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E56E3" w14:textId="77777777" w:rsidR="002F4E3A" w:rsidRDefault="002F4E3A" w:rsidP="002F4E3A">
      <w:pPr>
        <w:pStyle w:val="Heading1"/>
      </w:pPr>
      <w:r>
        <w:t xml:space="preserve">1AC---Texas Open---Doubles </w:t>
      </w:r>
    </w:p>
    <w:p w14:paraId="7DF80B71" w14:textId="67C65DC1" w:rsidR="002F4E3A" w:rsidRPr="005539D4" w:rsidRDefault="002F4E3A" w:rsidP="002F4E3A">
      <w:pPr>
        <w:pStyle w:val="Heading2"/>
      </w:pPr>
      <w:r>
        <w:t>1AC</w:t>
      </w:r>
    </w:p>
    <w:p w14:paraId="2FDBEB1B" w14:textId="77777777" w:rsidR="002F4E3A" w:rsidRDefault="002F4E3A" w:rsidP="002F4E3A">
      <w:pPr>
        <w:pStyle w:val="Heading3"/>
      </w:pPr>
      <w:r>
        <w:t>1AC---Expertise</w:t>
      </w:r>
    </w:p>
    <w:p w14:paraId="22D74ACB" w14:textId="77777777" w:rsidR="002F4E3A" w:rsidRPr="00F81171" w:rsidRDefault="002F4E3A" w:rsidP="002F4E3A"/>
    <w:p w14:paraId="385D1B5F" w14:textId="77777777" w:rsidR="002F4E3A" w:rsidRDefault="002F4E3A" w:rsidP="002F4E3A">
      <w:pPr>
        <w:pStyle w:val="Heading4"/>
      </w:pPr>
      <w:r>
        <w:t xml:space="preserve">Contention 1 is </w:t>
      </w:r>
      <w:r>
        <w:rPr>
          <w:u w:val="single"/>
        </w:rPr>
        <w:t>Expertise</w:t>
      </w:r>
      <w:r>
        <w:t>:</w:t>
      </w:r>
    </w:p>
    <w:p w14:paraId="66EFEC3E" w14:textId="77777777" w:rsidR="002F4E3A" w:rsidRDefault="002F4E3A" w:rsidP="002F4E3A"/>
    <w:p w14:paraId="1D46F379" w14:textId="77777777" w:rsidR="002F4E3A" w:rsidRPr="00300F95" w:rsidRDefault="002F4E3A" w:rsidP="002F4E3A">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45F7207B" w14:textId="77777777" w:rsidR="002F4E3A" w:rsidRDefault="002F4E3A" w:rsidP="002F4E3A">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34A5D903" w14:textId="77777777" w:rsidR="002F4E3A" w:rsidRPr="006C00BA" w:rsidRDefault="002F4E3A" w:rsidP="002F4E3A">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5983291F" w14:textId="77777777" w:rsidR="002F4E3A" w:rsidRPr="006C00BA" w:rsidRDefault="002F4E3A" w:rsidP="002F4E3A">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17CD6CB8" w14:textId="77777777" w:rsidR="002F4E3A" w:rsidRPr="006C00BA" w:rsidRDefault="002F4E3A" w:rsidP="002F4E3A">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3ED09C3F" w14:textId="77777777" w:rsidR="002F4E3A" w:rsidRPr="006C00BA" w:rsidRDefault="002F4E3A" w:rsidP="002F4E3A">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6406E8B6" w14:textId="77777777" w:rsidR="002F4E3A" w:rsidRPr="006C00BA" w:rsidRDefault="002F4E3A" w:rsidP="002F4E3A">
      <w:pPr>
        <w:rPr>
          <w:sz w:val="16"/>
        </w:rPr>
      </w:pPr>
      <w:r w:rsidRPr="006C00BA">
        <w:rPr>
          <w:sz w:val="16"/>
        </w:rPr>
        <w:t xml:space="preserve">Making executive branch employees “accountable” to the President may seem appealing to members of the </w:t>
      </w:r>
      <w:proofErr w:type="gramStart"/>
      <w:r w:rsidRPr="006C00BA">
        <w:rPr>
          <w:sz w:val="16"/>
        </w:rPr>
        <w:t>newly-elected</w:t>
      </w:r>
      <w:proofErr w:type="gramEnd"/>
      <w:r w:rsidRPr="006C00BA">
        <w:rPr>
          <w:sz w:val="16"/>
        </w:rPr>
        <w:t xml:space="preserve">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781A876C" w14:textId="77777777" w:rsidR="002F4E3A" w:rsidRPr="006C00BA" w:rsidRDefault="002F4E3A" w:rsidP="002F4E3A">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2CCA3D5C" w14:textId="77777777" w:rsidR="002F4E3A" w:rsidRPr="006C00BA" w:rsidRDefault="002F4E3A" w:rsidP="002F4E3A">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w:t>
      </w:r>
      <w:proofErr w:type="gramStart"/>
      <w:r w:rsidRPr="006C00BA">
        <w:rPr>
          <w:sz w:val="16"/>
        </w:rPr>
        <w:t>protection, but</w:t>
      </w:r>
      <w:proofErr w:type="gramEnd"/>
      <w:r w:rsidRPr="006C00BA">
        <w:rPr>
          <w:sz w:val="16"/>
        </w:rPr>
        <w:t xml:space="preserve">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65A0C777" w14:textId="77777777" w:rsidR="002F4E3A" w:rsidRPr="006C00BA" w:rsidRDefault="002F4E3A" w:rsidP="002F4E3A">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64110049" w14:textId="77777777" w:rsidR="002F4E3A" w:rsidRPr="006C00BA" w:rsidRDefault="002F4E3A" w:rsidP="002F4E3A">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t>
      </w:r>
      <w:proofErr w:type="gramStart"/>
      <w:r w:rsidRPr="006C00BA">
        <w:rPr>
          <w:sz w:val="16"/>
        </w:rPr>
        <w:t>with the exception of</w:t>
      </w:r>
      <w:proofErr w:type="gramEnd"/>
      <w:r w:rsidRPr="006C00BA">
        <w:rPr>
          <w:sz w:val="16"/>
        </w:rPr>
        <w:t xml:space="preserve">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xml:space="preserve">.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w:t>
      </w:r>
      <w:proofErr w:type="gramStart"/>
      <w:r w:rsidRPr="006C00BA">
        <w:rPr>
          <w:sz w:val="16"/>
        </w:rPr>
        <w:t>on the basis of</w:t>
      </w:r>
      <w:proofErr w:type="gramEnd"/>
      <w:r w:rsidRPr="006C00BA">
        <w:rPr>
          <w:sz w:val="16"/>
        </w:rPr>
        <w:t xml:space="preserve"> their political affiliation.23</w:t>
      </w:r>
    </w:p>
    <w:p w14:paraId="7B44EB79" w14:textId="77777777" w:rsidR="002F4E3A" w:rsidRPr="006C00BA" w:rsidRDefault="002F4E3A" w:rsidP="002F4E3A">
      <w:pPr>
        <w:rPr>
          <w:sz w:val="8"/>
          <w:szCs w:val="8"/>
        </w:rPr>
      </w:pPr>
      <w:r w:rsidRPr="006C00BA">
        <w:rPr>
          <w:sz w:val="8"/>
          <w:szCs w:val="8"/>
        </w:rPr>
        <w:t xml:space="preserve">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w:t>
      </w:r>
      <w:proofErr w:type="gramStart"/>
      <w:r w:rsidRPr="006C00BA">
        <w:rPr>
          <w:sz w:val="8"/>
          <w:szCs w:val="8"/>
        </w:rPr>
        <w:t>protections</w:t>
      </w:r>
      <w:proofErr w:type="gramEnd"/>
      <w:r w:rsidRPr="006C00BA">
        <w:rPr>
          <w:sz w:val="8"/>
          <w:szCs w:val="8"/>
        </w:rPr>
        <w:t xml:space="preserve">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1E0A83EF" w14:textId="77777777" w:rsidR="002F4E3A" w:rsidRPr="006C00BA" w:rsidRDefault="002F4E3A" w:rsidP="002F4E3A">
      <w:pPr>
        <w:rPr>
          <w:sz w:val="8"/>
          <w:szCs w:val="8"/>
        </w:rPr>
      </w:pPr>
      <w:r w:rsidRPr="006C00BA">
        <w:rPr>
          <w:sz w:val="8"/>
          <w:szCs w:val="8"/>
        </w:rPr>
        <w:t>I. The Purpose of a Nonpartisan Civil Service – Lessons from History</w:t>
      </w:r>
    </w:p>
    <w:p w14:paraId="14742EC9" w14:textId="77777777" w:rsidR="002F4E3A" w:rsidRPr="006C00BA" w:rsidRDefault="002F4E3A" w:rsidP="002F4E3A">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48338905" w14:textId="77777777" w:rsidR="002F4E3A" w:rsidRPr="006C00BA" w:rsidRDefault="002F4E3A" w:rsidP="002F4E3A">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7C1C60E6" w14:textId="77777777" w:rsidR="002F4E3A" w:rsidRPr="006C00BA" w:rsidRDefault="002F4E3A" w:rsidP="002F4E3A">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w:t>
      </w:r>
      <w:proofErr w:type="gramStart"/>
      <w:r w:rsidRPr="006C00BA">
        <w:rPr>
          <w:sz w:val="8"/>
          <w:szCs w:val="8"/>
        </w:rPr>
        <w:t>.30</w:t>
      </w:r>
      <w:proofErr w:type="gramEnd"/>
      <w:r w:rsidRPr="006C00BA">
        <w:rPr>
          <w:sz w:val="8"/>
          <w:szCs w:val="8"/>
        </w:rPr>
        <w:t xml:space="preserve">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67BE60D2" w14:textId="77777777" w:rsidR="002F4E3A" w:rsidRPr="006C00BA" w:rsidRDefault="002F4E3A" w:rsidP="002F4E3A">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0D954F81" w14:textId="77777777" w:rsidR="002F4E3A" w:rsidRPr="006C00BA" w:rsidRDefault="002F4E3A" w:rsidP="002F4E3A">
      <w:pPr>
        <w:rPr>
          <w:sz w:val="8"/>
          <w:szCs w:val="8"/>
        </w:rPr>
      </w:pPr>
      <w:r w:rsidRPr="006C00BA">
        <w:rPr>
          <w:sz w:val="8"/>
          <w:szCs w:val="8"/>
        </w:rPr>
        <w:t xml:space="preserve">Scholars estimate that during the years when the spoils system prevailed, federal employees were compelled to contribute between 1 and 6 percent of their annual salary to the party in power. As one employee in the New York customhouse put it in the 1830s, when at </w:t>
      </w:r>
      <w:proofErr w:type="gramStart"/>
      <w:r w:rsidRPr="006C00BA">
        <w:rPr>
          <w:sz w:val="8"/>
          <w:szCs w:val="8"/>
        </w:rPr>
        <w:t>first</w:t>
      </w:r>
      <w:proofErr w:type="gramEnd"/>
      <w:r w:rsidRPr="006C00BA">
        <w:rPr>
          <w:sz w:val="8"/>
          <w:szCs w:val="8"/>
        </w:rPr>
        <w:t xml:space="preserve"> he declined to pay fifteen dollars to the party, “the deputy surveyor observed that I ought to consider whether my $1,500 per annum was not worth paying fifteen dollars for.”33</w:t>
      </w:r>
    </w:p>
    <w:p w14:paraId="3417BAF7" w14:textId="77777777" w:rsidR="002F4E3A" w:rsidRPr="006C00BA" w:rsidRDefault="002F4E3A" w:rsidP="002F4E3A">
      <w:pPr>
        <w:rPr>
          <w:sz w:val="8"/>
          <w:szCs w:val="8"/>
        </w:rPr>
      </w:pPr>
      <w:proofErr w:type="gramStart"/>
      <w:r w:rsidRPr="006C00BA">
        <w:rPr>
          <w:sz w:val="8"/>
          <w:szCs w:val="8"/>
        </w:rPr>
        <w:t>A large number of</w:t>
      </w:r>
      <w:proofErr w:type="gramEnd"/>
      <w:r w:rsidRPr="006C00BA">
        <w:rPr>
          <w:sz w:val="8"/>
          <w:szCs w:val="8"/>
        </w:rPr>
        <w:t xml:space="preserve">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0D6C6AED" w14:textId="77777777" w:rsidR="002F4E3A" w:rsidRPr="006C00BA" w:rsidRDefault="002F4E3A" w:rsidP="002F4E3A">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134ECDBB" w14:textId="77777777" w:rsidR="002F4E3A" w:rsidRPr="006C00BA" w:rsidRDefault="002F4E3A" w:rsidP="002F4E3A">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51374B49" w14:textId="77777777" w:rsidR="002F4E3A" w:rsidRPr="006C00BA" w:rsidRDefault="002F4E3A" w:rsidP="002F4E3A">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51500CE1" w14:textId="77777777" w:rsidR="002F4E3A" w:rsidRPr="006C00BA" w:rsidRDefault="002F4E3A" w:rsidP="002F4E3A">
      <w:pPr>
        <w:rPr>
          <w:sz w:val="8"/>
          <w:szCs w:val="8"/>
        </w:rPr>
      </w:pPr>
      <w:r w:rsidRPr="006C00BA">
        <w:rPr>
          <w:sz w:val="8"/>
          <w:szCs w:val="8"/>
        </w:rPr>
        <w:t xml:space="preserve">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w:t>
      </w:r>
      <w:proofErr w:type="gramStart"/>
      <w:r w:rsidRPr="006C00BA">
        <w:rPr>
          <w:sz w:val="8"/>
          <w:szCs w:val="8"/>
        </w:rPr>
        <w:t>service</w:t>
      </w:r>
      <w:proofErr w:type="gramEnd"/>
      <w:r w:rsidRPr="006C00BA">
        <w:rPr>
          <w:sz w:val="8"/>
          <w:szCs w:val="8"/>
        </w:rPr>
        <w:t xml:space="preserv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w:t>
      </w:r>
      <w:proofErr w:type="gramStart"/>
      <w:r w:rsidRPr="006C00BA">
        <w:rPr>
          <w:sz w:val="8"/>
          <w:szCs w:val="8"/>
        </w:rPr>
        <w:t>in</w:t>
      </w:r>
      <w:proofErr w:type="gramEnd"/>
      <w:r w:rsidRPr="006C00BA">
        <w:rPr>
          <w:sz w:val="8"/>
          <w:szCs w:val="8"/>
        </w:rPr>
        <w:t xml:space="preserve"> their favor or required technical training or knowledge irrelevant to the job, but because a greater percentage of college graduates took the civil service exam believing that government service was a good career.43</w:t>
      </w:r>
    </w:p>
    <w:p w14:paraId="070AFA05" w14:textId="77777777" w:rsidR="002F4E3A" w:rsidRPr="006C00BA" w:rsidRDefault="002F4E3A" w:rsidP="002F4E3A">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4B2642F8" w14:textId="77777777" w:rsidR="002F4E3A" w:rsidRPr="006C00BA" w:rsidRDefault="002F4E3A" w:rsidP="002F4E3A">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15E403EE" w14:textId="77777777" w:rsidR="002F4E3A" w:rsidRPr="006C00BA" w:rsidRDefault="002F4E3A" w:rsidP="002F4E3A">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67778126" w14:textId="77777777" w:rsidR="002F4E3A" w:rsidRPr="006C00BA" w:rsidRDefault="002F4E3A" w:rsidP="002F4E3A">
      <w:pPr>
        <w:rPr>
          <w:sz w:val="8"/>
          <w:szCs w:val="8"/>
        </w:rPr>
      </w:pPr>
      <w:r w:rsidRPr="006C00BA">
        <w:rPr>
          <w:sz w:val="8"/>
          <w:szCs w:val="8"/>
        </w:rPr>
        <w:t xml:space="preserve">The racial segregation of the civil service began to be attacked by the Hatch Act of 1939 (discussed below), with both attempted to mandate political neutrality of civil servants and had a limited prohibition on discrimination </w:t>
      </w:r>
      <w:proofErr w:type="gramStart"/>
      <w:r w:rsidRPr="006C00BA">
        <w:rPr>
          <w:sz w:val="8"/>
          <w:szCs w:val="8"/>
        </w:rPr>
        <w:t>on the basis of</w:t>
      </w:r>
      <w:proofErr w:type="gramEnd"/>
      <w:r w:rsidRPr="006C00BA">
        <w:rPr>
          <w:sz w:val="8"/>
          <w:szCs w:val="8"/>
        </w:rPr>
        <w:t xml:space="preserve">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6EA277C7" w14:textId="77777777" w:rsidR="002F4E3A" w:rsidRPr="006C00BA" w:rsidRDefault="002F4E3A" w:rsidP="002F4E3A">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69D9F97D" w14:textId="77777777" w:rsidR="002F4E3A" w:rsidRPr="006C00BA" w:rsidRDefault="002F4E3A" w:rsidP="002F4E3A">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6A451556" w14:textId="77777777" w:rsidR="002F4E3A" w:rsidRPr="006C00BA" w:rsidRDefault="002F4E3A" w:rsidP="002F4E3A">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775077C7" w14:textId="77777777" w:rsidR="002F4E3A" w:rsidRPr="006C00BA" w:rsidRDefault="002F4E3A" w:rsidP="002F4E3A">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651010F1" w14:textId="77777777" w:rsidR="002F4E3A" w:rsidRPr="006C00BA" w:rsidRDefault="002F4E3A" w:rsidP="002F4E3A">
      <w:pPr>
        <w:rPr>
          <w:sz w:val="8"/>
          <w:szCs w:val="8"/>
        </w:rPr>
      </w:pPr>
      <w:r w:rsidRPr="006C00BA">
        <w:rPr>
          <w:sz w:val="8"/>
          <w:szCs w:val="8"/>
        </w:rPr>
        <w:t xml:space="preserve">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w:t>
      </w:r>
      <w:proofErr w:type="gramStart"/>
      <w:r w:rsidRPr="006C00BA">
        <w:rPr>
          <w:sz w:val="8"/>
          <w:szCs w:val="8"/>
        </w:rPr>
        <w:t>put to use</w:t>
      </w:r>
      <w:proofErr w:type="gramEnd"/>
      <w:r w:rsidRPr="006C00BA">
        <w:rPr>
          <w:sz w:val="8"/>
          <w:szCs w:val="8"/>
        </w:rPr>
        <w:t xml:space="preserv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3466CCEF" w14:textId="77777777" w:rsidR="002F4E3A" w:rsidRPr="006C00BA" w:rsidRDefault="002F4E3A" w:rsidP="002F4E3A">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66D0CF6E" w14:textId="77777777" w:rsidR="002F4E3A" w:rsidRPr="006C00BA" w:rsidRDefault="002F4E3A" w:rsidP="002F4E3A">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73B28A4C" w14:textId="77777777" w:rsidR="002F4E3A" w:rsidRPr="006C00BA" w:rsidRDefault="002F4E3A" w:rsidP="002F4E3A">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23706F8F" w14:textId="77777777" w:rsidR="002F4E3A" w:rsidRPr="006C00BA" w:rsidRDefault="002F4E3A" w:rsidP="002F4E3A">
      <w:pPr>
        <w:rPr>
          <w:sz w:val="8"/>
          <w:szCs w:val="8"/>
        </w:rPr>
      </w:pPr>
      <w:r w:rsidRPr="006C00BA">
        <w:rPr>
          <w:sz w:val="8"/>
          <w:szCs w:val="8"/>
        </w:rPr>
        <w:t xml:space="preserve">The CSRA balanced </w:t>
      </w:r>
      <w:proofErr w:type="gramStart"/>
      <w:r w:rsidRPr="006C00BA">
        <w:rPr>
          <w:sz w:val="8"/>
          <w:szCs w:val="8"/>
        </w:rPr>
        <w:t>the job</w:t>
      </w:r>
      <w:proofErr w:type="gramEnd"/>
      <w:r w:rsidRPr="006C00BA">
        <w:rPr>
          <w:sz w:val="8"/>
          <w:szCs w:val="8"/>
        </w:rPr>
        <w:t xml:space="preserve">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2B7494CC" w14:textId="77777777" w:rsidR="002F4E3A" w:rsidRPr="006C00BA" w:rsidRDefault="002F4E3A" w:rsidP="002F4E3A">
      <w:pPr>
        <w:rPr>
          <w:sz w:val="8"/>
          <w:szCs w:val="8"/>
        </w:rPr>
      </w:pPr>
      <w:r w:rsidRPr="006C00BA">
        <w:rPr>
          <w:sz w:val="8"/>
          <w:szCs w:val="8"/>
        </w:rPr>
        <w:t xml:space="preserve">Like any other major reform law, the CSRA failed to achieve its most ambitious goals of efficiency, flexibility, and invariably high levels of competence. Many subsequent small-scale reform laws have addressed </w:t>
      </w:r>
      <w:proofErr w:type="gramStart"/>
      <w:r w:rsidRPr="006C00BA">
        <w:rPr>
          <w:sz w:val="8"/>
          <w:szCs w:val="8"/>
        </w:rPr>
        <w:t>particular problems</w:t>
      </w:r>
      <w:proofErr w:type="gramEnd"/>
      <w:r w:rsidRPr="006C00BA">
        <w:rPr>
          <w:sz w:val="8"/>
          <w:szCs w:val="8"/>
        </w:rPr>
        <w:t>. But, with various amendments, the CSRA remains in force.75</w:t>
      </w:r>
    </w:p>
    <w:p w14:paraId="327D1367" w14:textId="77777777" w:rsidR="002F4E3A" w:rsidRPr="006C00BA" w:rsidRDefault="002F4E3A" w:rsidP="002F4E3A">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w:t>
      </w:r>
      <w:proofErr w:type="gramStart"/>
      <w:r w:rsidRPr="006C00BA">
        <w:rPr>
          <w:sz w:val="8"/>
          <w:szCs w:val="8"/>
        </w:rPr>
        <w:t>half of one</w:t>
      </w:r>
      <w:proofErr w:type="gramEnd"/>
      <w:r w:rsidRPr="006C00BA">
        <w:rPr>
          <w:sz w:val="8"/>
          <w:szCs w:val="8"/>
        </w:rPr>
        <w:t xml:space="preserve"> percent (about 8,700 people) are in the Senior Executive Service. Employees in the SES can be removed </w:t>
      </w:r>
      <w:proofErr w:type="gramStart"/>
      <w:r w:rsidRPr="006C00BA">
        <w:rPr>
          <w:sz w:val="8"/>
          <w:szCs w:val="8"/>
        </w:rPr>
        <w:t>for</w:t>
      </w:r>
      <w:proofErr w:type="gramEnd"/>
      <w:r w:rsidRPr="006C00BA">
        <w:rPr>
          <w:sz w:val="8"/>
          <w:szCs w:val="8"/>
        </w:rPr>
        <w:t xml:space="preserve">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035E203A" w14:textId="77777777" w:rsidR="002F4E3A" w:rsidRPr="006C00BA" w:rsidRDefault="002F4E3A" w:rsidP="002F4E3A">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4D070153" w14:textId="77777777" w:rsidR="002F4E3A" w:rsidRPr="006C00BA" w:rsidRDefault="002F4E3A" w:rsidP="002F4E3A">
      <w:pPr>
        <w:rPr>
          <w:sz w:val="8"/>
          <w:szCs w:val="8"/>
        </w:rPr>
      </w:pPr>
      <w:r w:rsidRPr="006C00BA">
        <w:rPr>
          <w:sz w:val="8"/>
          <w:szCs w:val="8"/>
        </w:rPr>
        <w:t xml:space="preserve">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w:t>
      </w:r>
      <w:proofErr w:type="gramStart"/>
      <w:r w:rsidRPr="006C00BA">
        <w:rPr>
          <w:sz w:val="8"/>
          <w:szCs w:val="8"/>
        </w:rPr>
        <w:t>are</w:t>
      </w:r>
      <w:proofErr w:type="gramEnd"/>
      <w:r w:rsidRPr="006C00BA">
        <w:rPr>
          <w:sz w:val="8"/>
          <w:szCs w:val="8"/>
        </w:rPr>
        <w:t xml:space="preserve"> like schedule A but </w:t>
      </w:r>
      <w:proofErr w:type="gramStart"/>
      <w:r w:rsidRPr="006C00BA">
        <w:rPr>
          <w:sz w:val="8"/>
          <w:szCs w:val="8"/>
        </w:rPr>
        <w:t>require</w:t>
      </w:r>
      <w:proofErr w:type="gramEnd"/>
      <w:r w:rsidRPr="006C00BA">
        <w:rPr>
          <w:sz w:val="8"/>
          <w:szCs w:val="8"/>
        </w:rPr>
        <w:t xml:space="preserv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20CAA618" w14:textId="77777777" w:rsidR="002F4E3A" w:rsidRPr="006C00BA" w:rsidRDefault="002F4E3A" w:rsidP="002F4E3A">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w:t>
      </w:r>
      <w:proofErr w:type="gramStart"/>
      <w:r w:rsidRPr="006C00BA">
        <w:rPr>
          <w:sz w:val="8"/>
          <w:szCs w:val="8"/>
        </w:rPr>
        <w:t>.86</w:t>
      </w:r>
      <w:proofErr w:type="gramEnd"/>
      <w:r w:rsidRPr="006C00BA">
        <w:rPr>
          <w:sz w:val="8"/>
          <w:szCs w:val="8"/>
        </w:rPr>
        <w:t xml:space="preserve">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1952B180" w14:textId="77777777" w:rsidR="002F4E3A" w:rsidRPr="006C00BA" w:rsidRDefault="002F4E3A" w:rsidP="002F4E3A">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1470399E" w14:textId="77777777" w:rsidR="002F4E3A" w:rsidRPr="006C00BA" w:rsidRDefault="002F4E3A" w:rsidP="002F4E3A">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305F2C21" w14:textId="77777777" w:rsidR="002F4E3A" w:rsidRPr="006C00BA" w:rsidRDefault="002F4E3A" w:rsidP="002F4E3A">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4E2CBDA3" w14:textId="77777777" w:rsidR="002F4E3A" w:rsidRPr="006C00BA" w:rsidRDefault="002F4E3A" w:rsidP="002F4E3A">
      <w:pPr>
        <w:rPr>
          <w:sz w:val="8"/>
          <w:szCs w:val="8"/>
        </w:rPr>
      </w:pPr>
      <w:r w:rsidRPr="006C00BA">
        <w:rPr>
          <w:sz w:val="8"/>
          <w:szCs w:val="8"/>
        </w:rPr>
        <w:t xml:space="preserve">The history shows that over the last 150 </w:t>
      </w:r>
      <w:proofErr w:type="gramStart"/>
      <w:r w:rsidRPr="006C00BA">
        <w:rPr>
          <w:sz w:val="8"/>
          <w:szCs w:val="8"/>
        </w:rPr>
        <w:t>years,</w:t>
      </w:r>
      <w:proofErr w:type="gramEnd"/>
      <w:r w:rsidRPr="006C00BA">
        <w:rPr>
          <w:sz w:val="8"/>
          <w:szCs w:val="8"/>
        </w:rPr>
        <w:t xml:space="preserve"> Congress has steadily expanded the job protections for federal employees. Its goals </w:t>
      </w:r>
      <w:proofErr w:type="gramStart"/>
      <w:r w:rsidRPr="006C00BA">
        <w:rPr>
          <w:sz w:val="8"/>
          <w:szCs w:val="8"/>
        </w:rPr>
        <w:t>included</w:t>
      </w:r>
      <w:proofErr w:type="gramEnd"/>
      <w:r w:rsidRPr="006C00BA">
        <w:rPr>
          <w:sz w:val="8"/>
          <w:szCs w:val="8"/>
        </w:rPr>
        <w:t xml:space="preserve">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2573F347" w14:textId="77777777" w:rsidR="002F4E3A" w:rsidRPr="006C00BA" w:rsidRDefault="002F4E3A" w:rsidP="002F4E3A">
      <w:pPr>
        <w:rPr>
          <w:sz w:val="8"/>
          <w:szCs w:val="8"/>
        </w:rPr>
      </w:pPr>
      <w:r w:rsidRPr="006C00BA">
        <w:rPr>
          <w:sz w:val="8"/>
          <w:szCs w:val="8"/>
        </w:rPr>
        <w:t>II. The Arguments About Job Protections for Public Employees</w:t>
      </w:r>
    </w:p>
    <w:p w14:paraId="6C48B532" w14:textId="77777777" w:rsidR="002F4E3A" w:rsidRPr="006C00BA" w:rsidRDefault="002F4E3A" w:rsidP="002F4E3A">
      <w:pPr>
        <w:rPr>
          <w:sz w:val="8"/>
          <w:szCs w:val="8"/>
        </w:rPr>
      </w:pPr>
      <w:r w:rsidRPr="006C00BA">
        <w:rPr>
          <w:sz w:val="8"/>
          <w:szCs w:val="8"/>
        </w:rPr>
        <w:t xml:space="preserve">Having examined </w:t>
      </w:r>
      <w:proofErr w:type="gramStart"/>
      <w:r w:rsidRPr="006C00BA">
        <w:rPr>
          <w:sz w:val="8"/>
          <w:szCs w:val="8"/>
        </w:rPr>
        <w:t>what</w:t>
      </w:r>
      <w:proofErr w:type="gramEnd"/>
      <w:r w:rsidRPr="006C00BA">
        <w:rPr>
          <w:sz w:val="8"/>
          <w:szCs w:val="8"/>
        </w:rPr>
        <w:t xml:space="preserve"> </w:t>
      </w:r>
      <w:proofErr w:type="gramStart"/>
      <w:r w:rsidRPr="006C00BA">
        <w:rPr>
          <w:sz w:val="8"/>
          <w:szCs w:val="8"/>
        </w:rPr>
        <w:t>the history</w:t>
      </w:r>
      <w:proofErr w:type="gramEnd"/>
      <w:r w:rsidRPr="006C00BA">
        <w:rPr>
          <w:sz w:val="8"/>
          <w:szCs w:val="8"/>
        </w:rPr>
        <w:t xml:space="preserve">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3C5C272A" w14:textId="77777777" w:rsidR="002F4E3A" w:rsidRPr="006C00BA" w:rsidRDefault="002F4E3A" w:rsidP="002F4E3A">
      <w:pPr>
        <w:rPr>
          <w:sz w:val="8"/>
          <w:szCs w:val="8"/>
        </w:rPr>
      </w:pPr>
      <w:r w:rsidRPr="006C00BA">
        <w:rPr>
          <w:sz w:val="8"/>
          <w:szCs w:val="8"/>
        </w:rPr>
        <w:t xml:space="preserve">On the other hand, defenders of the administrative state often present a simplified notion that </w:t>
      </w:r>
      <w:proofErr w:type="gramStart"/>
      <w:r w:rsidRPr="006C00BA">
        <w:rPr>
          <w:sz w:val="8"/>
          <w:szCs w:val="8"/>
        </w:rPr>
        <w:t>the many</w:t>
      </w:r>
      <w:proofErr w:type="gramEnd"/>
      <w:r w:rsidRPr="006C00BA">
        <w:rPr>
          <w:sz w:val="8"/>
          <w:szCs w:val="8"/>
        </w:rPr>
        <w:t xml:space="preserve">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w:t>
      </w:r>
      <w:proofErr w:type="gramStart"/>
      <w:r w:rsidRPr="006C00BA">
        <w:rPr>
          <w:sz w:val="8"/>
          <w:szCs w:val="8"/>
        </w:rPr>
        <w:t>self regarding</w:t>
      </w:r>
      <w:proofErr w:type="gramEnd"/>
      <w:r w:rsidRPr="006C00BA">
        <w:rPr>
          <w:sz w:val="8"/>
          <w:szCs w:val="8"/>
        </w:rPr>
        <w:t xml:space="preserve">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36575498" w14:textId="77777777" w:rsidR="002F4E3A" w:rsidRPr="006C00BA" w:rsidRDefault="002F4E3A" w:rsidP="002F4E3A">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4F5518FE" w14:textId="77777777" w:rsidR="002F4E3A" w:rsidRPr="006C00BA" w:rsidRDefault="002F4E3A" w:rsidP="002F4E3A">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0EACB6F2" w14:textId="77777777" w:rsidR="002F4E3A" w:rsidRPr="006C00BA" w:rsidRDefault="002F4E3A" w:rsidP="002F4E3A">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12F32042" w14:textId="77777777" w:rsidR="002F4E3A" w:rsidRPr="006C00BA" w:rsidRDefault="002F4E3A" w:rsidP="002F4E3A">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14293C40" w14:textId="77777777" w:rsidR="002F4E3A" w:rsidRPr="006C00BA" w:rsidRDefault="002F4E3A" w:rsidP="002F4E3A">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0CF9268A" w14:textId="77777777" w:rsidR="002F4E3A" w:rsidRPr="006C00BA" w:rsidRDefault="002F4E3A" w:rsidP="002F4E3A">
      <w:pPr>
        <w:rPr>
          <w:sz w:val="8"/>
          <w:szCs w:val="8"/>
        </w:rPr>
      </w:pPr>
      <w:r w:rsidRPr="006C00BA">
        <w:rPr>
          <w:sz w:val="8"/>
          <w:szCs w:val="8"/>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w:t>
      </w:r>
      <w:proofErr w:type="gramStart"/>
      <w:r w:rsidRPr="006C00BA">
        <w:rPr>
          <w:sz w:val="8"/>
          <w:szCs w:val="8"/>
        </w:rPr>
        <w:t>protections enable</w:t>
      </w:r>
      <w:proofErr w:type="gramEnd"/>
      <w:r w:rsidRPr="006C00BA">
        <w:rPr>
          <w:sz w:val="8"/>
          <w:szCs w:val="8"/>
        </w:rPr>
        <w:t xml:space="preserve"> the loyalist to stay in office in a future administration. Ultimately, they conclude that “even short-term populism can lower the expertise of the bureaucracy and create poor policy implementation.”101</w:t>
      </w:r>
    </w:p>
    <w:p w14:paraId="4D4833F4" w14:textId="77777777" w:rsidR="002F4E3A" w:rsidRPr="006C00BA" w:rsidRDefault="002F4E3A" w:rsidP="002F4E3A">
      <w:pPr>
        <w:rPr>
          <w:sz w:val="8"/>
          <w:szCs w:val="8"/>
        </w:rPr>
      </w:pPr>
      <w:r w:rsidRPr="006C00BA">
        <w:rPr>
          <w:sz w:val="8"/>
          <w:szCs w:val="8"/>
        </w:rPr>
        <w:t xml:space="preserve">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w:t>
      </w:r>
      <w:proofErr w:type="gramStart"/>
      <w:r w:rsidRPr="006C00BA">
        <w:rPr>
          <w:sz w:val="8"/>
          <w:szCs w:val="8"/>
        </w:rPr>
        <w:t>politically-mandated</w:t>
      </w:r>
      <w:proofErr w:type="gramEnd"/>
      <w:r w:rsidRPr="006C00BA">
        <w:rPr>
          <w:sz w:val="8"/>
          <w:szCs w:val="8"/>
        </w:rPr>
        <w:t xml:space="preserve">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65FDFDD7" w14:textId="77777777" w:rsidR="002F4E3A" w:rsidRPr="006C00BA" w:rsidRDefault="002F4E3A" w:rsidP="002F4E3A">
      <w:pPr>
        <w:rPr>
          <w:sz w:val="8"/>
          <w:szCs w:val="8"/>
        </w:rPr>
      </w:pPr>
      <w:r w:rsidRPr="006C00BA">
        <w:rPr>
          <w:sz w:val="8"/>
          <w:szCs w:val="8"/>
        </w:rPr>
        <w:t xml:space="preserve">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w:t>
      </w:r>
      <w:proofErr w:type="gramStart"/>
      <w:r w:rsidRPr="006C00BA">
        <w:rPr>
          <w:sz w:val="8"/>
          <w:szCs w:val="8"/>
        </w:rPr>
        <w:t>of course</w:t>
      </w:r>
      <w:proofErr w:type="gramEnd"/>
      <w:r w:rsidRPr="006C00BA">
        <w:rPr>
          <w:sz w:val="8"/>
          <w:szCs w:val="8"/>
        </w:rPr>
        <w:t xml:space="preserve"> no state could deprive its workforce from federal laws prohibiting discrimination </w:t>
      </w:r>
      <w:proofErr w:type="gramStart"/>
      <w:r w:rsidRPr="006C00BA">
        <w:rPr>
          <w:sz w:val="8"/>
          <w:szCs w:val="8"/>
        </w:rPr>
        <w:t>on the basis of</w:t>
      </w:r>
      <w:proofErr w:type="gramEnd"/>
      <w:r w:rsidRPr="006C00BA">
        <w:rPr>
          <w:sz w:val="8"/>
          <w:szCs w:val="8"/>
        </w:rPr>
        <w:t xml:space="preserve">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5C001804" w14:textId="77777777" w:rsidR="002F4E3A" w:rsidRPr="006C00BA" w:rsidRDefault="002F4E3A" w:rsidP="002F4E3A">
      <w:pPr>
        <w:rPr>
          <w:sz w:val="8"/>
          <w:szCs w:val="8"/>
        </w:rPr>
      </w:pPr>
      <w:r w:rsidRPr="006C00BA">
        <w:rPr>
          <w:sz w:val="8"/>
          <w:szCs w:val="8"/>
        </w:rPr>
        <w:t xml:space="preserve">Nevertheless, two </w:t>
      </w:r>
      <w:proofErr w:type="gramStart"/>
      <w:r w:rsidRPr="006C00BA">
        <w:rPr>
          <w:sz w:val="8"/>
          <w:szCs w:val="8"/>
        </w:rPr>
        <w:t>authors of</w:t>
      </w:r>
      <w:proofErr w:type="gramEnd"/>
      <w:r w:rsidRPr="006C00BA">
        <w:rPr>
          <w:sz w:val="8"/>
          <w:szCs w:val="8"/>
        </w:rPr>
        <w:t xml:space="preserve">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0AA63569" w14:textId="77777777" w:rsidR="002F4E3A" w:rsidRPr="006C00BA" w:rsidRDefault="002F4E3A" w:rsidP="002F4E3A">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255BBC76" w14:textId="77777777" w:rsidR="002F4E3A" w:rsidRPr="006C00BA" w:rsidRDefault="002F4E3A" w:rsidP="002F4E3A">
      <w:pPr>
        <w:rPr>
          <w:sz w:val="16"/>
        </w:rPr>
      </w:pPr>
      <w:r w:rsidRPr="006C00BA">
        <w:rPr>
          <w:sz w:val="16"/>
        </w:rPr>
        <w:t>III. The Conservative Assault on Politically Independent Civil Service</w:t>
      </w:r>
    </w:p>
    <w:p w14:paraId="4B59C100" w14:textId="77777777" w:rsidR="002F4E3A" w:rsidRPr="006C00BA" w:rsidRDefault="002F4E3A" w:rsidP="002F4E3A">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xml:space="preserve">. Both the Nixon and the Reagan White Houses adopted strategies to identify and sideline civil servants whom they perceived as disloyal, and the Reagan Administration effort tapped the conservative Heritage Foundation </w:t>
      </w:r>
      <w:proofErr w:type="gramStart"/>
      <w:r w:rsidRPr="006C00BA">
        <w:rPr>
          <w:sz w:val="16"/>
        </w:rPr>
        <w:t>in an effort to</w:t>
      </w:r>
      <w:proofErr w:type="gramEnd"/>
      <w:r w:rsidRPr="006C00BA">
        <w:rPr>
          <w:sz w:val="16"/>
        </w:rPr>
        <w:t xml:space="preserve"> elevate loyalists and impose their policy on the bureaucracy through centralized control.107</w:t>
      </w:r>
    </w:p>
    <w:p w14:paraId="4D4DF770" w14:textId="77777777" w:rsidR="002F4E3A" w:rsidRPr="006C00BA" w:rsidRDefault="002F4E3A" w:rsidP="002F4E3A">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w:t>
      </w:r>
      <w:r w:rsidRPr="00F17250">
        <w:rPr>
          <w:rStyle w:val="Emphasis"/>
        </w:rPr>
        <w:t xml:space="preserve">nitary </w:t>
      </w:r>
      <w:r w:rsidRPr="00A47613">
        <w:rPr>
          <w:rStyle w:val="Emphasis"/>
          <w:highlight w:val="green"/>
        </w:rPr>
        <w:t>e</w:t>
      </w:r>
      <w:r w:rsidRPr="00F17250">
        <w:rPr>
          <w:rStyle w:val="Emphasis"/>
        </w:rPr>
        <w:t>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431A66BE" w14:textId="77777777" w:rsidR="002F4E3A" w:rsidRPr="006C00BA" w:rsidRDefault="002F4E3A" w:rsidP="002F4E3A">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66E465CE" w14:textId="77777777" w:rsidR="002F4E3A" w:rsidRPr="006C00BA" w:rsidRDefault="002F4E3A" w:rsidP="002F4E3A">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6322876B" w14:textId="77777777" w:rsidR="002F4E3A" w:rsidRPr="006C00BA" w:rsidRDefault="002F4E3A" w:rsidP="002F4E3A">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3EB2102D" w14:textId="77777777" w:rsidR="002F4E3A" w:rsidRPr="006C00BA" w:rsidRDefault="002F4E3A" w:rsidP="002F4E3A">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5023754C" w14:textId="77777777" w:rsidR="002F4E3A" w:rsidRPr="006C00BA" w:rsidRDefault="002F4E3A" w:rsidP="002F4E3A">
      <w:pPr>
        <w:ind w:left="360"/>
        <w:rPr>
          <w:sz w:val="16"/>
        </w:rPr>
      </w:pPr>
      <w:r w:rsidRPr="006C00BA">
        <w:rPr>
          <w:sz w:val="16"/>
        </w:rPr>
        <w:t xml:space="preserve">(i) substantive participation in the advocacy for </w:t>
      </w:r>
      <w:proofErr w:type="gramStart"/>
      <w:r w:rsidRPr="006C00BA">
        <w:rPr>
          <w:sz w:val="16"/>
        </w:rPr>
        <w:t>or</w:t>
      </w:r>
      <w:proofErr w:type="gramEnd"/>
      <w:r w:rsidRPr="006C00BA">
        <w:rPr>
          <w:sz w:val="16"/>
        </w:rPr>
        <w:t xml:space="preserve"> development or formulation of policy, especially:</w:t>
      </w:r>
    </w:p>
    <w:p w14:paraId="7B57D479" w14:textId="77777777" w:rsidR="002F4E3A" w:rsidRPr="006C00BA" w:rsidRDefault="002F4E3A" w:rsidP="002F4E3A">
      <w:pPr>
        <w:ind w:left="720"/>
        <w:rPr>
          <w:sz w:val="16"/>
        </w:rPr>
      </w:pPr>
      <w:r w:rsidRPr="006C00BA">
        <w:rPr>
          <w:sz w:val="16"/>
        </w:rPr>
        <w:t>(A) substantive participation in the development or drafting of regulations and guidance; or</w:t>
      </w:r>
    </w:p>
    <w:p w14:paraId="737F2D6D" w14:textId="77777777" w:rsidR="002F4E3A" w:rsidRPr="006C00BA" w:rsidRDefault="002F4E3A" w:rsidP="002F4E3A">
      <w:pPr>
        <w:ind w:left="720"/>
        <w:rPr>
          <w:sz w:val="16"/>
        </w:rPr>
      </w:pPr>
      <w:r w:rsidRPr="006C00BA">
        <w:rPr>
          <w:sz w:val="16"/>
        </w:rPr>
        <w:t xml:space="preserve">(B) substantive policy-related work in an agency or agency component that primarily focuses on </w:t>
      </w:r>
      <w:proofErr w:type="gramStart"/>
      <w:r w:rsidRPr="006C00BA">
        <w:rPr>
          <w:sz w:val="16"/>
        </w:rPr>
        <w:t>policy;</w:t>
      </w:r>
      <w:proofErr w:type="gramEnd"/>
    </w:p>
    <w:p w14:paraId="70FE9805" w14:textId="77777777" w:rsidR="002F4E3A" w:rsidRPr="006C00BA" w:rsidRDefault="002F4E3A" w:rsidP="002F4E3A">
      <w:pPr>
        <w:ind w:left="360"/>
        <w:rPr>
          <w:sz w:val="16"/>
        </w:rPr>
      </w:pPr>
      <w:r w:rsidRPr="006C00BA">
        <w:rPr>
          <w:sz w:val="16"/>
        </w:rPr>
        <w:t xml:space="preserve">(ii) the supervision of </w:t>
      </w:r>
      <w:proofErr w:type="gramStart"/>
      <w:r w:rsidRPr="006C00BA">
        <w:rPr>
          <w:sz w:val="16"/>
        </w:rPr>
        <w:t>attorneys;</w:t>
      </w:r>
      <w:proofErr w:type="gramEnd"/>
    </w:p>
    <w:p w14:paraId="721AE788" w14:textId="77777777" w:rsidR="002F4E3A" w:rsidRPr="006C00BA" w:rsidRDefault="002F4E3A" w:rsidP="002F4E3A">
      <w:pPr>
        <w:ind w:left="360"/>
        <w:rPr>
          <w:sz w:val="16"/>
        </w:rPr>
      </w:pPr>
      <w:r w:rsidRPr="006C00BA">
        <w:rPr>
          <w:sz w:val="16"/>
        </w:rPr>
        <w:t xml:space="preserve">(iii) substantial discretion to determine the </w:t>
      </w:r>
      <w:proofErr w:type="gramStart"/>
      <w:r w:rsidRPr="006C00BA">
        <w:rPr>
          <w:sz w:val="16"/>
        </w:rPr>
        <w:t>manner in which</w:t>
      </w:r>
      <w:proofErr w:type="gramEnd"/>
      <w:r w:rsidRPr="006C00BA">
        <w:rPr>
          <w:sz w:val="16"/>
        </w:rPr>
        <w:t xml:space="preserve"> the agency exercises functions committed to the agency by </w:t>
      </w:r>
      <w:proofErr w:type="gramStart"/>
      <w:r w:rsidRPr="006C00BA">
        <w:rPr>
          <w:sz w:val="16"/>
        </w:rPr>
        <w:t>law;</w:t>
      </w:r>
      <w:proofErr w:type="gramEnd"/>
    </w:p>
    <w:p w14:paraId="0D314605" w14:textId="77777777" w:rsidR="002F4E3A" w:rsidRPr="006C00BA" w:rsidRDefault="002F4E3A" w:rsidP="002F4E3A">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3657D9CD" w14:textId="77777777" w:rsidR="002F4E3A" w:rsidRPr="006C00BA" w:rsidRDefault="002F4E3A" w:rsidP="002F4E3A">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634B58D9" w14:textId="77777777" w:rsidR="002F4E3A" w:rsidRPr="006C00BA" w:rsidRDefault="002F4E3A" w:rsidP="002F4E3A">
      <w:pPr>
        <w:ind w:left="720"/>
        <w:rPr>
          <w:sz w:val="16"/>
        </w:rPr>
      </w:pPr>
      <w:r w:rsidRPr="006C00BA">
        <w:rPr>
          <w:sz w:val="16"/>
        </w:rPr>
        <w:t>(B) working in the agency or agency component executive secretariat (or equivalent); or</w:t>
      </w:r>
    </w:p>
    <w:p w14:paraId="5C9C72B1" w14:textId="77777777" w:rsidR="002F4E3A" w:rsidRPr="006C00BA" w:rsidRDefault="002F4E3A" w:rsidP="002F4E3A">
      <w:pPr>
        <w:ind w:left="360"/>
        <w:rPr>
          <w:sz w:val="16"/>
        </w:rPr>
      </w:pPr>
      <w:r w:rsidRPr="006C00BA">
        <w:rPr>
          <w:sz w:val="16"/>
        </w:rPr>
        <w:t>(v) conducting, on the agency's behalf, collective bargaining negotiations.</w:t>
      </w:r>
    </w:p>
    <w:p w14:paraId="78E8E5C9" w14:textId="77777777" w:rsidR="002F4E3A" w:rsidRPr="006C00BA" w:rsidRDefault="002F4E3A" w:rsidP="002F4E3A">
      <w:pPr>
        <w:ind w:left="360"/>
        <w:rPr>
          <w:sz w:val="16"/>
        </w:rPr>
      </w:pPr>
      <w:r w:rsidRPr="006C00BA">
        <w:rPr>
          <w:sz w:val="16"/>
        </w:rPr>
        <w:t>(vi) directly or indirectly supervising employees in Schedule Policy/Career positions; or</w:t>
      </w:r>
    </w:p>
    <w:p w14:paraId="19C44908" w14:textId="77777777" w:rsidR="002F4E3A" w:rsidRPr="006C00BA" w:rsidRDefault="002F4E3A" w:rsidP="002F4E3A">
      <w:pPr>
        <w:ind w:left="360"/>
        <w:rPr>
          <w:sz w:val="16"/>
        </w:rPr>
      </w:pPr>
      <w:r w:rsidRPr="006C00BA">
        <w:rPr>
          <w:sz w:val="16"/>
        </w:rPr>
        <w:t>(vii) duties that the Director otherwise indicates may be appropriate for Schedule Policy/Career. 119</w:t>
      </w:r>
    </w:p>
    <w:p w14:paraId="1A3278DF" w14:textId="77777777" w:rsidR="002F4E3A" w:rsidRPr="006C00BA" w:rsidRDefault="002F4E3A" w:rsidP="002F4E3A">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w:t>
      </w:r>
      <w:proofErr w:type="gramStart"/>
      <w:r w:rsidRPr="006C00BA">
        <w:rPr>
          <w:sz w:val="16"/>
        </w:rPr>
        <w:t>constitutionally-designated</w:t>
      </w:r>
      <w:proofErr w:type="gramEnd"/>
      <w:r w:rsidRPr="006C00BA">
        <w:rPr>
          <w:sz w:val="16"/>
        </w:rPr>
        <w:t xml:space="preserve">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proofErr w:type="gramStart"/>
      <w:r w:rsidRPr="006329C3">
        <w:rPr>
          <w:rStyle w:val="Emphasis"/>
        </w:rPr>
        <w:t>at will</w:t>
      </w:r>
      <w:proofErr w:type="gramEnd"/>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1D53C8FF" w14:textId="77777777" w:rsidR="002F4E3A" w:rsidRPr="006C00BA" w:rsidRDefault="002F4E3A" w:rsidP="002F4E3A">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3252AB24" w14:textId="77777777" w:rsidR="002F4E3A" w:rsidRPr="006C00BA" w:rsidRDefault="002F4E3A" w:rsidP="002F4E3A">
      <w:pPr>
        <w:rPr>
          <w:sz w:val="16"/>
        </w:rPr>
      </w:pPr>
      <w:r w:rsidRPr="006C00BA">
        <w:rPr>
          <w:sz w:val="16"/>
        </w:rPr>
        <w:t>In particular, the EO identifies as policy employees those who “</w:t>
      </w:r>
      <w:proofErr w:type="gramStart"/>
      <w:r w:rsidRPr="006C00BA">
        <w:rPr>
          <w:sz w:val="16"/>
        </w:rPr>
        <w:t>conduct[</w:t>
      </w:r>
      <w:proofErr w:type="gramEnd"/>
      <w:r w:rsidRPr="006C00BA">
        <w:rPr>
          <w:sz w:val="16"/>
        </w:rPr>
        <w:t xml:space="preserve">],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287C4904" w14:textId="77777777" w:rsidR="002F4E3A" w:rsidRPr="006C00BA" w:rsidRDefault="002F4E3A" w:rsidP="002F4E3A">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4309D620" w14:textId="77777777" w:rsidR="002F4E3A" w:rsidRPr="006C00BA" w:rsidRDefault="002F4E3A" w:rsidP="002F4E3A">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6B6861E3" w14:textId="77777777" w:rsidR="002F4E3A" w:rsidRPr="006C00BA" w:rsidRDefault="002F4E3A" w:rsidP="002F4E3A">
      <w:pPr>
        <w:rPr>
          <w:sz w:val="16"/>
        </w:rPr>
      </w:pPr>
      <w:r w:rsidRPr="00F14637">
        <w:rPr>
          <w:rStyle w:val="StyleUnderline"/>
        </w:rPr>
        <w:t xml:space="preserve">These </w:t>
      </w:r>
      <w:proofErr w:type="gramStart"/>
      <w:r w:rsidRPr="00F14637">
        <w:rPr>
          <w:rStyle w:val="StyleUnderline"/>
        </w:rPr>
        <w:t>exception</w:t>
      </w:r>
      <w:proofErr w:type="gramEnd"/>
      <w:r w:rsidRPr="00F14637">
        <w:rPr>
          <w:rStyle w:val="StyleUnderline"/>
        </w:rPr>
        <w:t xml:space="preserve">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1E80409F" w14:textId="77777777" w:rsidR="002F4E3A" w:rsidRPr="006C00BA" w:rsidRDefault="002F4E3A" w:rsidP="002F4E3A">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393BD0AE" w14:textId="77777777" w:rsidR="002F4E3A" w:rsidRPr="006C00BA" w:rsidRDefault="002F4E3A" w:rsidP="002F4E3A">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46C17089" w14:textId="77777777" w:rsidR="002F4E3A" w:rsidRPr="006C00BA" w:rsidRDefault="002F4E3A" w:rsidP="002F4E3A">
      <w:pPr>
        <w:rPr>
          <w:sz w:val="16"/>
        </w:rPr>
      </w:pPr>
      <w:r w:rsidRPr="00DE6557">
        <w:rPr>
          <w:sz w:val="16"/>
        </w:rPr>
        <w:t xml:space="preserve">As a cautionary example, the news reports of the Trump Transition in January 2025 indicate that </w:t>
      </w:r>
      <w:r w:rsidRPr="00DE6557">
        <w:rPr>
          <w:rStyle w:val="StyleUnderline"/>
        </w:rPr>
        <w:t xml:space="preserve">officials at the </w:t>
      </w:r>
      <w:r w:rsidRPr="00DE6557">
        <w:rPr>
          <w:rStyle w:val="Emphasis"/>
        </w:rPr>
        <w:t>N</w:t>
      </w:r>
      <w:r w:rsidRPr="00DE6557">
        <w:rPr>
          <w:rStyle w:val="StyleUnderline"/>
        </w:rPr>
        <w:t xml:space="preserve">ational </w:t>
      </w:r>
      <w:r w:rsidRPr="00DE6557">
        <w:rPr>
          <w:rStyle w:val="Emphasis"/>
        </w:rPr>
        <w:t>S</w:t>
      </w:r>
      <w:r w:rsidRPr="00DE6557">
        <w:rPr>
          <w:rStyle w:val="StyleUnderline"/>
        </w:rPr>
        <w:t xml:space="preserve">ecurity </w:t>
      </w:r>
      <w:r w:rsidRPr="00DE6557">
        <w:rPr>
          <w:rStyle w:val="Emphasis"/>
        </w:rPr>
        <w:t>C</w:t>
      </w:r>
      <w:r w:rsidRPr="00DE6557">
        <w:rPr>
          <w:rStyle w:val="StyleUnderline"/>
        </w:rPr>
        <w:t xml:space="preserve">ouncil </w:t>
      </w:r>
      <w:r w:rsidRPr="00DE6557">
        <w:rPr>
          <w:rStyle w:val="Emphasis"/>
        </w:rPr>
        <w:t>interrogated all civil servants</w:t>
      </w:r>
      <w:r w:rsidRPr="00DE6557">
        <w:rPr>
          <w:rStyle w:val="StyleUnderline"/>
        </w:rPr>
        <w:t xml:space="preserve"> above a certain level about </w:t>
      </w:r>
      <w:r w:rsidRPr="00DE6557">
        <w:rPr>
          <w:rStyle w:val="Emphasis"/>
        </w:rPr>
        <w:t>whether they voted for or contributed</w:t>
      </w:r>
      <w:r w:rsidRPr="00DE6557">
        <w:rPr>
          <w:rStyle w:val="StyleUnderline"/>
        </w:rPr>
        <w:t xml:space="preserve"> to Trump and </w:t>
      </w:r>
      <w:r w:rsidRPr="00DE6557">
        <w:rPr>
          <w:rStyle w:val="Emphasis"/>
        </w:rPr>
        <w:t>examined their social media</w:t>
      </w:r>
      <w:r w:rsidRPr="00DE6557">
        <w:rPr>
          <w:rStyle w:val="StyleUnderline"/>
        </w:rPr>
        <w:t xml:space="preserve"> to determine whether they support him, aiming to have the entire agency be “100% aligned with the President’s agenda.”</w:t>
      </w:r>
      <w:r w:rsidRPr="00DE6557">
        <w:rPr>
          <w:sz w:val="16"/>
        </w:rPr>
        <w:t xml:space="preserve">127 </w:t>
      </w:r>
      <w:r w:rsidRPr="00DE6557">
        <w:rPr>
          <w:rStyle w:val="StyleUnderline"/>
        </w:rPr>
        <w:t xml:space="preserve">They </w:t>
      </w:r>
      <w:r w:rsidRPr="00DE6557">
        <w:rPr>
          <w:rStyle w:val="Emphasis"/>
        </w:rPr>
        <w:t>dismissed a large number</w:t>
      </w:r>
      <w:r w:rsidRPr="00DE6557">
        <w:rPr>
          <w:sz w:val="16"/>
        </w:rPr>
        <w:t xml:space="preserve"> on January 24. </w:t>
      </w:r>
      <w:r w:rsidRPr="00DE6557">
        <w:rPr>
          <w:rStyle w:val="StyleUnderline"/>
        </w:rPr>
        <w:t xml:space="preserve">The point is probably </w:t>
      </w:r>
      <w:r w:rsidRPr="00DE6557">
        <w:rPr>
          <w:rStyle w:val="Emphasis"/>
        </w:rPr>
        <w:t>not</w:t>
      </w:r>
      <w:r w:rsidRPr="00DE6557">
        <w:rPr>
          <w:rStyle w:val="StyleUnderline"/>
        </w:rPr>
        <w:t xml:space="preserve"> that the new administration will </w:t>
      </w:r>
      <w:proofErr w:type="gramStart"/>
      <w:r w:rsidRPr="00DE6557">
        <w:rPr>
          <w:rStyle w:val="Emphasis"/>
        </w:rPr>
        <w:t>actually fire</w:t>
      </w:r>
      <w:proofErr w:type="gramEnd"/>
      <w:r w:rsidRPr="00DE6557">
        <w:rPr>
          <w:rStyle w:val="Emphasis"/>
        </w:rPr>
        <w:t xml:space="preserve"> all or most</w:t>
      </w:r>
      <w:r w:rsidRPr="00DE6557">
        <w:rPr>
          <w:rStyle w:val="StyleUnderline"/>
        </w:rPr>
        <w:t xml:space="preserve"> civil services. Rather, the point of the </w:t>
      </w:r>
      <w:r w:rsidRPr="00DE6557">
        <w:rPr>
          <w:rStyle w:val="Emphasis"/>
        </w:rPr>
        <w:t>loyalty review</w:t>
      </w:r>
      <w:r w:rsidRPr="00DE6557">
        <w:rPr>
          <w:rStyle w:val="StyleUnderline"/>
        </w:rPr>
        <w:t xml:space="preserve"> is to make government employees </w:t>
      </w:r>
      <w:r w:rsidRPr="00DE6557">
        <w:rPr>
          <w:rStyle w:val="Emphasis"/>
        </w:rPr>
        <w:t>fear</w:t>
      </w:r>
      <w:r w:rsidRPr="00DE6557">
        <w:rPr>
          <w:rStyle w:val="StyleUnderline"/>
        </w:rPr>
        <w:t xml:space="preserve"> they will be fired </w:t>
      </w:r>
      <w:r w:rsidRPr="00DE6557">
        <w:rPr>
          <w:rStyle w:val="Emphasis"/>
        </w:rPr>
        <w:t>if</w:t>
      </w:r>
      <w:r w:rsidRPr="00DE6557">
        <w:rPr>
          <w:rStyle w:val="StyleUnderline"/>
        </w:rPr>
        <w:t xml:space="preserve"> they </w:t>
      </w:r>
      <w:r w:rsidRPr="00DE6557">
        <w:rPr>
          <w:rStyle w:val="Emphasis"/>
        </w:rPr>
        <w:t>fail to demonstrate sufficient loyalty</w:t>
      </w:r>
      <w:r w:rsidRPr="00DE6557">
        <w:rPr>
          <w:rStyle w:val="StyleUnderline"/>
        </w:rPr>
        <w:t xml:space="preserve"> to Trump or to the administration’s policy initiatives or actions, </w:t>
      </w:r>
      <w:r w:rsidRPr="00DE6557">
        <w:rPr>
          <w:rStyle w:val="Emphasis"/>
        </w:rPr>
        <w:t>no matter how unlawful</w:t>
      </w:r>
      <w:r w:rsidRPr="00DE6557">
        <w:rPr>
          <w:rStyle w:val="StyleUnderline"/>
        </w:rPr>
        <w:t xml:space="preserve"> those actions may be</w:t>
      </w:r>
      <w:r w:rsidRPr="00DE6557">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060722FF" w14:textId="77777777" w:rsidR="002F4E3A" w:rsidRPr="00A20499" w:rsidRDefault="002F4E3A" w:rsidP="002F4E3A">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5AD64157" w14:textId="77777777" w:rsidR="002F4E3A" w:rsidRDefault="002F4E3A" w:rsidP="002F4E3A">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689582FD" w14:textId="77777777" w:rsidR="002F4E3A" w:rsidRPr="00A06C8C" w:rsidRDefault="002F4E3A" w:rsidP="002F4E3A"/>
    <w:p w14:paraId="4ACF22B0" w14:textId="77777777" w:rsidR="002F4E3A" w:rsidRDefault="002F4E3A" w:rsidP="002F4E3A">
      <w:pPr>
        <w:pStyle w:val="Heading4"/>
      </w:pPr>
      <w:r>
        <w:t xml:space="preserve">That </w:t>
      </w:r>
      <w:r w:rsidRPr="00DE6557">
        <w:t xml:space="preserve">eviscerates </w:t>
      </w:r>
      <w:r w:rsidRPr="00E37792">
        <w:rPr>
          <w:u w:val="single"/>
        </w:rPr>
        <w:t>state capacity</w:t>
      </w:r>
      <w:r>
        <w:t xml:space="preserve">: </w:t>
      </w:r>
    </w:p>
    <w:p w14:paraId="0772A0AB" w14:textId="77777777" w:rsidR="002F4E3A" w:rsidRPr="00C36305" w:rsidRDefault="002F4E3A" w:rsidP="002F4E3A">
      <w:pPr>
        <w:pStyle w:val="Heading4"/>
      </w:pPr>
      <w:r>
        <w:t>1---</w:t>
      </w:r>
      <w:r w:rsidRPr="00265DD7">
        <w:rPr>
          <w:u w:val="single"/>
        </w:rPr>
        <w:t>perceived legality</w:t>
      </w:r>
      <w:r>
        <w:t xml:space="preserve"> causes holdouts to </w:t>
      </w:r>
      <w:r w:rsidRPr="00265DD7">
        <w:rPr>
          <w:u w:val="single"/>
        </w:rPr>
        <w:t>quit</w:t>
      </w:r>
      <w:r w:rsidRPr="00A73F8B">
        <w:t xml:space="preserve">, </w:t>
      </w:r>
      <w:proofErr w:type="gramStart"/>
      <w:r w:rsidRPr="00A73F8B">
        <w:rPr>
          <w:u w:val="single"/>
        </w:rPr>
        <w:t>deters</w:t>
      </w:r>
      <w:proofErr w:type="gramEnd"/>
      <w:r w:rsidRPr="00A73F8B">
        <w:t xml:space="preserve"> applicants,</w:t>
      </w:r>
      <w:r>
        <w:t xml:space="preserve"> and </w:t>
      </w:r>
      <w:r>
        <w:rPr>
          <w:u w:val="single"/>
        </w:rPr>
        <w:t>chills</w:t>
      </w:r>
      <w:r>
        <w:t xml:space="preserve"> candor, </w:t>
      </w:r>
      <w:r w:rsidRPr="0091706C">
        <w:t>hollowing</w:t>
      </w:r>
      <w:r>
        <w:t xml:space="preserve"> </w:t>
      </w:r>
      <w:r w:rsidRPr="0091706C">
        <w:rPr>
          <w:u w:val="single"/>
        </w:rPr>
        <w:t>expert</w:t>
      </w:r>
      <w:r>
        <w:t xml:space="preserve"> implementation.</w:t>
      </w:r>
    </w:p>
    <w:p w14:paraId="538A74B8" w14:textId="77777777" w:rsidR="002F4E3A" w:rsidRDefault="002F4E3A" w:rsidP="002F4E3A">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01ACA451" w14:textId="77777777" w:rsidR="002F4E3A" w:rsidRPr="003503C3" w:rsidRDefault="002F4E3A" w:rsidP="002F4E3A">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 xml:space="preserve">reclassifies positions of a “confidential, policy-determining, </w:t>
      </w:r>
      <w:proofErr w:type="gramStart"/>
      <w:r w:rsidRPr="00A00C6B">
        <w:rPr>
          <w:rStyle w:val="StyleUnderline"/>
        </w:rPr>
        <w:t>policy-making</w:t>
      </w:r>
      <w:proofErr w:type="gramEnd"/>
      <w:r w:rsidRPr="00A00C6B">
        <w:rPr>
          <w:rStyle w:val="StyleUnderline"/>
        </w:rPr>
        <w:t>,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5728795D" w14:textId="77777777" w:rsidR="002F4E3A" w:rsidRPr="007222E6" w:rsidRDefault="002F4E3A" w:rsidP="002F4E3A">
      <w:pPr>
        <w:rPr>
          <w:sz w:val="16"/>
        </w:rPr>
      </w:pPr>
      <w:r w:rsidRPr="007222E6">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46C4B8A2" w14:textId="77777777" w:rsidR="002F4E3A" w:rsidRPr="007222E6" w:rsidRDefault="002F4E3A" w:rsidP="002F4E3A">
      <w:pPr>
        <w:rPr>
          <w:sz w:val="16"/>
        </w:rPr>
      </w:pPr>
      <w:r w:rsidRPr="007222E6">
        <w:rPr>
          <w:sz w:val="16"/>
        </w:rPr>
        <w:t xml:space="preserve">Schedule Policy/Career threatens to upend the merit principles that have governed personnel policy since the Civil Service Reform Act of 1978. </w:t>
      </w:r>
      <w:r w:rsidRPr="007222E6">
        <w:rPr>
          <w:rStyle w:val="StyleUnderline"/>
        </w:rPr>
        <w:t xml:space="preserve">The implementation of </w:t>
      </w:r>
      <w:r w:rsidRPr="007222E6">
        <w:rPr>
          <w:rStyle w:val="Emphasis"/>
        </w:rPr>
        <w:t>Schedule Policy/Career</w:t>
      </w:r>
      <w:r w:rsidRPr="007222E6">
        <w:rPr>
          <w:rStyle w:val="StyleUnderline"/>
        </w:rPr>
        <w:t xml:space="preserve"> will </w:t>
      </w:r>
      <w:r w:rsidRPr="007222E6">
        <w:rPr>
          <w:rStyle w:val="Emphasis"/>
        </w:rPr>
        <w:t>politicize</w:t>
      </w:r>
      <w:r w:rsidRPr="007222E6">
        <w:rPr>
          <w:rStyle w:val="StyleUnderline"/>
        </w:rPr>
        <w:t xml:space="preserve"> the federal workforce and </w:t>
      </w:r>
      <w:r w:rsidRPr="007222E6">
        <w:rPr>
          <w:rStyle w:val="Emphasis"/>
        </w:rPr>
        <w:t>erode</w:t>
      </w:r>
      <w:r w:rsidRPr="007222E6">
        <w:rPr>
          <w:rStyle w:val="StyleUnderline"/>
        </w:rPr>
        <w:t xml:space="preserve"> the </w:t>
      </w:r>
      <w:r w:rsidRPr="007222E6">
        <w:rPr>
          <w:rStyle w:val="Emphasis"/>
        </w:rPr>
        <w:t>capacity</w:t>
      </w:r>
      <w:r w:rsidRPr="007222E6">
        <w:rPr>
          <w:rStyle w:val="StyleUnderline"/>
        </w:rPr>
        <w:t xml:space="preserve"> of federal agencies to perform the tasks delegated to them by Congress and the president. The Trump administration’s attack on the civil service will continue to frustrate the basic government services that </w:t>
      </w:r>
      <w:r w:rsidRPr="007222E6">
        <w:rPr>
          <w:rStyle w:val="Emphasis"/>
        </w:rPr>
        <w:t>protect</w:t>
      </w:r>
      <w:r w:rsidRPr="007222E6">
        <w:rPr>
          <w:sz w:val="16"/>
        </w:rPr>
        <w:t xml:space="preserve"> American </w:t>
      </w:r>
      <w:r w:rsidRPr="007222E6">
        <w:rPr>
          <w:rStyle w:val="Emphasis"/>
        </w:rPr>
        <w:t>lives</w:t>
      </w:r>
      <w:r w:rsidRPr="007222E6">
        <w:rPr>
          <w:sz w:val="16"/>
        </w:rPr>
        <w:t>.</w:t>
      </w:r>
    </w:p>
    <w:p w14:paraId="03EBF326" w14:textId="77777777" w:rsidR="002F4E3A" w:rsidRPr="007222E6" w:rsidRDefault="002F4E3A" w:rsidP="002F4E3A">
      <w:pPr>
        <w:rPr>
          <w:sz w:val="16"/>
        </w:rPr>
      </w:pPr>
      <w:r w:rsidRPr="007222E6">
        <w:rPr>
          <w:sz w:val="16"/>
        </w:rPr>
        <w:t>A Brief History of Schedule F and Schedule Policy/Career</w:t>
      </w:r>
    </w:p>
    <w:p w14:paraId="0DDBB98C" w14:textId="77777777" w:rsidR="002F4E3A" w:rsidRPr="007222E6" w:rsidRDefault="002F4E3A" w:rsidP="002F4E3A">
      <w:pPr>
        <w:rPr>
          <w:sz w:val="16"/>
        </w:rPr>
      </w:pPr>
      <w:r w:rsidRPr="007222E6">
        <w:rPr>
          <w:sz w:val="16"/>
        </w:rPr>
        <w:t xml:space="preserve">In October 2020, Trump established Schedule F with Executive Order 13957. The order instructed agencies to reclassify policy-influencing positions into the </w:t>
      </w:r>
      <w:proofErr w:type="gramStart"/>
      <w:r w:rsidRPr="007222E6">
        <w:rPr>
          <w:sz w:val="16"/>
        </w:rPr>
        <w:t>excepted</w:t>
      </w:r>
      <w:proofErr w:type="gramEnd"/>
      <w:r w:rsidRPr="007222E6">
        <w:rPr>
          <w:sz w:val="16"/>
        </w:rPr>
        <w:t xml:space="preserve"> service. The order described five characteristics indicative of policy-influencing positions:</w:t>
      </w:r>
    </w:p>
    <w:p w14:paraId="4169E0F0" w14:textId="77777777" w:rsidR="002F4E3A" w:rsidRPr="007222E6" w:rsidRDefault="002F4E3A" w:rsidP="002F4E3A">
      <w:pPr>
        <w:ind w:left="360"/>
        <w:rPr>
          <w:sz w:val="16"/>
        </w:rPr>
      </w:pPr>
      <w:r w:rsidRPr="007222E6">
        <w:rPr>
          <w:sz w:val="16"/>
        </w:rPr>
        <w:t xml:space="preserve">1. Substantive participation in </w:t>
      </w:r>
      <w:proofErr w:type="gramStart"/>
      <w:r w:rsidRPr="007222E6">
        <w:rPr>
          <w:sz w:val="16"/>
        </w:rPr>
        <w:t>the advocacy</w:t>
      </w:r>
      <w:proofErr w:type="gramEnd"/>
      <w:r w:rsidRPr="007222E6">
        <w:rPr>
          <w:sz w:val="16"/>
        </w:rPr>
        <w:t xml:space="preserve"> for </w:t>
      </w:r>
      <w:proofErr w:type="gramStart"/>
      <w:r w:rsidRPr="007222E6">
        <w:rPr>
          <w:sz w:val="16"/>
        </w:rPr>
        <w:t>or</w:t>
      </w:r>
      <w:proofErr w:type="gramEnd"/>
      <w:r w:rsidRPr="007222E6">
        <w:rPr>
          <w:sz w:val="16"/>
        </w:rPr>
        <w:t xml:space="preserve"> development or formulation of </w:t>
      </w:r>
      <w:proofErr w:type="gramStart"/>
      <w:r w:rsidRPr="007222E6">
        <w:rPr>
          <w:sz w:val="16"/>
        </w:rPr>
        <w:t>policy;</w:t>
      </w:r>
      <w:proofErr w:type="gramEnd"/>
    </w:p>
    <w:p w14:paraId="15E7300E" w14:textId="77777777" w:rsidR="002F4E3A" w:rsidRPr="007222E6" w:rsidRDefault="002F4E3A" w:rsidP="002F4E3A">
      <w:pPr>
        <w:ind w:left="360"/>
        <w:rPr>
          <w:sz w:val="16"/>
        </w:rPr>
      </w:pPr>
      <w:r w:rsidRPr="007222E6">
        <w:rPr>
          <w:sz w:val="16"/>
        </w:rPr>
        <w:t xml:space="preserve">2. Supervision of </w:t>
      </w:r>
      <w:proofErr w:type="gramStart"/>
      <w:r w:rsidRPr="007222E6">
        <w:rPr>
          <w:sz w:val="16"/>
        </w:rPr>
        <w:t>attorneys;</w:t>
      </w:r>
      <w:proofErr w:type="gramEnd"/>
    </w:p>
    <w:p w14:paraId="612B4CE5" w14:textId="77777777" w:rsidR="002F4E3A" w:rsidRPr="007222E6" w:rsidRDefault="002F4E3A" w:rsidP="002F4E3A">
      <w:pPr>
        <w:ind w:left="360"/>
        <w:rPr>
          <w:sz w:val="16"/>
        </w:rPr>
      </w:pPr>
      <w:r w:rsidRPr="007222E6">
        <w:rPr>
          <w:sz w:val="16"/>
        </w:rPr>
        <w:t xml:space="preserve">3. Substantial discretion to determine the </w:t>
      </w:r>
      <w:proofErr w:type="gramStart"/>
      <w:r w:rsidRPr="007222E6">
        <w:rPr>
          <w:sz w:val="16"/>
        </w:rPr>
        <w:t>manner in which</w:t>
      </w:r>
      <w:proofErr w:type="gramEnd"/>
      <w:r w:rsidRPr="007222E6">
        <w:rPr>
          <w:sz w:val="16"/>
        </w:rPr>
        <w:t xml:space="preserve"> the agency exercises functions committed to the agency by </w:t>
      </w:r>
      <w:proofErr w:type="gramStart"/>
      <w:r w:rsidRPr="007222E6">
        <w:rPr>
          <w:sz w:val="16"/>
        </w:rPr>
        <w:t>law;</w:t>
      </w:r>
      <w:proofErr w:type="gramEnd"/>
    </w:p>
    <w:p w14:paraId="5531D5CA" w14:textId="77777777" w:rsidR="002F4E3A" w:rsidRPr="007222E6" w:rsidRDefault="002F4E3A" w:rsidP="002F4E3A">
      <w:pPr>
        <w:ind w:left="360"/>
        <w:rPr>
          <w:sz w:val="16"/>
        </w:rPr>
      </w:pPr>
      <w:r w:rsidRPr="007222E6">
        <w:rPr>
          <w:sz w:val="16"/>
        </w:rPr>
        <w:t xml:space="preserve">4. Viewing, circulating, or otherwise working with proposed regulations, guidance, executive orders, or other non-public policy proposals or deliberations generally covered by deliberative process </w:t>
      </w:r>
      <w:proofErr w:type="gramStart"/>
      <w:r w:rsidRPr="007222E6">
        <w:rPr>
          <w:sz w:val="16"/>
        </w:rPr>
        <w:t>privilege;</w:t>
      </w:r>
      <w:proofErr w:type="gramEnd"/>
    </w:p>
    <w:p w14:paraId="73E39619" w14:textId="77777777" w:rsidR="002F4E3A" w:rsidRPr="007222E6" w:rsidRDefault="002F4E3A" w:rsidP="002F4E3A">
      <w:pPr>
        <w:ind w:left="360"/>
        <w:rPr>
          <w:sz w:val="16"/>
        </w:rPr>
      </w:pPr>
      <w:r w:rsidRPr="007222E6">
        <w:rPr>
          <w:sz w:val="16"/>
        </w:rPr>
        <w:t xml:space="preserve">5. Conducting, </w:t>
      </w:r>
      <w:proofErr w:type="gramStart"/>
      <w:r w:rsidRPr="007222E6">
        <w:rPr>
          <w:sz w:val="16"/>
        </w:rPr>
        <w:t>on the agency’s</w:t>
      </w:r>
      <w:proofErr w:type="gramEnd"/>
      <w:r w:rsidRPr="007222E6">
        <w:rPr>
          <w:sz w:val="16"/>
        </w:rPr>
        <w:t xml:space="preserve"> behalf, collective bargaining </w:t>
      </w:r>
      <w:proofErr w:type="gramStart"/>
      <w:r w:rsidRPr="007222E6">
        <w:rPr>
          <w:sz w:val="16"/>
        </w:rPr>
        <w:t>negotiations</w:t>
      </w:r>
      <w:proofErr w:type="gramEnd"/>
      <w:r w:rsidRPr="007222E6">
        <w:rPr>
          <w:sz w:val="16"/>
        </w:rPr>
        <w:t>.</w:t>
      </w:r>
    </w:p>
    <w:p w14:paraId="7D02369D" w14:textId="77777777" w:rsidR="002F4E3A" w:rsidRPr="007222E6" w:rsidRDefault="002F4E3A" w:rsidP="002F4E3A">
      <w:pPr>
        <w:rPr>
          <w:sz w:val="16"/>
        </w:rPr>
      </w:pPr>
      <w:r w:rsidRPr="007222E6">
        <w:rPr>
          <w:sz w:val="16"/>
        </w:rPr>
        <w:t xml:space="preserve">OPM would approve agencies’ lists of positions that should be transferred to Schedule F. Yet the first effort to implement Schedule F never got very far. By the end of the first Trump administration, only two agencies had submitted plans to OPM, and no agency had </w:t>
      </w:r>
      <w:proofErr w:type="gramStart"/>
      <w:r w:rsidRPr="007222E6">
        <w:rPr>
          <w:sz w:val="16"/>
        </w:rPr>
        <w:t>actually placed</w:t>
      </w:r>
      <w:proofErr w:type="gramEnd"/>
      <w:r w:rsidRPr="007222E6">
        <w:rPr>
          <w:sz w:val="16"/>
        </w:rPr>
        <w:t xml:space="preserve"> any positions into Schedule F.</w:t>
      </w:r>
    </w:p>
    <w:p w14:paraId="58F616DA" w14:textId="77777777" w:rsidR="002F4E3A" w:rsidRPr="007222E6" w:rsidRDefault="002F4E3A" w:rsidP="002F4E3A">
      <w:pPr>
        <w:rPr>
          <w:sz w:val="16"/>
        </w:rPr>
      </w:pPr>
      <w:r w:rsidRPr="007222E6">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73D77FBC" w14:textId="77777777" w:rsidR="002F4E3A" w:rsidRPr="007222E6" w:rsidRDefault="002F4E3A" w:rsidP="002F4E3A">
      <w:pPr>
        <w:rPr>
          <w:sz w:val="16"/>
        </w:rPr>
      </w:pPr>
      <w:r w:rsidRPr="007222E6">
        <w:rPr>
          <w:sz w:val="16"/>
        </w:rPr>
        <w:t xml:space="preserve">On his first day in office, President </w:t>
      </w:r>
      <w:r w:rsidRPr="007222E6">
        <w:rPr>
          <w:rStyle w:val="Emphasis"/>
        </w:rPr>
        <w:t>Trump reinstated Schedule F</w:t>
      </w:r>
      <w:r w:rsidRPr="007222E6">
        <w:rPr>
          <w:rStyle w:val="StyleUnderline"/>
        </w:rPr>
        <w:t xml:space="preserve"> with </w:t>
      </w:r>
      <w:r w:rsidRPr="007222E6">
        <w:rPr>
          <w:rStyle w:val="Emphasis"/>
        </w:rPr>
        <w:t>Ex</w:t>
      </w:r>
      <w:r w:rsidRPr="007222E6">
        <w:rPr>
          <w:rStyle w:val="StyleUnderline"/>
        </w:rPr>
        <w:t xml:space="preserve">ecutive </w:t>
      </w:r>
      <w:r w:rsidRPr="007222E6">
        <w:rPr>
          <w:rStyle w:val="Emphasis"/>
        </w:rPr>
        <w:t>O</w:t>
      </w:r>
      <w:r w:rsidRPr="007222E6">
        <w:rPr>
          <w:rStyle w:val="StyleUnderline"/>
        </w:rPr>
        <w:t xml:space="preserve">rder </w:t>
      </w:r>
      <w:r w:rsidRPr="007222E6">
        <w:rPr>
          <w:rStyle w:val="Emphasis"/>
        </w:rPr>
        <w:t>14171</w:t>
      </w:r>
      <w:r w:rsidRPr="007222E6">
        <w:rPr>
          <w:sz w:val="16"/>
        </w:rPr>
        <w:t xml:space="preserve">. The order made several notable changes. First, it renamed Schedule F as Schedule Policy/Career, emphasizing that the new schedule would </w:t>
      </w:r>
      <w:r w:rsidRPr="007222E6">
        <w:rPr>
          <w:rStyle w:val="StyleUnderline"/>
        </w:rPr>
        <w:t xml:space="preserve">apply to </w:t>
      </w:r>
      <w:r w:rsidRPr="007222E6">
        <w:rPr>
          <w:rStyle w:val="Emphasis"/>
        </w:rPr>
        <w:t>career employees</w:t>
      </w:r>
      <w:r w:rsidRPr="007222E6">
        <w:rPr>
          <w:rStyle w:val="StyleUnderline"/>
        </w:rPr>
        <w:t>—</w:t>
      </w:r>
      <w:r w:rsidRPr="007222E6">
        <w:rPr>
          <w:rStyle w:val="Emphasis"/>
        </w:rPr>
        <w:t>not political appointees</w:t>
      </w:r>
      <w:r w:rsidRPr="007222E6">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7222E6">
        <w:rPr>
          <w:rStyle w:val="StyleUnderline"/>
        </w:rPr>
        <w:t xml:space="preserve">created a new classification of employees </w:t>
      </w:r>
      <w:r w:rsidRPr="007222E6">
        <w:rPr>
          <w:rStyle w:val="Emphasis"/>
        </w:rPr>
        <w:t>expected to loyally implement the president’s agenda</w:t>
      </w:r>
      <w:r w:rsidRPr="007222E6">
        <w:rPr>
          <w:rStyle w:val="StyleUnderline"/>
        </w:rPr>
        <w:t xml:space="preserve"> and made it easier to remove employees who failed to advance that agenda</w:t>
      </w:r>
      <w:r w:rsidRPr="007222E6">
        <w:rPr>
          <w:sz w:val="16"/>
        </w:rPr>
        <w:t>.</w:t>
      </w:r>
    </w:p>
    <w:p w14:paraId="2D4C47A2" w14:textId="77777777" w:rsidR="002F4E3A" w:rsidRPr="007222E6" w:rsidRDefault="002F4E3A" w:rsidP="002F4E3A">
      <w:pPr>
        <w:rPr>
          <w:sz w:val="16"/>
        </w:rPr>
      </w:pPr>
      <w:r w:rsidRPr="007222E6">
        <w:rPr>
          <w:sz w:val="16"/>
        </w:rPr>
        <w:t xml:space="preserve">On April 23, </w:t>
      </w:r>
      <w:r w:rsidRPr="007222E6">
        <w:rPr>
          <w:rStyle w:val="Emphasis"/>
        </w:rPr>
        <w:t>OPM</w:t>
      </w:r>
      <w:r w:rsidRPr="007222E6">
        <w:rPr>
          <w:rStyle w:val="StyleUnderline"/>
        </w:rPr>
        <w:t xml:space="preserve"> proposed a </w:t>
      </w:r>
      <w:r w:rsidRPr="007222E6">
        <w:rPr>
          <w:rStyle w:val="Emphasis"/>
        </w:rPr>
        <w:t>rule implementing</w:t>
      </w:r>
      <w:r w:rsidRPr="007222E6">
        <w:rPr>
          <w:sz w:val="16"/>
        </w:rPr>
        <w:t xml:space="preserve"> Schedule Policy/Career. The proposed rule </w:t>
      </w:r>
      <w:r w:rsidRPr="007222E6">
        <w:rPr>
          <w:rStyle w:val="StyleUnderline"/>
        </w:rPr>
        <w:t>offers a</w:t>
      </w:r>
      <w:r w:rsidRPr="007222E6">
        <w:rPr>
          <w:sz w:val="16"/>
        </w:rPr>
        <w:t xml:space="preserve"> lengthy </w:t>
      </w:r>
      <w:r w:rsidRPr="007222E6">
        <w:rPr>
          <w:rStyle w:val="Emphasis"/>
        </w:rPr>
        <w:t>rationale</w:t>
      </w:r>
      <w:r w:rsidRPr="007222E6">
        <w:rPr>
          <w:sz w:val="16"/>
        </w:rPr>
        <w:t xml:space="preserve"> for Schedule Policy/Career, </w:t>
      </w:r>
      <w:r w:rsidRPr="007222E6">
        <w:rPr>
          <w:rStyle w:val="StyleUnderline"/>
        </w:rPr>
        <w:t xml:space="preserve">drawing heavily on theories of </w:t>
      </w:r>
      <w:r w:rsidRPr="007222E6">
        <w:rPr>
          <w:rStyle w:val="Emphasis"/>
        </w:rPr>
        <w:t>unitary executive theory</w:t>
      </w:r>
      <w:r w:rsidRPr="007222E6">
        <w:rPr>
          <w:sz w:val="16"/>
        </w:rPr>
        <w:t xml:space="preserve">, empirical research, </w:t>
      </w:r>
      <w:r w:rsidRPr="007222E6">
        <w:rPr>
          <w:rStyle w:val="StyleUnderline"/>
        </w:rPr>
        <w:t xml:space="preserve">and </w:t>
      </w:r>
      <w:r w:rsidRPr="007222E6">
        <w:rPr>
          <w:rStyle w:val="Emphasis"/>
        </w:rPr>
        <w:t>historical practice</w:t>
      </w:r>
      <w:r w:rsidRPr="007222E6">
        <w:rPr>
          <w:sz w:val="16"/>
        </w:rPr>
        <w:t>. The new rule offers insights into what federal employees, scholars, and other commentators should expect from Schedule Policy/Career.</w:t>
      </w:r>
    </w:p>
    <w:p w14:paraId="6264E0E6" w14:textId="77777777" w:rsidR="002F4E3A" w:rsidRPr="007222E6" w:rsidRDefault="002F4E3A" w:rsidP="002F4E3A">
      <w:pPr>
        <w:rPr>
          <w:sz w:val="16"/>
        </w:rPr>
      </w:pPr>
      <w:r w:rsidRPr="007222E6">
        <w:rPr>
          <w:sz w:val="16"/>
        </w:rPr>
        <w:t>The Statutory Framework for Schedule/Policy Career</w:t>
      </w:r>
    </w:p>
    <w:p w14:paraId="5314C998" w14:textId="77777777" w:rsidR="002F4E3A" w:rsidRPr="007222E6" w:rsidRDefault="002F4E3A" w:rsidP="002F4E3A">
      <w:pPr>
        <w:rPr>
          <w:sz w:val="16"/>
        </w:rPr>
      </w:pPr>
      <w:r w:rsidRPr="007222E6">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5F86B797" w14:textId="77777777" w:rsidR="002F4E3A" w:rsidRPr="003503C3" w:rsidRDefault="002F4E3A" w:rsidP="002F4E3A">
      <w:pPr>
        <w:rPr>
          <w:sz w:val="16"/>
        </w:rPr>
      </w:pPr>
      <w:r w:rsidRPr="007222E6">
        <w:rPr>
          <w:sz w:val="16"/>
        </w:rPr>
        <w:t xml:space="preserve">What is the statutory basis for Schedule Policy/Career? Schedule Policy/Career reclassifies certain employees to take advantage of several exceptions within the civil service laws. By default, positions in the federal workforce are placed in </w:t>
      </w:r>
      <w:proofErr w:type="gramStart"/>
      <w:r w:rsidRPr="007222E6">
        <w:rPr>
          <w:sz w:val="16"/>
        </w:rPr>
        <w:t>the competitive</w:t>
      </w:r>
      <w:proofErr w:type="gramEnd"/>
      <w:r w:rsidRPr="007222E6">
        <w:rPr>
          <w:sz w:val="16"/>
        </w:rPr>
        <w:t xml:space="preser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4E3E00DC" w14:textId="77777777" w:rsidR="002F4E3A" w:rsidRPr="003503C3" w:rsidRDefault="002F4E3A" w:rsidP="002F4E3A">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3BB3CC11" w14:textId="77777777" w:rsidR="002F4E3A" w:rsidRPr="003503C3" w:rsidRDefault="002F4E3A" w:rsidP="002F4E3A">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7BA88156" w14:textId="77777777" w:rsidR="002F4E3A" w:rsidRPr="003503C3" w:rsidRDefault="002F4E3A" w:rsidP="002F4E3A">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 xml:space="preserve">of a “confidential, policy-determining, </w:t>
      </w:r>
      <w:proofErr w:type="gramStart"/>
      <w:r w:rsidRPr="003503C3">
        <w:rPr>
          <w:rStyle w:val="StyleUnderline"/>
        </w:rPr>
        <w:t>policy-making</w:t>
      </w:r>
      <w:proofErr w:type="gramEnd"/>
      <w:r w:rsidRPr="003503C3">
        <w:rPr>
          <w:rStyle w:val="StyleUnderline"/>
        </w:rPr>
        <w:t>,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0A76C64B" w14:textId="77777777" w:rsidR="002F4E3A" w:rsidRPr="003503C3" w:rsidRDefault="002F4E3A" w:rsidP="002F4E3A">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09A1DD14" w14:textId="77777777" w:rsidR="002F4E3A" w:rsidRPr="006D7984" w:rsidRDefault="002F4E3A" w:rsidP="002F4E3A">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xml:space="preserve">. For example, agencies may agree to repay “any student loan” </w:t>
      </w:r>
      <w:proofErr w:type="gramStart"/>
      <w:r w:rsidRPr="003503C3">
        <w:rPr>
          <w:sz w:val="16"/>
        </w:rPr>
        <w:t>in order to</w:t>
      </w:r>
      <w:proofErr w:type="gramEnd"/>
      <w:r w:rsidRPr="003503C3">
        <w:rPr>
          <w:sz w:val="16"/>
        </w:rPr>
        <w:t xml:space="preserve">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w:t>
      </w:r>
      <w:proofErr w:type="gramStart"/>
      <w:r w:rsidRPr="003503C3">
        <w:rPr>
          <w:sz w:val="16"/>
        </w:rPr>
        <w:t>policy-making</w:t>
      </w:r>
      <w:proofErr w:type="gramEnd"/>
      <w:r w:rsidRPr="003503C3">
        <w:rPr>
          <w:sz w:val="16"/>
        </w:rPr>
        <w:t>,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21AAF3BA" w14:textId="77777777" w:rsidR="002F4E3A" w:rsidRPr="003503C3" w:rsidRDefault="002F4E3A" w:rsidP="002F4E3A">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w:t>
      </w:r>
      <w:proofErr w:type="gramStart"/>
      <w:r w:rsidRPr="00D9158C">
        <w:rPr>
          <w:rStyle w:val="StyleUnderline"/>
        </w:rPr>
        <w:t>policy-making</w:t>
      </w:r>
      <w:proofErr w:type="gramEnd"/>
      <w:r w:rsidRPr="00D9158C">
        <w:rPr>
          <w:rStyle w:val="StyleUnderline"/>
        </w:rPr>
        <w:t>,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3654E789" w14:textId="77777777" w:rsidR="002F4E3A" w:rsidRPr="003503C3" w:rsidRDefault="002F4E3A" w:rsidP="002F4E3A">
      <w:pPr>
        <w:rPr>
          <w:sz w:val="16"/>
        </w:rPr>
      </w:pPr>
      <w:r w:rsidRPr="003503C3">
        <w:rPr>
          <w:sz w:val="16"/>
        </w:rPr>
        <w:t>Defining Policy-Influencing Positions</w:t>
      </w:r>
    </w:p>
    <w:p w14:paraId="724338C0" w14:textId="77777777" w:rsidR="002F4E3A" w:rsidRPr="00E13EFF" w:rsidRDefault="002F4E3A" w:rsidP="002F4E3A">
      <w:pPr>
        <w:rPr>
          <w:sz w:val="16"/>
        </w:rPr>
      </w:pPr>
      <w:r w:rsidRPr="00E13EFF">
        <w:rPr>
          <w:sz w:val="16"/>
        </w:rPr>
        <w:t xml:space="preserve">OPM does not explicitly define “confidential, policy-determining, </w:t>
      </w:r>
      <w:proofErr w:type="gramStart"/>
      <w:r w:rsidRPr="00E13EFF">
        <w:rPr>
          <w:sz w:val="16"/>
        </w:rPr>
        <w:t>policy-making</w:t>
      </w:r>
      <w:proofErr w:type="gramEnd"/>
      <w:r w:rsidRPr="00E13EFF">
        <w:rPr>
          <w:sz w:val="16"/>
        </w:rPr>
        <w:t>,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17E5109E" w14:textId="77777777" w:rsidR="002F4E3A" w:rsidRPr="00E13EFF" w:rsidRDefault="002F4E3A" w:rsidP="002F4E3A">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49BB4268" w14:textId="77777777" w:rsidR="002F4E3A" w:rsidRPr="00E13EFF" w:rsidRDefault="002F4E3A" w:rsidP="002F4E3A">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2FEF74C9" w14:textId="77777777" w:rsidR="002F4E3A" w:rsidRPr="00E13EFF" w:rsidRDefault="002F4E3A" w:rsidP="002F4E3A">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w:t>
      </w:r>
      <w:proofErr w:type="gramStart"/>
      <w:r w:rsidRPr="00E13EFF">
        <w:rPr>
          <w:rStyle w:val="StyleUnderline"/>
        </w:rPr>
        <w:t>policy-making</w:t>
      </w:r>
      <w:proofErr w:type="gramEnd"/>
      <w:r w:rsidRPr="00E13EFF">
        <w:rPr>
          <w:rStyle w:val="StyleUnderline"/>
        </w:rPr>
        <w:t>,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1060172B" w14:textId="77777777" w:rsidR="002F4E3A" w:rsidRPr="003503C3" w:rsidRDefault="002F4E3A" w:rsidP="002F4E3A">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xml:space="preserve">. The Senate Committee Report explained, “[A] new exception for positions of a confidential, policy-determining, </w:t>
      </w:r>
      <w:proofErr w:type="gramStart"/>
      <w:r w:rsidRPr="003503C3">
        <w:rPr>
          <w:sz w:val="16"/>
        </w:rPr>
        <w:t>policy-making</w:t>
      </w:r>
      <w:proofErr w:type="gramEnd"/>
      <w:r w:rsidRPr="003503C3">
        <w:rPr>
          <w:sz w:val="16"/>
        </w:rPr>
        <w:t>, or policy-advocating character, is an extension of the exception for appointments confirmed by the Senate. These positions are currently placed in Schedule C (positions at GS-15 and below) or filled by Non-Career Executive Assignment (GS-16, -17, and -18).”</w:t>
      </w:r>
    </w:p>
    <w:p w14:paraId="51657F6C" w14:textId="77777777" w:rsidR="002F4E3A" w:rsidRPr="003503C3" w:rsidRDefault="002F4E3A" w:rsidP="002F4E3A">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w:t>
      </w:r>
      <w:proofErr w:type="gramStart"/>
      <w:r w:rsidRPr="00465044">
        <w:rPr>
          <w:rStyle w:val="StyleUnderline"/>
        </w:rPr>
        <w:t>policy-making</w:t>
      </w:r>
      <w:proofErr w:type="gramEnd"/>
      <w:r w:rsidRPr="00465044">
        <w:rPr>
          <w:rStyle w:val="StyleUnderline"/>
        </w:rPr>
        <w:t xml:space="preserve">,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proofErr w:type="gramStart"/>
      <w:r w:rsidRPr="00465044">
        <w:rPr>
          <w:rStyle w:val="Emphasis"/>
        </w:rPr>
        <w:t>departs</w:t>
      </w:r>
      <w:proofErr w:type="gramEnd"/>
      <w:r w:rsidRPr="00465044">
        <w:rPr>
          <w:rStyle w:val="Emphasis"/>
        </w:rPr>
        <w:t xml:space="preserve"> from this long-standing interp</w:t>
      </w:r>
      <w:r w:rsidRPr="00465044">
        <w:rPr>
          <w:rStyle w:val="StyleUnderline"/>
        </w:rPr>
        <w:t>retation</w:t>
      </w:r>
      <w:r w:rsidRPr="003503C3">
        <w:rPr>
          <w:sz w:val="16"/>
        </w:rPr>
        <w:t>.</w:t>
      </w:r>
    </w:p>
    <w:p w14:paraId="3DD631EB" w14:textId="77777777" w:rsidR="002F4E3A" w:rsidRPr="003503C3" w:rsidRDefault="002F4E3A" w:rsidP="002F4E3A">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w:t>
      </w:r>
      <w:proofErr w:type="gramStart"/>
      <w:r w:rsidRPr="00B651E1">
        <w:rPr>
          <w:rStyle w:val="StyleUnderline"/>
        </w:rPr>
        <w:t>policy-making</w:t>
      </w:r>
      <w:proofErr w:type="gramEnd"/>
      <w:r w:rsidRPr="00B651E1">
        <w:rPr>
          <w:rStyle w:val="StyleUnderline"/>
        </w:rPr>
        <w:t>,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5D45DC7C" w14:textId="77777777" w:rsidR="002F4E3A" w:rsidRPr="003503C3" w:rsidRDefault="002F4E3A" w:rsidP="002F4E3A">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5C287243" w14:textId="77777777" w:rsidR="002F4E3A" w:rsidRPr="003503C3" w:rsidRDefault="002F4E3A" w:rsidP="002F4E3A">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w:t>
      </w:r>
      <w:proofErr w:type="gramStart"/>
      <w:r w:rsidRPr="003503C3">
        <w:rPr>
          <w:sz w:val="16"/>
        </w:rPr>
        <w:t>policy-making</w:t>
      </w:r>
      <w:proofErr w:type="gramEnd"/>
      <w:r w:rsidRPr="003503C3">
        <w:rPr>
          <w:sz w:val="16"/>
        </w:rPr>
        <w:t>, or policy-advocating character” suggests active involvement in the creation of policy—not the mere viewing of policy documents.</w:t>
      </w:r>
    </w:p>
    <w:p w14:paraId="16B45FCA" w14:textId="77777777" w:rsidR="002F4E3A" w:rsidRPr="003503C3" w:rsidRDefault="002F4E3A" w:rsidP="002F4E3A">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20CB8DFE" w14:textId="77777777" w:rsidR="002F4E3A" w:rsidRPr="003503C3" w:rsidRDefault="002F4E3A" w:rsidP="002F4E3A">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3C13194C" w14:textId="77777777" w:rsidR="002F4E3A" w:rsidRPr="003503C3" w:rsidRDefault="002F4E3A" w:rsidP="002F4E3A">
      <w:pPr>
        <w:rPr>
          <w:sz w:val="16"/>
        </w:rPr>
      </w:pPr>
      <w:r w:rsidRPr="003503C3">
        <w:rPr>
          <w:sz w:val="16"/>
        </w:rPr>
        <w:t>The Justifications and Effects of Schedule Policy/Career</w:t>
      </w:r>
    </w:p>
    <w:p w14:paraId="43BE5226" w14:textId="77777777" w:rsidR="002F4E3A" w:rsidRPr="003503C3" w:rsidRDefault="002F4E3A" w:rsidP="002F4E3A">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776257F7" w14:textId="77777777" w:rsidR="002F4E3A" w:rsidRPr="003503C3" w:rsidRDefault="002F4E3A" w:rsidP="002F4E3A">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12D5889B" w14:textId="77777777" w:rsidR="002F4E3A" w:rsidRPr="003503C3" w:rsidRDefault="002F4E3A" w:rsidP="002F4E3A">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24E66F1D" w14:textId="77777777" w:rsidR="002F4E3A" w:rsidRPr="003503C3" w:rsidRDefault="002F4E3A" w:rsidP="002F4E3A">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374165FB" w14:textId="77777777" w:rsidR="002F4E3A" w:rsidRPr="00766313" w:rsidRDefault="002F4E3A" w:rsidP="002F4E3A">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62F21BBC" w14:textId="77777777" w:rsidR="002F4E3A" w:rsidRPr="003503C3" w:rsidRDefault="002F4E3A" w:rsidP="002F4E3A">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7D1ED50F" w14:textId="77777777" w:rsidR="002F4E3A" w:rsidRPr="003503C3" w:rsidRDefault="002F4E3A" w:rsidP="002F4E3A">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proofErr w:type="gramStart"/>
      <w:r w:rsidRPr="00AC3CAE">
        <w:rPr>
          <w:rStyle w:val="Emphasis"/>
        </w:rPr>
        <w:t>trainings</w:t>
      </w:r>
      <w:proofErr w:type="gramEnd"/>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22E09185" w14:textId="77777777" w:rsidR="002F4E3A" w:rsidRPr="003503C3" w:rsidRDefault="002F4E3A" w:rsidP="002F4E3A">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1C3B528B" w14:textId="77777777" w:rsidR="002F4E3A" w:rsidRPr="003503C3" w:rsidRDefault="002F4E3A" w:rsidP="002F4E3A">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2ADA4CF4" w14:textId="77777777" w:rsidR="002F4E3A" w:rsidRPr="003503C3" w:rsidRDefault="002F4E3A" w:rsidP="002F4E3A">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w:t>
      </w:r>
      <w:proofErr w:type="gramStart"/>
      <w:r w:rsidRPr="00611E32">
        <w:rPr>
          <w:rStyle w:val="StyleUnderline"/>
        </w:rPr>
        <w:t>plays</w:t>
      </w:r>
      <w:proofErr w:type="gramEnd"/>
      <w:r w:rsidRPr="00611E32">
        <w:rPr>
          <w:rStyle w:val="StyleUnderline"/>
        </w:rPr>
        <w:t xml:space="preserve">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13C6F7CC" w14:textId="77777777" w:rsidR="002F4E3A" w:rsidRPr="003503C3" w:rsidRDefault="002F4E3A" w:rsidP="002F4E3A">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531D07B4" w14:textId="77777777" w:rsidR="002F4E3A" w:rsidRPr="003503C3" w:rsidRDefault="002F4E3A" w:rsidP="002F4E3A">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1BBD5FE1" w14:textId="77777777" w:rsidR="002F4E3A" w:rsidRPr="003503C3" w:rsidRDefault="002F4E3A" w:rsidP="002F4E3A">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4B140C43" w14:textId="77777777" w:rsidR="002F4E3A" w:rsidRPr="003503C3" w:rsidRDefault="002F4E3A" w:rsidP="002F4E3A">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w:t>
      </w:r>
      <w:r w:rsidRPr="00C6048F">
        <w:rPr>
          <w:sz w:val="16"/>
        </w:rPr>
        <w:t xml:space="preserve">has </w:t>
      </w:r>
      <w:r w:rsidRPr="00C6048F">
        <w:rPr>
          <w:rStyle w:val="Emphasis"/>
        </w:rPr>
        <w:t>already</w:t>
      </w:r>
      <w:r w:rsidRPr="00C6048F">
        <w:rPr>
          <w:rStyle w:val="StyleUnderline"/>
        </w:rPr>
        <w:t xml:space="preserve"> removed </w:t>
      </w:r>
      <w:r w:rsidRPr="00C6048F">
        <w:rPr>
          <w:rStyle w:val="Emphasis"/>
        </w:rPr>
        <w:t>thousands</w:t>
      </w:r>
      <w:r w:rsidRPr="00C6048F">
        <w:rPr>
          <w:rStyle w:val="StyleUnderline"/>
        </w:rPr>
        <w:t xml:space="preserve"> of federal employees using </w:t>
      </w:r>
      <w:r w:rsidRPr="00C6048F">
        <w:rPr>
          <w:rStyle w:val="Emphasis"/>
        </w:rPr>
        <w:t>unlawful resignation programs</w:t>
      </w:r>
      <w:r w:rsidRPr="00C6048F">
        <w:rPr>
          <w:rStyle w:val="StyleUnderline"/>
        </w:rPr>
        <w:t xml:space="preserve"> and poorly orchestrated </w:t>
      </w:r>
      <w:r w:rsidRPr="00C6048F">
        <w:rPr>
          <w:rStyle w:val="Emphasis"/>
        </w:rPr>
        <w:t>r</w:t>
      </w:r>
      <w:r w:rsidRPr="00C6048F">
        <w:rPr>
          <w:rStyle w:val="StyleUnderline"/>
        </w:rPr>
        <w:t xml:space="preserve">eductions </w:t>
      </w:r>
      <w:r w:rsidRPr="00C6048F">
        <w:rPr>
          <w:rStyle w:val="Emphasis"/>
        </w:rPr>
        <w:t>i</w:t>
      </w:r>
      <w:r w:rsidRPr="00C6048F">
        <w:rPr>
          <w:rStyle w:val="StyleUnderline"/>
        </w:rPr>
        <w:t xml:space="preserve">n </w:t>
      </w:r>
      <w:r w:rsidRPr="00C6048F">
        <w:rPr>
          <w:rStyle w:val="Emphasis"/>
        </w:rPr>
        <w:t>f</w:t>
      </w:r>
      <w:r w:rsidRPr="00C6048F">
        <w:rPr>
          <w:rStyle w:val="StyleUnderline"/>
        </w:rPr>
        <w:t xml:space="preserve">orce. </w:t>
      </w:r>
      <w:r w:rsidRPr="00C6048F">
        <w:rPr>
          <w:rStyle w:val="Emphasis"/>
        </w:rPr>
        <w:t>Schedule Policy/Career</w:t>
      </w:r>
      <w:r w:rsidRPr="00C6048F">
        <w:rPr>
          <w:rStyle w:val="StyleUnderline"/>
        </w:rPr>
        <w:t xml:space="preserve"> </w:t>
      </w:r>
      <w:r w:rsidRPr="00C6048F">
        <w:rPr>
          <w:rStyle w:val="Emphasis"/>
        </w:rPr>
        <w:t>furthers</w:t>
      </w:r>
      <w:r w:rsidRPr="00C6048F">
        <w:rPr>
          <w:rStyle w:val="StyleUnderline"/>
        </w:rPr>
        <w:t xml:space="preserve"> the administration’s objective of </w:t>
      </w:r>
      <w:r w:rsidRPr="00C6048F">
        <w:rPr>
          <w:rStyle w:val="Emphasis"/>
        </w:rPr>
        <w:t>deconstructing the administr</w:t>
      </w:r>
      <w:r w:rsidRPr="00931898">
        <w:rPr>
          <w:rStyle w:val="Emphasis"/>
        </w:rPr>
        <w:t>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5B2731CB" w14:textId="77777777" w:rsidR="002F4E3A" w:rsidRPr="003503C3" w:rsidRDefault="002F4E3A" w:rsidP="002F4E3A">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proofErr w:type="gramStart"/>
      <w:r w:rsidRPr="004860E5">
        <w:rPr>
          <w:rStyle w:val="Emphasis"/>
        </w:rPr>
        <w:t>induce</w:t>
      </w:r>
      <w:proofErr w:type="gramEnd"/>
      <w:r w:rsidRPr="004860E5">
        <w:rPr>
          <w:rStyle w:val="Emphasis"/>
        </w:rPr>
        <w:t xml:space="preserve"> compliance</w:t>
      </w:r>
      <w:r w:rsidRPr="004860E5">
        <w:rPr>
          <w:rStyle w:val="StyleUnderline"/>
        </w:rPr>
        <w:t xml:space="preserve"> from federal employees in </w:t>
      </w:r>
      <w:r w:rsidRPr="004860E5">
        <w:rPr>
          <w:rStyle w:val="Emphasis"/>
        </w:rPr>
        <w:t xml:space="preserve">all </w:t>
      </w:r>
      <w:proofErr w:type="gramStart"/>
      <w:r w:rsidRPr="004860E5">
        <w:rPr>
          <w:rStyle w:val="Emphasis"/>
        </w:rPr>
        <w:t>positions</w:t>
      </w:r>
      <w:r w:rsidRPr="004860E5">
        <w:rPr>
          <w:rStyle w:val="StyleUnderline"/>
        </w:rPr>
        <w:t>—</w:t>
      </w:r>
      <w:proofErr w:type="gramEnd"/>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09AE0F38" w14:textId="77777777" w:rsidR="002F4E3A" w:rsidRPr="008829F7" w:rsidRDefault="002F4E3A" w:rsidP="002F4E3A">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758A7BFB" w14:textId="77777777" w:rsidR="002F4E3A" w:rsidRDefault="002F4E3A" w:rsidP="002F4E3A"/>
    <w:p w14:paraId="5CC34591" w14:textId="77777777" w:rsidR="002F4E3A" w:rsidRDefault="002F4E3A" w:rsidP="002F4E3A">
      <w:pPr>
        <w:pStyle w:val="Heading4"/>
      </w:pPr>
      <w:r>
        <w:t>2---</w:t>
      </w:r>
      <w:r w:rsidRPr="008D49EF">
        <w:rPr>
          <w:u w:val="single"/>
        </w:rPr>
        <w:t>bargained a</w:t>
      </w:r>
      <w:r w:rsidRPr="00001FE4">
        <w:rPr>
          <w:u w:val="single"/>
        </w:rPr>
        <w:t>utonomy</w:t>
      </w:r>
      <w:r>
        <w:t xml:space="preserve"> over </w:t>
      </w:r>
      <w:r w:rsidRPr="008D49EF">
        <w:rPr>
          <w:u w:val="single"/>
        </w:rPr>
        <w:t>i</w:t>
      </w:r>
      <w:r w:rsidRPr="00001FE4">
        <w:rPr>
          <w:u w:val="single"/>
        </w:rPr>
        <w:t>mplementation</w:t>
      </w:r>
      <w:r>
        <w:t xml:space="preserve"> enables </w:t>
      </w:r>
      <w:r w:rsidRPr="00E64524">
        <w:rPr>
          <w:u w:val="single"/>
        </w:rPr>
        <w:t>polycentric, whole-of-government</w:t>
      </w:r>
      <w:r w:rsidRPr="00041FCD">
        <w:t xml:space="preserve"> coordination</w:t>
      </w:r>
      <w:r>
        <w:t xml:space="preserve"> to overcome </w:t>
      </w:r>
      <w:r w:rsidRPr="004B73BC">
        <w:rPr>
          <w:u w:val="single"/>
        </w:rPr>
        <w:t>over-centralization</w:t>
      </w:r>
      <w:r>
        <w:t xml:space="preserve">, </w:t>
      </w:r>
      <w:proofErr w:type="gramStart"/>
      <w:r w:rsidRPr="008D49EF">
        <w:rPr>
          <w:u w:val="single"/>
        </w:rPr>
        <w:t>siloing</w:t>
      </w:r>
      <w:proofErr w:type="gramEnd"/>
      <w:r w:rsidRPr="004B73BC">
        <w:t>,</w:t>
      </w:r>
      <w:r>
        <w:t xml:space="preserve"> and </w:t>
      </w:r>
      <w:r w:rsidRPr="00851E74">
        <w:rPr>
          <w:u w:val="single"/>
        </w:rPr>
        <w:t>goal c</w:t>
      </w:r>
      <w:r>
        <w:rPr>
          <w:u w:val="single"/>
        </w:rPr>
        <w:t>onfliction</w:t>
      </w:r>
      <w:r>
        <w:t>.</w:t>
      </w:r>
    </w:p>
    <w:p w14:paraId="4A50AF68" w14:textId="77777777" w:rsidR="002F4E3A" w:rsidRPr="00FE0056" w:rsidRDefault="002F4E3A" w:rsidP="002F4E3A">
      <w:r w:rsidRPr="00FE0056">
        <w:rPr>
          <w:rStyle w:val="Style13ptBold"/>
        </w:rPr>
        <w:t>Lubell</w:t>
      </w:r>
      <w:r w:rsidRPr="00FE0056">
        <w:t xml:space="preserve"> &amp; Victor </w:t>
      </w:r>
      <w:r w:rsidRPr="00FE0056">
        <w:rPr>
          <w:rStyle w:val="Style13ptBold"/>
        </w:rPr>
        <w:t>25</w:t>
      </w:r>
      <w:r>
        <w:t xml:space="preserve"> [Mark Lubell, PhD, Professor in the Department of Environmental Science and Policy and Director of the Center for Environmental Policy and Behavior at the University of California, Davis; and Jennifer </w:t>
      </w:r>
      <w:r w:rsidRPr="00FE0056">
        <w:rPr>
          <w:b/>
          <w:bCs/>
        </w:rPr>
        <w:t>Victor</w:t>
      </w:r>
      <w:r>
        <w:t>, PhD/MA, Associate Professor of Political Science at George Mason University’s Schar School Policy and Government; “Presidential Powers and the Evolution of Polycentric Governance Systems,” Policy Studies Journal, published online 8-11-2025, DOI 10.1111/psj.70069]</w:t>
      </w:r>
    </w:p>
    <w:p w14:paraId="1465F98F" w14:textId="77777777" w:rsidR="002F4E3A" w:rsidRPr="00E85F21" w:rsidRDefault="002F4E3A" w:rsidP="002F4E3A">
      <w:pPr>
        <w:rPr>
          <w:sz w:val="16"/>
        </w:rPr>
      </w:pPr>
      <w:r w:rsidRPr="00E85F21">
        <w:rPr>
          <w:sz w:val="16"/>
        </w:rPr>
        <w:t xml:space="preserve">On November 6, 2024, in a decisive political victory, Donald Trump was elected to a second, nonconsecutive, term as the President of the United States. Immediately upon his inauguration, </w:t>
      </w:r>
      <w:r w:rsidRPr="009A4142">
        <w:rPr>
          <w:rStyle w:val="Emphasis"/>
        </w:rPr>
        <w:t>Trump 2.0</w:t>
      </w:r>
      <w:r w:rsidRPr="00AF1E3B">
        <w:rPr>
          <w:rStyle w:val="StyleUnderline"/>
        </w:rPr>
        <w:t xml:space="preserve"> initiated a “shock and awe” campaign of Executive Orders (EO) and other administrative actions to pursue his policy agenda, reward political allies, punish political enemies, and consolidate presidential power. Many political scientists and other experts have observed that Trump's actions erode democratic institutions, flout the rule of law, and challenge the constitutional order</w:t>
      </w:r>
      <w:r w:rsidRPr="00E85F21">
        <w:rPr>
          <w:sz w:val="16"/>
        </w:rPr>
        <w:t xml:space="preserve"> (Levitsky and Way 2025b; Liptak 2025; Victor 2025). Some observers argue that, </w:t>
      </w:r>
      <w:r w:rsidRPr="00AF1E3B">
        <w:rPr>
          <w:rStyle w:val="Emphasis"/>
        </w:rPr>
        <w:t>left unchecked</w:t>
      </w:r>
      <w:r w:rsidRPr="00AF1E3B">
        <w:rPr>
          <w:rStyle w:val="StyleUnderline"/>
        </w:rPr>
        <w:t>, Trump's actions will transform the U</w:t>
      </w:r>
      <w:r w:rsidRPr="00E85F21">
        <w:rPr>
          <w:sz w:val="16"/>
        </w:rPr>
        <w:t xml:space="preserve">nited </w:t>
      </w:r>
      <w:r w:rsidRPr="00AF1E3B">
        <w:rPr>
          <w:rStyle w:val="StyleUnderline"/>
        </w:rPr>
        <w:t>S</w:t>
      </w:r>
      <w:r w:rsidRPr="00E85F21">
        <w:rPr>
          <w:sz w:val="16"/>
        </w:rPr>
        <w:t xml:space="preserve">tates </w:t>
      </w:r>
      <w:r w:rsidRPr="00AF1E3B">
        <w:rPr>
          <w:rStyle w:val="StyleUnderline"/>
        </w:rPr>
        <w:t xml:space="preserve">into a </w:t>
      </w:r>
      <w:r w:rsidRPr="00AF1E3B">
        <w:rPr>
          <w:rStyle w:val="Emphasis"/>
        </w:rPr>
        <w:t>competitive authoritarian</w:t>
      </w:r>
      <w:r w:rsidRPr="00AF1E3B">
        <w:rPr>
          <w:rStyle w:val="StyleUnderline"/>
        </w:rPr>
        <w:t xml:space="preserve"> state, on par with regimes such as Peru, Venezuela, and Hungary</w:t>
      </w:r>
      <w:r w:rsidRPr="00E85F21">
        <w:rPr>
          <w:sz w:val="16"/>
        </w:rPr>
        <w:t xml:space="preserve"> (Levitsky and Way 2025a).</w:t>
      </w:r>
    </w:p>
    <w:p w14:paraId="27238F15" w14:textId="77777777" w:rsidR="002F4E3A" w:rsidRPr="00E85F21" w:rsidRDefault="002F4E3A" w:rsidP="002F4E3A">
      <w:pPr>
        <w:rPr>
          <w:sz w:val="16"/>
        </w:rPr>
      </w:pPr>
      <w:r w:rsidRPr="00E45CDE">
        <w:rPr>
          <w:rStyle w:val="StyleUnderline"/>
        </w:rPr>
        <w:t xml:space="preserve">Trump 2.0's use of executive branch powers to shape the policy landscape is </w:t>
      </w:r>
      <w:r w:rsidRPr="00E45CDE">
        <w:rPr>
          <w:rStyle w:val="Emphasis"/>
        </w:rPr>
        <w:t>not novel</w:t>
      </w:r>
      <w:r w:rsidRPr="00E45CDE">
        <w:rPr>
          <w:rStyle w:val="StyleUnderline"/>
        </w:rPr>
        <w:t xml:space="preserve"> in US history. </w:t>
      </w:r>
      <w:r w:rsidRPr="007B43DE">
        <w:rPr>
          <w:rStyle w:val="Emphasis"/>
          <w:highlight w:val="green"/>
        </w:rPr>
        <w:t>Studies</w:t>
      </w:r>
      <w:r w:rsidRPr="00E45CDE">
        <w:rPr>
          <w:rStyle w:val="StyleUnderline"/>
        </w:rPr>
        <w:t xml:space="preserve"> of the modern evolution of the executive branch </w:t>
      </w:r>
      <w:r w:rsidRPr="007B43DE">
        <w:rPr>
          <w:rStyle w:val="StyleUnderline"/>
          <w:highlight w:val="green"/>
        </w:rPr>
        <w:t>show</w:t>
      </w:r>
      <w:r w:rsidRPr="00E45CDE">
        <w:rPr>
          <w:rStyle w:val="StyleUnderline"/>
        </w:rPr>
        <w:t xml:space="preserve"> how expansive executive powers contribute to</w:t>
      </w:r>
      <w:r w:rsidRPr="00E45CDE">
        <w:rPr>
          <w:sz w:val="16"/>
        </w:rPr>
        <w:t xml:space="preserve"> the </w:t>
      </w:r>
      <w:r w:rsidRPr="00E45CDE">
        <w:rPr>
          <w:rStyle w:val="Emphasis"/>
        </w:rPr>
        <w:t>rebalancing</w:t>
      </w:r>
      <w:r w:rsidRPr="00E45CDE">
        <w:rPr>
          <w:sz w:val="16"/>
        </w:rPr>
        <w:t xml:space="preserve"> of the </w:t>
      </w:r>
      <w:r w:rsidRPr="00E45CDE">
        <w:rPr>
          <w:rStyle w:val="Emphasis"/>
        </w:rPr>
        <w:t>s</w:t>
      </w:r>
      <w:r w:rsidRPr="00E45CDE">
        <w:rPr>
          <w:rStyle w:val="StyleUnderline"/>
        </w:rPr>
        <w:t xml:space="preserve">eparation </w:t>
      </w:r>
      <w:r w:rsidRPr="00E45CDE">
        <w:rPr>
          <w:rStyle w:val="Emphasis"/>
        </w:rPr>
        <w:t>o</w:t>
      </w:r>
      <w:r w:rsidRPr="00E45CDE">
        <w:rPr>
          <w:rStyle w:val="StyleUnderline"/>
        </w:rPr>
        <w:t xml:space="preserve">f </w:t>
      </w:r>
      <w:r w:rsidRPr="00E45CDE">
        <w:rPr>
          <w:rStyle w:val="Emphasis"/>
        </w:rPr>
        <w:t>p</w:t>
      </w:r>
      <w:r w:rsidRPr="00E45CDE">
        <w:rPr>
          <w:rStyle w:val="StyleUnderline"/>
        </w:rPr>
        <w:t>owers</w:t>
      </w:r>
      <w:r w:rsidRPr="00E45CDE">
        <w:rPr>
          <w:sz w:val="16"/>
        </w:rPr>
        <w:t>' three-legged stool. For example, a major theme in political science and policy literature is the idea of the “administrative” presidency (Nathan 1983; Balla 1996; McCubbins et al. 1987; Durant 1992; Rudalevige 2009), which focuses on how the president uses the administrative powers of the</w:t>
      </w:r>
      <w:r w:rsidRPr="00E85F21">
        <w:rPr>
          <w:sz w:val="16"/>
        </w:rPr>
        <w:t xml:space="preserve"> executive branch to shape bureaucratic behavior. Presidents do this through agenda setting, political appointees, budget requests, personnel actions, executive orders, and administrative coordination. Presidential administrations that are skilled at using these administrative powers, in alignment with the legislative and judicial branches, are better able to pursue their policy agendas.</w:t>
      </w:r>
    </w:p>
    <w:p w14:paraId="1A34F1F2" w14:textId="77777777" w:rsidR="002F4E3A" w:rsidRPr="00E85F21" w:rsidRDefault="002F4E3A" w:rsidP="002F4E3A">
      <w:pPr>
        <w:rPr>
          <w:sz w:val="16"/>
        </w:rPr>
      </w:pPr>
      <w:r w:rsidRPr="00E85F21">
        <w:rPr>
          <w:sz w:val="16"/>
        </w:rPr>
        <w:t xml:space="preserve">Our analysis focuses on how presidential powers </w:t>
      </w:r>
      <w:r w:rsidRPr="00911908">
        <w:rPr>
          <w:rStyle w:val="StyleUnderline"/>
        </w:rPr>
        <w:t>intersect with</w:t>
      </w:r>
      <w:r w:rsidRPr="00E85F21">
        <w:rPr>
          <w:sz w:val="16"/>
        </w:rPr>
        <w:t xml:space="preserve"> the concept and reality of </w:t>
      </w:r>
      <w:r w:rsidRPr="00EF1CDC">
        <w:rPr>
          <w:rStyle w:val="Emphasis"/>
          <w:highlight w:val="green"/>
        </w:rPr>
        <w:t>polycentric governance</w:t>
      </w:r>
      <w:r w:rsidRPr="00E85F21">
        <w:rPr>
          <w:sz w:val="16"/>
        </w:rPr>
        <w:t xml:space="preserve">. </w:t>
      </w:r>
      <w:r w:rsidRPr="00911908">
        <w:rPr>
          <w:rStyle w:val="StyleUnderline"/>
        </w:rPr>
        <w:t xml:space="preserve">Presidential powers </w:t>
      </w:r>
      <w:r w:rsidRPr="00805FF9">
        <w:rPr>
          <w:rStyle w:val="StyleUnderline"/>
        </w:rPr>
        <w:t xml:space="preserve">are </w:t>
      </w:r>
      <w:r w:rsidRPr="00805FF9">
        <w:rPr>
          <w:rStyle w:val="Emphasis"/>
        </w:rPr>
        <w:t>not</w:t>
      </w:r>
      <w:r w:rsidRPr="00805FF9">
        <w:rPr>
          <w:rStyle w:val="StyleUnderline"/>
        </w:rPr>
        <w:t xml:space="preserve"> wielded in a </w:t>
      </w:r>
      <w:r w:rsidRPr="00805FF9">
        <w:rPr>
          <w:rStyle w:val="Emphasis"/>
        </w:rPr>
        <w:t>frictionless institutional vacuum</w:t>
      </w:r>
      <w:r w:rsidRPr="00805FF9">
        <w:rPr>
          <w:rStyle w:val="StyleUnderline"/>
        </w:rPr>
        <w:t>;</w:t>
      </w:r>
      <w:r w:rsidRPr="00805FF9">
        <w:rPr>
          <w:sz w:val="16"/>
        </w:rPr>
        <w:t xml:space="preserve"> rather</w:t>
      </w:r>
      <w:r w:rsidRPr="00E85F21">
        <w:rPr>
          <w:sz w:val="16"/>
        </w:rPr>
        <w:t xml:space="preserve">, they are </w:t>
      </w:r>
      <w:r w:rsidRPr="00911908">
        <w:rPr>
          <w:rStyle w:val="StyleUnderline"/>
        </w:rPr>
        <w:t>inserted into a complex, polycentric system consisting of many different policy forums, in which diverse policy actors deliberate and make collective decisions about policy issues</w:t>
      </w:r>
      <w:r w:rsidRPr="00E85F21">
        <w:rPr>
          <w:sz w:val="16"/>
        </w:rPr>
        <w:t xml:space="preserve"> (Lubell 2013). Some of these policy forums are represented by major political institutions such as Congress and the courts. But </w:t>
      </w:r>
      <w:r w:rsidRPr="00191810">
        <w:rPr>
          <w:rStyle w:val="Emphasis"/>
          <w:highlight w:val="green"/>
        </w:rPr>
        <w:t>most</w:t>
      </w:r>
      <w:r w:rsidRPr="005D2BF2">
        <w:rPr>
          <w:rStyle w:val="StyleUnderline"/>
        </w:rPr>
        <w:t xml:space="preserve"> of the </w:t>
      </w:r>
      <w:r w:rsidRPr="00DD0F35">
        <w:rPr>
          <w:rStyle w:val="StyleUnderline"/>
        </w:rPr>
        <w:t>policy</w:t>
      </w:r>
      <w:r w:rsidRPr="005D2BF2">
        <w:rPr>
          <w:rStyle w:val="StyleUnderline"/>
        </w:rPr>
        <w:t xml:space="preserve"> </w:t>
      </w:r>
      <w:r w:rsidRPr="005D2BF2">
        <w:rPr>
          <w:rStyle w:val="Emphasis"/>
        </w:rPr>
        <w:t>process</w:t>
      </w:r>
      <w:r w:rsidRPr="005D2BF2">
        <w:rPr>
          <w:rStyle w:val="StyleUnderline"/>
        </w:rPr>
        <w:t xml:space="preserve"> and </w:t>
      </w:r>
      <w:r w:rsidRPr="006C1715">
        <w:rPr>
          <w:rStyle w:val="Emphasis"/>
          <w:highlight w:val="green"/>
        </w:rPr>
        <w:t>implementation</w:t>
      </w:r>
      <w:r w:rsidRPr="006C1715">
        <w:rPr>
          <w:rStyle w:val="StyleUnderline"/>
          <w:highlight w:val="green"/>
        </w:rPr>
        <w:t xml:space="preserve"> occurs in </w:t>
      </w:r>
      <w:r w:rsidRPr="00191810">
        <w:rPr>
          <w:rStyle w:val="Emphasis"/>
          <w:highlight w:val="green"/>
        </w:rPr>
        <w:t>admin</w:t>
      </w:r>
      <w:r w:rsidRPr="005D2BF2">
        <w:rPr>
          <w:rStyle w:val="Emphasis"/>
        </w:rPr>
        <w:t xml:space="preserve">istrative policy </w:t>
      </w:r>
      <w:r w:rsidRPr="002036F3">
        <w:rPr>
          <w:rStyle w:val="Emphasis"/>
          <w:highlight w:val="green"/>
        </w:rPr>
        <w:t>forums</w:t>
      </w:r>
      <w:r w:rsidRPr="00E85F21">
        <w:rPr>
          <w:sz w:val="16"/>
        </w:rPr>
        <w:t xml:space="preserve"> across all levels of geographic scale in the federalist system. </w:t>
      </w:r>
      <w:r w:rsidRPr="003F59A7">
        <w:rPr>
          <w:rStyle w:val="StyleUnderline"/>
        </w:rPr>
        <w:t xml:space="preserve">Just at the </w:t>
      </w:r>
      <w:r w:rsidRPr="003F59A7">
        <w:rPr>
          <w:rStyle w:val="Emphasis"/>
        </w:rPr>
        <w:t>federal</w:t>
      </w:r>
      <w:r w:rsidRPr="003F59A7">
        <w:rPr>
          <w:rStyle w:val="StyleUnderline"/>
        </w:rPr>
        <w:t xml:space="preserve"> government level, there are </w:t>
      </w:r>
      <w:r w:rsidRPr="003F59A7">
        <w:rPr>
          <w:rStyle w:val="Emphasis"/>
        </w:rPr>
        <w:t>many different agencies</w:t>
      </w:r>
      <w:r w:rsidRPr="003F59A7">
        <w:rPr>
          <w:rStyle w:val="StyleUnderline"/>
        </w:rPr>
        <w:t xml:space="preserve">, each with their own set of planning and regulatory processes affecting many different issues. The </w:t>
      </w:r>
      <w:r w:rsidRPr="00711A80">
        <w:rPr>
          <w:rStyle w:val="Emphasis"/>
        </w:rPr>
        <w:t>institutional rules</w:t>
      </w:r>
      <w:r w:rsidRPr="003F59A7">
        <w:rPr>
          <w:rStyle w:val="StyleUnderline"/>
        </w:rPr>
        <w:t xml:space="preserve"> that govern </w:t>
      </w:r>
      <w:r w:rsidRPr="00EF1CDC">
        <w:rPr>
          <w:rStyle w:val="Emphasis"/>
          <w:highlight w:val="green"/>
        </w:rPr>
        <w:t>how individuals behave</w:t>
      </w:r>
      <w:r w:rsidRPr="003F59A7">
        <w:rPr>
          <w:rStyle w:val="StyleUnderline"/>
        </w:rPr>
        <w:t xml:space="preserve"> in the context of any policy issue, including </w:t>
      </w:r>
      <w:r w:rsidRPr="00EF1CDC">
        <w:rPr>
          <w:rStyle w:val="Emphasis"/>
        </w:rPr>
        <w:t xml:space="preserve">how people </w:t>
      </w:r>
      <w:r w:rsidRPr="00EF1CDC">
        <w:rPr>
          <w:rStyle w:val="Emphasis"/>
          <w:highlight w:val="green"/>
        </w:rPr>
        <w:t>use economic and natural resources</w:t>
      </w:r>
      <w:r w:rsidRPr="003F59A7">
        <w:rPr>
          <w:rStyle w:val="StyleUnderline"/>
        </w:rPr>
        <w:t xml:space="preserve">, are </w:t>
      </w:r>
      <w:r w:rsidRPr="002077DE">
        <w:rPr>
          <w:rStyle w:val="StyleUnderline"/>
          <w:highlight w:val="green"/>
        </w:rPr>
        <w:t xml:space="preserve">a </w:t>
      </w:r>
      <w:r w:rsidRPr="002077DE">
        <w:rPr>
          <w:rStyle w:val="Emphasis"/>
          <w:highlight w:val="green"/>
        </w:rPr>
        <w:t>product</w:t>
      </w:r>
      <w:r w:rsidRPr="002077DE">
        <w:rPr>
          <w:rStyle w:val="StyleUnderline"/>
          <w:highlight w:val="green"/>
        </w:rPr>
        <w:t xml:space="preserve"> of </w:t>
      </w:r>
      <w:r w:rsidRPr="002077DE">
        <w:rPr>
          <w:rStyle w:val="Emphasis"/>
          <w:highlight w:val="green"/>
        </w:rPr>
        <w:t>interactions</w:t>
      </w:r>
      <w:r w:rsidRPr="003F59A7">
        <w:rPr>
          <w:rStyle w:val="StyleUnderline"/>
        </w:rPr>
        <w:t xml:space="preserve"> and </w:t>
      </w:r>
      <w:r w:rsidRPr="00EF1CDC">
        <w:rPr>
          <w:rStyle w:val="Emphasis"/>
        </w:rPr>
        <w:t>collective decisions</w:t>
      </w:r>
      <w:r w:rsidRPr="003F59A7">
        <w:rPr>
          <w:rStyle w:val="StyleUnderline"/>
        </w:rPr>
        <w:t xml:space="preserve"> </w:t>
      </w:r>
      <w:r w:rsidRPr="005C63F7">
        <w:rPr>
          <w:rStyle w:val="StyleUnderline"/>
          <w:highlight w:val="green"/>
        </w:rPr>
        <w:t xml:space="preserve">across the </w:t>
      </w:r>
      <w:r w:rsidRPr="005C63F7">
        <w:rPr>
          <w:rStyle w:val="Emphasis"/>
          <w:highlight w:val="green"/>
        </w:rPr>
        <w:t>polycentric system</w:t>
      </w:r>
      <w:r w:rsidRPr="003F59A7">
        <w:rPr>
          <w:rStyle w:val="StyleUnderline"/>
        </w:rPr>
        <w:t xml:space="preserve">. There </w:t>
      </w:r>
      <w:r w:rsidRPr="00C61E2B">
        <w:rPr>
          <w:rStyle w:val="StyleUnderline"/>
        </w:rPr>
        <w:t xml:space="preserve">is </w:t>
      </w:r>
      <w:r w:rsidRPr="00C61E2B">
        <w:rPr>
          <w:rStyle w:val="Emphasis"/>
        </w:rPr>
        <w:t>no one single actor or policy forum</w:t>
      </w:r>
      <w:r w:rsidRPr="00C61E2B">
        <w:rPr>
          <w:rStyle w:val="StyleUnderline"/>
        </w:rPr>
        <w:t xml:space="preserve">, no “one ring to </w:t>
      </w:r>
      <w:r w:rsidRPr="00C61E2B">
        <w:rPr>
          <w:rStyle w:val="Emphasis"/>
        </w:rPr>
        <w:t>rule them all</w:t>
      </w:r>
      <w:r w:rsidRPr="00C61E2B">
        <w:rPr>
          <w:rStyle w:val="StyleUnderline"/>
        </w:rPr>
        <w:t>.”</w:t>
      </w:r>
      <w:r w:rsidRPr="00C61E2B">
        <w:rPr>
          <w:sz w:val="16"/>
        </w:rPr>
        <w:t xml:space="preserve"> This is </w:t>
      </w:r>
      <w:r w:rsidRPr="00C61E2B">
        <w:rPr>
          <w:rStyle w:val="StyleUnderline"/>
        </w:rPr>
        <w:t>especially</w:t>
      </w:r>
      <w:r w:rsidRPr="00C61E2B">
        <w:rPr>
          <w:sz w:val="16"/>
        </w:rPr>
        <w:t xml:space="preserve"> true </w:t>
      </w:r>
      <w:r w:rsidRPr="00C61E2B">
        <w:rPr>
          <w:rStyle w:val="StyleUnderline"/>
        </w:rPr>
        <w:t xml:space="preserve">in federal, democratic systems, even when presidents take steps to consolidate powers and erode democratic institutions. </w:t>
      </w:r>
      <w:r w:rsidRPr="00C61E2B">
        <w:rPr>
          <w:rStyle w:val="Emphasis"/>
        </w:rPr>
        <w:t>Even authoritarian leaders are</w:t>
      </w:r>
      <w:r w:rsidRPr="00711A80">
        <w:rPr>
          <w:rStyle w:val="Emphasis"/>
        </w:rPr>
        <w:t xml:space="preserve"> constrained</w:t>
      </w:r>
      <w:r w:rsidRPr="00711A80">
        <w:rPr>
          <w:rStyle w:val="StyleUnderline"/>
        </w:rPr>
        <w:t xml:space="preserve"> by the polycentric structure of governance systems</w:t>
      </w:r>
      <w:r w:rsidRPr="00E85F21">
        <w:rPr>
          <w:sz w:val="16"/>
        </w:rPr>
        <w:t>.</w:t>
      </w:r>
    </w:p>
    <w:p w14:paraId="7C32982B" w14:textId="77777777" w:rsidR="002F4E3A" w:rsidRPr="00E85F21" w:rsidRDefault="002F4E3A" w:rsidP="002F4E3A">
      <w:pPr>
        <w:rPr>
          <w:sz w:val="16"/>
        </w:rPr>
      </w:pPr>
      <w:r w:rsidRPr="00E85F21">
        <w:rPr>
          <w:sz w:val="16"/>
        </w:rPr>
        <w:t xml:space="preserve">Hence, to understand how presidential powers influence the direction of policy, one must analyze how they intersect with the multiple forums that constitute polycentric systems. Below we outline some key mechanisms regarding destroying, creating, and changing policy forums. </w:t>
      </w:r>
      <w:r w:rsidRPr="006E5F35">
        <w:rPr>
          <w:rStyle w:val="StyleUnderline"/>
        </w:rPr>
        <w:t>Because polycentric systems are inherently fragmented</w:t>
      </w:r>
      <w:r w:rsidRPr="00E85F21">
        <w:rPr>
          <w:sz w:val="16"/>
        </w:rPr>
        <w:t xml:space="preserve">, we also discuss how </w:t>
      </w:r>
      <w:r w:rsidRPr="006E5F35">
        <w:rPr>
          <w:rStyle w:val="StyleUnderline"/>
        </w:rPr>
        <w:t>presidents use “</w:t>
      </w:r>
      <w:r w:rsidRPr="006E5F35">
        <w:rPr>
          <w:rStyle w:val="Emphasis"/>
        </w:rPr>
        <w:t>whole-of-government</w:t>
      </w:r>
      <w:r w:rsidRPr="006E5F35">
        <w:rPr>
          <w:rStyle w:val="StyleUnderline"/>
        </w:rPr>
        <w:t>” strategies to coordinate decisions across the system</w:t>
      </w:r>
      <w:r w:rsidRPr="00E85F21">
        <w:rPr>
          <w:sz w:val="16"/>
        </w:rPr>
        <w:t xml:space="preserve"> (Christensen and Lægreid 2007). The resulting evolution of the polycentric system occurs </w:t>
      </w:r>
      <w:r w:rsidRPr="00513E54">
        <w:rPr>
          <w:rStyle w:val="Emphasis"/>
        </w:rPr>
        <w:t>within the constraints</w:t>
      </w:r>
      <w:r w:rsidRPr="00513E54">
        <w:rPr>
          <w:rStyle w:val="StyleUnderline"/>
        </w:rPr>
        <w:t xml:space="preserve"> of the </w:t>
      </w:r>
      <w:r w:rsidRPr="00513E54">
        <w:rPr>
          <w:rStyle w:val="Emphasis"/>
        </w:rPr>
        <w:t>legislative</w:t>
      </w:r>
      <w:r w:rsidRPr="00513E54">
        <w:rPr>
          <w:rStyle w:val="StyleUnderline"/>
        </w:rPr>
        <w:t xml:space="preserve"> and </w:t>
      </w:r>
      <w:r w:rsidRPr="00513E54">
        <w:rPr>
          <w:rStyle w:val="Emphasis"/>
        </w:rPr>
        <w:t>judicial</w:t>
      </w:r>
      <w:r w:rsidRPr="00513E54">
        <w:rPr>
          <w:rStyle w:val="StyleUnderline"/>
        </w:rPr>
        <w:t xml:space="preserve"> branches, which reflects the “</w:t>
      </w:r>
      <w:r w:rsidRPr="00513E54">
        <w:rPr>
          <w:rStyle w:val="Emphasis"/>
        </w:rPr>
        <w:t>checks</w:t>
      </w:r>
      <w:r w:rsidRPr="00513E54">
        <w:rPr>
          <w:rStyle w:val="StyleUnderline"/>
        </w:rPr>
        <w:t xml:space="preserve"> and balances” built into the design of the US Constitution</w:t>
      </w:r>
      <w:r w:rsidRPr="00E85F21">
        <w:rPr>
          <w:sz w:val="16"/>
        </w:rPr>
        <w:t>.</w:t>
      </w:r>
    </w:p>
    <w:p w14:paraId="3C049FDC" w14:textId="77777777" w:rsidR="002F4E3A" w:rsidRPr="00E85F21" w:rsidRDefault="002F4E3A" w:rsidP="002F4E3A">
      <w:pPr>
        <w:rPr>
          <w:sz w:val="16"/>
        </w:rPr>
      </w:pPr>
      <w:r w:rsidRPr="00E85F21">
        <w:rPr>
          <w:sz w:val="16"/>
        </w:rPr>
        <w:t xml:space="preserve">This is why pundits often </w:t>
      </w:r>
      <w:r w:rsidRPr="002B51CF">
        <w:rPr>
          <w:rStyle w:val="StyleUnderline"/>
        </w:rPr>
        <w:t xml:space="preserve">use the </w:t>
      </w:r>
      <w:r w:rsidRPr="002B51CF">
        <w:rPr>
          <w:rStyle w:val="Emphasis"/>
        </w:rPr>
        <w:t>metaphor</w:t>
      </w:r>
      <w:r w:rsidRPr="002B51CF">
        <w:rPr>
          <w:rStyle w:val="StyleUnderline"/>
        </w:rPr>
        <w:t xml:space="preserve"> of steering a large </w:t>
      </w:r>
      <w:r w:rsidRPr="002B51CF">
        <w:rPr>
          <w:rStyle w:val="Emphasis"/>
        </w:rPr>
        <w:t>ship</w:t>
      </w:r>
      <w:r w:rsidRPr="00E85F21">
        <w:rPr>
          <w:sz w:val="16"/>
        </w:rPr>
        <w:t xml:space="preserve"> to describe policy change in polycentric systems. Presidents have their hands on the rudder and seek to steer the ship towards their policy preferences. But </w:t>
      </w:r>
      <w:r w:rsidRPr="002B51CF">
        <w:rPr>
          <w:rStyle w:val="Emphasis"/>
        </w:rPr>
        <w:t>even if</w:t>
      </w:r>
      <w:r w:rsidRPr="002B51CF">
        <w:rPr>
          <w:rStyle w:val="StyleUnderline"/>
        </w:rPr>
        <w:t xml:space="preserve"> the </w:t>
      </w:r>
      <w:r w:rsidRPr="002B51CF">
        <w:rPr>
          <w:rStyle w:val="Emphasis"/>
        </w:rPr>
        <w:t>President</w:t>
      </w:r>
      <w:r w:rsidRPr="002B51CF">
        <w:rPr>
          <w:rStyle w:val="StyleUnderline"/>
        </w:rPr>
        <w:t xml:space="preserve"> has </w:t>
      </w:r>
      <w:r w:rsidRPr="002B51CF">
        <w:rPr>
          <w:rStyle w:val="Emphasis"/>
        </w:rPr>
        <w:t>consolidated power</w:t>
      </w:r>
      <w:r w:rsidRPr="002B51CF">
        <w:rPr>
          <w:rStyle w:val="StyleUnderline"/>
        </w:rPr>
        <w:t xml:space="preserve"> and increased the efficacy of the rudder, </w:t>
      </w:r>
      <w:r w:rsidRPr="002B51CF">
        <w:rPr>
          <w:rStyle w:val="Emphasis"/>
        </w:rPr>
        <w:t>control of the ship is fragmented</w:t>
      </w:r>
      <w:r w:rsidRPr="002B51CF">
        <w:rPr>
          <w:rStyle w:val="StyleUnderline"/>
        </w:rPr>
        <w:t xml:space="preserve"> across many other actors and thus will </w:t>
      </w:r>
      <w:r w:rsidRPr="0075637C">
        <w:rPr>
          <w:rStyle w:val="Emphasis"/>
        </w:rPr>
        <w:t>inevitably move slowly</w:t>
      </w:r>
      <w:r w:rsidRPr="002B51CF">
        <w:rPr>
          <w:rStyle w:val="StyleUnderline"/>
        </w:rPr>
        <w:t>—this is how the policymaking systems are designed</w:t>
      </w:r>
      <w:r w:rsidRPr="00E85F21">
        <w:rPr>
          <w:sz w:val="16"/>
        </w:rPr>
        <w:t>. Often the ship of state moves so slowly that another president takes over the rudder before the agenda of any sitting president is complete.</w:t>
      </w:r>
    </w:p>
    <w:p w14:paraId="187586AD" w14:textId="77777777" w:rsidR="002F4E3A" w:rsidRPr="00E85F21" w:rsidRDefault="002F4E3A" w:rsidP="002F4E3A">
      <w:pPr>
        <w:rPr>
          <w:sz w:val="16"/>
        </w:rPr>
      </w:pPr>
      <w:r w:rsidRPr="00FC4166">
        <w:rPr>
          <w:rStyle w:val="StyleUnderline"/>
        </w:rPr>
        <w:t xml:space="preserve">Polycentricity can thus be considered an extension of the checks and balances built into the US Constitution, because it insulates the system from rapid, permanent changes being made by one actor. From a </w:t>
      </w:r>
      <w:r w:rsidRPr="00FC4166">
        <w:rPr>
          <w:rStyle w:val="Emphasis"/>
        </w:rPr>
        <w:t>system-thinking</w:t>
      </w:r>
      <w:r w:rsidRPr="00FC4166">
        <w:rPr>
          <w:rStyle w:val="StyleUnderline"/>
        </w:rPr>
        <w:t xml:space="preserve"> perspective, </w:t>
      </w:r>
      <w:r w:rsidRPr="00FC4166">
        <w:rPr>
          <w:rStyle w:val="Emphasis"/>
        </w:rPr>
        <w:t>polycentric governance</w:t>
      </w:r>
      <w:r w:rsidRPr="00FC4166">
        <w:rPr>
          <w:rStyle w:val="StyleUnderline"/>
        </w:rPr>
        <w:t xml:space="preserve"> creates </w:t>
      </w:r>
      <w:r w:rsidRPr="00FC4166">
        <w:rPr>
          <w:rStyle w:val="Emphasis"/>
        </w:rPr>
        <w:t>resilience</w:t>
      </w:r>
      <w:r w:rsidRPr="00E85F21">
        <w:rPr>
          <w:sz w:val="16"/>
        </w:rPr>
        <w:t xml:space="preserve"> (at least to some limit) </w:t>
      </w:r>
      <w:r w:rsidRPr="00FC4166">
        <w:rPr>
          <w:rStyle w:val="StyleUnderline"/>
        </w:rPr>
        <w:t>to external political shocks</w:t>
      </w:r>
      <w:r w:rsidRPr="00E85F21">
        <w:rPr>
          <w:sz w:val="16"/>
        </w:rPr>
        <w:t xml:space="preserve">. In this way, polycentrism is consistent with the faction-laden form of government described by James Madison in The Federalist Papers, where power is held in check by creating multiple power centers and political actors are in constant competition. </w:t>
      </w:r>
      <w:r w:rsidRPr="00820172">
        <w:rPr>
          <w:rStyle w:val="StyleUnderline"/>
        </w:rPr>
        <w:t xml:space="preserve">While it might seem contradictory to argue that </w:t>
      </w:r>
      <w:r w:rsidRPr="006532B6">
        <w:rPr>
          <w:rStyle w:val="Emphasis"/>
          <w:highlight w:val="green"/>
        </w:rPr>
        <w:t>Trump</w:t>
      </w:r>
      <w:r w:rsidRPr="00820172">
        <w:rPr>
          <w:rStyle w:val="Emphasis"/>
        </w:rPr>
        <w:t xml:space="preserve"> 2.0 </w:t>
      </w:r>
      <w:r w:rsidRPr="006532B6">
        <w:rPr>
          <w:rStyle w:val="Emphasis"/>
          <w:highlight w:val="green"/>
        </w:rPr>
        <w:t>is constrained by polycentricity</w:t>
      </w:r>
      <w:r w:rsidRPr="006532B6">
        <w:rPr>
          <w:rStyle w:val="StyleUnderline"/>
          <w:highlight w:val="green"/>
        </w:rPr>
        <w:t xml:space="preserve"> while</w:t>
      </w:r>
      <w:r w:rsidRPr="00820172">
        <w:rPr>
          <w:rStyle w:val="StyleUnderline"/>
        </w:rPr>
        <w:t xml:space="preserve"> he is </w:t>
      </w:r>
      <w:r w:rsidRPr="00820172">
        <w:rPr>
          <w:rStyle w:val="Emphasis"/>
        </w:rPr>
        <w:t xml:space="preserve">actively </w:t>
      </w:r>
      <w:r w:rsidRPr="006532B6">
        <w:rPr>
          <w:rStyle w:val="Emphasis"/>
          <w:highlight w:val="green"/>
        </w:rPr>
        <w:t>concentrating power</w:t>
      </w:r>
      <w:r w:rsidRPr="00820172">
        <w:rPr>
          <w:rStyle w:val="StyleUnderline"/>
        </w:rPr>
        <w:t xml:space="preserve"> in the presidency, our perspective is that these are </w:t>
      </w:r>
      <w:r w:rsidRPr="006532B6">
        <w:rPr>
          <w:rStyle w:val="Emphasis"/>
          <w:highlight w:val="green"/>
        </w:rPr>
        <w:t>not mutually exclusive</w:t>
      </w:r>
      <w:r w:rsidRPr="00820172">
        <w:rPr>
          <w:rStyle w:val="StyleUnderline"/>
        </w:rPr>
        <w:t xml:space="preserve"> circumstances. Not only does the polycentric structure of the political system constrain Trump's capacity, but he must also use his administrative powers to reshape the polycentric system to achieve his policy goals</w:t>
      </w:r>
      <w:r w:rsidRPr="00E85F21">
        <w:rPr>
          <w:sz w:val="16"/>
        </w:rPr>
        <w:t>.</w:t>
      </w:r>
    </w:p>
    <w:p w14:paraId="6FBC66D3" w14:textId="77777777" w:rsidR="002F4E3A" w:rsidRPr="00E85F21" w:rsidRDefault="002F4E3A" w:rsidP="002F4E3A">
      <w:pPr>
        <w:rPr>
          <w:sz w:val="16"/>
        </w:rPr>
      </w:pPr>
      <w:r w:rsidRPr="00E85F21">
        <w:rPr>
          <w:sz w:val="16"/>
        </w:rPr>
        <w:t>To illustrate the intersection of executive power and polycentricity, we compare the environmental policy actions of Presidents Joe Biden and Trump 2.0. We focus specifically on environmental policy because it is a polarizing issue in current American politics. Democratic administrations typically pursue progressive environmental goals, while Republican administrations weaken environmental institutions in favor of economic development. This is somewhat of a false dichotomy, since the sustainable management of common pool resources like fisheries and forests can be consistent with local economic development (Ostrom 1990). Furthermore, Presidents have not been monolithic in their partisan approach to environmental policy, as evidenced by Biden's continued support of conventional energy development (Miller 2024). Regardless, the national political narrative emphasizes a distinct contrast between political parties.</w:t>
      </w:r>
    </w:p>
    <w:p w14:paraId="29C18D89" w14:textId="77777777" w:rsidR="002F4E3A" w:rsidRPr="00E85F21" w:rsidRDefault="002F4E3A" w:rsidP="002F4E3A">
      <w:pPr>
        <w:rPr>
          <w:sz w:val="16"/>
        </w:rPr>
      </w:pPr>
      <w:r w:rsidRPr="00E85F21">
        <w:rPr>
          <w:sz w:val="16"/>
        </w:rPr>
        <w:t>Environmental policy has not always been this polarized. There was a strong bipartisan consensus to strengthen environmental protections (and other social issues) during the environmental heyday of the late 1960s to early 1970s, when the backbone legislation of Federal environmental laws was promulgated. Starting in the Ronald Reagan administration (1981–1989), environmental issues became increasingly associated with (or captured by) groups in the Democratic Party's coalition; as a result, environmental policy has oscillated between Republican and Democratic administrations (Grossmann and Hopkins 2016). Arguably, the policy swings have become more dramatic in the polarized politics of the Trump era, especially in the context of climate change. Hence, environmental policy is an excellent case study for how presidents use administrative powers to move the polycentric ship of state in opposite directions.</w:t>
      </w:r>
    </w:p>
    <w:p w14:paraId="015F955E" w14:textId="77777777" w:rsidR="002F4E3A" w:rsidRPr="00E85F21" w:rsidRDefault="002F4E3A" w:rsidP="002F4E3A">
      <w:pPr>
        <w:rPr>
          <w:sz w:val="16"/>
        </w:rPr>
      </w:pPr>
      <w:r w:rsidRPr="00E85F21">
        <w:rPr>
          <w:sz w:val="16"/>
        </w:rPr>
        <w:t>1 Key Mechanisms of Presidential Influence on Polycentric Systems</w:t>
      </w:r>
    </w:p>
    <w:p w14:paraId="4AF1ED65" w14:textId="77777777" w:rsidR="002F4E3A" w:rsidRPr="00E85F21" w:rsidRDefault="002F4E3A" w:rsidP="002F4E3A">
      <w:pPr>
        <w:rPr>
          <w:sz w:val="16"/>
        </w:rPr>
      </w:pPr>
      <w:r w:rsidRPr="00E85F21">
        <w:rPr>
          <w:sz w:val="16"/>
        </w:rPr>
        <w:t>We begin by sketching some of the main ways in which the administrative presidency can shape the evolution of polycentric systems. Polycentric systems feature multiple overlapping decision-making centers that interact via processes of cooperation and conflict (Aligica and Tarko 2012; Carlisle and Gruby 2017). In the federal government, these multiple decision-making centers are represented by government agencies that implement legislative directives, congressional committees that control funding and provide oversight, and interagency planning forums that exist across the federalist system at different levels of geographic scale. Hence, our focus is on how presidential powers shape the existence, structure, and resources of multiple policy forums. This encompasses how presidential action affects organizational resources such as personnel and funding. Seen through the lens of polycentric governance, these changes in resources either directly weaken or strengthen policy forums or affect the tools and capacity of the government agencies or other actors who participate in the forums.</w:t>
      </w:r>
    </w:p>
    <w:p w14:paraId="3E2D2903" w14:textId="77777777" w:rsidR="002F4E3A" w:rsidRPr="00E85F21" w:rsidRDefault="002F4E3A" w:rsidP="002F4E3A">
      <w:pPr>
        <w:rPr>
          <w:sz w:val="16"/>
        </w:rPr>
      </w:pPr>
      <w:r w:rsidRPr="00E85F21">
        <w:rPr>
          <w:sz w:val="16"/>
        </w:rPr>
        <w:t xml:space="preserve">Our analysis extends the idea of polycentric governance in two main ways. First, </w:t>
      </w:r>
      <w:r w:rsidRPr="00B477CC">
        <w:rPr>
          <w:rStyle w:val="Emphasis"/>
        </w:rPr>
        <w:t>most research</w:t>
      </w:r>
      <w:r w:rsidRPr="00B477CC">
        <w:rPr>
          <w:rStyle w:val="StyleUnderline"/>
        </w:rPr>
        <w:t xml:space="preserve"> on </w:t>
      </w:r>
      <w:r w:rsidRPr="00B477CC">
        <w:rPr>
          <w:rStyle w:val="Emphasis"/>
        </w:rPr>
        <w:t>polycentric governance</w:t>
      </w:r>
      <w:r w:rsidRPr="00B477CC">
        <w:rPr>
          <w:rStyle w:val="StyleUnderline"/>
        </w:rPr>
        <w:t xml:space="preserve"> focuses on </w:t>
      </w:r>
      <w:r w:rsidRPr="00B477CC">
        <w:rPr>
          <w:rStyle w:val="Emphasis"/>
        </w:rPr>
        <w:t>regional or local</w:t>
      </w:r>
      <w:r w:rsidRPr="00B477CC">
        <w:rPr>
          <w:rStyle w:val="StyleUnderline"/>
        </w:rPr>
        <w:t xml:space="preserve"> governance arrangements where policy forums shape planning and project implementation, and policy actors are mostly </w:t>
      </w:r>
      <w:r w:rsidRPr="002E6234">
        <w:rPr>
          <w:rStyle w:val="Emphasis"/>
        </w:rPr>
        <w:t>government</w:t>
      </w:r>
      <w:r w:rsidRPr="00B477CC">
        <w:rPr>
          <w:rStyle w:val="StyleUnderline"/>
        </w:rPr>
        <w:t xml:space="preserve"> agencies, nonprofit organizations, </w:t>
      </w:r>
      <w:r w:rsidRPr="00B477CC">
        <w:rPr>
          <w:rStyle w:val="Emphasis"/>
        </w:rPr>
        <w:t>private sector</w:t>
      </w:r>
      <w:r w:rsidRPr="00B477CC">
        <w:rPr>
          <w:rStyle w:val="StyleUnderline"/>
        </w:rPr>
        <w:t>, and other types of policy “</w:t>
      </w:r>
      <w:r w:rsidRPr="002E6234">
        <w:rPr>
          <w:rStyle w:val="Emphasis"/>
        </w:rPr>
        <w:t>stakeholders</w:t>
      </w:r>
      <w:r w:rsidRPr="00B477CC">
        <w:rPr>
          <w:rStyle w:val="StyleUnderline"/>
        </w:rPr>
        <w:t xml:space="preserve">.” We extend the analysis of the level of the </w:t>
      </w:r>
      <w:r w:rsidRPr="002E6234">
        <w:rPr>
          <w:rStyle w:val="Emphasis"/>
        </w:rPr>
        <w:t>federal government</w:t>
      </w:r>
      <w:r w:rsidRPr="00B477CC">
        <w:rPr>
          <w:rStyle w:val="StyleUnderline"/>
        </w:rPr>
        <w:t xml:space="preserve"> and include the major political institutions of the presidency, legislature, and courts</w:t>
      </w:r>
      <w:r w:rsidRPr="00E85F21">
        <w:rPr>
          <w:sz w:val="16"/>
        </w:rPr>
        <w:t>. This extension requires accepting that the concept of a policy forum applies to decision-making processes within government agencies and major political institutions. Policy forums are not just collaborative structures that span across formal institutional boundaries (Fischer and Leifeld 2015; Fischer and Maag 2019). In this sense, a policy forum is any “loci of decision-making” where two or more actors make collective political decisions.</w:t>
      </w:r>
    </w:p>
    <w:p w14:paraId="658B3DEA" w14:textId="77777777" w:rsidR="002F4E3A" w:rsidRPr="00E85F21" w:rsidRDefault="002F4E3A" w:rsidP="002F4E3A">
      <w:pPr>
        <w:rPr>
          <w:sz w:val="16"/>
        </w:rPr>
      </w:pPr>
      <w:r w:rsidRPr="00E85F21">
        <w:rPr>
          <w:sz w:val="16"/>
        </w:rPr>
        <w:t xml:space="preserve">Second, </w:t>
      </w:r>
      <w:r w:rsidRPr="002E6234">
        <w:rPr>
          <w:rStyle w:val="StyleUnderline"/>
        </w:rPr>
        <w:t xml:space="preserve">the </w:t>
      </w:r>
      <w:r w:rsidRPr="002E6234">
        <w:rPr>
          <w:rStyle w:val="Emphasis"/>
        </w:rPr>
        <w:t>existing lit</w:t>
      </w:r>
      <w:r w:rsidRPr="002E6234">
        <w:rPr>
          <w:rStyle w:val="StyleUnderline"/>
        </w:rPr>
        <w:t xml:space="preserve">erature </w:t>
      </w:r>
      <w:r w:rsidRPr="002E6234">
        <w:rPr>
          <w:rStyle w:val="Emphasis"/>
        </w:rPr>
        <w:t>mostly focuses</w:t>
      </w:r>
      <w:r w:rsidRPr="002E6234">
        <w:rPr>
          <w:rStyle w:val="StyleUnderline"/>
        </w:rPr>
        <w:t xml:space="preserve"> on how polycentric governance arrangements solve collective-action problems through </w:t>
      </w:r>
      <w:r w:rsidRPr="002E6234">
        <w:rPr>
          <w:rStyle w:val="Emphasis"/>
        </w:rPr>
        <w:t>cooperation</w:t>
      </w:r>
      <w:r w:rsidRPr="002E6234">
        <w:rPr>
          <w:rStyle w:val="StyleUnderline"/>
        </w:rPr>
        <w:t xml:space="preserve"> and </w:t>
      </w:r>
      <w:r w:rsidRPr="002E6234">
        <w:rPr>
          <w:rStyle w:val="Emphasis"/>
        </w:rPr>
        <w:t>learning</w:t>
      </w:r>
      <w:r w:rsidRPr="002E6234">
        <w:rPr>
          <w:rStyle w:val="StyleUnderline"/>
        </w:rPr>
        <w:t xml:space="preserve">. </w:t>
      </w:r>
      <w:r w:rsidRPr="002E6234">
        <w:rPr>
          <w:rStyle w:val="Emphasis"/>
        </w:rPr>
        <w:t>But</w:t>
      </w:r>
      <w:r w:rsidRPr="00E85F21">
        <w:rPr>
          <w:sz w:val="16"/>
        </w:rPr>
        <w:t xml:space="preserve"> here we highlight how </w:t>
      </w:r>
      <w:r w:rsidRPr="002E6234">
        <w:rPr>
          <w:rStyle w:val="Emphasis"/>
        </w:rPr>
        <w:t>presidents</w:t>
      </w:r>
      <w:r w:rsidRPr="00E85F21">
        <w:rPr>
          <w:sz w:val="16"/>
        </w:rPr>
        <w:t xml:space="preserve"> (or other political actors) may </w:t>
      </w:r>
      <w:r w:rsidRPr="0022136A">
        <w:rPr>
          <w:rStyle w:val="StyleUnderline"/>
        </w:rPr>
        <w:t xml:space="preserve">use </w:t>
      </w:r>
      <w:r w:rsidRPr="0022136A">
        <w:rPr>
          <w:rStyle w:val="Emphasis"/>
        </w:rPr>
        <w:t>polycentric governance</w:t>
      </w:r>
      <w:r w:rsidRPr="0022136A">
        <w:rPr>
          <w:rStyle w:val="StyleUnderline"/>
        </w:rPr>
        <w:t xml:space="preserve"> to pursue their specific political agendas, which may </w:t>
      </w:r>
      <w:r w:rsidRPr="0022136A">
        <w:rPr>
          <w:rStyle w:val="Emphasis"/>
        </w:rPr>
        <w:t>favor partisan self-interest over the general welfare</w:t>
      </w:r>
      <w:r w:rsidRPr="0022136A">
        <w:rPr>
          <w:rStyle w:val="StyleUnderline"/>
        </w:rPr>
        <w:t xml:space="preserve"> of the public</w:t>
      </w:r>
      <w:r w:rsidRPr="00E85F21">
        <w:rPr>
          <w:sz w:val="16"/>
        </w:rPr>
        <w:t>. This contributes to the emerging literature on the role of political power in polycentric governance (Morrison et al. 2019).</w:t>
      </w:r>
    </w:p>
    <w:p w14:paraId="29D33471" w14:textId="77777777" w:rsidR="002F4E3A" w:rsidRPr="00E85F21" w:rsidRDefault="002F4E3A" w:rsidP="002F4E3A">
      <w:pPr>
        <w:rPr>
          <w:sz w:val="16"/>
        </w:rPr>
      </w:pPr>
      <w:r w:rsidRPr="00E85F21">
        <w:rPr>
          <w:sz w:val="16"/>
        </w:rPr>
        <w:t>We recognize these arguments may be off-putting to scholars and observers who analyze national-level political institutions from a traditional political science standpoint, especially in terms of the checks and balances among the different branches of government. It may also trouble scholars who consider policy forums a subset of policy venues, where forums are distinguished by their focus on collaborative decision-making across boundaries (Fischer and Leifeld 2015). However, the concept of polycentricity is really a general systems-level idea, which emphasizes the complexity of human social organization and how institutional rules shape collective decision-making. In this sense, the US Constitution represents a compelling example of polycentricity because it creates each branch of government as a center of decision-making with its own internal institutional rules along with rules shaping how the branches interact. Our view is consistent with an institutionalist perspective on policy forums, where a policy forum is a rule-governed collective choice process that aggregates preferences. This shifts the analytical focus to understanding the rules, which govern who participates in collective decision-making and the constraints on participants' interactions.</w:t>
      </w:r>
    </w:p>
    <w:p w14:paraId="268FA540" w14:textId="77777777" w:rsidR="002F4E3A" w:rsidRPr="00E85F21" w:rsidRDefault="002F4E3A" w:rsidP="002F4E3A">
      <w:pPr>
        <w:rPr>
          <w:sz w:val="16"/>
        </w:rPr>
      </w:pPr>
      <w:r w:rsidRPr="00E85F21">
        <w:rPr>
          <w:sz w:val="16"/>
        </w:rPr>
        <w:t xml:space="preserve">We </w:t>
      </w:r>
      <w:proofErr w:type="gramStart"/>
      <w:r w:rsidRPr="00E85F21">
        <w:rPr>
          <w:sz w:val="16"/>
        </w:rPr>
        <w:t>offer</w:t>
      </w:r>
      <w:proofErr w:type="gramEnd"/>
      <w:r w:rsidRPr="00E85F21">
        <w:rPr>
          <w:sz w:val="16"/>
        </w:rPr>
        <w:t xml:space="preserve"> that extending the concept of polycentricity in these ways allows for applications beyond the administrative presidency and executive constraint (or excess). </w:t>
      </w:r>
      <w:proofErr w:type="gramStart"/>
      <w:r w:rsidRPr="00E85F21">
        <w:rPr>
          <w:sz w:val="16"/>
        </w:rPr>
        <w:t>The broader</w:t>
      </w:r>
      <w:proofErr w:type="gramEnd"/>
      <w:r w:rsidRPr="00E85F21">
        <w:rPr>
          <w:sz w:val="16"/>
        </w:rPr>
        <w:t xml:space="preserve"> conceptualization can help us understand the potential consequences of administrative decisions, including ways they might be resisted. Perhaps we could go so far as to argue that if we explained these ideas to real policy actors, they might be more effective at pursuing their goals (Lubell and Morrison 2021)! Normatively, integrating polycentricity and the administrative presidency provides a new perspective on whether Trump's efforts to centralize presidential powers will fundamentally erode or change democratic institutions. The conclusion will return to this issue. We next describe the key mechanisms that presidents may use to reshape polycentric governance.</w:t>
      </w:r>
    </w:p>
    <w:p w14:paraId="6FC345B0" w14:textId="77777777" w:rsidR="002F4E3A" w:rsidRPr="00E85F21" w:rsidRDefault="002F4E3A" w:rsidP="002F4E3A">
      <w:pPr>
        <w:rPr>
          <w:sz w:val="16"/>
        </w:rPr>
      </w:pPr>
      <w:r w:rsidRPr="00E85F21">
        <w:rPr>
          <w:sz w:val="16"/>
        </w:rPr>
        <w:t>1.1 Creating and Destroying Forums</w:t>
      </w:r>
    </w:p>
    <w:p w14:paraId="31556F0B" w14:textId="77777777" w:rsidR="002F4E3A" w:rsidRPr="00E85F21" w:rsidRDefault="002F4E3A" w:rsidP="002F4E3A">
      <w:pPr>
        <w:rPr>
          <w:sz w:val="16"/>
        </w:rPr>
      </w:pPr>
      <w:r w:rsidRPr="00E85F21">
        <w:rPr>
          <w:sz w:val="16"/>
        </w:rPr>
        <w:t>Presidents may use EOs or other executive powers to destroy existing forums or create new policy forums. Policy forums feature multiple actors making collective decisions about different issues, including policy changes, planning, resource allocation, and other implementation activities. Incoming presidents often destroy the policy forums of their predecessors because they disagree with the policy goals of those forums. In contrast, a new president may create forums to pursue a new set of policy goals.</w:t>
      </w:r>
    </w:p>
    <w:p w14:paraId="3591C772" w14:textId="77777777" w:rsidR="002F4E3A" w:rsidRPr="00E85F21" w:rsidRDefault="002F4E3A" w:rsidP="002F4E3A">
      <w:pPr>
        <w:rPr>
          <w:sz w:val="16"/>
        </w:rPr>
      </w:pPr>
      <w:r w:rsidRPr="00E85F21">
        <w:rPr>
          <w:sz w:val="16"/>
        </w:rPr>
        <w:t>1.2 Changing Forums</w:t>
      </w:r>
    </w:p>
    <w:p w14:paraId="349D4113" w14:textId="77777777" w:rsidR="002F4E3A" w:rsidRPr="00E85F21" w:rsidRDefault="002F4E3A" w:rsidP="002F4E3A">
      <w:pPr>
        <w:rPr>
          <w:sz w:val="16"/>
        </w:rPr>
      </w:pPr>
      <w:r w:rsidRPr="00781673">
        <w:rPr>
          <w:rStyle w:val="StyleUnderline"/>
        </w:rPr>
        <w:t xml:space="preserve">The structure of </w:t>
      </w:r>
      <w:r w:rsidRPr="00D95A96">
        <w:rPr>
          <w:rStyle w:val="Emphasis"/>
        </w:rPr>
        <w:t>polycentric systems</w:t>
      </w:r>
      <w:r w:rsidRPr="00781673">
        <w:rPr>
          <w:rStyle w:val="StyleUnderline"/>
        </w:rPr>
        <w:t xml:space="preserve"> is </w:t>
      </w:r>
      <w:r w:rsidRPr="00806BEF">
        <w:rPr>
          <w:rStyle w:val="Emphasis"/>
          <w:highlight w:val="green"/>
        </w:rPr>
        <w:t>not</w:t>
      </w:r>
      <w:r w:rsidRPr="00781673">
        <w:rPr>
          <w:rStyle w:val="StyleUnderline"/>
        </w:rPr>
        <w:t xml:space="preserve"> just </w:t>
      </w:r>
      <w:r w:rsidRPr="00806BEF">
        <w:rPr>
          <w:rStyle w:val="StyleUnderline"/>
          <w:highlight w:val="green"/>
        </w:rPr>
        <w:t>about</w:t>
      </w:r>
      <w:r w:rsidRPr="00781673">
        <w:rPr>
          <w:rStyle w:val="StyleUnderline"/>
        </w:rPr>
        <w:t xml:space="preserve"> the </w:t>
      </w:r>
      <w:r w:rsidRPr="00806BEF">
        <w:rPr>
          <w:rStyle w:val="Emphasis"/>
          <w:highlight w:val="green"/>
        </w:rPr>
        <w:t>existence</w:t>
      </w:r>
      <w:r w:rsidRPr="00781673">
        <w:rPr>
          <w:rStyle w:val="Emphasis"/>
        </w:rPr>
        <w:t xml:space="preserve"> or nonexistence</w:t>
      </w:r>
      <w:r w:rsidRPr="00781673">
        <w:rPr>
          <w:rStyle w:val="StyleUnderline"/>
        </w:rPr>
        <w:t xml:space="preserve"> of forums</w:t>
      </w:r>
      <w:r w:rsidRPr="00E85F21">
        <w:rPr>
          <w:sz w:val="16"/>
        </w:rPr>
        <w:t xml:space="preserve">. </w:t>
      </w:r>
      <w:r w:rsidRPr="00781673">
        <w:rPr>
          <w:rStyle w:val="StyleUnderline"/>
        </w:rPr>
        <w:t>It is</w:t>
      </w:r>
      <w:r w:rsidRPr="00E85F21">
        <w:rPr>
          <w:sz w:val="16"/>
        </w:rPr>
        <w:t xml:space="preserve"> also </w:t>
      </w:r>
      <w:r w:rsidRPr="0093582C">
        <w:rPr>
          <w:rStyle w:val="StyleUnderline"/>
        </w:rPr>
        <w:t xml:space="preserve">affected by the </w:t>
      </w:r>
      <w:r w:rsidRPr="00D95A96">
        <w:rPr>
          <w:rStyle w:val="Emphasis"/>
        </w:rPr>
        <w:t>structure</w:t>
      </w:r>
      <w:r w:rsidRPr="0093582C">
        <w:rPr>
          <w:rStyle w:val="StyleUnderline"/>
        </w:rPr>
        <w:t xml:space="preserve"> of forums, which are typically governed by some type of formal or informal institutional rules about who can participate, which issues are under its jurisdiction, and how decisions are made</w:t>
      </w:r>
      <w:r w:rsidRPr="00E85F21">
        <w:rPr>
          <w:sz w:val="16"/>
        </w:rPr>
        <w:t>. The structure of a forum can also be changed when different organizations decide to participate or withdraw from participation. In other words, forum outcomes are the joint product of the institutional rules governing collective choice and the policy preferences and resources of the potentially shifting set of participating political actors. A forum can therefore be changed when the participants change or when a policy issue shifts into a different forum, such as from one agency to another. Soccer (or any other sport) is a good analogy: the game is fundamentally different if the teams or the rules governing play change (e.g., the introduction of the video assistant referee for offsides and penalties), requiring all those involved to adjust accordingly.</w:t>
      </w:r>
    </w:p>
    <w:p w14:paraId="0FD63585" w14:textId="77777777" w:rsidR="002F4E3A" w:rsidRPr="00E85F21" w:rsidRDefault="002F4E3A" w:rsidP="002F4E3A">
      <w:pPr>
        <w:rPr>
          <w:sz w:val="16"/>
        </w:rPr>
      </w:pPr>
      <w:r w:rsidRPr="00E85F21">
        <w:rPr>
          <w:sz w:val="16"/>
        </w:rPr>
        <w:t>1.3 Shifting Forum Resources</w:t>
      </w:r>
    </w:p>
    <w:p w14:paraId="27CFEAF6" w14:textId="77777777" w:rsidR="002F4E3A" w:rsidRPr="00E85F21" w:rsidRDefault="002F4E3A" w:rsidP="002F4E3A">
      <w:pPr>
        <w:rPr>
          <w:sz w:val="16"/>
        </w:rPr>
      </w:pPr>
      <w:r w:rsidRPr="0093582C">
        <w:rPr>
          <w:rStyle w:val="StyleUnderline"/>
        </w:rPr>
        <w:t xml:space="preserve">Policy forums </w:t>
      </w:r>
      <w:r w:rsidRPr="00806BEF">
        <w:rPr>
          <w:rStyle w:val="StyleUnderline"/>
          <w:highlight w:val="green"/>
        </w:rPr>
        <w:t>need</w:t>
      </w:r>
      <w:r w:rsidRPr="0093582C">
        <w:rPr>
          <w:rStyle w:val="StyleUnderline"/>
        </w:rPr>
        <w:t xml:space="preserve"> resources to be effective. These include material resources such as funding and personnel, but also political resources like information and political authority</w:t>
      </w:r>
      <w:r w:rsidRPr="00E85F21">
        <w:rPr>
          <w:sz w:val="16"/>
        </w:rPr>
        <w:t xml:space="preserve">. Such resources may be directly associated with a forum; for example, if a forum has permanent staff and funding from Congress or the executive branch. But </w:t>
      </w:r>
      <w:r w:rsidRPr="0093582C">
        <w:rPr>
          <w:rStyle w:val="StyleUnderline"/>
        </w:rPr>
        <w:t>resources are also carried into forums by</w:t>
      </w:r>
      <w:r w:rsidRPr="00E85F21">
        <w:rPr>
          <w:sz w:val="16"/>
        </w:rPr>
        <w:t xml:space="preserve"> participants, such as government </w:t>
      </w:r>
      <w:r w:rsidRPr="00D15C95">
        <w:rPr>
          <w:rStyle w:val="Emphasis"/>
        </w:rPr>
        <w:t>agencies</w:t>
      </w:r>
      <w:r w:rsidRPr="00D15C95">
        <w:rPr>
          <w:rStyle w:val="StyleUnderline"/>
        </w:rPr>
        <w:t xml:space="preserve"> with established </w:t>
      </w:r>
      <w:r w:rsidRPr="00B726DA">
        <w:rPr>
          <w:rStyle w:val="Emphasis"/>
          <w:highlight w:val="green"/>
        </w:rPr>
        <w:t>budgets</w:t>
      </w:r>
      <w:r w:rsidRPr="00B726DA">
        <w:rPr>
          <w:rStyle w:val="StyleUnderline"/>
          <w:highlight w:val="green"/>
        </w:rPr>
        <w:t xml:space="preserve">, </w:t>
      </w:r>
      <w:r w:rsidRPr="00B726DA">
        <w:rPr>
          <w:rStyle w:val="Emphasis"/>
          <w:highlight w:val="green"/>
        </w:rPr>
        <w:t>expertise</w:t>
      </w:r>
      <w:r w:rsidRPr="00B726DA">
        <w:rPr>
          <w:rStyle w:val="StyleUnderline"/>
          <w:highlight w:val="green"/>
        </w:rPr>
        <w:t xml:space="preserve">, </w:t>
      </w:r>
      <w:r w:rsidRPr="00B726DA">
        <w:rPr>
          <w:rStyle w:val="Emphasis"/>
          <w:highlight w:val="green"/>
        </w:rPr>
        <w:t>info</w:t>
      </w:r>
      <w:r w:rsidRPr="00D15C95">
        <w:rPr>
          <w:rStyle w:val="StyleUnderline"/>
        </w:rPr>
        <w:t xml:space="preserve">rmation, </w:t>
      </w:r>
      <w:r w:rsidRPr="00B726DA">
        <w:rPr>
          <w:rStyle w:val="StyleUnderline"/>
          <w:highlight w:val="green"/>
        </w:rPr>
        <w:t xml:space="preserve">and </w:t>
      </w:r>
      <w:r w:rsidRPr="00B726DA">
        <w:rPr>
          <w:rStyle w:val="Emphasis"/>
          <w:highlight w:val="green"/>
        </w:rPr>
        <w:t>political authority</w:t>
      </w:r>
      <w:r w:rsidRPr="00D15C95">
        <w:rPr>
          <w:rStyle w:val="StyleUnderline"/>
        </w:rPr>
        <w:t xml:space="preserve"> that were at some point </w:t>
      </w:r>
      <w:r w:rsidRPr="00D15C95">
        <w:rPr>
          <w:rStyle w:val="Emphasis"/>
        </w:rPr>
        <w:t>legislatively conferred</w:t>
      </w:r>
      <w:r w:rsidRPr="00D15C95">
        <w:rPr>
          <w:rStyle w:val="StyleUnderline"/>
        </w:rPr>
        <w:t xml:space="preserve"> to them by the US Congress. </w:t>
      </w:r>
      <w:r w:rsidRPr="00B726DA">
        <w:rPr>
          <w:rStyle w:val="Emphasis"/>
          <w:highlight w:val="green"/>
        </w:rPr>
        <w:t>Executive</w:t>
      </w:r>
      <w:r w:rsidRPr="00D15C95">
        <w:rPr>
          <w:rStyle w:val="StyleUnderline"/>
        </w:rPr>
        <w:t xml:space="preserve"> branch </w:t>
      </w:r>
      <w:r w:rsidRPr="00B726DA">
        <w:rPr>
          <w:rStyle w:val="Emphasis"/>
          <w:highlight w:val="green"/>
        </w:rPr>
        <w:t>actions</w:t>
      </w:r>
      <w:r w:rsidRPr="00D15C95">
        <w:rPr>
          <w:rStyle w:val="StyleUnderline"/>
        </w:rPr>
        <w:t xml:space="preserve"> that </w:t>
      </w:r>
      <w:r w:rsidRPr="00B726DA">
        <w:rPr>
          <w:rStyle w:val="Emphasis"/>
          <w:highlight w:val="green"/>
        </w:rPr>
        <w:t>change those</w:t>
      </w:r>
      <w:r w:rsidRPr="00D15C95">
        <w:rPr>
          <w:rStyle w:val="Emphasis"/>
        </w:rPr>
        <w:t xml:space="preserve"> resources</w:t>
      </w:r>
      <w:r w:rsidRPr="00D15C95">
        <w:rPr>
          <w:rStyle w:val="StyleUnderline"/>
        </w:rPr>
        <w:t xml:space="preserve">, such as increasing or decreasing budgets, personnel, and information, can thus </w:t>
      </w:r>
      <w:r w:rsidRPr="00D15C95">
        <w:rPr>
          <w:rStyle w:val="Emphasis"/>
        </w:rPr>
        <w:t>weaken</w:t>
      </w:r>
      <w:r w:rsidRPr="00D15C95">
        <w:rPr>
          <w:rStyle w:val="StyleUnderline"/>
        </w:rPr>
        <w:t xml:space="preserve"> or strengthen forums. Changes to </w:t>
      </w:r>
      <w:r w:rsidRPr="00785767">
        <w:rPr>
          <w:rStyle w:val="Emphasis"/>
          <w:highlight w:val="green"/>
        </w:rPr>
        <w:t>personnel</w:t>
      </w:r>
      <w:r w:rsidRPr="00D15C95">
        <w:rPr>
          <w:rStyle w:val="StyleUnderline"/>
        </w:rPr>
        <w:t xml:space="preserve"> can be </w:t>
      </w:r>
      <w:r w:rsidRPr="00785767">
        <w:rPr>
          <w:rStyle w:val="Emphasis"/>
          <w:highlight w:val="green"/>
        </w:rPr>
        <w:t>particularly impactful</w:t>
      </w:r>
      <w:r w:rsidRPr="00785767">
        <w:rPr>
          <w:rStyle w:val="StyleUnderline"/>
        </w:rPr>
        <w:t>,</w:t>
      </w:r>
      <w:r w:rsidRPr="00D15C95">
        <w:rPr>
          <w:rStyle w:val="StyleUnderline"/>
        </w:rPr>
        <w:t xml:space="preserve"> given the </w:t>
      </w:r>
      <w:r w:rsidRPr="00D15C95">
        <w:rPr>
          <w:rStyle w:val="Emphasis"/>
        </w:rPr>
        <w:t>importance</w:t>
      </w:r>
      <w:r w:rsidRPr="00D15C95">
        <w:rPr>
          <w:rStyle w:val="StyleUnderline"/>
        </w:rPr>
        <w:t xml:space="preserve"> of </w:t>
      </w:r>
      <w:r w:rsidRPr="00785767">
        <w:rPr>
          <w:rStyle w:val="Emphasis"/>
          <w:highlight w:val="green"/>
        </w:rPr>
        <w:t>institutional memory</w:t>
      </w:r>
      <w:r w:rsidRPr="00785767">
        <w:rPr>
          <w:rStyle w:val="StyleUnderline"/>
          <w:highlight w:val="green"/>
        </w:rPr>
        <w:t xml:space="preserve"> and </w:t>
      </w:r>
      <w:r w:rsidRPr="00785767">
        <w:rPr>
          <w:rStyle w:val="Emphasis"/>
          <w:highlight w:val="green"/>
        </w:rPr>
        <w:t>morale</w:t>
      </w:r>
      <w:r w:rsidRPr="00D15C95">
        <w:rPr>
          <w:rStyle w:val="StyleUnderline"/>
        </w:rPr>
        <w:t xml:space="preserve"> in </w:t>
      </w:r>
      <w:r w:rsidRPr="00785767">
        <w:rPr>
          <w:rStyle w:val="StyleUnderline"/>
          <w:highlight w:val="green"/>
        </w:rPr>
        <w:t>shap</w:t>
      </w:r>
      <w:r w:rsidRPr="00D15C95">
        <w:rPr>
          <w:rStyle w:val="StyleUnderline"/>
        </w:rPr>
        <w:t xml:space="preserve">ing organizational </w:t>
      </w:r>
      <w:r w:rsidRPr="00785767">
        <w:rPr>
          <w:rStyle w:val="Emphasis"/>
          <w:highlight w:val="green"/>
        </w:rPr>
        <w:t>performance</w:t>
      </w:r>
      <w:r w:rsidRPr="00785767">
        <w:rPr>
          <w:rStyle w:val="StyleUnderline"/>
          <w:highlight w:val="green"/>
        </w:rPr>
        <w:t xml:space="preserve"> and</w:t>
      </w:r>
      <w:r w:rsidRPr="00D15C95">
        <w:rPr>
          <w:rStyle w:val="StyleUnderline"/>
        </w:rPr>
        <w:t xml:space="preserve"> </w:t>
      </w:r>
      <w:r w:rsidRPr="00D15C95">
        <w:rPr>
          <w:rStyle w:val="Emphasis"/>
        </w:rPr>
        <w:t xml:space="preserve">policy </w:t>
      </w:r>
      <w:r w:rsidRPr="00785767">
        <w:rPr>
          <w:rStyle w:val="Emphasis"/>
          <w:highlight w:val="green"/>
        </w:rPr>
        <w:t>implementation</w:t>
      </w:r>
      <w:r w:rsidRPr="00E85F21">
        <w:rPr>
          <w:sz w:val="16"/>
        </w:rPr>
        <w:t xml:space="preserve"> (Resh 2025).</w:t>
      </w:r>
    </w:p>
    <w:p w14:paraId="6E75A952" w14:textId="77777777" w:rsidR="002F4E3A" w:rsidRPr="00E85F21" w:rsidRDefault="002F4E3A" w:rsidP="002F4E3A">
      <w:pPr>
        <w:rPr>
          <w:sz w:val="16"/>
        </w:rPr>
      </w:pPr>
      <w:r w:rsidRPr="00E85F21">
        <w:rPr>
          <w:sz w:val="16"/>
        </w:rPr>
        <w:t>1.4 Whole-of-Government and Policy Coordination</w:t>
      </w:r>
    </w:p>
    <w:p w14:paraId="32ED9358" w14:textId="77777777" w:rsidR="002F4E3A" w:rsidRPr="00E85F21" w:rsidRDefault="002F4E3A" w:rsidP="002F4E3A">
      <w:pPr>
        <w:rPr>
          <w:sz w:val="16"/>
        </w:rPr>
      </w:pPr>
      <w:r w:rsidRPr="00A70DF8">
        <w:rPr>
          <w:rStyle w:val="StyleUnderline"/>
        </w:rPr>
        <w:t>Since at least the early 2000s, “</w:t>
      </w:r>
      <w:r w:rsidRPr="00A70DF8">
        <w:rPr>
          <w:rStyle w:val="Emphasis"/>
        </w:rPr>
        <w:t>whole-of-government</w:t>
      </w:r>
      <w:r w:rsidRPr="00A70DF8">
        <w:rPr>
          <w:rStyle w:val="StyleUnderline"/>
        </w:rPr>
        <w:t xml:space="preserve">” approaches have been an </w:t>
      </w:r>
      <w:r w:rsidRPr="00A70DF8">
        <w:rPr>
          <w:rStyle w:val="Emphasis"/>
        </w:rPr>
        <w:t>important</w:t>
      </w:r>
      <w:r w:rsidRPr="00A70DF8">
        <w:rPr>
          <w:rStyle w:val="StyleUnderline"/>
        </w:rPr>
        <w:t xml:space="preserve"> part of the </w:t>
      </w:r>
      <w:r w:rsidRPr="00A70DF8">
        <w:rPr>
          <w:rStyle w:val="Emphasis"/>
        </w:rPr>
        <w:t>administrative toolkit</w:t>
      </w:r>
      <w:r w:rsidRPr="00E85F21">
        <w:rPr>
          <w:sz w:val="16"/>
        </w:rPr>
        <w:t xml:space="preserve"> and research topic in public administration (Christensen and Lægreid 2007). </w:t>
      </w:r>
      <w:r w:rsidRPr="003C34F4">
        <w:rPr>
          <w:rStyle w:val="Emphasis"/>
        </w:rPr>
        <w:t>Whole-of-government</w:t>
      </w:r>
      <w:r w:rsidRPr="003C34F4">
        <w:rPr>
          <w:rStyle w:val="StyleUnderline"/>
        </w:rPr>
        <w:t xml:space="preserve"> approaches focus on building formal and informal structures for coordination </w:t>
      </w:r>
      <w:r w:rsidRPr="003C34F4">
        <w:rPr>
          <w:rStyle w:val="Emphasis"/>
        </w:rPr>
        <w:t>across fragmented institutions</w:t>
      </w:r>
      <w:r w:rsidRPr="003C34F4">
        <w:rPr>
          <w:rStyle w:val="StyleUnderline"/>
        </w:rPr>
        <w:t xml:space="preserve">, which is an </w:t>
      </w:r>
      <w:r w:rsidRPr="003C34F4">
        <w:rPr>
          <w:rStyle w:val="Emphasis"/>
        </w:rPr>
        <w:t>inherent</w:t>
      </w:r>
      <w:r w:rsidRPr="003C34F4">
        <w:rPr>
          <w:rStyle w:val="StyleUnderline"/>
        </w:rPr>
        <w:t xml:space="preserve"> feature of </w:t>
      </w:r>
      <w:r w:rsidRPr="003C34F4">
        <w:rPr>
          <w:rStyle w:val="Emphasis"/>
        </w:rPr>
        <w:t>polycentric governance</w:t>
      </w:r>
      <w:r w:rsidRPr="00E85F21">
        <w:rPr>
          <w:sz w:val="16"/>
        </w:rPr>
        <w:t xml:space="preserve">. Pursuing broad policy goals related to conservation, climate change adaptation, environmental justice, or energy development requires collaboration among many different policy actors who have different authorities and resources. Frequently, the President will ask different cabinet-level departments and associated agencies, each to develop a plan or budget to pursue some goal. Then a policy forum is created to coordinate across the agencies, which essentially creates a new policy network of agency officials and people from partner organizations who attempt to translate the goals and strategies of the policy forum into the decision-making of their home organizations. As will be seen below, </w:t>
      </w:r>
      <w:r w:rsidRPr="00431A3F">
        <w:rPr>
          <w:rStyle w:val="StyleUnderline"/>
          <w:highlight w:val="green"/>
        </w:rPr>
        <w:t xml:space="preserve">while </w:t>
      </w:r>
      <w:r w:rsidRPr="00431A3F">
        <w:rPr>
          <w:rStyle w:val="Emphasis"/>
          <w:highlight w:val="green"/>
        </w:rPr>
        <w:t>Biden</w:t>
      </w:r>
      <w:r w:rsidRPr="00431A3F">
        <w:rPr>
          <w:rStyle w:val="StyleUnderline"/>
          <w:highlight w:val="green"/>
        </w:rPr>
        <w:t xml:space="preserve"> and </w:t>
      </w:r>
      <w:r w:rsidRPr="00431A3F">
        <w:rPr>
          <w:rStyle w:val="Emphasis"/>
          <w:highlight w:val="green"/>
        </w:rPr>
        <w:t>Trump</w:t>
      </w:r>
      <w:r w:rsidRPr="00431A3F">
        <w:rPr>
          <w:rStyle w:val="Emphasis"/>
        </w:rPr>
        <w:t xml:space="preserve"> 2.0</w:t>
      </w:r>
      <w:r w:rsidRPr="00431A3F">
        <w:rPr>
          <w:rStyle w:val="StyleUnderline"/>
        </w:rPr>
        <w:t xml:space="preserve"> </w:t>
      </w:r>
      <w:r w:rsidRPr="00431A3F">
        <w:rPr>
          <w:rStyle w:val="StyleUnderline"/>
          <w:highlight w:val="green"/>
        </w:rPr>
        <w:t>have</w:t>
      </w:r>
      <w:r w:rsidRPr="00431A3F">
        <w:rPr>
          <w:rStyle w:val="StyleUnderline"/>
        </w:rPr>
        <w:t xml:space="preserve"> almost completely </w:t>
      </w:r>
      <w:r w:rsidRPr="00431A3F">
        <w:rPr>
          <w:rStyle w:val="Emphasis"/>
          <w:highlight w:val="green"/>
        </w:rPr>
        <w:t>opposite</w:t>
      </w:r>
      <w:r w:rsidRPr="00431A3F">
        <w:rPr>
          <w:rStyle w:val="Emphasis"/>
        </w:rPr>
        <w:t xml:space="preserve"> policy </w:t>
      </w:r>
      <w:r w:rsidRPr="00431A3F">
        <w:rPr>
          <w:rStyle w:val="Emphasis"/>
          <w:highlight w:val="green"/>
        </w:rPr>
        <w:t>goals</w:t>
      </w:r>
      <w:r w:rsidRPr="00431A3F">
        <w:rPr>
          <w:rStyle w:val="StyleUnderline"/>
          <w:highlight w:val="green"/>
        </w:rPr>
        <w:t>,</w:t>
      </w:r>
      <w:r w:rsidRPr="00431A3F">
        <w:rPr>
          <w:rStyle w:val="StyleUnderline"/>
        </w:rPr>
        <w:t xml:space="preserve"> they </w:t>
      </w:r>
      <w:r w:rsidRPr="00431A3F">
        <w:rPr>
          <w:rStyle w:val="Emphasis"/>
          <w:highlight w:val="green"/>
        </w:rPr>
        <w:t>both use</w:t>
      </w:r>
      <w:r w:rsidRPr="0056491E">
        <w:rPr>
          <w:rStyle w:val="Emphasis"/>
        </w:rPr>
        <w:t xml:space="preserve">d </w:t>
      </w:r>
      <w:r w:rsidRPr="00431A3F">
        <w:rPr>
          <w:rStyle w:val="Emphasis"/>
          <w:highlight w:val="green"/>
        </w:rPr>
        <w:t>whole-of-gov</w:t>
      </w:r>
      <w:r w:rsidRPr="00431A3F">
        <w:rPr>
          <w:rStyle w:val="Emphasis"/>
        </w:rPr>
        <w:t xml:space="preserve">ernment </w:t>
      </w:r>
      <w:r w:rsidRPr="00431A3F">
        <w:rPr>
          <w:rStyle w:val="Emphasis"/>
          <w:highlight w:val="green"/>
        </w:rPr>
        <w:t>approaches</w:t>
      </w:r>
      <w:r w:rsidRPr="00431A3F">
        <w:rPr>
          <w:rStyle w:val="StyleUnderline"/>
        </w:rPr>
        <w:t xml:space="preserve"> to coordinate across the Federal policy system</w:t>
      </w:r>
      <w:r w:rsidRPr="00E85F21">
        <w:rPr>
          <w:sz w:val="16"/>
        </w:rPr>
        <w:t>.</w:t>
      </w:r>
    </w:p>
    <w:p w14:paraId="5F3A67D1" w14:textId="77777777" w:rsidR="002F4E3A" w:rsidRPr="00642C3F" w:rsidRDefault="002F4E3A" w:rsidP="002F4E3A">
      <w:pPr>
        <w:rPr>
          <w:sz w:val="2"/>
          <w:szCs w:val="2"/>
        </w:rPr>
      </w:pPr>
      <w:r w:rsidRPr="00642C3F">
        <w:rPr>
          <w:sz w:val="2"/>
          <w:szCs w:val="2"/>
        </w:rPr>
        <w:t>1.5 Democratic Guardrails: Aligning Legislative and Judicial Branches</w:t>
      </w:r>
    </w:p>
    <w:p w14:paraId="5EAD9663" w14:textId="77777777" w:rsidR="002F4E3A" w:rsidRPr="00642C3F" w:rsidRDefault="002F4E3A" w:rsidP="002F4E3A">
      <w:pPr>
        <w:rPr>
          <w:sz w:val="2"/>
          <w:szCs w:val="2"/>
        </w:rPr>
      </w:pPr>
      <w:r w:rsidRPr="00642C3F">
        <w:rPr>
          <w:sz w:val="2"/>
          <w:szCs w:val="2"/>
        </w:rPr>
        <w:t>The US Constitution divides powers across the executive, judicial, and legislative branches of government to provide a series of checks and balances that prevent concentration of power in the hands of one or a small number of individuals. These democratic guardrails provide constraints on the rate of change that can be achieved by the administrative presidency. Administrative strategies may choose to understand and align with these guardrails, or break or weaken them. From the polycentric perspective, the legislative and judicial branches are other centers of power that constrain the authority of the executive branch.</w:t>
      </w:r>
    </w:p>
    <w:p w14:paraId="446F4F86" w14:textId="77777777" w:rsidR="002F4E3A" w:rsidRPr="00642C3F" w:rsidRDefault="002F4E3A" w:rsidP="002F4E3A">
      <w:pPr>
        <w:rPr>
          <w:sz w:val="2"/>
          <w:szCs w:val="2"/>
        </w:rPr>
      </w:pPr>
      <w:r w:rsidRPr="00642C3F">
        <w:rPr>
          <w:sz w:val="2"/>
          <w:szCs w:val="2"/>
        </w:rPr>
        <w:t>Congressional legislation establishes the policy goals and programs that must be implemented by the executive branch, which also establishes the legal boundaries for executive decision-making. Most of the new programs created by a president need funding for policy implementation, and Congress holds the purse strings through the appropriation process. For example, President Joe Biden worked with Congress to pass the Infrastructure Investment and Jobs Act (IIJA, also known as the Bipartisan Infrastructure Law) and Inflation Reduction Act (IRA), which respectively provided a historic amount of direct funding and economic incentives for climate and energy projects (Ramseur 2023; Bramort et al. 2023).</w:t>
      </w:r>
    </w:p>
    <w:p w14:paraId="7D4A8F4F" w14:textId="77777777" w:rsidR="002F4E3A" w:rsidRPr="00642C3F" w:rsidRDefault="002F4E3A" w:rsidP="002F4E3A">
      <w:pPr>
        <w:rPr>
          <w:sz w:val="2"/>
          <w:szCs w:val="2"/>
        </w:rPr>
      </w:pPr>
      <w:r w:rsidRPr="00642C3F">
        <w:rPr>
          <w:sz w:val="2"/>
          <w:szCs w:val="2"/>
        </w:rPr>
        <w:t xml:space="preserve">However, legislation is often vague and explicitly delegates some decision-making to the executive branch or requires the executive branch to interpret congressional intent. It is within this “zone of discretion” (Simon 2013) that presidents implement laws according to their political preferences. Opposing political actors may then argue that the President's actions are illegal (not authorized by Congress or consistent with legislative intent) or unconstitutional. Courts may be asked to adjudicate the legality or constitutionality of any decision. If the courts rule the action is illegal/unconstitutional, they may </w:t>
      </w:r>
      <w:proofErr w:type="gramStart"/>
      <w:r w:rsidRPr="00642C3F">
        <w:rPr>
          <w:sz w:val="2"/>
          <w:szCs w:val="2"/>
        </w:rPr>
        <w:t>enjoin</w:t>
      </w:r>
      <w:proofErr w:type="gramEnd"/>
      <w:r w:rsidRPr="00642C3F">
        <w:rPr>
          <w:sz w:val="2"/>
          <w:szCs w:val="2"/>
        </w:rPr>
        <w:t xml:space="preserve"> or restrain the administrative decision and force the executive branch to redesign or drop the strategy, or work with congress for a legislative remedy. If the courts decide the action is a legitimate use of executive power, the action is allowed to continue. The extent to which the courts defer to the executive branch—and whether Trump will disobey any court orders—are major issues for Trump and the constraint that may determine the extent of democratic backsliding in the US under Trump 2.0.</w:t>
      </w:r>
    </w:p>
    <w:p w14:paraId="3068BC6A" w14:textId="77777777" w:rsidR="002F4E3A" w:rsidRPr="00642C3F" w:rsidRDefault="002F4E3A" w:rsidP="002F4E3A">
      <w:pPr>
        <w:rPr>
          <w:sz w:val="2"/>
          <w:szCs w:val="2"/>
        </w:rPr>
      </w:pPr>
      <w:r w:rsidRPr="00642C3F">
        <w:rPr>
          <w:sz w:val="2"/>
          <w:szCs w:val="2"/>
        </w:rPr>
        <w:t>2 From Biden to Trump 2.0: Empowering and Dismantling Environmental Policy</w:t>
      </w:r>
    </w:p>
    <w:p w14:paraId="3D110BF2" w14:textId="77777777" w:rsidR="002F4E3A" w:rsidRPr="00642C3F" w:rsidRDefault="002F4E3A" w:rsidP="002F4E3A">
      <w:pPr>
        <w:rPr>
          <w:sz w:val="2"/>
          <w:szCs w:val="2"/>
        </w:rPr>
      </w:pPr>
      <w:r w:rsidRPr="00642C3F">
        <w:rPr>
          <w:sz w:val="2"/>
          <w:szCs w:val="2"/>
        </w:rPr>
        <w:t>President Joe Biden used his presidential powers to create new and support existing policy forums that sought to advance environmental goals. Biden's strategies built on many of the actions taken by Barack Obama and required Biden to rebuild governance institutions that were dismantled by Trump 1.0. In contrast, Trump 2.0 immediately dismantled nearly all of Biden's administrative initiatives and created new policy forums like the Department of Government Efficiency and the Energy Dominance Council. The remainder of this section outlines some of the most visible actions taken by Biden and Trump 2.0. Tables 1 and 2 summarize how these actions created or changed policy forums but do not include the destruction of policy forums because each President basically dismantled the policy forums of the previous administration. But these are only the tip of the iceberg in how both Presidents used (or will use) executive power to reshape polycentric governance, including many issues beyond environmental policy. By the time this article is published, there will be many more changes, and some of the details written here will be outdated.</w:t>
      </w:r>
    </w:p>
    <w:p w14:paraId="520409CC" w14:textId="77777777" w:rsidR="002F4E3A" w:rsidRPr="00642C3F" w:rsidRDefault="002F4E3A" w:rsidP="002F4E3A">
      <w:pPr>
        <w:rPr>
          <w:sz w:val="2"/>
          <w:szCs w:val="2"/>
        </w:rPr>
      </w:pPr>
      <w:r w:rsidRPr="00642C3F">
        <w:rPr>
          <w:sz w:val="2"/>
          <w:szCs w:val="2"/>
        </w:rPr>
        <w:t>[TABLE 1 OMITTED]</w:t>
      </w:r>
    </w:p>
    <w:p w14:paraId="7FF8AA80" w14:textId="77777777" w:rsidR="002F4E3A" w:rsidRPr="00642C3F" w:rsidRDefault="002F4E3A" w:rsidP="002F4E3A">
      <w:pPr>
        <w:rPr>
          <w:sz w:val="2"/>
          <w:szCs w:val="2"/>
        </w:rPr>
      </w:pPr>
      <w:r w:rsidRPr="00642C3F">
        <w:rPr>
          <w:sz w:val="2"/>
          <w:szCs w:val="2"/>
        </w:rPr>
        <w:t>[TABLE 2 OMITTED]</w:t>
      </w:r>
    </w:p>
    <w:p w14:paraId="01B1F713" w14:textId="77777777" w:rsidR="002F4E3A" w:rsidRPr="00642C3F" w:rsidRDefault="002F4E3A" w:rsidP="002F4E3A">
      <w:pPr>
        <w:rPr>
          <w:sz w:val="2"/>
          <w:szCs w:val="2"/>
        </w:rPr>
      </w:pPr>
      <w:r w:rsidRPr="00642C3F">
        <w:rPr>
          <w:sz w:val="2"/>
          <w:szCs w:val="2"/>
        </w:rPr>
        <w:t>2.1 Biden: Empowering Environmental Policy</w:t>
      </w:r>
    </w:p>
    <w:p w14:paraId="23605012" w14:textId="77777777" w:rsidR="002F4E3A" w:rsidRPr="00642C3F" w:rsidRDefault="002F4E3A" w:rsidP="002F4E3A">
      <w:pPr>
        <w:rPr>
          <w:sz w:val="2"/>
          <w:szCs w:val="2"/>
        </w:rPr>
      </w:pPr>
      <w:r w:rsidRPr="00642C3F">
        <w:rPr>
          <w:sz w:val="2"/>
          <w:szCs w:val="2"/>
        </w:rPr>
        <w:t>Climate change, conservation, and environmental justice were key issues for the Biden administration. Biden's most important action for shaping environmental governance at the domestic and international levels was EO14008 “Tackling the Climate Crisis at Home and Abroad.” But there were also complementary actions such as EO13990 “Protecting Public Health and the Environment and Restoring Science to Tackle the Climate Crisis,” which mainly focused on rescinding Trump 1.0 era actions that were inconsistent with Biden's environmental goals, including restoring Bears Ears and Grand Staircase-Escalante National Monuments and placing a temporary moratorium on oil development in the Artic National Wildlife Refuge.</w:t>
      </w:r>
    </w:p>
    <w:p w14:paraId="40EC96E9" w14:textId="77777777" w:rsidR="002F4E3A" w:rsidRPr="00642C3F" w:rsidRDefault="002F4E3A" w:rsidP="002F4E3A">
      <w:pPr>
        <w:rPr>
          <w:sz w:val="2"/>
          <w:szCs w:val="2"/>
        </w:rPr>
      </w:pPr>
      <w:r w:rsidRPr="00642C3F">
        <w:rPr>
          <w:sz w:val="2"/>
          <w:szCs w:val="2"/>
        </w:rPr>
        <w:t>2.1.1 The Climate Crisis</w:t>
      </w:r>
    </w:p>
    <w:p w14:paraId="4F66475A" w14:textId="77777777" w:rsidR="002F4E3A" w:rsidRPr="00642C3F" w:rsidRDefault="002F4E3A" w:rsidP="002F4E3A">
      <w:pPr>
        <w:rPr>
          <w:sz w:val="2"/>
          <w:szCs w:val="2"/>
        </w:rPr>
      </w:pPr>
      <w:r w:rsidRPr="00642C3F">
        <w:rPr>
          <w:sz w:val="2"/>
          <w:szCs w:val="2"/>
        </w:rPr>
        <w:t>EO14008 created and changed polycentric governance related to climate change both domestically and internationally. Domestically, EO14008 created the White House Office on Domestic Climate Policy (Climate Policy Office) to coordinate climate policy across agencies. The Climate Policy Office was led by the Assistant to the President and White House National Climate Advisor, who in turn chaired the National Climate Task Force that included Secretaries and Administrators from all the relevant federal departments and agencies.</w:t>
      </w:r>
    </w:p>
    <w:p w14:paraId="21CC3851" w14:textId="77777777" w:rsidR="002F4E3A" w:rsidRPr="00642C3F" w:rsidRDefault="002F4E3A" w:rsidP="002F4E3A">
      <w:pPr>
        <w:rPr>
          <w:sz w:val="2"/>
          <w:szCs w:val="2"/>
        </w:rPr>
      </w:pPr>
      <w:r w:rsidRPr="00642C3F">
        <w:rPr>
          <w:sz w:val="2"/>
          <w:szCs w:val="2"/>
        </w:rPr>
        <w:t>The Climate Policy Office was charged with coordinating a series of initiatives to achieve Biden's climate goals. These included a government procurement policy focused on clean electricity and zero-emissions vehicles, increasing renewable energy production on public lands, reducing subsidies for fossil fuel production, spurring clean energy innovation, and requiring all federal agencies to develop climate action plans with a focus on climate adaptation and resilience.</w:t>
      </w:r>
    </w:p>
    <w:p w14:paraId="32992F21" w14:textId="77777777" w:rsidR="002F4E3A" w:rsidRPr="00642C3F" w:rsidRDefault="002F4E3A" w:rsidP="002F4E3A">
      <w:pPr>
        <w:rPr>
          <w:sz w:val="2"/>
          <w:szCs w:val="2"/>
        </w:rPr>
      </w:pPr>
      <w:r w:rsidRPr="00642C3F">
        <w:rPr>
          <w:sz w:val="2"/>
          <w:szCs w:val="2"/>
        </w:rPr>
        <w:t>Internationally, EO14008 reinstated the United States participation across the international “regime complex for climate change” (Keohane and Victor 2011), a term used by international relations scholars to describe the polycentric governance system constituted by international agreements, conferences, and other forums. Chief among Biden's actions (technically, by signing a letter that was not an EO) was rejoining the Paris Agreement under the United Nations Framework Convention on Climate Change and ordering the development of the US “nationally determined contribution.” EO14008 also reaffirmed US participation in the United Nations Climate Change Conference of Parties (COP26), convened climate leadership conferences, and ordered an interagency team to develop an International Climate Finance Plan aiming for an $11.4 billion annual contribution to international climate aid. Echoing the concept of polycentric governance, EO14008 declared “it will be a United States priority to press for enhanced climate ambition and integration of climate considerations across a wide range of international fora, including the Group of Seven (G7), the Group of Twenty (G20), and fora that address clean energy, aviation, shipping, the Arctic, the ocean, sustainable development, migration, and other relevant topics.” A new Special Presidential Envoy for Climate (John Kerry) was appointed to spearhead the US international diplomacy on climate change.</w:t>
      </w:r>
    </w:p>
    <w:p w14:paraId="39B1C534" w14:textId="77777777" w:rsidR="002F4E3A" w:rsidRPr="00642C3F" w:rsidRDefault="002F4E3A" w:rsidP="002F4E3A">
      <w:pPr>
        <w:rPr>
          <w:sz w:val="2"/>
          <w:szCs w:val="2"/>
        </w:rPr>
      </w:pPr>
      <w:r w:rsidRPr="00642C3F">
        <w:rPr>
          <w:sz w:val="2"/>
          <w:szCs w:val="2"/>
        </w:rPr>
        <w:t>2.1.2 Environmental Justice</w:t>
      </w:r>
    </w:p>
    <w:p w14:paraId="73E728EA" w14:textId="77777777" w:rsidR="002F4E3A" w:rsidRPr="00642C3F" w:rsidRDefault="002F4E3A" w:rsidP="002F4E3A">
      <w:pPr>
        <w:rPr>
          <w:sz w:val="2"/>
          <w:szCs w:val="2"/>
        </w:rPr>
      </w:pPr>
      <w:r w:rsidRPr="00642C3F">
        <w:rPr>
          <w:sz w:val="2"/>
          <w:szCs w:val="2"/>
        </w:rPr>
        <w:t xml:space="preserve">EO 14008 created several new forums and requirements for government agencies to pursue the goals of environmental justice. The forums included the White House Environmental Justice Interagency Council within the Executive Office of the President, which coordinated agencies at the Secretarial level of leadership. It also created the White House Environmental Justice Council, which provided a forum for </w:t>
      </w:r>
      <w:proofErr w:type="gramStart"/>
      <w:r w:rsidRPr="00642C3F">
        <w:rPr>
          <w:sz w:val="2"/>
          <w:szCs w:val="2"/>
        </w:rPr>
        <w:t>nongovernmental</w:t>
      </w:r>
      <w:proofErr w:type="gramEnd"/>
      <w:r w:rsidRPr="00642C3F">
        <w:rPr>
          <w:sz w:val="2"/>
          <w:szCs w:val="2"/>
        </w:rPr>
        <w:t xml:space="preserve"> actors to advise policymakers.</w:t>
      </w:r>
    </w:p>
    <w:p w14:paraId="06198EB9" w14:textId="77777777" w:rsidR="002F4E3A" w:rsidRPr="00642C3F" w:rsidRDefault="002F4E3A" w:rsidP="002F4E3A">
      <w:pPr>
        <w:rPr>
          <w:sz w:val="2"/>
          <w:szCs w:val="2"/>
        </w:rPr>
      </w:pPr>
      <w:r w:rsidRPr="00642C3F">
        <w:rPr>
          <w:sz w:val="2"/>
          <w:szCs w:val="2"/>
        </w:rPr>
        <w:t>The most recognized program was the Justice40 initiative, which mandated that 40% of the benefits of certain federal climate, energy, and housing programs would target disadvantaged communities. To support Justice40, EO14008 ordered the creation of the Climate and Economic Justice Screening tool to help agencies identify disadvantaged communities, and an environmental justice scorecard to monitor progress. By the end of November 2023, the White House had identified a list of 518 programs expected to implement Justice40 (Walls et al. 2024).</w:t>
      </w:r>
    </w:p>
    <w:p w14:paraId="1D851079" w14:textId="77777777" w:rsidR="002F4E3A" w:rsidRPr="00642C3F" w:rsidRDefault="002F4E3A" w:rsidP="002F4E3A">
      <w:pPr>
        <w:rPr>
          <w:sz w:val="2"/>
          <w:szCs w:val="2"/>
        </w:rPr>
      </w:pPr>
      <w:r w:rsidRPr="00642C3F">
        <w:rPr>
          <w:sz w:val="2"/>
          <w:szCs w:val="2"/>
        </w:rPr>
        <w:t>But as noted earlier, programs like Justice40 are not magically implemented and must deal with the complexities of existing polycentric governance. A Resources for the Future (Walls et al. 2024) evaluation identified implementation challenges such as the lack of capacity for states and local communities to navigate the complex federal grantmaking process, ambiguity in defining disadvantaged communities, and lack of a clear definition of “benefits” that went beyond just funding amounts. At least partially because of these challenges, RFF found that 30% of the 445 federal government programs they evaluated reported no specific information about Justice40. Conley et al. (2023) analyze how the politics of federalism created additional problems, where Republican governors argued that the goals of Justice40 limited their flexibility to spend funding from the Bipartisan Infrastructure Law in ways that met state-level needs and political preferences.</w:t>
      </w:r>
    </w:p>
    <w:p w14:paraId="14D5AD74" w14:textId="77777777" w:rsidR="002F4E3A" w:rsidRPr="00642C3F" w:rsidRDefault="002F4E3A" w:rsidP="002F4E3A">
      <w:pPr>
        <w:rPr>
          <w:sz w:val="2"/>
          <w:szCs w:val="2"/>
        </w:rPr>
      </w:pPr>
      <w:r w:rsidRPr="00642C3F">
        <w:rPr>
          <w:sz w:val="2"/>
          <w:szCs w:val="2"/>
        </w:rPr>
        <w:t>2.1.3 America the Beautiful Initiative: Implementing the 30×30 Framework</w:t>
      </w:r>
    </w:p>
    <w:p w14:paraId="646BF728" w14:textId="77777777" w:rsidR="002F4E3A" w:rsidRPr="00642C3F" w:rsidRDefault="002F4E3A" w:rsidP="002F4E3A">
      <w:pPr>
        <w:rPr>
          <w:sz w:val="2"/>
          <w:szCs w:val="2"/>
        </w:rPr>
      </w:pPr>
      <w:r w:rsidRPr="00642C3F">
        <w:rPr>
          <w:sz w:val="2"/>
          <w:szCs w:val="2"/>
        </w:rPr>
        <w:t xml:space="preserve">During the 2022 United Nations Convention on Biological Diversity, over 190 countries committed to the goal of conserving 30% of Earth's </w:t>
      </w:r>
      <w:proofErr w:type="gramStart"/>
      <w:r w:rsidRPr="00642C3F">
        <w:rPr>
          <w:sz w:val="2"/>
          <w:szCs w:val="2"/>
        </w:rPr>
        <w:t>lands</w:t>
      </w:r>
      <w:proofErr w:type="gramEnd"/>
      <w:r w:rsidRPr="00642C3F">
        <w:rPr>
          <w:sz w:val="2"/>
          <w:szCs w:val="2"/>
        </w:rPr>
        <w:t xml:space="preserve"> and </w:t>
      </w:r>
      <w:proofErr w:type="gramStart"/>
      <w:r w:rsidRPr="00642C3F">
        <w:rPr>
          <w:sz w:val="2"/>
          <w:szCs w:val="2"/>
        </w:rPr>
        <w:t>waters</w:t>
      </w:r>
      <w:proofErr w:type="gramEnd"/>
      <w:r w:rsidRPr="00642C3F">
        <w:rPr>
          <w:sz w:val="2"/>
          <w:szCs w:val="2"/>
        </w:rPr>
        <w:t xml:space="preserve"> by 2030. Biden's commitment to 30×30 was outlined in EO14008, which established the America the Beautiful Initiative (Riddle 2023). America the Beautiful is coordinated by an Interagency Working Group chaired by the Council on Environmental Quality and including secretary-level leadership from relevant agencies. EO14008 mandated these agencies to conduct nationwide listening sessions with their relevant constituencies, which culminated in a report that recommended collaboration on six priority issues. Each with an environmental justice angle, these issues include creating more parks, conserving habitat corridors, increasing access for outdoor recreation, voluntary conservation incentives, and green job creation.</w:t>
      </w:r>
    </w:p>
    <w:p w14:paraId="1CF5A654" w14:textId="77777777" w:rsidR="002F4E3A" w:rsidRPr="00642C3F" w:rsidRDefault="002F4E3A" w:rsidP="002F4E3A">
      <w:pPr>
        <w:rPr>
          <w:sz w:val="2"/>
          <w:szCs w:val="2"/>
        </w:rPr>
      </w:pPr>
      <w:r w:rsidRPr="00642C3F">
        <w:rPr>
          <w:sz w:val="2"/>
          <w:szCs w:val="2"/>
        </w:rPr>
        <w:t xml:space="preserve">America the Beautiful was implemented by a wide range of agency-level decisions, much of which was funded by IRA, the Bi-partisan Infrastructure Law, and the Trump 1.0-era Great American Outdoors Act. For example, in 2024, the Department of Interior promulgated the Conservation and Landscape Health Rule (89 FR 40308; known as the Public Lands Rule), which reshaped Bureau of Land Management decision-making for energy development and land management. </w:t>
      </w:r>
      <w:proofErr w:type="gramStart"/>
      <w:r w:rsidRPr="00642C3F">
        <w:rPr>
          <w:sz w:val="2"/>
          <w:szCs w:val="2"/>
        </w:rPr>
        <w:t>30×30</w:t>
      </w:r>
      <w:proofErr w:type="gramEnd"/>
      <w:r w:rsidRPr="00642C3F">
        <w:rPr>
          <w:sz w:val="2"/>
          <w:szCs w:val="2"/>
        </w:rPr>
        <w:t xml:space="preserve"> also featured the use of additional executive branch authority including executive orders, withdrawing lands from energy development, and establishing national monuments under the Antiquities Act of 1906, and many other actions (Mallory 2024). One example was the subsequent EO14072 (April 2022) “Strengthen the Nations Forests, Communities, and Local Economies,” which among other things required federal agencies to partner with other actors to develop strategies to protect old growth forests, halt international deforestation, and accelerate nature-based climate solutions. Perhaps the most publicly visible example was Biden's actions under the Antiquities Act, which conserved 9 million acres of land including establishing 10 new national monuments and notably restoring the boundaries of Bears Ears and Grand Staircase-Escalate National Monuments, which Trump 1.0 had drastically shrunk.</w:t>
      </w:r>
    </w:p>
    <w:p w14:paraId="16FAB478" w14:textId="77777777" w:rsidR="002F4E3A" w:rsidRPr="00642C3F" w:rsidRDefault="002F4E3A" w:rsidP="002F4E3A">
      <w:pPr>
        <w:rPr>
          <w:sz w:val="2"/>
          <w:szCs w:val="2"/>
        </w:rPr>
      </w:pPr>
      <w:r w:rsidRPr="00642C3F">
        <w:rPr>
          <w:sz w:val="2"/>
          <w:szCs w:val="2"/>
        </w:rPr>
        <w:t>2.2 Trump 2.0: Dismantling Environmental Policy</w:t>
      </w:r>
    </w:p>
    <w:p w14:paraId="2AEA0BCE" w14:textId="77777777" w:rsidR="002F4E3A" w:rsidRPr="00642C3F" w:rsidRDefault="002F4E3A" w:rsidP="002F4E3A">
      <w:pPr>
        <w:rPr>
          <w:sz w:val="2"/>
          <w:szCs w:val="2"/>
        </w:rPr>
      </w:pPr>
      <w:r w:rsidRPr="00642C3F">
        <w:rPr>
          <w:sz w:val="2"/>
          <w:szCs w:val="2"/>
        </w:rPr>
        <w:t>Trump 1.0 took many actions to pursue the mission of American “energy dominance” and Trump 2.0 has continued in this trajectory. In just the first few months of his second term in the White House, Trump has issued executive orders at a pace far greater than any in modern history (Peters and Woolley 2025). One consequential early action in Trump's second term is EO14154 “Unleashing American Energy,” which simultaneously dismantled almost of Biden's executive actions while creating a new set of forums and policies for pursuing energy dominance. It also weakened bedrock environmental policies created by previous administrations, such as the 1970 National Environmental Policy Act (NEPA). EO14454 was complemented by EO14213 “Establishing the Energy Dominance Council” and EO14158 “Establishing and Implementing the President's Department of Government Efficiency.” Under the leadership of Elon Musk, the Department of Government Efficiency (DOGE) drastically reduced the human and financial resources available for environmental governance (“DOGE Cuts by City, State, and Congressional District” 2025).</w:t>
      </w:r>
    </w:p>
    <w:p w14:paraId="6FD397C1" w14:textId="77777777" w:rsidR="002F4E3A" w:rsidRPr="00642C3F" w:rsidRDefault="002F4E3A" w:rsidP="002F4E3A">
      <w:pPr>
        <w:rPr>
          <w:sz w:val="2"/>
          <w:szCs w:val="2"/>
        </w:rPr>
      </w:pPr>
      <w:r w:rsidRPr="00642C3F">
        <w:rPr>
          <w:sz w:val="2"/>
          <w:szCs w:val="2"/>
        </w:rPr>
        <w:t>2.2.1 Energy Dominance</w:t>
      </w:r>
    </w:p>
    <w:p w14:paraId="2371B09D" w14:textId="77777777" w:rsidR="002F4E3A" w:rsidRPr="00642C3F" w:rsidRDefault="002F4E3A" w:rsidP="002F4E3A">
      <w:pPr>
        <w:rPr>
          <w:sz w:val="2"/>
          <w:szCs w:val="2"/>
        </w:rPr>
      </w:pPr>
      <w:r w:rsidRPr="00642C3F">
        <w:rPr>
          <w:sz w:val="2"/>
          <w:szCs w:val="2"/>
        </w:rPr>
        <w:t>The first action of EO14154 was to rescind all of Biden's environmental actions, including EO14008 and a long list of other executive orders. It also ordered federal agencies to identify agency programs and regulations that would potentially burden domestic energy development and then create action plans to remove or change those agency activities. It dissolved the Interagency Working Group on the Social Cost of Greenhouses Gases and revoked all policy documents related to integrating the social cost of carbon into agency decision-making. It ordered agencies to pause disbursement of funds from the IRA and Bi-Partisan Infrastructure Law, which Trump 2.0 labels the “Green New Deal.” The constitutionality of stopping Congressional mandated spending is a hotly debated legal issue.</w:t>
      </w:r>
    </w:p>
    <w:p w14:paraId="5B914748" w14:textId="77777777" w:rsidR="002F4E3A" w:rsidRPr="00642C3F" w:rsidRDefault="002F4E3A" w:rsidP="002F4E3A">
      <w:pPr>
        <w:rPr>
          <w:sz w:val="2"/>
          <w:szCs w:val="2"/>
        </w:rPr>
      </w:pPr>
      <w:r w:rsidRPr="00642C3F">
        <w:rPr>
          <w:sz w:val="2"/>
          <w:szCs w:val="2"/>
        </w:rPr>
        <w:t>Following the same “whole-of-government” approach seen in the Biden administration, EO14123 established the Energy Dominance Council to coordinate energy development across all federal agencies. The Energy Dominance Council is chaired by the Secretary of the Interior but includes Cabinet-level leadership from all other relevant agencies. The Energy Dominance Council advises and updates the President on all energy-related activities, including the regulatory changes mandated by EO14154. It also will develop a National Energy Dominance Strategy to increase the pace of energy production, including innovation and reducing regulatory burdens. This includes identifying any changes in agency-level rules or implementation that could accelerate energy production, many of which were identified for specific agencies in EO14154. Overall, the Energy Dominance Council is a new policy forum designed to monitor, coordinate, and build upon all the specific actions outlined in EO14154.</w:t>
      </w:r>
    </w:p>
    <w:p w14:paraId="6F688399" w14:textId="77777777" w:rsidR="002F4E3A" w:rsidRPr="00642C3F" w:rsidRDefault="002F4E3A" w:rsidP="002F4E3A">
      <w:pPr>
        <w:rPr>
          <w:sz w:val="2"/>
          <w:szCs w:val="2"/>
        </w:rPr>
      </w:pPr>
      <w:r w:rsidRPr="00642C3F">
        <w:rPr>
          <w:sz w:val="2"/>
          <w:szCs w:val="2"/>
        </w:rPr>
        <w:t>2.2.2 Climate Change: Not Real…or a Crisis</w:t>
      </w:r>
    </w:p>
    <w:p w14:paraId="178D7ABF" w14:textId="77777777" w:rsidR="002F4E3A" w:rsidRPr="00642C3F" w:rsidRDefault="002F4E3A" w:rsidP="002F4E3A">
      <w:pPr>
        <w:rPr>
          <w:sz w:val="2"/>
          <w:szCs w:val="2"/>
        </w:rPr>
      </w:pPr>
      <w:r w:rsidRPr="00642C3F">
        <w:rPr>
          <w:sz w:val="2"/>
          <w:szCs w:val="2"/>
        </w:rPr>
        <w:t>Climate change denial and taking steps to weaken climate change science and policy is an established part of the Trump agenda. Trump 2.0 has attempted to dismantle climate change policy both internationally and domestically. This began with EO14154 destroying almost all of Biden's executive actions taken to support climate change policy.</w:t>
      </w:r>
    </w:p>
    <w:p w14:paraId="29AAB619" w14:textId="77777777" w:rsidR="002F4E3A" w:rsidRPr="00642C3F" w:rsidRDefault="002F4E3A" w:rsidP="002F4E3A">
      <w:pPr>
        <w:rPr>
          <w:sz w:val="2"/>
          <w:szCs w:val="2"/>
        </w:rPr>
      </w:pPr>
      <w:r w:rsidRPr="00642C3F">
        <w:rPr>
          <w:sz w:val="2"/>
          <w:szCs w:val="2"/>
        </w:rPr>
        <w:t>At the international level, EO14162 “Putting America First in International Environmental Agreements” ordered the US to withdraw from the Paris Agreement under the United Nations Framework. It also revoked the International Climate Finance Plan, which was complemented by freezing international funding from the United States Agency for International Development (USAID).</w:t>
      </w:r>
    </w:p>
    <w:p w14:paraId="1518A637" w14:textId="77777777" w:rsidR="002F4E3A" w:rsidRPr="00642C3F" w:rsidRDefault="002F4E3A" w:rsidP="002F4E3A">
      <w:pPr>
        <w:rPr>
          <w:sz w:val="2"/>
          <w:szCs w:val="2"/>
        </w:rPr>
      </w:pPr>
      <w:r w:rsidRPr="00642C3F">
        <w:rPr>
          <w:sz w:val="2"/>
          <w:szCs w:val="2"/>
        </w:rPr>
        <w:t>Trump 2.0 banned NASA scientists from participating in the Intergovernmental Panel on Climate Change (IPCC), which is beginning its seventh assessment cycle due for completion in 2029 (Tollefson 2025). Further weakening the IPCC, Trump 2.0 canceled a NASA contract for a science team that provided technical support to the IPCC, which relies heavily on climate change science and models to develop climate change scenarios. The withdrawal from the IPCC is consistent with Trump 2.0's overall attempt to weaken the role of science in the context of environmental policy (and basically all policy).</w:t>
      </w:r>
    </w:p>
    <w:p w14:paraId="6DAD4A3E" w14:textId="77777777" w:rsidR="002F4E3A" w:rsidRPr="00642C3F" w:rsidRDefault="002F4E3A" w:rsidP="002F4E3A">
      <w:pPr>
        <w:rPr>
          <w:sz w:val="2"/>
          <w:szCs w:val="2"/>
        </w:rPr>
      </w:pPr>
      <w:r w:rsidRPr="00642C3F">
        <w:rPr>
          <w:sz w:val="2"/>
          <w:szCs w:val="2"/>
        </w:rPr>
        <w:t xml:space="preserve">Domestically, Trump 2.0 has taken an especially Orwellian approach to climate change that includes scrubbing mentions of climate change from agency websites (Climate Action Campaign 2025). Trump 2.0 is especially targeting the science and regulatory capacity of the National Oceanic and Atmospheric Administration (NOAA), which has played a critical role in US climate policy. As detailed below, DOGE eliminated hundreds of NOAA employees, and more personnel cuts are expected. A leaked memo from the Office of Management and Budget (OMB) details plans to reduce the budget from $6.1 billion to $4.5 billion, including eliminating the Office of Oceanic and Atmospheric Research, which plays a key role in establishing the scientific basis for climate change policy. The memo outlines a plan to move some NOAA functions to other agencies, including shifting marine endangered species oversight to the US Fish and Wildlife Service, which typically focuses on terrestrial species. While these plans do not </w:t>
      </w:r>
      <w:proofErr w:type="gramStart"/>
      <w:r w:rsidRPr="00642C3F">
        <w:rPr>
          <w:sz w:val="2"/>
          <w:szCs w:val="2"/>
        </w:rPr>
        <w:t>completely destroy</w:t>
      </w:r>
      <w:proofErr w:type="gramEnd"/>
      <w:r w:rsidRPr="00642C3F">
        <w:rPr>
          <w:sz w:val="2"/>
          <w:szCs w:val="2"/>
        </w:rPr>
        <w:t xml:space="preserve"> NOAA, they represent radical changes that will hamstring the agency's ability to work on climate change. Whether these plans will </w:t>
      </w:r>
      <w:proofErr w:type="gramStart"/>
      <w:r w:rsidRPr="00642C3F">
        <w:rPr>
          <w:sz w:val="2"/>
          <w:szCs w:val="2"/>
        </w:rPr>
        <w:t>actually be</w:t>
      </w:r>
      <w:proofErr w:type="gramEnd"/>
      <w:r w:rsidRPr="00642C3F">
        <w:rPr>
          <w:sz w:val="2"/>
          <w:szCs w:val="2"/>
        </w:rPr>
        <w:t xml:space="preserve"> implemented in the next annual budget remains to be seen.</w:t>
      </w:r>
    </w:p>
    <w:p w14:paraId="2C062A8E" w14:textId="77777777" w:rsidR="002F4E3A" w:rsidRPr="00642C3F" w:rsidRDefault="002F4E3A" w:rsidP="002F4E3A">
      <w:pPr>
        <w:rPr>
          <w:sz w:val="2"/>
          <w:szCs w:val="2"/>
        </w:rPr>
      </w:pPr>
      <w:r w:rsidRPr="00642C3F">
        <w:rPr>
          <w:sz w:val="2"/>
          <w:szCs w:val="2"/>
        </w:rPr>
        <w:t>2.2.3 National Environmental Policy Act of 1969</w:t>
      </w:r>
    </w:p>
    <w:p w14:paraId="039B5125" w14:textId="77777777" w:rsidR="002F4E3A" w:rsidRPr="00642C3F" w:rsidRDefault="002F4E3A" w:rsidP="002F4E3A">
      <w:pPr>
        <w:rPr>
          <w:sz w:val="2"/>
          <w:szCs w:val="2"/>
        </w:rPr>
      </w:pPr>
      <w:r w:rsidRPr="00642C3F">
        <w:rPr>
          <w:sz w:val="2"/>
          <w:szCs w:val="2"/>
        </w:rPr>
        <w:t>Trump has consistently targeted NEPA as a source of unnecessary costs and time with respect to environmental permitting. In accordance with regulations issued by the legislatively established Council on Environmental Quality (CEQ), NEPA is a bedrock environmental law and requires Federal agencies to prepare environmental impact statements for actions that have significant environmental consequences. EO14154 revokes the CEQ regulations and convenes a new working group to coordinate the development of agency-level regulations for implementing NEPA. This is an interesting example of the decentralization of power, because it delegates responsibility for NEPA implementation to the agency level and therefore deprioritizes strong central control through CEQ. Given the priorities of the Trump 2.0 administration, one might expect that agency-level implementation of NEPA will be considerably weaker; for example, raising the bar for requiring a full Environmental Impact Statement rather than an Environmental Assessment and watering down what it means to take a “hard look” at the environmental impacts of Federal agency decisions. Environmental groups will inevitably litigate any such changes.</w:t>
      </w:r>
    </w:p>
    <w:p w14:paraId="7884BDD2" w14:textId="77777777" w:rsidR="002F4E3A" w:rsidRPr="00642C3F" w:rsidRDefault="002F4E3A" w:rsidP="002F4E3A">
      <w:pPr>
        <w:rPr>
          <w:sz w:val="2"/>
          <w:szCs w:val="2"/>
        </w:rPr>
      </w:pPr>
      <w:r w:rsidRPr="00642C3F">
        <w:rPr>
          <w:sz w:val="2"/>
          <w:szCs w:val="2"/>
        </w:rPr>
        <w:t>2.2.4 Expanding Timber Production</w:t>
      </w:r>
    </w:p>
    <w:p w14:paraId="17732923" w14:textId="77777777" w:rsidR="002F4E3A" w:rsidRPr="00642C3F" w:rsidRDefault="002F4E3A" w:rsidP="002F4E3A">
      <w:pPr>
        <w:rPr>
          <w:sz w:val="2"/>
          <w:szCs w:val="2"/>
        </w:rPr>
      </w:pPr>
      <w:r w:rsidRPr="00642C3F">
        <w:rPr>
          <w:sz w:val="2"/>
          <w:szCs w:val="2"/>
        </w:rPr>
        <w:t>The rate of timber production from federal public lands managed by the United States Forest Service (USFS) and other agencies is a long-standing controversy. Timber production on federal lands has substantially declined since its peak in the mid-20th century, due to a combination of increasing environmental restrictions such as the Northwest Forest Plan and the marginal economic value of forests on many public lands. The debate has become more rancorous due to the increasing frequency and severity of wildfires, which are a function of climate change, fuels accumulation, and increasing development in the wildland-urban interface.</w:t>
      </w:r>
    </w:p>
    <w:p w14:paraId="37FDE354" w14:textId="77777777" w:rsidR="002F4E3A" w:rsidRPr="00642C3F" w:rsidRDefault="002F4E3A" w:rsidP="002F4E3A">
      <w:pPr>
        <w:rPr>
          <w:sz w:val="2"/>
          <w:szCs w:val="2"/>
        </w:rPr>
      </w:pPr>
      <w:r w:rsidRPr="00642C3F">
        <w:rPr>
          <w:sz w:val="2"/>
          <w:szCs w:val="2"/>
        </w:rPr>
        <w:t>Trump 2.0 issued two executive orders to increase the rate of timber production on public lands. EO14223 “Addressing the Threat to National Security from Imports of Timber, Lumber” orders the Secretary of Commerce to deliver a report on the national security implications of timber imports. EO14223 seeks to address the trade imbalance of timber imports, and invokes the Trade Expansion Act of 1962, which is also connected to Trump 2.0's overall tariff strategy. Of more direct interest to our analysis, EO14425 “Immediate Expansion of American Timber Production” directs the Secretaries of Agriculture and Interior to accelerate timber production on US Forest Service (USFS) and Bureau of Land Management (BLM) timberlands. Additionally, EO14425 seeks to streamline permitting for timber projects under the Endangered Species Act (Section 7 consultations) and NEPA (categorical exclusions for timber thinning and salvage projects).</w:t>
      </w:r>
    </w:p>
    <w:p w14:paraId="2206EF86" w14:textId="77777777" w:rsidR="002F4E3A" w:rsidRPr="00642C3F" w:rsidRDefault="002F4E3A" w:rsidP="002F4E3A">
      <w:pPr>
        <w:rPr>
          <w:sz w:val="2"/>
          <w:szCs w:val="2"/>
        </w:rPr>
      </w:pPr>
      <w:r w:rsidRPr="00642C3F">
        <w:rPr>
          <w:sz w:val="2"/>
          <w:szCs w:val="2"/>
        </w:rPr>
        <w:t>The strategy to increase timber production differs from other issues in two interesting ways. First, it is framed mostly from the perspective of reducing wildfire risks and increasing forest health, although enhancing the economic opportunities for rural communities is also explicitly mentioned. In the past decade, scientists and environmental groups have agreed that the frequency and severity of forest fires are increasing, and that forest “health” has been compromised by decades of fire suppression and the resulting increase in forest density and fuels accumulation. The debate now centers on hazardous fuels reduction by use of prescribed fire or mechanical/manual thinning. On face value, the goal of reducing wildfire risk appears like agreement between Trump, forest ecologists, and the environmental community. But Trump 2.0 emphasizes various types of timber sales and contracts as the main implementation strategy, which environmentalists worry is just a disguise for commercial logging with few environmental safeguards.</w:t>
      </w:r>
    </w:p>
    <w:p w14:paraId="7F1FB1A1" w14:textId="77777777" w:rsidR="002F4E3A" w:rsidRPr="00642C3F" w:rsidRDefault="002F4E3A" w:rsidP="002F4E3A">
      <w:pPr>
        <w:rPr>
          <w:sz w:val="2"/>
          <w:szCs w:val="2"/>
        </w:rPr>
      </w:pPr>
      <w:r w:rsidRPr="00642C3F">
        <w:rPr>
          <w:sz w:val="2"/>
          <w:szCs w:val="2"/>
        </w:rPr>
        <w:t>Second, the timber production orders focus on coordinating within and between agencies without creating a new policy forum. This is demonstrated by the subsequent USDA Secretarial Memo 1078–006 Increasing Timber Production and Designating an Emergency Situation on National Forest System Lands and an accompanying letter from Christopher French, Acting Associate Chief of the USFS (French 2025). Ironically, the Secretarial Memo uses a section of the Bi-Partisan Infrastructure law to designate over 112 million acres (59% of forest lands, including every USFS region) as “Forest Health and Fuels Emergency Situation Determination Lands.” The emergency determination authorizes a wide range of emergency authorities that streamline how forest health projects comply with environmental laws like NEPA, ESA, and others. Concurrently, French's letter directs regional foresters and deputy chiefs to develop 5-year strategies to increase timber production by 25%. In addition to specific land management actions, the USFS officials are expected to use “innovative and efficient approaches to meeting the minimum requirements” of relevant environmental laws. The combined results of these actions are designed to accelerate timber production and reduce regulatory burden—whether this is really about forest health versus commercial logging depends mostly on one's political perspective.</w:t>
      </w:r>
    </w:p>
    <w:p w14:paraId="7DEE7867" w14:textId="77777777" w:rsidR="002F4E3A" w:rsidRPr="00642C3F" w:rsidRDefault="002F4E3A" w:rsidP="002F4E3A">
      <w:pPr>
        <w:rPr>
          <w:sz w:val="2"/>
          <w:szCs w:val="2"/>
        </w:rPr>
      </w:pPr>
      <w:r w:rsidRPr="00642C3F">
        <w:rPr>
          <w:sz w:val="2"/>
          <w:szCs w:val="2"/>
        </w:rPr>
        <w:t>2.2.5 Department of Government Efficiency</w:t>
      </w:r>
    </w:p>
    <w:p w14:paraId="408DFEA1" w14:textId="77777777" w:rsidR="002F4E3A" w:rsidRPr="00642C3F" w:rsidRDefault="002F4E3A" w:rsidP="002F4E3A">
      <w:pPr>
        <w:rPr>
          <w:sz w:val="2"/>
          <w:szCs w:val="2"/>
        </w:rPr>
      </w:pPr>
      <w:r w:rsidRPr="00642C3F">
        <w:rPr>
          <w:sz w:val="2"/>
          <w:szCs w:val="2"/>
        </w:rPr>
        <w:t>The Department of Government Efficiency (DOGE) is perhaps the most controversial new forum created by Trump 2.0. With de facto leadership from billionaire Elon Musk (serving as Senior Advisor to the President) and de jure administration by Amy Gleason within the Executive Office of the President, the stated goal of DOGE is to reduce the cost of government and the size of the government workforce, but its haphazard implementation has left many experts dubious about their true intentions (“Analyzing DOGE Actions One Month into Trump's Second Administration” 2025). DOGE was created by EO14158 “Establishing and Implementing the President's Department of Government Efficiency,” which renamed an existing agency called the United States Digital Service and created DOGE as a “temporary organization” (slated to disband July 4, 2026). Again, following a “whole-of-government” approach, EO14158 requires all Federal Agencies to establish “DOGE teams” that coordinate agency-level work with central DOGE officials.</w:t>
      </w:r>
    </w:p>
    <w:p w14:paraId="226E4008" w14:textId="77777777" w:rsidR="002F4E3A" w:rsidRPr="00642C3F" w:rsidRDefault="002F4E3A" w:rsidP="002F4E3A">
      <w:pPr>
        <w:rPr>
          <w:sz w:val="2"/>
          <w:szCs w:val="2"/>
        </w:rPr>
      </w:pPr>
      <w:r w:rsidRPr="00642C3F">
        <w:rPr>
          <w:sz w:val="2"/>
          <w:szCs w:val="2"/>
        </w:rPr>
        <w:t>DOGE's two main strategies have been canceling Federal government contracts and reducing the size of the Federal workforce. These implementation strategies are supported by EO14210: “Implementing the President's ‘Department of Government Efficiency’ Workforce Optimization Initiative.” Among other things, EO14210 maintains a federal hiring freeze (initiated by a Presidential proclamation on January 20, 2025) until the OMB produces a plan to reduce the size of Federal workforce. The OMB plan is supported by agency-level plans for reorganization and “reductions in force,” which is a specialized civil service process for eliminating positions.</w:t>
      </w:r>
    </w:p>
    <w:p w14:paraId="7A9B28B4" w14:textId="77777777" w:rsidR="002F4E3A" w:rsidRPr="00642C3F" w:rsidRDefault="002F4E3A" w:rsidP="002F4E3A">
      <w:pPr>
        <w:rPr>
          <w:sz w:val="2"/>
          <w:szCs w:val="2"/>
        </w:rPr>
      </w:pPr>
      <w:r w:rsidRPr="00642C3F">
        <w:rPr>
          <w:sz w:val="2"/>
          <w:szCs w:val="2"/>
        </w:rPr>
        <w:t>In the meantime, DOGE has fired thousands of “probationary” employees, who are either new to the agency or experienced employees who recently moved to a new position. Because these firings have been done indiscriminately, DOGE has been forced to rescind some firings that mistakenly removed essential workers or received political pushback (Shao and Wu 2025). Concurrently, DOGE has initiated budget cuts such as canceling 90% of USAID contracts for international aid across the world. Contracts have been canceled throughout the Federal government; although nobody can provide an accurate accounting of exactly how much funding has been lost (Bhatia et al. 2025) There are many reports, rumors, and accusations that Trump 2.0 is targeting programs and employees that focus on diversity, equity, and inclusion (DEI) or climate change (Green 2025a).</w:t>
      </w:r>
    </w:p>
    <w:p w14:paraId="2D756B44" w14:textId="77777777" w:rsidR="002F4E3A" w:rsidRPr="00642C3F" w:rsidRDefault="002F4E3A" w:rsidP="002F4E3A">
      <w:pPr>
        <w:rPr>
          <w:sz w:val="2"/>
          <w:szCs w:val="2"/>
        </w:rPr>
      </w:pPr>
      <w:r w:rsidRPr="00642C3F">
        <w:rPr>
          <w:sz w:val="2"/>
          <w:szCs w:val="2"/>
        </w:rPr>
        <w:t xml:space="preserve">These firings and budget reductions have degraded the capacity of environmental agencies. Although the numbers change daily, as of March 12, 2025, DOGE fired approximately 2300 probationary employees from the Department of Interior, 4200 from the US Department of Agriculture, 388 from the Environmental Protection Agency, 200 from the Federal Emergency Management Agency, and 168 from the National Science Foundation (Wu et al. 2025). Confusing comments from Trump and EPA Administrator Lee Zeldin noted goals of reducing the EPA workforce or budget by 65%, either of which is obviously crippling for a large-scale organization. </w:t>
      </w:r>
      <w:proofErr w:type="gramStart"/>
      <w:r w:rsidRPr="00642C3F">
        <w:rPr>
          <w:sz w:val="2"/>
          <w:szCs w:val="2"/>
        </w:rPr>
        <w:t>A first</w:t>
      </w:r>
      <w:proofErr w:type="gramEnd"/>
      <w:r w:rsidRPr="00642C3F">
        <w:rPr>
          <w:sz w:val="2"/>
          <w:szCs w:val="2"/>
        </w:rPr>
        <w:t xml:space="preserve"> round of firings at </w:t>
      </w:r>
      <w:proofErr w:type="gramStart"/>
      <w:r w:rsidRPr="00642C3F">
        <w:rPr>
          <w:sz w:val="2"/>
          <w:szCs w:val="2"/>
        </w:rPr>
        <w:t>the NOAA</w:t>
      </w:r>
      <w:proofErr w:type="gramEnd"/>
      <w:r w:rsidRPr="00642C3F">
        <w:rPr>
          <w:sz w:val="2"/>
          <w:szCs w:val="2"/>
        </w:rPr>
        <w:t xml:space="preserve"> saw the agency lose 800 of 13,000 staff members (Flavelle et al. 2025). Trump 2.0 has articulated the goal of reducing the USAID workforce from 10,000 to 290 positions, and in the meantime, has placed almost all USAID workers on leave (Walker and Lai 2025). But these numbers are far from the end of the story, because Trump 2.0 and DOGE continue to take more actions, and a wide range of administrative appeals and litigation are in process opposing both workforce and budget cuts.</w:t>
      </w:r>
    </w:p>
    <w:p w14:paraId="0CA0DC82" w14:textId="77777777" w:rsidR="002F4E3A" w:rsidRPr="0075637C" w:rsidRDefault="002F4E3A" w:rsidP="002F4E3A">
      <w:pPr>
        <w:rPr>
          <w:sz w:val="16"/>
        </w:rPr>
      </w:pPr>
      <w:r w:rsidRPr="0075637C">
        <w:rPr>
          <w:sz w:val="16"/>
        </w:rPr>
        <w:t xml:space="preserve">While DOGE administrator Elon Musk claims that the purpose of the disruptive efforts is to save the government money and find efficiencies, the scale of savings is nowhere near the promised levels of $1–3 trillion. But the promises were never realistic, even if the savings were spread over years. In fiscal year 2024, the government spent $2.4 trillion, and as of early March, DOGE claimed to have produced </w:t>
      </w:r>
      <w:proofErr w:type="gramStart"/>
      <w:r w:rsidRPr="0075637C">
        <w:rPr>
          <w:sz w:val="16"/>
        </w:rPr>
        <w:t>a savings</w:t>
      </w:r>
      <w:proofErr w:type="gramEnd"/>
      <w:r w:rsidRPr="0075637C">
        <w:rPr>
          <w:sz w:val="16"/>
        </w:rPr>
        <w:t xml:space="preserve"> of $105 billion in contract terminations, ending leases, and firing federal employees (Fowler 2025). It may be some time before we understand </w:t>
      </w:r>
      <w:r w:rsidRPr="00151A31">
        <w:rPr>
          <w:rStyle w:val="StyleUnderline"/>
        </w:rPr>
        <w:t>the policy goals of</w:t>
      </w:r>
      <w:r w:rsidRPr="0075637C">
        <w:rPr>
          <w:sz w:val="16"/>
        </w:rPr>
        <w:t xml:space="preserve"> the </w:t>
      </w:r>
      <w:r w:rsidRPr="00153BA3">
        <w:rPr>
          <w:rStyle w:val="Emphasis"/>
          <w:highlight w:val="green"/>
        </w:rPr>
        <w:t>Trump</w:t>
      </w:r>
      <w:r w:rsidRPr="00151A31">
        <w:rPr>
          <w:rStyle w:val="Emphasis"/>
        </w:rPr>
        <w:t xml:space="preserve"> 2.0</w:t>
      </w:r>
      <w:r w:rsidRPr="0075637C">
        <w:rPr>
          <w:sz w:val="16"/>
        </w:rPr>
        <w:t xml:space="preserve"> administration and the aggressive DOGE actions to reduce government. It could be part of a broader effort to </w:t>
      </w:r>
      <w:r w:rsidRPr="00153BA3">
        <w:rPr>
          <w:rStyle w:val="Emphasis"/>
          <w:highlight w:val="green"/>
        </w:rPr>
        <w:t>centralize power</w:t>
      </w:r>
      <w:r w:rsidRPr="00BA6AD6">
        <w:rPr>
          <w:rStyle w:val="StyleUnderline"/>
        </w:rPr>
        <w:t xml:space="preserve"> in the executive by making a </w:t>
      </w:r>
      <w:r w:rsidRPr="00BA6AD6">
        <w:rPr>
          <w:rStyle w:val="Emphasis"/>
        </w:rPr>
        <w:t>show of force</w:t>
      </w:r>
      <w:r w:rsidRPr="00BA6AD6">
        <w:rPr>
          <w:rStyle w:val="StyleUnderline"/>
        </w:rPr>
        <w:t xml:space="preserve"> and </w:t>
      </w:r>
      <w:r w:rsidRPr="00153BA3">
        <w:rPr>
          <w:rStyle w:val="Emphasis"/>
          <w:highlight w:val="green"/>
        </w:rPr>
        <w:t>challenging</w:t>
      </w:r>
      <w:r w:rsidRPr="00BA6AD6">
        <w:rPr>
          <w:rStyle w:val="Emphasis"/>
        </w:rPr>
        <w:t xml:space="preserve"> other sources of authority</w:t>
      </w:r>
      <w:r w:rsidRPr="00BA6AD6">
        <w:rPr>
          <w:rStyle w:val="StyleUnderline"/>
        </w:rPr>
        <w:t xml:space="preserve"> in </w:t>
      </w:r>
      <w:r w:rsidRPr="00153BA3">
        <w:rPr>
          <w:rStyle w:val="StyleUnderline"/>
          <w:highlight w:val="green"/>
        </w:rPr>
        <w:t xml:space="preserve">the </w:t>
      </w:r>
      <w:r w:rsidRPr="00153BA3">
        <w:rPr>
          <w:rStyle w:val="Emphasis"/>
          <w:highlight w:val="green"/>
        </w:rPr>
        <w:t>polycentric system</w:t>
      </w:r>
      <w:r w:rsidRPr="0075637C">
        <w:rPr>
          <w:sz w:val="16"/>
        </w:rPr>
        <w:t>. Regardless, if the dust ever settles, DOGE will surely have degraded the capacity of environmental governance and science throughout the federal government, with a combination of confusion, fear, and removal of financial and human resources.</w:t>
      </w:r>
    </w:p>
    <w:p w14:paraId="123821AC" w14:textId="77777777" w:rsidR="002F4E3A" w:rsidRPr="0075637C" w:rsidRDefault="002F4E3A" w:rsidP="002F4E3A">
      <w:pPr>
        <w:rPr>
          <w:sz w:val="16"/>
        </w:rPr>
      </w:pPr>
      <w:proofErr w:type="gramStart"/>
      <w:r w:rsidRPr="00677B6D">
        <w:rPr>
          <w:rStyle w:val="StyleUnderline"/>
        </w:rPr>
        <w:t>At the same time that</w:t>
      </w:r>
      <w:proofErr w:type="gramEnd"/>
      <w:r w:rsidRPr="00677B6D">
        <w:rPr>
          <w:rStyle w:val="StyleUnderline"/>
        </w:rPr>
        <w:t xml:space="preserve"> the administration has been making </w:t>
      </w:r>
      <w:r w:rsidRPr="00677B6D">
        <w:rPr>
          <w:rStyle w:val="Emphasis"/>
        </w:rPr>
        <w:t>deep cuts</w:t>
      </w:r>
      <w:r w:rsidRPr="00677B6D">
        <w:rPr>
          <w:rStyle w:val="StyleUnderline"/>
        </w:rPr>
        <w:t xml:space="preserve"> in the </w:t>
      </w:r>
      <w:r w:rsidRPr="00677B6D">
        <w:rPr>
          <w:rStyle w:val="Emphasis"/>
        </w:rPr>
        <w:t>administrative state</w:t>
      </w:r>
      <w:r w:rsidRPr="00677B6D">
        <w:rPr>
          <w:rStyle w:val="StyleUnderline"/>
        </w:rPr>
        <w:t xml:space="preserve">, there have been </w:t>
      </w:r>
      <w:r w:rsidRPr="00677B6D">
        <w:rPr>
          <w:rStyle w:val="Emphasis"/>
        </w:rPr>
        <w:t>significant</w:t>
      </w:r>
      <w:r w:rsidRPr="00677B6D">
        <w:rPr>
          <w:rStyle w:val="StyleUnderline"/>
        </w:rPr>
        <w:t xml:space="preserve"> sources of </w:t>
      </w:r>
      <w:r w:rsidRPr="00677B6D">
        <w:rPr>
          <w:rStyle w:val="Emphasis"/>
        </w:rPr>
        <w:t>constraint</w:t>
      </w:r>
      <w:r w:rsidRPr="00677B6D">
        <w:rPr>
          <w:rStyle w:val="StyleUnderline"/>
        </w:rPr>
        <w:t xml:space="preserve"> due in part to the </w:t>
      </w:r>
      <w:r w:rsidRPr="00677B6D">
        <w:rPr>
          <w:rStyle w:val="Emphasis"/>
        </w:rPr>
        <w:t>polycentric nature</w:t>
      </w:r>
      <w:r w:rsidRPr="00677B6D">
        <w:rPr>
          <w:rStyle w:val="StyleUnderline"/>
        </w:rPr>
        <w:t xml:space="preserve"> of </w:t>
      </w:r>
      <w:r w:rsidRPr="00677B6D">
        <w:rPr>
          <w:rStyle w:val="Emphasis"/>
        </w:rPr>
        <w:t>federal policymaking</w:t>
      </w:r>
      <w:r w:rsidRPr="0075637C">
        <w:rPr>
          <w:sz w:val="16"/>
        </w:rPr>
        <w:t xml:space="preserve">. A variety of entities, from state Attorneys General to </w:t>
      </w:r>
      <w:r w:rsidRPr="002B1B57">
        <w:rPr>
          <w:rStyle w:val="Emphasis"/>
          <w:highlight w:val="green"/>
        </w:rPr>
        <w:t>labor unions</w:t>
      </w:r>
      <w:r w:rsidRPr="00677B6D">
        <w:rPr>
          <w:rStyle w:val="StyleUnderline"/>
        </w:rPr>
        <w:t xml:space="preserve">, have filed </w:t>
      </w:r>
      <w:r w:rsidRPr="00D446BD">
        <w:rPr>
          <w:rStyle w:val="Emphasis"/>
          <w:highlight w:val="green"/>
        </w:rPr>
        <w:t>lawsuits</w:t>
      </w:r>
      <w:r w:rsidRPr="00677B6D">
        <w:rPr>
          <w:rStyle w:val="StyleUnderline"/>
        </w:rPr>
        <w:t xml:space="preserve"> against executive actions, and there are many </w:t>
      </w:r>
      <w:r w:rsidRPr="00D446BD">
        <w:rPr>
          <w:rStyle w:val="Emphasis"/>
          <w:highlight w:val="green"/>
        </w:rPr>
        <w:t>pending</w:t>
      </w:r>
      <w:r w:rsidRPr="008B0F9E">
        <w:rPr>
          <w:rStyle w:val="Emphasis"/>
        </w:rPr>
        <w:t xml:space="preserve"> </w:t>
      </w:r>
      <w:r w:rsidRPr="00D446BD">
        <w:rPr>
          <w:rStyle w:val="Emphasis"/>
        </w:rPr>
        <w:t>cases</w:t>
      </w:r>
      <w:r w:rsidRPr="0075637C">
        <w:rPr>
          <w:sz w:val="16"/>
        </w:rPr>
        <w:t xml:space="preserve"> (</w:t>
      </w:r>
      <w:r w:rsidRPr="00D17F61">
        <w:rPr>
          <w:rStyle w:val="Emphasis"/>
          <w:highlight w:val="cyan"/>
        </w:rPr>
        <w:t>Dorning 2025</w:t>
      </w:r>
      <w:r w:rsidRPr="0075637C">
        <w:rPr>
          <w:sz w:val="16"/>
        </w:rPr>
        <w:t xml:space="preserve">; Security 2025; Davidson 2025). </w:t>
      </w:r>
      <w:r w:rsidRPr="00D17F61">
        <w:rPr>
          <w:rStyle w:val="Emphasis"/>
        </w:rPr>
        <w:t>Federal employees</w:t>
      </w:r>
      <w:r w:rsidRPr="00D17F61">
        <w:rPr>
          <w:rStyle w:val="StyleUnderline"/>
        </w:rPr>
        <w:t xml:space="preserve"> have shown </w:t>
      </w:r>
      <w:r w:rsidRPr="002F4E8E">
        <w:rPr>
          <w:rStyle w:val="Emphasis"/>
        </w:rPr>
        <w:t>resistance</w:t>
      </w:r>
      <w:r w:rsidRPr="00D17F61">
        <w:rPr>
          <w:rStyle w:val="StyleUnderline"/>
        </w:rPr>
        <w:t xml:space="preserve"> to following some executive actions</w:t>
      </w:r>
      <w:r w:rsidRPr="0075637C">
        <w:rPr>
          <w:sz w:val="16"/>
        </w:rPr>
        <w:t xml:space="preserve"> (Farias 2025). Although Democrats are a minority party in Congress, the party has shown regular resistance in hearings, roll calls, and procedural maneuvering (Green 2025b). And between the original draft of this article, and the revised version, Elon Musk has left his DOGE role amidst a public and internationally embarrassing spat with Trump. </w:t>
      </w:r>
      <w:r w:rsidRPr="002B1B57">
        <w:rPr>
          <w:rStyle w:val="StyleUnderline"/>
        </w:rPr>
        <w:t xml:space="preserve">The significant amount of </w:t>
      </w:r>
      <w:r w:rsidRPr="002B1B57">
        <w:rPr>
          <w:rStyle w:val="Emphasis"/>
        </w:rPr>
        <w:t>legal</w:t>
      </w:r>
      <w:r w:rsidRPr="002B1B57">
        <w:rPr>
          <w:rStyle w:val="StyleUnderline"/>
        </w:rPr>
        <w:t xml:space="preserve">, </w:t>
      </w:r>
      <w:r w:rsidRPr="002B1B57">
        <w:rPr>
          <w:rStyle w:val="Emphasis"/>
        </w:rPr>
        <w:t>procedural</w:t>
      </w:r>
      <w:r w:rsidRPr="002B1B57">
        <w:rPr>
          <w:rStyle w:val="StyleUnderline"/>
        </w:rPr>
        <w:t xml:space="preserve">, and </w:t>
      </w:r>
      <w:r w:rsidRPr="002B1B57">
        <w:rPr>
          <w:rStyle w:val="Emphasis"/>
        </w:rPr>
        <w:t>public</w:t>
      </w:r>
      <w:r w:rsidRPr="002B1B57">
        <w:rPr>
          <w:rStyle w:val="StyleUnderline"/>
        </w:rPr>
        <w:t xml:space="preserve"> conflict surrounding the robust and frequent assertions of power from the White House </w:t>
      </w:r>
      <w:r w:rsidRPr="00D446BD">
        <w:rPr>
          <w:rStyle w:val="StyleUnderline"/>
          <w:highlight w:val="green"/>
        </w:rPr>
        <w:t>is</w:t>
      </w:r>
      <w:r w:rsidRPr="002F4E8E">
        <w:rPr>
          <w:rStyle w:val="StyleUnderline"/>
        </w:rPr>
        <w:t xml:space="preserve"> </w:t>
      </w:r>
      <w:r w:rsidRPr="002F4E8E">
        <w:rPr>
          <w:rStyle w:val="Emphasis"/>
        </w:rPr>
        <w:t>evidence</w:t>
      </w:r>
      <w:r w:rsidRPr="002F4E8E">
        <w:rPr>
          <w:rStyle w:val="StyleUnderline"/>
        </w:rPr>
        <w:t xml:space="preserve"> of </w:t>
      </w:r>
      <w:r w:rsidRPr="00D446BD">
        <w:rPr>
          <w:rStyle w:val="StyleUnderline"/>
          <w:highlight w:val="green"/>
        </w:rPr>
        <w:t>a</w:t>
      </w:r>
      <w:r w:rsidRPr="00503B19">
        <w:rPr>
          <w:rStyle w:val="StyleUnderline"/>
          <w:highlight w:val="green"/>
        </w:rPr>
        <w:t xml:space="preserve"> </w:t>
      </w:r>
      <w:r w:rsidRPr="00503B19">
        <w:rPr>
          <w:rStyle w:val="Emphasis"/>
          <w:highlight w:val="green"/>
        </w:rPr>
        <w:t>polycentric</w:t>
      </w:r>
      <w:r w:rsidRPr="00503B19">
        <w:rPr>
          <w:rStyle w:val="Emphasis"/>
        </w:rPr>
        <w:t xml:space="preserve"> system's </w:t>
      </w:r>
      <w:r w:rsidRPr="00503B19">
        <w:rPr>
          <w:rStyle w:val="Emphasis"/>
          <w:highlight w:val="green"/>
        </w:rPr>
        <w:t>response</w:t>
      </w:r>
      <w:r w:rsidRPr="002B1B57">
        <w:rPr>
          <w:rStyle w:val="StyleUnderline"/>
        </w:rPr>
        <w:t xml:space="preserve"> to activities that challenge the traditional norms and institutions of federal policymaking</w:t>
      </w:r>
      <w:r w:rsidRPr="0075637C">
        <w:rPr>
          <w:sz w:val="16"/>
        </w:rPr>
        <w:t>.</w:t>
      </w:r>
    </w:p>
    <w:p w14:paraId="0E70910A" w14:textId="77777777" w:rsidR="002F4E3A" w:rsidRPr="0075637C" w:rsidRDefault="002F4E3A" w:rsidP="002F4E3A">
      <w:pPr>
        <w:rPr>
          <w:sz w:val="16"/>
        </w:rPr>
      </w:pPr>
      <w:r w:rsidRPr="0075637C">
        <w:rPr>
          <w:sz w:val="16"/>
        </w:rPr>
        <w:t>3 Conclusion</w:t>
      </w:r>
    </w:p>
    <w:p w14:paraId="0F78E009" w14:textId="77777777" w:rsidR="002F4E3A" w:rsidRPr="0075637C" w:rsidRDefault="002F4E3A" w:rsidP="002F4E3A">
      <w:pPr>
        <w:rPr>
          <w:sz w:val="16"/>
        </w:rPr>
      </w:pPr>
      <w:r w:rsidRPr="0075637C">
        <w:rPr>
          <w:sz w:val="16"/>
        </w:rPr>
        <w:t xml:space="preserve">This perspective compares how Biden and Trump 2.0 used the powers of the executive branch to reshape the structure of polycentric governance to pursue opposing environmental policy agendas. We focused primarily on executive orders; although, as evidenced by DOGE, the President may utilize a wide range of executive powers. </w:t>
      </w:r>
      <w:r w:rsidRPr="005639EC">
        <w:rPr>
          <w:rStyle w:val="StyleUnderline"/>
        </w:rPr>
        <w:t xml:space="preserve">From the perspective of </w:t>
      </w:r>
      <w:r w:rsidRPr="005639EC">
        <w:rPr>
          <w:rStyle w:val="Emphasis"/>
        </w:rPr>
        <w:t>polycentric governance</w:t>
      </w:r>
      <w:r w:rsidRPr="005639EC">
        <w:rPr>
          <w:rStyle w:val="StyleUnderline"/>
        </w:rPr>
        <w:t xml:space="preserve">, </w:t>
      </w:r>
      <w:r w:rsidRPr="004F227C">
        <w:rPr>
          <w:rStyle w:val="Emphasis"/>
          <w:highlight w:val="green"/>
        </w:rPr>
        <w:t>executive actions</w:t>
      </w:r>
      <w:r w:rsidRPr="005639EC">
        <w:rPr>
          <w:rStyle w:val="StyleUnderline"/>
        </w:rPr>
        <w:t xml:space="preserve"> may create, </w:t>
      </w:r>
      <w:r w:rsidRPr="004F227C">
        <w:rPr>
          <w:rStyle w:val="Emphasis"/>
          <w:highlight w:val="green"/>
        </w:rPr>
        <w:t>dismantle</w:t>
      </w:r>
      <w:r w:rsidRPr="005639EC">
        <w:rPr>
          <w:rStyle w:val="StyleUnderline"/>
        </w:rPr>
        <w:t xml:space="preserve">, change, or shift resources available to policy forums. In most cases, </w:t>
      </w:r>
      <w:r w:rsidRPr="005639EC">
        <w:rPr>
          <w:rStyle w:val="Emphasis"/>
        </w:rPr>
        <w:t xml:space="preserve">intergovernmental </w:t>
      </w:r>
      <w:r w:rsidRPr="004F227C">
        <w:rPr>
          <w:rStyle w:val="Emphasis"/>
          <w:highlight w:val="green"/>
        </w:rPr>
        <w:t>coordination among agencies</w:t>
      </w:r>
      <w:r w:rsidRPr="005639EC">
        <w:rPr>
          <w:rStyle w:val="StyleUnderline"/>
        </w:rPr>
        <w:t xml:space="preserve"> with legislatively mandated authority is </w:t>
      </w:r>
      <w:r w:rsidRPr="00CA255B">
        <w:rPr>
          <w:rStyle w:val="StyleUnderline"/>
          <w:highlight w:val="green"/>
        </w:rPr>
        <w:t xml:space="preserve">a </w:t>
      </w:r>
      <w:r w:rsidRPr="00CA255B">
        <w:rPr>
          <w:rStyle w:val="Emphasis"/>
          <w:highlight w:val="green"/>
        </w:rPr>
        <w:t>key</w:t>
      </w:r>
      <w:r w:rsidRPr="00CA255B">
        <w:rPr>
          <w:rStyle w:val="StyleUnderline"/>
          <w:highlight w:val="green"/>
        </w:rPr>
        <w:t xml:space="preserve"> mech</w:t>
      </w:r>
      <w:r w:rsidRPr="005639EC">
        <w:rPr>
          <w:rStyle w:val="StyleUnderline"/>
        </w:rPr>
        <w:t>anism</w:t>
      </w:r>
      <w:r w:rsidRPr="0075637C">
        <w:rPr>
          <w:sz w:val="16"/>
        </w:rPr>
        <w:t>.</w:t>
      </w:r>
    </w:p>
    <w:p w14:paraId="2B3783FA" w14:textId="77777777" w:rsidR="002F4E3A" w:rsidRPr="0075637C" w:rsidRDefault="002F4E3A" w:rsidP="002F4E3A">
      <w:pPr>
        <w:rPr>
          <w:sz w:val="16"/>
        </w:rPr>
      </w:pPr>
      <w:r w:rsidRPr="0075637C">
        <w:rPr>
          <w:sz w:val="16"/>
        </w:rPr>
        <w:t xml:space="preserve">From a theoretical perspective, our analysis demonstrates how the concept of polycentric governance extends to the federal level of government and encompasses our major political institutions and elected officials. The administrative powers of the presidency can be used to create, destroy, and shift the resources of policy forums that influence how agencies make decisions, implement legislative mandates, and develop intergovernmental coordination. </w:t>
      </w:r>
      <w:r w:rsidRPr="00856B8A">
        <w:rPr>
          <w:rStyle w:val="Emphasis"/>
        </w:rPr>
        <w:t>Polycentric governance</w:t>
      </w:r>
      <w:r w:rsidRPr="00DB13F3">
        <w:rPr>
          <w:rStyle w:val="StyleUnderline"/>
        </w:rPr>
        <w:t xml:space="preserve"> is </w:t>
      </w:r>
      <w:r w:rsidRPr="00856B8A">
        <w:rPr>
          <w:rStyle w:val="Emphasis"/>
        </w:rPr>
        <w:t>not just</w:t>
      </w:r>
      <w:r w:rsidRPr="00DB13F3">
        <w:rPr>
          <w:rStyle w:val="StyleUnderline"/>
        </w:rPr>
        <w:t xml:space="preserve"> about </w:t>
      </w:r>
      <w:r w:rsidRPr="00856B8A">
        <w:rPr>
          <w:rStyle w:val="Emphasis"/>
        </w:rPr>
        <w:t>discovering</w:t>
      </w:r>
      <w:r w:rsidRPr="00DB13F3">
        <w:rPr>
          <w:rStyle w:val="StyleUnderline"/>
        </w:rPr>
        <w:t xml:space="preserve"> mutually beneficial solutions to collective action problems. It is </w:t>
      </w:r>
      <w:r w:rsidRPr="00856B8A">
        <w:rPr>
          <w:rStyle w:val="Emphasis"/>
        </w:rPr>
        <w:t>also</w:t>
      </w:r>
      <w:r w:rsidRPr="00DB13F3">
        <w:rPr>
          <w:rStyle w:val="StyleUnderline"/>
        </w:rPr>
        <w:t xml:space="preserve"> about the </w:t>
      </w:r>
      <w:r w:rsidRPr="00856B8A">
        <w:rPr>
          <w:rStyle w:val="Emphasis"/>
        </w:rPr>
        <w:t>exercise of political power</w:t>
      </w:r>
      <w:r w:rsidRPr="00DB13F3">
        <w:rPr>
          <w:rStyle w:val="StyleUnderline"/>
        </w:rPr>
        <w:t xml:space="preserve"> in the pursuit of policy preferences, often driven by competing political values and </w:t>
      </w:r>
      <w:r w:rsidRPr="00856B8A">
        <w:rPr>
          <w:rStyle w:val="Emphasis"/>
        </w:rPr>
        <w:t>partisanship</w:t>
      </w:r>
      <w:r w:rsidRPr="00DB13F3">
        <w:rPr>
          <w:rStyle w:val="StyleUnderline"/>
        </w:rPr>
        <w:t>. The resulting tension between political power and self-interest, versus cooperation and learning, deserves more attention</w:t>
      </w:r>
      <w:r w:rsidRPr="0075637C">
        <w:rPr>
          <w:sz w:val="16"/>
        </w:rPr>
        <w:t xml:space="preserve"> from policy and political science researchers.</w:t>
      </w:r>
    </w:p>
    <w:p w14:paraId="0BCEC4F9" w14:textId="77777777" w:rsidR="002F4E3A" w:rsidRPr="0075637C" w:rsidRDefault="002F4E3A" w:rsidP="002F4E3A">
      <w:pPr>
        <w:rPr>
          <w:sz w:val="16"/>
        </w:rPr>
      </w:pPr>
      <w:r w:rsidRPr="0075637C">
        <w:rPr>
          <w:sz w:val="16"/>
        </w:rPr>
        <w:t xml:space="preserve">One could interpret our comparison of Biden and Trump 2.0 as a sanguine analysis. All presidents have their own policy goals and will use executive powers to pursue them. The administrative presidency is within the scope of the Constitution and could even be considered democratic to the extent the President uses executive powers to pursue the preferences of their electoral coalition. While these executive orders do reshape the structure of polycentric governance, polycentric governance also hampers the ability of Presidents to quickly achieve their goals because policy development and implementation require decisions across multiple forums and actions from many government agencies and other political actors. The judicial and legislative branches of government may constrain executive actions that are </w:t>
      </w:r>
      <w:r w:rsidRPr="00E479D2">
        <w:rPr>
          <w:sz w:val="16"/>
        </w:rPr>
        <w:t xml:space="preserve">deemed illegal, unconstitutional, or counter to legislative policy preferences. Hence, </w:t>
      </w:r>
      <w:r w:rsidRPr="00E479D2">
        <w:rPr>
          <w:rStyle w:val="Emphasis"/>
        </w:rPr>
        <w:t>polycentric governance</w:t>
      </w:r>
      <w:r w:rsidRPr="00E479D2">
        <w:rPr>
          <w:rStyle w:val="StyleUnderline"/>
        </w:rPr>
        <w:t xml:space="preserve"> and the </w:t>
      </w:r>
      <w:r w:rsidRPr="00E479D2">
        <w:rPr>
          <w:rStyle w:val="Emphasis"/>
        </w:rPr>
        <w:t>embedded knowledge</w:t>
      </w:r>
      <w:r w:rsidRPr="00E479D2">
        <w:rPr>
          <w:rStyle w:val="StyleUnderline"/>
        </w:rPr>
        <w:t xml:space="preserve"> of the </w:t>
      </w:r>
      <w:r w:rsidRPr="00E479D2">
        <w:rPr>
          <w:rStyle w:val="Emphasis"/>
        </w:rPr>
        <w:t>people</w:t>
      </w:r>
      <w:r w:rsidRPr="00E479D2">
        <w:rPr>
          <w:rStyle w:val="StyleUnderline"/>
        </w:rPr>
        <w:t xml:space="preserve"> who work in government </w:t>
      </w:r>
      <w:r w:rsidRPr="00E479D2">
        <w:rPr>
          <w:rStyle w:val="Emphasis"/>
        </w:rPr>
        <w:t>agencies</w:t>
      </w:r>
      <w:r w:rsidRPr="00E479D2">
        <w:rPr>
          <w:rStyle w:val="StyleUnderline"/>
        </w:rPr>
        <w:t xml:space="preserve"> are themselves a </w:t>
      </w:r>
      <w:r w:rsidRPr="00E479D2">
        <w:rPr>
          <w:rStyle w:val="Emphasis"/>
        </w:rPr>
        <w:t>check against executive authority</w:t>
      </w:r>
      <w:r w:rsidRPr="00E479D2">
        <w:rPr>
          <w:sz w:val="16"/>
        </w:rPr>
        <w:t>.</w:t>
      </w:r>
    </w:p>
    <w:p w14:paraId="16672BF2" w14:textId="77777777" w:rsidR="002F4E3A" w:rsidRPr="0075637C" w:rsidRDefault="002F4E3A" w:rsidP="002F4E3A">
      <w:pPr>
        <w:rPr>
          <w:sz w:val="16"/>
        </w:rPr>
      </w:pPr>
      <w:r w:rsidRPr="0075637C">
        <w:rPr>
          <w:sz w:val="16"/>
        </w:rPr>
        <w:t xml:space="preserve">However, </w:t>
      </w:r>
      <w:r w:rsidRPr="002B41A0">
        <w:rPr>
          <w:rStyle w:val="Emphasis"/>
        </w:rPr>
        <w:t>Trump 2.0</w:t>
      </w:r>
      <w:r w:rsidRPr="002B41A0">
        <w:rPr>
          <w:rStyle w:val="StyleUnderline"/>
        </w:rPr>
        <w:t xml:space="preserve"> actions raise the specter of going </w:t>
      </w:r>
      <w:r w:rsidRPr="002B41A0">
        <w:rPr>
          <w:rStyle w:val="Emphasis"/>
        </w:rPr>
        <w:t>beyond</w:t>
      </w:r>
      <w:r w:rsidRPr="002B41A0">
        <w:rPr>
          <w:rStyle w:val="StyleUnderline"/>
        </w:rPr>
        <w:t xml:space="preserve"> the exercise of executive orders within the </w:t>
      </w:r>
      <w:r w:rsidRPr="002B41A0">
        <w:rPr>
          <w:rStyle w:val="Emphasis"/>
        </w:rPr>
        <w:t>guardrails</w:t>
      </w:r>
      <w:r w:rsidRPr="002B41A0">
        <w:rPr>
          <w:rStyle w:val="StyleUnderline"/>
        </w:rPr>
        <w:t xml:space="preserve"> of the </w:t>
      </w:r>
      <w:r w:rsidRPr="002B41A0">
        <w:rPr>
          <w:rStyle w:val="Emphasis"/>
        </w:rPr>
        <w:t>US constitutional order</w:t>
      </w:r>
      <w:r w:rsidRPr="002B41A0">
        <w:rPr>
          <w:sz w:val="16"/>
        </w:rPr>
        <w:t xml:space="preserve">. Federal courts have already found that the personnel actions of DOGE have violated civil service laws (Bredar 2025), and that the funding freezes at USAID infringe on Congressional spending authority (Ali 2025). More </w:t>
      </w:r>
      <w:r w:rsidRPr="002B41A0">
        <w:rPr>
          <w:rStyle w:val="Emphasis"/>
        </w:rPr>
        <w:t>ex</w:t>
      </w:r>
      <w:r w:rsidRPr="002B41A0">
        <w:rPr>
          <w:rStyle w:val="StyleUnderline"/>
        </w:rPr>
        <w:t xml:space="preserve">ecutive </w:t>
      </w:r>
      <w:r w:rsidRPr="002B41A0">
        <w:rPr>
          <w:rStyle w:val="Emphasis"/>
        </w:rPr>
        <w:t>o</w:t>
      </w:r>
      <w:r w:rsidRPr="002B41A0">
        <w:rPr>
          <w:rStyle w:val="StyleUnderline"/>
        </w:rPr>
        <w:t xml:space="preserve">rders, complementary </w:t>
      </w:r>
      <w:r w:rsidRPr="002B41A0">
        <w:rPr>
          <w:rStyle w:val="Emphasis"/>
        </w:rPr>
        <w:t>legislation</w:t>
      </w:r>
      <w:r w:rsidRPr="002B41A0">
        <w:rPr>
          <w:rStyle w:val="StyleUnderline"/>
        </w:rPr>
        <w:t>, and</w:t>
      </w:r>
      <w:r w:rsidRPr="002B41A0">
        <w:rPr>
          <w:sz w:val="16"/>
        </w:rPr>
        <w:t xml:space="preserve"> more </w:t>
      </w:r>
      <w:r w:rsidRPr="002B41A0">
        <w:rPr>
          <w:rStyle w:val="Emphasis"/>
        </w:rPr>
        <w:t>lawsuits</w:t>
      </w:r>
      <w:r w:rsidRPr="002B41A0">
        <w:rPr>
          <w:rStyle w:val="StyleUnderline"/>
        </w:rPr>
        <w:t xml:space="preserve"> will surely continue to </w:t>
      </w:r>
      <w:r w:rsidRPr="002B41A0">
        <w:rPr>
          <w:rStyle w:val="Emphasis"/>
        </w:rPr>
        <w:t>shape the structure of polycentric governance</w:t>
      </w:r>
      <w:r w:rsidRPr="002B41A0">
        <w:rPr>
          <w:rStyle w:val="StyleUnderline"/>
        </w:rPr>
        <w:t xml:space="preserve"> for the immediate future. </w:t>
      </w:r>
      <w:r w:rsidRPr="002B41A0">
        <w:rPr>
          <w:rStyle w:val="Emphasis"/>
        </w:rPr>
        <w:t>Some</w:t>
      </w:r>
      <w:r w:rsidRPr="002B41A0">
        <w:rPr>
          <w:rStyle w:val="StyleUnderline"/>
        </w:rPr>
        <w:t xml:space="preserve"> of the proposed</w:t>
      </w:r>
      <w:r w:rsidRPr="00DF5C70">
        <w:rPr>
          <w:rStyle w:val="StyleUnderline"/>
        </w:rPr>
        <w:t xml:space="preserve"> changes will be </w:t>
      </w:r>
      <w:r w:rsidRPr="00DF5C70">
        <w:rPr>
          <w:rStyle w:val="Emphasis"/>
        </w:rPr>
        <w:t>rejected by the courts</w:t>
      </w:r>
      <w:r w:rsidRPr="00DF5C70">
        <w:rPr>
          <w:rStyle w:val="StyleUnderline"/>
        </w:rPr>
        <w:t xml:space="preserve">, while others may become </w:t>
      </w:r>
      <w:r w:rsidRPr="00DF5C70">
        <w:rPr>
          <w:rStyle w:val="Emphasis"/>
        </w:rPr>
        <w:t>permanent fixtures</w:t>
      </w:r>
      <w:r w:rsidRPr="0075637C">
        <w:rPr>
          <w:sz w:val="16"/>
        </w:rPr>
        <w:t xml:space="preserve"> of environmental governance until they are revised by a future President. </w:t>
      </w:r>
      <w:r w:rsidRPr="003E333A">
        <w:rPr>
          <w:rStyle w:val="StyleUnderline"/>
        </w:rPr>
        <w:t xml:space="preserve">The </w:t>
      </w:r>
      <w:r w:rsidRPr="00CB6E91">
        <w:rPr>
          <w:rStyle w:val="Emphasis"/>
        </w:rPr>
        <w:t>extent</w:t>
      </w:r>
      <w:r w:rsidRPr="003E333A">
        <w:rPr>
          <w:rStyle w:val="StyleUnderline"/>
        </w:rPr>
        <w:t xml:space="preserve"> to which Trump's </w:t>
      </w:r>
      <w:r w:rsidRPr="009626CA">
        <w:rPr>
          <w:rStyle w:val="Emphasis"/>
        </w:rPr>
        <w:t>ex</w:t>
      </w:r>
      <w:r w:rsidRPr="003E333A">
        <w:rPr>
          <w:rStyle w:val="StyleUnderline"/>
        </w:rPr>
        <w:t xml:space="preserve">ecutive </w:t>
      </w:r>
      <w:r w:rsidRPr="009626CA">
        <w:rPr>
          <w:rStyle w:val="Emphasis"/>
        </w:rPr>
        <w:t>o</w:t>
      </w:r>
      <w:r w:rsidRPr="003E333A">
        <w:rPr>
          <w:rStyle w:val="StyleUnderline"/>
        </w:rPr>
        <w:t xml:space="preserve">rders will continue to </w:t>
      </w:r>
      <w:r w:rsidRPr="009626CA">
        <w:rPr>
          <w:rStyle w:val="Emphasis"/>
        </w:rPr>
        <w:t>test Constitutional limits</w:t>
      </w:r>
      <w:r w:rsidRPr="003E333A">
        <w:rPr>
          <w:rStyle w:val="StyleUnderline"/>
        </w:rPr>
        <w:t xml:space="preserve">, and </w:t>
      </w:r>
      <w:r w:rsidRPr="009626CA">
        <w:rPr>
          <w:rStyle w:val="Emphasis"/>
        </w:rPr>
        <w:t>whether</w:t>
      </w:r>
      <w:r w:rsidRPr="003E333A">
        <w:rPr>
          <w:rStyle w:val="StyleUnderline"/>
        </w:rPr>
        <w:t xml:space="preserve"> his administration </w:t>
      </w:r>
      <w:r w:rsidRPr="009626CA">
        <w:rPr>
          <w:rStyle w:val="Emphasis"/>
        </w:rPr>
        <w:t>will comply with any court orders</w:t>
      </w:r>
      <w:r w:rsidRPr="003E333A">
        <w:rPr>
          <w:rStyle w:val="StyleUnderline"/>
        </w:rPr>
        <w:t xml:space="preserve"> that clarify the boundaries of executive power, </w:t>
      </w:r>
      <w:r w:rsidRPr="009626CA">
        <w:rPr>
          <w:rStyle w:val="Emphasis"/>
        </w:rPr>
        <w:t>remains to be seen</w:t>
      </w:r>
      <w:r w:rsidRPr="0075637C">
        <w:rPr>
          <w:sz w:val="16"/>
        </w:rPr>
        <w:t>.</w:t>
      </w:r>
    </w:p>
    <w:p w14:paraId="0F0DB231" w14:textId="77777777" w:rsidR="002F4E3A" w:rsidRPr="0075637C" w:rsidRDefault="002F4E3A" w:rsidP="002F4E3A">
      <w:pPr>
        <w:rPr>
          <w:sz w:val="16"/>
        </w:rPr>
      </w:pPr>
      <w:r w:rsidRPr="003E333A">
        <w:rPr>
          <w:rStyle w:val="StyleUnderline"/>
        </w:rPr>
        <w:t>Linking the concepts of polycentricity and the administrative presidency provides a new lens on this normative debate because of the resilience of polycentric governance. Typically</w:t>
      </w:r>
      <w:r w:rsidRPr="0075637C">
        <w:rPr>
          <w:sz w:val="16"/>
        </w:rPr>
        <w:t xml:space="preserve">, the idea of resilience is </w:t>
      </w:r>
      <w:r w:rsidRPr="003E333A">
        <w:rPr>
          <w:rStyle w:val="StyleUnderline"/>
        </w:rPr>
        <w:t>used to describe the ability of a system to maintain its structure and provide benefits in the face of shock or change</w:t>
      </w:r>
      <w:r w:rsidRPr="0075637C">
        <w:rPr>
          <w:sz w:val="16"/>
        </w:rPr>
        <w:t xml:space="preserve"> (</w:t>
      </w:r>
      <w:r w:rsidRPr="006C2EEB">
        <w:rPr>
          <w:sz w:val="16"/>
        </w:rPr>
        <w:t xml:space="preserve">Folke 2006), which has led many authors to recommend polycentricity as a useful strategy for climate and other environmental change (Ostrom 2010). </w:t>
      </w:r>
      <w:r w:rsidRPr="006C2EEB">
        <w:rPr>
          <w:rStyle w:val="StyleUnderline"/>
        </w:rPr>
        <w:t xml:space="preserve">But in the case of Trump, the </w:t>
      </w:r>
      <w:r w:rsidRPr="006C2EEB">
        <w:rPr>
          <w:rStyle w:val="Emphasis"/>
        </w:rPr>
        <w:t>question</w:t>
      </w:r>
      <w:r w:rsidRPr="006C2EEB">
        <w:rPr>
          <w:rStyle w:val="StyleUnderline"/>
        </w:rPr>
        <w:t xml:space="preserve"> is whether his </w:t>
      </w:r>
      <w:r w:rsidRPr="006C2EEB">
        <w:rPr>
          <w:rStyle w:val="Emphasis"/>
        </w:rPr>
        <w:t>rapid</w:t>
      </w:r>
      <w:r w:rsidRPr="006C2EEB">
        <w:rPr>
          <w:rStyle w:val="StyleUnderline"/>
        </w:rPr>
        <w:t xml:space="preserve"> and </w:t>
      </w:r>
      <w:r w:rsidRPr="006C2EEB">
        <w:rPr>
          <w:rStyle w:val="Emphasis"/>
        </w:rPr>
        <w:t>encompassing</w:t>
      </w:r>
      <w:r w:rsidRPr="006C2EEB">
        <w:rPr>
          <w:rStyle w:val="StyleUnderline"/>
        </w:rPr>
        <w:t xml:space="preserve"> use of </w:t>
      </w:r>
      <w:r w:rsidRPr="006C2EEB">
        <w:rPr>
          <w:rStyle w:val="Emphasis"/>
        </w:rPr>
        <w:t>administrative powers</w:t>
      </w:r>
      <w:r w:rsidRPr="006C2EEB">
        <w:rPr>
          <w:rStyle w:val="StyleUnderline"/>
        </w:rPr>
        <w:t xml:space="preserve"> will </w:t>
      </w:r>
      <w:r w:rsidRPr="006C2EEB">
        <w:rPr>
          <w:rStyle w:val="Emphasis"/>
        </w:rPr>
        <w:t>permanently change</w:t>
      </w:r>
      <w:r w:rsidRPr="006C2EEB">
        <w:rPr>
          <w:rStyle w:val="StyleUnderline"/>
        </w:rPr>
        <w:t xml:space="preserve"> democratic institutions</w:t>
      </w:r>
      <w:r w:rsidRPr="00F217EB">
        <w:rPr>
          <w:rStyle w:val="StyleUnderline"/>
        </w:rPr>
        <w:t xml:space="preserve">. </w:t>
      </w:r>
      <w:r w:rsidRPr="00773615">
        <w:rPr>
          <w:rStyle w:val="Emphasis"/>
          <w:highlight w:val="green"/>
        </w:rPr>
        <w:t>Polycentricity</w:t>
      </w:r>
      <w:r w:rsidRPr="00773615">
        <w:rPr>
          <w:rStyle w:val="StyleUnderline"/>
          <w:highlight w:val="green"/>
        </w:rPr>
        <w:t xml:space="preserve"> guarantees</w:t>
      </w:r>
      <w:r w:rsidRPr="00F217EB">
        <w:rPr>
          <w:rStyle w:val="StyleUnderline"/>
        </w:rPr>
        <w:t xml:space="preserve"> that </w:t>
      </w:r>
      <w:r w:rsidRPr="00773615">
        <w:rPr>
          <w:rStyle w:val="Emphasis"/>
        </w:rPr>
        <w:t>Trump</w:t>
      </w:r>
      <w:r w:rsidRPr="00F217EB">
        <w:rPr>
          <w:rStyle w:val="StyleUnderline"/>
        </w:rPr>
        <w:t xml:space="preserve"> (</w:t>
      </w:r>
      <w:r w:rsidRPr="00773615">
        <w:rPr>
          <w:rStyle w:val="Emphasis"/>
        </w:rPr>
        <w:t xml:space="preserve">or </w:t>
      </w:r>
      <w:r w:rsidRPr="004B498C">
        <w:rPr>
          <w:rStyle w:val="Emphasis"/>
          <w:sz w:val="28"/>
          <w:szCs w:val="28"/>
          <w:highlight w:val="green"/>
        </w:rPr>
        <w:t>any</w:t>
      </w:r>
      <w:r w:rsidRPr="004B498C">
        <w:rPr>
          <w:rStyle w:val="Emphasis"/>
          <w:sz w:val="28"/>
          <w:szCs w:val="28"/>
        </w:rPr>
        <w:t xml:space="preserve"> other </w:t>
      </w:r>
      <w:r w:rsidRPr="004B498C">
        <w:rPr>
          <w:rStyle w:val="Emphasis"/>
          <w:sz w:val="28"/>
          <w:szCs w:val="28"/>
          <w:highlight w:val="green"/>
        </w:rPr>
        <w:t>President</w:t>
      </w:r>
      <w:r w:rsidRPr="00F217EB">
        <w:rPr>
          <w:rStyle w:val="StyleUnderline"/>
        </w:rPr>
        <w:t xml:space="preserve">) </w:t>
      </w:r>
      <w:r w:rsidRPr="00773615">
        <w:rPr>
          <w:rStyle w:val="Emphasis"/>
          <w:highlight w:val="green"/>
        </w:rPr>
        <w:t>cannot</w:t>
      </w:r>
      <w:r w:rsidRPr="00F217EB">
        <w:rPr>
          <w:rStyle w:val="StyleUnderline"/>
        </w:rPr>
        <w:t xml:space="preserve"> just </w:t>
      </w:r>
      <w:r w:rsidRPr="00D232B4">
        <w:rPr>
          <w:rStyle w:val="Emphasis"/>
        </w:rPr>
        <w:t xml:space="preserve">instantly </w:t>
      </w:r>
      <w:r w:rsidRPr="00773615">
        <w:rPr>
          <w:rStyle w:val="Emphasis"/>
          <w:highlight w:val="green"/>
        </w:rPr>
        <w:t>reshape</w:t>
      </w:r>
      <w:r w:rsidRPr="00692C8F">
        <w:rPr>
          <w:rStyle w:val="StyleUnderline"/>
        </w:rPr>
        <w:t xml:space="preserve"> all aspects of the Federal government </w:t>
      </w:r>
      <w:r w:rsidRPr="008809C2">
        <w:rPr>
          <w:rStyle w:val="StyleUnderline"/>
        </w:rPr>
        <w:t xml:space="preserve">in a </w:t>
      </w:r>
      <w:r w:rsidRPr="008809C2">
        <w:rPr>
          <w:rStyle w:val="Emphasis"/>
        </w:rPr>
        <w:t>permanent</w:t>
      </w:r>
      <w:r w:rsidRPr="008809C2">
        <w:rPr>
          <w:rStyle w:val="StyleUnderline"/>
        </w:rPr>
        <w:t xml:space="preserve"> way</w:t>
      </w:r>
      <w:r w:rsidRPr="00F217EB">
        <w:rPr>
          <w:rStyle w:val="StyleUnderline"/>
        </w:rPr>
        <w:t xml:space="preserve">. This includes how individual behavior (e.g., professional norms) responds to institutional change, along with the reaction of other centers of power like the judiciary. Indeed, </w:t>
      </w:r>
      <w:r w:rsidRPr="00F217EB">
        <w:rPr>
          <w:rStyle w:val="Emphasis"/>
        </w:rPr>
        <w:t>many of Trump's most aggressive institutional changes have already been stopped</w:t>
      </w:r>
      <w:r w:rsidRPr="00F217EB">
        <w:rPr>
          <w:rStyle w:val="StyleUnderline"/>
        </w:rPr>
        <w:t xml:space="preserve">—at least </w:t>
      </w:r>
      <w:r w:rsidRPr="00F217EB">
        <w:rPr>
          <w:rStyle w:val="Emphasis"/>
        </w:rPr>
        <w:t>temporarily</w:t>
      </w:r>
      <w:r w:rsidRPr="00F217EB">
        <w:rPr>
          <w:rStyle w:val="StyleUnderline"/>
        </w:rPr>
        <w:t xml:space="preserve">—by the </w:t>
      </w:r>
      <w:r w:rsidRPr="00F217EB">
        <w:rPr>
          <w:rStyle w:val="Emphasis"/>
        </w:rPr>
        <w:t>courts</w:t>
      </w:r>
      <w:r w:rsidRPr="00F217EB">
        <w:rPr>
          <w:rStyle w:val="StyleUnderline"/>
        </w:rPr>
        <w:t xml:space="preserve">. While steering the </w:t>
      </w:r>
      <w:r w:rsidRPr="00352B1C">
        <w:rPr>
          <w:rStyle w:val="Emphasis"/>
        </w:rPr>
        <w:t>polycentric</w:t>
      </w:r>
      <w:r w:rsidRPr="00352B1C">
        <w:rPr>
          <w:rStyle w:val="StyleUnderline"/>
        </w:rPr>
        <w:t xml:space="preserve"> ship-of-</w:t>
      </w:r>
      <w:r w:rsidRPr="00352B1C">
        <w:rPr>
          <w:rStyle w:val="Emphasis"/>
        </w:rPr>
        <w:t>state</w:t>
      </w:r>
      <w:r w:rsidRPr="00F217EB">
        <w:rPr>
          <w:rStyle w:val="StyleUnderline"/>
        </w:rPr>
        <w:t xml:space="preserve"> may sometimes be frustratingly slow when change is needed, it also provides a </w:t>
      </w:r>
      <w:r w:rsidRPr="00C861E8">
        <w:rPr>
          <w:rStyle w:val="Emphasis"/>
          <w:highlight w:val="green"/>
        </w:rPr>
        <w:t>buffer</w:t>
      </w:r>
      <w:r w:rsidRPr="00C861E8">
        <w:rPr>
          <w:rStyle w:val="StyleUnderline"/>
          <w:highlight w:val="green"/>
        </w:rPr>
        <w:t xml:space="preserve"> against</w:t>
      </w:r>
      <w:r w:rsidRPr="00F217EB">
        <w:rPr>
          <w:rStyle w:val="StyleUnderline"/>
        </w:rPr>
        <w:t xml:space="preserve"> sailing into an authoritarian </w:t>
      </w:r>
      <w:r w:rsidRPr="00C861E8">
        <w:rPr>
          <w:rStyle w:val="Emphasis"/>
          <w:highlight w:val="green"/>
        </w:rPr>
        <w:t>abyss</w:t>
      </w:r>
      <w:r w:rsidRPr="0075637C">
        <w:rPr>
          <w:sz w:val="16"/>
        </w:rPr>
        <w:t>.</w:t>
      </w:r>
    </w:p>
    <w:p w14:paraId="1B79BC06" w14:textId="77777777" w:rsidR="002F4E3A" w:rsidRDefault="002F4E3A" w:rsidP="002F4E3A"/>
    <w:p w14:paraId="282EEAD4" w14:textId="77777777" w:rsidR="002F4E3A" w:rsidRDefault="002F4E3A" w:rsidP="002F4E3A">
      <w:pPr>
        <w:pStyle w:val="Heading4"/>
      </w:pPr>
      <w:r>
        <w:t xml:space="preserve">Especially in the context of </w:t>
      </w:r>
      <w:r w:rsidRPr="00AE55D6">
        <w:rPr>
          <w:u w:val="single"/>
        </w:rPr>
        <w:t>global polycrisis</w:t>
      </w:r>
      <w:r>
        <w:t>.</w:t>
      </w:r>
    </w:p>
    <w:p w14:paraId="2AF386C8" w14:textId="77777777" w:rsidR="002F4E3A" w:rsidRDefault="002F4E3A" w:rsidP="002F4E3A">
      <w:r w:rsidRPr="004547BB">
        <w:rPr>
          <w:rStyle w:val="Style13ptBold"/>
        </w:rPr>
        <w:t>Lawrence 23</w:t>
      </w:r>
      <w:r>
        <w:t xml:space="preserve"> [Michael Lawrence, Fellow on the Cascade Institute Polycrisis program team, PhD Global Governance, University of Waterloo, “What sorts of policy and practice do we need to address the polycrisis?” Polycrisis Learning Journey, Cascade Institute, 7-27-2023 (per page source data), https://polycrisis.org/lessons/what-sorts-of-policy-and-practice-do-we-need-to-address-the-polycrisis/]</w:t>
      </w:r>
    </w:p>
    <w:p w14:paraId="5B86703C" w14:textId="77777777" w:rsidR="002F4E3A" w:rsidRPr="00B74A4B" w:rsidRDefault="002F4E3A" w:rsidP="002F4E3A">
      <w:pPr>
        <w:rPr>
          <w:sz w:val="16"/>
        </w:rPr>
      </w:pPr>
      <w:r w:rsidRPr="00B74A4B">
        <w:rPr>
          <w:sz w:val="16"/>
        </w:rPr>
        <w:t xml:space="preserve">The UNDP report “Polycrisis and Long-Term Thinking” (p. 17) observes that </w:t>
      </w:r>
      <w:r w:rsidRPr="00D70C60">
        <w:rPr>
          <w:rStyle w:val="StyleUnderline"/>
        </w:rPr>
        <w:t xml:space="preserve">in </w:t>
      </w:r>
      <w:r w:rsidRPr="00D70C60">
        <w:rPr>
          <w:rStyle w:val="Emphasis"/>
        </w:rPr>
        <w:t>complex global systems</w:t>
      </w:r>
      <w:r w:rsidRPr="00D70C60">
        <w:rPr>
          <w:rStyle w:val="StyleUnderline"/>
        </w:rPr>
        <w:t xml:space="preserve"> </w:t>
      </w:r>
      <w:r w:rsidRPr="00B74A4B">
        <w:rPr>
          <w:rStyle w:val="StyleUnderline"/>
          <w:highlight w:val="green"/>
        </w:rPr>
        <w:t xml:space="preserve">efforts to </w:t>
      </w:r>
      <w:r w:rsidRPr="00B74A4B">
        <w:rPr>
          <w:rStyle w:val="Emphasis"/>
          <w:highlight w:val="green"/>
        </w:rPr>
        <w:t>reduce “risk in one area</w:t>
      </w:r>
      <w:r w:rsidRPr="00D70C60">
        <w:rPr>
          <w:rStyle w:val="StyleUnderline"/>
        </w:rPr>
        <w:t xml:space="preserve"> might cause an </w:t>
      </w:r>
      <w:r w:rsidRPr="00B74A4B">
        <w:rPr>
          <w:rStyle w:val="Emphasis"/>
          <w:highlight w:val="green"/>
        </w:rPr>
        <w:t>increase</w:t>
      </w:r>
      <w:r w:rsidRPr="00D70C60">
        <w:rPr>
          <w:rStyle w:val="Emphasis"/>
        </w:rPr>
        <w:t xml:space="preserve"> in risk </w:t>
      </w:r>
      <w:r w:rsidRPr="00B74A4B">
        <w:rPr>
          <w:rStyle w:val="Emphasis"/>
          <w:highlight w:val="green"/>
        </w:rPr>
        <w:t>in another</w:t>
      </w:r>
      <w:r w:rsidRPr="00B74A4B">
        <w:rPr>
          <w:sz w:val="16"/>
        </w:rPr>
        <w:t xml:space="preserve">. For example, efforts to reduce poverty and inequality by fostering economic growth in countries with low levels of industrialization might result in increased carbon emissions thereby contributing to increasing climate change. </w:t>
      </w:r>
      <w:r w:rsidRPr="00B74A4B">
        <w:rPr>
          <w:rStyle w:val="Emphasis"/>
          <w:highlight w:val="green"/>
        </w:rPr>
        <w:t>Managing</w:t>
      </w:r>
      <w:r w:rsidRPr="00391195">
        <w:rPr>
          <w:rStyle w:val="StyleUnderline"/>
        </w:rPr>
        <w:t xml:space="preserve"> these </w:t>
      </w:r>
      <w:r w:rsidRPr="008635CD">
        <w:rPr>
          <w:rStyle w:val="Emphasis"/>
          <w:highlight w:val="green"/>
        </w:rPr>
        <w:t>trade-offs</w:t>
      </w:r>
      <w:r w:rsidRPr="008635CD">
        <w:rPr>
          <w:rStyle w:val="StyleUnderline"/>
          <w:highlight w:val="green"/>
        </w:rPr>
        <w:t xml:space="preserve"> requires</w:t>
      </w:r>
      <w:r w:rsidRPr="00391195">
        <w:rPr>
          <w:rStyle w:val="StyleUnderline"/>
        </w:rPr>
        <w:t xml:space="preserve"> a </w:t>
      </w:r>
      <w:r w:rsidRPr="008635CD">
        <w:rPr>
          <w:rStyle w:val="Emphasis"/>
          <w:highlight w:val="green"/>
        </w:rPr>
        <w:t>holistic</w:t>
      </w:r>
      <w:r w:rsidRPr="008635CD">
        <w:rPr>
          <w:rStyle w:val="StyleUnderline"/>
          <w:highlight w:val="green"/>
        </w:rPr>
        <w:t xml:space="preserve"> understanding of</w:t>
      </w:r>
      <w:r w:rsidRPr="00391195">
        <w:rPr>
          <w:rStyle w:val="StyleUnderline"/>
        </w:rPr>
        <w:t xml:space="preserve"> these </w:t>
      </w:r>
      <w:r w:rsidRPr="008635CD">
        <w:rPr>
          <w:rStyle w:val="Emphasis"/>
          <w:highlight w:val="green"/>
        </w:rPr>
        <w:t>interconnections</w:t>
      </w:r>
      <w:r w:rsidRPr="00391195">
        <w:rPr>
          <w:rStyle w:val="StyleUnderline"/>
        </w:rPr>
        <w:t xml:space="preserve"> that can </w:t>
      </w:r>
      <w:r w:rsidRPr="00391195">
        <w:rPr>
          <w:rStyle w:val="Emphasis"/>
        </w:rPr>
        <w:t>only</w:t>
      </w:r>
      <w:r w:rsidRPr="00391195">
        <w:rPr>
          <w:rStyle w:val="StyleUnderline"/>
        </w:rPr>
        <w:t xml:space="preserve"> come with a </w:t>
      </w:r>
      <w:r w:rsidRPr="00391195">
        <w:rPr>
          <w:rStyle w:val="Emphasis"/>
        </w:rPr>
        <w:t>cross-disciplinary</w:t>
      </w:r>
      <w:r w:rsidRPr="00391195">
        <w:rPr>
          <w:rStyle w:val="StyleUnderline"/>
        </w:rPr>
        <w:t xml:space="preserve"> approach</w:t>
      </w:r>
      <w:r w:rsidRPr="00B74A4B">
        <w:rPr>
          <w:sz w:val="16"/>
        </w:rPr>
        <w:t>.” Making similar observations, Seth D. Baum and Anthony M. Barrett call for an “integrated assessment” that considers the whole collection of global risks to prevent actions that mitigate one from worsening others. Crises must be addressed together, in a holistic fashion, but it is not entirely clear how practitioners can best do so.</w:t>
      </w:r>
    </w:p>
    <w:p w14:paraId="4F8C95DF" w14:textId="77777777" w:rsidR="002F4E3A" w:rsidRPr="00B74A4B" w:rsidRDefault="002F4E3A" w:rsidP="002F4E3A">
      <w:pPr>
        <w:rPr>
          <w:sz w:val="16"/>
        </w:rPr>
      </w:pPr>
      <w:r w:rsidRPr="00B74A4B">
        <w:rPr>
          <w:sz w:val="16"/>
        </w:rPr>
        <w:t>Authors on polycrisis often recommend the following sorts of strategies:</w:t>
      </w:r>
    </w:p>
    <w:p w14:paraId="5F5E7150" w14:textId="77777777" w:rsidR="002F4E3A" w:rsidRPr="00B74A4B" w:rsidRDefault="002F4E3A" w:rsidP="002F4E3A">
      <w:pPr>
        <w:rPr>
          <w:sz w:val="16"/>
        </w:rPr>
      </w:pPr>
      <w:r w:rsidRPr="00B74A4B">
        <w:rPr>
          <w:sz w:val="16"/>
        </w:rPr>
        <w:t xml:space="preserve">Resilience Building: Perhaps the most common recommendation is for societies to build greater resilience so they can better contend with the increasing complexity, uncertainty, and severity of global challenges. In engineering, resilience refers to the ability of a system to “bounce back” to its normal state after a shock. </w:t>
      </w:r>
      <w:r w:rsidRPr="000D4743">
        <w:rPr>
          <w:rStyle w:val="Emphasis"/>
        </w:rPr>
        <w:t>Polycrisis</w:t>
      </w:r>
      <w:r w:rsidRPr="000D4743">
        <w:rPr>
          <w:rStyle w:val="StyleUnderline"/>
        </w:rPr>
        <w:t xml:space="preserve"> requires</w:t>
      </w:r>
      <w:r w:rsidRPr="00B74A4B">
        <w:rPr>
          <w:sz w:val="16"/>
        </w:rPr>
        <w:t xml:space="preserve"> instead “</w:t>
      </w:r>
      <w:r w:rsidRPr="000D4743">
        <w:rPr>
          <w:rStyle w:val="Emphasis"/>
        </w:rPr>
        <w:t>ecological resilience</w:t>
      </w:r>
      <w:r w:rsidRPr="00B74A4B">
        <w:rPr>
          <w:sz w:val="16"/>
        </w:rPr>
        <w:t>,” referring to a system’s ability to adapt and change when disturbed while still maintaining its fundamental structure, functions, and identity (see: Walker et al., 2004). Several general principles can help realize this sort of “resilience as adaptability”:</w:t>
      </w:r>
    </w:p>
    <w:p w14:paraId="452DFA15" w14:textId="77777777" w:rsidR="002F4E3A" w:rsidRPr="00B74A4B" w:rsidRDefault="002F4E3A" w:rsidP="002F4E3A">
      <w:pPr>
        <w:pStyle w:val="ListParagraph"/>
        <w:ind w:left="360" w:hanging="180"/>
        <w:rPr>
          <w:sz w:val="16"/>
        </w:rPr>
      </w:pPr>
      <w:r w:rsidRPr="00E67FF3">
        <w:rPr>
          <w:rStyle w:val="StyleUnderline"/>
        </w:rPr>
        <w:t>Diversity and redundancy</w:t>
      </w:r>
      <w:r w:rsidRPr="00B74A4B">
        <w:rPr>
          <w:sz w:val="16"/>
        </w:rPr>
        <w:t>: fostering multiple different ways of performing key system functions so that if one way fails others are available.</w:t>
      </w:r>
    </w:p>
    <w:p w14:paraId="0FDFC050" w14:textId="77777777" w:rsidR="002F4E3A" w:rsidRPr="00B74A4B" w:rsidRDefault="002F4E3A" w:rsidP="002F4E3A">
      <w:pPr>
        <w:pStyle w:val="ListParagraph"/>
        <w:ind w:left="360" w:hanging="180"/>
        <w:rPr>
          <w:sz w:val="16"/>
        </w:rPr>
      </w:pPr>
      <w:r w:rsidRPr="00E67FF3">
        <w:rPr>
          <w:rStyle w:val="StyleUnderline"/>
        </w:rPr>
        <w:t>Experimentation: actively trying out different approaches to find new ways of operating amidst changing conditions</w:t>
      </w:r>
      <w:r w:rsidRPr="00B74A4B">
        <w:rPr>
          <w:sz w:val="16"/>
        </w:rPr>
        <w:t>.</w:t>
      </w:r>
    </w:p>
    <w:p w14:paraId="15E177E2" w14:textId="77777777" w:rsidR="002F4E3A" w:rsidRPr="00B74A4B" w:rsidRDefault="002F4E3A" w:rsidP="002F4E3A">
      <w:pPr>
        <w:pStyle w:val="ListParagraph"/>
        <w:ind w:left="360" w:hanging="180"/>
        <w:rPr>
          <w:sz w:val="16"/>
        </w:rPr>
      </w:pPr>
      <w:r w:rsidRPr="00B74A4B">
        <w:rPr>
          <w:sz w:val="16"/>
        </w:rPr>
        <w:t xml:space="preserve">Self-organization: </w:t>
      </w:r>
      <w:r w:rsidRPr="008635CD">
        <w:rPr>
          <w:rStyle w:val="StyleUnderline"/>
          <w:highlight w:val="green"/>
        </w:rPr>
        <w:t>giving</w:t>
      </w:r>
      <w:r w:rsidRPr="00E67FF3">
        <w:rPr>
          <w:rStyle w:val="StyleUnderline"/>
        </w:rPr>
        <w:t xml:space="preserve"> actors </w:t>
      </w:r>
      <w:proofErr w:type="gramStart"/>
      <w:r w:rsidRPr="00E67FF3">
        <w:rPr>
          <w:rStyle w:val="StyleUnderline"/>
        </w:rPr>
        <w:t xml:space="preserve">the </w:t>
      </w:r>
      <w:r w:rsidRPr="008635CD">
        <w:rPr>
          <w:rStyle w:val="Emphasis"/>
          <w:highlight w:val="green"/>
        </w:rPr>
        <w:t>autonomy</w:t>
      </w:r>
      <w:proofErr w:type="gramEnd"/>
      <w:r w:rsidRPr="00E67FF3">
        <w:rPr>
          <w:rStyle w:val="StyleUnderline"/>
        </w:rPr>
        <w:t xml:space="preserve"> and </w:t>
      </w:r>
      <w:r w:rsidRPr="00E67FF3">
        <w:rPr>
          <w:rStyle w:val="Emphasis"/>
        </w:rPr>
        <w:t>flexibility</w:t>
      </w:r>
      <w:r w:rsidRPr="00E67FF3">
        <w:rPr>
          <w:rStyle w:val="StyleUnderline"/>
        </w:rPr>
        <w:t xml:space="preserve"> to adjust their roles and relationships according to the problems they seek to address, </w:t>
      </w:r>
      <w:r w:rsidRPr="008635CD">
        <w:rPr>
          <w:rStyle w:val="StyleUnderline"/>
          <w:highlight w:val="green"/>
        </w:rPr>
        <w:t>rather than</w:t>
      </w:r>
      <w:r w:rsidRPr="00E67FF3">
        <w:rPr>
          <w:rStyle w:val="StyleUnderline"/>
        </w:rPr>
        <w:t xml:space="preserve"> restricting them with rigid hierarchies and </w:t>
      </w:r>
      <w:r w:rsidRPr="008635CD">
        <w:rPr>
          <w:rStyle w:val="Emphasis"/>
          <w:highlight w:val="green"/>
        </w:rPr>
        <w:t>top-down management</w:t>
      </w:r>
      <w:r w:rsidRPr="00B74A4B">
        <w:rPr>
          <w:sz w:val="16"/>
        </w:rPr>
        <w:t>.</w:t>
      </w:r>
    </w:p>
    <w:p w14:paraId="05C0E322" w14:textId="77777777" w:rsidR="002F4E3A" w:rsidRPr="00B74A4B" w:rsidRDefault="002F4E3A" w:rsidP="002F4E3A">
      <w:pPr>
        <w:pStyle w:val="ListParagraph"/>
        <w:ind w:left="360" w:hanging="180"/>
        <w:rPr>
          <w:sz w:val="16"/>
        </w:rPr>
      </w:pPr>
      <w:r w:rsidRPr="0037389F">
        <w:rPr>
          <w:rStyle w:val="Emphasis"/>
          <w:highlight w:val="green"/>
        </w:rPr>
        <w:t>Buffers</w:t>
      </w:r>
      <w:r w:rsidRPr="00B74A4B">
        <w:rPr>
          <w:sz w:val="16"/>
        </w:rPr>
        <w:t xml:space="preserve">: creating modules, compartments, and “circuit-breakers” </w:t>
      </w:r>
      <w:r w:rsidRPr="001173EF">
        <w:rPr>
          <w:rStyle w:val="StyleUnderline"/>
        </w:rPr>
        <w:t xml:space="preserve">that can </w:t>
      </w:r>
      <w:r w:rsidRPr="0037389F">
        <w:rPr>
          <w:rStyle w:val="Emphasis"/>
          <w:highlight w:val="green"/>
        </w:rPr>
        <w:t>stop</w:t>
      </w:r>
      <w:r w:rsidRPr="0037389F">
        <w:rPr>
          <w:rStyle w:val="StyleUnderline"/>
          <w:highlight w:val="green"/>
        </w:rPr>
        <w:t xml:space="preserve"> problems from </w:t>
      </w:r>
      <w:r w:rsidRPr="0037389F">
        <w:rPr>
          <w:rStyle w:val="Emphasis"/>
          <w:highlight w:val="green"/>
        </w:rPr>
        <w:t>cascading</w:t>
      </w:r>
      <w:r w:rsidRPr="001173EF">
        <w:rPr>
          <w:rStyle w:val="StyleUnderline"/>
        </w:rPr>
        <w:t xml:space="preserve"> throughout a system</w:t>
      </w:r>
      <w:r w:rsidRPr="00B74A4B">
        <w:rPr>
          <w:sz w:val="16"/>
        </w:rPr>
        <w:t>, alongside stockpiles of key resources to prepare for supply disruptions.</w:t>
      </w:r>
    </w:p>
    <w:p w14:paraId="53D65482" w14:textId="77777777" w:rsidR="002F4E3A" w:rsidRPr="00B74A4B" w:rsidRDefault="002F4E3A" w:rsidP="002F4E3A">
      <w:pPr>
        <w:rPr>
          <w:sz w:val="16"/>
        </w:rPr>
      </w:pPr>
      <w:r w:rsidRPr="001173EF">
        <w:rPr>
          <w:rStyle w:val="Emphasis"/>
        </w:rPr>
        <w:t>Adaptive governance</w:t>
      </w:r>
      <w:r w:rsidRPr="001173EF">
        <w:rPr>
          <w:rStyle w:val="StyleUnderline"/>
        </w:rPr>
        <w:t xml:space="preserve"> and robust decision-making provide more specific guidance for </w:t>
      </w:r>
      <w:r w:rsidRPr="0037389F">
        <w:rPr>
          <w:rStyle w:val="Emphasis"/>
          <w:highlight w:val="green"/>
        </w:rPr>
        <w:t>building resilience</w:t>
      </w:r>
      <w:r w:rsidRPr="0037389F">
        <w:rPr>
          <w:rStyle w:val="StyleUnderline"/>
          <w:highlight w:val="green"/>
        </w:rPr>
        <w:t xml:space="preserve"> in</w:t>
      </w:r>
      <w:r w:rsidRPr="001173EF">
        <w:rPr>
          <w:rStyle w:val="StyleUnderline"/>
        </w:rPr>
        <w:t xml:space="preserve"> a world of </w:t>
      </w:r>
      <w:r w:rsidRPr="0037389F">
        <w:rPr>
          <w:rStyle w:val="Emphasis"/>
          <w:highlight w:val="green"/>
        </w:rPr>
        <w:t>polycrisis</w:t>
      </w:r>
      <w:r w:rsidRPr="00B74A4B">
        <w:rPr>
          <w:sz w:val="16"/>
        </w:rPr>
        <w:t>.</w:t>
      </w:r>
    </w:p>
    <w:p w14:paraId="6074F22A" w14:textId="77777777" w:rsidR="002F4E3A" w:rsidRPr="00B74A4B" w:rsidRDefault="002F4E3A" w:rsidP="002F4E3A">
      <w:pPr>
        <w:rPr>
          <w:sz w:val="16"/>
        </w:rPr>
      </w:pPr>
      <w:r w:rsidRPr="00B74A4B">
        <w:rPr>
          <w:sz w:val="16"/>
        </w:rPr>
        <w:t xml:space="preserve">Adaptive Governance: This model of governance (sometimes referred to as adaptive management) promotes flexibility and constant learning when grappling with change and uncertainty. Rules, procedures, policies, and the range of actors involved in governance are mutable and designed to co-evolve with the changing problems they seek to address. </w:t>
      </w:r>
      <w:r w:rsidRPr="000243DC">
        <w:rPr>
          <w:rStyle w:val="StyleUnderline"/>
        </w:rPr>
        <w:t xml:space="preserve">Adaptive governance often takes the form of a decentralized network of diverse stakeholders and authorities located at different scales of action (sometimes called </w:t>
      </w:r>
      <w:r w:rsidRPr="00BA5B9D">
        <w:rPr>
          <w:rStyle w:val="StyleUnderline"/>
          <w:highlight w:val="green"/>
        </w:rPr>
        <w:t>“</w:t>
      </w:r>
      <w:r w:rsidRPr="00BA5B9D">
        <w:rPr>
          <w:rStyle w:val="Emphasis"/>
          <w:highlight w:val="green"/>
        </w:rPr>
        <w:t>polycentric governance</w:t>
      </w:r>
      <w:r w:rsidRPr="00BA5B9D">
        <w:rPr>
          <w:rStyle w:val="StyleUnderline"/>
          <w:highlight w:val="green"/>
        </w:rPr>
        <w:t>”</w:t>
      </w:r>
      <w:r w:rsidRPr="000243DC">
        <w:rPr>
          <w:rStyle w:val="StyleUnderline"/>
        </w:rPr>
        <w:t>)</w:t>
      </w:r>
      <w:r w:rsidRPr="00B74A4B">
        <w:rPr>
          <w:sz w:val="16"/>
        </w:rPr>
        <w:t xml:space="preserve">. The network can reconfigure itself (self-organize) according to the nature, context, and scale of the problem. It is also designed to </w:t>
      </w:r>
      <w:r w:rsidRPr="00C92055">
        <w:rPr>
          <w:rStyle w:val="StyleUnderline"/>
        </w:rPr>
        <w:t xml:space="preserve">promote </w:t>
      </w:r>
      <w:r w:rsidRPr="00C92055">
        <w:rPr>
          <w:rStyle w:val="Emphasis"/>
        </w:rPr>
        <w:t>constant learning</w:t>
      </w:r>
      <w:r w:rsidRPr="00C92055">
        <w:rPr>
          <w:rStyle w:val="StyleUnderline"/>
        </w:rPr>
        <w:t xml:space="preserve"> by experimenting with different possible solutions, </w:t>
      </w:r>
      <w:r w:rsidRPr="00A80E61">
        <w:rPr>
          <w:rStyle w:val="StyleUnderline"/>
          <w:highlight w:val="green"/>
        </w:rPr>
        <w:t>translating</w:t>
      </w:r>
      <w:r w:rsidRPr="00C92055">
        <w:rPr>
          <w:rStyle w:val="StyleUnderline"/>
        </w:rPr>
        <w:t xml:space="preserve"> promising experiments </w:t>
      </w:r>
      <w:r w:rsidRPr="00A80E61">
        <w:rPr>
          <w:rStyle w:val="StyleUnderline"/>
          <w:highlight w:val="green"/>
        </w:rPr>
        <w:t xml:space="preserve">into </w:t>
      </w:r>
      <w:r w:rsidRPr="00A80E61">
        <w:rPr>
          <w:rStyle w:val="Emphasis"/>
          <w:highlight w:val="green"/>
        </w:rPr>
        <w:t>policy</w:t>
      </w:r>
      <w:r w:rsidRPr="00C92055">
        <w:rPr>
          <w:rStyle w:val="StyleUnderline"/>
        </w:rPr>
        <w:t xml:space="preserve">, closely monitoring the effects, </w:t>
      </w:r>
      <w:proofErr w:type="gramStart"/>
      <w:r w:rsidRPr="00C92055">
        <w:rPr>
          <w:rStyle w:val="StyleUnderline"/>
        </w:rPr>
        <w:t>making adjustments</w:t>
      </w:r>
      <w:proofErr w:type="gramEnd"/>
      <w:r w:rsidRPr="00C92055">
        <w:rPr>
          <w:rStyle w:val="StyleUnderline"/>
        </w:rPr>
        <w:t>, and developing alternative measures</w:t>
      </w:r>
      <w:r w:rsidRPr="00B74A4B">
        <w:rPr>
          <w:sz w:val="16"/>
        </w:rPr>
        <w:t xml:space="preserve">. Brian C. </w:t>
      </w:r>
      <w:r w:rsidRPr="00B74A4B">
        <w:rPr>
          <w:rStyle w:val="StyleUnderline"/>
        </w:rPr>
        <w:t xml:space="preserve">Chaffin and colleagues </w:t>
      </w:r>
      <w:r w:rsidRPr="00117D7F">
        <w:rPr>
          <w:rStyle w:val="StyleUnderline"/>
          <w:highlight w:val="green"/>
        </w:rPr>
        <w:t>provide</w:t>
      </w:r>
      <w:r w:rsidRPr="00B74A4B">
        <w:rPr>
          <w:rStyle w:val="StyleUnderline"/>
        </w:rPr>
        <w:t xml:space="preserve"> further details in their review of “</w:t>
      </w:r>
      <w:r w:rsidRPr="00117D7F">
        <w:rPr>
          <w:rStyle w:val="Emphasis"/>
          <w:highlight w:val="green"/>
        </w:rPr>
        <w:t>A decade</w:t>
      </w:r>
      <w:r w:rsidRPr="00117D7F">
        <w:rPr>
          <w:rStyle w:val="StyleUnderline"/>
          <w:highlight w:val="green"/>
        </w:rPr>
        <w:t xml:space="preserve"> of</w:t>
      </w:r>
      <w:r w:rsidRPr="00B74A4B">
        <w:rPr>
          <w:rStyle w:val="StyleUnderline"/>
        </w:rPr>
        <w:t xml:space="preserve"> adaptive governance </w:t>
      </w:r>
      <w:r w:rsidRPr="00117D7F">
        <w:rPr>
          <w:rStyle w:val="Emphasis"/>
          <w:highlight w:val="green"/>
        </w:rPr>
        <w:t>scholarship</w:t>
      </w:r>
      <w:r w:rsidRPr="00B74A4B">
        <w:rPr>
          <w:rStyle w:val="StyleUnderline"/>
        </w:rPr>
        <w:t>”</w:t>
      </w:r>
      <w:r w:rsidRPr="00B74A4B">
        <w:rPr>
          <w:sz w:val="16"/>
        </w:rPr>
        <w:t>.</w:t>
      </w:r>
    </w:p>
    <w:p w14:paraId="017B2787" w14:textId="77777777" w:rsidR="002F4E3A" w:rsidRDefault="002F4E3A" w:rsidP="002F4E3A"/>
    <w:p w14:paraId="6CA81997" w14:textId="77777777" w:rsidR="002F4E3A" w:rsidRDefault="002F4E3A" w:rsidP="002F4E3A">
      <w:pPr>
        <w:pStyle w:val="Heading4"/>
      </w:pPr>
      <w:r w:rsidRPr="003C19A9">
        <w:rPr>
          <w:u w:val="single"/>
        </w:rPr>
        <w:t>U</w:t>
      </w:r>
      <w:r>
        <w:rPr>
          <w:u w:val="single"/>
        </w:rPr>
        <w:t>.</w:t>
      </w:r>
      <w:r w:rsidRPr="003C19A9">
        <w:rPr>
          <w:u w:val="single"/>
        </w:rPr>
        <w:t>S</w:t>
      </w:r>
      <w:r>
        <w:rPr>
          <w:u w:val="single"/>
        </w:rPr>
        <w:t>.</w:t>
      </w:r>
      <w:r w:rsidRPr="003C19A9">
        <w:rPr>
          <w:u w:val="single"/>
        </w:rPr>
        <w:t xml:space="preserve"> </w:t>
      </w:r>
      <w:r>
        <w:rPr>
          <w:u w:val="single"/>
        </w:rPr>
        <w:t xml:space="preserve">federal </w:t>
      </w:r>
      <w:r w:rsidRPr="003C19A9">
        <w:rPr>
          <w:u w:val="single"/>
        </w:rPr>
        <w:t>capacity</w:t>
      </w:r>
      <w:r>
        <w:t xml:space="preserve"> is what determines whether </w:t>
      </w:r>
      <w:proofErr w:type="gramStart"/>
      <w:r>
        <w:t>feedbacks</w:t>
      </w:r>
      <w:proofErr w:type="gramEnd"/>
      <w:r>
        <w:t xml:space="preserve"> are </w:t>
      </w:r>
      <w:r w:rsidRPr="006D1B73">
        <w:rPr>
          <w:u w:val="single"/>
        </w:rPr>
        <w:t>buffers</w:t>
      </w:r>
      <w:r>
        <w:t xml:space="preserve"> or </w:t>
      </w:r>
      <w:r w:rsidRPr="00B20701">
        <w:rPr>
          <w:u w:val="single"/>
        </w:rPr>
        <w:t>accelerants</w:t>
      </w:r>
      <w:r>
        <w:t>.</w:t>
      </w:r>
    </w:p>
    <w:p w14:paraId="07EAB4DD" w14:textId="77777777" w:rsidR="002F4E3A" w:rsidRPr="006C75A1" w:rsidRDefault="002F4E3A" w:rsidP="002F4E3A">
      <w:r w:rsidRPr="006C75A1">
        <w:rPr>
          <w:rStyle w:val="Style13ptBold"/>
        </w:rPr>
        <w:t>Farrell 25</w:t>
      </w:r>
      <w:r>
        <w:t xml:space="preserve"> [</w:t>
      </w:r>
      <w:r w:rsidRPr="006C75A1">
        <w:t>Henry Farrell, Professor</w:t>
      </w:r>
      <w:r>
        <w:t xml:space="preserve"> of</w:t>
      </w:r>
      <w:r w:rsidRPr="006C75A1">
        <w:t xml:space="preserve"> International Affairs</w:t>
      </w:r>
      <w:r>
        <w:t xml:space="preserve"> at the </w:t>
      </w:r>
      <w:r w:rsidRPr="006C75A1">
        <w:t>Johns Hopkins School of Advanced International Studies, PhD</w:t>
      </w:r>
      <w:r>
        <w:t xml:space="preserve"> Government, Georgetown University</w:t>
      </w:r>
      <w:r w:rsidRPr="006C75A1">
        <w:t xml:space="preserve">, </w:t>
      </w:r>
      <w:r>
        <w:t>“</w:t>
      </w:r>
      <w:r w:rsidRPr="006C75A1">
        <w:t>When the Polycrisis Hits the Omnishambles, What Comes Next?</w:t>
      </w:r>
      <w:r>
        <w:t>”</w:t>
      </w:r>
      <w:r w:rsidRPr="006C75A1">
        <w:t xml:space="preserve"> Programmable Mutter, 2</w:t>
      </w:r>
      <w:r>
        <w:t>-</w:t>
      </w:r>
      <w:r w:rsidRPr="006C75A1">
        <w:t>21</w:t>
      </w:r>
      <w:r>
        <w:t>-</w:t>
      </w:r>
      <w:r w:rsidRPr="006C75A1">
        <w:t>2025, https://www.programmablemutter.com/p/when-the-polycrisis-hits-the-omnishambles</w:t>
      </w:r>
      <w:r>
        <w:t>]</w:t>
      </w:r>
      <w:r w:rsidRPr="006C75A1">
        <w:t xml:space="preserve"> </w:t>
      </w:r>
      <w:r>
        <w:t>*</w:t>
      </w:r>
      <w:r w:rsidRPr="006C75A1">
        <w:t>[italics in original]</w:t>
      </w:r>
    </w:p>
    <w:p w14:paraId="52293CCE" w14:textId="77777777" w:rsidR="002F4E3A" w:rsidRPr="006C75A1" w:rsidRDefault="002F4E3A" w:rsidP="002F4E3A">
      <w:pPr>
        <w:rPr>
          <w:sz w:val="16"/>
        </w:rPr>
      </w:pPr>
      <w:r w:rsidRPr="005A0A81">
        <w:rPr>
          <w:sz w:val="16"/>
        </w:rPr>
        <w:t xml:space="preserve">The point of Paul’s post, taken from Marvin Hyman </w:t>
      </w:r>
      <w:proofErr w:type="gramStart"/>
      <w:r w:rsidRPr="005A0A81">
        <w:rPr>
          <w:sz w:val="16"/>
        </w:rPr>
        <w:t>Minsky,*</w:t>
      </w:r>
      <w:proofErr w:type="gramEnd"/>
      <w:r w:rsidRPr="005A0A81">
        <w:rPr>
          <w:sz w:val="16"/>
        </w:rPr>
        <w:t xml:space="preserve">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w:t>
      </w:r>
      <w:proofErr w:type="gramStart"/>
      <w:r w:rsidRPr="005A0A81">
        <w:rPr>
          <w:sz w:val="16"/>
        </w:rPr>
        <w:t>ever chancier</w:t>
      </w:r>
      <w:proofErr w:type="gramEnd"/>
      <w:r w:rsidRPr="005A0A81">
        <w:rPr>
          <w:sz w:val="16"/>
        </w:rPr>
        <w:t xml:space="preserve"> things with their and their clients’ money. </w:t>
      </w:r>
      <w:r w:rsidRPr="008E0088">
        <w:rPr>
          <w:rStyle w:val="StyleUnderline"/>
          <w:highlight w:val="green"/>
        </w:rPr>
        <w:t>To the extent</w:t>
      </w:r>
      <w:r w:rsidRPr="005A0A81">
        <w:rPr>
          <w:sz w:val="16"/>
        </w:rPr>
        <w:t xml:space="preserve"> that these </w:t>
      </w:r>
      <w:r w:rsidRPr="008E0088">
        <w:rPr>
          <w:rStyle w:val="StyleUnderline"/>
          <w:highlight w:val="green"/>
        </w:rPr>
        <w:t>risks</w:t>
      </w:r>
      <w:r w:rsidRPr="005A0A81">
        <w:rPr>
          <w:rStyle w:val="StyleUnderline"/>
        </w:rPr>
        <w:t xml:space="preserve">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 xml:space="preserve">actively </w:t>
      </w:r>
      <w:r w:rsidRPr="008E0088">
        <w:rPr>
          <w:rStyle w:val="Emphasis"/>
          <w:highlight w:val="green"/>
        </w:rPr>
        <w:t>reinforce</w:t>
      </w:r>
      <w:r w:rsidRPr="008E0088">
        <w:rPr>
          <w:sz w:val="16"/>
          <w:highlight w:val="green"/>
        </w:rPr>
        <w:t xml:space="preserve"> </w:t>
      </w:r>
      <w:r w:rsidRPr="008E0088">
        <w:rPr>
          <w:rStyle w:val="StyleUnderline"/>
          <w:highlight w:val="green"/>
        </w:rPr>
        <w:t>each other</w:t>
      </w:r>
      <w:r w:rsidRPr="005A0A81">
        <w:rPr>
          <w:rStyle w:val="StyleUnderline"/>
        </w:rPr>
        <w:t xml:space="preserve">, there is an </w:t>
      </w:r>
      <w:proofErr w:type="gramStart"/>
      <w:r w:rsidRPr="005A0A81">
        <w:rPr>
          <w:rStyle w:val="StyleUnderline"/>
        </w:rPr>
        <w:t>ever increasing</w:t>
      </w:r>
      <w:proofErr w:type="gramEnd"/>
      <w:r w:rsidRPr="005A0A81">
        <w:rPr>
          <w:rStyle w:val="StyleUnderline"/>
        </w:rPr>
        <w:t xml:space="preserve"> </w:t>
      </w:r>
      <w:r w:rsidRPr="006C75A1">
        <w:rPr>
          <w:rStyle w:val="StyleUnderline"/>
        </w:rPr>
        <w:t>likelihood that</w:t>
      </w:r>
      <w:r w:rsidRPr="006C75A1">
        <w:rPr>
          <w:sz w:val="16"/>
        </w:rPr>
        <w:t xml:space="preserve"> people </w:t>
      </w:r>
      <w:r w:rsidRPr="006C75A1">
        <w:rPr>
          <w:rStyle w:val="StyleUnderline"/>
        </w:rPr>
        <w:t>take</w:t>
      </w:r>
      <w:r w:rsidRPr="006C75A1">
        <w:rPr>
          <w:sz w:val="16"/>
        </w:rPr>
        <w:t xml:space="preserve"> </w:t>
      </w:r>
      <w:r w:rsidRPr="006C75A1">
        <w:rPr>
          <w:rStyle w:val="Emphasis"/>
        </w:rPr>
        <w:t>too much</w:t>
      </w:r>
      <w:r w:rsidRPr="006C75A1">
        <w:rPr>
          <w:sz w:val="16"/>
        </w:rPr>
        <w:t xml:space="preserve"> </w:t>
      </w:r>
      <w:r w:rsidRPr="006C75A1">
        <w:rPr>
          <w:rStyle w:val="StyleUnderline"/>
        </w:rPr>
        <w:t>risk</w:t>
      </w:r>
      <w:r w:rsidRPr="006C75A1">
        <w:rPr>
          <w:sz w:val="16"/>
        </w:rPr>
        <w:t xml:space="preserve"> and market goes kaput. </w:t>
      </w:r>
      <w:r w:rsidRPr="008E0088">
        <w:rPr>
          <w:rStyle w:val="StyleUnderline"/>
          <w:highlight w:val="green"/>
        </w:rPr>
        <w:t>Government</w:t>
      </w:r>
      <w:r w:rsidRPr="006C75A1">
        <w:rPr>
          <w:rStyle w:val="StyleUnderline"/>
        </w:rPr>
        <w:t xml:space="preserve"> regulators</w:t>
      </w:r>
      <w:r w:rsidRPr="006C75A1">
        <w:rPr>
          <w:sz w:val="16"/>
        </w:rPr>
        <w:t xml:space="preserve"> </w:t>
      </w:r>
      <w:r w:rsidRPr="006C75A1">
        <w:rPr>
          <w:rStyle w:val="Emphasis"/>
        </w:rPr>
        <w:t>create rules</w:t>
      </w:r>
      <w:r w:rsidRPr="006C75A1">
        <w:rPr>
          <w:sz w:val="16"/>
        </w:rPr>
        <w:t xml:space="preserve"> </w:t>
      </w:r>
      <w:r w:rsidRPr="006C75A1">
        <w:rPr>
          <w:rStyle w:val="StyleUnderline"/>
        </w:rPr>
        <w:t>that</w:t>
      </w:r>
      <w:r w:rsidRPr="006C75A1">
        <w:rPr>
          <w:sz w:val="16"/>
        </w:rPr>
        <w:t xml:space="preserve"> </w:t>
      </w:r>
      <w:r w:rsidRPr="008E0088">
        <w:rPr>
          <w:rStyle w:val="Emphasis"/>
          <w:highlight w:val="green"/>
        </w:rPr>
        <w:t>dampen</w:t>
      </w:r>
      <w:r w:rsidRPr="006C75A1">
        <w:rPr>
          <w:sz w:val="16"/>
        </w:rPr>
        <w:t xml:space="preserve"> this </w:t>
      </w:r>
      <w:r w:rsidRPr="006C75A1">
        <w:rPr>
          <w:rStyle w:val="StyleUnderline"/>
        </w:rPr>
        <w:t>“irrational exuberance”</w:t>
      </w:r>
      <w:r w:rsidRPr="006C75A1">
        <w:rPr>
          <w:sz w:val="16"/>
        </w:rPr>
        <w:t xml:space="preserve"> to the immediate annoyance of financial people (who want to make as much money as they can) but </w:t>
      </w:r>
      <w:r w:rsidRPr="006C75A1">
        <w:rPr>
          <w:rStyle w:val="StyleUnderline"/>
        </w:rPr>
        <w:t>to the</w:t>
      </w:r>
      <w:r w:rsidRPr="006C75A1">
        <w:rPr>
          <w:sz w:val="16"/>
        </w:rPr>
        <w:t xml:space="preserve"> </w:t>
      </w:r>
      <w:proofErr w:type="gramStart"/>
      <w:r w:rsidRPr="006C75A1">
        <w:rPr>
          <w:sz w:val="16"/>
        </w:rPr>
        <w:t>long term</w:t>
      </w:r>
      <w:proofErr w:type="gramEnd"/>
      <w:r w:rsidRPr="006C75A1">
        <w:rPr>
          <w:sz w:val="16"/>
        </w:rPr>
        <w:t xml:space="preserve"> </w:t>
      </w:r>
      <w:r w:rsidRPr="006C75A1">
        <w:rPr>
          <w:rStyle w:val="Emphasis"/>
        </w:rPr>
        <w:t>benefit of society</w:t>
      </w:r>
      <w:r w:rsidRPr="006C75A1">
        <w:rPr>
          <w:sz w:val="16"/>
        </w:rPr>
        <w:t xml:space="preserve">, </w:t>
      </w:r>
      <w:r w:rsidRPr="006C75A1">
        <w:rPr>
          <w:rStyle w:val="StyleUnderline"/>
        </w:rPr>
        <w:t>making</w:t>
      </w:r>
      <w:r w:rsidRPr="006C75A1">
        <w:rPr>
          <w:sz w:val="16"/>
        </w:rPr>
        <w:t xml:space="preserve"> markets more stable, and </w:t>
      </w:r>
      <w:r w:rsidRPr="006C75A1">
        <w:rPr>
          <w:rStyle w:val="StyleUnderline"/>
        </w:rPr>
        <w:t>crises</w:t>
      </w:r>
      <w:r w:rsidRPr="006C75A1">
        <w:rPr>
          <w:sz w:val="16"/>
        </w:rPr>
        <w:t xml:space="preserve"> </w:t>
      </w:r>
      <w:r w:rsidRPr="006C75A1">
        <w:rPr>
          <w:rStyle w:val="Emphasis"/>
        </w:rPr>
        <w:t>less common</w:t>
      </w:r>
      <w:r w:rsidRPr="006C75A1">
        <w:rPr>
          <w:sz w:val="16"/>
        </w:rPr>
        <w:t xml:space="preserve">. </w:t>
      </w:r>
      <w:proofErr w:type="gramStart"/>
      <w:r w:rsidRPr="006C75A1">
        <w:rPr>
          <w:sz w:val="16"/>
        </w:rPr>
        <w:t>So</w:t>
      </w:r>
      <w:proofErr w:type="gramEnd"/>
      <w:r w:rsidRPr="006C75A1">
        <w:rPr>
          <w:sz w:val="16"/>
        </w:rPr>
        <w:t xml:space="preserve"> what happens when the crypto folks (whose </w:t>
      </w:r>
      <w:r w:rsidRPr="006C75A1">
        <w:rPr>
          <w:i/>
          <w:iCs/>
          <w:sz w:val="16"/>
        </w:rPr>
        <w:t>entire business model</w:t>
      </w:r>
      <w:r w:rsidRPr="006C75A1">
        <w:rPr>
          <w:sz w:val="16"/>
        </w:rPr>
        <w:t xml:space="preserve"> is irrational exuberance and ‘number go up’) get their hands on the levers of government? Nothing good.</w:t>
      </w:r>
    </w:p>
    <w:p w14:paraId="130E7F5C" w14:textId="77777777" w:rsidR="002F4E3A" w:rsidRPr="005A0A81" w:rsidRDefault="002F4E3A" w:rsidP="002F4E3A">
      <w:pPr>
        <w:rPr>
          <w:sz w:val="16"/>
        </w:rPr>
      </w:pPr>
      <w:r w:rsidRPr="006C75A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C75A1">
        <w:rPr>
          <w:rStyle w:val="StyleUnderline"/>
        </w:rPr>
        <w:t>this system had</w:t>
      </w:r>
      <w:r w:rsidRPr="006C75A1">
        <w:rPr>
          <w:sz w:val="16"/>
        </w:rPr>
        <w:t xml:space="preserve"> its own </w:t>
      </w:r>
      <w:r w:rsidRPr="006C75A1">
        <w:rPr>
          <w:rStyle w:val="StyleUnderline"/>
        </w:rPr>
        <w:t>tendencies toward</w:t>
      </w:r>
      <w:r w:rsidRPr="006C75A1">
        <w:rPr>
          <w:sz w:val="16"/>
        </w:rPr>
        <w:t xml:space="preserve"> </w:t>
      </w:r>
      <w:r w:rsidRPr="006C75A1">
        <w:rPr>
          <w:rStyle w:val="Emphasis"/>
        </w:rPr>
        <w:t>irrational exuberance</w:t>
      </w:r>
      <w:r w:rsidRPr="006C75A1">
        <w:rPr>
          <w:sz w:val="16"/>
        </w:rPr>
        <w:t xml:space="preserve">, </w:t>
      </w:r>
      <w:r w:rsidRPr="006C75A1">
        <w:rPr>
          <w:rStyle w:val="StyleUnderline"/>
        </w:rPr>
        <w:t>underestimating</w:t>
      </w:r>
      <w:r w:rsidRPr="006C75A1">
        <w:rPr>
          <w:sz w:val="16"/>
        </w:rPr>
        <w:t xml:space="preserve"> the </w:t>
      </w:r>
      <w:r w:rsidRPr="006C75A1">
        <w:rPr>
          <w:rStyle w:val="StyleUnderline"/>
        </w:rPr>
        <w:t>risks that their actions could have</w:t>
      </w:r>
      <w:r w:rsidRPr="006C75A1">
        <w:rPr>
          <w:sz w:val="16"/>
        </w:rPr>
        <w:t xml:space="preserve"> </w:t>
      </w:r>
      <w:r w:rsidRPr="006C75A1">
        <w:rPr>
          <w:rStyle w:val="Emphasis"/>
        </w:rPr>
        <w:t>unexpected</w:t>
      </w:r>
      <w:r w:rsidRPr="006C75A1">
        <w:rPr>
          <w:sz w:val="16"/>
        </w:rPr>
        <w:t xml:space="preserve"> </w:t>
      </w:r>
      <w:r w:rsidRPr="006C75A1">
        <w:rPr>
          <w:rStyle w:val="StyleUnderline"/>
        </w:rPr>
        <w:t>consequences</w:t>
      </w:r>
      <w:r w:rsidRPr="006C75A1">
        <w:rPr>
          <w:sz w:val="16"/>
        </w:rPr>
        <w:t xml:space="preserve">. But those </w:t>
      </w:r>
      <w:r w:rsidRPr="006C75A1">
        <w:rPr>
          <w:rStyle w:val="StyleUnderline"/>
        </w:rPr>
        <w:t>risks are likely to be</w:t>
      </w:r>
      <w:r w:rsidRPr="006C75A1">
        <w:rPr>
          <w:sz w:val="16"/>
        </w:rPr>
        <w:t xml:space="preserve"> </w:t>
      </w:r>
      <w:r w:rsidRPr="006C75A1">
        <w:rPr>
          <w:rStyle w:val="Emphasis"/>
        </w:rPr>
        <w:t>much greater</w:t>
      </w:r>
      <w:r w:rsidRPr="006C75A1">
        <w:rPr>
          <w:sz w:val="16"/>
        </w:rPr>
        <w:t xml:space="preserve"> </w:t>
      </w:r>
      <w:r w:rsidRPr="006C75A1">
        <w:rPr>
          <w:rStyle w:val="StyleUnderline"/>
        </w:rPr>
        <w:t>in</w:t>
      </w:r>
      <w:r w:rsidRPr="006C75A1">
        <w:rPr>
          <w:sz w:val="16"/>
        </w:rPr>
        <w:t xml:space="preserve"> </w:t>
      </w:r>
      <w:r w:rsidRPr="006C75A1">
        <w:rPr>
          <w:rStyle w:val="Emphasis"/>
          <w:highlight w:val="green"/>
        </w:rPr>
        <w:t>Trump’s</w:t>
      </w:r>
      <w:r w:rsidRPr="005A0A81">
        <w:rPr>
          <w:rStyle w:val="Emphasis"/>
        </w:rPr>
        <w:t xml:space="preserve"> second </w:t>
      </w:r>
      <w:r w:rsidRPr="006C75A1">
        <w:rPr>
          <w:rStyle w:val="Emphasis"/>
        </w:rPr>
        <w:t>admin</w:t>
      </w:r>
      <w:r w:rsidRPr="006C75A1">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C75A1">
        <w:rPr>
          <w:rStyle w:val="Emphasis"/>
          <w:highlight w:val="green"/>
        </w:rPr>
        <w:t>smashi</w:t>
      </w:r>
      <w:r w:rsidRPr="008E0088">
        <w:rPr>
          <w:rStyle w:val="Emphasis"/>
          <w:highlight w:val="green"/>
        </w:rPr>
        <w:t>ng</w:t>
      </w:r>
      <w:r w:rsidRPr="008E0088">
        <w:rPr>
          <w:rStyle w:val="StyleUnderline"/>
          <w:highlight w:val="green"/>
        </w:rPr>
        <w:t xml:space="preserve"> the</w:t>
      </w:r>
      <w:r w:rsidRPr="008E0088">
        <w:rPr>
          <w:rStyle w:val="StyleUnderline"/>
        </w:rPr>
        <w:t xml:space="preserve"> </w:t>
      </w:r>
      <w:r w:rsidRPr="008E0088">
        <w:rPr>
          <w:rStyle w:val="Emphasis"/>
        </w:rPr>
        <w:t xml:space="preserve">government </w:t>
      </w:r>
      <w:r w:rsidRPr="008E0088">
        <w:rPr>
          <w:rStyle w:val="Emphasis"/>
          <w:highlight w:val="green"/>
        </w:rPr>
        <w:t>structures</w:t>
      </w:r>
      <w:r w:rsidRPr="005A0A81">
        <w:rPr>
          <w:sz w:val="16"/>
        </w:rPr>
        <w:t xml:space="preserve"> </w:t>
      </w:r>
      <w:r w:rsidRPr="008E0088">
        <w:rPr>
          <w:rStyle w:val="StyleUnderline"/>
          <w:highlight w:val="green"/>
        </w:rPr>
        <w:t>that</w:t>
      </w:r>
      <w:r w:rsidRPr="005A0A81">
        <w:rPr>
          <w:sz w:val="16"/>
        </w:rPr>
        <w:t xml:space="preserve"> </w:t>
      </w:r>
      <w:proofErr w:type="gramStart"/>
      <w:r w:rsidRPr="005A0A81">
        <w:rPr>
          <w:sz w:val="16"/>
        </w:rPr>
        <w:t xml:space="preserve">actually </w:t>
      </w:r>
      <w:r w:rsidRPr="008E0088">
        <w:rPr>
          <w:rStyle w:val="Emphasis"/>
          <w:highlight w:val="green"/>
        </w:rPr>
        <w:t>allow</w:t>
      </w:r>
      <w:proofErr w:type="gramEnd"/>
      <w:r w:rsidRPr="008E0088">
        <w:rPr>
          <w:rStyle w:val="StyleUnderline"/>
          <w:highlight w:val="green"/>
        </w:rPr>
        <w:t xml:space="preserve"> the</w:t>
      </w:r>
      <w:r w:rsidRPr="008E0088">
        <w:rPr>
          <w:sz w:val="16"/>
          <w:highlight w:val="green"/>
        </w:rPr>
        <w:t xml:space="preserve"> </w:t>
      </w:r>
      <w:r w:rsidRPr="008E0088">
        <w:rPr>
          <w:rStyle w:val="Emphasis"/>
          <w:highlight w:val="green"/>
        </w:rPr>
        <w:t>U.S.</w:t>
      </w:r>
      <w:r w:rsidRPr="008E0088">
        <w:rPr>
          <w:sz w:val="16"/>
          <w:highlight w:val="green"/>
        </w:rPr>
        <w:t xml:space="preserve"> </w:t>
      </w:r>
      <w:r w:rsidRPr="008E0088">
        <w:rPr>
          <w:rStyle w:val="StyleUnderline"/>
          <w:highlight w:val="green"/>
        </w:rPr>
        <w:t>to do this</w:t>
      </w:r>
      <w:r w:rsidRPr="005A0A81">
        <w:rPr>
          <w:sz w:val="16"/>
        </w:rPr>
        <w:t>.</w:t>
      </w:r>
    </w:p>
    <w:p w14:paraId="2E389BB4" w14:textId="77777777" w:rsidR="002F4E3A" w:rsidRPr="008E0088" w:rsidRDefault="002F4E3A" w:rsidP="002F4E3A">
      <w:pPr>
        <w:rPr>
          <w:sz w:val="16"/>
        </w:rPr>
      </w:pPr>
      <w:r w:rsidRPr="005A0A81">
        <w:rPr>
          <w:sz w:val="16"/>
        </w:rPr>
        <w:t xml:space="preserve">That is partly down to Trump’s own peevish unpredictability. Thin skin and thick skull are an unfortunate combination in a leader. It is also down </w:t>
      </w:r>
      <w:r w:rsidRPr="008E0088">
        <w:rPr>
          <w:sz w:val="16"/>
        </w:rPr>
        <w:t xml:space="preserve">to the </w:t>
      </w:r>
      <w:r w:rsidRPr="008E0088">
        <w:rPr>
          <w:rStyle w:val="StyleUnderline"/>
        </w:rPr>
        <w:t>various factions</w:t>
      </w:r>
      <w:r w:rsidRPr="008E0088">
        <w:rPr>
          <w:sz w:val="16"/>
        </w:rPr>
        <w:t xml:space="preserve"> in government, which </w:t>
      </w:r>
      <w:r w:rsidRPr="008E0088">
        <w:rPr>
          <w:rStyle w:val="StyleUnderline"/>
        </w:rPr>
        <w:t>seem</w:t>
      </w:r>
      <w:r w:rsidRPr="008E0088">
        <w:rPr>
          <w:sz w:val="16"/>
        </w:rPr>
        <w:t xml:space="preserve"> </w:t>
      </w:r>
      <w:r w:rsidRPr="008E0088">
        <w:rPr>
          <w:rStyle w:val="Emphasis"/>
        </w:rPr>
        <w:t>united</w:t>
      </w:r>
      <w:r w:rsidRPr="008E0088">
        <w:rPr>
          <w:sz w:val="16"/>
        </w:rPr>
        <w:t xml:space="preserve"> </w:t>
      </w:r>
      <w:r w:rsidRPr="008E0088">
        <w:rPr>
          <w:rStyle w:val="StyleUnderline"/>
        </w:rPr>
        <w:t>only in</w:t>
      </w:r>
      <w:r w:rsidRPr="008E0088">
        <w:rPr>
          <w:sz w:val="16"/>
        </w:rPr>
        <w:t xml:space="preserve"> their </w:t>
      </w:r>
      <w:r w:rsidRPr="008E0088">
        <w:rPr>
          <w:rStyle w:val="Emphasis"/>
        </w:rPr>
        <w:t>enthusiasm</w:t>
      </w:r>
      <w:r w:rsidRPr="008E0088">
        <w:rPr>
          <w:sz w:val="16"/>
        </w:rPr>
        <w:t xml:space="preserve"> </w:t>
      </w:r>
      <w:r w:rsidRPr="008E0088">
        <w:rPr>
          <w:rStyle w:val="StyleUnderline"/>
        </w:rPr>
        <w:t>to dismantle the</w:t>
      </w:r>
      <w:r w:rsidRPr="008E0088">
        <w:rPr>
          <w:sz w:val="16"/>
        </w:rPr>
        <w:t xml:space="preserve"> </w:t>
      </w:r>
      <w:r w:rsidRPr="008E0088">
        <w:rPr>
          <w:rStyle w:val="Emphasis"/>
        </w:rPr>
        <w:t>admin</w:t>
      </w:r>
      <w:r w:rsidRPr="008E0088">
        <w:rPr>
          <w:sz w:val="16"/>
        </w:rPr>
        <w:t xml:space="preserve">istrative </w:t>
      </w:r>
      <w:r w:rsidRPr="008E0088">
        <w:rPr>
          <w:rStyle w:val="Emphasis"/>
        </w:rPr>
        <w:t>state</w:t>
      </w:r>
      <w:r w:rsidRPr="008E0088">
        <w:rPr>
          <w:sz w:val="16"/>
        </w:rPr>
        <w:t xml:space="preserve">. In our words, “we may be </w:t>
      </w:r>
      <w:r w:rsidRPr="008E0088">
        <w:rPr>
          <w:rStyle w:val="StyleUnderline"/>
        </w:rPr>
        <w:t>looking at the</w:t>
      </w:r>
      <w:r w:rsidRPr="008E0088">
        <w:rPr>
          <w:sz w:val="16"/>
        </w:rPr>
        <w:t xml:space="preserve"> </w:t>
      </w:r>
      <w:r w:rsidRPr="008E0088">
        <w:rPr>
          <w:rStyle w:val="Emphasis"/>
        </w:rPr>
        <w:t>beginning</w:t>
      </w:r>
      <w:r w:rsidRPr="008E0088">
        <w:rPr>
          <w:sz w:val="16"/>
        </w:rPr>
        <w:t xml:space="preserve"> </w:t>
      </w:r>
      <w:r w:rsidRPr="008E0088">
        <w:rPr>
          <w:rStyle w:val="StyleUnderline"/>
        </w:rPr>
        <w:t>of a world in which countries</w:t>
      </w:r>
      <w:r w:rsidRPr="008E0088">
        <w:rPr>
          <w:sz w:val="16"/>
        </w:rPr>
        <w:t xml:space="preserve"> </w:t>
      </w:r>
      <w:r w:rsidRPr="008E0088">
        <w:rPr>
          <w:rStyle w:val="Emphasis"/>
        </w:rPr>
        <w:t>disentangle</w:t>
      </w:r>
      <w:r w:rsidRPr="008E0088">
        <w:rPr>
          <w:sz w:val="16"/>
        </w:rPr>
        <w:t xml:space="preserve"> </w:t>
      </w:r>
      <w:r w:rsidRPr="008E0088">
        <w:rPr>
          <w:rStyle w:val="StyleUnderline"/>
        </w:rPr>
        <w:t>themselves from</w:t>
      </w:r>
      <w:r w:rsidRPr="008E0088">
        <w:rPr>
          <w:sz w:val="16"/>
        </w:rPr>
        <w:t xml:space="preserve"> </w:t>
      </w:r>
      <w:r w:rsidRPr="008E0088">
        <w:rPr>
          <w:rStyle w:val="Emphasis"/>
        </w:rPr>
        <w:t>U.S. dependence</w:t>
      </w:r>
      <w:r w:rsidRPr="008E0088">
        <w:rPr>
          <w:sz w:val="16"/>
        </w:rPr>
        <w:t xml:space="preserve"> at the same time that our machinery of power begins rusting from within.”</w:t>
      </w:r>
    </w:p>
    <w:p w14:paraId="4CBA1378" w14:textId="77777777" w:rsidR="002F4E3A" w:rsidRPr="008E0088" w:rsidRDefault="002F4E3A" w:rsidP="002F4E3A">
      <w:pPr>
        <w:rPr>
          <w:sz w:val="16"/>
        </w:rPr>
      </w:pPr>
      <w:r w:rsidRPr="008E0088">
        <w:rPr>
          <w:sz w:val="16"/>
        </w:rPr>
        <w:t xml:space="preserve">These are loosely similar insights - but they concern different aspects of the U.S. state. </w:t>
      </w:r>
      <w:proofErr w:type="gramStart"/>
      <w:r w:rsidRPr="008E0088">
        <w:rPr>
          <w:sz w:val="16"/>
        </w:rPr>
        <w:t>So</w:t>
      </w:r>
      <w:proofErr w:type="gramEnd"/>
      <w:r w:rsidRPr="008E0088">
        <w:rPr>
          <w:sz w:val="16"/>
        </w:rPr>
        <w:t xml:space="preserve"> is there some way of bringing them together?</w:t>
      </w:r>
    </w:p>
    <w:p w14:paraId="1989BC96" w14:textId="77777777" w:rsidR="002F4E3A" w:rsidRPr="008E0088" w:rsidRDefault="002F4E3A" w:rsidP="002F4E3A">
      <w:pPr>
        <w:rPr>
          <w:sz w:val="16"/>
        </w:rPr>
      </w:pPr>
      <w:r w:rsidRPr="008E0088">
        <w:rPr>
          <w:sz w:val="16"/>
        </w:rPr>
        <w:t xml:space="preserve">A couple of years ago, on my now deleted Twitter account, I had a brief joking dialogue with Adam Tooze, about the concept of polycrisis, which he didn’t invent but has popularized. Adam explains </w:t>
      </w:r>
      <w:r w:rsidRPr="008E0088">
        <w:rPr>
          <w:rStyle w:val="StyleUnderline"/>
        </w:rPr>
        <w:t>the</w:t>
      </w:r>
      <w:r w:rsidRPr="008E0088">
        <w:rPr>
          <w:sz w:val="16"/>
        </w:rPr>
        <w:t xml:space="preserve"> </w:t>
      </w:r>
      <w:r w:rsidRPr="008E0088">
        <w:rPr>
          <w:rStyle w:val="Emphasis"/>
        </w:rPr>
        <w:t>polycrisis</w:t>
      </w:r>
      <w:r w:rsidRPr="008E0088">
        <w:rPr>
          <w:sz w:val="16"/>
        </w:rPr>
        <w:t xml:space="preserve"> </w:t>
      </w:r>
      <w:r w:rsidRPr="008E0088">
        <w:rPr>
          <w:rStyle w:val="StyleUnderline"/>
        </w:rPr>
        <w:t>as a</w:t>
      </w:r>
      <w:r w:rsidRPr="008E0088">
        <w:rPr>
          <w:sz w:val="16"/>
        </w:rPr>
        <w:t xml:space="preserve"> </w:t>
      </w:r>
      <w:r w:rsidRPr="008E0088">
        <w:rPr>
          <w:rStyle w:val="Emphasis"/>
        </w:rPr>
        <w:t>concatenation of big problems</w:t>
      </w:r>
      <w:r w:rsidRPr="008E0088">
        <w:rPr>
          <w:sz w:val="16"/>
        </w:rPr>
        <w:t xml:space="preserve"> - </w:t>
      </w:r>
      <w:r w:rsidRPr="008E0088">
        <w:rPr>
          <w:rStyle w:val="StyleUnderline"/>
        </w:rPr>
        <w:t>e.g.</w:t>
      </w:r>
      <w:r w:rsidRPr="008E0088">
        <w:rPr>
          <w:sz w:val="16"/>
        </w:rPr>
        <w:t xml:space="preserve"> </w:t>
      </w:r>
      <w:r w:rsidRPr="008E0088">
        <w:rPr>
          <w:rStyle w:val="Emphasis"/>
        </w:rPr>
        <w:t>climate change</w:t>
      </w:r>
      <w:r w:rsidRPr="008E0088">
        <w:rPr>
          <w:sz w:val="16"/>
        </w:rPr>
        <w:t xml:space="preserve">; the crisis of democracy; global </w:t>
      </w:r>
      <w:r w:rsidRPr="008E0088">
        <w:rPr>
          <w:rStyle w:val="Emphasis"/>
        </w:rPr>
        <w:t>migration</w:t>
      </w:r>
      <w:r w:rsidRPr="008E0088">
        <w:rPr>
          <w:sz w:val="16"/>
        </w:rPr>
        <w:t xml:space="preserve"> - </w:t>
      </w:r>
      <w:r w:rsidRPr="008E0088">
        <w:rPr>
          <w:rStyle w:val="StyleUnderline"/>
        </w:rPr>
        <w:t>that not only hit simultaneously but plausibly make each other worse</w:t>
      </w:r>
      <w:r w:rsidRPr="008E0088">
        <w:rPr>
          <w:sz w:val="16"/>
        </w:rPr>
        <w:t xml:space="preserve">. I pointed to another neologism, the “omnishambles” (from Arnaldo Ianucci’s dark comedy, </w:t>
      </w:r>
      <w:r w:rsidRPr="008E0088">
        <w:rPr>
          <w:i/>
          <w:iCs/>
          <w:sz w:val="16"/>
        </w:rPr>
        <w:t>The Thick of It</w:t>
      </w:r>
      <w:r w:rsidRPr="008E0088">
        <w:rPr>
          <w:sz w:val="16"/>
        </w:rPr>
        <w:t xml:space="preserve"> - Wikipedia definition), </w:t>
      </w:r>
      <w:r w:rsidRPr="008E0088">
        <w:rPr>
          <w:rStyle w:val="StyleUnderline"/>
        </w:rPr>
        <w:t>describing</w:t>
      </w:r>
      <w:r w:rsidRPr="008E0088">
        <w:rPr>
          <w:sz w:val="16"/>
        </w:rPr>
        <w:t xml:space="preserve"> governmental </w:t>
      </w:r>
      <w:r w:rsidRPr="008E0088">
        <w:rPr>
          <w:rStyle w:val="StyleUnderline"/>
        </w:rPr>
        <w:t>situations in which</w:t>
      </w:r>
      <w:r w:rsidRPr="008E0088">
        <w:rPr>
          <w:sz w:val="16"/>
        </w:rPr>
        <w:t xml:space="preserve"> no-one has any idea what is going on or what to do, and </w:t>
      </w:r>
      <w:proofErr w:type="gramStart"/>
      <w:r w:rsidRPr="008E0088">
        <w:rPr>
          <w:rStyle w:val="StyleUnderline"/>
        </w:rPr>
        <w:t>policy-making</w:t>
      </w:r>
      <w:proofErr w:type="gramEnd"/>
      <w:r w:rsidRPr="008E0088">
        <w:rPr>
          <w:rStyle w:val="StyleUnderline"/>
        </w:rPr>
        <w:t xml:space="preserve"> is</w:t>
      </w:r>
      <w:r w:rsidRPr="008E0088">
        <w:rPr>
          <w:sz w:val="16"/>
        </w:rPr>
        <w:t xml:space="preserve"> </w:t>
      </w:r>
      <w:r w:rsidRPr="008E0088">
        <w:rPr>
          <w:rStyle w:val="Emphasis"/>
        </w:rPr>
        <w:t>utterly shambolic</w:t>
      </w:r>
      <w:r w:rsidRPr="008E0088">
        <w:rPr>
          <w:sz w:val="16"/>
        </w:rPr>
        <w:t xml:space="preserve"> and fucked up. </w:t>
      </w:r>
      <w:r w:rsidRPr="008E0088">
        <w:rPr>
          <w:rStyle w:val="StyleUnderline"/>
        </w:rPr>
        <w:t>By construction</w:t>
      </w:r>
      <w:r w:rsidRPr="008E0088">
        <w:rPr>
          <w:sz w:val="16"/>
        </w:rPr>
        <w:t xml:space="preserve">, I suggested, </w:t>
      </w:r>
      <w:r w:rsidRPr="008E0088">
        <w:rPr>
          <w:rStyle w:val="StyleUnderline"/>
        </w:rPr>
        <w:t>there must be</w:t>
      </w:r>
      <w:r w:rsidRPr="008E0088">
        <w:rPr>
          <w:sz w:val="16"/>
        </w:rPr>
        <w:t xml:space="preserve"> such things as the polyshambles and </w:t>
      </w:r>
      <w:r w:rsidRPr="008E0088">
        <w:rPr>
          <w:rStyle w:val="Emphasis"/>
        </w:rPr>
        <w:t>omnicrisis</w:t>
      </w:r>
      <w:r w:rsidRPr="008E0088">
        <w:rPr>
          <w:sz w:val="16"/>
        </w:rPr>
        <w:t>.</w:t>
      </w:r>
    </w:p>
    <w:p w14:paraId="54147FBD" w14:textId="77777777" w:rsidR="002F4E3A" w:rsidRPr="005E4F4C" w:rsidRDefault="002F4E3A" w:rsidP="002F4E3A">
      <w:pPr>
        <w:rPr>
          <w:sz w:val="16"/>
        </w:rPr>
      </w:pPr>
      <w:r w:rsidRPr="008E0088">
        <w:rPr>
          <w:sz w:val="16"/>
        </w:rPr>
        <w:t xml:space="preserve">It wasn’t a very good joke, but I think that there is a useful intuition behind it, which is worth turning into an entirely unfunny diagnosis. </w:t>
      </w:r>
      <w:r w:rsidRPr="008E0088">
        <w:rPr>
          <w:rStyle w:val="StyleUnderline"/>
        </w:rPr>
        <w:t>We are in a world where</w:t>
      </w:r>
      <w:r w:rsidRPr="008E0088">
        <w:rPr>
          <w:sz w:val="16"/>
        </w:rPr>
        <w:t xml:space="preserve"> our </w:t>
      </w:r>
      <w:r w:rsidRPr="008E0088">
        <w:rPr>
          <w:rStyle w:val="Emphasis"/>
        </w:rPr>
        <w:t xml:space="preserve">problems are getting </w:t>
      </w:r>
      <w:proofErr w:type="gramStart"/>
      <w:r w:rsidRPr="008E0088">
        <w:rPr>
          <w:rStyle w:val="Emphasis"/>
        </w:rPr>
        <w:t>bigger</w:t>
      </w:r>
      <w:r w:rsidRPr="008E0088">
        <w:rPr>
          <w:sz w:val="16"/>
        </w:rPr>
        <w:t xml:space="preserve">, </w:t>
      </w:r>
      <w:r w:rsidRPr="008E0088">
        <w:rPr>
          <w:rStyle w:val="StyleUnderline"/>
        </w:rPr>
        <w:t>and</w:t>
      </w:r>
      <w:proofErr w:type="gramEnd"/>
      <w:r w:rsidRPr="008E0088">
        <w:rPr>
          <w:rStyle w:val="StyleUnderline"/>
        </w:rPr>
        <w:t xml:space="preserve"> are</w:t>
      </w:r>
      <w:r w:rsidRPr="008E0088">
        <w:rPr>
          <w:sz w:val="16"/>
        </w:rPr>
        <w:t xml:space="preserve"> </w:t>
      </w:r>
      <w:r w:rsidRPr="008E0088">
        <w:rPr>
          <w:rStyle w:val="Emphasis"/>
        </w:rPr>
        <w:t>feeding</w:t>
      </w:r>
      <w:r w:rsidRPr="008E0088">
        <w:rPr>
          <w:sz w:val="16"/>
        </w:rPr>
        <w:t xml:space="preserve"> </w:t>
      </w:r>
      <w:r w:rsidRPr="008E0088">
        <w:rPr>
          <w:rStyle w:val="StyleUnderline"/>
        </w:rPr>
        <w:t>on each other</w:t>
      </w:r>
      <w:r w:rsidRPr="008E0088">
        <w:rPr>
          <w:sz w:val="16"/>
        </w:rPr>
        <w:t xml:space="preserve">. </w:t>
      </w:r>
      <w:r w:rsidRPr="008E0088">
        <w:rPr>
          <w:rStyle w:val="StyleUnderline"/>
        </w:rPr>
        <w:t>Those</w:t>
      </w:r>
      <w:r w:rsidRPr="008E0088">
        <w:rPr>
          <w:sz w:val="16"/>
        </w:rPr>
        <w:t xml:space="preserve"> of us who live </w:t>
      </w:r>
      <w:r w:rsidRPr="008E0088">
        <w:rPr>
          <w:rStyle w:val="Emphasis"/>
        </w:rPr>
        <w:t>in the U.S.</w:t>
      </w:r>
      <w:r w:rsidRPr="008E0088">
        <w:rPr>
          <w:sz w:val="16"/>
        </w:rPr>
        <w:t xml:space="preserve"> </w:t>
      </w:r>
      <w:r w:rsidRPr="008E0088">
        <w:rPr>
          <w:rStyle w:val="StyleUnderline"/>
        </w:rPr>
        <w:t>are at the beginning of a</w:t>
      </w:r>
      <w:r w:rsidRPr="008E0088">
        <w:rPr>
          <w:sz w:val="16"/>
        </w:rPr>
        <w:t xml:space="preserve"> </w:t>
      </w:r>
      <w:r w:rsidRPr="008E0088">
        <w:rPr>
          <w:rStyle w:val="Emphasis"/>
        </w:rPr>
        <w:t>sudden</w:t>
      </w:r>
      <w:r w:rsidRPr="008E0088">
        <w:rPr>
          <w:sz w:val="16"/>
        </w:rPr>
        <w:t xml:space="preserve"> </w:t>
      </w:r>
      <w:r w:rsidRPr="008E0088">
        <w:rPr>
          <w:rStyle w:val="StyleUnderline"/>
        </w:rPr>
        <w:t>and</w:t>
      </w:r>
      <w:r w:rsidRPr="008E0088">
        <w:rPr>
          <w:sz w:val="16"/>
        </w:rPr>
        <w:t xml:space="preserve"> </w:t>
      </w:r>
      <w:r w:rsidRPr="008E0088">
        <w:rPr>
          <w:rStyle w:val="Emphasis"/>
        </w:rPr>
        <w:t>dramatic</w:t>
      </w:r>
      <w:r w:rsidRPr="008E0088">
        <w:rPr>
          <w:sz w:val="16"/>
        </w:rPr>
        <w:t xml:space="preserve"> </w:t>
      </w:r>
      <w:r w:rsidRPr="008E0088">
        <w:rPr>
          <w:rStyle w:val="StyleUnderline"/>
        </w:rPr>
        <w:t>worsening of the quality of government policy making</w:t>
      </w:r>
      <w:r w:rsidRPr="008E0088">
        <w:rPr>
          <w:sz w:val="16"/>
        </w:rPr>
        <w:t>. In other words, we are</w:t>
      </w:r>
      <w:r w:rsidRPr="005A0A81">
        <w:rPr>
          <w:sz w:val="16"/>
        </w:rPr>
        <w:t xml:space="preserve"> </w:t>
      </w:r>
      <w:r w:rsidRPr="005E4F4C">
        <w:rPr>
          <w:rStyle w:val="StyleUnderline"/>
        </w:rPr>
        <w:t>about to see a</w:t>
      </w:r>
      <w:r w:rsidRPr="005E4F4C">
        <w:rPr>
          <w:sz w:val="16"/>
        </w:rPr>
        <w:t xml:space="preserve"> </w:t>
      </w:r>
      <w:r w:rsidRPr="005E4F4C">
        <w:rPr>
          <w:rStyle w:val="Emphasis"/>
        </w:rPr>
        <w:t>collision between</w:t>
      </w:r>
      <w:r w:rsidRPr="005E4F4C">
        <w:rPr>
          <w:sz w:val="16"/>
        </w:rPr>
        <w:t xml:space="preserve"> the </w:t>
      </w:r>
      <w:r w:rsidRPr="005E4F4C">
        <w:rPr>
          <w:rStyle w:val="Emphasis"/>
        </w:rPr>
        <w:t>polycrisis and</w:t>
      </w:r>
      <w:r w:rsidRPr="005E4F4C">
        <w:rPr>
          <w:sz w:val="16"/>
        </w:rPr>
        <w:t xml:space="preserve"> the </w:t>
      </w:r>
      <w:r w:rsidRPr="005E4F4C">
        <w:rPr>
          <w:rStyle w:val="Emphasis"/>
        </w:rPr>
        <w:t>omnishambles</w:t>
      </w:r>
      <w:r w:rsidRPr="005E4F4C">
        <w:rPr>
          <w:sz w:val="16"/>
        </w:rPr>
        <w:t>. So how do we think about this collision usefully?</w:t>
      </w:r>
    </w:p>
    <w:p w14:paraId="317546CF" w14:textId="77777777" w:rsidR="002F4E3A" w:rsidRPr="00031084" w:rsidRDefault="002F4E3A" w:rsidP="002F4E3A">
      <w:pPr>
        <w:rPr>
          <w:sz w:val="16"/>
        </w:rPr>
      </w:pPr>
      <w:r w:rsidRPr="005E4F4C">
        <w:rPr>
          <w:sz w:val="16"/>
        </w:rPr>
        <w:t xml:space="preserve">From this perspective, both Paul’s post, and our op-ed map specific pieces of a larger and more complex problem. And when I use the term ‘complex,’ I use it advisedly. </w:t>
      </w:r>
      <w:r w:rsidRPr="0078315A">
        <w:rPr>
          <w:rStyle w:val="StyleUnderline"/>
        </w:rPr>
        <w:t xml:space="preserve">The </w:t>
      </w:r>
      <w:r w:rsidRPr="00273CBE">
        <w:rPr>
          <w:rStyle w:val="Emphasis"/>
          <w:highlight w:val="green"/>
        </w:rPr>
        <w:t>polycrisis</w:t>
      </w:r>
      <w:r w:rsidRPr="00273CBE">
        <w:rPr>
          <w:rStyle w:val="StyleUnderline"/>
          <w:highlight w:val="green"/>
        </w:rPr>
        <w:t xml:space="preserve"> is a </w:t>
      </w:r>
      <w:r w:rsidRPr="00273CBE">
        <w:rPr>
          <w:rStyle w:val="Emphasis"/>
          <w:highlight w:val="green"/>
        </w:rPr>
        <w:t>simplified way of talking</w:t>
      </w:r>
      <w:r w:rsidRPr="00273CBE">
        <w:rPr>
          <w:rStyle w:val="StyleUnderline"/>
          <w:highlight w:val="green"/>
        </w:rPr>
        <w:t xml:space="preserve"> about</w:t>
      </w:r>
      <w:r w:rsidRPr="0078315A">
        <w:rPr>
          <w:rStyle w:val="StyleUnderline"/>
        </w:rPr>
        <w:t xml:space="preserve"> the world as </w:t>
      </w:r>
      <w:r w:rsidRPr="00273CBE">
        <w:rPr>
          <w:rStyle w:val="StyleUnderline"/>
          <w:highlight w:val="green"/>
        </w:rPr>
        <w:t xml:space="preserve">a </w:t>
      </w:r>
      <w:r w:rsidRPr="00273CBE">
        <w:rPr>
          <w:rStyle w:val="Emphasis"/>
          <w:highlight w:val="green"/>
        </w:rPr>
        <w:t>complex system</w:t>
      </w:r>
      <w:r w:rsidRPr="005A0A81">
        <w:rPr>
          <w:sz w:val="16"/>
        </w:rPr>
        <w:t xml:space="preserve">.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7B2A422C" w14:textId="77777777" w:rsidR="002F4E3A" w:rsidRPr="005A0A81" w:rsidRDefault="002F4E3A" w:rsidP="002F4E3A">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 xml:space="preserve">what </w:t>
      </w:r>
      <w:proofErr w:type="gramStart"/>
      <w:r w:rsidRPr="00031084">
        <w:rPr>
          <w:rStyle w:val="StyleUnderline"/>
        </w:rPr>
        <w:t>the polycrisis</w:t>
      </w:r>
      <w:proofErr w:type="gramEnd"/>
      <w:r w:rsidRPr="00031084">
        <w:rPr>
          <w:rStyle w:val="StyleUnderline"/>
        </w:rPr>
        <w:t xml:space="preserve">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6C0A94">
        <w:rPr>
          <w:rStyle w:val="Emphasis"/>
          <w:highlight w:val="green"/>
        </w:rPr>
        <w:t>positive feedback</w:t>
      </w:r>
      <w:r w:rsidRPr="00031084">
        <w:rPr>
          <w:rStyle w:val="Emphasis"/>
        </w:rPr>
        <w:t xml:space="preserve"> loop</w:t>
      </w:r>
      <w:r w:rsidRPr="006C0A94">
        <w:rPr>
          <w:rStyle w:val="Emphasis"/>
          <w:highlight w:val="green"/>
        </w:rPr>
        <w:t>s</w:t>
      </w:r>
      <w:r w:rsidRPr="00031084">
        <w:rPr>
          <w:sz w:val="16"/>
        </w:rPr>
        <w:t xml:space="preserve">, </w:t>
      </w:r>
      <w:r w:rsidRPr="00031084">
        <w:rPr>
          <w:rStyle w:val="StyleUnderline"/>
        </w:rPr>
        <w:t xml:space="preserve">in which different parts of the system reinforce each other </w:t>
      </w:r>
      <w:proofErr w:type="gramStart"/>
      <w:r w:rsidRPr="00031084">
        <w:rPr>
          <w:rStyle w:val="StyleUnderline"/>
        </w:rPr>
        <w:t>so as to</w:t>
      </w:r>
      <w:proofErr w:type="gramEnd"/>
      <w:r w:rsidRPr="00031084">
        <w:rPr>
          <w:sz w:val="16"/>
        </w:rPr>
        <w:t xml:space="preserve"> </w:t>
      </w:r>
      <w:r w:rsidRPr="006C0A94">
        <w:rPr>
          <w:rStyle w:val="Emphasis"/>
          <w:highlight w:val="green"/>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 xml:space="preserve">the likelihood of </w:t>
      </w:r>
      <w:proofErr w:type="gramStart"/>
      <w:r w:rsidRPr="00031084">
        <w:rPr>
          <w:rStyle w:val="StyleUnderline"/>
        </w:rPr>
        <w:t>large scale</w:t>
      </w:r>
      <w:proofErr w:type="gramEnd"/>
      <w:r w:rsidRPr="00031084">
        <w:rPr>
          <w:rStyle w:val="StyleUnderline"/>
        </w:rPr>
        <w:t xml:space="preserv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1F397D0F" w14:textId="77777777" w:rsidR="002F4E3A" w:rsidRPr="008E0088" w:rsidRDefault="002F4E3A" w:rsidP="002F4E3A">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w:t>
      </w:r>
      <w:r w:rsidRPr="008E0088">
        <w:rPr>
          <w:sz w:val="16"/>
        </w:rPr>
        <w:t xml:space="preserve">precise guidance on what to do about it). Indeed, the Minsky cycle is </w:t>
      </w:r>
      <w:r w:rsidRPr="008E0088">
        <w:rPr>
          <w:i/>
          <w:iCs/>
          <w:sz w:val="16"/>
        </w:rPr>
        <w:t>exactly</w:t>
      </w:r>
      <w:r w:rsidRPr="008E0088">
        <w:rPr>
          <w:sz w:val="16"/>
        </w:rPr>
        <w:t xml:space="preserve"> an example of how </w:t>
      </w:r>
      <w:r w:rsidRPr="008E0088">
        <w:rPr>
          <w:rStyle w:val="StyleUnderline"/>
        </w:rPr>
        <w:t>government may</w:t>
      </w:r>
      <w:r w:rsidRPr="008E0088">
        <w:rPr>
          <w:sz w:val="16"/>
        </w:rPr>
        <w:t xml:space="preserve"> </w:t>
      </w:r>
      <w:proofErr w:type="gramStart"/>
      <w:r w:rsidRPr="008E0088">
        <w:rPr>
          <w:rStyle w:val="Emphasis"/>
        </w:rPr>
        <w:t>act  to</w:t>
      </w:r>
      <w:proofErr w:type="gramEnd"/>
      <w:r w:rsidRPr="008E0088">
        <w:rPr>
          <w:rStyle w:val="Emphasis"/>
        </w:rPr>
        <w:t xml:space="preserve"> limit</w:t>
      </w:r>
      <w:r w:rsidRPr="008E0088">
        <w:rPr>
          <w:sz w:val="16"/>
        </w:rPr>
        <w:t xml:space="preserve"> </w:t>
      </w:r>
      <w:r w:rsidRPr="008E0088">
        <w:rPr>
          <w:rStyle w:val="StyleUnderline"/>
        </w:rPr>
        <w:t>the</w:t>
      </w:r>
      <w:r w:rsidRPr="008E0088">
        <w:rPr>
          <w:sz w:val="16"/>
        </w:rPr>
        <w:t xml:space="preserve"> </w:t>
      </w:r>
      <w:r w:rsidRPr="008E0088">
        <w:rPr>
          <w:rStyle w:val="Emphasis"/>
        </w:rPr>
        <w:t>likelihood</w:t>
      </w:r>
      <w:r w:rsidRPr="008E0088">
        <w:rPr>
          <w:sz w:val="16"/>
        </w:rPr>
        <w:t xml:space="preserve"> </w:t>
      </w:r>
      <w:r w:rsidRPr="008E0088">
        <w:rPr>
          <w:rStyle w:val="StyleUnderline"/>
        </w:rPr>
        <w:t>of positive feedback loops getting out of hand</w:t>
      </w:r>
      <w:r w:rsidRPr="008E0088">
        <w:rPr>
          <w:sz w:val="16"/>
        </w:rPr>
        <w:t xml:space="preserve">. </w:t>
      </w:r>
      <w:r w:rsidRPr="008E0088">
        <w:rPr>
          <w:rStyle w:val="Emphasis"/>
        </w:rPr>
        <w:t>Without regulation</w:t>
      </w:r>
      <w:r w:rsidRPr="008E0088">
        <w:rPr>
          <w:sz w:val="16"/>
        </w:rPr>
        <w:t xml:space="preserve">, </w:t>
      </w:r>
      <w:r w:rsidRPr="008E0088">
        <w:rPr>
          <w:rStyle w:val="StyleUnderline"/>
        </w:rPr>
        <w:t>irrational exuberance</w:t>
      </w:r>
      <w:r w:rsidRPr="008E0088">
        <w:rPr>
          <w:sz w:val="16"/>
        </w:rPr>
        <w:t xml:space="preserve"> </w:t>
      </w:r>
      <w:r w:rsidRPr="008E0088">
        <w:rPr>
          <w:rStyle w:val="Emphasis"/>
        </w:rPr>
        <w:t>feeds</w:t>
      </w:r>
      <w:r w:rsidRPr="008E0088">
        <w:rPr>
          <w:sz w:val="16"/>
        </w:rPr>
        <w:t xml:space="preserve"> upon </w:t>
      </w:r>
      <w:r w:rsidRPr="008E0088">
        <w:rPr>
          <w:rStyle w:val="Emphasis"/>
        </w:rPr>
        <w:t>itself</w:t>
      </w:r>
      <w:r w:rsidRPr="008E0088">
        <w:rPr>
          <w:sz w:val="16"/>
        </w:rPr>
        <w:t xml:space="preserve"> </w:t>
      </w:r>
      <w:r w:rsidRPr="008E0088">
        <w:rPr>
          <w:rStyle w:val="StyleUnderline"/>
        </w:rPr>
        <w:t>and the behaviors it induces</w:t>
      </w:r>
      <w:r w:rsidRPr="008E0088">
        <w:rPr>
          <w:sz w:val="16"/>
        </w:rPr>
        <w:t xml:space="preserve">. The </w:t>
      </w:r>
      <w:r w:rsidRPr="008E0088">
        <w:rPr>
          <w:rStyle w:val="StyleUnderline"/>
        </w:rPr>
        <w:t>role</w:t>
      </w:r>
      <w:r w:rsidRPr="008E0088">
        <w:rPr>
          <w:sz w:val="16"/>
        </w:rPr>
        <w:t xml:space="preserve"> of the Federal Reserve, famously, </w:t>
      </w:r>
      <w:r w:rsidRPr="008E0088">
        <w:rPr>
          <w:rStyle w:val="StyleUnderline"/>
        </w:rPr>
        <w:t>is to order “the</w:t>
      </w:r>
      <w:r w:rsidRPr="008E0088">
        <w:rPr>
          <w:sz w:val="16"/>
        </w:rPr>
        <w:t xml:space="preserve"> </w:t>
      </w:r>
      <w:r w:rsidRPr="008E0088">
        <w:rPr>
          <w:rStyle w:val="Emphasis"/>
        </w:rPr>
        <w:t>punch bowl removed</w:t>
      </w:r>
      <w:r w:rsidRPr="008E0088">
        <w:rPr>
          <w:sz w:val="16"/>
        </w:rPr>
        <w:t xml:space="preserve"> </w:t>
      </w:r>
      <w:r w:rsidRPr="008E0088">
        <w:rPr>
          <w:rStyle w:val="StyleUnderline"/>
        </w:rPr>
        <w:t>just when the party [is]</w:t>
      </w:r>
      <w:r w:rsidRPr="008E0088">
        <w:rPr>
          <w:sz w:val="16"/>
        </w:rPr>
        <w:t xml:space="preserve"> </w:t>
      </w:r>
      <w:r w:rsidRPr="008E0088">
        <w:rPr>
          <w:rStyle w:val="Emphasis"/>
        </w:rPr>
        <w:t>really</w:t>
      </w:r>
      <w:r w:rsidRPr="008E0088">
        <w:rPr>
          <w:sz w:val="16"/>
        </w:rPr>
        <w:t xml:space="preserve"> </w:t>
      </w:r>
      <w:r w:rsidRPr="008E0088">
        <w:rPr>
          <w:rStyle w:val="StyleUnderline"/>
        </w:rPr>
        <w:t>warming up</w:t>
      </w:r>
      <w:r w:rsidRPr="008E0088">
        <w:rPr>
          <w:sz w:val="16"/>
        </w:rPr>
        <w:t>.”</w:t>
      </w:r>
    </w:p>
    <w:p w14:paraId="7B7F71A7" w14:textId="77777777" w:rsidR="002F4E3A" w:rsidRPr="005A0A81" w:rsidRDefault="002F4E3A" w:rsidP="002F4E3A">
      <w:pPr>
        <w:rPr>
          <w:sz w:val="16"/>
        </w:rPr>
      </w:pPr>
      <w:r w:rsidRPr="008E0088">
        <w:rPr>
          <w:sz w:val="16"/>
        </w:rPr>
        <w:t xml:space="preserve">Behind Paul’s post - and our piece - lies a possible understanding of the larger situation we face. </w:t>
      </w:r>
      <w:r w:rsidRPr="008E0088">
        <w:rPr>
          <w:rStyle w:val="StyleUnderline"/>
        </w:rPr>
        <w:t>In</w:t>
      </w:r>
      <w:r w:rsidRPr="008E0088">
        <w:rPr>
          <w:sz w:val="16"/>
        </w:rPr>
        <w:t xml:space="preserve"> </w:t>
      </w:r>
      <w:r w:rsidRPr="008E0088">
        <w:rPr>
          <w:rStyle w:val="Emphasis"/>
        </w:rPr>
        <w:t>good times</w:t>
      </w:r>
      <w:r w:rsidRPr="008E0088">
        <w:rPr>
          <w:sz w:val="16"/>
        </w:rPr>
        <w:t xml:space="preserve">, </w:t>
      </w:r>
      <w:r w:rsidRPr="008E0088">
        <w:rPr>
          <w:rStyle w:val="StyleUnderline"/>
        </w:rPr>
        <w:t>we have an environment in which</w:t>
      </w:r>
      <w:r w:rsidRPr="008E0088">
        <w:rPr>
          <w:sz w:val="16"/>
        </w:rPr>
        <w:t xml:space="preserve"> the </w:t>
      </w:r>
      <w:r w:rsidRPr="008E0088">
        <w:rPr>
          <w:rStyle w:val="StyleUnderline"/>
        </w:rPr>
        <w:t>problems are</w:t>
      </w:r>
      <w:r w:rsidRPr="008E0088">
        <w:rPr>
          <w:sz w:val="16"/>
        </w:rPr>
        <w:t xml:space="preserve"> </w:t>
      </w:r>
      <w:r w:rsidRPr="008E0088">
        <w:rPr>
          <w:rStyle w:val="Emphasis"/>
        </w:rPr>
        <w:t>not too big</w:t>
      </w:r>
      <w:r w:rsidRPr="008E0088">
        <w:rPr>
          <w:sz w:val="16"/>
        </w:rPr>
        <w:t xml:space="preserve">, </w:t>
      </w:r>
      <w:r w:rsidRPr="008E0088">
        <w:rPr>
          <w:rStyle w:val="StyleUnderline"/>
        </w:rPr>
        <w:t>or can be</w:t>
      </w:r>
      <w:r w:rsidRPr="008E0088">
        <w:rPr>
          <w:sz w:val="16"/>
        </w:rPr>
        <w:t xml:space="preserve"> </w:t>
      </w:r>
      <w:r w:rsidRPr="008E0088">
        <w:rPr>
          <w:rStyle w:val="Emphasis"/>
        </w:rPr>
        <w:t>dealt with</w:t>
      </w:r>
      <w:r w:rsidRPr="008E0088">
        <w:rPr>
          <w:sz w:val="16"/>
        </w:rPr>
        <w:t xml:space="preserve"> </w:t>
      </w:r>
      <w:r w:rsidRPr="008E0088">
        <w:rPr>
          <w:rStyle w:val="StyleUnderline"/>
        </w:rPr>
        <w:t>one by one, or</w:t>
      </w:r>
      <w:r w:rsidRPr="008E0088">
        <w:rPr>
          <w:sz w:val="16"/>
        </w:rPr>
        <w:t xml:space="preserve">, ideally, both things are true at once. We </w:t>
      </w:r>
      <w:r w:rsidRPr="008E0088">
        <w:rPr>
          <w:rStyle w:val="StyleUnderline"/>
        </w:rPr>
        <w:t xml:space="preserve">have a government that </w:t>
      </w:r>
      <w:proofErr w:type="gramStart"/>
      <w:r w:rsidRPr="008E0088">
        <w:rPr>
          <w:rStyle w:val="StyleUnderline"/>
        </w:rPr>
        <w:t>is</w:t>
      </w:r>
      <w:r w:rsidRPr="008E0088">
        <w:rPr>
          <w:sz w:val="16"/>
        </w:rPr>
        <w:t xml:space="preserve"> </w:t>
      </w:r>
      <w:r w:rsidRPr="008E0088">
        <w:rPr>
          <w:rStyle w:val="Emphasis"/>
        </w:rPr>
        <w:t>capable</w:t>
      </w:r>
      <w:r w:rsidRPr="008E0088">
        <w:rPr>
          <w:sz w:val="16"/>
        </w:rPr>
        <w:t xml:space="preserve"> </w:t>
      </w:r>
      <w:r w:rsidRPr="008E0088">
        <w:rPr>
          <w:rStyle w:val="StyleUnderline"/>
        </w:rPr>
        <w:t>of dealing</w:t>
      </w:r>
      <w:proofErr w:type="gramEnd"/>
      <w:r w:rsidRPr="008E0088">
        <w:rPr>
          <w:rStyle w:val="StyleUnderline"/>
        </w:rPr>
        <w:t xml:space="preserve"> with them, acting as a</w:t>
      </w:r>
      <w:r w:rsidRPr="008E0088">
        <w:rPr>
          <w:sz w:val="16"/>
        </w:rPr>
        <w:t xml:space="preserve"> kind of </w:t>
      </w:r>
      <w:r w:rsidRPr="008E0088">
        <w:rPr>
          <w:rStyle w:val="Emphasis"/>
        </w:rPr>
        <w:t>homeostatic regulator</w:t>
      </w:r>
      <w:r w:rsidRPr="008E0088">
        <w:rPr>
          <w:sz w:val="16"/>
        </w:rPr>
        <w:t xml:space="preserve">, </w:t>
      </w:r>
      <w:r w:rsidRPr="008E0088">
        <w:rPr>
          <w:rStyle w:val="StyleUnderline"/>
        </w:rPr>
        <w:t>which</w:t>
      </w:r>
      <w:r w:rsidRPr="008E0088">
        <w:rPr>
          <w:sz w:val="16"/>
        </w:rPr>
        <w:t xml:space="preserve"> </w:t>
      </w:r>
      <w:r w:rsidRPr="008E0088">
        <w:rPr>
          <w:rStyle w:val="Emphasis"/>
        </w:rPr>
        <w:t>dampens</w:t>
      </w:r>
      <w:r w:rsidRPr="008E0088">
        <w:rPr>
          <w:sz w:val="16"/>
        </w:rPr>
        <w:t xml:space="preserve"> down </w:t>
      </w:r>
      <w:r w:rsidRPr="008E0088">
        <w:rPr>
          <w:rStyle w:val="StyleUnderline"/>
        </w:rPr>
        <w:t>the possible chaos without, and</w:t>
      </w:r>
      <w:r w:rsidRPr="008E0088">
        <w:rPr>
          <w:sz w:val="16"/>
        </w:rPr>
        <w:t xml:space="preserve"> perhaps </w:t>
      </w:r>
      <w:r w:rsidRPr="008E0088">
        <w:rPr>
          <w:rStyle w:val="StyleUnderline"/>
        </w:rPr>
        <w:t>even</w:t>
      </w:r>
      <w:r w:rsidRPr="008E0088">
        <w:rPr>
          <w:sz w:val="16"/>
        </w:rPr>
        <w:t xml:space="preserve"> </w:t>
      </w:r>
      <w:r w:rsidRPr="008E0088">
        <w:rPr>
          <w:rStyle w:val="Emphasis"/>
        </w:rPr>
        <w:t>takes advantage</w:t>
      </w:r>
      <w:r w:rsidRPr="008E0088">
        <w:rPr>
          <w:sz w:val="16"/>
        </w:rPr>
        <w:t xml:space="preserve"> </w:t>
      </w:r>
      <w:r w:rsidRPr="008E0088">
        <w:rPr>
          <w:rStyle w:val="StyleUnderline"/>
        </w:rPr>
        <w:t>of the unexpected possibilities it provides</w:t>
      </w:r>
      <w:r w:rsidRPr="008E0088">
        <w:rPr>
          <w:sz w:val="16"/>
        </w:rPr>
        <w:t xml:space="preserve"> (while avoiding eviscerating the dynamical aspects of the economy - one can absolutely have too much government).</w:t>
      </w:r>
    </w:p>
    <w:p w14:paraId="6337FF43" w14:textId="77777777" w:rsidR="002F4E3A" w:rsidRPr="005A0A81" w:rsidRDefault="002F4E3A" w:rsidP="002F4E3A">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8E0088">
        <w:rPr>
          <w:rStyle w:val="StyleUnderline"/>
          <w:highlight w:val="green"/>
        </w:rPr>
        <w:t>the</w:t>
      </w:r>
      <w:r w:rsidRPr="008E0088">
        <w:rPr>
          <w:sz w:val="16"/>
          <w:highlight w:val="green"/>
        </w:rPr>
        <w:t xml:space="preserve"> </w:t>
      </w:r>
      <w:r w:rsidRPr="00F0431C">
        <w:rPr>
          <w:rStyle w:val="Emphasis"/>
          <w:highlight w:val="green"/>
        </w:rPr>
        <w:t>most significant gov</w:t>
      </w:r>
      <w:r w:rsidRPr="00F0431C">
        <w:rPr>
          <w:rStyle w:val="Emphasis"/>
        </w:rPr>
        <w:t xml:space="preserve">ernment </w:t>
      </w:r>
      <w:r w:rsidRPr="00F0431C">
        <w:rPr>
          <w:rStyle w:val="Emphasis"/>
          <w:highlight w:val="green"/>
        </w:rPr>
        <w:t>in the world is</w:t>
      </w:r>
      <w:r w:rsidRPr="00F0431C">
        <w:rPr>
          <w:rStyle w:val="Emphasis"/>
        </w:rPr>
        <w:t xml:space="preserve"> </w:t>
      </w:r>
      <w:proofErr w:type="gramStart"/>
      <w:r w:rsidRPr="00F0431C">
        <w:rPr>
          <w:rStyle w:val="Emphasis"/>
        </w:rPr>
        <w:t xml:space="preserve">absolutely </w:t>
      </w:r>
      <w:r w:rsidRPr="00F0431C">
        <w:rPr>
          <w:rStyle w:val="Emphasis"/>
          <w:highlight w:val="green"/>
        </w:rPr>
        <w:t>not</w:t>
      </w:r>
      <w:proofErr w:type="gramEnd"/>
      <w:r w:rsidRPr="00F0431C">
        <w:rPr>
          <w:rStyle w:val="Emphasis"/>
          <w:highlight w:val="green"/>
        </w:rPr>
        <w:t xml:space="preserve"> acting as a homeostatic regulator</w:t>
      </w:r>
      <w:r w:rsidRPr="005A0A81">
        <w:rPr>
          <w:sz w:val="16"/>
        </w:rPr>
        <w:t xml:space="preserve">. </w:t>
      </w:r>
      <w:proofErr w:type="gramStart"/>
      <w:r w:rsidRPr="006C75A1">
        <w:rPr>
          <w:rStyle w:val="StyleUnderline"/>
          <w:highlight w:val="green"/>
        </w:rPr>
        <w:t>Instead</w:t>
      </w:r>
      <w:r w:rsidRPr="005A0A81">
        <w:rPr>
          <w:rStyle w:val="StyleUnderline"/>
        </w:rPr>
        <w:t>,</w:t>
      </w:r>
      <w:proofErr w:type="gramEnd"/>
      <w:r w:rsidRPr="005A0A81">
        <w:rPr>
          <w:rStyle w:val="StyleUnderline"/>
        </w:rPr>
        <w:t xml:space="preserve"> of dampening down</w:t>
      </w:r>
      <w:r w:rsidRPr="005A0A81">
        <w:rPr>
          <w:sz w:val="16"/>
        </w:rPr>
        <w:t xml:space="preserve"> the </w:t>
      </w:r>
      <w:r w:rsidRPr="005A0A81">
        <w:rPr>
          <w:rStyle w:val="StyleUnderline"/>
        </w:rPr>
        <w:t>chaos, it is</w:t>
      </w:r>
      <w:r w:rsidRPr="005A0A81">
        <w:rPr>
          <w:sz w:val="16"/>
        </w:rPr>
        <w:t xml:space="preserve"> </w:t>
      </w:r>
      <w:r w:rsidRPr="006C75A1">
        <w:rPr>
          <w:rStyle w:val="Emphasis"/>
          <w:highlight w:val="green"/>
        </w:rPr>
        <w:t>accelerating</w:t>
      </w:r>
      <w:r w:rsidRPr="008E0088">
        <w:rPr>
          <w:sz w:val="16"/>
        </w:rPr>
        <w:t xml:space="preserve"> </w:t>
      </w:r>
      <w:r w:rsidRPr="008E0088">
        <w:rPr>
          <w:rStyle w:val="StyleUnderline"/>
        </w:rPr>
        <w:t xml:space="preserve">it, </w:t>
      </w:r>
      <w:r w:rsidRPr="006C75A1">
        <w:rPr>
          <w:rStyle w:val="StyleUnderline"/>
          <w:highlight w:val="green"/>
        </w:rPr>
        <w:t>while</w:t>
      </w:r>
      <w:r w:rsidRPr="006C75A1">
        <w:rPr>
          <w:sz w:val="16"/>
          <w:highlight w:val="green"/>
        </w:rPr>
        <w:t xml:space="preserve"> </w:t>
      </w:r>
      <w:r w:rsidRPr="006C75A1">
        <w:rPr>
          <w:rStyle w:val="Emphasis"/>
          <w:highlight w:val="green"/>
        </w:rPr>
        <w:t>ripping out</w:t>
      </w:r>
      <w:r w:rsidRPr="005A0A81">
        <w:rPr>
          <w:sz w:val="16"/>
        </w:rPr>
        <w:t xml:space="preserve"> </w:t>
      </w:r>
      <w:r w:rsidRPr="005A0A81">
        <w:rPr>
          <w:rStyle w:val="StyleUnderline"/>
        </w:rPr>
        <w:t xml:space="preserve">large </w:t>
      </w:r>
      <w:proofErr w:type="gramStart"/>
      <w:r w:rsidRPr="005A0A81">
        <w:rPr>
          <w:rStyle w:val="StyleUnderline"/>
        </w:rPr>
        <w:t>swathes</w:t>
      </w:r>
      <w:proofErr w:type="gramEnd"/>
      <w:r w:rsidRPr="005A0A81">
        <w:rPr>
          <w:rStyle w:val="StyleUnderline"/>
        </w:rPr>
        <w:t xml:space="preserve"> of </w:t>
      </w:r>
      <w:r w:rsidRPr="006C75A1">
        <w:rPr>
          <w:rStyle w:val="StyleUnderline"/>
          <w:highlight w:val="green"/>
        </w:rPr>
        <w:t xml:space="preserve">the </w:t>
      </w:r>
      <w:r w:rsidRPr="005C7497">
        <w:rPr>
          <w:rStyle w:val="Emphasis"/>
          <w:highlight w:val="green"/>
        </w:rPr>
        <w:t>admin</w:t>
      </w:r>
      <w:r w:rsidRPr="005C7497">
        <w:rPr>
          <w:rStyle w:val="Emphasis"/>
        </w:rPr>
        <w:t>istrative apparatus</w:t>
      </w:r>
      <w:r w:rsidRPr="008E0088">
        <w:rPr>
          <w:rStyle w:val="StyleUnderline"/>
        </w:rPr>
        <w:t xml:space="preserve"> </w:t>
      </w:r>
      <w:r w:rsidRPr="006C75A1">
        <w:rPr>
          <w:rStyle w:val="StyleUnderline"/>
          <w:highlight w:val="green"/>
        </w:rPr>
        <w:t>that</w:t>
      </w:r>
      <w:r w:rsidRPr="005A0A81">
        <w:rPr>
          <w:sz w:val="16"/>
        </w:rPr>
        <w:t xml:space="preserve"> potentially </w:t>
      </w:r>
      <w:r w:rsidRPr="006C75A1">
        <w:rPr>
          <w:rStyle w:val="StyleUnderline"/>
          <w:highlight w:val="green"/>
        </w:rPr>
        <w:t>allow</w:t>
      </w:r>
      <w:r w:rsidRPr="008E0088">
        <w:rPr>
          <w:rStyle w:val="StyleUnderline"/>
        </w:rPr>
        <w:t xml:space="preserve"> it </w:t>
      </w:r>
      <w:r w:rsidRPr="006C75A1">
        <w:rPr>
          <w:rStyle w:val="StyleUnderline"/>
          <w:highlight w:val="green"/>
        </w:rPr>
        <w:t>to</w:t>
      </w:r>
      <w:r w:rsidRPr="006C75A1">
        <w:rPr>
          <w:sz w:val="16"/>
          <w:highlight w:val="green"/>
        </w:rPr>
        <w:t xml:space="preserve"> </w:t>
      </w:r>
      <w:r w:rsidRPr="006C75A1">
        <w:rPr>
          <w:rStyle w:val="Emphasis"/>
          <w:highlight w:val="green"/>
        </w:rPr>
        <w:t>understand</w:t>
      </w:r>
      <w:r w:rsidRPr="005A0A81">
        <w:rPr>
          <w:sz w:val="16"/>
        </w:rPr>
        <w:t xml:space="preserve"> </w:t>
      </w:r>
      <w:r w:rsidRPr="005A0A81">
        <w:rPr>
          <w:rStyle w:val="StyleUnderline"/>
        </w:rPr>
        <w:t xml:space="preserve">the environment </w:t>
      </w:r>
      <w:r w:rsidRPr="006C75A1">
        <w:rPr>
          <w:rStyle w:val="StyleUnderline"/>
          <w:highlight w:val="green"/>
        </w:rPr>
        <w:t>and</w:t>
      </w:r>
      <w:r w:rsidRPr="006C75A1">
        <w:rPr>
          <w:sz w:val="16"/>
          <w:highlight w:val="green"/>
        </w:rPr>
        <w:t xml:space="preserve"> </w:t>
      </w:r>
      <w:r w:rsidRPr="006C75A1">
        <w:rPr>
          <w:rStyle w:val="Emphasis"/>
          <w:highlight w:val="green"/>
        </w:rPr>
        <w:t>influence</w:t>
      </w:r>
      <w:r w:rsidRPr="008E0088">
        <w:rPr>
          <w:sz w:val="16"/>
        </w:rPr>
        <w:t xml:space="preserve"> </w:t>
      </w:r>
      <w:r w:rsidRPr="008E0088">
        <w:rPr>
          <w:rStyle w:val="StyleUnderline"/>
        </w:rPr>
        <w:t>it</w:t>
      </w:r>
      <w:r w:rsidRPr="008E0088">
        <w:rPr>
          <w:sz w:val="16"/>
        </w:rPr>
        <w:t>.</w:t>
      </w:r>
    </w:p>
    <w:p w14:paraId="7648A73F" w14:textId="77777777" w:rsidR="002F4E3A" w:rsidRPr="008E0088" w:rsidRDefault="002F4E3A" w:rsidP="002F4E3A">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 xml:space="preserve">world, there is </w:t>
      </w:r>
      <w:r w:rsidRPr="008E0088">
        <w:rPr>
          <w:rStyle w:val="StyleUnderline"/>
        </w:rPr>
        <w:t>at least a</w:t>
      </w:r>
      <w:r w:rsidRPr="008E0088">
        <w:rPr>
          <w:sz w:val="16"/>
        </w:rPr>
        <w:t xml:space="preserve"> </w:t>
      </w:r>
      <w:r w:rsidRPr="008E0088">
        <w:rPr>
          <w:rStyle w:val="Emphasis"/>
        </w:rPr>
        <w:t>second order</w:t>
      </w:r>
      <w:r w:rsidRPr="008E0088">
        <w:rPr>
          <w:sz w:val="16"/>
        </w:rPr>
        <w:t xml:space="preserve"> </w:t>
      </w:r>
      <w:r w:rsidRPr="008E0088">
        <w:rPr>
          <w:rStyle w:val="StyleUnderline"/>
        </w:rPr>
        <w:t xml:space="preserve">feedback loop such that bigger problems </w:t>
      </w:r>
      <w:proofErr w:type="gramStart"/>
      <w:r w:rsidRPr="008E0088">
        <w:rPr>
          <w:rStyle w:val="StyleUnderline"/>
        </w:rPr>
        <w:t>leads</w:t>
      </w:r>
      <w:proofErr w:type="gramEnd"/>
      <w:r w:rsidRPr="008E0088">
        <w:rPr>
          <w:rStyle w:val="StyleUnderline"/>
        </w:rPr>
        <w:t xml:space="preserve"> to</w:t>
      </w:r>
      <w:r w:rsidRPr="008E0088">
        <w:rPr>
          <w:sz w:val="16"/>
        </w:rPr>
        <w:t xml:space="preserve"> </w:t>
      </w:r>
      <w:r w:rsidRPr="008E0088">
        <w:rPr>
          <w:rStyle w:val="Emphasis"/>
        </w:rPr>
        <w:t>better government</w:t>
      </w:r>
      <w:r w:rsidRPr="008E0088">
        <w:rPr>
          <w:sz w:val="16"/>
        </w:rPr>
        <w:t xml:space="preserve"> </w:t>
      </w:r>
      <w:r w:rsidRPr="008E0088">
        <w:rPr>
          <w:rStyle w:val="StyleUnderline"/>
        </w:rPr>
        <w:t>and the</w:t>
      </w:r>
      <w:r w:rsidRPr="008E0088">
        <w:rPr>
          <w:sz w:val="16"/>
        </w:rPr>
        <w:t xml:space="preserve"> </w:t>
      </w:r>
      <w:r w:rsidRPr="008E0088">
        <w:rPr>
          <w:rStyle w:val="Emphasis"/>
        </w:rPr>
        <w:t>expansion of capacity</w:t>
      </w:r>
      <w:r w:rsidRPr="008E0088">
        <w:rPr>
          <w:sz w:val="16"/>
        </w:rPr>
        <w:t xml:space="preserve"> </w:t>
      </w:r>
      <w:r w:rsidRPr="008E0088">
        <w:rPr>
          <w:rStyle w:val="StyleUnderline"/>
        </w:rPr>
        <w:t>for government to deal with</w:t>
      </w:r>
      <w:r w:rsidRPr="008E0088">
        <w:rPr>
          <w:sz w:val="16"/>
        </w:rPr>
        <w:t xml:space="preserve"> these </w:t>
      </w:r>
      <w:r w:rsidRPr="008E0088">
        <w:rPr>
          <w:rStyle w:val="StyleUnderline"/>
        </w:rPr>
        <w:t>problems in conjunction with other modes of problem solving</w:t>
      </w:r>
      <w:r w:rsidRPr="008E0088">
        <w:rPr>
          <w:sz w:val="16"/>
        </w:rPr>
        <w:t xml:space="preserve"> (markets; democracy). </w:t>
      </w:r>
      <w:r w:rsidRPr="008E0088">
        <w:rPr>
          <w:rStyle w:val="StyleUnderline"/>
        </w:rPr>
        <w:t>In the world we are in</w:t>
      </w:r>
      <w:r w:rsidRPr="008E0088">
        <w:rPr>
          <w:sz w:val="16"/>
        </w:rPr>
        <w:t xml:space="preserve"> </w:t>
      </w:r>
      <w:r w:rsidRPr="008E0088">
        <w:rPr>
          <w:rStyle w:val="Emphasis"/>
        </w:rPr>
        <w:t>right now</w:t>
      </w:r>
      <w:r w:rsidRPr="008E0088">
        <w:rPr>
          <w:sz w:val="16"/>
        </w:rPr>
        <w:t xml:space="preserve">, </w:t>
      </w:r>
      <w:r w:rsidRPr="008E0088">
        <w:rPr>
          <w:rStyle w:val="StyleUnderline"/>
        </w:rPr>
        <w:t>there seems to be just the</w:t>
      </w:r>
      <w:r w:rsidRPr="008E0088">
        <w:rPr>
          <w:sz w:val="16"/>
        </w:rPr>
        <w:t xml:space="preserve"> </w:t>
      </w:r>
      <w:r w:rsidRPr="008E0088">
        <w:rPr>
          <w:rStyle w:val="Emphasis"/>
        </w:rPr>
        <w:t>opposite</w:t>
      </w:r>
      <w:r w:rsidRPr="008E0088">
        <w:rPr>
          <w:sz w:val="16"/>
        </w:rPr>
        <w:t xml:space="preserve"> set of </w:t>
      </w:r>
      <w:proofErr w:type="gramStart"/>
      <w:r w:rsidRPr="008E0088">
        <w:rPr>
          <w:rStyle w:val="StyleUnderline"/>
        </w:rPr>
        <w:t>feedbacks</w:t>
      </w:r>
      <w:proofErr w:type="gramEnd"/>
      <w:r w:rsidRPr="008E0088">
        <w:rPr>
          <w:sz w:val="16"/>
        </w:rPr>
        <w:t xml:space="preserve">. </w:t>
      </w:r>
      <w:r w:rsidRPr="008E0088">
        <w:rPr>
          <w:rStyle w:val="StyleUnderline"/>
        </w:rPr>
        <w:t>Bigger problems are</w:t>
      </w:r>
      <w:r w:rsidRPr="008E0088">
        <w:rPr>
          <w:sz w:val="16"/>
        </w:rPr>
        <w:t xml:space="preserve"> </w:t>
      </w:r>
      <w:r w:rsidRPr="008E0088">
        <w:rPr>
          <w:rStyle w:val="Emphasis"/>
        </w:rPr>
        <w:t>not leading</w:t>
      </w:r>
      <w:r w:rsidRPr="008E0088">
        <w:rPr>
          <w:sz w:val="16"/>
        </w:rPr>
        <w:t xml:space="preserve"> </w:t>
      </w:r>
      <w:r w:rsidRPr="008E0088">
        <w:rPr>
          <w:rStyle w:val="StyleUnderline"/>
        </w:rPr>
        <w:t>to better government</w:t>
      </w:r>
      <w:r w:rsidRPr="008E0088">
        <w:rPr>
          <w:sz w:val="16"/>
        </w:rPr>
        <w:t xml:space="preserve"> </w:t>
      </w:r>
      <w:r w:rsidRPr="008E0088">
        <w:rPr>
          <w:rStyle w:val="Emphasis"/>
        </w:rPr>
        <w:t>in the U.S.</w:t>
      </w:r>
      <w:r w:rsidRPr="008E0088">
        <w:rPr>
          <w:sz w:val="16"/>
        </w:rPr>
        <w:t xml:space="preserve"> and elsewhere, </w:t>
      </w:r>
      <w:r w:rsidRPr="008E0088">
        <w:rPr>
          <w:rStyle w:val="StyleUnderline"/>
        </w:rPr>
        <w:t xml:space="preserve">but to </w:t>
      </w:r>
      <w:r w:rsidRPr="005C7497">
        <w:rPr>
          <w:rStyle w:val="Emphasis"/>
        </w:rPr>
        <w:t>worse</w:t>
      </w:r>
      <w:r w:rsidRPr="008E0088">
        <w:rPr>
          <w:sz w:val="16"/>
        </w:rPr>
        <w:t>.</w:t>
      </w:r>
    </w:p>
    <w:p w14:paraId="5C450A08" w14:textId="77777777" w:rsidR="002F4E3A" w:rsidRPr="008E0088" w:rsidRDefault="002F4E3A" w:rsidP="002F4E3A">
      <w:pPr>
        <w:rPr>
          <w:sz w:val="16"/>
        </w:rPr>
      </w:pPr>
      <w:r w:rsidRPr="008E008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5F9EAF58" w14:textId="77777777" w:rsidR="002F4E3A" w:rsidRPr="008E0088" w:rsidRDefault="002F4E3A" w:rsidP="002F4E3A">
      <w:pPr>
        <w:rPr>
          <w:sz w:val="16"/>
        </w:rPr>
      </w:pPr>
      <w:r w:rsidRPr="008E0088">
        <w:rPr>
          <w:sz w:val="16"/>
        </w:rPr>
        <w:t xml:space="preserve">The </w:t>
      </w:r>
      <w:r w:rsidRPr="00C72CAA">
        <w:rPr>
          <w:rStyle w:val="Emphasis"/>
          <w:highlight w:val="green"/>
        </w:rPr>
        <w:t>crises</w:t>
      </w:r>
      <w:r w:rsidRPr="008E0088">
        <w:rPr>
          <w:rStyle w:val="StyleUnderline"/>
        </w:rPr>
        <w:t xml:space="preserve"> we are</w:t>
      </w:r>
      <w:r w:rsidRPr="008E0088">
        <w:rPr>
          <w:sz w:val="16"/>
        </w:rPr>
        <w:t xml:space="preserve"> </w:t>
      </w:r>
      <w:r w:rsidRPr="00C72CAA">
        <w:rPr>
          <w:rStyle w:val="Emphasis"/>
          <w:highlight w:val="green"/>
        </w:rPr>
        <w:t>likely</w:t>
      </w:r>
      <w:r w:rsidRPr="008E0088">
        <w:rPr>
          <w:rStyle w:val="Emphasis"/>
        </w:rPr>
        <w:t xml:space="preserve"> to face</w:t>
      </w:r>
      <w:r w:rsidRPr="008E0088">
        <w:rPr>
          <w:sz w:val="16"/>
        </w:rPr>
        <w:t xml:space="preserve"> </w:t>
      </w:r>
      <w:r w:rsidRPr="00C72CAA">
        <w:rPr>
          <w:rStyle w:val="StyleUnderline"/>
          <w:highlight w:val="green"/>
        </w:rPr>
        <w:t>in</w:t>
      </w:r>
      <w:r w:rsidRPr="00C72CAA">
        <w:rPr>
          <w:sz w:val="16"/>
          <w:highlight w:val="green"/>
        </w:rPr>
        <w:t xml:space="preserve"> </w:t>
      </w:r>
      <w:r w:rsidRPr="00C72CAA">
        <w:rPr>
          <w:rStyle w:val="Emphasis"/>
          <w:highlight w:val="green"/>
        </w:rPr>
        <w:t>Trump’s second term</w:t>
      </w:r>
      <w:r w:rsidRPr="00C72CAA">
        <w:rPr>
          <w:sz w:val="16"/>
          <w:highlight w:val="green"/>
        </w:rPr>
        <w:t xml:space="preserve"> </w:t>
      </w:r>
      <w:r w:rsidRPr="00C72CAA">
        <w:rPr>
          <w:rStyle w:val="StyleUnderline"/>
          <w:highlight w:val="green"/>
        </w:rPr>
        <w:t xml:space="preserve">are </w:t>
      </w:r>
      <w:r w:rsidRPr="00C72CAA">
        <w:rPr>
          <w:rStyle w:val="Emphasis"/>
          <w:highlight w:val="green"/>
        </w:rPr>
        <w:t>not</w:t>
      </w:r>
      <w:r w:rsidRPr="00C72CAA">
        <w:rPr>
          <w:rStyle w:val="StyleUnderline"/>
          <w:highlight w:val="green"/>
        </w:rPr>
        <w:t xml:space="preserve"> simply</w:t>
      </w:r>
      <w:r w:rsidRPr="008E0088">
        <w:rPr>
          <w:rStyle w:val="StyleUnderline"/>
        </w:rPr>
        <w:t xml:space="preserve"> going to be </w:t>
      </w:r>
      <w:r w:rsidRPr="009644E1">
        <w:rPr>
          <w:rStyle w:val="StyleUnderline"/>
        </w:rPr>
        <w:t xml:space="preserve">crises </w:t>
      </w:r>
      <w:r w:rsidRPr="00C72CAA">
        <w:rPr>
          <w:rStyle w:val="StyleUnderline"/>
          <w:highlight w:val="green"/>
        </w:rPr>
        <w:t>of</w:t>
      </w:r>
      <w:r w:rsidRPr="009644E1">
        <w:rPr>
          <w:rStyle w:val="StyleUnderline"/>
        </w:rPr>
        <w:t xml:space="preserve"> </w:t>
      </w:r>
      <w:r w:rsidRPr="00971C30">
        <w:rPr>
          <w:rStyle w:val="StyleUnderline"/>
        </w:rPr>
        <w:t xml:space="preserve">financial </w:t>
      </w:r>
      <w:r w:rsidRPr="00C72CAA">
        <w:rPr>
          <w:rStyle w:val="Emphasis"/>
          <w:highlight w:val="green"/>
        </w:rPr>
        <w:t>regulation</w:t>
      </w:r>
      <w:r w:rsidRPr="009644E1">
        <w:rPr>
          <w:rStyle w:val="StyleUnderline"/>
        </w:rPr>
        <w:t xml:space="preserve">, or of </w:t>
      </w:r>
      <w:r w:rsidRPr="00C72CAA">
        <w:rPr>
          <w:rStyle w:val="Emphasis"/>
          <w:highlight w:val="green"/>
        </w:rPr>
        <w:t>tariffs</w:t>
      </w:r>
      <w:r w:rsidRPr="009644E1">
        <w:rPr>
          <w:rStyle w:val="StyleUnderline"/>
        </w:rPr>
        <w:t xml:space="preserve">, or of withdrawn </w:t>
      </w:r>
      <w:r w:rsidRPr="00C72CAA">
        <w:rPr>
          <w:rStyle w:val="Emphasis"/>
          <w:highlight w:val="green"/>
        </w:rPr>
        <w:t>security guarantees</w:t>
      </w:r>
      <w:r w:rsidRPr="00C72CAA">
        <w:rPr>
          <w:rStyle w:val="StyleUnderline"/>
          <w:highlight w:val="green"/>
        </w:rPr>
        <w:t>, or</w:t>
      </w:r>
      <w:r w:rsidRPr="009644E1">
        <w:rPr>
          <w:rStyle w:val="StyleUnderline"/>
        </w:rPr>
        <w:t xml:space="preserve"> breakdowns of </w:t>
      </w:r>
      <w:r w:rsidRPr="00C72CAA">
        <w:rPr>
          <w:rStyle w:val="Emphasis"/>
          <w:highlight w:val="green"/>
        </w:rPr>
        <w:t>scien</w:t>
      </w:r>
      <w:r w:rsidRPr="009644E1">
        <w:rPr>
          <w:rStyle w:val="Emphasis"/>
        </w:rPr>
        <w:t>tifi</w:t>
      </w:r>
      <w:r w:rsidRPr="00C72CAA">
        <w:rPr>
          <w:rStyle w:val="Emphasis"/>
          <w:highlight w:val="green"/>
        </w:rPr>
        <w:t>c</w:t>
      </w:r>
      <w:r w:rsidRPr="009644E1">
        <w:rPr>
          <w:rStyle w:val="Emphasis"/>
        </w:rPr>
        <w:t xml:space="preserve"> knowledg</w:t>
      </w:r>
      <w:r w:rsidRPr="00C72CAA">
        <w:rPr>
          <w:rStyle w:val="Emphasis"/>
          <w:highlight w:val="green"/>
        </w:rPr>
        <w:t>e</w:t>
      </w:r>
      <w:r w:rsidRPr="009644E1">
        <w:rPr>
          <w:rStyle w:val="StyleUnderline"/>
        </w:rPr>
        <w:t xml:space="preserve">, or loss of capacity to </w:t>
      </w:r>
      <w:r w:rsidRPr="009644E1">
        <w:rPr>
          <w:rStyle w:val="Emphasis"/>
        </w:rPr>
        <w:t>respond to emergencies</w:t>
      </w:r>
      <w:r w:rsidRPr="008E0088">
        <w:rPr>
          <w:sz w:val="16"/>
        </w:rPr>
        <w:t xml:space="preserve">. </w:t>
      </w:r>
      <w:r w:rsidRPr="009644E1">
        <w:rPr>
          <w:rStyle w:val="StyleUnderline"/>
        </w:rPr>
        <w:t xml:space="preserve">They are </w:t>
      </w:r>
      <w:proofErr w:type="gramStart"/>
      <w:r w:rsidRPr="009644E1">
        <w:rPr>
          <w:rStyle w:val="StyleUnderline"/>
        </w:rPr>
        <w:t>likely,</w:t>
      </w:r>
      <w:proofErr w:type="gramEnd"/>
      <w:r w:rsidRPr="009644E1">
        <w:rPr>
          <w:rStyle w:val="StyleUnderline"/>
        </w:rPr>
        <w:t xml:space="preserve"> </w:t>
      </w:r>
      <w:r w:rsidRPr="00C72CAA">
        <w:rPr>
          <w:rStyle w:val="Emphasis"/>
          <w:highlight w:val="green"/>
        </w:rPr>
        <w:t>instead</w:t>
      </w:r>
      <w:r w:rsidRPr="009644E1">
        <w:rPr>
          <w:rStyle w:val="StyleUnderline"/>
        </w:rPr>
        <w:t xml:space="preserve"> to </w:t>
      </w:r>
      <w:r w:rsidRPr="00C72CAA">
        <w:rPr>
          <w:rStyle w:val="StyleUnderline"/>
          <w:highlight w:val="green"/>
        </w:rPr>
        <w:t>involve</w:t>
      </w:r>
      <w:r w:rsidRPr="008E0088">
        <w:rPr>
          <w:rStyle w:val="StyleUnderline"/>
        </w:rPr>
        <w:t xml:space="preserve"> the</w:t>
      </w:r>
      <w:r w:rsidRPr="008E0088">
        <w:rPr>
          <w:sz w:val="16"/>
        </w:rPr>
        <w:t xml:space="preserve"> </w:t>
      </w:r>
      <w:r w:rsidRPr="00C72CAA">
        <w:rPr>
          <w:rStyle w:val="Emphasis"/>
          <w:highlight w:val="green"/>
        </w:rPr>
        <w:t>interactions</w:t>
      </w:r>
      <w:r w:rsidRPr="008E0088">
        <w:rPr>
          <w:sz w:val="16"/>
        </w:rPr>
        <w:t xml:space="preserve"> </w:t>
      </w:r>
      <w:r w:rsidRPr="008E0088">
        <w:rPr>
          <w:rStyle w:val="StyleUnderline"/>
        </w:rPr>
        <w:t xml:space="preserve">of two or more of these factors </w:t>
      </w:r>
      <w:r w:rsidRPr="00C72CAA">
        <w:rPr>
          <w:rStyle w:val="StyleUnderline"/>
          <w:highlight w:val="green"/>
        </w:rPr>
        <w:t xml:space="preserve">with </w:t>
      </w:r>
      <w:r w:rsidRPr="00C72CAA">
        <w:rPr>
          <w:rStyle w:val="Emphasis"/>
          <w:highlight w:val="green"/>
        </w:rPr>
        <w:t>each other</w:t>
      </w:r>
      <w:r w:rsidRPr="00C72CAA">
        <w:rPr>
          <w:rStyle w:val="StyleUnderline"/>
          <w:highlight w:val="green"/>
        </w:rPr>
        <w:t>, and</w:t>
      </w:r>
      <w:r w:rsidRPr="008E0088">
        <w:rPr>
          <w:rStyle w:val="StyleUnderline"/>
        </w:rPr>
        <w:t xml:space="preserve"> </w:t>
      </w:r>
      <w:r w:rsidRPr="006D41A5">
        <w:rPr>
          <w:rStyle w:val="StyleUnderline"/>
        </w:rPr>
        <w:t xml:space="preserve">with the </w:t>
      </w:r>
      <w:r w:rsidRPr="00C72CAA">
        <w:rPr>
          <w:rStyle w:val="Emphasis"/>
          <w:highlight w:val="green"/>
        </w:rPr>
        <w:t>pre-existing</w:t>
      </w:r>
      <w:r w:rsidRPr="008E0088">
        <w:rPr>
          <w:sz w:val="16"/>
        </w:rPr>
        <w:t xml:space="preserve"> </w:t>
      </w:r>
      <w:r w:rsidRPr="008E0088">
        <w:rPr>
          <w:rStyle w:val="StyleUnderline"/>
        </w:rPr>
        <w:t xml:space="preserve">problems of the </w:t>
      </w:r>
      <w:r w:rsidRPr="00C72CAA">
        <w:rPr>
          <w:rStyle w:val="Emphasis"/>
          <w:highlight w:val="green"/>
        </w:rPr>
        <w:t>polycrisis</w:t>
      </w:r>
      <w:r w:rsidRPr="008E0088">
        <w:rPr>
          <w:sz w:val="16"/>
        </w:rPr>
        <w:t>. Mapping out - even crudely - the relationships between these different sub-systems will help us be better prepared for what happens, even if we cannot fully anticipate it.</w:t>
      </w:r>
    </w:p>
    <w:p w14:paraId="65B9A606" w14:textId="77777777" w:rsidR="002F4E3A" w:rsidRPr="005A0A81" w:rsidRDefault="002F4E3A" w:rsidP="002F4E3A">
      <w:pPr>
        <w:rPr>
          <w:sz w:val="16"/>
        </w:rPr>
      </w:pPr>
      <w:r w:rsidRPr="008E008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1E2312F7" w14:textId="77777777" w:rsidR="002F4E3A" w:rsidRPr="005A0A81" w:rsidRDefault="002F4E3A" w:rsidP="002F4E3A">
      <w:pPr>
        <w:ind w:left="720"/>
        <w:rPr>
          <w:sz w:val="16"/>
        </w:rPr>
      </w:pPr>
      <w:r w:rsidRPr="005A0A81">
        <w:rPr>
          <w:sz w:val="16"/>
        </w:rPr>
        <w:t xml:space="preserve">The story goes like this: Earth is captured by </w:t>
      </w:r>
      <w:proofErr w:type="gramStart"/>
      <w:r w:rsidRPr="005A0A81">
        <w:rPr>
          <w:sz w:val="16"/>
        </w:rPr>
        <w:t>a technocapital</w:t>
      </w:r>
      <w:proofErr w:type="gramEnd"/>
      <w:r w:rsidRPr="005A0A81">
        <w:rPr>
          <w:sz w:val="16"/>
        </w:rPr>
        <w:t xml:space="preserve">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429B5EF4" w14:textId="77777777" w:rsidR="002F4E3A" w:rsidRDefault="002F4E3A" w:rsidP="002F4E3A">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w:t>
      </w:r>
      <w:r w:rsidRPr="00751946">
        <w:rPr>
          <w:rStyle w:val="Emphasis"/>
        </w:rPr>
        <w:t>g, intersecting crises</w:t>
      </w:r>
      <w:r w:rsidRPr="005A0A81">
        <w:rPr>
          <w:rStyle w:val="StyleUnderline"/>
        </w:rPr>
        <w:t xml:space="preserve"> that feed upon each other and themselves</w:t>
      </w:r>
      <w:r w:rsidRPr="005A0A81">
        <w:rPr>
          <w:sz w:val="16"/>
        </w:rPr>
        <w:t xml:space="preserve">, </w:t>
      </w:r>
      <w:r w:rsidRPr="00F0431C">
        <w:rPr>
          <w:rStyle w:val="Emphasis"/>
        </w:rPr>
        <w:t xml:space="preserve">building </w:t>
      </w:r>
      <w:r w:rsidRPr="00F0431C">
        <w:rPr>
          <w:rStyle w:val="Emphasis"/>
          <w:highlight w:val="green"/>
        </w:rPr>
        <w:t>state capacity is crucial</w:t>
      </w:r>
      <w:r w:rsidRPr="005A0A81">
        <w:rPr>
          <w:sz w:val="16"/>
        </w:rPr>
        <w:t xml:space="preserve">. This </w:t>
      </w:r>
      <w:proofErr w:type="gramStart"/>
      <w:r w:rsidRPr="005A0A81">
        <w:rPr>
          <w:sz w:val="16"/>
        </w:rPr>
        <w:t>might, or</w:t>
      </w:r>
      <w:proofErr w:type="gramEnd"/>
      <w:r w:rsidRPr="005A0A81">
        <w:rPr>
          <w:sz w:val="16"/>
        </w:rPr>
        <w:t xml:space="preserve"> might not mean more </w:t>
      </w:r>
      <w:proofErr w:type="gramStart"/>
      <w:r w:rsidRPr="005A0A81">
        <w:rPr>
          <w:sz w:val="16"/>
        </w:rPr>
        <w:t>state depending</w:t>
      </w:r>
      <w:proofErr w:type="gramEnd"/>
      <w:r w:rsidRPr="005A0A81">
        <w:rPr>
          <w:sz w:val="16"/>
        </w:rPr>
        <w:t xml:space="preserve"> - the more crucial and urgent tasks are twofold. First, to remake the state so that it is more flexible and responsive. Second, </w:t>
      </w:r>
      <w:r w:rsidRPr="006C75A1">
        <w:rPr>
          <w:rStyle w:val="StyleUnderline"/>
          <w:highlight w:val="green"/>
        </w:rPr>
        <w:t xml:space="preserve">to </w:t>
      </w:r>
      <w:r w:rsidRPr="008E0088">
        <w:rPr>
          <w:rStyle w:val="Emphasis"/>
          <w:highlight w:val="green"/>
        </w:rPr>
        <w:t>create different feedback</w:t>
      </w:r>
      <w:r w:rsidRPr="008E0088">
        <w:rPr>
          <w:rStyle w:val="Emphasis"/>
        </w:rPr>
        <w:t xml:space="preserve"> loop</w:t>
      </w:r>
      <w:r w:rsidRPr="008E0088">
        <w:rPr>
          <w:rStyle w:val="Emphasis"/>
          <w:highlight w:val="green"/>
        </w:rPr>
        <w:t>s</w:t>
      </w:r>
      <w:r w:rsidRPr="005A0A81">
        <w:rPr>
          <w:rStyle w:val="StyleUnderline"/>
        </w:rPr>
        <w:t xml:space="preserve"> betwe</w:t>
      </w:r>
      <w:r w:rsidRPr="00F0431C">
        <w:rPr>
          <w:rStyle w:val="StyleUnderline"/>
        </w:rPr>
        <w:t>en the state</w:t>
      </w:r>
      <w:r w:rsidRPr="005A0A81">
        <w:rPr>
          <w:rStyle w:val="StyleUnderline"/>
        </w:rPr>
        <w:t xml:space="preserv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5D968C95" w14:textId="77777777" w:rsidR="002F4E3A" w:rsidRDefault="002F4E3A" w:rsidP="002F4E3A"/>
    <w:p w14:paraId="739C1714" w14:textId="77777777" w:rsidR="002F4E3A" w:rsidRPr="00E76093" w:rsidRDefault="002F4E3A" w:rsidP="002F4E3A">
      <w:pPr>
        <w:pStyle w:val="Heading4"/>
      </w:pPr>
      <w:r w:rsidRPr="00F74ED0">
        <w:t xml:space="preserve">Trump’s </w:t>
      </w:r>
      <w:r>
        <w:t xml:space="preserve">workforce attacks are a </w:t>
      </w:r>
      <w:r w:rsidRPr="007125A7">
        <w:rPr>
          <w:u w:val="single"/>
        </w:rPr>
        <w:t>unique</w:t>
      </w:r>
      <w:r>
        <w:t xml:space="preserve"> and </w:t>
      </w:r>
      <w:r w:rsidRPr="007125A7">
        <w:rPr>
          <w:u w:val="single"/>
        </w:rPr>
        <w:t>disjuncti</w:t>
      </w:r>
      <w:r>
        <w:rPr>
          <w:u w:val="single"/>
        </w:rPr>
        <w:t>ve</w:t>
      </w:r>
      <w:r w:rsidRPr="007400BB">
        <w:t xml:space="preserve"> impact</w:t>
      </w:r>
      <w:r>
        <w:t>---</w:t>
      </w:r>
      <w:r>
        <w:rPr>
          <w:u w:val="single"/>
        </w:rPr>
        <w:t>catalyzing</w:t>
      </w:r>
      <w:r w:rsidRPr="00FD3E47">
        <w:t xml:space="preserve"> many</w:t>
      </w:r>
      <w:r w:rsidRPr="000C6633">
        <w:rPr>
          <w:b w:val="0"/>
          <w:bCs/>
        </w:rPr>
        <w:t xml:space="preserve"> </w:t>
      </w:r>
      <w:proofErr w:type="gramStart"/>
      <w:r w:rsidRPr="004F51F2">
        <w:rPr>
          <w:u w:val="single"/>
        </w:rPr>
        <w:t>feedbacks</w:t>
      </w:r>
      <w:proofErr w:type="gramEnd"/>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462E4A22" w14:textId="77777777" w:rsidR="002F4E3A" w:rsidRDefault="002F4E3A" w:rsidP="002F4E3A">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78DEDB88" w14:textId="77777777" w:rsidR="002F4E3A" w:rsidRPr="00EC7596" w:rsidRDefault="002F4E3A" w:rsidP="002F4E3A">
      <w:pPr>
        <w:rPr>
          <w:sz w:val="16"/>
        </w:rPr>
      </w:pPr>
      <w:r w:rsidRPr="00EC7596">
        <w:rPr>
          <w:sz w:val="16"/>
        </w:rPr>
        <w:t>1. Introduction</w:t>
      </w:r>
    </w:p>
    <w:p w14:paraId="1898E0CD" w14:textId="77777777" w:rsidR="002F4E3A" w:rsidRPr="00EC7596" w:rsidRDefault="002F4E3A" w:rsidP="002F4E3A">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3BF4DDA2" w14:textId="77777777" w:rsidR="002F4E3A" w:rsidRPr="00EC7596" w:rsidRDefault="002F4E3A" w:rsidP="002F4E3A">
      <w:pPr>
        <w:rPr>
          <w:sz w:val="16"/>
        </w:rPr>
      </w:pPr>
      <w:r w:rsidRPr="0036629B">
        <w:rPr>
          <w:rStyle w:val="StyleUnderline"/>
        </w:rPr>
        <w:t xml:space="preserve">Our </w:t>
      </w:r>
      <w:proofErr w:type="gramStart"/>
      <w:r w:rsidRPr="0036629B">
        <w:rPr>
          <w:rStyle w:val="StyleUnderline"/>
        </w:rPr>
        <w:t>world’s</w:t>
      </w:r>
      <w:proofErr w:type="gramEnd"/>
      <w:r w:rsidRPr="0036629B">
        <w:rPr>
          <w:rStyle w:val="StyleUnderline"/>
        </w:rPr>
        <w:t xml:space="preserve">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3BE75C6E" w14:textId="77777777" w:rsidR="002F4E3A" w:rsidRPr="00EC7596" w:rsidRDefault="002F4E3A" w:rsidP="002F4E3A">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35D1B3DD" w14:textId="77777777" w:rsidR="002F4E3A" w:rsidRPr="00EC7596" w:rsidRDefault="002F4E3A" w:rsidP="002F4E3A">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48EDFF33" w14:textId="77777777" w:rsidR="002F4E3A" w:rsidRPr="00EC7596" w:rsidRDefault="002F4E3A" w:rsidP="002F4E3A">
      <w:pPr>
        <w:rPr>
          <w:sz w:val="16"/>
        </w:rPr>
      </w:pPr>
      <w:r w:rsidRPr="00EC7596">
        <w:rPr>
          <w:sz w:val="16"/>
        </w:rPr>
        <w:t>With this in mind, we focus our analysis on the impacts of a second Trump administration.</w:t>
      </w:r>
    </w:p>
    <w:p w14:paraId="6D64202A" w14:textId="77777777" w:rsidR="002F4E3A" w:rsidRPr="00EC7596" w:rsidRDefault="002F4E3A" w:rsidP="002F4E3A">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3532E6E4" w14:textId="77777777" w:rsidR="002F4E3A" w:rsidRPr="00EC7596" w:rsidRDefault="002F4E3A" w:rsidP="002F4E3A">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7CD08793" w14:textId="77777777" w:rsidR="002F4E3A" w:rsidRPr="00EC7596" w:rsidRDefault="002F4E3A" w:rsidP="002F4E3A">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66EE0EEE" w14:textId="77777777" w:rsidR="002F4E3A" w:rsidRPr="00EC7596" w:rsidRDefault="002F4E3A" w:rsidP="002F4E3A">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55BFBC77" w14:textId="77777777" w:rsidR="002F4E3A" w:rsidRPr="00EC7596" w:rsidRDefault="002F4E3A" w:rsidP="002F4E3A">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37AE12AC" w14:textId="77777777" w:rsidR="002F4E3A" w:rsidRPr="00EC7596" w:rsidRDefault="002F4E3A" w:rsidP="002F4E3A">
      <w:pPr>
        <w:pStyle w:val="ListParagraph"/>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2C0F2A7A" w14:textId="77777777" w:rsidR="002F4E3A" w:rsidRPr="00EC7596" w:rsidRDefault="002F4E3A" w:rsidP="002F4E3A">
      <w:pPr>
        <w:pStyle w:val="ListParagraph"/>
        <w:ind w:left="360" w:hanging="180"/>
        <w:rPr>
          <w:sz w:val="16"/>
        </w:rPr>
      </w:pPr>
      <w:r w:rsidRPr="00EC7596">
        <w:rPr>
          <w:sz w:val="16"/>
        </w:rPr>
        <w:t>We identify a set of critical junctures likely to arise from the election itself or from a Trump administration’s actions following the election (see Box 2).</w:t>
      </w:r>
    </w:p>
    <w:p w14:paraId="5CDD4390" w14:textId="77777777" w:rsidR="002F4E3A" w:rsidRPr="00EC7596" w:rsidRDefault="002F4E3A" w:rsidP="002F4E3A">
      <w:pPr>
        <w:pStyle w:val="ListParagraph"/>
        <w:ind w:left="360" w:hanging="180"/>
        <w:rPr>
          <w:sz w:val="16"/>
        </w:rPr>
      </w:pPr>
      <w:r w:rsidRPr="00EC7596">
        <w:rPr>
          <w:sz w:val="16"/>
        </w:rPr>
        <w:t xml:space="preserve">We then combine our results from these two steps to inform a causal-loop analysis that identifies potentially dangerous self-reinforcing </w:t>
      </w:r>
      <w:proofErr w:type="gramStart"/>
      <w:r w:rsidRPr="00EC7596">
        <w:rPr>
          <w:sz w:val="16"/>
        </w:rPr>
        <w:t>feedbacks</w:t>
      </w:r>
      <w:proofErr w:type="gramEnd"/>
      <w:r w:rsidRPr="00EC7596">
        <w:rPr>
          <w:sz w:val="16"/>
        </w:rPr>
        <w:t xml:space="preserve"> that could operate across multiple global system boundaries.</w:t>
      </w:r>
    </w:p>
    <w:p w14:paraId="2F75E2D3" w14:textId="77777777" w:rsidR="002F4E3A" w:rsidRPr="00EC7596" w:rsidRDefault="002F4E3A" w:rsidP="002F4E3A">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588B87A0" w14:textId="77777777" w:rsidR="002F4E3A" w:rsidRPr="00EC7596" w:rsidRDefault="002F4E3A" w:rsidP="002F4E3A">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7BDEF032" w14:textId="77777777" w:rsidR="002F4E3A" w:rsidRPr="00EC7596" w:rsidRDefault="002F4E3A" w:rsidP="002F4E3A">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xml:space="preserve">. But whether the risk of these worst outcomes is low or high depends crucially on how other actors around the </w:t>
      </w:r>
      <w:proofErr w:type="gramStart"/>
      <w:r w:rsidRPr="00EC7596">
        <w:rPr>
          <w:sz w:val="16"/>
        </w:rPr>
        <w:t>world—nations</w:t>
      </w:r>
      <w:proofErr w:type="gramEnd"/>
      <w:r w:rsidRPr="00EC7596">
        <w:rPr>
          <w:sz w:val="16"/>
        </w:rPr>
        <w:t>, firms, multilateral institutions, nongovernmental organizations, transnational groups, and civil societies—respond to Mr. Trump’s actions. The worst is far from inevitable.</w:t>
      </w:r>
    </w:p>
    <w:p w14:paraId="32B19DA9" w14:textId="77777777" w:rsidR="002F4E3A" w:rsidRPr="00EC7596" w:rsidRDefault="002F4E3A" w:rsidP="002F4E3A">
      <w:pPr>
        <w:rPr>
          <w:sz w:val="16"/>
        </w:rPr>
      </w:pPr>
      <w:r w:rsidRPr="00EC7596">
        <w:rPr>
          <w:sz w:val="16"/>
        </w:rPr>
        <w:t>Box 1: The stress-trigger-crisis model</w:t>
      </w:r>
    </w:p>
    <w:p w14:paraId="62FA1AA8" w14:textId="77777777" w:rsidR="002F4E3A" w:rsidRPr="00EC7596" w:rsidRDefault="002F4E3A" w:rsidP="002F4E3A">
      <w:pPr>
        <w:rPr>
          <w:sz w:val="16"/>
        </w:rPr>
      </w:pPr>
      <w:r w:rsidRPr="00EC7596">
        <w:rPr>
          <w:sz w:val="16"/>
        </w:rPr>
        <w:t xml:space="preserve">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w:t>
      </w:r>
      <w:proofErr w:type="gramStart"/>
      <w:r w:rsidRPr="00EC7596">
        <w:rPr>
          <w:sz w:val="16"/>
        </w:rPr>
        <w:t>feedbacks</w:t>
      </w:r>
      <w:proofErr w:type="gramEnd"/>
      <w:r w:rsidRPr="00EC7596">
        <w:rPr>
          <w:sz w:val="16"/>
        </w:rPr>
        <w:t>, and structural relationships that keeps their behaviors and properties within a “normal” range.</w:t>
      </w:r>
    </w:p>
    <w:p w14:paraId="2FDD9D10" w14:textId="77777777" w:rsidR="002F4E3A" w:rsidRPr="00EC7596" w:rsidRDefault="002F4E3A" w:rsidP="002F4E3A">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63DF3638" w14:textId="77777777" w:rsidR="002F4E3A" w:rsidRPr="00EC7596" w:rsidRDefault="002F4E3A" w:rsidP="002F4E3A">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052FE028" w14:textId="77777777" w:rsidR="002F4E3A" w:rsidRPr="00EC7596" w:rsidRDefault="002F4E3A" w:rsidP="002F4E3A">
      <w:pPr>
        <w:rPr>
          <w:sz w:val="16"/>
        </w:rPr>
      </w:pPr>
      <w:r w:rsidRPr="00EC7596">
        <w:rPr>
          <w:sz w:val="16"/>
        </w:rPr>
        <w:t xml:space="preserve">The figure below in this box illustrates these relationships using a “stability landscape diagram” (a common complex-systems graphical device). A dip in the landscape is a “basin of attraction” in which stabilizing </w:t>
      </w:r>
      <w:proofErr w:type="gramStart"/>
      <w:r w:rsidRPr="00EC7596">
        <w:rPr>
          <w:sz w:val="16"/>
        </w:rPr>
        <w:t>feedbacks</w:t>
      </w:r>
      <w:proofErr w:type="gramEnd"/>
      <w:r w:rsidRPr="00EC7596">
        <w:rPr>
          <w:sz w:val="16"/>
        </w:rPr>
        <w:t xml:space="preserve">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18B721E5" w14:textId="77777777" w:rsidR="002F4E3A" w:rsidRDefault="002F4E3A" w:rsidP="002F4E3A">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449C0CFB" w14:textId="77777777" w:rsidR="002F4E3A" w:rsidRDefault="002F4E3A" w:rsidP="002F4E3A">
      <w:r w:rsidRPr="00822CAE">
        <w:rPr>
          <w:noProof/>
        </w:rPr>
        <w:drawing>
          <wp:inline distT="0" distB="0" distL="0" distR="0" wp14:anchorId="689AAC30" wp14:editId="10CCA061">
            <wp:extent cx="3639493" cy="1740270"/>
            <wp:effectExtent l="0" t="0" r="0" b="0"/>
            <wp:docPr id="92351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84025" name=""/>
                    <pic:cNvPicPr/>
                  </pic:nvPicPr>
                  <pic:blipFill>
                    <a:blip r:embed="rId8"/>
                    <a:stretch>
                      <a:fillRect/>
                    </a:stretch>
                  </pic:blipFill>
                  <pic:spPr>
                    <a:xfrm>
                      <a:off x="0" y="0"/>
                      <a:ext cx="3682207" cy="1760694"/>
                    </a:xfrm>
                    <a:prstGeom prst="rect">
                      <a:avLst/>
                    </a:prstGeom>
                  </pic:spPr>
                </pic:pic>
              </a:graphicData>
            </a:graphic>
          </wp:inline>
        </w:drawing>
      </w:r>
    </w:p>
    <w:p w14:paraId="31AADB44" w14:textId="77777777" w:rsidR="002F4E3A" w:rsidRPr="00EE1818" w:rsidRDefault="002F4E3A" w:rsidP="002F4E3A">
      <w:pPr>
        <w:rPr>
          <w:sz w:val="8"/>
          <w:szCs w:val="8"/>
        </w:rPr>
      </w:pPr>
      <w:r w:rsidRPr="00EE1818">
        <w:rPr>
          <w:sz w:val="8"/>
          <w:szCs w:val="8"/>
        </w:rPr>
        <w:t>Box 2: Critical-juncture analysis</w:t>
      </w:r>
    </w:p>
    <w:p w14:paraId="02AA90A1" w14:textId="77777777" w:rsidR="002F4E3A" w:rsidRPr="00EE1818" w:rsidRDefault="002F4E3A" w:rsidP="002F4E3A">
      <w:pPr>
        <w:rPr>
          <w:sz w:val="8"/>
          <w:szCs w:val="8"/>
        </w:rPr>
      </w:pPr>
      <w:r w:rsidRPr="00EE1818">
        <w:rPr>
          <w:sz w:val="8"/>
          <w:szCs w:val="8"/>
        </w:rPr>
        <w:t xml:space="preserve">History can be interpreted as a chain of “critical junctures”—short episodes of rapid system change separated by longer periods of stasis. Critical junctures arise when underlying </w:t>
      </w:r>
      <w:proofErr w:type="gramStart"/>
      <w:r w:rsidRPr="00EE1818">
        <w:rPr>
          <w:sz w:val="8"/>
          <w:szCs w:val="8"/>
        </w:rPr>
        <w:t>stresses</w:t>
      </w:r>
      <w:proofErr w:type="gramEnd"/>
      <w:r w:rsidRPr="00EE1818">
        <w:rPr>
          <w:sz w:val="8"/>
          <w:szCs w:val="8"/>
        </w:rPr>
        <w:t xml:space="preserve"> or other factors combine to create conditions ripe for a system shift, perhaps catalyzed by a trigger event. Each critical juncture generates a fan of possible pathways for the system’s further evolution.</w:t>
      </w:r>
    </w:p>
    <w:p w14:paraId="647B2A8E" w14:textId="77777777" w:rsidR="002F4E3A" w:rsidRPr="00EE1818" w:rsidRDefault="002F4E3A" w:rsidP="002F4E3A">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641C8106" w14:textId="77777777" w:rsidR="002F4E3A" w:rsidRPr="00EE1818" w:rsidRDefault="002F4E3A" w:rsidP="002F4E3A">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348EA231" w14:textId="77777777" w:rsidR="002F4E3A" w:rsidRPr="00EE1818" w:rsidRDefault="002F4E3A" w:rsidP="002F4E3A">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5EF0F190" w14:textId="77777777" w:rsidR="002F4E3A" w:rsidRPr="00EE1818" w:rsidRDefault="002F4E3A" w:rsidP="002F4E3A">
      <w:pPr>
        <w:rPr>
          <w:sz w:val="8"/>
          <w:szCs w:val="8"/>
        </w:rPr>
      </w:pPr>
      <w:r w:rsidRPr="00EE1818">
        <w:rPr>
          <w:sz w:val="8"/>
          <w:szCs w:val="8"/>
        </w:rPr>
        <w:t>[FIGURE OMITTED]</w:t>
      </w:r>
    </w:p>
    <w:p w14:paraId="5C701141" w14:textId="77777777" w:rsidR="002F4E3A" w:rsidRPr="00EE1818" w:rsidRDefault="002F4E3A" w:rsidP="002F4E3A">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5252D2B0" w14:textId="77777777" w:rsidR="002F4E3A" w:rsidRPr="00EE1818" w:rsidRDefault="002F4E3A" w:rsidP="002F4E3A">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4E698F3D" w14:textId="77777777" w:rsidR="002F4E3A" w:rsidRPr="00EC7596" w:rsidRDefault="002F4E3A" w:rsidP="002F4E3A">
      <w:pPr>
        <w:rPr>
          <w:sz w:val="16"/>
        </w:rPr>
      </w:pPr>
      <w:r w:rsidRPr="00EC7596">
        <w:rPr>
          <w:sz w:val="16"/>
        </w:rPr>
        <w:t>2.</w:t>
      </w:r>
      <w:r w:rsidRPr="00044693">
        <w:rPr>
          <w:rStyle w:val="Emphasis"/>
          <w:highlight w:val="green"/>
        </w:rPr>
        <w:t>Impact assessment</w:t>
      </w:r>
    </w:p>
    <w:p w14:paraId="42A9072E" w14:textId="77777777" w:rsidR="002F4E3A" w:rsidRPr="00EC7596" w:rsidRDefault="002F4E3A" w:rsidP="002F4E3A">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69853864" w14:textId="77777777" w:rsidR="002F4E3A" w:rsidRPr="00EC7596" w:rsidRDefault="002F4E3A" w:rsidP="002F4E3A">
      <w:pPr>
        <w:rPr>
          <w:sz w:val="16"/>
        </w:rPr>
      </w:pPr>
      <w:r w:rsidRPr="00EC7596">
        <w:rPr>
          <w:sz w:val="16"/>
        </w:rPr>
        <w:t xml:space="preserve">The </w:t>
      </w:r>
      <w:r w:rsidRPr="00624ADF">
        <w:rPr>
          <w:rStyle w:val="Emphasis"/>
        </w:rPr>
        <w:t>first</w:t>
      </w:r>
      <w:r w:rsidRPr="00EC7596">
        <w:rPr>
          <w:sz w:val="16"/>
        </w:rPr>
        <w:t xml:space="preserve"> encompasses </w:t>
      </w:r>
      <w:proofErr w:type="gramStart"/>
      <w:r w:rsidRPr="00EC7596">
        <w:rPr>
          <w:sz w:val="16"/>
        </w:rPr>
        <w:t>concerns about</w:t>
      </w:r>
      <w:proofErr w:type="gramEnd"/>
      <w:r w:rsidRPr="00EC7596">
        <w:rPr>
          <w:sz w:val="16"/>
        </w:rPr>
        <w:t xml:space="preserve">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36D13583" w14:textId="77777777" w:rsidR="002F4E3A" w:rsidRPr="00EC7596" w:rsidRDefault="002F4E3A" w:rsidP="002F4E3A">
      <w:pPr>
        <w:rPr>
          <w:sz w:val="16"/>
        </w:rPr>
      </w:pPr>
      <w:r w:rsidRPr="00EC7596">
        <w:rPr>
          <w:sz w:val="16"/>
        </w:rPr>
        <w:t xml:space="preserve">The </w:t>
      </w:r>
      <w:r w:rsidRPr="00624ADF">
        <w:rPr>
          <w:rStyle w:val="Emphasis"/>
        </w:rPr>
        <w:t>second</w:t>
      </w:r>
      <w:r w:rsidRPr="00EC7596">
        <w:rPr>
          <w:sz w:val="16"/>
        </w:rPr>
        <w:t xml:space="preserve"> </w:t>
      </w:r>
      <w:proofErr w:type="gramStart"/>
      <w:r w:rsidRPr="00EC7596">
        <w:rPr>
          <w:sz w:val="16"/>
        </w:rPr>
        <w:t xml:space="preserve">category </w:t>
      </w:r>
      <w:r w:rsidRPr="00F300A9">
        <w:rPr>
          <w:rStyle w:val="StyleUnderline"/>
        </w:rPr>
        <w:t>encompasses</w:t>
      </w:r>
      <w:proofErr w:type="gramEnd"/>
      <w:r w:rsidRPr="00F300A9">
        <w:rPr>
          <w:rStyle w:val="StyleUnderline"/>
        </w:rPr>
        <w:t xml:space="preserve"> </w:t>
      </w:r>
      <w:proofErr w:type="gramStart"/>
      <w:r w:rsidRPr="00F300A9">
        <w:rPr>
          <w:rStyle w:val="StyleUnderline"/>
          <w:highlight w:val="green"/>
        </w:rPr>
        <w:t>concerns</w:t>
      </w:r>
      <w:r w:rsidRPr="00F300A9">
        <w:rPr>
          <w:rStyle w:val="StyleUnderline"/>
        </w:rPr>
        <w:t xml:space="preserve"> about</w:t>
      </w:r>
      <w:proofErr w:type="gramEnd"/>
      <w:r w:rsidRPr="00F300A9">
        <w:rPr>
          <w:rStyle w:val="StyleUnderline"/>
        </w:rPr>
        <w:t xml:space="preserve">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12FEAC9F" w14:textId="77777777" w:rsidR="002F4E3A" w:rsidRPr="00EC7596" w:rsidRDefault="002F4E3A" w:rsidP="002F4E3A">
      <w:pPr>
        <w:rPr>
          <w:sz w:val="16"/>
        </w:rPr>
      </w:pPr>
      <w:r w:rsidRPr="00EC7596">
        <w:rPr>
          <w:sz w:val="16"/>
        </w:rPr>
        <w:t xml:space="preserve">Beyond these general concerns, analysts and our interviewees focus on the </w:t>
      </w:r>
      <w:proofErr w:type="gramStart"/>
      <w:r w:rsidRPr="00EC7596">
        <w:rPr>
          <w:sz w:val="16"/>
        </w:rPr>
        <w:t>impacts</w:t>
      </w:r>
      <w:proofErr w:type="gramEnd"/>
      <w:r w:rsidRPr="00EC7596">
        <w:rPr>
          <w:sz w:val="16"/>
        </w:rPr>
        <w:t xml:space="preserve">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w:t>
      </w:r>
      <w:proofErr w:type="gramStart"/>
      <w:r w:rsidRPr="00EC7596">
        <w:rPr>
          <w:sz w:val="16"/>
        </w:rPr>
        <w:t>systems—</w:t>
      </w:r>
      <w:proofErr w:type="gramEnd"/>
      <w:r w:rsidRPr="00EC7596">
        <w:rPr>
          <w:sz w:val="16"/>
        </w:rPr>
        <w:t xml:space="preserve">consequences that we further analyze in Section 3. </w:t>
      </w:r>
    </w:p>
    <w:p w14:paraId="4F3114EC" w14:textId="77777777" w:rsidR="002F4E3A" w:rsidRPr="001D1925" w:rsidRDefault="002F4E3A" w:rsidP="002F4E3A">
      <w:pPr>
        <w:rPr>
          <w:sz w:val="8"/>
          <w:szCs w:val="8"/>
        </w:rPr>
      </w:pPr>
      <w:r w:rsidRPr="001D1925">
        <w:rPr>
          <w:sz w:val="8"/>
          <w:szCs w:val="8"/>
        </w:rPr>
        <w:t>Box 3: Implications of cognitive decline</w:t>
      </w:r>
    </w:p>
    <w:p w14:paraId="28FC6E50" w14:textId="77777777" w:rsidR="002F4E3A" w:rsidRPr="001D1925" w:rsidRDefault="002F4E3A" w:rsidP="002F4E3A">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7720BEF6" w14:textId="77777777" w:rsidR="002F4E3A" w:rsidRPr="001D1925" w:rsidRDefault="002F4E3A" w:rsidP="002F4E3A">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3E4AE3A5" w14:textId="77777777" w:rsidR="002F4E3A" w:rsidRPr="001D1925" w:rsidRDefault="002F4E3A" w:rsidP="002F4E3A">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5A0C0995" w14:textId="77777777" w:rsidR="002F4E3A" w:rsidRPr="001D1925" w:rsidRDefault="002F4E3A" w:rsidP="002F4E3A">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1AD86E66" w14:textId="77777777" w:rsidR="002F4E3A" w:rsidRPr="00EC7596" w:rsidRDefault="002F4E3A" w:rsidP="002F4E3A">
      <w:pPr>
        <w:rPr>
          <w:sz w:val="16"/>
        </w:rPr>
      </w:pPr>
      <w:r w:rsidRPr="00EC7596">
        <w:rPr>
          <w:sz w:val="16"/>
        </w:rPr>
        <w:t>2.1 Institutional capture and deepening American authoritarianism</w:t>
      </w:r>
    </w:p>
    <w:p w14:paraId="7C100DA7" w14:textId="77777777" w:rsidR="002F4E3A" w:rsidRPr="00EC7596" w:rsidRDefault="002F4E3A" w:rsidP="002F4E3A">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0EE8AE44" w14:textId="77777777" w:rsidR="002F4E3A" w:rsidRPr="00EC7596" w:rsidRDefault="002F4E3A" w:rsidP="002F4E3A">
      <w:pPr>
        <w:pStyle w:val="ListParagraph"/>
        <w:ind w:left="360" w:hanging="180"/>
        <w:rPr>
          <w:sz w:val="16"/>
        </w:rPr>
      </w:pPr>
      <w:r w:rsidRPr="00183283">
        <w:rPr>
          <w:rStyle w:val="Emphasis"/>
        </w:rPr>
        <w:t xml:space="preserve">Politicized civil </w:t>
      </w:r>
      <w:r w:rsidRPr="004D1E7A">
        <w:rPr>
          <w:rStyle w:val="Emphasis"/>
        </w:rPr>
        <w:t>service:</w:t>
      </w:r>
      <w:r w:rsidRPr="004D1E7A">
        <w:rPr>
          <w:rStyle w:val="StyleUnderline"/>
        </w:rPr>
        <w:t xml:space="preserve"> By reintroducing the </w:t>
      </w:r>
      <w:r w:rsidRPr="004D1E7A">
        <w:rPr>
          <w:rStyle w:val="Emphasis"/>
        </w:rPr>
        <w:t>Schedule F</w:t>
      </w:r>
      <w:r w:rsidRPr="004D1E7A">
        <w:rPr>
          <w:rStyle w:val="StyleUnderline"/>
        </w:rPr>
        <w:t xml:space="preserve"> employment category for civil servants</w:t>
      </w:r>
      <w:r w:rsidRPr="004D1E7A">
        <w:rPr>
          <w:sz w:val="16"/>
        </w:rPr>
        <w:t xml:space="preserve">, Mr. </w:t>
      </w:r>
      <w:r w:rsidRPr="004D1E7A">
        <w:rPr>
          <w:rStyle w:val="StyleUnderline"/>
        </w:rPr>
        <w:t xml:space="preserve">Trump could replace </w:t>
      </w:r>
      <w:r w:rsidRPr="004D1E7A">
        <w:rPr>
          <w:rStyle w:val="Emphasis"/>
        </w:rPr>
        <w:t>tens of thousands</w:t>
      </w:r>
      <w:r w:rsidRPr="004D1E7A">
        <w:rPr>
          <w:rStyle w:val="StyleUnderline"/>
        </w:rPr>
        <w:t xml:space="preserve"> of civil servants with </w:t>
      </w:r>
      <w:r w:rsidRPr="004D1E7A">
        <w:rPr>
          <w:rStyle w:val="Emphasis"/>
        </w:rPr>
        <w:t>loyalists</w:t>
      </w:r>
      <w:r w:rsidRPr="004D1E7A">
        <w:rPr>
          <w:rStyle w:val="StyleUnderline"/>
        </w:rPr>
        <w:t xml:space="preserve">. Doing so would likely spur a secondary </w:t>
      </w:r>
      <w:r w:rsidRPr="004D1E7A">
        <w:rPr>
          <w:rStyle w:val="Emphasis"/>
        </w:rPr>
        <w:t>exodus</w:t>
      </w:r>
      <w:r w:rsidRPr="004D1E7A">
        <w:rPr>
          <w:rStyle w:val="StyleUnderline"/>
        </w:rPr>
        <w:t xml:space="preserve"> of </w:t>
      </w:r>
      <w:r w:rsidRPr="004D1E7A">
        <w:rPr>
          <w:rStyle w:val="Emphasis"/>
        </w:rPr>
        <w:t>experienced</w:t>
      </w:r>
      <w:r w:rsidRPr="004D1E7A">
        <w:rPr>
          <w:rStyle w:val="StyleUnderline"/>
        </w:rPr>
        <w:t xml:space="preserve"> civil service employees, taking with them </w:t>
      </w:r>
      <w:r w:rsidRPr="004D1E7A">
        <w:rPr>
          <w:rStyle w:val="Emphasis"/>
        </w:rPr>
        <w:t>invaluable experience</w:t>
      </w:r>
      <w:r w:rsidRPr="004D1E7A">
        <w:rPr>
          <w:rStyle w:val="StyleUnderline"/>
        </w:rPr>
        <w:t xml:space="preserve"> and </w:t>
      </w:r>
      <w:r w:rsidRPr="004D1E7A">
        <w:rPr>
          <w:rStyle w:val="Emphasis"/>
        </w:rPr>
        <w:t>institutional memory</w:t>
      </w:r>
      <w:r w:rsidRPr="004D1E7A">
        <w:rPr>
          <w:rStyle w:val="StyleUnderline"/>
        </w:rPr>
        <w:t xml:space="preserve">. </w:t>
      </w:r>
      <w:r w:rsidRPr="004D1E7A">
        <w:rPr>
          <w:rStyle w:val="Emphasis"/>
        </w:rPr>
        <w:t>If</w:t>
      </w:r>
      <w:r w:rsidRPr="004D1E7A">
        <w:rPr>
          <w:rStyle w:val="StyleUnderline"/>
        </w:rPr>
        <w:t xml:space="preserve"> the President were to adopt the </w:t>
      </w:r>
      <w:r w:rsidRPr="004D1E7A">
        <w:rPr>
          <w:rStyle w:val="Emphasis"/>
        </w:rPr>
        <w:t>Unitary Executive Theory</w:t>
      </w:r>
      <w:r w:rsidRPr="004D1E7A">
        <w:rPr>
          <w:rStyle w:val="StyleUnderline"/>
        </w:rPr>
        <w:t xml:space="preserve">, he might try to interpret Article 2 of the Constitution as legal justification to place the </w:t>
      </w:r>
      <w:r w:rsidRPr="004D1E7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proofErr w:type="gramStart"/>
      <w:r w:rsidRPr="00FC226E">
        <w:rPr>
          <w:rStyle w:val="Emphasis"/>
          <w:highlight w:val="green"/>
        </w:rPr>
        <w:t>extreme</w:t>
      </w:r>
      <w:proofErr w:type="gramEnd"/>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0F721E14" w14:textId="77777777" w:rsidR="002F4E3A" w:rsidRPr="00EC7596" w:rsidRDefault="002F4E3A" w:rsidP="002F4E3A">
      <w:pPr>
        <w:pStyle w:val="ListParagraph"/>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xml:space="preserve">, or using lethal force at </w:t>
      </w:r>
      <w:r w:rsidRPr="00730D1D">
        <w:rPr>
          <w:rStyle w:val="StyleUnderline"/>
        </w:rPr>
        <w:t>the southern border</w:t>
      </w:r>
      <w:r w:rsidRPr="00730D1D">
        <w:rPr>
          <w:sz w:val="16"/>
        </w:rPr>
        <w:t xml:space="preserve">. The </w:t>
      </w:r>
      <w:r w:rsidRPr="00730D1D">
        <w:rPr>
          <w:rStyle w:val="Emphasis"/>
        </w:rPr>
        <w:t>rights</w:t>
      </w:r>
      <w:r w:rsidRPr="00730D1D">
        <w:rPr>
          <w:rStyle w:val="StyleUnderline"/>
        </w:rPr>
        <w:t xml:space="preserve">, </w:t>
      </w:r>
      <w:r w:rsidRPr="00730D1D">
        <w:rPr>
          <w:rStyle w:val="Emphasis"/>
        </w:rPr>
        <w:t>due processes</w:t>
      </w:r>
      <w:r w:rsidRPr="00730D1D">
        <w:rPr>
          <w:rStyle w:val="StyleUnderline"/>
        </w:rPr>
        <w:t xml:space="preserve">, and </w:t>
      </w:r>
      <w:r w:rsidRPr="00730D1D">
        <w:rPr>
          <w:rStyle w:val="Emphasis"/>
        </w:rPr>
        <w:t>checks and balances</w:t>
      </w:r>
      <w:r w:rsidRPr="00730D1D">
        <w:rPr>
          <w:rStyle w:val="StyleUnderline"/>
        </w:rPr>
        <w:t xml:space="preserve"> at the heart of a functioning judicial system would </w:t>
      </w:r>
      <w:r w:rsidRPr="00730D1D">
        <w:rPr>
          <w:rStyle w:val="Emphasis"/>
        </w:rPr>
        <w:t>diminish</w:t>
      </w:r>
      <w:r w:rsidRPr="00730D1D">
        <w:rPr>
          <w:rStyle w:val="StyleUnderline"/>
        </w:rPr>
        <w:t xml:space="preserve"> accordingly</w:t>
      </w:r>
      <w:r w:rsidRPr="00730D1D">
        <w:rPr>
          <w:sz w:val="16"/>
        </w:rPr>
        <w:t>.</w:t>
      </w:r>
    </w:p>
    <w:p w14:paraId="27F8A1A9" w14:textId="77777777" w:rsidR="002F4E3A" w:rsidRPr="00EC7596" w:rsidRDefault="002F4E3A" w:rsidP="002F4E3A">
      <w:pPr>
        <w:rPr>
          <w:sz w:val="16"/>
        </w:rPr>
      </w:pPr>
      <w:r w:rsidRPr="00EC7596">
        <w:rPr>
          <w:sz w:val="16"/>
        </w:rPr>
        <w:t>Box 4: Donald Trump on prosecuting election “cheating”</w:t>
      </w:r>
    </w:p>
    <w:p w14:paraId="085E934F" w14:textId="77777777" w:rsidR="002F4E3A" w:rsidRPr="00EC7596" w:rsidRDefault="002F4E3A" w:rsidP="002F4E3A">
      <w:pPr>
        <w:rPr>
          <w:sz w:val="16"/>
        </w:rPr>
      </w:pPr>
      <w:r w:rsidRPr="00EC7596">
        <w:rPr>
          <w:sz w:val="16"/>
        </w:rPr>
        <w:t>[FIGURE OMITTED]</w:t>
      </w:r>
    </w:p>
    <w:p w14:paraId="2F45F90B" w14:textId="77777777" w:rsidR="002F4E3A" w:rsidRPr="005464AD" w:rsidRDefault="002F4E3A" w:rsidP="002F4E3A">
      <w:pPr>
        <w:pStyle w:val="ListParagraph"/>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xml:space="preserve">, perhaps even corroding </w:t>
      </w:r>
      <w:proofErr w:type="gramStart"/>
      <w:r w:rsidRPr="005464AD">
        <w:rPr>
          <w:sz w:val="16"/>
        </w:rPr>
        <w:t>its</w:t>
      </w:r>
      <w:proofErr w:type="gramEnd"/>
      <w:r w:rsidRPr="005464AD">
        <w:rPr>
          <w:sz w:val="16"/>
        </w:rPr>
        <w:t xml:space="preserve"> commitment to defend the Constitution.</w:t>
      </w:r>
    </w:p>
    <w:p w14:paraId="2A6FEF71" w14:textId="77777777" w:rsidR="002F4E3A" w:rsidRPr="009A3921" w:rsidRDefault="002F4E3A" w:rsidP="002F4E3A">
      <w:pPr>
        <w:rPr>
          <w:sz w:val="8"/>
          <w:szCs w:val="8"/>
        </w:rPr>
      </w:pPr>
      <w:r w:rsidRPr="009A3921">
        <w:rPr>
          <w:sz w:val="8"/>
          <w:szCs w:val="8"/>
        </w:rPr>
        <w:t>Box 5: Extraordinary presidential powers</w:t>
      </w:r>
    </w:p>
    <w:p w14:paraId="234190BA" w14:textId="77777777" w:rsidR="002F4E3A" w:rsidRPr="009A3921" w:rsidRDefault="002F4E3A" w:rsidP="002F4E3A">
      <w:pPr>
        <w:rPr>
          <w:sz w:val="8"/>
          <w:szCs w:val="8"/>
        </w:rPr>
      </w:pPr>
      <w:r w:rsidRPr="009A3921">
        <w:rPr>
          <w:sz w:val="8"/>
          <w:szCs w:val="8"/>
        </w:rPr>
        <w:t xml:space="preserve">The US President has available a wide range of extraordinary powers for use in specific circumstances. These powers confer abilities and permit </w:t>
      </w:r>
      <w:proofErr w:type="gramStart"/>
      <w:r w:rsidRPr="009A3921">
        <w:rPr>
          <w:sz w:val="8"/>
          <w:szCs w:val="8"/>
        </w:rPr>
        <w:t>measures</w:t>
      </w:r>
      <w:proofErr w:type="gramEnd"/>
      <w:r w:rsidRPr="009A3921">
        <w:rPr>
          <w:sz w:val="8"/>
          <w:szCs w:val="8"/>
        </w:rPr>
        <w:t xml:space="preserve"> not otherwise legal. Two main laws govern these powers: the Insurrection Act and the National Emergencies Act. The President may also have the authority to declare martial law.</w:t>
      </w:r>
    </w:p>
    <w:p w14:paraId="2559FEC5" w14:textId="77777777" w:rsidR="002F4E3A" w:rsidRPr="009A3921" w:rsidRDefault="002F4E3A" w:rsidP="002F4E3A">
      <w:pPr>
        <w:rPr>
          <w:sz w:val="8"/>
          <w:szCs w:val="8"/>
        </w:rPr>
      </w:pPr>
      <w:r w:rsidRPr="009A3921">
        <w:rPr>
          <w:sz w:val="8"/>
          <w:szCs w:val="8"/>
        </w:rPr>
        <w:t xml:space="preserve">The Insurrection Act allows a President to deploy the US Armed Forces or National Guard to stem protests, rebellion, or civil disorder. In essence the act </w:t>
      </w:r>
      <w:proofErr w:type="gramStart"/>
      <w:r w:rsidRPr="009A3921">
        <w:rPr>
          <w:sz w:val="8"/>
          <w:szCs w:val="8"/>
        </w:rPr>
        <w:t>temporarily suspends</w:t>
      </w:r>
      <w:proofErr w:type="gramEnd"/>
      <w:r w:rsidRPr="009A3921">
        <w:rPr>
          <w:sz w:val="8"/>
          <w:szCs w:val="8"/>
        </w:rPr>
        <w:t xml:space="preserve"> the Posse Comitatus Act, which prohibits the military from assisting with domestic law enforcement. Three sections specify the conditions under which the Insurrection Act can be invoked:</w:t>
      </w:r>
    </w:p>
    <w:p w14:paraId="088FA52F" w14:textId="77777777" w:rsidR="002F4E3A" w:rsidRPr="009A3921" w:rsidRDefault="002F4E3A" w:rsidP="002F4E3A">
      <w:pPr>
        <w:pStyle w:val="ListParagraph"/>
        <w:ind w:left="360" w:hanging="180"/>
        <w:rPr>
          <w:sz w:val="8"/>
          <w:szCs w:val="8"/>
        </w:rPr>
      </w:pPr>
      <w:r w:rsidRPr="009A3921">
        <w:rPr>
          <w:sz w:val="8"/>
          <w:szCs w:val="8"/>
        </w:rPr>
        <w:t xml:space="preserve">Section 251 </w:t>
      </w:r>
      <w:proofErr w:type="gramStart"/>
      <w:r w:rsidRPr="009A3921">
        <w:rPr>
          <w:sz w:val="8"/>
          <w:szCs w:val="8"/>
        </w:rPr>
        <w:t>allows for</w:t>
      </w:r>
      <w:proofErr w:type="gramEnd"/>
      <w:r w:rsidRPr="009A3921">
        <w:rPr>
          <w:sz w:val="8"/>
          <w:szCs w:val="8"/>
        </w:rPr>
        <w:t xml:space="preserve"> state legislatures to request federal military assistance in the event of rebellion.</w:t>
      </w:r>
    </w:p>
    <w:p w14:paraId="09C0B8D8" w14:textId="77777777" w:rsidR="002F4E3A" w:rsidRPr="009A3921" w:rsidRDefault="002F4E3A" w:rsidP="002F4E3A">
      <w:pPr>
        <w:pStyle w:val="ListParagraph"/>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417FF5DC" w14:textId="77777777" w:rsidR="002F4E3A" w:rsidRPr="009A3921" w:rsidRDefault="002F4E3A" w:rsidP="002F4E3A">
      <w:pPr>
        <w:pStyle w:val="ListParagraph"/>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6507C605" w14:textId="77777777" w:rsidR="002F4E3A" w:rsidRPr="009A3921" w:rsidRDefault="002F4E3A" w:rsidP="002F4E3A">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7644AA7E" w14:textId="77777777" w:rsidR="002F4E3A" w:rsidRPr="009A3921" w:rsidRDefault="002F4E3A" w:rsidP="002F4E3A">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434DAD91" w14:textId="77777777" w:rsidR="002F4E3A" w:rsidRPr="009A3921" w:rsidRDefault="002F4E3A" w:rsidP="002F4E3A">
      <w:pPr>
        <w:rPr>
          <w:sz w:val="8"/>
          <w:szCs w:val="8"/>
        </w:rPr>
      </w:pPr>
      <w:r w:rsidRPr="009A3921">
        <w:rPr>
          <w:sz w:val="8"/>
          <w:szCs w:val="8"/>
        </w:rPr>
        <w:t xml:space="preserve">Martial Law in the US </w:t>
      </w:r>
      <w:proofErr w:type="gramStart"/>
      <w:r w:rsidRPr="009A3921">
        <w:rPr>
          <w:sz w:val="8"/>
          <w:szCs w:val="8"/>
        </w:rPr>
        <w:t>allows for</w:t>
      </w:r>
      <w:proofErr w:type="gramEnd"/>
      <w:r w:rsidRPr="009A3921">
        <w:rPr>
          <w:sz w:val="8"/>
          <w:szCs w:val="8"/>
        </w:rPr>
        <w:t xml:space="preserve">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16086F04" w14:textId="77777777" w:rsidR="002F4E3A" w:rsidRPr="00EC7596" w:rsidRDefault="002F4E3A" w:rsidP="002F4E3A">
      <w:pPr>
        <w:pStyle w:val="ListParagraph"/>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w:t>
      </w:r>
      <w:r w:rsidRPr="00906E66">
        <w:rPr>
          <w:sz w:val="16"/>
        </w:rPr>
        <w:t>undocumented immigrants—</w:t>
      </w:r>
      <w:r w:rsidRPr="00906E66">
        <w:rPr>
          <w:rStyle w:val="Emphasis"/>
        </w:rPr>
        <w:t>left-leaning protestors</w:t>
      </w:r>
      <w:r w:rsidRPr="00906E66">
        <w:rPr>
          <w:rStyle w:val="StyleUnderline"/>
        </w:rPr>
        <w:t xml:space="preserve"> could </w:t>
      </w:r>
      <w:r w:rsidRPr="00906E66">
        <w:rPr>
          <w:rStyle w:val="Emphasis"/>
        </w:rPr>
        <w:t>flood the streets</w:t>
      </w:r>
      <w:r w:rsidRPr="00906E66">
        <w:rPr>
          <w:rStyle w:val="StyleUnderline"/>
        </w:rPr>
        <w:t xml:space="preserve"> countrywide, provoking right-wing counter-protests</w:t>
      </w:r>
      <w:r w:rsidRPr="00906E66">
        <w:rPr>
          <w:sz w:val="16"/>
        </w:rPr>
        <w:t xml:space="preserve">. Mr. </w:t>
      </w:r>
      <w:r w:rsidRPr="00906E66">
        <w:rPr>
          <w:rStyle w:val="StyleUnderline"/>
        </w:rPr>
        <w:t xml:space="preserve">Trump’s response is unlikely to be measured. He might leverage the unrest to justify a security </w:t>
      </w:r>
      <w:r w:rsidRPr="00906E66">
        <w:rPr>
          <w:rStyle w:val="Emphasis"/>
        </w:rPr>
        <w:t>crackdown</w:t>
      </w:r>
      <w:r w:rsidRPr="00906E66">
        <w:rPr>
          <w:rStyle w:val="StyleUnderline"/>
        </w:rPr>
        <w:t xml:space="preserve"> by, for instance, directing the Department of Justice and FBI to target opponents or invoking the </w:t>
      </w:r>
      <w:r w:rsidRPr="00906E66">
        <w:rPr>
          <w:rStyle w:val="Emphasis"/>
        </w:rPr>
        <w:t>Insurrection Act</w:t>
      </w:r>
      <w:r w:rsidRPr="00906E66">
        <w:rPr>
          <w:rStyle w:val="StyleUnderline"/>
        </w:rPr>
        <w:t xml:space="preserve"> to permit the </w:t>
      </w:r>
      <w:r w:rsidRPr="00906E66">
        <w:rPr>
          <w:rStyle w:val="Emphasis"/>
        </w:rPr>
        <w:t>military</w:t>
      </w:r>
      <w:r w:rsidRPr="00906E66">
        <w:rPr>
          <w:rStyle w:val="StyleUnderline"/>
        </w:rPr>
        <w:t xml:space="preserve"> to </w:t>
      </w:r>
      <w:r w:rsidRPr="00906E66">
        <w:rPr>
          <w:rStyle w:val="Emphasis"/>
        </w:rPr>
        <w:t>suppress protests</w:t>
      </w:r>
      <w:r w:rsidRPr="00906E66">
        <w:rPr>
          <w:sz w:val="16"/>
        </w:rPr>
        <w:t xml:space="preserve"> (see Box 5, “Extraordinary presidential powers”). </w:t>
      </w:r>
      <w:r w:rsidRPr="00906E66">
        <w:rPr>
          <w:rStyle w:val="Emphasis"/>
        </w:rPr>
        <w:t>Right-wing militias</w:t>
      </w:r>
      <w:r w:rsidRPr="00906E66">
        <w:rPr>
          <w:rStyle w:val="StyleUnderline"/>
        </w:rPr>
        <w:t xml:space="preserve"> could </w:t>
      </w:r>
      <w:r w:rsidRPr="00906E66">
        <w:rPr>
          <w:rStyle w:val="Emphasis"/>
        </w:rPr>
        <w:t>join in</w:t>
      </w:r>
      <w:r w:rsidRPr="00906E66">
        <w:rPr>
          <w:rStyle w:val="StyleUnderline"/>
        </w:rPr>
        <w:t xml:space="preserve"> attacks on opposing </w:t>
      </w:r>
      <w:r w:rsidRPr="00906E66">
        <w:rPr>
          <w:rStyle w:val="Emphasis"/>
        </w:rPr>
        <w:t>protesters</w:t>
      </w:r>
      <w:r w:rsidRPr="00906E66">
        <w:rPr>
          <w:sz w:val="16"/>
        </w:rPr>
        <w:t xml:space="preserve">. In the worst case, one of our interviewees argued, Mr. Trump could </w:t>
      </w:r>
      <w:r w:rsidRPr="00906E66">
        <w:rPr>
          <w:rStyle w:val="StyleUnderline"/>
        </w:rPr>
        <w:t>create a “</w:t>
      </w:r>
      <w:r w:rsidRPr="00906E66">
        <w:rPr>
          <w:rStyle w:val="Emphasis"/>
        </w:rPr>
        <w:t>state of exception</w:t>
      </w:r>
      <w:r w:rsidRPr="00906E66">
        <w:rPr>
          <w:rStyle w:val="StyleUnderline"/>
        </w:rPr>
        <w:t>” in which the executive is perceived to be legitimately and perpetually above the rule of law</w:t>
      </w:r>
      <w:r w:rsidRPr="00906E66">
        <w:rPr>
          <w:sz w:val="16"/>
        </w:rPr>
        <w:t>.7</w:t>
      </w:r>
    </w:p>
    <w:p w14:paraId="5C97B009" w14:textId="77777777" w:rsidR="002F4E3A" w:rsidRPr="00EC7596" w:rsidRDefault="002F4E3A" w:rsidP="002F4E3A">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42494354" w14:textId="77777777" w:rsidR="002F4E3A" w:rsidRPr="00EC7596" w:rsidRDefault="002F4E3A" w:rsidP="002F4E3A">
      <w:pPr>
        <w:rPr>
          <w:sz w:val="16"/>
        </w:rPr>
      </w:pPr>
      <w:r w:rsidRPr="00EC7596">
        <w:rPr>
          <w:sz w:val="16"/>
        </w:rPr>
        <w:t>[FIGURE OMITTED]</w:t>
      </w:r>
    </w:p>
    <w:p w14:paraId="0FA8C33D" w14:textId="77777777" w:rsidR="002F4E3A" w:rsidRPr="009963C4" w:rsidRDefault="002F4E3A" w:rsidP="002F4E3A">
      <w:pPr>
        <w:pStyle w:val="ListParagraph"/>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5856A6D8" w14:textId="77777777" w:rsidR="002F4E3A" w:rsidRPr="00EC7596" w:rsidRDefault="002F4E3A" w:rsidP="002F4E3A">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0F4B8257" w14:textId="77777777" w:rsidR="002F4E3A" w:rsidRPr="00B415F3" w:rsidRDefault="002F4E3A" w:rsidP="002F4E3A">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5ED3FD39" w14:textId="77777777" w:rsidR="002F4E3A" w:rsidRPr="00B415F3" w:rsidRDefault="002F4E3A" w:rsidP="002F4E3A">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05A667B3" w14:textId="77777777" w:rsidR="002F4E3A" w:rsidRPr="00B415F3" w:rsidRDefault="002F4E3A" w:rsidP="002F4E3A">
      <w:pPr>
        <w:rPr>
          <w:sz w:val="8"/>
          <w:szCs w:val="8"/>
        </w:rPr>
      </w:pPr>
      <w:r w:rsidRPr="00B415F3">
        <w:rPr>
          <w:sz w:val="8"/>
          <w:szCs w:val="8"/>
        </w:rPr>
        <w:t>2.2 Socio-economic turmoil</w:t>
      </w:r>
    </w:p>
    <w:p w14:paraId="5BE4F865" w14:textId="77777777" w:rsidR="002F4E3A" w:rsidRPr="00B415F3" w:rsidRDefault="002F4E3A" w:rsidP="002F4E3A">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7A1A27A2" w14:textId="77777777" w:rsidR="002F4E3A" w:rsidRPr="00B415F3" w:rsidRDefault="002F4E3A" w:rsidP="002F4E3A">
      <w:pPr>
        <w:pStyle w:val="ListParagraph"/>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586F7619" w14:textId="77777777" w:rsidR="002F4E3A" w:rsidRPr="00B415F3" w:rsidRDefault="002F4E3A" w:rsidP="002F4E3A">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47128DD9" w14:textId="77777777" w:rsidR="002F4E3A" w:rsidRPr="00B415F3" w:rsidRDefault="002F4E3A" w:rsidP="002F4E3A">
      <w:pPr>
        <w:rPr>
          <w:sz w:val="8"/>
          <w:szCs w:val="8"/>
        </w:rPr>
      </w:pPr>
      <w:r w:rsidRPr="00B415F3">
        <w:rPr>
          <w:sz w:val="8"/>
          <w:szCs w:val="8"/>
        </w:rPr>
        <w:t>[FIGURE OMITTED]</w:t>
      </w:r>
    </w:p>
    <w:p w14:paraId="2DD8A5D5" w14:textId="77777777" w:rsidR="002F4E3A" w:rsidRPr="00B415F3" w:rsidRDefault="002F4E3A" w:rsidP="002F4E3A">
      <w:pPr>
        <w:pStyle w:val="ListParagraph"/>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6B5EBAB6" w14:textId="77777777" w:rsidR="002F4E3A" w:rsidRPr="005C7573" w:rsidRDefault="002F4E3A" w:rsidP="002F4E3A">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2C2DCC42" w14:textId="77777777" w:rsidR="002F4E3A" w:rsidRPr="005C7573" w:rsidRDefault="002F4E3A" w:rsidP="002F4E3A">
      <w:pPr>
        <w:ind w:left="360"/>
        <w:rPr>
          <w:sz w:val="8"/>
          <w:szCs w:val="8"/>
        </w:rPr>
      </w:pPr>
      <w:r w:rsidRPr="005C7573">
        <w:rPr>
          <w:sz w:val="8"/>
          <w:szCs w:val="8"/>
        </w:rPr>
        <w:t>Figure 4 shows potential pathways arising from the critical juncture of a Trump administration’s immigration policy decisions.</w:t>
      </w:r>
    </w:p>
    <w:p w14:paraId="7401C86E" w14:textId="77777777" w:rsidR="002F4E3A" w:rsidRPr="005C7573" w:rsidRDefault="002F4E3A" w:rsidP="002F4E3A">
      <w:pPr>
        <w:rPr>
          <w:sz w:val="8"/>
          <w:szCs w:val="8"/>
        </w:rPr>
      </w:pPr>
      <w:r w:rsidRPr="005C7573">
        <w:rPr>
          <w:sz w:val="8"/>
          <w:szCs w:val="8"/>
        </w:rPr>
        <w:t>[FIGURE OMITTED]</w:t>
      </w:r>
    </w:p>
    <w:p w14:paraId="0373169B" w14:textId="77777777" w:rsidR="002F4E3A" w:rsidRPr="005C7573" w:rsidRDefault="002F4E3A" w:rsidP="002F4E3A">
      <w:pPr>
        <w:pStyle w:val="ListParagraph"/>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7136E87C" w14:textId="77777777" w:rsidR="002F4E3A" w:rsidRPr="005C7573" w:rsidRDefault="002F4E3A" w:rsidP="002F4E3A">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6281D561" w14:textId="77777777" w:rsidR="002F4E3A" w:rsidRPr="005C7573" w:rsidRDefault="002F4E3A" w:rsidP="002F4E3A">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29E3DFA7" w14:textId="77777777" w:rsidR="002F4E3A" w:rsidRPr="005C7573" w:rsidRDefault="002F4E3A" w:rsidP="002F4E3A">
      <w:pPr>
        <w:rPr>
          <w:sz w:val="8"/>
          <w:szCs w:val="8"/>
        </w:rPr>
      </w:pPr>
      <w:r w:rsidRPr="005C7573">
        <w:rPr>
          <w:sz w:val="8"/>
          <w:szCs w:val="8"/>
        </w:rPr>
        <w:t>[FIGURE OMITTED]</w:t>
      </w:r>
    </w:p>
    <w:p w14:paraId="2607D559" w14:textId="77777777" w:rsidR="002F4E3A" w:rsidRPr="00FF4080" w:rsidRDefault="002F4E3A" w:rsidP="002F4E3A">
      <w:pPr>
        <w:pStyle w:val="ListParagraph"/>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15907C58" w14:textId="77777777" w:rsidR="002F4E3A" w:rsidRPr="00FF4080" w:rsidRDefault="002F4E3A" w:rsidP="002F4E3A">
      <w:pPr>
        <w:ind w:left="360"/>
        <w:rPr>
          <w:sz w:val="16"/>
        </w:rPr>
      </w:pPr>
      <w:r w:rsidRPr="00FF4080">
        <w:rPr>
          <w:sz w:val="16"/>
        </w:rPr>
        <w:t xml:space="preserve">A Trump administration crackdown on migrants, who make up </w:t>
      </w:r>
      <w:proofErr w:type="gramStart"/>
      <w:r w:rsidRPr="00FF4080">
        <w:rPr>
          <w:sz w:val="16"/>
        </w:rPr>
        <w:t>the vast majority of</w:t>
      </w:r>
      <w:proofErr w:type="gramEnd"/>
      <w:r w:rsidRPr="00FF4080">
        <w:rPr>
          <w:sz w:val="16"/>
        </w:rPr>
        <w:t xml:space="preserve">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62FEFA9B" w14:textId="77777777" w:rsidR="002F4E3A" w:rsidRPr="00FF4080" w:rsidRDefault="002F4E3A" w:rsidP="002F4E3A">
      <w:pPr>
        <w:rPr>
          <w:sz w:val="16"/>
        </w:rPr>
      </w:pPr>
      <w:r w:rsidRPr="00FF4080">
        <w:rPr>
          <w:sz w:val="16"/>
        </w:rPr>
        <w:t xml:space="preserve">2.3 </w:t>
      </w:r>
      <w:r w:rsidRPr="00CE44B9">
        <w:rPr>
          <w:rStyle w:val="Emphasis"/>
        </w:rPr>
        <w:t>International conflict</w:t>
      </w:r>
      <w:r w:rsidRPr="00FF4080">
        <w:rPr>
          <w:sz w:val="16"/>
        </w:rPr>
        <w:t xml:space="preserve"> and security</w:t>
      </w:r>
    </w:p>
    <w:p w14:paraId="6AE106D0" w14:textId="77777777" w:rsidR="002F4E3A" w:rsidRPr="00FF4080" w:rsidRDefault="002F4E3A" w:rsidP="002F4E3A">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55CF5917" w14:textId="77777777" w:rsidR="002F4E3A" w:rsidRPr="00FF4080" w:rsidRDefault="002F4E3A" w:rsidP="002F4E3A">
      <w:pPr>
        <w:pStyle w:val="ListParagraph"/>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0E99A731" w14:textId="77777777" w:rsidR="002F4E3A" w:rsidRPr="00FF4080" w:rsidRDefault="002F4E3A" w:rsidP="002F4E3A">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37AFC27E" w14:textId="77777777" w:rsidR="002F4E3A" w:rsidRPr="00FF4080" w:rsidRDefault="002F4E3A" w:rsidP="002F4E3A">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6CC51E62" w14:textId="77777777" w:rsidR="002F4E3A" w:rsidRPr="00FF4080" w:rsidRDefault="002F4E3A" w:rsidP="002F4E3A">
      <w:pPr>
        <w:rPr>
          <w:sz w:val="16"/>
        </w:rPr>
      </w:pPr>
      <w:r w:rsidRPr="00FF4080">
        <w:rPr>
          <w:sz w:val="16"/>
        </w:rPr>
        <w:t>[FIGURE OMITTED]</w:t>
      </w:r>
    </w:p>
    <w:p w14:paraId="612B81CC" w14:textId="77777777" w:rsidR="002F4E3A" w:rsidRPr="00FF4080" w:rsidRDefault="002F4E3A" w:rsidP="002F4E3A">
      <w:pPr>
        <w:pStyle w:val="ListParagraph"/>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5D1F5409" w14:textId="77777777" w:rsidR="002F4E3A" w:rsidRPr="00AB2E80" w:rsidRDefault="002F4E3A" w:rsidP="002F4E3A">
      <w:pPr>
        <w:pStyle w:val="ListParagraph"/>
        <w:ind w:left="360" w:hanging="180"/>
        <w:rPr>
          <w:sz w:val="16"/>
        </w:rPr>
      </w:pPr>
      <w:r w:rsidRPr="006C4DED">
        <w:rPr>
          <w:rStyle w:val="Emphasis"/>
        </w:rPr>
        <w:t>Chinese aggression towards Taiwan:</w:t>
      </w:r>
      <w:r w:rsidRPr="006C4DED">
        <w:rPr>
          <w:sz w:val="16"/>
        </w:rPr>
        <w:t xml:space="preserve"> Our </w:t>
      </w:r>
      <w:r w:rsidRPr="006C4DED">
        <w:rPr>
          <w:rStyle w:val="StyleUnderline"/>
        </w:rPr>
        <w:t>interviewees</w:t>
      </w:r>
      <w:r w:rsidRPr="006C0D3E">
        <w:rPr>
          <w:rStyle w:val="StyleUnderline"/>
        </w:rPr>
        <w:t xml:space="preserve">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15E7D0D0" w14:textId="77777777" w:rsidR="002F4E3A" w:rsidRPr="00AB2E80" w:rsidRDefault="002F4E3A" w:rsidP="002F4E3A">
      <w:pPr>
        <w:pStyle w:val="ListParagraph"/>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7942727B" w14:textId="77777777" w:rsidR="002F4E3A" w:rsidRPr="00AB2E80" w:rsidRDefault="002F4E3A" w:rsidP="002F4E3A">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052EDE5C" w14:textId="77777777" w:rsidR="002F4E3A" w:rsidRPr="00FF4080" w:rsidRDefault="002F4E3A" w:rsidP="002F4E3A">
      <w:pPr>
        <w:rPr>
          <w:sz w:val="16"/>
        </w:rPr>
      </w:pPr>
      <w:r w:rsidRPr="00FF4080">
        <w:rPr>
          <w:sz w:val="16"/>
        </w:rPr>
        <w:t>[FIGURE OMITTED]</w:t>
      </w:r>
    </w:p>
    <w:p w14:paraId="721524B1" w14:textId="77777777" w:rsidR="002F4E3A" w:rsidRPr="00FF4080" w:rsidRDefault="002F4E3A" w:rsidP="002F4E3A">
      <w:pPr>
        <w:pStyle w:val="ListParagraph"/>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w:t>
      </w:r>
      <w:proofErr w:type="gramStart"/>
      <w:r w:rsidRPr="004B131D">
        <w:rPr>
          <w:rStyle w:val="StyleUnderline"/>
        </w:rPr>
        <w:t>command</w:t>
      </w:r>
      <w:proofErr w:type="gramEnd"/>
      <w:r w:rsidRPr="004B131D">
        <w:rPr>
          <w:rStyle w:val="StyleUnderline"/>
        </w:rPr>
        <w:t xml:space="preserve">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302DA020" w14:textId="77777777" w:rsidR="002F4E3A" w:rsidRPr="00FF4080" w:rsidRDefault="002F4E3A" w:rsidP="002F4E3A">
      <w:pPr>
        <w:rPr>
          <w:sz w:val="16"/>
        </w:rPr>
      </w:pPr>
      <w:r w:rsidRPr="00FF4080">
        <w:rPr>
          <w:sz w:val="16"/>
        </w:rPr>
        <w:t>3. Feedback assessment</w:t>
      </w:r>
    </w:p>
    <w:p w14:paraId="6164AEFC" w14:textId="77777777" w:rsidR="002F4E3A" w:rsidRPr="00FF4080" w:rsidRDefault="002F4E3A" w:rsidP="002F4E3A">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6E99DEB3" w14:textId="77777777" w:rsidR="002F4E3A" w:rsidRPr="00FF4080" w:rsidRDefault="002F4E3A" w:rsidP="002F4E3A">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 xml:space="preserve">global </w:t>
      </w:r>
      <w:proofErr w:type="gramStart"/>
      <w:r w:rsidRPr="00CD6C6B">
        <w:rPr>
          <w:rStyle w:val="Emphasis"/>
        </w:rPr>
        <w:t>polycrisis</w:t>
      </w:r>
      <w:r w:rsidRPr="00CD6C6B">
        <w:rPr>
          <w:rStyle w:val="StyleUnderline"/>
        </w:rPr>
        <w:t>—a</w:t>
      </w:r>
      <w:proofErr w:type="gramEnd"/>
      <w:r w:rsidRPr="00CD6C6B">
        <w:rPr>
          <w:rStyle w:val="StyleUnderline"/>
        </w:rPr>
        <w:t xml:space="preserve">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20015B1C" w14:textId="77777777" w:rsidR="002F4E3A" w:rsidRPr="00FF4080" w:rsidRDefault="002F4E3A" w:rsidP="002F4E3A">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6F11122B" w14:textId="77777777" w:rsidR="002F4E3A" w:rsidRPr="00FF4080" w:rsidRDefault="002F4E3A" w:rsidP="002F4E3A">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w:t>
      </w:r>
      <w:proofErr w:type="gramStart"/>
      <w:r w:rsidRPr="00FF4080">
        <w:rPr>
          <w:sz w:val="16"/>
        </w:rPr>
        <w:t>A Harris</w:t>
      </w:r>
      <w:proofErr w:type="gramEnd"/>
      <w:r w:rsidRPr="00FF4080">
        <w:rPr>
          <w:sz w:val="16"/>
        </w:rPr>
        <w:t xml:space="preserve">-Walz government would likely do similar things. </w:t>
      </w:r>
      <w:r w:rsidRPr="00790F62">
        <w:rPr>
          <w:rStyle w:val="StyleUnderline"/>
        </w:rPr>
        <w:t xml:space="preserve">Global systemic stresses and </w:t>
      </w:r>
      <w:proofErr w:type="gramStart"/>
      <w:r w:rsidRPr="00790F62">
        <w:rPr>
          <w:rStyle w:val="StyleUnderline"/>
        </w:rPr>
        <w:t>the global</w:t>
      </w:r>
      <w:proofErr w:type="gramEnd"/>
      <w:r w:rsidRPr="00790F62">
        <w:rPr>
          <w:rStyle w:val="StyleUnderline"/>
        </w:rPr>
        <w:t xml:space="preserve"> </w:t>
      </w:r>
      <w:r w:rsidRPr="00613F42">
        <w:rPr>
          <w:rStyle w:val="Emphasis"/>
          <w:highlight w:val="green"/>
        </w:rPr>
        <w:t>polycrisis will continue to escalate regardless</w:t>
      </w:r>
      <w:r w:rsidRPr="00FF4080">
        <w:rPr>
          <w:sz w:val="16"/>
        </w:rPr>
        <w:t xml:space="preserve"> of the 2024 electoral outcome.</w:t>
      </w:r>
    </w:p>
    <w:p w14:paraId="7CF2E305" w14:textId="77777777" w:rsidR="002F4E3A" w:rsidRPr="00FF4080" w:rsidRDefault="002F4E3A" w:rsidP="002F4E3A">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w:t>
      </w:r>
      <w:proofErr w:type="gramStart"/>
      <w:r w:rsidRPr="004D541D">
        <w:rPr>
          <w:rStyle w:val="StyleUnderline"/>
        </w:rPr>
        <w:t>disrupter</w:t>
      </w:r>
      <w:proofErr w:type="gramEnd"/>
      <w:r w:rsidRPr="004D541D">
        <w:rPr>
          <w:rStyle w:val="StyleUnderline"/>
        </w:rPr>
        <w:t xml:space="preserve">,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0CFC2A22" w14:textId="77777777" w:rsidR="002F4E3A" w:rsidRDefault="002F4E3A" w:rsidP="002F4E3A"/>
    <w:p w14:paraId="40E922CF" w14:textId="77777777" w:rsidR="002F4E3A" w:rsidRPr="00331D9D" w:rsidRDefault="002F4E3A" w:rsidP="002F4E3A">
      <w:pPr>
        <w:pStyle w:val="Heading4"/>
      </w:pPr>
      <w:r w:rsidRPr="00FB484B">
        <w:rPr>
          <w:u w:val="single"/>
        </w:rPr>
        <w:t>High-leverage interventions</w:t>
      </w:r>
      <w:r>
        <w:t xml:space="preserve"> like the plan </w:t>
      </w:r>
      <w:r w:rsidRPr="006656F9">
        <w:rPr>
          <w:u w:val="single"/>
        </w:rPr>
        <w:t>generate good</w:t>
      </w:r>
      <w:r>
        <w:t xml:space="preserve"> </w:t>
      </w:r>
      <w:proofErr w:type="gramStart"/>
      <w:r>
        <w:t>feedbacks</w:t>
      </w:r>
      <w:proofErr w:type="gramEnd"/>
      <w:r>
        <w:t xml:space="preserve"> and </w:t>
      </w:r>
      <w:r w:rsidRPr="006656F9">
        <w:rPr>
          <w:u w:val="single"/>
        </w:rPr>
        <w:t>mitigate existential</w:t>
      </w:r>
      <w:r>
        <w:t xml:space="preserve"> ones. </w:t>
      </w:r>
      <w:r w:rsidRPr="004853B4">
        <w:rPr>
          <w:b w:val="0"/>
          <w:bCs/>
          <w:u w:val="single"/>
        </w:rPr>
        <w:t>Complex systems theory</w:t>
      </w:r>
      <w:r w:rsidRPr="00C35779">
        <w:rPr>
          <w:b w:val="0"/>
          <w:bCs/>
        </w:rPr>
        <w:t xml:space="preserve"> is </w:t>
      </w:r>
      <w:r w:rsidRPr="004853B4">
        <w:rPr>
          <w:b w:val="0"/>
          <w:bCs/>
          <w:u w:val="single"/>
        </w:rPr>
        <w:t>accurate</w:t>
      </w:r>
      <w:r w:rsidRPr="00C35779">
        <w:rPr>
          <w:b w:val="0"/>
          <w:bCs/>
        </w:rPr>
        <w:t xml:space="preserve">; </w:t>
      </w:r>
      <w:r>
        <w:rPr>
          <w:b w:val="0"/>
          <w:bCs/>
        </w:rPr>
        <w:t xml:space="preserve">its fringe </w:t>
      </w:r>
      <w:r w:rsidRPr="00C35779">
        <w:rPr>
          <w:b w:val="0"/>
          <w:bCs/>
        </w:rPr>
        <w:t>critics are not.</w:t>
      </w:r>
    </w:p>
    <w:p w14:paraId="4AE92B7A" w14:textId="77777777" w:rsidR="002F4E3A" w:rsidRPr="00FB1C98" w:rsidRDefault="002F4E3A" w:rsidP="002F4E3A">
      <w:r>
        <w:t>--</w:t>
      </w:r>
      <w:r w:rsidRPr="00B032FD">
        <w:rPr>
          <w:highlight w:val="cyan"/>
        </w:rPr>
        <w:t>__</w:t>
      </w:r>
      <w:r>
        <w:t xml:space="preserve"> = their argument</w:t>
      </w:r>
    </w:p>
    <w:p w14:paraId="6E35BDB6" w14:textId="77777777" w:rsidR="002F4E3A" w:rsidRDefault="002F4E3A" w:rsidP="002F4E3A">
      <w:r w:rsidRPr="008114F2">
        <w:rPr>
          <w:rStyle w:val="Style13ptBold"/>
        </w:rPr>
        <w:t>Lawrence 24</w:t>
      </w:r>
      <w:r>
        <w:t xml:space="preserve"> [Michael Lawrence, </w:t>
      </w:r>
      <w:r w:rsidRPr="00355F3B">
        <w:t xml:space="preserve">Research Fellow of the Polycrisis Project </w:t>
      </w:r>
      <w:r>
        <w:t>in</w:t>
      </w:r>
      <w:r w:rsidRPr="00355F3B">
        <w:t xml:space="preserve"> the Cascade Institute</w:t>
      </w:r>
      <w:r>
        <w:t xml:space="preserve"> at</w:t>
      </w:r>
      <w:r w:rsidRPr="00355F3B">
        <w:t xml:space="preserve"> </w:t>
      </w:r>
      <w:r>
        <w:t xml:space="preserve">Royal Roads University, </w:t>
      </w:r>
      <w:r w:rsidRPr="00355F3B">
        <w:t xml:space="preserve">PhD Global Governance, </w:t>
      </w:r>
      <w:r>
        <w:t>“Polycrisis in the Anthropocene: an invitation to contributions and debates,” Global Sustainability, 7(e5), 2024, pp.1-5, DOI 10.1017/sus.2024.2]</w:t>
      </w:r>
    </w:p>
    <w:p w14:paraId="1EBBD985" w14:textId="77777777" w:rsidR="002F4E3A" w:rsidRPr="00913D0A" w:rsidRDefault="002F4E3A" w:rsidP="002F4E3A">
      <w:pPr>
        <w:rPr>
          <w:sz w:val="16"/>
        </w:rPr>
      </w:pPr>
      <w:r w:rsidRPr="00913D0A">
        <w:rPr>
          <w:sz w:val="16"/>
        </w:rPr>
        <w:t xml:space="preserve">The term ‘polycrisis’ has gained widespread currency in discussions of global affairs (e.g. Davies &amp; Hobson, 2022; Tooze, 2022, 2021; UNDP, 2022; WEF, 2023). Its popularity suggests that a growing number of people believe that the world’s multiple interacting crises require new ways of thinking and acting. Established approaches that address crises individually cannot contend with their increasing interconnections. But </w:t>
      </w:r>
      <w:r w:rsidRPr="00913D0A">
        <w:rPr>
          <w:rStyle w:val="StyleUnderline"/>
        </w:rPr>
        <w:t xml:space="preserve">the term </w:t>
      </w:r>
      <w:r w:rsidRPr="00F80D48">
        <w:rPr>
          <w:rStyle w:val="Emphasis"/>
          <w:highlight w:val="green"/>
        </w:rPr>
        <w:t>‘polycrisis’</w:t>
      </w:r>
      <w:r w:rsidRPr="00913D0A">
        <w:rPr>
          <w:rStyle w:val="StyleUnderline"/>
        </w:rPr>
        <w:t xml:space="preserve"> </w:t>
      </w:r>
      <w:r w:rsidRPr="008C46F7">
        <w:rPr>
          <w:rStyle w:val="StyleUnderline"/>
          <w:highlight w:val="cyan"/>
        </w:rPr>
        <w:t xml:space="preserve">has been </w:t>
      </w:r>
      <w:r w:rsidRPr="008C46F7">
        <w:rPr>
          <w:rStyle w:val="Emphasis"/>
          <w:highlight w:val="cyan"/>
        </w:rPr>
        <w:t>used</w:t>
      </w:r>
      <w:r w:rsidRPr="008C46F7">
        <w:rPr>
          <w:rStyle w:val="StyleUnderline"/>
          <w:highlight w:val="cyan"/>
        </w:rPr>
        <w:t xml:space="preserve"> in such </w:t>
      </w:r>
      <w:r w:rsidRPr="008C46F7">
        <w:rPr>
          <w:rStyle w:val="Emphasis"/>
          <w:highlight w:val="cyan"/>
        </w:rPr>
        <w:t>loose and haphazard ways</w:t>
      </w:r>
      <w:r w:rsidRPr="008C46F7">
        <w:rPr>
          <w:rStyle w:val="StyleUnderline"/>
          <w:highlight w:val="cyan"/>
        </w:rPr>
        <w:t xml:space="preserve"> that it is </w:t>
      </w:r>
      <w:r w:rsidRPr="008C46F7">
        <w:rPr>
          <w:rStyle w:val="Emphasis"/>
          <w:highlight w:val="cyan"/>
        </w:rPr>
        <w:t>sometimes dismissed</w:t>
      </w:r>
      <w:r w:rsidRPr="008C46F7">
        <w:rPr>
          <w:rStyle w:val="StyleUnderline"/>
          <w:highlight w:val="cyan"/>
        </w:rPr>
        <w:t xml:space="preserve"> as a </w:t>
      </w:r>
      <w:r w:rsidRPr="008C46F7">
        <w:rPr>
          <w:rStyle w:val="Emphasis"/>
          <w:highlight w:val="cyan"/>
        </w:rPr>
        <w:t>counter-productive buzzword</w:t>
      </w:r>
      <w:r w:rsidRPr="00913D0A">
        <w:rPr>
          <w:rStyle w:val="StyleUnderline"/>
        </w:rPr>
        <w:t xml:space="preserve"> (e.g. </w:t>
      </w:r>
      <w:r w:rsidRPr="00C04E9D">
        <w:rPr>
          <w:rStyle w:val="Emphasis"/>
          <w:highlight w:val="cyan"/>
        </w:rPr>
        <w:t>Drezner</w:t>
      </w:r>
      <w:r w:rsidRPr="00913D0A">
        <w:rPr>
          <w:rStyle w:val="Emphasis"/>
        </w:rPr>
        <w:t>, 20</w:t>
      </w:r>
      <w:r w:rsidRPr="00C04E9D">
        <w:rPr>
          <w:rStyle w:val="Emphasis"/>
          <w:highlight w:val="cyan"/>
        </w:rPr>
        <w:t>23</w:t>
      </w:r>
      <w:r w:rsidRPr="00913D0A">
        <w:rPr>
          <w:rStyle w:val="StyleUnderline"/>
        </w:rPr>
        <w:t>;</w:t>
      </w:r>
      <w:r w:rsidRPr="00913D0A">
        <w:rPr>
          <w:sz w:val="16"/>
        </w:rPr>
        <w:t xml:space="preserve"> Kluth, 2023</w:t>
      </w:r>
      <w:r w:rsidRPr="00913D0A">
        <w:rPr>
          <w:rStyle w:val="StyleUnderline"/>
        </w:rPr>
        <w:t>).</w:t>
      </w:r>
      <w:r w:rsidRPr="00913D0A">
        <w:rPr>
          <w:sz w:val="16"/>
        </w:rPr>
        <w:t xml:space="preserve"> While many scholars and commentators hope this new concept will generate insights, strategies, and policies that better address humanity’s interwoven challenges, how it can do so remains unclear.</w:t>
      </w:r>
    </w:p>
    <w:p w14:paraId="27947419" w14:textId="77777777" w:rsidR="002F4E3A" w:rsidRPr="00B43B12" w:rsidRDefault="002F4E3A" w:rsidP="002F4E3A">
      <w:pPr>
        <w:rPr>
          <w:sz w:val="16"/>
        </w:rPr>
      </w:pPr>
      <w:r w:rsidRPr="00B43B12">
        <w:rPr>
          <w:sz w:val="16"/>
        </w:rPr>
        <w:t>In the article ‘Global Polycrisis: The Causal Mechanisms of Crisis Entanglement’ (the lead article of this special issue), my co-authors and I provide substance to the polycrisis concept. The article develops a theoretical framework for polycrisis analysis and proposes an urgent polycrisis research agenda.</w:t>
      </w:r>
    </w:p>
    <w:p w14:paraId="0536A014" w14:textId="77777777" w:rsidR="002F4E3A" w:rsidRPr="00B43B12" w:rsidRDefault="002F4E3A" w:rsidP="002F4E3A">
      <w:pPr>
        <w:rPr>
          <w:sz w:val="16"/>
        </w:rPr>
      </w:pPr>
      <w:r w:rsidRPr="00B43B12">
        <w:rPr>
          <w:sz w:val="16"/>
        </w:rPr>
        <w:t xml:space="preserve">We define a global polycrisis as the causal entanglement of crisis in multiple global systems in ways that significantly degrade humanity’s prospects. The combined </w:t>
      </w:r>
      <w:proofErr w:type="gramStart"/>
      <w:r w:rsidRPr="00B43B12">
        <w:rPr>
          <w:sz w:val="16"/>
        </w:rPr>
        <w:t>harms</w:t>
      </w:r>
      <w:proofErr w:type="gramEnd"/>
      <w:r w:rsidRPr="00B43B12">
        <w:rPr>
          <w:sz w:val="16"/>
        </w:rPr>
        <w:t xml:space="preserve"> of these entwined crises are both different than and generally greater than those the crises would produce in isolation from one another. And because it has no single underlying cause, a polycrisis requires strategies that are multi-disciplinary, systemic, and cross-sectoral, as efforts to reduce one problem can easily worsen others.</w:t>
      </w:r>
    </w:p>
    <w:p w14:paraId="1BA7CD33" w14:textId="77777777" w:rsidR="002F4E3A" w:rsidRPr="00B43B12" w:rsidRDefault="002F4E3A" w:rsidP="002F4E3A">
      <w:pPr>
        <w:rPr>
          <w:sz w:val="16"/>
        </w:rPr>
      </w:pPr>
      <w:r w:rsidRPr="00B43B12">
        <w:rPr>
          <w:sz w:val="16"/>
        </w:rPr>
        <w:t>On this conceptual foundation, our framework makes three major contributions, each of which requires further scrutiny and development. After elaborating upon these three moves, I introduce three prominent debates in the growing commentary around the polycrisis concept and highlight ways in which these debates suggest promising research directions for polycrisis analysis. This commentary ultimately aims to stimulate others to contribute to the special issue ‘Polycrisis in the Anthropocene’ and help develop the field of polycrisis analysis.</w:t>
      </w:r>
    </w:p>
    <w:p w14:paraId="0F77DE45" w14:textId="77777777" w:rsidR="002F4E3A" w:rsidRPr="00B43B12" w:rsidRDefault="002F4E3A" w:rsidP="002F4E3A">
      <w:pPr>
        <w:rPr>
          <w:sz w:val="16"/>
        </w:rPr>
      </w:pPr>
      <w:r w:rsidRPr="00B43B12">
        <w:rPr>
          <w:sz w:val="16"/>
        </w:rPr>
        <w:t>(1) Crisis as systemic disequilibrium</w:t>
      </w:r>
    </w:p>
    <w:p w14:paraId="0496AE26" w14:textId="77777777" w:rsidR="002F4E3A" w:rsidRPr="00B43B12" w:rsidRDefault="002F4E3A" w:rsidP="002F4E3A">
      <w:pPr>
        <w:rPr>
          <w:sz w:val="16"/>
        </w:rPr>
      </w:pPr>
      <w:r w:rsidRPr="00B43B12">
        <w:rPr>
          <w:sz w:val="16"/>
        </w:rPr>
        <w:t>In the first analytical move of our ‘Global Polycrisis’ article, my colleagues and I use critical transitions theory to propose a systems-based conceptualization of global crises. In many natural and social systems, gradual change in a key system parameter (what we call a systemic ‘stress’) erodes the feedbacks that keep the system in one dynamic equilibrium (a familiar range of properties), so that the system abruptly flips to a new equilibrium with a different set of functions, behaviors, characteristics, and feedbacks (Scheffer, 2009; Scheffer et al., 2012).</w:t>
      </w:r>
    </w:p>
    <w:p w14:paraId="23A39A4F" w14:textId="77777777" w:rsidR="002F4E3A" w:rsidRPr="00B43B12" w:rsidRDefault="002F4E3A" w:rsidP="002F4E3A">
      <w:pPr>
        <w:rPr>
          <w:sz w:val="16"/>
        </w:rPr>
      </w:pPr>
      <w:r w:rsidRPr="00B43B12">
        <w:rPr>
          <w:sz w:val="16"/>
        </w:rPr>
        <w:t>A system that has left one equilibrium, however, may not immediately settle into a new equilibrium. It is this volatile interregnum that we define as a systemic crisis: an incomplete critical transition in which a global system (such as food, environment, economy, energy, security, governance, transportation, communication, or health) has left one dynamic equilibrium but not yet settled into another (nor returned to its former equilibrium) and is therefore in an unstable state of disequilibrium that generates significant human harms.</w:t>
      </w:r>
    </w:p>
    <w:p w14:paraId="56638C82" w14:textId="77777777" w:rsidR="002F4E3A" w:rsidRPr="00B43B12" w:rsidRDefault="002F4E3A" w:rsidP="002F4E3A">
      <w:pPr>
        <w:rPr>
          <w:sz w:val="16"/>
        </w:rPr>
      </w:pPr>
      <w:r w:rsidRPr="00B43B12">
        <w:rPr>
          <w:sz w:val="16"/>
        </w:rPr>
        <w:t xml:space="preserve">For some, this conceptualization is counterintuitive because it focusses on global systems as the entities that go into crisis (i.e. out of equilibrium) rather than those entities more commonly declared to be ‘in crisis’, such as a person, a nation, a market, or the world. By our definition, however, systemic disequilibrium must create </w:t>
      </w:r>
      <w:proofErr w:type="gramStart"/>
      <w:r w:rsidRPr="00B43B12">
        <w:rPr>
          <w:sz w:val="16"/>
        </w:rPr>
        <w:t>harms</w:t>
      </w:r>
      <w:proofErr w:type="gramEnd"/>
      <w:r w:rsidRPr="00B43B12">
        <w:rPr>
          <w:sz w:val="16"/>
        </w:rPr>
        <w:t xml:space="preserve"> for these more familiar referents to qualify as a systemic crisis.</w:t>
      </w:r>
    </w:p>
    <w:p w14:paraId="44123FD4" w14:textId="77777777" w:rsidR="002F4E3A" w:rsidRPr="001C3920" w:rsidRDefault="002F4E3A" w:rsidP="002F4E3A">
      <w:pPr>
        <w:rPr>
          <w:sz w:val="16"/>
        </w:rPr>
      </w:pPr>
      <w:r w:rsidRPr="00B43B12">
        <w:rPr>
          <w:sz w:val="16"/>
        </w:rPr>
        <w:t xml:space="preserve">In the current geopolitical crisis, for example, the former (albeit weak) consensus among major powers regarding the basic rules of world order – including the prohibition of international aggression, the nuclear taboo, broadly acknowledged hierarchies, and settled spheres of influence – has broken down; major powers now pursue conflicting visions of world order in an era of great technological, ecological, and social transformation. </w:t>
      </w:r>
      <w:r w:rsidRPr="00F80D48">
        <w:rPr>
          <w:sz w:val="16"/>
        </w:rPr>
        <w:t xml:space="preserve">Though often characterized as crises, Russia’s </w:t>
      </w:r>
      <w:r w:rsidRPr="001C3920">
        <w:rPr>
          <w:sz w:val="16"/>
        </w:rPr>
        <w:t>invasion of Ukraine and China’s regional assertiveness represent, in our framework, manifestations of this more profound systemic crisis. The geopolitical system is out of equilibrium, generating instability, surprises, conflict, and major suffering.</w:t>
      </w:r>
    </w:p>
    <w:p w14:paraId="0B277160" w14:textId="77777777" w:rsidR="002F4E3A" w:rsidRPr="001C3920" w:rsidRDefault="002F4E3A" w:rsidP="002F4E3A">
      <w:pPr>
        <w:rPr>
          <w:sz w:val="16"/>
        </w:rPr>
      </w:pPr>
      <w:r w:rsidRPr="001C3920">
        <w:rPr>
          <w:rStyle w:val="StyleUnderline"/>
        </w:rPr>
        <w:t xml:space="preserve">The </w:t>
      </w:r>
      <w:r w:rsidRPr="001C3920">
        <w:rPr>
          <w:rStyle w:val="Emphasis"/>
        </w:rPr>
        <w:t>value-added</w:t>
      </w:r>
      <w:r w:rsidRPr="001C3920">
        <w:rPr>
          <w:rStyle w:val="StyleUnderline"/>
        </w:rPr>
        <w:t xml:space="preserve"> of this conceptualization is threefold. First, characterizing crisis as systemic disequilibrium captures the </w:t>
      </w:r>
      <w:r w:rsidRPr="001C3920">
        <w:rPr>
          <w:rStyle w:val="Emphasis"/>
        </w:rPr>
        <w:t>nonlinear</w:t>
      </w:r>
      <w:r w:rsidRPr="001C3920">
        <w:rPr>
          <w:rStyle w:val="StyleUnderline"/>
        </w:rPr>
        <w:t xml:space="preserve"> character of crisis as an abrupt break from normalcy. In a pattern of ‘</w:t>
      </w:r>
      <w:r w:rsidRPr="001C3920">
        <w:rPr>
          <w:rStyle w:val="Emphasis"/>
        </w:rPr>
        <w:t>punctuated equilibrium</w:t>
      </w:r>
      <w:r w:rsidRPr="001C3920">
        <w:rPr>
          <w:rStyle w:val="StyleUnderline"/>
        </w:rPr>
        <w:t xml:space="preserve">’, systems get </w:t>
      </w:r>
      <w:r w:rsidRPr="001C3920">
        <w:rPr>
          <w:rStyle w:val="Emphasis"/>
        </w:rPr>
        <w:t>locked-in</w:t>
      </w:r>
      <w:r w:rsidRPr="001C3920">
        <w:rPr>
          <w:rStyle w:val="StyleUnderline"/>
        </w:rPr>
        <w:t xml:space="preserve"> to a set of arrangements and behaviors for long periods of time, </w:t>
      </w:r>
      <w:r w:rsidRPr="001C3920">
        <w:rPr>
          <w:rStyle w:val="Emphasis"/>
        </w:rPr>
        <w:t>until</w:t>
      </w:r>
      <w:r w:rsidRPr="001C3920">
        <w:rPr>
          <w:rStyle w:val="StyleUnderline"/>
        </w:rPr>
        <w:t xml:space="preserve"> they reach a ‘</w:t>
      </w:r>
      <w:r w:rsidRPr="001C3920">
        <w:rPr>
          <w:rStyle w:val="Emphasis"/>
        </w:rPr>
        <w:t>critical juncture</w:t>
      </w:r>
      <w:r w:rsidRPr="001C3920">
        <w:rPr>
          <w:rStyle w:val="StyleUnderline"/>
        </w:rPr>
        <w:t xml:space="preserve">’ at which existing </w:t>
      </w:r>
      <w:r w:rsidRPr="001C3920">
        <w:rPr>
          <w:rStyle w:val="Emphasis"/>
        </w:rPr>
        <w:t>structures break down</w:t>
      </w:r>
      <w:r w:rsidRPr="001C3920">
        <w:rPr>
          <w:rStyle w:val="StyleUnderline"/>
        </w:rPr>
        <w:t xml:space="preserve"> and radical change becomes possible</w:t>
      </w:r>
      <w:r w:rsidRPr="001C3920">
        <w:rPr>
          <w:sz w:val="16"/>
        </w:rPr>
        <w:t xml:space="preserve"> (Gould &amp; Eldredge, 1993; Pierson, 2004). As Vladimir Lenin once observed, ‘There are decades where nothing happens; and there are weeks when decades </w:t>
      </w:r>
      <w:proofErr w:type="gramStart"/>
      <w:r w:rsidRPr="001C3920">
        <w:rPr>
          <w:sz w:val="16"/>
        </w:rPr>
        <w:t>happen’.</w:t>
      </w:r>
      <w:proofErr w:type="gramEnd"/>
      <w:r w:rsidRPr="001C3920">
        <w:rPr>
          <w:sz w:val="16"/>
        </w:rPr>
        <w:t xml:space="preserve"> Our notion of </w:t>
      </w:r>
      <w:r w:rsidRPr="001C3920">
        <w:rPr>
          <w:rStyle w:val="Emphasis"/>
        </w:rPr>
        <w:t>systemic crisis</w:t>
      </w:r>
      <w:r w:rsidRPr="001C3920">
        <w:rPr>
          <w:rStyle w:val="StyleUnderline"/>
        </w:rPr>
        <w:t xml:space="preserve"> helps explain the </w:t>
      </w:r>
      <w:r w:rsidRPr="001C3920">
        <w:rPr>
          <w:rStyle w:val="Emphasis"/>
        </w:rPr>
        <w:t>unevenness of change</w:t>
      </w:r>
      <w:r w:rsidRPr="001C3920">
        <w:rPr>
          <w:sz w:val="16"/>
        </w:rPr>
        <w:t>.</w:t>
      </w:r>
    </w:p>
    <w:p w14:paraId="03351CB0" w14:textId="77777777" w:rsidR="002F4E3A" w:rsidRPr="001C3920" w:rsidRDefault="002F4E3A" w:rsidP="002F4E3A">
      <w:pPr>
        <w:rPr>
          <w:sz w:val="16"/>
        </w:rPr>
      </w:pPr>
      <w:r w:rsidRPr="001C3920">
        <w:rPr>
          <w:rStyle w:val="StyleUnderline"/>
        </w:rPr>
        <w:t xml:space="preserve">Second, our conceptualization of systemic crisis helps to </w:t>
      </w:r>
      <w:r w:rsidRPr="001C3920">
        <w:rPr>
          <w:rStyle w:val="Emphasis"/>
        </w:rPr>
        <w:t>distinguish</w:t>
      </w:r>
      <w:r w:rsidRPr="001C3920">
        <w:rPr>
          <w:rStyle w:val="StyleUnderline"/>
        </w:rPr>
        <w:t xml:space="preserve"> between </w:t>
      </w:r>
      <w:r w:rsidRPr="001C3920">
        <w:rPr>
          <w:rStyle w:val="Emphasis"/>
        </w:rPr>
        <w:t>harms</w:t>
      </w:r>
      <w:r w:rsidRPr="001C3920">
        <w:rPr>
          <w:rStyle w:val="StyleUnderline"/>
        </w:rPr>
        <w:t xml:space="preserve"> that arise from the </w:t>
      </w:r>
      <w:r w:rsidRPr="001C3920">
        <w:rPr>
          <w:rStyle w:val="Emphasis"/>
        </w:rPr>
        <w:t>normal functioning</w:t>
      </w:r>
      <w:r w:rsidRPr="001C3920">
        <w:rPr>
          <w:rStyle w:val="StyleUnderline"/>
        </w:rPr>
        <w:t xml:space="preserve"> of a system and those that arise from the </w:t>
      </w:r>
      <w:r w:rsidRPr="001C3920">
        <w:rPr>
          <w:rStyle w:val="Emphasis"/>
        </w:rPr>
        <w:t>sudden disruption</w:t>
      </w:r>
      <w:r w:rsidRPr="001C3920">
        <w:rPr>
          <w:rStyle w:val="StyleUnderline"/>
        </w:rPr>
        <w:t xml:space="preserve"> of normal system functioning – that is, from </w:t>
      </w:r>
      <w:r w:rsidRPr="001C3920">
        <w:rPr>
          <w:rStyle w:val="Emphasis"/>
        </w:rPr>
        <w:t>systemic crisis</w:t>
      </w:r>
      <w:r w:rsidRPr="001C3920">
        <w:rPr>
          <w:sz w:val="16"/>
        </w:rPr>
        <w:t xml:space="preserve">. Nineteenth century </w:t>
      </w:r>
      <w:r w:rsidRPr="001C3920">
        <w:rPr>
          <w:rStyle w:val="Emphasis"/>
        </w:rPr>
        <w:t>imperialism</w:t>
      </w:r>
      <w:r w:rsidRPr="001C3920">
        <w:rPr>
          <w:rStyle w:val="StyleUnderline"/>
        </w:rPr>
        <w:t xml:space="preserve">, for example, generated immense human </w:t>
      </w:r>
      <w:proofErr w:type="gramStart"/>
      <w:r w:rsidRPr="001C3920">
        <w:rPr>
          <w:rStyle w:val="StyleUnderline"/>
        </w:rPr>
        <w:t>harms</w:t>
      </w:r>
      <w:proofErr w:type="gramEnd"/>
      <w:r w:rsidRPr="001C3920">
        <w:rPr>
          <w:rStyle w:val="StyleUnderline"/>
        </w:rPr>
        <w:t xml:space="preserve">, but through the </w:t>
      </w:r>
      <w:r w:rsidRPr="001C3920">
        <w:rPr>
          <w:rStyle w:val="Emphasis"/>
        </w:rPr>
        <w:t>regular functioning</w:t>
      </w:r>
      <w:r w:rsidRPr="001C3920">
        <w:rPr>
          <w:rStyle w:val="StyleUnderline"/>
        </w:rPr>
        <w:t xml:space="preserve"> of European-dominated geopolitical and economic systems. The Second </w:t>
      </w:r>
      <w:r w:rsidRPr="001C3920">
        <w:rPr>
          <w:rStyle w:val="Emphasis"/>
        </w:rPr>
        <w:t>World War</w:t>
      </w:r>
      <w:r w:rsidRPr="001C3920">
        <w:rPr>
          <w:rStyle w:val="StyleUnderline"/>
        </w:rPr>
        <w:t xml:space="preserve"> and the struggles for national liberation that followed also created immense human harms – but these harms stemmed from </w:t>
      </w:r>
      <w:r w:rsidRPr="001C3920">
        <w:rPr>
          <w:rStyle w:val="Emphasis"/>
        </w:rPr>
        <w:t>crises</w:t>
      </w:r>
      <w:r w:rsidRPr="001C3920">
        <w:rPr>
          <w:rStyle w:val="StyleUnderline"/>
        </w:rPr>
        <w:t xml:space="preserve"> in those systems</w:t>
      </w:r>
      <w:r w:rsidRPr="001C3920">
        <w:rPr>
          <w:sz w:val="16"/>
        </w:rPr>
        <w:t xml:space="preserve">. Global geopolitical and economic systems eventually transitioned to a new equilibrium that included an explosion of (de jure but often not de facto) independent states, the Bretton Woods institutional order, and informal imperialism (Duara, 2011; Galtung, 1971; Westad, 2005). And this new equilibrium generated its own patterns of </w:t>
      </w:r>
      <w:proofErr w:type="gramStart"/>
      <w:r w:rsidRPr="001C3920">
        <w:rPr>
          <w:sz w:val="16"/>
        </w:rPr>
        <w:t>harms</w:t>
      </w:r>
      <w:proofErr w:type="gramEnd"/>
      <w:r w:rsidRPr="001C3920">
        <w:rPr>
          <w:sz w:val="16"/>
        </w:rPr>
        <w:t xml:space="preserve"> (such as proxy wars and crippling international debts) through its normal functioning.</w:t>
      </w:r>
    </w:p>
    <w:p w14:paraId="279A30E1" w14:textId="77777777" w:rsidR="002F4E3A" w:rsidRPr="001C3920" w:rsidRDefault="002F4E3A" w:rsidP="002F4E3A">
      <w:pPr>
        <w:rPr>
          <w:sz w:val="16"/>
        </w:rPr>
      </w:pPr>
      <w:r w:rsidRPr="001C3920">
        <w:rPr>
          <w:sz w:val="16"/>
        </w:rPr>
        <w:t>Finally, the conceptualization of crisis as an incomplete critical transition raises specific, novel, and productive research questions about global crises:</w:t>
      </w:r>
    </w:p>
    <w:p w14:paraId="6151F045" w14:textId="77777777" w:rsidR="002F4E3A" w:rsidRPr="001C3920" w:rsidRDefault="002F4E3A" w:rsidP="002F4E3A">
      <w:pPr>
        <w:rPr>
          <w:sz w:val="16"/>
        </w:rPr>
      </w:pPr>
      <w:r w:rsidRPr="001C3920">
        <w:rPr>
          <w:sz w:val="16"/>
        </w:rPr>
        <w:t>• What is the relevant system, where are its (albeit fuzzy, open, and shifting) boundaries, and how does it relate to other systems?</w:t>
      </w:r>
    </w:p>
    <w:p w14:paraId="1F7B7151" w14:textId="77777777" w:rsidR="002F4E3A" w:rsidRPr="00B43B12" w:rsidRDefault="002F4E3A" w:rsidP="002F4E3A">
      <w:pPr>
        <w:rPr>
          <w:sz w:val="16"/>
        </w:rPr>
      </w:pPr>
      <w:r w:rsidRPr="001C3920">
        <w:rPr>
          <w:sz w:val="16"/>
        </w:rPr>
        <w:t>• What range of states and behaviors constitute the normal functioning of a system’s equilibrium?</w:t>
      </w:r>
    </w:p>
    <w:p w14:paraId="5DB6F9A1" w14:textId="77777777" w:rsidR="002F4E3A" w:rsidRPr="00B43B12" w:rsidRDefault="002F4E3A" w:rsidP="002F4E3A">
      <w:pPr>
        <w:rPr>
          <w:sz w:val="16"/>
        </w:rPr>
      </w:pPr>
      <w:r w:rsidRPr="00B43B12">
        <w:rPr>
          <w:sz w:val="16"/>
        </w:rPr>
        <w:t xml:space="preserve">• What </w:t>
      </w:r>
      <w:proofErr w:type="gramStart"/>
      <w:r w:rsidRPr="00B43B12">
        <w:rPr>
          <w:sz w:val="16"/>
        </w:rPr>
        <w:t>feedbacks</w:t>
      </w:r>
      <w:proofErr w:type="gramEnd"/>
      <w:r w:rsidRPr="00B43B12">
        <w:rPr>
          <w:sz w:val="16"/>
        </w:rPr>
        <w:t xml:space="preserve"> once maintained an established equilibrium, and why did they cease to do so?</w:t>
      </w:r>
    </w:p>
    <w:p w14:paraId="4F938116" w14:textId="77777777" w:rsidR="002F4E3A" w:rsidRPr="00B43B12" w:rsidRDefault="002F4E3A" w:rsidP="002F4E3A">
      <w:pPr>
        <w:rPr>
          <w:sz w:val="16"/>
        </w:rPr>
      </w:pPr>
      <w:r w:rsidRPr="00B43B12">
        <w:rPr>
          <w:sz w:val="16"/>
        </w:rPr>
        <w:t>• What events and behaviors indicate that a system is in a state of disequilibrium (i.e. in a systemic crisis)?</w:t>
      </w:r>
    </w:p>
    <w:p w14:paraId="68CBFC89" w14:textId="77777777" w:rsidR="002F4E3A" w:rsidRPr="00B43B12" w:rsidRDefault="002F4E3A" w:rsidP="002F4E3A">
      <w:pPr>
        <w:rPr>
          <w:sz w:val="16"/>
        </w:rPr>
      </w:pPr>
      <w:r w:rsidRPr="00B43B12">
        <w:rPr>
          <w:sz w:val="16"/>
        </w:rPr>
        <w:t xml:space="preserve">These questions can be investigated with a variety of methodologies, qualitative and quantitative. My colleagues and I believe that the </w:t>
      </w:r>
      <w:r w:rsidRPr="0049000A">
        <w:rPr>
          <w:rStyle w:val="StyleUnderline"/>
        </w:rPr>
        <w:t xml:space="preserve">answers </w:t>
      </w:r>
      <w:r w:rsidRPr="00C50130">
        <w:rPr>
          <w:rStyle w:val="StyleUnderline"/>
        </w:rPr>
        <w:t xml:space="preserve">can </w:t>
      </w:r>
      <w:r w:rsidRPr="00C50130">
        <w:rPr>
          <w:rStyle w:val="Emphasis"/>
        </w:rPr>
        <w:t>help inform new and more effective strategies</w:t>
      </w:r>
      <w:r w:rsidRPr="00C50130">
        <w:rPr>
          <w:rStyle w:val="StyleUnderline"/>
        </w:rPr>
        <w:t xml:space="preserve"> for </w:t>
      </w:r>
      <w:r w:rsidRPr="00C50130">
        <w:rPr>
          <w:rStyle w:val="Emphasis"/>
        </w:rPr>
        <w:t>crisis prevention</w:t>
      </w:r>
      <w:r w:rsidRPr="00C50130">
        <w:rPr>
          <w:rStyle w:val="StyleUnderline"/>
        </w:rPr>
        <w:t xml:space="preserve"> and </w:t>
      </w:r>
      <w:r w:rsidRPr="00C50130">
        <w:rPr>
          <w:rStyle w:val="Emphasis"/>
        </w:rPr>
        <w:t>response</w:t>
      </w:r>
      <w:r w:rsidRPr="00C50130">
        <w:rPr>
          <w:sz w:val="16"/>
        </w:rPr>
        <w:t xml:space="preserve">. They might also reveal the limitations of our systemic crisis approach insofar as it illuminates some problems and harms more than others. It is crucial to note here that </w:t>
      </w:r>
      <w:r w:rsidRPr="00C50130">
        <w:rPr>
          <w:rStyle w:val="StyleUnderline"/>
        </w:rPr>
        <w:t>any and every definition of</w:t>
      </w:r>
      <w:r w:rsidRPr="00B43B12">
        <w:rPr>
          <w:rStyle w:val="StyleUnderline"/>
        </w:rPr>
        <w:t xml:space="preserve"> ‘crisis’ has political implications concerning whose problems get attention, what sorts of actions are taken, and what harms are simply accepted or ignored</w:t>
      </w:r>
      <w:r w:rsidRPr="00B43B12">
        <w:rPr>
          <w:sz w:val="16"/>
        </w:rPr>
        <w:t>.</w:t>
      </w:r>
    </w:p>
    <w:p w14:paraId="74A401E9" w14:textId="77777777" w:rsidR="002F4E3A" w:rsidRPr="00E93DC9" w:rsidRDefault="002F4E3A" w:rsidP="002F4E3A">
      <w:pPr>
        <w:rPr>
          <w:sz w:val="16"/>
        </w:rPr>
      </w:pPr>
      <w:r w:rsidRPr="00E93DC9">
        <w:rPr>
          <w:sz w:val="16"/>
        </w:rPr>
        <w:t>(2) Stresses and triggers</w:t>
      </w:r>
    </w:p>
    <w:p w14:paraId="52EA484C" w14:textId="77777777" w:rsidR="002F4E3A" w:rsidRPr="00E93DC9" w:rsidRDefault="002F4E3A" w:rsidP="002F4E3A">
      <w:pPr>
        <w:rPr>
          <w:sz w:val="16"/>
        </w:rPr>
      </w:pPr>
      <w:r w:rsidRPr="00E93DC9">
        <w:rPr>
          <w:sz w:val="16"/>
        </w:rPr>
        <w:t>With our second analytical move, we distinguish between the long-term stresses and fast-moving trigger events that interact with one another to push a system out of its equilibrium and into crisis. Stresses are slow-moving processes – such as increasing socio-economic inequality, climate heating, and demographic change – that gradually, over the course of years and decades, erode the resilience of a system’s equilibrium. Triggers are fast-paced events – such as political uprisings, bankruptcies, or the extinction of a keystone species – that interact with stresses in timespans of seconds to weeks to push a system out of its equilibrium. Stresses create ‘systemic risks’ – possibilities for a problem in one part of a system to spread throughout the system, disrupt its overall functioning, and spill over into other systems (Renn et al., 2019). Trigger events activate those risks into cascading failures.</w:t>
      </w:r>
    </w:p>
    <w:p w14:paraId="00E460CF" w14:textId="77777777" w:rsidR="002F4E3A" w:rsidRPr="00E93DC9" w:rsidRDefault="002F4E3A" w:rsidP="002F4E3A">
      <w:pPr>
        <w:rPr>
          <w:sz w:val="16"/>
        </w:rPr>
      </w:pPr>
      <w:r w:rsidRPr="00E93DC9">
        <w:rPr>
          <w:sz w:val="16"/>
        </w:rPr>
        <w:t xml:space="preserve">The distinction between stresses and triggers recognizes the multiple temporalities, scales, and causes of global crises. It is especially important because policymakers and publics alike tend to focus on the most immediate triggers of a crisis while paying too little attention to the underlying stresses that set a system up for disaster. For example, in 2023, amidst Canada’s worst wildfire season on record, several politicians blamed the fires entirely on lightning strikes and irresponsible campers; they refused to acknowledge the significant role of climate change, which generated dangerously dry conditions and more frequent lightning strikes. Such ‘trigger fixation’ helps politicians shirk their responsibility to fight climate change and improve disaster prevention and response capacities; wildfires will likely grow even more devastating in the years ahead as a result (Lawrence &amp; Homer-Dixon, 2023). The more stressed a system becomes, the more likely it is that some or other trigger event will come along and tip that system into crisis. Stresses lend trigger </w:t>
      </w:r>
      <w:proofErr w:type="gramStart"/>
      <w:r w:rsidRPr="00E93DC9">
        <w:rPr>
          <w:sz w:val="16"/>
        </w:rPr>
        <w:t>events</w:t>
      </w:r>
      <w:proofErr w:type="gramEnd"/>
      <w:r w:rsidRPr="00E93DC9">
        <w:rPr>
          <w:sz w:val="16"/>
        </w:rPr>
        <w:t xml:space="preserve"> their causal efficacy and therefore require close attention.</w:t>
      </w:r>
    </w:p>
    <w:p w14:paraId="54628677" w14:textId="77777777" w:rsidR="002F4E3A" w:rsidRPr="00E93DC9" w:rsidRDefault="002F4E3A" w:rsidP="002F4E3A">
      <w:pPr>
        <w:rPr>
          <w:sz w:val="16"/>
        </w:rPr>
      </w:pPr>
      <w:r w:rsidRPr="00E93DC9">
        <w:rPr>
          <w:sz w:val="16"/>
        </w:rPr>
        <w:t xml:space="preserve">Wildfires are a </w:t>
      </w:r>
      <w:proofErr w:type="gramStart"/>
      <w:r w:rsidRPr="00E93DC9">
        <w:rPr>
          <w:sz w:val="16"/>
        </w:rPr>
        <w:t>fairly straightforward</w:t>
      </w:r>
      <w:proofErr w:type="gramEnd"/>
      <w:r w:rsidRPr="00E93DC9">
        <w:rPr>
          <w:sz w:val="16"/>
        </w:rPr>
        <w:t xml:space="preserve"> example, but distinguishing stresses, triggers, and crises from one another is seldom an easy task. The distinctions are often open to dispute and may (here as well) be counterintuitive. In Europe during the mid-2010s, for example, massive flows of refugees fleeing war in Syria acted, in our understanding, as the trigger of a systemic crisis in the human mobility system, as they overwhelmed camps, humanitarian responses, and borders, and suffered considerably. Underlying stresses included the economic inequality between the global north and south, unrepresentative government in the Middle East, the growth of populism and xenophobia in Europe, and the growing gap between contemporary patterns of migration and the capacities of the international migration regime.</w:t>
      </w:r>
    </w:p>
    <w:p w14:paraId="62CD75F2" w14:textId="77777777" w:rsidR="002F4E3A" w:rsidRPr="00E93DC9" w:rsidRDefault="002F4E3A" w:rsidP="002F4E3A">
      <w:pPr>
        <w:rPr>
          <w:sz w:val="16"/>
        </w:rPr>
      </w:pPr>
      <w:r w:rsidRPr="00E93DC9">
        <w:rPr>
          <w:sz w:val="16"/>
        </w:rPr>
        <w:t>This characterization of the European migration crisis (and other applications of the stress-trigger-crisis distinction) remains debatable. Yet historians and social scientists often make credible distinctions between structural (or ‘root’) causes and the proximate causes of significant historical episodes (such as crises). These disciplines show that diligent investigation can make defensible distinctions like those we draw in our polycrisis framework.</w:t>
      </w:r>
    </w:p>
    <w:p w14:paraId="7F32ADBC" w14:textId="77777777" w:rsidR="002F4E3A" w:rsidRPr="00E93DC9" w:rsidRDefault="002F4E3A" w:rsidP="002F4E3A">
      <w:pPr>
        <w:rPr>
          <w:sz w:val="16"/>
        </w:rPr>
      </w:pPr>
      <w:r w:rsidRPr="00E93DC9">
        <w:rPr>
          <w:sz w:val="16"/>
        </w:rPr>
        <w:t>(3) Causal mapping (Domino effects and feedback loops):</w:t>
      </w:r>
    </w:p>
    <w:p w14:paraId="564009EB" w14:textId="77777777" w:rsidR="002F4E3A" w:rsidRPr="00E93DC9" w:rsidRDefault="002F4E3A" w:rsidP="002F4E3A">
      <w:pPr>
        <w:rPr>
          <w:sz w:val="16"/>
        </w:rPr>
      </w:pPr>
      <w:r w:rsidRPr="00E93DC9">
        <w:rPr>
          <w:sz w:val="16"/>
        </w:rPr>
        <w:t xml:space="preserve">Our third analytical contribution is to use </w:t>
      </w:r>
      <w:proofErr w:type="gramStart"/>
      <w:r w:rsidRPr="00E93DC9">
        <w:rPr>
          <w:sz w:val="16"/>
        </w:rPr>
        <w:t>stresses</w:t>
      </w:r>
      <w:proofErr w:type="gramEnd"/>
      <w:r w:rsidRPr="00E93DC9">
        <w:rPr>
          <w:sz w:val="16"/>
        </w:rPr>
        <w:t xml:space="preserve">, triggers, and systemic crises as the elements of two types of causal maps that trace possible pathways through which global crises can emerge and interact with one another. ‘Domino diagrams’ depict the causal relationships between stresses, triggers, and crises in multiple systems as they unfold over time. The left-to-right temporal logic of these diagrams forms a causal timeline, but relationships can, consequently, only go in one direction. ‘Inter-systemic feedback </w:t>
      </w:r>
      <w:proofErr w:type="gramStart"/>
      <w:r w:rsidRPr="00E93DC9">
        <w:rPr>
          <w:sz w:val="16"/>
        </w:rPr>
        <w:t>diagrams’</w:t>
      </w:r>
      <w:proofErr w:type="gramEnd"/>
      <w:r w:rsidRPr="00E93DC9">
        <w:rPr>
          <w:sz w:val="16"/>
        </w:rPr>
        <w:t xml:space="preserve"> capture the cyclical and synchronous relationships between stresses, triggers, and crises, wherein effects influence their own causes and thereby create feedback loops (for other insightful applications of causal loop diagrams, see Richards et al., 2021; Thalheimer et al., 2023).</w:t>
      </w:r>
    </w:p>
    <w:p w14:paraId="71C969B0" w14:textId="77777777" w:rsidR="002F4E3A" w:rsidRPr="00E93DC9" w:rsidRDefault="002F4E3A" w:rsidP="002F4E3A">
      <w:pPr>
        <w:rPr>
          <w:sz w:val="16"/>
        </w:rPr>
      </w:pPr>
      <w:r w:rsidRPr="00E93DC9">
        <w:rPr>
          <w:sz w:val="16"/>
        </w:rPr>
        <w:t xml:space="preserve">By </w:t>
      </w:r>
      <w:r w:rsidRPr="00816B41">
        <w:rPr>
          <w:rStyle w:val="StyleUnderline"/>
        </w:rPr>
        <w:t xml:space="preserve">highlighting relationships between systems that are usually addressed in </w:t>
      </w:r>
      <w:r w:rsidRPr="003C2229">
        <w:rPr>
          <w:rStyle w:val="Emphasis"/>
        </w:rPr>
        <w:t>silos</w:t>
      </w:r>
      <w:r w:rsidRPr="00E93DC9">
        <w:rPr>
          <w:sz w:val="16"/>
        </w:rPr>
        <w:t xml:space="preserve">, these causal maps </w:t>
      </w:r>
      <w:r w:rsidRPr="00816B41">
        <w:rPr>
          <w:rStyle w:val="StyleUnderline"/>
        </w:rPr>
        <w:t xml:space="preserve">help reveal the processes by which crises </w:t>
      </w:r>
      <w:r w:rsidRPr="003C2229">
        <w:rPr>
          <w:rStyle w:val="Emphasis"/>
        </w:rPr>
        <w:t>cascade</w:t>
      </w:r>
      <w:r w:rsidRPr="00816B41">
        <w:rPr>
          <w:rStyle w:val="StyleUnderline"/>
        </w:rPr>
        <w:t xml:space="preserve"> and </w:t>
      </w:r>
      <w:r w:rsidRPr="003C2229">
        <w:rPr>
          <w:rStyle w:val="Emphasis"/>
        </w:rPr>
        <w:t>amplify</w:t>
      </w:r>
      <w:r w:rsidRPr="00816B41">
        <w:rPr>
          <w:rStyle w:val="StyleUnderline"/>
        </w:rPr>
        <w:t xml:space="preserve"> as they </w:t>
      </w:r>
      <w:r w:rsidRPr="003C2229">
        <w:rPr>
          <w:rStyle w:val="Emphasis"/>
        </w:rPr>
        <w:t>entangle</w:t>
      </w:r>
      <w:r w:rsidRPr="00816B41">
        <w:rPr>
          <w:rStyle w:val="StyleUnderline"/>
        </w:rPr>
        <w:t xml:space="preserve"> multiple systems into a </w:t>
      </w:r>
      <w:r w:rsidRPr="00816B41">
        <w:rPr>
          <w:rStyle w:val="Emphasis"/>
        </w:rPr>
        <w:t>polycrisis</w:t>
      </w:r>
      <w:r w:rsidRPr="00E93DC9">
        <w:rPr>
          <w:sz w:val="16"/>
        </w:rPr>
        <w:t xml:space="preserve">. </w:t>
      </w:r>
      <w:r w:rsidRPr="003C2229">
        <w:rPr>
          <w:rStyle w:val="StyleUnderline"/>
        </w:rPr>
        <w:t xml:space="preserve">And where the </w:t>
      </w:r>
      <w:r w:rsidRPr="003C2229">
        <w:rPr>
          <w:rStyle w:val="Emphasis"/>
        </w:rPr>
        <w:t>lit</w:t>
      </w:r>
      <w:r w:rsidRPr="003C2229">
        <w:rPr>
          <w:rStyle w:val="StyleUnderline"/>
        </w:rPr>
        <w:t xml:space="preserve">erature on catastrophic and </w:t>
      </w:r>
      <w:r w:rsidRPr="003C2229">
        <w:rPr>
          <w:rStyle w:val="Emphasis"/>
        </w:rPr>
        <w:t>existential risk</w:t>
      </w:r>
      <w:r w:rsidRPr="003C2229">
        <w:rPr>
          <w:rStyle w:val="StyleUnderline"/>
        </w:rPr>
        <w:t xml:space="preserve"> often focuses on threats that are (or are treated as) </w:t>
      </w:r>
      <w:r w:rsidRPr="00BB2F06">
        <w:rPr>
          <w:rStyle w:val="Emphasis"/>
        </w:rPr>
        <w:t>exogenous</w:t>
      </w:r>
      <w:r w:rsidRPr="003C2229">
        <w:rPr>
          <w:rStyle w:val="StyleUnderline"/>
        </w:rPr>
        <w:t xml:space="preserve"> to global systems (such as an </w:t>
      </w:r>
      <w:r w:rsidRPr="00BB2F06">
        <w:rPr>
          <w:rStyle w:val="Emphasis"/>
        </w:rPr>
        <w:t>asteroid</w:t>
      </w:r>
      <w:r w:rsidRPr="003C2229">
        <w:rPr>
          <w:rStyle w:val="StyleUnderline"/>
        </w:rPr>
        <w:t xml:space="preserve"> collision, or the emergence of </w:t>
      </w:r>
      <w:r w:rsidRPr="00BB2F06">
        <w:rPr>
          <w:rStyle w:val="Emphasis"/>
        </w:rPr>
        <w:t>super-intelligent</w:t>
      </w:r>
      <w:r w:rsidRPr="003C2229">
        <w:rPr>
          <w:rStyle w:val="StyleUnderline"/>
        </w:rPr>
        <w:t xml:space="preserve"> </w:t>
      </w:r>
      <w:r w:rsidRPr="00BB2F06">
        <w:rPr>
          <w:rStyle w:val="Emphasis"/>
        </w:rPr>
        <w:t>a</w:t>
      </w:r>
      <w:r w:rsidRPr="003C2229">
        <w:rPr>
          <w:rStyle w:val="StyleUnderline"/>
        </w:rPr>
        <w:t xml:space="preserve">rtificial </w:t>
      </w:r>
      <w:r w:rsidRPr="00BB2F06">
        <w:rPr>
          <w:rStyle w:val="Emphasis"/>
        </w:rPr>
        <w:t>i</w:t>
      </w:r>
      <w:r w:rsidRPr="003C2229">
        <w:rPr>
          <w:rStyle w:val="StyleUnderline"/>
        </w:rPr>
        <w:t xml:space="preserve">ntelligence), these causal maps help to </w:t>
      </w:r>
      <w:proofErr w:type="gramStart"/>
      <w:r w:rsidRPr="00BB2F06">
        <w:rPr>
          <w:rStyle w:val="Emphasis"/>
        </w:rPr>
        <w:t>endogenize</w:t>
      </w:r>
      <w:proofErr w:type="gramEnd"/>
      <w:r w:rsidRPr="003C2229">
        <w:rPr>
          <w:rStyle w:val="StyleUnderline"/>
        </w:rPr>
        <w:t xml:space="preserve"> global crises within the internal workings of, and interactions between, </w:t>
      </w:r>
      <w:r w:rsidRPr="00BB2F06">
        <w:rPr>
          <w:rStyle w:val="Emphasis"/>
        </w:rPr>
        <w:t>global systems</w:t>
      </w:r>
      <w:r w:rsidRPr="00E93DC9">
        <w:rPr>
          <w:sz w:val="16"/>
        </w:rPr>
        <w:t xml:space="preserve">. They can help us understand how </w:t>
      </w:r>
      <w:r w:rsidRPr="00BB2F06">
        <w:rPr>
          <w:rStyle w:val="StyleUnderline"/>
        </w:rPr>
        <w:t xml:space="preserve">systems develop rigidities, gain and lose </w:t>
      </w:r>
      <w:r w:rsidRPr="00BB2F06">
        <w:rPr>
          <w:rStyle w:val="Emphasis"/>
        </w:rPr>
        <w:t>resilience</w:t>
      </w:r>
      <w:r w:rsidRPr="00BB2F06">
        <w:rPr>
          <w:rStyle w:val="StyleUnderline"/>
        </w:rPr>
        <w:t xml:space="preserve">, and create </w:t>
      </w:r>
      <w:r w:rsidRPr="00BB2F06">
        <w:rPr>
          <w:rStyle w:val="Emphasis"/>
        </w:rPr>
        <w:t>systemic risks</w:t>
      </w:r>
      <w:r w:rsidRPr="00BB2F06">
        <w:rPr>
          <w:rStyle w:val="StyleUnderline"/>
        </w:rPr>
        <w:t xml:space="preserve"> as they grow more </w:t>
      </w:r>
      <w:r w:rsidRPr="00BB2F06">
        <w:rPr>
          <w:rStyle w:val="Emphasis"/>
        </w:rPr>
        <w:t>complex</w:t>
      </w:r>
      <w:r w:rsidRPr="00BB2F06">
        <w:rPr>
          <w:rStyle w:val="StyleUnderline"/>
        </w:rPr>
        <w:t xml:space="preserve"> and </w:t>
      </w:r>
      <w:r w:rsidRPr="00BB2F06">
        <w:rPr>
          <w:rStyle w:val="Emphasis"/>
        </w:rPr>
        <w:t>interconnected</w:t>
      </w:r>
      <w:r w:rsidRPr="00E93DC9">
        <w:rPr>
          <w:sz w:val="16"/>
        </w:rPr>
        <w:t>.</w:t>
      </w:r>
    </w:p>
    <w:p w14:paraId="56E885AA" w14:textId="77777777" w:rsidR="002F4E3A" w:rsidRPr="00E93DC9" w:rsidRDefault="002F4E3A" w:rsidP="002F4E3A">
      <w:pPr>
        <w:rPr>
          <w:sz w:val="16"/>
        </w:rPr>
      </w:pPr>
      <w:r w:rsidRPr="00E93DC9">
        <w:rPr>
          <w:sz w:val="16"/>
        </w:rPr>
        <w:t xml:space="preserve">To be valid and useful, however, such diagrams must make justified causal inferences about the relationships among elements. Many different methods and data sources can be used, but good causal mapping requires additional guidance to gauge the reliability of causal claims, especially as we apply polycrisis analysis to urgent policy challenges. Some of the </w:t>
      </w:r>
      <w:r w:rsidRPr="009F36E7">
        <w:rPr>
          <w:rStyle w:val="Emphasis"/>
          <w:highlight w:val="green"/>
        </w:rPr>
        <w:t>causal relationships</w:t>
      </w:r>
      <w:r w:rsidRPr="00FB6B64">
        <w:rPr>
          <w:rStyle w:val="StyleUnderline"/>
        </w:rPr>
        <w:t xml:space="preserve"> depicted</w:t>
      </w:r>
      <w:r w:rsidRPr="00E93DC9">
        <w:rPr>
          <w:sz w:val="16"/>
        </w:rPr>
        <w:t xml:space="preserve"> in diagrams of the ‘Global Polycrisis’ article </w:t>
      </w:r>
      <w:r w:rsidRPr="009F36E7">
        <w:rPr>
          <w:rStyle w:val="StyleUnderline"/>
        </w:rPr>
        <w:t xml:space="preserve">(such as the causes of the Covid-19 pandemic) </w:t>
      </w:r>
      <w:r w:rsidRPr="009F36E7">
        <w:rPr>
          <w:rStyle w:val="StyleUnderline"/>
          <w:highlight w:val="green"/>
        </w:rPr>
        <w:t xml:space="preserve">are </w:t>
      </w:r>
      <w:r w:rsidRPr="009F36E7">
        <w:rPr>
          <w:rStyle w:val="Emphasis"/>
          <w:highlight w:val="green"/>
        </w:rPr>
        <w:t>well-established</w:t>
      </w:r>
      <w:r w:rsidRPr="009F36E7">
        <w:rPr>
          <w:rStyle w:val="StyleUnderline"/>
          <w:highlight w:val="green"/>
        </w:rPr>
        <w:t xml:space="preserve"> in</w:t>
      </w:r>
      <w:r w:rsidRPr="009F36E7">
        <w:rPr>
          <w:rStyle w:val="StyleUnderline"/>
        </w:rPr>
        <w:t xml:space="preserve"> </w:t>
      </w:r>
      <w:proofErr w:type="gramStart"/>
      <w:r w:rsidRPr="009F36E7">
        <w:rPr>
          <w:rStyle w:val="StyleUnderline"/>
        </w:rPr>
        <w:t xml:space="preserve">the </w:t>
      </w:r>
      <w:r w:rsidRPr="009F36E7">
        <w:rPr>
          <w:rStyle w:val="Emphasis"/>
          <w:highlight w:val="green"/>
        </w:rPr>
        <w:t>scientific</w:t>
      </w:r>
      <w:proofErr w:type="gramEnd"/>
      <w:r w:rsidRPr="009F36E7">
        <w:rPr>
          <w:rStyle w:val="Emphasis"/>
          <w:highlight w:val="green"/>
        </w:rPr>
        <w:t xml:space="preserve"> lit</w:t>
      </w:r>
      <w:r w:rsidRPr="009F36E7">
        <w:rPr>
          <w:rStyle w:val="StyleUnderline"/>
        </w:rPr>
        <w:t>erature</w:t>
      </w:r>
      <w:r w:rsidRPr="00E93DC9">
        <w:rPr>
          <w:sz w:val="16"/>
        </w:rPr>
        <w:t xml:space="preserve">; others (such as the relationship between extreme weather events, mass climate migration, and violent conflict) remain more speculative. And our diagrams, finally, depict only positive </w:t>
      </w:r>
      <w:proofErr w:type="gramStart"/>
      <w:r w:rsidRPr="00E93DC9">
        <w:rPr>
          <w:sz w:val="16"/>
        </w:rPr>
        <w:t>feedbacks</w:t>
      </w:r>
      <w:proofErr w:type="gramEnd"/>
      <w:r w:rsidRPr="00E93DC9">
        <w:rPr>
          <w:sz w:val="16"/>
        </w:rPr>
        <w:t xml:space="preserve">; the next step is to incorporate the dampening relationships and negative </w:t>
      </w:r>
      <w:proofErr w:type="gramStart"/>
      <w:r w:rsidRPr="00E93DC9">
        <w:rPr>
          <w:sz w:val="16"/>
        </w:rPr>
        <w:t>feedbacks</w:t>
      </w:r>
      <w:proofErr w:type="gramEnd"/>
      <w:r w:rsidRPr="00E93DC9">
        <w:rPr>
          <w:sz w:val="16"/>
        </w:rPr>
        <w:t xml:space="preserve"> that might counteract or restrain the self-reinforcing dynamics of polycrisis.</w:t>
      </w:r>
    </w:p>
    <w:p w14:paraId="315CA6FF" w14:textId="77777777" w:rsidR="002F4E3A" w:rsidRPr="007139B6" w:rsidRDefault="002F4E3A" w:rsidP="002F4E3A">
      <w:pPr>
        <w:rPr>
          <w:sz w:val="16"/>
        </w:rPr>
      </w:pPr>
      <w:r w:rsidRPr="007139B6">
        <w:rPr>
          <w:sz w:val="16"/>
        </w:rPr>
        <w:t>Debates and open questions</w:t>
      </w:r>
    </w:p>
    <w:p w14:paraId="4A7F4F1D" w14:textId="77777777" w:rsidR="002F4E3A" w:rsidRPr="007139B6" w:rsidRDefault="002F4E3A" w:rsidP="002F4E3A">
      <w:pPr>
        <w:rPr>
          <w:sz w:val="16"/>
        </w:rPr>
      </w:pPr>
      <w:r w:rsidRPr="007139B6">
        <w:rPr>
          <w:sz w:val="16"/>
        </w:rPr>
        <w:t>My colleagues and I are confident that these three analytical contributions – a systemic understanding of crisis; the distinction between stresses, triggers, and crises; and tools for mapping the causality of crisis interactions – provide a constructive starting point for polycrisis analysis. But many gaps and questions remain. Here I present the three most prominent debates in recent commentary about polycrisis and suggest ways in which they can be channeled into productive research.</w:t>
      </w:r>
    </w:p>
    <w:p w14:paraId="110AFA82" w14:textId="77777777" w:rsidR="002F4E3A" w:rsidRPr="007139B6" w:rsidRDefault="002F4E3A" w:rsidP="002F4E3A">
      <w:pPr>
        <w:rPr>
          <w:sz w:val="16"/>
        </w:rPr>
      </w:pPr>
      <w:r w:rsidRPr="007139B6">
        <w:rPr>
          <w:sz w:val="16"/>
        </w:rPr>
        <w:t>(1) Are we in a polycrisis, at risk of a polycrisis, or neither?</w:t>
      </w:r>
    </w:p>
    <w:p w14:paraId="6D390113" w14:textId="77777777" w:rsidR="002F4E3A" w:rsidRPr="007139B6" w:rsidRDefault="002F4E3A" w:rsidP="002F4E3A">
      <w:pPr>
        <w:rPr>
          <w:sz w:val="16"/>
        </w:rPr>
      </w:pPr>
      <w:r w:rsidRPr="007139B6">
        <w:rPr>
          <w:sz w:val="16"/>
        </w:rPr>
        <w:t xml:space="preserve">In the ‘Global Polycrisis’ article, my colleagues and I argue that </w:t>
      </w:r>
      <w:r w:rsidRPr="00142D3E">
        <w:rPr>
          <w:rStyle w:val="Emphasis"/>
          <w:highlight w:val="green"/>
        </w:rPr>
        <w:t>we are</w:t>
      </w:r>
      <w:r w:rsidRPr="001B7DE0">
        <w:rPr>
          <w:rStyle w:val="Emphasis"/>
        </w:rPr>
        <w:t xml:space="preserve"> indeed </w:t>
      </w:r>
      <w:proofErr w:type="gramStart"/>
      <w:r w:rsidRPr="00142D3E">
        <w:rPr>
          <w:rStyle w:val="Emphasis"/>
          <w:highlight w:val="green"/>
        </w:rPr>
        <w:t>in the midst</w:t>
      </w:r>
      <w:r w:rsidRPr="001B7DE0">
        <w:rPr>
          <w:rStyle w:val="Emphasis"/>
        </w:rPr>
        <w:t xml:space="preserve"> of</w:t>
      </w:r>
      <w:proofErr w:type="gramEnd"/>
      <w:r w:rsidRPr="001B7DE0">
        <w:rPr>
          <w:rStyle w:val="Emphasis"/>
        </w:rPr>
        <w:t xml:space="preserve"> a global polycrisis</w:t>
      </w:r>
      <w:r w:rsidRPr="001B7DE0">
        <w:rPr>
          <w:rStyle w:val="StyleUnderline"/>
        </w:rPr>
        <w:t xml:space="preserve"> and the situation is </w:t>
      </w:r>
      <w:r w:rsidRPr="001B7DE0">
        <w:rPr>
          <w:rStyle w:val="Emphasis"/>
        </w:rPr>
        <w:t>worsening</w:t>
      </w:r>
      <w:r w:rsidRPr="001B7DE0">
        <w:rPr>
          <w:rStyle w:val="StyleUnderline"/>
        </w:rPr>
        <w:t xml:space="preserve">. </w:t>
      </w:r>
      <w:r w:rsidRPr="00A7633C">
        <w:rPr>
          <w:rStyle w:val="Emphasis"/>
          <w:highlight w:val="green"/>
        </w:rPr>
        <w:t>Many</w:t>
      </w:r>
      <w:r w:rsidRPr="001B7DE0">
        <w:rPr>
          <w:rStyle w:val="StyleUnderline"/>
        </w:rPr>
        <w:t xml:space="preserve"> commentators </w:t>
      </w:r>
      <w:r w:rsidRPr="001B7DE0">
        <w:rPr>
          <w:rStyle w:val="Emphasis"/>
          <w:highlight w:val="green"/>
        </w:rPr>
        <w:t>agree</w:t>
      </w:r>
      <w:r w:rsidRPr="007139B6">
        <w:rPr>
          <w:sz w:val="16"/>
        </w:rPr>
        <w:t>. Others are more hesitant and treat polycrisis instead as a looming (but not yet realized) threat. The World economic Forum’s (WEF) press release for its 2023 Global Risks Report, for example, warns that ‘We are on the brink of a “polycrisis”’ and the Report itself considers polycrisis in terms of ‘mid-term futures’ in which present-day risks ‘may collectively evolve into a “polycrisis” centred around natural resource shortages by 2030’ (WEF, 2023, p. 7).</w:t>
      </w:r>
    </w:p>
    <w:p w14:paraId="3EEB2A6B" w14:textId="77777777" w:rsidR="002F4E3A" w:rsidRPr="00952DD3" w:rsidRDefault="002F4E3A" w:rsidP="002F4E3A">
      <w:pPr>
        <w:rPr>
          <w:sz w:val="16"/>
        </w:rPr>
      </w:pPr>
      <w:r w:rsidRPr="00952DD3">
        <w:rPr>
          <w:sz w:val="16"/>
        </w:rPr>
        <w:t xml:space="preserve">And still </w:t>
      </w:r>
      <w:r w:rsidRPr="00A7633C">
        <w:rPr>
          <w:rStyle w:val="Emphasis"/>
          <w:highlight w:val="cyan"/>
        </w:rPr>
        <w:t>others argue</w:t>
      </w:r>
      <w:r w:rsidRPr="00A7633C">
        <w:rPr>
          <w:rStyle w:val="StyleUnderline"/>
          <w:highlight w:val="cyan"/>
        </w:rPr>
        <w:t xml:space="preserve"> we are </w:t>
      </w:r>
      <w:r w:rsidRPr="00A7633C">
        <w:rPr>
          <w:rStyle w:val="Emphasis"/>
          <w:highlight w:val="cyan"/>
        </w:rPr>
        <w:t>neither in, nor at risk of</w:t>
      </w:r>
      <w:r w:rsidRPr="00A7633C">
        <w:rPr>
          <w:rStyle w:val="StyleUnderline"/>
          <w:highlight w:val="cyan"/>
        </w:rPr>
        <w:t>, a polycrisis</w:t>
      </w:r>
      <w:r w:rsidRPr="00952DD3">
        <w:rPr>
          <w:sz w:val="16"/>
        </w:rPr>
        <w:t xml:space="preserve">. In the inaugural session of the WEF’s January 2023 annual meeting at Davos, for example, historian Niall Ferguson dismissed the very idea of polycrisis as a ‘mirage’, arguing instead that the world’s present troubles are ‘just history happening’. </w:t>
      </w:r>
      <w:r w:rsidRPr="003A12C3">
        <w:rPr>
          <w:rStyle w:val="StyleUnderline"/>
        </w:rPr>
        <w:t xml:space="preserve">Economist </w:t>
      </w:r>
      <w:r w:rsidRPr="00A635FF">
        <w:rPr>
          <w:rStyle w:val="Emphasis"/>
        </w:rPr>
        <w:t xml:space="preserve">Noah </w:t>
      </w:r>
      <w:r w:rsidRPr="00C04E9D">
        <w:rPr>
          <w:rStyle w:val="Emphasis"/>
          <w:highlight w:val="cyan"/>
        </w:rPr>
        <w:t>Smith</w:t>
      </w:r>
      <w:r w:rsidRPr="00A635FF">
        <w:rPr>
          <w:rStyle w:val="Emphasis"/>
        </w:rPr>
        <w:t xml:space="preserve"> (20</w:t>
      </w:r>
      <w:r w:rsidRPr="00C04E9D">
        <w:rPr>
          <w:rStyle w:val="Emphasis"/>
          <w:highlight w:val="cyan"/>
        </w:rPr>
        <w:t>22</w:t>
      </w:r>
      <w:r w:rsidRPr="00A635FF">
        <w:rPr>
          <w:rStyle w:val="Emphasis"/>
        </w:rPr>
        <w:t>)</w:t>
      </w:r>
      <w:r w:rsidRPr="003A12C3">
        <w:rPr>
          <w:rStyle w:val="StyleUnderline"/>
        </w:rPr>
        <w:t xml:space="preserve"> proposes that the emerging polycrisis discourse over-estimates the interconnectedness of today’s global problems </w:t>
      </w:r>
      <w:r w:rsidRPr="00A7633C">
        <w:rPr>
          <w:rStyle w:val="StyleUnderline"/>
          <w:highlight w:val="cyan"/>
        </w:rPr>
        <w:t>and that</w:t>
      </w:r>
      <w:r w:rsidRPr="003A12C3">
        <w:rPr>
          <w:rStyle w:val="StyleUnderline"/>
        </w:rPr>
        <w:t xml:space="preserve"> the world economy has a series of </w:t>
      </w:r>
      <w:r w:rsidRPr="00A7633C">
        <w:rPr>
          <w:rStyle w:val="Emphasis"/>
          <w:highlight w:val="cyan"/>
        </w:rPr>
        <w:t>buffer mechanisms</w:t>
      </w:r>
      <w:r w:rsidRPr="003A12C3">
        <w:rPr>
          <w:rStyle w:val="StyleUnderline"/>
        </w:rPr>
        <w:t xml:space="preserve"> that </w:t>
      </w:r>
      <w:r w:rsidRPr="00A7633C">
        <w:rPr>
          <w:rStyle w:val="Emphasis"/>
          <w:highlight w:val="cyan"/>
        </w:rPr>
        <w:t>temper crisis impacts</w:t>
      </w:r>
      <w:r w:rsidRPr="003A12C3">
        <w:rPr>
          <w:rStyle w:val="StyleUnderline"/>
        </w:rPr>
        <w:t xml:space="preserve"> and </w:t>
      </w:r>
      <w:proofErr w:type="gramStart"/>
      <w:r w:rsidRPr="003A12C3">
        <w:rPr>
          <w:rStyle w:val="StyleUnderline"/>
        </w:rPr>
        <w:t>help</w:t>
      </w:r>
      <w:proofErr w:type="gramEnd"/>
      <w:r w:rsidRPr="003A12C3">
        <w:rPr>
          <w:rStyle w:val="StyleUnderline"/>
        </w:rPr>
        <w:t xml:space="preserve"> resolve multiple problems</w:t>
      </w:r>
      <w:r w:rsidRPr="00952DD3">
        <w:rPr>
          <w:sz w:val="16"/>
        </w:rPr>
        <w:t>. Rebuttals such as these raise the question of what alternative concepts and frameworks would better capture the present moment, what features they emphasize and illuminate, and what aspects they overlook.</w:t>
      </w:r>
    </w:p>
    <w:p w14:paraId="5EC70FBB" w14:textId="77777777" w:rsidR="002F4E3A" w:rsidRPr="00F00FCD" w:rsidRDefault="002F4E3A" w:rsidP="002F4E3A">
      <w:pPr>
        <w:rPr>
          <w:sz w:val="16"/>
        </w:rPr>
      </w:pPr>
      <w:r w:rsidRPr="00F00FCD">
        <w:rPr>
          <w:sz w:val="16"/>
        </w:rPr>
        <w:t>(2) Is the present polycrisis truly unique and unprecedented?</w:t>
      </w:r>
    </w:p>
    <w:p w14:paraId="15B35001" w14:textId="77777777" w:rsidR="002F4E3A" w:rsidRPr="00F00FCD" w:rsidRDefault="002F4E3A" w:rsidP="002F4E3A">
      <w:pPr>
        <w:rPr>
          <w:sz w:val="16"/>
        </w:rPr>
      </w:pPr>
      <w:r w:rsidRPr="009750C5">
        <w:rPr>
          <w:rStyle w:val="StyleUnderline"/>
          <w:highlight w:val="cyan"/>
        </w:rPr>
        <w:t>Other</w:t>
      </w:r>
      <w:r w:rsidRPr="00EA0D63">
        <w:rPr>
          <w:rStyle w:val="StyleUnderline"/>
        </w:rPr>
        <w:t xml:space="preserve"> </w:t>
      </w:r>
      <w:r w:rsidRPr="003C03D5">
        <w:rPr>
          <w:rStyle w:val="Emphasis"/>
        </w:rPr>
        <w:t>critic</w:t>
      </w:r>
      <w:r w:rsidRPr="009750C5">
        <w:rPr>
          <w:rStyle w:val="Emphasis"/>
          <w:highlight w:val="cyan"/>
        </w:rPr>
        <w:t>s dispute</w:t>
      </w:r>
      <w:r w:rsidRPr="009750C5">
        <w:rPr>
          <w:rStyle w:val="Emphasis"/>
        </w:rPr>
        <w:t xml:space="preserve"> the</w:t>
      </w:r>
      <w:r w:rsidRPr="003C03D5">
        <w:rPr>
          <w:rStyle w:val="Emphasis"/>
        </w:rPr>
        <w:t xml:space="preserve"> novelty or </w:t>
      </w:r>
      <w:r w:rsidRPr="009750C5">
        <w:rPr>
          <w:rStyle w:val="Emphasis"/>
          <w:highlight w:val="cyan"/>
        </w:rPr>
        <w:t>uniqueness</w:t>
      </w:r>
      <w:r w:rsidRPr="00EA0D63">
        <w:rPr>
          <w:rStyle w:val="StyleUnderline"/>
        </w:rPr>
        <w:t xml:space="preserve"> of the present situation that they understand the polycrisis neologism to imply. They </w:t>
      </w:r>
      <w:r w:rsidRPr="009750C5">
        <w:rPr>
          <w:rStyle w:val="StyleUnderline"/>
          <w:highlight w:val="cyan"/>
        </w:rPr>
        <w:t>point out</w:t>
      </w:r>
      <w:r w:rsidRPr="00EA0D63">
        <w:rPr>
          <w:rStyle w:val="StyleUnderline"/>
        </w:rPr>
        <w:t xml:space="preserve"> that there </w:t>
      </w:r>
      <w:r w:rsidRPr="003C03D5">
        <w:rPr>
          <w:rStyle w:val="Emphasis"/>
        </w:rPr>
        <w:t xml:space="preserve">have been </w:t>
      </w:r>
      <w:r w:rsidRPr="009750C5">
        <w:rPr>
          <w:rStyle w:val="Emphasis"/>
          <w:highlight w:val="cyan"/>
        </w:rPr>
        <w:t>many historical episodes in which multiple crises intertwined</w:t>
      </w:r>
      <w:r w:rsidRPr="003C03D5">
        <w:rPr>
          <w:rStyle w:val="Emphasis"/>
        </w:rPr>
        <w:t xml:space="preserve"> with devastating effects</w:t>
      </w:r>
      <w:r w:rsidRPr="00EA0D63">
        <w:rPr>
          <w:rStyle w:val="StyleUnderline"/>
        </w:rPr>
        <w:t>, such as the 2008–9 global financial crisis, the economic and energy shocks of the 1970s, the World Wars, the Great Famine in India, the Thirty Years War, the genocide of Native Americans, and the bubonic plague</w:t>
      </w:r>
      <w:r w:rsidRPr="00F00FCD">
        <w:rPr>
          <w:sz w:val="16"/>
        </w:rPr>
        <w:t xml:space="preserve"> (Ferguson, 2021; Subramanian, 2022). More provocatively, </w:t>
      </w:r>
      <w:r w:rsidRPr="00C04E9D">
        <w:rPr>
          <w:rStyle w:val="Emphasis"/>
          <w:highlight w:val="cyan"/>
        </w:rPr>
        <w:t>Kluth</w:t>
      </w:r>
      <w:r w:rsidRPr="00EA0D63">
        <w:rPr>
          <w:rStyle w:val="Emphasis"/>
        </w:rPr>
        <w:t xml:space="preserve"> (20</w:t>
      </w:r>
      <w:r w:rsidRPr="00C04E9D">
        <w:rPr>
          <w:rStyle w:val="Emphasis"/>
          <w:highlight w:val="cyan"/>
        </w:rPr>
        <w:t>23</w:t>
      </w:r>
      <w:r w:rsidRPr="00EA0D63">
        <w:rPr>
          <w:rStyle w:val="Emphasis"/>
        </w:rPr>
        <w:t>)</w:t>
      </w:r>
      <w:r w:rsidRPr="00EA0D63">
        <w:rPr>
          <w:rStyle w:val="StyleUnderline"/>
        </w:rPr>
        <w:t xml:space="preserve"> argues that there is nothing fundamentally new in our situation, and that instead of coining new terms we should get back to business as usual by focusing on individual crises separately from one another</w:t>
      </w:r>
      <w:r w:rsidRPr="00F00FCD">
        <w:rPr>
          <w:sz w:val="16"/>
        </w:rPr>
        <w:t>. At the other extreme, Lähde (2023) asserts that the present polycrisis is so ‘truly unique’ that our ‘ability to learn from history is negligible, because such a concatenation of social, political, economic, and ecological factors has never taken place’.</w:t>
      </w:r>
    </w:p>
    <w:p w14:paraId="1B10EC64" w14:textId="77777777" w:rsidR="002F4E3A" w:rsidRPr="00F00FCD" w:rsidRDefault="002F4E3A" w:rsidP="002F4E3A">
      <w:pPr>
        <w:rPr>
          <w:sz w:val="16"/>
        </w:rPr>
      </w:pPr>
      <w:r w:rsidRPr="002A21AB">
        <w:rPr>
          <w:rStyle w:val="StyleUnderline"/>
        </w:rPr>
        <w:t xml:space="preserve">Others have </w:t>
      </w:r>
      <w:r w:rsidRPr="002A21AB">
        <w:rPr>
          <w:rStyle w:val="Emphasis"/>
        </w:rPr>
        <w:t>explored past instances of polycrises with greater rigor</w:t>
      </w:r>
      <w:r w:rsidRPr="00A61EDA">
        <w:rPr>
          <w:rStyle w:val="StyleUnderline"/>
        </w:rPr>
        <w:t xml:space="preserve"> in the hopes that lessons can be learned. Daniel Hoyer and his colleagues at the SESHAT World Databank have developed a Crisis Database of </w:t>
      </w:r>
      <w:r w:rsidRPr="00AD2322">
        <w:rPr>
          <w:rStyle w:val="Emphasis"/>
        </w:rPr>
        <w:t>150 historical instances</w:t>
      </w:r>
      <w:r w:rsidRPr="00A61EDA">
        <w:rPr>
          <w:rStyle w:val="StyleUnderline"/>
        </w:rPr>
        <w:t xml:space="preserve"> in which societies faced multiple crises. They find that </w:t>
      </w:r>
      <w:r w:rsidRPr="002A21AB">
        <w:rPr>
          <w:rStyle w:val="Emphasis"/>
          <w:highlight w:val="green"/>
        </w:rPr>
        <w:t>past polycrises</w:t>
      </w:r>
      <w:r w:rsidRPr="002A21AB">
        <w:rPr>
          <w:rStyle w:val="StyleUnderline"/>
          <w:highlight w:val="green"/>
        </w:rPr>
        <w:t xml:space="preserve"> ge</w:t>
      </w:r>
      <w:r w:rsidRPr="003C03D5">
        <w:rPr>
          <w:rStyle w:val="StyleUnderline"/>
          <w:highlight w:val="green"/>
        </w:rPr>
        <w:t>nerated</w:t>
      </w:r>
      <w:r w:rsidRPr="00A61EDA">
        <w:rPr>
          <w:rStyle w:val="StyleUnderline"/>
        </w:rPr>
        <w:t xml:space="preserve"> a </w:t>
      </w:r>
      <w:r w:rsidRPr="00EC1D20">
        <w:rPr>
          <w:rStyle w:val="Emphasis"/>
        </w:rPr>
        <w:t>wide range of outcomes</w:t>
      </w:r>
      <w:r w:rsidRPr="00EC1D20">
        <w:rPr>
          <w:rStyle w:val="StyleUnderline"/>
        </w:rPr>
        <w:t xml:space="preserve">, from </w:t>
      </w:r>
      <w:r w:rsidRPr="00096FEA">
        <w:rPr>
          <w:rStyle w:val="Emphasis"/>
          <w:highlight w:val="green"/>
        </w:rPr>
        <w:t>societal collapse</w:t>
      </w:r>
      <w:r w:rsidRPr="00EC1D20">
        <w:rPr>
          <w:rStyle w:val="StyleUnderline"/>
        </w:rPr>
        <w:t xml:space="preserve"> to </w:t>
      </w:r>
      <w:r w:rsidRPr="00EC1D20">
        <w:rPr>
          <w:rStyle w:val="Emphasis"/>
        </w:rPr>
        <w:t>progressive adaptation</w:t>
      </w:r>
      <w:r w:rsidRPr="00EC1D20">
        <w:rPr>
          <w:rStyle w:val="StyleUnderline"/>
        </w:rPr>
        <w:t xml:space="preserve">; </w:t>
      </w:r>
      <w:r w:rsidRPr="00096FEA">
        <w:rPr>
          <w:rStyle w:val="StyleUnderline"/>
          <w:highlight w:val="green"/>
        </w:rPr>
        <w:t>and</w:t>
      </w:r>
      <w:r w:rsidRPr="00A61EDA">
        <w:rPr>
          <w:rStyle w:val="StyleUnderline"/>
        </w:rPr>
        <w:t xml:space="preserve"> they </w:t>
      </w:r>
      <w:r w:rsidRPr="00096FEA">
        <w:rPr>
          <w:rStyle w:val="Emphasis"/>
          <w:highlight w:val="green"/>
        </w:rPr>
        <w:t>emphasize</w:t>
      </w:r>
      <w:r w:rsidRPr="00096FEA">
        <w:rPr>
          <w:rStyle w:val="StyleUnderline"/>
          <w:highlight w:val="green"/>
        </w:rPr>
        <w:t xml:space="preserve"> the </w:t>
      </w:r>
      <w:r w:rsidRPr="00096FEA">
        <w:rPr>
          <w:rStyle w:val="Emphasis"/>
          <w:highlight w:val="green"/>
        </w:rPr>
        <w:t>causal role</w:t>
      </w:r>
      <w:r w:rsidRPr="00096FEA">
        <w:rPr>
          <w:rStyle w:val="StyleUnderline"/>
          <w:highlight w:val="green"/>
        </w:rPr>
        <w:t xml:space="preserve"> of</w:t>
      </w:r>
      <w:r w:rsidRPr="00A61EDA">
        <w:rPr>
          <w:rStyle w:val="StyleUnderline"/>
        </w:rPr>
        <w:t xml:space="preserve"> popular immiseration, elite overproduction and conflict, and state fiscal distress with </w:t>
      </w:r>
      <w:r w:rsidRPr="00096FEA">
        <w:rPr>
          <w:rStyle w:val="Emphasis"/>
          <w:highlight w:val="green"/>
        </w:rPr>
        <w:t>declining state function</w:t>
      </w:r>
      <w:r w:rsidRPr="00F00FCD">
        <w:rPr>
          <w:sz w:val="16"/>
        </w:rPr>
        <w:t xml:space="preserve"> (Hoyer et al., 2023). Much more work remains, however, to better understand how societies grow resilient or vulnerable, offering a promising direction for polycrisis analysis.</w:t>
      </w:r>
    </w:p>
    <w:p w14:paraId="73496A61" w14:textId="77777777" w:rsidR="002F4E3A" w:rsidRPr="00F00FCD" w:rsidRDefault="002F4E3A" w:rsidP="002F4E3A">
      <w:pPr>
        <w:rPr>
          <w:sz w:val="16"/>
        </w:rPr>
      </w:pPr>
      <w:r w:rsidRPr="00D37C9C">
        <w:rPr>
          <w:rStyle w:val="StyleUnderline"/>
        </w:rPr>
        <w:t xml:space="preserve">A historical perspective suggests that </w:t>
      </w:r>
      <w:r w:rsidRPr="00096FEA">
        <w:rPr>
          <w:rStyle w:val="StyleUnderline"/>
          <w:highlight w:val="green"/>
        </w:rPr>
        <w:t xml:space="preserve">our </w:t>
      </w:r>
      <w:r w:rsidRPr="00096FEA">
        <w:rPr>
          <w:rStyle w:val="Emphasis"/>
          <w:highlight w:val="green"/>
        </w:rPr>
        <w:t>present</w:t>
      </w:r>
      <w:r w:rsidRPr="00D37C9C">
        <w:rPr>
          <w:rStyle w:val="StyleUnderline"/>
        </w:rPr>
        <w:t xml:space="preserve"> predicament is </w:t>
      </w:r>
      <w:r w:rsidRPr="00096FEA">
        <w:rPr>
          <w:rStyle w:val="Emphasis"/>
          <w:highlight w:val="green"/>
        </w:rPr>
        <w:t>not the</w:t>
      </w:r>
      <w:r w:rsidRPr="00D37C9C">
        <w:rPr>
          <w:rStyle w:val="Emphasis"/>
        </w:rPr>
        <w:t xml:space="preserve"> world’s </w:t>
      </w:r>
      <w:r w:rsidRPr="00096FEA">
        <w:rPr>
          <w:rStyle w:val="Emphasis"/>
          <w:highlight w:val="green"/>
        </w:rPr>
        <w:t>first</w:t>
      </w:r>
      <w:r w:rsidRPr="00D37C9C">
        <w:rPr>
          <w:rStyle w:val="Emphasis"/>
        </w:rPr>
        <w:t xml:space="preserve"> polycrisis</w:t>
      </w:r>
      <w:r w:rsidRPr="00D37C9C">
        <w:rPr>
          <w:rStyle w:val="StyleUnderline"/>
        </w:rPr>
        <w:t xml:space="preserve">. </w:t>
      </w:r>
      <w:r w:rsidRPr="00096FEA">
        <w:rPr>
          <w:rStyle w:val="Emphasis"/>
          <w:highlight w:val="green"/>
        </w:rPr>
        <w:t>But</w:t>
      </w:r>
      <w:r w:rsidRPr="00D37C9C">
        <w:rPr>
          <w:rStyle w:val="StyleUnderline"/>
        </w:rPr>
        <w:t xml:space="preserve"> it may </w:t>
      </w:r>
      <w:r w:rsidRPr="00D37C9C">
        <w:rPr>
          <w:rStyle w:val="Emphasis"/>
        </w:rPr>
        <w:t>still</w:t>
      </w:r>
      <w:r w:rsidRPr="00D37C9C">
        <w:rPr>
          <w:rStyle w:val="StyleUnderline"/>
        </w:rPr>
        <w:t xml:space="preserve"> have </w:t>
      </w:r>
      <w:r w:rsidRPr="00096FEA">
        <w:rPr>
          <w:rStyle w:val="Emphasis"/>
          <w:highlight w:val="green"/>
        </w:rPr>
        <w:t>unique</w:t>
      </w:r>
      <w:r w:rsidRPr="00D37C9C">
        <w:rPr>
          <w:rStyle w:val="StyleUnderline"/>
        </w:rPr>
        <w:t xml:space="preserve"> features that </w:t>
      </w:r>
      <w:r w:rsidRPr="00D37C9C">
        <w:rPr>
          <w:rStyle w:val="Emphasis"/>
        </w:rPr>
        <w:t>distinguish it from past examples</w:t>
      </w:r>
      <w:r w:rsidRPr="00D37C9C">
        <w:rPr>
          <w:rStyle w:val="StyleUnderline"/>
        </w:rPr>
        <w:t xml:space="preserve"> and render it </w:t>
      </w:r>
      <w:r w:rsidRPr="00D37C9C">
        <w:rPr>
          <w:rStyle w:val="Emphasis"/>
        </w:rPr>
        <w:t>unprecedented</w:t>
      </w:r>
      <w:r w:rsidRPr="00D37C9C">
        <w:rPr>
          <w:rStyle w:val="StyleUnderline"/>
        </w:rPr>
        <w:t xml:space="preserve"> in </w:t>
      </w:r>
      <w:r w:rsidRPr="00D37C9C">
        <w:rPr>
          <w:rStyle w:val="Emphasis"/>
        </w:rPr>
        <w:t>significant respects</w:t>
      </w:r>
      <w:r w:rsidRPr="00F00FCD">
        <w:rPr>
          <w:sz w:val="16"/>
        </w:rPr>
        <w:t xml:space="preserve">. The WEF argues that the present moment </w:t>
      </w:r>
      <w:r w:rsidRPr="00096FEA">
        <w:rPr>
          <w:rStyle w:val="StyleUnderline"/>
          <w:highlight w:val="green"/>
        </w:rPr>
        <w:t>features both ‘older’</w:t>
      </w:r>
      <w:r w:rsidRPr="00B603DC">
        <w:rPr>
          <w:rStyle w:val="StyleUnderline"/>
        </w:rPr>
        <w:t xml:space="preserve">, more </w:t>
      </w:r>
      <w:r w:rsidRPr="00151B5D">
        <w:rPr>
          <w:rStyle w:val="StyleUnderline"/>
        </w:rPr>
        <w:t>familiar risks (such as</w:t>
      </w:r>
      <w:r w:rsidRPr="00B603DC">
        <w:rPr>
          <w:rStyle w:val="StyleUnderline"/>
        </w:rPr>
        <w:t xml:space="preserve"> inflation, high costs of living, </w:t>
      </w:r>
      <w:r w:rsidRPr="00151B5D">
        <w:rPr>
          <w:rStyle w:val="Emphasis"/>
          <w:highlight w:val="green"/>
        </w:rPr>
        <w:t>social unrest</w:t>
      </w:r>
      <w:r w:rsidRPr="00151B5D">
        <w:rPr>
          <w:rStyle w:val="StyleUnderline"/>
        </w:rPr>
        <w:t xml:space="preserve">, </w:t>
      </w:r>
      <w:r w:rsidRPr="00151B5D">
        <w:rPr>
          <w:rStyle w:val="Emphasis"/>
        </w:rPr>
        <w:t>geopolitical confrontation</w:t>
      </w:r>
      <w:r w:rsidRPr="00151B5D">
        <w:rPr>
          <w:rStyle w:val="StyleUnderline"/>
        </w:rPr>
        <w:t xml:space="preserve">, </w:t>
      </w:r>
      <w:r w:rsidRPr="00096FEA">
        <w:rPr>
          <w:rStyle w:val="StyleUnderline"/>
          <w:highlight w:val="green"/>
        </w:rPr>
        <w:t>and</w:t>
      </w:r>
      <w:r w:rsidRPr="00B603DC">
        <w:rPr>
          <w:rStyle w:val="StyleUnderline"/>
        </w:rPr>
        <w:t xml:space="preserve"> the threat of </w:t>
      </w:r>
      <w:r w:rsidRPr="00096FEA">
        <w:rPr>
          <w:rStyle w:val="Emphasis"/>
          <w:highlight w:val="green"/>
        </w:rPr>
        <w:t>nuclear war</w:t>
      </w:r>
      <w:r w:rsidRPr="00B603DC">
        <w:rPr>
          <w:rStyle w:val="StyleUnderline"/>
        </w:rPr>
        <w:t xml:space="preserve">) </w:t>
      </w:r>
      <w:r w:rsidRPr="00096FEA">
        <w:rPr>
          <w:rStyle w:val="StyleUnderline"/>
          <w:highlight w:val="green"/>
        </w:rPr>
        <w:t>alongside</w:t>
      </w:r>
      <w:r w:rsidRPr="00B603DC">
        <w:rPr>
          <w:rStyle w:val="StyleUnderline"/>
        </w:rPr>
        <w:t xml:space="preserve"> relatively new and unfamiliar developments (such as </w:t>
      </w:r>
      <w:r w:rsidRPr="00096FEA">
        <w:rPr>
          <w:rStyle w:val="Emphasis"/>
          <w:highlight w:val="green"/>
        </w:rPr>
        <w:t>climate change</w:t>
      </w:r>
      <w:r w:rsidRPr="00B603DC">
        <w:rPr>
          <w:rStyle w:val="StyleUnderline"/>
        </w:rPr>
        <w:t xml:space="preserve">, </w:t>
      </w:r>
      <w:r w:rsidRPr="00096FEA">
        <w:rPr>
          <w:rStyle w:val="Emphasis"/>
          <w:highlight w:val="green"/>
        </w:rPr>
        <w:t>a</w:t>
      </w:r>
      <w:r w:rsidRPr="00B603DC">
        <w:rPr>
          <w:rStyle w:val="StyleUnderline"/>
        </w:rPr>
        <w:t xml:space="preserve">rtificial </w:t>
      </w:r>
      <w:r w:rsidRPr="00096FEA">
        <w:rPr>
          <w:rStyle w:val="Emphasis"/>
          <w:highlight w:val="green"/>
        </w:rPr>
        <w:t>i</w:t>
      </w:r>
      <w:r w:rsidRPr="00B603DC">
        <w:rPr>
          <w:rStyle w:val="StyleUnderline"/>
        </w:rPr>
        <w:t xml:space="preserve">ntelligence, </w:t>
      </w:r>
      <w:r w:rsidRPr="00096FEA">
        <w:rPr>
          <w:rStyle w:val="Emphasis"/>
          <w:highlight w:val="green"/>
        </w:rPr>
        <w:t>de-globalization</w:t>
      </w:r>
      <w:r w:rsidRPr="00096FEA">
        <w:rPr>
          <w:rStyle w:val="StyleUnderline"/>
          <w:highlight w:val="green"/>
        </w:rPr>
        <w:t>, and unsustainable</w:t>
      </w:r>
      <w:r w:rsidRPr="00B603DC">
        <w:rPr>
          <w:rStyle w:val="StyleUnderline"/>
        </w:rPr>
        <w:t xml:space="preserve"> levels of </w:t>
      </w:r>
      <w:r w:rsidRPr="00096FEA">
        <w:rPr>
          <w:rStyle w:val="Emphasis"/>
          <w:highlight w:val="green"/>
        </w:rPr>
        <w:t>debt</w:t>
      </w:r>
      <w:r w:rsidRPr="00B603DC">
        <w:rPr>
          <w:rStyle w:val="StyleUnderline"/>
        </w:rPr>
        <w:t>)</w:t>
      </w:r>
      <w:r w:rsidRPr="00F00FCD">
        <w:rPr>
          <w:sz w:val="16"/>
        </w:rPr>
        <w:t xml:space="preserve"> (WEF, 2023, p. 6).</w:t>
      </w:r>
    </w:p>
    <w:p w14:paraId="6282F1F7" w14:textId="77777777" w:rsidR="002F4E3A" w:rsidRPr="00F00FCD" w:rsidRDefault="002F4E3A" w:rsidP="002F4E3A">
      <w:pPr>
        <w:rPr>
          <w:sz w:val="16"/>
        </w:rPr>
      </w:pPr>
      <w:r w:rsidRPr="00F00FCD">
        <w:rPr>
          <w:sz w:val="16"/>
        </w:rPr>
        <w:t xml:space="preserve">In our ‘Global Polycrisis’ article, </w:t>
      </w:r>
      <w:r w:rsidRPr="00B603DC">
        <w:rPr>
          <w:rStyle w:val="StyleUnderline"/>
        </w:rPr>
        <w:t xml:space="preserve">my colleagues and I argue that the </w:t>
      </w:r>
      <w:r w:rsidRPr="00B603DC">
        <w:rPr>
          <w:rStyle w:val="Emphasis"/>
        </w:rPr>
        <w:t xml:space="preserve">current situation is </w:t>
      </w:r>
      <w:r w:rsidRPr="00096FEA">
        <w:rPr>
          <w:rStyle w:val="Emphasis"/>
          <w:highlight w:val="green"/>
        </w:rPr>
        <w:t>unprecedented</w:t>
      </w:r>
      <w:r w:rsidRPr="00096FEA">
        <w:rPr>
          <w:rStyle w:val="StyleUnderline"/>
          <w:highlight w:val="green"/>
        </w:rPr>
        <w:t xml:space="preserve"> in the </w:t>
      </w:r>
      <w:r w:rsidRPr="00096FEA">
        <w:rPr>
          <w:rStyle w:val="Emphasis"/>
          <w:highlight w:val="green"/>
        </w:rPr>
        <w:t>density</w:t>
      </w:r>
      <w:r w:rsidRPr="00096FEA">
        <w:rPr>
          <w:rStyle w:val="StyleUnderline"/>
          <w:highlight w:val="green"/>
        </w:rPr>
        <w:t xml:space="preserve"> of</w:t>
      </w:r>
      <w:r w:rsidRPr="00B603DC">
        <w:rPr>
          <w:rStyle w:val="StyleUnderline"/>
        </w:rPr>
        <w:t xml:space="preserve"> global </w:t>
      </w:r>
      <w:r w:rsidRPr="00096FEA">
        <w:rPr>
          <w:rStyle w:val="Emphasis"/>
          <w:highlight w:val="green"/>
        </w:rPr>
        <w:t>interconnectivity</w:t>
      </w:r>
      <w:r w:rsidRPr="00B603DC">
        <w:rPr>
          <w:rStyle w:val="StyleUnderline"/>
        </w:rPr>
        <w:t xml:space="preserve"> (and its consequent </w:t>
      </w:r>
      <w:r w:rsidRPr="00B603DC">
        <w:rPr>
          <w:rStyle w:val="Emphasis"/>
        </w:rPr>
        <w:t>systemic risks</w:t>
      </w:r>
      <w:r w:rsidRPr="00B603DC">
        <w:rPr>
          <w:rStyle w:val="StyleUnderline"/>
        </w:rPr>
        <w:t xml:space="preserve">) </w:t>
      </w:r>
      <w:r w:rsidRPr="00096FEA">
        <w:rPr>
          <w:rStyle w:val="StyleUnderline"/>
          <w:highlight w:val="green"/>
        </w:rPr>
        <w:t>and</w:t>
      </w:r>
      <w:r w:rsidRPr="00B603DC">
        <w:rPr>
          <w:rStyle w:val="StyleUnderline"/>
        </w:rPr>
        <w:t xml:space="preserve"> in the </w:t>
      </w:r>
      <w:r w:rsidRPr="00096FEA">
        <w:rPr>
          <w:rStyle w:val="Emphasis"/>
          <w:highlight w:val="green"/>
        </w:rPr>
        <w:t>extent</w:t>
      </w:r>
      <w:r w:rsidRPr="00096FEA">
        <w:rPr>
          <w:rStyle w:val="StyleUnderline"/>
          <w:highlight w:val="green"/>
        </w:rPr>
        <w:t xml:space="preserve"> to which</w:t>
      </w:r>
      <w:r w:rsidRPr="00B603DC">
        <w:rPr>
          <w:rStyle w:val="StyleUnderline"/>
        </w:rPr>
        <w:t xml:space="preserve"> human activities </w:t>
      </w:r>
      <w:r w:rsidRPr="00096FEA">
        <w:rPr>
          <w:rStyle w:val="StyleUnderline"/>
          <w:highlight w:val="green"/>
        </w:rPr>
        <w:t xml:space="preserve">are </w:t>
      </w:r>
      <w:r w:rsidRPr="00096FEA">
        <w:rPr>
          <w:rStyle w:val="Emphasis"/>
          <w:highlight w:val="green"/>
        </w:rPr>
        <w:t>exceeding</w:t>
      </w:r>
      <w:r w:rsidRPr="00B603DC">
        <w:rPr>
          <w:rStyle w:val="Emphasis"/>
        </w:rPr>
        <w:t xml:space="preserve"> the </w:t>
      </w:r>
      <w:r w:rsidRPr="00096FEA">
        <w:rPr>
          <w:rStyle w:val="Emphasis"/>
          <w:highlight w:val="green"/>
        </w:rPr>
        <w:t>planetary boundaries</w:t>
      </w:r>
      <w:r w:rsidRPr="00B603DC">
        <w:rPr>
          <w:rStyle w:val="StyleUnderline"/>
        </w:rPr>
        <w:t xml:space="preserve"> of key Earth systems</w:t>
      </w:r>
      <w:r w:rsidRPr="00F00FCD">
        <w:rPr>
          <w:sz w:val="16"/>
        </w:rPr>
        <w:t xml:space="preserve"> (Homer-Dixon, 2023; Richardson et al., 2023; Rockström et al., 2023, 2009). Historical polycrises did not extend over all the planet’s societies and ecosystems. These conditions notwithstanding, the degree to which the present polycrisis is genuinely unprecedented – and what we can learn from past examples of intersecting crises – remain open questions and promising avenues of research.</w:t>
      </w:r>
    </w:p>
    <w:p w14:paraId="54896BC4" w14:textId="77777777" w:rsidR="002F4E3A" w:rsidRPr="00D64FF7" w:rsidRDefault="002F4E3A" w:rsidP="002F4E3A">
      <w:pPr>
        <w:rPr>
          <w:sz w:val="16"/>
        </w:rPr>
      </w:pPr>
      <w:r w:rsidRPr="00D64FF7">
        <w:rPr>
          <w:sz w:val="16"/>
        </w:rPr>
        <w:t>(3) Where are power and agency in a systemic approach to polycrisis?</w:t>
      </w:r>
    </w:p>
    <w:p w14:paraId="36F832A4" w14:textId="77777777" w:rsidR="002F4E3A" w:rsidRPr="00D64FF7" w:rsidRDefault="002F4E3A" w:rsidP="002F4E3A">
      <w:pPr>
        <w:rPr>
          <w:sz w:val="16"/>
        </w:rPr>
      </w:pPr>
      <w:r w:rsidRPr="00D64FF7">
        <w:rPr>
          <w:sz w:val="16"/>
        </w:rPr>
        <w:t xml:space="preserve">For proponents like Tooze (2022), the concept of </w:t>
      </w:r>
      <w:r w:rsidRPr="00391278">
        <w:rPr>
          <w:rStyle w:val="StyleUnderline"/>
        </w:rPr>
        <w:t xml:space="preserve">polycrisis </w:t>
      </w:r>
      <w:r w:rsidRPr="00D64FF7">
        <w:rPr>
          <w:rStyle w:val="Emphasis"/>
          <w:highlight w:val="green"/>
        </w:rPr>
        <w:t>correctly</w:t>
      </w:r>
      <w:r w:rsidRPr="00D64FF7">
        <w:rPr>
          <w:rStyle w:val="StyleUnderline"/>
          <w:highlight w:val="green"/>
        </w:rPr>
        <w:t xml:space="preserve"> implies</w:t>
      </w:r>
      <w:r w:rsidRPr="009A2E05">
        <w:rPr>
          <w:rStyle w:val="StyleUnderline"/>
        </w:rPr>
        <w:t xml:space="preserve"> that the world’s intersecting crises have </w:t>
      </w:r>
      <w:r w:rsidRPr="00D64FF7">
        <w:rPr>
          <w:rStyle w:val="Emphasis"/>
          <w:highlight w:val="green"/>
        </w:rPr>
        <w:t>no single</w:t>
      </w:r>
      <w:r w:rsidRPr="009A2E05">
        <w:rPr>
          <w:rStyle w:val="Emphasis"/>
        </w:rPr>
        <w:t xml:space="preserve"> underlying </w:t>
      </w:r>
      <w:r w:rsidRPr="00D64FF7">
        <w:rPr>
          <w:rStyle w:val="Emphasis"/>
          <w:highlight w:val="green"/>
        </w:rPr>
        <w:t>cause</w:t>
      </w:r>
      <w:r w:rsidRPr="00D64FF7">
        <w:rPr>
          <w:rStyle w:val="StyleUnderline"/>
          <w:highlight w:val="green"/>
        </w:rPr>
        <w:t>, and</w:t>
      </w:r>
      <w:r w:rsidRPr="009A2E05">
        <w:rPr>
          <w:rStyle w:val="StyleUnderline"/>
        </w:rPr>
        <w:t xml:space="preserve"> consequently </w:t>
      </w:r>
      <w:r w:rsidRPr="00D64FF7">
        <w:rPr>
          <w:rStyle w:val="Emphasis"/>
          <w:highlight w:val="green"/>
        </w:rPr>
        <w:t>no single solution</w:t>
      </w:r>
      <w:r w:rsidRPr="00D64FF7">
        <w:rPr>
          <w:sz w:val="16"/>
        </w:rPr>
        <w:t xml:space="preserve">. </w:t>
      </w:r>
      <w:r w:rsidRPr="00D64FF7">
        <w:rPr>
          <w:rStyle w:val="Emphasis"/>
          <w:highlight w:val="green"/>
        </w:rPr>
        <w:t>Some</w:t>
      </w:r>
      <w:r w:rsidRPr="00D64FF7">
        <w:rPr>
          <w:sz w:val="16"/>
        </w:rPr>
        <w:t xml:space="preserve">, however, </w:t>
      </w:r>
      <w:r w:rsidRPr="00D64FF7">
        <w:rPr>
          <w:rStyle w:val="StyleUnderline"/>
          <w:highlight w:val="green"/>
        </w:rPr>
        <w:t>object</w:t>
      </w:r>
      <w:r w:rsidRPr="009A2E05">
        <w:rPr>
          <w:rStyle w:val="StyleUnderline"/>
        </w:rPr>
        <w:t xml:space="preserve"> that these crises do </w:t>
      </w:r>
      <w:r w:rsidRPr="00D64FF7">
        <w:rPr>
          <w:rStyle w:val="StyleUnderline"/>
        </w:rPr>
        <w:t xml:space="preserve">have a </w:t>
      </w:r>
      <w:r w:rsidRPr="00D64FF7">
        <w:rPr>
          <w:rStyle w:val="Emphasis"/>
        </w:rPr>
        <w:t>unitary fundamental cause</w:t>
      </w:r>
      <w:r w:rsidRPr="00D64FF7">
        <w:rPr>
          <w:sz w:val="16"/>
        </w:rPr>
        <w:t xml:space="preserve">. Development critic Güney Işikara (2022), for example, </w:t>
      </w:r>
      <w:r w:rsidRPr="009A2E05">
        <w:rPr>
          <w:rStyle w:val="StyleUnderline"/>
        </w:rPr>
        <w:t xml:space="preserve">argues that terms like </w:t>
      </w:r>
      <w:r w:rsidRPr="009A2E05">
        <w:rPr>
          <w:rStyle w:val="Emphasis"/>
        </w:rPr>
        <w:t>polycrisis</w:t>
      </w:r>
      <w:r w:rsidRPr="00D64FF7">
        <w:rPr>
          <w:sz w:val="16"/>
        </w:rPr>
        <w:t xml:space="preserve"> that emphasize the ‘complexity of the situation… </w:t>
      </w:r>
      <w:r w:rsidRPr="009A2E05">
        <w:rPr>
          <w:rStyle w:val="StyleUnderline"/>
        </w:rPr>
        <w:t>serve</w:t>
      </w:r>
      <w:r w:rsidRPr="00D64FF7">
        <w:rPr>
          <w:sz w:val="16"/>
        </w:rPr>
        <w:t xml:space="preserve">, with or without intention, </w:t>
      </w:r>
      <w:r w:rsidRPr="009A2E05">
        <w:rPr>
          <w:rStyle w:val="StyleUnderline"/>
        </w:rPr>
        <w:t xml:space="preserve">to </w:t>
      </w:r>
      <w:r w:rsidRPr="00D64FF7">
        <w:rPr>
          <w:rStyle w:val="Emphasis"/>
          <w:highlight w:val="green"/>
        </w:rPr>
        <w:t>conceal</w:t>
      </w:r>
      <w:r w:rsidRPr="00D64FF7">
        <w:rPr>
          <w:rStyle w:val="StyleUnderline"/>
          <w:highlight w:val="green"/>
        </w:rPr>
        <w:t xml:space="preserve"> the culprit,</w:t>
      </w:r>
      <w:r w:rsidRPr="009A2E05">
        <w:rPr>
          <w:rStyle w:val="StyleUnderline"/>
        </w:rPr>
        <w:t xml:space="preserve"> namely </w:t>
      </w:r>
      <w:r w:rsidRPr="00D64FF7">
        <w:rPr>
          <w:rStyle w:val="StyleUnderline"/>
          <w:highlight w:val="green"/>
        </w:rPr>
        <w:t xml:space="preserve">the </w:t>
      </w:r>
      <w:r w:rsidRPr="00D64FF7">
        <w:rPr>
          <w:rStyle w:val="Emphasis"/>
          <w:highlight w:val="green"/>
        </w:rPr>
        <w:t>totality</w:t>
      </w:r>
      <w:r w:rsidRPr="00D64FF7">
        <w:rPr>
          <w:rStyle w:val="StyleUnderline"/>
          <w:highlight w:val="green"/>
        </w:rPr>
        <w:t xml:space="preserve"> of </w:t>
      </w:r>
      <w:r w:rsidRPr="00D64FF7">
        <w:rPr>
          <w:rStyle w:val="Emphasis"/>
          <w:highlight w:val="green"/>
        </w:rPr>
        <w:t xml:space="preserve">capitalist </w:t>
      </w:r>
      <w:proofErr w:type="gramStart"/>
      <w:r w:rsidRPr="00D64FF7">
        <w:rPr>
          <w:rStyle w:val="Emphasis"/>
          <w:highlight w:val="green"/>
        </w:rPr>
        <w:t>relations</w:t>
      </w:r>
      <w:r w:rsidRPr="00D64FF7">
        <w:rPr>
          <w:rStyle w:val="StyleUnderline"/>
          <w:highlight w:val="green"/>
        </w:rPr>
        <w:t>’</w:t>
      </w:r>
      <w:proofErr w:type="gramEnd"/>
      <w:r w:rsidRPr="00D64FF7">
        <w:rPr>
          <w:sz w:val="16"/>
        </w:rPr>
        <w:t xml:space="preserve">. </w:t>
      </w:r>
      <w:r w:rsidRPr="009A2E05">
        <w:rPr>
          <w:rStyle w:val="StyleUnderline"/>
        </w:rPr>
        <w:t>The polycrisis concept and other ‘</w:t>
      </w:r>
      <w:r w:rsidRPr="009A2E05">
        <w:rPr>
          <w:rStyle w:val="Emphasis"/>
        </w:rPr>
        <w:t>obscure jargon</w:t>
      </w:r>
      <w:r w:rsidRPr="009A2E05">
        <w:rPr>
          <w:rStyle w:val="StyleUnderline"/>
        </w:rPr>
        <w:t>’ provide a ‘</w:t>
      </w:r>
      <w:r w:rsidRPr="009A2E05">
        <w:rPr>
          <w:rStyle w:val="Emphasis"/>
        </w:rPr>
        <w:t>depoliticizing and neutralizing narrative</w:t>
      </w:r>
      <w:r w:rsidRPr="009A2E05">
        <w:rPr>
          <w:rStyle w:val="StyleUnderline"/>
        </w:rPr>
        <w:t>’ in which ‘</w:t>
      </w:r>
      <w:r w:rsidRPr="009A2E05">
        <w:rPr>
          <w:rStyle w:val="Emphasis"/>
        </w:rPr>
        <w:t>capitalism</w:t>
      </w:r>
      <w:r w:rsidRPr="009A2E05">
        <w:rPr>
          <w:rStyle w:val="StyleUnderline"/>
        </w:rPr>
        <w:t xml:space="preserve"> at best looms as an </w:t>
      </w:r>
      <w:r w:rsidRPr="009A2E05">
        <w:rPr>
          <w:rStyle w:val="Emphasis"/>
        </w:rPr>
        <w:t>imperceptible</w:t>
      </w:r>
      <w:r w:rsidRPr="009A2E05">
        <w:rPr>
          <w:rStyle w:val="StyleUnderline"/>
        </w:rPr>
        <w:t>, shadowy figure in the background, not worth problematizing’</w:t>
      </w:r>
      <w:r w:rsidRPr="00D64FF7">
        <w:rPr>
          <w:sz w:val="16"/>
        </w:rPr>
        <w:t xml:space="preserve"> (see also Sial, 2023).</w:t>
      </w:r>
    </w:p>
    <w:p w14:paraId="6ABBA1C1" w14:textId="77777777" w:rsidR="002F4E3A" w:rsidRPr="00D64FF7" w:rsidRDefault="002F4E3A" w:rsidP="002F4E3A">
      <w:pPr>
        <w:rPr>
          <w:sz w:val="16"/>
        </w:rPr>
      </w:pPr>
      <w:r w:rsidRPr="00D64FF7">
        <w:rPr>
          <w:sz w:val="16"/>
        </w:rPr>
        <w:t xml:space="preserve">It may be that such critiques use too monolithic and all-encompassing a notion of capitalism and oversimplify the wide variety of causes generating contemporary crises. Even so, these critics raise a more fundamental issue concerning the role of power and agency in systems thinking. </w:t>
      </w:r>
      <w:r w:rsidRPr="009A2E05">
        <w:rPr>
          <w:rStyle w:val="StyleUnderline"/>
        </w:rPr>
        <w:t xml:space="preserve">In their critique, the </w:t>
      </w:r>
      <w:r w:rsidRPr="009A2E05">
        <w:rPr>
          <w:rStyle w:val="Emphasis"/>
        </w:rPr>
        <w:t>abstract language</w:t>
      </w:r>
      <w:r w:rsidRPr="009A2E05">
        <w:rPr>
          <w:rStyle w:val="StyleUnderline"/>
        </w:rPr>
        <w:t xml:space="preserve"> of a complex systems approach </w:t>
      </w:r>
      <w:r w:rsidRPr="009A2E05">
        <w:rPr>
          <w:rStyle w:val="Emphasis"/>
        </w:rPr>
        <w:t>helps obscure</w:t>
      </w:r>
      <w:r w:rsidRPr="009A2E05">
        <w:rPr>
          <w:rStyle w:val="StyleUnderline"/>
        </w:rPr>
        <w:t xml:space="preserve"> the operations of </w:t>
      </w:r>
      <w:r w:rsidRPr="009A2E05">
        <w:rPr>
          <w:rStyle w:val="Emphasis"/>
        </w:rPr>
        <w:t>power</w:t>
      </w:r>
      <w:r w:rsidRPr="009A2E05">
        <w:rPr>
          <w:rStyle w:val="StyleUnderline"/>
        </w:rPr>
        <w:t xml:space="preserve">, </w:t>
      </w:r>
      <w:r w:rsidRPr="009A2E05">
        <w:rPr>
          <w:rStyle w:val="Emphasis"/>
        </w:rPr>
        <w:t>interest</w:t>
      </w:r>
      <w:r w:rsidRPr="009A2E05">
        <w:rPr>
          <w:rStyle w:val="StyleUnderline"/>
        </w:rPr>
        <w:t xml:space="preserve">, and </w:t>
      </w:r>
      <w:r w:rsidRPr="009A2E05">
        <w:rPr>
          <w:rStyle w:val="Emphasis"/>
        </w:rPr>
        <w:t>agency</w:t>
      </w:r>
      <w:r w:rsidRPr="009A2E05">
        <w:rPr>
          <w:rStyle w:val="StyleUnderline"/>
        </w:rPr>
        <w:t xml:space="preserve"> at the heart of contemporary crises</w:t>
      </w:r>
      <w:r w:rsidRPr="00D64FF7">
        <w:rPr>
          <w:sz w:val="16"/>
        </w:rPr>
        <w:t>.</w:t>
      </w:r>
    </w:p>
    <w:p w14:paraId="3B3963B2" w14:textId="77777777" w:rsidR="002F4E3A" w:rsidRPr="00D64FF7" w:rsidRDefault="002F4E3A" w:rsidP="002F4E3A">
      <w:pPr>
        <w:rPr>
          <w:sz w:val="16"/>
        </w:rPr>
      </w:pPr>
      <w:r w:rsidRPr="00D64FF7">
        <w:rPr>
          <w:sz w:val="16"/>
        </w:rPr>
        <w:t>Systems thinking (like many other approaches) tends to focus on structure and requires some degree of abstraction from everyday life. If conducted poorly, such abstraction occludes the politics and agency driving present problems. Simply blaming ‘the system’ and ‘systemic forces’ conceals the actions, inequalities, interests, and forms of power that help generate a crisis; and overlooking agency can produce an unjustified sense of determinism (with its attendant fatalism about solutions). The critics are correct to be concerned.</w:t>
      </w:r>
    </w:p>
    <w:p w14:paraId="23B283CD" w14:textId="77777777" w:rsidR="002F4E3A" w:rsidRPr="00D64FF7" w:rsidRDefault="002F4E3A" w:rsidP="002F4E3A">
      <w:pPr>
        <w:rPr>
          <w:sz w:val="16"/>
        </w:rPr>
      </w:pPr>
      <w:r w:rsidRPr="00D64FF7">
        <w:rPr>
          <w:rStyle w:val="Emphasis"/>
          <w:highlight w:val="green"/>
        </w:rPr>
        <w:t>But</w:t>
      </w:r>
      <w:r w:rsidRPr="009A2E05">
        <w:rPr>
          <w:rStyle w:val="StyleUnderline"/>
        </w:rPr>
        <w:t xml:space="preserve"> systems thinking can also </w:t>
      </w:r>
      <w:r w:rsidRPr="00D64FF7">
        <w:rPr>
          <w:rStyle w:val="Emphasis"/>
          <w:highlight w:val="green"/>
        </w:rPr>
        <w:t>help us better understand</w:t>
      </w:r>
      <w:r w:rsidRPr="009A2E05">
        <w:rPr>
          <w:rStyle w:val="StyleUnderline"/>
        </w:rPr>
        <w:t xml:space="preserve"> the operation of </w:t>
      </w:r>
      <w:r w:rsidRPr="004C5A19">
        <w:rPr>
          <w:rStyle w:val="Emphasis"/>
        </w:rPr>
        <w:t>power</w:t>
      </w:r>
      <w:r w:rsidRPr="004C5A19">
        <w:rPr>
          <w:rStyle w:val="StyleUnderline"/>
        </w:rPr>
        <w:t xml:space="preserve"> and </w:t>
      </w:r>
      <w:r w:rsidRPr="00D64FF7">
        <w:rPr>
          <w:rStyle w:val="Emphasis"/>
          <w:highlight w:val="green"/>
        </w:rPr>
        <w:t>agency</w:t>
      </w:r>
      <w:r w:rsidRPr="009A2E05">
        <w:rPr>
          <w:rStyle w:val="StyleUnderline"/>
        </w:rPr>
        <w:t xml:space="preserve">. </w:t>
      </w:r>
      <w:r w:rsidRPr="00D64FF7">
        <w:rPr>
          <w:rStyle w:val="Emphasis"/>
          <w:highlight w:val="green"/>
        </w:rPr>
        <w:t>Powerful actors</w:t>
      </w:r>
      <w:r w:rsidRPr="000242CB">
        <w:rPr>
          <w:rStyle w:val="StyleUnderline"/>
        </w:rPr>
        <w:t xml:space="preserve"> often </w:t>
      </w:r>
      <w:r w:rsidRPr="00D64FF7">
        <w:rPr>
          <w:rStyle w:val="Emphasis"/>
          <w:highlight w:val="green"/>
        </w:rPr>
        <w:t>attempt to</w:t>
      </w:r>
      <w:r w:rsidRPr="009A2E05">
        <w:rPr>
          <w:rStyle w:val="Emphasis"/>
        </w:rPr>
        <w:t xml:space="preserve"> maintain and </w:t>
      </w:r>
      <w:r w:rsidRPr="00D64FF7">
        <w:rPr>
          <w:rStyle w:val="Emphasis"/>
          <w:highlight w:val="green"/>
        </w:rPr>
        <w:t>expand</w:t>
      </w:r>
      <w:r w:rsidRPr="009A2E05">
        <w:rPr>
          <w:rStyle w:val="Emphasis"/>
        </w:rPr>
        <w:t xml:space="preserve"> their </w:t>
      </w:r>
      <w:r w:rsidRPr="00D64FF7">
        <w:rPr>
          <w:rStyle w:val="Emphasis"/>
          <w:highlight w:val="green"/>
        </w:rPr>
        <w:t>power</w:t>
      </w:r>
      <w:r w:rsidRPr="00D64FF7">
        <w:rPr>
          <w:rStyle w:val="StyleUnderline"/>
          <w:highlight w:val="green"/>
        </w:rPr>
        <w:t xml:space="preserve"> by creating </w:t>
      </w:r>
      <w:r w:rsidRPr="00D64FF7">
        <w:rPr>
          <w:rStyle w:val="Emphasis"/>
          <w:highlight w:val="green"/>
        </w:rPr>
        <w:t>favorable</w:t>
      </w:r>
      <w:r w:rsidRPr="009A2E05">
        <w:rPr>
          <w:rStyle w:val="Emphasis"/>
        </w:rPr>
        <w:t xml:space="preserve"> global </w:t>
      </w:r>
      <w:r w:rsidRPr="00D64FF7">
        <w:rPr>
          <w:rStyle w:val="Emphasis"/>
          <w:highlight w:val="green"/>
        </w:rPr>
        <w:t>systems</w:t>
      </w:r>
      <w:r w:rsidRPr="009A2E05">
        <w:rPr>
          <w:rStyle w:val="StyleUnderline"/>
        </w:rPr>
        <w:t xml:space="preserve"> – by shaping the rules of the game to serve their </w:t>
      </w:r>
      <w:proofErr w:type="gramStart"/>
      <w:r w:rsidRPr="009A2E05">
        <w:rPr>
          <w:rStyle w:val="StyleUnderline"/>
        </w:rPr>
        <w:t>particular interests</w:t>
      </w:r>
      <w:proofErr w:type="gramEnd"/>
      <w:r w:rsidRPr="009A2E05">
        <w:rPr>
          <w:rStyle w:val="StyleUnderline"/>
        </w:rPr>
        <w:t xml:space="preserve">, for instance. </w:t>
      </w:r>
      <w:r w:rsidRPr="00D64FF7">
        <w:rPr>
          <w:rStyle w:val="Emphasis"/>
          <w:highlight w:val="green"/>
        </w:rPr>
        <w:t>Yet</w:t>
      </w:r>
      <w:r w:rsidRPr="00D64FF7">
        <w:rPr>
          <w:rStyle w:val="StyleUnderline"/>
          <w:highlight w:val="green"/>
        </w:rPr>
        <w:t xml:space="preserve"> those</w:t>
      </w:r>
      <w:r w:rsidRPr="009A2E05">
        <w:rPr>
          <w:rStyle w:val="StyleUnderline"/>
        </w:rPr>
        <w:t xml:space="preserve"> systems often </w:t>
      </w:r>
      <w:r w:rsidRPr="00CD4393">
        <w:rPr>
          <w:rStyle w:val="Emphasis"/>
        </w:rPr>
        <w:t xml:space="preserve">take </w:t>
      </w:r>
      <w:r w:rsidRPr="000242CB">
        <w:rPr>
          <w:rStyle w:val="Emphasis"/>
        </w:rPr>
        <w:t>on a life of their own</w:t>
      </w:r>
      <w:r w:rsidRPr="000242CB">
        <w:rPr>
          <w:rStyle w:val="StyleUnderline"/>
        </w:rPr>
        <w:t xml:space="preserve"> and grow beyond the control – and even comprehension – of any actor. System structures</w:t>
      </w:r>
      <w:r w:rsidRPr="00775920">
        <w:rPr>
          <w:rStyle w:val="StyleUnderline"/>
        </w:rPr>
        <w:t xml:space="preserve"> </w:t>
      </w:r>
      <w:r w:rsidRPr="00D64FF7">
        <w:rPr>
          <w:rStyle w:val="Emphasis"/>
          <w:highlight w:val="green"/>
        </w:rPr>
        <w:t>shape who can possess what</w:t>
      </w:r>
      <w:r w:rsidRPr="009A2E05">
        <w:rPr>
          <w:rStyle w:val="Emphasis"/>
        </w:rPr>
        <w:t xml:space="preserve"> forms of </w:t>
      </w:r>
      <w:r w:rsidRPr="00D64FF7">
        <w:rPr>
          <w:rStyle w:val="Emphasis"/>
          <w:highlight w:val="green"/>
        </w:rPr>
        <w:t>power</w:t>
      </w:r>
      <w:r w:rsidRPr="009A2E05">
        <w:rPr>
          <w:rStyle w:val="StyleUnderline"/>
        </w:rPr>
        <w:t xml:space="preserve"> – that is, they help select who gets to be powerful – </w:t>
      </w:r>
      <w:r w:rsidRPr="000242CB">
        <w:rPr>
          <w:rStyle w:val="StyleUnderline"/>
        </w:rPr>
        <w:t xml:space="preserve">and </w:t>
      </w:r>
      <w:r w:rsidRPr="000242CB">
        <w:rPr>
          <w:rStyle w:val="Emphasis"/>
        </w:rPr>
        <w:t>create agency for some but not others</w:t>
      </w:r>
      <w:r w:rsidRPr="000242CB">
        <w:rPr>
          <w:rStyle w:val="StyleUnderline"/>
        </w:rPr>
        <w:t xml:space="preserve"> in various</w:t>
      </w:r>
      <w:r w:rsidRPr="009A2E05">
        <w:rPr>
          <w:rStyle w:val="StyleUnderline"/>
        </w:rPr>
        <w:t xml:space="preserve"> aspects of life</w:t>
      </w:r>
      <w:r w:rsidRPr="00D64FF7">
        <w:rPr>
          <w:sz w:val="16"/>
        </w:rPr>
        <w:t xml:space="preserve"> (Pierson, 2004). This is the essence of Karl Marx’s famous statement that humans are the makers of history, but not in the circumstances of their choosing.</w:t>
      </w:r>
    </w:p>
    <w:p w14:paraId="127704AD" w14:textId="77777777" w:rsidR="002F4E3A" w:rsidRPr="00D64FF7" w:rsidRDefault="002F4E3A" w:rsidP="002F4E3A">
      <w:pPr>
        <w:rPr>
          <w:sz w:val="16"/>
        </w:rPr>
      </w:pPr>
      <w:r w:rsidRPr="00D64FF7">
        <w:rPr>
          <w:sz w:val="16"/>
        </w:rPr>
        <w:t xml:space="preserve">Done badly, systems thinking eliminates power and agency from the picture; </w:t>
      </w:r>
      <w:r w:rsidRPr="009A2E05">
        <w:rPr>
          <w:rStyle w:val="StyleUnderline"/>
        </w:rPr>
        <w:t xml:space="preserve">done well, </w:t>
      </w:r>
      <w:r w:rsidRPr="008114F2">
        <w:rPr>
          <w:rStyle w:val="Emphasis"/>
          <w:highlight w:val="green"/>
        </w:rPr>
        <w:t>systems thinking</w:t>
      </w:r>
      <w:r w:rsidRPr="004F40A2">
        <w:rPr>
          <w:rStyle w:val="StyleUnderline"/>
        </w:rPr>
        <w:t xml:space="preserve"> provides a </w:t>
      </w:r>
      <w:r w:rsidRPr="004F40A2">
        <w:rPr>
          <w:rStyle w:val="Emphasis"/>
        </w:rPr>
        <w:t>more thorough understanding</w:t>
      </w:r>
      <w:r w:rsidRPr="004F40A2">
        <w:rPr>
          <w:rStyle w:val="StyleUnderline"/>
        </w:rPr>
        <w:t xml:space="preserve"> of power and agency </w:t>
      </w:r>
      <w:r w:rsidRPr="004F40A2">
        <w:rPr>
          <w:rStyle w:val="Emphasis"/>
        </w:rPr>
        <w:t xml:space="preserve">by </w:t>
      </w:r>
      <w:r w:rsidRPr="00D64FF7">
        <w:rPr>
          <w:rStyle w:val="Emphasis"/>
          <w:highlight w:val="green"/>
        </w:rPr>
        <w:t>highlighting</w:t>
      </w:r>
      <w:r w:rsidRPr="009A2E05">
        <w:rPr>
          <w:rStyle w:val="Emphasis"/>
        </w:rPr>
        <w:t xml:space="preserve"> their structural dimensions</w:t>
      </w:r>
      <w:r w:rsidRPr="00D64FF7">
        <w:rPr>
          <w:sz w:val="16"/>
        </w:rPr>
        <w:t xml:space="preserve">. It may </w:t>
      </w:r>
      <w:r w:rsidRPr="009A2E05">
        <w:rPr>
          <w:rStyle w:val="StyleUnderline"/>
        </w:rPr>
        <w:t xml:space="preserve">also reveal </w:t>
      </w:r>
      <w:r w:rsidRPr="00D64FF7">
        <w:rPr>
          <w:rStyle w:val="Emphasis"/>
          <w:highlight w:val="green"/>
        </w:rPr>
        <w:t>high-leverage intervention p</w:t>
      </w:r>
      <w:r w:rsidRPr="00831A6A">
        <w:rPr>
          <w:rStyle w:val="Emphasis"/>
          <w:highlight w:val="green"/>
        </w:rPr>
        <w:t>oints</w:t>
      </w:r>
      <w:r w:rsidRPr="00831A6A">
        <w:rPr>
          <w:rStyle w:val="StyleUnderline"/>
          <w:highlight w:val="green"/>
        </w:rPr>
        <w:t xml:space="preserve"> where </w:t>
      </w:r>
      <w:r w:rsidRPr="00831A6A">
        <w:rPr>
          <w:rStyle w:val="Emphasis"/>
          <w:highlight w:val="green"/>
        </w:rPr>
        <w:t>small actions</w:t>
      </w:r>
      <w:r w:rsidRPr="00D64FF7">
        <w:rPr>
          <w:rStyle w:val="Emphasis"/>
        </w:rPr>
        <w:t xml:space="preserve"> can </w:t>
      </w:r>
      <w:r w:rsidRPr="00831A6A">
        <w:rPr>
          <w:rStyle w:val="Emphasis"/>
          <w:highlight w:val="green"/>
        </w:rPr>
        <w:t>yield profound</w:t>
      </w:r>
      <w:r w:rsidRPr="00D64FF7">
        <w:rPr>
          <w:rStyle w:val="Emphasis"/>
        </w:rPr>
        <w:t xml:space="preserve"> and desirable </w:t>
      </w:r>
      <w:r w:rsidRPr="00831A6A">
        <w:rPr>
          <w:rStyle w:val="Emphasis"/>
          <w:highlight w:val="green"/>
        </w:rPr>
        <w:t>changes</w:t>
      </w:r>
      <w:r w:rsidRPr="00D64FF7">
        <w:rPr>
          <w:sz w:val="16"/>
        </w:rPr>
        <w:t xml:space="preserve"> (Lenton et al., 2022; Otto et al., 2020; Meadows &amp; Wright, 2008).</w:t>
      </w:r>
    </w:p>
    <w:p w14:paraId="7AFB12F9" w14:textId="77777777" w:rsidR="002F4E3A" w:rsidRDefault="002F4E3A" w:rsidP="002F4E3A"/>
    <w:p w14:paraId="0D13C828" w14:textId="77777777" w:rsidR="002F4E3A" w:rsidRDefault="002F4E3A" w:rsidP="002F4E3A">
      <w:pPr>
        <w:pStyle w:val="Heading4"/>
      </w:pPr>
      <w:r>
        <w:t xml:space="preserve">Scholarship linking </w:t>
      </w:r>
      <w:r w:rsidRPr="003C2A62">
        <w:rPr>
          <w:u w:val="single"/>
        </w:rPr>
        <w:t>polycrisis triggers</w:t>
      </w:r>
      <w:r>
        <w:t xml:space="preserve"> to </w:t>
      </w:r>
      <w:r w:rsidRPr="003C2A62">
        <w:rPr>
          <w:u w:val="single"/>
        </w:rPr>
        <w:t>aggregate extinction risk</w:t>
      </w:r>
      <w:r>
        <w:t xml:space="preserve"> is the </w:t>
      </w:r>
      <w:r w:rsidRPr="00C625CC">
        <w:rPr>
          <w:u w:val="single"/>
        </w:rPr>
        <w:t>opposite</w:t>
      </w:r>
      <w:r>
        <w:t xml:space="preserve"> of </w:t>
      </w:r>
      <w:r w:rsidRPr="00C625CC">
        <w:rPr>
          <w:u w:val="single"/>
        </w:rPr>
        <w:t>listing un</w:t>
      </w:r>
      <w:r>
        <w:rPr>
          <w:u w:val="single"/>
        </w:rPr>
        <w:t>warranted</w:t>
      </w:r>
      <w:r w:rsidRPr="00C625CC">
        <w:rPr>
          <w:u w:val="single"/>
        </w:rPr>
        <w:t xml:space="preserve"> </w:t>
      </w:r>
      <w:r>
        <w:rPr>
          <w:u w:val="single"/>
        </w:rPr>
        <w:t>impacts</w:t>
      </w:r>
      <w:r w:rsidRPr="00D722E0">
        <w:t xml:space="preserve">. </w:t>
      </w:r>
      <w:r w:rsidRPr="00EC340A">
        <w:rPr>
          <w:u w:val="single"/>
        </w:rPr>
        <w:t>Specificity bias</w:t>
      </w:r>
      <w:r>
        <w:t xml:space="preserve">, </w:t>
      </w:r>
      <w:r w:rsidRPr="00EC340A">
        <w:rPr>
          <w:u w:val="single"/>
        </w:rPr>
        <w:t>conjunctive fallacy</w:t>
      </w:r>
      <w:r>
        <w:t xml:space="preserve">, and </w:t>
      </w:r>
      <w:r w:rsidRPr="00EC340A">
        <w:rPr>
          <w:u w:val="single"/>
        </w:rPr>
        <w:t>conflati</w:t>
      </w:r>
      <w:r>
        <w:rPr>
          <w:u w:val="single"/>
        </w:rPr>
        <w:t>ng</w:t>
      </w:r>
      <w:r w:rsidRPr="00EC340A">
        <w:rPr>
          <w:u w:val="single"/>
        </w:rPr>
        <w:t xml:space="preserve"> hazards with vulnerabilities</w:t>
      </w:r>
      <w:r w:rsidRPr="00EC340A">
        <w:t xml:space="preserve"> </w:t>
      </w:r>
      <w:r w:rsidRPr="00BB2009">
        <w:rPr>
          <w:b w:val="0"/>
          <w:bCs/>
        </w:rPr>
        <w:t>(the “intervening actors” trope)</w:t>
      </w:r>
      <w:r>
        <w:t xml:space="preserve"> make</w:t>
      </w:r>
      <w:r w:rsidRPr="00EC340A">
        <w:t xml:space="preserve"> </w:t>
      </w:r>
      <w:r w:rsidRPr="00286DAC">
        <w:rPr>
          <w:u w:val="single"/>
        </w:rPr>
        <w:t>any</w:t>
      </w:r>
      <w:r>
        <w:t xml:space="preserve"> disad </w:t>
      </w:r>
      <w:r>
        <w:rPr>
          <w:u w:val="single"/>
        </w:rPr>
        <w:t>scientifically</w:t>
      </w:r>
      <w:r w:rsidRPr="00286DAC">
        <w:rPr>
          <w:u w:val="single"/>
        </w:rPr>
        <w:t xml:space="preserve"> less </w:t>
      </w:r>
      <w:r>
        <w:rPr>
          <w:u w:val="single"/>
        </w:rPr>
        <w:t>impactful</w:t>
      </w:r>
      <w:r>
        <w:t>.</w:t>
      </w:r>
    </w:p>
    <w:p w14:paraId="4AF25702" w14:textId="77777777" w:rsidR="002F4E3A" w:rsidRDefault="002F4E3A" w:rsidP="002F4E3A">
      <w:r w:rsidRPr="00101059">
        <w:rPr>
          <w:rStyle w:val="Style13ptBold"/>
        </w:rPr>
        <w:t>Arnscheidt</w:t>
      </w:r>
      <w:r w:rsidRPr="00101059">
        <w:t xml:space="preserve"> et al</w:t>
      </w:r>
      <w:r>
        <w:t>.</w:t>
      </w:r>
      <w:r w:rsidRPr="00101059">
        <w:t xml:space="preserve"> </w:t>
      </w:r>
      <w:r w:rsidRPr="00101059">
        <w:rPr>
          <w:rStyle w:val="Style13ptBold"/>
        </w:rPr>
        <w:t>25</w:t>
      </w:r>
      <w:r>
        <w:t xml:space="preserve"> [Constantin W. Arnscheidt, Centre for the Study of Existential Risk (CSER) at the University of Cambridge; S. J. </w:t>
      </w:r>
      <w:r w:rsidRPr="005B14B9">
        <w:rPr>
          <w:b/>
          <w:bCs/>
        </w:rPr>
        <w:t>Beard</w:t>
      </w:r>
      <w:r>
        <w:t xml:space="preserve">, CSER; Tom </w:t>
      </w:r>
      <w:r w:rsidRPr="005B14B9">
        <w:rPr>
          <w:b/>
          <w:bCs/>
        </w:rPr>
        <w:t>Hobson</w:t>
      </w:r>
      <w:r>
        <w:t xml:space="preserve">, CSER; Paul </w:t>
      </w:r>
      <w:r w:rsidRPr="005B14B9">
        <w:rPr>
          <w:b/>
          <w:bCs/>
        </w:rPr>
        <w:t>Ingram</w:t>
      </w:r>
      <w:r>
        <w:t xml:space="preserve">, CSER; Luke </w:t>
      </w:r>
      <w:r w:rsidRPr="005B14B9">
        <w:rPr>
          <w:b/>
          <w:bCs/>
        </w:rPr>
        <w:t>Kemp</w:t>
      </w:r>
      <w:r>
        <w:t xml:space="preserve">, CSER, Notre Dame Institute for Advanced Study at the University of Notre Dame; Lara </w:t>
      </w:r>
      <w:r w:rsidRPr="005B14B9">
        <w:rPr>
          <w:b/>
          <w:bCs/>
        </w:rPr>
        <w:t>Mani</w:t>
      </w:r>
      <w:r>
        <w:t xml:space="preserve">, CSER; Alexandru </w:t>
      </w:r>
      <w:r w:rsidRPr="002C31AC">
        <w:rPr>
          <w:b/>
          <w:bCs/>
        </w:rPr>
        <w:t>Marcoci</w:t>
      </w:r>
      <w:r>
        <w:t xml:space="preserve">, CSER; Kennedy </w:t>
      </w:r>
      <w:r w:rsidRPr="002C31AC">
        <w:rPr>
          <w:b/>
          <w:bCs/>
        </w:rPr>
        <w:t>Mbeva</w:t>
      </w:r>
      <w:r>
        <w:t xml:space="preserve">, CSER; Seán S. </w:t>
      </w:r>
      <w:r w:rsidRPr="002C31AC">
        <w:rPr>
          <w:b/>
          <w:bCs/>
        </w:rPr>
        <w:t>Ó hÉigeartaigh</w:t>
      </w:r>
      <w:r>
        <w:t xml:space="preserve">, Centre for the Future of Intelligence at the University of Cambridge; Anders </w:t>
      </w:r>
      <w:r w:rsidRPr="002C31AC">
        <w:rPr>
          <w:b/>
          <w:bCs/>
        </w:rPr>
        <w:t>Sandberg</w:t>
      </w:r>
      <w:r>
        <w:t xml:space="preserve">, Institute for Futures Studies; Lalitha S. </w:t>
      </w:r>
      <w:r w:rsidRPr="00236096">
        <w:rPr>
          <w:b/>
          <w:bCs/>
        </w:rPr>
        <w:t>Sundaram</w:t>
      </w:r>
      <w:r>
        <w:t xml:space="preserve">, CSER; Nico </w:t>
      </w:r>
      <w:r w:rsidRPr="00236096">
        <w:rPr>
          <w:b/>
          <w:bCs/>
        </w:rPr>
        <w:t>Wunderling</w:t>
      </w:r>
      <w:r>
        <w:t>, Center for Critical Computational Studies at Goethe University Frankfurt, Earth Resilience Science Unit at the Potsdam Institute for Climate Impact Research, and High Meadows Environmental Institute at Princeton University; “Systemic contributions to global catastrophic risk,” Global Sustainability, 8(e19), 2025, DOI 10.1017/sus.2025.20]</w:t>
      </w:r>
    </w:p>
    <w:p w14:paraId="4E00D592" w14:textId="77777777" w:rsidR="002F4E3A" w:rsidRPr="00FB394B" w:rsidRDefault="002F4E3A" w:rsidP="002F4E3A">
      <w:pPr>
        <w:rPr>
          <w:sz w:val="16"/>
        </w:rPr>
      </w:pPr>
      <w:r w:rsidRPr="00FB394B">
        <w:rPr>
          <w:sz w:val="16"/>
        </w:rPr>
        <w:t>1. Introduction</w:t>
      </w:r>
    </w:p>
    <w:p w14:paraId="110E26D2" w14:textId="77777777" w:rsidR="002F4E3A" w:rsidRPr="00FB394B" w:rsidRDefault="002F4E3A" w:rsidP="002F4E3A">
      <w:pPr>
        <w:rPr>
          <w:sz w:val="16"/>
        </w:rPr>
      </w:pPr>
      <w:r w:rsidRPr="00FB394B">
        <w:rPr>
          <w:sz w:val="16"/>
        </w:rPr>
        <w:t xml:space="preserve">Understanding and reducing global catastrophic risk (GCR) is vital. We define GCR as the riskFootnote1 of a catastrophic loss of life and well-being on a global scale, with the death of 10% or more of the current human population (Cotton-Barratt et al., Reference Cotton-Barratt, Farquhar, Halstead, Schubert and Snyder-Beattie2016; Kemp et al., Reference Kemp, Xu, Depledge, Ebi, Gibbins, Kohler, Rockström, Scheffer, Schellnhuber, Steffen and Lenton2022) as a useful non-prescriptive anchoring point in terms of magnitude. Subcategories of </w:t>
      </w:r>
      <w:r w:rsidRPr="00EC17C9">
        <w:rPr>
          <w:rStyle w:val="StyleUnderline"/>
        </w:rPr>
        <w:t>GCR include the risk of human extinction (extinction risk), the risk of global societal collapse (collapse risk), and the risk of a wider set of catastrophes judged to be of a similar magnitude as human extinction (existential risk</w:t>
      </w:r>
      <w:proofErr w:type="gramStart"/>
      <w:r w:rsidRPr="00EC17C9">
        <w:rPr>
          <w:rStyle w:val="StyleUnderline"/>
        </w:rPr>
        <w:t>)</w:t>
      </w:r>
      <w:r w:rsidRPr="00FB394B">
        <w:rPr>
          <w:sz w:val="16"/>
        </w:rPr>
        <w:t>;Footnote</w:t>
      </w:r>
      <w:proofErr w:type="gramEnd"/>
      <w:r w:rsidRPr="00FB394B">
        <w:rPr>
          <w:sz w:val="16"/>
        </w:rPr>
        <w:t xml:space="preserve">2 meanwhile, GCR is itself a subcategory of ‘global risk’ more </w:t>
      </w:r>
      <w:r w:rsidRPr="004F170A">
        <w:rPr>
          <w:sz w:val="16"/>
        </w:rPr>
        <w:t xml:space="preserve">broadly. </w:t>
      </w:r>
      <w:r w:rsidRPr="004F170A">
        <w:rPr>
          <w:rStyle w:val="StyleUnderline"/>
        </w:rPr>
        <w:t xml:space="preserve">There is a </w:t>
      </w:r>
      <w:r w:rsidRPr="004F170A">
        <w:rPr>
          <w:rStyle w:val="Emphasis"/>
        </w:rPr>
        <w:t>large body of work</w:t>
      </w:r>
      <w:r w:rsidRPr="004F170A">
        <w:rPr>
          <w:rStyle w:val="StyleUnderline"/>
        </w:rPr>
        <w:t xml:space="preserve"> on </w:t>
      </w:r>
      <w:r w:rsidRPr="002B0919">
        <w:rPr>
          <w:rStyle w:val="StyleUnderline"/>
          <w:highlight w:val="green"/>
        </w:rPr>
        <w:t>GCR,</w:t>
      </w:r>
      <w:r w:rsidRPr="00FB394B">
        <w:rPr>
          <w:sz w:val="16"/>
        </w:rPr>
        <w:t xml:space="preserve">Footnote3 </w:t>
      </w:r>
      <w:r w:rsidRPr="00CC7915">
        <w:rPr>
          <w:rStyle w:val="StyleUnderline"/>
        </w:rPr>
        <w:t xml:space="preserve">focusing </w:t>
      </w:r>
      <w:r w:rsidRPr="00CC7915">
        <w:rPr>
          <w:rStyle w:val="StyleUnderline"/>
          <w:highlight w:val="green"/>
        </w:rPr>
        <w:t>for example</w:t>
      </w:r>
      <w:r w:rsidRPr="00CC7915">
        <w:rPr>
          <w:rStyle w:val="StyleUnderline"/>
        </w:rPr>
        <w:t xml:space="preserve"> on </w:t>
      </w:r>
      <w:r w:rsidRPr="00CC7915">
        <w:rPr>
          <w:rStyle w:val="Emphasis"/>
          <w:highlight w:val="green"/>
        </w:rPr>
        <w:t>asteroid</w:t>
      </w:r>
      <w:r w:rsidRPr="00CC7915">
        <w:rPr>
          <w:rStyle w:val="StyleUnderline"/>
        </w:rPr>
        <w:t xml:space="preserve"> impact</w:t>
      </w:r>
      <w:r w:rsidRPr="00CC7915">
        <w:rPr>
          <w:rStyle w:val="StyleUnderline"/>
          <w:highlight w:val="green"/>
        </w:rPr>
        <w:t>s</w:t>
      </w:r>
      <w:r w:rsidRPr="00FB394B">
        <w:rPr>
          <w:sz w:val="16"/>
        </w:rPr>
        <w:t xml:space="preserve"> (Baum, Reference Baum2023; Mani et al., Reference Mani, Erwin, Johnson, Beard, Rees, Richards and Rojas2023), </w:t>
      </w:r>
      <w:r w:rsidRPr="00CC7915">
        <w:rPr>
          <w:rStyle w:val="StyleUnderline"/>
        </w:rPr>
        <w:t xml:space="preserve">large-magnitude </w:t>
      </w:r>
      <w:r w:rsidRPr="00CC7915">
        <w:rPr>
          <w:rStyle w:val="Emphasis"/>
          <w:highlight w:val="green"/>
        </w:rPr>
        <w:t>volcan</w:t>
      </w:r>
      <w:r w:rsidRPr="00CC7915">
        <w:rPr>
          <w:rStyle w:val="Emphasis"/>
        </w:rPr>
        <w:t>ic erupti</w:t>
      </w:r>
      <w:r w:rsidRPr="00CC7915">
        <w:rPr>
          <w:rStyle w:val="Emphasis"/>
          <w:highlight w:val="green"/>
        </w:rPr>
        <w:t>o</w:t>
      </w:r>
      <w:r w:rsidRPr="00CC7915">
        <w:rPr>
          <w:rStyle w:val="Emphasis"/>
        </w:rPr>
        <w:t>n</w:t>
      </w:r>
      <w:r w:rsidRPr="00CC7915">
        <w:rPr>
          <w:rStyle w:val="Emphasis"/>
          <w:highlight w:val="green"/>
        </w:rPr>
        <w:t>s</w:t>
      </w:r>
      <w:r w:rsidRPr="00FB394B">
        <w:rPr>
          <w:sz w:val="16"/>
        </w:rPr>
        <w:t xml:space="preserve"> (Cassidy &amp; Mani, Reference Cassidy and Mani2022), </w:t>
      </w:r>
      <w:r w:rsidRPr="00CC7915">
        <w:rPr>
          <w:rStyle w:val="StyleUnderline"/>
        </w:rPr>
        <w:t xml:space="preserve">anthropogenic </w:t>
      </w:r>
      <w:r w:rsidRPr="00CC7915">
        <w:rPr>
          <w:rStyle w:val="Emphasis"/>
          <w:highlight w:val="green"/>
        </w:rPr>
        <w:t>climate</w:t>
      </w:r>
      <w:r w:rsidRPr="00CC7915">
        <w:rPr>
          <w:rStyle w:val="Emphasis"/>
        </w:rPr>
        <w:t xml:space="preserve"> change</w:t>
      </w:r>
      <w:r w:rsidRPr="00FB394B">
        <w:rPr>
          <w:sz w:val="16"/>
        </w:rPr>
        <w:t xml:space="preserve"> (Beard et al., Reference Beard, Holt, Tzachor, Kemp, Avin, Torres and Belfield2021; Kemp et al., Reference Kemp, Xu, Depledge, Ebi, Gibbins, Kohler, Rockström, Scheffer, Schellnhuber, Steffen and Lenton2022), </w:t>
      </w:r>
      <w:r w:rsidRPr="002B0919">
        <w:rPr>
          <w:rStyle w:val="Emphasis"/>
          <w:highlight w:val="green"/>
        </w:rPr>
        <w:t>biologic</w:t>
      </w:r>
      <w:r w:rsidRPr="002B0919">
        <w:rPr>
          <w:rStyle w:val="Emphasis"/>
        </w:rPr>
        <w:t>al threat</w:t>
      </w:r>
      <w:r w:rsidRPr="002B0919">
        <w:rPr>
          <w:rStyle w:val="Emphasis"/>
          <w:highlight w:val="green"/>
        </w:rPr>
        <w:t>s</w:t>
      </w:r>
      <w:r w:rsidRPr="00FB394B">
        <w:rPr>
          <w:sz w:val="16"/>
        </w:rPr>
        <w:t xml:space="preserve"> (Millett &amp; Snyder-Beattie, Reference Millett and Snyder-Beattie2017; Musunuri et al., Reference Musunuri, Sandbrink, Monrad, Palmer and Koblentz2021; Schoch-Spana et al., Reference Schoch-Spana, Cicero, Adalja, Gronvall, Kirk Sell, Meyer, Nuzzo, Ravi, Shearer, Toner, Watson, Watson and Inglesby2017), </w:t>
      </w:r>
      <w:r w:rsidRPr="002B0919">
        <w:rPr>
          <w:rStyle w:val="Emphasis"/>
          <w:highlight w:val="green"/>
        </w:rPr>
        <w:t>nuclear war</w:t>
      </w:r>
      <w:r w:rsidRPr="00FB394B">
        <w:rPr>
          <w:sz w:val="16"/>
        </w:rPr>
        <w:t xml:space="preserve"> (Baum &amp; Barrett, Reference Baum and Barrett2018; Robock, Reference Robock2010; Sagan, Reference Sagan1983; Scouras, Reference Scouras2019), </w:t>
      </w:r>
      <w:r w:rsidRPr="002B0919">
        <w:rPr>
          <w:rStyle w:val="StyleUnderline"/>
          <w:highlight w:val="green"/>
        </w:rPr>
        <w:t>and</w:t>
      </w:r>
      <w:r w:rsidRPr="002B0919">
        <w:rPr>
          <w:rStyle w:val="StyleUnderline"/>
        </w:rPr>
        <w:t xml:space="preserve"> advanced artificial intelligence</w:t>
      </w:r>
      <w:r w:rsidRPr="00FB394B">
        <w:rPr>
          <w:sz w:val="16"/>
        </w:rPr>
        <w:t xml:space="preserve"> (</w:t>
      </w:r>
      <w:r w:rsidRPr="002B0919">
        <w:rPr>
          <w:rStyle w:val="Emphasis"/>
          <w:highlight w:val="green"/>
        </w:rPr>
        <w:t>AI</w:t>
      </w:r>
      <w:r w:rsidRPr="00FB394B">
        <w:rPr>
          <w:sz w:val="16"/>
        </w:rPr>
        <w:t>; Bengio et al., Reference Bengio, Mindermann, Privitera, Besiroglu, Bommasani, Casper, Choi, Fox, Garfinkel, Goldfarb, Heidari, Ho, Kapoor, Khalatbari, Longpre, Manning, Mavroudis, Mazeika, Michael and Zeng2025; Gruetzemacher &amp; Whittlestone, Reference Gruetzemacher and Whittlestone2022; Hendrycks et al., Reference Hendrycks, Mazeika and Woodside2023; Russell, Reference Russell2019).</w:t>
      </w:r>
    </w:p>
    <w:p w14:paraId="66F40587" w14:textId="77777777" w:rsidR="002F4E3A" w:rsidRPr="00FB394B" w:rsidRDefault="002F4E3A" w:rsidP="002F4E3A">
      <w:pPr>
        <w:rPr>
          <w:sz w:val="16"/>
        </w:rPr>
      </w:pPr>
      <w:r w:rsidRPr="001023AF">
        <w:rPr>
          <w:rStyle w:val="StyleUnderline"/>
        </w:rPr>
        <w:t xml:space="preserve">While these drivers are often studied in isolation, they arise as </w:t>
      </w:r>
      <w:r w:rsidRPr="004F237F">
        <w:rPr>
          <w:rStyle w:val="StyleUnderline"/>
          <w:highlight w:val="green"/>
        </w:rPr>
        <w:t xml:space="preserve">part of a </w:t>
      </w:r>
      <w:r w:rsidRPr="004F237F">
        <w:rPr>
          <w:rStyle w:val="Emphasis"/>
          <w:highlight w:val="green"/>
        </w:rPr>
        <w:t>complex interconnected</w:t>
      </w:r>
      <w:r w:rsidRPr="001023AF">
        <w:rPr>
          <w:rStyle w:val="Emphasis"/>
        </w:rPr>
        <w:t xml:space="preserve"> global </w:t>
      </w:r>
      <w:r w:rsidRPr="004F237F">
        <w:rPr>
          <w:rStyle w:val="Emphasis"/>
          <w:highlight w:val="green"/>
        </w:rPr>
        <w:t>risk landscape</w:t>
      </w:r>
      <w:r w:rsidRPr="00FB394B">
        <w:rPr>
          <w:sz w:val="16"/>
        </w:rPr>
        <w:t xml:space="preserve">. Effectively, human activities have coalesced into a vast global system involving the worldwide exchange of goods, people, information, and ideas (Centeno et al., Reference Centeno, Nag, Patterson, Shaver and Windawi2015; Ellis, Reference Ellis2015; Goldin &amp; Mariathasan, Reference Goldin and Mariathasan2014; Helbing, Reference Helbing2013), which relies on underlying connective infrastructure (physical, digital, cultural, and economic). This brings with it many benefits, but also new global hazards, vulnerabilities, and possible undesirable outcomes. </w:t>
      </w:r>
      <w:r w:rsidRPr="004F237F">
        <w:rPr>
          <w:rStyle w:val="Emphasis"/>
        </w:rPr>
        <w:t>Many terms and concepts</w:t>
      </w:r>
      <w:r w:rsidRPr="004F237F">
        <w:rPr>
          <w:rStyle w:val="StyleUnderline"/>
        </w:rPr>
        <w:t xml:space="preserve"> have been </w:t>
      </w:r>
      <w:r w:rsidRPr="004F237F">
        <w:rPr>
          <w:rStyle w:val="Emphasis"/>
        </w:rPr>
        <w:t>used to describe</w:t>
      </w:r>
      <w:r w:rsidRPr="004F237F">
        <w:rPr>
          <w:rStyle w:val="StyleUnderline"/>
        </w:rPr>
        <w:t xml:space="preserve"> aspects of this phenomenon, including (global) </w:t>
      </w:r>
      <w:r w:rsidRPr="004F237F">
        <w:rPr>
          <w:rStyle w:val="Emphasis"/>
        </w:rPr>
        <w:t>systemic risk</w:t>
      </w:r>
      <w:r w:rsidRPr="00FB394B">
        <w:rPr>
          <w:sz w:val="16"/>
        </w:rPr>
        <w:t xml:space="preserve"> (Centeno et al., Reference Centeno, Nag, Patterson, Shaver and Windawi2015; Renn et al., Reference Renn, Lucas, Haas and Jaeger2017; Sillmann et al., Reference Sillmann, Christensen, Hochrainer-Stigler, Huang-Lachmann, Juhola, Kornhuber, Mahecha, Mechler, Reichstein, Ruane, Schweizer and Williams2022), </w:t>
      </w:r>
      <w:r w:rsidRPr="004F237F">
        <w:rPr>
          <w:rStyle w:val="Emphasis"/>
        </w:rPr>
        <w:t>compound risk</w:t>
      </w:r>
      <w:r w:rsidRPr="00FB394B">
        <w:rPr>
          <w:sz w:val="16"/>
        </w:rPr>
        <w:t xml:space="preserve"> (Kruczkiewicz et al., Reference Kruczkiewicz, Klopp, Fisher, Mason, McClain, Sheekh, Moss, Parks and Braneon2021), </w:t>
      </w:r>
      <w:r w:rsidRPr="001F4EB3">
        <w:rPr>
          <w:rStyle w:val="Emphasis"/>
        </w:rPr>
        <w:t>synchronous failure</w:t>
      </w:r>
      <w:r w:rsidRPr="00FB394B">
        <w:rPr>
          <w:sz w:val="16"/>
        </w:rPr>
        <w:t xml:space="preserve"> (Homer-Dixon et al., Reference Homer-Dixon, Walker, Biggs, Crépin, Folke, Lambin, Peterson, Rockström, Scheffer, Steffen and Troell2015), Anthropocene risk (Keys et al., Reference Keys, Galaz, Dyer, Matthews, Folke, Nyström and Cornell2019), </w:t>
      </w:r>
      <w:r w:rsidRPr="001F4EB3">
        <w:rPr>
          <w:rStyle w:val="Emphasis"/>
        </w:rPr>
        <w:t>femtorisk</w:t>
      </w:r>
      <w:r w:rsidRPr="00FB394B">
        <w:rPr>
          <w:sz w:val="16"/>
        </w:rPr>
        <w:t xml:space="preserve"> (Frank et al., Reference Frank, Collins, Levin, Lo, Ramo, Dieckmann, Kremenyuk, Kryazhimskiy, Linnerooth-Bayer, Ramalingam, Roy, Saari, Thurner and von Winterfeldt2014), </w:t>
      </w:r>
      <w:r w:rsidRPr="001F4EB3">
        <w:rPr>
          <w:rStyle w:val="Emphasis"/>
        </w:rPr>
        <w:t>hyper-risk</w:t>
      </w:r>
      <w:r w:rsidRPr="00FB394B">
        <w:rPr>
          <w:sz w:val="16"/>
        </w:rPr>
        <w:t xml:space="preserve"> (Helbing, Reference Helbing2013), </w:t>
      </w:r>
      <w:r w:rsidRPr="001F4EB3">
        <w:rPr>
          <w:rStyle w:val="Emphasis"/>
        </w:rPr>
        <w:t>negative social tipping points</w:t>
      </w:r>
      <w:r w:rsidRPr="00FB394B">
        <w:rPr>
          <w:sz w:val="16"/>
        </w:rPr>
        <w:t xml:space="preserve"> (Juhola et al., Reference Juhola, Filatova, Hochrainer-Stigler, Mechler, Scheffran and Schweizer2022; Spaiser et al., Reference Spaiser, Juhola, Constantino, Guo, Watson, Sillmann, Craparo, Basel, Bruun, Krishnamurthy, Scheffran, Pinho, Okpara, Donges, Bhowmik, Yasseri, Safra de Campos, Cumming, Chenet and Spears2024), </w:t>
      </w:r>
      <w:r w:rsidRPr="001F4EB3">
        <w:rPr>
          <w:rStyle w:val="StyleUnderline"/>
        </w:rPr>
        <w:t xml:space="preserve">and </w:t>
      </w:r>
      <w:r w:rsidRPr="001F4EB3">
        <w:rPr>
          <w:rStyle w:val="Emphasis"/>
          <w:highlight w:val="green"/>
        </w:rPr>
        <w:t>polycrisis</w:t>
      </w:r>
      <w:r w:rsidRPr="00FB394B">
        <w:rPr>
          <w:sz w:val="16"/>
        </w:rPr>
        <w:t xml:space="preserve"> (Lawrence et al., Reference Lawrence, Homer-Dixon, Janzwood, Rockstöm, Renn and Donges2024; Tooze, Reference Tooze2021). Such work typically focuses on catastrophes of a smaller scale than those considered in the study of GCR.</w:t>
      </w:r>
    </w:p>
    <w:p w14:paraId="3A84F192" w14:textId="77777777" w:rsidR="002F4E3A" w:rsidRPr="00FB394B" w:rsidRDefault="002F4E3A" w:rsidP="002F4E3A">
      <w:pPr>
        <w:rPr>
          <w:sz w:val="16"/>
        </w:rPr>
      </w:pPr>
      <w:r w:rsidRPr="00FB394B">
        <w:rPr>
          <w:sz w:val="16"/>
        </w:rPr>
        <w:t xml:space="preserve">In this article, we bring together these two strands of work – on GCR and worst-case outcomes, and on how risk emerges within the complex global system. To sharpen our focus slightly, we </w:t>
      </w:r>
      <w:r w:rsidRPr="00353968">
        <w:rPr>
          <w:rStyle w:val="StyleUnderline"/>
        </w:rPr>
        <w:t>ground our understanding</w:t>
      </w:r>
      <w:r w:rsidRPr="00FB394B">
        <w:rPr>
          <w:sz w:val="16"/>
        </w:rPr>
        <w:t xml:space="preserve"> of the latter strand of research </w:t>
      </w:r>
      <w:r w:rsidRPr="00353968">
        <w:rPr>
          <w:rStyle w:val="StyleUnderline"/>
        </w:rPr>
        <w:t>in ‘systems thinking’ and the theory of complex adaptive systems</w:t>
      </w:r>
      <w:r w:rsidRPr="00FB394B">
        <w:rPr>
          <w:sz w:val="16"/>
        </w:rPr>
        <w:t xml:space="preserve"> (CASs), </w:t>
      </w:r>
      <w:r w:rsidRPr="0085320F">
        <w:rPr>
          <w:rStyle w:val="StyleUnderline"/>
        </w:rPr>
        <w:t>which much of the work cited in the previous paragraph explicitly or implicitly draws from</w:t>
      </w:r>
      <w:r w:rsidRPr="00FB394B">
        <w:rPr>
          <w:sz w:val="16"/>
        </w:rPr>
        <w:t>. For convenience, we will refer to this work as ‘the work on emergent global risk’. This does not mean that we limit our view exclusively to systems thinking and CAS perspectives; rather, we use them as framing devices to help draw out general insights and cut an already challenging task (synthesising work on GCR with other work on global risk and the complex global system) down to a slightly more manageable size.</w:t>
      </w:r>
    </w:p>
    <w:p w14:paraId="19344C9A" w14:textId="77777777" w:rsidR="002F4E3A" w:rsidRPr="00FB394B" w:rsidRDefault="002F4E3A" w:rsidP="002F4E3A">
      <w:pPr>
        <w:rPr>
          <w:sz w:val="16"/>
        </w:rPr>
      </w:pPr>
      <w:r w:rsidRPr="00FB394B">
        <w:rPr>
          <w:sz w:val="16"/>
        </w:rPr>
        <w:t>We proceed as follows. First, we introduce key ideas from systems thinking and CAS theory. Next, we define the ‘global system’, discuss why the concept is useful, and review existing work on emergent global risk. Then, we provide a simple conceptual framework for understanding what we term systemic contributions to global catastrophic risk. Its aim is not only to help us better understand GCR but also to facilitate connections between the existing work on GCR and that on emergent global risk. Beyond this framework, we also highlight some unique challenges that systemic sources of GCR pose for risk assessment and mitigation. We conclude by discussing the strengths and weaknesses of our approach, as well as potential paths forward.</w:t>
      </w:r>
    </w:p>
    <w:p w14:paraId="066B6C44" w14:textId="77777777" w:rsidR="002F4E3A" w:rsidRPr="00FB394B" w:rsidRDefault="002F4E3A" w:rsidP="002F4E3A">
      <w:pPr>
        <w:rPr>
          <w:sz w:val="8"/>
          <w:szCs w:val="8"/>
        </w:rPr>
      </w:pPr>
      <w:r w:rsidRPr="00FB394B">
        <w:rPr>
          <w:sz w:val="8"/>
          <w:szCs w:val="8"/>
        </w:rPr>
        <w:t>2. A systemic understanding of global risk</w:t>
      </w:r>
    </w:p>
    <w:p w14:paraId="622528A5" w14:textId="77777777" w:rsidR="002F4E3A" w:rsidRPr="00FB394B" w:rsidRDefault="002F4E3A" w:rsidP="002F4E3A">
      <w:pPr>
        <w:rPr>
          <w:sz w:val="8"/>
          <w:szCs w:val="8"/>
        </w:rPr>
      </w:pPr>
      <w:r w:rsidRPr="00FB394B">
        <w:rPr>
          <w:sz w:val="8"/>
          <w:szCs w:val="8"/>
        </w:rPr>
        <w:t>2.1. What is ‘systems thinking’ and why does it matter for global risk?</w:t>
      </w:r>
    </w:p>
    <w:p w14:paraId="469527C5" w14:textId="77777777" w:rsidR="002F4E3A" w:rsidRPr="00FB394B" w:rsidRDefault="002F4E3A" w:rsidP="002F4E3A">
      <w:pPr>
        <w:rPr>
          <w:sz w:val="8"/>
          <w:szCs w:val="8"/>
        </w:rPr>
      </w:pPr>
      <w:r w:rsidRPr="00FB394B">
        <w:rPr>
          <w:sz w:val="8"/>
          <w:szCs w:val="8"/>
        </w:rPr>
        <w:t>‘Systems thinking’ recognises that a system is more than the sum of its parts (Meadows, Reference Meadows2008): its behaviour is emergent and cannot be predicted purely from its constituent components.Footnote4 More specifically, CAS theory describes systems in which patterns and adaptive behaviours at higher levels emerge from localised interactions and selection at lower levels (Holland, Reference Holland1995; Levin, Reference Levin1998; Levin et al., Reference Levin, Xepapadeas, Crépin, Norberg, De Zeeuw, Folke, Hughes, Arrow, Barrett, Daily, Ehrlich, Kautsky, Mäler, Polasky, Troell, Vincent and Walker2013; Miller &amp; Page, Reference Miller and Page2009). Examples of CASs include ecosystems (Levin, Reference Levin1998), social systems (Miller &amp; Page, Reference Miller and Page2009), economies (Arthur, Reference Arthur2021; Levin et al., Reference Levin, Xepapadeas, Crépin, Norberg, De Zeeuw, Folke, Hughes, Arrow, Barrett, Daily, Ehrlich, Kautsky, Mäler, Polasky, Troell, Vincent and Walker2013), food systems (Chapman et al., Reference Chapman, Klassen, Kreitzman, Semmelink, Sharp, Singh and Chan2017), infrastructure systems (Oughton et al., Reference Oughton, Usher, Tyler and Hall2018), social–ecological systems more broadly (Levin et al., Reference Levin, Xepapadeas, Crépin, Norberg, De Zeeuw, Folke, Hughes, Arrow, Barrett, Daily, Ehrlich, Kautsky, Mäler, Polasky, Troell, Vincent and Walker2013; Preiser et al., Reference Preiser, Biggs, De Vos and Folke2018), and the Earth's entire biosphere (Folke et al., Reference Folke, Polasky, Rockström, Galaz, Westley, Lamont, Scheffer, Österblom, Carpenter, Chapin, Seto, Weber, Crona, Daily, Dasgupta, Gaffney, Gordon, Hoff, Levin and Walker2021; Levin, Reference Levin1998). CASs can behave in highly non-linear ways: large changes can have small effects, small changes can have large effects, and disruptions in one part of the system can cascade into other parts. Broadly, systems thinking allows us to make sense of such behaviours; this matters for global risk and GCR because many of the systems that humans exist within and depend on (Avin et al., Reference Avin, Wintle, Weitzdörfer, Ó hÉigeartaigh, Sutherland and Rees2018) are CASs (see also Section 2.2).</w:t>
      </w:r>
    </w:p>
    <w:p w14:paraId="632384A2" w14:textId="77777777" w:rsidR="002F4E3A" w:rsidRPr="00FB394B" w:rsidRDefault="002F4E3A" w:rsidP="002F4E3A">
      <w:pPr>
        <w:rPr>
          <w:sz w:val="8"/>
          <w:szCs w:val="8"/>
        </w:rPr>
      </w:pPr>
      <w:r w:rsidRPr="00FB394B">
        <w:rPr>
          <w:sz w:val="8"/>
          <w:szCs w:val="8"/>
        </w:rPr>
        <w:t>Our usage of ‘complex’ here is not synonymous with ‘complicated’ (Kreienkamp &amp; Pegram, Reference Kreienkamp and Pegram2020; Miller &amp; Page, Reference Miller and Page2009; Snowden &amp; Boone, Reference Snowden and Boone2007; UNDRR, 2019). A system can be complicated but not complex: this is the case if it is intricate and difficult to understand, but still largely comprehensible based on its component parts and predictable relationships between them (i.e. emergent system properties do not play an important role). A useful example of such a system is a jet engine (Kreienkamp &amp; Pegram, Reference Kreienkamp and Pegram2020).</w:t>
      </w:r>
    </w:p>
    <w:p w14:paraId="64A43369" w14:textId="77777777" w:rsidR="002F4E3A" w:rsidRPr="00FB394B" w:rsidRDefault="002F4E3A" w:rsidP="002F4E3A">
      <w:pPr>
        <w:rPr>
          <w:sz w:val="8"/>
          <w:szCs w:val="8"/>
        </w:rPr>
      </w:pPr>
      <w:r w:rsidRPr="00FB394B">
        <w:rPr>
          <w:sz w:val="8"/>
          <w:szCs w:val="8"/>
        </w:rPr>
        <w:t xml:space="preserve">Much emergent behaviour in systems can be described using the language of </w:t>
      </w:r>
      <w:proofErr w:type="gramStart"/>
      <w:r w:rsidRPr="00FB394B">
        <w:rPr>
          <w:sz w:val="8"/>
          <w:szCs w:val="8"/>
        </w:rPr>
        <w:t>feedbacks</w:t>
      </w:r>
      <w:proofErr w:type="gramEnd"/>
      <w:r w:rsidRPr="00FB394B">
        <w:rPr>
          <w:sz w:val="8"/>
          <w:szCs w:val="8"/>
        </w:rPr>
        <w:t xml:space="preserve">. </w:t>
      </w:r>
      <w:proofErr w:type="gramStart"/>
      <w:r w:rsidRPr="00FB394B">
        <w:rPr>
          <w:sz w:val="8"/>
          <w:szCs w:val="8"/>
        </w:rPr>
        <w:t>Feedbacks</w:t>
      </w:r>
      <w:proofErr w:type="gramEnd"/>
      <w:r w:rsidRPr="00FB394B">
        <w:rPr>
          <w:sz w:val="8"/>
          <w:szCs w:val="8"/>
        </w:rPr>
        <w:t xml:space="preserve"> occur when the state of a system affects (feeds back on) the state of that same system, either directly or indirectly. Mathematically, positive </w:t>
      </w:r>
      <w:proofErr w:type="gramStart"/>
      <w:r w:rsidRPr="00FB394B">
        <w:rPr>
          <w:sz w:val="8"/>
          <w:szCs w:val="8"/>
        </w:rPr>
        <w:t>feedbacks</w:t>
      </w:r>
      <w:proofErr w:type="gramEnd"/>
      <w:r w:rsidRPr="00FB394B">
        <w:rPr>
          <w:sz w:val="8"/>
          <w:szCs w:val="8"/>
        </w:rPr>
        <w:t xml:space="preserve"> (+) </w:t>
      </w:r>
      <w:proofErr w:type="gramStart"/>
      <w:r w:rsidRPr="00FB394B">
        <w:rPr>
          <w:sz w:val="8"/>
          <w:szCs w:val="8"/>
        </w:rPr>
        <w:t>are</w:t>
      </w:r>
      <w:proofErr w:type="gramEnd"/>
      <w:r w:rsidRPr="00FB394B">
        <w:rPr>
          <w:sz w:val="8"/>
          <w:szCs w:val="8"/>
        </w:rPr>
        <w:t xml:space="preserve"> destabilising (a given change causes more of that change to occur), while negative </w:t>
      </w:r>
      <w:proofErr w:type="gramStart"/>
      <w:r w:rsidRPr="00FB394B">
        <w:rPr>
          <w:sz w:val="8"/>
          <w:szCs w:val="8"/>
        </w:rPr>
        <w:t>feedbacks</w:t>
      </w:r>
      <w:proofErr w:type="gramEnd"/>
      <w:r w:rsidRPr="00FB394B">
        <w:rPr>
          <w:sz w:val="8"/>
          <w:szCs w:val="8"/>
        </w:rPr>
        <w:t xml:space="preserve"> (−) </w:t>
      </w:r>
      <w:proofErr w:type="gramStart"/>
      <w:r w:rsidRPr="00FB394B">
        <w:rPr>
          <w:sz w:val="8"/>
          <w:szCs w:val="8"/>
        </w:rPr>
        <w:t>are</w:t>
      </w:r>
      <w:proofErr w:type="gramEnd"/>
      <w:r w:rsidRPr="00FB394B">
        <w:rPr>
          <w:sz w:val="8"/>
          <w:szCs w:val="8"/>
        </w:rPr>
        <w:t xml:space="preserve"> stabilising (the effects of a given change can be damped out). This is summarised in Figure 1, using ‘causal loop’ and ‘stability landscape’ diagrams. Both kinds of </w:t>
      </w:r>
      <w:proofErr w:type="gramStart"/>
      <w:r w:rsidRPr="00FB394B">
        <w:rPr>
          <w:sz w:val="8"/>
          <w:szCs w:val="8"/>
        </w:rPr>
        <w:t>feedbacks</w:t>
      </w:r>
      <w:proofErr w:type="gramEnd"/>
      <w:r w:rsidRPr="00FB394B">
        <w:rPr>
          <w:sz w:val="8"/>
          <w:szCs w:val="8"/>
        </w:rPr>
        <w:t xml:space="preserve"> can have desirable and undesirable effects: stabilising </w:t>
      </w:r>
      <w:proofErr w:type="gramStart"/>
      <w:r w:rsidRPr="00FB394B">
        <w:rPr>
          <w:sz w:val="8"/>
          <w:szCs w:val="8"/>
        </w:rPr>
        <w:t>feedbacks</w:t>
      </w:r>
      <w:proofErr w:type="gramEnd"/>
      <w:r w:rsidRPr="00FB394B">
        <w:rPr>
          <w:sz w:val="8"/>
          <w:szCs w:val="8"/>
        </w:rPr>
        <w:t xml:space="preserve"> can preserve desirable system states but also trap systems in undesirable states, while destabilising </w:t>
      </w:r>
      <w:proofErr w:type="gramStart"/>
      <w:r w:rsidRPr="00FB394B">
        <w:rPr>
          <w:sz w:val="8"/>
          <w:szCs w:val="8"/>
        </w:rPr>
        <w:t>feedbacks</w:t>
      </w:r>
      <w:proofErr w:type="gramEnd"/>
      <w:r w:rsidRPr="00FB394B">
        <w:rPr>
          <w:sz w:val="8"/>
          <w:szCs w:val="8"/>
        </w:rPr>
        <w:t xml:space="preserve"> can drive runaway evolution to desirable or undesirable system states. Most systems of interest contain multiple </w:t>
      </w:r>
      <w:proofErr w:type="gramStart"/>
      <w:r w:rsidRPr="00FB394B">
        <w:rPr>
          <w:sz w:val="8"/>
          <w:szCs w:val="8"/>
        </w:rPr>
        <w:t>feedbacks</w:t>
      </w:r>
      <w:proofErr w:type="gramEnd"/>
      <w:r w:rsidRPr="00FB394B">
        <w:rPr>
          <w:sz w:val="8"/>
          <w:szCs w:val="8"/>
        </w:rPr>
        <w:t>, which can change in strength depending on external or internal factors and can lead to sudden shifts in system behaviour (e.g. when an equilibrium state changes stability).</w:t>
      </w:r>
    </w:p>
    <w:p w14:paraId="0A5526F4" w14:textId="77777777" w:rsidR="002F4E3A" w:rsidRPr="00FB394B" w:rsidRDefault="002F4E3A" w:rsidP="002F4E3A">
      <w:pPr>
        <w:rPr>
          <w:sz w:val="8"/>
          <w:szCs w:val="8"/>
        </w:rPr>
      </w:pPr>
      <w:r w:rsidRPr="00FB394B">
        <w:rPr>
          <w:sz w:val="8"/>
          <w:szCs w:val="8"/>
        </w:rPr>
        <w:t>[FIGURE 1 OMITTED]</w:t>
      </w:r>
    </w:p>
    <w:p w14:paraId="7FC41004" w14:textId="77777777" w:rsidR="002F4E3A" w:rsidRPr="00FB394B" w:rsidRDefault="002F4E3A" w:rsidP="002F4E3A">
      <w:pPr>
        <w:rPr>
          <w:sz w:val="8"/>
          <w:szCs w:val="8"/>
        </w:rPr>
      </w:pPr>
      <w:r w:rsidRPr="00FB394B">
        <w:rPr>
          <w:sz w:val="8"/>
          <w:szCs w:val="8"/>
        </w:rPr>
        <w:t>Another valuable concept for understanding CAS dynamics is that of resilience. While early work characterised resilience simply as the size of the system's current basin of attraction (Holling, Reference Holling1973; Scheffer et al., Reference Scheffer, Carpenter, Foley, Folke and Walker2001), Walker et al. (Reference Walker, Holling, Carpenter and Kinzig2004) define it more qualitatively as ‘the capacity of a system to absorb disturbance and reorganise while undergoing change so as to still retain essentially the same function, structure, identity, and feedbacks’. Resilience is deeply related to adaptability (the capacity of a system to adjust its responses based on changing conditions) and transformability (the capacity to transform the stability landscape to become a new kind of system); critically, maintaining system identity at large scales under changing conditions may require radical system transformations at smaller scales (Folke et al., Reference Folke, Carpenter, Walker, Scheffer, Chapin and Rockström2010).</w:t>
      </w:r>
    </w:p>
    <w:p w14:paraId="1FA75E32" w14:textId="77777777" w:rsidR="002F4E3A" w:rsidRPr="00FB394B" w:rsidRDefault="002F4E3A" w:rsidP="002F4E3A">
      <w:pPr>
        <w:rPr>
          <w:sz w:val="8"/>
          <w:szCs w:val="8"/>
        </w:rPr>
      </w:pPr>
      <w:r w:rsidRPr="00FB394B">
        <w:rPr>
          <w:sz w:val="8"/>
          <w:szCs w:val="8"/>
        </w:rPr>
        <w:t>This understanding of resilience as a dynamic property involving transformation and reorganisation naturally leads us to consider how such changes unfold over time. One theoretical framework that explicitly addresses these temporal dynamics is adaptive cycle theory (Gunderson &amp; Holling, Reference Gunderson and Holling2002). Building on examples from ecology, this highlights that many systems undergo a cycle of: exploitation, in which there is rapid expansion of agents or strategies into new areas; conservation, in which resources slowly accumulate and the system becomes more interconnected and rigid; release, in which the rigid interconnected system fails and collapses; and reorganisation, in which the system is restructured and new kinds of agents or strategies arise. In practice, systems may exhibit a ‘panarchy’ of nested adaptive cycles on a range of scales (Allen et al., Reference Allen, Angeler, Garmestani, Gunderson and Holling2014; Gunderson et al., Reference Gunderson, Allen and Garmestani2022; Gunderson &amp; Holling, Reference Gunderson and Holling2002).</w:t>
      </w:r>
    </w:p>
    <w:p w14:paraId="72D557A3" w14:textId="77777777" w:rsidR="002F4E3A" w:rsidRPr="00432680" w:rsidRDefault="002F4E3A" w:rsidP="002F4E3A">
      <w:pPr>
        <w:rPr>
          <w:sz w:val="16"/>
        </w:rPr>
      </w:pPr>
      <w:r w:rsidRPr="00432680">
        <w:rPr>
          <w:sz w:val="16"/>
        </w:rPr>
        <w:t>2.2. The global system</w:t>
      </w:r>
    </w:p>
    <w:p w14:paraId="7D90003F" w14:textId="77777777" w:rsidR="002F4E3A" w:rsidRPr="00432680" w:rsidRDefault="002F4E3A" w:rsidP="002F4E3A">
      <w:pPr>
        <w:rPr>
          <w:sz w:val="16"/>
        </w:rPr>
      </w:pPr>
      <w:r w:rsidRPr="00432680">
        <w:rPr>
          <w:sz w:val="16"/>
        </w:rPr>
        <w:t xml:space="preserve">To see how systems thinking can inform our understanding of global risk, it is worth developing a notion of ‘the global </w:t>
      </w:r>
      <w:proofErr w:type="gramStart"/>
      <w:r w:rsidRPr="00432680">
        <w:rPr>
          <w:sz w:val="16"/>
        </w:rPr>
        <w:t>system’.</w:t>
      </w:r>
      <w:proofErr w:type="gramEnd"/>
      <w:r w:rsidRPr="00432680">
        <w:rPr>
          <w:sz w:val="16"/>
        </w:rPr>
        <w:t xml:space="preserve"> By </w:t>
      </w:r>
      <w:r w:rsidRPr="00A6263E">
        <w:rPr>
          <w:rStyle w:val="StyleUnderline"/>
        </w:rPr>
        <w:t>the ‘</w:t>
      </w:r>
      <w:r w:rsidRPr="00A6263E">
        <w:rPr>
          <w:rStyle w:val="Emphasis"/>
        </w:rPr>
        <w:t>global system</w:t>
      </w:r>
      <w:r w:rsidRPr="00A6263E">
        <w:rPr>
          <w:rStyle w:val="StyleUnderline"/>
        </w:rPr>
        <w:t>’</w:t>
      </w:r>
      <w:r w:rsidRPr="00432680">
        <w:rPr>
          <w:sz w:val="16"/>
        </w:rPr>
        <w:t xml:space="preserve">, we </w:t>
      </w:r>
      <w:r w:rsidRPr="00A6263E">
        <w:rPr>
          <w:rStyle w:val="StyleUnderline"/>
        </w:rPr>
        <w:t>mean the globally interconnected system of human economic, social, political, and cultural relations, including humans themselves, material flows, and the extraction of materials from the broader Earth system</w:t>
      </w:r>
      <w:r w:rsidRPr="00432680">
        <w:rPr>
          <w:sz w:val="16"/>
        </w:rPr>
        <w:t xml:space="preserve">. Our conceptualisation </w:t>
      </w:r>
      <w:r w:rsidRPr="00A6263E">
        <w:rPr>
          <w:rStyle w:val="StyleUnderline"/>
        </w:rPr>
        <w:t>draws from both world-systems theory in the social sciences</w:t>
      </w:r>
      <w:r w:rsidRPr="00432680">
        <w:rPr>
          <w:sz w:val="16"/>
        </w:rPr>
        <w:t xml:space="preserve"> (Chase-Dunn &amp; Grimes, Reference Chase-Dunn and Grimes1995) </w:t>
      </w:r>
      <w:r w:rsidRPr="00A6263E">
        <w:rPr>
          <w:rStyle w:val="StyleUnderline"/>
        </w:rPr>
        <w:t>and from Earth system science</w:t>
      </w:r>
      <w:r w:rsidRPr="00432680">
        <w:rPr>
          <w:sz w:val="16"/>
        </w:rPr>
        <w:t>, where the global system has been labelled the ‘Anthroposphere’ (Steffen et al., Reference Steffen, Richardson, Rockström, Schellnhuber, Dube, Dutreuil, Lenton and Lubchenco2020). While the global system is a subsystem of the Earth system, the boundaries are fuzzy: the two systems have substantially shaped one another (Ellis, Reference Ellis2015; Frankopan, Reference Frankopan2023; Nyström et al., Reference Nyström, Jouffray, Norström, Crona, Søgaard Jørgensen, Carpenter, Bodin, Galaz and Folke2019; Williams et al., Reference Williams, Zalasiewicz, Haff, Schwägerl, Barnosky and Ellis2015). The global system is a CAS, and so are many of its subsystems.</w:t>
      </w:r>
    </w:p>
    <w:p w14:paraId="186670CB" w14:textId="77777777" w:rsidR="002F4E3A" w:rsidRPr="00432680" w:rsidRDefault="002F4E3A" w:rsidP="002F4E3A">
      <w:pPr>
        <w:rPr>
          <w:sz w:val="16"/>
        </w:rPr>
      </w:pPr>
      <w:r w:rsidRPr="00432680">
        <w:rPr>
          <w:sz w:val="16"/>
        </w:rPr>
        <w:t xml:space="preserve">Why is this concept useful? For our purposes, there are two main reasons. First, </w:t>
      </w:r>
      <w:r w:rsidRPr="00286B94">
        <w:rPr>
          <w:rStyle w:val="StyleUnderline"/>
        </w:rPr>
        <w:t xml:space="preserve">by identifying a single global system within which most humans are embedded and upon which most humans rely, we can recognise that </w:t>
      </w:r>
      <w:r w:rsidRPr="00A6263E">
        <w:rPr>
          <w:rStyle w:val="StyleUnderline"/>
          <w:highlight w:val="green"/>
        </w:rPr>
        <w:t>this</w:t>
      </w:r>
      <w:r w:rsidRPr="00286B94">
        <w:rPr>
          <w:rStyle w:val="StyleUnderline"/>
        </w:rPr>
        <w:t xml:space="preserve"> system </w:t>
      </w:r>
      <w:r w:rsidRPr="00841A4C">
        <w:rPr>
          <w:rStyle w:val="Emphasis"/>
          <w:highlight w:val="green"/>
        </w:rPr>
        <w:t>mediates</w:t>
      </w:r>
      <w:r w:rsidRPr="00286B94">
        <w:rPr>
          <w:rStyle w:val="Emphasis"/>
        </w:rPr>
        <w:t xml:space="preserve"> almost </w:t>
      </w:r>
      <w:r w:rsidRPr="00841A4C">
        <w:rPr>
          <w:rStyle w:val="Emphasis"/>
          <w:highlight w:val="green"/>
        </w:rPr>
        <w:t>all GCR</w:t>
      </w:r>
      <w:r w:rsidRPr="00432680">
        <w:rPr>
          <w:sz w:val="16"/>
        </w:rPr>
        <w:t xml:space="preserve">.Footnote5 </w:t>
      </w:r>
      <w:r w:rsidRPr="00082429">
        <w:rPr>
          <w:rStyle w:val="StyleUnderline"/>
        </w:rPr>
        <w:t xml:space="preserve">This is an important insight. Early </w:t>
      </w:r>
      <w:r w:rsidRPr="00EE66BA">
        <w:rPr>
          <w:rStyle w:val="StyleUnderline"/>
          <w:highlight w:val="green"/>
        </w:rPr>
        <w:t>work</w:t>
      </w:r>
      <w:r w:rsidRPr="00082429">
        <w:rPr>
          <w:rStyle w:val="StyleUnderline"/>
        </w:rPr>
        <w:t xml:space="preserve"> on GCR </w:t>
      </w:r>
      <w:r w:rsidRPr="00EE66BA">
        <w:rPr>
          <w:rStyle w:val="StyleUnderline"/>
          <w:highlight w:val="green"/>
        </w:rPr>
        <w:t xml:space="preserve">often treated </w:t>
      </w:r>
      <w:r w:rsidRPr="00EE66BA">
        <w:rPr>
          <w:rStyle w:val="Emphasis"/>
          <w:highlight w:val="green"/>
        </w:rPr>
        <w:t>risk</w:t>
      </w:r>
      <w:r w:rsidRPr="00EE66BA">
        <w:rPr>
          <w:rStyle w:val="StyleUnderline"/>
          <w:highlight w:val="green"/>
        </w:rPr>
        <w:t xml:space="preserve"> as</w:t>
      </w:r>
      <w:r w:rsidRPr="00082429">
        <w:rPr>
          <w:rStyle w:val="StyleUnderline"/>
        </w:rPr>
        <w:t xml:space="preserve"> essentially </w:t>
      </w:r>
      <w:r w:rsidRPr="00EE66BA">
        <w:rPr>
          <w:rStyle w:val="StyleUnderline"/>
        </w:rPr>
        <w:t xml:space="preserve">synonymous with </w:t>
      </w:r>
      <w:r w:rsidRPr="00EE66BA">
        <w:rPr>
          <w:rStyle w:val="Emphasis"/>
          <w:highlight w:val="green"/>
        </w:rPr>
        <w:t>hazard</w:t>
      </w:r>
      <w:r w:rsidRPr="00082429">
        <w:rPr>
          <w:rStyle w:val="StyleUnderline"/>
        </w:rPr>
        <w:t xml:space="preserve">: the </w:t>
      </w:r>
      <w:r w:rsidRPr="00324F52">
        <w:rPr>
          <w:rStyle w:val="Emphasis"/>
        </w:rPr>
        <w:t>risk of an asteroid impact</w:t>
      </w:r>
      <w:r w:rsidRPr="00082429">
        <w:rPr>
          <w:rStyle w:val="StyleUnderline"/>
        </w:rPr>
        <w:t xml:space="preserve"> or the </w:t>
      </w:r>
      <w:r w:rsidRPr="00324F52">
        <w:rPr>
          <w:rStyle w:val="Emphasis"/>
        </w:rPr>
        <w:t>risk of dangerous climate change</w:t>
      </w:r>
      <w:r w:rsidRPr="00082429">
        <w:rPr>
          <w:rStyle w:val="StyleUnderline"/>
        </w:rPr>
        <w:t xml:space="preserve">. </w:t>
      </w:r>
      <w:r w:rsidRPr="00EE66BA">
        <w:rPr>
          <w:rStyle w:val="StyleUnderline"/>
          <w:highlight w:val="green"/>
        </w:rPr>
        <w:t>But</w:t>
      </w:r>
      <w:r w:rsidRPr="00082429">
        <w:rPr>
          <w:rStyle w:val="StyleUnderline"/>
        </w:rPr>
        <w:t xml:space="preserve"> this </w:t>
      </w:r>
      <w:r w:rsidRPr="00EE66BA">
        <w:rPr>
          <w:rStyle w:val="StyleUnderline"/>
          <w:highlight w:val="green"/>
        </w:rPr>
        <w:t>neglects</w:t>
      </w:r>
      <w:r w:rsidRPr="00082429">
        <w:rPr>
          <w:rStyle w:val="StyleUnderline"/>
        </w:rPr>
        <w:t xml:space="preserve"> the important role played by </w:t>
      </w:r>
      <w:r w:rsidRPr="00324F52">
        <w:rPr>
          <w:rStyle w:val="Emphasis"/>
          <w:highlight w:val="green"/>
        </w:rPr>
        <w:t>vulnerability</w:t>
      </w:r>
      <w:r w:rsidRPr="00324F52">
        <w:rPr>
          <w:rStyle w:val="StyleUnderline"/>
          <w:highlight w:val="green"/>
        </w:rPr>
        <w:t xml:space="preserve">: </w:t>
      </w:r>
      <w:r w:rsidRPr="00324F52">
        <w:rPr>
          <w:rStyle w:val="Emphasis"/>
          <w:highlight w:val="green"/>
        </w:rPr>
        <w:t>how will the</w:t>
      </w:r>
      <w:r w:rsidRPr="008865BC">
        <w:rPr>
          <w:rStyle w:val="Emphasis"/>
        </w:rPr>
        <w:t xml:space="preserve"> global </w:t>
      </w:r>
      <w:r w:rsidRPr="00324F52">
        <w:rPr>
          <w:rStyle w:val="Emphasis"/>
          <w:highlight w:val="green"/>
        </w:rPr>
        <w:t>system respond</w:t>
      </w:r>
      <w:r w:rsidRPr="00082429">
        <w:rPr>
          <w:rStyle w:val="StyleUnderline"/>
        </w:rPr>
        <w:t xml:space="preserve"> when stressed by a hazard</w:t>
      </w:r>
      <w:r w:rsidRPr="00324F52">
        <w:rPr>
          <w:rStyle w:val="Emphasis"/>
          <w:highlight w:val="green"/>
        </w:rPr>
        <w:t>?</w:t>
      </w:r>
      <w:r w:rsidRPr="00432680">
        <w:rPr>
          <w:sz w:val="16"/>
        </w:rPr>
        <w:t xml:space="preserve"> Foregrounding </w:t>
      </w:r>
      <w:r w:rsidRPr="008865BC">
        <w:rPr>
          <w:rStyle w:val="StyleUnderline"/>
        </w:rPr>
        <w:t>this</w:t>
      </w:r>
      <w:r w:rsidRPr="00432680">
        <w:rPr>
          <w:sz w:val="16"/>
        </w:rPr>
        <w:t xml:space="preserve"> can </w:t>
      </w:r>
      <w:r w:rsidRPr="008865BC">
        <w:rPr>
          <w:rStyle w:val="StyleUnderline"/>
        </w:rPr>
        <w:t>drastically change our understanding of GCR</w:t>
      </w:r>
      <w:r w:rsidRPr="00432680">
        <w:rPr>
          <w:sz w:val="16"/>
        </w:rPr>
        <w:t>.</w:t>
      </w:r>
    </w:p>
    <w:p w14:paraId="2D01D19F" w14:textId="77777777" w:rsidR="002F4E3A" w:rsidRPr="00432680" w:rsidRDefault="002F4E3A" w:rsidP="002F4E3A">
      <w:pPr>
        <w:rPr>
          <w:sz w:val="16"/>
        </w:rPr>
      </w:pPr>
      <w:r w:rsidRPr="00432680">
        <w:rPr>
          <w:sz w:val="16"/>
        </w:rPr>
        <w:t xml:space="preserve">Second, identifying the global system as a CAS informs us that </w:t>
      </w:r>
      <w:r w:rsidRPr="005823FD">
        <w:rPr>
          <w:rStyle w:val="StyleUnderline"/>
        </w:rPr>
        <w:t xml:space="preserve">it will display emergent phenomena, such as </w:t>
      </w:r>
      <w:r w:rsidRPr="005823FD">
        <w:rPr>
          <w:rStyle w:val="Emphasis"/>
        </w:rPr>
        <w:t>non-linear</w:t>
      </w:r>
      <w:r w:rsidRPr="005823FD">
        <w:rPr>
          <w:rStyle w:val="StyleUnderline"/>
        </w:rPr>
        <w:t xml:space="preserve"> behaviour, </w:t>
      </w:r>
      <w:r w:rsidRPr="005823FD">
        <w:rPr>
          <w:rStyle w:val="Emphasis"/>
        </w:rPr>
        <w:t>path dependence</w:t>
      </w:r>
      <w:r w:rsidRPr="005823FD">
        <w:rPr>
          <w:rStyle w:val="StyleUnderline"/>
        </w:rPr>
        <w:t xml:space="preserve">, </w:t>
      </w:r>
      <w:proofErr w:type="gramStart"/>
      <w:r w:rsidRPr="005823FD">
        <w:rPr>
          <w:rStyle w:val="Emphasis"/>
        </w:rPr>
        <w:t>feedbacks</w:t>
      </w:r>
      <w:proofErr w:type="gramEnd"/>
      <w:r w:rsidRPr="005823FD">
        <w:rPr>
          <w:rStyle w:val="StyleUnderline"/>
        </w:rPr>
        <w:t xml:space="preserve">, and </w:t>
      </w:r>
      <w:r w:rsidRPr="005823FD">
        <w:rPr>
          <w:rStyle w:val="Emphasis"/>
        </w:rPr>
        <w:t>cascading failures</w:t>
      </w:r>
      <w:r w:rsidRPr="00432680">
        <w:rPr>
          <w:sz w:val="16"/>
        </w:rPr>
        <w:t>. We need to understand these phenomena to understand and mitigate global risk.</w:t>
      </w:r>
    </w:p>
    <w:p w14:paraId="39D38B3E" w14:textId="77777777" w:rsidR="002F4E3A" w:rsidRPr="00432680" w:rsidRDefault="002F4E3A" w:rsidP="002F4E3A">
      <w:pPr>
        <w:rPr>
          <w:sz w:val="16"/>
        </w:rPr>
      </w:pPr>
      <w:r w:rsidRPr="00432680">
        <w:rPr>
          <w:sz w:val="16"/>
        </w:rPr>
        <w:t xml:space="preserve">We will occasionally </w:t>
      </w:r>
      <w:r w:rsidRPr="00A80A17">
        <w:rPr>
          <w:rStyle w:val="StyleUnderline"/>
        </w:rPr>
        <w:t xml:space="preserve">find it convenient to refer to the global system as a single entity, which, for </w:t>
      </w:r>
      <w:proofErr w:type="gramStart"/>
      <w:r w:rsidRPr="00A80A17">
        <w:rPr>
          <w:rStyle w:val="StyleUnderline"/>
        </w:rPr>
        <w:t>example, ‘</w:t>
      </w:r>
      <w:proofErr w:type="gramEnd"/>
      <w:r w:rsidRPr="00A80A17">
        <w:rPr>
          <w:rStyle w:val="StyleUnderline"/>
        </w:rPr>
        <w:t>creates</w:t>
      </w:r>
      <w:proofErr w:type="gramStart"/>
      <w:r w:rsidRPr="00A80A17">
        <w:rPr>
          <w:rStyle w:val="StyleUnderline"/>
        </w:rPr>
        <w:t>’, ‘</w:t>
      </w:r>
      <w:proofErr w:type="gramEnd"/>
      <w:r w:rsidRPr="00A80A17">
        <w:rPr>
          <w:rStyle w:val="StyleUnderline"/>
        </w:rPr>
        <w:t xml:space="preserve">generates’, or ‘amplifies’ various drivers of risk. This is meant </w:t>
      </w:r>
      <w:r w:rsidRPr="00A80A17">
        <w:rPr>
          <w:rStyle w:val="Emphasis"/>
        </w:rPr>
        <w:t>neither</w:t>
      </w:r>
      <w:r w:rsidRPr="00A80A17">
        <w:rPr>
          <w:rStyle w:val="StyleUnderline"/>
        </w:rPr>
        <w:t xml:space="preserve"> to </w:t>
      </w:r>
      <w:r w:rsidRPr="00A80A17">
        <w:rPr>
          <w:rStyle w:val="Emphasis"/>
        </w:rPr>
        <w:t>anthropomorphise</w:t>
      </w:r>
      <w:r w:rsidRPr="00A80A17">
        <w:rPr>
          <w:rStyle w:val="StyleUnderline"/>
        </w:rPr>
        <w:t xml:space="preserve"> the global system </w:t>
      </w:r>
      <w:r w:rsidRPr="00A80A17">
        <w:rPr>
          <w:rStyle w:val="Emphasis"/>
        </w:rPr>
        <w:t>nor</w:t>
      </w:r>
      <w:r w:rsidRPr="00A80A17">
        <w:rPr>
          <w:rStyle w:val="StyleUnderline"/>
        </w:rPr>
        <w:t xml:space="preserve"> to suggest that all parts of the global system are </w:t>
      </w:r>
      <w:r w:rsidRPr="00A80A17">
        <w:rPr>
          <w:rStyle w:val="Emphasis"/>
        </w:rPr>
        <w:t>equally responsible</w:t>
      </w:r>
      <w:r w:rsidRPr="00432680">
        <w:rPr>
          <w:sz w:val="16"/>
        </w:rPr>
        <w:t xml:space="preserve"> for the phenomenon being discussed. It is </w:t>
      </w:r>
      <w:r w:rsidRPr="00A80A17">
        <w:rPr>
          <w:rStyle w:val="StyleUnderline"/>
        </w:rPr>
        <w:t xml:space="preserve">also </w:t>
      </w:r>
      <w:r w:rsidRPr="00A80A17">
        <w:rPr>
          <w:rStyle w:val="Emphasis"/>
        </w:rPr>
        <w:t>not</w:t>
      </w:r>
      <w:r w:rsidRPr="00A80A17">
        <w:rPr>
          <w:rStyle w:val="StyleUnderline"/>
        </w:rPr>
        <w:t xml:space="preserve"> intended to </w:t>
      </w:r>
      <w:r w:rsidRPr="00A80A17">
        <w:rPr>
          <w:rStyle w:val="Emphasis"/>
        </w:rPr>
        <w:t>remove culpability or agency</w:t>
      </w:r>
      <w:r w:rsidRPr="00A80A17">
        <w:rPr>
          <w:rStyle w:val="StyleUnderline"/>
        </w:rPr>
        <w:t xml:space="preserve"> from individual actors, such as people, states, or corporations</w:t>
      </w:r>
      <w:r w:rsidRPr="00432680">
        <w:rPr>
          <w:sz w:val="16"/>
        </w:rPr>
        <w:t>. As one illustrative example, in the case of climate change, it is simultaneously true that a small number of companies conduct the extraction of fossil fuel leading to the vast majority of carbon dioxide emissions (Carbon Majors, 2024; Heede, Reference Heede2014), that these companies exist within a global system within which it is highly profitable to extract and sell fossil fuels, and that the demand for the energy produced ultimately derives from the constrained choices of billions of individual human beings.</w:t>
      </w:r>
    </w:p>
    <w:p w14:paraId="03919222" w14:textId="77777777" w:rsidR="002F4E3A" w:rsidRPr="00432680" w:rsidRDefault="002F4E3A" w:rsidP="002F4E3A">
      <w:pPr>
        <w:rPr>
          <w:sz w:val="8"/>
          <w:szCs w:val="8"/>
        </w:rPr>
      </w:pPr>
      <w:r w:rsidRPr="00432680">
        <w:rPr>
          <w:sz w:val="8"/>
          <w:szCs w:val="8"/>
        </w:rPr>
        <w:t>2.3. Emergent global risk: a wide array of concepts</w:t>
      </w:r>
    </w:p>
    <w:p w14:paraId="029FD635" w14:textId="77777777" w:rsidR="002F4E3A" w:rsidRPr="00432680" w:rsidRDefault="002F4E3A" w:rsidP="002F4E3A">
      <w:pPr>
        <w:rPr>
          <w:sz w:val="8"/>
          <w:szCs w:val="8"/>
        </w:rPr>
      </w:pPr>
      <w:r w:rsidRPr="00432680">
        <w:rPr>
          <w:sz w:val="8"/>
          <w:szCs w:val="8"/>
        </w:rPr>
        <w:t>In this section, we review some of the many concepts used to describe how risk emerges from the complex global system. A natural starting point is with ‘systemic risk’. Early definitions of the term (Kaufman &amp; Scott, Reference Kaufman and Scott2003; OECD, 2003) emphasised the risk of failure in an entire system, as opposed to failures in some of its components. Subsequent work has emphasised the risk of smaller disruptions being amplified, for example, due to non-linearity, interconnectedness, and cascading failure (Centeno et al., Reference Centeno, Nag, Patterson, Shaver and Windawi2015; May et al., Reference May, Levin and Sugihara2008; Renn et al., Reference Renn, Lucas, Haas and Jaeger2017, Reference Renn, Laubichler, Lucas, Kröger, Schanze, Scholz and Schweizer2022; Sillmann et al., Reference Sillmann, Christensen, Hochrainer-Stigler, Huang-Lachmann, Juhola, Kornhuber, Mahecha, Mechler, Reichstein, Ruane, Schweizer and Williams2022). The concepts of ‘global systemic risk’ (Centeno et al., Reference Centeno, Nag, Patterson, Shaver and Windawi2015; Renn et al., Reference Renn, Lucas, Haas and Jaeger2017) and ‘hyper-risks’ (Helbing, Reference Helbing2013) apply these ideas specifically to the global system. Even more specifically, the concept of ‘femtorisk’ focuses on the systemic risk due to ‘the actions and interactions of actors existing beneath the level of formal institutions, often operating outside effective governance structures’ (Frank et al., Reference Frank, Collins, Levin, Lo, Ramo, Dieckmann, Kremenyuk, Kryazhimskiy, Linnerooth-Bayer, Ramalingam, Roy, Saari, Thurner and von Winterfeldt2014).</w:t>
      </w:r>
    </w:p>
    <w:p w14:paraId="48E9570A" w14:textId="77777777" w:rsidR="002F4E3A" w:rsidRPr="00432680" w:rsidRDefault="002F4E3A" w:rsidP="002F4E3A">
      <w:pPr>
        <w:rPr>
          <w:sz w:val="8"/>
          <w:szCs w:val="8"/>
        </w:rPr>
      </w:pPr>
      <w:r w:rsidRPr="00432680">
        <w:rPr>
          <w:sz w:val="8"/>
          <w:szCs w:val="8"/>
        </w:rPr>
        <w:t>There is a wider set of related and often overlapping concepts from risk analysis, including compound risk, interacting risk, interconnected risk, and cascading risk (Pescaroli &amp; Alexander, Reference Pescaroli and Alexander2018). Although discussion of the nuances is beyond the scope of this section, we do note that the concept of compound risk – the risk of disasters involving multiple simultaneously occurring hazards (Pescaroli &amp; Alexander, Reference Pescaroli and Alexander2018; Zscheischler et al., Reference Zscheischler, Westra, Van Den Hurk, Seneviratne, Ward, Pitman, AghaKouchak, Bresch, Leonard, Wahl and Zhang2018, Reference Zscheischler, Martius, Westra, Bevacqua, Raymond, Horton, van den Hurk, AghaKouchak, Jézéquel, Mahecha, Maraun, Ramos, Ridder, Thiery and Vignotto2020) – has recently been applied more broadly to global systems in light of the COVID-19 pandemic (Kruczkiewicz et al., Reference Kruczkiewicz, Klopp, Fisher, Mason, McClain, Sheekh, Moss, Parks and Braneon2021). If the co-occurring hazards cause more damage together than had they occurred separately, this is precisely an instance of non-linear amplification – a key characteristic of CASs.</w:t>
      </w:r>
    </w:p>
    <w:p w14:paraId="3ABD05C9" w14:textId="77777777" w:rsidR="002F4E3A" w:rsidRPr="00432680" w:rsidRDefault="002F4E3A" w:rsidP="002F4E3A">
      <w:pPr>
        <w:rPr>
          <w:sz w:val="8"/>
          <w:szCs w:val="8"/>
        </w:rPr>
      </w:pPr>
      <w:r w:rsidRPr="00432680">
        <w:rPr>
          <w:sz w:val="8"/>
          <w:szCs w:val="8"/>
        </w:rPr>
        <w:t xml:space="preserve">The global system also interacts with the global environment to produce risk. Human actions are by far the dominant driver of global environmental change (Ellis, Reference Ellis2015) and could trigger a wide range of ecological and environmental tipping points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Lenton et al., Reference Lenton, Held, Kriegler, Hall, Lucht, Rahmstorf and Schellnhuber2008; Richardson et al., Reference Richardson, Steffen, Lucht, Bendtsen, Cornell, Donges, Drüke, Fetzer, Bala, von Bloh, Feulner, Fiedler, Gerten, Gleeson, Hofmann, Huiskamp, Kummu, Mohan, Nogués-Bravo and Rockström2023). One useful conceptual framework here is that of ‘Anthropocene risks’ (Keys et al., Reference Keys, Galaz, Dyer, Matthews, Folke, Nyström and Cornell2019), which are described as originating from anthropogenic Earth system change, emerging due to the evolution of globally intertwined social–ecological </w:t>
      </w:r>
      <w:proofErr w:type="gramStart"/>
      <w:r w:rsidRPr="00432680">
        <w:rPr>
          <w:sz w:val="8"/>
          <w:szCs w:val="8"/>
        </w:rPr>
        <w:t>systems, and</w:t>
      </w:r>
      <w:proofErr w:type="gramEnd"/>
      <w:r w:rsidRPr="00432680">
        <w:rPr>
          <w:sz w:val="8"/>
          <w:szCs w:val="8"/>
        </w:rPr>
        <w:t xml:space="preserve"> involving complex cross-scale interactions.</w:t>
      </w:r>
    </w:p>
    <w:p w14:paraId="0093B0C3" w14:textId="77777777" w:rsidR="002F4E3A" w:rsidRPr="00432680" w:rsidRDefault="002F4E3A" w:rsidP="002F4E3A">
      <w:pPr>
        <w:rPr>
          <w:sz w:val="8"/>
          <w:szCs w:val="8"/>
        </w:rPr>
      </w:pPr>
      <w:r w:rsidRPr="00432680">
        <w:rPr>
          <w:sz w:val="8"/>
          <w:szCs w:val="8"/>
        </w:rPr>
        <w:t>A separate and emerging body of work applies the concept of tipping points – where a small change can have a large, abrupt, self-perpetuating, and hard-to-reverse impact – to the context of negative social change (Juhola et al., Reference Juhola, Filatova, Hochrainer-Stigler, Mechler, Scheffran and Schweizer2022; Spaiser et al., Reference Spaiser, Juhola, Constantino, Guo, Watson, Sillmann, Craparo, Basel, Bruun, Krishnamurthy, Scheffran, Pinho, Okpara, Donges, Bhowmik, Yasseri, Safra de Campos, Cumming, Chenet and Spears2024).Footnote6 Such ‘negative social tipping points’ are another way to understand the non-linear creation of risk in the global system. While the focus thus far has been on stresses from anthropogenic climate change, this does not need to remain the case: tipping points in the global system could be triggered by a wide range of factors.</w:t>
      </w:r>
    </w:p>
    <w:p w14:paraId="3CF0D9EB" w14:textId="77777777" w:rsidR="002F4E3A" w:rsidRPr="00432680" w:rsidRDefault="002F4E3A" w:rsidP="002F4E3A">
      <w:pPr>
        <w:rPr>
          <w:sz w:val="8"/>
          <w:szCs w:val="8"/>
        </w:rPr>
      </w:pPr>
      <w:r w:rsidRPr="00432680">
        <w:rPr>
          <w:sz w:val="8"/>
          <w:szCs w:val="8"/>
        </w:rPr>
        <w:t>The subject of negative social tipping points leads us straightforwardly to collapse. Societal collapse (Brozović, Reference Brozović2023; Centeno et al., Reference Centeno, Callahan, Larcey and Patterson2023; Tainter, Reference Tainter1988) likely involves interacting non-linear processes (e.g. tipping) within the system itself (Centeno et al., Reference Centeno, Callahan, Larcey, Patterson, Izdebski, Haldon and Filipkowski2022; Cumming &amp; Peterson, Reference Cumming and Peterson2017; Homer-Dixon, Reference Homer-Dixon2006; Juhola et al., Reference Juhola, Filatova, Hochrainer-Stigler, Mechler, Scheffran and Schweizer2022; Lenton, Reference Lenton, Centeno, Callahan, Larcey and Patterson2023). There is a natural intersection between the study of collapse and the study of GCR and worst-case outcomes (Belfield, Reference Belfield, Centeno, Callahan, Larcey and Patterson2023). Global collapse is an important form of global catastrophe. A collapse is usually preceded by a crisis (Butzer, Reference Butzer2012).</w:t>
      </w:r>
    </w:p>
    <w:p w14:paraId="7EE4E53C" w14:textId="77777777" w:rsidR="002F4E3A" w:rsidRPr="00432680" w:rsidRDefault="002F4E3A" w:rsidP="002F4E3A">
      <w:pPr>
        <w:rPr>
          <w:sz w:val="8"/>
          <w:szCs w:val="8"/>
        </w:rPr>
      </w:pPr>
      <w:r w:rsidRPr="00432680">
        <w:rPr>
          <w:sz w:val="8"/>
          <w:szCs w:val="8"/>
        </w:rPr>
        <w:t xml:space="preserve">The ‘synchronous failure’ framework (Homer-Dixon et al., Reference Homer-Dixon, Walker, Biggs, Crépin, Folke, Lambin, Peterson, Rockström, Scheffer, Steffen and Troell2015) offers a more specific causal description of how crises emerge in the modern global system. The authors first identify three important global trends: the scale of human activity, increased connectivity, and reduced diversity. They then argue that these trends favour three </w:t>
      </w:r>
      <w:proofErr w:type="gramStart"/>
      <w:r w:rsidRPr="00432680">
        <w:rPr>
          <w:sz w:val="8"/>
          <w:szCs w:val="8"/>
        </w:rPr>
        <w:t>specific</w:t>
      </w:r>
      <w:proofErr w:type="gramEnd"/>
      <w:r w:rsidRPr="00432680">
        <w:rPr>
          <w:sz w:val="8"/>
          <w:szCs w:val="8"/>
        </w:rPr>
        <w:t xml:space="preserve"> ‘process archetypes’ – ‘long fuse big bang’, ‘simultaneous stresses’, and ‘ramifying cascade’ – which interact within and across systems to produce global crises. These archetypes are relevant not just for the modern global system, but have also been applied historically, for example to the Late Bronze Age Collapse (Kemp &amp; Cline, Reference Kemp, Cline, Izdebski, Haldon and Filipkowski2022).</w:t>
      </w:r>
    </w:p>
    <w:p w14:paraId="2E3B2470" w14:textId="77777777" w:rsidR="002F4E3A" w:rsidRPr="00D47AF4" w:rsidRDefault="002F4E3A" w:rsidP="002F4E3A">
      <w:pPr>
        <w:rPr>
          <w:sz w:val="16"/>
        </w:rPr>
      </w:pPr>
      <w:r w:rsidRPr="00D47AF4">
        <w:rPr>
          <w:sz w:val="16"/>
        </w:rPr>
        <w:t xml:space="preserve">Finally, the concept of </w:t>
      </w:r>
      <w:r w:rsidRPr="00921E4D">
        <w:rPr>
          <w:rStyle w:val="Emphasis"/>
          <w:highlight w:val="green"/>
        </w:rPr>
        <w:t>polycrisis</w:t>
      </w:r>
      <w:r w:rsidRPr="00921E4D">
        <w:rPr>
          <w:rStyle w:val="StyleUnderline"/>
          <w:highlight w:val="green"/>
        </w:rPr>
        <w:t xml:space="preserve"> captures</w:t>
      </w:r>
      <w:r w:rsidRPr="00921E4D">
        <w:rPr>
          <w:rStyle w:val="StyleUnderline"/>
        </w:rPr>
        <w:t xml:space="preserve"> the general idea that the world's crises are coinciding and </w:t>
      </w:r>
      <w:r w:rsidRPr="00921E4D">
        <w:rPr>
          <w:rStyle w:val="Emphasis"/>
        </w:rPr>
        <w:t>converging</w:t>
      </w:r>
      <w:r w:rsidRPr="00921E4D">
        <w:rPr>
          <w:rStyle w:val="StyleUnderline"/>
        </w:rPr>
        <w:t xml:space="preserve"> into </w:t>
      </w:r>
      <w:r w:rsidRPr="00921E4D">
        <w:rPr>
          <w:rStyle w:val="StyleUnderline"/>
          <w:highlight w:val="green"/>
        </w:rPr>
        <w:t xml:space="preserve">a </w:t>
      </w:r>
      <w:r w:rsidRPr="00921E4D">
        <w:rPr>
          <w:rStyle w:val="Emphasis"/>
          <w:highlight w:val="green"/>
        </w:rPr>
        <w:t>whole worse than the sum of its parts</w:t>
      </w:r>
      <w:r w:rsidRPr="00D47AF4">
        <w:rPr>
          <w:sz w:val="16"/>
        </w:rPr>
        <w:t xml:space="preserve"> (Lawrence et al., Reference Lawrence, Homer-Dixon, Janzwood, Rockstöm, Renn and Donges2024; Morin &amp; Kern, Reference Morin and Kern1999; Tooze, Reference Tooze2021). </w:t>
      </w:r>
      <w:r w:rsidRPr="00271168">
        <w:rPr>
          <w:rStyle w:val="StyleUnderline"/>
        </w:rPr>
        <w:t>Lawrence et al.</w:t>
      </w:r>
      <w:r w:rsidRPr="00D47AF4">
        <w:rPr>
          <w:sz w:val="16"/>
        </w:rPr>
        <w:t xml:space="preserve"> (Reference Lawrence, Homer-Dixon, Janzwood, Rockstöm, Renn and Donges2024) </w:t>
      </w:r>
      <w:r w:rsidRPr="00271168">
        <w:rPr>
          <w:rStyle w:val="StyleUnderline"/>
        </w:rPr>
        <w:t xml:space="preserve">offer a more specific definition: global polycrisis is the ‘causal entanglement of global crises in ways that significantly degrade humanity's </w:t>
      </w:r>
      <w:proofErr w:type="gramStart"/>
      <w:r w:rsidRPr="00271168">
        <w:rPr>
          <w:rStyle w:val="StyleUnderline"/>
        </w:rPr>
        <w:t>prospects’</w:t>
      </w:r>
      <w:proofErr w:type="gramEnd"/>
      <w:r w:rsidRPr="00D47AF4">
        <w:rPr>
          <w:sz w:val="16"/>
        </w:rPr>
        <w:t xml:space="preserve">. They describe this entanglement by </w:t>
      </w:r>
      <w:r w:rsidRPr="00271168">
        <w:rPr>
          <w:rStyle w:val="StyleUnderline"/>
        </w:rPr>
        <w:t>distinguishing between stresses, triggers, and crises</w:t>
      </w:r>
      <w:r w:rsidRPr="00D47AF4">
        <w:rPr>
          <w:sz w:val="16"/>
        </w:rPr>
        <w:t xml:space="preserve"> (Section 5.2), </w:t>
      </w:r>
      <w:r w:rsidRPr="00D47AF4">
        <w:rPr>
          <w:rStyle w:val="StyleUnderline"/>
        </w:rPr>
        <w:t>and considering how these interact within and across systems</w:t>
      </w:r>
      <w:r w:rsidRPr="00D47AF4">
        <w:rPr>
          <w:sz w:val="16"/>
        </w:rPr>
        <w:t>. In this article, we typically use ‘polycrisis’ to refer to this specific conceptual framework.</w:t>
      </w:r>
    </w:p>
    <w:p w14:paraId="2DF1970F" w14:textId="77777777" w:rsidR="002F4E3A" w:rsidRPr="002B48FB" w:rsidRDefault="002F4E3A" w:rsidP="002F4E3A">
      <w:pPr>
        <w:rPr>
          <w:sz w:val="16"/>
        </w:rPr>
      </w:pPr>
      <w:r w:rsidRPr="002B48FB">
        <w:rPr>
          <w:sz w:val="16"/>
        </w:rPr>
        <w:t>3. Systemic contributions to GCR: a conceptual framework</w:t>
      </w:r>
    </w:p>
    <w:p w14:paraId="283CE109" w14:textId="77777777" w:rsidR="002F4E3A" w:rsidRPr="002B48FB" w:rsidRDefault="002F4E3A" w:rsidP="002F4E3A">
      <w:pPr>
        <w:rPr>
          <w:sz w:val="16"/>
        </w:rPr>
      </w:pPr>
      <w:r w:rsidRPr="002B48FB">
        <w:rPr>
          <w:sz w:val="16"/>
        </w:rPr>
        <w:t>With these foundations in place, we now provide a conceptual frameworkFootnote7 for understanding systemic contributions to GCR. In other words, how do emergent ‘systemic’ phenomena within the global system contribute to the creation of GCR? The purpose of the framework is twofold: to provide insight into how GCR is created (although it is not a complete causal model) and to facilitate connections between existing work on GCR and on emergent global risk.</w:t>
      </w:r>
    </w:p>
    <w:p w14:paraId="4291CDCB" w14:textId="77777777" w:rsidR="002F4E3A" w:rsidRPr="002B48FB" w:rsidRDefault="002F4E3A" w:rsidP="002F4E3A">
      <w:pPr>
        <w:rPr>
          <w:sz w:val="16"/>
        </w:rPr>
      </w:pPr>
      <w:r w:rsidRPr="00731D8B">
        <w:rPr>
          <w:rStyle w:val="StyleUnderline"/>
        </w:rPr>
        <w:t xml:space="preserve">We conceptualise </w:t>
      </w:r>
      <w:r w:rsidRPr="00731D8B">
        <w:rPr>
          <w:rStyle w:val="Emphasis"/>
        </w:rPr>
        <w:t>GCR</w:t>
      </w:r>
      <w:r w:rsidRPr="00731D8B">
        <w:rPr>
          <w:rStyle w:val="StyleUnderline"/>
        </w:rPr>
        <w:t xml:space="preserve"> as created by the </w:t>
      </w:r>
      <w:r w:rsidRPr="00731D8B">
        <w:rPr>
          <w:rStyle w:val="Emphasis"/>
        </w:rPr>
        <w:t>interaction</w:t>
      </w:r>
      <w:r w:rsidRPr="00731D8B">
        <w:rPr>
          <w:rStyle w:val="StyleUnderline"/>
        </w:rPr>
        <w:t xml:space="preserve"> of </w:t>
      </w:r>
      <w:r w:rsidRPr="00731D8B">
        <w:rPr>
          <w:rStyle w:val="Emphasis"/>
        </w:rPr>
        <w:t>hazards</w:t>
      </w:r>
      <w:r w:rsidRPr="00731D8B">
        <w:rPr>
          <w:rStyle w:val="StyleUnderline"/>
        </w:rPr>
        <w:t xml:space="preserve"> with </w:t>
      </w:r>
      <w:r w:rsidRPr="00731D8B">
        <w:rPr>
          <w:rStyle w:val="Emphasis"/>
        </w:rPr>
        <w:t>vulnerabilities</w:t>
      </w:r>
      <w:r w:rsidRPr="002B48FB">
        <w:rPr>
          <w:sz w:val="16"/>
        </w:rPr>
        <w:t xml:space="preserve"> (Figure 2). Here, </w:t>
      </w:r>
      <w:r w:rsidRPr="00731D8B">
        <w:rPr>
          <w:rStyle w:val="StyleUnderline"/>
        </w:rPr>
        <w:t xml:space="preserve">we define </w:t>
      </w:r>
      <w:r w:rsidRPr="00CA5DE4">
        <w:rPr>
          <w:rStyle w:val="Emphasis"/>
        </w:rPr>
        <w:t>hazards</w:t>
      </w:r>
      <w:r w:rsidRPr="00731D8B">
        <w:rPr>
          <w:rStyle w:val="StyleUnderline"/>
        </w:rPr>
        <w:t xml:space="preserve"> as </w:t>
      </w:r>
      <w:proofErr w:type="gramStart"/>
      <w:r w:rsidRPr="00731D8B">
        <w:rPr>
          <w:rStyle w:val="StyleUnderline"/>
        </w:rPr>
        <w:t xml:space="preserve">the </w:t>
      </w:r>
      <w:r w:rsidRPr="00731D8B">
        <w:rPr>
          <w:rStyle w:val="Emphasis"/>
        </w:rPr>
        <w:t>proximal</w:t>
      </w:r>
      <w:proofErr w:type="gramEnd"/>
      <w:r w:rsidRPr="00731D8B">
        <w:rPr>
          <w:rStyle w:val="Emphasis"/>
        </w:rPr>
        <w:t xml:space="preserve"> events and processes</w:t>
      </w:r>
      <w:r w:rsidRPr="00731D8B">
        <w:rPr>
          <w:rStyle w:val="StyleUnderline"/>
        </w:rPr>
        <w:t xml:space="preserve"> which could lead to undesirable outcomes</w:t>
      </w:r>
      <w:r w:rsidRPr="002B48FB">
        <w:rPr>
          <w:sz w:val="16"/>
        </w:rPr>
        <w:t xml:space="preserve">. They </w:t>
      </w:r>
      <w:r w:rsidRPr="00731D8B">
        <w:rPr>
          <w:rStyle w:val="StyleUnderline"/>
        </w:rPr>
        <w:t xml:space="preserve">can come from </w:t>
      </w:r>
      <w:r w:rsidRPr="00CA5DE4">
        <w:rPr>
          <w:rStyle w:val="Emphasis"/>
        </w:rPr>
        <w:t>outside</w:t>
      </w:r>
      <w:r w:rsidRPr="00731D8B">
        <w:rPr>
          <w:rStyle w:val="StyleUnderline"/>
        </w:rPr>
        <w:t xml:space="preserve"> of the global system (e.g. asteroid impacts) or emerge </w:t>
      </w:r>
      <w:r w:rsidRPr="00CA5DE4">
        <w:rPr>
          <w:rStyle w:val="Emphasis"/>
        </w:rPr>
        <w:t>within</w:t>
      </w:r>
      <w:r w:rsidRPr="00731D8B">
        <w:rPr>
          <w:rStyle w:val="StyleUnderline"/>
        </w:rPr>
        <w:t xml:space="preserve"> the global system (e.g. climate change, nuclear weapons, and advanced artificial intelligence)</w:t>
      </w:r>
      <w:r w:rsidRPr="002B48FB">
        <w:rPr>
          <w:sz w:val="16"/>
        </w:rPr>
        <w:t>. Critically, many of the most salient hazards in the context of GCR emerge within the global system, and this is the focus of Section 3.1.</w:t>
      </w:r>
    </w:p>
    <w:p w14:paraId="6E90AF13" w14:textId="77777777" w:rsidR="002F4E3A" w:rsidRPr="002B48FB" w:rsidRDefault="002F4E3A" w:rsidP="002F4E3A">
      <w:pPr>
        <w:rPr>
          <w:sz w:val="16"/>
        </w:rPr>
      </w:pPr>
      <w:r w:rsidRPr="002B48FB">
        <w:rPr>
          <w:sz w:val="16"/>
        </w:rPr>
        <w:t>[FIGURE 2 OMITTED]</w:t>
      </w:r>
    </w:p>
    <w:p w14:paraId="3F994CEF" w14:textId="77777777" w:rsidR="002F4E3A" w:rsidRPr="002B48FB" w:rsidRDefault="002F4E3A" w:rsidP="002F4E3A">
      <w:pPr>
        <w:rPr>
          <w:sz w:val="16"/>
        </w:rPr>
      </w:pPr>
      <w:r w:rsidRPr="00CA5DE4">
        <w:rPr>
          <w:rStyle w:val="StyleUnderline"/>
        </w:rPr>
        <w:t xml:space="preserve">We define </w:t>
      </w:r>
      <w:r w:rsidRPr="00CA5DE4">
        <w:rPr>
          <w:rStyle w:val="Emphasis"/>
        </w:rPr>
        <w:t>vulnerability</w:t>
      </w:r>
      <w:r w:rsidRPr="00CA5DE4">
        <w:rPr>
          <w:rStyle w:val="StyleUnderline"/>
        </w:rPr>
        <w:t xml:space="preserve"> as the property of a system that determines the </w:t>
      </w:r>
      <w:r w:rsidRPr="00CA5DE4">
        <w:rPr>
          <w:rStyle w:val="Emphasis"/>
        </w:rPr>
        <w:t>magnitude of the catastrophe resulting</w:t>
      </w:r>
      <w:r w:rsidRPr="00CA5DE4">
        <w:rPr>
          <w:rStyle w:val="StyleUnderline"/>
        </w:rPr>
        <w:t xml:space="preserve"> from a given hazard or combination of </w:t>
      </w:r>
      <w:proofErr w:type="gramStart"/>
      <w:r w:rsidRPr="00CA5DE4">
        <w:rPr>
          <w:rStyle w:val="StyleUnderline"/>
        </w:rPr>
        <w:t>hazards</w:t>
      </w:r>
      <w:r w:rsidRPr="002B48FB">
        <w:rPr>
          <w:sz w:val="16"/>
        </w:rPr>
        <w:t>.Footnote</w:t>
      </w:r>
      <w:proofErr w:type="gramEnd"/>
      <w:r w:rsidRPr="002B48FB">
        <w:rPr>
          <w:sz w:val="16"/>
        </w:rPr>
        <w:t xml:space="preserve">8 Thus, if a system is highly vulnerable to a certain hazard, exposure to that hazard will lead to a large catastrophe. Vulnerability is a key concept in the study of disaster risk (UNDRR, 2019), and its importance for understanding GCR has been highlighted previously (Baum, Reference Baum2023; Liu et al., Reference Liu, Lauta and Maas2018; Mani et al., Reference Mani, Erwin, Johnson, Beard, Rees, Richards and Rojas2023). Different parts of the global system may be </w:t>
      </w:r>
      <w:proofErr w:type="gramStart"/>
      <w:r w:rsidRPr="002B48FB">
        <w:rPr>
          <w:sz w:val="16"/>
        </w:rPr>
        <w:t>more or less vulnerable</w:t>
      </w:r>
      <w:proofErr w:type="gramEnd"/>
      <w:r w:rsidRPr="002B48FB">
        <w:rPr>
          <w:sz w:val="16"/>
        </w:rPr>
        <w:t xml:space="preserve"> to different hazards. We use the plural ‘vulnerabilities’ (e.g. as in Figure 2) to denote elements of a system that make the system </w:t>
      </w:r>
      <w:proofErr w:type="gramStart"/>
      <w:r w:rsidRPr="002B48FB">
        <w:rPr>
          <w:sz w:val="16"/>
        </w:rPr>
        <w:t>as a whole particularly</w:t>
      </w:r>
      <w:proofErr w:type="gramEnd"/>
      <w:r w:rsidRPr="002B48FB">
        <w:rPr>
          <w:sz w:val="16"/>
        </w:rPr>
        <w:t xml:space="preserve"> vulnerable with respect to certain hazards. Importantly, there are signs that our overall vulnerability in the context of GCR has been increasing, and this is the focus of Section 3.3.</w:t>
      </w:r>
    </w:p>
    <w:p w14:paraId="77294F5A" w14:textId="77777777" w:rsidR="002F4E3A" w:rsidRPr="002B48FB" w:rsidRDefault="002F4E3A" w:rsidP="002F4E3A">
      <w:pPr>
        <w:rPr>
          <w:sz w:val="16"/>
        </w:rPr>
      </w:pPr>
      <w:r w:rsidRPr="002B48FB">
        <w:rPr>
          <w:sz w:val="16"/>
        </w:rPr>
        <w:t xml:space="preserve">Our framework also includes amplification (Figure 2 and Section 3.2). We use </w:t>
      </w:r>
      <w:r w:rsidRPr="00FA5D6D">
        <w:rPr>
          <w:rStyle w:val="Emphasis"/>
        </w:rPr>
        <w:t>amplification</w:t>
      </w:r>
      <w:r w:rsidRPr="002B48FB">
        <w:rPr>
          <w:sz w:val="16"/>
        </w:rPr>
        <w:t xml:space="preserve"> to </w:t>
      </w:r>
      <w:r w:rsidRPr="00FA5D6D">
        <w:rPr>
          <w:rStyle w:val="StyleUnderline"/>
        </w:rPr>
        <w:t xml:space="preserve">describe the process of how a realised hazard or </w:t>
      </w:r>
      <w:r w:rsidRPr="00BC053A">
        <w:rPr>
          <w:rStyle w:val="Emphasis"/>
        </w:rPr>
        <w:t>set of hazards</w:t>
      </w:r>
      <w:r w:rsidRPr="00FA5D6D">
        <w:rPr>
          <w:rStyle w:val="StyleUnderline"/>
        </w:rPr>
        <w:t xml:space="preserve"> may cause a </w:t>
      </w:r>
      <w:r w:rsidRPr="00BC053A">
        <w:rPr>
          <w:rStyle w:val="Emphasis"/>
        </w:rPr>
        <w:t>catastrophe much larger than the direct impact</w:t>
      </w:r>
      <w:r w:rsidRPr="00FA5D6D">
        <w:rPr>
          <w:rStyle w:val="StyleUnderline"/>
        </w:rPr>
        <w:t xml:space="preserve"> itself</w:t>
      </w:r>
      <w:r w:rsidRPr="002B48FB">
        <w:rPr>
          <w:sz w:val="16"/>
        </w:rPr>
        <w:t>. The potential for such (often non-linear) amplification is a key characteristic of CASs, and highlighting this concept allows for a clearer connection to the literature on emergent global risk. Amplification is deeply related to, but distinct from, vulnerability: vulnerability is a property of a system, while amplification is a process occurring in response to an instantiated hazard.</w:t>
      </w:r>
    </w:p>
    <w:p w14:paraId="06D62A6F" w14:textId="77777777" w:rsidR="002F4E3A" w:rsidRPr="002B48FB" w:rsidRDefault="002F4E3A" w:rsidP="002F4E3A">
      <w:pPr>
        <w:rPr>
          <w:sz w:val="16"/>
        </w:rPr>
      </w:pPr>
      <w:r w:rsidRPr="002B48FB">
        <w:rPr>
          <w:sz w:val="16"/>
        </w:rPr>
        <w:t>Finally, the fourth component of our framework is latent risk. Essentially, latent risk is risk that may be generated by present-day phenomena but only becomes active in certain future system states. One particularly severe instance of latent risk concerns the aftermath of global catastrophes, and this is what is focused on in Figure 2. Latent risk is discussed in more detail in Section 3.4.</w:t>
      </w:r>
    </w:p>
    <w:p w14:paraId="612685D1" w14:textId="77777777" w:rsidR="002F4E3A" w:rsidRPr="002B48FB" w:rsidRDefault="002F4E3A" w:rsidP="002F4E3A">
      <w:pPr>
        <w:rPr>
          <w:sz w:val="16"/>
        </w:rPr>
      </w:pPr>
      <w:r w:rsidRPr="002B48FB">
        <w:rPr>
          <w:sz w:val="16"/>
        </w:rPr>
        <w:t>We note that our framework (Figure 2) is not a complete causal model of GCR. Specifically, the statement that any of the above phenomena ‘emerges within’ the global system hides a more complex truth: they often emerge from specific parts of the global system (not all parts of the global system contribute equally to risk) as well as the actions of specific actors. While we do not shy away from these issues, there is a limit to what can be achieved within one article. Here, we view our focus on the global system (rather than its subsystems) as a necessary simplification: future work can and should elaborate much more on the details (see also Section 5.3).</w:t>
      </w:r>
    </w:p>
    <w:p w14:paraId="1DE8842F" w14:textId="77777777" w:rsidR="002F4E3A" w:rsidRPr="002B48FB" w:rsidRDefault="002F4E3A" w:rsidP="002F4E3A">
      <w:pPr>
        <w:rPr>
          <w:sz w:val="16"/>
        </w:rPr>
      </w:pPr>
      <w:r w:rsidRPr="002B48FB">
        <w:rPr>
          <w:sz w:val="16"/>
        </w:rPr>
        <w:t>3.1. Hazards</w:t>
      </w:r>
    </w:p>
    <w:p w14:paraId="7C23D011" w14:textId="77777777" w:rsidR="002F4E3A" w:rsidRPr="002B48FB" w:rsidRDefault="002F4E3A" w:rsidP="002F4E3A">
      <w:pPr>
        <w:rPr>
          <w:sz w:val="16"/>
        </w:rPr>
      </w:pPr>
      <w:r w:rsidRPr="002B48FB">
        <w:rPr>
          <w:sz w:val="16"/>
        </w:rPr>
        <w:t xml:space="preserve">As outlined earlier, we define hazards as </w:t>
      </w:r>
      <w:proofErr w:type="gramStart"/>
      <w:r w:rsidRPr="002B48FB">
        <w:rPr>
          <w:sz w:val="16"/>
        </w:rPr>
        <w:t>the events</w:t>
      </w:r>
      <w:proofErr w:type="gramEnd"/>
      <w:r w:rsidRPr="002B48FB">
        <w:rPr>
          <w:sz w:val="16"/>
        </w:rPr>
        <w:t xml:space="preserve"> and processes that can serve as the proximal causes of undesirable outcomes. While early discussions of GCR often focused on exogenous hazards like asteroid impacts, many of the most concerning hazards facing humanity emerge from within the global system. For instance, anthropogenic climate change occurs due to humanity's consumption of fossil fuels (IPCC, Reference Masson-Delmotte, Zhai, Pirani, Connors, Péan, Berger, Caud, Chen, Goldfarb, Gomis, Huang, Leitzell, Lonnoy, Matthews, Maycock, Waterfield, Yelekçi, Yu and Zhou2021). Technological as well as geopolitical developments led to the creation of nuclear weapons, the maintenance of nuclear arsenals, and thus the risk of global nuclear war (Jacobsen, Reference Jacobsen2024; Waltz &amp; Sagan, Reference Waltz and Sagan1995). Environmental encroachment promotes the emergence of new pandemic hazards (Jones et al., Reference Jones, Grace, Kock, Alonso, Rushton, Said, McKeever, Mutua, Young, McDermott and Pfeiffer2013; Singh, Reference Singh2021), and advances in biotechnology may do the same in the future (Millett &amp; Snyder-Beattie, Reference Millett and Snyder-Beattie2017; Musunuri et al., Reference Musunuri, Sandbrink, Monrad, Palmer and Koblentz2021). Despite many concerns about the societal impacts of AI, the development of </w:t>
      </w:r>
      <w:proofErr w:type="gramStart"/>
      <w:r w:rsidRPr="002B48FB">
        <w:rPr>
          <w:sz w:val="16"/>
        </w:rPr>
        <w:t>more and more</w:t>
      </w:r>
      <w:proofErr w:type="gramEnd"/>
      <w:r w:rsidRPr="002B48FB">
        <w:rPr>
          <w:sz w:val="16"/>
        </w:rPr>
        <w:t xml:space="preserve"> powerful AI models is essentially racing full steam ahead, in large part due to economic and geopolitical dynamics (Brandt et al., Reference Brandt, Kreps, Meserole, Singh and Sisson2022; Lee, Reference Lee2018).</w:t>
      </w:r>
    </w:p>
    <w:p w14:paraId="04F229F2" w14:textId="77777777" w:rsidR="002F4E3A" w:rsidRPr="002B48FB" w:rsidRDefault="002F4E3A" w:rsidP="002F4E3A">
      <w:pPr>
        <w:rPr>
          <w:sz w:val="16"/>
        </w:rPr>
      </w:pPr>
      <w:r w:rsidRPr="002B48FB">
        <w:rPr>
          <w:sz w:val="16"/>
        </w:rPr>
        <w:t>Why are these hazards being created? One possible answer focuses on the actions of agents. For example, Kemp (Reference Kemp2021) has argued that a small number of ‘agents of doom’ pursue power and profit at the expense of creating these hazards for the rest of humanity. Seventy-eight corporate and state fossil fuel-producing entities are responsible for more than 70% of total cumulative carbon dioxide emissions (Carbon Majors, 2024), only nine states possess nuclear weapons (Herre et al., Reference Herre, Rosado, Roser and Hasell2024), and only a handful of companies are currently leading the ‘AI arms race’.Footnote9 Understanding how responsibility for hazard creation may be concentrated among a small number of actors is important not only for its own sake but also for its instrumental value: it can provide important insights about ways to lower GCR (Jones, Reference Jones, Beard, Rees, Richards and Rojas2023).</w:t>
      </w:r>
    </w:p>
    <w:p w14:paraId="593FCF80" w14:textId="77777777" w:rsidR="002F4E3A" w:rsidRPr="002B48FB" w:rsidRDefault="002F4E3A" w:rsidP="002F4E3A">
      <w:pPr>
        <w:rPr>
          <w:sz w:val="16"/>
        </w:rPr>
      </w:pPr>
      <w:r w:rsidRPr="002B48FB">
        <w:rPr>
          <w:sz w:val="16"/>
        </w:rPr>
        <w:t xml:space="preserve">Nevertheless, part of the problem is more pernicious: these actors exist within systems in which it makes sense – or appears to make sense – for them to create risk. Governments justify their maintenance of nuclear arsenals based on principles of strategic rationality (Amadae, Reference Amadae2015). Companies extract and sell fossil fuels because they can make a large profit doing so, and individuals are constrained and incentivised to consume them. One approach for describing this behaviour is using game theory: in particular, the ‘tragedy of the commons’ highlights that it can seem individually rational to help deplete certain resources, including our collective security from global risk (Barrett, Reference Barrett2016; Posner, Reference Posner2004). However, such rational-actor narratives have key limitations (Dietz et al., Reference Dietz, Ostrom and Stern2003; Ostrom, Reference Ostrom1990) and can also serve as part of the problem, </w:t>
      </w:r>
      <w:proofErr w:type="gramStart"/>
      <w:r w:rsidRPr="002B48FB">
        <w:rPr>
          <w:sz w:val="16"/>
        </w:rPr>
        <w:t>by themselves</w:t>
      </w:r>
      <w:proofErr w:type="gramEnd"/>
      <w:r w:rsidRPr="002B48FB">
        <w:rPr>
          <w:sz w:val="16"/>
        </w:rPr>
        <w:t xml:space="preserve"> encouraging hazard-creating actions (Amadae, Reference Amadae2015).</w:t>
      </w:r>
    </w:p>
    <w:p w14:paraId="00085040" w14:textId="77777777" w:rsidR="002F4E3A" w:rsidRPr="002B48FB" w:rsidRDefault="002F4E3A" w:rsidP="002F4E3A">
      <w:pPr>
        <w:rPr>
          <w:sz w:val="16"/>
        </w:rPr>
      </w:pPr>
      <w:r w:rsidRPr="002B48FB">
        <w:rPr>
          <w:sz w:val="16"/>
        </w:rPr>
        <w:t xml:space="preserve">Going a step further, </w:t>
      </w:r>
      <w:r w:rsidRPr="00ED08AC">
        <w:rPr>
          <w:rStyle w:val="StyleUnderline"/>
        </w:rPr>
        <w:t xml:space="preserve">the incentives for actors to create </w:t>
      </w:r>
      <w:r w:rsidRPr="00D854E1">
        <w:rPr>
          <w:rStyle w:val="Emphasis"/>
        </w:rPr>
        <w:t>global hazards</w:t>
      </w:r>
      <w:r w:rsidRPr="00D854E1">
        <w:rPr>
          <w:rStyle w:val="StyleUnderline"/>
        </w:rPr>
        <w:t xml:space="preserve"> </w:t>
      </w:r>
      <w:r w:rsidRPr="00ED08AC">
        <w:rPr>
          <w:rStyle w:val="StyleUnderline"/>
          <w:highlight w:val="green"/>
        </w:rPr>
        <w:t>exist</w:t>
      </w:r>
      <w:r w:rsidRPr="00ED08AC">
        <w:rPr>
          <w:rStyle w:val="StyleUnderline"/>
        </w:rPr>
        <w:t xml:space="preserve"> in part </w:t>
      </w:r>
      <w:r w:rsidRPr="00ED08AC">
        <w:rPr>
          <w:rStyle w:val="Emphasis"/>
          <w:highlight w:val="green"/>
        </w:rPr>
        <w:t>because</w:t>
      </w:r>
      <w:r w:rsidRPr="00ED08AC">
        <w:rPr>
          <w:rStyle w:val="StyleUnderline"/>
        </w:rPr>
        <w:t xml:space="preserve"> national and international </w:t>
      </w:r>
      <w:r w:rsidRPr="004342D4">
        <w:rPr>
          <w:rStyle w:val="StyleUnderline"/>
        </w:rPr>
        <w:t xml:space="preserve">institutions </w:t>
      </w:r>
      <w:r w:rsidRPr="00077DEB">
        <w:rPr>
          <w:rStyle w:val="StyleUnderline"/>
          <w:highlight w:val="green"/>
        </w:rPr>
        <w:t xml:space="preserve">have </w:t>
      </w:r>
      <w:r w:rsidRPr="00077DEB">
        <w:rPr>
          <w:rStyle w:val="Emphasis"/>
          <w:highlight w:val="green"/>
        </w:rPr>
        <w:t>not</w:t>
      </w:r>
      <w:r w:rsidRPr="00077DEB">
        <w:rPr>
          <w:rStyle w:val="StyleUnderline"/>
          <w:highlight w:val="green"/>
        </w:rPr>
        <w:t xml:space="preserve"> taken </w:t>
      </w:r>
      <w:r w:rsidRPr="00077DEB">
        <w:rPr>
          <w:rStyle w:val="Emphasis"/>
          <w:highlight w:val="green"/>
        </w:rPr>
        <w:t>effective regulatory action</w:t>
      </w:r>
      <w:r w:rsidRPr="00ED08AC">
        <w:rPr>
          <w:rStyle w:val="StyleUnderline"/>
        </w:rPr>
        <w:t xml:space="preserve"> to prevent these incentives from existing</w:t>
      </w:r>
      <w:r w:rsidRPr="002B48FB">
        <w:rPr>
          <w:sz w:val="16"/>
        </w:rPr>
        <w:t xml:space="preserve">. While this is in part because these institutions themselves have little incentive to understand and prepare for large-scale unprecedented events (Posner, Reference Posner2004; Wiener, Reference Wiener2016), it is also due to </w:t>
      </w:r>
      <w:proofErr w:type="gramStart"/>
      <w:r w:rsidRPr="002B48FB">
        <w:rPr>
          <w:sz w:val="16"/>
        </w:rPr>
        <w:t>a number of</w:t>
      </w:r>
      <w:proofErr w:type="gramEnd"/>
      <w:r w:rsidRPr="002B48FB">
        <w:rPr>
          <w:sz w:val="16"/>
        </w:rPr>
        <w:t xml:space="preserve"> other issues: some are discussed below, and others in Section 4. In any case, while actors remain free to create global hazards for power and profit, some will choose to do so.</w:t>
      </w:r>
    </w:p>
    <w:p w14:paraId="59FB4632" w14:textId="77777777" w:rsidR="002F4E3A" w:rsidRPr="002B48FB" w:rsidRDefault="002F4E3A" w:rsidP="002F4E3A">
      <w:pPr>
        <w:rPr>
          <w:sz w:val="16"/>
        </w:rPr>
      </w:pPr>
      <w:r w:rsidRPr="002B48FB">
        <w:rPr>
          <w:sz w:val="16"/>
        </w:rPr>
        <w:t xml:space="preserve">Hazard-creating systems can also entrench themselves in ways that make change difficult. For example, in the case of climate change, fossil fuel companies sowed a sophisticated, decades-long disinformation campaign to mislead the public (Oreskes &amp; Conway, Reference Oreskes and Conway2011; Supran et al., Reference Supran, Rahmstorf and Oreskes2023). They are also supported by a range of governmental subsidies and tax incentives, which actively make decarbonisation less economically feasible (Seto et al., Reference Seto, Davis, Mitchell, Stokes, Unruh and Ürge-Vorsatz2016). At a systems level, there are effectively stabilising </w:t>
      </w:r>
      <w:proofErr w:type="gramStart"/>
      <w:r w:rsidRPr="002B48FB">
        <w:rPr>
          <w:sz w:val="16"/>
        </w:rPr>
        <w:t>feedbacks</w:t>
      </w:r>
      <w:proofErr w:type="gramEnd"/>
      <w:r w:rsidRPr="002B48FB">
        <w:rPr>
          <w:sz w:val="16"/>
        </w:rPr>
        <w:t xml:space="preserve"> in play: the fossil fuel–industrial complex is deeply resistant to change. Understanding these kinds of mechanisms is vital for hazard reduction.</w:t>
      </w:r>
    </w:p>
    <w:p w14:paraId="17C0C6AE" w14:textId="77777777" w:rsidR="002F4E3A" w:rsidRPr="002B48FB" w:rsidRDefault="002F4E3A" w:rsidP="002F4E3A">
      <w:pPr>
        <w:rPr>
          <w:sz w:val="16"/>
        </w:rPr>
      </w:pPr>
      <w:r w:rsidRPr="002B48FB">
        <w:rPr>
          <w:sz w:val="16"/>
        </w:rPr>
        <w:t>Ultimately, these patterns of hazard creation reflect a fundamental fact about CASs. Because selection (e.g. biological, cultural, or economic) occurs at lower levels (Levin, Reference Levin1998; Levin et al., Reference Levin, Xepapadeas, Crépin, Norberg, De Zeeuw, Folke, Hughes, Arrow, Barrett, Daily, Ehrlich, Kautsky, Mäler, Polasky, Troell, Vincent and Walker2013), the behaviours which are selected for are not necessarily beneficial to the system as a whole. This has also been described using the concept of ‘evolutionary traps’ (Søgaard Jørgensen et al., Reference Søgaard Jørgensen, Jansen, Avila Ortega, Wang-Erlandsson, Donges, Österblom, Olsson, Nyström, Lade, Hahn, Folke, Peterson and Crépin2024). In this case, some of the selected behaviours create global hazards.</w:t>
      </w:r>
    </w:p>
    <w:p w14:paraId="5992D282" w14:textId="77777777" w:rsidR="002F4E3A" w:rsidRPr="002B48FB" w:rsidRDefault="002F4E3A" w:rsidP="002F4E3A">
      <w:pPr>
        <w:rPr>
          <w:sz w:val="16"/>
        </w:rPr>
      </w:pPr>
      <w:r w:rsidRPr="002B48FB">
        <w:rPr>
          <w:sz w:val="16"/>
        </w:rPr>
        <w:t>3.2. Amplification</w:t>
      </w:r>
    </w:p>
    <w:p w14:paraId="70A2A223" w14:textId="77777777" w:rsidR="002F4E3A" w:rsidRPr="002B48FB" w:rsidRDefault="002F4E3A" w:rsidP="002F4E3A">
      <w:pPr>
        <w:rPr>
          <w:sz w:val="16"/>
        </w:rPr>
      </w:pPr>
      <w:r w:rsidRPr="002B48FB">
        <w:rPr>
          <w:sz w:val="16"/>
        </w:rPr>
        <w:t xml:space="preserve">The global system can also amplify hazards. </w:t>
      </w:r>
      <w:r w:rsidRPr="009D5F2A">
        <w:rPr>
          <w:rStyle w:val="StyleUnderline"/>
          <w:highlight w:val="green"/>
        </w:rPr>
        <w:t>Due to</w:t>
      </w:r>
      <w:r w:rsidRPr="009D5F2A">
        <w:rPr>
          <w:rStyle w:val="StyleUnderline"/>
        </w:rPr>
        <w:t xml:space="preserve"> the process of </w:t>
      </w:r>
      <w:r w:rsidRPr="009D5F2A">
        <w:rPr>
          <w:rStyle w:val="Emphasis"/>
          <w:highlight w:val="green"/>
        </w:rPr>
        <w:t>amplification</w:t>
      </w:r>
      <w:r w:rsidRPr="00713ADF">
        <w:rPr>
          <w:rStyle w:val="StyleUnderline"/>
        </w:rPr>
        <w:t xml:space="preserve">, a realised hazard or </w:t>
      </w:r>
      <w:r w:rsidRPr="00713ADF">
        <w:rPr>
          <w:rStyle w:val="Emphasis"/>
        </w:rPr>
        <w:t>set of hazards</w:t>
      </w:r>
      <w:r w:rsidRPr="009D5F2A">
        <w:rPr>
          <w:rStyle w:val="StyleUnderline"/>
        </w:rPr>
        <w:t xml:space="preserve"> may </w:t>
      </w:r>
      <w:r w:rsidRPr="009D5F2A">
        <w:rPr>
          <w:rStyle w:val="StyleUnderline"/>
          <w:highlight w:val="green"/>
        </w:rPr>
        <w:t>cause</w:t>
      </w:r>
      <w:r w:rsidRPr="009D5F2A">
        <w:rPr>
          <w:rStyle w:val="StyleUnderline"/>
        </w:rPr>
        <w:t xml:space="preserve"> a </w:t>
      </w:r>
      <w:r w:rsidRPr="009D5F2A">
        <w:rPr>
          <w:rStyle w:val="StyleUnderline"/>
          <w:highlight w:val="green"/>
        </w:rPr>
        <w:t xml:space="preserve">catastrophe </w:t>
      </w:r>
      <w:r w:rsidRPr="009D5F2A">
        <w:rPr>
          <w:rStyle w:val="Emphasis"/>
          <w:highlight w:val="green"/>
        </w:rPr>
        <w:t>much larger</w:t>
      </w:r>
      <w:r w:rsidRPr="009D5F2A">
        <w:rPr>
          <w:rStyle w:val="StyleUnderline"/>
          <w:highlight w:val="green"/>
        </w:rPr>
        <w:t xml:space="preserve"> than the </w:t>
      </w:r>
      <w:r w:rsidRPr="009D5F2A">
        <w:rPr>
          <w:rStyle w:val="Emphasis"/>
          <w:highlight w:val="green"/>
        </w:rPr>
        <w:t>direct impact</w:t>
      </w:r>
      <w:r w:rsidRPr="009D5F2A">
        <w:rPr>
          <w:rStyle w:val="StyleUnderline"/>
        </w:rPr>
        <w:t xml:space="preserve"> itself</w:t>
      </w:r>
      <w:r w:rsidRPr="002B48FB">
        <w:rPr>
          <w:sz w:val="16"/>
        </w:rPr>
        <w:t>. The March 2021 blocking of the Suez Canal by the container ship Ever Given, with consequences of billions of US dollars in lost trade income (Russon, Reference Russon2021), was a clear demonstration of how small hazards can be amplified within the global system. More generally, the possibility of non-linear (i.e. disproportionate) amplification of risk by the global system or its many subsystems has been the focus of much of the work reviewed in Section 2.3 (Centeno et al., Reference Centeno, Nag, Patterson, Shaver and Windawi2015; Frank et al., Reference Frank, Collins, Levin, Lo, Ramo, Dieckmann, Kremenyuk, Kryazhimskiy, Linnerooth-Bayer, Ramalingam, Roy, Saari, Thurner and von Winterfeldt2014; Helbing, Reference Helbing2013; Homer-Dixon et al., Reference Homer-Dixon, Walker, Biggs, Crépin, Folke, Lambin, Peterson, Rockström, Scheffer, Steffen and Troell2015; Lawrence et al., Reference Lawrence, Homer-Dixon, Janzwood, Rockstöm, Renn and Donges2024; Renn et al., Reference Renn, Lucas, Haas and Jaeger2017, Reference Renn, Laubichler, Lucas, Kröger, Schanze, Scholz and Schweizer2022; Sillmann et al., Reference Sillmann, Christensen, Hochrainer-Stigler, Huang-Lachmann, Juhola, Kornhuber, Mahecha, Mechler, Reichstein, Ruane, Schweizer and Williams2022; Spaiser et al., Reference Spaiser, Juhola, Constantino, Guo, Watson, Sillmann, Craparo, Basel, Bruun, Krishnamurthy, Scheffran, Pinho, Okpara, Donges, Bhowmik, Yasseri, Safra de Campos, Cumming, Chenet and Spears2024).</w:t>
      </w:r>
    </w:p>
    <w:p w14:paraId="2A32FB8C" w14:textId="77777777" w:rsidR="002F4E3A" w:rsidRPr="002B48FB" w:rsidRDefault="002F4E3A" w:rsidP="002F4E3A">
      <w:pPr>
        <w:rPr>
          <w:sz w:val="16"/>
        </w:rPr>
      </w:pPr>
      <w:r w:rsidRPr="002B48FB">
        <w:rPr>
          <w:sz w:val="16"/>
        </w:rPr>
        <w:t xml:space="preserve">For a simple conceptual understanding of amplification in the context of GCR, we again consider the simple metaphor of a ball in a stability landscape (Figure 3). We conceive of the global system as existing in a state of dynamic quasi-equilibrium: it is constantly evolving, yet its basic function and structure persist, and minor shocks can be recovered from. Yet other possible system states exist, some of which would constitute global catastrophic outcomes. Hazards (Section 3.1) can push the system out of its current basin of attraction towards one of these (normatively) worse states, whereupon the effect of the hazard is amplified by </w:t>
      </w:r>
      <w:proofErr w:type="gramStart"/>
      <w:r w:rsidRPr="002B48FB">
        <w:rPr>
          <w:sz w:val="16"/>
        </w:rPr>
        <w:t>feedbacks</w:t>
      </w:r>
      <w:proofErr w:type="gramEnd"/>
      <w:r w:rsidRPr="002B48FB">
        <w:rPr>
          <w:sz w:val="16"/>
        </w:rPr>
        <w:t xml:space="preserve"> internal to the system. Vulnerability enters this picture in multiple ways: how shallow is the original basin of attraction (how weak are the initial stabilising </w:t>
      </w:r>
      <w:proofErr w:type="gramStart"/>
      <w:r w:rsidRPr="002B48FB">
        <w:rPr>
          <w:sz w:val="16"/>
        </w:rPr>
        <w:t>feedbacks</w:t>
      </w:r>
      <w:proofErr w:type="gramEnd"/>
      <w:r w:rsidRPr="002B48FB">
        <w:rPr>
          <w:sz w:val="16"/>
        </w:rPr>
        <w:t xml:space="preserve">), how strong are the </w:t>
      </w:r>
      <w:proofErr w:type="gramStart"/>
      <w:r w:rsidRPr="002B48FB">
        <w:rPr>
          <w:sz w:val="16"/>
        </w:rPr>
        <w:t>feedbacks</w:t>
      </w:r>
      <w:proofErr w:type="gramEnd"/>
      <w:r w:rsidRPr="002B48FB">
        <w:rPr>
          <w:sz w:val="16"/>
        </w:rPr>
        <w:t xml:space="preserve"> driving the system to the new outcome, and how severe (i.e. normatively bad) is the new outcome? The concept of resilience also relates to the depth of the original basin of attraction, but in the opposite direction: here, a decrease in resilience is an increase in vulnerability.</w:t>
      </w:r>
    </w:p>
    <w:p w14:paraId="00E8F3D1" w14:textId="77777777" w:rsidR="002F4E3A" w:rsidRPr="002B48FB" w:rsidRDefault="002F4E3A" w:rsidP="002F4E3A">
      <w:pPr>
        <w:rPr>
          <w:sz w:val="16"/>
        </w:rPr>
      </w:pPr>
      <w:r w:rsidRPr="002B48FB">
        <w:rPr>
          <w:sz w:val="16"/>
        </w:rPr>
        <w:t>[FIGURE 3 OMITTED]</w:t>
      </w:r>
    </w:p>
    <w:p w14:paraId="03DE571F" w14:textId="77777777" w:rsidR="002F4E3A" w:rsidRPr="002B48FB" w:rsidRDefault="002F4E3A" w:rsidP="002F4E3A">
      <w:pPr>
        <w:rPr>
          <w:sz w:val="16"/>
        </w:rPr>
      </w:pPr>
      <w:r w:rsidRPr="002B48FB">
        <w:rPr>
          <w:sz w:val="16"/>
        </w:rPr>
        <w:t xml:space="preserve">This picture is of course an oversimplification. There are many possible kinds of global catastrophic outcomes, many possible pathways to them, and the degree of amplification will vary based on the specific case. Figure 3 depicts amplification as occurring via a tipping </w:t>
      </w:r>
      <w:proofErr w:type="gramStart"/>
      <w:r w:rsidRPr="002B48FB">
        <w:rPr>
          <w:sz w:val="16"/>
        </w:rPr>
        <w:t>point,Footnote</w:t>
      </w:r>
      <w:proofErr w:type="gramEnd"/>
      <w:r w:rsidRPr="002B48FB">
        <w:rPr>
          <w:sz w:val="16"/>
        </w:rPr>
        <w:t xml:space="preserve">10 but this does not need to be the case: amplification can also occur without tipping points. Amplification can also occur when multiple co-occurring hazards cause more damage together than they would have separately, or when one hazard triggers another hazard. The key point is that emergent behaviour in CASs can lead to an amplification of hazards. Figure 3 highlights this </w:t>
      </w:r>
      <w:proofErr w:type="gramStart"/>
      <w:r w:rsidRPr="002B48FB">
        <w:rPr>
          <w:sz w:val="16"/>
        </w:rPr>
        <w:t>and also</w:t>
      </w:r>
      <w:proofErr w:type="gramEnd"/>
      <w:r w:rsidRPr="002B48FB">
        <w:rPr>
          <w:sz w:val="16"/>
        </w:rPr>
        <w:t xml:space="preserve"> allows us to make important conceptual connections.</w:t>
      </w:r>
    </w:p>
    <w:p w14:paraId="03C0EA9A" w14:textId="77777777" w:rsidR="002F4E3A" w:rsidRPr="004342D4" w:rsidRDefault="002F4E3A" w:rsidP="002F4E3A">
      <w:pPr>
        <w:rPr>
          <w:sz w:val="16"/>
        </w:rPr>
      </w:pPr>
      <w:r w:rsidRPr="00BD32AD">
        <w:rPr>
          <w:rStyle w:val="StyleUnderline"/>
        </w:rPr>
        <w:t>Amplification</w:t>
      </w:r>
      <w:r w:rsidRPr="004342D4">
        <w:rPr>
          <w:sz w:val="16"/>
        </w:rPr>
        <w:t xml:space="preserve"> would </w:t>
      </w:r>
      <w:r w:rsidRPr="00BD32AD">
        <w:rPr>
          <w:rStyle w:val="StyleUnderline"/>
        </w:rPr>
        <w:t xml:space="preserve">play an important role in a wide range of global catastrophe scenarios. The impacts of </w:t>
      </w:r>
      <w:r w:rsidRPr="00713ADF">
        <w:rPr>
          <w:rStyle w:val="Emphasis"/>
          <w:highlight w:val="green"/>
        </w:rPr>
        <w:t>natural hazards</w:t>
      </w:r>
      <w:r w:rsidRPr="00BD32AD">
        <w:rPr>
          <w:rStyle w:val="StyleUnderline"/>
        </w:rPr>
        <w:t xml:space="preserve"> like </w:t>
      </w:r>
      <w:r w:rsidRPr="00BD32AD">
        <w:rPr>
          <w:rStyle w:val="Emphasis"/>
        </w:rPr>
        <w:t>asteroid impacts</w:t>
      </w:r>
      <w:r w:rsidRPr="00BD32AD">
        <w:rPr>
          <w:rStyle w:val="StyleUnderline"/>
        </w:rPr>
        <w:t xml:space="preserve"> and </w:t>
      </w:r>
      <w:r w:rsidRPr="00BD32AD">
        <w:rPr>
          <w:rStyle w:val="Emphasis"/>
        </w:rPr>
        <w:t>volcanic eruptions</w:t>
      </w:r>
      <w:r w:rsidRPr="00BD32AD">
        <w:rPr>
          <w:rStyle w:val="StyleUnderline"/>
        </w:rPr>
        <w:t xml:space="preserve"> would be </w:t>
      </w:r>
      <w:r w:rsidRPr="00BD32AD">
        <w:rPr>
          <w:rStyle w:val="Emphasis"/>
        </w:rPr>
        <w:t>amplified</w:t>
      </w:r>
      <w:r w:rsidRPr="00BD32AD">
        <w:rPr>
          <w:rStyle w:val="StyleUnderline"/>
        </w:rPr>
        <w:t xml:space="preserve"> </w:t>
      </w:r>
      <w:r w:rsidRPr="002F7D19">
        <w:rPr>
          <w:rStyle w:val="StyleUnderline"/>
          <w:highlight w:val="green"/>
        </w:rPr>
        <w:t>through</w:t>
      </w:r>
      <w:r w:rsidRPr="00BD32AD">
        <w:rPr>
          <w:rStyle w:val="StyleUnderline"/>
        </w:rPr>
        <w:t xml:space="preserve"> their effects on </w:t>
      </w:r>
      <w:r w:rsidRPr="00BD32AD">
        <w:rPr>
          <w:rStyle w:val="Emphasis"/>
        </w:rPr>
        <w:t xml:space="preserve">global </w:t>
      </w:r>
      <w:r w:rsidRPr="002F7D19">
        <w:rPr>
          <w:rStyle w:val="Emphasis"/>
          <w:highlight w:val="green"/>
        </w:rPr>
        <w:t>critical infrastructure</w:t>
      </w:r>
      <w:r w:rsidRPr="004342D4">
        <w:rPr>
          <w:sz w:val="16"/>
        </w:rPr>
        <w:t xml:space="preserve"> (Baum, Reference Baum2023; Mani et al., Reference Mani, Erwin, Johnson, Beard, Rees, Richards and Rojas2023; Moersdorf et al., Reference Moersdorf, Rivers, Denkenberger, Breuer and Jehn2023); indeed, the clustering of such infrastructure near centres of volcanic activity vastly amplifies the risk even from lower-magnitude volcanic eruptions (Mani et al., Reference Mani, Tzachor and Cole2021). </w:t>
      </w:r>
      <w:r w:rsidRPr="00CA1C7A">
        <w:rPr>
          <w:rStyle w:val="StyleUnderline"/>
        </w:rPr>
        <w:t xml:space="preserve">As the COVID-19 pandemic has illustrated, the impact of </w:t>
      </w:r>
      <w:r w:rsidRPr="00454F87">
        <w:rPr>
          <w:rStyle w:val="Emphasis"/>
        </w:rPr>
        <w:t>novel infectious diseases</w:t>
      </w:r>
      <w:r w:rsidRPr="00CA1C7A">
        <w:rPr>
          <w:rStyle w:val="StyleUnderline"/>
        </w:rPr>
        <w:t xml:space="preserve"> can be vastly amplified by </w:t>
      </w:r>
      <w:r w:rsidRPr="00454F87">
        <w:rPr>
          <w:rStyle w:val="Emphasis"/>
        </w:rPr>
        <w:t>global transit networks</w:t>
      </w:r>
      <w:r w:rsidRPr="004342D4">
        <w:rPr>
          <w:sz w:val="16"/>
        </w:rPr>
        <w:t xml:space="preserve"> (Baker et al., Reference Baker, Mahmud, Miller, Rajeev, Rasambainarivo, Rice, Takahashi, Tatem, Wagner, Wang, Wesolowski and Metcalf2022) </w:t>
      </w:r>
      <w:r w:rsidRPr="00E4561D">
        <w:rPr>
          <w:rStyle w:val="StyleUnderline"/>
          <w:highlight w:val="green"/>
        </w:rPr>
        <w:t>as well as</w:t>
      </w:r>
      <w:r w:rsidRPr="00454F87">
        <w:rPr>
          <w:rStyle w:val="StyleUnderline"/>
        </w:rPr>
        <w:t xml:space="preserve"> by </w:t>
      </w:r>
      <w:r w:rsidRPr="002F7D19">
        <w:rPr>
          <w:rStyle w:val="Emphasis"/>
          <w:highlight w:val="green"/>
        </w:rPr>
        <w:t>follow-on</w:t>
      </w:r>
      <w:r w:rsidRPr="000816E5">
        <w:rPr>
          <w:rStyle w:val="Emphasis"/>
        </w:rPr>
        <w:t xml:space="preserve"> economic and social </w:t>
      </w:r>
      <w:r w:rsidRPr="002F7D19">
        <w:rPr>
          <w:rStyle w:val="Emphasis"/>
          <w:highlight w:val="green"/>
        </w:rPr>
        <w:t>disruption</w:t>
      </w:r>
      <w:r w:rsidRPr="004342D4">
        <w:rPr>
          <w:sz w:val="16"/>
        </w:rPr>
        <w:t xml:space="preserve">. </w:t>
      </w:r>
      <w:r w:rsidRPr="00454F87">
        <w:rPr>
          <w:rStyle w:val="StyleUnderline"/>
        </w:rPr>
        <w:t xml:space="preserve">The </w:t>
      </w:r>
      <w:r w:rsidRPr="00454F87">
        <w:rPr>
          <w:rStyle w:val="Emphasis"/>
        </w:rPr>
        <w:t>worst outcomes</w:t>
      </w:r>
      <w:r w:rsidRPr="00454F87">
        <w:rPr>
          <w:rStyle w:val="StyleUnderline"/>
        </w:rPr>
        <w:t xml:space="preserve"> from </w:t>
      </w:r>
      <w:r w:rsidRPr="00454F87">
        <w:rPr>
          <w:rStyle w:val="Emphasis"/>
        </w:rPr>
        <w:t>climate change</w:t>
      </w:r>
      <w:r w:rsidRPr="00454F87">
        <w:rPr>
          <w:rStyle w:val="StyleUnderline"/>
        </w:rPr>
        <w:t xml:space="preserve"> will likely not arise directly due to increased temperatures, but rather </w:t>
      </w:r>
      <w:r w:rsidRPr="00454F87">
        <w:rPr>
          <w:rStyle w:val="Emphasis"/>
        </w:rPr>
        <w:t>indirectly</w:t>
      </w:r>
      <w:r w:rsidRPr="00454F87">
        <w:rPr>
          <w:rStyle w:val="StyleUnderline"/>
        </w:rPr>
        <w:t xml:space="preserve"> through phenomena like </w:t>
      </w:r>
      <w:r w:rsidRPr="00454F87">
        <w:rPr>
          <w:rStyle w:val="Emphasis"/>
        </w:rPr>
        <w:t>conflict</w:t>
      </w:r>
      <w:r w:rsidRPr="00454F87">
        <w:rPr>
          <w:rStyle w:val="StyleUnderline"/>
        </w:rPr>
        <w:t xml:space="preserve">, </w:t>
      </w:r>
      <w:r w:rsidRPr="00454F87">
        <w:rPr>
          <w:rStyle w:val="Emphasis"/>
        </w:rPr>
        <w:t>famine</w:t>
      </w:r>
      <w:r w:rsidRPr="00454F87">
        <w:rPr>
          <w:rStyle w:val="StyleUnderline"/>
        </w:rPr>
        <w:t xml:space="preserve">, and </w:t>
      </w:r>
      <w:r w:rsidRPr="00454F87">
        <w:rPr>
          <w:rStyle w:val="Emphasis"/>
        </w:rPr>
        <w:t>mass displacement</w:t>
      </w:r>
      <w:r w:rsidRPr="004342D4">
        <w:rPr>
          <w:sz w:val="16"/>
        </w:rPr>
        <w:t xml:space="preserve"> (Beard et al., Reference Beard, Holt, Tzachor, Kemp, Avin, Torres and Belfield2021; Kemp et al., Reference Kemp, Xu, Depledge, Ebi, Gibbins, Kohler, Rockström, Scheffer, Schellnhuber, Steffen and Lenton2022; Richards et al., Reference Richards, Lupton and Allwood2021). </w:t>
      </w:r>
      <w:r w:rsidRPr="00454F87">
        <w:rPr>
          <w:rStyle w:val="StyleUnderline"/>
        </w:rPr>
        <w:t>The effects of nuclear war could be amplified by subsequent global cooling, leading to large-scale global starvation</w:t>
      </w:r>
      <w:r w:rsidRPr="004342D4">
        <w:rPr>
          <w:sz w:val="16"/>
        </w:rPr>
        <w:t xml:space="preserve"> (Xia et al., Reference Xia, Robock, Scherrer, Harrison, Bodirsky, Weindl, Jägermeyr, Bardeen, Toon and Heneghan2022). </w:t>
      </w:r>
      <w:r w:rsidRPr="00BC6BFF">
        <w:rPr>
          <w:rStyle w:val="StyleUnderline"/>
        </w:rPr>
        <w:t xml:space="preserve">Developments in </w:t>
      </w:r>
      <w:r w:rsidRPr="000816E5">
        <w:rPr>
          <w:rStyle w:val="Emphasis"/>
          <w:highlight w:val="green"/>
        </w:rPr>
        <w:t>AI</w:t>
      </w:r>
      <w:r w:rsidRPr="00BC6BFF">
        <w:rPr>
          <w:rStyle w:val="StyleUnderline"/>
        </w:rPr>
        <w:t xml:space="preserve"> capabilities could be amplified towards </w:t>
      </w:r>
      <w:r w:rsidRPr="000816E5">
        <w:rPr>
          <w:rStyle w:val="StyleUnderline"/>
          <w:highlight w:val="green"/>
        </w:rPr>
        <w:t>catastrophic</w:t>
      </w:r>
      <w:r w:rsidRPr="00BC6BFF">
        <w:rPr>
          <w:rStyle w:val="StyleUnderline"/>
        </w:rPr>
        <w:t xml:space="preserve"> outcomes </w:t>
      </w:r>
      <w:r w:rsidRPr="000816E5">
        <w:rPr>
          <w:rStyle w:val="Emphasis"/>
          <w:highlight w:val="green"/>
        </w:rPr>
        <w:t>well before</w:t>
      </w:r>
      <w:r w:rsidRPr="00BC6BFF">
        <w:rPr>
          <w:rStyle w:val="StyleUnderline"/>
        </w:rPr>
        <w:t xml:space="preserve"> the emergence of artificial general intelligence</w:t>
      </w:r>
      <w:r>
        <w:rPr>
          <w:rStyle w:val="StyleUnderline"/>
        </w:rPr>
        <w:t xml:space="preserve"> [</w:t>
      </w:r>
      <w:r w:rsidRPr="000816E5">
        <w:rPr>
          <w:rStyle w:val="Emphasis"/>
          <w:highlight w:val="green"/>
        </w:rPr>
        <w:t>AGI</w:t>
      </w:r>
      <w:r>
        <w:rPr>
          <w:rStyle w:val="StyleUnderline"/>
        </w:rPr>
        <w:t>]</w:t>
      </w:r>
      <w:r w:rsidRPr="00BC6BFF">
        <w:rPr>
          <w:rStyle w:val="StyleUnderline"/>
        </w:rPr>
        <w:t xml:space="preserve">, for example, </w:t>
      </w:r>
      <w:r w:rsidRPr="000816E5">
        <w:rPr>
          <w:rStyle w:val="StyleUnderline"/>
          <w:highlight w:val="green"/>
        </w:rPr>
        <w:t>via</w:t>
      </w:r>
      <w:r w:rsidRPr="00BC6BFF">
        <w:rPr>
          <w:rStyle w:val="StyleUnderline"/>
        </w:rPr>
        <w:t xml:space="preserve"> </w:t>
      </w:r>
      <w:r w:rsidRPr="000816E5">
        <w:rPr>
          <w:rStyle w:val="Emphasis"/>
        </w:rPr>
        <w:t xml:space="preserve">societal and economic </w:t>
      </w:r>
      <w:r w:rsidRPr="000816E5">
        <w:rPr>
          <w:rStyle w:val="Emphasis"/>
          <w:highlight w:val="green"/>
        </w:rPr>
        <w:t>destabilisation</w:t>
      </w:r>
      <w:r w:rsidRPr="004342D4">
        <w:rPr>
          <w:sz w:val="16"/>
        </w:rPr>
        <w:t xml:space="preserve"> (Kasirzadeh, Reference Kasirzadeh2025; Kulveit et al., Reference Kulveit, Douglas, Ammann, Turan, Krueger and Duvenaud2025) </w:t>
      </w:r>
      <w:r w:rsidRPr="00E4561D">
        <w:rPr>
          <w:rStyle w:val="StyleUnderline"/>
          <w:highlight w:val="green"/>
        </w:rPr>
        <w:t xml:space="preserve">and </w:t>
      </w:r>
      <w:r w:rsidRPr="00E4561D">
        <w:rPr>
          <w:rStyle w:val="Emphasis"/>
          <w:highlight w:val="green"/>
        </w:rPr>
        <w:t>interactions</w:t>
      </w:r>
      <w:r w:rsidRPr="00E4561D">
        <w:rPr>
          <w:rStyle w:val="StyleUnderline"/>
          <w:highlight w:val="green"/>
        </w:rPr>
        <w:t xml:space="preserve"> with </w:t>
      </w:r>
      <w:r w:rsidRPr="00E4561D">
        <w:rPr>
          <w:rStyle w:val="Emphasis"/>
          <w:highlight w:val="green"/>
        </w:rPr>
        <w:t>bio</w:t>
      </w:r>
      <w:r w:rsidRPr="000816E5">
        <w:rPr>
          <w:rStyle w:val="Emphasis"/>
        </w:rPr>
        <w:t>logical</w:t>
      </w:r>
      <w:r w:rsidRPr="000816E5">
        <w:rPr>
          <w:rStyle w:val="StyleUnderline"/>
        </w:rPr>
        <w:t xml:space="preserve"> </w:t>
      </w:r>
      <w:r w:rsidRPr="00E4561D">
        <w:rPr>
          <w:rStyle w:val="StyleUnderline"/>
          <w:highlight w:val="green"/>
        </w:rPr>
        <w:t xml:space="preserve">and </w:t>
      </w:r>
      <w:r w:rsidRPr="00E4561D">
        <w:rPr>
          <w:rStyle w:val="Emphasis"/>
          <w:highlight w:val="green"/>
        </w:rPr>
        <w:t>nuclear</w:t>
      </w:r>
      <w:r w:rsidRPr="00E4561D">
        <w:rPr>
          <w:rStyle w:val="StyleUnderline"/>
          <w:highlight w:val="green"/>
        </w:rPr>
        <w:t xml:space="preserve"> risk</w:t>
      </w:r>
      <w:r w:rsidRPr="004342D4">
        <w:rPr>
          <w:sz w:val="16"/>
        </w:rPr>
        <w:t xml:space="preserve"> (Bengio et al., Reference Bengio, Mindermann, Privitera, Besiroglu, Bommasani, Casper, Choi, Fox, Garfinkel, Goldfarb, Heidari, Ho, Kapoor, Khalatbari, Longpre, Manning, Mavroudis, Mazeika, Michael and Zeng2025; EBRC, 2023; Hendrycks et al., Reference Hendrycks, Mazeika and Woodside2023; Maas et al., Reference Maas, Lucero-Matteucci, Cooke, Beard, Rees, Richards and Rojas2023)</w:t>
      </w:r>
    </w:p>
    <w:p w14:paraId="1AF4C69C" w14:textId="77777777" w:rsidR="002F4E3A" w:rsidRPr="004342D4" w:rsidRDefault="002F4E3A" w:rsidP="002F4E3A">
      <w:pPr>
        <w:rPr>
          <w:sz w:val="16"/>
        </w:rPr>
      </w:pPr>
      <w:r w:rsidRPr="004342D4">
        <w:rPr>
          <w:sz w:val="16"/>
        </w:rPr>
        <w:t xml:space="preserve">The work on emergent global risk (Section 2.3) helps us understand further details of how the global system can amplify hazards. Amplification on networks can be understood in terms of contagion and cascading failure (Helbing, Reference Helbing2013; Krönke et al., Reference Krönke, Wunderling, Winkelmann, Staal, Stumpf, Tuinenburg and Donges2020; Newman, Reference Newman2018) and has played a key role in conceptualisations of global systemic risk (Centeno et al., Reference Centeno, Nag, Patterson, Shaver and Windawi2015). Many of the amplifying effects alluded to in the above paragraph result from non-linear social dynamics (Miller &amp; Page, Reference Miller and Page2009; Schelling, Reference Schelling1978) and could be understood in terms of social tipping points with negative outcomes (Juhola et al., Reference Juhola, Filatova, Hochrainer-Stigler, Mechler, Scheffran and Schweizer2022; Spaiser et al., Reference Spaiser, Juhola, Constantino, Guo, Watson, Sillmann, Craparo, Basel, Bruun, Krishnamurthy, Scheffran, Pinho, Okpara, Donges, Bhowmik, Yasseri, Safra de Campos, Cumming, Chenet and Spears2024). We briefly note that such amplifying social dynamics can include human responses to hazards: as one example, trade restrictions in response to global food price shocks usually increase prices further (Alexander et al., Reference Alexander, Arneth, Henry, Maire, Rabin and Rounsevell2023; Clapp &amp; Moseley, Reference Clapp and Moseley2020). In practice, amplification would involve a complicated web of non-linear change within systems as well as interactions between systems. </w:t>
      </w:r>
      <w:r w:rsidRPr="007253D0">
        <w:rPr>
          <w:rStyle w:val="StyleUnderline"/>
        </w:rPr>
        <w:t xml:space="preserve">Approaches such as </w:t>
      </w:r>
      <w:r w:rsidRPr="008D7DFB">
        <w:rPr>
          <w:rStyle w:val="StyleUnderline"/>
          <w:highlight w:val="cyan"/>
        </w:rPr>
        <w:t xml:space="preserve">the </w:t>
      </w:r>
      <w:r w:rsidRPr="008D7DFB">
        <w:rPr>
          <w:rStyle w:val="Emphasis"/>
          <w:highlight w:val="cyan"/>
        </w:rPr>
        <w:t>stress-trigger-crisis</w:t>
      </w:r>
      <w:r w:rsidRPr="008D7DFB">
        <w:rPr>
          <w:rStyle w:val="StyleUnderline"/>
          <w:highlight w:val="cyan"/>
        </w:rPr>
        <w:t xml:space="preserve"> model of </w:t>
      </w:r>
      <w:r w:rsidRPr="008D7DFB">
        <w:rPr>
          <w:rStyle w:val="Emphasis"/>
          <w:highlight w:val="cyan"/>
        </w:rPr>
        <w:t>Lawrence et al.</w:t>
      </w:r>
      <w:r w:rsidRPr="004342D4">
        <w:rPr>
          <w:sz w:val="16"/>
        </w:rPr>
        <w:t xml:space="preserve"> (Reference Lawrence, Homer-Dixon, Janzwood, Rockstöm, Renn and Donges2024) </w:t>
      </w:r>
      <w:r w:rsidRPr="00DE3B06">
        <w:rPr>
          <w:rStyle w:val="StyleUnderline"/>
          <w:highlight w:val="cyan"/>
        </w:rPr>
        <w:t>or</w:t>
      </w:r>
      <w:r w:rsidRPr="004342D4">
        <w:rPr>
          <w:sz w:val="16"/>
        </w:rPr>
        <w:t xml:space="preserve"> the earlier causal archetypes of the ‘synchronous failure’ model (</w:t>
      </w:r>
      <w:r w:rsidRPr="00DE3B06">
        <w:rPr>
          <w:rStyle w:val="Emphasis"/>
          <w:highlight w:val="cyan"/>
        </w:rPr>
        <w:t>Homer-Dixon et al.</w:t>
      </w:r>
      <w:r w:rsidRPr="004342D4">
        <w:rPr>
          <w:sz w:val="16"/>
        </w:rPr>
        <w:t xml:space="preserve">, Reference Homer-Dixon, Walker, Biggs, Crépin, Folke, Lambin, Peterson, Rockström, Scheffer, Steffen and Troell2015) could </w:t>
      </w:r>
      <w:r w:rsidRPr="008D7DFB">
        <w:rPr>
          <w:rStyle w:val="StyleUnderline"/>
          <w:highlight w:val="cyan"/>
        </w:rPr>
        <w:t xml:space="preserve">prove </w:t>
      </w:r>
      <w:r w:rsidRPr="008D7DFB">
        <w:rPr>
          <w:rStyle w:val="Emphasis"/>
          <w:highlight w:val="cyan"/>
        </w:rPr>
        <w:t>very helpful</w:t>
      </w:r>
      <w:r w:rsidRPr="007253D0">
        <w:rPr>
          <w:rStyle w:val="StyleUnderline"/>
        </w:rPr>
        <w:t xml:space="preserve"> in understanding this</w:t>
      </w:r>
      <w:r w:rsidRPr="004342D4">
        <w:rPr>
          <w:sz w:val="16"/>
        </w:rPr>
        <w:t xml:space="preserve"> (Section 5.2).</w:t>
      </w:r>
    </w:p>
    <w:p w14:paraId="3B740CC4" w14:textId="77777777" w:rsidR="002F4E3A" w:rsidRPr="004342D4" w:rsidRDefault="002F4E3A" w:rsidP="002F4E3A">
      <w:pPr>
        <w:rPr>
          <w:sz w:val="16"/>
        </w:rPr>
      </w:pPr>
      <w:r w:rsidRPr="004342D4">
        <w:rPr>
          <w:sz w:val="16"/>
        </w:rPr>
        <w:t xml:space="preserve">One </w:t>
      </w:r>
      <w:r w:rsidRPr="00CF36EC">
        <w:rPr>
          <w:rStyle w:val="StyleUnderline"/>
        </w:rPr>
        <w:t xml:space="preserve">particularly severe outcome of amplification in the context of GCR could be global </w:t>
      </w:r>
      <w:r w:rsidRPr="00CF36EC">
        <w:rPr>
          <w:rStyle w:val="Emphasis"/>
        </w:rPr>
        <w:t>societal collapse</w:t>
      </w:r>
      <w:r w:rsidRPr="004342D4">
        <w:rPr>
          <w:sz w:val="16"/>
        </w:rPr>
        <w:t xml:space="preserve">. While there are many ways to define the latter, one simple, forward-looking option in our case is </w:t>
      </w:r>
      <w:r w:rsidRPr="00CF36EC">
        <w:rPr>
          <w:rStyle w:val="StyleUnderline"/>
        </w:rPr>
        <w:t>a rapid development of the global system towards a state where it is no longer able to provide (as it currently does) for the material subsistence of most humans</w:t>
      </w:r>
      <w:r w:rsidRPr="004342D4">
        <w:rPr>
          <w:sz w:val="16"/>
        </w:rPr>
        <w:t xml:space="preserve">.Footnote11 It is unclear whether such a collapse could be recovered from (Baum et al., Reference Baum, Armstrong, Ekenstedt, Häggström, Hanson, Kuhlemann, Maas, Miller, Salmela, Sandberg, Sotala, Torres, Turchin and Yampolskiy2019; Belfield, Reference Belfield, Centeno, Callahan, Larcey and Patterson2023). There has been much work on the subject of collapse, most notably in the case of past societies (Brozović, Reference Brozović2023; Centeno et al., Reference Centeno, Callahan, Larcey and Patterson2023; Tainter, Reference Tainter1988) but also in ecology (Cumming &amp; Peterson, Reference Cumming and Peterson2017) and in complex evolutionary systems more generally (Arnscheidt &amp; Rothman, Reference Arnscheidt and Rothman2022). While a wide range of possible mechanisms has been identified, </w:t>
      </w:r>
      <w:r w:rsidRPr="00925FB8">
        <w:rPr>
          <w:rStyle w:val="StyleUnderline"/>
        </w:rPr>
        <w:t xml:space="preserve">one </w:t>
      </w:r>
      <w:r w:rsidRPr="00925FB8">
        <w:rPr>
          <w:rStyle w:val="Emphasis"/>
          <w:highlight w:val="green"/>
        </w:rPr>
        <w:t>key consensus</w:t>
      </w:r>
      <w:r w:rsidRPr="00925FB8">
        <w:rPr>
          <w:rStyle w:val="StyleUnderline"/>
        </w:rPr>
        <w:t xml:space="preserve"> matters for our purposes</w:t>
      </w:r>
      <w:r w:rsidRPr="00925FB8">
        <w:rPr>
          <w:rStyle w:val="Emphasis"/>
          <w:highlight w:val="green"/>
        </w:rPr>
        <w:t>:</w:t>
      </w:r>
      <w:r w:rsidRPr="00925FB8">
        <w:rPr>
          <w:rStyle w:val="StyleUnderline"/>
        </w:rPr>
        <w:t xml:space="preserve"> </w:t>
      </w:r>
      <w:r w:rsidRPr="00067C18">
        <w:rPr>
          <w:rStyle w:val="Emphasis"/>
          <w:highlight w:val="green"/>
        </w:rPr>
        <w:t>collapse</w:t>
      </w:r>
      <w:r w:rsidRPr="00067C18">
        <w:rPr>
          <w:rStyle w:val="StyleUnderline"/>
          <w:highlight w:val="green"/>
        </w:rPr>
        <w:t xml:space="preserve"> may be</w:t>
      </w:r>
      <w:r w:rsidRPr="00925FB8">
        <w:rPr>
          <w:rStyle w:val="StyleUnderline"/>
        </w:rPr>
        <w:t xml:space="preserve"> set in motion </w:t>
      </w:r>
      <w:r w:rsidRPr="00067C18">
        <w:rPr>
          <w:rStyle w:val="StyleUnderline"/>
          <w:highlight w:val="green"/>
        </w:rPr>
        <w:t xml:space="preserve">by a </w:t>
      </w:r>
      <w:r w:rsidRPr="00067C18">
        <w:rPr>
          <w:rStyle w:val="Emphasis"/>
          <w:highlight w:val="green"/>
        </w:rPr>
        <w:t>particular hazard</w:t>
      </w:r>
      <w:r w:rsidRPr="00067C18">
        <w:rPr>
          <w:rStyle w:val="StyleUnderline"/>
          <w:highlight w:val="green"/>
        </w:rPr>
        <w:t xml:space="preserve">, </w:t>
      </w:r>
      <w:r w:rsidRPr="00067C18">
        <w:rPr>
          <w:rStyle w:val="Emphasis"/>
          <w:highlight w:val="green"/>
        </w:rPr>
        <w:t>but</w:t>
      </w:r>
      <w:r w:rsidRPr="00925FB8">
        <w:rPr>
          <w:rStyle w:val="StyleUnderline"/>
        </w:rPr>
        <w:t xml:space="preserve"> ultimately </w:t>
      </w:r>
      <w:r w:rsidRPr="00067C18">
        <w:rPr>
          <w:rStyle w:val="Emphasis"/>
          <w:highlight w:val="green"/>
        </w:rPr>
        <w:t>plays out</w:t>
      </w:r>
      <w:r w:rsidRPr="00067C18">
        <w:rPr>
          <w:rStyle w:val="StyleUnderline"/>
          <w:highlight w:val="green"/>
        </w:rPr>
        <w:t xml:space="preserve"> due to </w:t>
      </w:r>
      <w:proofErr w:type="gramStart"/>
      <w:r w:rsidRPr="00067C18">
        <w:rPr>
          <w:rStyle w:val="Emphasis"/>
          <w:highlight w:val="green"/>
        </w:rPr>
        <w:t>feedbacks</w:t>
      </w:r>
      <w:proofErr w:type="gramEnd"/>
      <w:r w:rsidRPr="00925FB8">
        <w:rPr>
          <w:rStyle w:val="StyleUnderline"/>
        </w:rPr>
        <w:t xml:space="preserve"> and mechanisms internal to the system (i.e. </w:t>
      </w:r>
      <w:r w:rsidRPr="00925FB8">
        <w:rPr>
          <w:rStyle w:val="Emphasis"/>
        </w:rPr>
        <w:t>vulnerability</w:t>
      </w:r>
      <w:r w:rsidRPr="00925FB8">
        <w:rPr>
          <w:rStyle w:val="StyleUnderline"/>
        </w:rPr>
        <w:t xml:space="preserve"> and </w:t>
      </w:r>
      <w:r w:rsidRPr="00925FB8">
        <w:rPr>
          <w:rStyle w:val="Emphasis"/>
        </w:rPr>
        <w:t>amplification</w:t>
      </w:r>
      <w:r w:rsidRPr="00925FB8">
        <w:rPr>
          <w:rStyle w:val="StyleUnderline"/>
        </w:rPr>
        <w:t>)</w:t>
      </w:r>
      <w:r w:rsidRPr="004342D4">
        <w:rPr>
          <w:sz w:val="16"/>
        </w:rPr>
        <w:t>.</w:t>
      </w:r>
    </w:p>
    <w:p w14:paraId="6E1A8528" w14:textId="77777777" w:rsidR="002F4E3A" w:rsidRPr="004342D4" w:rsidRDefault="002F4E3A" w:rsidP="002F4E3A">
      <w:pPr>
        <w:rPr>
          <w:sz w:val="16"/>
        </w:rPr>
      </w:pPr>
      <w:r w:rsidRPr="004342D4">
        <w:rPr>
          <w:sz w:val="16"/>
        </w:rPr>
        <w:t>3.3. Vulnerability</w:t>
      </w:r>
    </w:p>
    <w:p w14:paraId="0A733417" w14:textId="77777777" w:rsidR="002F4E3A" w:rsidRPr="004342D4" w:rsidRDefault="002F4E3A" w:rsidP="002F4E3A">
      <w:pPr>
        <w:rPr>
          <w:sz w:val="16"/>
        </w:rPr>
      </w:pPr>
      <w:r w:rsidRPr="0030081D">
        <w:rPr>
          <w:rStyle w:val="StyleUnderline"/>
        </w:rPr>
        <w:t>In the context of GCR, vulnerability is also emergent from within the global system</w:t>
      </w:r>
      <w:r w:rsidRPr="004342D4">
        <w:rPr>
          <w:sz w:val="16"/>
        </w:rPr>
        <w:t xml:space="preserve">. For instance, </w:t>
      </w:r>
      <w:r w:rsidRPr="0030081D">
        <w:rPr>
          <w:rStyle w:val="StyleUnderline"/>
        </w:rPr>
        <w:t xml:space="preserve">a key point of the literature on emergent global risk is that there is </w:t>
      </w:r>
      <w:r w:rsidRPr="0030081D">
        <w:rPr>
          <w:rStyle w:val="Emphasis"/>
        </w:rPr>
        <w:t>greater</w:t>
      </w:r>
      <w:r w:rsidRPr="0030081D">
        <w:rPr>
          <w:rStyle w:val="StyleUnderline"/>
        </w:rPr>
        <w:t xml:space="preserve"> potential for </w:t>
      </w:r>
      <w:r w:rsidRPr="0030081D">
        <w:rPr>
          <w:rStyle w:val="Emphasis"/>
        </w:rPr>
        <w:t>amplification</w:t>
      </w:r>
      <w:r w:rsidRPr="0030081D">
        <w:rPr>
          <w:rStyle w:val="StyleUnderline"/>
        </w:rPr>
        <w:t xml:space="preserve"> in the global system </w:t>
      </w:r>
      <w:r w:rsidRPr="0030081D">
        <w:rPr>
          <w:rStyle w:val="Emphasis"/>
        </w:rPr>
        <w:t>than there used to be</w:t>
      </w:r>
      <w:r w:rsidRPr="004342D4">
        <w:rPr>
          <w:sz w:val="16"/>
        </w:rPr>
        <w:t xml:space="preserve"> (Centeno et al., Reference Centeno, Nag, Patterson, Shaver and Windawi2015; Goldin &amp; Mariathasan, Reference Goldin and Mariathasan2014; Helbing, Reference Helbing2013; Homer-Dixon et al., Reference Homer-Dixon, Walker, Biggs, Crépin, Folke, Lambin, Peterson, Rockström, Scheffer, Steffen and Troell2015; Lawrence et al., Reference Lawrence, Homer-Dixon, Janzwood, Rockstöm, Renn and Donges2024). This increased potential for amplification is one form of increased vulnerability. </w:t>
      </w:r>
      <w:r w:rsidRPr="0030081D">
        <w:rPr>
          <w:rStyle w:val="StyleUnderline"/>
        </w:rPr>
        <w:t xml:space="preserve">The </w:t>
      </w:r>
      <w:r w:rsidRPr="0030081D">
        <w:rPr>
          <w:rStyle w:val="Emphasis"/>
        </w:rPr>
        <w:t>severity</w:t>
      </w:r>
      <w:r w:rsidRPr="0030081D">
        <w:rPr>
          <w:rStyle w:val="StyleUnderline"/>
        </w:rPr>
        <w:t xml:space="preserve"> of possible outcomes may </w:t>
      </w:r>
      <w:r w:rsidRPr="0030081D">
        <w:rPr>
          <w:rStyle w:val="Emphasis"/>
        </w:rPr>
        <w:t>also</w:t>
      </w:r>
      <w:r w:rsidRPr="0030081D">
        <w:rPr>
          <w:rStyle w:val="StyleUnderline"/>
        </w:rPr>
        <w:t xml:space="preserve"> be </w:t>
      </w:r>
      <w:r w:rsidRPr="0030081D">
        <w:rPr>
          <w:rStyle w:val="Emphasis"/>
        </w:rPr>
        <w:t>worse now</w:t>
      </w:r>
      <w:r w:rsidRPr="0030081D">
        <w:rPr>
          <w:rStyle w:val="StyleUnderline"/>
        </w:rPr>
        <w:t xml:space="preserve"> than in the </w:t>
      </w:r>
      <w:r w:rsidRPr="007B5E76">
        <w:rPr>
          <w:rStyle w:val="StyleUnderline"/>
        </w:rPr>
        <w:t xml:space="preserve">past; while the emergence of </w:t>
      </w:r>
      <w:r w:rsidRPr="007B5E76">
        <w:rPr>
          <w:rStyle w:val="Emphasis"/>
        </w:rPr>
        <w:t>new and dangerous tech</w:t>
      </w:r>
      <w:r w:rsidRPr="007B5E76">
        <w:rPr>
          <w:rStyle w:val="StyleUnderline"/>
        </w:rPr>
        <w:t>nologies (i.e. hazards) has played a role in this</w:t>
      </w:r>
      <w:r w:rsidRPr="004342D4">
        <w:rPr>
          <w:sz w:val="16"/>
        </w:rPr>
        <w:t xml:space="preserve"> (Ord, Reference Ord2020; Rees, Reference Rees2004), </w:t>
      </w:r>
      <w:r w:rsidRPr="007B5E76">
        <w:rPr>
          <w:rStyle w:val="StyleUnderline"/>
        </w:rPr>
        <w:t xml:space="preserve">so too has the </w:t>
      </w:r>
      <w:r w:rsidRPr="007B5E76">
        <w:rPr>
          <w:rStyle w:val="Emphasis"/>
        </w:rPr>
        <w:t>fragility</w:t>
      </w:r>
      <w:r w:rsidRPr="007B5E76">
        <w:rPr>
          <w:rStyle w:val="StyleUnderline"/>
        </w:rPr>
        <w:t xml:space="preserve"> and</w:t>
      </w:r>
      <w:r w:rsidRPr="004342D4">
        <w:rPr>
          <w:sz w:val="16"/>
        </w:rPr>
        <w:t xml:space="preserve"> potential </w:t>
      </w:r>
      <w:r w:rsidRPr="007B5E76">
        <w:rPr>
          <w:rStyle w:val="Emphasis"/>
        </w:rPr>
        <w:t>irreplaceability</w:t>
      </w:r>
      <w:r w:rsidRPr="007B5E76">
        <w:rPr>
          <w:rStyle w:val="StyleUnderline"/>
        </w:rPr>
        <w:t xml:space="preserve"> of global </w:t>
      </w:r>
      <w:r w:rsidRPr="007B5E76">
        <w:rPr>
          <w:rStyle w:val="Emphasis"/>
        </w:rPr>
        <w:t>critical infrastructure</w:t>
      </w:r>
      <w:r w:rsidRPr="004342D4">
        <w:rPr>
          <w:sz w:val="16"/>
        </w:rPr>
        <w:t xml:space="preserve"> (Manheim, Reference Manheim2020). Here, we frame our analysis around three key sources of emerging vulnerability: increased global interconnectedness, decreased global diversity (in a variety of domains, particularly in terms of possible responses to disruptions), and humanity’s reliance on advanced technology as well as complex sociotechnical systems.</w:t>
      </w:r>
    </w:p>
    <w:p w14:paraId="00A200D8" w14:textId="77777777" w:rsidR="002F4E3A" w:rsidRPr="004342D4" w:rsidRDefault="002F4E3A" w:rsidP="002F4E3A">
      <w:pPr>
        <w:rPr>
          <w:sz w:val="8"/>
          <w:szCs w:val="8"/>
        </w:rPr>
      </w:pPr>
      <w:r w:rsidRPr="004342D4">
        <w:rPr>
          <w:sz w:val="8"/>
          <w:szCs w:val="8"/>
        </w:rPr>
        <w:t xml:space="preserve">The trend of increasing global interconnectedness is readily apparent. For example, global food trade flows have increased substantially in the last few decades (D'Odorico et al., Reference D'Odorico, Davis, Rosa, Carr, Chiarelli, Dell'Angelo, Gephart, MacDonald, Seekell, Suweis and Rulli2018; Puma et al., Reference Puma, Bose, Chon and Cook2015), and the yearly number of air traffic passengers doubled from 2 to 4 billion between 2000 and 2019 (facilitating the potential spread of pandemics; Baker et al., Reference Baker, Mahmud, Miller, Rajeev, Rasambainarivo, Rice, Takahashi, Tatem, Wagner, Wang, Wesolowski and Metcalf2022). Increased interconnectedness in the modern global system is typically identified as a major driver of amplification and global systemic risk (Centeno et al., Reference Centeno, Nag, Patterson, Shaver and Windawi2015; Goldin &amp; Mariathasan, Reference Goldin and Mariathasan2014; Helbing, Reference Helbing2013; Homer-Dixon et al., Reference Homer-Dixon, Walker, Biggs, Crépin, Folke, Lambin, Peterson, Rockström, Scheffer, Steffen and Troell2015; Lawrence et al., Reference Lawrence, Homer-Dixon, Janzwood, Rockstöm, Renn and Donges2024; Sillmann et al., Reference Sillmann, Christensen, Hochrainer-Stigler, Huang-Lachmann, Juhola, Kornhuber, Mahecha, Mechler, Reichstein, Ruane, Schweizer and Williams2022). Interconnectedness decreases a system's susceptibility to smaller shocks, by allowing the flow of resources to make up for localised shortfalls, but increases its susceptibility to larger disruptions, by allowing failures to cascade (Foti et al., Reference Foti, Pauls and Rockmore2013; Helbing, Reference Helbing2013; Scheffer et al., Reference Scheffer, Carpenter, Lenton, Bascompte, Brock, Dakos, Van de Koppel, Van de Leemput, Levin and Van Nes2012; Young et al., Reference Young, Berkhout, Gallopin, Janssen, Ostrom and Van der Leeuw2006). An illustrative thought experiment is the following (Siegenfeld &amp; Bar-Yam, Reference Siegenfeld and Bar-Yam2020): imagine you have 100 ladders leaning up against a wall, and then you tie them all together. Each individual ladder is much less likely to fall, but if they do </w:t>
      </w:r>
      <w:proofErr w:type="gramStart"/>
      <w:r w:rsidRPr="004342D4">
        <w:rPr>
          <w:sz w:val="8"/>
          <w:szCs w:val="8"/>
        </w:rPr>
        <w:t>fall</w:t>
      </w:r>
      <w:proofErr w:type="gramEnd"/>
      <w:r w:rsidRPr="004342D4">
        <w:rPr>
          <w:sz w:val="8"/>
          <w:szCs w:val="8"/>
        </w:rPr>
        <w:t xml:space="preserve"> they will all fall at once.</w:t>
      </w:r>
    </w:p>
    <w:p w14:paraId="62071191" w14:textId="77777777" w:rsidR="002F4E3A" w:rsidRPr="004342D4" w:rsidRDefault="002F4E3A" w:rsidP="002F4E3A">
      <w:pPr>
        <w:rPr>
          <w:sz w:val="8"/>
          <w:szCs w:val="8"/>
        </w:rPr>
      </w:pPr>
      <w:r w:rsidRPr="004342D4">
        <w:rPr>
          <w:sz w:val="8"/>
          <w:szCs w:val="8"/>
        </w:rPr>
        <w:t xml:space="preserve">A second important trend affecting vulnerability is a loss of global diversity. This has been occurring in a wide range of contexts, from language to institutions to biology (Williams et al., Reference Williams, Zalasiewicz, Haff, Schwägerl, Barnosky and Ellis2015; Young et al., Reference Young, Berkhout, Gallopin, Janssen, Ostrom and Van der Leeuw2006). One specific instructive example is in the global food system: food production is increasingly reliant on a small number of staple grain species, dominated by a small number of companies, and dominated by a small number of countries (Clapp, Reference Clapp2023; Nyström et al., Reference Nyström, Jouffray, Norström, Crona, Søgaard Jørgensen, Carpenter, Bodin, Galaz and Folke2019). This allows for greatly increased short-term productivity, but makes us more vulnerable should conditions suddenly change: for example, what happens if one of these staple grain species or key global </w:t>
      </w:r>
      <w:proofErr w:type="gramStart"/>
      <w:r w:rsidRPr="004342D4">
        <w:rPr>
          <w:sz w:val="8"/>
          <w:szCs w:val="8"/>
        </w:rPr>
        <w:t>suppliers</w:t>
      </w:r>
      <w:proofErr w:type="gramEnd"/>
      <w:r w:rsidRPr="004342D4">
        <w:rPr>
          <w:sz w:val="8"/>
          <w:szCs w:val="8"/>
        </w:rPr>
        <w:t xml:space="preserve"> fails for some reason? More generally, the loss of diversity is an issue because diversity is part of how CASs retain resilience (Folke et al., Reference Folke, Carpenter, Walker, Scheffer, Elmqvist, Gunderson and Holling2004; Levin, Reference Levin1998; Levin et al., Reference Levin, Xepapadeas, Crépin, Norberg, De Zeeuw, Folke, Hughes, Arrow, Barrett, Daily, Ehrlich, Kautsky, Mäler, Polasky, Troell, Vincent and Walker2013). A particularly useful framing is that of response diversity: maintaining a variety of potential response behaviours provides complex systems – including the global system – with the ‘raw material’ for adaptive capacity after disruptions (Walker et al., Reference Walker, Crépin, Nyström, Anderies, Andersson, Elmqvist, Queiroz, Barrett, Bennett, Cardenas, Carpenter, Chapin, de Zeeuw, Fischer, Folke, Levin, Nyborg, Polasky, Segerson and Vincent2023).</w:t>
      </w:r>
    </w:p>
    <w:p w14:paraId="4439E33C" w14:textId="77777777" w:rsidR="002F4E3A" w:rsidRPr="004342D4" w:rsidRDefault="002F4E3A" w:rsidP="002F4E3A">
      <w:pPr>
        <w:rPr>
          <w:sz w:val="8"/>
          <w:szCs w:val="8"/>
        </w:rPr>
      </w:pPr>
      <w:r w:rsidRPr="004342D4">
        <w:rPr>
          <w:sz w:val="8"/>
          <w:szCs w:val="8"/>
        </w:rPr>
        <w:t>A third key trend is humanity's increasing reliance on advanced technology – and indeed, on complex sociotechnical systems (composed of humans and their interactions with technology) that no individual human fully understands. Returning to the food system example, developments in industrial agriculture (breeding new high-yield crop strains, large-scale fertiliser production, and machinery) vastly increased global yields throughout the 20th century (Evenson &amp; Gollin, Reference Evenson and Gollin2003; Smil, Reference Smil2004); yet, most humans now depend on these technologies for their survival (Moersdorf et al., Reference Moersdorf, Rivers, Denkenberger, Breuer and Jehn2023; Smil, Reference Smil2022). Greater integration of AI into agricultural systems (Galaz et al., Reference Galaz, Centeno, Callahan, Causevic, Patterson, Brass, Baum, Farber, Fischer, Garcia, McPhearson, Jimenez, King, Larcey and Levy2021; Tzachor et al., Reference Tzachor, Devare, King, Avin and Ó hÉigeartaigh2022) will amplify this dependence. Technological dependence can interplay with global interconnectedness: as a smaller-scale case study, we can consider the recent shortage of new cars in the United States due to semiconductor shortages on the other side of the globe (Dziczek, Reference Dziczek2022).</w:t>
      </w:r>
    </w:p>
    <w:p w14:paraId="7BCF47E4" w14:textId="77777777" w:rsidR="002F4E3A" w:rsidRPr="004342D4" w:rsidRDefault="002F4E3A" w:rsidP="002F4E3A">
      <w:pPr>
        <w:rPr>
          <w:sz w:val="8"/>
          <w:szCs w:val="8"/>
        </w:rPr>
      </w:pPr>
      <w:r w:rsidRPr="004342D4">
        <w:rPr>
          <w:sz w:val="8"/>
          <w:szCs w:val="8"/>
        </w:rPr>
        <w:t>In practice, we depend not just on the advanced technologies themselves but also on the increasingly complex sociotechnical systems within which the technologies are manufactured, distributed, and used. Sociotechnical complexity, despite its other benefits, sets us up for hard-to-prevent cascading failures (Perrow, Reference Perrow1999). More critically, increases in complexity are often irreversible, as important infrastructure and knowledge pertaining to older approaches are lost (Manheim, Reference Manheim2020) – increasing the severity of the worst-case outcomes.</w:t>
      </w:r>
    </w:p>
    <w:p w14:paraId="5A05E086" w14:textId="77777777" w:rsidR="002F4E3A" w:rsidRPr="004342D4" w:rsidRDefault="002F4E3A" w:rsidP="002F4E3A">
      <w:pPr>
        <w:rPr>
          <w:sz w:val="8"/>
          <w:szCs w:val="8"/>
        </w:rPr>
      </w:pPr>
      <w:r w:rsidRPr="004342D4">
        <w:rPr>
          <w:sz w:val="8"/>
          <w:szCs w:val="8"/>
        </w:rPr>
        <w:t>Of course, these three trends have brought substantial benefits. Beyond the other benefits of globalisation, increased interconnectedness reduces the risk of smaller disruptions. Reduced diversity and advanced technology both allow for increased productivity and efficiency under a specific set of circumstances and thus plausibly also help the global system buffer against certain smaller shocks. Yet, despite these benefits, we suggest that each of these three trends increase the likelihood and potential severity of global catastrophic outcomes. Interconnectedness allows failure to spread much more quickly to larger scales, and a lack of diversity means the global system will struggle to adapt to certain unexpected disruptions. The dependence on technology means that scenarios involving some loss or failure of this technology lead to much more catastrophic outcomes than they otherwise would.</w:t>
      </w:r>
    </w:p>
    <w:p w14:paraId="2E8367B2" w14:textId="77777777" w:rsidR="002F4E3A" w:rsidRPr="004342D4" w:rsidRDefault="002F4E3A" w:rsidP="002F4E3A">
      <w:pPr>
        <w:rPr>
          <w:sz w:val="8"/>
          <w:szCs w:val="8"/>
        </w:rPr>
      </w:pPr>
      <w:r w:rsidRPr="004342D4">
        <w:rPr>
          <w:sz w:val="8"/>
          <w:szCs w:val="8"/>
        </w:rPr>
        <w:t xml:space="preserve">If our vulnerability in the context of GCR has indeed been increasing, why is this? At one level of explanation, we can highlight economic incentives to prioritise efficiency (short-term reliable productivity) over resilience. This is particularly apparent in ecosystem management, where there is a long history of humans attempting to ‘optimise’ an ecosystem (e.g. for productivity) and later finding, often at great cost, that key elements of resilience were lost in the process (Holling &amp; Meffe, Reference Holling and Meffe1996; Scott, Reference Scott1998). For </w:t>
      </w:r>
      <w:proofErr w:type="gramStart"/>
      <w:r w:rsidRPr="004342D4">
        <w:rPr>
          <w:sz w:val="8"/>
          <w:szCs w:val="8"/>
        </w:rPr>
        <w:t>much</w:t>
      </w:r>
      <w:proofErr w:type="gramEnd"/>
      <w:r w:rsidRPr="004342D4">
        <w:rPr>
          <w:sz w:val="8"/>
          <w:szCs w:val="8"/>
        </w:rPr>
        <w:t xml:space="preserve"> the same reasons which lead to insufficient governance of hazard-creating actors (Section 3.1), there is insufficient governance of vulnerability-creating actors. </w:t>
      </w:r>
      <w:proofErr w:type="gramStart"/>
      <w:r w:rsidRPr="004342D4">
        <w:rPr>
          <w:sz w:val="8"/>
          <w:szCs w:val="8"/>
        </w:rPr>
        <w:t>As long as</w:t>
      </w:r>
      <w:proofErr w:type="gramEnd"/>
      <w:r w:rsidRPr="004342D4">
        <w:rPr>
          <w:sz w:val="8"/>
          <w:szCs w:val="8"/>
        </w:rPr>
        <w:t xml:space="preserve"> these actors (individuals, companies, or states) can obtain a short-term gain from actions that increase global vulnerability (prioritising efficiency over resilience), they will do so.</w:t>
      </w:r>
    </w:p>
    <w:p w14:paraId="022DEA8A" w14:textId="77777777" w:rsidR="002F4E3A" w:rsidRPr="004342D4" w:rsidRDefault="002F4E3A" w:rsidP="002F4E3A">
      <w:pPr>
        <w:rPr>
          <w:sz w:val="8"/>
          <w:szCs w:val="8"/>
        </w:rPr>
      </w:pPr>
      <w:r w:rsidRPr="004342D4">
        <w:rPr>
          <w:sz w:val="8"/>
          <w:szCs w:val="8"/>
        </w:rPr>
        <w:t>Yet, things are also more complicated. Many of the key factors driving global vulnerability – including the three trends outlined earlier, are ultimately emerging in a complex decentralised manner. As one additional example, the fact that our complex global infrastructure can develop highly connected hubs that propagate disruptions (e.g. Mani et al., Reference Mani, Tzachor and Cole2021) is due to fundamental aspects of bottom-up network development, such as preferential attachment (Newman, Reference Newman2018), which are very difficult to avoid. Nevertheless, governments and global institutions can proactively invest in resilience, for example, by investing in and promoting response diversity (Walker et al., Reference Walker, Crépin, Nyström, Anderies, Andersson, Elmqvist, Queiroz, Barrett, Bennett, Cardenas, Carpenter, Chapin, de Zeeuw, Fischer, Folke, Levin, Nyborg, Polasky, Segerson and Vincent2023), actively maintaining backups for key critical infrastructure systems, carefully modularising those systems (see Tzachor et al. (Reference Tzachor, Richards and Holt2021) as one example), and so on.</w:t>
      </w:r>
    </w:p>
    <w:p w14:paraId="368B5F90" w14:textId="77777777" w:rsidR="002F4E3A" w:rsidRPr="004342D4" w:rsidRDefault="002F4E3A" w:rsidP="002F4E3A">
      <w:pPr>
        <w:rPr>
          <w:sz w:val="8"/>
          <w:szCs w:val="8"/>
        </w:rPr>
      </w:pPr>
      <w:r w:rsidRPr="004342D4">
        <w:rPr>
          <w:sz w:val="8"/>
          <w:szCs w:val="8"/>
        </w:rPr>
        <w:t>Ultimately, much like the emergent generation of hazards, the generation of vulnerability is a deep consequence of the fact that selection in CASs occurs at lower levels (Levin, Reference Levin1998; Levin et al., Reference Levin, Xepapadeas, Crépin, Norberg, De Zeeuw, Folke, Hughes, Arrow, Barrett, Daily, Ehrlich, Kautsky, Mäler, Polasky, Troell, Vincent and Walker2013) and is thus not necessarily beneficial to the system as a whole. The generation of vulnerability in the global system can also be related to the growth phase of the adaptive cycle (Homer-Dixon, Reference Homer-Dixon2006): this involves precisely increasing connectivity and decreasing diversity.</w:t>
      </w:r>
    </w:p>
    <w:p w14:paraId="1BDDF055" w14:textId="77777777" w:rsidR="002F4E3A" w:rsidRPr="004342D4" w:rsidRDefault="002F4E3A" w:rsidP="002F4E3A">
      <w:pPr>
        <w:rPr>
          <w:sz w:val="8"/>
          <w:szCs w:val="8"/>
        </w:rPr>
      </w:pPr>
      <w:r w:rsidRPr="004342D4">
        <w:rPr>
          <w:sz w:val="8"/>
          <w:szCs w:val="8"/>
        </w:rPr>
        <w:t>3.4. Latent risk</w:t>
      </w:r>
    </w:p>
    <w:p w14:paraId="2C59AF44" w14:textId="77777777" w:rsidR="002F4E3A" w:rsidRPr="004342D4" w:rsidRDefault="002F4E3A" w:rsidP="002F4E3A">
      <w:pPr>
        <w:rPr>
          <w:sz w:val="8"/>
          <w:szCs w:val="8"/>
        </w:rPr>
      </w:pPr>
      <w:r w:rsidRPr="004342D4">
        <w:rPr>
          <w:sz w:val="8"/>
          <w:szCs w:val="8"/>
        </w:rPr>
        <w:t xml:space="preserve">Another, perhaps more easily overlooked, systemic contribution to GCR involves latent risk. Latent risk refers to risk that is dormant under one set of conditions but becomes active under another (Kemp, Reference Kemp2021; Kemp et al., Reference Kemp, Xu, Depledge, Ebi, Gibbins, Kohler, Rockström, Scheffer, Schellnhuber, Steffen and Lenton2022). One illustrative example of latent risk on a global scale is the following (Kemp, Reference Kemp2021): while stratospheric aerosol injection (SAI) could cool the planet and potentially reduce global warming, it also introduces the risk of ‘termination shock’, in which the planet warms very quickly if aerosol injection were to suddenly stop (Parker &amp; Irvine, Reference Parker and Irvine2018). Here, the risk is created by the introduction of </w:t>
      </w:r>
      <w:proofErr w:type="gramStart"/>
      <w:r w:rsidRPr="004342D4">
        <w:rPr>
          <w:sz w:val="8"/>
          <w:szCs w:val="8"/>
        </w:rPr>
        <w:t>SAI, but</w:t>
      </w:r>
      <w:proofErr w:type="gramEnd"/>
      <w:r w:rsidRPr="004342D4">
        <w:rPr>
          <w:sz w:val="8"/>
          <w:szCs w:val="8"/>
        </w:rPr>
        <w:t xml:space="preserve"> remains latent at first – it is only activated if SAI suddenly stops.</w:t>
      </w:r>
    </w:p>
    <w:p w14:paraId="07A59B00" w14:textId="77777777" w:rsidR="002F4E3A" w:rsidRPr="004342D4" w:rsidRDefault="002F4E3A" w:rsidP="002F4E3A">
      <w:pPr>
        <w:rPr>
          <w:sz w:val="8"/>
          <w:szCs w:val="8"/>
        </w:rPr>
      </w:pPr>
      <w:r w:rsidRPr="004342D4">
        <w:rPr>
          <w:sz w:val="8"/>
          <w:szCs w:val="8"/>
        </w:rPr>
        <w:t>Latent risk can also be thought of as reflecting path dependence within the global system. Path dependence means that the evolution of the system depends not just on its present state but also on its history – in other words, the path taken to get there – and is a fundamental property of CASs (Levin, Reference Levin1998). The idea of latent risk highlights that the global system may evolve along different ‘paths’ in the future, that on some of these paths humanity is exposed to a much greater risk of catastrophic outcomes than on others, and, critically, that events and processes taking place in the present can affect the magnitude of the risk faced in these future system states. While one could try to conceptualise this behaviour purely in terms of the interaction of hazards and vulnerabilities over time, we find the concept of latent risk a particularly powerful one and thus include it as the fourth component of our conceptual framework.</w:t>
      </w:r>
    </w:p>
    <w:p w14:paraId="7737F390" w14:textId="77777777" w:rsidR="002F4E3A" w:rsidRPr="00967D2A" w:rsidRDefault="002F4E3A" w:rsidP="002F4E3A">
      <w:pPr>
        <w:rPr>
          <w:sz w:val="16"/>
        </w:rPr>
      </w:pPr>
      <w:r w:rsidRPr="00967D2A">
        <w:rPr>
          <w:sz w:val="16"/>
        </w:rPr>
        <w:t xml:space="preserve">The global system is actively generating latent risk. For example, beyond its immediate impacts, climate change could hamper humanity's ability to recover from other catastrophes (Kemp et al., Reference Kemp, Xu, Depledge, Ebi, Gibbins, Kohler, Rockström, Scheffer, Schellnhuber, Steffen and Lenton2022). More </w:t>
      </w:r>
      <w:r w:rsidRPr="009141E0">
        <w:rPr>
          <w:rStyle w:val="StyleUnderline"/>
        </w:rPr>
        <w:t xml:space="preserve">generally, </w:t>
      </w:r>
      <w:r w:rsidRPr="00B13D09">
        <w:rPr>
          <w:rStyle w:val="StyleUnderline"/>
          <w:highlight w:val="green"/>
        </w:rPr>
        <w:t xml:space="preserve">if </w:t>
      </w:r>
      <w:r w:rsidRPr="00B13D09">
        <w:rPr>
          <w:rStyle w:val="Emphasis"/>
          <w:highlight w:val="green"/>
        </w:rPr>
        <w:t>any</w:t>
      </w:r>
      <w:r w:rsidRPr="009141E0">
        <w:rPr>
          <w:rStyle w:val="StyleUnderline"/>
        </w:rPr>
        <w:t xml:space="preserve"> of the global </w:t>
      </w:r>
      <w:r w:rsidRPr="00B13D09">
        <w:rPr>
          <w:rStyle w:val="StyleUnderline"/>
          <w:highlight w:val="green"/>
        </w:rPr>
        <w:t>critical systems</w:t>
      </w:r>
      <w:r w:rsidRPr="009141E0">
        <w:rPr>
          <w:rStyle w:val="StyleUnderline"/>
        </w:rPr>
        <w:t xml:space="preserve"> on which humanity depends on were to </w:t>
      </w:r>
      <w:r w:rsidRPr="00B13D09">
        <w:rPr>
          <w:rStyle w:val="Emphasis"/>
          <w:highlight w:val="green"/>
        </w:rPr>
        <w:t>fail</w:t>
      </w:r>
      <w:r w:rsidRPr="00967D2A">
        <w:rPr>
          <w:sz w:val="16"/>
        </w:rPr>
        <w:t xml:space="preserve"> (Avin et al., Reference Avin, Wintle, Weitzdörfer, Ó hÉigeartaigh, Sutherland and Rees2018), </w:t>
      </w:r>
      <w:r w:rsidRPr="009141E0">
        <w:rPr>
          <w:rStyle w:val="StyleUnderline"/>
        </w:rPr>
        <w:t xml:space="preserve">this might </w:t>
      </w:r>
      <w:r w:rsidRPr="00C12FFB">
        <w:rPr>
          <w:rStyle w:val="Emphasis"/>
        </w:rPr>
        <w:t>trap</w:t>
      </w:r>
      <w:r w:rsidRPr="009141E0">
        <w:rPr>
          <w:rStyle w:val="StyleUnderline"/>
        </w:rPr>
        <w:t xml:space="preserve"> us in a state where that system could not be regenerated, and </w:t>
      </w:r>
      <w:r w:rsidRPr="0002292D">
        <w:rPr>
          <w:rStyle w:val="StyleUnderline"/>
        </w:rPr>
        <w:t>would</w:t>
      </w:r>
      <w:r w:rsidRPr="009141E0">
        <w:rPr>
          <w:rStyle w:val="StyleUnderline"/>
        </w:rPr>
        <w:t xml:space="preserve"> also </w:t>
      </w:r>
      <w:r w:rsidRPr="00B13D09">
        <w:rPr>
          <w:rStyle w:val="StyleUnderline"/>
          <w:highlight w:val="green"/>
        </w:rPr>
        <w:t>decrease</w:t>
      </w:r>
      <w:r w:rsidRPr="009141E0">
        <w:rPr>
          <w:rStyle w:val="StyleUnderline"/>
        </w:rPr>
        <w:t xml:space="preserve"> our species’ </w:t>
      </w:r>
      <w:r w:rsidRPr="006B7D07">
        <w:rPr>
          <w:rStyle w:val="Emphasis"/>
          <w:highlight w:val="green"/>
        </w:rPr>
        <w:t>resilience to further catastrophes</w:t>
      </w:r>
      <w:r w:rsidRPr="006B7D07">
        <w:rPr>
          <w:rStyle w:val="StyleUnderline"/>
          <w:highlight w:val="green"/>
        </w:rPr>
        <w:t>, such as</w:t>
      </w:r>
      <w:r w:rsidRPr="009141E0">
        <w:rPr>
          <w:rStyle w:val="StyleUnderline"/>
        </w:rPr>
        <w:t xml:space="preserve"> </w:t>
      </w:r>
      <w:r w:rsidRPr="009141E0">
        <w:rPr>
          <w:rStyle w:val="Emphasis"/>
        </w:rPr>
        <w:t xml:space="preserve">human </w:t>
      </w:r>
      <w:r w:rsidRPr="006B7D07">
        <w:rPr>
          <w:rStyle w:val="Emphasis"/>
          <w:highlight w:val="green"/>
        </w:rPr>
        <w:t>extinction</w:t>
      </w:r>
      <w:r w:rsidRPr="00967D2A">
        <w:rPr>
          <w:sz w:val="16"/>
        </w:rPr>
        <w:t>. If increasing sociotechnical complexity leads to the loss of simpler alternatives (Manheim, Reference Manheim2020; see also Section 3.3), this present-day trend increases the latent risk in such scenarios. To illustrate these issues while maintaining a focus on the worst-case outcomes, we now consider how systemic risk would manifest after global societal collapse (noting that any reasoning about post-collapse worlds is necessarily speculative).</w:t>
      </w:r>
    </w:p>
    <w:p w14:paraId="3887CDBB" w14:textId="77777777" w:rsidR="002F4E3A" w:rsidRPr="00967D2A" w:rsidRDefault="002F4E3A" w:rsidP="002F4E3A">
      <w:pPr>
        <w:rPr>
          <w:sz w:val="16"/>
        </w:rPr>
      </w:pPr>
      <w:r w:rsidRPr="00B4778D">
        <w:rPr>
          <w:rStyle w:val="StyleUnderline"/>
        </w:rPr>
        <w:t>After a collapse, emergent phenomena might trap the system in the collapsed state</w:t>
      </w:r>
      <w:r w:rsidRPr="00967D2A">
        <w:rPr>
          <w:sz w:val="16"/>
        </w:rPr>
        <w:t xml:space="preserve">. Various theories of human civilisational development – i.e. the development of the global system – emphasise the role of amplifying </w:t>
      </w:r>
      <w:proofErr w:type="gramStart"/>
      <w:r w:rsidRPr="00967D2A">
        <w:rPr>
          <w:sz w:val="16"/>
        </w:rPr>
        <w:t>feedbacks</w:t>
      </w:r>
      <w:proofErr w:type="gramEnd"/>
      <w:r w:rsidRPr="00967D2A">
        <w:rPr>
          <w:sz w:val="16"/>
        </w:rPr>
        <w:t xml:space="preserve">. For example, the industrial revolution may have been substantially driven by feedback cycles that rapidly increased human access to energy (Lenton &amp; Scheffer, Reference Lenton and Scheffer2024). However, if the global system were to collapse and advanced technology were to be lost, it is not clear that this pattern could be repeated, because most easily accessible fossil fuels would have been used up (Baum et al., Reference Baum, Armstrong, Ekenstedt, Häggström, Hanson, Kuhlemann, Maas, Miller, Salmela, Sandberg, Sotala, Torres, Turchin and Yampolskiy2019; Belfield, Reference Belfield, Centeno, Callahan, Larcey and Patterson2023).Footnote12 </w:t>
      </w:r>
      <w:r w:rsidRPr="00D50AF1">
        <w:rPr>
          <w:rStyle w:val="StyleUnderline"/>
        </w:rPr>
        <w:t>If amplifying feedbacks initially propelled the global system to its present state, the lack of such feedbacks – and thus, a dominance of stabilising feedbacks – could prevent re-industrialisation after a collapse</w:t>
      </w:r>
      <w:r w:rsidRPr="00967D2A">
        <w:rPr>
          <w:sz w:val="16"/>
        </w:rPr>
        <w:t>.</w:t>
      </w:r>
    </w:p>
    <w:p w14:paraId="4CEC407F" w14:textId="77777777" w:rsidR="002F4E3A" w:rsidRPr="00967D2A" w:rsidRDefault="002F4E3A" w:rsidP="002F4E3A">
      <w:pPr>
        <w:rPr>
          <w:sz w:val="16"/>
        </w:rPr>
      </w:pPr>
      <w:r w:rsidRPr="00D50AF1">
        <w:rPr>
          <w:rStyle w:val="StyleUnderline"/>
        </w:rPr>
        <w:t xml:space="preserve">After a collapse, </w:t>
      </w:r>
      <w:r w:rsidRPr="00BA03EA">
        <w:rPr>
          <w:rStyle w:val="Emphasis"/>
        </w:rPr>
        <w:t>emergent phenomena</w:t>
      </w:r>
      <w:r w:rsidRPr="00D50AF1">
        <w:rPr>
          <w:rStyle w:val="StyleUnderline"/>
        </w:rPr>
        <w:t xml:space="preserve"> could also substantially increase the risk of </w:t>
      </w:r>
      <w:r w:rsidRPr="007321BE">
        <w:rPr>
          <w:rStyle w:val="Emphasis"/>
        </w:rPr>
        <w:t>human extinction</w:t>
      </w:r>
      <w:r w:rsidRPr="007E66D4">
        <w:rPr>
          <w:rStyle w:val="StyleUnderline"/>
        </w:rPr>
        <w:t>. Without industrial methods of food production,</w:t>
      </w:r>
      <w:r w:rsidRPr="00D50AF1">
        <w:rPr>
          <w:rStyle w:val="StyleUnderline"/>
        </w:rPr>
        <w:t xml:space="preserve"> the </w:t>
      </w:r>
      <w:r w:rsidRPr="00B05973">
        <w:rPr>
          <w:rStyle w:val="Emphasis"/>
        </w:rPr>
        <w:t xml:space="preserve">global </w:t>
      </w:r>
      <w:r w:rsidRPr="00B05973">
        <w:rPr>
          <w:rStyle w:val="Emphasis"/>
          <w:highlight w:val="green"/>
        </w:rPr>
        <w:t>population</w:t>
      </w:r>
      <w:r w:rsidRPr="00B05973">
        <w:rPr>
          <w:rStyle w:val="StyleUnderline"/>
          <w:highlight w:val="green"/>
        </w:rPr>
        <w:t xml:space="preserve"> would </w:t>
      </w:r>
      <w:r w:rsidRPr="00B05973">
        <w:rPr>
          <w:rStyle w:val="Emphasis"/>
          <w:highlight w:val="green"/>
        </w:rPr>
        <w:t>fall</w:t>
      </w:r>
      <w:r w:rsidRPr="00D50AF1">
        <w:rPr>
          <w:rStyle w:val="StyleUnderline"/>
        </w:rPr>
        <w:t xml:space="preserve"> to a substantially lower level </w:t>
      </w:r>
      <w:r w:rsidRPr="00B05973">
        <w:rPr>
          <w:rStyle w:val="StyleUnderline"/>
          <w:highlight w:val="green"/>
        </w:rPr>
        <w:t>and</w:t>
      </w:r>
      <w:r w:rsidRPr="00D50AF1">
        <w:rPr>
          <w:rStyle w:val="StyleUnderline"/>
        </w:rPr>
        <w:t xml:space="preserve"> may also become </w:t>
      </w:r>
      <w:r w:rsidRPr="00B05973">
        <w:rPr>
          <w:rStyle w:val="Emphasis"/>
        </w:rPr>
        <w:t xml:space="preserve">geographically </w:t>
      </w:r>
      <w:r w:rsidRPr="00B05973">
        <w:rPr>
          <w:rStyle w:val="Emphasis"/>
          <w:highlight w:val="green"/>
        </w:rPr>
        <w:t>disconnect</w:t>
      </w:r>
      <w:r w:rsidRPr="00B05973">
        <w:rPr>
          <w:rStyle w:val="Emphasis"/>
        </w:rPr>
        <w:t>ed</w:t>
      </w:r>
      <w:r w:rsidRPr="00D50AF1">
        <w:rPr>
          <w:rStyle w:val="StyleUnderline"/>
        </w:rPr>
        <w:t xml:space="preserve">. Surviving human populations could then </w:t>
      </w:r>
      <w:r w:rsidRPr="00B05973">
        <w:rPr>
          <w:rStyle w:val="StyleUnderline"/>
          <w:highlight w:val="green"/>
        </w:rPr>
        <w:t xml:space="preserve">face </w:t>
      </w:r>
      <w:r w:rsidRPr="00B05973">
        <w:rPr>
          <w:rStyle w:val="Emphasis"/>
          <w:highlight w:val="green"/>
        </w:rPr>
        <w:t>non-linear ecological dynamics</w:t>
      </w:r>
      <w:r w:rsidRPr="00D50AF1">
        <w:rPr>
          <w:rStyle w:val="StyleUnderline"/>
        </w:rPr>
        <w:t xml:space="preserve"> akin to those faced by non-human species</w:t>
      </w:r>
      <w:r w:rsidRPr="00967D2A">
        <w:rPr>
          <w:sz w:val="16"/>
        </w:rPr>
        <w:t xml:space="preserve"> (May, Reference May1977; Scheffer et al., Reference Scheffer, Carpenter, Foley, Folke and Walker2001), </w:t>
      </w:r>
      <w:r w:rsidRPr="00B05973">
        <w:rPr>
          <w:rStyle w:val="StyleUnderline"/>
          <w:highlight w:val="green"/>
        </w:rPr>
        <w:t xml:space="preserve">including </w:t>
      </w:r>
      <w:r w:rsidRPr="00B05973">
        <w:rPr>
          <w:rStyle w:val="Emphasis"/>
          <w:highlight w:val="green"/>
        </w:rPr>
        <w:t>runaway extinction</w:t>
      </w:r>
      <w:r w:rsidRPr="00D50AF1">
        <w:rPr>
          <w:rStyle w:val="StyleUnderline"/>
        </w:rPr>
        <w:t xml:space="preserve"> if population numbers fall below a minimum size</w:t>
      </w:r>
      <w:r w:rsidRPr="00967D2A">
        <w:rPr>
          <w:sz w:val="16"/>
        </w:rPr>
        <w:t xml:space="preserve">.Footnote13 </w:t>
      </w:r>
      <w:r w:rsidRPr="004514C2">
        <w:rPr>
          <w:rStyle w:val="StyleUnderline"/>
        </w:rPr>
        <w:t xml:space="preserve">Crucially, </w:t>
      </w:r>
      <w:r w:rsidRPr="00B05973">
        <w:rPr>
          <w:rStyle w:val="Emphasis"/>
          <w:highlight w:val="green"/>
        </w:rPr>
        <w:t>minimum viable</w:t>
      </w:r>
      <w:r w:rsidRPr="004514C2">
        <w:rPr>
          <w:rStyle w:val="StyleUnderline"/>
        </w:rPr>
        <w:t xml:space="preserve"> population </w:t>
      </w:r>
      <w:r w:rsidRPr="00B05973">
        <w:rPr>
          <w:rStyle w:val="StyleUnderline"/>
          <w:highlight w:val="green"/>
        </w:rPr>
        <w:t>sizes are</w:t>
      </w:r>
      <w:r w:rsidRPr="004514C2">
        <w:rPr>
          <w:rStyle w:val="StyleUnderline"/>
        </w:rPr>
        <w:t xml:space="preserve"> often </w:t>
      </w:r>
      <w:r w:rsidRPr="00B05973">
        <w:rPr>
          <w:rStyle w:val="StyleUnderline"/>
          <w:highlight w:val="green"/>
        </w:rPr>
        <w:t>set by</w:t>
      </w:r>
      <w:r w:rsidRPr="004514C2">
        <w:rPr>
          <w:rStyle w:val="StyleUnderline"/>
        </w:rPr>
        <w:t xml:space="preserve"> the influence of population size on the </w:t>
      </w:r>
      <w:r w:rsidRPr="00B05973">
        <w:rPr>
          <w:rStyle w:val="Emphasis"/>
          <w:highlight w:val="green"/>
        </w:rPr>
        <w:t>ability to</w:t>
      </w:r>
      <w:r w:rsidRPr="004514C2">
        <w:rPr>
          <w:rStyle w:val="Emphasis"/>
        </w:rPr>
        <w:t xml:space="preserve"> effectively </w:t>
      </w:r>
      <w:r w:rsidRPr="00B05973">
        <w:rPr>
          <w:rStyle w:val="Emphasis"/>
          <w:highlight w:val="green"/>
        </w:rPr>
        <w:t>cooperate</w:t>
      </w:r>
      <w:r w:rsidRPr="00967D2A">
        <w:rPr>
          <w:sz w:val="16"/>
        </w:rPr>
        <w:t xml:space="preserve"> (Stephens &amp; Sutherland, Reference Stephens and Sutherland1999) and may thus be </w:t>
      </w:r>
      <w:r w:rsidRPr="00B05973">
        <w:rPr>
          <w:rStyle w:val="Emphasis"/>
          <w:highlight w:val="green"/>
        </w:rPr>
        <w:t>much higher</w:t>
      </w:r>
      <w:r w:rsidRPr="00B05973">
        <w:rPr>
          <w:rStyle w:val="StyleUnderline"/>
          <w:highlight w:val="green"/>
        </w:rPr>
        <w:t xml:space="preserve"> than</w:t>
      </w:r>
      <w:r w:rsidRPr="004514C2">
        <w:rPr>
          <w:rStyle w:val="StyleUnderline"/>
        </w:rPr>
        <w:t xml:space="preserve"> those predicted purely on the basis of </w:t>
      </w:r>
      <w:r w:rsidRPr="00B05973">
        <w:rPr>
          <w:rStyle w:val="Emphasis"/>
          <w:highlight w:val="green"/>
        </w:rPr>
        <w:t>genetics</w:t>
      </w:r>
      <w:r w:rsidRPr="00967D2A">
        <w:rPr>
          <w:sz w:val="16"/>
        </w:rPr>
        <w:t xml:space="preserve"> (Baum et al., Reference Baum, Armstrong, Ekenstedt, Häggström, Hanson, Kuhlemann, Maas, Miller, Salmela, Sandberg, Sotala, Torres, Turchin and Yampolskiy2019). </w:t>
      </w:r>
      <w:r w:rsidRPr="00BA03EA">
        <w:rPr>
          <w:rStyle w:val="StyleUnderline"/>
        </w:rPr>
        <w:t xml:space="preserve">While complete human extinction remains a high bar, one key point is worth emphasising: </w:t>
      </w:r>
      <w:r w:rsidRPr="00B05973">
        <w:rPr>
          <w:rStyle w:val="StyleUnderline"/>
          <w:highlight w:val="green"/>
        </w:rPr>
        <w:t xml:space="preserve">because of </w:t>
      </w:r>
      <w:r w:rsidRPr="00B05973">
        <w:rPr>
          <w:rStyle w:val="Emphasis"/>
          <w:highlight w:val="green"/>
        </w:rPr>
        <w:t>latent risk</w:t>
      </w:r>
      <w:r w:rsidRPr="00B05973">
        <w:rPr>
          <w:rStyle w:val="StyleUnderline"/>
          <w:highlight w:val="green"/>
        </w:rPr>
        <w:t xml:space="preserve"> and </w:t>
      </w:r>
      <w:r w:rsidRPr="00B05973">
        <w:rPr>
          <w:rStyle w:val="Emphasis"/>
          <w:highlight w:val="green"/>
        </w:rPr>
        <w:t>emergent phenomena</w:t>
      </w:r>
      <w:r w:rsidRPr="00BA03EA">
        <w:rPr>
          <w:rStyle w:val="StyleUnderline"/>
        </w:rPr>
        <w:t xml:space="preserve">, a given catastrophe does </w:t>
      </w:r>
      <w:r w:rsidRPr="00E822BA">
        <w:rPr>
          <w:rStyle w:val="Emphasis"/>
          <w:highlight w:val="green"/>
        </w:rPr>
        <w:t>not need</w:t>
      </w:r>
      <w:r w:rsidRPr="00E822BA">
        <w:rPr>
          <w:rStyle w:val="StyleUnderline"/>
          <w:highlight w:val="green"/>
        </w:rPr>
        <w:t xml:space="preserve"> to make</w:t>
      </w:r>
      <w:r w:rsidRPr="00BA03EA">
        <w:rPr>
          <w:rStyle w:val="StyleUnderline"/>
        </w:rPr>
        <w:t xml:space="preserve"> Earth completely </w:t>
      </w:r>
      <w:r w:rsidRPr="00E822BA">
        <w:rPr>
          <w:rStyle w:val="Emphasis"/>
          <w:highlight w:val="green"/>
        </w:rPr>
        <w:t>uninhabitable</w:t>
      </w:r>
      <w:r w:rsidRPr="00E822BA">
        <w:rPr>
          <w:rStyle w:val="StyleUnderline"/>
          <w:highlight w:val="green"/>
        </w:rPr>
        <w:t xml:space="preserve"> to</w:t>
      </w:r>
      <w:r w:rsidRPr="00BA03EA">
        <w:rPr>
          <w:rStyle w:val="StyleUnderline"/>
        </w:rPr>
        <w:t xml:space="preserve"> ultimately </w:t>
      </w:r>
      <w:r w:rsidRPr="00E822BA">
        <w:rPr>
          <w:rStyle w:val="StyleUnderline"/>
          <w:highlight w:val="green"/>
        </w:rPr>
        <w:t>lead to</w:t>
      </w:r>
      <w:r w:rsidRPr="00BA03EA">
        <w:rPr>
          <w:rStyle w:val="StyleUnderline"/>
        </w:rPr>
        <w:t xml:space="preserve"> </w:t>
      </w:r>
      <w:r w:rsidRPr="00BA03EA">
        <w:rPr>
          <w:rStyle w:val="Emphasis"/>
        </w:rPr>
        <w:t xml:space="preserve">human </w:t>
      </w:r>
      <w:r w:rsidRPr="00E822BA">
        <w:rPr>
          <w:rStyle w:val="Emphasis"/>
          <w:highlight w:val="green"/>
        </w:rPr>
        <w:t>extinction</w:t>
      </w:r>
      <w:r w:rsidRPr="00967D2A">
        <w:rPr>
          <w:sz w:val="16"/>
        </w:rPr>
        <w:t>.</w:t>
      </w:r>
    </w:p>
    <w:p w14:paraId="1E731F81" w14:textId="77777777" w:rsidR="002F4E3A" w:rsidRDefault="002F4E3A" w:rsidP="002F4E3A"/>
    <w:p w14:paraId="418C69C3" w14:textId="77777777" w:rsidR="002F4E3A" w:rsidRDefault="002F4E3A" w:rsidP="002F4E3A">
      <w:pPr>
        <w:pStyle w:val="Heading3"/>
      </w:pPr>
      <w:r>
        <w:t>1AC---UET</w:t>
      </w:r>
    </w:p>
    <w:p w14:paraId="42C225C5" w14:textId="77777777" w:rsidR="002F4E3A" w:rsidRPr="00F81171" w:rsidRDefault="002F4E3A" w:rsidP="002F4E3A"/>
    <w:p w14:paraId="2D2FDECB" w14:textId="77777777" w:rsidR="002F4E3A" w:rsidRDefault="002F4E3A" w:rsidP="002F4E3A">
      <w:pPr>
        <w:pStyle w:val="Heading4"/>
      </w:pPr>
      <w:r>
        <w:t xml:space="preserve">Contention 2 is the </w:t>
      </w:r>
      <w:r>
        <w:rPr>
          <w:u w:val="single"/>
        </w:rPr>
        <w:t>Unitary Executive</w:t>
      </w:r>
      <w:r>
        <w:t>:</w:t>
      </w:r>
    </w:p>
    <w:p w14:paraId="2082DEA0" w14:textId="77777777" w:rsidR="002F4E3A" w:rsidRDefault="002F4E3A" w:rsidP="002F4E3A"/>
    <w:p w14:paraId="57A36189" w14:textId="77777777" w:rsidR="002F4E3A" w:rsidRDefault="002F4E3A" w:rsidP="002F4E3A">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31E1B490" w14:textId="77777777" w:rsidR="002F4E3A" w:rsidRDefault="002F4E3A" w:rsidP="002F4E3A">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3AD8D274" w14:textId="77777777" w:rsidR="002F4E3A" w:rsidRPr="007842FA" w:rsidRDefault="002F4E3A" w:rsidP="002F4E3A">
      <w:pPr>
        <w:rPr>
          <w:sz w:val="16"/>
        </w:rPr>
      </w:pPr>
      <w:r w:rsidRPr="007842FA">
        <w:rPr>
          <w:sz w:val="16"/>
        </w:rPr>
        <w:t xml:space="preserve">A question I’ve gotten from reporters is </w:t>
      </w:r>
      <w:r w:rsidRPr="00F905F0">
        <w:rPr>
          <w:rStyle w:val="Emphasis"/>
          <w:highlight w:val="green"/>
        </w:rPr>
        <w:t>how long</w:t>
      </w:r>
      <w:r w:rsidRPr="000827A3">
        <w:rPr>
          <w:rStyle w:val="Emphasis"/>
        </w:rPr>
        <w:t xml:space="preserve">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2B0E7353" w14:textId="77777777" w:rsidR="002F4E3A" w:rsidRPr="007842FA" w:rsidRDefault="002F4E3A" w:rsidP="002F4E3A">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646B000E" w14:textId="77777777" w:rsidR="002F4E3A" w:rsidRPr="00BB3D0B" w:rsidRDefault="002F4E3A" w:rsidP="002F4E3A">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77EE0F2B" w14:textId="77777777" w:rsidR="002F4E3A" w:rsidRPr="007842FA" w:rsidRDefault="002F4E3A" w:rsidP="002F4E3A">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02C8EF05" w14:textId="77777777" w:rsidR="002F4E3A" w:rsidRPr="007842FA" w:rsidRDefault="002F4E3A" w:rsidP="002F4E3A">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w:t>
      </w:r>
      <w:proofErr w:type="gramStart"/>
      <w:r w:rsidRPr="006608EB">
        <w:rPr>
          <w:rStyle w:val="StyleUnderline"/>
        </w:rPr>
        <w:t>its</w:t>
      </w:r>
      <w:proofErr w:type="gramEnd"/>
      <w:r w:rsidRPr="006608EB">
        <w:rPr>
          <w:rStyle w:val="StyleUnderline"/>
        </w:rPr>
        <w:t xml:space="preserve">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proofErr w:type="gramStart"/>
      <w:r w:rsidRPr="006608EB">
        <w:rPr>
          <w:rStyle w:val="Emphasis"/>
        </w:rPr>
        <w:t>short term</w:t>
      </w:r>
      <w:proofErr w:type="gramEnd"/>
      <w:r w:rsidRPr="006608EB">
        <w:rPr>
          <w:rStyle w:val="Emphasis"/>
        </w:rPr>
        <w:t xml:space="preserve">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718632CF" w14:textId="77777777" w:rsidR="002F4E3A" w:rsidRPr="007842FA" w:rsidRDefault="002F4E3A" w:rsidP="002F4E3A">
      <w:pPr>
        <w:rPr>
          <w:sz w:val="16"/>
        </w:rPr>
      </w:pPr>
      <w:proofErr w:type="gramStart"/>
      <w:r w:rsidRPr="00621BC6">
        <w:rPr>
          <w:rStyle w:val="StyleUnderline"/>
        </w:rPr>
        <w:t>So</w:t>
      </w:r>
      <w:proofErr w:type="gramEnd"/>
      <w:r w:rsidRPr="00621BC6">
        <w:rPr>
          <w:rStyle w:val="StyleUnderline"/>
        </w:rPr>
        <w:t xml:space="preserve">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w:t>
      </w:r>
      <w:proofErr w:type="gramStart"/>
      <w:r w:rsidRPr="00621BC6">
        <w:rPr>
          <w:rStyle w:val="StyleUnderline"/>
        </w:rPr>
        <w:t>tea</w:t>
      </w:r>
      <w:proofErr w:type="gramEnd"/>
      <w:r w:rsidRPr="00621BC6">
        <w:rPr>
          <w:rStyle w:val="StyleUnderline"/>
        </w:rPr>
        <w:t xml:space="preserve"> leaves to read, but this </w:t>
      </w:r>
      <w:r w:rsidRPr="00865ADF">
        <w:rPr>
          <w:rStyle w:val="Emphasis"/>
          <w:highlight w:val="green"/>
        </w:rPr>
        <w:t>SCOTUS is</w:t>
      </w:r>
      <w:r w:rsidRPr="006608EB">
        <w:rPr>
          <w:rStyle w:val="Emphasis"/>
        </w:rPr>
        <w:t xml:space="preserve"> certainly </w:t>
      </w:r>
      <w:r w:rsidRPr="00875E3E">
        <w:rPr>
          <w:rStyle w:val="Emphasis"/>
        </w:rPr>
        <w:t xml:space="preserve">more </w:t>
      </w:r>
      <w:r w:rsidRPr="00865ADF">
        <w:rPr>
          <w:rStyle w:val="Emphasis"/>
          <w:highlight w:val="green"/>
        </w:rPr>
        <w:t>on board</w:t>
      </w:r>
      <w:r w:rsidRPr="00621BC6">
        <w:rPr>
          <w:rStyle w:val="StyleUnderline"/>
        </w:rPr>
        <w:t xml:space="preserve"> </w:t>
      </w:r>
      <w:r w:rsidRPr="00875E3E">
        <w:rPr>
          <w:rStyle w:val="StyleUnderline"/>
        </w:rPr>
        <w:t xml:space="preserve">with any </w:t>
      </w:r>
      <w:r w:rsidRPr="00875E3E">
        <w:rPr>
          <w:rStyle w:val="Emphasis"/>
        </w:rPr>
        <w:t>unitary executive theory</w:t>
      </w:r>
      <w:r w:rsidRPr="00875E3E">
        <w:rPr>
          <w:rStyle w:val="StyleUnderline"/>
        </w:rPr>
        <w:t xml:space="preserve"> than any prior version. Decisions like the one on </w:t>
      </w:r>
      <w:r w:rsidRPr="00875E3E">
        <w:rPr>
          <w:rStyle w:val="Emphasis"/>
        </w:rPr>
        <w:t>presidential immunity</w:t>
      </w:r>
      <w:r w:rsidRPr="00875E3E">
        <w:rPr>
          <w:rStyle w:val="StyleUnderline"/>
        </w:rPr>
        <w:t xml:space="preserve"> last year suggests a court </w:t>
      </w:r>
      <w:r w:rsidRPr="00875E3E">
        <w:rPr>
          <w:rStyle w:val="Emphasis"/>
        </w:rPr>
        <w:t>willing</w:t>
      </w:r>
      <w:r w:rsidRPr="00875E3E">
        <w:rPr>
          <w:rStyle w:val="StyleUnderline"/>
        </w:rPr>
        <w:t xml:space="preserve"> to imbue the President with </w:t>
      </w:r>
      <w:r w:rsidRPr="00875E3E">
        <w:rPr>
          <w:rStyle w:val="Emphasis"/>
        </w:rPr>
        <w:t>unprecedented powers</w:t>
      </w:r>
      <w:r w:rsidRPr="00875E3E">
        <w:rPr>
          <w:sz w:val="16"/>
        </w:rPr>
        <w:t>.</w:t>
      </w:r>
    </w:p>
    <w:p w14:paraId="44581E8C" w14:textId="77777777" w:rsidR="002F4E3A" w:rsidRPr="007842FA" w:rsidRDefault="002F4E3A" w:rsidP="002F4E3A">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proofErr w:type="gramStart"/>
      <w:r w:rsidRPr="00625670">
        <w:rPr>
          <w:rStyle w:val="Emphasis"/>
          <w:highlight w:val="green"/>
        </w:rPr>
        <w:t>firings</w:t>
      </w:r>
      <w:proofErr w:type="gramEnd"/>
      <w:r w:rsidRPr="00625670">
        <w:rPr>
          <w:rStyle w:val="Emphasis"/>
          <w:highlight w:val="green"/>
        </w:rPr>
        <w:t xml:space="preserve">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0398A845" w14:textId="77777777" w:rsidR="002F4E3A" w:rsidRPr="007842FA" w:rsidRDefault="002F4E3A" w:rsidP="002F4E3A">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w:t>
      </w:r>
      <w:proofErr w:type="gramStart"/>
      <w:r w:rsidRPr="00A01011">
        <w:rPr>
          <w:rStyle w:val="StyleUnderline"/>
        </w:rPr>
        <w:t>held</w:t>
      </w:r>
      <w:proofErr w:type="gramEnd"/>
      <w:r w:rsidRPr="00A01011">
        <w:rPr>
          <w:rStyle w:val="StyleUnderline"/>
        </w:rPr>
        <w:t xml:space="preserve">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127C1684" w14:textId="77777777" w:rsidR="002F4E3A" w:rsidRPr="007842FA" w:rsidRDefault="002F4E3A" w:rsidP="002F4E3A">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3D788950" w14:textId="77777777" w:rsidR="002F4E3A" w:rsidRPr="007842FA" w:rsidRDefault="002F4E3A" w:rsidP="002F4E3A">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5438A737" w14:textId="77777777" w:rsidR="002F4E3A" w:rsidRPr="007842FA" w:rsidRDefault="002F4E3A" w:rsidP="002F4E3A">
      <w:pPr>
        <w:rPr>
          <w:sz w:val="16"/>
        </w:rPr>
      </w:pPr>
      <w:r w:rsidRPr="007842FA">
        <w:rPr>
          <w:sz w:val="16"/>
        </w:rPr>
        <w:t>In writing the dissent, Justice Kagan rightfully asked why things are different now, beyond the fact that conservative majority wants to get on with getting rid of Humphrey’s Executor.</w:t>
      </w:r>
    </w:p>
    <w:p w14:paraId="1C73CB10" w14:textId="77777777" w:rsidR="002F4E3A" w:rsidRPr="007842FA" w:rsidRDefault="002F4E3A" w:rsidP="002F4E3A">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2141F5BD" w14:textId="77777777" w:rsidR="002F4E3A" w:rsidRPr="007842FA" w:rsidRDefault="002F4E3A" w:rsidP="002F4E3A">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7A7D0DBA" w14:textId="77777777" w:rsidR="002F4E3A" w:rsidRPr="007842FA" w:rsidRDefault="002F4E3A" w:rsidP="002F4E3A">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xml:space="preserve">. </w:t>
      </w:r>
      <w:proofErr w:type="gramStart"/>
      <w:r w:rsidRPr="00213889">
        <w:rPr>
          <w:rStyle w:val="StyleUnderline"/>
        </w:rPr>
        <w:t>So</w:t>
      </w:r>
      <w:proofErr w:type="gramEnd"/>
      <w:r w:rsidRPr="00213889">
        <w:rPr>
          <w:rStyle w:val="StyleUnderline"/>
        </w:rPr>
        <w:t xml:space="preserve">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 xml:space="preserve">historical </w:t>
      </w:r>
      <w:proofErr w:type="gramStart"/>
      <w:r w:rsidRPr="00213889">
        <w:rPr>
          <w:rStyle w:val="Emphasis"/>
        </w:rPr>
        <w:t>tradition</w:t>
      </w:r>
      <w:r w:rsidRPr="00213889">
        <w:rPr>
          <w:rStyle w:val="StyleUnderline"/>
        </w:rPr>
        <w:t>”</w:t>
      </w:r>
      <w:r w:rsidRPr="007842FA">
        <w:rPr>
          <w:sz w:val="16"/>
        </w:rPr>
        <w:t>…</w:t>
      </w:r>
      <w:proofErr w:type="gramEnd"/>
    </w:p>
    <w:p w14:paraId="2A849002" w14:textId="77777777" w:rsidR="002F4E3A" w:rsidRPr="007842FA" w:rsidRDefault="002F4E3A" w:rsidP="002F4E3A">
      <w:pPr>
        <w:rPr>
          <w:sz w:val="16"/>
        </w:rPr>
      </w:pPr>
      <w:r w:rsidRPr="007842FA">
        <w:rPr>
          <w:sz w:val="16"/>
        </w:rPr>
        <w:t xml:space="preserve">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w:t>
      </w:r>
      <w:proofErr w:type="gramStart"/>
      <w:r w:rsidRPr="007842FA">
        <w:rPr>
          <w:sz w:val="16"/>
        </w:rPr>
        <w:t>the Dobb’s</w:t>
      </w:r>
      <w:proofErr w:type="gramEnd"/>
      <w:r w:rsidRPr="007842FA">
        <w:rPr>
          <w:sz w:val="16"/>
        </w:rPr>
        <w:t xml:space="preserve"> decision. Anytime SCOTUS starts citing historic traditions, be worried about a court abandoning judicial reasoning and precedent.</w:t>
      </w:r>
    </w:p>
    <w:p w14:paraId="3A9564E2" w14:textId="77777777" w:rsidR="002F4E3A" w:rsidRPr="007842FA" w:rsidRDefault="002F4E3A" w:rsidP="002F4E3A">
      <w:pPr>
        <w:rPr>
          <w:sz w:val="16"/>
        </w:rPr>
      </w:pPr>
      <w:proofErr w:type="gramStart"/>
      <w:r w:rsidRPr="007842FA">
        <w:rPr>
          <w:sz w:val="16"/>
        </w:rPr>
        <w:t xml:space="preserve">In reality, </w:t>
      </w:r>
      <w:r w:rsidRPr="00A24E9A">
        <w:rPr>
          <w:rStyle w:val="StyleUnderline"/>
        </w:rPr>
        <w:t>the</w:t>
      </w:r>
      <w:proofErr w:type="gramEnd"/>
      <w:r w:rsidRPr="00A24E9A">
        <w:rPr>
          <w:rStyle w:val="StyleUnderline"/>
        </w:rPr>
        <w:t xml:space="preserv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104C08DF" w14:textId="77777777" w:rsidR="002F4E3A" w:rsidRPr="007842FA" w:rsidRDefault="002F4E3A" w:rsidP="002F4E3A">
      <w:pPr>
        <w:rPr>
          <w:sz w:val="16"/>
        </w:rPr>
      </w:pPr>
      <w:r w:rsidRPr="007842FA">
        <w:rPr>
          <w:sz w:val="16"/>
        </w:rPr>
        <w:t>Axios</w:t>
      </w:r>
    </w:p>
    <w:p w14:paraId="4FFD1386" w14:textId="77777777" w:rsidR="002F4E3A" w:rsidRPr="007842FA" w:rsidRDefault="002F4E3A" w:rsidP="002F4E3A">
      <w:pPr>
        <w:rPr>
          <w:sz w:val="16"/>
        </w:rPr>
      </w:pPr>
      <w:proofErr w:type="gramStart"/>
      <w:r w:rsidRPr="007842FA">
        <w:rPr>
          <w:sz w:val="16"/>
        </w:rPr>
        <w:t>@axios.com</w:t>
      </w:r>
      <w:proofErr w:type="gramEnd"/>
    </w:p>
    <w:p w14:paraId="3AE2E494" w14:textId="77777777" w:rsidR="002F4E3A" w:rsidRPr="007842FA" w:rsidRDefault="002F4E3A" w:rsidP="002F4E3A">
      <w:pPr>
        <w:rPr>
          <w:sz w:val="16"/>
        </w:rPr>
      </w:pPr>
      <w:r w:rsidRPr="007842FA">
        <w:rPr>
          <w:sz w:val="16"/>
        </w:rPr>
        <w:t>NEW: Supreme Court says the Federal Reserve is protected from Trump removals</w:t>
      </w:r>
    </w:p>
    <w:p w14:paraId="2D67E6FF" w14:textId="77777777" w:rsidR="002F4E3A" w:rsidRPr="007842FA" w:rsidRDefault="002F4E3A" w:rsidP="002F4E3A">
      <w:pPr>
        <w:rPr>
          <w:sz w:val="16"/>
        </w:rPr>
      </w:pPr>
      <w:r w:rsidRPr="007842FA">
        <w:rPr>
          <w:sz w:val="16"/>
        </w:rPr>
        <w:t>www.axios.com</w:t>
      </w:r>
    </w:p>
    <w:p w14:paraId="06158754" w14:textId="77777777" w:rsidR="002F4E3A" w:rsidRPr="007842FA" w:rsidRDefault="002F4E3A" w:rsidP="002F4E3A">
      <w:pPr>
        <w:rPr>
          <w:sz w:val="16"/>
        </w:rPr>
      </w:pPr>
      <w:r w:rsidRPr="007842FA">
        <w:rPr>
          <w:sz w:val="16"/>
        </w:rPr>
        <w:t>Supreme Court says Federal Reserve protected from Trump removals</w:t>
      </w:r>
    </w:p>
    <w:p w14:paraId="02F547F5" w14:textId="77777777" w:rsidR="002F4E3A" w:rsidRPr="007842FA" w:rsidRDefault="002F4E3A" w:rsidP="002F4E3A">
      <w:pPr>
        <w:rPr>
          <w:sz w:val="16"/>
        </w:rPr>
      </w:pPr>
      <w:r w:rsidRPr="007842FA">
        <w:rPr>
          <w:sz w:val="16"/>
        </w:rPr>
        <w:t>The ruling will come as a significant relief to markets that were concerned about the Fed's independence.</w:t>
      </w:r>
    </w:p>
    <w:p w14:paraId="16D63C73" w14:textId="77777777" w:rsidR="002F4E3A" w:rsidRPr="007842FA" w:rsidRDefault="002F4E3A" w:rsidP="002F4E3A">
      <w:pPr>
        <w:rPr>
          <w:sz w:val="16"/>
        </w:rPr>
      </w:pPr>
      <w:r w:rsidRPr="007842FA">
        <w:rPr>
          <w:sz w:val="16"/>
        </w:rPr>
        <w:t xml:space="preserve">May 22, </w:t>
      </w:r>
      <w:proofErr w:type="gramStart"/>
      <w:r w:rsidRPr="007842FA">
        <w:rPr>
          <w:sz w:val="16"/>
        </w:rPr>
        <w:t>2025</w:t>
      </w:r>
      <w:proofErr w:type="gramEnd"/>
      <w:r w:rsidRPr="007842FA">
        <w:rPr>
          <w:sz w:val="16"/>
        </w:rPr>
        <w:t xml:space="preserve"> at 5:32 PM</w:t>
      </w:r>
    </w:p>
    <w:p w14:paraId="33D9D555" w14:textId="77777777" w:rsidR="002F4E3A" w:rsidRPr="007842FA" w:rsidRDefault="002F4E3A" w:rsidP="002F4E3A">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46D9E848" w14:textId="77777777" w:rsidR="002F4E3A" w:rsidRPr="007842FA" w:rsidRDefault="002F4E3A" w:rsidP="002F4E3A">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30B0FA28" w14:textId="77777777" w:rsidR="002F4E3A" w:rsidRPr="007842FA" w:rsidRDefault="002F4E3A" w:rsidP="002F4E3A">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w:t>
      </w:r>
      <w:r w:rsidRPr="001C7155">
        <w:rPr>
          <w:rStyle w:val="StyleUnderline"/>
        </w:rPr>
        <w:t xml:space="preserve">to sign with Trump on </w:t>
      </w:r>
      <w:r w:rsidRPr="001C7155">
        <w:rPr>
          <w:rStyle w:val="Emphasis"/>
        </w:rPr>
        <w:t>other issues of executive power</w:t>
      </w:r>
      <w:r w:rsidRPr="001C7155">
        <w:rPr>
          <w:rStyle w:val="StyleUnderline"/>
        </w:rPr>
        <w:t xml:space="preserve">. </w:t>
      </w:r>
      <w:r w:rsidRPr="001C7155">
        <w:rPr>
          <w:rStyle w:val="Emphasis"/>
        </w:rPr>
        <w:t>Will they stop at Schedule F</w:t>
      </w:r>
      <w:r w:rsidRPr="001C7155">
        <w:rPr>
          <w:rStyle w:val="StyleUnderline"/>
        </w:rPr>
        <w:t>, the executive order allowing Trump to turn career officials into appointees?</w:t>
      </w:r>
      <w:r w:rsidRPr="001C7155">
        <w:rPr>
          <w:sz w:val="16"/>
        </w:rPr>
        <w:t xml:space="preserve"> Will it </w:t>
      </w:r>
      <w:r w:rsidRPr="001C7155">
        <w:rPr>
          <w:rStyle w:val="StyleUnderline"/>
        </w:rPr>
        <w:t xml:space="preserve">allow Trump to </w:t>
      </w:r>
      <w:r w:rsidRPr="001C7155">
        <w:rPr>
          <w:rStyle w:val="Emphasis"/>
        </w:rPr>
        <w:t>impound funds</w:t>
      </w:r>
      <w:r w:rsidRPr="001C7155">
        <w:rPr>
          <w:rStyle w:val="StyleUnderline"/>
        </w:rPr>
        <w:t xml:space="preserve"> or </w:t>
      </w:r>
      <w:r w:rsidRPr="001C7155">
        <w:rPr>
          <w:rStyle w:val="Emphasis"/>
        </w:rPr>
        <w:t>dismantle agencies</w:t>
      </w:r>
      <w:r w:rsidRPr="001C7155">
        <w:rPr>
          <w:rStyle w:val="StyleUnderline"/>
        </w:rPr>
        <w:t>?</w:t>
      </w:r>
      <w:r w:rsidRPr="001C7155">
        <w:rPr>
          <w:sz w:val="16"/>
        </w:rPr>
        <w:t xml:space="preserve"> </w:t>
      </w:r>
      <w:r w:rsidRPr="001C7155">
        <w:rPr>
          <w:rStyle w:val="StyleUnderline"/>
        </w:rPr>
        <w:t>We can</w:t>
      </w:r>
      <w:r w:rsidRPr="00A656F5">
        <w:rPr>
          <w:rStyle w:val="StyleUnderline"/>
        </w:rPr>
        <w:t xml:space="preserve">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1079AEDF" w14:textId="77777777" w:rsidR="002F4E3A" w:rsidRPr="007842FA" w:rsidRDefault="002F4E3A" w:rsidP="002F4E3A">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2736486D" w14:textId="77777777" w:rsidR="002F4E3A" w:rsidRPr="008829F7" w:rsidRDefault="002F4E3A" w:rsidP="002F4E3A"/>
    <w:p w14:paraId="688545E7" w14:textId="77777777" w:rsidR="002F4E3A" w:rsidRPr="008005E7" w:rsidRDefault="002F4E3A" w:rsidP="002F4E3A">
      <w:pPr>
        <w:pStyle w:val="Heading4"/>
      </w:pPr>
      <w:r w:rsidRPr="003E551A">
        <w:rPr>
          <w:u w:val="single"/>
        </w:rPr>
        <w:t>C</w:t>
      </w:r>
      <w:r w:rsidRPr="00677751">
        <w:rPr>
          <w:u w:val="single"/>
        </w:rPr>
        <w:t>entralizing decision-making</w:t>
      </w:r>
      <w:r>
        <w:t xml:space="preserve"> undermines prevention and slows crisis response---especially involving </w:t>
      </w:r>
      <w:r w:rsidRPr="00677751">
        <w:rPr>
          <w:u w:val="single"/>
        </w:rPr>
        <w:t>critical infrastructure</w:t>
      </w:r>
      <w:r>
        <w:rPr>
          <w:u w:val="single"/>
        </w:rPr>
        <w:t>s</w:t>
      </w:r>
      <w:r>
        <w:t>.</w:t>
      </w:r>
    </w:p>
    <w:p w14:paraId="5BD7939F" w14:textId="77777777" w:rsidR="002F4E3A" w:rsidRDefault="002F4E3A" w:rsidP="002F4E3A">
      <w:r w:rsidRPr="00407520">
        <w:rPr>
          <w:rStyle w:val="Style13ptBold"/>
        </w:rPr>
        <w:t>Frazier 25</w:t>
      </w:r>
      <w:r>
        <w:t xml:space="preserve"> [Kevin Frazier, AI Innovation and Law Fellow at The University of Texas School of Law, “Effective Governance and the Executive,” Law &amp; Liberty, 6-11-2025, https://lawliberty.org/forum/effective-governance-and-the-executive/]</w:t>
      </w:r>
    </w:p>
    <w:p w14:paraId="78471965" w14:textId="77777777" w:rsidR="002F4E3A" w:rsidRPr="00D93624" w:rsidRDefault="002F4E3A" w:rsidP="002F4E3A">
      <w:pPr>
        <w:rPr>
          <w:sz w:val="16"/>
        </w:rPr>
      </w:pPr>
      <w:r w:rsidRPr="00D93624">
        <w:rPr>
          <w:sz w:val="16"/>
        </w:rPr>
        <w:t>Political theory that becomes unmoored from political reality creates a dangerous disconnect—one that undermines the fundamental purpose of governance itself: human flourishing. This core truth has repeatedly emerged throughout American constitutional history. The Articles of Confederation, while theoretically sound in their protection of state sovereignty and checks against centralized power, ultimately failed in practice, proving inadequate for addressing the commercial, security, and unity challenges of the early republic. Similarly, the original constitutional provision for state legislatures to elect senators—a system designed to protect federalism and ensure deliberative selection—eventually collapsed under the weight of practical concerns about corruption, deadlock, and democratic representation.</w:t>
      </w:r>
    </w:p>
    <w:p w14:paraId="5AA62157" w14:textId="77777777" w:rsidR="002F4E3A" w:rsidRPr="00D93624" w:rsidRDefault="002F4E3A" w:rsidP="002F4E3A">
      <w:pPr>
        <w:rPr>
          <w:sz w:val="16"/>
        </w:rPr>
      </w:pPr>
      <w:r w:rsidRPr="00D93624">
        <w:rPr>
          <w:sz w:val="16"/>
        </w:rPr>
        <w:t xml:space="preserve">Rogers’s defense of </w:t>
      </w:r>
      <w:r w:rsidRPr="00AF306D">
        <w:rPr>
          <w:rStyle w:val="StyleUnderline"/>
        </w:rPr>
        <w:t xml:space="preserve">the </w:t>
      </w:r>
      <w:r w:rsidRPr="00AF306D">
        <w:rPr>
          <w:rStyle w:val="Emphasis"/>
        </w:rPr>
        <w:t>unitary executive theory</w:t>
      </w:r>
      <w:r w:rsidRPr="00D93624">
        <w:rPr>
          <w:sz w:val="16"/>
        </w:rPr>
        <w:t xml:space="preserve"> would benefit from greater consideration of its practical fit with the </w:t>
      </w:r>
      <w:proofErr w:type="gramStart"/>
      <w:r w:rsidRPr="00D93624">
        <w:rPr>
          <w:sz w:val="16"/>
        </w:rPr>
        <w:t>underlying purpose</w:t>
      </w:r>
      <w:proofErr w:type="gramEnd"/>
      <w:r w:rsidRPr="00D93624">
        <w:rPr>
          <w:sz w:val="16"/>
        </w:rPr>
        <w:t xml:space="preserve"> of our constitutional order. While intellectually rigorous and grounded in constitutional text and history, it risks becoming </w:t>
      </w:r>
      <w:r w:rsidRPr="00AF306D">
        <w:rPr>
          <w:rStyle w:val="StyleUnderline"/>
        </w:rPr>
        <w:t xml:space="preserve">another case of constitutional theory that floats above the turbulent waters of actual governance. The </w:t>
      </w:r>
      <w:r w:rsidRPr="001701C2">
        <w:rPr>
          <w:rStyle w:val="Emphasis"/>
          <w:highlight w:val="green"/>
        </w:rPr>
        <w:t>daily evidence</w:t>
      </w:r>
      <w:r w:rsidRPr="001701C2">
        <w:rPr>
          <w:rStyle w:val="StyleUnderline"/>
        </w:rPr>
        <w:t xml:space="preserve"> of</w:t>
      </w:r>
      <w:r w:rsidRPr="00AF306D">
        <w:rPr>
          <w:rStyle w:val="StyleUnderline"/>
        </w:rPr>
        <w:t xml:space="preserve"> </w:t>
      </w:r>
      <w:r w:rsidRPr="00AF306D">
        <w:rPr>
          <w:rStyle w:val="Emphasis"/>
        </w:rPr>
        <w:t>administrative turbulence</w:t>
      </w:r>
      <w:r w:rsidRPr="00AF306D">
        <w:rPr>
          <w:rStyle w:val="StyleUnderline"/>
        </w:rPr>
        <w:t xml:space="preserve">, </w:t>
      </w:r>
      <w:r w:rsidRPr="00AF306D">
        <w:rPr>
          <w:rStyle w:val="Emphasis"/>
        </w:rPr>
        <w:t>limited accountability</w:t>
      </w:r>
      <w:r w:rsidRPr="00AF306D">
        <w:rPr>
          <w:rStyle w:val="StyleUnderline"/>
        </w:rPr>
        <w:t xml:space="preserve">, and </w:t>
      </w:r>
      <w:r w:rsidRPr="00AF306D">
        <w:rPr>
          <w:rStyle w:val="Emphasis"/>
        </w:rPr>
        <w:t>expansive uses</w:t>
      </w:r>
      <w:r w:rsidRPr="00AF306D">
        <w:rPr>
          <w:rStyle w:val="StyleUnderline"/>
        </w:rPr>
        <w:t xml:space="preserve"> of executive power </w:t>
      </w:r>
      <w:r w:rsidRPr="00906766">
        <w:rPr>
          <w:rStyle w:val="Emphasis"/>
          <w:highlight w:val="green"/>
        </w:rPr>
        <w:t>contradicts</w:t>
      </w:r>
      <w:r w:rsidRPr="001E271C">
        <w:rPr>
          <w:rStyle w:val="StyleUnderline"/>
        </w:rPr>
        <w:t xml:space="preserve"> the neat </w:t>
      </w:r>
      <w:r w:rsidRPr="001E271C">
        <w:rPr>
          <w:rStyle w:val="Emphasis"/>
        </w:rPr>
        <w:t>theoretical constructs</w:t>
      </w:r>
      <w:r w:rsidRPr="00AF306D">
        <w:rPr>
          <w:rStyle w:val="StyleUnderline"/>
        </w:rPr>
        <w:t xml:space="preserve"> that </w:t>
      </w:r>
      <w:r w:rsidRPr="00D77A00">
        <w:rPr>
          <w:rStyle w:val="Emphasis"/>
          <w:highlight w:val="green"/>
        </w:rPr>
        <w:t>u</w:t>
      </w:r>
      <w:r w:rsidRPr="00906766">
        <w:rPr>
          <w:rStyle w:val="Emphasis"/>
        </w:rPr>
        <w:t xml:space="preserve">nitary </w:t>
      </w:r>
      <w:r w:rsidRPr="00D77A00">
        <w:rPr>
          <w:rStyle w:val="Emphasis"/>
          <w:highlight w:val="green"/>
        </w:rPr>
        <w:t>e</w:t>
      </w:r>
      <w:r w:rsidRPr="00906766">
        <w:rPr>
          <w:rStyle w:val="Emphasis"/>
        </w:rPr>
        <w:t>xecutive</w:t>
      </w:r>
      <w:r w:rsidRPr="00AF306D">
        <w:rPr>
          <w:rStyle w:val="StyleUnderline"/>
        </w:rPr>
        <w:t xml:space="preserve"> </w:t>
      </w:r>
      <w:r w:rsidRPr="001E271C">
        <w:rPr>
          <w:rStyle w:val="StyleUnderline"/>
        </w:rPr>
        <w:t>proponents advance</w:t>
      </w:r>
      <w:r w:rsidRPr="00D93624">
        <w:rPr>
          <w:sz w:val="16"/>
        </w:rPr>
        <w:t>. Rogers himself seems to acknowledge this disconnect by explicitly limiting his analysis to descriptive rather than normative claims.</w:t>
      </w:r>
    </w:p>
    <w:p w14:paraId="3259E4F1" w14:textId="77777777" w:rsidR="002F4E3A" w:rsidRPr="00875E3E" w:rsidRDefault="002F4E3A" w:rsidP="002F4E3A">
      <w:pPr>
        <w:rPr>
          <w:sz w:val="16"/>
        </w:rPr>
      </w:pPr>
      <w:r w:rsidRPr="00D93624">
        <w:rPr>
          <w:sz w:val="16"/>
        </w:rPr>
        <w:t xml:space="preserve">However, this separation between constitutional description and normative evaluation creates a fundamental problem. </w:t>
      </w:r>
      <w:r w:rsidRPr="00875E3E">
        <w:rPr>
          <w:rStyle w:val="StyleUnderline"/>
        </w:rPr>
        <w:t>Any</w:t>
      </w:r>
      <w:r w:rsidRPr="00875E3E">
        <w:rPr>
          <w:sz w:val="16"/>
        </w:rPr>
        <w:t xml:space="preserve"> enduring </w:t>
      </w:r>
      <w:r w:rsidRPr="00875E3E">
        <w:rPr>
          <w:rStyle w:val="StyleUnderline"/>
        </w:rPr>
        <w:t xml:space="preserve">analysis of the </w:t>
      </w:r>
      <w:r w:rsidRPr="00875E3E">
        <w:rPr>
          <w:rStyle w:val="Emphasis"/>
        </w:rPr>
        <w:t>unitary executive</w:t>
      </w:r>
      <w:r w:rsidRPr="00875E3E">
        <w:rPr>
          <w:rStyle w:val="StyleUnderline"/>
        </w:rPr>
        <w:t xml:space="preserve"> must engage with how this structure functions amid contemporary political </w:t>
      </w:r>
      <w:proofErr w:type="gramStart"/>
      <w:r w:rsidRPr="00875E3E">
        <w:rPr>
          <w:rStyle w:val="StyleUnderline"/>
        </w:rPr>
        <w:t>dynamics—</w:t>
      </w:r>
      <w:proofErr w:type="gramEnd"/>
      <w:r w:rsidRPr="00875E3E">
        <w:rPr>
          <w:rStyle w:val="StyleUnderline"/>
        </w:rPr>
        <w:t xml:space="preserve">the intense </w:t>
      </w:r>
      <w:r w:rsidRPr="00875E3E">
        <w:rPr>
          <w:rStyle w:val="Emphasis"/>
        </w:rPr>
        <w:t>polarization</w:t>
      </w:r>
      <w:r w:rsidRPr="00875E3E">
        <w:rPr>
          <w:rStyle w:val="StyleUnderline"/>
        </w:rPr>
        <w:t xml:space="preserve">, the </w:t>
      </w:r>
      <w:r w:rsidRPr="00875E3E">
        <w:rPr>
          <w:rStyle w:val="Emphasis"/>
        </w:rPr>
        <w:t>weakening</w:t>
      </w:r>
      <w:r w:rsidRPr="00875E3E">
        <w:rPr>
          <w:rStyle w:val="StyleUnderline"/>
        </w:rPr>
        <w:t xml:space="preserve"> of institutional </w:t>
      </w:r>
      <w:r w:rsidRPr="00875E3E">
        <w:rPr>
          <w:rStyle w:val="Emphasis"/>
        </w:rPr>
        <w:t>norms</w:t>
      </w:r>
      <w:r w:rsidRPr="00875E3E">
        <w:rPr>
          <w:rStyle w:val="StyleUnderline"/>
        </w:rPr>
        <w:t xml:space="preserve">, the </w:t>
      </w:r>
      <w:r w:rsidRPr="00875E3E">
        <w:rPr>
          <w:rStyle w:val="Emphasis"/>
        </w:rPr>
        <w:t>collapse</w:t>
      </w:r>
      <w:r w:rsidRPr="00875E3E">
        <w:rPr>
          <w:rStyle w:val="StyleUnderline"/>
        </w:rPr>
        <w:t xml:space="preserve"> of </w:t>
      </w:r>
      <w:r w:rsidRPr="00875E3E">
        <w:rPr>
          <w:rStyle w:val="Emphasis"/>
        </w:rPr>
        <w:t>congressional oversight</w:t>
      </w:r>
      <w:r w:rsidRPr="00875E3E">
        <w:rPr>
          <w:rStyle w:val="StyleUnderline"/>
        </w:rPr>
        <w:t xml:space="preserve"> capacity, and the </w:t>
      </w:r>
      <w:r w:rsidRPr="00875E3E">
        <w:rPr>
          <w:rStyle w:val="Emphasis"/>
        </w:rPr>
        <w:t>increasing concentration of power</w:t>
      </w:r>
      <w:r w:rsidRPr="00875E3E">
        <w:rPr>
          <w:rStyle w:val="StyleUnderline"/>
        </w:rPr>
        <w:t xml:space="preserve"> in the presidency</w:t>
      </w:r>
      <w:r w:rsidRPr="00875E3E">
        <w:rPr>
          <w:sz w:val="16"/>
        </w:rPr>
        <w:t xml:space="preserve">. A constitutional theory that cannot account for these realities may </w:t>
      </w:r>
      <w:r w:rsidRPr="00875E3E">
        <w:rPr>
          <w:rStyle w:val="Emphasis"/>
        </w:rPr>
        <w:t>confine</w:t>
      </w:r>
      <w:r w:rsidRPr="00875E3E">
        <w:rPr>
          <w:rStyle w:val="StyleUnderline"/>
        </w:rPr>
        <w:t xml:space="preserve"> its utility to academic discourse</w:t>
      </w:r>
      <w:r w:rsidRPr="00875E3E">
        <w:rPr>
          <w:sz w:val="16"/>
        </w:rPr>
        <w:t>.</w:t>
      </w:r>
    </w:p>
    <w:p w14:paraId="3DB0BF54" w14:textId="77777777" w:rsidR="002F4E3A" w:rsidRPr="00875E3E" w:rsidRDefault="002F4E3A" w:rsidP="002F4E3A">
      <w:pPr>
        <w:rPr>
          <w:sz w:val="16"/>
        </w:rPr>
      </w:pPr>
      <w:r w:rsidRPr="00875E3E">
        <w:rPr>
          <w:sz w:val="16"/>
        </w:rPr>
        <w:t xml:space="preserve">The fundamental test of any governance structure must be its capacity to advance human flourishing—to create conditions where citizens can lead secure, meaningful, and self-directed lives. By avoiding engagement with how the unitary executive theory operates within our current political landscape, Rogers sidesteps the most crucial question: Rogers sidesteps the most crucial question: Does this constitutional understanding </w:t>
      </w:r>
      <w:proofErr w:type="gramStart"/>
      <w:r w:rsidRPr="00875E3E">
        <w:rPr>
          <w:sz w:val="16"/>
        </w:rPr>
        <w:t>actually serve</w:t>
      </w:r>
      <w:proofErr w:type="gramEnd"/>
      <w:r w:rsidRPr="00875E3E">
        <w:rPr>
          <w:sz w:val="16"/>
        </w:rPr>
        <w:t xml:space="preserve"> the interests of the people? Without addressing this question, even the most elegant constitutional </w:t>
      </w:r>
      <w:r w:rsidRPr="00875E3E">
        <w:rPr>
          <w:rStyle w:val="StyleUnderline"/>
        </w:rPr>
        <w:t xml:space="preserve">theory remains incomplete at best and potentially </w:t>
      </w:r>
      <w:r w:rsidRPr="00875E3E">
        <w:rPr>
          <w:rStyle w:val="Emphasis"/>
        </w:rPr>
        <w:t>harmful</w:t>
      </w:r>
      <w:r w:rsidRPr="00875E3E">
        <w:rPr>
          <w:rStyle w:val="StyleUnderline"/>
        </w:rPr>
        <w:t xml:space="preserve"> at worst, perpetuating structures that may undermine the very liberties the Constitution was designed to protect</w:t>
      </w:r>
      <w:r w:rsidRPr="00875E3E">
        <w:rPr>
          <w:sz w:val="16"/>
        </w:rPr>
        <w:t>.</w:t>
      </w:r>
    </w:p>
    <w:p w14:paraId="40A8C1D2" w14:textId="77777777" w:rsidR="002F4E3A" w:rsidRPr="00875E3E" w:rsidRDefault="002F4E3A" w:rsidP="002F4E3A">
      <w:pPr>
        <w:rPr>
          <w:sz w:val="16"/>
        </w:rPr>
      </w:pPr>
      <w:r w:rsidRPr="00875E3E">
        <w:rPr>
          <w:sz w:val="16"/>
        </w:rPr>
        <w:t>The Unitary Executive in Practice</w:t>
      </w:r>
    </w:p>
    <w:p w14:paraId="252079FF" w14:textId="77777777" w:rsidR="002F4E3A" w:rsidRPr="00875E3E" w:rsidRDefault="002F4E3A" w:rsidP="002F4E3A">
      <w:pPr>
        <w:rPr>
          <w:sz w:val="16"/>
        </w:rPr>
      </w:pPr>
      <w:r w:rsidRPr="00875E3E">
        <w:rPr>
          <w:sz w:val="16"/>
        </w:rPr>
        <w:t xml:space="preserve">Two key aspects of Rogers’s defense of the unitary executive lack sufficient grounding in the political reality of today. First, he contends that a unitary executive fosters accountability. Second, he contends that this conception of executive power aligns with a robust system of checks and balances. When considered </w:t>
      </w:r>
      <w:proofErr w:type="gramStart"/>
      <w:r w:rsidRPr="00875E3E">
        <w:rPr>
          <w:sz w:val="16"/>
        </w:rPr>
        <w:t>in light of</w:t>
      </w:r>
      <w:proofErr w:type="gramEnd"/>
      <w:r w:rsidRPr="00875E3E">
        <w:rPr>
          <w:sz w:val="16"/>
        </w:rPr>
        <w:t xml:space="preserve"> the current political moment, neither </w:t>
      </w:r>
      <w:proofErr w:type="gramStart"/>
      <w:r w:rsidRPr="00875E3E">
        <w:rPr>
          <w:sz w:val="16"/>
        </w:rPr>
        <w:t>rests</w:t>
      </w:r>
      <w:proofErr w:type="gramEnd"/>
      <w:r w:rsidRPr="00875E3E">
        <w:rPr>
          <w:sz w:val="16"/>
        </w:rPr>
        <w:t xml:space="preserve"> on sturdy ground. </w:t>
      </w:r>
    </w:p>
    <w:p w14:paraId="69F4E3E8" w14:textId="77777777" w:rsidR="002F4E3A" w:rsidRPr="00875E3E" w:rsidRDefault="002F4E3A" w:rsidP="002F4E3A">
      <w:pPr>
        <w:rPr>
          <w:sz w:val="16"/>
        </w:rPr>
      </w:pPr>
      <w:r w:rsidRPr="00875E3E">
        <w:rPr>
          <w:sz w:val="16"/>
        </w:rPr>
        <w:t xml:space="preserve">On accountability, </w:t>
      </w:r>
      <w:r w:rsidRPr="00875E3E">
        <w:rPr>
          <w:rStyle w:val="StyleUnderline"/>
        </w:rPr>
        <w:t xml:space="preserve">the sort of </w:t>
      </w:r>
      <w:r w:rsidRPr="00875E3E">
        <w:rPr>
          <w:rStyle w:val="Emphasis"/>
        </w:rPr>
        <w:t>accountability</w:t>
      </w:r>
      <w:r w:rsidRPr="00875E3E">
        <w:rPr>
          <w:rStyle w:val="StyleUnderline"/>
        </w:rPr>
        <w:t xml:space="preserve"> hoped for</w:t>
      </w:r>
      <w:r w:rsidRPr="00875E3E">
        <w:rPr>
          <w:sz w:val="16"/>
        </w:rPr>
        <w:t xml:space="preserve"> by Rogers </w:t>
      </w:r>
      <w:r w:rsidRPr="00875E3E">
        <w:rPr>
          <w:rStyle w:val="StyleUnderline"/>
        </w:rPr>
        <w:t xml:space="preserve">under a unitary executive does </w:t>
      </w:r>
      <w:r w:rsidRPr="00875E3E">
        <w:rPr>
          <w:rStyle w:val="Emphasis"/>
        </w:rPr>
        <w:t>not materialize</w:t>
      </w:r>
      <w:r w:rsidRPr="00875E3E">
        <w:rPr>
          <w:rStyle w:val="StyleUnderline"/>
        </w:rPr>
        <w:t xml:space="preserve"> when subjected to </w:t>
      </w:r>
      <w:r w:rsidRPr="00875E3E">
        <w:rPr>
          <w:rStyle w:val="Emphasis"/>
        </w:rPr>
        <w:t>empirical scrutiny</w:t>
      </w:r>
      <w:r w:rsidRPr="00875E3E">
        <w:rPr>
          <w:rStyle w:val="StyleUnderline"/>
        </w:rPr>
        <w:t xml:space="preserve"> of electoral outcomes and political discourse</w:t>
      </w:r>
      <w:r w:rsidRPr="00875E3E">
        <w:rPr>
          <w:sz w:val="16"/>
        </w:rPr>
        <w:t xml:space="preserve">. </w:t>
      </w:r>
      <w:r w:rsidRPr="00875E3E">
        <w:rPr>
          <w:rStyle w:val="StyleUnderline"/>
        </w:rPr>
        <w:t>Ironically, the very concern that Hamilton expressed about a plural executive,</w:t>
      </w:r>
      <w:r w:rsidRPr="00875E3E">
        <w:rPr>
          <w:sz w:val="16"/>
        </w:rPr>
        <w:t xml:space="preserve"> which Rogers paraphrases as </w:t>
      </w:r>
      <w:r w:rsidRPr="00875E3E">
        <w:rPr>
          <w:rStyle w:val="StyleUnderline"/>
        </w:rPr>
        <w:t>allowing “blame shifting” and confounding “the ability of voters to hold executives responsible for administration,”—has manifested in a different form under the unitary model</w:t>
      </w:r>
      <w:r w:rsidRPr="00875E3E">
        <w:rPr>
          <w:sz w:val="16"/>
        </w:rPr>
        <w:t>.</w:t>
      </w:r>
    </w:p>
    <w:p w14:paraId="72D824ED" w14:textId="77777777" w:rsidR="002F4E3A" w:rsidRPr="00875E3E" w:rsidRDefault="002F4E3A" w:rsidP="002F4E3A">
      <w:pPr>
        <w:rPr>
          <w:sz w:val="16"/>
        </w:rPr>
      </w:pPr>
      <w:r w:rsidRPr="00875E3E">
        <w:rPr>
          <w:sz w:val="16"/>
        </w:rPr>
        <w:t xml:space="preserve">This manifestation takes the form of what might be called a “unitary dividend”—a phenomenon that </w:t>
      </w:r>
      <w:r w:rsidRPr="00875E3E">
        <w:rPr>
          <w:rStyle w:val="StyleUnderline"/>
        </w:rPr>
        <w:t>parallels the concept of a “</w:t>
      </w:r>
      <w:r w:rsidRPr="00875E3E">
        <w:rPr>
          <w:rStyle w:val="Emphasis"/>
        </w:rPr>
        <w:t>liar’s dividend</w:t>
      </w:r>
      <w:r w:rsidRPr="00875E3E">
        <w:rPr>
          <w:rStyle w:val="StyleUnderline"/>
        </w:rPr>
        <w:t>”</w:t>
      </w:r>
      <w:r w:rsidRPr="00875E3E">
        <w:rPr>
          <w:sz w:val="16"/>
        </w:rPr>
        <w:t xml:space="preserve"> in public discourse. Just as the liar’s dividend allows those with a tendency toward dishonesty to strategically leverage their mendacity by selectively claiming what they meant what they said, </w:t>
      </w:r>
      <w:r w:rsidRPr="00875E3E">
        <w:rPr>
          <w:rStyle w:val="StyleUnderline"/>
        </w:rPr>
        <w:t>the “unitary dividend” enables administrations to expand executive authority to its furthest boundaries when politically advantageous, while strategically disclaiming responsibility when those same powers produce unfavorable outcomes</w:t>
      </w:r>
      <w:r w:rsidRPr="00875E3E">
        <w:rPr>
          <w:sz w:val="16"/>
        </w:rPr>
        <w:t>. Recent administrations—</w:t>
      </w:r>
      <w:r w:rsidRPr="00875E3E">
        <w:rPr>
          <w:rStyle w:val="StyleUnderline"/>
        </w:rPr>
        <w:t>both Biden’s and Trump’s first and second terms—have repeatedly leveraged this dividend, exercising extraordinary executive authority on certain issues while simultaneously arguing that other governmental actors bear the constitutional responsibility when their initiatives falter. The result is a fog of accountability that leaves the public uncertain where to direct their democratic judgment. Though</w:t>
      </w:r>
      <w:r w:rsidRPr="00875E3E">
        <w:rPr>
          <w:sz w:val="16"/>
        </w:rPr>
        <w:t xml:space="preserve"> the </w:t>
      </w:r>
      <w:r w:rsidRPr="00875E3E">
        <w:rPr>
          <w:rStyle w:val="StyleUnderline"/>
        </w:rPr>
        <w:t>Biden</w:t>
      </w:r>
      <w:r w:rsidRPr="00875E3E">
        <w:rPr>
          <w:sz w:val="16"/>
        </w:rPr>
        <w:t xml:space="preserve"> administration </w:t>
      </w:r>
      <w:r w:rsidRPr="00875E3E">
        <w:rPr>
          <w:rStyle w:val="StyleUnderline"/>
        </w:rPr>
        <w:t>never explicitly embraced</w:t>
      </w:r>
      <w:r w:rsidRPr="00875E3E">
        <w:rPr>
          <w:sz w:val="16"/>
        </w:rPr>
        <w:t xml:space="preserve"> Rogers’s conception of </w:t>
      </w:r>
      <w:r w:rsidRPr="00875E3E">
        <w:rPr>
          <w:rStyle w:val="StyleUnderline"/>
        </w:rPr>
        <w:t>the unitary executive</w:t>
      </w:r>
      <w:r w:rsidRPr="00875E3E">
        <w:rPr>
          <w:sz w:val="16"/>
        </w:rPr>
        <w:t>—defined as the “president [having] authority to direct all parts of the executive branch”—</w:t>
      </w:r>
      <w:r w:rsidRPr="00875E3E">
        <w:rPr>
          <w:rStyle w:val="StyleUnderline"/>
        </w:rPr>
        <w:t>its operational approach often reflected precisely this understanding</w:t>
      </w:r>
      <w:r w:rsidRPr="00875E3E">
        <w:rPr>
          <w:sz w:val="16"/>
        </w:rPr>
        <w:t>.</w:t>
      </w:r>
    </w:p>
    <w:p w14:paraId="690D9CA5" w14:textId="77777777" w:rsidR="002F4E3A" w:rsidRPr="00875E3E" w:rsidRDefault="002F4E3A" w:rsidP="002F4E3A">
      <w:pPr>
        <w:rPr>
          <w:sz w:val="16"/>
        </w:rPr>
      </w:pPr>
      <w:r w:rsidRPr="00875E3E">
        <w:rPr>
          <w:sz w:val="16"/>
        </w:rPr>
        <w:t>The COVID-19 pandemic provides a compelling case study of this unitary dividend in action under the Biden administration. President Biden exercised sweeping executive authority by instructing Anthony Fauci and other officials to implement what many considered an expansive and intrusive federal pandemic response, including the suspension and termination of federal employees who failed to comply with Fauci’s directives. Yet when politically expedient, the administration redirected blame toward various external actors—social media platforms, vaccine-resistant citizens, and perhaps most significantly, Congress. This strategic oscillation between asserting maximal executive authority and deflecting responsibility created precisely the accountability confusion that proponents of the unitary executive theory, including Hamilton, had hoped to prevent.</w:t>
      </w:r>
    </w:p>
    <w:p w14:paraId="4A3F4C38" w14:textId="77777777" w:rsidR="002F4E3A" w:rsidRPr="00875E3E" w:rsidRDefault="002F4E3A" w:rsidP="002F4E3A">
      <w:pPr>
        <w:rPr>
          <w:sz w:val="16"/>
        </w:rPr>
      </w:pPr>
      <w:r w:rsidRPr="00875E3E">
        <w:rPr>
          <w:sz w:val="16"/>
        </w:rPr>
        <w:t>Similarly, despite asserting significant authority in directing the nation’s foreign policy apparatus, President Trump frequently redirected responsibility toward Congress when confronting unfavorable geopolitical developments. In 2017, congressional actions became the administration’s preferred explanation for heightened tensions with Russia, despite the executive branch’s constitutional primacy in foreign affairs. More recently, Trump has partially attributed ongoing trade volatility with China to Congress’s passage of the 2022 CHIPS and Science Act, creating a narrative of divided responsibility that obscures the administration’s own policy choices. This pattern of selective accountability coexists with the administration’s willingness to exercise far-reaching foreign policy authority that sometimes operates at the boundaries of established legal and political norms.</w:t>
      </w:r>
    </w:p>
    <w:p w14:paraId="795BD7DB" w14:textId="77777777" w:rsidR="002F4E3A" w:rsidRPr="00875E3E" w:rsidRDefault="002F4E3A" w:rsidP="002F4E3A">
      <w:pPr>
        <w:rPr>
          <w:sz w:val="16"/>
        </w:rPr>
      </w:pPr>
      <w:r w:rsidRPr="00875E3E">
        <w:rPr>
          <w:sz w:val="16"/>
        </w:rPr>
        <w:t>This historical pattern reveals a misalignment between the theoretical accountability promised by unitary executive and the lived reality of our democratic system. Rogers, like many constitutional scholars, works from an idealized conception of voter capacity that assumes citizens possess sufficient information, political knowledge, and civic motivation to first identify the responsible governmental actors and then translate that assessment into electoral consequences. The empirical record tells a different story—one where voters consistently support parties that have implemented unpopular or even demonstrably harmful policies, where complex lines of authority remain obscured, and where the theoretical clarity of the unitary executive dissolves into the murky waters of modern media strategy and political messaging.</w:t>
      </w:r>
    </w:p>
    <w:p w14:paraId="5374F2C1" w14:textId="77777777" w:rsidR="002F4E3A" w:rsidRPr="00875E3E" w:rsidRDefault="002F4E3A" w:rsidP="002F4E3A">
      <w:pPr>
        <w:rPr>
          <w:sz w:val="16"/>
        </w:rPr>
      </w:pPr>
      <w:r w:rsidRPr="00875E3E">
        <w:rPr>
          <w:sz w:val="16"/>
        </w:rPr>
        <w:t>In short, the promise of democratic accountability through a unitary executive faces significant challenges in today’s political environment. A strong executive with centralized authority may paradoxically dilute accountability by creating a system where responsibility is more difficult to pin down. When executive power is concentrated in a single figure with broad authority and minimal means of accountability outside of the extreme of impeachment, the public may lack an effective means to evaluate the complex chain of decisions and delegations that occur within the executive branch. The tendency of recent administrations to develop and execute sophisticated media strategies may also shift narratives of responsibility away from the administration.</w:t>
      </w:r>
    </w:p>
    <w:p w14:paraId="4891BC3E" w14:textId="77777777" w:rsidR="002F4E3A" w:rsidRPr="00875E3E" w:rsidRDefault="002F4E3A" w:rsidP="002F4E3A">
      <w:pPr>
        <w:rPr>
          <w:sz w:val="16"/>
        </w:rPr>
      </w:pPr>
      <w:r w:rsidRPr="00875E3E">
        <w:rPr>
          <w:sz w:val="16"/>
        </w:rPr>
        <w:t>Checks and Balances</w:t>
      </w:r>
    </w:p>
    <w:p w14:paraId="19EF601B" w14:textId="77777777" w:rsidR="002F4E3A" w:rsidRPr="00875E3E" w:rsidRDefault="002F4E3A" w:rsidP="002F4E3A">
      <w:pPr>
        <w:rPr>
          <w:sz w:val="16"/>
        </w:rPr>
      </w:pPr>
      <w:r w:rsidRPr="00875E3E">
        <w:rPr>
          <w:sz w:val="16"/>
        </w:rPr>
        <w:t xml:space="preserve">This lack of clear accountability invites a broader constitutional concern: How do our traditional checks and balances respond to emerging power vacuums and institutional ambiguity? The systems of checks and balances envisioned by Rogers </w:t>
      </w:r>
      <w:proofErr w:type="gramStart"/>
      <w:r w:rsidRPr="00875E3E">
        <w:rPr>
          <w:rStyle w:val="Emphasis"/>
        </w:rPr>
        <w:t>assumes</w:t>
      </w:r>
      <w:proofErr w:type="gramEnd"/>
      <w:r w:rsidRPr="00875E3E">
        <w:rPr>
          <w:rStyle w:val="StyleUnderline"/>
        </w:rPr>
        <w:t xml:space="preserve"> that </w:t>
      </w:r>
      <w:r w:rsidRPr="00875E3E">
        <w:rPr>
          <w:rStyle w:val="Emphasis"/>
        </w:rPr>
        <w:t>Congress</w:t>
      </w:r>
      <w:r w:rsidRPr="00875E3E">
        <w:rPr>
          <w:rStyle w:val="StyleUnderline"/>
        </w:rPr>
        <w:t xml:space="preserve"> and the </w:t>
      </w:r>
      <w:r w:rsidRPr="00875E3E">
        <w:rPr>
          <w:rStyle w:val="Emphasis"/>
        </w:rPr>
        <w:t>courts</w:t>
      </w:r>
      <w:r w:rsidRPr="00875E3E">
        <w:rPr>
          <w:rStyle w:val="StyleUnderline"/>
        </w:rPr>
        <w:t xml:space="preserve"> </w:t>
      </w:r>
      <w:r w:rsidRPr="00875E3E">
        <w:rPr>
          <w:rStyle w:val="Emphasis"/>
        </w:rPr>
        <w:t>act in defense</w:t>
      </w:r>
      <w:r w:rsidRPr="00875E3E">
        <w:rPr>
          <w:rStyle w:val="StyleUnderline"/>
        </w:rPr>
        <w:t xml:space="preserve"> of their respective institutional powers, thereby counteracting the fervent expression of executive power involved with the </w:t>
      </w:r>
      <w:r w:rsidRPr="00875E3E">
        <w:rPr>
          <w:rStyle w:val="Emphasis"/>
        </w:rPr>
        <w:t>unitary executive</w:t>
      </w:r>
      <w:r w:rsidRPr="00875E3E">
        <w:rPr>
          <w:rStyle w:val="StyleUnderline"/>
        </w:rPr>
        <w:t xml:space="preserve">. </w:t>
      </w:r>
      <w:r w:rsidRPr="00875E3E">
        <w:rPr>
          <w:rStyle w:val="Emphasis"/>
        </w:rPr>
        <w:t>Political reality</w:t>
      </w:r>
      <w:r w:rsidRPr="00875E3E">
        <w:rPr>
          <w:rStyle w:val="StyleUnderline"/>
        </w:rPr>
        <w:t xml:space="preserve"> suggests </w:t>
      </w:r>
      <w:r w:rsidRPr="00875E3E">
        <w:rPr>
          <w:rStyle w:val="Emphasis"/>
        </w:rPr>
        <w:t>otherwise</w:t>
      </w:r>
      <w:r w:rsidRPr="00875E3E">
        <w:rPr>
          <w:sz w:val="16"/>
        </w:rPr>
        <w:t xml:space="preserve">. A unitary executive is not necessarily in conflict with a system of checks and balances. A Youngstown Sheet &amp; Tube Co.-type analysis makes this clear. The first bucket involves each of the three branches fully and vigorously using their respective powers. In this case, checks and balances are firmly in place. The second bucket occurs when the executive operates under the unitary executive theory, yet only one other branch takes the equivalent approach. Here, the system of checks and balances may not immediately or adequately prevent an executive from exceeding their authority. But, </w:t>
      </w:r>
      <w:proofErr w:type="gramStart"/>
      <w:r w:rsidRPr="00875E3E">
        <w:rPr>
          <w:sz w:val="16"/>
        </w:rPr>
        <w:t>on the whole</w:t>
      </w:r>
      <w:proofErr w:type="gramEnd"/>
      <w:r w:rsidRPr="00875E3E">
        <w:rPr>
          <w:sz w:val="16"/>
        </w:rPr>
        <w:t xml:space="preserve">, the system works as intended. Finally, </w:t>
      </w:r>
      <w:proofErr w:type="gramStart"/>
      <w:r w:rsidRPr="00875E3E">
        <w:rPr>
          <w:sz w:val="16"/>
        </w:rPr>
        <w:t>on</w:t>
      </w:r>
      <w:proofErr w:type="gramEnd"/>
      <w:r w:rsidRPr="00875E3E">
        <w:rPr>
          <w:sz w:val="16"/>
        </w:rPr>
        <w:t xml:space="preserve"> the third bucket, an executive operates to the full bounds of the unitary executive theory while the other two branches evidence deferential tendencies to the executive. This scenario raises significant concerns as to the viability and sufficiency of the system of checks and balances. We may find ourselves here now, facing a governance landscape in which the legislature hesitates, the courts retreat, and the executive assumes expansive authority over technologies shaping the public sphere.</w:t>
      </w:r>
    </w:p>
    <w:p w14:paraId="0F46AD86" w14:textId="77777777" w:rsidR="002F4E3A" w:rsidRPr="00252BAC" w:rsidRDefault="002F4E3A" w:rsidP="002F4E3A">
      <w:pPr>
        <w:rPr>
          <w:sz w:val="16"/>
        </w:rPr>
      </w:pPr>
      <w:r w:rsidRPr="00252BAC">
        <w:rPr>
          <w:sz w:val="16"/>
        </w:rPr>
        <w:t xml:space="preserve">The current political reality reveals a </w:t>
      </w:r>
      <w:r w:rsidRPr="00252BAC">
        <w:rPr>
          <w:rStyle w:val="Emphasis"/>
        </w:rPr>
        <w:t>Congress</w:t>
      </w:r>
      <w:r w:rsidRPr="00252BAC">
        <w:rPr>
          <w:rStyle w:val="StyleUnderline"/>
        </w:rPr>
        <w:t xml:space="preserve"> increasingly controlled by members </w:t>
      </w:r>
      <w:r w:rsidRPr="00252BAC">
        <w:rPr>
          <w:rStyle w:val="Emphasis"/>
        </w:rPr>
        <w:t>more loyal to party</w:t>
      </w:r>
      <w:r w:rsidRPr="00252BAC">
        <w:rPr>
          <w:rStyle w:val="StyleUnderline"/>
        </w:rPr>
        <w:t xml:space="preserve"> than to </w:t>
      </w:r>
      <w:r w:rsidRPr="00252BAC">
        <w:rPr>
          <w:rStyle w:val="Emphasis"/>
        </w:rPr>
        <w:t>institution</w:t>
      </w:r>
      <w:r w:rsidRPr="00252BAC">
        <w:rPr>
          <w:rStyle w:val="StyleUnderline"/>
        </w:rPr>
        <w:t>al prerogatives</w:t>
      </w:r>
      <w:r w:rsidRPr="00252BAC">
        <w:rPr>
          <w:sz w:val="16"/>
        </w:rPr>
        <w:t xml:space="preserve">. Congressional representatives often demonstrate greater allegiance to a president of their own party than to Congress as an institution, rendering legislative checks ineffective. When public confidence in political institutions erodes, as multiple polling sources indicate </w:t>
      </w:r>
      <w:proofErr w:type="gramStart"/>
      <w:r w:rsidRPr="00252BAC">
        <w:rPr>
          <w:sz w:val="16"/>
        </w:rPr>
        <w:t>is</w:t>
      </w:r>
      <w:proofErr w:type="gramEnd"/>
      <w:r w:rsidRPr="00252BAC">
        <w:rPr>
          <w:sz w:val="16"/>
        </w:rPr>
        <w:t xml:space="preserve"> occurring, traditional checks and balances may no longer function as intended.</w:t>
      </w:r>
    </w:p>
    <w:p w14:paraId="257BAC9F" w14:textId="77777777" w:rsidR="002F4E3A" w:rsidRPr="00252BAC" w:rsidRDefault="002F4E3A" w:rsidP="002F4E3A">
      <w:pPr>
        <w:rPr>
          <w:sz w:val="16"/>
        </w:rPr>
      </w:pPr>
      <w:r w:rsidRPr="00252BAC">
        <w:rPr>
          <w:sz w:val="16"/>
        </w:rPr>
        <w:t xml:space="preserve">Similarly, </w:t>
      </w:r>
      <w:r w:rsidRPr="00252BAC">
        <w:rPr>
          <w:rStyle w:val="StyleUnderline"/>
        </w:rPr>
        <w:t xml:space="preserve">the judicial branch, particularly the </w:t>
      </w:r>
      <w:r w:rsidRPr="00252BAC">
        <w:rPr>
          <w:rStyle w:val="Emphasis"/>
        </w:rPr>
        <w:t>Supreme Court</w:t>
      </w:r>
      <w:r w:rsidRPr="00252BAC">
        <w:rPr>
          <w:rStyle w:val="StyleUnderline"/>
        </w:rPr>
        <w:t xml:space="preserve">, has demonstrated a </w:t>
      </w:r>
      <w:r w:rsidRPr="00252BAC">
        <w:rPr>
          <w:rStyle w:val="Emphasis"/>
        </w:rPr>
        <w:t>complex relationship</w:t>
      </w:r>
      <w:r w:rsidRPr="00252BAC">
        <w:rPr>
          <w:rStyle w:val="StyleUnderline"/>
        </w:rPr>
        <w:t xml:space="preserve"> with executive power. While </w:t>
      </w:r>
      <w:r w:rsidRPr="00252BAC">
        <w:rPr>
          <w:rStyle w:val="Emphasis"/>
        </w:rPr>
        <w:t>sometimes</w:t>
      </w:r>
      <w:r w:rsidRPr="00252BAC">
        <w:rPr>
          <w:rStyle w:val="StyleUnderline"/>
        </w:rPr>
        <w:t xml:space="preserve"> providing </w:t>
      </w:r>
      <w:r w:rsidRPr="00252BAC">
        <w:rPr>
          <w:rStyle w:val="Emphasis"/>
        </w:rPr>
        <w:t>checks on executive overreach</w:t>
      </w:r>
      <w:r w:rsidRPr="00252BAC">
        <w:rPr>
          <w:rStyle w:val="StyleUnderline"/>
        </w:rPr>
        <w:t xml:space="preserve">, the Court has </w:t>
      </w:r>
      <w:r w:rsidRPr="00252BAC">
        <w:rPr>
          <w:rStyle w:val="Emphasis"/>
        </w:rPr>
        <w:t>also</w:t>
      </w:r>
      <w:r w:rsidRPr="00252BAC">
        <w:rPr>
          <w:rStyle w:val="StyleUnderline"/>
        </w:rPr>
        <w:t xml:space="preserve"> shown </w:t>
      </w:r>
      <w:r w:rsidRPr="00252BAC">
        <w:rPr>
          <w:rStyle w:val="Emphasis"/>
        </w:rPr>
        <w:t>deference</w:t>
      </w:r>
      <w:r w:rsidRPr="00252BAC">
        <w:rPr>
          <w:rStyle w:val="StyleUnderline"/>
        </w:rPr>
        <w:t xml:space="preserve"> to presidential authority in </w:t>
      </w:r>
      <w:r w:rsidRPr="00252BAC">
        <w:rPr>
          <w:rStyle w:val="Emphasis"/>
        </w:rPr>
        <w:t>key areas</w:t>
      </w:r>
      <w:r w:rsidRPr="00252BAC">
        <w:rPr>
          <w:rStyle w:val="StyleUnderline"/>
        </w:rPr>
        <w:t xml:space="preserve"> like </w:t>
      </w:r>
      <w:r w:rsidRPr="00252BAC">
        <w:rPr>
          <w:rStyle w:val="Emphasis"/>
        </w:rPr>
        <w:t>national security</w:t>
      </w:r>
      <w:r w:rsidRPr="00252BAC">
        <w:rPr>
          <w:rStyle w:val="StyleUnderline"/>
        </w:rPr>
        <w:t xml:space="preserve"> and </w:t>
      </w:r>
      <w:r w:rsidRPr="00252BAC">
        <w:rPr>
          <w:rStyle w:val="Emphasis"/>
        </w:rPr>
        <w:t>immigration</w:t>
      </w:r>
      <w:r w:rsidRPr="00252BAC">
        <w:rPr>
          <w:rStyle w:val="StyleUnderline"/>
        </w:rPr>
        <w:t xml:space="preserve">. The current </w:t>
      </w:r>
      <w:r w:rsidRPr="00252BAC">
        <w:rPr>
          <w:rStyle w:val="Emphasis"/>
        </w:rPr>
        <w:t>6-3 conservative majority</w:t>
      </w:r>
      <w:r w:rsidRPr="00252BAC">
        <w:rPr>
          <w:rStyle w:val="StyleUnderline"/>
        </w:rPr>
        <w:t xml:space="preserve"> on the Court may </w:t>
      </w:r>
      <w:r w:rsidRPr="00252BAC">
        <w:rPr>
          <w:rStyle w:val="Emphasis"/>
        </w:rPr>
        <w:t>further complicate</w:t>
      </w:r>
      <w:r w:rsidRPr="00252BAC">
        <w:rPr>
          <w:rStyle w:val="StyleUnderline"/>
        </w:rPr>
        <w:t xml:space="preserve"> this dynamic, potentially showing </w:t>
      </w:r>
      <w:r w:rsidRPr="00252BAC">
        <w:rPr>
          <w:rStyle w:val="Emphasis"/>
        </w:rPr>
        <w:t>greater deference to certain uses</w:t>
      </w:r>
      <w:r w:rsidRPr="00252BAC">
        <w:rPr>
          <w:rStyle w:val="StyleUnderline"/>
        </w:rPr>
        <w:t xml:space="preserve"> of executive power while </w:t>
      </w:r>
      <w:r w:rsidRPr="00252BAC">
        <w:rPr>
          <w:rStyle w:val="Emphasis"/>
        </w:rPr>
        <w:t>restricting others</w:t>
      </w:r>
      <w:r w:rsidRPr="00252BAC">
        <w:rPr>
          <w:rStyle w:val="StyleUnderline"/>
        </w:rPr>
        <w:t xml:space="preserve"> based on ideological rather than constitutional considerations</w:t>
      </w:r>
      <w:r w:rsidRPr="00252BAC">
        <w:rPr>
          <w:sz w:val="16"/>
        </w:rPr>
        <w:t>.</w:t>
      </w:r>
    </w:p>
    <w:p w14:paraId="149A196B" w14:textId="77777777" w:rsidR="002F4E3A" w:rsidRPr="00252BAC" w:rsidRDefault="002F4E3A" w:rsidP="002F4E3A">
      <w:pPr>
        <w:rPr>
          <w:sz w:val="16"/>
        </w:rPr>
      </w:pPr>
      <w:r w:rsidRPr="00252BAC">
        <w:rPr>
          <w:sz w:val="16"/>
        </w:rPr>
        <w:t>Though the occurrence of this third bucket may seem like an anomaly, it warrants further and more frank analysis by Rogers.</w:t>
      </w:r>
    </w:p>
    <w:p w14:paraId="76CDE68C" w14:textId="77777777" w:rsidR="002F4E3A" w:rsidRPr="00252BAC" w:rsidRDefault="002F4E3A" w:rsidP="002F4E3A">
      <w:pPr>
        <w:rPr>
          <w:sz w:val="16"/>
        </w:rPr>
      </w:pPr>
      <w:r w:rsidRPr="00252BAC">
        <w:rPr>
          <w:sz w:val="16"/>
        </w:rPr>
        <w:t>Effective Governance and the Unitary Executive</w:t>
      </w:r>
    </w:p>
    <w:p w14:paraId="54129067" w14:textId="77777777" w:rsidR="002F4E3A" w:rsidRPr="00D93624" w:rsidRDefault="002F4E3A" w:rsidP="002F4E3A">
      <w:pPr>
        <w:rPr>
          <w:sz w:val="16"/>
        </w:rPr>
      </w:pPr>
      <w:r w:rsidRPr="00252BAC">
        <w:rPr>
          <w:sz w:val="16"/>
        </w:rPr>
        <w:t>The primary blind spot in Rogers’s piece rests with his selection of constitutional principles to defend the unitary executive; he omits effective</w:t>
      </w:r>
      <w:r w:rsidRPr="00D93624">
        <w:rPr>
          <w:sz w:val="16"/>
        </w:rPr>
        <w:t xml:space="preserve"> governance. In my own work on the right to effective governance, I argue that “early Americans shared a belief that the underlying purpose of the government was to advance the well-being of the governed.” That belief informed the decision to abandon the flawed Articles of </w:t>
      </w:r>
      <w:r w:rsidRPr="002A7E1C">
        <w:rPr>
          <w:sz w:val="16"/>
        </w:rPr>
        <w:t xml:space="preserve">Confederation and adopt a structure more aligned with the social, economic, and political realities of the day. Rogers failed to explore whether a unitary executive, in practice, has advanced </w:t>
      </w:r>
      <w:proofErr w:type="gramStart"/>
      <w:r w:rsidRPr="002A7E1C">
        <w:rPr>
          <w:sz w:val="16"/>
        </w:rPr>
        <w:t>the general</w:t>
      </w:r>
      <w:proofErr w:type="gramEnd"/>
      <w:r w:rsidRPr="002A7E1C">
        <w:rPr>
          <w:sz w:val="16"/>
        </w:rPr>
        <w:t xml:space="preserve"> welfare. As an aside, </w:t>
      </w:r>
      <w:r w:rsidRPr="002A7E1C">
        <w:rPr>
          <w:rStyle w:val="Emphasis"/>
        </w:rPr>
        <w:t>effective governance</w:t>
      </w:r>
      <w:r w:rsidRPr="002A7E1C">
        <w:rPr>
          <w:rStyle w:val="StyleUnderline"/>
        </w:rPr>
        <w:t xml:space="preserve"> </w:t>
      </w:r>
      <w:r w:rsidRPr="002A7E1C">
        <w:rPr>
          <w:rStyle w:val="Emphasis"/>
        </w:rPr>
        <w:t>need not and should not</w:t>
      </w:r>
      <w:r w:rsidRPr="002A7E1C">
        <w:rPr>
          <w:rStyle w:val="StyleUnderline"/>
        </w:rPr>
        <w:t xml:space="preserve"> have a </w:t>
      </w:r>
      <w:r w:rsidRPr="002A7E1C">
        <w:rPr>
          <w:rStyle w:val="Emphasis"/>
        </w:rPr>
        <w:t>partisan valence</w:t>
      </w:r>
      <w:r w:rsidRPr="002A7E1C">
        <w:rPr>
          <w:rStyle w:val="StyleUnderline"/>
        </w:rPr>
        <w:t>—it merely</w:t>
      </w:r>
      <w:r w:rsidRPr="00274D1B">
        <w:rPr>
          <w:rStyle w:val="StyleUnderline"/>
        </w:rPr>
        <w:t xml:space="preserve"> refers to the </w:t>
      </w:r>
      <w:r w:rsidRPr="00274D1B">
        <w:rPr>
          <w:rStyle w:val="Emphasis"/>
        </w:rPr>
        <w:t>capacity</w:t>
      </w:r>
      <w:r w:rsidRPr="00274D1B">
        <w:rPr>
          <w:rStyle w:val="StyleUnderline"/>
        </w:rPr>
        <w:t xml:space="preserve"> of the government to address the essential purposes for having a central authority, such as coordinated international and economic policy, provision of national defense, protection against invasions of fundamental rights, and the like</w:t>
      </w:r>
      <w:r w:rsidRPr="00D93624">
        <w:rPr>
          <w:sz w:val="16"/>
        </w:rPr>
        <w:t>.</w:t>
      </w:r>
    </w:p>
    <w:p w14:paraId="673AAFE2" w14:textId="77777777" w:rsidR="002F4E3A" w:rsidRPr="00D93624" w:rsidRDefault="002F4E3A" w:rsidP="002F4E3A">
      <w:pPr>
        <w:rPr>
          <w:sz w:val="16"/>
        </w:rPr>
      </w:pPr>
      <w:r w:rsidRPr="002A7E1C">
        <w:rPr>
          <w:rStyle w:val="Emphasis"/>
          <w:highlight w:val="green"/>
        </w:rPr>
        <w:t>Effective governance</w:t>
      </w:r>
      <w:r w:rsidRPr="002A7E1C">
        <w:rPr>
          <w:rStyle w:val="StyleUnderline"/>
          <w:highlight w:val="green"/>
        </w:rPr>
        <w:t xml:space="preserve"> re</w:t>
      </w:r>
      <w:r w:rsidRPr="00274D1B">
        <w:rPr>
          <w:rStyle w:val="StyleUnderline"/>
          <w:highlight w:val="green"/>
        </w:rPr>
        <w:t>quires</w:t>
      </w:r>
      <w:r w:rsidRPr="00274D1B">
        <w:rPr>
          <w:rStyle w:val="StyleUnderline"/>
        </w:rPr>
        <w:t xml:space="preserve"> systems that can respond to </w:t>
      </w:r>
      <w:r w:rsidRPr="00886BD3">
        <w:rPr>
          <w:rStyle w:val="Emphasis"/>
        </w:rPr>
        <w:t>complex challenges</w:t>
      </w:r>
      <w:r w:rsidRPr="00274D1B">
        <w:rPr>
          <w:rStyle w:val="StyleUnderline"/>
        </w:rPr>
        <w:t xml:space="preserve"> with appropriate </w:t>
      </w:r>
      <w:r w:rsidRPr="00274D1B">
        <w:rPr>
          <w:rStyle w:val="Emphasis"/>
          <w:highlight w:val="green"/>
        </w:rPr>
        <w:t>speed</w:t>
      </w:r>
      <w:r w:rsidRPr="00274D1B">
        <w:rPr>
          <w:rStyle w:val="StyleUnderline"/>
          <w:highlight w:val="green"/>
        </w:rPr>
        <w:t xml:space="preserve">, </w:t>
      </w:r>
      <w:r w:rsidRPr="00274D1B">
        <w:rPr>
          <w:rStyle w:val="Emphasis"/>
          <w:highlight w:val="green"/>
        </w:rPr>
        <w:t>expertise</w:t>
      </w:r>
      <w:r w:rsidRPr="00274D1B">
        <w:rPr>
          <w:rStyle w:val="StyleUnderline"/>
        </w:rPr>
        <w:t xml:space="preserve">, and </w:t>
      </w:r>
      <w:r w:rsidRPr="00274D1B">
        <w:rPr>
          <w:rStyle w:val="Emphasis"/>
        </w:rPr>
        <w:t>democratic input</w:t>
      </w:r>
      <w:r w:rsidRPr="00274D1B">
        <w:rPr>
          <w:rStyle w:val="StyleUnderline"/>
        </w:rPr>
        <w:t xml:space="preserve">. The </w:t>
      </w:r>
      <w:r w:rsidRPr="00274D1B">
        <w:rPr>
          <w:rStyle w:val="Emphasis"/>
          <w:highlight w:val="green"/>
        </w:rPr>
        <w:t>u</w:t>
      </w:r>
      <w:r w:rsidRPr="00274D1B">
        <w:rPr>
          <w:rStyle w:val="Emphasis"/>
        </w:rPr>
        <w:t xml:space="preserve">nitary </w:t>
      </w:r>
      <w:r w:rsidRPr="00274D1B">
        <w:rPr>
          <w:rStyle w:val="Emphasis"/>
          <w:highlight w:val="green"/>
        </w:rPr>
        <w:t>e</w:t>
      </w:r>
      <w:r w:rsidRPr="00274D1B">
        <w:rPr>
          <w:rStyle w:val="Emphasis"/>
        </w:rPr>
        <w:t xml:space="preserve">xecutive </w:t>
      </w:r>
      <w:r w:rsidRPr="00274D1B">
        <w:rPr>
          <w:rStyle w:val="Emphasis"/>
          <w:highlight w:val="green"/>
        </w:rPr>
        <w:t>t</w:t>
      </w:r>
      <w:r w:rsidRPr="00274D1B">
        <w:rPr>
          <w:rStyle w:val="Emphasis"/>
        </w:rPr>
        <w:t>heory</w:t>
      </w:r>
      <w:r w:rsidRPr="00D93624">
        <w:rPr>
          <w:sz w:val="16"/>
        </w:rPr>
        <w:t xml:space="preserve">, while appealing in its theoretical clarity, may </w:t>
      </w:r>
      <w:proofErr w:type="gramStart"/>
      <w:r w:rsidRPr="00D93624">
        <w:rPr>
          <w:sz w:val="16"/>
        </w:rPr>
        <w:t xml:space="preserve">actually </w:t>
      </w:r>
      <w:r w:rsidRPr="00274D1B">
        <w:rPr>
          <w:rStyle w:val="Emphasis"/>
          <w:highlight w:val="green"/>
        </w:rPr>
        <w:t>impede</w:t>
      </w:r>
      <w:proofErr w:type="gramEnd"/>
      <w:r w:rsidRPr="00274D1B">
        <w:rPr>
          <w:rStyle w:val="StyleUnderline"/>
        </w:rPr>
        <w:t xml:space="preserve"> these goals in practice. As </w:t>
      </w:r>
      <w:r w:rsidRPr="00274D1B">
        <w:rPr>
          <w:rStyle w:val="Emphasis"/>
          <w:highlight w:val="green"/>
        </w:rPr>
        <w:t>evidenced</w:t>
      </w:r>
      <w:r w:rsidRPr="00274D1B">
        <w:rPr>
          <w:rStyle w:val="StyleUnderline"/>
          <w:highlight w:val="green"/>
        </w:rPr>
        <w:t xml:space="preserve"> by </w:t>
      </w:r>
      <w:r w:rsidRPr="00274D1B">
        <w:rPr>
          <w:rStyle w:val="Emphasis"/>
          <w:highlight w:val="green"/>
        </w:rPr>
        <w:t>recurring</w:t>
      </w:r>
      <w:r w:rsidRPr="00274D1B">
        <w:rPr>
          <w:rStyle w:val="StyleUnderline"/>
        </w:rPr>
        <w:t xml:space="preserve"> administrative </w:t>
      </w:r>
      <w:r w:rsidRPr="00274D1B">
        <w:rPr>
          <w:rStyle w:val="Emphasis"/>
          <w:highlight w:val="green"/>
        </w:rPr>
        <w:t>failures</w:t>
      </w:r>
      <w:r w:rsidRPr="00870422">
        <w:rPr>
          <w:rStyle w:val="StyleUnderline"/>
        </w:rPr>
        <w:t xml:space="preserve"> across</w:t>
      </w:r>
      <w:r w:rsidRPr="00870422">
        <w:rPr>
          <w:sz w:val="16"/>
        </w:rPr>
        <w:t xml:space="preserve"> administrations of </w:t>
      </w:r>
      <w:r w:rsidRPr="00870422">
        <w:rPr>
          <w:rStyle w:val="Emphasis"/>
        </w:rPr>
        <w:t>both parties</w:t>
      </w:r>
      <w:r w:rsidRPr="00274D1B">
        <w:rPr>
          <w:rStyle w:val="StyleUnderline"/>
        </w:rPr>
        <w:t xml:space="preserve">, </w:t>
      </w:r>
      <w:r w:rsidRPr="00870422">
        <w:rPr>
          <w:rStyle w:val="StyleUnderline"/>
        </w:rPr>
        <w:t xml:space="preserve">concentrating decision-making power in a single executive has </w:t>
      </w:r>
      <w:r w:rsidRPr="00870422">
        <w:rPr>
          <w:rStyle w:val="Emphasis"/>
        </w:rPr>
        <w:t>not</w:t>
      </w:r>
      <w:r w:rsidRPr="00870422">
        <w:rPr>
          <w:rStyle w:val="StyleUnderline"/>
        </w:rPr>
        <w:t xml:space="preserve"> demonstrably </w:t>
      </w:r>
      <w:r w:rsidRPr="00870422">
        <w:rPr>
          <w:rStyle w:val="Emphasis"/>
        </w:rPr>
        <w:t>improved</w:t>
      </w:r>
      <w:r w:rsidRPr="00870422">
        <w:rPr>
          <w:rStyle w:val="StyleUnderline"/>
        </w:rPr>
        <w:t xml:space="preserve"> government </w:t>
      </w:r>
      <w:r w:rsidRPr="00870422">
        <w:rPr>
          <w:rStyle w:val="Emphasis"/>
        </w:rPr>
        <w:t>performance</w:t>
      </w:r>
      <w:r w:rsidRPr="00870422">
        <w:rPr>
          <w:sz w:val="16"/>
        </w:rPr>
        <w:t xml:space="preserve"> on some of the </w:t>
      </w:r>
      <w:proofErr w:type="gramStart"/>
      <w:r w:rsidRPr="00870422">
        <w:rPr>
          <w:sz w:val="16"/>
        </w:rPr>
        <w:t>aforementioned basic</w:t>
      </w:r>
      <w:proofErr w:type="gramEnd"/>
      <w:r w:rsidRPr="00870422">
        <w:rPr>
          <w:sz w:val="16"/>
        </w:rPr>
        <w:t xml:space="preserve"> aspects of effective governance.</w:t>
      </w:r>
    </w:p>
    <w:p w14:paraId="517A6397" w14:textId="77777777" w:rsidR="002F4E3A" w:rsidRPr="00D93624" w:rsidRDefault="002F4E3A" w:rsidP="002F4E3A">
      <w:pPr>
        <w:rPr>
          <w:sz w:val="16"/>
        </w:rPr>
      </w:pPr>
      <w:r w:rsidRPr="00274D1B">
        <w:rPr>
          <w:rStyle w:val="StyleUnderline"/>
        </w:rPr>
        <w:t xml:space="preserve">The structural flaws of a unitary executive reveal themselves in </w:t>
      </w:r>
      <w:r w:rsidRPr="0065155F">
        <w:rPr>
          <w:rStyle w:val="Emphasis"/>
        </w:rPr>
        <w:t>systematic governance breakdowns</w:t>
      </w:r>
      <w:r w:rsidRPr="00274D1B">
        <w:rPr>
          <w:rStyle w:val="StyleUnderline"/>
        </w:rPr>
        <w:t xml:space="preserve"> that go </w:t>
      </w:r>
      <w:r w:rsidRPr="0065155F">
        <w:rPr>
          <w:rStyle w:val="Emphasis"/>
        </w:rPr>
        <w:t>beyond individual leadership</w:t>
      </w:r>
      <w:r w:rsidRPr="00274D1B">
        <w:rPr>
          <w:rStyle w:val="StyleUnderline"/>
        </w:rPr>
        <w:t xml:space="preserve"> qualities. When presidential authority dominates the executive branch, we often witness the deterioration of </w:t>
      </w:r>
      <w:r w:rsidRPr="00B03B2D">
        <w:rPr>
          <w:rStyle w:val="Emphasis"/>
        </w:rPr>
        <w:t>institutional expertise</w:t>
      </w:r>
      <w:r w:rsidRPr="00274D1B">
        <w:rPr>
          <w:rStyle w:val="StyleUnderline"/>
        </w:rPr>
        <w:t xml:space="preserve"> as </w:t>
      </w:r>
      <w:r w:rsidRPr="00B03B2D">
        <w:rPr>
          <w:rStyle w:val="Emphasis"/>
        </w:rPr>
        <w:t>career officials</w:t>
      </w:r>
      <w:r w:rsidRPr="00274D1B">
        <w:rPr>
          <w:rStyle w:val="StyleUnderline"/>
        </w:rPr>
        <w:t xml:space="preserve"> with </w:t>
      </w:r>
      <w:r w:rsidRPr="00B03B2D">
        <w:rPr>
          <w:rStyle w:val="Emphasis"/>
        </w:rPr>
        <w:t>specialized knowledge</w:t>
      </w:r>
      <w:r w:rsidRPr="00274D1B">
        <w:rPr>
          <w:rStyle w:val="StyleUnderline"/>
        </w:rPr>
        <w:t xml:space="preserve"> depart amid shifting political winds. The </w:t>
      </w:r>
      <w:r w:rsidRPr="00942061">
        <w:rPr>
          <w:rStyle w:val="Emphasis"/>
          <w:highlight w:val="green"/>
        </w:rPr>
        <w:t>centralization</w:t>
      </w:r>
      <w:r w:rsidRPr="00942061">
        <w:rPr>
          <w:rStyle w:val="StyleUnderline"/>
          <w:highlight w:val="green"/>
        </w:rPr>
        <w:t xml:space="preserve"> of</w:t>
      </w:r>
      <w:r w:rsidRPr="00274D1B">
        <w:rPr>
          <w:rStyle w:val="StyleUnderline"/>
        </w:rPr>
        <w:t xml:space="preserve"> decision-making </w:t>
      </w:r>
      <w:r w:rsidRPr="00942061">
        <w:rPr>
          <w:rStyle w:val="Emphasis"/>
          <w:highlight w:val="green"/>
        </w:rPr>
        <w:t>authority</w:t>
      </w:r>
      <w:r w:rsidRPr="00942061">
        <w:rPr>
          <w:rStyle w:val="StyleUnderline"/>
          <w:highlight w:val="green"/>
        </w:rPr>
        <w:t xml:space="preserve"> creates </w:t>
      </w:r>
      <w:r w:rsidRPr="00942061">
        <w:rPr>
          <w:rStyle w:val="Emphasis"/>
          <w:highlight w:val="green"/>
        </w:rPr>
        <w:t>bottlenecks</w:t>
      </w:r>
      <w:r w:rsidRPr="00942061">
        <w:rPr>
          <w:rStyle w:val="StyleUnderline"/>
          <w:highlight w:val="green"/>
        </w:rPr>
        <w:t xml:space="preserve"> that </w:t>
      </w:r>
      <w:r w:rsidRPr="00942061">
        <w:rPr>
          <w:rStyle w:val="Emphasis"/>
          <w:highlight w:val="green"/>
        </w:rPr>
        <w:t>prevent nimble responses</w:t>
      </w:r>
      <w:r w:rsidRPr="00942061">
        <w:rPr>
          <w:rStyle w:val="StyleUnderline"/>
          <w:highlight w:val="green"/>
        </w:rPr>
        <w:t xml:space="preserve"> to</w:t>
      </w:r>
      <w:r w:rsidRPr="00301B07">
        <w:rPr>
          <w:rStyle w:val="StyleUnderline"/>
        </w:rPr>
        <w:t xml:space="preserve"> </w:t>
      </w:r>
      <w:r w:rsidRPr="00301B07">
        <w:rPr>
          <w:rStyle w:val="Emphasis"/>
        </w:rPr>
        <w:t>emerging challenges</w:t>
      </w:r>
      <w:r w:rsidRPr="00301B07">
        <w:rPr>
          <w:rStyle w:val="StyleUnderline"/>
        </w:rPr>
        <w:t xml:space="preserve">, as </w:t>
      </w:r>
      <w:r w:rsidRPr="00301B07">
        <w:rPr>
          <w:rStyle w:val="Emphasis"/>
        </w:rPr>
        <w:t>evidenced</w:t>
      </w:r>
      <w:r w:rsidRPr="00301B07">
        <w:rPr>
          <w:rStyle w:val="StyleUnderline"/>
        </w:rPr>
        <w:t xml:space="preserve"> by the </w:t>
      </w:r>
      <w:r w:rsidRPr="00301B07">
        <w:rPr>
          <w:rStyle w:val="Emphasis"/>
        </w:rPr>
        <w:t>sluggish adaptation</w:t>
      </w:r>
      <w:r w:rsidRPr="00301B07">
        <w:rPr>
          <w:rStyle w:val="StyleUnderline"/>
        </w:rPr>
        <w:t xml:space="preserve"> to</w:t>
      </w:r>
      <w:r w:rsidRPr="00274D1B">
        <w:rPr>
          <w:rStyle w:val="StyleUnderline"/>
        </w:rPr>
        <w:t xml:space="preserve"> </w:t>
      </w:r>
      <w:r w:rsidRPr="00301B07">
        <w:rPr>
          <w:rStyle w:val="Emphasis"/>
          <w:highlight w:val="green"/>
        </w:rPr>
        <w:t>numerous crises</w:t>
      </w:r>
      <w:r w:rsidRPr="00D93624">
        <w:rPr>
          <w:sz w:val="16"/>
        </w:rPr>
        <w:t xml:space="preserve"> over the </w:t>
      </w:r>
      <w:r w:rsidRPr="001F20D4">
        <w:rPr>
          <w:sz w:val="16"/>
        </w:rPr>
        <w:t xml:space="preserve">past two decades. Perhaps most concerning is the </w:t>
      </w:r>
      <w:r w:rsidRPr="001F20D4">
        <w:rPr>
          <w:rStyle w:val="Emphasis"/>
        </w:rPr>
        <w:t>policy whiplash</w:t>
      </w:r>
      <w:r w:rsidRPr="001F20D4">
        <w:rPr>
          <w:rStyle w:val="StyleUnderline"/>
        </w:rPr>
        <w:t xml:space="preserve"> that occurs when each new administration </w:t>
      </w:r>
      <w:r w:rsidRPr="001F20D4">
        <w:rPr>
          <w:rStyle w:val="Emphasis"/>
        </w:rPr>
        <w:t>reorients</w:t>
      </w:r>
      <w:r w:rsidRPr="001F20D4">
        <w:rPr>
          <w:rStyle w:val="StyleUnderline"/>
        </w:rPr>
        <w:t xml:space="preserve"> entire agencies around presidential priorities rather than enduring public </w:t>
      </w:r>
      <w:proofErr w:type="gramStart"/>
      <w:r w:rsidRPr="001F20D4">
        <w:rPr>
          <w:rStyle w:val="StyleUnderline"/>
        </w:rPr>
        <w:t>needs—a</w:t>
      </w:r>
      <w:proofErr w:type="gramEnd"/>
      <w:r w:rsidRPr="001F20D4">
        <w:rPr>
          <w:rStyle w:val="StyleUnderline"/>
        </w:rPr>
        <w:t xml:space="preserve"> phenomenon we’ve seen play out dramatically across </w:t>
      </w:r>
      <w:r w:rsidRPr="001F20D4">
        <w:rPr>
          <w:rStyle w:val="Emphasis"/>
        </w:rPr>
        <w:t>trade</w:t>
      </w:r>
      <w:r w:rsidRPr="001F20D4">
        <w:rPr>
          <w:rStyle w:val="StyleUnderline"/>
        </w:rPr>
        <w:t xml:space="preserve"> policy, </w:t>
      </w:r>
      <w:r w:rsidRPr="001F20D4">
        <w:rPr>
          <w:rStyle w:val="Emphasis"/>
        </w:rPr>
        <w:t>healthcare</w:t>
      </w:r>
      <w:r w:rsidRPr="001F20D4">
        <w:rPr>
          <w:rStyle w:val="StyleUnderline"/>
        </w:rPr>
        <w:t xml:space="preserve"> implementation, and </w:t>
      </w:r>
      <w:r w:rsidRPr="001F20D4">
        <w:rPr>
          <w:rStyle w:val="Emphasis"/>
        </w:rPr>
        <w:t>immigration</w:t>
      </w:r>
      <w:r w:rsidRPr="001F20D4">
        <w:rPr>
          <w:rStyle w:val="StyleUnderline"/>
        </w:rPr>
        <w:t xml:space="preserve"> enforcement</w:t>
      </w:r>
      <w:r w:rsidRPr="00D93624">
        <w:rPr>
          <w:sz w:val="16"/>
        </w:rPr>
        <w:t>.</w:t>
      </w:r>
    </w:p>
    <w:p w14:paraId="5F4B86AC" w14:textId="77777777" w:rsidR="002F4E3A" w:rsidRPr="00D93624" w:rsidRDefault="002F4E3A" w:rsidP="002F4E3A">
      <w:pPr>
        <w:rPr>
          <w:sz w:val="16"/>
        </w:rPr>
      </w:pPr>
      <w:r w:rsidRPr="00274D1B">
        <w:rPr>
          <w:rStyle w:val="StyleUnderline"/>
        </w:rPr>
        <w:t xml:space="preserve">Consider the </w:t>
      </w:r>
      <w:r w:rsidRPr="00274D1B">
        <w:rPr>
          <w:rStyle w:val="Emphasis"/>
          <w:highlight w:val="green"/>
        </w:rPr>
        <w:t>cascading failures</w:t>
      </w:r>
      <w:r w:rsidRPr="00274D1B">
        <w:rPr>
          <w:rStyle w:val="StyleUnderline"/>
        </w:rPr>
        <w:t xml:space="preserve"> we’ve witnessed </w:t>
      </w:r>
      <w:r w:rsidRPr="00274D1B">
        <w:rPr>
          <w:rStyle w:val="StyleUnderline"/>
          <w:highlight w:val="green"/>
        </w:rPr>
        <w:t xml:space="preserve">in </w:t>
      </w:r>
      <w:r w:rsidRPr="00274D1B">
        <w:rPr>
          <w:rStyle w:val="Emphasis"/>
          <w:highlight w:val="green"/>
        </w:rPr>
        <w:t>critical infrastructure</w:t>
      </w:r>
      <w:r w:rsidRPr="00274D1B">
        <w:rPr>
          <w:rStyle w:val="StyleUnderline"/>
        </w:rPr>
        <w:t xml:space="preserve"> oversight. The </w:t>
      </w:r>
      <w:r w:rsidRPr="00274D1B">
        <w:rPr>
          <w:rStyle w:val="Emphasis"/>
        </w:rPr>
        <w:t>F</w:t>
      </w:r>
      <w:r w:rsidRPr="00274D1B">
        <w:rPr>
          <w:rStyle w:val="StyleUnderline"/>
        </w:rPr>
        <w:t xml:space="preserve">ederal </w:t>
      </w:r>
      <w:r w:rsidRPr="00274D1B">
        <w:rPr>
          <w:rStyle w:val="Emphasis"/>
        </w:rPr>
        <w:t>A</w:t>
      </w:r>
      <w:r w:rsidRPr="00274D1B">
        <w:rPr>
          <w:rStyle w:val="StyleUnderline"/>
        </w:rPr>
        <w:t xml:space="preserve">viation </w:t>
      </w:r>
      <w:r w:rsidRPr="00274D1B">
        <w:rPr>
          <w:rStyle w:val="Emphasis"/>
        </w:rPr>
        <w:t>A</w:t>
      </w:r>
      <w:r w:rsidRPr="00274D1B">
        <w:rPr>
          <w:rStyle w:val="StyleUnderline"/>
        </w:rPr>
        <w:t xml:space="preserve">dministration’s </w:t>
      </w:r>
      <w:r w:rsidRPr="007D438A">
        <w:rPr>
          <w:rStyle w:val="Emphasis"/>
          <w:highlight w:val="green"/>
        </w:rPr>
        <w:t>delayed response</w:t>
      </w:r>
      <w:r w:rsidRPr="007D438A">
        <w:rPr>
          <w:rStyle w:val="StyleUnderline"/>
          <w:highlight w:val="green"/>
        </w:rPr>
        <w:t xml:space="preserve"> to</w:t>
      </w:r>
      <w:r w:rsidRPr="00274D1B">
        <w:rPr>
          <w:rStyle w:val="StyleUnderline"/>
        </w:rPr>
        <w:t xml:space="preserve"> alarming </w:t>
      </w:r>
      <w:r w:rsidRPr="007D438A">
        <w:rPr>
          <w:rStyle w:val="Emphasis"/>
          <w:highlight w:val="green"/>
        </w:rPr>
        <w:t>air traffic control</w:t>
      </w:r>
      <w:r w:rsidRPr="00274D1B">
        <w:rPr>
          <w:rStyle w:val="Emphasis"/>
        </w:rPr>
        <w:t>ler shortages</w:t>
      </w:r>
      <w:r w:rsidRPr="00274D1B">
        <w:rPr>
          <w:rStyle w:val="StyleUnderline"/>
        </w:rPr>
        <w:t xml:space="preserve"> exemplifies how </w:t>
      </w:r>
      <w:r w:rsidRPr="00274D1B">
        <w:rPr>
          <w:rStyle w:val="Emphasis"/>
        </w:rPr>
        <w:t>centralized control</w:t>
      </w:r>
      <w:r w:rsidRPr="00274D1B">
        <w:rPr>
          <w:rStyle w:val="StyleUnderline"/>
        </w:rPr>
        <w:t xml:space="preserve"> can </w:t>
      </w:r>
      <w:r w:rsidRPr="00274D1B">
        <w:rPr>
          <w:rStyle w:val="Emphasis"/>
        </w:rPr>
        <w:t>impair timely action</w:t>
      </w:r>
      <w:r w:rsidRPr="00D93624">
        <w:rPr>
          <w:sz w:val="16"/>
        </w:rPr>
        <w:t xml:space="preserve">. Despite years of internal warnings from technical experts, political appointees </w:t>
      </w:r>
      <w:proofErr w:type="gramStart"/>
      <w:r w:rsidRPr="00D93624">
        <w:rPr>
          <w:sz w:val="16"/>
        </w:rPr>
        <w:t>delayed</w:t>
      </w:r>
      <w:proofErr w:type="gramEnd"/>
      <w:r w:rsidRPr="00D93624">
        <w:rPr>
          <w:sz w:val="16"/>
        </w:rPr>
        <w:t xml:space="preserve"> implementing recommended staffing reforms. </w:t>
      </w:r>
      <w:r w:rsidRPr="00274D1B">
        <w:rPr>
          <w:rStyle w:val="StyleUnderline"/>
        </w:rPr>
        <w:t xml:space="preserve">This pattern repeated itself with the East Palestine </w:t>
      </w:r>
      <w:r w:rsidRPr="00274D1B">
        <w:rPr>
          <w:rStyle w:val="Emphasis"/>
        </w:rPr>
        <w:t>train derailment</w:t>
      </w:r>
      <w:r w:rsidRPr="00274D1B">
        <w:rPr>
          <w:rStyle w:val="StyleUnderline"/>
        </w:rPr>
        <w:t xml:space="preserve">, where regulatory capture and </w:t>
      </w:r>
      <w:r w:rsidRPr="00274D1B">
        <w:rPr>
          <w:rStyle w:val="Emphasis"/>
        </w:rPr>
        <w:t xml:space="preserve">centralized decision-making </w:t>
      </w:r>
      <w:r w:rsidRPr="007D438A">
        <w:rPr>
          <w:rStyle w:val="Emphasis"/>
          <w:highlight w:val="green"/>
        </w:rPr>
        <w:t>diluted safety standards</w:t>
      </w:r>
      <w:r w:rsidRPr="00274D1B">
        <w:rPr>
          <w:rStyle w:val="StyleUnderline"/>
        </w:rPr>
        <w:t xml:space="preserve"> that independent regulators had long advocated. These </w:t>
      </w:r>
      <w:r w:rsidRPr="00274D1B">
        <w:rPr>
          <w:rStyle w:val="Emphasis"/>
          <w:highlight w:val="green"/>
        </w:rPr>
        <w:t>weren’t failures of</w:t>
      </w:r>
      <w:r w:rsidRPr="00274D1B">
        <w:rPr>
          <w:rStyle w:val="Emphasis"/>
        </w:rPr>
        <w:t xml:space="preserve"> individual </w:t>
      </w:r>
      <w:r w:rsidRPr="00274D1B">
        <w:rPr>
          <w:rStyle w:val="Emphasis"/>
          <w:highlight w:val="green"/>
        </w:rPr>
        <w:t>leadership</w:t>
      </w:r>
      <w:r w:rsidRPr="00274D1B">
        <w:rPr>
          <w:rStyle w:val="StyleUnderline"/>
          <w:highlight w:val="green"/>
        </w:rPr>
        <w:t xml:space="preserve"> but</w:t>
      </w:r>
      <w:r w:rsidRPr="00274D1B">
        <w:rPr>
          <w:rStyle w:val="StyleUnderline"/>
        </w:rPr>
        <w:t xml:space="preserve"> predictable outcomes </w:t>
      </w:r>
      <w:r w:rsidRPr="00274D1B">
        <w:rPr>
          <w:rStyle w:val="StyleUnderline"/>
          <w:highlight w:val="green"/>
        </w:rPr>
        <w:t>of a</w:t>
      </w:r>
      <w:r w:rsidRPr="00274D1B">
        <w:rPr>
          <w:rStyle w:val="StyleUnderline"/>
        </w:rPr>
        <w:t xml:space="preserve"> governance </w:t>
      </w:r>
      <w:r w:rsidRPr="00274D1B">
        <w:rPr>
          <w:rStyle w:val="StyleUnderline"/>
          <w:highlight w:val="green"/>
        </w:rPr>
        <w:t xml:space="preserve">model that </w:t>
      </w:r>
      <w:r w:rsidRPr="00274D1B">
        <w:rPr>
          <w:rStyle w:val="Emphasis"/>
          <w:highlight w:val="green"/>
        </w:rPr>
        <w:t>subordinates expertis</w:t>
      </w:r>
      <w:r w:rsidRPr="007D183E">
        <w:rPr>
          <w:rStyle w:val="Emphasis"/>
          <w:highlight w:val="green"/>
        </w:rPr>
        <w:t>e</w:t>
      </w:r>
      <w:r w:rsidRPr="007D183E">
        <w:rPr>
          <w:rStyle w:val="StyleUnderline"/>
          <w:highlight w:val="green"/>
        </w:rPr>
        <w:t xml:space="preserve"> to</w:t>
      </w:r>
      <w:r w:rsidRPr="00274D1B">
        <w:rPr>
          <w:rStyle w:val="StyleUnderline"/>
        </w:rPr>
        <w:t xml:space="preserve"> hierarchical </w:t>
      </w:r>
      <w:r w:rsidRPr="007D183E">
        <w:rPr>
          <w:rStyle w:val="Emphasis"/>
          <w:highlight w:val="green"/>
        </w:rPr>
        <w:t>control</w:t>
      </w:r>
      <w:r w:rsidRPr="00D93624">
        <w:rPr>
          <w:sz w:val="16"/>
        </w:rPr>
        <w:t xml:space="preserve">. More </w:t>
      </w:r>
      <w:r w:rsidRPr="00274D1B">
        <w:rPr>
          <w:rStyle w:val="Emphasis"/>
        </w:rPr>
        <w:t>generally</w:t>
      </w:r>
      <w:r w:rsidRPr="00274D1B">
        <w:rPr>
          <w:rStyle w:val="StyleUnderline"/>
        </w:rPr>
        <w:t xml:space="preserve">, a </w:t>
      </w:r>
      <w:r w:rsidRPr="00274D1B">
        <w:rPr>
          <w:rStyle w:val="Emphasis"/>
        </w:rPr>
        <w:t>massive reduction</w:t>
      </w:r>
      <w:r w:rsidRPr="00274D1B">
        <w:rPr>
          <w:rStyle w:val="StyleUnderline"/>
        </w:rPr>
        <w:t xml:space="preserve"> in executive branch </w:t>
      </w:r>
      <w:r w:rsidRPr="00274D1B">
        <w:rPr>
          <w:rStyle w:val="Emphasis"/>
        </w:rPr>
        <w:t>staff</w:t>
      </w:r>
      <w:r w:rsidRPr="00274D1B">
        <w:rPr>
          <w:rStyle w:val="StyleUnderline"/>
        </w:rPr>
        <w:t xml:space="preserve"> </w:t>
      </w:r>
      <w:r w:rsidRPr="00D05237">
        <w:rPr>
          <w:rStyle w:val="StyleUnderline"/>
          <w:highlight w:val="green"/>
        </w:rPr>
        <w:t xml:space="preserve">does </w:t>
      </w:r>
      <w:r w:rsidRPr="00D05237">
        <w:rPr>
          <w:rStyle w:val="Emphasis"/>
          <w:highlight w:val="green"/>
        </w:rPr>
        <w:t>not bode well</w:t>
      </w:r>
      <w:r w:rsidRPr="00D05237">
        <w:rPr>
          <w:rStyle w:val="StyleUnderline"/>
          <w:highlight w:val="green"/>
        </w:rPr>
        <w:t xml:space="preserve"> for</w:t>
      </w:r>
      <w:r w:rsidRPr="00274D1B">
        <w:rPr>
          <w:rStyle w:val="StyleUnderline"/>
        </w:rPr>
        <w:t xml:space="preserve"> the </w:t>
      </w:r>
      <w:r w:rsidRPr="00D05237">
        <w:rPr>
          <w:rStyle w:val="StyleUnderline"/>
          <w:highlight w:val="green"/>
        </w:rPr>
        <w:t>ability</w:t>
      </w:r>
      <w:r w:rsidRPr="00274D1B">
        <w:rPr>
          <w:rStyle w:val="StyleUnderline"/>
        </w:rPr>
        <w:t xml:space="preserve"> of the federal government </w:t>
      </w:r>
      <w:r w:rsidRPr="00D05237">
        <w:rPr>
          <w:rStyle w:val="StyleUnderline"/>
          <w:highlight w:val="green"/>
        </w:rPr>
        <w:t>to</w:t>
      </w:r>
      <w:r w:rsidRPr="00274D1B">
        <w:rPr>
          <w:rStyle w:val="StyleUnderline"/>
        </w:rPr>
        <w:t xml:space="preserve"> </w:t>
      </w:r>
      <w:r w:rsidRPr="00274D1B">
        <w:rPr>
          <w:rStyle w:val="Emphasis"/>
        </w:rPr>
        <w:t>efficiently</w:t>
      </w:r>
      <w:r w:rsidRPr="00274D1B">
        <w:rPr>
          <w:rStyle w:val="StyleUnderline"/>
        </w:rPr>
        <w:t xml:space="preserve"> and </w:t>
      </w:r>
      <w:r w:rsidRPr="00274D1B">
        <w:rPr>
          <w:rStyle w:val="Emphasis"/>
        </w:rPr>
        <w:t>sufficiently</w:t>
      </w:r>
      <w:r w:rsidRPr="00274D1B">
        <w:rPr>
          <w:rStyle w:val="StyleUnderline"/>
        </w:rPr>
        <w:t xml:space="preserve"> </w:t>
      </w:r>
      <w:r w:rsidRPr="00D05237">
        <w:rPr>
          <w:rStyle w:val="Emphasis"/>
          <w:highlight w:val="green"/>
        </w:rPr>
        <w:t>respond to threats</w:t>
      </w:r>
      <w:r w:rsidRPr="00274D1B">
        <w:rPr>
          <w:rStyle w:val="StyleUnderline"/>
        </w:rPr>
        <w:t xml:space="preserve"> to public well-being</w:t>
      </w:r>
      <w:r w:rsidRPr="00D93624">
        <w:rPr>
          <w:sz w:val="16"/>
        </w:rPr>
        <w:t xml:space="preserve">. As Andrew Rudalevige, a political scientist at Bowdoin, relayed to The New York Times: </w:t>
      </w:r>
    </w:p>
    <w:p w14:paraId="6F7A671F" w14:textId="77777777" w:rsidR="002F4E3A" w:rsidRPr="00D93624" w:rsidRDefault="002F4E3A" w:rsidP="002F4E3A">
      <w:pPr>
        <w:rPr>
          <w:sz w:val="16"/>
        </w:rPr>
      </w:pPr>
      <w:r w:rsidRPr="00D93624">
        <w:rPr>
          <w:sz w:val="16"/>
        </w:rPr>
        <w:t>The damage caused to governmental expertise and simple competence could be long lasting. Firing probationary workers en masse may reduce the government employment headcount, slightly, but it also purged those most likely to bring the freshest view and most up-to-date skills to government service, while souring them on that service.</w:t>
      </w:r>
    </w:p>
    <w:p w14:paraId="45D30D04" w14:textId="77777777" w:rsidR="002F4E3A" w:rsidRPr="00D93624" w:rsidRDefault="002F4E3A" w:rsidP="002F4E3A">
      <w:pPr>
        <w:rPr>
          <w:sz w:val="16"/>
        </w:rPr>
      </w:pPr>
      <w:r w:rsidRPr="00D93624">
        <w:rPr>
          <w:sz w:val="16"/>
        </w:rPr>
        <w:t>Similarly, troubling patterns emerge in how executive agencies handle fundamental rights. The due process failures in immigration proceedings stem directly from the executive branch’s ability to reshape entire enforcement apparatuses without meaningful checks. When presidents can unilaterally reconstruct agency priorities—as we’ve seen with abrupt shifts in enforcement targeting, detention policies, and asylum procedures—the consistent application of law gives way to political expediency. These compromises of fundamental rights aren’t bugs but features of a system that concentrates too much authority in a single elected official with incentives that often diverge from safeguarding individual liberties.</w:t>
      </w:r>
    </w:p>
    <w:p w14:paraId="4CA73CED" w14:textId="77777777" w:rsidR="002F4E3A" w:rsidRPr="00D93624" w:rsidRDefault="002F4E3A" w:rsidP="002F4E3A">
      <w:pPr>
        <w:rPr>
          <w:sz w:val="16"/>
        </w:rPr>
      </w:pPr>
      <w:r w:rsidRPr="00E675D6">
        <w:rPr>
          <w:sz w:val="16"/>
        </w:rPr>
        <w:t xml:space="preserve">What these cases highlight is that </w:t>
      </w:r>
      <w:r w:rsidRPr="00E675D6">
        <w:rPr>
          <w:rStyle w:val="StyleUnderline"/>
        </w:rPr>
        <w:t xml:space="preserve">the </w:t>
      </w:r>
      <w:r w:rsidRPr="00E675D6">
        <w:rPr>
          <w:rStyle w:val="Emphasis"/>
        </w:rPr>
        <w:t>unitary executive theory fails</w:t>
      </w:r>
      <w:r w:rsidRPr="00E675D6">
        <w:rPr>
          <w:rStyle w:val="StyleUnderline"/>
        </w:rPr>
        <w:t xml:space="preserve"> to address a fundamental requirement of democratic governance: institutional capacity to deliver results that serve the </w:t>
      </w:r>
      <w:proofErr w:type="gramStart"/>
      <w:r w:rsidRPr="00E675D6">
        <w:rPr>
          <w:rStyle w:val="StyleUnderline"/>
        </w:rPr>
        <w:t>public good</w:t>
      </w:r>
      <w:proofErr w:type="gramEnd"/>
      <w:r w:rsidRPr="00E675D6">
        <w:rPr>
          <w:sz w:val="16"/>
        </w:rPr>
        <w:t xml:space="preserve"> while protecting core rights. A governance model focused solely on hierarchical control without equal attention to expertise, deliberation, and institutional knowledge may </w:t>
      </w:r>
      <w:r w:rsidRPr="00E675D6">
        <w:rPr>
          <w:rStyle w:val="StyleUnderline"/>
        </w:rPr>
        <w:t xml:space="preserve">consolidate authority </w:t>
      </w:r>
      <w:r w:rsidRPr="00E675D6">
        <w:rPr>
          <w:rStyle w:val="Emphasis"/>
        </w:rPr>
        <w:t>without improving outcomes</w:t>
      </w:r>
      <w:r w:rsidRPr="00E675D6">
        <w:rPr>
          <w:sz w:val="16"/>
        </w:rPr>
        <w:t xml:space="preserve">. </w:t>
      </w:r>
      <w:r w:rsidRPr="00E675D6">
        <w:rPr>
          <w:rStyle w:val="Emphasis"/>
        </w:rPr>
        <w:t xml:space="preserve">Historical </w:t>
      </w:r>
      <w:r w:rsidRPr="000010F7">
        <w:rPr>
          <w:rStyle w:val="Emphasis"/>
          <w:highlight w:val="green"/>
        </w:rPr>
        <w:t>experience</w:t>
      </w:r>
      <w:r w:rsidRPr="000010F7">
        <w:rPr>
          <w:rStyle w:val="StyleUnderline"/>
          <w:highlight w:val="green"/>
        </w:rPr>
        <w:t xml:space="preserve"> suggests</w:t>
      </w:r>
      <w:r w:rsidRPr="000010F7">
        <w:rPr>
          <w:rStyle w:val="StyleUnderline"/>
        </w:rPr>
        <w:t xml:space="preserve"> that </w:t>
      </w:r>
      <w:r w:rsidRPr="003E0B96">
        <w:rPr>
          <w:rStyle w:val="Emphasis"/>
          <w:highlight w:val="green"/>
        </w:rPr>
        <w:t>effective</w:t>
      </w:r>
      <w:r w:rsidRPr="000010F7">
        <w:rPr>
          <w:rStyle w:val="Emphasis"/>
        </w:rPr>
        <w:t xml:space="preserve"> governance</w:t>
      </w:r>
      <w:r w:rsidRPr="000010F7">
        <w:rPr>
          <w:rStyle w:val="StyleUnderline"/>
        </w:rPr>
        <w:t xml:space="preserve"> emerges </w:t>
      </w:r>
      <w:r w:rsidRPr="00837C64">
        <w:rPr>
          <w:rStyle w:val="Emphasis"/>
        </w:rPr>
        <w:t>not</w:t>
      </w:r>
      <w:r w:rsidRPr="00837C64">
        <w:rPr>
          <w:rStyle w:val="StyleUnderline"/>
        </w:rPr>
        <w:t xml:space="preserve"> from </w:t>
      </w:r>
      <w:r w:rsidRPr="00837C64">
        <w:rPr>
          <w:rStyle w:val="Emphasis"/>
        </w:rPr>
        <w:t>concentration of power</w:t>
      </w:r>
      <w:r w:rsidRPr="00837C64">
        <w:rPr>
          <w:rStyle w:val="StyleUnderline"/>
        </w:rPr>
        <w:t xml:space="preserve"> but from thoughtfully designed systems that balance democratic accountability with </w:t>
      </w:r>
      <w:r w:rsidRPr="00837C64">
        <w:rPr>
          <w:rStyle w:val="Emphasis"/>
        </w:rPr>
        <w:t>professional expertise</w:t>
      </w:r>
      <w:r w:rsidRPr="00837C64">
        <w:rPr>
          <w:rStyle w:val="StyleUnderline"/>
        </w:rPr>
        <w:t xml:space="preserve">, </w:t>
      </w:r>
      <w:r w:rsidRPr="00837C64">
        <w:rPr>
          <w:rStyle w:val="Emphasis"/>
        </w:rPr>
        <w:t>rapid response capabilities</w:t>
      </w:r>
      <w:r w:rsidRPr="00837C64">
        <w:rPr>
          <w:rStyle w:val="StyleUnderline"/>
        </w:rPr>
        <w:t xml:space="preserve"> with careful deliberation, and centralized coordination</w:t>
      </w:r>
      <w:r w:rsidRPr="00254AAD">
        <w:rPr>
          <w:rStyle w:val="StyleUnderline"/>
        </w:rPr>
        <w:t xml:space="preserve"> </w:t>
      </w:r>
      <w:r w:rsidRPr="00254AAD">
        <w:rPr>
          <w:rStyle w:val="StyleUnderline"/>
          <w:highlight w:val="green"/>
        </w:rPr>
        <w:t xml:space="preserve">with </w:t>
      </w:r>
      <w:r w:rsidRPr="00254AAD">
        <w:rPr>
          <w:rStyle w:val="Emphasis"/>
          <w:highlight w:val="green"/>
        </w:rPr>
        <w:t>distributed implementation</w:t>
      </w:r>
      <w:r w:rsidRPr="00D93624">
        <w:rPr>
          <w:sz w:val="16"/>
        </w:rPr>
        <w:t>.</w:t>
      </w:r>
    </w:p>
    <w:p w14:paraId="46D92E35" w14:textId="77777777" w:rsidR="002F4E3A" w:rsidRPr="00D93624" w:rsidRDefault="002F4E3A" w:rsidP="002F4E3A">
      <w:pPr>
        <w:rPr>
          <w:sz w:val="16"/>
        </w:rPr>
      </w:pPr>
      <w:r w:rsidRPr="00D93624">
        <w:rPr>
          <w:sz w:val="16"/>
        </w:rPr>
        <w:t>Conclusion</w:t>
      </w:r>
    </w:p>
    <w:p w14:paraId="14CE867E" w14:textId="77777777" w:rsidR="002F4E3A" w:rsidRPr="00D93624" w:rsidRDefault="002F4E3A" w:rsidP="002F4E3A">
      <w:pPr>
        <w:rPr>
          <w:sz w:val="16"/>
        </w:rPr>
      </w:pPr>
      <w:r w:rsidRPr="00D93624">
        <w:rPr>
          <w:sz w:val="16"/>
        </w:rPr>
        <w:t xml:space="preserve">Rogers’s exploration of the unitary executive makes valuable contributions to our understanding of constitutional design. However, </w:t>
      </w:r>
      <w:proofErr w:type="gramStart"/>
      <w:r w:rsidRPr="00581618">
        <w:rPr>
          <w:rStyle w:val="StyleUnderline"/>
        </w:rPr>
        <w:t>its</w:t>
      </w:r>
      <w:proofErr w:type="gramEnd"/>
      <w:r w:rsidRPr="00581618">
        <w:rPr>
          <w:rStyle w:val="StyleUnderline"/>
        </w:rPr>
        <w:t xml:space="preserve"> </w:t>
      </w:r>
      <w:r w:rsidRPr="00775BE2">
        <w:rPr>
          <w:rStyle w:val="Emphasis"/>
        </w:rPr>
        <w:t>disconnect</w:t>
      </w:r>
      <w:r w:rsidRPr="00581618">
        <w:rPr>
          <w:rStyle w:val="StyleUnderline"/>
        </w:rPr>
        <w:t xml:space="preserve"> from contemporary </w:t>
      </w:r>
      <w:r w:rsidRPr="00775BE2">
        <w:rPr>
          <w:rStyle w:val="Emphasis"/>
        </w:rPr>
        <w:t>political reality</w:t>
      </w:r>
      <w:r w:rsidRPr="00581618">
        <w:rPr>
          <w:rStyle w:val="StyleUnderline"/>
        </w:rPr>
        <w:t xml:space="preserve"> undermines its practical relevance. </w:t>
      </w:r>
      <w:r w:rsidRPr="00775BE2">
        <w:rPr>
          <w:rStyle w:val="StyleUnderline"/>
          <w:highlight w:val="green"/>
        </w:rPr>
        <w:t xml:space="preserve">A </w:t>
      </w:r>
      <w:r w:rsidRPr="00775BE2">
        <w:rPr>
          <w:rStyle w:val="Emphasis"/>
          <w:highlight w:val="green"/>
        </w:rPr>
        <w:t>more balanced</w:t>
      </w:r>
      <w:r w:rsidRPr="00775BE2">
        <w:rPr>
          <w:rStyle w:val="StyleUnderline"/>
          <w:highlight w:val="green"/>
        </w:rPr>
        <w:t xml:space="preserve"> approach</w:t>
      </w:r>
      <w:r w:rsidRPr="00581618">
        <w:rPr>
          <w:rStyle w:val="StyleUnderline"/>
        </w:rPr>
        <w:t xml:space="preserve"> would recognize that effective</w:t>
      </w:r>
      <w:r w:rsidRPr="00D93624">
        <w:rPr>
          <w:sz w:val="16"/>
        </w:rPr>
        <w:t xml:space="preserve"> democratic </w:t>
      </w:r>
      <w:r w:rsidRPr="00581618">
        <w:rPr>
          <w:rStyle w:val="StyleUnderline"/>
        </w:rPr>
        <w:t xml:space="preserve">governance </w:t>
      </w:r>
      <w:r w:rsidRPr="0012196D">
        <w:rPr>
          <w:rStyle w:val="StyleUnderline"/>
          <w:highlight w:val="green"/>
        </w:rPr>
        <w:t>requires</w:t>
      </w:r>
      <w:r w:rsidRPr="00D93624">
        <w:rPr>
          <w:sz w:val="16"/>
        </w:rPr>
        <w:t xml:space="preserve"> not just clear lines of authority, but also </w:t>
      </w:r>
      <w:r w:rsidRPr="0012196D">
        <w:rPr>
          <w:rStyle w:val="StyleUnderline"/>
        </w:rPr>
        <w:t xml:space="preserve">robust institutional capacity, appropriate </w:t>
      </w:r>
      <w:r w:rsidRPr="0012196D">
        <w:rPr>
          <w:rStyle w:val="Emphasis"/>
          <w:highlight w:val="green"/>
        </w:rPr>
        <w:t>checks</w:t>
      </w:r>
      <w:r w:rsidRPr="0012196D">
        <w:rPr>
          <w:rStyle w:val="StyleUnderline"/>
        </w:rPr>
        <w:t xml:space="preserve"> on power</w:t>
      </w:r>
      <w:r w:rsidRPr="00D93624">
        <w:rPr>
          <w:sz w:val="16"/>
        </w:rPr>
        <w:t>, and mechanisms to ensure that democratic accountability genuinely functions.</w:t>
      </w:r>
    </w:p>
    <w:p w14:paraId="520A3E14" w14:textId="77777777" w:rsidR="002F4E3A" w:rsidRDefault="002F4E3A" w:rsidP="002F4E3A"/>
    <w:p w14:paraId="6DFC68D8" w14:textId="77777777" w:rsidR="002F4E3A" w:rsidRDefault="002F4E3A" w:rsidP="002F4E3A">
      <w:pPr>
        <w:pStyle w:val="Heading4"/>
      </w:pPr>
      <w:r w:rsidRPr="00A01814">
        <w:rPr>
          <w:u w:val="single"/>
        </w:rPr>
        <w:t>Governmental management</w:t>
      </w:r>
      <w:r>
        <w:t xml:space="preserve"> determines the </w:t>
      </w:r>
      <w:r w:rsidRPr="00A01814">
        <w:rPr>
          <w:u w:val="single"/>
        </w:rPr>
        <w:t>probability</w:t>
      </w:r>
      <w:r>
        <w:t xml:space="preserve"> and </w:t>
      </w:r>
      <w:r w:rsidRPr="00A01814">
        <w:rPr>
          <w:u w:val="single"/>
        </w:rPr>
        <w:t>magnitude</w:t>
      </w:r>
      <w:r>
        <w:t xml:space="preserve"> of critical infrastructure failure. BOTH domestic </w:t>
      </w:r>
      <w:r w:rsidRPr="005009D1">
        <w:rPr>
          <w:u w:val="single"/>
        </w:rPr>
        <w:t>disruptions</w:t>
      </w:r>
      <w:r>
        <w:t xml:space="preserve"> AND </w:t>
      </w:r>
      <w:r w:rsidRPr="005009D1">
        <w:rPr>
          <w:u w:val="single"/>
        </w:rPr>
        <w:t>managerial practices</w:t>
      </w:r>
      <w:r>
        <w:t xml:space="preserve"> cascade </w:t>
      </w:r>
      <w:r w:rsidRPr="005009D1">
        <w:rPr>
          <w:u w:val="single"/>
        </w:rPr>
        <w:t>globall</w:t>
      </w:r>
      <w:r>
        <w:rPr>
          <w:u w:val="single"/>
        </w:rPr>
        <w:t>y</w:t>
      </w:r>
      <w:r w:rsidRPr="00644979">
        <w:t xml:space="preserve"> as</w:t>
      </w:r>
      <w:r>
        <w:t xml:space="preserve"> interdependence increases </w:t>
      </w:r>
      <w:r w:rsidRPr="00644979">
        <w:rPr>
          <w:u w:val="single"/>
        </w:rPr>
        <w:t>ahistorical</w:t>
      </w:r>
      <w:r>
        <w:rPr>
          <w:u w:val="single"/>
        </w:rPr>
        <w:t>ly</w:t>
      </w:r>
      <w:r>
        <w:t>.</w:t>
      </w:r>
    </w:p>
    <w:p w14:paraId="074F0FAC" w14:textId="77777777" w:rsidR="002F4E3A" w:rsidRDefault="002F4E3A" w:rsidP="002F4E3A">
      <w:r w:rsidRPr="00091EC3">
        <w:rPr>
          <w:rStyle w:val="Style13ptBold"/>
        </w:rPr>
        <w:t>Pescaroli</w:t>
      </w:r>
      <w:r w:rsidRPr="00091EC3">
        <w:t xml:space="preserve"> &amp; Alexander </w:t>
      </w:r>
      <w:r w:rsidRPr="00091EC3">
        <w:rPr>
          <w:rStyle w:val="Style13ptBold"/>
        </w:rPr>
        <w:t>16</w:t>
      </w:r>
      <w:r>
        <w:t xml:space="preserve"> [Gianluca Pescaroli, Professor in Operational Continuity and Disaster Resilience, University College London; and David </w:t>
      </w:r>
      <w:r w:rsidRPr="00091EC3">
        <w:rPr>
          <w:b/>
          <w:bCs/>
        </w:rPr>
        <w:t>Alexander</w:t>
      </w:r>
      <w:r>
        <w:t>, Emeritus Professor of Emergency Planning and Management at University College London; “Critical infrastructure, panarchies and the vulnerability paths of cascading disasters,” Natural Hazards, 82, 2016, pp.175-192, DOI 10.1007/s11069-016-2186-3] *[language modification in brackets]</w:t>
      </w:r>
    </w:p>
    <w:p w14:paraId="7F18EDDB" w14:textId="77777777" w:rsidR="002F4E3A" w:rsidRPr="00582143" w:rsidRDefault="002F4E3A" w:rsidP="002F4E3A">
      <w:pPr>
        <w:rPr>
          <w:sz w:val="16"/>
        </w:rPr>
      </w:pPr>
      <w:r w:rsidRPr="00582143">
        <w:rPr>
          <w:sz w:val="16"/>
        </w:rPr>
        <w:t>1 Introduction</w:t>
      </w:r>
    </w:p>
    <w:p w14:paraId="7A69E97C" w14:textId="77777777" w:rsidR="002F4E3A" w:rsidRPr="00582143" w:rsidRDefault="002F4E3A" w:rsidP="002F4E3A">
      <w:pPr>
        <w:rPr>
          <w:sz w:val="16"/>
        </w:rPr>
      </w:pPr>
      <w:r w:rsidRPr="00582143">
        <w:rPr>
          <w:sz w:val="16"/>
        </w:rPr>
        <w:t xml:space="preserve">Over the last two decades, the disruption of critical infrastructure (CI) has determined a progressive change in attitudes to preparedness and emergency management. Until the early 2000s, the security of assets such as power plants, water supplies and communications was taken for granted, and the systems were optimised for efficiency and low-cost operation, rather than to be resilient (Lewis 2006). </w:t>
      </w:r>
      <w:r w:rsidRPr="009B1B86">
        <w:rPr>
          <w:rStyle w:val="StyleUnderline"/>
        </w:rPr>
        <w:t>Episodes such as</w:t>
      </w:r>
      <w:r w:rsidRPr="00582143">
        <w:rPr>
          <w:sz w:val="16"/>
        </w:rPr>
        <w:t xml:space="preserve"> the 11 September 2001 </w:t>
      </w:r>
      <w:r w:rsidRPr="00EF6093">
        <w:rPr>
          <w:rStyle w:val="Emphasis"/>
          <w:highlight w:val="green"/>
        </w:rPr>
        <w:t>terrorist attacks</w:t>
      </w:r>
      <w:r w:rsidRPr="00EF6093">
        <w:rPr>
          <w:rStyle w:val="StyleUnderline"/>
          <w:highlight w:val="green"/>
        </w:rPr>
        <w:t>,</w:t>
      </w:r>
      <w:r w:rsidRPr="00582143">
        <w:rPr>
          <w:sz w:val="16"/>
        </w:rPr>
        <w:t xml:space="preserve"> the 2004 Indian Ocean </w:t>
      </w:r>
      <w:r w:rsidRPr="00EF6093">
        <w:rPr>
          <w:rStyle w:val="Emphasis"/>
          <w:highlight w:val="green"/>
        </w:rPr>
        <w:t>tsunami</w:t>
      </w:r>
      <w:r w:rsidRPr="000A6593">
        <w:rPr>
          <w:rStyle w:val="StyleUnderline"/>
        </w:rPr>
        <w:t>, the</w:t>
      </w:r>
      <w:r w:rsidRPr="00582143">
        <w:rPr>
          <w:sz w:val="16"/>
        </w:rPr>
        <w:t xml:space="preserve"> 2005 </w:t>
      </w:r>
      <w:r w:rsidRPr="000A6593">
        <w:rPr>
          <w:rStyle w:val="StyleUnderline"/>
        </w:rPr>
        <w:t>London bombings and Hurricane Katrina</w:t>
      </w:r>
      <w:r w:rsidRPr="00582143">
        <w:rPr>
          <w:sz w:val="16"/>
        </w:rPr>
        <w:t xml:space="preserve"> in 2005 encouraged the implementation of security strategies to protect critical infrastructure (NATO 2007). However, a new kind of threat emerged that required other steps. Events such as </w:t>
      </w:r>
      <w:r w:rsidRPr="000A6593">
        <w:rPr>
          <w:rStyle w:val="StyleUnderline"/>
        </w:rPr>
        <w:t xml:space="preserve">the eruption of Eyjafjallajökull </w:t>
      </w:r>
      <w:r w:rsidRPr="00EF6093">
        <w:rPr>
          <w:rStyle w:val="Emphasis"/>
          <w:highlight w:val="green"/>
        </w:rPr>
        <w:t>volcano</w:t>
      </w:r>
      <w:r w:rsidRPr="00582143">
        <w:rPr>
          <w:sz w:val="16"/>
        </w:rPr>
        <w:t xml:space="preserve"> (2010)</w:t>
      </w:r>
      <w:r w:rsidRPr="00FC1AEB">
        <w:rPr>
          <w:rStyle w:val="StyleUnderline"/>
        </w:rPr>
        <w:t xml:space="preserve">, the Tōhoku </w:t>
      </w:r>
      <w:r w:rsidRPr="00EF6093">
        <w:rPr>
          <w:rStyle w:val="Emphasis"/>
          <w:highlight w:val="green"/>
        </w:rPr>
        <w:t>earthquake</w:t>
      </w:r>
      <w:r w:rsidRPr="00582143">
        <w:rPr>
          <w:sz w:val="16"/>
        </w:rPr>
        <w:t xml:space="preserve"> and tsunami (2011), </w:t>
      </w:r>
      <w:r w:rsidRPr="00FC1AEB">
        <w:rPr>
          <w:rStyle w:val="StyleUnderline"/>
        </w:rPr>
        <w:t>and Hurricane Sandy</w:t>
      </w:r>
      <w:r w:rsidRPr="00582143">
        <w:rPr>
          <w:sz w:val="16"/>
        </w:rPr>
        <w:t xml:space="preserve"> in 2013 </w:t>
      </w:r>
      <w:r w:rsidRPr="008573E5">
        <w:rPr>
          <w:rStyle w:val="StyleUnderline"/>
        </w:rPr>
        <w:t xml:space="preserve">persuaded the world community to consider </w:t>
      </w:r>
      <w:r w:rsidRPr="008573E5">
        <w:rPr>
          <w:rStyle w:val="Emphasis"/>
        </w:rPr>
        <w:t>“cascading” disasters</w:t>
      </w:r>
      <w:r w:rsidRPr="008573E5">
        <w:rPr>
          <w:rStyle w:val="StyleUnderline"/>
        </w:rPr>
        <w:t xml:space="preserve"> and their effects upon a globally networked society</w:t>
      </w:r>
      <w:r w:rsidRPr="00582143">
        <w:rPr>
          <w:sz w:val="16"/>
        </w:rPr>
        <w:t xml:space="preserve">. According to Pescaroli and Alexander (2015), this kind of phenomenon is </w:t>
      </w:r>
      <w:r w:rsidRPr="008573E5">
        <w:rPr>
          <w:rStyle w:val="StyleUnderline"/>
        </w:rPr>
        <w:t>distinguished by</w:t>
      </w:r>
      <w:r w:rsidRPr="00582143">
        <w:rPr>
          <w:sz w:val="16"/>
        </w:rPr>
        <w:t xml:space="preserve"> its high level of </w:t>
      </w:r>
      <w:r w:rsidRPr="008573E5">
        <w:rPr>
          <w:rStyle w:val="Emphasis"/>
        </w:rPr>
        <w:t>complexity</w:t>
      </w:r>
      <w:r w:rsidRPr="008573E5">
        <w:rPr>
          <w:rStyle w:val="StyleUnderline"/>
        </w:rPr>
        <w:t xml:space="preserve"> and</w:t>
      </w:r>
      <w:r w:rsidRPr="00582143">
        <w:rPr>
          <w:sz w:val="16"/>
        </w:rPr>
        <w:t xml:space="preserve"> the presence of </w:t>
      </w:r>
      <w:r w:rsidRPr="008573E5">
        <w:rPr>
          <w:rStyle w:val="Emphasis"/>
        </w:rPr>
        <w:t>nonlinear</w:t>
      </w:r>
      <w:r w:rsidRPr="008573E5">
        <w:rPr>
          <w:rStyle w:val="StyleUnderline"/>
        </w:rPr>
        <w:t xml:space="preserve"> paths</w:t>
      </w:r>
      <w:r w:rsidRPr="00582143">
        <w:rPr>
          <w:sz w:val="16"/>
        </w:rPr>
        <w:t xml:space="preserve"> that lead </w:t>
      </w:r>
      <w:r w:rsidRPr="008573E5">
        <w:rPr>
          <w:rStyle w:val="StyleUnderline"/>
        </w:rPr>
        <w:t>towards secondary events</w:t>
      </w:r>
      <w:r w:rsidRPr="00582143">
        <w:rPr>
          <w:sz w:val="16"/>
        </w:rPr>
        <w:t xml:space="preserve"> (Fig. 1).</w:t>
      </w:r>
    </w:p>
    <w:p w14:paraId="4C2F2EDC" w14:textId="77777777" w:rsidR="002F4E3A" w:rsidRPr="00582143" w:rsidRDefault="002F4E3A" w:rsidP="002F4E3A">
      <w:pPr>
        <w:rPr>
          <w:sz w:val="16"/>
        </w:rPr>
      </w:pPr>
      <w:r w:rsidRPr="00582143">
        <w:rPr>
          <w:noProof/>
          <w:sz w:val="16"/>
        </w:rPr>
        <w:drawing>
          <wp:inline distT="0" distB="0" distL="0" distR="0" wp14:anchorId="15317525" wp14:editId="2567BFFE">
            <wp:extent cx="3653143" cy="2077770"/>
            <wp:effectExtent l="0" t="0" r="5080" b="0"/>
            <wp:docPr id="27819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56871" name=""/>
                    <pic:cNvPicPr/>
                  </pic:nvPicPr>
                  <pic:blipFill>
                    <a:blip r:embed="rId9"/>
                    <a:stretch>
                      <a:fillRect/>
                    </a:stretch>
                  </pic:blipFill>
                  <pic:spPr>
                    <a:xfrm>
                      <a:off x="0" y="0"/>
                      <a:ext cx="3693430" cy="2100684"/>
                    </a:xfrm>
                    <a:prstGeom prst="rect">
                      <a:avLst/>
                    </a:prstGeom>
                  </pic:spPr>
                </pic:pic>
              </a:graphicData>
            </a:graphic>
          </wp:inline>
        </w:drawing>
      </w:r>
    </w:p>
    <w:p w14:paraId="49258EA7" w14:textId="77777777" w:rsidR="002F4E3A" w:rsidRPr="00582143" w:rsidRDefault="002F4E3A" w:rsidP="002F4E3A">
      <w:pPr>
        <w:rPr>
          <w:sz w:val="16"/>
        </w:rPr>
      </w:pPr>
      <w:r w:rsidRPr="00582143">
        <w:rPr>
          <w:sz w:val="16"/>
        </w:rPr>
        <w:t>Visual representation of cascading disasters (Pescaroli and Alexander 2015): a linear path of events in disasters and b nonlinear path of cascading, including amplification and subsidiary events</w:t>
      </w:r>
    </w:p>
    <w:p w14:paraId="40DE899D" w14:textId="77777777" w:rsidR="002F4E3A" w:rsidRPr="00582143" w:rsidRDefault="002F4E3A" w:rsidP="002F4E3A">
      <w:pPr>
        <w:rPr>
          <w:sz w:val="16"/>
        </w:rPr>
      </w:pPr>
      <w:r w:rsidRPr="00582143">
        <w:rPr>
          <w:sz w:val="16"/>
        </w:rPr>
        <w:t xml:space="preserve">In many cases, </w:t>
      </w:r>
      <w:r w:rsidRPr="009B1B86">
        <w:rPr>
          <w:rStyle w:val="StyleUnderline"/>
        </w:rPr>
        <w:t>the</w:t>
      </w:r>
      <w:r w:rsidRPr="003B6D30">
        <w:rPr>
          <w:rStyle w:val="StyleUnderline"/>
        </w:rPr>
        <w:t xml:space="preserve"> </w:t>
      </w:r>
      <w:r w:rsidRPr="003B6D30">
        <w:rPr>
          <w:rStyle w:val="Emphasis"/>
        </w:rPr>
        <w:t xml:space="preserve">overall </w:t>
      </w:r>
      <w:r w:rsidRPr="008B18E4">
        <w:rPr>
          <w:rStyle w:val="Emphasis"/>
          <w:highlight w:val="green"/>
        </w:rPr>
        <w:t>impact</w:t>
      </w:r>
      <w:r w:rsidRPr="009B1B86">
        <w:rPr>
          <w:rStyle w:val="StyleUnderline"/>
        </w:rPr>
        <w:t xml:space="preserve"> of a crisis </w:t>
      </w:r>
      <w:r w:rsidRPr="008B18E4">
        <w:rPr>
          <w:rStyle w:val="StyleUnderline"/>
          <w:highlight w:val="green"/>
        </w:rPr>
        <w:t xml:space="preserve">is </w:t>
      </w:r>
      <w:r w:rsidRPr="00D94A4C">
        <w:rPr>
          <w:rStyle w:val="Emphasis"/>
          <w:highlight w:val="green"/>
        </w:rPr>
        <w:t>caused by</w:t>
      </w:r>
      <w:r w:rsidRPr="003B6D30">
        <w:rPr>
          <w:rStyle w:val="StyleUnderline"/>
        </w:rPr>
        <w:t xml:space="preserve"> failure or </w:t>
      </w:r>
      <w:r w:rsidRPr="008B18E4">
        <w:rPr>
          <w:rStyle w:val="StyleUnderline"/>
          <w:highlight w:val="green"/>
        </w:rPr>
        <w:t xml:space="preserve">disruption of </w:t>
      </w:r>
      <w:r w:rsidRPr="008B18E4">
        <w:rPr>
          <w:rStyle w:val="Emphasis"/>
          <w:highlight w:val="green"/>
        </w:rPr>
        <w:t>c</w:t>
      </w:r>
      <w:r w:rsidRPr="003B6D30">
        <w:rPr>
          <w:rStyle w:val="Emphasis"/>
        </w:rPr>
        <w:t xml:space="preserve">ritical </w:t>
      </w:r>
      <w:r w:rsidRPr="008B18E4">
        <w:rPr>
          <w:rStyle w:val="Emphasis"/>
          <w:highlight w:val="green"/>
        </w:rPr>
        <w:t>i</w:t>
      </w:r>
      <w:r w:rsidRPr="003B6D30">
        <w:rPr>
          <w:rStyle w:val="Emphasis"/>
        </w:rPr>
        <w:t>nfrastructure</w:t>
      </w:r>
      <w:r w:rsidRPr="003B6D30">
        <w:rPr>
          <w:rStyle w:val="StyleUnderline"/>
        </w:rPr>
        <w:t xml:space="preserve">, as happened in the Fukushima </w:t>
      </w:r>
      <w:r w:rsidRPr="00365776">
        <w:rPr>
          <w:rStyle w:val="StyleUnderline"/>
        </w:rPr>
        <w:t>nuclear accident</w:t>
      </w:r>
      <w:r w:rsidRPr="003B6D30">
        <w:rPr>
          <w:rStyle w:val="StyleUnderline"/>
        </w:rPr>
        <w:t>,</w:t>
      </w:r>
      <w:r w:rsidRPr="00582143">
        <w:rPr>
          <w:sz w:val="16"/>
        </w:rPr>
        <w:t xml:space="preserve"> the paralysis of European aviation associated with </w:t>
      </w:r>
      <w:r w:rsidRPr="003B6D30">
        <w:rPr>
          <w:rStyle w:val="StyleUnderline"/>
        </w:rPr>
        <w:t>Eyjafjallajökull, and the energy distribution crisis triggered by Superstorm Sandy</w:t>
      </w:r>
      <w:r w:rsidRPr="00582143">
        <w:rPr>
          <w:sz w:val="16"/>
        </w:rPr>
        <w:t xml:space="preserve">. In each case, </w:t>
      </w:r>
      <w:r w:rsidRPr="00365776">
        <w:rPr>
          <w:rStyle w:val="StyleUnderline"/>
        </w:rPr>
        <w:t xml:space="preserve">interconnected and interdependent pathways were generated along which </w:t>
      </w:r>
      <w:r w:rsidRPr="005A2CEA">
        <w:rPr>
          <w:rStyle w:val="Emphasis"/>
        </w:rPr>
        <w:t>crises propagated</w:t>
      </w:r>
      <w:r w:rsidRPr="00365776">
        <w:rPr>
          <w:rStyle w:val="StyleUnderline"/>
        </w:rPr>
        <w:t xml:space="preserve"> and, in doing so, </w:t>
      </w:r>
      <w:r w:rsidRPr="005A2CEA">
        <w:rPr>
          <w:rStyle w:val="Emphasis"/>
        </w:rPr>
        <w:t>cascades</w:t>
      </w:r>
      <w:r w:rsidRPr="00365776">
        <w:rPr>
          <w:rStyle w:val="StyleUnderline"/>
        </w:rPr>
        <w:t xml:space="preserve"> of effects were created</w:t>
      </w:r>
      <w:r w:rsidRPr="00582143">
        <w:rPr>
          <w:sz w:val="16"/>
        </w:rPr>
        <w:t xml:space="preserve"> (Helbing 2013). Clearly, the scales are different for each of these examples, and so is their global reach. Superstorm Sandy had a massive effect, but a regional one; Eyjafjallajökull affected Europe, an entire continent, with outlying effects in the form of passengers stranded outside Europe; and the earthquake, tsunami and Fukushima nuclear release led to consequences that were spread over all the countries and continents with which Japanese industry interacts. At the largest scale so far, floods in Thailand in 2010 led to a worldwide shortage of computer components (Chongvilaivan 2012).</w:t>
      </w:r>
    </w:p>
    <w:p w14:paraId="345229EC" w14:textId="77777777" w:rsidR="002F4E3A" w:rsidRPr="00582143" w:rsidRDefault="002F4E3A" w:rsidP="002F4E3A">
      <w:pPr>
        <w:rPr>
          <w:sz w:val="16"/>
        </w:rPr>
      </w:pPr>
      <w:proofErr w:type="gramStart"/>
      <w:r w:rsidRPr="005A2CEA">
        <w:rPr>
          <w:rStyle w:val="StyleUnderline"/>
        </w:rPr>
        <w:t xml:space="preserve">In particular, </w:t>
      </w:r>
      <w:r w:rsidRPr="005A2CEA">
        <w:rPr>
          <w:rStyle w:val="Emphasis"/>
        </w:rPr>
        <w:t>critical</w:t>
      </w:r>
      <w:proofErr w:type="gramEnd"/>
      <w:r w:rsidRPr="005A2CEA">
        <w:rPr>
          <w:rStyle w:val="Emphasis"/>
        </w:rPr>
        <w:t xml:space="preserve"> infrastructures</w:t>
      </w:r>
      <w:r w:rsidRPr="005A2CEA">
        <w:rPr>
          <w:rStyle w:val="StyleUnderline"/>
        </w:rPr>
        <w:t xml:space="preserve"> can be seen as </w:t>
      </w:r>
      <w:r w:rsidRPr="005A2CEA">
        <w:rPr>
          <w:rStyle w:val="Emphasis"/>
        </w:rPr>
        <w:t>central</w:t>
      </w:r>
      <w:r w:rsidRPr="005A2CEA">
        <w:rPr>
          <w:rStyle w:val="StyleUnderline"/>
        </w:rPr>
        <w:t xml:space="preserve"> elements in a widespread </w:t>
      </w:r>
      <w:r w:rsidRPr="005A2CEA">
        <w:rPr>
          <w:rStyle w:val="Emphasis"/>
        </w:rPr>
        <w:t>network of risk</w:t>
      </w:r>
      <w:r w:rsidRPr="005A2CEA">
        <w:rPr>
          <w:rStyle w:val="StyleUnderline"/>
        </w:rPr>
        <w:t xml:space="preserve">, because, for the most part, they have </w:t>
      </w:r>
      <w:r w:rsidRPr="005A2CEA">
        <w:rPr>
          <w:rStyle w:val="Emphasis"/>
        </w:rPr>
        <w:t>physical</w:t>
      </w:r>
      <w:r w:rsidRPr="005A2CEA">
        <w:rPr>
          <w:rStyle w:val="StyleUnderline"/>
        </w:rPr>
        <w:t xml:space="preserve"> attributes as well as functional and </w:t>
      </w:r>
      <w:r w:rsidRPr="005A2CEA">
        <w:rPr>
          <w:rStyle w:val="Emphasis"/>
        </w:rPr>
        <w:t>organisational</w:t>
      </w:r>
      <w:r w:rsidRPr="005A2CEA">
        <w:rPr>
          <w:rStyle w:val="StyleUnderline"/>
        </w:rPr>
        <w:t xml:space="preserve"> ones</w:t>
      </w:r>
      <w:r w:rsidRPr="00582143">
        <w:rPr>
          <w:sz w:val="16"/>
        </w:rPr>
        <w:t xml:space="preserve"> (Alexander 2013b). They can be associated with </w:t>
      </w:r>
      <w:r w:rsidRPr="00A218F8">
        <w:rPr>
          <w:rStyle w:val="Emphasis"/>
        </w:rPr>
        <w:t>widespread breakdowns</w:t>
      </w:r>
      <w:r w:rsidRPr="00582143">
        <w:rPr>
          <w:sz w:val="16"/>
        </w:rPr>
        <w:t xml:space="preserve">, which may </w:t>
      </w:r>
      <w:r w:rsidRPr="00A218F8">
        <w:rPr>
          <w:rStyle w:val="StyleUnderline"/>
        </w:rPr>
        <w:t xml:space="preserve">cause </w:t>
      </w:r>
      <w:r w:rsidRPr="00A218F8">
        <w:rPr>
          <w:rStyle w:val="Emphasis"/>
        </w:rPr>
        <w:t>great harm</w:t>
      </w:r>
      <w:r w:rsidRPr="00A218F8">
        <w:rPr>
          <w:rStyle w:val="StyleUnderline"/>
        </w:rPr>
        <w:t xml:space="preserve"> and may become full-blown </w:t>
      </w:r>
      <w:r w:rsidRPr="00A218F8">
        <w:rPr>
          <w:rStyle w:val="Emphasis"/>
        </w:rPr>
        <w:t>transboundary catastrophes</w:t>
      </w:r>
      <w:r w:rsidRPr="00582143">
        <w:rPr>
          <w:sz w:val="16"/>
        </w:rPr>
        <w:t xml:space="preserve"> (Boin and Mc Connell 2007; Ansell et al. 2010). In other words, it is evident that </w:t>
      </w:r>
      <w:r w:rsidRPr="00A218F8">
        <w:rPr>
          <w:rStyle w:val="StyleUnderline"/>
        </w:rPr>
        <w:t>modern technology is being integrated into complex socio-technological networks that increase the impact of local events upon broader crises</w:t>
      </w:r>
      <w:r w:rsidRPr="00582143">
        <w:rPr>
          <w:sz w:val="16"/>
        </w:rPr>
        <w:t xml:space="preserve"> (Egan 2007). </w:t>
      </w:r>
      <w:r w:rsidRPr="00A218F8">
        <w:rPr>
          <w:rStyle w:val="StyleUnderline"/>
        </w:rPr>
        <w:t xml:space="preserve">In strategic sectors </w:t>
      </w:r>
      <w:r w:rsidRPr="00D94A4C">
        <w:rPr>
          <w:rStyle w:val="StyleUnderline"/>
        </w:rPr>
        <w:t xml:space="preserve">such as </w:t>
      </w:r>
      <w:r w:rsidRPr="00D94A4C">
        <w:rPr>
          <w:rStyle w:val="Emphasis"/>
        </w:rPr>
        <w:t>energy</w:t>
      </w:r>
      <w:r w:rsidRPr="00D94A4C">
        <w:rPr>
          <w:rStyle w:val="StyleUnderline"/>
        </w:rPr>
        <w:t xml:space="preserve">, </w:t>
      </w:r>
      <w:r w:rsidRPr="00D94A4C">
        <w:rPr>
          <w:rStyle w:val="Emphasis"/>
        </w:rPr>
        <w:t>telecom</w:t>
      </w:r>
      <w:r w:rsidRPr="00D94A4C">
        <w:rPr>
          <w:rStyle w:val="StyleUnderline"/>
        </w:rPr>
        <w:t xml:space="preserve">munication and </w:t>
      </w:r>
      <w:r w:rsidRPr="00D94A4C">
        <w:rPr>
          <w:rStyle w:val="Emphasis"/>
        </w:rPr>
        <w:t>transpo</w:t>
      </w:r>
      <w:r w:rsidRPr="00D94A4C">
        <w:rPr>
          <w:rStyle w:val="StyleUnderline"/>
        </w:rPr>
        <w:t xml:space="preserve">rtation, a development in one part of an infrastructure network can </w:t>
      </w:r>
      <w:r w:rsidRPr="00D94A4C">
        <w:rPr>
          <w:rStyle w:val="Emphasis"/>
        </w:rPr>
        <w:t>rapidly</w:t>
      </w:r>
      <w:r w:rsidRPr="00D94A4C">
        <w:rPr>
          <w:rStyle w:val="StyleUnderline"/>
        </w:rPr>
        <w:t xml:space="preserve"> create much broader effects by </w:t>
      </w:r>
      <w:r w:rsidRPr="00D94A4C">
        <w:rPr>
          <w:rStyle w:val="Emphasis"/>
        </w:rPr>
        <w:t>cascading</w:t>
      </w:r>
      <w:r w:rsidRPr="00D94A4C">
        <w:rPr>
          <w:rStyle w:val="StyleUnderline"/>
        </w:rPr>
        <w:t xml:space="preserve"> throughout the network and possibly spilling over into other networks</w:t>
      </w:r>
      <w:r w:rsidRPr="00D94A4C">
        <w:rPr>
          <w:sz w:val="16"/>
        </w:rPr>
        <w:t xml:space="preserve"> (Amin</w:t>
      </w:r>
      <w:r w:rsidRPr="00582143">
        <w:rPr>
          <w:sz w:val="16"/>
        </w:rPr>
        <w:t xml:space="preserve"> 2002: 67). In the present day, there is a broadening societal consensus on the need to maintain critical infrastructure (Comes and Van de Walle 2014). </w:t>
      </w:r>
      <w:r w:rsidRPr="00882D6A">
        <w:rPr>
          <w:rStyle w:val="Emphasis"/>
        </w:rPr>
        <w:t>Governments</w:t>
      </w:r>
      <w:r w:rsidRPr="00582143">
        <w:rPr>
          <w:sz w:val="16"/>
        </w:rPr>
        <w:t xml:space="preserve"> have begun to </w:t>
      </w:r>
      <w:r w:rsidRPr="00882D6A">
        <w:rPr>
          <w:rStyle w:val="StyleUnderline"/>
        </w:rPr>
        <w:t>understand that relations among elements of infrastructure are key challenges</w:t>
      </w:r>
      <w:r w:rsidRPr="00582143">
        <w:rPr>
          <w:sz w:val="16"/>
        </w:rPr>
        <w:t xml:space="preserve"> (Van Eeten et al. 2011), and this is reflected in the mobilisation, </w:t>
      </w:r>
      <w:proofErr w:type="gramStart"/>
      <w:r w:rsidRPr="00582143">
        <w:rPr>
          <w:sz w:val="16"/>
        </w:rPr>
        <w:t>in the European Commission’s (EC’s) Seventh Framework (FP7) and Horizon 2020 programmes,</w:t>
      </w:r>
      <w:proofErr w:type="gramEnd"/>
      <w:r w:rsidRPr="00582143">
        <w:rPr>
          <w:sz w:val="16"/>
        </w:rPr>
        <w:t xml:space="preserve"> of funds for research on this issue. However, only a few authors have provided a comprehensive overview of the critical infrastructure landscape and its associated risk patterns in terms of cascading disaster (McGee et al. 2014).</w:t>
      </w:r>
    </w:p>
    <w:p w14:paraId="4F1F0D10" w14:textId="77777777" w:rsidR="002F4E3A" w:rsidRPr="00582143" w:rsidRDefault="002F4E3A" w:rsidP="002F4E3A">
      <w:pPr>
        <w:rPr>
          <w:sz w:val="16"/>
        </w:rPr>
      </w:pPr>
      <w:r w:rsidRPr="00582143">
        <w:rPr>
          <w:sz w:val="16"/>
        </w:rPr>
        <w:t xml:space="preserve">In the context of this research, cascades can be defined as sequences of events governed by cause–effect relationships. As coincidence plays a significant, although rather unpredictable, role in crises (Stallings 2006), the first task in evaluating a cascading disaster is to ascertain the degree of causality between the elements of the sequence. </w:t>
      </w:r>
      <w:r w:rsidRPr="00F252D0">
        <w:rPr>
          <w:rStyle w:val="StyleUnderline"/>
          <w:highlight w:val="green"/>
        </w:rPr>
        <w:t xml:space="preserve">Disasters are </w:t>
      </w:r>
      <w:r w:rsidRPr="00F252D0">
        <w:rPr>
          <w:rStyle w:val="Emphasis"/>
          <w:highlight w:val="green"/>
        </w:rPr>
        <w:t>rare</w:t>
      </w:r>
      <w:r w:rsidRPr="00F252D0">
        <w:rPr>
          <w:rStyle w:val="StyleUnderline"/>
          <w:highlight w:val="green"/>
        </w:rPr>
        <w:t xml:space="preserve"> </w:t>
      </w:r>
      <w:r w:rsidRPr="00F252D0">
        <w:rPr>
          <w:rStyle w:val="Emphasis"/>
          <w:highlight w:val="green"/>
        </w:rPr>
        <w:t>because</w:t>
      </w:r>
      <w:r w:rsidRPr="00F252D0">
        <w:rPr>
          <w:rStyle w:val="StyleUnderline"/>
          <w:highlight w:val="green"/>
        </w:rPr>
        <w:t xml:space="preserve"> it is unusual that</w:t>
      </w:r>
      <w:r w:rsidRPr="00EF75B8">
        <w:rPr>
          <w:rStyle w:val="StyleUnderline"/>
        </w:rPr>
        <w:t xml:space="preserve"> the independent </w:t>
      </w:r>
      <w:r w:rsidRPr="00EE3185">
        <w:rPr>
          <w:rStyle w:val="Emphasis"/>
        </w:rPr>
        <w:t xml:space="preserve">accumulation of </w:t>
      </w:r>
      <w:r w:rsidRPr="00F252D0">
        <w:rPr>
          <w:rStyle w:val="Emphasis"/>
          <w:highlight w:val="green"/>
        </w:rPr>
        <w:t>vulnerabilities</w:t>
      </w:r>
      <w:r w:rsidRPr="00EF75B8">
        <w:rPr>
          <w:rStyle w:val="StyleUnderline"/>
        </w:rPr>
        <w:t xml:space="preserve"> at </w:t>
      </w:r>
      <w:r w:rsidRPr="00EE3185">
        <w:rPr>
          <w:rStyle w:val="Emphasis"/>
        </w:rPr>
        <w:t>different scales</w:t>
      </w:r>
      <w:r w:rsidRPr="00EF75B8">
        <w:rPr>
          <w:rStyle w:val="StyleUnderline"/>
        </w:rPr>
        <w:t xml:space="preserve"> </w:t>
      </w:r>
      <w:r w:rsidRPr="00F252D0">
        <w:rPr>
          <w:rStyle w:val="Emphasis"/>
          <w:highlight w:val="green"/>
        </w:rPr>
        <w:t>suddenly connect</w:t>
      </w:r>
      <w:r w:rsidRPr="00C842AA">
        <w:rPr>
          <w:rStyle w:val="Emphasis"/>
        </w:rPr>
        <w:t>s</w:t>
      </w:r>
      <w:r w:rsidRPr="00EF75B8">
        <w:rPr>
          <w:rStyle w:val="StyleUnderline"/>
        </w:rPr>
        <w:t xml:space="preserve">. </w:t>
      </w:r>
      <w:r w:rsidRPr="00F252D0">
        <w:rPr>
          <w:rStyle w:val="Emphasis"/>
          <w:highlight w:val="green"/>
        </w:rPr>
        <w:t>However</w:t>
      </w:r>
      <w:r w:rsidRPr="00EF75B8">
        <w:rPr>
          <w:rStyle w:val="StyleUnderline"/>
        </w:rPr>
        <w:t xml:space="preserve">, when this occurs, the presence of a line of causality between diverse incidents and their impacts denotes a cascade. Such is the </w:t>
      </w:r>
      <w:r w:rsidRPr="00F252D0">
        <w:rPr>
          <w:rStyle w:val="Emphasis"/>
          <w:highlight w:val="green"/>
        </w:rPr>
        <w:t>complexity</w:t>
      </w:r>
      <w:r w:rsidRPr="00F252D0">
        <w:rPr>
          <w:rStyle w:val="StyleUnderline"/>
          <w:highlight w:val="green"/>
        </w:rPr>
        <w:t xml:space="preserve"> and</w:t>
      </w:r>
      <w:r w:rsidRPr="00EF75B8">
        <w:rPr>
          <w:rStyle w:val="StyleUnderline"/>
        </w:rPr>
        <w:t xml:space="preserve"> level of independence in modern life that </w:t>
      </w:r>
      <w:r w:rsidRPr="00F252D0">
        <w:rPr>
          <w:rStyle w:val="Emphasis"/>
          <w:highlight w:val="green"/>
        </w:rPr>
        <w:t>cascading</w:t>
      </w:r>
      <w:r w:rsidRPr="00BC568B">
        <w:rPr>
          <w:rStyle w:val="Emphasis"/>
        </w:rPr>
        <w:t xml:space="preserve"> disasters become </w:t>
      </w:r>
      <w:r w:rsidRPr="00F252D0">
        <w:rPr>
          <w:rStyle w:val="Emphasis"/>
          <w:highlight w:val="green"/>
        </w:rPr>
        <w:t>ever more likely</w:t>
      </w:r>
      <w:r w:rsidRPr="00582143">
        <w:rPr>
          <w:sz w:val="16"/>
        </w:rPr>
        <w:t>.</w:t>
      </w:r>
    </w:p>
    <w:p w14:paraId="7544FFD7" w14:textId="77777777" w:rsidR="002F4E3A" w:rsidRPr="00582143" w:rsidRDefault="002F4E3A" w:rsidP="002F4E3A">
      <w:pPr>
        <w:rPr>
          <w:sz w:val="16"/>
        </w:rPr>
      </w:pPr>
      <w:r w:rsidRPr="00582143">
        <w:rPr>
          <w:sz w:val="16"/>
        </w:rPr>
        <w:t xml:space="preserve">Many studies of cascading crises and disasters refer to the “toppling domino metaphor”, which is visualized in Fig. 1, path (a). </w:t>
      </w:r>
      <w:r w:rsidRPr="00BC568B">
        <w:rPr>
          <w:rStyle w:val="StyleUnderline"/>
        </w:rPr>
        <w:t xml:space="preserve">The </w:t>
      </w:r>
      <w:r w:rsidRPr="00BC568B">
        <w:rPr>
          <w:rStyle w:val="Emphasis"/>
        </w:rPr>
        <w:t>usual interpretation</w:t>
      </w:r>
      <w:r w:rsidRPr="00BC568B">
        <w:rPr>
          <w:rStyle w:val="StyleUnderline"/>
        </w:rPr>
        <w:t xml:space="preserve"> of this</w:t>
      </w:r>
      <w:r w:rsidRPr="00CC67A7">
        <w:rPr>
          <w:rStyle w:val="StyleUnderline"/>
        </w:rPr>
        <w:t xml:space="preserve"> is that an initial event sets of a </w:t>
      </w:r>
      <w:r w:rsidRPr="00CC67A7">
        <w:rPr>
          <w:rStyle w:val="Emphasis"/>
        </w:rPr>
        <w:t>chain of eventualities</w:t>
      </w:r>
      <w:r w:rsidRPr="00CC67A7">
        <w:rPr>
          <w:rStyle w:val="StyleUnderline"/>
        </w:rPr>
        <w:t xml:space="preserve"> that, at some point, includes the</w:t>
      </w:r>
      <w:r w:rsidRPr="00582143">
        <w:rPr>
          <w:sz w:val="16"/>
        </w:rPr>
        <w:t xml:space="preserve"> “top event”, or </w:t>
      </w:r>
      <w:r w:rsidRPr="00CC67A7">
        <w:rPr>
          <w:rStyle w:val="StyleUnderline"/>
        </w:rPr>
        <w:t>most disastrous consequence</w:t>
      </w:r>
      <w:r w:rsidRPr="00582143">
        <w:rPr>
          <w:sz w:val="16"/>
        </w:rPr>
        <w:t xml:space="preserve"> (Khan and Abbasi 2000; Kadri et al. 2014). The principal assumption in this model is that there is a chain of weakness in which </w:t>
      </w:r>
      <w:r w:rsidRPr="00CC67A7">
        <w:rPr>
          <w:rStyle w:val="StyleUnderline"/>
        </w:rPr>
        <w:t xml:space="preserve">a </w:t>
      </w:r>
      <w:r w:rsidRPr="00CC67A7">
        <w:rPr>
          <w:rStyle w:val="Emphasis"/>
        </w:rPr>
        <w:t>linear</w:t>
      </w:r>
      <w:r w:rsidRPr="00CC67A7">
        <w:rPr>
          <w:rStyle w:val="StyleUnderline"/>
        </w:rPr>
        <w:t xml:space="preserve"> sequence of events</w:t>
      </w:r>
      <w:r w:rsidRPr="00582143">
        <w:rPr>
          <w:sz w:val="16"/>
        </w:rPr>
        <w:t xml:space="preserve"> proceeds </w:t>
      </w:r>
      <w:r w:rsidRPr="00CC67A7">
        <w:rPr>
          <w:rStyle w:val="StyleUnderline"/>
        </w:rPr>
        <w:t xml:space="preserve">with </w:t>
      </w:r>
      <w:r w:rsidRPr="00CC67A7">
        <w:rPr>
          <w:rStyle w:val="Emphasis"/>
        </w:rPr>
        <w:t>unidirectional causality</w:t>
      </w:r>
      <w:r w:rsidRPr="00582143">
        <w:rPr>
          <w:sz w:val="16"/>
        </w:rPr>
        <w:t xml:space="preserve">, and all eventualities or incidents are </w:t>
      </w:r>
      <w:proofErr w:type="gramStart"/>
      <w:r w:rsidRPr="00582143">
        <w:rPr>
          <w:sz w:val="16"/>
        </w:rPr>
        <w:t>effects</w:t>
      </w:r>
      <w:proofErr w:type="gramEnd"/>
      <w:r w:rsidRPr="00582143">
        <w:rPr>
          <w:sz w:val="16"/>
        </w:rPr>
        <w:t xml:space="preserve"> and the triggering event is the primary cause. </w:t>
      </w:r>
      <w:r w:rsidRPr="00792603">
        <w:rPr>
          <w:rStyle w:val="StyleUnderline"/>
        </w:rPr>
        <w:t xml:space="preserve">Most </w:t>
      </w:r>
      <w:r w:rsidRPr="00792603">
        <w:rPr>
          <w:rStyle w:val="Emphasis"/>
        </w:rPr>
        <w:t>critical infrastructure</w:t>
      </w:r>
      <w:r w:rsidRPr="00792603">
        <w:rPr>
          <w:rStyle w:val="StyleUnderline"/>
        </w:rPr>
        <w:t xml:space="preserve"> is </w:t>
      </w:r>
      <w:r w:rsidRPr="00792603">
        <w:rPr>
          <w:rStyle w:val="Emphasis"/>
        </w:rPr>
        <w:t>too complex</w:t>
      </w:r>
      <w:r w:rsidRPr="00792603">
        <w:rPr>
          <w:rStyle w:val="StyleUnderline"/>
        </w:rPr>
        <w:t xml:space="preserve"> for this model to function adequately</w:t>
      </w:r>
      <w:r w:rsidRPr="00582143">
        <w:rPr>
          <w:sz w:val="16"/>
        </w:rPr>
        <w:t>. In the rest of this paper, we will endeavour to explain why that is so and show how the “toppling domino” metaphor is inadequate for complex, intersecting systems in which there are high degrees of mutual interdependency.</w:t>
      </w:r>
    </w:p>
    <w:p w14:paraId="7317E3EC" w14:textId="77777777" w:rsidR="002F4E3A" w:rsidRPr="00582143" w:rsidRDefault="002F4E3A" w:rsidP="002F4E3A">
      <w:pPr>
        <w:rPr>
          <w:sz w:val="16"/>
        </w:rPr>
      </w:pPr>
      <w:r w:rsidRPr="00582143">
        <w:rPr>
          <w:sz w:val="16"/>
        </w:rPr>
        <w:t xml:space="preserve">The purpose of this article is to investigate how the progress of </w:t>
      </w:r>
      <w:r w:rsidRPr="004C722C">
        <w:rPr>
          <w:rStyle w:val="StyleUnderline"/>
        </w:rPr>
        <w:t xml:space="preserve">a </w:t>
      </w:r>
      <w:r w:rsidRPr="004C722C">
        <w:rPr>
          <w:rStyle w:val="Emphasis"/>
        </w:rPr>
        <w:t>cascading disaster</w:t>
      </w:r>
      <w:r w:rsidRPr="004C722C">
        <w:rPr>
          <w:rStyle w:val="StyleUnderline"/>
        </w:rPr>
        <w:t xml:space="preserve"> can be guided by the </w:t>
      </w:r>
      <w:r w:rsidRPr="004C722C">
        <w:rPr>
          <w:rStyle w:val="Emphasis"/>
        </w:rPr>
        <w:t>vulnerability of critical infrastructure</w:t>
      </w:r>
      <w:r w:rsidRPr="004C722C">
        <w:rPr>
          <w:rStyle w:val="StyleUnderline"/>
        </w:rPr>
        <w:t xml:space="preserve">, rather than being merely an artefact of </w:t>
      </w:r>
      <w:r w:rsidRPr="004C722C">
        <w:rPr>
          <w:rStyle w:val="Emphasis"/>
        </w:rPr>
        <w:t>high-impact, low-probability and unexpected events</w:t>
      </w:r>
      <w:r w:rsidRPr="00582143">
        <w:rPr>
          <w:sz w:val="16"/>
        </w:rPr>
        <w:t xml:space="preserve">. In other words, our goal is to contribute to a process of theory building that may help identify complex paths of disruption and the amplification of crises, not only in terms of functional dependencies and interdependencies, but also with respect to root causes—and unpredictability. The methodology of analysis that we propose below is adaptable to different geographical scales and global reaches and hence takes account of the variation in spatial extent of cascading disasters. </w:t>
      </w:r>
      <w:proofErr w:type="gramStart"/>
      <w:r w:rsidRPr="00582143">
        <w:rPr>
          <w:sz w:val="16"/>
        </w:rPr>
        <w:t>In order to</w:t>
      </w:r>
      <w:proofErr w:type="gramEnd"/>
      <w:r w:rsidRPr="00582143">
        <w:rPr>
          <w:sz w:val="16"/>
        </w:rPr>
        <w:t xml:space="preserve"> establish the scope of the concept and explain how it is used, we start by investigating the current state of knowledge about cascading failures of critical infrastructure. Secondly, we describe some of the interconnections and interdependencies that are likely to lead to the spread of cascades. Lastly, we explain how vulnerability can determine the path of the cascade and we develop an interdisciplinary, multi-level theory designed to characterise such phenomena. This will show how a systematic, holistic approach is needed </w:t>
      </w:r>
      <w:proofErr w:type="gramStart"/>
      <w:r w:rsidRPr="00582143">
        <w:rPr>
          <w:sz w:val="16"/>
        </w:rPr>
        <w:t>in order to</w:t>
      </w:r>
      <w:proofErr w:type="gramEnd"/>
      <w:r w:rsidRPr="00582143">
        <w:rPr>
          <w:sz w:val="16"/>
        </w:rPr>
        <w:t xml:space="preserve"> contain cascades effectively. We believe it will also help to set the agenda for future research.</w:t>
      </w:r>
    </w:p>
    <w:p w14:paraId="768FC8A5" w14:textId="77777777" w:rsidR="002F4E3A" w:rsidRPr="00582143" w:rsidRDefault="002F4E3A" w:rsidP="002F4E3A">
      <w:pPr>
        <w:rPr>
          <w:sz w:val="8"/>
          <w:szCs w:val="8"/>
        </w:rPr>
      </w:pPr>
      <w:r w:rsidRPr="00582143">
        <w:rPr>
          <w:sz w:val="8"/>
          <w:szCs w:val="8"/>
        </w:rPr>
        <w:t>2 Definition of critical facilities and infrastructure in society</w:t>
      </w:r>
    </w:p>
    <w:p w14:paraId="05116226" w14:textId="77777777" w:rsidR="002F4E3A" w:rsidRPr="00582143" w:rsidRDefault="002F4E3A" w:rsidP="002F4E3A">
      <w:pPr>
        <w:rPr>
          <w:sz w:val="8"/>
          <w:szCs w:val="8"/>
        </w:rPr>
      </w:pPr>
      <w:r w:rsidRPr="00582143">
        <w:rPr>
          <w:sz w:val="8"/>
          <w:szCs w:val="8"/>
        </w:rPr>
        <w:t xml:space="preserve">There are many definitions of critical infrastructure in </w:t>
      </w:r>
      <w:proofErr w:type="gramStart"/>
      <w:r w:rsidRPr="00582143">
        <w:rPr>
          <w:sz w:val="8"/>
          <w:szCs w:val="8"/>
        </w:rPr>
        <w:t>the scholarly</w:t>
      </w:r>
      <w:proofErr w:type="gramEnd"/>
      <w:r w:rsidRPr="00582143">
        <w:rPr>
          <w:sz w:val="8"/>
          <w:szCs w:val="8"/>
        </w:rPr>
        <w:t xml:space="preserve"> literature. At the broadest level, it involves elements that are vital to the operation of society (Alexander 2013b). It consists of “complex networks, geographically dispersed, nonlinear, and interacting among themselves and with their human owners, operators, and users” (Amin 2002: 67). Besides its purely technical elements, critical infrastructure evolves as processes in which elements such as nature, culture, society, technology and politics interact dynamically (Graham 2010). It can be subjected to the direct and indirect effects of extreme events. The direct effects may involve damage to strategic buildings such as power plants, and the indirect effects can involve, for example, interruption of services or loss of capability. It could be argued that critical infrastructure is a “generator of vulnerabilities”, whose locations and dependencies can propagate risk across geographical spaces (D’Ercole and Metzger 2009). According to Bouchon (2006), it can be analysed as a geographical system that is the product of context (e.g. legislation), planning and management (e.g. material infrastructure), ownership (the logic of development), geographical constraints (e.g. accessibility) and local background (e.g. environment and political culture).</w:t>
      </w:r>
    </w:p>
    <w:p w14:paraId="06EEF731" w14:textId="77777777" w:rsidR="002F4E3A" w:rsidRPr="00582143" w:rsidRDefault="002F4E3A" w:rsidP="002F4E3A">
      <w:pPr>
        <w:rPr>
          <w:sz w:val="8"/>
          <w:szCs w:val="8"/>
        </w:rPr>
      </w:pPr>
      <w:r w:rsidRPr="00582143">
        <w:rPr>
          <w:sz w:val="8"/>
          <w:szCs w:val="8"/>
        </w:rPr>
        <w:t>NATO (2007) observed that in most countries definitions of critical infrastructure have evolved over the years in response to differences in national priorities. OECD (2008) offered a comparison between the definitions used by Australia, Canada, Germany, the Netherlands, the UK and the USA. Commonly, they associated the word “critical” with the “infrastructures that are essential to economic and social well-being, public safety and key governmental functions” (OECD 2008: 3). A broader meaning has been acquired by “infrastructure”, which may include intangible assets such as supply chains and emergency services. In the Directive on European Critical Infrastructures (EC 2008), the European Commission defined the components of critical infrastructure as:</w:t>
      </w:r>
    </w:p>
    <w:p w14:paraId="188DCCCC" w14:textId="77777777" w:rsidR="002F4E3A" w:rsidRPr="00582143" w:rsidRDefault="002F4E3A" w:rsidP="002F4E3A">
      <w:pPr>
        <w:rPr>
          <w:sz w:val="8"/>
          <w:szCs w:val="8"/>
        </w:rPr>
      </w:pPr>
      <w:r w:rsidRPr="00582143">
        <w:rPr>
          <w:sz w:val="8"/>
          <w:szCs w:val="8"/>
        </w:rPr>
        <w:t xml:space="preserve">An asset, system or part thereof located in Member States which is essential for the maintenance of vital societal functions, health, safety, security, economic or social well-being of people, and the disruption or destruction of which would have a significant impact in a Member State </w:t>
      </w:r>
      <w:proofErr w:type="gramStart"/>
      <w:r w:rsidRPr="00582143">
        <w:rPr>
          <w:sz w:val="8"/>
          <w:szCs w:val="8"/>
        </w:rPr>
        <w:t>as a result of</w:t>
      </w:r>
      <w:proofErr w:type="gramEnd"/>
      <w:r w:rsidRPr="00582143">
        <w:rPr>
          <w:sz w:val="8"/>
          <w:szCs w:val="8"/>
        </w:rPr>
        <w:t xml:space="preserve"> the failure to maintain those functions. (EC 2008: 3).</w:t>
      </w:r>
    </w:p>
    <w:p w14:paraId="12F67837" w14:textId="77777777" w:rsidR="002F4E3A" w:rsidRPr="00582143" w:rsidRDefault="002F4E3A" w:rsidP="002F4E3A">
      <w:pPr>
        <w:rPr>
          <w:sz w:val="8"/>
          <w:szCs w:val="8"/>
        </w:rPr>
      </w:pPr>
      <w:r w:rsidRPr="00582143">
        <w:rPr>
          <w:sz w:val="8"/>
          <w:szCs w:val="8"/>
        </w:rPr>
        <w:t xml:space="preserve">What emerges is something that associates physical disruption with the loss of functional assets in society. Moreover, official documentation provides an idea of “European critical infrastructure” (ECI) associated with those elements whose disruption engenders consequences in more than two member states, as a visible result of cross-sector and cross-border dependencies (EC 2008). A different approach is reported by the Parliamentary Assembly of NATO (2007). Here, the focus is on the new dimension acquired by critical infrastructure protection (CIP) after the terrorist attacks of 11 September 2001 in the USA, the attacks on public transportation in London (2005) and Madrid (2004) and the massive consequences of Hurricane Katrina (2005) in the southern USA and the Indian Ocean tsunami of 2004. In other words, together with the impact of political decisions associated, for example, with fluctuations in the energy sector, it is recognised that critical infrastructure is sensitive to </w:t>
      </w:r>
      <w:proofErr w:type="gramStart"/>
      <w:r w:rsidRPr="00582143">
        <w:rPr>
          <w:sz w:val="8"/>
          <w:szCs w:val="8"/>
        </w:rPr>
        <w:t>particular threats</w:t>
      </w:r>
      <w:proofErr w:type="gramEnd"/>
      <w:r w:rsidRPr="00582143">
        <w:rPr>
          <w:sz w:val="8"/>
          <w:szCs w:val="8"/>
        </w:rPr>
        <w:t xml:space="preserve">, such as disasters or social disorder. This is usually </w:t>
      </w:r>
      <w:proofErr w:type="gramStart"/>
      <w:r w:rsidRPr="00582143">
        <w:rPr>
          <w:sz w:val="8"/>
          <w:szCs w:val="8"/>
        </w:rPr>
        <w:t>taken into account</w:t>
      </w:r>
      <w:proofErr w:type="gramEnd"/>
      <w:r w:rsidRPr="00582143">
        <w:rPr>
          <w:sz w:val="8"/>
          <w:szCs w:val="8"/>
        </w:rPr>
        <w:t xml:space="preserve"> in security strategies, risk assessments and risk-mitigation measures (NATO 2007; OECD 2008; EC 2008).</w:t>
      </w:r>
    </w:p>
    <w:p w14:paraId="146EA21C" w14:textId="77777777" w:rsidR="002F4E3A" w:rsidRPr="00582143" w:rsidRDefault="002F4E3A" w:rsidP="002F4E3A">
      <w:pPr>
        <w:rPr>
          <w:sz w:val="8"/>
          <w:szCs w:val="8"/>
        </w:rPr>
      </w:pPr>
      <w:r w:rsidRPr="00582143">
        <w:rPr>
          <w:sz w:val="8"/>
          <w:szCs w:val="8"/>
        </w:rPr>
        <w:t>2.1 Differences and similarities between the notions of critical infrastructure and critical facilities</w:t>
      </w:r>
    </w:p>
    <w:p w14:paraId="734DD4A0" w14:textId="77777777" w:rsidR="002F4E3A" w:rsidRPr="00582143" w:rsidRDefault="002F4E3A" w:rsidP="002F4E3A">
      <w:pPr>
        <w:rPr>
          <w:sz w:val="8"/>
          <w:szCs w:val="8"/>
        </w:rPr>
      </w:pPr>
      <w:r w:rsidRPr="00582143">
        <w:rPr>
          <w:sz w:val="8"/>
          <w:szCs w:val="8"/>
        </w:rPr>
        <w:t>Together with the concept of “critical infrastructure”, the literature often makes use of the term “critical facilities”. These draw attention to the social and organisation context, rather than focussing on the technical assets alone, but the different use could be related more to institutional praxis than to anything of substance. Indeed, “critical facilities” seem to be associated with the sectors disaster risk reduction and emergency management more than with policy and security studies, for which “critical infrastructure” is the more common epithet. In particular, the Glossary of the United Nations International Strategy on Disaster Reduction (UNISDR 2009) does not include the term “critical infrastructure” but does refer to “critical facilities” as:</w:t>
      </w:r>
    </w:p>
    <w:p w14:paraId="0BE2F0C5" w14:textId="77777777" w:rsidR="002F4E3A" w:rsidRPr="00582143" w:rsidRDefault="002F4E3A" w:rsidP="002F4E3A">
      <w:pPr>
        <w:rPr>
          <w:sz w:val="8"/>
          <w:szCs w:val="8"/>
        </w:rPr>
      </w:pPr>
      <w:r w:rsidRPr="00582143">
        <w:rPr>
          <w:sz w:val="8"/>
          <w:szCs w:val="8"/>
        </w:rPr>
        <w:t>The primary physical structures, technical facilities and systems which are socially, economically or operationally essential to the functioning of a society or community, both in routine circumstances and in the extreme circumstances of an emergency. (UNISDR 2009: 8–9).</w:t>
      </w:r>
    </w:p>
    <w:p w14:paraId="1C3B65BF" w14:textId="77777777" w:rsidR="002F4E3A" w:rsidRPr="00582143" w:rsidRDefault="002F4E3A" w:rsidP="002F4E3A">
      <w:pPr>
        <w:rPr>
          <w:sz w:val="8"/>
          <w:szCs w:val="8"/>
        </w:rPr>
      </w:pPr>
      <w:r w:rsidRPr="00582143">
        <w:rPr>
          <w:sz w:val="8"/>
          <w:szCs w:val="8"/>
        </w:rPr>
        <w:t>Critical facilities are seen as “specific elements of the infrastructure that support essential services in a society” (UNISDR 2009: 9), such as water supply and communication systems or emergency operations centres. The US Federal Emergency Management Agency (FEMA) has adopted the same concept. It includes all public and private facilities that a community considers essential to the delivery of vital services and to its own protection (FEMA 2007: 2). In the following pages, we consider the terms “critical infrastructure” and “critical facilities” as synonyms, but we hope that further discussion of the definitional issue will take place in the scientific community.</w:t>
      </w:r>
    </w:p>
    <w:p w14:paraId="2DBB225C" w14:textId="77777777" w:rsidR="002F4E3A" w:rsidRPr="008205D7" w:rsidRDefault="002F4E3A" w:rsidP="002F4E3A">
      <w:pPr>
        <w:rPr>
          <w:sz w:val="16"/>
        </w:rPr>
      </w:pPr>
      <w:r w:rsidRPr="008205D7">
        <w:rPr>
          <w:sz w:val="16"/>
        </w:rPr>
        <w:t>2.2 Operational use of critical infrastructure and facilities</w:t>
      </w:r>
    </w:p>
    <w:p w14:paraId="7F21F251" w14:textId="77777777" w:rsidR="002F4E3A" w:rsidRPr="008205D7" w:rsidRDefault="002F4E3A" w:rsidP="002F4E3A">
      <w:pPr>
        <w:rPr>
          <w:sz w:val="16"/>
        </w:rPr>
      </w:pPr>
      <w:r w:rsidRPr="008205D7">
        <w:rPr>
          <w:sz w:val="16"/>
        </w:rPr>
        <w:t xml:space="preserve">Both critical infrastructure and critical facilities can be classified into sectors and ranks that reflect their importance </w:t>
      </w:r>
      <w:r w:rsidRPr="00C842AA">
        <w:rPr>
          <w:rStyle w:val="StyleUnderline"/>
          <w:highlight w:val="green"/>
        </w:rPr>
        <w:t xml:space="preserve">in </w:t>
      </w:r>
      <w:r w:rsidRPr="00C842AA">
        <w:rPr>
          <w:rStyle w:val="Emphasis"/>
          <w:highlight w:val="green"/>
        </w:rPr>
        <w:t>crisis management</w:t>
      </w:r>
      <w:r w:rsidRPr="00C842AA">
        <w:rPr>
          <w:rStyle w:val="StyleUnderline"/>
        </w:rPr>
        <w:t xml:space="preserve">. </w:t>
      </w:r>
      <w:r w:rsidRPr="00C842AA">
        <w:rPr>
          <w:rStyle w:val="StyleUnderline"/>
          <w:highlight w:val="green"/>
        </w:rPr>
        <w:t>Clear</w:t>
      </w:r>
      <w:r w:rsidRPr="008846C0">
        <w:rPr>
          <w:rStyle w:val="StyleUnderline"/>
          <w:highlight w:val="green"/>
        </w:rPr>
        <w:t xml:space="preserve"> examples are </w:t>
      </w:r>
      <w:r w:rsidRPr="008846C0">
        <w:rPr>
          <w:rStyle w:val="Emphasis"/>
          <w:highlight w:val="green"/>
        </w:rPr>
        <w:t>derived from</w:t>
      </w:r>
      <w:r w:rsidRPr="00A75DAC">
        <w:rPr>
          <w:rStyle w:val="StyleUnderline"/>
        </w:rPr>
        <w:t xml:space="preserve"> the </w:t>
      </w:r>
      <w:r w:rsidRPr="008846C0">
        <w:rPr>
          <w:rStyle w:val="StyleUnderline"/>
          <w:highlight w:val="green"/>
        </w:rPr>
        <w:t>analysis of</w:t>
      </w:r>
      <w:r w:rsidRPr="008205D7">
        <w:rPr>
          <w:sz w:val="16"/>
        </w:rPr>
        <w:t xml:space="preserve"> two countries, the UK and </w:t>
      </w:r>
      <w:r w:rsidRPr="00E97297">
        <w:rPr>
          <w:rStyle w:val="StyleUnderline"/>
          <w:highlight w:val="green"/>
        </w:rPr>
        <w:t xml:space="preserve">the </w:t>
      </w:r>
      <w:r w:rsidRPr="00E97297">
        <w:rPr>
          <w:rStyle w:val="Emphasis"/>
          <w:highlight w:val="green"/>
        </w:rPr>
        <w:t>US</w:t>
      </w:r>
      <w:r w:rsidRPr="00A75DAC">
        <w:rPr>
          <w:rStyle w:val="Emphasis"/>
        </w:rPr>
        <w:t>A</w:t>
      </w:r>
      <w:r w:rsidRPr="008205D7">
        <w:rPr>
          <w:sz w:val="16"/>
        </w:rPr>
        <w:t xml:space="preserve">. The UK Cabinet (2010, 2011) has identified nine sectors of national critical infrastructure: food, energy, water, communications, transportation, health, emergency services, government and finance. Other categories of national significance are civil nuclear facilities, hazardous localities, sites of cultural importance and companies that maintain information of strategic value to the Government (UK Cabinet 2011). Once defined, critical national infrastructure is rated on a “criticality scale” from 0 to 5, where 0 represents a low and 5 a maximum level. Criticality is measured in terms of (a) the interruption of essential services, (b) what this means in terms of the resulting economic impact and (c) the impact on daily life. Furthermore, three factors help define the severity level: (a) the degree of disruption to essential services, (b) the extent of the disruption in terms of population </w:t>
      </w:r>
      <w:proofErr w:type="gramStart"/>
      <w:r w:rsidRPr="008205D7">
        <w:rPr>
          <w:sz w:val="16"/>
        </w:rPr>
        <w:t>impacted</w:t>
      </w:r>
      <w:proofErr w:type="gramEnd"/>
      <w:r w:rsidRPr="008205D7">
        <w:rPr>
          <w:sz w:val="16"/>
        </w:rPr>
        <w:t xml:space="preserve"> or geographical spread and (c) the length of time that the disruption persists. A different approach is used by </w:t>
      </w:r>
      <w:r w:rsidRPr="0049179B">
        <w:rPr>
          <w:rStyle w:val="StyleUnderline"/>
        </w:rPr>
        <w:t xml:space="preserve">the </w:t>
      </w:r>
      <w:r w:rsidRPr="0049179B">
        <w:rPr>
          <w:rStyle w:val="Emphasis"/>
        </w:rPr>
        <w:t>US Government</w:t>
      </w:r>
      <w:r w:rsidRPr="008205D7">
        <w:rPr>
          <w:sz w:val="16"/>
        </w:rPr>
        <w:t xml:space="preserve"> (White House 2013), which lists 16 categories. </w:t>
      </w:r>
      <w:proofErr w:type="gramStart"/>
      <w:r w:rsidRPr="00E36BE9">
        <w:rPr>
          <w:rStyle w:val="StyleUnderline"/>
        </w:rPr>
        <w:t xml:space="preserve">In order </w:t>
      </w:r>
      <w:r w:rsidRPr="009D7EC1">
        <w:rPr>
          <w:rStyle w:val="StyleUnderline"/>
          <w:highlight w:val="green"/>
        </w:rPr>
        <w:t>to</w:t>
      </w:r>
      <w:proofErr w:type="gramEnd"/>
      <w:r w:rsidRPr="009D7EC1">
        <w:rPr>
          <w:rStyle w:val="StyleUnderline"/>
          <w:highlight w:val="green"/>
        </w:rPr>
        <w:t xml:space="preserve"> </w:t>
      </w:r>
      <w:r w:rsidRPr="00BF0192">
        <w:rPr>
          <w:rStyle w:val="Emphasis"/>
          <w:highlight w:val="green"/>
        </w:rPr>
        <w:t>clarify</w:t>
      </w:r>
      <w:r w:rsidRPr="00875E3E">
        <w:rPr>
          <w:rStyle w:val="StyleUnderline"/>
        </w:rPr>
        <w:t xml:space="preserve"> </w:t>
      </w:r>
      <w:r w:rsidRPr="00875E3E">
        <w:rPr>
          <w:rStyle w:val="Emphasis"/>
        </w:rPr>
        <w:t>functions</w:t>
      </w:r>
      <w:r w:rsidRPr="00875E3E">
        <w:rPr>
          <w:rStyle w:val="StyleUnderline"/>
        </w:rPr>
        <w:t xml:space="preserve">, roles and </w:t>
      </w:r>
      <w:r w:rsidRPr="00BF0192">
        <w:rPr>
          <w:rStyle w:val="Emphasis"/>
          <w:highlight w:val="green"/>
        </w:rPr>
        <w:t>responsibilities</w:t>
      </w:r>
      <w:r w:rsidRPr="000D02AE">
        <w:rPr>
          <w:rStyle w:val="StyleUnderline"/>
        </w:rPr>
        <w:t xml:space="preserve"> </w:t>
      </w:r>
      <w:r w:rsidRPr="00390CFF">
        <w:rPr>
          <w:rStyle w:val="Emphasis"/>
        </w:rPr>
        <w:t>across the Federal Government</w:t>
      </w:r>
      <w:r w:rsidRPr="000D02AE">
        <w:rPr>
          <w:rStyle w:val="StyleUnderline"/>
        </w:rPr>
        <w:t xml:space="preserve"> </w:t>
      </w:r>
      <w:r w:rsidRPr="001958B6">
        <w:rPr>
          <w:rStyle w:val="StyleUnderline"/>
          <w:highlight w:val="green"/>
        </w:rPr>
        <w:t xml:space="preserve">and </w:t>
      </w:r>
      <w:r w:rsidRPr="001958B6">
        <w:rPr>
          <w:rStyle w:val="Emphasis"/>
          <w:highlight w:val="green"/>
        </w:rPr>
        <w:t>enhance</w:t>
      </w:r>
      <w:r w:rsidRPr="001958B6">
        <w:rPr>
          <w:rStyle w:val="Emphasis"/>
        </w:rPr>
        <w:t xml:space="preserve"> internal </w:t>
      </w:r>
      <w:r w:rsidRPr="001958B6">
        <w:rPr>
          <w:rStyle w:val="Emphasis"/>
          <w:highlight w:val="green"/>
        </w:rPr>
        <w:t>coordination</w:t>
      </w:r>
      <w:r w:rsidRPr="00297A5E">
        <w:rPr>
          <w:rStyle w:val="StyleUnderline"/>
        </w:rPr>
        <w:t>,</w:t>
      </w:r>
      <w:r w:rsidRPr="000D02AE">
        <w:rPr>
          <w:rStyle w:val="StyleUnderline"/>
        </w:rPr>
        <w:t xml:space="preserve"> it has </w:t>
      </w:r>
      <w:r w:rsidRPr="001958B6">
        <w:rPr>
          <w:rStyle w:val="StyleUnderline"/>
          <w:highlight w:val="green"/>
        </w:rPr>
        <w:t>identified</w:t>
      </w:r>
      <w:r w:rsidRPr="000D02AE">
        <w:rPr>
          <w:rStyle w:val="StyleUnderline"/>
        </w:rPr>
        <w:t xml:space="preserve"> dependencies in each sector. At the regional level, the buildings that need to be reactivated or repaired after disasters</w:t>
      </w:r>
      <w:r w:rsidRPr="008205D7">
        <w:rPr>
          <w:sz w:val="16"/>
        </w:rPr>
        <w:t xml:space="preserve"> are ranked from 1 to 5, where 1 represents the most critical infrastructure and 5 the least critical (see, for example, Hillsborough County 2009). It must be noted that the documents considered refer to </w:t>
      </w:r>
      <w:r w:rsidRPr="0073639A">
        <w:rPr>
          <w:rStyle w:val="StyleUnderline"/>
          <w:highlight w:val="green"/>
        </w:rPr>
        <w:t xml:space="preserve">both </w:t>
      </w:r>
      <w:r w:rsidRPr="0073639A">
        <w:rPr>
          <w:rStyle w:val="Emphasis"/>
          <w:highlight w:val="green"/>
        </w:rPr>
        <w:t>public</w:t>
      </w:r>
      <w:r w:rsidRPr="0073639A">
        <w:rPr>
          <w:rStyle w:val="StyleUnderline"/>
          <w:highlight w:val="green"/>
        </w:rPr>
        <w:t xml:space="preserve"> and </w:t>
      </w:r>
      <w:r w:rsidRPr="006E764D">
        <w:rPr>
          <w:rStyle w:val="Emphasis"/>
          <w:highlight w:val="green"/>
        </w:rPr>
        <w:t>private</w:t>
      </w:r>
      <w:r w:rsidRPr="006E764D">
        <w:rPr>
          <w:rStyle w:val="StyleUnderline"/>
          <w:highlight w:val="green"/>
        </w:rPr>
        <w:t xml:space="preserve"> sites</w:t>
      </w:r>
      <w:r w:rsidRPr="000D69D1">
        <w:rPr>
          <w:rStyle w:val="StyleUnderline"/>
        </w:rPr>
        <w:t xml:space="preserve"> at which there is an assumption of </w:t>
      </w:r>
      <w:r w:rsidRPr="006E764D">
        <w:rPr>
          <w:rStyle w:val="Emphasis"/>
          <w:highlight w:val="green"/>
        </w:rPr>
        <w:t>responsibility</w:t>
      </w:r>
      <w:r w:rsidRPr="006E764D">
        <w:rPr>
          <w:rStyle w:val="StyleUnderline"/>
          <w:highlight w:val="green"/>
        </w:rPr>
        <w:t xml:space="preserve"> to assure safety</w:t>
      </w:r>
      <w:r w:rsidRPr="000D69D1">
        <w:rPr>
          <w:rStyle w:val="StyleUnderline"/>
        </w:rPr>
        <w:t xml:space="preserve"> and security </w:t>
      </w:r>
      <w:r w:rsidRPr="0017541B">
        <w:rPr>
          <w:rStyle w:val="StyleUnderline"/>
        </w:rPr>
        <w:t>according to current legislation</w:t>
      </w:r>
      <w:r w:rsidRPr="000D69D1">
        <w:rPr>
          <w:rStyle w:val="StyleUnderline"/>
        </w:rPr>
        <w:t xml:space="preserve"> and standards</w:t>
      </w:r>
      <w:r w:rsidRPr="008205D7">
        <w:rPr>
          <w:sz w:val="16"/>
        </w:rPr>
        <w:t>.</w:t>
      </w:r>
    </w:p>
    <w:p w14:paraId="545A17E4" w14:textId="77777777" w:rsidR="002F4E3A" w:rsidRPr="008205D7" w:rsidRDefault="002F4E3A" w:rsidP="002F4E3A">
      <w:pPr>
        <w:rPr>
          <w:sz w:val="16"/>
        </w:rPr>
      </w:pPr>
      <w:r w:rsidRPr="006F08D6">
        <w:rPr>
          <w:rStyle w:val="StyleUnderline"/>
        </w:rPr>
        <w:t xml:space="preserve">Together with their key role in the </w:t>
      </w:r>
      <w:r w:rsidRPr="00BA3AD0">
        <w:rPr>
          <w:rStyle w:val="Emphasis"/>
        </w:rPr>
        <w:t>highly developed countries</w:t>
      </w:r>
      <w:r w:rsidRPr="008205D7">
        <w:rPr>
          <w:sz w:val="16"/>
        </w:rPr>
        <w:t xml:space="preserve"> (HDC)</w:t>
      </w:r>
      <w:r w:rsidRPr="006F08D6">
        <w:rPr>
          <w:rStyle w:val="StyleUnderline"/>
        </w:rPr>
        <w:t xml:space="preserve">, </w:t>
      </w:r>
      <w:r w:rsidRPr="000D69D1">
        <w:rPr>
          <w:rStyle w:val="Emphasis"/>
        </w:rPr>
        <w:t>critical infrastructures</w:t>
      </w:r>
      <w:r w:rsidRPr="008205D7">
        <w:rPr>
          <w:sz w:val="16"/>
        </w:rPr>
        <w:t xml:space="preserve"> and critical facilities </w:t>
      </w:r>
      <w:r w:rsidRPr="000D69D1">
        <w:rPr>
          <w:rStyle w:val="StyleUnderline"/>
        </w:rPr>
        <w:t xml:space="preserve">are becoming assets </w:t>
      </w:r>
      <w:r w:rsidRPr="003B4ACF">
        <w:rPr>
          <w:rStyle w:val="StyleUnderline"/>
          <w:highlight w:val="green"/>
        </w:rPr>
        <w:t xml:space="preserve">of </w:t>
      </w:r>
      <w:r w:rsidRPr="003B4ACF">
        <w:rPr>
          <w:rStyle w:val="Emphasis"/>
          <w:highlight w:val="green"/>
        </w:rPr>
        <w:t>central importance</w:t>
      </w:r>
      <w:r w:rsidRPr="003B4ACF">
        <w:rPr>
          <w:rStyle w:val="StyleUnderline"/>
          <w:highlight w:val="green"/>
        </w:rPr>
        <w:t xml:space="preserve"> to the </w:t>
      </w:r>
      <w:r w:rsidRPr="003B4ACF">
        <w:rPr>
          <w:rStyle w:val="Emphasis"/>
          <w:highlight w:val="green"/>
        </w:rPr>
        <w:t>international sharing of knowledge</w:t>
      </w:r>
      <w:r w:rsidRPr="008205D7">
        <w:rPr>
          <w:sz w:val="16"/>
        </w:rPr>
        <w:t xml:space="preserve">. For example, the Peruvian Instituto Nacional de Defencia Civil et al. (2011) assessed the essential resources for emergency response and recovery in the metropolis of Lima and Callao </w:t>
      </w:r>
      <w:proofErr w:type="gramStart"/>
      <w:r w:rsidRPr="008205D7">
        <w:rPr>
          <w:sz w:val="16"/>
        </w:rPr>
        <w:t>in order to</w:t>
      </w:r>
      <w:proofErr w:type="gramEnd"/>
      <w:r w:rsidRPr="008205D7">
        <w:rPr>
          <w:sz w:val="16"/>
        </w:rPr>
        <w:t xml:space="preserve"> plan alternative strategies to compensate for loss of service. Evidence from elsewhere in South America reported by both D’Ercole and Metzger (2009), and Metzger and D’Ercole (2011) helped show the Peruvians how human and material resources affect urban management procedures and how they maintain social functions associated with vulnerability reduction and the gradual acquisition of resilience.</w:t>
      </w:r>
    </w:p>
    <w:p w14:paraId="1F537972" w14:textId="77777777" w:rsidR="002F4E3A" w:rsidRPr="008205D7" w:rsidRDefault="002F4E3A" w:rsidP="002F4E3A">
      <w:pPr>
        <w:rPr>
          <w:sz w:val="16"/>
        </w:rPr>
      </w:pPr>
      <w:r w:rsidRPr="008205D7">
        <w:rPr>
          <w:sz w:val="16"/>
        </w:rPr>
        <w:t xml:space="preserve">To sum up, our review shows that the current use of terminology associates critical infrastructures and facilities with a wider range of attributes than physical buildings alone. They are seen as central nodes that endow society and the built environment with cohesiveness. </w:t>
      </w:r>
      <w:r w:rsidRPr="00C74D1D">
        <w:rPr>
          <w:rStyle w:val="StyleUnderline"/>
          <w:highlight w:val="green"/>
        </w:rPr>
        <w:t xml:space="preserve">They </w:t>
      </w:r>
      <w:r w:rsidRPr="00C74D1D">
        <w:rPr>
          <w:rStyle w:val="Emphasis"/>
          <w:highlight w:val="green"/>
        </w:rPr>
        <w:t>catalyse</w:t>
      </w:r>
      <w:r w:rsidRPr="001E2A9D">
        <w:rPr>
          <w:rStyle w:val="StyleUnderline"/>
        </w:rPr>
        <w:t xml:space="preserve"> the </w:t>
      </w:r>
      <w:r w:rsidRPr="00C74D1D">
        <w:rPr>
          <w:rStyle w:val="StyleUnderline"/>
          <w:highlight w:val="green"/>
        </w:rPr>
        <w:t>development of functional</w:t>
      </w:r>
      <w:r w:rsidRPr="001E2A9D">
        <w:rPr>
          <w:rStyle w:val="StyleUnderline"/>
        </w:rPr>
        <w:t xml:space="preserve"> sectors, essential services and technical </w:t>
      </w:r>
      <w:r w:rsidRPr="00C74D1D">
        <w:rPr>
          <w:rStyle w:val="StyleUnderline"/>
          <w:highlight w:val="green"/>
        </w:rPr>
        <w:t>assets</w:t>
      </w:r>
      <w:r w:rsidRPr="001E2A9D">
        <w:rPr>
          <w:rStyle w:val="StyleUnderline"/>
        </w:rPr>
        <w:t xml:space="preserve">. </w:t>
      </w:r>
      <w:r w:rsidRPr="00631551">
        <w:rPr>
          <w:rStyle w:val="Emphasis"/>
        </w:rPr>
        <w:t>However</w:t>
      </w:r>
      <w:r w:rsidRPr="00631551">
        <w:rPr>
          <w:rStyle w:val="StyleUnderline"/>
        </w:rPr>
        <w:t xml:space="preserve">, they </w:t>
      </w:r>
      <w:proofErr w:type="gramStart"/>
      <w:r w:rsidRPr="00631551">
        <w:rPr>
          <w:rStyle w:val="Emphasis"/>
        </w:rPr>
        <w:t>have to</w:t>
      </w:r>
      <w:proofErr w:type="gramEnd"/>
      <w:r w:rsidRPr="00631551">
        <w:rPr>
          <w:rStyle w:val="StyleUnderline"/>
        </w:rPr>
        <w:t xml:space="preserve"> be framed in terms of short- and long-term strategies that </w:t>
      </w:r>
      <w:r w:rsidRPr="00631551">
        <w:rPr>
          <w:rStyle w:val="Emphasis"/>
        </w:rPr>
        <w:t>specify</w:t>
      </w:r>
      <w:r w:rsidRPr="00631551">
        <w:rPr>
          <w:rStyle w:val="StyleUnderline"/>
        </w:rPr>
        <w:t xml:space="preserve"> the range of criticality </w:t>
      </w:r>
      <w:proofErr w:type="gramStart"/>
      <w:r w:rsidRPr="00631551">
        <w:rPr>
          <w:rStyle w:val="StyleUnderline"/>
        </w:rPr>
        <w:t>and also</w:t>
      </w:r>
      <w:proofErr w:type="gramEnd"/>
      <w:r w:rsidRPr="00631551">
        <w:rPr>
          <w:rStyle w:val="StyleUnderline"/>
        </w:rPr>
        <w:t xml:space="preserve"> the </w:t>
      </w:r>
      <w:r w:rsidRPr="00631551">
        <w:rPr>
          <w:rStyle w:val="Emphasis"/>
        </w:rPr>
        <w:t>responsibilities of management</w:t>
      </w:r>
      <w:r w:rsidRPr="00631551">
        <w:rPr>
          <w:sz w:val="16"/>
        </w:rPr>
        <w:t>. The next section will describe these relationships and interdependencies in relation to cascading events.</w:t>
      </w:r>
    </w:p>
    <w:p w14:paraId="6066C84E" w14:textId="77777777" w:rsidR="002F4E3A" w:rsidRPr="008205D7" w:rsidRDefault="002F4E3A" w:rsidP="002F4E3A">
      <w:pPr>
        <w:rPr>
          <w:sz w:val="16"/>
        </w:rPr>
      </w:pPr>
      <w:r w:rsidRPr="008205D7">
        <w:rPr>
          <w:sz w:val="16"/>
        </w:rPr>
        <w:t>3 Critical infrastructures, interdependencies and cascades</w:t>
      </w:r>
    </w:p>
    <w:p w14:paraId="621F3386" w14:textId="77777777" w:rsidR="002F4E3A" w:rsidRPr="008205D7" w:rsidRDefault="002F4E3A" w:rsidP="002F4E3A">
      <w:pPr>
        <w:rPr>
          <w:sz w:val="16"/>
        </w:rPr>
      </w:pPr>
      <w:r w:rsidRPr="008205D7">
        <w:rPr>
          <w:sz w:val="16"/>
        </w:rPr>
        <w:t xml:space="preserve">Nowadays, </w:t>
      </w:r>
      <w:r w:rsidRPr="00254322">
        <w:rPr>
          <w:rStyle w:val="StyleUnderline"/>
        </w:rPr>
        <w:t xml:space="preserve">many technologies generate </w:t>
      </w:r>
      <w:r w:rsidRPr="00254322">
        <w:rPr>
          <w:rStyle w:val="Emphasis"/>
        </w:rPr>
        <w:t>socio-technical networks</w:t>
      </w:r>
      <w:r w:rsidRPr="00254322">
        <w:rPr>
          <w:rStyle w:val="StyleUnderline"/>
        </w:rPr>
        <w:t xml:space="preserve"> that have distinctive spatial extents and are </w:t>
      </w:r>
      <w:r w:rsidRPr="00254322">
        <w:rPr>
          <w:rStyle w:val="Emphasis"/>
        </w:rPr>
        <w:t>integrated into</w:t>
      </w:r>
      <w:r w:rsidRPr="00254322">
        <w:rPr>
          <w:rStyle w:val="StyleUnderline"/>
        </w:rPr>
        <w:t xml:space="preserve"> functions such as </w:t>
      </w:r>
      <w:r w:rsidRPr="00254322">
        <w:rPr>
          <w:rStyle w:val="Emphasis"/>
        </w:rPr>
        <w:t>transpo</w:t>
      </w:r>
      <w:r w:rsidRPr="00254322">
        <w:rPr>
          <w:rStyle w:val="StyleUnderline"/>
        </w:rPr>
        <w:t xml:space="preserve">rtation, </w:t>
      </w:r>
      <w:r w:rsidRPr="00254322">
        <w:rPr>
          <w:rStyle w:val="Emphasis"/>
        </w:rPr>
        <w:t>comm</w:t>
      </w:r>
      <w:r w:rsidRPr="00254322">
        <w:rPr>
          <w:rStyle w:val="StyleUnderline"/>
        </w:rPr>
        <w:t xml:space="preserve">unication or </w:t>
      </w:r>
      <w:r w:rsidRPr="00254322">
        <w:rPr>
          <w:rStyle w:val="Emphasis"/>
        </w:rPr>
        <w:t>energy</w:t>
      </w:r>
      <w:r w:rsidRPr="00254322">
        <w:rPr>
          <w:rStyle w:val="StyleUnderline"/>
        </w:rPr>
        <w:t xml:space="preserve"> supply</w:t>
      </w:r>
      <w:r w:rsidRPr="008205D7">
        <w:rPr>
          <w:sz w:val="16"/>
        </w:rPr>
        <w:t xml:space="preserve"> (Bijker et al. 1987). </w:t>
      </w:r>
      <w:r w:rsidRPr="00254322">
        <w:rPr>
          <w:rStyle w:val="StyleUnderline"/>
        </w:rPr>
        <w:t xml:space="preserve">As they </w:t>
      </w:r>
      <w:r w:rsidRPr="00254322">
        <w:rPr>
          <w:rStyle w:val="Emphasis"/>
        </w:rPr>
        <w:t>grow more interdependent</w:t>
      </w:r>
      <w:r w:rsidRPr="00254322">
        <w:rPr>
          <w:rStyle w:val="StyleUnderline"/>
        </w:rPr>
        <w:t xml:space="preserve">, they </w:t>
      </w:r>
      <w:r w:rsidRPr="00254322">
        <w:rPr>
          <w:rStyle w:val="Emphasis"/>
        </w:rPr>
        <w:t>become more vulnerable</w:t>
      </w:r>
      <w:r w:rsidRPr="00254322">
        <w:rPr>
          <w:rStyle w:val="StyleUnderline"/>
        </w:rPr>
        <w:t xml:space="preserve"> to large-scale </w:t>
      </w:r>
      <w:r w:rsidRPr="00254322">
        <w:rPr>
          <w:rStyle w:val="Emphasis"/>
        </w:rPr>
        <w:t>cascading disruptions</w:t>
      </w:r>
      <w:r w:rsidRPr="00254322">
        <w:rPr>
          <w:rStyle w:val="StyleUnderline"/>
        </w:rPr>
        <w:t xml:space="preserve"> across sectoral boundaries</w:t>
      </w:r>
      <w:r w:rsidRPr="008205D7">
        <w:rPr>
          <w:sz w:val="16"/>
        </w:rPr>
        <w:t xml:space="preserve"> (Amin 2002). As much as the complexity of human space increases with the urbanisation process, in solving problems there is a need to find redundancy and reliable alternatives (Jha et al. 2013). Here, the built environment </w:t>
      </w:r>
      <w:proofErr w:type="gramStart"/>
      <w:r w:rsidRPr="008205D7">
        <w:rPr>
          <w:sz w:val="16"/>
        </w:rPr>
        <w:t>has to</w:t>
      </w:r>
      <w:proofErr w:type="gramEnd"/>
      <w:r w:rsidRPr="008205D7">
        <w:rPr>
          <w:sz w:val="16"/>
        </w:rPr>
        <w:t xml:space="preserve"> be considered as a whole, including the capacity of buildings both to withstand the impact of hazards and to influence social vulnerability (Johnson 2012). The interdependent nature of many systems significantly complicates this process and increases the potential for cascading effects and disasters to occur. For example, at a small scale, a sinkhole in a street can affect underground pipes and disrupt the distribution of a variety of utilities. If a fire is generated by the broken lines, perhaps it could not be effectively fought because of the loss of water supply in broken mains. The possible threat to proprieties and lives posed by the secondary crisis can exceed that caused by the original trigger (Little 2002).</w:t>
      </w:r>
    </w:p>
    <w:p w14:paraId="620877B1" w14:textId="77777777" w:rsidR="002F4E3A" w:rsidRPr="008205D7" w:rsidRDefault="002F4E3A" w:rsidP="002F4E3A">
      <w:pPr>
        <w:rPr>
          <w:sz w:val="16"/>
        </w:rPr>
      </w:pPr>
      <w:r w:rsidRPr="008205D7">
        <w:rPr>
          <w:sz w:val="16"/>
        </w:rPr>
        <w:t xml:space="preserve">As a second example, the public utility sector, including government services (e.g. government offices) and emergency services (e.g. hospitals), involves mutual interdependency but at the same time is interconnected with other networks </w:t>
      </w:r>
      <w:proofErr w:type="gramStart"/>
      <w:r w:rsidRPr="008205D7">
        <w:rPr>
          <w:sz w:val="16"/>
        </w:rPr>
        <w:t>so as to</w:t>
      </w:r>
      <w:proofErr w:type="gramEnd"/>
      <w:r w:rsidRPr="008205D7">
        <w:rPr>
          <w:sz w:val="16"/>
        </w:rPr>
        <w:t xml:space="preserve"> ensure that the social system functions (NARUC 2005). In this case, the example includes energy supply (e.g. a compressor station), electrical power (e.g. power plants), communication (e.g. switching stations), transportation (e.g. an airport), water (e.g. substations) and finance (e.g. cash dispensers). Moreover, </w:t>
      </w:r>
      <w:r w:rsidRPr="008666B9">
        <w:rPr>
          <w:rStyle w:val="StyleUnderline"/>
        </w:rPr>
        <w:t xml:space="preserve">the </w:t>
      </w:r>
      <w:r w:rsidRPr="008666B9">
        <w:rPr>
          <w:rStyle w:val="Emphasis"/>
        </w:rPr>
        <w:t>criticality</w:t>
      </w:r>
      <w:r w:rsidRPr="008666B9">
        <w:rPr>
          <w:rStyle w:val="StyleUnderline"/>
        </w:rPr>
        <w:t xml:space="preserve"> of infrastructure results from a wide spectrum of possible </w:t>
      </w:r>
      <w:r w:rsidRPr="008666B9">
        <w:rPr>
          <w:rStyle w:val="Emphasis"/>
        </w:rPr>
        <w:t>relationships</w:t>
      </w:r>
      <w:r w:rsidRPr="008666B9">
        <w:rPr>
          <w:rStyle w:val="StyleUnderline"/>
        </w:rPr>
        <w:t xml:space="preserve"> among inter-organisational networks, in which transfer of resources across physical spaces is related to communication of information</w:t>
      </w:r>
      <w:r w:rsidRPr="008205D7">
        <w:rPr>
          <w:sz w:val="16"/>
        </w:rPr>
        <w:t xml:space="preserve"> between organisations and individuals (Pelzer and Hempel 2014). </w:t>
      </w:r>
      <w:r w:rsidRPr="0007663A">
        <w:rPr>
          <w:rStyle w:val="StyleUnderline"/>
          <w:highlight w:val="green"/>
        </w:rPr>
        <w:t>If</w:t>
      </w:r>
      <w:r w:rsidRPr="006D2097">
        <w:rPr>
          <w:rStyle w:val="StyleUnderline"/>
        </w:rPr>
        <w:t xml:space="preserve"> there is </w:t>
      </w:r>
      <w:r w:rsidRPr="0007663A">
        <w:rPr>
          <w:rStyle w:val="StyleUnderline"/>
          <w:highlight w:val="green"/>
        </w:rPr>
        <w:t xml:space="preserve">insufficient </w:t>
      </w:r>
      <w:r w:rsidRPr="0007663A">
        <w:rPr>
          <w:rStyle w:val="Emphasis"/>
          <w:highlight w:val="green"/>
        </w:rPr>
        <w:t>capacity</w:t>
      </w:r>
      <w:r w:rsidRPr="006D2097">
        <w:rPr>
          <w:rStyle w:val="StyleUnderline"/>
        </w:rPr>
        <w:t xml:space="preserve"> for redundancy, or </w:t>
      </w:r>
      <w:proofErr w:type="gramStart"/>
      <w:r w:rsidRPr="006D2097">
        <w:rPr>
          <w:rStyle w:val="StyleUnderline"/>
        </w:rPr>
        <w:t>none at all</w:t>
      </w:r>
      <w:proofErr w:type="gramEnd"/>
      <w:r w:rsidRPr="00BE2449">
        <w:rPr>
          <w:rStyle w:val="StyleUnderline"/>
          <w:highlight w:val="green"/>
        </w:rPr>
        <w:t xml:space="preserve">, </w:t>
      </w:r>
      <w:r w:rsidRPr="00BE2449">
        <w:rPr>
          <w:rStyle w:val="Emphasis"/>
          <w:highlight w:val="green"/>
        </w:rPr>
        <w:t>even isolated failures</w:t>
      </w:r>
      <w:r w:rsidRPr="008666B9">
        <w:rPr>
          <w:rStyle w:val="Emphasis"/>
        </w:rPr>
        <w:t xml:space="preserve"> can generate </w:t>
      </w:r>
      <w:r w:rsidRPr="00BE2449">
        <w:rPr>
          <w:rStyle w:val="Emphasis"/>
          <w:highlight w:val="green"/>
        </w:rPr>
        <w:t>cascade</w:t>
      </w:r>
      <w:r w:rsidRPr="008666B9">
        <w:rPr>
          <w:rStyle w:val="Emphasis"/>
        </w:rPr>
        <w:t>s</w:t>
      </w:r>
      <w:r w:rsidRPr="006D2097">
        <w:rPr>
          <w:rStyle w:val="StyleUnderline"/>
        </w:rPr>
        <w:t xml:space="preserve"> that involve other sectors or the whole of society. First, </w:t>
      </w:r>
      <w:r w:rsidRPr="00BE2449">
        <w:rPr>
          <w:rStyle w:val="Emphasis"/>
          <w:highlight w:val="green"/>
        </w:rPr>
        <w:t>vulnerable equipment</w:t>
      </w:r>
      <w:r w:rsidRPr="006D2097">
        <w:rPr>
          <w:rStyle w:val="StyleUnderline"/>
        </w:rPr>
        <w:t xml:space="preserve"> and materials such as storage tanks, transportation pipelines and paperwork can be related to the spreading of secondary accidents consequent upon natural hazards</w:t>
      </w:r>
      <w:r w:rsidRPr="008205D7">
        <w:rPr>
          <w:sz w:val="16"/>
        </w:rPr>
        <w:t xml:space="preserve"> (Krausmann et al. 2011). </w:t>
      </w:r>
      <w:r w:rsidRPr="006D2097">
        <w:rPr>
          <w:rStyle w:val="StyleUnderline"/>
        </w:rPr>
        <w:t xml:space="preserve">Secondly, excessively prolonged service lives, ageing materials </w:t>
      </w:r>
      <w:r w:rsidRPr="00BE2449">
        <w:rPr>
          <w:rStyle w:val="StyleUnderline"/>
          <w:highlight w:val="green"/>
        </w:rPr>
        <w:t xml:space="preserve">and </w:t>
      </w:r>
      <w:r w:rsidRPr="00BE2449">
        <w:rPr>
          <w:rStyle w:val="Emphasis"/>
          <w:highlight w:val="green"/>
        </w:rPr>
        <w:t>inadequate maintenance</w:t>
      </w:r>
      <w:r w:rsidRPr="006D2097">
        <w:rPr>
          <w:rStyle w:val="StyleUnderline"/>
        </w:rPr>
        <w:t xml:space="preserve"> can influence the robustness of infrastructure</w:t>
      </w:r>
      <w:r w:rsidRPr="008205D7">
        <w:rPr>
          <w:sz w:val="16"/>
        </w:rPr>
        <w:t xml:space="preserve"> (Little 2002). </w:t>
      </w:r>
      <w:r w:rsidRPr="006D2097">
        <w:rPr>
          <w:rStyle w:val="StyleUnderline"/>
        </w:rPr>
        <w:t xml:space="preserve">Thirdly, societal resilience </w:t>
      </w:r>
      <w:r w:rsidRPr="00BE2449">
        <w:rPr>
          <w:rStyle w:val="StyleUnderline"/>
          <w:highlight w:val="green"/>
        </w:rPr>
        <w:t xml:space="preserve">is the </w:t>
      </w:r>
      <w:r w:rsidRPr="00BE2449">
        <w:rPr>
          <w:rStyle w:val="Emphasis"/>
          <w:highlight w:val="green"/>
        </w:rPr>
        <w:t>results of the human dimension</w:t>
      </w:r>
      <w:r w:rsidRPr="006D2097">
        <w:rPr>
          <w:rStyle w:val="StyleUnderline"/>
        </w:rPr>
        <w:t xml:space="preserve"> included in critical infrastructure, such as the </w:t>
      </w:r>
      <w:r w:rsidRPr="008846C0">
        <w:rPr>
          <w:rStyle w:val="StyleUnderline"/>
          <w:highlight w:val="green"/>
        </w:rPr>
        <w:t>need</w:t>
      </w:r>
      <w:r w:rsidRPr="006D2097">
        <w:rPr>
          <w:rStyle w:val="StyleUnderline"/>
        </w:rPr>
        <w:t xml:space="preserve"> for </w:t>
      </w:r>
      <w:r w:rsidRPr="008846C0">
        <w:rPr>
          <w:rStyle w:val="Emphasis"/>
          <w:highlight w:val="green"/>
        </w:rPr>
        <w:t>emergency managers</w:t>
      </w:r>
      <w:r w:rsidRPr="008846C0">
        <w:rPr>
          <w:rStyle w:val="StyleUnderline"/>
          <w:highlight w:val="green"/>
        </w:rPr>
        <w:t xml:space="preserve"> to achieve</w:t>
      </w:r>
      <w:r w:rsidRPr="006D2097">
        <w:rPr>
          <w:rStyle w:val="StyleUnderline"/>
        </w:rPr>
        <w:t xml:space="preserve"> </w:t>
      </w:r>
      <w:r w:rsidRPr="006D2097">
        <w:rPr>
          <w:rStyle w:val="Emphasis"/>
        </w:rPr>
        <w:t xml:space="preserve">adequate levels of </w:t>
      </w:r>
      <w:r w:rsidRPr="008846C0">
        <w:rPr>
          <w:rStyle w:val="Emphasis"/>
          <w:highlight w:val="green"/>
        </w:rPr>
        <w:t>preparedness</w:t>
      </w:r>
      <w:r w:rsidRPr="008846C0">
        <w:rPr>
          <w:rStyle w:val="StyleUnderline"/>
        </w:rPr>
        <w:t xml:space="preserve"> and</w:t>
      </w:r>
      <w:r w:rsidRPr="006D2097">
        <w:rPr>
          <w:rStyle w:val="StyleUnderline"/>
        </w:rPr>
        <w:t xml:space="preserve"> thus the </w:t>
      </w:r>
      <w:r w:rsidRPr="00C35078">
        <w:rPr>
          <w:rStyle w:val="Emphasis"/>
        </w:rPr>
        <w:t>need to train personnel</w:t>
      </w:r>
      <w:r w:rsidRPr="006D2097">
        <w:rPr>
          <w:rStyle w:val="StyleUnderline"/>
        </w:rPr>
        <w:t xml:space="preserve"> and leaders</w:t>
      </w:r>
      <w:r w:rsidRPr="008205D7">
        <w:rPr>
          <w:sz w:val="16"/>
        </w:rPr>
        <w:t xml:space="preserve"> (Boin and Mc Connell 2007).</w:t>
      </w:r>
    </w:p>
    <w:p w14:paraId="79E49D3C" w14:textId="77777777" w:rsidR="002F4E3A" w:rsidRPr="008205D7" w:rsidRDefault="002F4E3A" w:rsidP="002F4E3A">
      <w:pPr>
        <w:rPr>
          <w:sz w:val="16"/>
        </w:rPr>
      </w:pPr>
      <w:r w:rsidRPr="00C35078">
        <w:rPr>
          <w:rStyle w:val="StyleUnderline"/>
        </w:rPr>
        <w:t xml:space="preserve">Some forms of critical infrastructure represent potential hazards in their own right: nuclear power plants, wastewater treatment facilities and biochemical manufacturing plants are distinguished </w:t>
      </w:r>
      <w:proofErr w:type="gramStart"/>
      <w:r w:rsidRPr="00C35078">
        <w:rPr>
          <w:rStyle w:val="StyleUnderline"/>
        </w:rPr>
        <w:t>by the use of</w:t>
      </w:r>
      <w:proofErr w:type="gramEnd"/>
      <w:r w:rsidRPr="00C35078">
        <w:rPr>
          <w:rStyle w:val="StyleUnderline"/>
        </w:rPr>
        <w:t xml:space="preserve"> polluting material that can damage the environment and health if it is released</w:t>
      </w:r>
      <w:r w:rsidRPr="008205D7">
        <w:rPr>
          <w:sz w:val="16"/>
        </w:rPr>
        <w:t xml:space="preserve">. For example, during the 2002 floods in central Europe, inundation of the Spolana chemical plant in the Czech Republic caused a major secondary event in the form of a serious pollution hazard. This had a significant effect upon the progress of international emergency relief (Pescaroli and Alexander 2015). In contrast, </w:t>
      </w:r>
      <w:r w:rsidRPr="000B139A">
        <w:rPr>
          <w:rStyle w:val="StyleUnderline"/>
        </w:rPr>
        <w:t>the critical infrastructure related to social sectors is more easily associated with long-range and multiple-level disruptions</w:t>
      </w:r>
      <w:r w:rsidRPr="008205D7">
        <w:rPr>
          <w:sz w:val="16"/>
        </w:rPr>
        <w:t xml:space="preserve">. Luiijf et al. (2009) </w:t>
      </w:r>
      <w:r w:rsidRPr="000B139A">
        <w:rPr>
          <w:rStyle w:val="StyleUnderline"/>
        </w:rPr>
        <w:t xml:space="preserve">analysed a </w:t>
      </w:r>
      <w:r w:rsidRPr="000B139A">
        <w:rPr>
          <w:rStyle w:val="Emphasis"/>
        </w:rPr>
        <w:t>data set</w:t>
      </w:r>
      <w:r w:rsidRPr="000B139A">
        <w:rPr>
          <w:rStyle w:val="StyleUnderline"/>
        </w:rPr>
        <w:t xml:space="preserve"> </w:t>
      </w:r>
      <w:r w:rsidRPr="00474800">
        <w:rPr>
          <w:rStyle w:val="StyleUnderline"/>
          <w:highlight w:val="green"/>
        </w:rPr>
        <w:t>of</w:t>
      </w:r>
      <w:r w:rsidRPr="000B139A">
        <w:rPr>
          <w:rStyle w:val="StyleUnderline"/>
        </w:rPr>
        <w:t xml:space="preserve"> </w:t>
      </w:r>
      <w:r w:rsidRPr="00474800">
        <w:rPr>
          <w:rStyle w:val="StyleUnderline"/>
        </w:rPr>
        <w:t xml:space="preserve">1749 </w:t>
      </w:r>
      <w:r w:rsidRPr="00474800">
        <w:rPr>
          <w:rStyle w:val="Emphasis"/>
        </w:rPr>
        <w:t>[</w:t>
      </w:r>
      <w:r w:rsidRPr="00474800">
        <w:rPr>
          <w:rStyle w:val="Emphasis"/>
          <w:highlight w:val="green"/>
        </w:rPr>
        <w:t>seventeen</w:t>
      </w:r>
      <w:r w:rsidRPr="000C2649">
        <w:rPr>
          <w:rStyle w:val="Emphasis"/>
          <w:highlight w:val="green"/>
        </w:rPr>
        <w:t xml:space="preserve"> hundred</w:t>
      </w:r>
      <w:r w:rsidRPr="00474800">
        <w:rPr>
          <w:rStyle w:val="Emphasis"/>
        </w:rPr>
        <w:t>] c</w:t>
      </w:r>
      <w:r w:rsidRPr="000B139A">
        <w:rPr>
          <w:rStyle w:val="Emphasis"/>
        </w:rPr>
        <w:t xml:space="preserve">ritical infrastructure </w:t>
      </w:r>
      <w:r w:rsidRPr="00474800">
        <w:rPr>
          <w:rStyle w:val="Emphasis"/>
          <w:highlight w:val="green"/>
        </w:rPr>
        <w:t>failures</w:t>
      </w:r>
      <w:r w:rsidRPr="008205D7">
        <w:rPr>
          <w:sz w:val="16"/>
        </w:rPr>
        <w:t xml:space="preserve"> in 29 European nations, </w:t>
      </w:r>
      <w:r w:rsidRPr="000B139A">
        <w:rPr>
          <w:rStyle w:val="StyleUnderline"/>
        </w:rPr>
        <w:t>95 % of which post-dated the year 2000</w:t>
      </w:r>
      <w:r w:rsidRPr="008205D7">
        <w:rPr>
          <w:sz w:val="16"/>
        </w:rPr>
        <w:t xml:space="preserve">. It </w:t>
      </w:r>
      <w:r w:rsidRPr="000B139A">
        <w:rPr>
          <w:rStyle w:val="StyleUnderline"/>
        </w:rPr>
        <w:t xml:space="preserve">emerged that </w:t>
      </w:r>
      <w:r w:rsidRPr="000B139A">
        <w:rPr>
          <w:rStyle w:val="Emphasis"/>
          <w:highlight w:val="green"/>
        </w:rPr>
        <w:t>cascades are</w:t>
      </w:r>
      <w:r w:rsidRPr="000B139A">
        <w:rPr>
          <w:rStyle w:val="Emphasis"/>
        </w:rPr>
        <w:t xml:space="preserve"> </w:t>
      </w:r>
      <w:proofErr w:type="gramStart"/>
      <w:r w:rsidRPr="000B139A">
        <w:rPr>
          <w:rStyle w:val="Emphasis"/>
        </w:rPr>
        <w:t xml:space="preserve">fairly </w:t>
      </w:r>
      <w:r w:rsidRPr="000B139A">
        <w:rPr>
          <w:rStyle w:val="Emphasis"/>
          <w:highlight w:val="green"/>
        </w:rPr>
        <w:t>common</w:t>
      </w:r>
      <w:proofErr w:type="gramEnd"/>
      <w:r w:rsidRPr="000B139A">
        <w:rPr>
          <w:rStyle w:val="StyleUnderline"/>
        </w:rPr>
        <w:t xml:space="preserve"> and there are </w:t>
      </w:r>
      <w:r w:rsidRPr="00482236">
        <w:rPr>
          <w:rStyle w:val="Emphasis"/>
        </w:rPr>
        <w:t>clear pathways of spreading</w:t>
      </w:r>
      <w:r w:rsidRPr="008205D7">
        <w:rPr>
          <w:sz w:val="16"/>
        </w:rPr>
        <w:t xml:space="preserve">. These authors found that the energy sector accounts for 60 % of all cascades, 28 % originate in the telecommunication and Internet sectors, 5 % come from the transportation sector, and 3 % are found in the water sector (Luiijf et al. 2009: 305). Triggers in the energy sector generated an average of 2.06 disruptions in other forms of critical infrastructure, and those in telecommunication caused an average of 1.86 disruptions in other sectors. In this study, each cascading effect was analysed as a disruption consequent upon the preceding event that initiated it. However, the authors were more intent on identifying and classifying cascading effects (by category, such as education, financial services and industry) rather than determining how they occurred and by what pathways. The study tended to assume linear </w:t>
      </w:r>
      <w:proofErr w:type="gramStart"/>
      <w:r w:rsidRPr="008205D7">
        <w:rPr>
          <w:sz w:val="16"/>
        </w:rPr>
        <w:t>effects, but</w:t>
      </w:r>
      <w:proofErr w:type="gramEnd"/>
      <w:r w:rsidRPr="008205D7">
        <w:rPr>
          <w:sz w:val="16"/>
        </w:rPr>
        <w:t xml:space="preserve"> did not analyse and verify that this was the case. Moreover, they quantified cascades (in relative percentage terms) merely </w:t>
      </w:r>
      <w:proofErr w:type="gramStart"/>
      <w:r w:rsidRPr="008205D7">
        <w:rPr>
          <w:sz w:val="16"/>
        </w:rPr>
        <w:t>on the basis of</w:t>
      </w:r>
      <w:proofErr w:type="gramEnd"/>
      <w:r w:rsidRPr="008205D7">
        <w:rPr>
          <w:sz w:val="16"/>
        </w:rPr>
        <w:t xml:space="preserve"> reports of their occurrence rather than on any more sophisticated enquiry. This is understandable, given the large number of events with which they were dealing.</w:t>
      </w:r>
    </w:p>
    <w:p w14:paraId="52710221" w14:textId="77777777" w:rsidR="002F4E3A" w:rsidRPr="008205D7" w:rsidRDefault="002F4E3A" w:rsidP="002F4E3A">
      <w:pPr>
        <w:rPr>
          <w:sz w:val="16"/>
        </w:rPr>
      </w:pPr>
      <w:r w:rsidRPr="008205D7">
        <w:rPr>
          <w:sz w:val="16"/>
        </w:rPr>
        <w:t xml:space="preserve">The same observations apply to the study by Van Eeten et al. (2011), who provided </w:t>
      </w:r>
      <w:r w:rsidRPr="007B04B1">
        <w:rPr>
          <w:rStyle w:val="Emphasis"/>
        </w:rPr>
        <w:t>similar evidence</w:t>
      </w:r>
      <w:r w:rsidRPr="007B04B1">
        <w:rPr>
          <w:rStyle w:val="StyleUnderline"/>
        </w:rPr>
        <w:t xml:space="preserve"> in</w:t>
      </w:r>
      <w:r w:rsidRPr="008205D7">
        <w:rPr>
          <w:sz w:val="16"/>
        </w:rPr>
        <w:t xml:space="preserve"> terms of </w:t>
      </w:r>
      <w:r w:rsidRPr="007B04B1">
        <w:rPr>
          <w:rStyle w:val="StyleUnderline"/>
        </w:rPr>
        <w:t xml:space="preserve">an analysis of </w:t>
      </w:r>
      <w:r w:rsidRPr="007B04B1">
        <w:rPr>
          <w:rStyle w:val="Emphasis"/>
        </w:rPr>
        <w:t>830 reports</w:t>
      </w:r>
      <w:r w:rsidRPr="007B04B1">
        <w:rPr>
          <w:rStyle w:val="StyleUnderline"/>
        </w:rPr>
        <w:t xml:space="preserve"> of incidents</w:t>
      </w:r>
      <w:r w:rsidRPr="008205D7">
        <w:rPr>
          <w:sz w:val="16"/>
        </w:rPr>
        <w:t xml:space="preserve"> in the Netherlands. In this case, more than 47 % of all cascades originate within the energy sector, 44 % within telecommunications and the Internet, and 3.2 % in transportation. Energy and telecommunications trigger disruptions in other critical infrastructure sectors in line with the figures provided by Luiijf et al. (2009). However, if telecommunication services suffer from energy outages, the reverse is not necessarily true. The different behaviours of the energy sector in the Netherlands can be related to legislation and governmental actions that have created a more reliable transmission grid that exists in other countries (Van Eeten et al. 2011).</w:t>
      </w:r>
    </w:p>
    <w:p w14:paraId="546B853A" w14:textId="77777777" w:rsidR="002F4E3A" w:rsidRPr="008205D7" w:rsidRDefault="002F4E3A" w:rsidP="002F4E3A">
      <w:pPr>
        <w:rPr>
          <w:sz w:val="16"/>
        </w:rPr>
      </w:pPr>
      <w:r w:rsidRPr="00D775C8">
        <w:rPr>
          <w:rStyle w:val="Emphasis"/>
        </w:rPr>
        <w:t xml:space="preserve">Other </w:t>
      </w:r>
      <w:r w:rsidRPr="00D775C8">
        <w:rPr>
          <w:rStyle w:val="Emphasis"/>
          <w:highlight w:val="green"/>
        </w:rPr>
        <w:t>studies</w:t>
      </w:r>
      <w:r w:rsidRPr="007B04B1">
        <w:rPr>
          <w:rStyle w:val="StyleUnderline"/>
        </w:rPr>
        <w:t xml:space="preserve"> </w:t>
      </w:r>
      <w:r w:rsidRPr="008D06C4">
        <w:rPr>
          <w:rStyle w:val="StyleUnderline"/>
        </w:rPr>
        <w:t xml:space="preserve">have brought together a wider </w:t>
      </w:r>
      <w:r w:rsidRPr="008D06C4">
        <w:rPr>
          <w:rStyle w:val="Emphasis"/>
        </w:rPr>
        <w:t xml:space="preserve">spectrum of </w:t>
      </w:r>
      <w:r w:rsidRPr="008D06C4">
        <w:rPr>
          <w:rStyle w:val="Emphasis"/>
          <w:highlight w:val="green"/>
        </w:rPr>
        <w:t>evidence</w:t>
      </w:r>
      <w:r w:rsidRPr="008D06C4">
        <w:rPr>
          <w:rStyle w:val="StyleUnderline"/>
        </w:rPr>
        <w:t xml:space="preserve"> about</w:t>
      </w:r>
      <w:r w:rsidRPr="007B04B1">
        <w:rPr>
          <w:rStyle w:val="StyleUnderline"/>
        </w:rPr>
        <w:t xml:space="preserve"> the key pathways of </w:t>
      </w:r>
      <w:r w:rsidRPr="00D775C8">
        <w:rPr>
          <w:rStyle w:val="Emphasis"/>
          <w:highlight w:val="green"/>
        </w:rPr>
        <w:t>cascades at the global level</w:t>
      </w:r>
      <w:r w:rsidRPr="008205D7">
        <w:rPr>
          <w:sz w:val="16"/>
        </w:rPr>
        <w:t>. For example, in analysing the impact of Hurricane Sandy in 2012, Kunz et al. (2013) showed that there was a broad dependency on power and ITC systems, while in the food, beverage and tobacco sector, there was a total dependency on transportation. Sandy demonstrated that, once again, the system of critical infrastructure is heavily dependent on electrical power and</w:t>
      </w:r>
      <w:proofErr w:type="gramStart"/>
      <w:r w:rsidRPr="008205D7">
        <w:rPr>
          <w:sz w:val="16"/>
        </w:rPr>
        <w:t>, as a whole, is</w:t>
      </w:r>
      <w:proofErr w:type="gramEnd"/>
      <w:r w:rsidRPr="008205D7">
        <w:rPr>
          <w:sz w:val="16"/>
        </w:rPr>
        <w:t xml:space="preserve"> extremely vulnerable to natural hazards (Comes and Van de Walle 2014). Impacts on energy supply generate consequences for telecommunications, the oil and gas industry and transportation which indirectly generate disruption and long-term cascading loops that reinforce the disruption (Comes and Van de Walle 2014). Around 50 fatalities were associated with extended power outages consequent upon Hurricane Sandy and ensuing cold weather (Blake et al. 2013).</w:t>
      </w:r>
    </w:p>
    <w:p w14:paraId="3BE2E8B9" w14:textId="77777777" w:rsidR="002F4E3A" w:rsidRPr="008205D7" w:rsidRDefault="002F4E3A" w:rsidP="002F4E3A">
      <w:pPr>
        <w:rPr>
          <w:sz w:val="8"/>
          <w:szCs w:val="8"/>
        </w:rPr>
      </w:pPr>
      <w:r w:rsidRPr="008205D7">
        <w:rPr>
          <w:sz w:val="8"/>
          <w:szCs w:val="8"/>
        </w:rPr>
        <w:t>In the case of cross-boundary crises, the role of telecommunications appears to be slightly different. For example, in December 2006 a small sea-floor earthquake in the south of Taiwan damaged submarine cables used for telephone services and Internet transmission across much of East and Southeast Asia. The consequences spread to Taiwan, Hong Kong, Japan, China, Singapore and South Korea. There were substantial economic implications, as transactions made on international financial markets were adversely affected (Smith and Petley 2009). Emerging threats include the sensitivity of hi-tech infrastructures such as satellites or power lines to natural events such as geomagnetic storms and other forms of “space weather” (OECD 2011).</w:t>
      </w:r>
    </w:p>
    <w:p w14:paraId="0B06D535" w14:textId="77777777" w:rsidR="002F4E3A" w:rsidRPr="008205D7" w:rsidRDefault="002F4E3A" w:rsidP="002F4E3A">
      <w:pPr>
        <w:rPr>
          <w:sz w:val="8"/>
          <w:szCs w:val="8"/>
        </w:rPr>
      </w:pPr>
      <w:r w:rsidRPr="008205D7">
        <w:rPr>
          <w:sz w:val="8"/>
          <w:szCs w:val="8"/>
        </w:rPr>
        <w:t>Some other issues relate to transportation. In this context, both Van Eeten et al. 2011 and Luiijf et al. (2009) attributed a small but significant percentage of disruption to infrastructure as the originator of cascades. The “just-in-time” economic model that relies on the global continuity of supply can be regarded as a part of this problem. When physical damage caused by natural hazards or technical breakdown undermine long-range logistics, delays and failures may spread across interconnected supply chains and thus throughout society (OECD 2011). The 2010 eruption of Eyjafjallajökull and the consequent disruption of air transportation showed how this sector can compromise many levels of social, political and economic activities in Europe, with global consequences (Alexander 2013a). Eight and a half million people were stranded, airlines risked bankruptcy, official political campaigns were cancelled, cultural events were suspended, and major sporting events were postponed. The leading logistics couriers, such as DHL Express, were grounded and had to find alternative routes by ship or road. Supply problems led to shortages of electronic hardware and restricted the import and export of perishable goods such as fruit, vegetables, flowers and bone marrow (for transplant).</w:t>
      </w:r>
    </w:p>
    <w:p w14:paraId="202DF71F" w14:textId="77777777" w:rsidR="002F4E3A" w:rsidRPr="008205D7" w:rsidRDefault="002F4E3A" w:rsidP="002F4E3A">
      <w:pPr>
        <w:rPr>
          <w:sz w:val="8"/>
          <w:szCs w:val="8"/>
        </w:rPr>
      </w:pPr>
      <w:r w:rsidRPr="008205D7">
        <w:rPr>
          <w:sz w:val="8"/>
          <w:szCs w:val="8"/>
        </w:rPr>
        <w:t>4 Complex adaptive systems, panarchies and cascading disasters</w:t>
      </w:r>
    </w:p>
    <w:p w14:paraId="1E6E21D4" w14:textId="77777777" w:rsidR="002F4E3A" w:rsidRPr="008205D7" w:rsidRDefault="002F4E3A" w:rsidP="002F4E3A">
      <w:pPr>
        <w:rPr>
          <w:sz w:val="8"/>
          <w:szCs w:val="8"/>
        </w:rPr>
      </w:pPr>
      <w:r w:rsidRPr="008205D7">
        <w:rPr>
          <w:sz w:val="8"/>
          <w:szCs w:val="8"/>
        </w:rPr>
        <w:t xml:space="preserve">So far in this article, we have reviewed the different attributes of cascades in critical infrastructure. This section will propose a systems model </w:t>
      </w:r>
      <w:proofErr w:type="gramStart"/>
      <w:r w:rsidRPr="008205D7">
        <w:rPr>
          <w:sz w:val="8"/>
          <w:szCs w:val="8"/>
        </w:rPr>
        <w:t>of</w:t>
      </w:r>
      <w:proofErr w:type="gramEnd"/>
      <w:r w:rsidRPr="008205D7">
        <w:rPr>
          <w:sz w:val="8"/>
          <w:szCs w:val="8"/>
        </w:rPr>
        <w:t xml:space="preserve"> their role. Rinaldi et al. (2001) defined the interdependencies among critical infrastructures as complex adaptive systems (CAS), meaning “complex collections of interacting components in which change often occurs as a result of learning processes and where each component of an infrastructure constitutes a small part of the intricate web that forms the overall infrastructure” (Rinaldi et al. 2001: 13). According to these authors, the various components of critical infrastructure function as agents that interact according to their location in geographical space, capabilities (for example pumping capacity) and memory (the result of experiences such as degradation by overuse). Through </w:t>
      </w:r>
      <w:proofErr w:type="gramStart"/>
      <w:r w:rsidRPr="008205D7">
        <w:rPr>
          <w:sz w:val="8"/>
          <w:szCs w:val="8"/>
        </w:rPr>
        <w:t>inputs</w:t>
      </w:r>
      <w:proofErr w:type="gramEnd"/>
      <w:r w:rsidRPr="008205D7">
        <w:rPr>
          <w:sz w:val="8"/>
          <w:szCs w:val="8"/>
        </w:rPr>
        <w:t xml:space="preserve"> (i.e. resources to be used) and outputs (i.e. products), they communicate with the other elements of infrastructure, but they are individually capable of learning from the past and adapting to the future (e.g. enabling personnel to improve their training or adopting new technologies for monitoring).</w:t>
      </w:r>
    </w:p>
    <w:p w14:paraId="02147306" w14:textId="77777777" w:rsidR="002F4E3A" w:rsidRPr="008205D7" w:rsidRDefault="002F4E3A" w:rsidP="002F4E3A">
      <w:pPr>
        <w:rPr>
          <w:sz w:val="8"/>
          <w:szCs w:val="8"/>
        </w:rPr>
      </w:pPr>
      <w:r w:rsidRPr="008205D7">
        <w:rPr>
          <w:sz w:val="8"/>
          <w:szCs w:val="8"/>
        </w:rPr>
        <w:t xml:space="preserve">The physical and organisational elements of infrastructure interact with the functional aspects but </w:t>
      </w:r>
      <w:proofErr w:type="gramStart"/>
      <w:r w:rsidRPr="008205D7">
        <w:rPr>
          <w:sz w:val="8"/>
          <w:szCs w:val="8"/>
        </w:rPr>
        <w:t>have to</w:t>
      </w:r>
      <w:proofErr w:type="gramEnd"/>
      <w:r w:rsidRPr="008205D7">
        <w:rPr>
          <w:sz w:val="8"/>
          <w:szCs w:val="8"/>
        </w:rPr>
        <w:t xml:space="preserve"> be referred </w:t>
      </w:r>
      <w:proofErr w:type="gramStart"/>
      <w:r w:rsidRPr="008205D7">
        <w:rPr>
          <w:sz w:val="8"/>
          <w:szCs w:val="8"/>
        </w:rPr>
        <w:t>to</w:t>
      </w:r>
      <w:proofErr w:type="gramEnd"/>
      <w:r w:rsidRPr="008205D7">
        <w:rPr>
          <w:sz w:val="8"/>
          <w:szCs w:val="8"/>
        </w:rPr>
        <w:t xml:space="preserve"> their contextual drivers, such as environment, politics and social milieu (Rinaldi et al. 2001). Critical infrastructure </w:t>
      </w:r>
      <w:proofErr w:type="gramStart"/>
      <w:r w:rsidRPr="008205D7">
        <w:rPr>
          <w:sz w:val="8"/>
          <w:szCs w:val="8"/>
        </w:rPr>
        <w:t>has to</w:t>
      </w:r>
      <w:proofErr w:type="gramEnd"/>
      <w:r w:rsidRPr="008205D7">
        <w:rPr>
          <w:sz w:val="8"/>
          <w:szCs w:val="8"/>
        </w:rPr>
        <w:t xml:space="preserve"> be analysed as a series of points that accumulate different attributes and levels of complexity. The vulnerability of sub-systems is a function of the way the entire assemblage works (Bouchon 2006). This implies a need to broaden the perspective on the possible role of critical infrastructure in cascades.</w:t>
      </w:r>
    </w:p>
    <w:p w14:paraId="658D58B6" w14:textId="77777777" w:rsidR="002F4E3A" w:rsidRPr="008205D7" w:rsidRDefault="002F4E3A" w:rsidP="002F4E3A">
      <w:pPr>
        <w:rPr>
          <w:sz w:val="8"/>
          <w:szCs w:val="8"/>
        </w:rPr>
      </w:pPr>
      <w:r w:rsidRPr="008205D7">
        <w:rPr>
          <w:sz w:val="8"/>
          <w:szCs w:val="8"/>
        </w:rPr>
        <w:t xml:space="preserve">According to Holling (2001), the adaptive cycles that maintain evolutionary capacity in ecology alternate periods of accumulation and transformation of resources with shorter periods in which the accumulated potential is released, perhaps by means of a crisis. “Adaptive capacity” is a measure of the vulnerability and resilience of the system to unexpected or unpredictable shocks. A nested set of adaptive cycles that evolves dynamically is described by the term “panarchy”. The functioning of the adaptive cycles and the way they communicate with each other can be related to sustainability (Holling 2001). However, the metaphor does not imply fixed or regular cycles but assumes that some of the interaction </w:t>
      </w:r>
      <w:proofErr w:type="gramStart"/>
      <w:r w:rsidRPr="008205D7">
        <w:rPr>
          <w:sz w:val="8"/>
          <w:szCs w:val="8"/>
        </w:rPr>
        <w:t>occurs</w:t>
      </w:r>
      <w:proofErr w:type="gramEnd"/>
      <w:r w:rsidRPr="008205D7">
        <w:rPr>
          <w:sz w:val="8"/>
          <w:szCs w:val="8"/>
        </w:rPr>
        <w:t xml:space="preserve"> at multiple scales of time and physical dimensions (Walker et al. 2004). When a level of the system initiates “creative destruction”, and the other levels have accumulated vulnerabilities and rigidities, the crisis spreads across the system towards a “panarchical collapse”. Once thresholds are crossed, cascading effects are generated with consequent regime shifts across scales and domains (Kinzig et al. 2006). Holling (2001, p. 404) defined these circumstances symbolically as an “alignment of the stars”. By this, he meant that hazard and vulnerability </w:t>
      </w:r>
      <w:proofErr w:type="gramStart"/>
      <w:r w:rsidRPr="008205D7">
        <w:rPr>
          <w:sz w:val="8"/>
          <w:szCs w:val="8"/>
        </w:rPr>
        <w:t>have to</w:t>
      </w:r>
      <w:proofErr w:type="gramEnd"/>
      <w:r w:rsidRPr="008205D7">
        <w:rPr>
          <w:sz w:val="8"/>
          <w:szCs w:val="8"/>
        </w:rPr>
        <w:t xml:space="preserve"> interact at different scales. In our opinion, the definition can easily be associated with the evidence for cascading disasters and their impact upon critical infrastructure. Unaligned vulnerabilities would stop the propagation of impacts: aligned vulnerabilities would facilitate it. This point will be illustrated with two examples, which are important for the concepts of both complex adaptive cycles and panarchy in relation to critical infrastructure and disasters.</w:t>
      </w:r>
    </w:p>
    <w:p w14:paraId="7A912C69" w14:textId="77777777" w:rsidR="002F4E3A" w:rsidRPr="008205D7" w:rsidRDefault="002F4E3A" w:rsidP="002F4E3A">
      <w:pPr>
        <w:rPr>
          <w:sz w:val="8"/>
          <w:szCs w:val="8"/>
        </w:rPr>
      </w:pPr>
      <w:r w:rsidRPr="008205D7">
        <w:rPr>
          <w:sz w:val="8"/>
          <w:szCs w:val="8"/>
        </w:rPr>
        <w:t xml:space="preserve">Scale issues and the role of vulnerability are illustrated </w:t>
      </w:r>
      <w:proofErr w:type="gramStart"/>
      <w:r w:rsidRPr="008205D7">
        <w:rPr>
          <w:sz w:val="8"/>
          <w:szCs w:val="8"/>
        </w:rPr>
        <w:t>in</w:t>
      </w:r>
      <w:proofErr w:type="gramEnd"/>
      <w:r w:rsidRPr="008205D7">
        <w:rPr>
          <w:sz w:val="8"/>
          <w:szCs w:val="8"/>
        </w:rPr>
        <w:t xml:space="preserve"> Fig. 2. This takes Holling’s “Möbius strip” diagram of system functions in an adaptive cycle (exploitation–conservation–reorganisation–release—Holling 2001, p. 394) and shows how it fits with diverse time and space scales. These are the scales and domains that cascading effects traverse. In this diagram, the domain of critical infrastructure exists between its controlling factors, above, and its impacts, below. The arrows denote feedback in either direction.</w:t>
      </w:r>
    </w:p>
    <w:p w14:paraId="2E61B760" w14:textId="77777777" w:rsidR="002F4E3A" w:rsidRPr="008205D7" w:rsidRDefault="002F4E3A" w:rsidP="002F4E3A">
      <w:pPr>
        <w:rPr>
          <w:sz w:val="8"/>
          <w:szCs w:val="8"/>
        </w:rPr>
      </w:pPr>
      <w:r w:rsidRPr="008205D7">
        <w:rPr>
          <w:sz w:val="8"/>
          <w:szCs w:val="8"/>
        </w:rPr>
        <w:t>[FIGURE OMITTED]</w:t>
      </w:r>
    </w:p>
    <w:p w14:paraId="75C4A1D5" w14:textId="77777777" w:rsidR="002F4E3A" w:rsidRPr="008205D7" w:rsidRDefault="002F4E3A" w:rsidP="002F4E3A">
      <w:pPr>
        <w:rPr>
          <w:sz w:val="8"/>
          <w:szCs w:val="8"/>
        </w:rPr>
      </w:pPr>
      <w:r w:rsidRPr="008205D7">
        <w:rPr>
          <w:sz w:val="8"/>
          <w:szCs w:val="8"/>
        </w:rPr>
        <w:t xml:space="preserve">It must be noted that our approach is not in contradiction with Perrow’s theory of normal accidents (1999). Indeed, in high-risk technological systems “neither better organization nor technological innovations appear to make them less prone to system accidents” (Perrow 1999, p. 5), and “given the system characteristics, multiple and unexpected interaction of failures are inevitable” (Perrow 1999, p. 5). This is exactly what can be seen in Fig. 2 with some differences: in our perspective, cascading disasters are a consequence of vulnerabilities accumulated </w:t>
      </w:r>
      <w:proofErr w:type="gramStart"/>
      <w:r w:rsidRPr="008205D7">
        <w:rPr>
          <w:sz w:val="8"/>
          <w:szCs w:val="8"/>
        </w:rPr>
        <w:t>in</w:t>
      </w:r>
      <w:proofErr w:type="gramEnd"/>
      <w:r w:rsidRPr="008205D7">
        <w:rPr>
          <w:sz w:val="8"/>
          <w:szCs w:val="8"/>
        </w:rPr>
        <w:t xml:space="preserve"> different scales, which are manifested when breaking points are aligned. In other words, it is true that coincidences exist and it is impossible to monitor all the components of the system, such as a small pipe that broke in the wrong moment, but cascading events </w:t>
      </w:r>
      <w:proofErr w:type="gramStart"/>
      <w:r w:rsidRPr="008205D7">
        <w:rPr>
          <w:sz w:val="8"/>
          <w:szCs w:val="8"/>
        </w:rPr>
        <w:t>seems</w:t>
      </w:r>
      <w:proofErr w:type="gramEnd"/>
      <w:r w:rsidRPr="008205D7">
        <w:rPr>
          <w:sz w:val="8"/>
          <w:szCs w:val="8"/>
        </w:rPr>
        <w:t xml:space="preserve"> to be driven by a path waiting to happen and rooted in far more complex social issues.</w:t>
      </w:r>
    </w:p>
    <w:p w14:paraId="13815EEB" w14:textId="77777777" w:rsidR="002F4E3A" w:rsidRPr="008205D7" w:rsidRDefault="002F4E3A" w:rsidP="002F4E3A">
      <w:pPr>
        <w:rPr>
          <w:sz w:val="8"/>
          <w:szCs w:val="8"/>
        </w:rPr>
      </w:pPr>
      <w:r w:rsidRPr="008205D7">
        <w:rPr>
          <w:sz w:val="8"/>
          <w:szCs w:val="8"/>
        </w:rPr>
        <w:t xml:space="preserve">The technical failure that started the notorious blackout of 2003 in North America was a result of the joint effect of production pressures, failure of regulatory authority, lack of risk assessment, lack of coordination among actors, and scarce consideration of precursors (Dien and Duval 2014). The accumulation of </w:t>
      </w:r>
      <w:proofErr w:type="gramStart"/>
      <w:r w:rsidRPr="008205D7">
        <w:rPr>
          <w:sz w:val="8"/>
          <w:szCs w:val="8"/>
        </w:rPr>
        <w:t>rigidities</w:t>
      </w:r>
      <w:proofErr w:type="gramEnd"/>
      <w:r w:rsidRPr="008205D7">
        <w:rPr>
          <w:sz w:val="8"/>
          <w:szCs w:val="8"/>
        </w:rPr>
        <w:t xml:space="preserve"> became evident when a heat wave suddenly increased the demand for energy, which required adaptation of the network to new environmental conditions which could not be achieved in time. Lack of compatibility of the timescales of impact and avoidance behaviour led to the crisis. Accumulated rigidity existed in the inability to adapt to demand caused by a change in the weather.</w:t>
      </w:r>
    </w:p>
    <w:p w14:paraId="65231EA2" w14:textId="77777777" w:rsidR="002F4E3A" w:rsidRPr="008205D7" w:rsidRDefault="002F4E3A" w:rsidP="002F4E3A">
      <w:pPr>
        <w:rPr>
          <w:sz w:val="8"/>
          <w:szCs w:val="8"/>
        </w:rPr>
      </w:pPr>
      <w:r w:rsidRPr="008205D7">
        <w:rPr>
          <w:sz w:val="8"/>
          <w:szCs w:val="8"/>
        </w:rPr>
        <w:t xml:space="preserve">Similarly, in 2010, when the eruption of Eyjafjallajökull created the biggest disruption of air transportation since WWII, millions of passengers were left stranded because there was insufficient adaptive capacity in society. Commercial aviation had not been adequately coordinated or harmonised with other forms of transportation and hospitality (Parker 2014) to cope with the stranding of passengers. Concurrently, the “just-in-time” economic model that relies on the global continuity of supply relies significantly </w:t>
      </w:r>
      <w:proofErr w:type="gramStart"/>
      <w:r w:rsidRPr="008205D7">
        <w:rPr>
          <w:sz w:val="8"/>
          <w:szCs w:val="8"/>
        </w:rPr>
        <w:t>on air</w:t>
      </w:r>
      <w:proofErr w:type="gramEnd"/>
      <w:r w:rsidRPr="008205D7">
        <w:rPr>
          <w:sz w:val="8"/>
          <w:szCs w:val="8"/>
        </w:rPr>
        <w:t xml:space="preserve"> transportation and has airports as some of its most important nodes (Alexander 2013a). Airports and flights were then the points at which the rigidities of the transportation sector were concentrated and manifest in the form of technological and organisational fragilities.</w:t>
      </w:r>
    </w:p>
    <w:p w14:paraId="0F5B0EB6" w14:textId="77777777" w:rsidR="002F4E3A" w:rsidRPr="008205D7" w:rsidRDefault="002F4E3A" w:rsidP="002F4E3A">
      <w:pPr>
        <w:rPr>
          <w:sz w:val="8"/>
          <w:szCs w:val="8"/>
        </w:rPr>
      </w:pPr>
      <w:r w:rsidRPr="008205D7">
        <w:rPr>
          <w:sz w:val="8"/>
          <w:szCs w:val="8"/>
        </w:rPr>
        <w:t xml:space="preserve">Individual critical infrastructures (such as electricity generation and distribution or food supply) are complex adaptive systems with different parameters and different speeds of recovery following disruption. The density of the networks varies, and so do the rates of response to </w:t>
      </w:r>
      <w:proofErr w:type="gramStart"/>
      <w:r w:rsidRPr="008205D7">
        <w:rPr>
          <w:sz w:val="8"/>
          <w:szCs w:val="8"/>
        </w:rPr>
        <w:t>perturbations</w:t>
      </w:r>
      <w:proofErr w:type="gramEnd"/>
      <w:r w:rsidRPr="008205D7">
        <w:rPr>
          <w:sz w:val="8"/>
          <w:szCs w:val="8"/>
        </w:rPr>
        <w:t xml:space="preserve"> of the system. However, there are obvious interdependencies between the systems, such as the need for electricity supply </w:t>
      </w:r>
      <w:proofErr w:type="gramStart"/>
      <w:r w:rsidRPr="008205D7">
        <w:rPr>
          <w:sz w:val="8"/>
          <w:szCs w:val="8"/>
        </w:rPr>
        <w:t>in order to</w:t>
      </w:r>
      <w:proofErr w:type="gramEnd"/>
      <w:r w:rsidRPr="008205D7">
        <w:rPr>
          <w:sz w:val="8"/>
          <w:szCs w:val="8"/>
        </w:rPr>
        <w:t xml:space="preserve"> refrigerate food. There is a need to understand the cycles of functioning of each CI system and the vital points of contact with, and dependency upon, other systems. Failure at the points of mutual dependency will propagate a lag in the recovery process, and that is in addition to lags propagated by movement down a single system, for example, from the national to the local level. A considerable challenge is inherent in this concept: to understand how complex systems adapt to the forces that drive them, and simultaneously to understand how they adapt to each other through complex interdependencies.</w:t>
      </w:r>
    </w:p>
    <w:p w14:paraId="33501823" w14:textId="77777777" w:rsidR="002F4E3A" w:rsidRPr="008205D7" w:rsidRDefault="002F4E3A" w:rsidP="002F4E3A">
      <w:pPr>
        <w:rPr>
          <w:sz w:val="8"/>
          <w:szCs w:val="8"/>
        </w:rPr>
      </w:pPr>
      <w:r w:rsidRPr="008205D7">
        <w:rPr>
          <w:sz w:val="8"/>
          <w:szCs w:val="8"/>
        </w:rPr>
        <w:t xml:space="preserve">We argue that cascading disasters have similar dynamics to the spread of crisis in panarchies: an environmental hazard or other threat can be a trigger of dynamic processes that weaken the system. Society and its components (e.g. policies, organisations and economics) occupy the intermediate levels between localised infrastructure and international </w:t>
      </w:r>
      <w:proofErr w:type="gramStart"/>
      <w:r w:rsidRPr="008205D7">
        <w:rPr>
          <w:sz w:val="8"/>
          <w:szCs w:val="8"/>
        </w:rPr>
        <w:t>interdependencies</w:t>
      </w:r>
      <w:proofErr w:type="gramEnd"/>
      <w:r w:rsidRPr="008205D7">
        <w:rPr>
          <w:sz w:val="8"/>
          <w:szCs w:val="8"/>
        </w:rPr>
        <w:t xml:space="preserve">. Nodes in critical infrastructure amplify the structural weaknesses by transmitting them across scales. Cascades may result from a lack of sustainability in the system, for </w:t>
      </w:r>
      <w:proofErr w:type="gramStart"/>
      <w:r w:rsidRPr="008205D7">
        <w:rPr>
          <w:sz w:val="8"/>
          <w:szCs w:val="8"/>
        </w:rPr>
        <w:t>example</w:t>
      </w:r>
      <w:proofErr w:type="gramEnd"/>
      <w:r w:rsidRPr="008205D7">
        <w:rPr>
          <w:sz w:val="8"/>
          <w:szCs w:val="8"/>
        </w:rPr>
        <w:t xml:space="preserve"> where they are associated with long-range supply processes, management cultures or to consumer behaviour. On the one hand, this is in line with the idea that cascading ecological crises, such as those related to climate change, are nonlinear consequences of complex causal chains in which environmental dynamics react to human stressors (Galaz et al. 2011). On the other hand, cascading effects accompany a transition from a stable to an unstable state of the system and are amplified by latent vulnerabilities, such as the increasing interdependency of functional sectors in modern global society (Helbing 2013).</w:t>
      </w:r>
    </w:p>
    <w:p w14:paraId="22BABD26" w14:textId="77777777" w:rsidR="002F4E3A" w:rsidRPr="008205D7" w:rsidRDefault="002F4E3A" w:rsidP="002F4E3A">
      <w:pPr>
        <w:rPr>
          <w:sz w:val="8"/>
          <w:szCs w:val="8"/>
        </w:rPr>
      </w:pPr>
      <w:r w:rsidRPr="008205D7">
        <w:rPr>
          <w:sz w:val="8"/>
          <w:szCs w:val="8"/>
        </w:rPr>
        <w:t xml:space="preserve">The power outage of 2003 in Italy furnishes an example of scale effects in critical infrastructure cascades. On the night of 28 September 2003, electricity was being imported into Italy from Switzerland via three routes. A short circuit occurred when one transmission line overheated and touched the branch of a tree. Transmission automatically switched to the other two lines and then shut itself down to prevent them from overheating too. A series of blackouts propagated from the </w:t>
      </w:r>
      <w:proofErr w:type="gramStart"/>
      <w:r w:rsidRPr="008205D7">
        <w:rPr>
          <w:sz w:val="8"/>
          <w:szCs w:val="8"/>
        </w:rPr>
        <w:t>Swiss–Italian</w:t>
      </w:r>
      <w:proofErr w:type="gramEnd"/>
      <w:r w:rsidRPr="008205D7">
        <w:rPr>
          <w:sz w:val="8"/>
          <w:szCs w:val="8"/>
        </w:rPr>
        <w:t xml:space="preserve"> border progressively as far as Sicily and Geneva, affecting 56 million people. Trains were marooned in tunnels, and people were trapped in elevators. Civil aviation was briefly shut down. In this example, a very localised fault rapidly spread to the level of international system-wide effects. Transportation, health systems, the Internet and building maintenance were affected, and lack of refrigeration put foodstuffs at risk. However, as the blackout occurred in the night on a Sunday morning, many effects were localised and hence on the scale of the original fault. Nevertheless, loss of electrical power to the Internet propagated failure at power stations through inability to transmit control data (Bacher and Näf 2003). The extraordinary extent of the power failure was the result of cascades in independent networks being transmitted to each other through the nodes of contact (Buldyrev et al. 2010).</w:t>
      </w:r>
    </w:p>
    <w:p w14:paraId="70F72AC0" w14:textId="77777777" w:rsidR="002F4E3A" w:rsidRPr="008205D7" w:rsidRDefault="002F4E3A" w:rsidP="002F4E3A">
      <w:pPr>
        <w:rPr>
          <w:sz w:val="8"/>
          <w:szCs w:val="8"/>
        </w:rPr>
      </w:pPr>
      <w:proofErr w:type="gramStart"/>
      <w:r w:rsidRPr="008205D7">
        <w:rPr>
          <w:sz w:val="8"/>
          <w:szCs w:val="8"/>
        </w:rPr>
        <w:t>In order to</w:t>
      </w:r>
      <w:proofErr w:type="gramEnd"/>
      <w:r w:rsidRPr="008205D7">
        <w:rPr>
          <w:sz w:val="8"/>
          <w:szCs w:val="8"/>
        </w:rPr>
        <w:t xml:space="preserve"> understand the evolution of the system, three contributing factors must be considered determinant: interactions </w:t>
      </w:r>
      <w:proofErr w:type="gramStart"/>
      <w:r w:rsidRPr="008205D7">
        <w:rPr>
          <w:sz w:val="8"/>
          <w:szCs w:val="8"/>
        </w:rPr>
        <w:t>within in</w:t>
      </w:r>
      <w:proofErr w:type="gramEnd"/>
      <w:r w:rsidRPr="008205D7">
        <w:rPr>
          <w:sz w:val="8"/>
          <w:szCs w:val="8"/>
        </w:rPr>
        <w:t xml:space="preserve"> the system, context such as institutional conditions, and a triggering event, which may show that random factors can determine the temporal evolution of the system (Helbing 2013: 54). To sum up, we argue that the interdependencies among critical infrastructure in the form of complex adaptive systems (Rinaldi et al. 2001) can be seen as the nodes that concentrate micro- and macro-dynamics that </w:t>
      </w:r>
      <w:proofErr w:type="gramStart"/>
      <w:r w:rsidRPr="008205D7">
        <w:rPr>
          <w:sz w:val="8"/>
          <w:szCs w:val="8"/>
        </w:rPr>
        <w:t>join together</w:t>
      </w:r>
      <w:proofErr w:type="gramEnd"/>
      <w:r w:rsidRPr="008205D7">
        <w:rPr>
          <w:sz w:val="8"/>
          <w:szCs w:val="8"/>
        </w:rPr>
        <w:t xml:space="preserve"> panarchies, globally networked risks and cross-scale interactions. Cascades are more the product of an “alignment of stars”, as Holling would have it, than to unexpected, low-probability, high-impact events. Although it can be argued the existence of “normal accidents” (Perrow 1999), we think cascading could be significantly more dependent by contextual dynamics that relate the single components to cross-scale interactions. When a triggering event happens, they progress by unsolved vulnerabilities that are concentrated in critical infrastructure. They recombine and generate a nonlinear progression of events that amplify the overall impact of disasters. However, they are usually deeply rooted in pre-existing factors, as analysed in the next section.</w:t>
      </w:r>
    </w:p>
    <w:p w14:paraId="553000AF" w14:textId="77777777" w:rsidR="002F4E3A" w:rsidRPr="008205D7" w:rsidRDefault="002F4E3A" w:rsidP="002F4E3A">
      <w:pPr>
        <w:rPr>
          <w:sz w:val="8"/>
          <w:szCs w:val="8"/>
        </w:rPr>
      </w:pPr>
      <w:r w:rsidRPr="008205D7">
        <w:rPr>
          <w:sz w:val="8"/>
          <w:szCs w:val="8"/>
        </w:rPr>
        <w:t>5 Vulnerability path</w:t>
      </w:r>
    </w:p>
    <w:p w14:paraId="2D971A02" w14:textId="77777777" w:rsidR="002F4E3A" w:rsidRPr="008205D7" w:rsidRDefault="002F4E3A" w:rsidP="002F4E3A">
      <w:pPr>
        <w:rPr>
          <w:sz w:val="8"/>
          <w:szCs w:val="8"/>
        </w:rPr>
      </w:pPr>
      <w:r w:rsidRPr="008205D7">
        <w:rPr>
          <w:sz w:val="8"/>
          <w:szCs w:val="8"/>
        </w:rPr>
        <w:t xml:space="preserve">The previous sections of this paper defined critical infrastructure and explained its possible role in the spread of cascading disasters. This section will concentrate on understanding vulnerability as a sort of directional path. In one of the most widely used books on disaster reduction, Wisner et al. (2003) suggested that different levels of vulnerability </w:t>
      </w:r>
      <w:proofErr w:type="gramStart"/>
      <w:r w:rsidRPr="008205D7">
        <w:rPr>
          <w:sz w:val="8"/>
          <w:szCs w:val="8"/>
        </w:rPr>
        <w:t>have to</w:t>
      </w:r>
      <w:proofErr w:type="gramEnd"/>
      <w:r w:rsidRPr="008205D7">
        <w:rPr>
          <w:sz w:val="8"/>
          <w:szCs w:val="8"/>
        </w:rPr>
        <w:t xml:space="preserve"> be considered if one is to identify the root causes of disaster, and they are determined by social systems and power relations, not natural forces (Wisner et al. 2003: 7). They can be generated by processes that operate at different spatial and temporal scales, including national and international ones. According to these authors, vulnerability is a phenomenon that has multiple layers and different ways in which it progresses. It can be seen as the result of interactions among root causes, some of which are inherent in cultures and some in economic models, dynamic pressures (e.g. dependencies on critical systems) and unsafe conditions (e.g. precarious margins of production).</w:t>
      </w:r>
    </w:p>
    <w:p w14:paraId="18CD8FCD" w14:textId="77777777" w:rsidR="002F4E3A" w:rsidRPr="006D01FE" w:rsidRDefault="002F4E3A" w:rsidP="002F4E3A">
      <w:pPr>
        <w:rPr>
          <w:sz w:val="16"/>
        </w:rPr>
      </w:pPr>
      <w:r w:rsidRPr="006D01FE">
        <w:rPr>
          <w:sz w:val="16"/>
        </w:rPr>
        <w:t xml:space="preserve">The </w:t>
      </w:r>
      <w:r w:rsidRPr="00A00578">
        <w:rPr>
          <w:rStyle w:val="StyleUnderline"/>
        </w:rPr>
        <w:t xml:space="preserve">thematic spheres of economy, social activity and environment must be considered </w:t>
      </w:r>
      <w:proofErr w:type="gramStart"/>
      <w:r w:rsidRPr="00A00578">
        <w:rPr>
          <w:rStyle w:val="StyleUnderline"/>
        </w:rPr>
        <w:t>as a whole by</w:t>
      </w:r>
      <w:proofErr w:type="gramEnd"/>
      <w:r w:rsidRPr="00A00578">
        <w:rPr>
          <w:rStyle w:val="StyleUnderline"/>
        </w:rPr>
        <w:t xml:space="preserve"> including organisational and institutional aspects as well as environmental and social ones</w:t>
      </w:r>
      <w:r w:rsidRPr="006D01FE">
        <w:rPr>
          <w:sz w:val="16"/>
        </w:rPr>
        <w:t xml:space="preserve"> (Birkmann 2007). </w:t>
      </w:r>
      <w:r w:rsidRPr="00A00578">
        <w:rPr>
          <w:rStyle w:val="StyleUnderline"/>
        </w:rPr>
        <w:t xml:space="preserve">However, it should be noted that </w:t>
      </w:r>
      <w:r w:rsidRPr="006A3AD1">
        <w:rPr>
          <w:rStyle w:val="Emphasis"/>
          <w:highlight w:val="green"/>
        </w:rPr>
        <w:t>vulnerability</w:t>
      </w:r>
      <w:r w:rsidRPr="00A00578">
        <w:rPr>
          <w:rStyle w:val="Emphasis"/>
        </w:rPr>
        <w:t xml:space="preserve"> reduction</w:t>
      </w:r>
      <w:r w:rsidRPr="00A00578">
        <w:rPr>
          <w:rStyle w:val="StyleUnderline"/>
        </w:rPr>
        <w:t xml:space="preserve"> strategies </w:t>
      </w:r>
      <w:r w:rsidRPr="006A3AD1">
        <w:rPr>
          <w:rStyle w:val="StyleUnderline"/>
          <w:highlight w:val="green"/>
        </w:rPr>
        <w:t xml:space="preserve">and </w:t>
      </w:r>
      <w:r w:rsidRPr="006A3AD1">
        <w:rPr>
          <w:rStyle w:val="Emphasis"/>
          <w:highlight w:val="green"/>
        </w:rPr>
        <w:t>mitigation</w:t>
      </w:r>
      <w:r w:rsidRPr="00A00578">
        <w:rPr>
          <w:rStyle w:val="StyleUnderline"/>
        </w:rPr>
        <w:t xml:space="preserve"> options </w:t>
      </w:r>
      <w:r w:rsidRPr="006A3AD1">
        <w:rPr>
          <w:rStyle w:val="StyleUnderline"/>
          <w:highlight w:val="green"/>
        </w:rPr>
        <w:t xml:space="preserve">are </w:t>
      </w:r>
      <w:r w:rsidRPr="006A3AD1">
        <w:rPr>
          <w:rStyle w:val="Emphasis"/>
          <w:highlight w:val="green"/>
        </w:rPr>
        <w:t>conditioned by political choices</w:t>
      </w:r>
      <w:r w:rsidRPr="006D01FE">
        <w:rPr>
          <w:sz w:val="16"/>
        </w:rPr>
        <w:t xml:space="preserve"> and cultural constraints. </w:t>
      </w:r>
      <w:r w:rsidRPr="003704B1">
        <w:rPr>
          <w:rStyle w:val="StyleUnderline"/>
        </w:rPr>
        <w:t xml:space="preserve">Moreover, </w:t>
      </w:r>
      <w:r w:rsidRPr="006A3AD1">
        <w:rPr>
          <w:rStyle w:val="Emphasis"/>
          <w:highlight w:val="green"/>
        </w:rPr>
        <w:t>pervasive weaknesses in organisational structures</w:t>
      </w:r>
      <w:r w:rsidRPr="006A3AD1">
        <w:rPr>
          <w:rStyle w:val="StyleUnderline"/>
          <w:highlight w:val="green"/>
        </w:rPr>
        <w:t xml:space="preserve"> </w:t>
      </w:r>
      <w:r w:rsidRPr="006A3AD1">
        <w:rPr>
          <w:rStyle w:val="Emphasis"/>
          <w:highlight w:val="green"/>
        </w:rPr>
        <w:t>directly influence</w:t>
      </w:r>
      <w:r w:rsidRPr="003704B1">
        <w:rPr>
          <w:rStyle w:val="StyleUnderline"/>
        </w:rPr>
        <w:t xml:space="preserve"> levels of vulnerability and a system’s </w:t>
      </w:r>
      <w:r w:rsidRPr="003704B1">
        <w:rPr>
          <w:rStyle w:val="Emphasis"/>
        </w:rPr>
        <w:t xml:space="preserve">capacity to react to a </w:t>
      </w:r>
      <w:r w:rsidRPr="006A3AD1">
        <w:rPr>
          <w:rStyle w:val="Emphasis"/>
          <w:highlight w:val="green"/>
        </w:rPr>
        <w:t>crisis</w:t>
      </w:r>
      <w:r w:rsidRPr="006A3AD1">
        <w:rPr>
          <w:rStyle w:val="StyleUnderline"/>
        </w:rPr>
        <w:t xml:space="preserve">, from the </w:t>
      </w:r>
      <w:r w:rsidRPr="006A3AD1">
        <w:rPr>
          <w:rStyle w:val="Emphasis"/>
          <w:highlight w:val="green"/>
        </w:rPr>
        <w:t>chain of command</w:t>
      </w:r>
      <w:r w:rsidRPr="003704B1">
        <w:rPr>
          <w:rStyle w:val="StyleUnderline"/>
        </w:rPr>
        <w:t xml:space="preserve"> and control that organises preparedness and relief, to the state of critical infrastructure that can </w:t>
      </w:r>
      <w:r w:rsidRPr="00AA1D3E">
        <w:rPr>
          <w:rStyle w:val="Emphasis"/>
          <w:highlight w:val="green"/>
        </w:rPr>
        <w:t>profoundly affect</w:t>
      </w:r>
      <w:r w:rsidRPr="003704B1">
        <w:rPr>
          <w:rStyle w:val="StyleUnderline"/>
        </w:rPr>
        <w:t xml:space="preserve"> both the delivery of aid and welfare and the </w:t>
      </w:r>
      <w:r w:rsidRPr="00AA1D3E">
        <w:rPr>
          <w:rStyle w:val="Emphasis"/>
          <w:highlight w:val="green"/>
        </w:rPr>
        <w:t>spread of secondary disasters</w:t>
      </w:r>
      <w:r w:rsidRPr="003704B1">
        <w:rPr>
          <w:rStyle w:val="StyleUnderline"/>
        </w:rPr>
        <w:t xml:space="preserve">. In other words, </w:t>
      </w:r>
      <w:r w:rsidRPr="00F72FA2">
        <w:rPr>
          <w:rStyle w:val="Emphasis"/>
        </w:rPr>
        <w:t>adopting the wrong measures</w:t>
      </w:r>
      <w:r w:rsidRPr="003704B1">
        <w:rPr>
          <w:rStyle w:val="StyleUnderline"/>
        </w:rPr>
        <w:t xml:space="preserve"> or </w:t>
      </w:r>
      <w:r w:rsidRPr="00F72FA2">
        <w:rPr>
          <w:rStyle w:val="Emphasis"/>
        </w:rPr>
        <w:t>making unwise political and economic decisions</w:t>
      </w:r>
      <w:r w:rsidRPr="003704B1">
        <w:rPr>
          <w:rStyle w:val="StyleUnderline"/>
        </w:rPr>
        <w:t xml:space="preserve"> can be seen </w:t>
      </w:r>
      <w:proofErr w:type="gramStart"/>
      <w:r w:rsidRPr="003704B1">
        <w:rPr>
          <w:rStyle w:val="StyleUnderline"/>
        </w:rPr>
        <w:t>to be</w:t>
      </w:r>
      <w:proofErr w:type="gramEnd"/>
      <w:r w:rsidRPr="003704B1">
        <w:rPr>
          <w:rStyle w:val="StyleUnderline"/>
        </w:rPr>
        <w:t xml:space="preserve"> an </w:t>
      </w:r>
      <w:r w:rsidRPr="00F72FA2">
        <w:rPr>
          <w:rStyle w:val="Emphasis"/>
        </w:rPr>
        <w:t>overall cause of disaster</w:t>
      </w:r>
      <w:r w:rsidRPr="006D01FE">
        <w:rPr>
          <w:sz w:val="16"/>
        </w:rPr>
        <w:t xml:space="preserve"> (Green 2005).</w:t>
      </w:r>
    </w:p>
    <w:p w14:paraId="2112737B" w14:textId="77777777" w:rsidR="002F4E3A" w:rsidRPr="006D01FE" w:rsidRDefault="002F4E3A" w:rsidP="002F4E3A">
      <w:pPr>
        <w:rPr>
          <w:sz w:val="16"/>
        </w:rPr>
      </w:pPr>
      <w:r w:rsidRPr="006D01FE">
        <w:rPr>
          <w:sz w:val="16"/>
        </w:rPr>
        <w:t xml:space="preserve">Political decision making is usually embedded in local or national culture, and those two factors can mutually influence each other. Cruz (2012) reported that, even where implementation is the preserve of experts, the adoption of building codes and standards is more likely to succeed if there is effective social demand for safety or </w:t>
      </w:r>
      <w:proofErr w:type="gramStart"/>
      <w:r w:rsidRPr="006D01FE">
        <w:rPr>
          <w:sz w:val="16"/>
        </w:rPr>
        <w:t>there are</w:t>
      </w:r>
      <w:proofErr w:type="gramEnd"/>
      <w:r w:rsidRPr="006D01FE">
        <w:rPr>
          <w:sz w:val="16"/>
        </w:rPr>
        <w:t xml:space="preserve"> the resources to apply the measures properly. </w:t>
      </w:r>
      <w:proofErr w:type="gramStart"/>
      <w:r w:rsidRPr="006D01FE">
        <w:rPr>
          <w:sz w:val="16"/>
        </w:rPr>
        <w:t>In particular, in</w:t>
      </w:r>
      <w:proofErr w:type="gramEnd"/>
      <w:r w:rsidRPr="006D01FE">
        <w:rPr>
          <w:sz w:val="16"/>
        </w:rPr>
        <w:t xml:space="preserve"> critical infrastructure, vulnerability reduction strategies may </w:t>
      </w:r>
      <w:proofErr w:type="gramStart"/>
      <w:r w:rsidRPr="006D01FE">
        <w:rPr>
          <w:sz w:val="16"/>
        </w:rPr>
        <w:t>enter into</w:t>
      </w:r>
      <w:proofErr w:type="gramEnd"/>
      <w:r w:rsidRPr="006D01FE">
        <w:rPr>
          <w:sz w:val="16"/>
        </w:rPr>
        <w:t xml:space="preserve"> conflict with a series of pre-existing routines and priorities that orient the decision-making process of citizens, organisations and politicians (Boin and Mc Connell 2007). </w:t>
      </w:r>
      <w:r w:rsidRPr="008342AC">
        <w:rPr>
          <w:rStyle w:val="StyleUnderline"/>
        </w:rPr>
        <w:t>It is essential to use a vulnerability assessment process to understand the pattern and path of such factors</w:t>
      </w:r>
      <w:r w:rsidRPr="006D01FE">
        <w:rPr>
          <w:sz w:val="16"/>
        </w:rPr>
        <w:t xml:space="preserve"> during periods of quiescence, and above all shortly before an extreme event (Johnston et al. 2006). </w:t>
      </w:r>
      <w:r w:rsidRPr="008D77FB">
        <w:rPr>
          <w:rStyle w:val="StyleUnderline"/>
        </w:rPr>
        <w:t xml:space="preserve">This must involve the joint efforts of technical specialists, managers and public authorities </w:t>
      </w:r>
      <w:proofErr w:type="gramStart"/>
      <w:r w:rsidRPr="008D77FB">
        <w:rPr>
          <w:rStyle w:val="StyleUnderline"/>
        </w:rPr>
        <w:t>in order to</w:t>
      </w:r>
      <w:proofErr w:type="gramEnd"/>
      <w:r w:rsidRPr="008D77FB">
        <w:rPr>
          <w:rStyle w:val="StyleUnderline"/>
        </w:rPr>
        <w:t xml:space="preserve"> understand how critical infrastructure is vulnerable and how </w:t>
      </w:r>
      <w:proofErr w:type="gramStart"/>
      <w:r w:rsidRPr="008D77FB">
        <w:rPr>
          <w:rStyle w:val="StyleUnderline"/>
        </w:rPr>
        <w:t>it</w:t>
      </w:r>
      <w:proofErr w:type="gramEnd"/>
      <w:r w:rsidRPr="008D77FB">
        <w:rPr>
          <w:rStyle w:val="StyleUnderline"/>
        </w:rPr>
        <w:t xml:space="preserve"> loss will affect society</w:t>
      </w:r>
      <w:r w:rsidRPr="006D01FE">
        <w:rPr>
          <w:sz w:val="16"/>
        </w:rPr>
        <w:t xml:space="preserve">. Hence, appropriate channels need to be utilised to educate the population, train personnel, involve the community and define the responsibilities of stakeholders. The key areas are public education, land-use control, government policy on critical and public facilities, land and property acquisition, building codes, safety standards and research (Johnston et al. 2006: 63). </w:t>
      </w:r>
      <w:r w:rsidRPr="008A7E0D">
        <w:rPr>
          <w:rStyle w:val="StyleUnderline"/>
        </w:rPr>
        <w:t xml:space="preserve">Because </w:t>
      </w:r>
      <w:r w:rsidRPr="008A7E0D">
        <w:rPr>
          <w:rStyle w:val="Emphasis"/>
          <w:highlight w:val="green"/>
        </w:rPr>
        <w:t>incompetence</w:t>
      </w:r>
      <w:r w:rsidRPr="008A7E0D">
        <w:rPr>
          <w:rStyle w:val="StyleUnderline"/>
          <w:highlight w:val="green"/>
        </w:rPr>
        <w:t xml:space="preserve"> and </w:t>
      </w:r>
      <w:r w:rsidRPr="008A7E0D">
        <w:rPr>
          <w:rStyle w:val="Emphasis"/>
          <w:highlight w:val="green"/>
        </w:rPr>
        <w:t>corruption</w:t>
      </w:r>
      <w:r w:rsidRPr="008A7E0D">
        <w:rPr>
          <w:rStyle w:val="StyleUnderline"/>
          <w:highlight w:val="green"/>
        </w:rPr>
        <w:t xml:space="preserve"> generate </w:t>
      </w:r>
      <w:r w:rsidRPr="008A7E0D">
        <w:rPr>
          <w:rStyle w:val="Emphasis"/>
          <w:highlight w:val="green"/>
        </w:rPr>
        <w:t>common failings</w:t>
      </w:r>
      <w:r w:rsidRPr="008D77FB">
        <w:rPr>
          <w:rStyle w:val="StyleUnderline"/>
        </w:rPr>
        <w:t xml:space="preserve"> that involve the social context, the </w:t>
      </w:r>
      <w:r w:rsidRPr="008A7E0D">
        <w:rPr>
          <w:rStyle w:val="Emphasis"/>
          <w:highlight w:val="green"/>
        </w:rPr>
        <w:t>effectiveness of government</w:t>
      </w:r>
      <w:r w:rsidRPr="008D77FB">
        <w:rPr>
          <w:rStyle w:val="StyleUnderline"/>
        </w:rPr>
        <w:t xml:space="preserve"> may be a </w:t>
      </w:r>
      <w:r w:rsidRPr="008A7E0D">
        <w:rPr>
          <w:rStyle w:val="Emphasis"/>
          <w:highlight w:val="green"/>
        </w:rPr>
        <w:t>crucial</w:t>
      </w:r>
      <w:r w:rsidRPr="008D77FB">
        <w:rPr>
          <w:rStyle w:val="StyleUnderline"/>
        </w:rPr>
        <w:t xml:space="preserve"> issue</w:t>
      </w:r>
      <w:r w:rsidRPr="006D01FE">
        <w:rPr>
          <w:sz w:val="16"/>
        </w:rPr>
        <w:t xml:space="preserve"> (Smith and Petley 2009).</w:t>
      </w:r>
    </w:p>
    <w:p w14:paraId="5BE4FE83" w14:textId="77777777" w:rsidR="002F4E3A" w:rsidRPr="006D01FE" w:rsidRDefault="002F4E3A" w:rsidP="002F4E3A">
      <w:pPr>
        <w:rPr>
          <w:sz w:val="16"/>
        </w:rPr>
      </w:pPr>
      <w:r w:rsidRPr="006D01FE">
        <w:rPr>
          <w:sz w:val="16"/>
        </w:rPr>
        <w:t xml:space="preserve">Hellström (2007) adapted the model by Wisner et al. (2003) and defined critical infrastructure as a set of technological systems that fulfil social functions according to four principles: functional interlocking, dependencies and interdependencies among systems); temporal embeddedness (the depth of the changes required by innovation in the technological systems); critical socio-technical tipping-points (strategic connections, thresholds and interactions between society and technology); and dynamic and reversible effects (how root causes and unsafe conditions become dynamic pressures). This approach extended the “pressure-and-release” model of Wisner et al. (2003) to new forms of technological progress. It seems to confirm the association of Holling’s “alignment of stars” (2001) in terms of cascading disasters (Pescaroli and Alexander 2015). </w:t>
      </w:r>
      <w:r w:rsidRPr="00B02EE0">
        <w:rPr>
          <w:rStyle w:val="StyleUnderline"/>
        </w:rPr>
        <w:t xml:space="preserve">Hazard </w:t>
      </w:r>
      <w:r w:rsidRPr="00B02EE0">
        <w:rPr>
          <w:rStyle w:val="Emphasis"/>
        </w:rPr>
        <w:t>impacts</w:t>
      </w:r>
      <w:r w:rsidRPr="00B02EE0">
        <w:rPr>
          <w:rStyle w:val="StyleUnderline"/>
        </w:rPr>
        <w:t xml:space="preserve"> tend to be dependent on </w:t>
      </w:r>
      <w:r w:rsidRPr="00B02EE0">
        <w:rPr>
          <w:rStyle w:val="Emphasis"/>
        </w:rPr>
        <w:t>pre-existing</w:t>
      </w:r>
      <w:r w:rsidRPr="00B02EE0">
        <w:rPr>
          <w:rStyle w:val="StyleUnderline"/>
        </w:rPr>
        <w:t xml:space="preserve"> vulnerability factors, and the </w:t>
      </w:r>
      <w:r w:rsidRPr="00B02EE0">
        <w:rPr>
          <w:rStyle w:val="Emphasis"/>
        </w:rPr>
        <w:t>aggregation</w:t>
      </w:r>
      <w:r w:rsidRPr="00B02EE0">
        <w:rPr>
          <w:rStyle w:val="StyleUnderline"/>
        </w:rPr>
        <w:t xml:space="preserve"> of </w:t>
      </w:r>
      <w:r w:rsidRPr="00B02EE0">
        <w:rPr>
          <w:rStyle w:val="Emphasis"/>
        </w:rPr>
        <w:t>vulnerabilities</w:t>
      </w:r>
      <w:r w:rsidRPr="00B02EE0">
        <w:rPr>
          <w:rStyle w:val="StyleUnderline"/>
        </w:rPr>
        <w:t xml:space="preserve"> and </w:t>
      </w:r>
      <w:r w:rsidRPr="00B02EE0">
        <w:rPr>
          <w:rStyle w:val="Emphasis"/>
        </w:rPr>
        <w:t>pressures</w:t>
      </w:r>
      <w:r w:rsidRPr="00B02EE0">
        <w:rPr>
          <w:rStyle w:val="StyleUnderline"/>
        </w:rPr>
        <w:t xml:space="preserve"> at some point of the system are the </w:t>
      </w:r>
      <w:r w:rsidRPr="00B02EE0">
        <w:rPr>
          <w:rStyle w:val="Emphasis"/>
        </w:rPr>
        <w:t>trigger</w:t>
      </w:r>
      <w:r w:rsidRPr="00B02EE0">
        <w:rPr>
          <w:rStyle w:val="StyleUnderline"/>
        </w:rPr>
        <w:t xml:space="preserve"> of crisis or disaster</w:t>
      </w:r>
      <w:r w:rsidRPr="006D01FE">
        <w:rPr>
          <w:sz w:val="16"/>
        </w:rPr>
        <w:t xml:space="preserve"> (Hellström 2007: 427). Alexander (2000) showed how </w:t>
      </w:r>
      <w:r w:rsidRPr="002A01BF">
        <w:rPr>
          <w:rStyle w:val="Emphasis"/>
        </w:rPr>
        <w:t>feedback processes</w:t>
      </w:r>
      <w:r w:rsidRPr="00B02EE0">
        <w:rPr>
          <w:rStyle w:val="StyleUnderline"/>
        </w:rPr>
        <w:t xml:space="preserve"> in political</w:t>
      </w:r>
      <w:r w:rsidRPr="006D01FE">
        <w:rPr>
          <w:sz w:val="16"/>
        </w:rPr>
        <w:t xml:space="preserve">, </w:t>
      </w:r>
      <w:proofErr w:type="gramStart"/>
      <w:r w:rsidRPr="006D01FE">
        <w:rPr>
          <w:sz w:val="16"/>
        </w:rPr>
        <w:t>technological</w:t>
      </w:r>
      <w:proofErr w:type="gramEnd"/>
      <w:r w:rsidRPr="006D01FE">
        <w:rPr>
          <w:sz w:val="16"/>
        </w:rPr>
        <w:t xml:space="preserve"> social and cultural </w:t>
      </w:r>
      <w:r w:rsidRPr="00B02EE0">
        <w:rPr>
          <w:rStyle w:val="StyleUnderline"/>
        </w:rPr>
        <w:t>contexts can favour unprotected development and inhibit mitigation</w:t>
      </w:r>
      <w:r w:rsidRPr="006D01FE">
        <w:rPr>
          <w:sz w:val="16"/>
        </w:rPr>
        <w:t xml:space="preserve"> (Fig. 3). </w:t>
      </w:r>
      <w:r w:rsidRPr="002A01BF">
        <w:rPr>
          <w:rStyle w:val="StyleUnderline"/>
        </w:rPr>
        <w:t xml:space="preserve">When the </w:t>
      </w:r>
      <w:r w:rsidRPr="002A01BF">
        <w:rPr>
          <w:rStyle w:val="Emphasis"/>
        </w:rPr>
        <w:t>mitigating factors</w:t>
      </w:r>
      <w:r w:rsidRPr="002A01BF">
        <w:rPr>
          <w:rStyle w:val="StyleUnderline"/>
        </w:rPr>
        <w:t xml:space="preserve"> provided by knowledge and </w:t>
      </w:r>
      <w:r w:rsidRPr="002A01BF">
        <w:rPr>
          <w:rStyle w:val="Emphasis"/>
        </w:rPr>
        <w:t>good governance</w:t>
      </w:r>
      <w:r w:rsidRPr="002A01BF">
        <w:rPr>
          <w:rStyle w:val="StyleUnderline"/>
        </w:rPr>
        <w:t xml:space="preserve"> are </w:t>
      </w:r>
      <w:r w:rsidRPr="002A01BF">
        <w:rPr>
          <w:rStyle w:val="Emphasis"/>
        </w:rPr>
        <w:t>overwhelmed by</w:t>
      </w:r>
      <w:r w:rsidRPr="002A01BF">
        <w:rPr>
          <w:rStyle w:val="StyleUnderline"/>
        </w:rPr>
        <w:t xml:space="preserve"> negative factors such as </w:t>
      </w:r>
      <w:r w:rsidRPr="002A01BF">
        <w:rPr>
          <w:rStyle w:val="Emphasis"/>
        </w:rPr>
        <w:t>negligence</w:t>
      </w:r>
      <w:r w:rsidRPr="002A01BF">
        <w:rPr>
          <w:rStyle w:val="StyleUnderline"/>
        </w:rPr>
        <w:t xml:space="preserve"> and </w:t>
      </w:r>
      <w:r w:rsidRPr="002A01BF">
        <w:rPr>
          <w:rStyle w:val="Emphasis"/>
        </w:rPr>
        <w:t>increases in vulnerability</w:t>
      </w:r>
      <w:r w:rsidRPr="002A01BF">
        <w:rPr>
          <w:rStyle w:val="StyleUnderline"/>
        </w:rPr>
        <w:t xml:space="preserve">, </w:t>
      </w:r>
      <w:r w:rsidRPr="002A01BF">
        <w:rPr>
          <w:rStyle w:val="Emphasis"/>
        </w:rPr>
        <w:t>losses</w:t>
      </w:r>
      <w:r w:rsidRPr="002A01BF">
        <w:rPr>
          <w:rStyle w:val="StyleUnderline"/>
        </w:rPr>
        <w:t xml:space="preserve"> are </w:t>
      </w:r>
      <w:r w:rsidRPr="002A01BF">
        <w:rPr>
          <w:rStyle w:val="Emphasis"/>
        </w:rPr>
        <w:t>hard to avoid</w:t>
      </w:r>
      <w:r w:rsidRPr="006D01FE">
        <w:rPr>
          <w:sz w:val="16"/>
        </w:rPr>
        <w:t>.</w:t>
      </w:r>
    </w:p>
    <w:p w14:paraId="7B04D6B5" w14:textId="77777777" w:rsidR="002F4E3A" w:rsidRPr="006D01FE" w:rsidRDefault="002F4E3A" w:rsidP="002F4E3A"/>
    <w:p w14:paraId="03ADC5E9" w14:textId="77777777" w:rsidR="002F4E3A" w:rsidRDefault="002F4E3A" w:rsidP="002F4E3A">
      <w:pPr>
        <w:pStyle w:val="Heading4"/>
      </w:pPr>
      <w:r>
        <w:t xml:space="preserve">Whether by </w:t>
      </w:r>
      <w:r w:rsidRPr="000C4741">
        <w:rPr>
          <w:u w:val="single"/>
        </w:rPr>
        <w:t>mismanagement</w:t>
      </w:r>
      <w:r>
        <w:t xml:space="preserve"> or </w:t>
      </w:r>
      <w:r w:rsidRPr="00C627E2">
        <w:rPr>
          <w:u w:val="single"/>
        </w:rPr>
        <w:t>governance failure</w:t>
      </w:r>
      <w:r>
        <w:t xml:space="preserve">, </w:t>
      </w:r>
      <w:r w:rsidRPr="00C627E2">
        <w:rPr>
          <w:u w:val="single"/>
        </w:rPr>
        <w:t>kinetic</w:t>
      </w:r>
      <w:r>
        <w:t xml:space="preserve"> or </w:t>
      </w:r>
      <w:r w:rsidRPr="00C627E2">
        <w:rPr>
          <w:u w:val="single"/>
        </w:rPr>
        <w:t>cyber attack</w:t>
      </w:r>
      <w:r>
        <w:t xml:space="preserve">, or </w:t>
      </w:r>
      <w:r w:rsidRPr="00C627E2">
        <w:rPr>
          <w:u w:val="single"/>
        </w:rPr>
        <w:t xml:space="preserve">act of </w:t>
      </w:r>
      <w:proofErr w:type="gramStart"/>
      <w:r w:rsidRPr="00C627E2">
        <w:rPr>
          <w:u w:val="single"/>
        </w:rPr>
        <w:t>god</w:t>
      </w:r>
      <w:proofErr w:type="gramEnd"/>
      <w:r>
        <w:t xml:space="preserve">, cascading failures risk </w:t>
      </w:r>
      <w:r w:rsidRPr="000C4741">
        <w:rPr>
          <w:u w:val="single"/>
        </w:rPr>
        <w:t>extinction</w:t>
      </w:r>
      <w:r>
        <w:t xml:space="preserve">---both </w:t>
      </w:r>
      <w:r w:rsidRPr="00C627E2">
        <w:rPr>
          <w:u w:val="single"/>
        </w:rPr>
        <w:t>directly</w:t>
      </w:r>
      <w:r w:rsidRPr="00C627E2">
        <w:rPr>
          <w:b w:val="0"/>
          <w:bCs/>
        </w:rPr>
        <w:t>, despite ahistoricity---</w:t>
      </w:r>
      <w:r>
        <w:t xml:space="preserve">and </w:t>
      </w:r>
      <w:r w:rsidRPr="00C627E2">
        <w:rPr>
          <w:u w:val="single"/>
        </w:rPr>
        <w:t>indirectly</w:t>
      </w:r>
      <w:r>
        <w:t>, by misattribution and conflict escalation.</w:t>
      </w:r>
    </w:p>
    <w:p w14:paraId="3C8E1B57" w14:textId="77777777" w:rsidR="002F4E3A" w:rsidRPr="00EB3A47" w:rsidRDefault="002F4E3A" w:rsidP="002F4E3A">
      <w:r>
        <w:t>---the “whether by…” laundry list of triggers is evidenced by Pescaroli above, not this card, which is just evidencing the terminal impact claims (moved because it would have made that card’s tag too long)</w:t>
      </w:r>
    </w:p>
    <w:p w14:paraId="32BBAC14" w14:textId="77777777" w:rsidR="002F4E3A" w:rsidRDefault="002F4E3A" w:rsidP="002F4E3A">
      <w:r w:rsidRPr="000C6BE5">
        <w:rPr>
          <w:rStyle w:val="Style13ptBold"/>
        </w:rPr>
        <w:t>Duforest 21</w:t>
      </w:r>
      <w:r>
        <w:t xml:space="preserve"> [Arthur Duforest, MA candidate,</w:t>
      </w:r>
      <w:r w:rsidRPr="00001BAB">
        <w:t xml:space="preserve"> </w:t>
      </w:r>
      <w:r>
        <w:t>Development and International Relations, Department of International Affairs, University of Aalborg (Denmark), BA Language and International Studies, University of Aalborg, “To What Extent Can Cyberattacks Constitute a Global Catastrophic Risk?” MA thesis, 2021, https://vbn.aau.dk/ws/files/421001366/MT___Arthur_Duforest.pdf] *[language modification in brackets]</w:t>
      </w:r>
    </w:p>
    <w:p w14:paraId="64C53C14" w14:textId="77777777" w:rsidR="002F4E3A" w:rsidRPr="00C73103" w:rsidRDefault="002F4E3A" w:rsidP="002F4E3A">
      <w:pPr>
        <w:rPr>
          <w:sz w:val="16"/>
        </w:rPr>
      </w:pPr>
      <w:r w:rsidRPr="000C0661">
        <w:rPr>
          <w:rStyle w:val="StyleUnderline"/>
          <w:highlight w:val="green"/>
        </w:rPr>
        <w:t xml:space="preserve">The </w:t>
      </w:r>
      <w:r w:rsidRPr="000C0661">
        <w:rPr>
          <w:rStyle w:val="Emphasis"/>
          <w:highlight w:val="green"/>
        </w:rPr>
        <w:t>role of government in c</w:t>
      </w:r>
      <w:r w:rsidRPr="005D7AE2">
        <w:rPr>
          <w:rStyle w:val="Emphasis"/>
        </w:rPr>
        <w:t xml:space="preserve">ritical </w:t>
      </w:r>
      <w:r w:rsidRPr="000C0661">
        <w:rPr>
          <w:rStyle w:val="Emphasis"/>
          <w:highlight w:val="green"/>
        </w:rPr>
        <w:t>i</w:t>
      </w:r>
      <w:r w:rsidRPr="005D7AE2">
        <w:rPr>
          <w:rStyle w:val="Emphasis"/>
        </w:rPr>
        <w:t xml:space="preserve">nfrastructure operation </w:t>
      </w:r>
      <w:r w:rsidRPr="000C0661">
        <w:rPr>
          <w:rStyle w:val="Emphasis"/>
          <w:highlight w:val="green"/>
        </w:rPr>
        <w:t>is being tested</w:t>
      </w:r>
      <w:r w:rsidRPr="005D7AE2">
        <w:rPr>
          <w:rStyle w:val="StyleUnderline"/>
        </w:rPr>
        <w:t xml:space="preserve"> in</w:t>
      </w:r>
      <w:r w:rsidRPr="00C73103">
        <w:rPr>
          <w:sz w:val="16"/>
        </w:rPr>
        <w:t xml:space="preserve"> most </w:t>
      </w:r>
      <w:r w:rsidRPr="005D7AE2">
        <w:rPr>
          <w:rStyle w:val="StyleUnderline"/>
        </w:rPr>
        <w:t>western democracies</w:t>
      </w:r>
      <w:r w:rsidRPr="00C73103">
        <w:rPr>
          <w:sz w:val="16"/>
        </w:rPr>
        <w:t>, placing the respect of private property at odds with the security of citizens. There seem to be no straight forward solution to this conundrum, critical infrastructures have been proven to be vulnerable entities and prime target for cyberattacks, and both private and public sectors have faced consequential cyberattacks. This tension relates to the heart of modern democratic governance, where a solution must include a sense of security and an accountable constitutional governance. The reality of the threat posed by advanced cyberattacks on infrastructure requires the full attention of a collaborative effort between the government and the private sector (Shore, 2015). The EU's Cybersecurity Strategy for the Digital Decade includes in its first paragraph the notion that EU citizens deserve a secured and consistent usage of infrastructures and that “The EU’s economy, democracy and society depend more than ever on secure and reliable digital tools and connectivity” (EU commission, 2020).</w:t>
      </w:r>
    </w:p>
    <w:p w14:paraId="7D9EA9AC" w14:textId="77777777" w:rsidR="002F4E3A" w:rsidRPr="00C73103" w:rsidRDefault="002F4E3A" w:rsidP="002F4E3A">
      <w:pPr>
        <w:rPr>
          <w:sz w:val="16"/>
        </w:rPr>
      </w:pPr>
      <w:r w:rsidRPr="00C73103">
        <w:rPr>
          <w:sz w:val="16"/>
        </w:rPr>
        <w:t xml:space="preserve">Arguments have been made in favor of holding governments accountable for upholding critical infrastructure security, binding operation infrastructure with the obligation of state to ensure its citizen’s security (Shore, 2015). Relying on </w:t>
      </w:r>
      <w:proofErr w:type="gramStart"/>
      <w:r w:rsidRPr="00C73103">
        <w:rPr>
          <w:sz w:val="16"/>
        </w:rPr>
        <w:t>a public</w:t>
      </w:r>
      <w:proofErr w:type="gramEnd"/>
      <w:r w:rsidRPr="00C73103">
        <w:rPr>
          <w:sz w:val="16"/>
        </w:rPr>
        <w:t xml:space="preserve">/private cooperation seems to be the way currently adopted by most western countries, but the fact remains that governments often fall short of securing cyberspace and are often left to adapt to the evolution of cybersecurity threats rather than keeping up with them. </w:t>
      </w:r>
    </w:p>
    <w:p w14:paraId="4AE02697" w14:textId="77777777" w:rsidR="002F4E3A" w:rsidRPr="00C73103" w:rsidRDefault="002F4E3A" w:rsidP="002F4E3A">
      <w:pPr>
        <w:rPr>
          <w:sz w:val="16"/>
        </w:rPr>
      </w:pPr>
      <w:r w:rsidRPr="00C73103">
        <w:rPr>
          <w:sz w:val="16"/>
        </w:rPr>
        <w:t>Conclusion</w:t>
      </w:r>
    </w:p>
    <w:p w14:paraId="1435597B" w14:textId="77777777" w:rsidR="002F4E3A" w:rsidRPr="00C73103" w:rsidRDefault="002F4E3A" w:rsidP="002F4E3A">
      <w:pPr>
        <w:rPr>
          <w:sz w:val="16"/>
        </w:rPr>
      </w:pPr>
      <w:r w:rsidRPr="00C73103">
        <w:rPr>
          <w:sz w:val="16"/>
        </w:rPr>
        <w:t xml:space="preserve">Cyberattacks and cyberwarfare are an increasingly defining part of modern sociopolitical interactions, this is a reality that we do not yet grasp and have failed to adapt to thus far. Instances of cyberattacks have impacted and impaired critical systems in just about every major </w:t>
      </w:r>
      <w:proofErr w:type="gramStart"/>
      <w:r w:rsidRPr="00C73103">
        <w:rPr>
          <w:sz w:val="16"/>
        </w:rPr>
        <w:t>aspects</w:t>
      </w:r>
      <w:proofErr w:type="gramEnd"/>
      <w:r w:rsidRPr="00C73103">
        <w:rPr>
          <w:sz w:val="16"/>
        </w:rPr>
        <w:t xml:space="preserve"> of society. While the demonstrated impacts are considerable, the question remains: to what extent does it constitute a credible global catastrophic risk scenario?</w:t>
      </w:r>
    </w:p>
    <w:p w14:paraId="5DB6895E" w14:textId="77777777" w:rsidR="002F4E3A" w:rsidRPr="00C73103" w:rsidRDefault="002F4E3A" w:rsidP="002F4E3A">
      <w:pPr>
        <w:rPr>
          <w:sz w:val="16"/>
        </w:rPr>
      </w:pPr>
      <w:r w:rsidRPr="00BA43C2">
        <w:rPr>
          <w:rStyle w:val="StyleUnderline"/>
        </w:rPr>
        <w:t>Vulnerabilities in governmental systems relating</w:t>
      </w:r>
      <w:r w:rsidRPr="0067259B">
        <w:rPr>
          <w:rStyle w:val="StyleUnderline"/>
        </w:rPr>
        <w:t xml:space="preserve"> to </w:t>
      </w:r>
      <w:proofErr w:type="gramStart"/>
      <w:r w:rsidRPr="0067259B">
        <w:rPr>
          <w:rStyle w:val="StyleUnderline"/>
        </w:rPr>
        <w:t>communications,</w:t>
      </w:r>
      <w:proofErr w:type="gramEnd"/>
      <w:r w:rsidRPr="0067259B">
        <w:rPr>
          <w:rStyle w:val="StyleUnderline"/>
        </w:rPr>
        <w:t xml:space="preserve"> have allowed </w:t>
      </w:r>
      <w:proofErr w:type="gramStart"/>
      <w:r w:rsidRPr="0067259B">
        <w:rPr>
          <w:rStyle w:val="StyleUnderline"/>
        </w:rPr>
        <w:t>hacker</w:t>
      </w:r>
      <w:proofErr w:type="gramEnd"/>
      <w:r w:rsidRPr="0067259B">
        <w:rPr>
          <w:rStyle w:val="StyleUnderline"/>
        </w:rPr>
        <w:t xml:space="preserve"> to impact mediatic institutions, governmental websites, and governmental agencies</w:t>
      </w:r>
      <w:r w:rsidRPr="00C73103">
        <w:rPr>
          <w:sz w:val="16"/>
        </w:rPr>
        <w:t xml:space="preserve">. </w:t>
      </w:r>
      <w:r w:rsidRPr="006659CC">
        <w:rPr>
          <w:rStyle w:val="StyleUnderline"/>
        </w:rPr>
        <w:t>Critical aspects of governmental administration relating to digital ID systems, securing data of national importance, paying pension, and communications with other governments have been shown to be vulnerable to cyberattacks as well</w:t>
      </w:r>
      <w:r w:rsidRPr="00C73103">
        <w:rPr>
          <w:sz w:val="16"/>
        </w:rPr>
        <w:t xml:space="preserve">. The expansion of E-governance in countries around the world and the established digitalized norm in most western democracies show </w:t>
      </w:r>
      <w:r w:rsidRPr="00BA43C2">
        <w:rPr>
          <w:rStyle w:val="StyleUnderline"/>
        </w:rPr>
        <w:t>a clear path of dependence on digital technologies for governmental and administrative institutions</w:t>
      </w:r>
      <w:r w:rsidRPr="00C73103">
        <w:rPr>
          <w:sz w:val="16"/>
        </w:rPr>
        <w:t xml:space="preserve">. There </w:t>
      </w:r>
      <w:proofErr w:type="gramStart"/>
      <w:r w:rsidRPr="00C73103">
        <w:rPr>
          <w:sz w:val="16"/>
        </w:rPr>
        <w:t>has</w:t>
      </w:r>
      <w:proofErr w:type="gramEnd"/>
      <w:r w:rsidRPr="00C73103">
        <w:rPr>
          <w:sz w:val="16"/>
        </w:rPr>
        <w:t xml:space="preserve"> </w:t>
      </w:r>
      <w:r w:rsidRPr="00BA43C2">
        <w:rPr>
          <w:rStyle w:val="StyleUnderline"/>
        </w:rPr>
        <w:t>also</w:t>
      </w:r>
      <w:r w:rsidRPr="00C73103">
        <w:rPr>
          <w:sz w:val="16"/>
        </w:rPr>
        <w:t xml:space="preserve"> been </w:t>
      </w:r>
      <w:r w:rsidRPr="00BA43C2">
        <w:rPr>
          <w:rStyle w:val="StyleUnderline"/>
        </w:rPr>
        <w:t>attempts to disrupt democratic processes at different levels</w:t>
      </w:r>
      <w:r w:rsidRPr="00C73103">
        <w:rPr>
          <w:sz w:val="16"/>
        </w:rPr>
        <w:t xml:space="preserve">, democratic disruption is a possibility whose </w:t>
      </w:r>
      <w:proofErr w:type="gramStart"/>
      <w:r w:rsidRPr="00C73103">
        <w:rPr>
          <w:sz w:val="16"/>
        </w:rPr>
        <w:t>extents</w:t>
      </w:r>
      <w:proofErr w:type="gramEnd"/>
      <w:r w:rsidRPr="00C73103">
        <w:rPr>
          <w:sz w:val="16"/>
        </w:rPr>
        <w:t xml:space="preserve"> and veracity is still disputed, and the confirmed instances seem the point towards an increased number of cyberattacks on democratic processes in the future.</w:t>
      </w:r>
    </w:p>
    <w:p w14:paraId="3EC0B224" w14:textId="77777777" w:rsidR="002F4E3A" w:rsidRPr="00C73103" w:rsidRDefault="002F4E3A" w:rsidP="002F4E3A">
      <w:pPr>
        <w:rPr>
          <w:sz w:val="16"/>
        </w:rPr>
      </w:pPr>
      <w:r w:rsidRPr="00C73103">
        <w:rPr>
          <w:sz w:val="16"/>
        </w:rPr>
        <w:t xml:space="preserve">The adoption of cyberspace as a field of operation on par with land, sea, and air by every major military power speaks to the significance of cyberspace as a domain of interaction. </w:t>
      </w:r>
      <w:r w:rsidRPr="00A36F0D">
        <w:rPr>
          <w:rStyle w:val="StyleUnderline"/>
        </w:rPr>
        <w:t xml:space="preserve">The nature of </w:t>
      </w:r>
      <w:r w:rsidRPr="00230C43">
        <w:rPr>
          <w:rStyle w:val="Emphasis"/>
          <w:highlight w:val="green"/>
        </w:rPr>
        <w:t>cyberspace</w:t>
      </w:r>
      <w:r w:rsidRPr="00230C43">
        <w:rPr>
          <w:rStyle w:val="StyleUnderline"/>
          <w:highlight w:val="green"/>
        </w:rPr>
        <w:t xml:space="preserve"> has</w:t>
      </w:r>
      <w:r w:rsidRPr="00875E3E">
        <w:rPr>
          <w:rStyle w:val="StyleUnderline"/>
        </w:rPr>
        <w:t xml:space="preserve"> </w:t>
      </w:r>
      <w:r w:rsidRPr="00875E3E">
        <w:rPr>
          <w:rStyle w:val="Emphasis"/>
        </w:rPr>
        <w:t>hindered effective defense</w:t>
      </w:r>
      <w:r w:rsidRPr="00875E3E">
        <w:rPr>
          <w:rStyle w:val="StyleUnderline"/>
        </w:rPr>
        <w:t xml:space="preserve"> of civilian targets and </w:t>
      </w:r>
      <w:r w:rsidRPr="00875E3E">
        <w:rPr>
          <w:rStyle w:val="Emphasis"/>
        </w:rPr>
        <w:t xml:space="preserve">significantly </w:t>
      </w:r>
      <w:r w:rsidRPr="00230C43">
        <w:rPr>
          <w:rStyle w:val="Emphasis"/>
          <w:highlight w:val="green"/>
        </w:rPr>
        <w:t>reduced</w:t>
      </w:r>
      <w:r w:rsidRPr="00A36F0D">
        <w:rPr>
          <w:rStyle w:val="StyleUnderline"/>
        </w:rPr>
        <w:t xml:space="preserve"> the role of </w:t>
      </w:r>
      <w:r w:rsidRPr="00230C43">
        <w:rPr>
          <w:rStyle w:val="Emphasis"/>
          <w:highlight w:val="green"/>
        </w:rPr>
        <w:t>deterrence</w:t>
      </w:r>
      <w:r w:rsidRPr="00C73103">
        <w:rPr>
          <w:sz w:val="16"/>
        </w:rPr>
        <w:t xml:space="preserve"> in international relations. A new military norm is forming around cyberspace, the safeguards granted by </w:t>
      </w:r>
      <w:r w:rsidRPr="00875E3E">
        <w:rPr>
          <w:rStyle w:val="Emphasis"/>
        </w:rPr>
        <w:t>anonymity</w:t>
      </w:r>
      <w:r w:rsidRPr="00875E3E">
        <w:rPr>
          <w:rStyle w:val="StyleUnderline"/>
        </w:rPr>
        <w:t xml:space="preserve"> and the</w:t>
      </w:r>
      <w:r w:rsidRPr="006E2269">
        <w:rPr>
          <w:rStyle w:val="StyleUnderline"/>
        </w:rPr>
        <w:t xml:space="preserve"> </w:t>
      </w:r>
      <w:r w:rsidRPr="00230C43">
        <w:rPr>
          <w:rStyle w:val="Emphasis"/>
          <w:highlight w:val="green"/>
        </w:rPr>
        <w:t>difficulties in attribution</w:t>
      </w:r>
      <w:r w:rsidRPr="006E2269">
        <w:rPr>
          <w:rStyle w:val="StyleUnderline"/>
        </w:rPr>
        <w:t xml:space="preserve"> favor countries that disregard sovereignty</w:t>
      </w:r>
      <w:r w:rsidRPr="00C73103">
        <w:rPr>
          <w:sz w:val="16"/>
        </w:rPr>
        <w:t xml:space="preserve">, human rights, international humanitarian laws, </w:t>
      </w:r>
      <w:r w:rsidRPr="006E2269">
        <w:rPr>
          <w:rStyle w:val="StyleUnderline"/>
        </w:rPr>
        <w:t>and have no system of internal accountability in carrying out attacks. Russia seems to be taking full advantage of this new context, extensively testing its offensive cyber capabilities on neighboring countries as a well as overseas</w:t>
      </w:r>
      <w:r w:rsidRPr="00C73103">
        <w:rPr>
          <w:sz w:val="16"/>
        </w:rPr>
        <w:t xml:space="preserve">, and slowly forging an indisputable stance as a credible cyber-abled nation. The pursuit of offensive cyber capabilities by military nations risks pushing nations into </w:t>
      </w:r>
      <w:r w:rsidRPr="00230C43">
        <w:rPr>
          <w:rStyle w:val="StyleUnderline"/>
          <w:highlight w:val="green"/>
        </w:rPr>
        <w:t xml:space="preserve">a </w:t>
      </w:r>
      <w:r w:rsidRPr="00230C43">
        <w:rPr>
          <w:rStyle w:val="Emphasis"/>
          <w:highlight w:val="green"/>
        </w:rPr>
        <w:t>context</w:t>
      </w:r>
      <w:r w:rsidRPr="008F42C8">
        <w:rPr>
          <w:rStyle w:val="StyleUnderline"/>
        </w:rPr>
        <w:t xml:space="preserve"> of instability </w:t>
      </w:r>
      <w:r w:rsidRPr="00230C43">
        <w:rPr>
          <w:rStyle w:val="Emphasis"/>
          <w:highlight w:val="green"/>
        </w:rPr>
        <w:t>ripe for escalation</w:t>
      </w:r>
      <w:r w:rsidRPr="00C73103">
        <w:rPr>
          <w:sz w:val="16"/>
        </w:rPr>
        <w:t>. The difficulties in implementing existing IHL regulations to cyberspace might indicate the need for a new approach that would appropriately account for the systemic differences between physical and cyberspace. A humbling fact to remember is that existing IHL was slowly built up from 1864-onwards, with each major conflict being the push bringing together nations to supplement existing norms (1929 Geneva convention, 1949 convention, 1974 Diplomatic Conference on the Reaffirmation and Development of International Humanitarian Law Applicable in Armed Conflicts) (Alexandr, 2015). The hope being that the international community can experience that push to legislate cyberspace without a major conflict.</w:t>
      </w:r>
    </w:p>
    <w:p w14:paraId="017EE480" w14:textId="77777777" w:rsidR="002F4E3A" w:rsidRPr="00C73103" w:rsidRDefault="002F4E3A" w:rsidP="002F4E3A">
      <w:pPr>
        <w:rPr>
          <w:sz w:val="16"/>
        </w:rPr>
      </w:pPr>
      <w:r w:rsidRPr="00C73103">
        <w:rPr>
          <w:sz w:val="16"/>
        </w:rPr>
        <w:t>Offensive Cyber Capabilities are not developed in a vacuum, while the cyber attacks explored in this paper seem isolated there is no reason to believe that the tools used to scratch the surface of critical systems stop being relevant once deployed. The importance of the solarwind hack has been drastically underplayed as “simple espionage” by the media, the cyberattack successfully infiltrated a key national agency that directly relates to nuclear energy and nuclear weapon stockpile information. The fact that nothing was damaged does not mean that nothing could have been damaged. As Greenberg (2020) and Singer (2014) argue, there is no reasonable scenario where the current “espionage-oriented” status quo does not evolve (or escalate) towards a worseoff version of interactions in cyberspace.</w:t>
      </w:r>
    </w:p>
    <w:p w14:paraId="7C10B8AB" w14:textId="77777777" w:rsidR="002F4E3A" w:rsidRPr="00C73103" w:rsidRDefault="002F4E3A" w:rsidP="002F4E3A">
      <w:pPr>
        <w:rPr>
          <w:sz w:val="16"/>
        </w:rPr>
      </w:pPr>
      <w:r w:rsidRPr="00E12F2A">
        <w:rPr>
          <w:rStyle w:val="StyleUnderline"/>
        </w:rPr>
        <w:t xml:space="preserve">The </w:t>
      </w:r>
      <w:r w:rsidRPr="00D21A9F">
        <w:rPr>
          <w:rStyle w:val="Emphasis"/>
          <w:highlight w:val="green"/>
        </w:rPr>
        <w:t>vulnerabilities</w:t>
      </w:r>
      <w:r w:rsidRPr="00E12F2A">
        <w:rPr>
          <w:rStyle w:val="Emphasis"/>
        </w:rPr>
        <w:t xml:space="preserve"> exposed</w:t>
      </w:r>
      <w:r w:rsidRPr="00E12F2A">
        <w:rPr>
          <w:rStyle w:val="StyleUnderline"/>
        </w:rPr>
        <w:t xml:space="preserve"> </w:t>
      </w:r>
      <w:r w:rsidRPr="00D21A9F">
        <w:rPr>
          <w:rStyle w:val="StyleUnderline"/>
          <w:highlight w:val="green"/>
        </w:rPr>
        <w:t xml:space="preserve">in </w:t>
      </w:r>
      <w:r w:rsidRPr="00D21A9F">
        <w:rPr>
          <w:rStyle w:val="Emphasis"/>
          <w:highlight w:val="green"/>
        </w:rPr>
        <w:t>nuclear weapon systems</w:t>
      </w:r>
      <w:r w:rsidRPr="00E12F2A">
        <w:rPr>
          <w:rStyle w:val="StyleUnderline"/>
        </w:rPr>
        <w:t xml:space="preserve"> are a </w:t>
      </w:r>
      <w:r w:rsidRPr="00E12F2A">
        <w:rPr>
          <w:rStyle w:val="Emphasis"/>
        </w:rPr>
        <w:t>grave concern</w:t>
      </w:r>
      <w:r w:rsidRPr="00E12F2A">
        <w:rPr>
          <w:rStyle w:val="StyleUnderline"/>
        </w:rPr>
        <w:t xml:space="preserve"> and </w:t>
      </w:r>
      <w:proofErr w:type="gramStart"/>
      <w:r w:rsidRPr="00D21A9F">
        <w:rPr>
          <w:rStyle w:val="Emphasis"/>
          <w:highlight w:val="green"/>
        </w:rPr>
        <w:t>adds</w:t>
      </w:r>
      <w:proofErr w:type="gramEnd"/>
      <w:r w:rsidRPr="00D21A9F">
        <w:rPr>
          <w:rStyle w:val="Emphasis"/>
          <w:highlight w:val="green"/>
        </w:rPr>
        <w:t xml:space="preserve"> uncertainty</w:t>
      </w:r>
      <w:r w:rsidRPr="00D21A9F">
        <w:rPr>
          <w:rStyle w:val="StyleUnderline"/>
          <w:highlight w:val="green"/>
        </w:rPr>
        <w:t xml:space="preserve"> to</w:t>
      </w:r>
      <w:r w:rsidRPr="00875E3E">
        <w:rPr>
          <w:rStyle w:val="StyleUnderline"/>
        </w:rPr>
        <w:t xml:space="preserve"> a </w:t>
      </w:r>
      <w:r w:rsidRPr="00875E3E">
        <w:rPr>
          <w:rStyle w:val="Emphasis"/>
        </w:rPr>
        <w:t xml:space="preserve">climate of </w:t>
      </w:r>
      <w:r w:rsidRPr="00D21A9F">
        <w:rPr>
          <w:rStyle w:val="Emphasis"/>
          <w:highlight w:val="green"/>
        </w:rPr>
        <w:t>nuclear tension</w:t>
      </w:r>
      <w:r w:rsidRPr="00D21A9F">
        <w:rPr>
          <w:rStyle w:val="StyleUnderline"/>
          <w:highlight w:val="green"/>
        </w:rPr>
        <w:t xml:space="preserve"> that is</w:t>
      </w:r>
      <w:r w:rsidRPr="00C73103">
        <w:rPr>
          <w:sz w:val="16"/>
        </w:rPr>
        <w:t xml:space="preserve"> arguably </w:t>
      </w:r>
      <w:r w:rsidRPr="00D21A9F">
        <w:rPr>
          <w:rStyle w:val="Emphasis"/>
          <w:highlight w:val="green"/>
        </w:rPr>
        <w:t>catastrophic</w:t>
      </w:r>
      <w:r w:rsidRPr="00C73103">
        <w:rPr>
          <w:sz w:val="16"/>
        </w:rPr>
        <w:t xml:space="preserve"> </w:t>
      </w:r>
      <w:proofErr w:type="gramStart"/>
      <w:r w:rsidRPr="00C73103">
        <w:rPr>
          <w:sz w:val="16"/>
        </w:rPr>
        <w:t>in of</w:t>
      </w:r>
      <w:proofErr w:type="gramEnd"/>
      <w:r w:rsidRPr="00C73103">
        <w:rPr>
          <w:sz w:val="16"/>
        </w:rPr>
        <w:t xml:space="preserve"> </w:t>
      </w:r>
      <w:r w:rsidRPr="00D21A9F">
        <w:rPr>
          <w:rStyle w:val="Emphasis"/>
          <w:highlight w:val="green"/>
        </w:rPr>
        <w:t>itself</w:t>
      </w:r>
      <w:r w:rsidRPr="00C73103">
        <w:rPr>
          <w:sz w:val="16"/>
        </w:rPr>
        <w:t xml:space="preserve">. </w:t>
      </w:r>
      <w:r w:rsidRPr="0061047B">
        <w:rPr>
          <w:rStyle w:val="StyleUnderline"/>
          <w:highlight w:val="green"/>
        </w:rPr>
        <w:t xml:space="preserve">Atop a </w:t>
      </w:r>
      <w:r w:rsidRPr="0061047B">
        <w:rPr>
          <w:rStyle w:val="Emphasis"/>
          <w:highlight w:val="green"/>
        </w:rPr>
        <w:t>climate</w:t>
      </w:r>
      <w:r w:rsidRPr="0061047B">
        <w:rPr>
          <w:rStyle w:val="StyleUnderline"/>
          <w:highlight w:val="green"/>
        </w:rPr>
        <w:t xml:space="preserve"> of</w:t>
      </w:r>
      <w:r w:rsidRPr="00E12F2A">
        <w:rPr>
          <w:rStyle w:val="StyleUnderline"/>
        </w:rPr>
        <w:t xml:space="preserve"> nuclear </w:t>
      </w:r>
      <w:r w:rsidRPr="0061047B">
        <w:rPr>
          <w:rStyle w:val="StyleUnderline"/>
          <w:highlight w:val="green"/>
        </w:rPr>
        <w:t xml:space="preserve">rearmament between </w:t>
      </w:r>
      <w:r w:rsidRPr="0061047B">
        <w:rPr>
          <w:rStyle w:val="Emphasis"/>
          <w:highlight w:val="green"/>
        </w:rPr>
        <w:t>Russia</w:t>
      </w:r>
      <w:r w:rsidRPr="0061047B">
        <w:rPr>
          <w:rStyle w:val="StyleUnderline"/>
          <w:highlight w:val="green"/>
        </w:rPr>
        <w:t xml:space="preserve">, </w:t>
      </w:r>
      <w:r w:rsidRPr="0061047B">
        <w:rPr>
          <w:rStyle w:val="Emphasis"/>
          <w:highlight w:val="green"/>
        </w:rPr>
        <w:t>China</w:t>
      </w:r>
      <w:r w:rsidRPr="0061047B">
        <w:rPr>
          <w:rStyle w:val="StyleUnderline"/>
          <w:highlight w:val="green"/>
        </w:rPr>
        <w:t xml:space="preserve">, and the </w:t>
      </w:r>
      <w:r w:rsidRPr="0061047B">
        <w:rPr>
          <w:rStyle w:val="Emphasis"/>
          <w:highlight w:val="green"/>
        </w:rPr>
        <w:t>US</w:t>
      </w:r>
      <w:r w:rsidRPr="00E12F2A">
        <w:rPr>
          <w:rStyle w:val="StyleUnderline"/>
        </w:rPr>
        <w:t xml:space="preserve">, </w:t>
      </w:r>
      <w:r w:rsidRPr="00D21A9F">
        <w:rPr>
          <w:rStyle w:val="StyleUnderline"/>
        </w:rPr>
        <w:t>cyber vulnerabilities in the</w:t>
      </w:r>
      <w:r w:rsidRPr="00E12F2A">
        <w:rPr>
          <w:rStyle w:val="StyleUnderline"/>
        </w:rPr>
        <w:t xml:space="preserve"> nuclear weapon systems </w:t>
      </w:r>
      <w:r w:rsidRPr="003D2F86">
        <w:rPr>
          <w:rStyle w:val="StyleUnderline"/>
          <w:highlight w:val="green"/>
        </w:rPr>
        <w:t xml:space="preserve">increase the chance of </w:t>
      </w:r>
      <w:r w:rsidRPr="003D2F86">
        <w:rPr>
          <w:rStyle w:val="Emphasis"/>
          <w:highlight w:val="green"/>
        </w:rPr>
        <w:t>false escalation</w:t>
      </w:r>
      <w:r w:rsidRPr="00E12F2A">
        <w:rPr>
          <w:rStyle w:val="StyleUnderline"/>
        </w:rPr>
        <w:t xml:space="preserve"> and/</w:t>
      </w:r>
      <w:r w:rsidRPr="003D2F86">
        <w:rPr>
          <w:rStyle w:val="StyleUnderline"/>
          <w:highlight w:val="green"/>
        </w:rPr>
        <w:t xml:space="preserve">or </w:t>
      </w:r>
      <w:r w:rsidRPr="003D2F86">
        <w:rPr>
          <w:rStyle w:val="Emphasis"/>
          <w:highlight w:val="green"/>
        </w:rPr>
        <w:t>inadvertent launch</w:t>
      </w:r>
      <w:r w:rsidRPr="00C73103">
        <w:rPr>
          <w:sz w:val="16"/>
        </w:rPr>
        <w:t>.</w:t>
      </w:r>
    </w:p>
    <w:p w14:paraId="288984D7" w14:textId="77777777" w:rsidR="002F4E3A" w:rsidRPr="00C73103" w:rsidRDefault="002F4E3A" w:rsidP="002F4E3A">
      <w:pPr>
        <w:rPr>
          <w:sz w:val="16"/>
        </w:rPr>
      </w:pPr>
      <w:r w:rsidRPr="00FE49CA">
        <w:rPr>
          <w:rStyle w:val="StyleUnderline"/>
        </w:rPr>
        <w:t xml:space="preserve">The </w:t>
      </w:r>
      <w:r w:rsidRPr="00BA72EC">
        <w:rPr>
          <w:rStyle w:val="Emphasis"/>
        </w:rPr>
        <w:t>critical infrastructure</w:t>
      </w:r>
      <w:r w:rsidRPr="00FE49CA">
        <w:rPr>
          <w:rStyle w:val="StyleUnderline"/>
        </w:rPr>
        <w:t xml:space="preserve"> systems have been explored in some depth and multiple key vulnerabilities were identified. The evolution of cyber-physical infrastructure and the adoption of Supervisory Control and Data Acquisition systems have</w:t>
      </w:r>
      <w:r w:rsidRPr="00C73103">
        <w:rPr>
          <w:sz w:val="16"/>
        </w:rPr>
        <w:t xml:space="preserve"> contributed to the development of modern infrastructure but by the same token have </w:t>
      </w:r>
      <w:proofErr w:type="gramStart"/>
      <w:r w:rsidRPr="00FE49CA">
        <w:rPr>
          <w:rStyle w:val="StyleUnderline"/>
        </w:rPr>
        <w:t>opened up</w:t>
      </w:r>
      <w:proofErr w:type="gramEnd"/>
      <w:r w:rsidRPr="00FE49CA">
        <w:rPr>
          <w:rStyle w:val="StyleUnderline"/>
        </w:rPr>
        <w:t xml:space="preserve"> a new realm of vulnerabilities in cyberspace</w:t>
      </w:r>
      <w:r w:rsidRPr="00C73103">
        <w:rPr>
          <w:sz w:val="16"/>
        </w:rPr>
        <w:t xml:space="preserve">. As mentioned throughout the project, </w:t>
      </w:r>
      <w:r w:rsidRPr="00FE49CA">
        <w:rPr>
          <w:rStyle w:val="StyleUnderline"/>
        </w:rPr>
        <w:t xml:space="preserve">the digitalization of critical infrastructures has brought a concrete pressure point of civil society within the grasp of cyberattacks. The </w:t>
      </w:r>
      <w:r w:rsidRPr="003F321D">
        <w:rPr>
          <w:rStyle w:val="Emphasis"/>
          <w:highlight w:val="green"/>
        </w:rPr>
        <w:t>interdependency</w:t>
      </w:r>
      <w:r w:rsidRPr="00333C77">
        <w:rPr>
          <w:rStyle w:val="StyleUnderline"/>
        </w:rPr>
        <w:t xml:space="preserve"> of </w:t>
      </w:r>
      <w:r w:rsidRPr="00333C77">
        <w:rPr>
          <w:rStyle w:val="Emphasis"/>
        </w:rPr>
        <w:t>critical infrastructure</w:t>
      </w:r>
      <w:r w:rsidRPr="00FE49CA">
        <w:rPr>
          <w:rStyle w:val="StyleUnderline"/>
        </w:rPr>
        <w:t xml:space="preserve"> and their reliance on the </w:t>
      </w:r>
      <w:r w:rsidRPr="00FE49CA">
        <w:rPr>
          <w:rStyle w:val="Emphasis"/>
        </w:rPr>
        <w:t>electrical grid</w:t>
      </w:r>
      <w:r w:rsidRPr="00FE49CA">
        <w:rPr>
          <w:rStyle w:val="StyleUnderline"/>
        </w:rPr>
        <w:t xml:space="preserve"> </w:t>
      </w:r>
      <w:proofErr w:type="gramStart"/>
      <w:r w:rsidRPr="003F321D">
        <w:rPr>
          <w:rStyle w:val="StyleUnderline"/>
          <w:highlight w:val="green"/>
        </w:rPr>
        <w:t>has</w:t>
      </w:r>
      <w:proofErr w:type="gramEnd"/>
      <w:r w:rsidRPr="003F321D">
        <w:rPr>
          <w:rStyle w:val="StyleUnderline"/>
          <w:highlight w:val="green"/>
        </w:rPr>
        <w:t xml:space="preserve"> heightened</w:t>
      </w:r>
      <w:r w:rsidRPr="00FE49CA">
        <w:rPr>
          <w:rStyle w:val="StyleUnderline"/>
        </w:rPr>
        <w:t xml:space="preserve"> this issue</w:t>
      </w:r>
      <w:r w:rsidRPr="00C73103">
        <w:rPr>
          <w:sz w:val="16"/>
        </w:rPr>
        <w:t xml:space="preserve">. Furthermore, </w:t>
      </w:r>
      <w:r w:rsidRPr="003F321D">
        <w:rPr>
          <w:rStyle w:val="Emphasis"/>
          <w:highlight w:val="green"/>
        </w:rPr>
        <w:t>attack vectors</w:t>
      </w:r>
      <w:r w:rsidRPr="003F321D">
        <w:rPr>
          <w:rStyle w:val="StyleUnderline"/>
          <w:highlight w:val="green"/>
        </w:rPr>
        <w:t xml:space="preserve"> on </w:t>
      </w:r>
      <w:r w:rsidRPr="003F321D">
        <w:rPr>
          <w:rStyle w:val="Emphasis"/>
          <w:highlight w:val="green"/>
        </w:rPr>
        <w:t>c</w:t>
      </w:r>
      <w:r w:rsidRPr="001452D6">
        <w:rPr>
          <w:rStyle w:val="Emphasis"/>
        </w:rPr>
        <w:t xml:space="preserve">ritical </w:t>
      </w:r>
      <w:r w:rsidRPr="003F321D">
        <w:rPr>
          <w:rStyle w:val="Emphasis"/>
          <w:highlight w:val="green"/>
        </w:rPr>
        <w:t>i</w:t>
      </w:r>
      <w:r w:rsidRPr="001452D6">
        <w:rPr>
          <w:rStyle w:val="Emphasis"/>
        </w:rPr>
        <w:t>nfrastructures</w:t>
      </w:r>
      <w:r w:rsidRPr="001452D6">
        <w:rPr>
          <w:rStyle w:val="StyleUnderline"/>
        </w:rPr>
        <w:t xml:space="preserve"> can be found </w:t>
      </w:r>
      <w:r w:rsidRPr="003F321D">
        <w:rPr>
          <w:rStyle w:val="StyleUnderline"/>
          <w:highlight w:val="green"/>
        </w:rPr>
        <w:t xml:space="preserve">both </w:t>
      </w:r>
      <w:r w:rsidRPr="003F321D">
        <w:rPr>
          <w:rStyle w:val="Emphasis"/>
          <w:highlight w:val="green"/>
        </w:rPr>
        <w:t>online</w:t>
      </w:r>
      <w:r w:rsidRPr="001452D6">
        <w:rPr>
          <w:rStyle w:val="StyleUnderline"/>
        </w:rPr>
        <w:t xml:space="preserve"> with classical spread mechanisms </w:t>
      </w:r>
      <w:r w:rsidRPr="003F321D">
        <w:rPr>
          <w:rStyle w:val="StyleUnderline"/>
          <w:highlight w:val="green"/>
        </w:rPr>
        <w:t xml:space="preserve">and </w:t>
      </w:r>
      <w:r w:rsidRPr="003F321D">
        <w:rPr>
          <w:rStyle w:val="Emphasis"/>
          <w:highlight w:val="green"/>
        </w:rPr>
        <w:t>offline</w:t>
      </w:r>
      <w:r w:rsidRPr="001452D6">
        <w:rPr>
          <w:rStyle w:val="StyleUnderline"/>
        </w:rPr>
        <w:t xml:space="preserve"> by integrating malicious code onto third-party hardware</w:t>
      </w:r>
      <w:r w:rsidRPr="00C73103">
        <w:rPr>
          <w:sz w:val="16"/>
        </w:rPr>
        <w:t xml:space="preserve">. </w:t>
      </w:r>
      <w:r w:rsidRPr="00B45CD6">
        <w:rPr>
          <w:rStyle w:val="Emphasis"/>
          <w:highlight w:val="green"/>
        </w:rPr>
        <w:t>Energy</w:t>
      </w:r>
      <w:r w:rsidRPr="001452D6">
        <w:rPr>
          <w:rStyle w:val="StyleUnderline"/>
        </w:rPr>
        <w:t xml:space="preserve"> production, distribution of </w:t>
      </w:r>
      <w:r w:rsidRPr="00B45CD6">
        <w:rPr>
          <w:rStyle w:val="Emphasis"/>
          <w:highlight w:val="green"/>
        </w:rPr>
        <w:t>water</w:t>
      </w:r>
      <w:r w:rsidRPr="00B45CD6">
        <w:rPr>
          <w:rStyle w:val="StyleUnderline"/>
        </w:rPr>
        <w:t xml:space="preserve">, </w:t>
      </w:r>
      <w:r w:rsidRPr="00B45CD6">
        <w:rPr>
          <w:rStyle w:val="Emphasis"/>
        </w:rPr>
        <w:t>fuel</w:t>
      </w:r>
      <w:r w:rsidRPr="00B45CD6">
        <w:rPr>
          <w:rStyle w:val="StyleUnderline"/>
        </w:rPr>
        <w:t>,</w:t>
      </w:r>
      <w:r w:rsidRPr="001452D6">
        <w:rPr>
          <w:rStyle w:val="StyleUnderline"/>
        </w:rPr>
        <w:t xml:space="preserve"> </w:t>
      </w:r>
      <w:r w:rsidRPr="00587511">
        <w:rPr>
          <w:rStyle w:val="Emphasis"/>
        </w:rPr>
        <w:t>gas</w:t>
      </w:r>
      <w:r w:rsidRPr="001452D6">
        <w:rPr>
          <w:rStyle w:val="StyleUnderline"/>
        </w:rPr>
        <w:t xml:space="preserve">, </w:t>
      </w:r>
      <w:r w:rsidRPr="00B45CD6">
        <w:rPr>
          <w:rStyle w:val="Emphasis"/>
          <w:highlight w:val="green"/>
        </w:rPr>
        <w:t>transport</w:t>
      </w:r>
      <w:r w:rsidRPr="001452D6">
        <w:rPr>
          <w:rStyle w:val="StyleUnderline"/>
        </w:rPr>
        <w:t xml:space="preserve">, and </w:t>
      </w:r>
      <w:r w:rsidRPr="00B45CD6">
        <w:rPr>
          <w:rStyle w:val="Emphasis"/>
          <w:highlight w:val="green"/>
        </w:rPr>
        <w:t>electricity</w:t>
      </w:r>
      <w:r w:rsidRPr="001452D6">
        <w:rPr>
          <w:rStyle w:val="StyleUnderline"/>
        </w:rPr>
        <w:t xml:space="preserve">, distribution of essential goods and services, </w:t>
      </w:r>
      <w:r w:rsidRPr="00B45CD6">
        <w:rPr>
          <w:rStyle w:val="Emphasis"/>
          <w:highlight w:val="green"/>
        </w:rPr>
        <w:t>communication</w:t>
      </w:r>
      <w:r w:rsidRPr="001452D6">
        <w:rPr>
          <w:rStyle w:val="StyleUnderline"/>
        </w:rPr>
        <w:t xml:space="preserve">, </w:t>
      </w:r>
      <w:r w:rsidRPr="00587511">
        <w:rPr>
          <w:rStyle w:val="StyleUnderline"/>
        </w:rPr>
        <w:t>public transportation, seaport transportation</w:t>
      </w:r>
      <w:r w:rsidRPr="001452D6">
        <w:rPr>
          <w:rStyle w:val="StyleUnderline"/>
        </w:rPr>
        <w:t xml:space="preserve">, </w:t>
      </w:r>
      <w:r w:rsidRPr="00B45CD6">
        <w:rPr>
          <w:rStyle w:val="Emphasis"/>
          <w:highlight w:val="green"/>
        </w:rPr>
        <w:t>air traffic control</w:t>
      </w:r>
      <w:r w:rsidRPr="00875E3E">
        <w:rPr>
          <w:rStyle w:val="StyleUnderline"/>
        </w:rPr>
        <w:t xml:space="preserve">, </w:t>
      </w:r>
      <w:r w:rsidRPr="00875E3E">
        <w:rPr>
          <w:rStyle w:val="Emphasis"/>
        </w:rPr>
        <w:t>manufacturing</w:t>
      </w:r>
      <w:r w:rsidRPr="00875E3E">
        <w:rPr>
          <w:rStyle w:val="StyleUnderline"/>
        </w:rPr>
        <w:t xml:space="preserve">, hospital and </w:t>
      </w:r>
      <w:r w:rsidRPr="00875E3E">
        <w:rPr>
          <w:rStyle w:val="Emphasis"/>
        </w:rPr>
        <w:t>healthcare</w:t>
      </w:r>
      <w:r w:rsidRPr="001452D6">
        <w:rPr>
          <w:rStyle w:val="StyleUnderline"/>
        </w:rPr>
        <w:t xml:space="preserve"> services, </w:t>
      </w:r>
      <w:r w:rsidRPr="003D2F86">
        <w:rPr>
          <w:rStyle w:val="StyleUnderline"/>
        </w:rPr>
        <w:t>even</w:t>
      </w:r>
      <w:r w:rsidRPr="001452D6">
        <w:rPr>
          <w:rStyle w:val="StyleUnderline"/>
        </w:rPr>
        <w:t xml:space="preserve"> dispatch of </w:t>
      </w:r>
      <w:r w:rsidRPr="00F10DE9">
        <w:rPr>
          <w:rStyle w:val="Emphasis"/>
          <w:highlight w:val="green"/>
        </w:rPr>
        <w:t>emergency services</w:t>
      </w:r>
      <w:r w:rsidRPr="00F10DE9">
        <w:rPr>
          <w:rStyle w:val="StyleUnderline"/>
          <w:highlight w:val="green"/>
        </w:rPr>
        <w:t xml:space="preserve"> are </w:t>
      </w:r>
      <w:r w:rsidRPr="00F10DE9">
        <w:rPr>
          <w:rStyle w:val="Emphasis"/>
          <w:highlight w:val="green"/>
        </w:rPr>
        <w:t>all critical</w:t>
      </w:r>
      <w:r w:rsidRPr="00F10DE9">
        <w:rPr>
          <w:rStyle w:val="Emphasis"/>
        </w:rPr>
        <w:t xml:space="preserve"> systems</w:t>
      </w:r>
      <w:r w:rsidRPr="001452D6">
        <w:rPr>
          <w:rStyle w:val="StyleUnderline"/>
        </w:rPr>
        <w:t xml:space="preserve"> that society and people </w:t>
      </w:r>
      <w:r w:rsidRPr="00587511">
        <w:rPr>
          <w:rStyle w:val="Emphasis"/>
        </w:rPr>
        <w:t>heavily depend on</w:t>
      </w:r>
      <w:r w:rsidRPr="001452D6">
        <w:rPr>
          <w:rStyle w:val="StyleUnderline"/>
        </w:rPr>
        <w:t xml:space="preserve">, </w:t>
      </w:r>
      <w:r w:rsidRPr="00F10DE9">
        <w:rPr>
          <w:rStyle w:val="StyleUnderline"/>
          <w:highlight w:val="green"/>
        </w:rPr>
        <w:t>and</w:t>
      </w:r>
      <w:r w:rsidRPr="001452D6">
        <w:rPr>
          <w:rStyle w:val="StyleUnderline"/>
        </w:rPr>
        <w:t xml:space="preserve"> their </w:t>
      </w:r>
      <w:r w:rsidRPr="00F10DE9">
        <w:rPr>
          <w:rStyle w:val="Emphasis"/>
          <w:highlight w:val="green"/>
        </w:rPr>
        <w:t>disruption beyond a certain level</w:t>
      </w:r>
      <w:r w:rsidRPr="001452D6">
        <w:rPr>
          <w:rStyle w:val="StyleUnderline"/>
        </w:rPr>
        <w:t xml:space="preserve"> could prove to be </w:t>
      </w:r>
      <w:r w:rsidRPr="00F10DE9">
        <w:rPr>
          <w:rStyle w:val="Emphasis"/>
          <w:highlight w:val="green"/>
        </w:rPr>
        <w:t>disastrous</w:t>
      </w:r>
      <w:r w:rsidRPr="00C73103">
        <w:rPr>
          <w:sz w:val="16"/>
        </w:rPr>
        <w:t xml:space="preserve">. This project has </w:t>
      </w:r>
      <w:proofErr w:type="gramStart"/>
      <w:r w:rsidRPr="00C73103">
        <w:rPr>
          <w:sz w:val="16"/>
        </w:rPr>
        <w:t>showcased</w:t>
      </w:r>
      <w:proofErr w:type="gramEnd"/>
      <w:r w:rsidRPr="00C73103">
        <w:rPr>
          <w:sz w:val="16"/>
        </w:rPr>
        <w:t xml:space="preserve"> few examples of how </w:t>
      </w:r>
      <w:r w:rsidRPr="00F10DE9">
        <w:rPr>
          <w:rStyle w:val="StyleUnderline"/>
          <w:highlight w:val="green"/>
        </w:rPr>
        <w:t>some</w:t>
      </w:r>
      <w:r w:rsidRPr="00587511">
        <w:rPr>
          <w:rStyle w:val="StyleUnderline"/>
        </w:rPr>
        <w:t xml:space="preserve"> of these systems </w:t>
      </w:r>
      <w:r w:rsidRPr="00F10DE9">
        <w:rPr>
          <w:rStyle w:val="Emphasis"/>
          <w:highlight w:val="green"/>
        </w:rPr>
        <w:t>have been</w:t>
      </w:r>
      <w:r w:rsidRPr="00875E3E">
        <w:rPr>
          <w:rStyle w:val="Emphasis"/>
        </w:rPr>
        <w:t xml:space="preserve"> temporarily </w:t>
      </w:r>
      <w:r w:rsidRPr="00F10DE9">
        <w:rPr>
          <w:rStyle w:val="Emphasis"/>
          <w:highlight w:val="green"/>
        </w:rPr>
        <w:t>disrupted</w:t>
      </w:r>
      <w:r w:rsidRPr="00F10DE9">
        <w:rPr>
          <w:rStyle w:val="StyleUnderline"/>
          <w:highlight w:val="green"/>
        </w:rPr>
        <w:t>, and</w:t>
      </w:r>
      <w:r w:rsidRPr="00587511">
        <w:rPr>
          <w:rStyle w:val="StyleUnderline"/>
        </w:rPr>
        <w:t xml:space="preserve"> while no human life has been lost as a direct consequence of these attacks, </w:t>
      </w:r>
      <w:r w:rsidRPr="00F10DE9">
        <w:rPr>
          <w:rStyle w:val="StyleUnderline"/>
          <w:highlight w:val="green"/>
        </w:rPr>
        <w:t xml:space="preserve">the </w:t>
      </w:r>
      <w:r w:rsidRPr="00F10DE9">
        <w:rPr>
          <w:rStyle w:val="Emphasis"/>
          <w:highlight w:val="green"/>
        </w:rPr>
        <w:t>feasibility</w:t>
      </w:r>
      <w:r w:rsidRPr="00587511">
        <w:rPr>
          <w:rStyle w:val="StyleUnderline"/>
        </w:rPr>
        <w:t xml:space="preserve"> of these disruptions </w:t>
      </w:r>
      <w:r w:rsidRPr="00495299">
        <w:rPr>
          <w:rStyle w:val="StyleUnderline"/>
          <w:highlight w:val="green"/>
        </w:rPr>
        <w:t xml:space="preserve">lays down a </w:t>
      </w:r>
      <w:r w:rsidRPr="00495299">
        <w:rPr>
          <w:rStyle w:val="Emphasis"/>
          <w:highlight w:val="green"/>
        </w:rPr>
        <w:t>multitude of realistic scenarios</w:t>
      </w:r>
      <w:r w:rsidRPr="00495299">
        <w:rPr>
          <w:rStyle w:val="StyleUnderline"/>
          <w:highlight w:val="green"/>
        </w:rPr>
        <w:t xml:space="preserve"> where</w:t>
      </w:r>
      <w:r w:rsidRPr="00587511">
        <w:rPr>
          <w:rStyle w:val="StyleUnderline"/>
        </w:rPr>
        <w:t xml:space="preserve"> human lives could be at risk</w:t>
      </w:r>
      <w:r w:rsidRPr="00C73103">
        <w:rPr>
          <w:sz w:val="16"/>
        </w:rPr>
        <w:t>.</w:t>
      </w:r>
    </w:p>
    <w:p w14:paraId="3EB9EFC4" w14:textId="77777777" w:rsidR="002F4E3A" w:rsidRPr="00C73103" w:rsidRDefault="002F4E3A" w:rsidP="002F4E3A">
      <w:pPr>
        <w:rPr>
          <w:sz w:val="16"/>
        </w:rPr>
      </w:pPr>
      <w:r w:rsidRPr="00C73103">
        <w:rPr>
          <w:sz w:val="16"/>
        </w:rPr>
        <w:t xml:space="preserve">The discussion highlighted </w:t>
      </w:r>
      <w:r w:rsidRPr="00495299">
        <w:rPr>
          <w:rStyle w:val="StyleUnderline"/>
          <w:highlight w:val="green"/>
        </w:rPr>
        <w:t xml:space="preserve">the </w:t>
      </w:r>
      <w:r w:rsidRPr="00495299">
        <w:rPr>
          <w:rStyle w:val="Emphasis"/>
          <w:highlight w:val="green"/>
        </w:rPr>
        <w:t>human element</w:t>
      </w:r>
      <w:r w:rsidRPr="00C73103">
        <w:rPr>
          <w:sz w:val="16"/>
        </w:rPr>
        <w:t xml:space="preserve"> that </w:t>
      </w:r>
      <w:proofErr w:type="gramStart"/>
      <w:r w:rsidRPr="00495299">
        <w:rPr>
          <w:rStyle w:val="Emphasis"/>
          <w:highlight w:val="green"/>
        </w:rPr>
        <w:t>moderate</w:t>
      </w:r>
      <w:proofErr w:type="gramEnd"/>
      <w:r w:rsidRPr="00495299">
        <w:rPr>
          <w:rStyle w:val="Emphasis"/>
          <w:highlight w:val="green"/>
        </w:rPr>
        <w:t xml:space="preserve"> GCR</w:t>
      </w:r>
      <w:r w:rsidRPr="00495299">
        <w:rPr>
          <w:rStyle w:val="StyleUnderline"/>
          <w:highlight w:val="green"/>
        </w:rPr>
        <w:t xml:space="preserve"> through </w:t>
      </w:r>
      <w:r w:rsidRPr="00495299">
        <w:rPr>
          <w:rStyle w:val="Emphasis"/>
          <w:highlight w:val="green"/>
        </w:rPr>
        <w:t>prevention</w:t>
      </w:r>
      <w:r w:rsidRPr="00495299">
        <w:rPr>
          <w:rStyle w:val="StyleUnderline"/>
          <w:highlight w:val="green"/>
        </w:rPr>
        <w:t xml:space="preserve"> and </w:t>
      </w:r>
      <w:r w:rsidRPr="00495299">
        <w:rPr>
          <w:rStyle w:val="Emphasis"/>
          <w:highlight w:val="green"/>
        </w:rPr>
        <w:t>mitigation</w:t>
      </w:r>
      <w:r w:rsidRPr="0073429D">
        <w:rPr>
          <w:rStyle w:val="StyleUnderline"/>
        </w:rPr>
        <w:t xml:space="preserve"> efforts</w:t>
      </w:r>
      <w:r w:rsidRPr="00C73103">
        <w:rPr>
          <w:sz w:val="16"/>
        </w:rPr>
        <w:t xml:space="preserve">. </w:t>
      </w:r>
      <w:r w:rsidRPr="00495299">
        <w:rPr>
          <w:rStyle w:val="StyleUnderline"/>
          <w:highlight w:val="green"/>
        </w:rPr>
        <w:t>In</w:t>
      </w:r>
      <w:r w:rsidRPr="00C73103">
        <w:rPr>
          <w:sz w:val="16"/>
        </w:rPr>
        <w:t xml:space="preserve"> the field of </w:t>
      </w:r>
      <w:r w:rsidRPr="00495299">
        <w:rPr>
          <w:rStyle w:val="Emphasis"/>
          <w:highlight w:val="green"/>
        </w:rPr>
        <w:t>existential risk</w:t>
      </w:r>
      <w:r w:rsidRPr="00C73103">
        <w:rPr>
          <w:sz w:val="16"/>
        </w:rPr>
        <w:t xml:space="preserve"> both on a political and academic aspect, there seems to be a lack of prioritization of the issue of cyber warfare. Instead, futuristic scenarios like artificial intelligence are put in the spotlight by academics and authors. While this issue certainly has relevance in the field, cyberattacks </w:t>
      </w:r>
      <w:proofErr w:type="gramStart"/>
      <w:r w:rsidRPr="00C73103">
        <w:rPr>
          <w:sz w:val="16"/>
        </w:rPr>
        <w:t>represents</w:t>
      </w:r>
      <w:proofErr w:type="gramEnd"/>
      <w:r w:rsidRPr="00C73103">
        <w:rPr>
          <w:sz w:val="16"/>
        </w:rPr>
        <w:t xml:space="preserve"> a more immediate threat to society. The lack of clarity and established definitions prevents concrete steps to be taken towards stabilizing cyberspace and ensuring its peaceful use. This paper, along with many others, has attempted to provide a valid definition of these terms, and through case studies explored the implications of the nature of cyberspace. However thus far, attempts at a universalization of </w:t>
      </w:r>
      <w:proofErr w:type="gramStart"/>
      <w:r w:rsidRPr="00C73103">
        <w:rPr>
          <w:sz w:val="16"/>
        </w:rPr>
        <w:t>understandings</w:t>
      </w:r>
      <w:proofErr w:type="gramEnd"/>
      <w:r w:rsidRPr="00C73103">
        <w:rPr>
          <w:sz w:val="16"/>
        </w:rPr>
        <w:t xml:space="preserve"> remain slowed by political agendas and the prioritization of individual interest.</w:t>
      </w:r>
    </w:p>
    <w:p w14:paraId="7E300CDD" w14:textId="77777777" w:rsidR="002F4E3A" w:rsidRPr="00C73103" w:rsidRDefault="002F4E3A" w:rsidP="002F4E3A">
      <w:pPr>
        <w:rPr>
          <w:sz w:val="16"/>
        </w:rPr>
      </w:pPr>
      <w:r w:rsidRPr="00C73103">
        <w:rPr>
          <w:sz w:val="16"/>
        </w:rPr>
        <w:t xml:space="preserve">Normative steps have been taken in this regard but </w:t>
      </w:r>
      <w:proofErr w:type="gramStart"/>
      <w:r w:rsidRPr="00C73103">
        <w:rPr>
          <w:sz w:val="16"/>
        </w:rPr>
        <w:t>more often than not</w:t>
      </w:r>
      <w:proofErr w:type="gramEnd"/>
      <w:r w:rsidRPr="00C73103">
        <w:rPr>
          <w:sz w:val="16"/>
        </w:rPr>
        <w:t xml:space="preserve">, these soft laws, recommendations and policy guidance rely on </w:t>
      </w:r>
      <w:proofErr w:type="gramStart"/>
      <w:r w:rsidRPr="00C73103">
        <w:rPr>
          <w:sz w:val="16"/>
        </w:rPr>
        <w:t>good will</w:t>
      </w:r>
      <w:proofErr w:type="gramEnd"/>
      <w:r w:rsidRPr="00C73103">
        <w:rPr>
          <w:sz w:val="16"/>
        </w:rPr>
        <w:t xml:space="preserve"> and due diligence, rather than established framework of accountability. Arguably leaving cyberspace an unregulated and unregulatable entity.</w:t>
      </w:r>
    </w:p>
    <w:p w14:paraId="146A7240" w14:textId="77777777" w:rsidR="002F4E3A" w:rsidRPr="00C73103" w:rsidRDefault="002F4E3A" w:rsidP="002F4E3A">
      <w:pPr>
        <w:rPr>
          <w:sz w:val="16"/>
        </w:rPr>
      </w:pPr>
      <w:r w:rsidRPr="00C73103">
        <w:rPr>
          <w:sz w:val="16"/>
        </w:rPr>
        <w:t>This paper has investigated the topic of cyberattacks through the scope global catastrophic risks methodology and environmental scanning, and has attempted to answer the question: “To what extent can cyberattacks constitute a global catastrophic risk?”</w:t>
      </w:r>
    </w:p>
    <w:p w14:paraId="52ADAD62" w14:textId="77777777" w:rsidR="002F4E3A" w:rsidRPr="00C73103" w:rsidRDefault="002F4E3A" w:rsidP="002F4E3A">
      <w:pPr>
        <w:rPr>
          <w:sz w:val="16"/>
        </w:rPr>
      </w:pPr>
      <w:r w:rsidRPr="00C73103">
        <w:rPr>
          <w:sz w:val="16"/>
        </w:rPr>
        <w:t>- The nature of cyberspace is fundamentally changing traditional power dynamics between nations, this new and evolving context poses a challenge that I would qualify as extreme, in the sense that it alters universally understood norms and interactions that up until now were taken for granted - accountability, symmetrical power relations, narratives of national defense and sovereignty, the impacts of technological dependence, and a sense of security for a citizen’s future prospects.</w:t>
      </w:r>
    </w:p>
    <w:p w14:paraId="6BE161EA" w14:textId="77777777" w:rsidR="002F4E3A" w:rsidRPr="00C73103" w:rsidRDefault="002F4E3A" w:rsidP="002F4E3A">
      <w:pPr>
        <w:rPr>
          <w:sz w:val="16"/>
        </w:rPr>
      </w:pPr>
      <w:r w:rsidRPr="00C73103">
        <w:rPr>
          <w:sz w:val="16"/>
        </w:rPr>
        <w:t xml:space="preserve">- Nation states find themselves evolving in this new context with dated understanding of the power relations in a complex system in dire need of clarity. The problem here is that by bringing dated realist power stance </w:t>
      </w:r>
      <w:proofErr w:type="gramStart"/>
      <w:r w:rsidRPr="00C73103">
        <w:rPr>
          <w:sz w:val="16"/>
        </w:rPr>
        <w:t>in</w:t>
      </w:r>
      <w:proofErr w:type="gramEnd"/>
      <w:r w:rsidRPr="00C73103">
        <w:rPr>
          <w:sz w:val="16"/>
        </w:rPr>
        <w:t xml:space="preserve"> a realm as complex and depended-upon as cyberspace, we risk escalation. The international community is witnessing the testing of new advanced cyber weapons on population and civilian infrastructures – the parallel with the bombing Guernica made in the discussion seems all too relevant when applied to the Russian cyberattack on Ukraine. Imagining that these weapons are use in the restricted context of the Russo-Ukrainian conflict is deceptive and if left unaddressed 1) constitutes a form of compliance with the treatment of Ukrainian population (or any other impacted nation), 2) deepens the gap between the offensive cyber capabilities of nations, encouraging armament.</w:t>
      </w:r>
    </w:p>
    <w:p w14:paraId="40763BA1" w14:textId="77777777" w:rsidR="002F4E3A" w:rsidRPr="00C73103" w:rsidRDefault="002F4E3A" w:rsidP="002F4E3A">
      <w:pPr>
        <w:rPr>
          <w:sz w:val="16"/>
        </w:rPr>
      </w:pPr>
      <w:r w:rsidRPr="00C73103">
        <w:rPr>
          <w:sz w:val="16"/>
        </w:rPr>
        <w:t xml:space="preserve">- </w:t>
      </w:r>
      <w:proofErr w:type="gramStart"/>
      <w:r w:rsidRPr="00C73103">
        <w:rPr>
          <w:sz w:val="16"/>
        </w:rPr>
        <w:t>Every</w:t>
      </w:r>
      <w:proofErr w:type="gramEnd"/>
      <w:r w:rsidRPr="00C73103">
        <w:rPr>
          <w:sz w:val="16"/>
        </w:rPr>
        <w:t xml:space="preserve"> </w:t>
      </w:r>
      <w:proofErr w:type="gramStart"/>
      <w:r w:rsidRPr="00C73103">
        <w:rPr>
          <w:sz w:val="16"/>
        </w:rPr>
        <w:t>aspects</w:t>
      </w:r>
      <w:proofErr w:type="gramEnd"/>
      <w:r w:rsidRPr="00C73103">
        <w:rPr>
          <w:sz w:val="16"/>
        </w:rPr>
        <w:t xml:space="preserve"> of society </w:t>
      </w:r>
      <w:proofErr w:type="gramStart"/>
      <w:r w:rsidRPr="00C73103">
        <w:rPr>
          <w:sz w:val="16"/>
        </w:rPr>
        <w:t>have</w:t>
      </w:r>
      <w:proofErr w:type="gramEnd"/>
      <w:r w:rsidRPr="00C73103">
        <w:rPr>
          <w:sz w:val="16"/>
        </w:rPr>
        <w:t xml:space="preserve"> to various extents grown dependent on information and communication technologies and cyberspace, as these dependences grow, so do vulnerabilities. </w:t>
      </w:r>
      <w:r w:rsidRPr="00A3109C">
        <w:rPr>
          <w:rStyle w:val="Emphasis"/>
        </w:rPr>
        <w:t>Critical infrastructures</w:t>
      </w:r>
      <w:r w:rsidRPr="00A3109C">
        <w:rPr>
          <w:rStyle w:val="StyleUnderline"/>
        </w:rPr>
        <w:t xml:space="preserve"> are </w:t>
      </w:r>
      <w:r w:rsidRPr="00A3109C">
        <w:rPr>
          <w:rStyle w:val="Emphasis"/>
        </w:rPr>
        <w:t>at risk</w:t>
      </w:r>
      <w:r w:rsidRPr="00A3109C">
        <w:rPr>
          <w:rStyle w:val="StyleUnderline"/>
        </w:rPr>
        <w:t xml:space="preserve"> and currently operate at a border between development and catastrophe. Aiming towards development, growth, and security, while </w:t>
      </w:r>
      <w:r w:rsidRPr="00C048C0">
        <w:rPr>
          <w:rStyle w:val="Emphasis"/>
        </w:rPr>
        <w:t>increasing</w:t>
      </w:r>
      <w:r w:rsidRPr="00A3109C">
        <w:rPr>
          <w:rStyle w:val="StyleUnderline"/>
        </w:rPr>
        <w:t xml:space="preserve"> the </w:t>
      </w:r>
      <w:r w:rsidRPr="00C048C0">
        <w:rPr>
          <w:rStyle w:val="Emphasis"/>
        </w:rPr>
        <w:t>dependency</w:t>
      </w:r>
      <w:r w:rsidRPr="00A3109C">
        <w:rPr>
          <w:rStyle w:val="StyleUnderline"/>
        </w:rPr>
        <w:t xml:space="preserve"> of society on </w:t>
      </w:r>
      <w:r w:rsidRPr="00C048C0">
        <w:rPr>
          <w:rStyle w:val="Emphasis"/>
        </w:rPr>
        <w:t>vulnerable</w:t>
      </w:r>
      <w:r w:rsidRPr="00A3109C">
        <w:rPr>
          <w:rStyle w:val="StyleUnderline"/>
        </w:rPr>
        <w:t xml:space="preserve"> system is actively putting the security, prosperity, and human potential of nations at risk</w:t>
      </w:r>
      <w:r w:rsidRPr="00C73103">
        <w:rPr>
          <w:sz w:val="16"/>
        </w:rPr>
        <w:t>.</w:t>
      </w:r>
    </w:p>
    <w:p w14:paraId="12DA5F71" w14:textId="77777777" w:rsidR="002F4E3A" w:rsidRPr="00C73103" w:rsidRDefault="002F4E3A" w:rsidP="002F4E3A">
      <w:pPr>
        <w:rPr>
          <w:sz w:val="16"/>
        </w:rPr>
      </w:pPr>
      <w:r w:rsidRPr="00C73103">
        <w:rPr>
          <w:sz w:val="16"/>
        </w:rPr>
        <w:t>- Cyberattacks must be recognized in the broader context of their technological capabilities, thus far it seems like governments assess cyberattacks on the merit of their impact rather than acknowledging the attack in the context of what it represents to national security.</w:t>
      </w:r>
    </w:p>
    <w:p w14:paraId="5E8C1E42" w14:textId="77777777" w:rsidR="002F4E3A" w:rsidRPr="00C73103" w:rsidRDefault="002F4E3A" w:rsidP="002F4E3A">
      <w:pPr>
        <w:rPr>
          <w:sz w:val="16"/>
        </w:rPr>
      </w:pPr>
      <w:r w:rsidRPr="00C73103">
        <w:rPr>
          <w:sz w:val="16"/>
        </w:rPr>
        <w:t>In conclusion, and putting aside the notion of nuclear warfare, which in of itself is an undisputed existential threat that is only exacerbated by cyber vulnerabilities in the nuclear weapon systems.</w:t>
      </w:r>
    </w:p>
    <w:p w14:paraId="4071AA42" w14:textId="77777777" w:rsidR="002F4E3A" w:rsidRDefault="002F4E3A" w:rsidP="002F4E3A">
      <w:r w:rsidRPr="00C73103">
        <w:rPr>
          <w:sz w:val="16"/>
        </w:rPr>
        <w:t xml:space="preserve">As of the writing of this paper, </w:t>
      </w:r>
      <w:r w:rsidRPr="00B07D8E">
        <w:rPr>
          <w:rStyle w:val="StyleUnderline"/>
        </w:rPr>
        <w:t xml:space="preserve">qualifying the commonly understood notion of cyberattack as an existential threat would be </w:t>
      </w:r>
      <w:r w:rsidRPr="00714FCA">
        <w:rPr>
          <w:rStyle w:val="Emphasis"/>
          <w:highlight w:val="green"/>
        </w:rPr>
        <w:t>considered an exaggeration</w:t>
      </w:r>
      <w:r w:rsidRPr="00B07D8E">
        <w:rPr>
          <w:rStyle w:val="StyleUnderline"/>
        </w:rPr>
        <w:t xml:space="preserve">. </w:t>
      </w:r>
      <w:r w:rsidRPr="00D814D1">
        <w:rPr>
          <w:rStyle w:val="Emphasis"/>
          <w:highlight w:val="green"/>
        </w:rPr>
        <w:t>None</w:t>
      </w:r>
      <w:r w:rsidRPr="00B07D8E">
        <w:rPr>
          <w:rStyle w:val="StyleUnderline"/>
        </w:rPr>
        <w:t xml:space="preserve"> of the cases explored </w:t>
      </w:r>
      <w:r w:rsidRPr="00D814D1">
        <w:rPr>
          <w:rStyle w:val="Emphasis"/>
        </w:rPr>
        <w:t xml:space="preserve">constitute an </w:t>
      </w:r>
      <w:r w:rsidRPr="00D814D1">
        <w:rPr>
          <w:rStyle w:val="Emphasis"/>
          <w:highlight w:val="green"/>
        </w:rPr>
        <w:t>existential</w:t>
      </w:r>
      <w:r w:rsidRPr="00D814D1">
        <w:rPr>
          <w:rStyle w:val="Emphasis"/>
        </w:rPr>
        <w:t xml:space="preserve"> threat </w:t>
      </w:r>
      <w:r w:rsidRPr="00D814D1">
        <w:rPr>
          <w:rStyle w:val="Emphasis"/>
          <w:highlight w:val="green"/>
        </w:rPr>
        <w:t>in</w:t>
      </w:r>
      <w:r w:rsidRPr="00D814D1">
        <w:rPr>
          <w:rStyle w:val="Emphasis"/>
        </w:rPr>
        <w:t xml:space="preserve"> of </w:t>
      </w:r>
      <w:r w:rsidRPr="00D814D1">
        <w:rPr>
          <w:rStyle w:val="Emphasis"/>
          <w:highlight w:val="green"/>
        </w:rPr>
        <w:t>themselves</w:t>
      </w:r>
      <w:r w:rsidRPr="00B07D8E">
        <w:rPr>
          <w:rStyle w:val="StyleUnderline"/>
        </w:rPr>
        <w:t xml:space="preserve">, at best cyberattacks are prevented, at worst the nation deals with economic and structural reconstruction. </w:t>
      </w:r>
      <w:r w:rsidRPr="00714FCA">
        <w:rPr>
          <w:rStyle w:val="Emphasis"/>
          <w:highlight w:val="green"/>
        </w:rPr>
        <w:t>But</w:t>
      </w:r>
      <w:r w:rsidRPr="00C73103">
        <w:rPr>
          <w:sz w:val="16"/>
        </w:rPr>
        <w:t xml:space="preserve"> it seems reasonable to conclude that </w:t>
      </w:r>
      <w:r w:rsidRPr="00DA6954">
        <w:rPr>
          <w:rStyle w:val="StyleUnderline"/>
        </w:rPr>
        <w:t xml:space="preserve">a </w:t>
      </w:r>
      <w:r w:rsidRPr="00D814D1">
        <w:rPr>
          <w:rStyle w:val="Emphasis"/>
          <w:highlight w:val="green"/>
        </w:rPr>
        <w:t>simultaneous</w:t>
      </w:r>
      <w:r w:rsidRPr="00DA6954">
        <w:rPr>
          <w:rStyle w:val="StyleUnderline"/>
        </w:rPr>
        <w:t>, coordinated, full-scale cyber</w:t>
      </w:r>
      <w:r w:rsidRPr="00D814D1">
        <w:rPr>
          <w:rStyle w:val="StyleUnderline"/>
          <w:highlight w:val="green"/>
        </w:rPr>
        <w:t>attack on</w:t>
      </w:r>
      <w:r w:rsidRPr="00DA6954">
        <w:rPr>
          <w:rStyle w:val="StyleUnderline"/>
        </w:rPr>
        <w:t xml:space="preserve"> </w:t>
      </w:r>
      <w:r w:rsidRPr="009A7745">
        <w:rPr>
          <w:rStyle w:val="Emphasis"/>
        </w:rPr>
        <w:t xml:space="preserve">all </w:t>
      </w:r>
      <w:r w:rsidRPr="00D814D1">
        <w:rPr>
          <w:rStyle w:val="Emphasis"/>
          <w:highlight w:val="green"/>
        </w:rPr>
        <w:t>vulnerable</w:t>
      </w:r>
      <w:r w:rsidRPr="009A7745">
        <w:rPr>
          <w:rStyle w:val="Emphasis"/>
        </w:rPr>
        <w:t xml:space="preserve"> critical </w:t>
      </w:r>
      <w:r w:rsidRPr="00326D32">
        <w:rPr>
          <w:rStyle w:val="Emphasis"/>
          <w:highlight w:val="green"/>
        </w:rPr>
        <w:t>systems</w:t>
      </w:r>
      <w:r w:rsidRPr="00326D32">
        <w:rPr>
          <w:rStyle w:val="Emphasis"/>
        </w:rPr>
        <w:t xml:space="preserve"> of a society</w:t>
      </w:r>
      <w:r w:rsidRPr="007F2B90">
        <w:rPr>
          <w:rStyle w:val="StyleUnderline"/>
        </w:rPr>
        <w:t xml:space="preserve"> </w:t>
      </w:r>
      <w:r w:rsidRPr="00252AB4">
        <w:rPr>
          <w:rStyle w:val="StyleUnderline"/>
          <w:highlight w:val="green"/>
        </w:rPr>
        <w:t>could</w:t>
      </w:r>
      <w:r w:rsidRPr="007F2B90">
        <w:rPr>
          <w:rStyle w:val="StyleUnderline"/>
        </w:rPr>
        <w:t xml:space="preserve"> leave it</w:t>
      </w:r>
      <w:r w:rsidRPr="00C73103">
        <w:rPr>
          <w:sz w:val="16"/>
        </w:rPr>
        <w:t xml:space="preserve"> crippled </w:t>
      </w:r>
      <w:r w:rsidRPr="00DA6954">
        <w:rPr>
          <w:rStyle w:val="StyleUnderline"/>
        </w:rPr>
        <w:t>[</w:t>
      </w:r>
      <w:r w:rsidRPr="00252AB4">
        <w:rPr>
          <w:rStyle w:val="Emphasis"/>
          <w:highlight w:val="green"/>
        </w:rPr>
        <w:t>incapacitate</w:t>
      </w:r>
      <w:r w:rsidRPr="00714FCA">
        <w:rPr>
          <w:rStyle w:val="Emphasis"/>
        </w:rPr>
        <w:t>d</w:t>
      </w:r>
      <w:r w:rsidRPr="00DA6954">
        <w:rPr>
          <w:rStyle w:val="StyleUnderline"/>
        </w:rPr>
        <w:t xml:space="preserve">], </w:t>
      </w:r>
      <w:proofErr w:type="gramStart"/>
      <w:r w:rsidRPr="00DA6954">
        <w:rPr>
          <w:rStyle w:val="StyleUnderline"/>
        </w:rPr>
        <w:t>result</w:t>
      </w:r>
      <w:proofErr w:type="gramEnd"/>
      <w:r w:rsidRPr="00DA6954">
        <w:rPr>
          <w:rStyle w:val="StyleUnderline"/>
        </w:rPr>
        <w:t xml:space="preserve"> in </w:t>
      </w:r>
      <w:r w:rsidRPr="00252AB4">
        <w:rPr>
          <w:rStyle w:val="Emphasis"/>
        </w:rPr>
        <w:t>human casualties</w:t>
      </w:r>
      <w:r w:rsidRPr="00DA6954">
        <w:rPr>
          <w:rStyle w:val="StyleUnderline"/>
        </w:rPr>
        <w:t xml:space="preserve">, </w:t>
      </w:r>
      <w:r w:rsidRPr="00252AB4">
        <w:rPr>
          <w:rStyle w:val="StyleUnderline"/>
          <w:highlight w:val="green"/>
        </w:rPr>
        <w:t>and</w:t>
      </w:r>
      <w:r w:rsidRPr="00DA6954">
        <w:rPr>
          <w:rStyle w:val="StyleUnderline"/>
        </w:rPr>
        <w:t xml:space="preserve"> as seen with the Notpetya worm, </w:t>
      </w:r>
      <w:r w:rsidRPr="00714FCA">
        <w:rPr>
          <w:rStyle w:val="Emphasis"/>
          <w:highlight w:val="green"/>
        </w:rPr>
        <w:t>spread</w:t>
      </w:r>
      <w:r w:rsidRPr="00DA6954">
        <w:rPr>
          <w:rStyle w:val="StyleUnderline"/>
        </w:rPr>
        <w:t xml:space="preserve"> beyond the initial target through communication systems. The event of such </w:t>
      </w:r>
      <w:r w:rsidRPr="009A7745">
        <w:rPr>
          <w:rStyle w:val="StyleUnderline"/>
          <w:highlight w:val="green"/>
        </w:rPr>
        <w:t>a “</w:t>
      </w:r>
      <w:r w:rsidRPr="009A7745">
        <w:rPr>
          <w:rStyle w:val="Emphasis"/>
          <w:highlight w:val="green"/>
        </w:rPr>
        <w:t>worst-case scenario</w:t>
      </w:r>
      <w:r w:rsidRPr="009A7745">
        <w:rPr>
          <w:rStyle w:val="StyleUnderline"/>
          <w:highlight w:val="green"/>
        </w:rPr>
        <w:t>”</w:t>
      </w:r>
      <w:r w:rsidRPr="00C73103">
        <w:rPr>
          <w:sz w:val="16"/>
        </w:rPr>
        <w:t xml:space="preserve"> cyberattack could </w:t>
      </w:r>
      <w:r w:rsidRPr="00BA1871">
        <w:rPr>
          <w:rStyle w:val="StyleUnderline"/>
          <w:highlight w:val="green"/>
        </w:rPr>
        <w:t>undoubtedly</w:t>
      </w:r>
      <w:r w:rsidRPr="00C73103">
        <w:rPr>
          <w:sz w:val="16"/>
        </w:rPr>
        <w:t xml:space="preserve"> be a considered </w:t>
      </w:r>
      <w:r w:rsidRPr="009A7745">
        <w:rPr>
          <w:rStyle w:val="StyleUnderline"/>
          <w:highlight w:val="green"/>
        </w:rPr>
        <w:t xml:space="preserve">a </w:t>
      </w:r>
      <w:r w:rsidRPr="009A7745">
        <w:rPr>
          <w:rStyle w:val="Emphasis"/>
          <w:highlight w:val="green"/>
        </w:rPr>
        <w:t>global catastrophic risk</w:t>
      </w:r>
      <w:r w:rsidRPr="009A7745">
        <w:rPr>
          <w:rStyle w:val="StyleUnderline"/>
        </w:rPr>
        <w:t xml:space="preserve"> scenario, </w:t>
      </w:r>
      <w:r w:rsidRPr="009A7745">
        <w:rPr>
          <w:rStyle w:val="StyleUnderline"/>
          <w:highlight w:val="green"/>
        </w:rPr>
        <w:t>and</w:t>
      </w:r>
      <w:r w:rsidRPr="00C73103">
        <w:rPr>
          <w:sz w:val="16"/>
        </w:rPr>
        <w:t xml:space="preserve"> this paper demonstrates that </w:t>
      </w:r>
      <w:r w:rsidRPr="009A7745">
        <w:rPr>
          <w:rStyle w:val="Emphasis"/>
          <w:highlight w:val="green"/>
        </w:rPr>
        <w:t>all the pieces</w:t>
      </w:r>
      <w:r w:rsidRPr="009A7745">
        <w:rPr>
          <w:rStyle w:val="StyleUnderline"/>
        </w:rPr>
        <w:t xml:space="preserve"> of that puzzle </w:t>
      </w:r>
      <w:r w:rsidRPr="009A7745">
        <w:rPr>
          <w:rStyle w:val="Emphasis"/>
          <w:highlight w:val="green"/>
        </w:rPr>
        <w:t>exist in practice</w:t>
      </w:r>
      <w:r>
        <w:t>.</w:t>
      </w:r>
    </w:p>
    <w:p w14:paraId="639D8F79" w14:textId="77777777" w:rsidR="002F4E3A" w:rsidRDefault="002F4E3A" w:rsidP="002F4E3A"/>
    <w:p w14:paraId="2E960B92" w14:textId="77777777" w:rsidR="002F4E3A" w:rsidRDefault="002F4E3A" w:rsidP="002F4E3A">
      <w:pPr>
        <w:pStyle w:val="Heading3"/>
      </w:pPr>
      <w:r>
        <w:t>1AC---Plan</w:t>
      </w:r>
    </w:p>
    <w:p w14:paraId="4D46A81F" w14:textId="77777777" w:rsidR="002F4E3A" w:rsidRDefault="002F4E3A" w:rsidP="002F4E3A">
      <w:pPr>
        <w:pStyle w:val="Heading4"/>
      </w:pPr>
      <w:r>
        <w:t>Plan:</w:t>
      </w:r>
    </w:p>
    <w:p w14:paraId="2AAC7D10" w14:textId="77777777" w:rsidR="002F4E3A" w:rsidRDefault="002F4E3A" w:rsidP="002F4E3A">
      <w:pPr>
        <w:pStyle w:val="Heading4"/>
        <w:rPr>
          <w:bCs/>
        </w:rPr>
      </w:pPr>
      <w:r>
        <w:t>The United States Federal Government should</w:t>
      </w:r>
      <w:r w:rsidRPr="003E5F89">
        <w:rPr>
          <w:b w:val="0"/>
        </w:rPr>
        <w:t xml:space="preserve"> </w:t>
      </w:r>
      <w:r>
        <w:t>restore collective bargaining for federal career employees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36469373" w14:textId="77777777" w:rsidR="002F4E3A" w:rsidRPr="00AD6917" w:rsidRDefault="002F4E3A" w:rsidP="002F4E3A"/>
    <w:p w14:paraId="4C9364F0" w14:textId="77777777" w:rsidR="002F4E3A" w:rsidRDefault="002F4E3A" w:rsidP="002F4E3A">
      <w:pPr>
        <w:pStyle w:val="Heading3"/>
      </w:pPr>
      <w:r>
        <w:t xml:space="preserve">1AC---Solvency </w:t>
      </w:r>
    </w:p>
    <w:p w14:paraId="4D9433F0" w14:textId="77777777" w:rsidR="002F4E3A" w:rsidRDefault="002F4E3A" w:rsidP="002F4E3A"/>
    <w:p w14:paraId="4999557B" w14:textId="77777777" w:rsidR="002F4E3A" w:rsidRDefault="002F4E3A" w:rsidP="002F4E3A">
      <w:pPr>
        <w:pStyle w:val="Heading4"/>
      </w:pPr>
      <w:r>
        <w:t xml:space="preserve">Contention 3 is </w:t>
      </w:r>
      <w:r w:rsidRPr="00F77011">
        <w:rPr>
          <w:u w:val="single"/>
        </w:rPr>
        <w:t>Solvency</w:t>
      </w:r>
      <w:r>
        <w:t>:</w:t>
      </w:r>
    </w:p>
    <w:p w14:paraId="1A711A9D" w14:textId="77777777" w:rsidR="002F4E3A" w:rsidRPr="00F77011" w:rsidRDefault="002F4E3A" w:rsidP="002F4E3A"/>
    <w:p w14:paraId="0016C517" w14:textId="77777777" w:rsidR="002F4E3A" w:rsidRPr="00C350BE" w:rsidRDefault="002F4E3A" w:rsidP="002F4E3A">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w:t>
      </w:r>
    </w:p>
    <w:p w14:paraId="0493C4D9" w14:textId="77777777" w:rsidR="002F4E3A" w:rsidRDefault="002F4E3A" w:rsidP="002F4E3A"/>
    <w:p w14:paraId="33F362DF" w14:textId="77777777" w:rsidR="002F4E3A" w:rsidRPr="000E2E47" w:rsidRDefault="002F4E3A" w:rsidP="002F4E3A">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w:t>
      </w:r>
      <w:proofErr w:type="gramStart"/>
      <w:r w:rsidRPr="000E2E47">
        <w:t>its</w:t>
      </w:r>
      <w:proofErr w:type="gramEnd"/>
      <w:r w:rsidRPr="000E2E47">
        <w:t xml:space="preserve"> why they </w:t>
      </w:r>
      <w:r w:rsidRPr="00C350BE">
        <w:rPr>
          <w:u w:val="single"/>
        </w:rPr>
        <w:t>chose it over alternatives</w:t>
      </w:r>
      <w:r w:rsidRPr="000E2E47">
        <w:t xml:space="preserve"> </w:t>
      </w:r>
    </w:p>
    <w:p w14:paraId="1B24C253" w14:textId="77777777" w:rsidR="002F4E3A" w:rsidRDefault="002F4E3A" w:rsidP="002F4E3A">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6C3FAC16" w14:textId="77777777" w:rsidR="002F4E3A" w:rsidRPr="005D1A22" w:rsidRDefault="002F4E3A" w:rsidP="002F4E3A">
      <w:pPr>
        <w:rPr>
          <w:sz w:val="16"/>
        </w:rPr>
      </w:pPr>
      <w:r w:rsidRPr="005D1A22">
        <w:rPr>
          <w:sz w:val="16"/>
        </w:rPr>
        <w:t xml:space="preserve">This Article begins that task by making two primary contributions. </w:t>
      </w:r>
      <w:proofErr w:type="gramStart"/>
      <w:r w:rsidRPr="005D1A22">
        <w:rPr>
          <w:sz w:val="16"/>
        </w:rPr>
        <w:t>First,the</w:t>
      </w:r>
      <w:proofErr w:type="gramEnd"/>
      <w:r w:rsidRPr="005D1A22">
        <w:rPr>
          <w:sz w:val="16"/>
        </w:rPr>
        <w:t xml:space="preserv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61B9C233" w14:textId="77777777" w:rsidR="002F4E3A" w:rsidRPr="00016039" w:rsidRDefault="002F4E3A" w:rsidP="002F4E3A">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w:t>
      </w:r>
      <w:proofErr w:type="gramStart"/>
      <w:r w:rsidRPr="00016039">
        <w:rPr>
          <w:sz w:val="8"/>
          <w:szCs w:val="8"/>
        </w:rPr>
        <w:t xml:space="preserve">the </w:t>
      </w:r>
      <w:r w:rsidRPr="00016039">
        <w:rPr>
          <w:iCs/>
          <w:sz w:val="8"/>
          <w:szCs w:val="8"/>
        </w:rPr>
        <w:t>academic</w:t>
      </w:r>
      <w:proofErr w:type="gramEnd"/>
      <w:r w:rsidRPr="00016039">
        <w:rPr>
          <w:iCs/>
          <w:sz w:val="8"/>
          <w:szCs w:val="8"/>
        </w:rPr>
        <w:t xml:space="preserve">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2E5C0242" w14:textId="77777777" w:rsidR="002F4E3A" w:rsidRPr="00016039" w:rsidRDefault="002F4E3A" w:rsidP="002F4E3A">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 xml:space="preserve">expand </w:t>
      </w:r>
      <w:proofErr w:type="gramStart"/>
      <w:r w:rsidRPr="00016039">
        <w:rPr>
          <w:iCs/>
          <w:sz w:val="8"/>
          <w:szCs w:val="8"/>
        </w:rPr>
        <w:t>executive branch</w:t>
      </w:r>
      <w:proofErr w:type="gramEnd"/>
      <w:r w:rsidRPr="00016039">
        <w:rPr>
          <w:iCs/>
          <w:sz w:val="8"/>
          <w:szCs w:val="8"/>
        </w:rPr>
        <w:t xml:space="preserve">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1ACF6EC0" w14:textId="77777777" w:rsidR="002F4E3A" w:rsidRPr="00016039" w:rsidRDefault="002F4E3A" w:rsidP="002F4E3A">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w:t>
      </w:r>
      <w:proofErr w:type="gramStart"/>
      <w:r w:rsidRPr="00016039">
        <w:rPr>
          <w:sz w:val="8"/>
          <w:szCs w:val="8"/>
        </w:rPr>
        <w:t>.33</w:t>
      </w:r>
      <w:proofErr w:type="gramEnd"/>
      <w:r w:rsidRPr="00016039">
        <w:rPr>
          <w:sz w:val="8"/>
          <w:szCs w:val="8"/>
        </w:rPr>
        <w:t xml:space="preserve">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w:t>
      </w:r>
      <w:proofErr w:type="gramStart"/>
      <w:r w:rsidRPr="00016039">
        <w:rPr>
          <w:sz w:val="8"/>
          <w:szCs w:val="8"/>
        </w:rPr>
        <w:t>it</w:t>
      </w:r>
      <w:proofErr w:type="gramEnd"/>
      <w:r w:rsidRPr="00016039">
        <w:rPr>
          <w:sz w:val="8"/>
          <w:szCs w:val="8"/>
        </w:rPr>
        <w:t xml:space="preserve">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2D88E40" w14:textId="77777777" w:rsidR="002F4E3A" w:rsidRPr="00FD5161" w:rsidRDefault="002F4E3A" w:rsidP="002F4E3A">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68D5E033" w14:textId="77777777" w:rsidR="002F4E3A" w:rsidRPr="00FD5161" w:rsidRDefault="002F4E3A" w:rsidP="002F4E3A">
      <w:pPr>
        <w:rPr>
          <w:sz w:val="8"/>
          <w:szCs w:val="8"/>
        </w:rPr>
      </w:pPr>
      <w:r w:rsidRPr="00FD5161">
        <w:rPr>
          <w:sz w:val="8"/>
          <w:szCs w:val="8"/>
        </w:rPr>
        <w:t xml:space="preserve">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w:t>
      </w:r>
      <w:proofErr w:type="gramStart"/>
      <w:r w:rsidRPr="00FD5161">
        <w:rPr>
          <w:sz w:val="8"/>
          <w:szCs w:val="8"/>
        </w:rPr>
        <w:t>permit</w:t>
      </w:r>
      <w:proofErr w:type="gramEnd"/>
      <w:r w:rsidRPr="00FD5161">
        <w:rPr>
          <w:sz w:val="8"/>
          <w:szCs w:val="8"/>
        </w:rPr>
        <w:t xml:space="preserve">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7006F225" w14:textId="77777777" w:rsidR="002F4E3A" w:rsidRPr="00FD5161" w:rsidRDefault="002F4E3A" w:rsidP="002F4E3A">
      <w:pPr>
        <w:rPr>
          <w:sz w:val="8"/>
          <w:szCs w:val="8"/>
        </w:rPr>
      </w:pPr>
      <w:r w:rsidRPr="00FD5161">
        <w:rPr>
          <w:sz w:val="8"/>
          <w:szCs w:val="8"/>
        </w:rPr>
        <w:t>I</w:t>
      </w:r>
    </w:p>
    <w:p w14:paraId="55846BAD" w14:textId="77777777" w:rsidR="002F4E3A" w:rsidRPr="00FD5161" w:rsidRDefault="002F4E3A" w:rsidP="002F4E3A">
      <w:pPr>
        <w:rPr>
          <w:sz w:val="8"/>
          <w:szCs w:val="8"/>
        </w:rPr>
      </w:pPr>
      <w:r w:rsidRPr="00FD5161">
        <w:rPr>
          <w:sz w:val="8"/>
          <w:szCs w:val="8"/>
        </w:rPr>
        <w:t xml:space="preserve">THE HISTORY OF FEDERAL SECTOR BARGAINING </w:t>
      </w:r>
    </w:p>
    <w:p w14:paraId="5423BDF6" w14:textId="77777777" w:rsidR="002F4E3A" w:rsidRPr="00FD5161" w:rsidRDefault="002F4E3A" w:rsidP="002F4E3A">
      <w:pPr>
        <w:rPr>
          <w:sz w:val="8"/>
          <w:szCs w:val="8"/>
        </w:rPr>
      </w:pPr>
      <w:r w:rsidRPr="00FD5161">
        <w:rPr>
          <w:sz w:val="8"/>
          <w:szCs w:val="8"/>
        </w:rPr>
        <w:t xml:space="preserve">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w:t>
      </w:r>
      <w:proofErr w:type="gramStart"/>
      <w:r w:rsidRPr="00FD5161">
        <w:rPr>
          <w:sz w:val="8"/>
          <w:szCs w:val="8"/>
        </w:rPr>
        <w:t>literatures</w:t>
      </w:r>
      <w:proofErr w:type="gramEnd"/>
      <w:r w:rsidRPr="00FD5161">
        <w:rPr>
          <w:sz w:val="8"/>
          <w:szCs w:val="8"/>
        </w:rPr>
        <w:t xml:space="preserve">. The proceeding sections argue that bargaining rights emerged </w:t>
      </w:r>
      <w:proofErr w:type="gramStart"/>
      <w:r w:rsidRPr="00FD5161">
        <w:rPr>
          <w:sz w:val="8"/>
          <w:szCs w:val="8"/>
        </w:rPr>
        <w:t>as a way to</w:t>
      </w:r>
      <w:proofErr w:type="gramEnd"/>
      <w:r w:rsidRPr="00FD5161">
        <w:rPr>
          <w:sz w:val="8"/>
          <w:szCs w:val="8"/>
        </w:rPr>
        <w:t xml:space="preserve">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7A3B78B4" w14:textId="77777777" w:rsidR="002F4E3A" w:rsidRPr="00FD5161" w:rsidRDefault="002F4E3A" w:rsidP="002F4E3A">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569298A3" w14:textId="77777777" w:rsidR="002F4E3A" w:rsidRPr="00FD5161" w:rsidRDefault="002F4E3A" w:rsidP="002F4E3A">
      <w:pPr>
        <w:rPr>
          <w:sz w:val="8"/>
          <w:szCs w:val="8"/>
        </w:rPr>
      </w:pPr>
      <w:r w:rsidRPr="00FD5161">
        <w:rPr>
          <w:sz w:val="8"/>
          <w:szCs w:val="8"/>
        </w:rPr>
        <w:t>A. The Civil Service Reform Act of1978</w:t>
      </w:r>
    </w:p>
    <w:p w14:paraId="50F679CF" w14:textId="77777777" w:rsidR="002F4E3A" w:rsidRPr="00FD5161" w:rsidRDefault="002F4E3A" w:rsidP="002F4E3A">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AABD6D0" w14:textId="77777777" w:rsidR="002F4E3A" w:rsidRPr="00FD5161" w:rsidRDefault="002F4E3A" w:rsidP="002F4E3A">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4D5CB085" w14:textId="77777777" w:rsidR="002F4E3A" w:rsidRPr="00FD5161" w:rsidRDefault="002F4E3A" w:rsidP="002F4E3A">
      <w:pPr>
        <w:rPr>
          <w:sz w:val="8"/>
          <w:szCs w:val="8"/>
        </w:rPr>
      </w:pPr>
      <w:r w:rsidRPr="00FD5161">
        <w:rPr>
          <w:sz w:val="8"/>
          <w:szCs w:val="8"/>
        </w:rPr>
        <w:t xml:space="preserve">The second key change was substantive. The CSRA fundamentally altered the array of employment rights available to federal civil servants. Some rights were weakened. For instance, </w:t>
      </w:r>
      <w:proofErr w:type="gramStart"/>
      <w:r w:rsidRPr="00FD5161">
        <w:rPr>
          <w:sz w:val="8"/>
          <w:szCs w:val="8"/>
        </w:rPr>
        <w:t>a number of</w:t>
      </w:r>
      <w:proofErr w:type="gramEnd"/>
      <w:r w:rsidRPr="00FD5161">
        <w:rPr>
          <w:sz w:val="8"/>
          <w:szCs w:val="8"/>
        </w:rPr>
        <w:t xml:space="preserve">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w:t>
      </w:r>
      <w:proofErr w:type="gramStart"/>
      <w:r w:rsidRPr="00FD5161">
        <w:rPr>
          <w:sz w:val="8"/>
          <w:szCs w:val="8"/>
        </w:rPr>
        <w:t>a number of</w:t>
      </w:r>
      <w:proofErr w:type="gramEnd"/>
      <w:r w:rsidRPr="00FD5161">
        <w:rPr>
          <w:sz w:val="8"/>
          <w:szCs w:val="8"/>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7ECB8AD" w14:textId="77777777" w:rsidR="002F4E3A" w:rsidRPr="00FD5161" w:rsidRDefault="002F4E3A" w:rsidP="002F4E3A">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F75C74C" w14:textId="77777777" w:rsidR="002F4E3A" w:rsidRPr="00FD5161" w:rsidRDefault="002F4E3A" w:rsidP="002F4E3A">
      <w:pPr>
        <w:rPr>
          <w:sz w:val="8"/>
          <w:szCs w:val="8"/>
        </w:rPr>
      </w:pPr>
      <w:r w:rsidRPr="00FD5161">
        <w:rPr>
          <w:sz w:val="8"/>
          <w:szCs w:val="8"/>
        </w:rPr>
        <w:t xml:space="preserve">The CSRA's establishment of muscular federal labor rights thus poses a historical riddle. Why, if greater presidential control of the bureaucracy was the </w:t>
      </w:r>
      <w:proofErr w:type="gramStart"/>
      <w:r w:rsidRPr="00FD5161">
        <w:rPr>
          <w:sz w:val="8"/>
          <w:szCs w:val="8"/>
        </w:rPr>
        <w:t>ultimate goal</w:t>
      </w:r>
      <w:proofErr w:type="gramEnd"/>
      <w:r w:rsidRPr="00FD5161">
        <w:rPr>
          <w:sz w:val="8"/>
          <w:szCs w:val="8"/>
        </w:rPr>
        <w:t>, did the CSRA create for the first time an extensive right for labor to bargain collectively? Why cede so much managerial authority to unions, particularly at a time when private sector labor power was declining precipitously</w:t>
      </w:r>
      <w:proofErr w:type="gramStart"/>
      <w:r w:rsidRPr="00FD5161">
        <w:rPr>
          <w:sz w:val="8"/>
          <w:szCs w:val="8"/>
        </w:rPr>
        <w:t>?50</w:t>
      </w:r>
      <w:proofErr w:type="gramEnd"/>
      <w:r w:rsidRPr="00FD5161">
        <w:rPr>
          <w:sz w:val="8"/>
          <w:szCs w:val="8"/>
        </w:rPr>
        <w:t xml:space="preserve"> And why restructure bureaucratic relationships-a paradigmatic component of public law-through bargaining and contracts, a form of private ordering that historically had played no role in executive branch management?</w:t>
      </w:r>
    </w:p>
    <w:p w14:paraId="746B9196" w14:textId="77777777" w:rsidR="002F4E3A" w:rsidRPr="00FD5161" w:rsidRDefault="002F4E3A" w:rsidP="002F4E3A">
      <w:pPr>
        <w:rPr>
          <w:sz w:val="8"/>
          <w:szCs w:val="8"/>
        </w:rPr>
      </w:pPr>
      <w:r w:rsidRPr="00FD5161">
        <w:rPr>
          <w:sz w:val="8"/>
          <w:szCs w:val="8"/>
        </w:rPr>
        <w:t xml:space="preserve">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w:t>
      </w:r>
      <w:proofErr w:type="gramStart"/>
      <w:r w:rsidRPr="00FD5161">
        <w:rPr>
          <w:sz w:val="8"/>
          <w:szCs w:val="8"/>
        </w:rPr>
        <w:t>employment.The</w:t>
      </w:r>
      <w:proofErr w:type="gramEnd"/>
      <w:r w:rsidRPr="00FD5161">
        <w:rPr>
          <w:sz w:val="8"/>
          <w:szCs w:val="8"/>
        </w:rPr>
        <w:t xml:space="preserve"> other was external, driven by Congress's desire to exert greater control over executive branch operations and management. Both trends responded to a need to expand state capacity while shoring up its legitimacy, reining in both real and perceived </w:t>
      </w:r>
      <w:proofErr w:type="gramStart"/>
      <w:r w:rsidRPr="00FD5161">
        <w:rPr>
          <w:sz w:val="8"/>
          <w:szCs w:val="8"/>
        </w:rPr>
        <w:t>abuses</w:t>
      </w:r>
      <w:proofErr w:type="gramEnd"/>
      <w:r w:rsidRPr="00FD5161">
        <w:rPr>
          <w:sz w:val="8"/>
          <w:szCs w:val="8"/>
        </w:rPr>
        <w:t xml:space="preserve"> of a bureaucracy insulated from democratic control.</w:t>
      </w:r>
    </w:p>
    <w:p w14:paraId="5DBD25AC" w14:textId="77777777" w:rsidR="002F4E3A" w:rsidRPr="00FD5161" w:rsidRDefault="002F4E3A" w:rsidP="002F4E3A">
      <w:pPr>
        <w:rPr>
          <w:sz w:val="8"/>
          <w:szCs w:val="8"/>
        </w:rPr>
      </w:pPr>
      <w:r w:rsidRPr="00FD5161">
        <w:rPr>
          <w:sz w:val="8"/>
          <w:szCs w:val="8"/>
        </w:rPr>
        <w:t>B. Labor Rights as an Enhancement of Presidential Power</w:t>
      </w:r>
    </w:p>
    <w:p w14:paraId="3C5B0CD4" w14:textId="77777777" w:rsidR="002F4E3A" w:rsidRPr="00FD5161" w:rsidRDefault="002F4E3A" w:rsidP="002F4E3A">
      <w:pPr>
        <w:rPr>
          <w:sz w:val="8"/>
          <w:szCs w:val="8"/>
        </w:rPr>
      </w:pPr>
      <w:r w:rsidRPr="00FD5161">
        <w:rPr>
          <w:sz w:val="8"/>
          <w:szCs w:val="8"/>
        </w:rPr>
        <w:t xml:space="preserve">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w:t>
      </w:r>
      <w:proofErr w:type="gramStart"/>
      <w:r w:rsidRPr="00FD5161">
        <w:rPr>
          <w:sz w:val="8"/>
          <w:szCs w:val="8"/>
        </w:rPr>
        <w:t>abuses</w:t>
      </w:r>
      <w:proofErr w:type="gramEnd"/>
      <w:r w:rsidRPr="00FD5161">
        <w:rPr>
          <w:sz w:val="8"/>
          <w:szCs w:val="8"/>
        </w:rPr>
        <w:t>,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0C07F696" w14:textId="77777777" w:rsidR="002F4E3A" w:rsidRPr="00FD5161" w:rsidRDefault="002F4E3A" w:rsidP="002F4E3A">
      <w:pPr>
        <w:rPr>
          <w:sz w:val="8"/>
          <w:szCs w:val="8"/>
        </w:rPr>
      </w:pPr>
      <w:r w:rsidRPr="00FD5161">
        <w:rPr>
          <w:sz w:val="8"/>
          <w:szCs w:val="8"/>
        </w:rPr>
        <w:t>1. Labor Market</w:t>
      </w:r>
    </w:p>
    <w:p w14:paraId="288B9C9B" w14:textId="77777777" w:rsidR="002F4E3A" w:rsidRPr="00FD5161" w:rsidRDefault="002F4E3A" w:rsidP="002F4E3A">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0F039E0F" w14:textId="77777777" w:rsidR="002F4E3A" w:rsidRPr="00FD5161" w:rsidRDefault="002F4E3A" w:rsidP="002F4E3A">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18D35E53" w14:textId="77777777" w:rsidR="002F4E3A" w:rsidRPr="00FD5161" w:rsidRDefault="002F4E3A" w:rsidP="002F4E3A">
      <w:pPr>
        <w:rPr>
          <w:sz w:val="8"/>
          <w:szCs w:val="8"/>
        </w:rPr>
      </w:pPr>
      <w:r w:rsidRPr="00FD5161">
        <w:rPr>
          <w:sz w:val="8"/>
          <w:szCs w:val="8"/>
        </w:rPr>
        <w:t xml:space="preserve">Low wages were exacerbated by widespread managerial </w:t>
      </w:r>
      <w:proofErr w:type="gramStart"/>
      <w:r w:rsidRPr="00FD5161">
        <w:rPr>
          <w:sz w:val="8"/>
          <w:szCs w:val="8"/>
        </w:rPr>
        <w:t>abuses</w:t>
      </w:r>
      <w:proofErr w:type="gramEnd"/>
      <w:r w:rsidRPr="00FD5161">
        <w:rPr>
          <w:sz w:val="8"/>
          <w:szCs w:val="8"/>
        </w:rPr>
        <w:t xml:space="preserve">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7FD64474" w14:textId="77777777" w:rsidR="002F4E3A" w:rsidRPr="00FD5161" w:rsidRDefault="002F4E3A" w:rsidP="002F4E3A">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w:t>
      </w:r>
      <w:proofErr w:type="gramStart"/>
      <w:r w:rsidRPr="00FD5161">
        <w:rPr>
          <w:sz w:val="8"/>
          <w:szCs w:val="8"/>
        </w:rPr>
        <w:t>he</w:t>
      </w:r>
      <w:proofErr w:type="gramEnd"/>
      <w:r w:rsidRPr="00FD5161">
        <w:rPr>
          <w:sz w:val="8"/>
          <w:szCs w:val="8"/>
        </w:rPr>
        <w:t xml:space="preserve"> Federal Government </w:t>
      </w:r>
      <w:proofErr w:type="gramStart"/>
      <w:r w:rsidRPr="00FD5161">
        <w:rPr>
          <w:sz w:val="8"/>
          <w:szCs w:val="8"/>
        </w:rPr>
        <w:t>ha[d]</w:t>
      </w:r>
      <w:proofErr w:type="gramEnd"/>
      <w:r w:rsidRPr="00FD5161">
        <w:rPr>
          <w:sz w:val="8"/>
          <w:szCs w:val="8"/>
        </w:rPr>
        <w:t xml:space="preserve"> lagged behind other organizations in recognizing the value of providing formal means for employee- management consultation."64</w:t>
      </w:r>
    </w:p>
    <w:p w14:paraId="5A0D2015" w14:textId="77777777" w:rsidR="002F4E3A" w:rsidRPr="00FD5161" w:rsidRDefault="002F4E3A" w:rsidP="002F4E3A">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4494AEE7" w14:textId="77777777" w:rsidR="002F4E3A" w:rsidRPr="00FD5161" w:rsidRDefault="002F4E3A" w:rsidP="002F4E3A">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1706B5A1" w14:textId="77777777" w:rsidR="002F4E3A" w:rsidRPr="00FD5161" w:rsidRDefault="002F4E3A" w:rsidP="002F4E3A">
      <w:pPr>
        <w:rPr>
          <w:sz w:val="8"/>
          <w:szCs w:val="8"/>
        </w:rPr>
      </w:pPr>
      <w:r w:rsidRPr="00FD5161">
        <w:rPr>
          <w:sz w:val="8"/>
          <w:szCs w:val="8"/>
        </w:rPr>
        <w:t>2. Disputes Over Presidential Administration</w:t>
      </w:r>
    </w:p>
    <w:p w14:paraId="77728F91" w14:textId="77777777" w:rsidR="002F4E3A" w:rsidRPr="00FD5161" w:rsidRDefault="002F4E3A" w:rsidP="002F4E3A">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00FAA2B8" w14:textId="77777777" w:rsidR="002F4E3A" w:rsidRPr="00FD5161" w:rsidRDefault="002F4E3A" w:rsidP="002F4E3A">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2A4115D5" w14:textId="77777777" w:rsidR="002F4E3A" w:rsidRPr="00FD5161" w:rsidRDefault="002F4E3A" w:rsidP="002F4E3A">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1DEF4D92" w14:textId="77777777" w:rsidR="002F4E3A" w:rsidRPr="00FD5161" w:rsidRDefault="002F4E3A" w:rsidP="002F4E3A">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007F9A12" w14:textId="77777777" w:rsidR="002F4E3A" w:rsidRPr="00FD5161" w:rsidRDefault="002F4E3A" w:rsidP="002F4E3A">
      <w:pPr>
        <w:rPr>
          <w:sz w:val="8"/>
          <w:szCs w:val="8"/>
        </w:rPr>
      </w:pPr>
      <w:r w:rsidRPr="00FD5161">
        <w:rPr>
          <w:sz w:val="8"/>
          <w:szCs w:val="8"/>
        </w:rPr>
        <w:t>C. Labor Rights as a Restraint on Presidential Power</w:t>
      </w:r>
    </w:p>
    <w:p w14:paraId="3A464CF7" w14:textId="77777777" w:rsidR="002F4E3A" w:rsidRPr="00FD5161" w:rsidRDefault="002F4E3A" w:rsidP="002F4E3A">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36036634" w14:textId="77777777" w:rsidR="002F4E3A" w:rsidRPr="00FD5161" w:rsidRDefault="002F4E3A" w:rsidP="002F4E3A">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3B74A4A5" w14:textId="77777777" w:rsidR="002F4E3A" w:rsidRPr="00FD5161" w:rsidRDefault="002F4E3A" w:rsidP="002F4E3A">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04DD19EC" w14:textId="77777777" w:rsidR="002F4E3A" w:rsidRPr="00FD5161" w:rsidRDefault="002F4E3A" w:rsidP="002F4E3A">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31382D41" w14:textId="77777777" w:rsidR="002F4E3A" w:rsidRPr="00FD5161" w:rsidRDefault="002F4E3A" w:rsidP="002F4E3A">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32CEB22" w14:textId="77777777" w:rsidR="002F4E3A" w:rsidRPr="00FD5161" w:rsidRDefault="002F4E3A" w:rsidP="002F4E3A">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7D454CFE" w14:textId="77777777" w:rsidR="002F4E3A" w:rsidRPr="00FD5161" w:rsidRDefault="002F4E3A" w:rsidP="002F4E3A">
      <w:pPr>
        <w:rPr>
          <w:sz w:val="8"/>
          <w:szCs w:val="8"/>
        </w:rPr>
      </w:pPr>
      <w:r w:rsidRPr="00FD5161">
        <w:rPr>
          <w:sz w:val="8"/>
          <w:szCs w:val="8"/>
        </w:rPr>
        <w:t>II</w:t>
      </w:r>
    </w:p>
    <w:p w14:paraId="66A79DB6" w14:textId="77777777" w:rsidR="002F4E3A" w:rsidRPr="00016039" w:rsidRDefault="002F4E3A" w:rsidP="002F4E3A">
      <w:pPr>
        <w:rPr>
          <w:sz w:val="8"/>
          <w:szCs w:val="8"/>
        </w:rPr>
      </w:pPr>
      <w:r w:rsidRPr="00016039">
        <w:rPr>
          <w:sz w:val="8"/>
          <w:szCs w:val="8"/>
        </w:rPr>
        <w:t>HOW BARGAINING RIGHTS SHAPE BUREAUCRATIC POWER</w:t>
      </w:r>
    </w:p>
    <w:p w14:paraId="475A4F9E" w14:textId="77777777" w:rsidR="002F4E3A" w:rsidRPr="00016039" w:rsidRDefault="002F4E3A" w:rsidP="002F4E3A">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EAD4DF1" w14:textId="77777777" w:rsidR="002F4E3A" w:rsidRPr="00016039" w:rsidRDefault="002F4E3A" w:rsidP="002F4E3A">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w:t>
      </w:r>
      <w:proofErr w:type="gramStart"/>
      <w:r w:rsidRPr="00016039">
        <w:rPr>
          <w:sz w:val="8"/>
          <w:szCs w:val="8"/>
        </w:rPr>
        <w:t>all of</w:t>
      </w:r>
      <w:proofErr w:type="gramEnd"/>
      <w:r w:rsidRPr="00016039">
        <w:rPr>
          <w:sz w:val="8"/>
          <w:szCs w:val="8"/>
        </w:rPr>
        <w:t xml:space="preserve"> these decisions are shaped by labor agreements, with profound consequences for federal policy.</w:t>
      </w:r>
    </w:p>
    <w:p w14:paraId="099405D3" w14:textId="77777777" w:rsidR="002F4E3A" w:rsidRPr="00016039" w:rsidRDefault="002F4E3A" w:rsidP="002F4E3A">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0EB01917" w14:textId="77777777" w:rsidR="002F4E3A" w:rsidRPr="00016039" w:rsidRDefault="002F4E3A" w:rsidP="002F4E3A">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14BF4BFE" w14:textId="77777777" w:rsidR="002F4E3A" w:rsidRPr="00016039" w:rsidRDefault="002F4E3A" w:rsidP="002F4E3A">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9D31170" w14:textId="77777777" w:rsidR="002F4E3A" w:rsidRPr="00016039" w:rsidRDefault="002F4E3A" w:rsidP="002F4E3A">
      <w:pPr>
        <w:rPr>
          <w:sz w:val="8"/>
          <w:szCs w:val="8"/>
        </w:rPr>
      </w:pPr>
      <w:r w:rsidRPr="00016039">
        <w:rPr>
          <w:sz w:val="8"/>
          <w:szCs w:val="8"/>
        </w:rPr>
        <w:t>A. How Substantive Rights Mediate Bureaucratic Relations</w:t>
      </w:r>
    </w:p>
    <w:p w14:paraId="0150B814" w14:textId="77777777" w:rsidR="002F4E3A" w:rsidRPr="00016039" w:rsidRDefault="002F4E3A" w:rsidP="002F4E3A">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10B28832" w14:textId="77777777" w:rsidR="002F4E3A" w:rsidRPr="00016039" w:rsidRDefault="002F4E3A" w:rsidP="002F4E3A">
      <w:pPr>
        <w:rPr>
          <w:sz w:val="8"/>
          <w:szCs w:val="8"/>
        </w:rPr>
      </w:pPr>
      <w:r w:rsidRPr="00016039">
        <w:rPr>
          <w:sz w:val="8"/>
          <w:szCs w:val="8"/>
        </w:rPr>
        <w:t xml:space="preserve">Through contractual provisions, the President and the civil service can agree to modify any number of key management tools, from employee discipline to performance evaluation metrics to merit pay. </w:t>
      </w:r>
      <w:proofErr w:type="gramStart"/>
      <w:r w:rsidRPr="00016039">
        <w:rPr>
          <w:sz w:val="8"/>
          <w:szCs w:val="8"/>
        </w:rPr>
        <w:t>For the purpose of</w:t>
      </w:r>
      <w:proofErr w:type="gramEnd"/>
      <w:r w:rsidRPr="00016039">
        <w:rPr>
          <w:sz w:val="8"/>
          <w:szCs w:val="8"/>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016039">
        <w:rPr>
          <w:sz w:val="8"/>
          <w:szCs w:val="8"/>
        </w:rPr>
        <w:t>in order to</w:t>
      </w:r>
      <w:proofErr w:type="gramEnd"/>
      <w:r w:rsidRPr="00016039">
        <w:rPr>
          <w:sz w:val="8"/>
          <w:szCs w:val="8"/>
        </w:rPr>
        <w:t xml:space="preserve">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w:t>
      </w:r>
      <w:proofErr w:type="gramStart"/>
      <w:r w:rsidRPr="00016039">
        <w:rPr>
          <w:sz w:val="8"/>
          <w:szCs w:val="8"/>
        </w:rPr>
        <w:t>issue to</w:t>
      </w:r>
      <w:proofErr w:type="gramEnd"/>
      <w:r w:rsidRPr="00016039">
        <w:rPr>
          <w:sz w:val="8"/>
          <w:szCs w:val="8"/>
        </w:rPr>
        <w:t xml:space="preserve"> employees.</w:t>
      </w:r>
    </w:p>
    <w:p w14:paraId="2C1FB118" w14:textId="77777777" w:rsidR="002F4E3A" w:rsidRPr="00016039" w:rsidRDefault="002F4E3A" w:rsidP="002F4E3A">
      <w:pPr>
        <w:rPr>
          <w:sz w:val="8"/>
          <w:szCs w:val="8"/>
        </w:rPr>
      </w:pPr>
      <w:r w:rsidRPr="00016039">
        <w:rPr>
          <w:sz w:val="8"/>
          <w:szCs w:val="8"/>
        </w:rPr>
        <w:t xml:space="preserve">1. Check on </w:t>
      </w:r>
      <w:r w:rsidRPr="00016039">
        <w:rPr>
          <w:iCs/>
          <w:sz w:val="8"/>
          <w:szCs w:val="8"/>
        </w:rPr>
        <w:t>Structural Deregulation</w:t>
      </w:r>
    </w:p>
    <w:p w14:paraId="56D9BD45" w14:textId="77777777" w:rsidR="002F4E3A" w:rsidRPr="00016039" w:rsidRDefault="002F4E3A" w:rsidP="002F4E3A">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proofErr w:type="gramStart"/>
      <w:r w:rsidRPr="00016039">
        <w:rPr>
          <w:iCs/>
          <w:sz w:val="8"/>
          <w:szCs w:val="8"/>
        </w:rPr>
        <w:t>defund</w:t>
      </w:r>
      <w:proofErr w:type="gramEnd"/>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7A3EF690" w14:textId="77777777" w:rsidR="002F4E3A" w:rsidRPr="00016039" w:rsidRDefault="002F4E3A" w:rsidP="002F4E3A">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5C85E972" w14:textId="77777777" w:rsidR="002F4E3A" w:rsidRPr="00016039" w:rsidRDefault="002F4E3A" w:rsidP="002F4E3A">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016039">
        <w:rPr>
          <w:sz w:val="8"/>
          <w:szCs w:val="8"/>
        </w:rPr>
        <w:t>cover up</w:t>
      </w:r>
      <w:proofErr w:type="gramEnd"/>
      <w:r w:rsidRPr="00016039">
        <w:rPr>
          <w:sz w:val="8"/>
          <w:szCs w:val="8"/>
        </w:rPr>
        <w:t xml:space="preserve"> safety risks, that first inspired the formation of the PATCO union.117</w:t>
      </w:r>
    </w:p>
    <w:p w14:paraId="1859B36D" w14:textId="77777777" w:rsidR="002F4E3A" w:rsidRPr="00016039" w:rsidRDefault="002F4E3A" w:rsidP="002F4E3A">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44451D7C" w14:textId="77777777" w:rsidR="002F4E3A" w:rsidRPr="00016039" w:rsidRDefault="002F4E3A" w:rsidP="002F4E3A">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2A89036D" w14:textId="77777777" w:rsidR="002F4E3A" w:rsidRPr="00016039" w:rsidRDefault="002F4E3A" w:rsidP="002F4E3A">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xml:space="preserve">.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w:t>
      </w:r>
      <w:proofErr w:type="gramStart"/>
      <w:r w:rsidRPr="00016039">
        <w:rPr>
          <w:sz w:val="8"/>
          <w:szCs w:val="8"/>
        </w:rPr>
        <w:t>requires</w:t>
      </w:r>
      <w:proofErr w:type="gramEnd"/>
      <w:r w:rsidRPr="00016039">
        <w:rPr>
          <w:sz w:val="8"/>
          <w:szCs w:val="8"/>
        </w:rPr>
        <w:t xml:space="preserve">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65553D38" w14:textId="77777777" w:rsidR="002F4E3A" w:rsidRPr="00016039" w:rsidRDefault="002F4E3A" w:rsidP="002F4E3A">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121A7845" w14:textId="77777777" w:rsidR="002F4E3A" w:rsidRPr="00016039" w:rsidRDefault="002F4E3A" w:rsidP="002F4E3A">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w:t>
      </w:r>
      <w:proofErr w:type="gramStart"/>
      <w:r w:rsidRPr="00016039">
        <w:rPr>
          <w:sz w:val="8"/>
          <w:szCs w:val="8"/>
        </w:rPr>
        <w:t>amount</w:t>
      </w:r>
      <w:proofErr w:type="gramEnd"/>
      <w:r w:rsidRPr="00016039">
        <w:rPr>
          <w:sz w:val="8"/>
          <w:szCs w:val="8"/>
        </w:rPr>
        <w:t xml:space="preserve">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1C84AA43" w14:textId="77777777" w:rsidR="002F4E3A" w:rsidRPr="00016039" w:rsidRDefault="002F4E3A" w:rsidP="002F4E3A">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288492D9" w14:textId="77777777" w:rsidR="002F4E3A" w:rsidRPr="00016039" w:rsidRDefault="002F4E3A" w:rsidP="002F4E3A">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010265C1" w14:textId="77777777" w:rsidR="002F4E3A" w:rsidRPr="00016039" w:rsidRDefault="002F4E3A" w:rsidP="002F4E3A">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 xml:space="preserve">.148 Labor rights are a key guarantor of civil servants' ability to speak publicly about agency policy through testimony, statements to the press, and other means. The CSRA protects the </w:t>
      </w:r>
      <w:proofErr w:type="gramStart"/>
      <w:r w:rsidRPr="00016039">
        <w:rPr>
          <w:sz w:val="16"/>
        </w:rPr>
        <w:t>right</w:t>
      </w:r>
      <w:proofErr w:type="gramEnd"/>
      <w:r w:rsidRPr="00016039">
        <w:rPr>
          <w:sz w:val="16"/>
        </w:rPr>
        <w:t xml:space="preserve">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54064533" w14:textId="77777777" w:rsidR="002F4E3A" w:rsidRDefault="002F4E3A" w:rsidP="002F4E3A"/>
    <w:p w14:paraId="0F999630" w14:textId="77777777" w:rsidR="002F4E3A" w:rsidRPr="000E2E47" w:rsidRDefault="002F4E3A" w:rsidP="002F4E3A">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12237A85" w14:textId="77777777" w:rsidR="002F4E3A" w:rsidRDefault="002F4E3A" w:rsidP="002F4E3A">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761FF3F0" w14:textId="77777777" w:rsidR="002F4E3A" w:rsidRPr="00FB1D41" w:rsidRDefault="002F4E3A" w:rsidP="002F4E3A">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xml:space="preserve">. Many of these cases carry important implications for presidential control of specific agencies. The data also </w:t>
      </w:r>
      <w:proofErr w:type="gramStart"/>
      <w:r w:rsidRPr="00FB1D41">
        <w:rPr>
          <w:sz w:val="16"/>
        </w:rPr>
        <w:t>demonstrate</w:t>
      </w:r>
      <w:proofErr w:type="gramEnd"/>
      <w:r w:rsidRPr="00FB1D41">
        <w:rPr>
          <w:sz w:val="16"/>
        </w:rPr>
        <w:t xml:space="preserv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42DE4429" w14:textId="77777777" w:rsidR="002F4E3A" w:rsidRPr="00FB1D41" w:rsidRDefault="002F4E3A" w:rsidP="002F4E3A">
      <w:pPr>
        <w:rPr>
          <w:sz w:val="8"/>
          <w:szCs w:val="8"/>
        </w:rPr>
      </w:pPr>
      <w:r w:rsidRPr="00FB1D41">
        <w:rPr>
          <w:sz w:val="8"/>
          <w:szCs w:val="8"/>
        </w:rPr>
        <w:t>A. Data</w:t>
      </w:r>
    </w:p>
    <w:p w14:paraId="63E9AA0A" w14:textId="77777777" w:rsidR="002F4E3A" w:rsidRPr="00FB1D41" w:rsidRDefault="002F4E3A" w:rsidP="002F4E3A">
      <w:pPr>
        <w:rPr>
          <w:sz w:val="8"/>
          <w:szCs w:val="8"/>
        </w:rPr>
      </w:pPr>
      <w:r w:rsidRPr="00FB1D41">
        <w:rPr>
          <w:sz w:val="8"/>
          <w:szCs w:val="8"/>
        </w:rPr>
        <w:t xml:space="preserve">This Section presents an analysis of 986 FLRA adjudications spanning more than forty years, from 1979 to V22, across seven agencies in three policy areas. Despite the importance of bargaining to modern bureaucracy, there exists very little empirical research on its implementation, </w:t>
      </w:r>
      <w:proofErr w:type="gramStart"/>
      <w:r w:rsidRPr="00FB1D41">
        <w:rPr>
          <w:sz w:val="8"/>
          <w:szCs w:val="8"/>
        </w:rPr>
        <w:t>including on</w:t>
      </w:r>
      <w:proofErr w:type="gramEnd"/>
      <w:r w:rsidRPr="00FB1D41">
        <w:rPr>
          <w:sz w:val="8"/>
          <w:szCs w:val="8"/>
        </w:rPr>
        <w:t xml:space="preserve">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162D36F9" w14:textId="77777777" w:rsidR="002F4E3A" w:rsidRPr="00FB1D41" w:rsidRDefault="002F4E3A" w:rsidP="002F4E3A">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5FA2B32A" w14:textId="77777777" w:rsidR="002F4E3A" w:rsidRPr="00FB1D41" w:rsidRDefault="002F4E3A" w:rsidP="002F4E3A">
      <w:pPr>
        <w:rPr>
          <w:sz w:val="8"/>
          <w:szCs w:val="8"/>
        </w:rPr>
      </w:pPr>
      <w:r w:rsidRPr="00FB1D41">
        <w:rPr>
          <w:sz w:val="8"/>
          <w:szCs w:val="8"/>
        </w:rPr>
        <w:t>1. Wins and Losses</w:t>
      </w:r>
    </w:p>
    <w:p w14:paraId="7FC041BF" w14:textId="77777777" w:rsidR="002F4E3A" w:rsidRPr="00FB1D41" w:rsidRDefault="002F4E3A" w:rsidP="002F4E3A">
      <w:pPr>
        <w:rPr>
          <w:sz w:val="8"/>
          <w:szCs w:val="8"/>
        </w:rPr>
      </w:pPr>
      <w:r w:rsidRPr="00FB1D41">
        <w:rPr>
          <w:sz w:val="8"/>
          <w:szCs w:val="8"/>
        </w:rPr>
        <w:t xml:space="preserve">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w:t>
      </w:r>
      <w:proofErr w:type="gramStart"/>
      <w:r w:rsidRPr="00FB1D41">
        <w:rPr>
          <w:sz w:val="8"/>
          <w:szCs w:val="8"/>
        </w:rPr>
        <w:t>moderating</w:t>
      </w:r>
      <w:proofErr w:type="gramEnd"/>
      <w:r w:rsidRPr="00FB1D41">
        <w:rPr>
          <w:sz w:val="8"/>
          <w:szCs w:val="8"/>
        </w:rPr>
        <w:t xml:space="preserve"> power would be useless if one side gains a decisive or permanent advantage.</w:t>
      </w:r>
    </w:p>
    <w:p w14:paraId="0DA74762" w14:textId="77777777" w:rsidR="002F4E3A" w:rsidRPr="00FB1D41" w:rsidRDefault="002F4E3A" w:rsidP="002F4E3A">
      <w:pPr>
        <w:rPr>
          <w:sz w:val="8"/>
          <w:szCs w:val="8"/>
        </w:rPr>
      </w:pPr>
      <w:r w:rsidRPr="00FB1D41">
        <w:rPr>
          <w:sz w:val="8"/>
          <w:szCs w:val="8"/>
        </w:rPr>
        <w:t>The data indicates that both labor and management do win a meaningful percentage of the time</w:t>
      </w:r>
      <w:proofErr w:type="gramStart"/>
      <w:r w:rsidRPr="00FB1D41">
        <w:rPr>
          <w:sz w:val="8"/>
          <w:szCs w:val="8"/>
        </w:rPr>
        <w:t>.208</w:t>
      </w:r>
      <w:proofErr w:type="gramEnd"/>
      <w:r w:rsidRPr="00FB1D41">
        <w:rPr>
          <w:sz w:val="8"/>
          <w:szCs w:val="8"/>
        </w:rPr>
        <w:t xml:space="preserve"> As shown in Figures 1 and 2, this is true across presidential administrations, from 1979 to the present. It is true in periods of labor turmoil, such as the Reagan Administration, as well as times of relative rapprochement, such as the Clinton era.</w:t>
      </w:r>
    </w:p>
    <w:p w14:paraId="656A2BFA" w14:textId="77777777" w:rsidR="002F4E3A" w:rsidRPr="00FB1D41" w:rsidRDefault="002F4E3A" w:rsidP="002F4E3A">
      <w:pPr>
        <w:rPr>
          <w:sz w:val="8"/>
          <w:szCs w:val="8"/>
        </w:rPr>
      </w:pPr>
      <w:r w:rsidRPr="00FB1D41">
        <w:rPr>
          <w:sz w:val="8"/>
          <w:szCs w:val="8"/>
        </w:rPr>
        <w:t>FIGURE 1. AGENCY AND LABOR WINS OVER TIME, BY PERCENTAGE</w:t>
      </w:r>
    </w:p>
    <w:p w14:paraId="35260A8F" w14:textId="77777777" w:rsidR="002F4E3A" w:rsidRPr="00FB1D41" w:rsidRDefault="002F4E3A" w:rsidP="002F4E3A">
      <w:pPr>
        <w:rPr>
          <w:sz w:val="8"/>
          <w:szCs w:val="8"/>
        </w:rPr>
      </w:pPr>
      <w:r w:rsidRPr="00FB1D41">
        <w:rPr>
          <w:sz w:val="8"/>
          <w:szCs w:val="8"/>
        </w:rPr>
        <w:t xml:space="preserve">[OMITTED] </w:t>
      </w:r>
    </w:p>
    <w:p w14:paraId="0F6FE9A4" w14:textId="77777777" w:rsidR="002F4E3A" w:rsidRPr="00FB1D41" w:rsidRDefault="002F4E3A" w:rsidP="002F4E3A">
      <w:pPr>
        <w:rPr>
          <w:sz w:val="8"/>
          <w:szCs w:val="8"/>
        </w:rPr>
      </w:pPr>
      <w:r w:rsidRPr="00FB1D41">
        <w:rPr>
          <w:sz w:val="8"/>
          <w:szCs w:val="8"/>
        </w:rPr>
        <w:t>FIGURE 2. AGENCY AND LABOR WINS OVER TIME, ABSOLUTE NUMBERS</w:t>
      </w:r>
    </w:p>
    <w:p w14:paraId="5362FC50" w14:textId="77777777" w:rsidR="002F4E3A" w:rsidRPr="00FB1D41" w:rsidRDefault="002F4E3A" w:rsidP="002F4E3A">
      <w:pPr>
        <w:rPr>
          <w:sz w:val="8"/>
          <w:szCs w:val="8"/>
        </w:rPr>
      </w:pPr>
      <w:r w:rsidRPr="00FB1D41">
        <w:rPr>
          <w:sz w:val="8"/>
          <w:szCs w:val="8"/>
        </w:rPr>
        <w:t xml:space="preserve">[OMITTED] </w:t>
      </w:r>
    </w:p>
    <w:p w14:paraId="17766AB2" w14:textId="77777777" w:rsidR="002F4E3A" w:rsidRPr="00FB1D41" w:rsidRDefault="002F4E3A" w:rsidP="002F4E3A">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34E7FC24" w14:textId="77777777" w:rsidR="002F4E3A" w:rsidRPr="00FB1D41" w:rsidRDefault="002F4E3A" w:rsidP="002F4E3A">
      <w:pPr>
        <w:rPr>
          <w:sz w:val="8"/>
          <w:szCs w:val="8"/>
        </w:rPr>
      </w:pPr>
      <w:r w:rsidRPr="00FB1D41">
        <w:rPr>
          <w:sz w:val="8"/>
          <w:szCs w:val="8"/>
        </w:rPr>
        <w:t>FIGURE 3. PREVAILING PARTY, DEMOCRATIC MAJORITY</w:t>
      </w:r>
    </w:p>
    <w:p w14:paraId="42C0C3E0" w14:textId="77777777" w:rsidR="002F4E3A" w:rsidRPr="00FB1D41" w:rsidRDefault="002F4E3A" w:rsidP="002F4E3A">
      <w:pPr>
        <w:rPr>
          <w:sz w:val="8"/>
          <w:szCs w:val="8"/>
        </w:rPr>
      </w:pPr>
      <w:r w:rsidRPr="00FB1D41">
        <w:rPr>
          <w:sz w:val="8"/>
          <w:szCs w:val="8"/>
        </w:rPr>
        <w:t xml:space="preserve">[OMITTED] </w:t>
      </w:r>
    </w:p>
    <w:p w14:paraId="78273732" w14:textId="77777777" w:rsidR="002F4E3A" w:rsidRPr="00FB1D41" w:rsidRDefault="002F4E3A" w:rsidP="002F4E3A">
      <w:pPr>
        <w:rPr>
          <w:sz w:val="8"/>
          <w:szCs w:val="8"/>
        </w:rPr>
      </w:pPr>
      <w:r w:rsidRPr="00FB1D41">
        <w:rPr>
          <w:sz w:val="8"/>
          <w:szCs w:val="8"/>
        </w:rPr>
        <w:t>FIGURE 4. PREVAILING PARTY, REPUBLICAN MAJORITY</w:t>
      </w:r>
    </w:p>
    <w:p w14:paraId="137D7CAB" w14:textId="77777777" w:rsidR="002F4E3A" w:rsidRPr="00FB1D41" w:rsidRDefault="002F4E3A" w:rsidP="002F4E3A">
      <w:pPr>
        <w:rPr>
          <w:sz w:val="8"/>
          <w:szCs w:val="8"/>
        </w:rPr>
      </w:pPr>
      <w:r w:rsidRPr="00FB1D41">
        <w:rPr>
          <w:sz w:val="8"/>
          <w:szCs w:val="8"/>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w:t>
      </w:r>
      <w:proofErr w:type="gramStart"/>
      <w:r w:rsidRPr="00FB1D41">
        <w:rPr>
          <w:sz w:val="8"/>
          <w:szCs w:val="8"/>
        </w:rPr>
        <w:t>instead now</w:t>
      </w:r>
      <w:proofErr w:type="gramEnd"/>
      <w:r w:rsidRPr="00FB1D41">
        <w:rPr>
          <w:sz w:val="8"/>
          <w:szCs w:val="8"/>
        </w:rPr>
        <w:t xml:space="preserve"> resolved through negotiated grievance procedures. Here again, anecdotal evidence </w:t>
      </w:r>
      <w:proofErr w:type="gramStart"/>
      <w:r w:rsidRPr="00FB1D41">
        <w:rPr>
          <w:sz w:val="8"/>
          <w:szCs w:val="8"/>
        </w:rPr>
        <w:t>suggest</w:t>
      </w:r>
      <w:proofErr w:type="gramEnd"/>
      <w:r w:rsidRPr="00FB1D41">
        <w:rPr>
          <w:sz w:val="8"/>
          <w:szCs w:val="8"/>
        </w:rPr>
        <w:t xml:space="preserve"> that these procedures can be more favorable to labor than the alternative.213</w:t>
      </w:r>
    </w:p>
    <w:p w14:paraId="50245734" w14:textId="77777777" w:rsidR="002F4E3A" w:rsidRPr="00FB1D41" w:rsidRDefault="002F4E3A" w:rsidP="002F4E3A">
      <w:pPr>
        <w:rPr>
          <w:sz w:val="8"/>
          <w:szCs w:val="8"/>
        </w:rPr>
      </w:pPr>
      <w:r w:rsidRPr="00FB1D41">
        <w:rPr>
          <w:sz w:val="8"/>
          <w:szCs w:val="8"/>
        </w:rPr>
        <w:t>2. Controversy</w:t>
      </w:r>
    </w:p>
    <w:p w14:paraId="1D3250BE" w14:textId="77777777" w:rsidR="002F4E3A" w:rsidRPr="00FB1D41" w:rsidRDefault="002F4E3A" w:rsidP="002F4E3A">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Consistent with observations of labor hostility, and consistent with the general trend toward greater politicization of democratic institutions</w:t>
      </w:r>
      <w:proofErr w:type="gramStart"/>
      <w:r w:rsidRPr="00FB1D41">
        <w:rPr>
          <w:sz w:val="16"/>
        </w:rPr>
        <w:t>,217</w:t>
      </w:r>
      <w:proofErr w:type="gramEnd"/>
      <w:r w:rsidRPr="00FB1D41">
        <w:rPr>
          <w:sz w:val="16"/>
        </w:rPr>
        <w:t xml:space="preserve"> these </w:t>
      </w:r>
      <w:r w:rsidRPr="007763CC">
        <w:rPr>
          <w:rStyle w:val="StyleUnderline"/>
        </w:rPr>
        <w:t>data do provide some indication that labor has become more politically divisive in the past decade</w:t>
      </w:r>
      <w:r w:rsidRPr="00FB1D41">
        <w:rPr>
          <w:sz w:val="16"/>
        </w:rPr>
        <w:t>.</w:t>
      </w:r>
    </w:p>
    <w:p w14:paraId="2E503D40" w14:textId="77777777" w:rsidR="002F4E3A" w:rsidRDefault="002F4E3A" w:rsidP="002F4E3A"/>
    <w:p w14:paraId="574A8AE1" w14:textId="77777777" w:rsidR="002F4E3A" w:rsidRPr="000E2E47" w:rsidRDefault="002F4E3A" w:rsidP="002F4E3A">
      <w:pPr>
        <w:pStyle w:val="Heading4"/>
      </w:pPr>
      <w:r w:rsidRPr="000E2E47">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61BEB047" w14:textId="77777777" w:rsidR="002F4E3A" w:rsidRDefault="002F4E3A" w:rsidP="002F4E3A">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6B7D8C20" w14:textId="77777777" w:rsidR="002F4E3A" w:rsidRPr="005D1A22" w:rsidRDefault="002F4E3A" w:rsidP="002F4E3A">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4A759CE3" w14:textId="77777777" w:rsidR="002F4E3A" w:rsidRPr="00016039" w:rsidRDefault="002F4E3A" w:rsidP="002F4E3A">
      <w:pPr>
        <w:rPr>
          <w:sz w:val="8"/>
          <w:szCs w:val="8"/>
        </w:rPr>
      </w:pPr>
      <w:r w:rsidRPr="00016039">
        <w:rPr>
          <w:sz w:val="8"/>
          <w:szCs w:val="8"/>
        </w:rPr>
        <w:t xml:space="preserve">This Article begins that task by making two primary contributions. </w:t>
      </w:r>
      <w:proofErr w:type="gramStart"/>
      <w:r w:rsidRPr="00016039">
        <w:rPr>
          <w:sz w:val="8"/>
          <w:szCs w:val="8"/>
        </w:rPr>
        <w:t>First,the</w:t>
      </w:r>
      <w:proofErr w:type="gramEnd"/>
      <w:r w:rsidRPr="00016039">
        <w:rPr>
          <w:sz w:val="8"/>
          <w:szCs w:val="8"/>
        </w:rPr>
        <w:t xml:space="preserv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1D1094A5" w14:textId="77777777" w:rsidR="002F4E3A" w:rsidRPr="00016039" w:rsidRDefault="002F4E3A" w:rsidP="002F4E3A">
      <w:pPr>
        <w:rPr>
          <w:sz w:val="8"/>
          <w:szCs w:val="8"/>
        </w:rPr>
      </w:pPr>
      <w:r w:rsidRPr="00016039">
        <w:rPr>
          <w:sz w:val="8"/>
          <w:szCs w:val="8"/>
        </w:rPr>
        <w:t xml:space="preserve">Second, this Article illuminates the ideological underpinnings of the modern federal labor regime and its implications for administrative law. It challenges the assumption, prevalent in </w:t>
      </w:r>
      <w:proofErr w:type="gramStart"/>
      <w:r w:rsidRPr="00016039">
        <w:rPr>
          <w:sz w:val="8"/>
          <w:szCs w:val="8"/>
        </w:rPr>
        <w:t>the academic</w:t>
      </w:r>
      <w:proofErr w:type="gramEnd"/>
      <w:r w:rsidRPr="00016039">
        <w:rPr>
          <w:sz w:val="8"/>
          <w:szCs w:val="8"/>
        </w:rPr>
        <w:t xml:space="preserve">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2023522A" w14:textId="77777777" w:rsidR="002F4E3A" w:rsidRPr="00016039" w:rsidRDefault="002F4E3A" w:rsidP="002F4E3A">
      <w:pPr>
        <w:rPr>
          <w:sz w:val="8"/>
          <w:szCs w:val="8"/>
        </w:rPr>
      </w:pPr>
      <w:r w:rsidRPr="00016039">
        <w:rPr>
          <w:sz w:val="8"/>
          <w:szCs w:val="8"/>
        </w:rPr>
        <w:t xml:space="preserve">While labor rights restrain the President's managerial authority in some respects, they also enhance presidential power and expand </w:t>
      </w:r>
      <w:proofErr w:type="gramStart"/>
      <w:r w:rsidRPr="00016039">
        <w:rPr>
          <w:sz w:val="8"/>
          <w:szCs w:val="8"/>
        </w:rPr>
        <w:t>executive branch</w:t>
      </w:r>
      <w:proofErr w:type="gramEnd"/>
      <w:r w:rsidRPr="00016039">
        <w:rPr>
          <w:sz w:val="8"/>
          <w:szCs w:val="8"/>
        </w:rPr>
        <w:t xml:space="preserve">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0613CF08" w14:textId="77777777" w:rsidR="002F4E3A" w:rsidRPr="00016039" w:rsidRDefault="002F4E3A" w:rsidP="002F4E3A">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w:t>
      </w:r>
      <w:proofErr w:type="gramStart"/>
      <w:r w:rsidRPr="00016039">
        <w:rPr>
          <w:sz w:val="8"/>
          <w:szCs w:val="8"/>
        </w:rPr>
        <w:t>.33</w:t>
      </w:r>
      <w:proofErr w:type="gramEnd"/>
      <w:r w:rsidRPr="00016039">
        <w:rPr>
          <w:sz w:val="8"/>
          <w:szCs w:val="8"/>
        </w:rPr>
        <w:t xml:space="preserve">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w:t>
      </w:r>
      <w:proofErr w:type="gramStart"/>
      <w:r w:rsidRPr="00016039">
        <w:rPr>
          <w:sz w:val="8"/>
          <w:szCs w:val="8"/>
        </w:rPr>
        <w:t>it</w:t>
      </w:r>
      <w:proofErr w:type="gramEnd"/>
      <w:r w:rsidRPr="00016039">
        <w:rPr>
          <w:sz w:val="8"/>
          <w:szCs w:val="8"/>
        </w:rPr>
        <w:t xml:space="preserve">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40FA1B1B" w14:textId="77777777" w:rsidR="002F4E3A" w:rsidRPr="00FD5161" w:rsidRDefault="002F4E3A" w:rsidP="002F4E3A">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55EEB34C" w14:textId="77777777" w:rsidR="002F4E3A" w:rsidRPr="00FD5161" w:rsidRDefault="002F4E3A" w:rsidP="002F4E3A">
      <w:pPr>
        <w:rPr>
          <w:sz w:val="8"/>
          <w:szCs w:val="8"/>
        </w:rPr>
      </w:pPr>
      <w:r w:rsidRPr="00FD5161">
        <w:rPr>
          <w:sz w:val="8"/>
          <w:szCs w:val="8"/>
        </w:rPr>
        <w:t xml:space="preserve">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w:t>
      </w:r>
      <w:proofErr w:type="gramStart"/>
      <w:r w:rsidRPr="00FD5161">
        <w:rPr>
          <w:sz w:val="8"/>
          <w:szCs w:val="8"/>
        </w:rPr>
        <w:t>permit</w:t>
      </w:r>
      <w:proofErr w:type="gramEnd"/>
      <w:r w:rsidRPr="00FD5161">
        <w:rPr>
          <w:sz w:val="8"/>
          <w:szCs w:val="8"/>
        </w:rPr>
        <w:t xml:space="preserve">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4161584E" w14:textId="77777777" w:rsidR="002F4E3A" w:rsidRPr="00FD5161" w:rsidRDefault="002F4E3A" w:rsidP="002F4E3A">
      <w:pPr>
        <w:rPr>
          <w:sz w:val="8"/>
          <w:szCs w:val="8"/>
        </w:rPr>
      </w:pPr>
      <w:r w:rsidRPr="00FD5161">
        <w:rPr>
          <w:sz w:val="8"/>
          <w:szCs w:val="8"/>
        </w:rPr>
        <w:t>I</w:t>
      </w:r>
    </w:p>
    <w:p w14:paraId="4E857F2D" w14:textId="77777777" w:rsidR="002F4E3A" w:rsidRPr="00FD5161" w:rsidRDefault="002F4E3A" w:rsidP="002F4E3A">
      <w:pPr>
        <w:rPr>
          <w:sz w:val="8"/>
          <w:szCs w:val="8"/>
        </w:rPr>
      </w:pPr>
      <w:r w:rsidRPr="00FD5161">
        <w:rPr>
          <w:sz w:val="8"/>
          <w:szCs w:val="8"/>
        </w:rPr>
        <w:t xml:space="preserve">THE HISTORY OF FEDERAL SECTOR BARGAINING </w:t>
      </w:r>
    </w:p>
    <w:p w14:paraId="726CCF31" w14:textId="77777777" w:rsidR="002F4E3A" w:rsidRPr="00FD5161" w:rsidRDefault="002F4E3A" w:rsidP="002F4E3A">
      <w:pPr>
        <w:rPr>
          <w:sz w:val="8"/>
          <w:szCs w:val="8"/>
        </w:rPr>
      </w:pPr>
      <w:r w:rsidRPr="00FD5161">
        <w:rPr>
          <w:sz w:val="8"/>
          <w:szCs w:val="8"/>
        </w:rPr>
        <w:t xml:space="preserve">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w:t>
      </w:r>
      <w:proofErr w:type="gramStart"/>
      <w:r w:rsidRPr="00FD5161">
        <w:rPr>
          <w:sz w:val="8"/>
          <w:szCs w:val="8"/>
        </w:rPr>
        <w:t>literatures</w:t>
      </w:r>
      <w:proofErr w:type="gramEnd"/>
      <w:r w:rsidRPr="00FD5161">
        <w:rPr>
          <w:sz w:val="8"/>
          <w:szCs w:val="8"/>
        </w:rPr>
        <w:t xml:space="preserve">. The proceeding sections argue that bargaining rights emerged </w:t>
      </w:r>
      <w:proofErr w:type="gramStart"/>
      <w:r w:rsidRPr="00FD5161">
        <w:rPr>
          <w:sz w:val="8"/>
          <w:szCs w:val="8"/>
        </w:rPr>
        <w:t>as a way to</w:t>
      </w:r>
      <w:proofErr w:type="gramEnd"/>
      <w:r w:rsidRPr="00FD5161">
        <w:rPr>
          <w:sz w:val="8"/>
          <w:szCs w:val="8"/>
        </w:rPr>
        <w:t xml:space="preserve">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53556F94" w14:textId="77777777" w:rsidR="002F4E3A" w:rsidRPr="00FD5161" w:rsidRDefault="002F4E3A" w:rsidP="002F4E3A">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0FA66672" w14:textId="77777777" w:rsidR="002F4E3A" w:rsidRPr="00FD5161" w:rsidRDefault="002F4E3A" w:rsidP="002F4E3A">
      <w:pPr>
        <w:rPr>
          <w:sz w:val="8"/>
          <w:szCs w:val="8"/>
        </w:rPr>
      </w:pPr>
      <w:r w:rsidRPr="00FD5161">
        <w:rPr>
          <w:sz w:val="8"/>
          <w:szCs w:val="8"/>
        </w:rPr>
        <w:t>A. The Civil Service Reform Act of1978</w:t>
      </w:r>
    </w:p>
    <w:p w14:paraId="7DB4E98B" w14:textId="77777777" w:rsidR="002F4E3A" w:rsidRPr="00FD5161" w:rsidRDefault="002F4E3A" w:rsidP="002F4E3A">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20707A4D" w14:textId="77777777" w:rsidR="002F4E3A" w:rsidRPr="00FD5161" w:rsidRDefault="002F4E3A" w:rsidP="002F4E3A">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61098BE" w14:textId="77777777" w:rsidR="002F4E3A" w:rsidRPr="00FD5161" w:rsidRDefault="002F4E3A" w:rsidP="002F4E3A">
      <w:pPr>
        <w:rPr>
          <w:sz w:val="8"/>
          <w:szCs w:val="8"/>
        </w:rPr>
      </w:pPr>
      <w:r w:rsidRPr="00FD5161">
        <w:rPr>
          <w:sz w:val="8"/>
          <w:szCs w:val="8"/>
        </w:rPr>
        <w:t xml:space="preserve">The second key change was substantive. The CSRA fundamentally altered the array of employment rights available to federal civil servants. Some rights were weakened. For instance, </w:t>
      </w:r>
      <w:proofErr w:type="gramStart"/>
      <w:r w:rsidRPr="00FD5161">
        <w:rPr>
          <w:sz w:val="8"/>
          <w:szCs w:val="8"/>
        </w:rPr>
        <w:t>a number of</w:t>
      </w:r>
      <w:proofErr w:type="gramEnd"/>
      <w:r w:rsidRPr="00FD5161">
        <w:rPr>
          <w:sz w:val="8"/>
          <w:szCs w:val="8"/>
        </w:rPr>
        <w:t xml:space="preserve">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w:t>
      </w:r>
      <w:proofErr w:type="gramStart"/>
      <w:r w:rsidRPr="00FD5161">
        <w:rPr>
          <w:sz w:val="8"/>
          <w:szCs w:val="8"/>
        </w:rPr>
        <w:t>a number of</w:t>
      </w:r>
      <w:proofErr w:type="gramEnd"/>
      <w:r w:rsidRPr="00FD5161">
        <w:rPr>
          <w:sz w:val="8"/>
          <w:szCs w:val="8"/>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15C0706A" w14:textId="77777777" w:rsidR="002F4E3A" w:rsidRPr="00FD5161" w:rsidRDefault="002F4E3A" w:rsidP="002F4E3A">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12A55F9D" w14:textId="77777777" w:rsidR="002F4E3A" w:rsidRPr="00FD5161" w:rsidRDefault="002F4E3A" w:rsidP="002F4E3A">
      <w:pPr>
        <w:rPr>
          <w:sz w:val="8"/>
          <w:szCs w:val="8"/>
        </w:rPr>
      </w:pPr>
      <w:r w:rsidRPr="00FD5161">
        <w:rPr>
          <w:sz w:val="8"/>
          <w:szCs w:val="8"/>
        </w:rPr>
        <w:t xml:space="preserve">The CSRA's establishment of muscular federal labor rights thus poses a historical riddle. Why, if greater presidential control of the bureaucracy was the </w:t>
      </w:r>
      <w:proofErr w:type="gramStart"/>
      <w:r w:rsidRPr="00FD5161">
        <w:rPr>
          <w:sz w:val="8"/>
          <w:szCs w:val="8"/>
        </w:rPr>
        <w:t>ultimate goal</w:t>
      </w:r>
      <w:proofErr w:type="gramEnd"/>
      <w:r w:rsidRPr="00FD5161">
        <w:rPr>
          <w:sz w:val="8"/>
          <w:szCs w:val="8"/>
        </w:rPr>
        <w:t>, did the CSRA create for the first time an extensive right for labor to bargain collectively? Why cede so much managerial authority to unions, particularly at a time when private sector labor power was declining precipitously</w:t>
      </w:r>
      <w:proofErr w:type="gramStart"/>
      <w:r w:rsidRPr="00FD5161">
        <w:rPr>
          <w:sz w:val="8"/>
          <w:szCs w:val="8"/>
        </w:rPr>
        <w:t>?50</w:t>
      </w:r>
      <w:proofErr w:type="gramEnd"/>
      <w:r w:rsidRPr="00FD5161">
        <w:rPr>
          <w:sz w:val="8"/>
          <w:szCs w:val="8"/>
        </w:rPr>
        <w:t xml:space="preserve"> And why restructure bureaucratic relationships-a paradigmatic component of public law-through bargaining and contracts, a form of private ordering that historically had played no role in executive branch management?</w:t>
      </w:r>
    </w:p>
    <w:p w14:paraId="6D51B9FD" w14:textId="77777777" w:rsidR="002F4E3A" w:rsidRPr="00FD5161" w:rsidRDefault="002F4E3A" w:rsidP="002F4E3A">
      <w:pPr>
        <w:rPr>
          <w:sz w:val="8"/>
          <w:szCs w:val="8"/>
        </w:rPr>
      </w:pPr>
      <w:r w:rsidRPr="00FD5161">
        <w:rPr>
          <w:sz w:val="8"/>
          <w:szCs w:val="8"/>
        </w:rPr>
        <w:t xml:space="preserve">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w:t>
      </w:r>
      <w:proofErr w:type="gramStart"/>
      <w:r w:rsidRPr="00FD5161">
        <w:rPr>
          <w:sz w:val="8"/>
          <w:szCs w:val="8"/>
        </w:rPr>
        <w:t>employment.The</w:t>
      </w:r>
      <w:proofErr w:type="gramEnd"/>
      <w:r w:rsidRPr="00FD5161">
        <w:rPr>
          <w:sz w:val="8"/>
          <w:szCs w:val="8"/>
        </w:rPr>
        <w:t xml:space="preserve"> other was external, driven by Congress's desire to exert greater control over executive branch operations and management. Both trends responded to a need to expand state capacity while shoring up its legitimacy, reining in both real and perceived </w:t>
      </w:r>
      <w:proofErr w:type="gramStart"/>
      <w:r w:rsidRPr="00FD5161">
        <w:rPr>
          <w:sz w:val="8"/>
          <w:szCs w:val="8"/>
        </w:rPr>
        <w:t>abuses</w:t>
      </w:r>
      <w:proofErr w:type="gramEnd"/>
      <w:r w:rsidRPr="00FD5161">
        <w:rPr>
          <w:sz w:val="8"/>
          <w:szCs w:val="8"/>
        </w:rPr>
        <w:t xml:space="preserve"> of a bureaucracy insulated from democratic control.</w:t>
      </w:r>
    </w:p>
    <w:p w14:paraId="73590256" w14:textId="77777777" w:rsidR="002F4E3A" w:rsidRPr="00FD5161" w:rsidRDefault="002F4E3A" w:rsidP="002F4E3A">
      <w:pPr>
        <w:rPr>
          <w:sz w:val="8"/>
          <w:szCs w:val="8"/>
        </w:rPr>
      </w:pPr>
      <w:r w:rsidRPr="00FD5161">
        <w:rPr>
          <w:sz w:val="8"/>
          <w:szCs w:val="8"/>
        </w:rPr>
        <w:t>B. Labor Rights as an Enhancement of Presidential Power</w:t>
      </w:r>
    </w:p>
    <w:p w14:paraId="38BB9EF2" w14:textId="77777777" w:rsidR="002F4E3A" w:rsidRPr="00FD5161" w:rsidRDefault="002F4E3A" w:rsidP="002F4E3A">
      <w:pPr>
        <w:rPr>
          <w:sz w:val="8"/>
          <w:szCs w:val="8"/>
        </w:rPr>
      </w:pPr>
      <w:r w:rsidRPr="00FD5161">
        <w:rPr>
          <w:sz w:val="8"/>
          <w:szCs w:val="8"/>
        </w:rPr>
        <w:t xml:space="preserve">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w:t>
      </w:r>
      <w:proofErr w:type="gramStart"/>
      <w:r w:rsidRPr="00FD5161">
        <w:rPr>
          <w:sz w:val="8"/>
          <w:szCs w:val="8"/>
        </w:rPr>
        <w:t>abuses</w:t>
      </w:r>
      <w:proofErr w:type="gramEnd"/>
      <w:r w:rsidRPr="00FD5161">
        <w:rPr>
          <w:sz w:val="8"/>
          <w:szCs w:val="8"/>
        </w:rPr>
        <w:t>,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10CD6D94" w14:textId="77777777" w:rsidR="002F4E3A" w:rsidRPr="00FD5161" w:rsidRDefault="002F4E3A" w:rsidP="002F4E3A">
      <w:pPr>
        <w:rPr>
          <w:sz w:val="8"/>
          <w:szCs w:val="8"/>
        </w:rPr>
      </w:pPr>
      <w:r w:rsidRPr="00FD5161">
        <w:rPr>
          <w:sz w:val="8"/>
          <w:szCs w:val="8"/>
        </w:rPr>
        <w:t>1. Labor Market</w:t>
      </w:r>
    </w:p>
    <w:p w14:paraId="33F17B11" w14:textId="77777777" w:rsidR="002F4E3A" w:rsidRPr="00FD5161" w:rsidRDefault="002F4E3A" w:rsidP="002F4E3A">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20B0CC6" w14:textId="77777777" w:rsidR="002F4E3A" w:rsidRPr="00FD5161" w:rsidRDefault="002F4E3A" w:rsidP="002F4E3A">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CF5DA5B" w14:textId="77777777" w:rsidR="002F4E3A" w:rsidRPr="00FD5161" w:rsidRDefault="002F4E3A" w:rsidP="002F4E3A">
      <w:pPr>
        <w:rPr>
          <w:sz w:val="8"/>
          <w:szCs w:val="8"/>
        </w:rPr>
      </w:pPr>
      <w:r w:rsidRPr="00FD5161">
        <w:rPr>
          <w:sz w:val="8"/>
          <w:szCs w:val="8"/>
        </w:rPr>
        <w:t xml:space="preserve">Low wages were exacerbated by widespread managerial </w:t>
      </w:r>
      <w:proofErr w:type="gramStart"/>
      <w:r w:rsidRPr="00FD5161">
        <w:rPr>
          <w:sz w:val="8"/>
          <w:szCs w:val="8"/>
        </w:rPr>
        <w:t>abuses</w:t>
      </w:r>
      <w:proofErr w:type="gramEnd"/>
      <w:r w:rsidRPr="00FD5161">
        <w:rPr>
          <w:sz w:val="8"/>
          <w:szCs w:val="8"/>
        </w:rPr>
        <w:t xml:space="preserve">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4EC6810A" w14:textId="77777777" w:rsidR="002F4E3A" w:rsidRPr="00FD5161" w:rsidRDefault="002F4E3A" w:rsidP="002F4E3A">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w:t>
      </w:r>
      <w:proofErr w:type="gramStart"/>
      <w:r w:rsidRPr="00FD5161">
        <w:rPr>
          <w:sz w:val="8"/>
          <w:szCs w:val="8"/>
        </w:rPr>
        <w:t>he</w:t>
      </w:r>
      <w:proofErr w:type="gramEnd"/>
      <w:r w:rsidRPr="00FD5161">
        <w:rPr>
          <w:sz w:val="8"/>
          <w:szCs w:val="8"/>
        </w:rPr>
        <w:t xml:space="preserve"> Federal Government </w:t>
      </w:r>
      <w:proofErr w:type="gramStart"/>
      <w:r w:rsidRPr="00FD5161">
        <w:rPr>
          <w:sz w:val="8"/>
          <w:szCs w:val="8"/>
        </w:rPr>
        <w:t>ha[d]</w:t>
      </w:r>
      <w:proofErr w:type="gramEnd"/>
      <w:r w:rsidRPr="00FD5161">
        <w:rPr>
          <w:sz w:val="8"/>
          <w:szCs w:val="8"/>
        </w:rPr>
        <w:t xml:space="preserve"> lagged behind other organizations in recognizing the value of providing formal means for employee- management consultation."64</w:t>
      </w:r>
    </w:p>
    <w:p w14:paraId="30514E60" w14:textId="77777777" w:rsidR="002F4E3A" w:rsidRPr="00FD5161" w:rsidRDefault="002F4E3A" w:rsidP="002F4E3A">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3A388860" w14:textId="77777777" w:rsidR="002F4E3A" w:rsidRPr="00FD5161" w:rsidRDefault="002F4E3A" w:rsidP="002F4E3A">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5D49A00" w14:textId="77777777" w:rsidR="002F4E3A" w:rsidRPr="00FD5161" w:rsidRDefault="002F4E3A" w:rsidP="002F4E3A">
      <w:pPr>
        <w:rPr>
          <w:sz w:val="8"/>
          <w:szCs w:val="8"/>
        </w:rPr>
      </w:pPr>
      <w:r w:rsidRPr="00FD5161">
        <w:rPr>
          <w:sz w:val="8"/>
          <w:szCs w:val="8"/>
        </w:rPr>
        <w:t>2. Disputes Over Presidential Administration</w:t>
      </w:r>
    </w:p>
    <w:p w14:paraId="6824C4A5" w14:textId="77777777" w:rsidR="002F4E3A" w:rsidRPr="00FD5161" w:rsidRDefault="002F4E3A" w:rsidP="002F4E3A">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598D531" w14:textId="77777777" w:rsidR="002F4E3A" w:rsidRPr="00FD5161" w:rsidRDefault="002F4E3A" w:rsidP="002F4E3A">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33379E2E" w14:textId="77777777" w:rsidR="002F4E3A" w:rsidRPr="00FD5161" w:rsidRDefault="002F4E3A" w:rsidP="002F4E3A">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77BC1B55" w14:textId="77777777" w:rsidR="002F4E3A" w:rsidRPr="00FD5161" w:rsidRDefault="002F4E3A" w:rsidP="002F4E3A">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067176CE" w14:textId="77777777" w:rsidR="002F4E3A" w:rsidRPr="00FD5161" w:rsidRDefault="002F4E3A" w:rsidP="002F4E3A">
      <w:pPr>
        <w:rPr>
          <w:sz w:val="8"/>
          <w:szCs w:val="8"/>
        </w:rPr>
      </w:pPr>
      <w:r w:rsidRPr="00FD5161">
        <w:rPr>
          <w:sz w:val="8"/>
          <w:szCs w:val="8"/>
        </w:rPr>
        <w:t>C. Labor Rights as a Restraint on Presidential Power</w:t>
      </w:r>
    </w:p>
    <w:p w14:paraId="49E7781B" w14:textId="77777777" w:rsidR="002F4E3A" w:rsidRPr="00FD5161" w:rsidRDefault="002F4E3A" w:rsidP="002F4E3A">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4FF77149" w14:textId="77777777" w:rsidR="002F4E3A" w:rsidRPr="00FD5161" w:rsidRDefault="002F4E3A" w:rsidP="002F4E3A">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62C1D050" w14:textId="77777777" w:rsidR="002F4E3A" w:rsidRPr="00FD5161" w:rsidRDefault="002F4E3A" w:rsidP="002F4E3A">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0618240" w14:textId="77777777" w:rsidR="002F4E3A" w:rsidRPr="00FD5161" w:rsidRDefault="002F4E3A" w:rsidP="002F4E3A">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77CEAE62" w14:textId="77777777" w:rsidR="002F4E3A" w:rsidRPr="00FD5161" w:rsidRDefault="002F4E3A" w:rsidP="002F4E3A">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F04DD56" w14:textId="77777777" w:rsidR="002F4E3A" w:rsidRPr="00FD5161" w:rsidRDefault="002F4E3A" w:rsidP="002F4E3A">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8AC1046" w14:textId="77777777" w:rsidR="002F4E3A" w:rsidRPr="00FD5161" w:rsidRDefault="002F4E3A" w:rsidP="002F4E3A">
      <w:pPr>
        <w:rPr>
          <w:sz w:val="8"/>
          <w:szCs w:val="8"/>
        </w:rPr>
      </w:pPr>
      <w:r w:rsidRPr="00FD5161">
        <w:rPr>
          <w:sz w:val="8"/>
          <w:szCs w:val="8"/>
        </w:rPr>
        <w:t>II</w:t>
      </w:r>
    </w:p>
    <w:p w14:paraId="4BF913B6" w14:textId="77777777" w:rsidR="002F4E3A" w:rsidRPr="005D1A22" w:rsidRDefault="002F4E3A" w:rsidP="002F4E3A">
      <w:pPr>
        <w:rPr>
          <w:sz w:val="16"/>
        </w:rPr>
      </w:pPr>
      <w:r w:rsidRPr="005D1A22">
        <w:rPr>
          <w:sz w:val="16"/>
        </w:rPr>
        <w:t>HOW BARGAINING RIGHTS SHAPE BUREAUCRATIC POWER</w:t>
      </w:r>
    </w:p>
    <w:p w14:paraId="2D76157E" w14:textId="77777777" w:rsidR="002F4E3A" w:rsidRPr="005D1A22" w:rsidRDefault="002F4E3A" w:rsidP="002F4E3A">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6235D97" w14:textId="77777777" w:rsidR="002F4E3A" w:rsidRPr="005D1A22" w:rsidRDefault="002F4E3A" w:rsidP="002F4E3A">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proofErr w:type="gramStart"/>
      <w:r w:rsidRPr="003608D6">
        <w:rPr>
          <w:rStyle w:val="Emphasis"/>
          <w:highlight w:val="green"/>
        </w:rPr>
        <w:t>all</w:t>
      </w:r>
      <w:r w:rsidRPr="006238AB">
        <w:rPr>
          <w:rStyle w:val="Emphasis"/>
        </w:rPr>
        <w:t xml:space="preserve"> of</w:t>
      </w:r>
      <w:proofErr w:type="gramEnd"/>
      <w:r w:rsidRPr="006238AB">
        <w:rPr>
          <w:rStyle w:val="Emphasis"/>
        </w:rPr>
        <w:t xml:space="preserve">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35CA2307" w14:textId="77777777" w:rsidR="002F4E3A" w:rsidRPr="005D1A22" w:rsidRDefault="002F4E3A" w:rsidP="002F4E3A">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26AE8DB9" w14:textId="77777777" w:rsidR="002F4E3A" w:rsidRPr="005D1A22" w:rsidRDefault="002F4E3A" w:rsidP="002F4E3A">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117FC54E" w14:textId="77777777" w:rsidR="002F4E3A" w:rsidRPr="005D1A22" w:rsidRDefault="002F4E3A" w:rsidP="002F4E3A">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DC105AB" w14:textId="77777777" w:rsidR="002F4E3A" w:rsidRPr="005D1A22" w:rsidRDefault="002F4E3A" w:rsidP="002F4E3A">
      <w:pPr>
        <w:rPr>
          <w:sz w:val="16"/>
        </w:rPr>
      </w:pPr>
      <w:r w:rsidRPr="005D1A22">
        <w:rPr>
          <w:sz w:val="16"/>
        </w:rPr>
        <w:t>A. How Substantive Rights Mediate Bureaucratic Relations</w:t>
      </w:r>
    </w:p>
    <w:p w14:paraId="21036423" w14:textId="77777777" w:rsidR="002F4E3A" w:rsidRPr="005D1A22" w:rsidRDefault="002F4E3A" w:rsidP="002F4E3A">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1A2565AA" w14:textId="77777777" w:rsidR="002F4E3A" w:rsidRPr="005D1A22" w:rsidRDefault="002F4E3A" w:rsidP="002F4E3A">
      <w:pPr>
        <w:rPr>
          <w:sz w:val="16"/>
        </w:rPr>
      </w:pPr>
      <w:r w:rsidRPr="005D1A22">
        <w:rPr>
          <w:sz w:val="16"/>
        </w:rPr>
        <w:t xml:space="preserve">Through contractual provisions, the President and the civil service can agree to modify any number of key management tools, from employee discipline to performance evaluation metrics to merit pay. </w:t>
      </w:r>
      <w:proofErr w:type="gramStart"/>
      <w:r w:rsidRPr="005D1A22">
        <w:rPr>
          <w:sz w:val="16"/>
        </w:rPr>
        <w:t>For the purpose of</w:t>
      </w:r>
      <w:proofErr w:type="gramEnd"/>
      <w:r w:rsidRPr="005D1A22">
        <w:rPr>
          <w:sz w:val="16"/>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5D1A22">
        <w:rPr>
          <w:sz w:val="16"/>
        </w:rPr>
        <w:t>in order to</w:t>
      </w:r>
      <w:proofErr w:type="gramEnd"/>
      <w:r w:rsidRPr="005D1A22">
        <w:rPr>
          <w:sz w:val="16"/>
        </w:rPr>
        <w:t xml:space="preserve">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w:t>
      </w:r>
      <w:proofErr w:type="gramStart"/>
      <w:r w:rsidRPr="005D1A22">
        <w:rPr>
          <w:sz w:val="16"/>
        </w:rPr>
        <w:t>issue to</w:t>
      </w:r>
      <w:proofErr w:type="gramEnd"/>
      <w:r w:rsidRPr="005D1A22">
        <w:rPr>
          <w:sz w:val="16"/>
        </w:rPr>
        <w:t xml:space="preserve"> employees.</w:t>
      </w:r>
    </w:p>
    <w:p w14:paraId="27B9E128" w14:textId="77777777" w:rsidR="002F4E3A" w:rsidRPr="005D1A22" w:rsidRDefault="002F4E3A" w:rsidP="002F4E3A">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20FF906D" w14:textId="77777777" w:rsidR="002F4E3A" w:rsidRPr="005D1A22" w:rsidRDefault="002F4E3A" w:rsidP="002F4E3A">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proofErr w:type="gramStart"/>
      <w:r w:rsidRPr="00E7779A">
        <w:rPr>
          <w:rStyle w:val="Emphasis"/>
        </w:rPr>
        <w:t>defund</w:t>
      </w:r>
      <w:proofErr w:type="gramEnd"/>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075477B9" w14:textId="77777777" w:rsidR="002F4E3A" w:rsidRPr="005D1A22" w:rsidRDefault="002F4E3A" w:rsidP="002F4E3A">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4E81AAAE" w14:textId="77777777" w:rsidR="002F4E3A" w:rsidRPr="005D1A22" w:rsidRDefault="002F4E3A" w:rsidP="002F4E3A">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D1A22">
        <w:rPr>
          <w:sz w:val="16"/>
        </w:rPr>
        <w:t>cover up</w:t>
      </w:r>
      <w:proofErr w:type="gramEnd"/>
      <w:r w:rsidRPr="005D1A22">
        <w:rPr>
          <w:sz w:val="16"/>
        </w:rPr>
        <w:t xml:space="preserve"> safety risks, that first inspired the formation of the PATCO union.117</w:t>
      </w:r>
    </w:p>
    <w:p w14:paraId="5F7DB112" w14:textId="77777777" w:rsidR="002F4E3A" w:rsidRPr="005D1A22" w:rsidRDefault="002F4E3A" w:rsidP="002F4E3A">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3FEF3E6" w14:textId="77777777" w:rsidR="002F4E3A" w:rsidRPr="005D1A22" w:rsidRDefault="002F4E3A" w:rsidP="002F4E3A">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16DFC222" w14:textId="77777777" w:rsidR="002F4E3A" w:rsidRPr="00F646CB" w:rsidRDefault="002F4E3A" w:rsidP="002F4E3A">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xml:space="preserve">.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w:t>
      </w:r>
      <w:proofErr w:type="gramStart"/>
      <w:r w:rsidRPr="00F646CB">
        <w:rPr>
          <w:sz w:val="16"/>
        </w:rPr>
        <w:t>requires</w:t>
      </w:r>
      <w:proofErr w:type="gramEnd"/>
      <w:r w:rsidRPr="00F646CB">
        <w:rPr>
          <w:sz w:val="16"/>
        </w:rPr>
        <w:t xml:space="preserve">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21274455" w14:textId="77777777" w:rsidR="002F4E3A" w:rsidRPr="005D1A22" w:rsidRDefault="002F4E3A" w:rsidP="002F4E3A">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A752A45" w14:textId="77777777" w:rsidR="002F4E3A" w:rsidRPr="005D1A22" w:rsidRDefault="002F4E3A" w:rsidP="002F4E3A">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w:t>
      </w:r>
      <w:proofErr w:type="gramStart"/>
      <w:r w:rsidRPr="005D1A22">
        <w:rPr>
          <w:sz w:val="16"/>
        </w:rPr>
        <w:t>amount</w:t>
      </w:r>
      <w:proofErr w:type="gramEnd"/>
      <w:r w:rsidRPr="005D1A22">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7BE39E83" w14:textId="77777777" w:rsidR="002F4E3A" w:rsidRPr="00016039" w:rsidRDefault="002F4E3A" w:rsidP="002F4E3A">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6644F4C2" w14:textId="77777777" w:rsidR="002F4E3A" w:rsidRPr="00016039" w:rsidRDefault="002F4E3A" w:rsidP="002F4E3A">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7E6EA957" w14:textId="77777777" w:rsidR="002F4E3A" w:rsidRPr="0075090D" w:rsidRDefault="002F4E3A" w:rsidP="002F4E3A">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 xml:space="preserve">.148 Labor rights are a key guarantor of civil servants' ability to speak publicly about agency policy through testimony, statements to the press, and other means. The CSRA protects the </w:t>
      </w:r>
      <w:proofErr w:type="gramStart"/>
      <w:r w:rsidRPr="0075090D">
        <w:rPr>
          <w:sz w:val="16"/>
        </w:rPr>
        <w:t>right</w:t>
      </w:r>
      <w:proofErr w:type="gramEnd"/>
      <w:r w:rsidRPr="0075090D">
        <w:rPr>
          <w:sz w:val="16"/>
        </w:rPr>
        <w:t xml:space="preserve">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766359E6" w14:textId="77777777" w:rsidR="002F4E3A" w:rsidRPr="0075090D" w:rsidRDefault="002F4E3A" w:rsidP="002F4E3A">
      <w:pPr>
        <w:rPr>
          <w:sz w:val="16"/>
        </w:rPr>
      </w:pPr>
      <w:r w:rsidRPr="0075090D">
        <w:rPr>
          <w:sz w:val="16"/>
        </w:rPr>
        <w:t>3. Direct Constraints on Policy</w:t>
      </w:r>
    </w:p>
    <w:p w14:paraId="5C7CD0F4" w14:textId="77777777" w:rsidR="002F4E3A" w:rsidRPr="0075090D" w:rsidRDefault="002F4E3A" w:rsidP="002F4E3A">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3B68F8FB" w14:textId="77777777" w:rsidR="002F4E3A" w:rsidRPr="0075090D" w:rsidRDefault="002F4E3A" w:rsidP="002F4E3A">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452494F1" w14:textId="77777777" w:rsidR="002F4E3A" w:rsidRPr="00016039" w:rsidRDefault="002F4E3A" w:rsidP="002F4E3A">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2772C0A3" w14:textId="77777777" w:rsidR="002F4E3A" w:rsidRPr="0075090D" w:rsidRDefault="002F4E3A" w:rsidP="002F4E3A">
      <w:pPr>
        <w:rPr>
          <w:sz w:val="16"/>
        </w:rPr>
      </w:pPr>
      <w:r w:rsidRPr="00016039">
        <w:rPr>
          <w:sz w:val="16"/>
        </w:rPr>
        <w:t>B. How Unionization Rights Mediate Bureaucratic Relations</w:t>
      </w:r>
    </w:p>
    <w:p w14:paraId="7854F3F2" w14:textId="77777777" w:rsidR="002F4E3A" w:rsidRPr="0075090D" w:rsidRDefault="002F4E3A" w:rsidP="002F4E3A">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6E1F76BC" w14:textId="77777777" w:rsidR="002F4E3A" w:rsidRPr="0075090D" w:rsidRDefault="002F4E3A" w:rsidP="002F4E3A">
      <w:pPr>
        <w:rPr>
          <w:sz w:val="16"/>
        </w:rPr>
      </w:pPr>
      <w:r w:rsidRPr="0075090D">
        <w:rPr>
          <w:sz w:val="16"/>
        </w:rPr>
        <w:t>1. The Value of Unions</w:t>
      </w:r>
    </w:p>
    <w:p w14:paraId="481AF2D2" w14:textId="77777777" w:rsidR="002F4E3A" w:rsidRPr="0075090D" w:rsidRDefault="002F4E3A" w:rsidP="002F4E3A">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w:t>
      </w:r>
      <w:proofErr w:type="gramStart"/>
      <w:r w:rsidRPr="00C743C0">
        <w:rPr>
          <w:rStyle w:val="StyleUnderline"/>
        </w:rPr>
        <w:t>servants</w:t>
      </w:r>
      <w:proofErr w:type="gramEnd"/>
      <w:r w:rsidRPr="00C743C0">
        <w:rPr>
          <w:rStyle w:val="StyleUnderline"/>
        </w:rPr>
        <w:t xml:space="preserve">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4CE24B1D" w14:textId="77777777" w:rsidR="002F4E3A" w:rsidRPr="00016039" w:rsidRDefault="002F4E3A" w:rsidP="002F4E3A">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w:t>
      </w:r>
      <w:proofErr w:type="gramStart"/>
      <w:r w:rsidRPr="00016039">
        <w:rPr>
          <w:rStyle w:val="StyleUnderline"/>
        </w:rPr>
        <w:t>incentivizes</w:t>
      </w:r>
      <w:proofErr w:type="gramEnd"/>
      <w:r w:rsidRPr="00016039">
        <w:rPr>
          <w:rStyle w:val="StyleUnderline"/>
        </w:rPr>
        <w:t xml:space="preserve">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06875CC" w14:textId="77777777" w:rsidR="002F4E3A" w:rsidRPr="0075090D" w:rsidRDefault="002F4E3A" w:rsidP="002F4E3A">
      <w:pPr>
        <w:rPr>
          <w:sz w:val="16"/>
        </w:rPr>
      </w:pPr>
      <w:r w:rsidRPr="00016039">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627BD9EA" w14:textId="77777777" w:rsidR="002F4E3A" w:rsidRPr="0075090D" w:rsidRDefault="002F4E3A" w:rsidP="002F4E3A">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4463D8CC" w14:textId="77777777" w:rsidR="002F4E3A" w:rsidRPr="00D235E2" w:rsidRDefault="002F4E3A" w:rsidP="002F4E3A">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4580EE70" w14:textId="77777777" w:rsidR="002F4E3A" w:rsidRDefault="002F4E3A" w:rsidP="002F4E3A"/>
    <w:p w14:paraId="7E4820D7" w14:textId="77777777" w:rsidR="002F4E3A" w:rsidRDefault="002F4E3A" w:rsidP="002F4E3A">
      <w:pPr>
        <w:pStyle w:val="Heading4"/>
      </w:pPr>
      <w:r w:rsidRPr="000E2E47">
        <w:t>It’s reverse causal</w:t>
      </w:r>
    </w:p>
    <w:p w14:paraId="3020D65C" w14:textId="77777777" w:rsidR="002F4E3A" w:rsidRDefault="002F4E3A" w:rsidP="002F4E3A">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76CC63CE" w14:textId="77777777" w:rsidR="002F4E3A" w:rsidRPr="000215D6" w:rsidRDefault="002F4E3A" w:rsidP="002F4E3A">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w:t>
      </w:r>
      <w:proofErr w:type="gramStart"/>
      <w:r w:rsidRPr="00913BCE">
        <w:rPr>
          <w:rStyle w:val="StyleUnderline"/>
        </w:rPr>
        <w:t xml:space="preserve">are </w:t>
      </w:r>
      <w:r w:rsidRPr="003608D6">
        <w:rPr>
          <w:rStyle w:val="StyleUnderline"/>
          <w:highlight w:val="green"/>
        </w:rPr>
        <w:t>able to</w:t>
      </w:r>
      <w:proofErr w:type="gramEnd"/>
      <w:r w:rsidRPr="003608D6">
        <w:rPr>
          <w:rStyle w:val="StyleUnderline"/>
          <w:highlight w:val="green"/>
        </w:rPr>
        <w:t xml:space="preserve">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1A1DD49E" w14:textId="77777777" w:rsidR="002F4E3A" w:rsidRPr="000215D6" w:rsidRDefault="002F4E3A" w:rsidP="002F4E3A">
      <w:pPr>
        <w:rPr>
          <w:sz w:val="16"/>
        </w:rPr>
      </w:pPr>
      <w:r w:rsidRPr="000215D6">
        <w:rPr>
          <w:sz w:val="16"/>
        </w:rPr>
        <w:t xml:space="preserve">Officers at the Transportation Security Administration have been </w:t>
      </w:r>
      <w:r w:rsidRPr="00F33BE1">
        <w:rPr>
          <w:rStyle w:val="StyleUnderline"/>
        </w:rPr>
        <w:t xml:space="preserve">able to </w:t>
      </w:r>
      <w:proofErr w:type="gramStart"/>
      <w:r w:rsidRPr="003608D6">
        <w:rPr>
          <w:rStyle w:val="StyleUnderline"/>
          <w:highlight w:val="green"/>
        </w:rPr>
        <w:t>negotiate</w:t>
      </w:r>
      <w:r w:rsidRPr="00F33BE1">
        <w:rPr>
          <w:rStyle w:val="StyleUnderline"/>
        </w:rPr>
        <w:t xml:space="preserve"> for</w:t>
      </w:r>
      <w:proofErr w:type="gramEnd"/>
      <w:r w:rsidRPr="00F33BE1">
        <w:rPr>
          <w:rStyle w:val="StyleUnderline"/>
        </w:rPr>
        <w:t xml:space="preserve">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057271C4" w14:textId="77777777" w:rsidR="002F4E3A" w:rsidRPr="000215D6" w:rsidRDefault="002F4E3A" w:rsidP="002F4E3A">
      <w:pPr>
        <w:rPr>
          <w:sz w:val="16"/>
        </w:rPr>
      </w:pPr>
      <w:r w:rsidRPr="000215D6">
        <w:rPr>
          <w:sz w:val="16"/>
        </w:rPr>
        <w:t xml:space="preserve">Additionally, collective bargaining at the Department of Veterans Affairs led to an improved promotion process, which is important to </w:t>
      </w:r>
      <w:proofErr w:type="gramStart"/>
      <w:r w:rsidRPr="000215D6">
        <w:rPr>
          <w:sz w:val="16"/>
        </w:rPr>
        <w:t>ensuring</w:t>
      </w:r>
      <w:proofErr w:type="gramEnd"/>
      <w:r w:rsidRPr="000215D6">
        <w:rPr>
          <w:sz w:val="16"/>
        </w:rPr>
        <w:t xml:space="preserve"> the agency can retain talented staff. </w:t>
      </w:r>
    </w:p>
    <w:p w14:paraId="128320CE" w14:textId="77777777" w:rsidR="002F4E3A" w:rsidRPr="000215D6" w:rsidRDefault="002F4E3A" w:rsidP="002F4E3A">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4B8E45F1" w14:textId="77777777" w:rsidR="002F4E3A" w:rsidRPr="000215D6" w:rsidRDefault="002F4E3A" w:rsidP="002F4E3A">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proofErr w:type="gramStart"/>
      <w:r w:rsidRPr="00AE42A5">
        <w:rPr>
          <w:rStyle w:val="Emphasis"/>
        </w:rPr>
        <w:t>protections</w:t>
      </w:r>
      <w:proofErr w:type="gramEnd"/>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2C1E16DA" w14:textId="77777777" w:rsidR="002F4E3A" w:rsidRPr="000215D6" w:rsidRDefault="002F4E3A" w:rsidP="002F4E3A">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195F7D0B" w14:textId="77777777" w:rsidR="002F4E3A" w:rsidRPr="000215D6" w:rsidRDefault="002F4E3A" w:rsidP="002F4E3A">
      <w:pPr>
        <w:rPr>
          <w:sz w:val="16"/>
        </w:rPr>
      </w:pPr>
      <w:r w:rsidRPr="003608D6">
        <w:rPr>
          <w:rStyle w:val="Emphasis"/>
          <w:highlight w:val="green"/>
        </w:rPr>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7F4CCC49" w14:textId="77777777" w:rsidR="002F4E3A" w:rsidRPr="000215D6" w:rsidRDefault="002F4E3A" w:rsidP="002F4E3A">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4045FCB0" w14:textId="77777777" w:rsidR="002F4E3A" w:rsidRPr="000215D6" w:rsidRDefault="002F4E3A" w:rsidP="002F4E3A">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57FBC2A1" w14:textId="77777777" w:rsidR="002F4E3A" w:rsidRDefault="002F4E3A" w:rsidP="002F4E3A"/>
    <w:p w14:paraId="70667A65" w14:textId="77777777" w:rsidR="002F4E3A" w:rsidRPr="00AB7586" w:rsidRDefault="002F4E3A" w:rsidP="002F4E3A">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267261B7" w14:textId="77777777" w:rsidR="002F4E3A" w:rsidRDefault="002F4E3A" w:rsidP="002F4E3A">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0D1B680D" w14:textId="77777777" w:rsidR="002F4E3A" w:rsidRPr="005D1A22" w:rsidRDefault="002F4E3A" w:rsidP="002F4E3A">
      <w:pPr>
        <w:rPr>
          <w:sz w:val="16"/>
        </w:rPr>
      </w:pPr>
      <w:r w:rsidRPr="005D1A22">
        <w:rPr>
          <w:sz w:val="16"/>
        </w:rPr>
        <w:t>B. The Trade-Off Between Capacity and Control</w:t>
      </w:r>
    </w:p>
    <w:p w14:paraId="6F736188" w14:textId="77777777" w:rsidR="002F4E3A" w:rsidRPr="005D1A22" w:rsidRDefault="002F4E3A" w:rsidP="002F4E3A">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3871A20E" w14:textId="77777777" w:rsidR="002F4E3A" w:rsidRPr="005D1A22" w:rsidRDefault="002F4E3A" w:rsidP="002F4E3A">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7A62D277" w14:textId="77777777" w:rsidR="002F4E3A" w:rsidRPr="005D1A22" w:rsidRDefault="002F4E3A" w:rsidP="002F4E3A">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3C312833" w14:textId="77777777" w:rsidR="002F4E3A" w:rsidRPr="005D1A22" w:rsidRDefault="002F4E3A" w:rsidP="002F4E3A">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44E007DD" w14:textId="77777777" w:rsidR="002F4E3A" w:rsidRPr="005D1A22" w:rsidRDefault="002F4E3A" w:rsidP="002F4E3A">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619A933B" w14:textId="77777777" w:rsidR="002F4E3A" w:rsidRPr="005D1A22" w:rsidRDefault="002F4E3A" w:rsidP="002F4E3A">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020F387F" w14:textId="77777777" w:rsidR="002F4E3A" w:rsidRPr="005D1A22" w:rsidRDefault="002F4E3A" w:rsidP="002F4E3A">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1CF70F7E" w14:textId="77777777" w:rsidR="002F4E3A" w:rsidRPr="005D1A22" w:rsidRDefault="002F4E3A" w:rsidP="002F4E3A">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4D1A26D2" w14:textId="77777777" w:rsidR="002F4E3A" w:rsidRPr="00FB678D" w:rsidRDefault="002F4E3A" w:rsidP="002F4E3A">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proofErr w:type="gramStart"/>
      <w:r w:rsidRPr="00FB678D">
        <w:rPr>
          <w:sz w:val="16"/>
        </w:rPr>
        <w:t>.503</w:t>
      </w:r>
      <w:proofErr w:type="gramEnd"/>
      <w:r w:rsidRPr="00FB678D">
        <w:rPr>
          <w:sz w:val="16"/>
        </w:rPr>
        <w:t xml:space="preserve">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7F503328" w14:textId="77777777" w:rsidR="002F4E3A" w:rsidRPr="005D1A22" w:rsidRDefault="002F4E3A" w:rsidP="002F4E3A">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w:t>
      </w:r>
      <w:proofErr w:type="gramStart"/>
      <w:r w:rsidRPr="005D1A22">
        <w:rPr>
          <w:sz w:val="16"/>
        </w:rPr>
        <w:t>. . . .</w:t>
      </w:r>
      <w:proofErr w:type="gramEnd"/>
      <w:r w:rsidRPr="005D1A22">
        <w:rPr>
          <w:sz w:val="16"/>
        </w:rPr>
        <w:t xml:space="preserve"> As anyone who has ever held a senior position in the Executive Branch can attest, federal employees often regard </w:t>
      </w:r>
      <w:proofErr w:type="gramStart"/>
      <w:r w:rsidRPr="005D1A22">
        <w:rPr>
          <w:sz w:val="16"/>
        </w:rPr>
        <w:t>themselves, not</w:t>
      </w:r>
      <w:proofErr w:type="gramEnd"/>
      <w:r w:rsidRPr="005D1A22">
        <w:rPr>
          <w:sz w:val="16"/>
        </w:rPr>
        <w:t xml:space="preserve"> as subordinates duty-bound to carry out the President’s vision whether they personally agree with it or not, but as a free-standing interest group entitled to make demands on their superiors</w:t>
      </w:r>
      <w:proofErr w:type="gramStart"/>
      <w:r w:rsidRPr="005D1A22">
        <w:rPr>
          <w:sz w:val="16"/>
        </w:rPr>
        <w:t>. . . .</w:t>
      </w:r>
      <w:proofErr w:type="gramEnd"/>
      <w:r w:rsidRPr="005D1A22">
        <w:rPr>
          <w:sz w:val="16"/>
        </w:rPr>
        <w:t xml:space="preserve"> In an appropriate case, we should consider whether laws that limit the President’s power to remove Executive Branch employees are consistent with the vesting of executive power exclusively in the President.504</w:t>
      </w:r>
    </w:p>
    <w:p w14:paraId="42C782D0" w14:textId="77777777" w:rsidR="002F4E3A" w:rsidRPr="009F7492" w:rsidRDefault="002F4E3A" w:rsidP="002F4E3A">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7AF23402" w14:textId="77777777" w:rsidR="002F4E3A" w:rsidRPr="009F7492" w:rsidRDefault="002F4E3A" w:rsidP="002F4E3A">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38C237C0" w14:textId="77777777" w:rsidR="002F4E3A" w:rsidRPr="009F7492" w:rsidRDefault="002F4E3A" w:rsidP="002F4E3A">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0DE18084" w14:textId="77777777" w:rsidR="002F4E3A" w:rsidRPr="009F7492" w:rsidRDefault="002F4E3A" w:rsidP="002F4E3A">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1F0C1189" w14:textId="77777777" w:rsidR="002F4E3A" w:rsidRPr="009F7492" w:rsidRDefault="002F4E3A" w:rsidP="002F4E3A">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2D09767C" w14:textId="77777777" w:rsidR="002F4E3A" w:rsidRPr="009F7492" w:rsidRDefault="002F4E3A" w:rsidP="002F4E3A">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5F1331FC" w14:textId="77777777" w:rsidR="002F4E3A" w:rsidRPr="005D1A22" w:rsidRDefault="002F4E3A" w:rsidP="002F4E3A">
      <w:pPr>
        <w:rPr>
          <w:sz w:val="16"/>
        </w:rPr>
      </w:pPr>
      <w:r w:rsidRPr="005D1A22">
        <w:rPr>
          <w:sz w:val="16"/>
        </w:rPr>
        <w:t>C. Who Should Manage the Administrative State?</w:t>
      </w:r>
    </w:p>
    <w:p w14:paraId="7E718090" w14:textId="77777777" w:rsidR="002F4E3A" w:rsidRPr="005D1A22" w:rsidRDefault="002F4E3A" w:rsidP="002F4E3A">
      <w:pPr>
        <w:rPr>
          <w:sz w:val="16"/>
        </w:rPr>
      </w:pPr>
      <w:r w:rsidRPr="005D1A22">
        <w:rPr>
          <w:sz w:val="16"/>
        </w:rPr>
        <w:t>Who should manage the administrative state? I explore four options: the President, the courts, Congress, and the public. I identify ways that all four actors can promote capacity building.</w:t>
      </w:r>
    </w:p>
    <w:p w14:paraId="635E035B" w14:textId="77777777" w:rsidR="002F4E3A" w:rsidRPr="005D1A22" w:rsidRDefault="002F4E3A" w:rsidP="002F4E3A">
      <w:pPr>
        <w:rPr>
          <w:sz w:val="16"/>
        </w:rPr>
      </w:pPr>
      <w:r w:rsidRPr="005D1A22">
        <w:rPr>
          <w:sz w:val="16"/>
        </w:rPr>
        <w:t>1. Presidents</w:t>
      </w:r>
    </w:p>
    <w:p w14:paraId="28B39B64" w14:textId="77777777" w:rsidR="002F4E3A" w:rsidRPr="005D1A22" w:rsidRDefault="002F4E3A" w:rsidP="002F4E3A">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0D5D234C" w14:textId="77777777" w:rsidR="002F4E3A" w:rsidRPr="005D1A22" w:rsidRDefault="002F4E3A" w:rsidP="002F4E3A">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491FD787" w14:textId="77777777" w:rsidR="002F4E3A" w:rsidRPr="005D1A22" w:rsidRDefault="002F4E3A" w:rsidP="002F4E3A">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659C235E" w14:textId="77777777" w:rsidR="002F4E3A" w:rsidRPr="005D1A22" w:rsidRDefault="002F4E3A" w:rsidP="002F4E3A">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3205B85F" w14:textId="77777777" w:rsidR="002F4E3A" w:rsidRPr="005D1A22" w:rsidRDefault="002F4E3A" w:rsidP="002F4E3A">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207EEB95" w14:textId="77777777" w:rsidR="002F4E3A" w:rsidRPr="005D1A22" w:rsidRDefault="002F4E3A" w:rsidP="002F4E3A">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40206927" w14:textId="77777777" w:rsidR="002F4E3A" w:rsidRPr="005D1A22" w:rsidRDefault="002F4E3A" w:rsidP="002F4E3A">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366ED596" w14:textId="77777777" w:rsidR="002F4E3A" w:rsidRPr="00ED5E93" w:rsidRDefault="002F4E3A" w:rsidP="002F4E3A">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55049BDB" w14:textId="77777777" w:rsidR="002F4E3A" w:rsidRPr="005D1A22" w:rsidRDefault="002F4E3A" w:rsidP="002F4E3A">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2CDBFB86" w14:textId="77777777" w:rsidR="002F4E3A" w:rsidRPr="005D1A22" w:rsidRDefault="002F4E3A" w:rsidP="002F4E3A">
      <w:pPr>
        <w:rPr>
          <w:sz w:val="16"/>
        </w:rPr>
      </w:pPr>
      <w:r w:rsidRPr="005D1A22">
        <w:rPr>
          <w:sz w:val="16"/>
        </w:rPr>
        <w:t>2. Courts</w:t>
      </w:r>
    </w:p>
    <w:p w14:paraId="0E4D0ACA" w14:textId="77777777" w:rsidR="002F4E3A" w:rsidRPr="005D1A22" w:rsidRDefault="002F4E3A" w:rsidP="002F4E3A">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3CA3A952" w14:textId="77777777" w:rsidR="002F4E3A" w:rsidRPr="005D1A22" w:rsidRDefault="002F4E3A" w:rsidP="002F4E3A">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6DA382A2" w14:textId="77777777" w:rsidR="002F4E3A" w:rsidRPr="005D1A22" w:rsidRDefault="002F4E3A" w:rsidP="002F4E3A">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34D76482" w14:textId="77777777" w:rsidR="002F4E3A" w:rsidRPr="005D1A22" w:rsidRDefault="002F4E3A" w:rsidP="002F4E3A">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proofErr w:type="gramStart"/>
      <w:r w:rsidRPr="003608D6">
        <w:rPr>
          <w:rStyle w:val="Emphasis"/>
          <w:highlight w:val="green"/>
        </w:rPr>
        <w:t>creates</w:t>
      </w:r>
      <w:proofErr w:type="gramEnd"/>
      <w:r w:rsidRPr="003608D6">
        <w:rPr>
          <w:rStyle w:val="Emphasis"/>
          <w:highlight w:val="green"/>
        </w:rPr>
        <w:t xml:space="preserve">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4637992E" w14:textId="77777777" w:rsidR="002F4E3A" w:rsidRPr="005D1A22" w:rsidRDefault="002F4E3A" w:rsidP="002F4E3A">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“tie the hands”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5DFC5E43" w14:textId="77777777" w:rsidR="002F4E3A" w:rsidRPr="005D1A22" w:rsidRDefault="002F4E3A" w:rsidP="002F4E3A">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35B92767" w14:textId="77777777" w:rsidR="002F4E3A" w:rsidRPr="005D1A22" w:rsidRDefault="002F4E3A" w:rsidP="002F4E3A">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1B2965F3" w14:textId="77777777" w:rsidR="002F4E3A" w:rsidRPr="005D1A22" w:rsidRDefault="002F4E3A" w:rsidP="002F4E3A">
      <w:pPr>
        <w:rPr>
          <w:sz w:val="16"/>
        </w:rPr>
      </w:pPr>
      <w:r w:rsidRPr="005D1A22">
        <w:rPr>
          <w:sz w:val="16"/>
        </w:rPr>
        <w:t>3. Congress</w:t>
      </w:r>
    </w:p>
    <w:p w14:paraId="1E38D25A" w14:textId="77777777" w:rsidR="002F4E3A" w:rsidRPr="005D1A22" w:rsidRDefault="002F4E3A" w:rsidP="002F4E3A">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04EA8D95" w14:textId="77777777" w:rsidR="002F4E3A" w:rsidRPr="005D1A22" w:rsidRDefault="002F4E3A" w:rsidP="002F4E3A">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35463A29" w14:textId="77777777" w:rsidR="002F4E3A" w:rsidRPr="005D1A22" w:rsidRDefault="002F4E3A" w:rsidP="002F4E3A">
      <w:pPr>
        <w:rPr>
          <w:sz w:val="16"/>
        </w:rPr>
      </w:pPr>
      <w:r w:rsidRPr="005D1A22">
        <w:rPr>
          <w:sz w:val="16"/>
        </w:rPr>
        <w:t>4. The public</w:t>
      </w:r>
    </w:p>
    <w:p w14:paraId="6232171A" w14:textId="77777777" w:rsidR="002F4E3A" w:rsidRPr="005D1A22" w:rsidRDefault="002F4E3A" w:rsidP="002F4E3A">
      <w:pPr>
        <w:rPr>
          <w:sz w:val="16"/>
        </w:rPr>
      </w:pPr>
      <w:r w:rsidRPr="005D1A22">
        <w:rPr>
          <w:sz w:val="16"/>
        </w:rPr>
        <w:t xml:space="preserve">Presidents and members of Congress lack electoral incentives to build administrative capacity. Therefore, the </w:t>
      </w:r>
      <w:proofErr w:type="gramStart"/>
      <w:r w:rsidRPr="005D1A22">
        <w:rPr>
          <w:sz w:val="16"/>
        </w:rPr>
        <w:t>incentivize</w:t>
      </w:r>
      <w:proofErr w:type="gramEnd"/>
      <w:r w:rsidRPr="005D1A22">
        <w:rPr>
          <w:sz w:val="16"/>
        </w:rPr>
        <w:t xml:space="preserv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36AD22FA" w14:textId="77777777" w:rsidR="002F4E3A" w:rsidRPr="005D1A22" w:rsidRDefault="002F4E3A" w:rsidP="002F4E3A">
      <w:pPr>
        <w:rPr>
          <w:sz w:val="16"/>
        </w:rPr>
      </w:pPr>
      <w:r w:rsidRPr="005D1A22">
        <w:rPr>
          <w:sz w:val="16"/>
        </w:rPr>
        <w:t>Conclusion</w:t>
      </w:r>
    </w:p>
    <w:p w14:paraId="2B23A531" w14:textId="77777777" w:rsidR="002F4E3A" w:rsidRPr="005D1A22" w:rsidRDefault="002F4E3A" w:rsidP="002F4E3A">
      <w:pPr>
        <w:rPr>
          <w:sz w:val="16"/>
        </w:rPr>
      </w:pPr>
      <w:r w:rsidRPr="005D1A22">
        <w:rPr>
          <w:sz w:val="16"/>
        </w:rPr>
        <w:t xml:space="preserve">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w:t>
      </w:r>
      <w:proofErr w:type="gramStart"/>
      <w:r w:rsidRPr="005D1A22">
        <w:rPr>
          <w:sz w:val="16"/>
        </w:rPr>
        <w:t>proves</w:t>
      </w:r>
      <w:proofErr w:type="gramEnd"/>
      <w:r w:rsidRPr="005D1A22">
        <w:rPr>
          <w:sz w:val="16"/>
        </w:rPr>
        <w:t xml:space="preserve"> more difficult than scholars often appreciate.</w:t>
      </w:r>
    </w:p>
    <w:p w14:paraId="11851083" w14:textId="77777777" w:rsidR="002F4E3A" w:rsidRPr="005D1A22" w:rsidRDefault="002F4E3A" w:rsidP="002F4E3A">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38D71E8C" w14:textId="77777777" w:rsidR="002F4E3A" w:rsidRPr="005D1A22" w:rsidRDefault="002F4E3A" w:rsidP="002F4E3A">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2FBBBA1A" w14:textId="77777777" w:rsidR="002F4E3A" w:rsidRPr="005D1A22" w:rsidRDefault="002F4E3A" w:rsidP="002F4E3A">
      <w:pPr>
        <w:rPr>
          <w:sz w:val="16"/>
        </w:rPr>
      </w:pPr>
      <w:r w:rsidRPr="005D1A22">
        <w:rPr>
          <w:sz w:val="16"/>
        </w:rPr>
        <w:t>Postscript</w:t>
      </w:r>
    </w:p>
    <w:p w14:paraId="4FDF37BC" w14:textId="77777777" w:rsidR="002F4E3A" w:rsidRPr="00DE2297" w:rsidRDefault="002F4E3A" w:rsidP="002F4E3A">
      <w:pPr>
        <w:rPr>
          <w:sz w:val="16"/>
        </w:rPr>
      </w:pPr>
      <w:r w:rsidRPr="005D1A22">
        <w:rPr>
          <w:sz w:val="16"/>
        </w:rPr>
        <w:t xml:space="preserve">Shortly before this Article’s publication, President Trump was inaugurated for a second term in office. The early days of his presidency </w:t>
      </w:r>
      <w:proofErr w:type="gramStart"/>
      <w:r w:rsidRPr="005D1A22">
        <w:rPr>
          <w:sz w:val="16"/>
        </w:rPr>
        <w:t>have highlighted</w:t>
      </w:r>
      <w:proofErr w:type="gramEnd"/>
      <w:r w:rsidRPr="005D1A22">
        <w:rPr>
          <w:sz w:val="16"/>
        </w:rPr>
        <w:t xml:space="preserve">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4169FB4B" w14:textId="77777777" w:rsidR="002F4E3A" w:rsidRPr="005D1A22" w:rsidRDefault="002F4E3A" w:rsidP="002F4E3A">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w:t>
      </w:r>
      <w:proofErr w:type="gramStart"/>
      <w:r w:rsidRPr="005D1A22">
        <w:rPr>
          <w:sz w:val="16"/>
        </w:rPr>
        <w:t>In light of</w:t>
      </w:r>
      <w:proofErr w:type="gramEnd"/>
      <w:r w:rsidRPr="005D1A22">
        <w:rPr>
          <w:sz w:val="16"/>
        </w:rPr>
        <w:t xml:space="preserve">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19DA377A" w14:textId="77777777" w:rsidR="002F4E3A" w:rsidRDefault="002F4E3A" w:rsidP="002F4E3A">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638F04E1" w14:textId="77777777" w:rsidR="002F4E3A" w:rsidRDefault="002F4E3A" w:rsidP="002F4E3A"/>
    <w:p w14:paraId="00BB2979" w14:textId="77777777" w:rsidR="002F4E3A" w:rsidRDefault="002F4E3A" w:rsidP="002F4E3A">
      <w:pPr>
        <w:pStyle w:val="Heading4"/>
      </w:pPr>
      <w:r w:rsidRPr="004123EC">
        <w:t>Only CBRs accomplish that</w:t>
      </w:r>
    </w:p>
    <w:p w14:paraId="2732B27E" w14:textId="77777777" w:rsidR="002F4E3A" w:rsidRDefault="002F4E3A" w:rsidP="002F4E3A">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5EF653B4" w14:textId="77777777" w:rsidR="002F4E3A" w:rsidRPr="005D1A22" w:rsidRDefault="002F4E3A" w:rsidP="002F4E3A">
      <w:pPr>
        <w:rPr>
          <w:sz w:val="16"/>
        </w:rPr>
      </w:pPr>
      <w:r w:rsidRPr="005D1A22">
        <w:rPr>
          <w:sz w:val="16"/>
        </w:rPr>
        <w:t>INTRODUCTION</w:t>
      </w:r>
    </w:p>
    <w:p w14:paraId="2AF6141E" w14:textId="77777777" w:rsidR="002F4E3A" w:rsidRPr="0009180E" w:rsidRDefault="002F4E3A" w:rsidP="002F4E3A">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3D6E9E76" w14:textId="77777777" w:rsidR="002F4E3A" w:rsidRDefault="002F4E3A" w:rsidP="002F4E3A">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57C1ED5B" w14:textId="77777777" w:rsidR="002F4E3A" w:rsidRPr="005D1A22" w:rsidRDefault="002F4E3A" w:rsidP="002F4E3A">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45BBA9C1" w14:textId="77777777" w:rsidR="002F4E3A" w:rsidRPr="005D1A22" w:rsidRDefault="002F4E3A" w:rsidP="002F4E3A">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w:t>
      </w:r>
      <w:proofErr w:type="gramStart"/>
      <w:r w:rsidRPr="005D1A22">
        <w:rPr>
          <w:sz w:val="16"/>
        </w:rPr>
        <w:t>a complex</w:t>
      </w:r>
      <w:proofErr w:type="gramEnd"/>
      <w:r w:rsidRPr="005D1A22">
        <w:rPr>
          <w:sz w:val="16"/>
        </w:rPr>
        <w:t xml:space="preserve">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w:t>
      </w:r>
      <w:proofErr w:type="gramStart"/>
      <w:r w:rsidRPr="0019345A">
        <w:rPr>
          <w:rStyle w:val="StyleUnderline"/>
        </w:rPr>
        <w:t>are appealed</w:t>
      </w:r>
      <w:proofErr w:type="gramEnd"/>
      <w:r w:rsidRPr="0019345A">
        <w:rPr>
          <w:rStyle w:val="StyleUnderline"/>
        </w:rPr>
        <w:t xml:space="preserve"> to the Federal Labor Relations Authority (FLRA) and dozens to circuit courts</w:t>
      </w:r>
      <w:r w:rsidRPr="005D1A22">
        <w:rPr>
          <w:sz w:val="16"/>
        </w:rPr>
        <w:t>.12</w:t>
      </w:r>
    </w:p>
    <w:p w14:paraId="4B6C27F4" w14:textId="77777777" w:rsidR="002F4E3A" w:rsidRPr="00016039" w:rsidRDefault="002F4E3A" w:rsidP="002F4E3A">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0F45A97D" w14:textId="77777777" w:rsidR="002F4E3A" w:rsidRPr="00016039" w:rsidRDefault="002F4E3A" w:rsidP="002F4E3A">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7E83DED2" w14:textId="77777777" w:rsidR="002F4E3A" w:rsidRPr="00016039" w:rsidRDefault="002F4E3A" w:rsidP="002F4E3A">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24082A42" w14:textId="77777777" w:rsidR="002F4E3A" w:rsidRPr="00016039" w:rsidRDefault="002F4E3A" w:rsidP="002F4E3A">
      <w:pPr>
        <w:rPr>
          <w:sz w:val="8"/>
          <w:szCs w:val="8"/>
        </w:rPr>
      </w:pPr>
      <w:r w:rsidRPr="00016039">
        <w:rPr>
          <w:sz w:val="8"/>
          <w:szCs w:val="8"/>
        </w:rPr>
        <w:t xml:space="preserve">This Article begins that task by making two primary contributions. </w:t>
      </w:r>
      <w:proofErr w:type="gramStart"/>
      <w:r w:rsidRPr="00016039">
        <w:rPr>
          <w:sz w:val="8"/>
          <w:szCs w:val="8"/>
        </w:rPr>
        <w:t>First,the</w:t>
      </w:r>
      <w:proofErr w:type="gramEnd"/>
      <w:r w:rsidRPr="00016039">
        <w:rPr>
          <w:sz w:val="8"/>
          <w:szCs w:val="8"/>
        </w:rPr>
        <w:t xml:space="preserv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6849E524" w14:textId="77777777" w:rsidR="002F4E3A" w:rsidRPr="00016039" w:rsidRDefault="002F4E3A" w:rsidP="002F4E3A">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w:t>
      </w:r>
      <w:proofErr w:type="gramStart"/>
      <w:r w:rsidRPr="00016039">
        <w:rPr>
          <w:sz w:val="8"/>
          <w:szCs w:val="8"/>
        </w:rPr>
        <w:t xml:space="preserve">the </w:t>
      </w:r>
      <w:r w:rsidRPr="00016039">
        <w:rPr>
          <w:iCs/>
          <w:sz w:val="8"/>
          <w:szCs w:val="8"/>
        </w:rPr>
        <w:t>academic</w:t>
      </w:r>
      <w:proofErr w:type="gramEnd"/>
      <w:r w:rsidRPr="00016039">
        <w:rPr>
          <w:iCs/>
          <w:sz w:val="8"/>
          <w:szCs w:val="8"/>
        </w:rPr>
        <w:t xml:space="preserve">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75E874A2" w14:textId="77777777" w:rsidR="002F4E3A" w:rsidRPr="00016039" w:rsidRDefault="002F4E3A" w:rsidP="002F4E3A">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 xml:space="preserve">expand </w:t>
      </w:r>
      <w:proofErr w:type="gramStart"/>
      <w:r w:rsidRPr="00016039">
        <w:rPr>
          <w:iCs/>
          <w:sz w:val="8"/>
          <w:szCs w:val="8"/>
        </w:rPr>
        <w:t>executive branch</w:t>
      </w:r>
      <w:proofErr w:type="gramEnd"/>
      <w:r w:rsidRPr="00016039">
        <w:rPr>
          <w:iCs/>
          <w:sz w:val="8"/>
          <w:szCs w:val="8"/>
        </w:rPr>
        <w:t xml:space="preserve">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71CF73E5" w14:textId="77777777" w:rsidR="002F4E3A" w:rsidRPr="00016039" w:rsidRDefault="002F4E3A" w:rsidP="002F4E3A">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w:t>
      </w:r>
      <w:proofErr w:type="gramStart"/>
      <w:r w:rsidRPr="00016039">
        <w:rPr>
          <w:sz w:val="8"/>
          <w:szCs w:val="8"/>
        </w:rPr>
        <w:t>.33</w:t>
      </w:r>
      <w:proofErr w:type="gramEnd"/>
      <w:r w:rsidRPr="00016039">
        <w:rPr>
          <w:sz w:val="8"/>
          <w:szCs w:val="8"/>
        </w:rPr>
        <w:t xml:space="preserve">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w:t>
      </w:r>
      <w:proofErr w:type="gramStart"/>
      <w:r w:rsidRPr="00016039">
        <w:rPr>
          <w:sz w:val="8"/>
          <w:szCs w:val="8"/>
        </w:rPr>
        <w:t>it</w:t>
      </w:r>
      <w:proofErr w:type="gramEnd"/>
      <w:r w:rsidRPr="00016039">
        <w:rPr>
          <w:sz w:val="8"/>
          <w:szCs w:val="8"/>
        </w:rPr>
        <w:t xml:space="preserve">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3E9DFA93" w14:textId="77777777" w:rsidR="002F4E3A" w:rsidRPr="00FD5161" w:rsidRDefault="002F4E3A" w:rsidP="002F4E3A">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4DA29FE9" w14:textId="77777777" w:rsidR="002F4E3A" w:rsidRPr="00FD5161" w:rsidRDefault="002F4E3A" w:rsidP="002F4E3A">
      <w:pPr>
        <w:rPr>
          <w:sz w:val="8"/>
          <w:szCs w:val="8"/>
        </w:rPr>
      </w:pPr>
      <w:r w:rsidRPr="00FD5161">
        <w:rPr>
          <w:sz w:val="8"/>
          <w:szCs w:val="8"/>
        </w:rPr>
        <w:t xml:space="preserve">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w:t>
      </w:r>
      <w:proofErr w:type="gramStart"/>
      <w:r w:rsidRPr="00FD5161">
        <w:rPr>
          <w:sz w:val="8"/>
          <w:szCs w:val="8"/>
        </w:rPr>
        <w:t>permit</w:t>
      </w:r>
      <w:proofErr w:type="gramEnd"/>
      <w:r w:rsidRPr="00FD5161">
        <w:rPr>
          <w:sz w:val="8"/>
          <w:szCs w:val="8"/>
        </w:rPr>
        <w:t xml:space="preserve">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72DD848F" w14:textId="77777777" w:rsidR="002F4E3A" w:rsidRPr="00FD5161" w:rsidRDefault="002F4E3A" w:rsidP="002F4E3A">
      <w:pPr>
        <w:rPr>
          <w:sz w:val="8"/>
          <w:szCs w:val="8"/>
        </w:rPr>
      </w:pPr>
      <w:r w:rsidRPr="00FD5161">
        <w:rPr>
          <w:sz w:val="8"/>
          <w:szCs w:val="8"/>
        </w:rPr>
        <w:t>I</w:t>
      </w:r>
    </w:p>
    <w:p w14:paraId="373356C3" w14:textId="77777777" w:rsidR="002F4E3A" w:rsidRPr="00FD5161" w:rsidRDefault="002F4E3A" w:rsidP="002F4E3A">
      <w:pPr>
        <w:rPr>
          <w:sz w:val="8"/>
          <w:szCs w:val="8"/>
        </w:rPr>
      </w:pPr>
      <w:r w:rsidRPr="00FD5161">
        <w:rPr>
          <w:sz w:val="8"/>
          <w:szCs w:val="8"/>
        </w:rPr>
        <w:t xml:space="preserve">THE HISTORY OF FEDERAL SECTOR BARGAINING </w:t>
      </w:r>
    </w:p>
    <w:p w14:paraId="47945792" w14:textId="77777777" w:rsidR="002F4E3A" w:rsidRPr="00FD5161" w:rsidRDefault="002F4E3A" w:rsidP="002F4E3A">
      <w:pPr>
        <w:rPr>
          <w:sz w:val="8"/>
          <w:szCs w:val="8"/>
        </w:rPr>
      </w:pPr>
      <w:r w:rsidRPr="00FD5161">
        <w:rPr>
          <w:sz w:val="8"/>
          <w:szCs w:val="8"/>
        </w:rPr>
        <w:t xml:space="preserve">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w:t>
      </w:r>
      <w:proofErr w:type="gramStart"/>
      <w:r w:rsidRPr="00FD5161">
        <w:rPr>
          <w:sz w:val="8"/>
          <w:szCs w:val="8"/>
        </w:rPr>
        <w:t>literatures</w:t>
      </w:r>
      <w:proofErr w:type="gramEnd"/>
      <w:r w:rsidRPr="00FD5161">
        <w:rPr>
          <w:sz w:val="8"/>
          <w:szCs w:val="8"/>
        </w:rPr>
        <w:t xml:space="preserve">. The proceeding sections argue that bargaining rights emerged </w:t>
      </w:r>
      <w:proofErr w:type="gramStart"/>
      <w:r w:rsidRPr="00FD5161">
        <w:rPr>
          <w:sz w:val="8"/>
          <w:szCs w:val="8"/>
        </w:rPr>
        <w:t>as a way to</w:t>
      </w:r>
      <w:proofErr w:type="gramEnd"/>
      <w:r w:rsidRPr="00FD5161">
        <w:rPr>
          <w:sz w:val="8"/>
          <w:szCs w:val="8"/>
        </w:rPr>
        <w:t xml:space="preserve">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20F068FD" w14:textId="77777777" w:rsidR="002F4E3A" w:rsidRPr="00FD5161" w:rsidRDefault="002F4E3A" w:rsidP="002F4E3A">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1F8696F" w14:textId="77777777" w:rsidR="002F4E3A" w:rsidRPr="00FD5161" w:rsidRDefault="002F4E3A" w:rsidP="002F4E3A">
      <w:pPr>
        <w:rPr>
          <w:sz w:val="8"/>
          <w:szCs w:val="8"/>
        </w:rPr>
      </w:pPr>
      <w:r w:rsidRPr="00FD5161">
        <w:rPr>
          <w:sz w:val="8"/>
          <w:szCs w:val="8"/>
        </w:rPr>
        <w:t>A. The Civil Service Reform Act of1978</w:t>
      </w:r>
    </w:p>
    <w:p w14:paraId="71F191A6" w14:textId="77777777" w:rsidR="002F4E3A" w:rsidRPr="00FD5161" w:rsidRDefault="002F4E3A" w:rsidP="002F4E3A">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5B6D94B3" w14:textId="77777777" w:rsidR="002F4E3A" w:rsidRPr="00FD5161" w:rsidRDefault="002F4E3A" w:rsidP="002F4E3A">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5EE7990" w14:textId="77777777" w:rsidR="002F4E3A" w:rsidRPr="00FD5161" w:rsidRDefault="002F4E3A" w:rsidP="002F4E3A">
      <w:pPr>
        <w:rPr>
          <w:sz w:val="8"/>
          <w:szCs w:val="8"/>
        </w:rPr>
      </w:pPr>
      <w:r w:rsidRPr="00FD5161">
        <w:rPr>
          <w:sz w:val="8"/>
          <w:szCs w:val="8"/>
        </w:rPr>
        <w:t xml:space="preserve">The second key change was substantive. The CSRA fundamentally altered the array of employment rights available to federal civil servants. Some rights were weakened. For instance, </w:t>
      </w:r>
      <w:proofErr w:type="gramStart"/>
      <w:r w:rsidRPr="00FD5161">
        <w:rPr>
          <w:sz w:val="8"/>
          <w:szCs w:val="8"/>
        </w:rPr>
        <w:t>a number of</w:t>
      </w:r>
      <w:proofErr w:type="gramEnd"/>
      <w:r w:rsidRPr="00FD5161">
        <w:rPr>
          <w:sz w:val="8"/>
          <w:szCs w:val="8"/>
        </w:rPr>
        <w:t xml:space="preserve">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w:t>
      </w:r>
      <w:proofErr w:type="gramStart"/>
      <w:r w:rsidRPr="00FD5161">
        <w:rPr>
          <w:sz w:val="8"/>
          <w:szCs w:val="8"/>
        </w:rPr>
        <w:t>a number of</w:t>
      </w:r>
      <w:proofErr w:type="gramEnd"/>
      <w:r w:rsidRPr="00FD5161">
        <w:rPr>
          <w:sz w:val="8"/>
          <w:szCs w:val="8"/>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8BA3751" w14:textId="77777777" w:rsidR="002F4E3A" w:rsidRPr="00FD5161" w:rsidRDefault="002F4E3A" w:rsidP="002F4E3A">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1AE90C7F" w14:textId="77777777" w:rsidR="002F4E3A" w:rsidRPr="00FD5161" w:rsidRDefault="002F4E3A" w:rsidP="002F4E3A">
      <w:pPr>
        <w:rPr>
          <w:sz w:val="8"/>
          <w:szCs w:val="8"/>
        </w:rPr>
      </w:pPr>
      <w:r w:rsidRPr="00FD5161">
        <w:rPr>
          <w:sz w:val="8"/>
          <w:szCs w:val="8"/>
        </w:rPr>
        <w:t xml:space="preserve">The CSRA's establishment of muscular federal labor rights thus poses a historical riddle. Why, if greater presidential control of the bureaucracy was the </w:t>
      </w:r>
      <w:proofErr w:type="gramStart"/>
      <w:r w:rsidRPr="00FD5161">
        <w:rPr>
          <w:sz w:val="8"/>
          <w:szCs w:val="8"/>
        </w:rPr>
        <w:t>ultimate goal</w:t>
      </w:r>
      <w:proofErr w:type="gramEnd"/>
      <w:r w:rsidRPr="00FD5161">
        <w:rPr>
          <w:sz w:val="8"/>
          <w:szCs w:val="8"/>
        </w:rPr>
        <w:t>, did the CSRA create for the first time an extensive right for labor to bargain collectively? Why cede so much managerial authority to unions, particularly at a time when private sector labor power was declining precipitously</w:t>
      </w:r>
      <w:proofErr w:type="gramStart"/>
      <w:r w:rsidRPr="00FD5161">
        <w:rPr>
          <w:sz w:val="8"/>
          <w:szCs w:val="8"/>
        </w:rPr>
        <w:t>?50</w:t>
      </w:r>
      <w:proofErr w:type="gramEnd"/>
      <w:r w:rsidRPr="00FD5161">
        <w:rPr>
          <w:sz w:val="8"/>
          <w:szCs w:val="8"/>
        </w:rPr>
        <w:t xml:space="preserve"> And why restructure bureaucratic relationships-a paradigmatic component of public law-through bargaining and contracts, a form of private ordering that historically had played no role in executive branch management?</w:t>
      </w:r>
    </w:p>
    <w:p w14:paraId="79913787" w14:textId="77777777" w:rsidR="002F4E3A" w:rsidRPr="00FD5161" w:rsidRDefault="002F4E3A" w:rsidP="002F4E3A">
      <w:pPr>
        <w:rPr>
          <w:sz w:val="8"/>
          <w:szCs w:val="8"/>
        </w:rPr>
      </w:pPr>
      <w:r w:rsidRPr="00FD5161">
        <w:rPr>
          <w:sz w:val="8"/>
          <w:szCs w:val="8"/>
        </w:rPr>
        <w:t xml:space="preserve">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w:t>
      </w:r>
      <w:proofErr w:type="gramStart"/>
      <w:r w:rsidRPr="00FD5161">
        <w:rPr>
          <w:sz w:val="8"/>
          <w:szCs w:val="8"/>
        </w:rPr>
        <w:t>employment.The</w:t>
      </w:r>
      <w:proofErr w:type="gramEnd"/>
      <w:r w:rsidRPr="00FD5161">
        <w:rPr>
          <w:sz w:val="8"/>
          <w:szCs w:val="8"/>
        </w:rPr>
        <w:t xml:space="preserve"> other was external, driven by Congress's desire to exert greater control over executive branch operations and management. Both trends responded to a need to expand state capacity while shoring up its legitimacy, reining in both real and perceived </w:t>
      </w:r>
      <w:proofErr w:type="gramStart"/>
      <w:r w:rsidRPr="00FD5161">
        <w:rPr>
          <w:sz w:val="8"/>
          <w:szCs w:val="8"/>
        </w:rPr>
        <w:t>abuses</w:t>
      </w:r>
      <w:proofErr w:type="gramEnd"/>
      <w:r w:rsidRPr="00FD5161">
        <w:rPr>
          <w:sz w:val="8"/>
          <w:szCs w:val="8"/>
        </w:rPr>
        <w:t xml:space="preserve"> of a bureaucracy insulated from democratic control.</w:t>
      </w:r>
    </w:p>
    <w:p w14:paraId="530C3C9D" w14:textId="77777777" w:rsidR="002F4E3A" w:rsidRPr="00FD5161" w:rsidRDefault="002F4E3A" w:rsidP="002F4E3A">
      <w:pPr>
        <w:rPr>
          <w:sz w:val="8"/>
          <w:szCs w:val="8"/>
        </w:rPr>
      </w:pPr>
      <w:r w:rsidRPr="00FD5161">
        <w:rPr>
          <w:sz w:val="8"/>
          <w:szCs w:val="8"/>
        </w:rPr>
        <w:t>B. Labor Rights as an Enhancement of Presidential Power</w:t>
      </w:r>
    </w:p>
    <w:p w14:paraId="177E3592" w14:textId="77777777" w:rsidR="002F4E3A" w:rsidRPr="00FD5161" w:rsidRDefault="002F4E3A" w:rsidP="002F4E3A">
      <w:pPr>
        <w:rPr>
          <w:sz w:val="8"/>
          <w:szCs w:val="8"/>
        </w:rPr>
      </w:pPr>
      <w:r w:rsidRPr="00FD5161">
        <w:rPr>
          <w:sz w:val="8"/>
          <w:szCs w:val="8"/>
        </w:rPr>
        <w:t xml:space="preserve">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w:t>
      </w:r>
      <w:proofErr w:type="gramStart"/>
      <w:r w:rsidRPr="00FD5161">
        <w:rPr>
          <w:sz w:val="8"/>
          <w:szCs w:val="8"/>
        </w:rPr>
        <w:t>abuses</w:t>
      </w:r>
      <w:proofErr w:type="gramEnd"/>
      <w:r w:rsidRPr="00FD5161">
        <w:rPr>
          <w:sz w:val="8"/>
          <w:szCs w:val="8"/>
        </w:rPr>
        <w:t>,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5FD9D00B" w14:textId="77777777" w:rsidR="002F4E3A" w:rsidRPr="00FD5161" w:rsidRDefault="002F4E3A" w:rsidP="002F4E3A">
      <w:pPr>
        <w:rPr>
          <w:sz w:val="8"/>
          <w:szCs w:val="8"/>
        </w:rPr>
      </w:pPr>
      <w:r w:rsidRPr="00FD5161">
        <w:rPr>
          <w:sz w:val="8"/>
          <w:szCs w:val="8"/>
        </w:rPr>
        <w:t>1. Labor Market</w:t>
      </w:r>
    </w:p>
    <w:p w14:paraId="420F2411" w14:textId="77777777" w:rsidR="002F4E3A" w:rsidRPr="00FD5161" w:rsidRDefault="002F4E3A" w:rsidP="002F4E3A">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9E7737F" w14:textId="77777777" w:rsidR="002F4E3A" w:rsidRPr="00FD5161" w:rsidRDefault="002F4E3A" w:rsidP="002F4E3A">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1F46A861" w14:textId="77777777" w:rsidR="002F4E3A" w:rsidRPr="00FD5161" w:rsidRDefault="002F4E3A" w:rsidP="002F4E3A">
      <w:pPr>
        <w:rPr>
          <w:sz w:val="8"/>
          <w:szCs w:val="8"/>
        </w:rPr>
      </w:pPr>
      <w:r w:rsidRPr="00FD5161">
        <w:rPr>
          <w:sz w:val="8"/>
          <w:szCs w:val="8"/>
        </w:rPr>
        <w:t xml:space="preserve">Low wages were exacerbated by widespread managerial </w:t>
      </w:r>
      <w:proofErr w:type="gramStart"/>
      <w:r w:rsidRPr="00FD5161">
        <w:rPr>
          <w:sz w:val="8"/>
          <w:szCs w:val="8"/>
        </w:rPr>
        <w:t>abuses</w:t>
      </w:r>
      <w:proofErr w:type="gramEnd"/>
      <w:r w:rsidRPr="00FD5161">
        <w:rPr>
          <w:sz w:val="8"/>
          <w:szCs w:val="8"/>
        </w:rPr>
        <w:t xml:space="preserve">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74B65186" w14:textId="77777777" w:rsidR="002F4E3A" w:rsidRPr="00FD5161" w:rsidRDefault="002F4E3A" w:rsidP="002F4E3A">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w:t>
      </w:r>
      <w:proofErr w:type="gramStart"/>
      <w:r w:rsidRPr="00FD5161">
        <w:rPr>
          <w:sz w:val="8"/>
          <w:szCs w:val="8"/>
        </w:rPr>
        <w:t>he</w:t>
      </w:r>
      <w:proofErr w:type="gramEnd"/>
      <w:r w:rsidRPr="00FD5161">
        <w:rPr>
          <w:sz w:val="8"/>
          <w:szCs w:val="8"/>
        </w:rPr>
        <w:t xml:space="preserve"> Federal Government </w:t>
      </w:r>
      <w:proofErr w:type="gramStart"/>
      <w:r w:rsidRPr="00FD5161">
        <w:rPr>
          <w:sz w:val="8"/>
          <w:szCs w:val="8"/>
        </w:rPr>
        <w:t>ha[d]</w:t>
      </w:r>
      <w:proofErr w:type="gramEnd"/>
      <w:r w:rsidRPr="00FD5161">
        <w:rPr>
          <w:sz w:val="8"/>
          <w:szCs w:val="8"/>
        </w:rPr>
        <w:t xml:space="preserve"> lagged behind other organizations in recognizing the value of providing formal means for employee- management consultation."64</w:t>
      </w:r>
    </w:p>
    <w:p w14:paraId="11627C0A" w14:textId="77777777" w:rsidR="002F4E3A" w:rsidRPr="00FD5161" w:rsidRDefault="002F4E3A" w:rsidP="002F4E3A">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0A3D56F0" w14:textId="77777777" w:rsidR="002F4E3A" w:rsidRPr="00FD5161" w:rsidRDefault="002F4E3A" w:rsidP="002F4E3A">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6E3CFDB7" w14:textId="77777777" w:rsidR="002F4E3A" w:rsidRPr="00FD5161" w:rsidRDefault="002F4E3A" w:rsidP="002F4E3A">
      <w:pPr>
        <w:rPr>
          <w:sz w:val="8"/>
          <w:szCs w:val="8"/>
        </w:rPr>
      </w:pPr>
      <w:r w:rsidRPr="00FD5161">
        <w:rPr>
          <w:sz w:val="8"/>
          <w:szCs w:val="8"/>
        </w:rPr>
        <w:t>2. Disputes Over Presidential Administration</w:t>
      </w:r>
    </w:p>
    <w:p w14:paraId="34DE4F17" w14:textId="77777777" w:rsidR="002F4E3A" w:rsidRPr="00FD5161" w:rsidRDefault="002F4E3A" w:rsidP="002F4E3A">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F8CF7B3" w14:textId="77777777" w:rsidR="002F4E3A" w:rsidRPr="00FD5161" w:rsidRDefault="002F4E3A" w:rsidP="002F4E3A">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6E077FC4" w14:textId="77777777" w:rsidR="002F4E3A" w:rsidRPr="00FD5161" w:rsidRDefault="002F4E3A" w:rsidP="002F4E3A">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30BD7811" w14:textId="77777777" w:rsidR="002F4E3A" w:rsidRPr="00FD5161" w:rsidRDefault="002F4E3A" w:rsidP="002F4E3A">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6FB3F35F" w14:textId="77777777" w:rsidR="002F4E3A" w:rsidRPr="00FD5161" w:rsidRDefault="002F4E3A" w:rsidP="002F4E3A">
      <w:pPr>
        <w:rPr>
          <w:sz w:val="8"/>
          <w:szCs w:val="8"/>
        </w:rPr>
      </w:pPr>
      <w:r w:rsidRPr="00FD5161">
        <w:rPr>
          <w:sz w:val="8"/>
          <w:szCs w:val="8"/>
        </w:rPr>
        <w:t>C. Labor Rights as a Restraint on Presidential Power</w:t>
      </w:r>
    </w:p>
    <w:p w14:paraId="658C837D" w14:textId="77777777" w:rsidR="002F4E3A" w:rsidRPr="00FD5161" w:rsidRDefault="002F4E3A" w:rsidP="002F4E3A">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A9D358A" w14:textId="77777777" w:rsidR="002F4E3A" w:rsidRPr="00FD5161" w:rsidRDefault="002F4E3A" w:rsidP="002F4E3A">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C1BD4E2" w14:textId="77777777" w:rsidR="002F4E3A" w:rsidRPr="00FD5161" w:rsidRDefault="002F4E3A" w:rsidP="002F4E3A">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32C2D591" w14:textId="77777777" w:rsidR="002F4E3A" w:rsidRPr="00FD5161" w:rsidRDefault="002F4E3A" w:rsidP="002F4E3A">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7787F1FD" w14:textId="77777777" w:rsidR="002F4E3A" w:rsidRPr="00FD5161" w:rsidRDefault="002F4E3A" w:rsidP="002F4E3A">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355B80B4" w14:textId="77777777" w:rsidR="002F4E3A" w:rsidRPr="00FD5161" w:rsidRDefault="002F4E3A" w:rsidP="002F4E3A">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126554BB" w14:textId="77777777" w:rsidR="002F4E3A" w:rsidRPr="00FD5161" w:rsidRDefault="002F4E3A" w:rsidP="002F4E3A">
      <w:pPr>
        <w:rPr>
          <w:sz w:val="8"/>
          <w:szCs w:val="8"/>
        </w:rPr>
      </w:pPr>
      <w:r w:rsidRPr="00FD5161">
        <w:rPr>
          <w:sz w:val="8"/>
          <w:szCs w:val="8"/>
        </w:rPr>
        <w:t>II</w:t>
      </w:r>
    </w:p>
    <w:p w14:paraId="54704D85" w14:textId="77777777" w:rsidR="002F4E3A" w:rsidRPr="00016039" w:rsidRDefault="002F4E3A" w:rsidP="002F4E3A">
      <w:pPr>
        <w:rPr>
          <w:sz w:val="8"/>
          <w:szCs w:val="8"/>
        </w:rPr>
      </w:pPr>
      <w:r w:rsidRPr="00016039">
        <w:rPr>
          <w:sz w:val="8"/>
          <w:szCs w:val="8"/>
        </w:rPr>
        <w:t>HOW BARGAINING RIGHTS SHAPE BUREAUCRATIC POWER</w:t>
      </w:r>
    </w:p>
    <w:p w14:paraId="735ABB02" w14:textId="77777777" w:rsidR="002F4E3A" w:rsidRPr="00016039" w:rsidRDefault="002F4E3A" w:rsidP="002F4E3A">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AC537CE" w14:textId="77777777" w:rsidR="002F4E3A" w:rsidRPr="00016039" w:rsidRDefault="002F4E3A" w:rsidP="002F4E3A">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proofErr w:type="gramStart"/>
      <w:r w:rsidRPr="00016039">
        <w:rPr>
          <w:iCs/>
          <w:sz w:val="8"/>
          <w:szCs w:val="8"/>
        </w:rPr>
        <w:t>all of</w:t>
      </w:r>
      <w:proofErr w:type="gramEnd"/>
      <w:r w:rsidRPr="00016039">
        <w:rPr>
          <w:iCs/>
          <w:sz w:val="8"/>
          <w:szCs w:val="8"/>
        </w:rPr>
        <w:t xml:space="preserve"> these decisions are shaped by labor agreements</w:t>
      </w:r>
      <w:r w:rsidRPr="00016039">
        <w:rPr>
          <w:sz w:val="8"/>
          <w:szCs w:val="8"/>
        </w:rPr>
        <w:t>, with profound consequences for federal policy.</w:t>
      </w:r>
    </w:p>
    <w:p w14:paraId="7AFAD23E" w14:textId="77777777" w:rsidR="002F4E3A" w:rsidRPr="00016039" w:rsidRDefault="002F4E3A" w:rsidP="002F4E3A">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036090D5" w14:textId="77777777" w:rsidR="002F4E3A" w:rsidRPr="00016039" w:rsidRDefault="002F4E3A" w:rsidP="002F4E3A">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2AA0FC0B" w14:textId="77777777" w:rsidR="002F4E3A" w:rsidRPr="00016039" w:rsidRDefault="002F4E3A" w:rsidP="002F4E3A">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CF20277" w14:textId="77777777" w:rsidR="002F4E3A" w:rsidRPr="00016039" w:rsidRDefault="002F4E3A" w:rsidP="002F4E3A">
      <w:pPr>
        <w:rPr>
          <w:sz w:val="8"/>
          <w:szCs w:val="8"/>
        </w:rPr>
      </w:pPr>
      <w:r w:rsidRPr="00016039">
        <w:rPr>
          <w:sz w:val="8"/>
          <w:szCs w:val="8"/>
        </w:rPr>
        <w:t>A. How Substantive Rights Mediate Bureaucratic Relations</w:t>
      </w:r>
    </w:p>
    <w:p w14:paraId="6B559294" w14:textId="77777777" w:rsidR="002F4E3A" w:rsidRPr="00016039" w:rsidRDefault="002F4E3A" w:rsidP="002F4E3A">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4CE521A4" w14:textId="77777777" w:rsidR="002F4E3A" w:rsidRPr="00016039" w:rsidRDefault="002F4E3A" w:rsidP="002F4E3A">
      <w:pPr>
        <w:rPr>
          <w:sz w:val="8"/>
          <w:szCs w:val="8"/>
        </w:rPr>
      </w:pPr>
      <w:r w:rsidRPr="00016039">
        <w:rPr>
          <w:sz w:val="8"/>
          <w:szCs w:val="8"/>
        </w:rPr>
        <w:t xml:space="preserve">Through contractual provisions, the President and the civil service can agree to modify any number of key management tools, from employee discipline to performance evaluation metrics to merit pay. </w:t>
      </w:r>
      <w:proofErr w:type="gramStart"/>
      <w:r w:rsidRPr="00016039">
        <w:rPr>
          <w:sz w:val="8"/>
          <w:szCs w:val="8"/>
        </w:rPr>
        <w:t>For the purpose of</w:t>
      </w:r>
      <w:proofErr w:type="gramEnd"/>
      <w:r w:rsidRPr="00016039">
        <w:rPr>
          <w:sz w:val="8"/>
          <w:szCs w:val="8"/>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016039">
        <w:rPr>
          <w:sz w:val="8"/>
          <w:szCs w:val="8"/>
        </w:rPr>
        <w:t>in order to</w:t>
      </w:r>
      <w:proofErr w:type="gramEnd"/>
      <w:r w:rsidRPr="00016039">
        <w:rPr>
          <w:sz w:val="8"/>
          <w:szCs w:val="8"/>
        </w:rPr>
        <w:t xml:space="preserve">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w:t>
      </w:r>
      <w:proofErr w:type="gramStart"/>
      <w:r w:rsidRPr="00016039">
        <w:rPr>
          <w:sz w:val="8"/>
          <w:szCs w:val="8"/>
        </w:rPr>
        <w:t>issue to</w:t>
      </w:r>
      <w:proofErr w:type="gramEnd"/>
      <w:r w:rsidRPr="00016039">
        <w:rPr>
          <w:sz w:val="8"/>
          <w:szCs w:val="8"/>
        </w:rPr>
        <w:t xml:space="preserve"> employees.</w:t>
      </w:r>
    </w:p>
    <w:p w14:paraId="0D485D62" w14:textId="77777777" w:rsidR="002F4E3A" w:rsidRPr="00016039" w:rsidRDefault="002F4E3A" w:rsidP="002F4E3A">
      <w:pPr>
        <w:rPr>
          <w:sz w:val="8"/>
          <w:szCs w:val="8"/>
        </w:rPr>
      </w:pPr>
      <w:r w:rsidRPr="00016039">
        <w:rPr>
          <w:sz w:val="8"/>
          <w:szCs w:val="8"/>
        </w:rPr>
        <w:t xml:space="preserve">1. Check on </w:t>
      </w:r>
      <w:r w:rsidRPr="00016039">
        <w:rPr>
          <w:iCs/>
          <w:sz w:val="8"/>
          <w:szCs w:val="8"/>
        </w:rPr>
        <w:t>Structural Deregulation</w:t>
      </w:r>
    </w:p>
    <w:p w14:paraId="2C33330C" w14:textId="77777777" w:rsidR="002F4E3A" w:rsidRPr="00016039" w:rsidRDefault="002F4E3A" w:rsidP="002F4E3A">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proofErr w:type="gramStart"/>
      <w:r w:rsidRPr="00016039">
        <w:rPr>
          <w:iCs/>
          <w:sz w:val="8"/>
          <w:szCs w:val="8"/>
        </w:rPr>
        <w:t>defund</w:t>
      </w:r>
      <w:proofErr w:type="gramEnd"/>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433A20E9" w14:textId="77777777" w:rsidR="002F4E3A" w:rsidRPr="00016039" w:rsidRDefault="002F4E3A" w:rsidP="002F4E3A">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80D6469" w14:textId="77777777" w:rsidR="002F4E3A" w:rsidRPr="00016039" w:rsidRDefault="002F4E3A" w:rsidP="002F4E3A">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016039">
        <w:rPr>
          <w:sz w:val="8"/>
          <w:szCs w:val="8"/>
        </w:rPr>
        <w:t>cover up</w:t>
      </w:r>
      <w:proofErr w:type="gramEnd"/>
      <w:r w:rsidRPr="00016039">
        <w:rPr>
          <w:sz w:val="8"/>
          <w:szCs w:val="8"/>
        </w:rPr>
        <w:t xml:space="preserve"> safety risks, that first inspired the formation of the PATCO union.117</w:t>
      </w:r>
    </w:p>
    <w:p w14:paraId="24D1DADA" w14:textId="77777777" w:rsidR="002F4E3A" w:rsidRPr="00016039" w:rsidRDefault="002F4E3A" w:rsidP="002F4E3A">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21C59458" w14:textId="77777777" w:rsidR="002F4E3A" w:rsidRPr="00016039" w:rsidRDefault="002F4E3A" w:rsidP="002F4E3A">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33D8C1D2" w14:textId="77777777" w:rsidR="002F4E3A" w:rsidRPr="00016039" w:rsidRDefault="002F4E3A" w:rsidP="002F4E3A">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xml:space="preserve">.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w:t>
      </w:r>
      <w:proofErr w:type="gramStart"/>
      <w:r w:rsidRPr="00016039">
        <w:rPr>
          <w:sz w:val="8"/>
          <w:szCs w:val="8"/>
        </w:rPr>
        <w:t>requires</w:t>
      </w:r>
      <w:proofErr w:type="gramEnd"/>
      <w:r w:rsidRPr="00016039">
        <w:rPr>
          <w:sz w:val="8"/>
          <w:szCs w:val="8"/>
        </w:rPr>
        <w:t xml:space="preserve">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1D906491" w14:textId="77777777" w:rsidR="002F4E3A" w:rsidRPr="00016039" w:rsidRDefault="002F4E3A" w:rsidP="002F4E3A">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476EC8E5" w14:textId="77777777" w:rsidR="002F4E3A" w:rsidRPr="00016039" w:rsidRDefault="002F4E3A" w:rsidP="002F4E3A">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w:t>
      </w:r>
      <w:proofErr w:type="gramStart"/>
      <w:r w:rsidRPr="00016039">
        <w:rPr>
          <w:sz w:val="8"/>
          <w:szCs w:val="8"/>
        </w:rPr>
        <w:t>amount</w:t>
      </w:r>
      <w:proofErr w:type="gramEnd"/>
      <w:r w:rsidRPr="00016039">
        <w:rPr>
          <w:sz w:val="8"/>
          <w:szCs w:val="8"/>
        </w:rPr>
        <w:t xml:space="preserve">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01DD834" w14:textId="77777777" w:rsidR="002F4E3A" w:rsidRPr="00016039" w:rsidRDefault="002F4E3A" w:rsidP="002F4E3A">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13FC02A8" w14:textId="77777777" w:rsidR="002F4E3A" w:rsidRPr="00016039" w:rsidRDefault="002F4E3A" w:rsidP="002F4E3A">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45FEB09D" w14:textId="77777777" w:rsidR="002F4E3A" w:rsidRPr="00016039" w:rsidRDefault="002F4E3A" w:rsidP="002F4E3A">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w:t>
      </w:r>
      <w:proofErr w:type="gramStart"/>
      <w:r w:rsidRPr="00016039">
        <w:rPr>
          <w:sz w:val="8"/>
          <w:szCs w:val="8"/>
        </w:rPr>
        <w:t>right</w:t>
      </w:r>
      <w:proofErr w:type="gramEnd"/>
      <w:r w:rsidRPr="00016039">
        <w:rPr>
          <w:sz w:val="8"/>
          <w:szCs w:val="8"/>
        </w:rPr>
        <w:t xml:space="preserve">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56CA471D" w14:textId="77777777" w:rsidR="002F4E3A" w:rsidRPr="00016039" w:rsidRDefault="002F4E3A" w:rsidP="002F4E3A">
      <w:pPr>
        <w:rPr>
          <w:sz w:val="8"/>
          <w:szCs w:val="8"/>
        </w:rPr>
      </w:pPr>
      <w:r w:rsidRPr="00016039">
        <w:rPr>
          <w:sz w:val="8"/>
          <w:szCs w:val="8"/>
        </w:rPr>
        <w:t>3. Direct Constraints on Policy</w:t>
      </w:r>
    </w:p>
    <w:p w14:paraId="29170BE9" w14:textId="77777777" w:rsidR="002F4E3A" w:rsidRPr="00016039" w:rsidRDefault="002F4E3A" w:rsidP="002F4E3A">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7430C474" w14:textId="77777777" w:rsidR="002F4E3A" w:rsidRPr="00016039" w:rsidRDefault="002F4E3A" w:rsidP="002F4E3A">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0DED9C0A" w14:textId="77777777" w:rsidR="002F4E3A" w:rsidRPr="0075090D" w:rsidRDefault="002F4E3A" w:rsidP="002F4E3A">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6F87F5E2" w14:textId="77777777" w:rsidR="002F4E3A" w:rsidRPr="0075090D" w:rsidRDefault="002F4E3A" w:rsidP="002F4E3A">
      <w:pPr>
        <w:rPr>
          <w:sz w:val="16"/>
        </w:rPr>
      </w:pPr>
      <w:r w:rsidRPr="0075090D">
        <w:rPr>
          <w:sz w:val="16"/>
        </w:rPr>
        <w:t>B. How Unionization Rights Mediate Bureaucratic Relations</w:t>
      </w:r>
    </w:p>
    <w:p w14:paraId="4DF0DF87" w14:textId="77777777" w:rsidR="002F4E3A" w:rsidRPr="00016039" w:rsidRDefault="002F4E3A" w:rsidP="002F4E3A">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2CBC24C5" w14:textId="77777777" w:rsidR="002F4E3A" w:rsidRPr="00016039" w:rsidRDefault="002F4E3A" w:rsidP="002F4E3A">
      <w:pPr>
        <w:rPr>
          <w:sz w:val="16"/>
        </w:rPr>
      </w:pPr>
      <w:r w:rsidRPr="00016039">
        <w:rPr>
          <w:sz w:val="16"/>
        </w:rPr>
        <w:t>1. The Value of Unions</w:t>
      </w:r>
    </w:p>
    <w:p w14:paraId="48DB7487" w14:textId="77777777" w:rsidR="002F4E3A" w:rsidRPr="0075090D" w:rsidRDefault="002F4E3A" w:rsidP="002F4E3A">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w:t>
      </w:r>
      <w:proofErr w:type="gramStart"/>
      <w:r w:rsidRPr="00016039">
        <w:rPr>
          <w:rStyle w:val="StyleUnderline"/>
        </w:rPr>
        <w:t>servants</w:t>
      </w:r>
      <w:proofErr w:type="gramEnd"/>
      <w:r w:rsidRPr="00016039">
        <w:rPr>
          <w:rStyle w:val="StyleUnderline"/>
        </w:rPr>
        <w:t xml:space="preserve">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26124C84" w14:textId="77777777" w:rsidR="002F4E3A" w:rsidRPr="0075090D" w:rsidRDefault="002F4E3A" w:rsidP="002F4E3A">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proofErr w:type="gramStart"/>
      <w:r w:rsidRPr="003608D6">
        <w:rPr>
          <w:rStyle w:val="StyleUnderline"/>
          <w:highlight w:val="green"/>
        </w:rPr>
        <w:t>incentivizes</w:t>
      </w:r>
      <w:proofErr w:type="gramEnd"/>
      <w:r w:rsidRPr="003608D6">
        <w:rPr>
          <w:rStyle w:val="StyleUnderline"/>
          <w:highlight w:val="green"/>
        </w:rPr>
        <w:t xml:space="preserve">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70E25E4" w14:textId="77777777" w:rsidR="002F4E3A" w:rsidRPr="0075090D" w:rsidRDefault="002F4E3A" w:rsidP="002F4E3A">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64D06FAC" w14:textId="77777777" w:rsidR="002F4E3A" w:rsidRPr="0075090D" w:rsidRDefault="002F4E3A" w:rsidP="002F4E3A">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2B58FD24" w14:textId="77777777" w:rsidR="002F4E3A" w:rsidRPr="008F10E1" w:rsidRDefault="002F4E3A" w:rsidP="002F4E3A">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0FF417E3" w14:textId="77777777" w:rsidR="002F4E3A" w:rsidRPr="004123EC" w:rsidRDefault="002F4E3A" w:rsidP="002F4E3A"/>
    <w:p w14:paraId="22450FB9" w14:textId="77777777" w:rsidR="002F4E3A" w:rsidRDefault="002F4E3A" w:rsidP="002F4E3A">
      <w:pPr>
        <w:pStyle w:val="Heading4"/>
      </w:pPr>
      <w:r>
        <w:t xml:space="preserve">It’s NOT about reversing </w:t>
      </w:r>
      <w:r w:rsidRPr="00A262E8">
        <w:rPr>
          <w:u w:val="single"/>
        </w:rPr>
        <w:t>firings</w:t>
      </w:r>
      <w:r w:rsidRPr="006D20D5">
        <w:rPr>
          <w:b w:val="0"/>
          <w:bCs/>
        </w:rPr>
        <w:t xml:space="preserve">---they’re </w:t>
      </w:r>
      <w:r w:rsidRPr="006D20D5">
        <w:rPr>
          <w:b w:val="0"/>
          <w:bCs/>
          <w:u w:val="single"/>
        </w:rPr>
        <w:t>statistically negligible</w:t>
      </w:r>
      <w:r w:rsidRPr="006D20D5">
        <w:rPr>
          <w:b w:val="0"/>
          <w:bCs/>
        </w:rPr>
        <w:t xml:space="preserve"> and concentrated in </w:t>
      </w:r>
      <w:r w:rsidRPr="006D20D5">
        <w:rPr>
          <w:b w:val="0"/>
          <w:bCs/>
          <w:u w:val="single"/>
        </w:rPr>
        <w:t>agencies irrelevant</w:t>
      </w:r>
      <w:r w:rsidRPr="006D20D5">
        <w:rPr>
          <w:b w:val="0"/>
          <w:bCs/>
        </w:rPr>
        <w:t xml:space="preserve"> to our impacts---</w:t>
      </w:r>
      <w:r>
        <w:t xml:space="preserve">it’s about </w:t>
      </w:r>
      <w:r w:rsidRPr="00EA7201">
        <w:rPr>
          <w:u w:val="single"/>
        </w:rPr>
        <w:t>protecting holdouts</w:t>
      </w:r>
      <w:r>
        <w:t xml:space="preserve"> from </w:t>
      </w:r>
      <w:r w:rsidRPr="00EA7201">
        <w:rPr>
          <w:u w:val="single"/>
        </w:rPr>
        <w:t>quitting</w:t>
      </w:r>
      <w:r>
        <w:t xml:space="preserve"> or </w:t>
      </w:r>
      <w:r w:rsidRPr="00B15E56">
        <w:rPr>
          <w:u w:val="single"/>
        </w:rPr>
        <w:t>cowering</w:t>
      </w:r>
      <w:r>
        <w:t xml:space="preserve">---and </w:t>
      </w:r>
      <w:r w:rsidRPr="00B15E56">
        <w:rPr>
          <w:u w:val="single"/>
        </w:rPr>
        <w:t>they’re b</w:t>
      </w:r>
      <w:r w:rsidRPr="00EA7201">
        <w:rPr>
          <w:u w:val="single"/>
        </w:rPr>
        <w:t>anking on union lawsuits</w:t>
      </w:r>
    </w:p>
    <w:p w14:paraId="4E78DEC8" w14:textId="77777777" w:rsidR="002F4E3A" w:rsidRDefault="002F4E3A" w:rsidP="002F4E3A">
      <w:r w:rsidRPr="00A262E8">
        <w:rPr>
          <w:rStyle w:val="Style13ptBold"/>
        </w:rPr>
        <w:t>Schumaker 25</w:t>
      </w:r>
      <w:r>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0E078FCD" w14:textId="77777777" w:rsidR="002F4E3A" w:rsidRPr="007140BC" w:rsidRDefault="002F4E3A" w:rsidP="002F4E3A">
      <w:pPr>
        <w:rPr>
          <w:sz w:val="16"/>
        </w:rPr>
      </w:pPr>
      <w:r w:rsidRPr="007140BC">
        <w:rPr>
          <w:sz w:val="16"/>
        </w:rPr>
        <w:t>President Donald Trump and his team are crowing about the downsizing of the federal bureaucracy, which is set to shrink by tens of thousands more Sept. 30 when workers who took a DOGE buyout hang it up.</w:t>
      </w:r>
    </w:p>
    <w:p w14:paraId="53246996" w14:textId="77777777" w:rsidR="002F4E3A" w:rsidRPr="007140BC" w:rsidRDefault="002F4E3A" w:rsidP="002F4E3A">
      <w:pPr>
        <w:rPr>
          <w:sz w:val="16"/>
        </w:rPr>
      </w:pPr>
      <w:r w:rsidRPr="007140BC">
        <w:rPr>
          <w:sz w:val="16"/>
        </w:rPr>
        <w:t xml:space="preserve">But if Trump’s goal was to dismantle the </w:t>
      </w:r>
      <w:proofErr w:type="gramStart"/>
      <w:r w:rsidRPr="007140BC">
        <w:rPr>
          <w:sz w:val="16"/>
        </w:rPr>
        <w:t>workforce</w:t>
      </w:r>
      <w:proofErr w:type="gramEnd"/>
      <w:r w:rsidRPr="007140BC">
        <w:rPr>
          <w:sz w:val="16"/>
        </w:rPr>
        <w:t xml:space="preserve"> he calls the “deep state” — and blames for the failings of his first term — he’s got a long way to go. Although he’s disrupted swaths of the government, </w:t>
      </w:r>
      <w:proofErr w:type="gramStart"/>
      <w:r w:rsidRPr="007140BC">
        <w:rPr>
          <w:sz w:val="16"/>
        </w:rPr>
        <w:t>the vast majority of</w:t>
      </w:r>
      <w:proofErr w:type="gramEnd"/>
      <w:r w:rsidRPr="007140BC">
        <w:rPr>
          <w:sz w:val="16"/>
        </w:rPr>
        <w:t xml:space="preserve"> career federal employees who avoided the firings of the past seven months are sticking it out, according to Labor Department statistics and the White House’s own admission.</w:t>
      </w:r>
    </w:p>
    <w:p w14:paraId="36F38F96" w14:textId="77777777" w:rsidR="002F4E3A" w:rsidRPr="007140BC" w:rsidRDefault="002F4E3A" w:rsidP="002F4E3A">
      <w:pPr>
        <w:rPr>
          <w:sz w:val="16"/>
        </w:rPr>
      </w:pPr>
      <w:r w:rsidRPr="00A12731">
        <w:rPr>
          <w:rStyle w:val="Emphasis"/>
        </w:rPr>
        <w:t>Many</w:t>
      </w:r>
      <w:r w:rsidRPr="00B934A1">
        <w:rPr>
          <w:rStyle w:val="StyleUnderline"/>
        </w:rPr>
        <w:t xml:space="preserve"> of </w:t>
      </w:r>
      <w:r w:rsidRPr="000E0B36">
        <w:rPr>
          <w:rStyle w:val="Emphasis"/>
        </w:rPr>
        <w:t>those who’ve chosen to remain</w:t>
      </w:r>
      <w:r w:rsidRPr="00A12731">
        <w:rPr>
          <w:rStyle w:val="StyleUnderline"/>
        </w:rPr>
        <w:t xml:space="preserve"> are </w:t>
      </w:r>
      <w:r w:rsidRPr="00A12731">
        <w:rPr>
          <w:rStyle w:val="Emphasis"/>
        </w:rPr>
        <w:t>keeping their heads down</w:t>
      </w:r>
      <w:r w:rsidRPr="00A12731">
        <w:rPr>
          <w:rStyle w:val="StyleUnderline"/>
        </w:rPr>
        <w:t xml:space="preserve">. </w:t>
      </w:r>
      <w:r w:rsidRPr="00A12731">
        <w:rPr>
          <w:rStyle w:val="Emphasis"/>
        </w:rPr>
        <w:t>Some aren’t</w:t>
      </w:r>
      <w:r w:rsidRPr="00A12731">
        <w:rPr>
          <w:rStyle w:val="StyleUnderline"/>
        </w:rPr>
        <w:t xml:space="preserve"> — and their </w:t>
      </w:r>
      <w:r w:rsidRPr="000E0B36">
        <w:rPr>
          <w:rStyle w:val="Emphasis"/>
        </w:rPr>
        <w:t>open defiance</w:t>
      </w:r>
      <w:r w:rsidRPr="00B934A1">
        <w:rPr>
          <w:rStyle w:val="StyleUnderline"/>
        </w:rPr>
        <w:t xml:space="preserve"> of Trump</w:t>
      </w:r>
      <w:r w:rsidRPr="007140BC">
        <w:rPr>
          <w:sz w:val="16"/>
        </w:rPr>
        <w:t xml:space="preserve"> administration </w:t>
      </w:r>
      <w:r w:rsidRPr="00B934A1">
        <w:rPr>
          <w:rStyle w:val="StyleUnderline"/>
        </w:rPr>
        <w:t>policies may make it harder for the administration to achieve Trump’s goals — much like</w:t>
      </w:r>
      <w:r w:rsidRPr="007140BC">
        <w:rPr>
          <w:sz w:val="16"/>
        </w:rPr>
        <w:t xml:space="preserve"> Trump complained they did in </w:t>
      </w:r>
      <w:r w:rsidRPr="00B934A1">
        <w:rPr>
          <w:rStyle w:val="StyleUnderline"/>
        </w:rPr>
        <w:t>his first term</w:t>
      </w:r>
      <w:r w:rsidRPr="007140BC">
        <w:rPr>
          <w:sz w:val="16"/>
        </w:rPr>
        <w:t>.</w:t>
      </w:r>
    </w:p>
    <w:p w14:paraId="38D83D24" w14:textId="77777777" w:rsidR="002F4E3A" w:rsidRPr="007140BC" w:rsidRDefault="002F4E3A" w:rsidP="002F4E3A">
      <w:pPr>
        <w:rPr>
          <w:sz w:val="16"/>
        </w:rPr>
      </w:pPr>
      <w:r w:rsidRPr="007140BC">
        <w:rPr>
          <w:sz w:val="16"/>
        </w:rPr>
        <w:t xml:space="preserve">At the end of the day, </w:t>
      </w:r>
      <w:r w:rsidRPr="00DD3755">
        <w:rPr>
          <w:rStyle w:val="Emphasis"/>
          <w:highlight w:val="green"/>
        </w:rPr>
        <w:t>career staffers</w:t>
      </w:r>
      <w:r w:rsidRPr="00E208FF">
        <w:rPr>
          <w:rStyle w:val="Emphasis"/>
        </w:rPr>
        <w:t xml:space="preserve"> still </w:t>
      </w:r>
      <w:r w:rsidRPr="00DD3755">
        <w:rPr>
          <w:rStyle w:val="Emphasis"/>
          <w:highlight w:val="green"/>
        </w:rPr>
        <w:t>believe</w:t>
      </w:r>
      <w:r w:rsidRPr="00E208FF">
        <w:rPr>
          <w:rStyle w:val="StyleUnderline"/>
        </w:rPr>
        <w:t xml:space="preserve"> that</w:t>
      </w:r>
      <w:r w:rsidRPr="007140BC">
        <w:rPr>
          <w:sz w:val="16"/>
        </w:rPr>
        <w:t xml:space="preserve"> politicians come and go and </w:t>
      </w:r>
      <w:r w:rsidRPr="00E208FF">
        <w:rPr>
          <w:rStyle w:val="StyleUnderline"/>
        </w:rPr>
        <w:t xml:space="preserve">it’s them who </w:t>
      </w:r>
      <w:r w:rsidRPr="00DD3755">
        <w:rPr>
          <w:rStyle w:val="Emphasis"/>
          <w:highlight w:val="green"/>
        </w:rPr>
        <w:t>will persevere</w:t>
      </w:r>
      <w:r w:rsidRPr="007140BC">
        <w:rPr>
          <w:sz w:val="16"/>
        </w:rPr>
        <w:t>, the survivors told POLITICO.</w:t>
      </w:r>
    </w:p>
    <w:p w14:paraId="5AAE6B23" w14:textId="77777777" w:rsidR="002F4E3A" w:rsidRPr="007140BC" w:rsidRDefault="002F4E3A" w:rsidP="002F4E3A">
      <w:pPr>
        <w:rPr>
          <w:sz w:val="16"/>
        </w:rPr>
      </w:pPr>
      <w:r w:rsidRPr="00E208FF">
        <w:rPr>
          <w:rStyle w:val="StyleUnderline"/>
        </w:rPr>
        <w:t xml:space="preserve">“They </w:t>
      </w:r>
      <w:r w:rsidRPr="000E0B36">
        <w:rPr>
          <w:rStyle w:val="Emphasis"/>
        </w:rPr>
        <w:t>are staying</w:t>
      </w:r>
      <w:r w:rsidRPr="00E208FF">
        <w:rPr>
          <w:rStyle w:val="StyleUnderline"/>
        </w:rPr>
        <w:t xml:space="preserve"> in their jobs — </w:t>
      </w:r>
      <w:r w:rsidRPr="00D1473E">
        <w:rPr>
          <w:rStyle w:val="StyleUnderline"/>
          <w:highlight w:val="green"/>
        </w:rPr>
        <w:t xml:space="preserve">the </w:t>
      </w:r>
      <w:r w:rsidRPr="00D1473E">
        <w:rPr>
          <w:rStyle w:val="Emphasis"/>
          <w:highlight w:val="green"/>
        </w:rPr>
        <w:t>vast majority</w:t>
      </w:r>
      <w:r w:rsidRPr="00DD3755">
        <w:rPr>
          <w:rStyle w:val="StyleUnderline"/>
        </w:rPr>
        <w:t xml:space="preserve"> of people</w:t>
      </w:r>
      <w:r w:rsidRPr="007140BC">
        <w:rPr>
          <w:sz w:val="16"/>
        </w:rPr>
        <w:t xml:space="preserve">, even though they could get a job somewhere else or look for a job somewhere else,” </w:t>
      </w:r>
      <w:r w:rsidRPr="00E208FF">
        <w:rPr>
          <w:rStyle w:val="StyleUnderline"/>
        </w:rPr>
        <w:t xml:space="preserve">said Rushab Sanghvi, general counsel for the American Federation of Government Employees, </w:t>
      </w:r>
      <w:r w:rsidRPr="00D1473E">
        <w:rPr>
          <w:rStyle w:val="Emphasis"/>
          <w:highlight w:val="green"/>
        </w:rPr>
        <w:t>whose bargaining</w:t>
      </w:r>
      <w:r w:rsidRPr="00E208FF">
        <w:rPr>
          <w:rStyle w:val="Emphasis"/>
        </w:rPr>
        <w:t xml:space="preserve"> agreements</w:t>
      </w:r>
      <w:r w:rsidRPr="00E208FF">
        <w:rPr>
          <w:rStyle w:val="StyleUnderline"/>
        </w:rPr>
        <w:t xml:space="preserve"> at at least six agencies </w:t>
      </w:r>
      <w:r w:rsidRPr="00D1473E">
        <w:rPr>
          <w:rStyle w:val="Emphasis"/>
          <w:highlight w:val="green"/>
        </w:rPr>
        <w:t>Trump</w:t>
      </w:r>
      <w:r w:rsidRPr="00E208FF">
        <w:rPr>
          <w:rStyle w:val="Emphasis"/>
        </w:rPr>
        <w:t xml:space="preserve"> has </w:t>
      </w:r>
      <w:r w:rsidRPr="00D1473E">
        <w:rPr>
          <w:rStyle w:val="Emphasis"/>
          <w:highlight w:val="green"/>
        </w:rPr>
        <w:t>sought to scuttle</w:t>
      </w:r>
      <w:r w:rsidRPr="007140BC">
        <w:rPr>
          <w:sz w:val="16"/>
        </w:rPr>
        <w:t>. “There will be a new administration, with new priorities.”</w:t>
      </w:r>
    </w:p>
    <w:p w14:paraId="70510E7B" w14:textId="77777777" w:rsidR="002F4E3A" w:rsidRPr="007140BC" w:rsidRDefault="002F4E3A" w:rsidP="002F4E3A">
      <w:pPr>
        <w:rPr>
          <w:sz w:val="16"/>
        </w:rPr>
      </w:pPr>
      <w:r w:rsidRPr="007140B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70A56CAE" w14:textId="77777777" w:rsidR="002F4E3A" w:rsidRPr="007140BC" w:rsidRDefault="002F4E3A" w:rsidP="002F4E3A">
      <w:pPr>
        <w:rPr>
          <w:sz w:val="16"/>
        </w:rPr>
      </w:pPr>
      <w:r w:rsidRPr="00D1473E">
        <w:rPr>
          <w:rStyle w:val="StyleUnderline"/>
          <w:highlight w:val="green"/>
        </w:rPr>
        <w:t xml:space="preserve">While </w:t>
      </w:r>
      <w:r w:rsidRPr="00D1473E">
        <w:rPr>
          <w:rStyle w:val="Emphasis"/>
          <w:highlight w:val="green"/>
        </w:rPr>
        <w:t>200,000</w:t>
      </w:r>
      <w:r w:rsidRPr="00D1473E">
        <w:rPr>
          <w:rStyle w:val="StyleUnderline"/>
        </w:rPr>
        <w:t xml:space="preserve"> federal workers have </w:t>
      </w:r>
      <w:r w:rsidRPr="00D1473E">
        <w:rPr>
          <w:rStyle w:val="StyleUnderline"/>
          <w:highlight w:val="green"/>
        </w:rPr>
        <w:t>left</w:t>
      </w:r>
      <w:r w:rsidRPr="00D1473E">
        <w:rPr>
          <w:rStyle w:val="StyleUnderline"/>
        </w:rPr>
        <w:t xml:space="preserve"> the government this year</w:t>
      </w:r>
      <w:r w:rsidRPr="00D1473E">
        <w:rPr>
          <w:rStyle w:val="StyleUnderline"/>
          <w:highlight w:val="green"/>
        </w:rPr>
        <w:t>,</w:t>
      </w:r>
      <w:r w:rsidRPr="007140BC">
        <w:rPr>
          <w:sz w:val="16"/>
        </w:rPr>
        <w:t xml:space="preserve"> the most in a single year since World War II, </w:t>
      </w:r>
      <w:r w:rsidRPr="00D1473E">
        <w:rPr>
          <w:rStyle w:val="StyleUnderline"/>
        </w:rPr>
        <w:t xml:space="preserve">Trump </w:t>
      </w:r>
      <w:r w:rsidRPr="00D1473E">
        <w:rPr>
          <w:rStyle w:val="Emphasis"/>
          <w:highlight w:val="green"/>
        </w:rPr>
        <w:t>still</w:t>
      </w:r>
      <w:r w:rsidRPr="00D1473E">
        <w:rPr>
          <w:rStyle w:val="Emphasis"/>
        </w:rPr>
        <w:t xml:space="preserve"> employs</w:t>
      </w:r>
      <w:r w:rsidRPr="00D1473E">
        <w:rPr>
          <w:rStyle w:val="StyleUnderline"/>
        </w:rPr>
        <w:t xml:space="preserve"> about </w:t>
      </w:r>
      <w:r w:rsidRPr="00D1473E">
        <w:rPr>
          <w:rStyle w:val="Emphasis"/>
          <w:highlight w:val="green"/>
        </w:rPr>
        <w:t>2.2 million</w:t>
      </w:r>
      <w:r w:rsidRPr="00D1473E">
        <w:rPr>
          <w:rStyle w:val="Emphasis"/>
        </w:rPr>
        <w:t xml:space="preserve"> civil servants</w:t>
      </w:r>
      <w:r w:rsidRPr="007140BC">
        <w:rPr>
          <w:sz w:val="16"/>
        </w:rPr>
        <w:t>.</w:t>
      </w:r>
    </w:p>
    <w:p w14:paraId="154753E9" w14:textId="77777777" w:rsidR="002F4E3A" w:rsidRPr="007140BC" w:rsidRDefault="002F4E3A" w:rsidP="002F4E3A">
      <w:pPr>
        <w:rPr>
          <w:sz w:val="16"/>
        </w:rPr>
      </w:pPr>
      <w:r w:rsidRPr="007140BC">
        <w:rPr>
          <w:sz w:val="16"/>
        </w:rPr>
        <w:t xml:space="preserve">By year’s end, the administration expects to cut loose 100,000 more federal workers, according to the White House Office of Personnel Management. That’s a lot, but it amounts to a cut of </w:t>
      </w:r>
      <w:r w:rsidRPr="00436E49">
        <w:rPr>
          <w:rStyle w:val="StyleUnderline"/>
        </w:rPr>
        <w:t>about 12 percent</w:t>
      </w:r>
      <w:r w:rsidRPr="007140BC">
        <w:rPr>
          <w:sz w:val="16"/>
        </w:rPr>
        <w:t>.</w:t>
      </w:r>
    </w:p>
    <w:p w14:paraId="6C6ADF7E" w14:textId="77777777" w:rsidR="002F4E3A" w:rsidRPr="007140BC" w:rsidRDefault="002F4E3A" w:rsidP="002F4E3A">
      <w:pPr>
        <w:rPr>
          <w:sz w:val="16"/>
        </w:rPr>
      </w:pPr>
      <w:r w:rsidRPr="00436E49">
        <w:rPr>
          <w:rStyle w:val="Emphasis"/>
          <w:highlight w:val="green"/>
        </w:rPr>
        <w:t>Some agencies</w:t>
      </w:r>
      <w:r w:rsidRPr="00436E49">
        <w:rPr>
          <w:rStyle w:val="StyleUnderline"/>
        </w:rPr>
        <w:t xml:space="preserve"> have taken </w:t>
      </w:r>
      <w:r w:rsidRPr="00436E49">
        <w:rPr>
          <w:rStyle w:val="Emphasis"/>
          <w:highlight w:val="green"/>
        </w:rPr>
        <w:t>bigger hits</w:t>
      </w:r>
      <w:r w:rsidRPr="007140BC">
        <w:rPr>
          <w:sz w:val="16"/>
        </w:rPr>
        <w:t xml:space="preserve">. Health Secretary Robert F. Kennedy Jr., for one, says he expects the staff of the Department of </w:t>
      </w:r>
      <w:r w:rsidRPr="00436E49">
        <w:rPr>
          <w:rStyle w:val="Emphasis"/>
          <w:highlight w:val="green"/>
        </w:rPr>
        <w:t>H</w:t>
      </w:r>
      <w:r w:rsidRPr="007140BC">
        <w:rPr>
          <w:sz w:val="16"/>
        </w:rPr>
        <w:t xml:space="preserve">ealth and </w:t>
      </w:r>
      <w:r w:rsidRPr="00436E49">
        <w:rPr>
          <w:rStyle w:val="Emphasis"/>
          <w:highlight w:val="green"/>
        </w:rPr>
        <w:t>H</w:t>
      </w:r>
      <w:r w:rsidRPr="007140BC">
        <w:rPr>
          <w:sz w:val="16"/>
        </w:rPr>
        <w:t xml:space="preserve">uman </w:t>
      </w:r>
      <w:r w:rsidRPr="00436E49">
        <w:rPr>
          <w:rStyle w:val="Emphasis"/>
          <w:highlight w:val="green"/>
        </w:rPr>
        <w:t>S</w:t>
      </w:r>
      <w:r w:rsidRPr="007140BC">
        <w:rPr>
          <w:sz w:val="16"/>
        </w:rPr>
        <w:t xml:space="preserve">ervices will shrink by a quarter. Others, such as the Department of </w:t>
      </w:r>
      <w:r w:rsidRPr="00436E49">
        <w:rPr>
          <w:rStyle w:val="Emphasis"/>
          <w:highlight w:val="green"/>
        </w:rPr>
        <w:t>Ed</w:t>
      </w:r>
      <w:r w:rsidRPr="007140BC">
        <w:rPr>
          <w:sz w:val="16"/>
        </w:rPr>
        <w:t xml:space="preserve">ucation </w:t>
      </w:r>
      <w:r w:rsidRPr="0053014C">
        <w:rPr>
          <w:rStyle w:val="StyleUnderline"/>
        </w:rPr>
        <w:t>and</w:t>
      </w:r>
      <w:r w:rsidRPr="007140BC">
        <w:rPr>
          <w:sz w:val="16"/>
        </w:rPr>
        <w:t xml:space="preserve"> the </w:t>
      </w:r>
      <w:r w:rsidRPr="00436E49">
        <w:rPr>
          <w:rStyle w:val="Emphasis"/>
          <w:highlight w:val="green"/>
        </w:rPr>
        <w:t>EPA</w:t>
      </w:r>
      <w:r w:rsidRPr="007140BC">
        <w:rPr>
          <w:sz w:val="16"/>
        </w:rPr>
        <w:t>, have taken deep blows.</w:t>
      </w:r>
    </w:p>
    <w:p w14:paraId="5B0CDA69" w14:textId="77777777" w:rsidR="002F4E3A" w:rsidRPr="007140BC" w:rsidRDefault="002F4E3A" w:rsidP="002F4E3A">
      <w:pPr>
        <w:rPr>
          <w:sz w:val="16"/>
        </w:rPr>
      </w:pPr>
      <w:r w:rsidRPr="007140BC">
        <w:rPr>
          <w:sz w:val="16"/>
        </w:rPr>
        <w:t xml:space="preserve">In terms of sheer numbers, the biggest hits have come at the Department of Defense, which has shed 56,000 workers out of about 900,000 civilians; </w:t>
      </w:r>
      <w:r w:rsidRPr="0053014C">
        <w:rPr>
          <w:rStyle w:val="StyleUnderline"/>
        </w:rPr>
        <w:t xml:space="preserve">the Department of </w:t>
      </w:r>
      <w:r w:rsidRPr="0053014C">
        <w:rPr>
          <w:rStyle w:val="Emphasis"/>
          <w:highlight w:val="green"/>
        </w:rPr>
        <w:t>Ag</w:t>
      </w:r>
      <w:r w:rsidRPr="0053014C">
        <w:rPr>
          <w:rStyle w:val="StyleUnderline"/>
        </w:rPr>
        <w:t>riculture, down 22,000 from about 98,000, and HHS, which has 13,000 fewer people on the payroll compared to a year ago</w:t>
      </w:r>
      <w:r w:rsidRPr="007140BC">
        <w:rPr>
          <w:sz w:val="16"/>
        </w:rPr>
        <w:t>, when there were 93,000, according to a tally as of the end of August compiled by the Partnership for Public Service, a nonprofit group that opposes Trump’s downsizing.</w:t>
      </w:r>
    </w:p>
    <w:p w14:paraId="1723CEE1" w14:textId="77777777" w:rsidR="002F4E3A" w:rsidRPr="007140BC" w:rsidRDefault="002F4E3A" w:rsidP="002F4E3A">
      <w:pPr>
        <w:rPr>
          <w:sz w:val="16"/>
        </w:rPr>
      </w:pPr>
      <w:r w:rsidRPr="0053014C">
        <w:rPr>
          <w:rStyle w:val="Emphasis"/>
          <w:highlight w:val="green"/>
        </w:rPr>
        <w:t>But</w:t>
      </w:r>
      <w:r w:rsidRPr="0053014C">
        <w:rPr>
          <w:rStyle w:val="StyleUnderline"/>
        </w:rPr>
        <w:t xml:space="preserve"> for all of Trump’s broadsides</w:t>
      </w:r>
      <w:r w:rsidRPr="007140BC">
        <w:rPr>
          <w:sz w:val="16"/>
        </w:rPr>
        <w:t xml:space="preserve"> — he’s called civil servants “crooked” and “dishonest” people who are “destroying this country” — </w:t>
      </w:r>
      <w:r w:rsidRPr="0053014C">
        <w:rPr>
          <w:rStyle w:val="StyleUnderline"/>
          <w:highlight w:val="green"/>
        </w:rPr>
        <w:t xml:space="preserve">the </w:t>
      </w:r>
      <w:r w:rsidRPr="0053014C">
        <w:rPr>
          <w:rStyle w:val="Emphasis"/>
          <w:highlight w:val="green"/>
        </w:rPr>
        <w:t>percentage</w:t>
      </w:r>
      <w:r w:rsidRPr="0053014C">
        <w:rPr>
          <w:rStyle w:val="StyleUnderline"/>
        </w:rPr>
        <w:t xml:space="preserve"> of federal workers </w:t>
      </w:r>
      <w:r w:rsidRPr="0053014C">
        <w:rPr>
          <w:rStyle w:val="Emphasis"/>
          <w:highlight w:val="green"/>
        </w:rPr>
        <w:t>quitting</w:t>
      </w:r>
      <w:r w:rsidRPr="0053014C">
        <w:rPr>
          <w:rStyle w:val="StyleUnderline"/>
        </w:rPr>
        <w:t xml:space="preserve"> each month </w:t>
      </w:r>
      <w:r w:rsidRPr="0053014C">
        <w:rPr>
          <w:rStyle w:val="Emphasis"/>
          <w:highlight w:val="green"/>
        </w:rPr>
        <w:t>hasn’t budged</w:t>
      </w:r>
      <w:r w:rsidRPr="007140BC">
        <w:rPr>
          <w:sz w:val="16"/>
        </w:rPr>
        <w:t xml:space="preserve">, according to Bureau of Labor Statistics data. </w:t>
      </w:r>
      <w:r w:rsidRPr="005D0C76">
        <w:rPr>
          <w:rStyle w:val="StyleUnderline"/>
        </w:rPr>
        <w:t>The quit rate is holding steady at 0.5 percent</w:t>
      </w:r>
      <w:r w:rsidRPr="007140BC">
        <w:rPr>
          <w:sz w:val="16"/>
        </w:rPr>
        <w:t xml:space="preserve"> as of July, </w:t>
      </w:r>
      <w:r w:rsidRPr="005D0C76">
        <w:rPr>
          <w:rStyle w:val="StyleUnderline"/>
        </w:rPr>
        <w:t xml:space="preserve">the </w:t>
      </w:r>
      <w:r w:rsidRPr="005D0C76">
        <w:rPr>
          <w:rStyle w:val="Emphasis"/>
          <w:highlight w:val="green"/>
        </w:rPr>
        <w:t>same</w:t>
      </w:r>
      <w:r w:rsidRPr="005D0C76">
        <w:rPr>
          <w:rStyle w:val="StyleUnderline"/>
        </w:rPr>
        <w:t xml:space="preserve"> percentage </w:t>
      </w:r>
      <w:r w:rsidRPr="005D0C76">
        <w:rPr>
          <w:rStyle w:val="StyleUnderline"/>
          <w:highlight w:val="green"/>
        </w:rPr>
        <w:t>as</w:t>
      </w:r>
      <w:r w:rsidRPr="005D0C76">
        <w:rPr>
          <w:rStyle w:val="StyleUnderline"/>
        </w:rPr>
        <w:t xml:space="preserve"> last year </w:t>
      </w:r>
      <w:r w:rsidRPr="005D0C76">
        <w:rPr>
          <w:rStyle w:val="Emphasis"/>
          <w:highlight w:val="green"/>
        </w:rPr>
        <w:t>before</w:t>
      </w:r>
      <w:r w:rsidRPr="00AD0B8E">
        <w:rPr>
          <w:rStyle w:val="Emphasis"/>
        </w:rPr>
        <w:t xml:space="preserve"> Trump</w:t>
      </w:r>
      <w:r w:rsidRPr="005D0C76">
        <w:rPr>
          <w:rStyle w:val="StyleUnderline"/>
        </w:rPr>
        <w:t xml:space="preserve"> took office</w:t>
      </w:r>
      <w:r w:rsidRPr="007140BC">
        <w:rPr>
          <w:sz w:val="16"/>
        </w:rPr>
        <w:t xml:space="preserve"> and down from 0.7 percent at the height of the pandemic.</w:t>
      </w:r>
    </w:p>
    <w:p w14:paraId="53C45452" w14:textId="77777777" w:rsidR="002F4E3A" w:rsidRPr="007140BC" w:rsidRDefault="002F4E3A" w:rsidP="002F4E3A">
      <w:pPr>
        <w:rPr>
          <w:sz w:val="16"/>
        </w:rPr>
      </w:pPr>
      <w:r w:rsidRPr="007140B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2DE3ABAD" w14:textId="77777777" w:rsidR="002F4E3A" w:rsidRPr="007140BC" w:rsidRDefault="002F4E3A" w:rsidP="002F4E3A">
      <w:pPr>
        <w:rPr>
          <w:sz w:val="16"/>
        </w:rPr>
      </w:pPr>
      <w:r w:rsidRPr="007140BC">
        <w:rPr>
          <w:sz w:val="16"/>
        </w:rPr>
        <w:t>The quit rate among federal workers is still far below the 2.2 percent rate of the private sector.</w:t>
      </w:r>
    </w:p>
    <w:p w14:paraId="123DD62E" w14:textId="77777777" w:rsidR="002F4E3A" w:rsidRPr="007140BC" w:rsidRDefault="002F4E3A" w:rsidP="002F4E3A">
      <w:pPr>
        <w:rPr>
          <w:sz w:val="16"/>
        </w:rPr>
      </w:pPr>
      <w:r w:rsidRPr="007140BC">
        <w:rPr>
          <w:sz w:val="16"/>
        </w:rPr>
        <w:t>That’s despite the White House’s estimate that 80 percent of the departures were voluntary.</w:t>
      </w:r>
    </w:p>
    <w:p w14:paraId="694E5D61" w14:textId="77777777" w:rsidR="002F4E3A" w:rsidRPr="007140BC" w:rsidRDefault="002F4E3A" w:rsidP="002F4E3A">
      <w:pPr>
        <w:rPr>
          <w:sz w:val="16"/>
        </w:rPr>
      </w:pPr>
      <w:r w:rsidRPr="007140B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7E6134B1" w14:textId="77777777" w:rsidR="002F4E3A" w:rsidRPr="007140BC" w:rsidRDefault="002F4E3A" w:rsidP="002F4E3A">
      <w:pPr>
        <w:rPr>
          <w:sz w:val="16"/>
        </w:rPr>
      </w:pPr>
      <w:r w:rsidRPr="006A3AA3">
        <w:rPr>
          <w:rStyle w:val="StyleUnderline"/>
        </w:rPr>
        <w:t xml:space="preserve">Rather than go quietly, </w:t>
      </w:r>
      <w:r w:rsidRPr="006A3AA3">
        <w:rPr>
          <w:rStyle w:val="Emphasis"/>
        </w:rPr>
        <w:t>workers who resent Trump’s attacks</w:t>
      </w:r>
      <w:r w:rsidRPr="006A3AA3">
        <w:rPr>
          <w:rStyle w:val="StyleUnderline"/>
        </w:rPr>
        <w:t xml:space="preserve">, as well as the </w:t>
      </w:r>
      <w:r w:rsidRPr="006A3AA3">
        <w:rPr>
          <w:rStyle w:val="Emphasis"/>
        </w:rPr>
        <w:t>damage</w:t>
      </w:r>
      <w:r w:rsidRPr="006A3AA3">
        <w:rPr>
          <w:rStyle w:val="StyleUnderline"/>
        </w:rPr>
        <w:t xml:space="preserve"> they say the president has done to the </w:t>
      </w:r>
      <w:r w:rsidRPr="006A3AA3">
        <w:rPr>
          <w:rStyle w:val="Emphasis"/>
        </w:rPr>
        <w:t>programs they work on</w:t>
      </w:r>
      <w:r w:rsidRPr="006A3AA3">
        <w:rPr>
          <w:rStyle w:val="StyleUnderline"/>
        </w:rPr>
        <w:t xml:space="preserve">, </w:t>
      </w:r>
      <w:r w:rsidRPr="006A3AA3">
        <w:rPr>
          <w:rStyle w:val="Emphasis"/>
        </w:rPr>
        <w:t>intend to fight it out</w:t>
      </w:r>
      <w:r w:rsidRPr="007140BC">
        <w:rPr>
          <w:sz w:val="16"/>
        </w:rPr>
        <w:t>.</w:t>
      </w:r>
    </w:p>
    <w:p w14:paraId="722F5E10" w14:textId="77777777" w:rsidR="002F4E3A" w:rsidRPr="007140BC" w:rsidRDefault="002F4E3A" w:rsidP="002F4E3A">
      <w:pPr>
        <w:rPr>
          <w:sz w:val="16"/>
        </w:rPr>
      </w:pPr>
      <w:r w:rsidRPr="007140B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1E387E15" w14:textId="77777777" w:rsidR="002F4E3A" w:rsidRPr="007140BC" w:rsidRDefault="002F4E3A" w:rsidP="002F4E3A">
      <w:pPr>
        <w:rPr>
          <w:sz w:val="16"/>
        </w:rPr>
      </w:pPr>
      <w:r w:rsidRPr="007140B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78499F40" w14:textId="77777777" w:rsidR="002F4E3A" w:rsidRPr="007140BC" w:rsidRDefault="002F4E3A" w:rsidP="002F4E3A">
      <w:pPr>
        <w:rPr>
          <w:sz w:val="16"/>
        </w:rPr>
      </w:pPr>
      <w:r w:rsidRPr="007140BC">
        <w:rPr>
          <w:sz w:val="16"/>
        </w:rPr>
        <w:t xml:space="preserve">In an interview with POLITICO, Trump’s personnel chief, former venture capitalist Scott Kupor said: “I don’t fault anybody for having views that are different from what the administration is doing.” Kupor added: “This is a completely different motion than anybody’s ever seen. </w:t>
      </w:r>
      <w:proofErr w:type="gramStart"/>
      <w:r w:rsidRPr="007140BC">
        <w:rPr>
          <w:sz w:val="16"/>
        </w:rPr>
        <w:t>So</w:t>
      </w:r>
      <w:proofErr w:type="gramEnd"/>
      <w:r w:rsidRPr="007140BC">
        <w:rPr>
          <w:sz w:val="16"/>
        </w:rPr>
        <w:t xml:space="preserve"> it’s not surprising to me at all that people are reacting to it.”</w:t>
      </w:r>
    </w:p>
    <w:p w14:paraId="3B6F6039" w14:textId="77777777" w:rsidR="002F4E3A" w:rsidRPr="007140BC" w:rsidRDefault="002F4E3A" w:rsidP="002F4E3A">
      <w:pPr>
        <w:rPr>
          <w:sz w:val="16"/>
        </w:rPr>
      </w:pPr>
      <w:r w:rsidRPr="007140B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3ACB3BDB" w14:textId="77777777" w:rsidR="002F4E3A" w:rsidRPr="007140BC" w:rsidRDefault="002F4E3A" w:rsidP="002F4E3A">
      <w:pPr>
        <w:rPr>
          <w:sz w:val="16"/>
        </w:rPr>
      </w:pPr>
      <w:r w:rsidRPr="007140BC">
        <w:rPr>
          <w:rStyle w:val="Emphasis"/>
        </w:rPr>
        <w:t>Those in the crosshairs</w:t>
      </w:r>
      <w:r w:rsidRPr="007140BC">
        <w:rPr>
          <w:rStyle w:val="StyleUnderline"/>
        </w:rPr>
        <w:t xml:space="preserve"> say </w:t>
      </w:r>
      <w:r w:rsidRPr="00D2054B">
        <w:rPr>
          <w:rStyle w:val="StyleUnderline"/>
          <w:highlight w:val="green"/>
        </w:rPr>
        <w:t xml:space="preserve">they’re </w:t>
      </w:r>
      <w:r w:rsidRPr="00D2054B">
        <w:rPr>
          <w:rStyle w:val="Emphasis"/>
          <w:highlight w:val="green"/>
        </w:rPr>
        <w:t>leaning on the</w:t>
      </w:r>
      <w:r w:rsidRPr="00A20113">
        <w:rPr>
          <w:rStyle w:val="Emphasis"/>
        </w:rPr>
        <w:t xml:space="preserve"> extensive system of </w:t>
      </w:r>
      <w:r w:rsidRPr="00D2054B">
        <w:rPr>
          <w:rStyle w:val="Emphasis"/>
          <w:highlight w:val="green"/>
        </w:rPr>
        <w:t>protectio</w:t>
      </w:r>
      <w:r w:rsidRPr="00796EF2">
        <w:rPr>
          <w:rStyle w:val="Emphasis"/>
          <w:highlight w:val="green"/>
        </w:rPr>
        <w:t>ns Congress created</w:t>
      </w:r>
      <w:r w:rsidRPr="00A20113">
        <w:rPr>
          <w:rStyle w:val="Emphasis"/>
        </w:rPr>
        <w:t xml:space="preserve"> </w:t>
      </w:r>
      <w:r w:rsidRPr="00796EF2">
        <w:rPr>
          <w:rStyle w:val="Emphasis"/>
        </w:rPr>
        <w:t>to shield the civil service from political interference</w:t>
      </w:r>
      <w:r w:rsidRPr="00A20113">
        <w:rPr>
          <w:rStyle w:val="StyleUnderline"/>
        </w:rPr>
        <w:t>. “I’m grounded in what the rules are,” said a career senior executive</w:t>
      </w:r>
      <w:r w:rsidRPr="007140BC">
        <w:rPr>
          <w:sz w:val="16"/>
        </w:rPr>
        <w:t xml:space="preserve"> at the Department of Health and Human Services, who was placed on administrative leave and offered a transfer to the Indian Health Service.</w:t>
      </w:r>
    </w:p>
    <w:p w14:paraId="21C40F89" w14:textId="77777777" w:rsidR="002F4E3A" w:rsidRPr="007140BC" w:rsidRDefault="002F4E3A" w:rsidP="002F4E3A">
      <w:pPr>
        <w:rPr>
          <w:sz w:val="16"/>
        </w:rPr>
      </w:pPr>
      <w:r w:rsidRPr="007140B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7994BF7A" w14:textId="77777777" w:rsidR="002F4E3A" w:rsidRPr="007140BC" w:rsidRDefault="002F4E3A" w:rsidP="002F4E3A">
      <w:pPr>
        <w:rPr>
          <w:sz w:val="16"/>
        </w:rPr>
      </w:pPr>
      <w:r w:rsidRPr="00796EF2">
        <w:rPr>
          <w:rStyle w:val="Emphasis"/>
        </w:rPr>
        <w:t>AFGE</w:t>
      </w:r>
      <w:r w:rsidRPr="00A20113">
        <w:rPr>
          <w:rStyle w:val="StyleUnderline"/>
        </w:rPr>
        <w:t xml:space="preserve"> and its </w:t>
      </w:r>
      <w:r w:rsidRPr="00796EF2">
        <w:rPr>
          <w:rStyle w:val="Emphasis"/>
        </w:rPr>
        <w:t>allies</w:t>
      </w:r>
      <w:r w:rsidRPr="00A20113">
        <w:rPr>
          <w:rStyle w:val="StyleUnderline"/>
        </w:rPr>
        <w:t xml:space="preserve"> have </w:t>
      </w:r>
      <w:r w:rsidRPr="00796EF2">
        <w:rPr>
          <w:rStyle w:val="Emphasis"/>
          <w:highlight w:val="green"/>
        </w:rPr>
        <w:t>filed</w:t>
      </w:r>
      <w:r w:rsidRPr="00796EF2">
        <w:rPr>
          <w:rStyle w:val="Emphasis"/>
        </w:rPr>
        <w:t xml:space="preserve"> at least a dozen </w:t>
      </w:r>
      <w:r w:rsidRPr="00796EF2">
        <w:rPr>
          <w:rStyle w:val="Emphasis"/>
          <w:highlight w:val="green"/>
        </w:rPr>
        <w:t>lawsuits still working</w:t>
      </w:r>
      <w:r w:rsidRPr="00796EF2">
        <w:rPr>
          <w:rStyle w:val="Emphasis"/>
        </w:rPr>
        <w:t xml:space="preserve"> their way </w:t>
      </w:r>
      <w:r w:rsidRPr="00AD77E7">
        <w:rPr>
          <w:rStyle w:val="Emphasis"/>
          <w:highlight w:val="green"/>
        </w:rPr>
        <w:t>through</w:t>
      </w:r>
      <w:r w:rsidRPr="00796EF2">
        <w:rPr>
          <w:rStyle w:val="Emphasis"/>
        </w:rPr>
        <w:t xml:space="preserve"> the </w:t>
      </w:r>
      <w:r w:rsidRPr="00AD77E7">
        <w:rPr>
          <w:rStyle w:val="Emphasis"/>
          <w:highlight w:val="green"/>
        </w:rPr>
        <w:t>courts</w:t>
      </w:r>
      <w:r w:rsidRPr="007140BC">
        <w:rPr>
          <w:sz w:val="16"/>
        </w:rPr>
        <w:t xml:space="preserve">, Sanghvi said, </w:t>
      </w:r>
      <w:r w:rsidRPr="007140BC">
        <w:rPr>
          <w:rStyle w:val="StyleUnderline"/>
        </w:rPr>
        <w:t xml:space="preserve">and </w:t>
      </w:r>
      <w:r w:rsidRPr="007140BC">
        <w:rPr>
          <w:rStyle w:val="Emphasis"/>
        </w:rPr>
        <w:t>union members</w:t>
      </w:r>
      <w:r w:rsidRPr="007140BC">
        <w:rPr>
          <w:rStyle w:val="StyleUnderline"/>
        </w:rPr>
        <w:t xml:space="preserve"> are making</w:t>
      </w:r>
      <w:r w:rsidRPr="00A20113">
        <w:rPr>
          <w:rStyle w:val="StyleUnderline"/>
        </w:rPr>
        <w:t xml:space="preserve"> the case to the public and to Congress about why the jobs they do and the services their agencies provide matter. Some have filed whistleblower complaints or gone public with their concerns about political interference at their agencies</w:t>
      </w:r>
      <w:r w:rsidRPr="007140BC">
        <w:rPr>
          <w:sz w:val="16"/>
        </w:rPr>
        <w:t>.</w:t>
      </w:r>
    </w:p>
    <w:p w14:paraId="5A829AD0" w14:textId="77777777" w:rsidR="002F4E3A" w:rsidRPr="007140BC" w:rsidRDefault="002F4E3A" w:rsidP="002F4E3A">
      <w:pPr>
        <w:rPr>
          <w:sz w:val="16"/>
        </w:rPr>
      </w:pPr>
      <w:r w:rsidRPr="007140BC">
        <w:rPr>
          <w:sz w:val="16"/>
        </w:rPr>
        <w:t xml:space="preserve">As Debra Katz, legal counsel for two former NIH officials who filed whistleblower complaints Sept. 3 over the administration’s moves to change vaccine recommendations put it: </w:t>
      </w:r>
      <w:r w:rsidRPr="00A35851">
        <w:rPr>
          <w:rStyle w:val="StyleUnderline"/>
        </w:rPr>
        <w:t xml:space="preserve">“We shouldn’t roll over and play dead. </w:t>
      </w:r>
      <w:r w:rsidRPr="00796EF2">
        <w:rPr>
          <w:rStyle w:val="Emphasis"/>
          <w:highlight w:val="green"/>
        </w:rPr>
        <w:t>Even though</w:t>
      </w:r>
      <w:r w:rsidRPr="00A35851">
        <w:rPr>
          <w:rStyle w:val="StyleUnderline"/>
        </w:rPr>
        <w:t xml:space="preserve"> the </w:t>
      </w:r>
      <w:r w:rsidRPr="00A35851">
        <w:rPr>
          <w:rStyle w:val="Emphasis"/>
        </w:rPr>
        <w:t>institutions</w:t>
      </w:r>
      <w:r w:rsidRPr="00A35851">
        <w:rPr>
          <w:rStyle w:val="StyleUnderline"/>
        </w:rPr>
        <w:t xml:space="preserve"> that have been set up to protect workers are </w:t>
      </w:r>
      <w:r w:rsidRPr="00796EF2">
        <w:rPr>
          <w:rStyle w:val="Emphasis"/>
          <w:highlight w:val="green"/>
        </w:rPr>
        <w:t>not functional now</w:t>
      </w:r>
      <w:r w:rsidRPr="00A35851">
        <w:rPr>
          <w:rStyle w:val="StyleUnderline"/>
        </w:rPr>
        <w:t xml:space="preserve">, the administration </w:t>
      </w:r>
      <w:r w:rsidRPr="00A35851">
        <w:rPr>
          <w:rStyle w:val="Emphasis"/>
        </w:rPr>
        <w:t xml:space="preserve">at some point </w:t>
      </w:r>
      <w:r w:rsidRPr="00AD77E7">
        <w:rPr>
          <w:rStyle w:val="Emphasis"/>
          <w:highlight w:val="green"/>
        </w:rPr>
        <w:t>could change</w:t>
      </w:r>
      <w:r w:rsidRPr="00A35851">
        <w:rPr>
          <w:rStyle w:val="StyleUnderline"/>
        </w:rPr>
        <w:t>, and we could see this agency functioning again.”</w:t>
      </w:r>
    </w:p>
    <w:p w14:paraId="5F7A0231" w14:textId="77777777" w:rsidR="002F4E3A" w:rsidRDefault="002F4E3A" w:rsidP="002F4E3A"/>
    <w:p w14:paraId="66B2E977" w14:textId="77777777" w:rsidR="002F4E3A" w:rsidRPr="00A7318A" w:rsidRDefault="002F4E3A" w:rsidP="002F4E3A">
      <w:pPr>
        <w:pStyle w:val="Heading4"/>
      </w:pPr>
      <w:r>
        <w:t xml:space="preserve">Unions don’t </w:t>
      </w:r>
      <w:r w:rsidRPr="00A7318A">
        <w:rPr>
          <w:u w:val="single"/>
        </w:rPr>
        <w:t>constrain</w:t>
      </w:r>
      <w:r>
        <w:t xml:space="preserve"> </w:t>
      </w:r>
      <w:proofErr w:type="gramStart"/>
      <w:r>
        <w:t>nor</w:t>
      </w:r>
      <w:proofErr w:type="gramEnd"/>
      <w:r>
        <w:t xml:space="preserve"> </w:t>
      </w:r>
      <w:r>
        <w:rPr>
          <w:u w:val="single"/>
        </w:rPr>
        <w:t>slow down</w:t>
      </w:r>
      <w:r>
        <w:t xml:space="preserve"> agency functions---only </w:t>
      </w:r>
      <w:r w:rsidRPr="00A7318A">
        <w:rPr>
          <w:u w:val="single"/>
        </w:rPr>
        <w:t>enhance capacity</w:t>
      </w:r>
    </w:p>
    <w:p w14:paraId="78B367FF" w14:textId="77777777" w:rsidR="002F4E3A" w:rsidRDefault="002F4E3A" w:rsidP="002F4E3A">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15A9A5D0" w14:textId="77777777" w:rsidR="002F4E3A" w:rsidRPr="005D1A22" w:rsidRDefault="002F4E3A" w:rsidP="002F4E3A">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w:t>
      </w:r>
      <w:proofErr w:type="gramStart"/>
      <w:r w:rsidRPr="000F732E">
        <w:rPr>
          <w:rStyle w:val="StyleUnderline"/>
        </w:rPr>
        <w:t xml:space="preserve">the </w:t>
      </w:r>
      <w:r w:rsidRPr="000F732E">
        <w:rPr>
          <w:rStyle w:val="Emphasis"/>
        </w:rPr>
        <w:t>academic</w:t>
      </w:r>
      <w:proofErr w:type="gramEnd"/>
      <w:r w:rsidRPr="000F732E">
        <w:rPr>
          <w:rStyle w:val="Emphasis"/>
        </w:rPr>
        <w:t xml:space="preserve">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284ADFED" w14:textId="77777777" w:rsidR="002F4E3A" w:rsidRPr="005D1A22" w:rsidRDefault="002F4E3A" w:rsidP="002F4E3A">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w:t>
      </w:r>
      <w:proofErr w:type="gramStart"/>
      <w:r w:rsidRPr="00D250F3">
        <w:rPr>
          <w:rStyle w:val="Emphasis"/>
        </w:rPr>
        <w:t>executive branch</w:t>
      </w:r>
      <w:proofErr w:type="gramEnd"/>
      <w:r w:rsidRPr="00D250F3">
        <w:rPr>
          <w:rStyle w:val="Emphasis"/>
        </w:rPr>
        <w:t xml:space="preserve">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5B7D45E3" w14:textId="77777777" w:rsidR="002F4E3A" w:rsidRDefault="002F4E3A" w:rsidP="002F4E3A">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proofErr w:type="gramStart"/>
      <w:r w:rsidRPr="005D1A22">
        <w:rPr>
          <w:sz w:val="16"/>
        </w:rPr>
        <w:t>.33</w:t>
      </w:r>
      <w:proofErr w:type="gramEnd"/>
      <w:r w:rsidRPr="005D1A22">
        <w:rPr>
          <w:sz w:val="16"/>
        </w:rPr>
        <w:t xml:space="preserve">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w:t>
      </w:r>
      <w:proofErr w:type="gramStart"/>
      <w:r w:rsidRPr="00A36AF5">
        <w:rPr>
          <w:rStyle w:val="StyleUnderline"/>
        </w:rPr>
        <w:t>it</w:t>
      </w:r>
      <w:proofErr w:type="gramEnd"/>
      <w:r w:rsidRPr="00A36AF5">
        <w:rPr>
          <w:rStyle w:val="StyleUnderline"/>
        </w:rPr>
        <w:t xml:space="preserve">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6FEEF78B" w14:textId="77777777" w:rsidR="002F4E3A" w:rsidRPr="00FD5161" w:rsidRDefault="002F4E3A" w:rsidP="002F4E3A">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3D9B86C8" w14:textId="77777777" w:rsidR="002F4E3A" w:rsidRPr="00FD5161" w:rsidRDefault="002F4E3A" w:rsidP="002F4E3A">
      <w:pPr>
        <w:rPr>
          <w:sz w:val="8"/>
          <w:szCs w:val="8"/>
        </w:rPr>
      </w:pPr>
      <w:r w:rsidRPr="00FD5161">
        <w:rPr>
          <w:sz w:val="8"/>
          <w:szCs w:val="8"/>
        </w:rPr>
        <w:t xml:space="preserve">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w:t>
      </w:r>
      <w:proofErr w:type="gramStart"/>
      <w:r w:rsidRPr="00FD5161">
        <w:rPr>
          <w:sz w:val="8"/>
          <w:szCs w:val="8"/>
        </w:rPr>
        <w:t>permit</w:t>
      </w:r>
      <w:proofErr w:type="gramEnd"/>
      <w:r w:rsidRPr="00FD5161">
        <w:rPr>
          <w:sz w:val="8"/>
          <w:szCs w:val="8"/>
        </w:rPr>
        <w:t xml:space="preserve">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128E8718" w14:textId="77777777" w:rsidR="002F4E3A" w:rsidRPr="00FD5161" w:rsidRDefault="002F4E3A" w:rsidP="002F4E3A">
      <w:pPr>
        <w:rPr>
          <w:sz w:val="8"/>
          <w:szCs w:val="8"/>
        </w:rPr>
      </w:pPr>
      <w:r w:rsidRPr="00FD5161">
        <w:rPr>
          <w:sz w:val="8"/>
          <w:szCs w:val="8"/>
        </w:rPr>
        <w:t>I</w:t>
      </w:r>
    </w:p>
    <w:p w14:paraId="00E14E6F" w14:textId="77777777" w:rsidR="002F4E3A" w:rsidRPr="00FD5161" w:rsidRDefault="002F4E3A" w:rsidP="002F4E3A">
      <w:pPr>
        <w:rPr>
          <w:sz w:val="8"/>
          <w:szCs w:val="8"/>
        </w:rPr>
      </w:pPr>
      <w:r w:rsidRPr="00FD5161">
        <w:rPr>
          <w:sz w:val="8"/>
          <w:szCs w:val="8"/>
        </w:rPr>
        <w:t xml:space="preserve">THE HISTORY OF FEDERAL SECTOR BARGAINING </w:t>
      </w:r>
    </w:p>
    <w:p w14:paraId="5E8A99F7" w14:textId="77777777" w:rsidR="002F4E3A" w:rsidRPr="00FD5161" w:rsidRDefault="002F4E3A" w:rsidP="002F4E3A">
      <w:pPr>
        <w:rPr>
          <w:sz w:val="8"/>
          <w:szCs w:val="8"/>
        </w:rPr>
      </w:pPr>
      <w:r w:rsidRPr="00FD5161">
        <w:rPr>
          <w:sz w:val="8"/>
          <w:szCs w:val="8"/>
        </w:rPr>
        <w:t xml:space="preserve">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w:t>
      </w:r>
      <w:proofErr w:type="gramStart"/>
      <w:r w:rsidRPr="00FD5161">
        <w:rPr>
          <w:sz w:val="8"/>
          <w:szCs w:val="8"/>
        </w:rPr>
        <w:t>literatures</w:t>
      </w:r>
      <w:proofErr w:type="gramEnd"/>
      <w:r w:rsidRPr="00FD5161">
        <w:rPr>
          <w:sz w:val="8"/>
          <w:szCs w:val="8"/>
        </w:rPr>
        <w:t xml:space="preserve">. The proceeding sections argue that bargaining rights emerged </w:t>
      </w:r>
      <w:proofErr w:type="gramStart"/>
      <w:r w:rsidRPr="00FD5161">
        <w:rPr>
          <w:sz w:val="8"/>
          <w:szCs w:val="8"/>
        </w:rPr>
        <w:t>as a way to</w:t>
      </w:r>
      <w:proofErr w:type="gramEnd"/>
      <w:r w:rsidRPr="00FD5161">
        <w:rPr>
          <w:sz w:val="8"/>
          <w:szCs w:val="8"/>
        </w:rPr>
        <w:t xml:space="preserve">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064187EE" w14:textId="77777777" w:rsidR="002F4E3A" w:rsidRPr="00FD5161" w:rsidRDefault="002F4E3A" w:rsidP="002F4E3A">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1B086352" w14:textId="77777777" w:rsidR="002F4E3A" w:rsidRPr="00FD5161" w:rsidRDefault="002F4E3A" w:rsidP="002F4E3A">
      <w:pPr>
        <w:rPr>
          <w:sz w:val="8"/>
          <w:szCs w:val="8"/>
        </w:rPr>
      </w:pPr>
      <w:r w:rsidRPr="00FD5161">
        <w:rPr>
          <w:sz w:val="8"/>
          <w:szCs w:val="8"/>
        </w:rPr>
        <w:t>A. The Civil Service Reform Act of1978</w:t>
      </w:r>
    </w:p>
    <w:p w14:paraId="2BD6FA8F" w14:textId="77777777" w:rsidR="002F4E3A" w:rsidRPr="00FD5161" w:rsidRDefault="002F4E3A" w:rsidP="002F4E3A">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71571B82" w14:textId="77777777" w:rsidR="002F4E3A" w:rsidRPr="00FD5161" w:rsidRDefault="002F4E3A" w:rsidP="002F4E3A">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35C74915" w14:textId="77777777" w:rsidR="002F4E3A" w:rsidRPr="00FD5161" w:rsidRDefault="002F4E3A" w:rsidP="002F4E3A">
      <w:pPr>
        <w:rPr>
          <w:sz w:val="8"/>
          <w:szCs w:val="8"/>
        </w:rPr>
      </w:pPr>
      <w:r w:rsidRPr="00FD5161">
        <w:rPr>
          <w:sz w:val="8"/>
          <w:szCs w:val="8"/>
        </w:rPr>
        <w:t xml:space="preserve">The second key change was substantive. The CSRA fundamentally altered the array of employment rights available to federal civil servants. Some rights were weakened. For instance, </w:t>
      </w:r>
      <w:proofErr w:type="gramStart"/>
      <w:r w:rsidRPr="00FD5161">
        <w:rPr>
          <w:sz w:val="8"/>
          <w:szCs w:val="8"/>
        </w:rPr>
        <w:t>a number of</w:t>
      </w:r>
      <w:proofErr w:type="gramEnd"/>
      <w:r w:rsidRPr="00FD5161">
        <w:rPr>
          <w:sz w:val="8"/>
          <w:szCs w:val="8"/>
        </w:rPr>
        <w:t xml:space="preserve">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w:t>
      </w:r>
      <w:proofErr w:type="gramStart"/>
      <w:r w:rsidRPr="00FD5161">
        <w:rPr>
          <w:sz w:val="8"/>
          <w:szCs w:val="8"/>
        </w:rPr>
        <w:t>a number of</w:t>
      </w:r>
      <w:proofErr w:type="gramEnd"/>
      <w:r w:rsidRPr="00FD5161">
        <w:rPr>
          <w:sz w:val="8"/>
          <w:szCs w:val="8"/>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394B7209" w14:textId="77777777" w:rsidR="002F4E3A" w:rsidRPr="00FD5161" w:rsidRDefault="002F4E3A" w:rsidP="002F4E3A">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1E62A115" w14:textId="77777777" w:rsidR="002F4E3A" w:rsidRPr="00FD5161" w:rsidRDefault="002F4E3A" w:rsidP="002F4E3A">
      <w:pPr>
        <w:rPr>
          <w:sz w:val="8"/>
          <w:szCs w:val="8"/>
        </w:rPr>
      </w:pPr>
      <w:r w:rsidRPr="00FD5161">
        <w:rPr>
          <w:sz w:val="8"/>
          <w:szCs w:val="8"/>
        </w:rPr>
        <w:t xml:space="preserve">The CSRA's establishment of muscular federal labor rights thus poses a historical riddle. Why, if greater presidential control of the bureaucracy was the </w:t>
      </w:r>
      <w:proofErr w:type="gramStart"/>
      <w:r w:rsidRPr="00FD5161">
        <w:rPr>
          <w:sz w:val="8"/>
          <w:szCs w:val="8"/>
        </w:rPr>
        <w:t>ultimate goal</w:t>
      </w:r>
      <w:proofErr w:type="gramEnd"/>
      <w:r w:rsidRPr="00FD5161">
        <w:rPr>
          <w:sz w:val="8"/>
          <w:szCs w:val="8"/>
        </w:rPr>
        <w:t>, did the CSRA create for the first time an extensive right for labor to bargain collectively? Why cede so much managerial authority to unions, particularly at a time when private sector labor power was declining precipitously</w:t>
      </w:r>
      <w:proofErr w:type="gramStart"/>
      <w:r w:rsidRPr="00FD5161">
        <w:rPr>
          <w:sz w:val="8"/>
          <w:szCs w:val="8"/>
        </w:rPr>
        <w:t>?50</w:t>
      </w:r>
      <w:proofErr w:type="gramEnd"/>
      <w:r w:rsidRPr="00FD5161">
        <w:rPr>
          <w:sz w:val="8"/>
          <w:szCs w:val="8"/>
        </w:rPr>
        <w:t xml:space="preserve"> And why restructure bureaucratic relationships-a paradigmatic component of public law-through bargaining and contracts, a form of private ordering that historically had played no role in executive branch management?</w:t>
      </w:r>
    </w:p>
    <w:p w14:paraId="48CA65FD" w14:textId="77777777" w:rsidR="002F4E3A" w:rsidRPr="00FD5161" w:rsidRDefault="002F4E3A" w:rsidP="002F4E3A">
      <w:pPr>
        <w:rPr>
          <w:sz w:val="8"/>
          <w:szCs w:val="8"/>
        </w:rPr>
      </w:pPr>
      <w:r w:rsidRPr="00FD5161">
        <w:rPr>
          <w:sz w:val="8"/>
          <w:szCs w:val="8"/>
        </w:rPr>
        <w:t xml:space="preserve">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w:t>
      </w:r>
      <w:proofErr w:type="gramStart"/>
      <w:r w:rsidRPr="00FD5161">
        <w:rPr>
          <w:sz w:val="8"/>
          <w:szCs w:val="8"/>
        </w:rPr>
        <w:t>employment.The</w:t>
      </w:r>
      <w:proofErr w:type="gramEnd"/>
      <w:r w:rsidRPr="00FD5161">
        <w:rPr>
          <w:sz w:val="8"/>
          <w:szCs w:val="8"/>
        </w:rPr>
        <w:t xml:space="preserve"> other was external, driven by Congress's desire to exert greater control over executive branch operations and management. Both trends responded to a need to expand state capacity while shoring up its legitimacy, reining in both real and perceived </w:t>
      </w:r>
      <w:proofErr w:type="gramStart"/>
      <w:r w:rsidRPr="00FD5161">
        <w:rPr>
          <w:sz w:val="8"/>
          <w:szCs w:val="8"/>
        </w:rPr>
        <w:t>abuses</w:t>
      </w:r>
      <w:proofErr w:type="gramEnd"/>
      <w:r w:rsidRPr="00FD5161">
        <w:rPr>
          <w:sz w:val="8"/>
          <w:szCs w:val="8"/>
        </w:rPr>
        <w:t xml:space="preserve"> of a bureaucracy insulated from democratic control.</w:t>
      </w:r>
    </w:p>
    <w:p w14:paraId="17B78011" w14:textId="77777777" w:rsidR="002F4E3A" w:rsidRPr="00FD5161" w:rsidRDefault="002F4E3A" w:rsidP="002F4E3A">
      <w:pPr>
        <w:rPr>
          <w:sz w:val="8"/>
          <w:szCs w:val="8"/>
        </w:rPr>
      </w:pPr>
      <w:r w:rsidRPr="00FD5161">
        <w:rPr>
          <w:sz w:val="8"/>
          <w:szCs w:val="8"/>
        </w:rPr>
        <w:t>B. Labor Rights as an Enhancement of Presidential Power</w:t>
      </w:r>
    </w:p>
    <w:p w14:paraId="75B8C7E4" w14:textId="77777777" w:rsidR="002F4E3A" w:rsidRPr="00FD5161" w:rsidRDefault="002F4E3A" w:rsidP="002F4E3A">
      <w:pPr>
        <w:rPr>
          <w:sz w:val="8"/>
          <w:szCs w:val="8"/>
        </w:rPr>
      </w:pPr>
      <w:r w:rsidRPr="00FD5161">
        <w:rPr>
          <w:sz w:val="8"/>
          <w:szCs w:val="8"/>
        </w:rPr>
        <w:t xml:space="preserve">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w:t>
      </w:r>
      <w:proofErr w:type="gramStart"/>
      <w:r w:rsidRPr="00FD5161">
        <w:rPr>
          <w:sz w:val="8"/>
          <w:szCs w:val="8"/>
        </w:rPr>
        <w:t>abuses</w:t>
      </w:r>
      <w:proofErr w:type="gramEnd"/>
      <w:r w:rsidRPr="00FD5161">
        <w:rPr>
          <w:sz w:val="8"/>
          <w:szCs w:val="8"/>
        </w:rPr>
        <w:t>,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4CD96D1D" w14:textId="77777777" w:rsidR="002F4E3A" w:rsidRPr="00FD5161" w:rsidRDefault="002F4E3A" w:rsidP="002F4E3A">
      <w:pPr>
        <w:rPr>
          <w:sz w:val="8"/>
          <w:szCs w:val="8"/>
        </w:rPr>
      </w:pPr>
      <w:r w:rsidRPr="00FD5161">
        <w:rPr>
          <w:sz w:val="8"/>
          <w:szCs w:val="8"/>
        </w:rPr>
        <w:t>1. Labor Market</w:t>
      </w:r>
    </w:p>
    <w:p w14:paraId="4C3BD1F8" w14:textId="77777777" w:rsidR="002F4E3A" w:rsidRPr="00FD5161" w:rsidRDefault="002F4E3A" w:rsidP="002F4E3A">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2DF2E82B" w14:textId="77777777" w:rsidR="002F4E3A" w:rsidRPr="00FD5161" w:rsidRDefault="002F4E3A" w:rsidP="002F4E3A">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5AC181A0" w14:textId="77777777" w:rsidR="002F4E3A" w:rsidRPr="00FD5161" w:rsidRDefault="002F4E3A" w:rsidP="002F4E3A">
      <w:pPr>
        <w:rPr>
          <w:sz w:val="8"/>
          <w:szCs w:val="8"/>
        </w:rPr>
      </w:pPr>
      <w:r w:rsidRPr="00FD5161">
        <w:rPr>
          <w:sz w:val="8"/>
          <w:szCs w:val="8"/>
        </w:rPr>
        <w:t xml:space="preserve">Low wages were exacerbated by widespread managerial </w:t>
      </w:r>
      <w:proofErr w:type="gramStart"/>
      <w:r w:rsidRPr="00FD5161">
        <w:rPr>
          <w:sz w:val="8"/>
          <w:szCs w:val="8"/>
        </w:rPr>
        <w:t>abuses</w:t>
      </w:r>
      <w:proofErr w:type="gramEnd"/>
      <w:r w:rsidRPr="00FD5161">
        <w:rPr>
          <w:sz w:val="8"/>
          <w:szCs w:val="8"/>
        </w:rPr>
        <w:t xml:space="preserve">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4C96C651" w14:textId="77777777" w:rsidR="002F4E3A" w:rsidRPr="00FD5161" w:rsidRDefault="002F4E3A" w:rsidP="002F4E3A">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w:t>
      </w:r>
      <w:proofErr w:type="gramStart"/>
      <w:r w:rsidRPr="00FD5161">
        <w:rPr>
          <w:sz w:val="8"/>
          <w:szCs w:val="8"/>
        </w:rPr>
        <w:t>he</w:t>
      </w:r>
      <w:proofErr w:type="gramEnd"/>
      <w:r w:rsidRPr="00FD5161">
        <w:rPr>
          <w:sz w:val="8"/>
          <w:szCs w:val="8"/>
        </w:rPr>
        <w:t xml:space="preserve"> Federal Government </w:t>
      </w:r>
      <w:proofErr w:type="gramStart"/>
      <w:r w:rsidRPr="00FD5161">
        <w:rPr>
          <w:sz w:val="8"/>
          <w:szCs w:val="8"/>
        </w:rPr>
        <w:t>ha[d]</w:t>
      </w:r>
      <w:proofErr w:type="gramEnd"/>
      <w:r w:rsidRPr="00FD5161">
        <w:rPr>
          <w:sz w:val="8"/>
          <w:szCs w:val="8"/>
        </w:rPr>
        <w:t xml:space="preserve"> lagged behind other organizations in recognizing the value of providing formal means for employee- management consultation."64</w:t>
      </w:r>
    </w:p>
    <w:p w14:paraId="4F43008B" w14:textId="77777777" w:rsidR="002F4E3A" w:rsidRPr="00FD5161" w:rsidRDefault="002F4E3A" w:rsidP="002F4E3A">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5878BCA5" w14:textId="77777777" w:rsidR="002F4E3A" w:rsidRPr="00FD5161" w:rsidRDefault="002F4E3A" w:rsidP="002F4E3A">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AE9F237" w14:textId="77777777" w:rsidR="002F4E3A" w:rsidRPr="00FD5161" w:rsidRDefault="002F4E3A" w:rsidP="002F4E3A">
      <w:pPr>
        <w:rPr>
          <w:sz w:val="8"/>
          <w:szCs w:val="8"/>
        </w:rPr>
      </w:pPr>
      <w:r w:rsidRPr="00FD5161">
        <w:rPr>
          <w:sz w:val="8"/>
          <w:szCs w:val="8"/>
        </w:rPr>
        <w:t>2. Disputes Over Presidential Administration</w:t>
      </w:r>
    </w:p>
    <w:p w14:paraId="6BFDED83" w14:textId="77777777" w:rsidR="002F4E3A" w:rsidRPr="00FD5161" w:rsidRDefault="002F4E3A" w:rsidP="002F4E3A">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078DAA03" w14:textId="77777777" w:rsidR="002F4E3A" w:rsidRPr="00FD5161" w:rsidRDefault="002F4E3A" w:rsidP="002F4E3A">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60BFEC76" w14:textId="77777777" w:rsidR="002F4E3A" w:rsidRPr="00FD5161" w:rsidRDefault="002F4E3A" w:rsidP="002F4E3A">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3DDF4DA0" w14:textId="77777777" w:rsidR="002F4E3A" w:rsidRPr="00FD5161" w:rsidRDefault="002F4E3A" w:rsidP="002F4E3A">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3AB1B609" w14:textId="77777777" w:rsidR="002F4E3A" w:rsidRPr="00FD5161" w:rsidRDefault="002F4E3A" w:rsidP="002F4E3A">
      <w:pPr>
        <w:rPr>
          <w:sz w:val="8"/>
          <w:szCs w:val="8"/>
        </w:rPr>
      </w:pPr>
      <w:r w:rsidRPr="00FD5161">
        <w:rPr>
          <w:sz w:val="8"/>
          <w:szCs w:val="8"/>
        </w:rPr>
        <w:t>C. Labor Rights as a Restraint on Presidential Power</w:t>
      </w:r>
    </w:p>
    <w:p w14:paraId="4EA158FA" w14:textId="77777777" w:rsidR="002F4E3A" w:rsidRPr="00FD5161" w:rsidRDefault="002F4E3A" w:rsidP="002F4E3A">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1EDF4344" w14:textId="77777777" w:rsidR="002F4E3A" w:rsidRPr="00FD5161" w:rsidRDefault="002F4E3A" w:rsidP="002F4E3A">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6245660" w14:textId="77777777" w:rsidR="002F4E3A" w:rsidRPr="00FD5161" w:rsidRDefault="002F4E3A" w:rsidP="002F4E3A">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6B12966F" w14:textId="77777777" w:rsidR="002F4E3A" w:rsidRPr="00FD5161" w:rsidRDefault="002F4E3A" w:rsidP="002F4E3A">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43222060" w14:textId="77777777" w:rsidR="002F4E3A" w:rsidRPr="00FD5161" w:rsidRDefault="002F4E3A" w:rsidP="002F4E3A">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0F40ED0D" w14:textId="77777777" w:rsidR="002F4E3A" w:rsidRPr="00FD5161" w:rsidRDefault="002F4E3A" w:rsidP="002F4E3A">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8D2CDF6" w14:textId="77777777" w:rsidR="002F4E3A" w:rsidRPr="00FD5161" w:rsidRDefault="002F4E3A" w:rsidP="002F4E3A">
      <w:pPr>
        <w:rPr>
          <w:sz w:val="8"/>
          <w:szCs w:val="8"/>
        </w:rPr>
      </w:pPr>
      <w:r w:rsidRPr="00FD5161">
        <w:rPr>
          <w:sz w:val="8"/>
          <w:szCs w:val="8"/>
        </w:rPr>
        <w:t>II</w:t>
      </w:r>
    </w:p>
    <w:p w14:paraId="5A341FB9" w14:textId="77777777" w:rsidR="002F4E3A" w:rsidRPr="00016039" w:rsidRDefault="002F4E3A" w:rsidP="002F4E3A">
      <w:pPr>
        <w:rPr>
          <w:sz w:val="8"/>
          <w:szCs w:val="8"/>
        </w:rPr>
      </w:pPr>
      <w:r w:rsidRPr="00016039">
        <w:rPr>
          <w:sz w:val="8"/>
          <w:szCs w:val="8"/>
        </w:rPr>
        <w:t>HOW BARGAINING RIGHTS SHAPE BUREAUCRATIC POWER</w:t>
      </w:r>
    </w:p>
    <w:p w14:paraId="1CB1CF61" w14:textId="77777777" w:rsidR="002F4E3A" w:rsidRPr="00016039" w:rsidRDefault="002F4E3A" w:rsidP="002F4E3A">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C6D878A" w14:textId="77777777" w:rsidR="002F4E3A" w:rsidRPr="00016039" w:rsidRDefault="002F4E3A" w:rsidP="002F4E3A">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proofErr w:type="gramStart"/>
      <w:r w:rsidRPr="00016039">
        <w:rPr>
          <w:iCs/>
          <w:sz w:val="8"/>
          <w:szCs w:val="8"/>
        </w:rPr>
        <w:t>all of</w:t>
      </w:r>
      <w:proofErr w:type="gramEnd"/>
      <w:r w:rsidRPr="00016039">
        <w:rPr>
          <w:iCs/>
          <w:sz w:val="8"/>
          <w:szCs w:val="8"/>
        </w:rPr>
        <w:t xml:space="preserve"> these decisions are shaped by labor agreements</w:t>
      </w:r>
      <w:r w:rsidRPr="00016039">
        <w:rPr>
          <w:sz w:val="8"/>
          <w:szCs w:val="8"/>
        </w:rPr>
        <w:t>, with profound consequences for federal policy.</w:t>
      </w:r>
    </w:p>
    <w:p w14:paraId="40F5A807" w14:textId="77777777" w:rsidR="002F4E3A" w:rsidRPr="00016039" w:rsidRDefault="002F4E3A" w:rsidP="002F4E3A">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2B3BE7CA" w14:textId="77777777" w:rsidR="002F4E3A" w:rsidRPr="00016039" w:rsidRDefault="002F4E3A" w:rsidP="002F4E3A">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343802A8" w14:textId="77777777" w:rsidR="002F4E3A" w:rsidRPr="00016039" w:rsidRDefault="002F4E3A" w:rsidP="002F4E3A">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3CAAB70" w14:textId="77777777" w:rsidR="002F4E3A" w:rsidRPr="00016039" w:rsidRDefault="002F4E3A" w:rsidP="002F4E3A">
      <w:pPr>
        <w:rPr>
          <w:sz w:val="8"/>
          <w:szCs w:val="8"/>
        </w:rPr>
      </w:pPr>
      <w:r w:rsidRPr="00016039">
        <w:rPr>
          <w:sz w:val="8"/>
          <w:szCs w:val="8"/>
        </w:rPr>
        <w:t>A. How Substantive Rights Mediate Bureaucratic Relations</w:t>
      </w:r>
    </w:p>
    <w:p w14:paraId="711FE1AB" w14:textId="77777777" w:rsidR="002F4E3A" w:rsidRPr="00016039" w:rsidRDefault="002F4E3A" w:rsidP="002F4E3A">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6F21523B" w14:textId="77777777" w:rsidR="002F4E3A" w:rsidRPr="00016039" w:rsidRDefault="002F4E3A" w:rsidP="002F4E3A">
      <w:pPr>
        <w:rPr>
          <w:sz w:val="8"/>
          <w:szCs w:val="8"/>
        </w:rPr>
      </w:pPr>
      <w:r w:rsidRPr="00016039">
        <w:rPr>
          <w:sz w:val="8"/>
          <w:szCs w:val="8"/>
        </w:rPr>
        <w:t xml:space="preserve">Through contractual provisions, the President and the civil service can agree to modify any number of key management tools, from employee discipline to performance evaluation metrics to merit pay. </w:t>
      </w:r>
      <w:proofErr w:type="gramStart"/>
      <w:r w:rsidRPr="00016039">
        <w:rPr>
          <w:sz w:val="8"/>
          <w:szCs w:val="8"/>
        </w:rPr>
        <w:t>For the purpose of</w:t>
      </w:r>
      <w:proofErr w:type="gramEnd"/>
      <w:r w:rsidRPr="00016039">
        <w:rPr>
          <w:sz w:val="8"/>
          <w:szCs w:val="8"/>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016039">
        <w:rPr>
          <w:sz w:val="8"/>
          <w:szCs w:val="8"/>
        </w:rPr>
        <w:t>in order to</w:t>
      </w:r>
      <w:proofErr w:type="gramEnd"/>
      <w:r w:rsidRPr="00016039">
        <w:rPr>
          <w:sz w:val="8"/>
          <w:szCs w:val="8"/>
        </w:rPr>
        <w:t xml:space="preserve">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w:t>
      </w:r>
      <w:proofErr w:type="gramStart"/>
      <w:r w:rsidRPr="00016039">
        <w:rPr>
          <w:sz w:val="8"/>
          <w:szCs w:val="8"/>
        </w:rPr>
        <w:t>issue to</w:t>
      </w:r>
      <w:proofErr w:type="gramEnd"/>
      <w:r w:rsidRPr="00016039">
        <w:rPr>
          <w:sz w:val="8"/>
          <w:szCs w:val="8"/>
        </w:rPr>
        <w:t xml:space="preserve"> employees.</w:t>
      </w:r>
    </w:p>
    <w:p w14:paraId="6C5C9E09" w14:textId="77777777" w:rsidR="002F4E3A" w:rsidRPr="00016039" w:rsidRDefault="002F4E3A" w:rsidP="002F4E3A">
      <w:pPr>
        <w:rPr>
          <w:sz w:val="8"/>
          <w:szCs w:val="8"/>
        </w:rPr>
      </w:pPr>
      <w:r w:rsidRPr="00016039">
        <w:rPr>
          <w:sz w:val="8"/>
          <w:szCs w:val="8"/>
        </w:rPr>
        <w:t xml:space="preserve">1. Check on </w:t>
      </w:r>
      <w:r w:rsidRPr="00016039">
        <w:rPr>
          <w:iCs/>
          <w:sz w:val="8"/>
          <w:szCs w:val="8"/>
        </w:rPr>
        <w:t>Structural Deregulation</w:t>
      </w:r>
    </w:p>
    <w:p w14:paraId="3827C22C" w14:textId="77777777" w:rsidR="002F4E3A" w:rsidRPr="00016039" w:rsidRDefault="002F4E3A" w:rsidP="002F4E3A">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proofErr w:type="gramStart"/>
      <w:r w:rsidRPr="00016039">
        <w:rPr>
          <w:iCs/>
          <w:sz w:val="8"/>
          <w:szCs w:val="8"/>
        </w:rPr>
        <w:t>defund</w:t>
      </w:r>
      <w:proofErr w:type="gramEnd"/>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6850D20C" w14:textId="77777777" w:rsidR="002F4E3A" w:rsidRPr="00016039" w:rsidRDefault="002F4E3A" w:rsidP="002F4E3A">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7F96FBCF" w14:textId="77777777" w:rsidR="002F4E3A" w:rsidRPr="00016039" w:rsidRDefault="002F4E3A" w:rsidP="002F4E3A">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016039">
        <w:rPr>
          <w:sz w:val="8"/>
          <w:szCs w:val="8"/>
        </w:rPr>
        <w:t>cover up</w:t>
      </w:r>
      <w:proofErr w:type="gramEnd"/>
      <w:r w:rsidRPr="00016039">
        <w:rPr>
          <w:sz w:val="8"/>
          <w:szCs w:val="8"/>
        </w:rPr>
        <w:t xml:space="preserve"> safety risks, that first inspired the formation of the PATCO union.117</w:t>
      </w:r>
    </w:p>
    <w:p w14:paraId="5E473227" w14:textId="77777777" w:rsidR="002F4E3A" w:rsidRPr="00016039" w:rsidRDefault="002F4E3A" w:rsidP="002F4E3A">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C5BE90B" w14:textId="77777777" w:rsidR="002F4E3A" w:rsidRPr="00016039" w:rsidRDefault="002F4E3A" w:rsidP="002F4E3A">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1D0833E6" w14:textId="77777777" w:rsidR="002F4E3A" w:rsidRPr="00016039" w:rsidRDefault="002F4E3A" w:rsidP="002F4E3A">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xml:space="preserve">.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w:t>
      </w:r>
      <w:proofErr w:type="gramStart"/>
      <w:r w:rsidRPr="00016039">
        <w:rPr>
          <w:sz w:val="8"/>
          <w:szCs w:val="8"/>
        </w:rPr>
        <w:t>requires</w:t>
      </w:r>
      <w:proofErr w:type="gramEnd"/>
      <w:r w:rsidRPr="00016039">
        <w:rPr>
          <w:sz w:val="8"/>
          <w:szCs w:val="8"/>
        </w:rPr>
        <w:t xml:space="preserve">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5EBBBD6B" w14:textId="77777777" w:rsidR="002F4E3A" w:rsidRPr="00016039" w:rsidRDefault="002F4E3A" w:rsidP="002F4E3A">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635E9AEB" w14:textId="77777777" w:rsidR="002F4E3A" w:rsidRPr="00016039" w:rsidRDefault="002F4E3A" w:rsidP="002F4E3A">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w:t>
      </w:r>
      <w:proofErr w:type="gramStart"/>
      <w:r w:rsidRPr="00016039">
        <w:rPr>
          <w:sz w:val="8"/>
          <w:szCs w:val="8"/>
        </w:rPr>
        <w:t>amount</w:t>
      </w:r>
      <w:proofErr w:type="gramEnd"/>
      <w:r w:rsidRPr="00016039">
        <w:rPr>
          <w:sz w:val="8"/>
          <w:szCs w:val="8"/>
        </w:rPr>
        <w:t xml:space="preserve">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F6A1C89" w14:textId="77777777" w:rsidR="002F4E3A" w:rsidRPr="00016039" w:rsidRDefault="002F4E3A" w:rsidP="002F4E3A">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64D59493" w14:textId="77777777" w:rsidR="002F4E3A" w:rsidRDefault="002F4E3A" w:rsidP="002F4E3A">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negotiated 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70B1BF50" w14:textId="77777777" w:rsidR="002F4E3A" w:rsidRDefault="002F4E3A" w:rsidP="002F4E3A"/>
    <w:p w14:paraId="6E056030" w14:textId="77777777" w:rsidR="002F4E3A" w:rsidRPr="005D388F" w:rsidRDefault="002F4E3A" w:rsidP="002F4E3A"/>
    <w:p w14:paraId="2C0DFB26" w14:textId="77777777" w:rsidR="002F4E3A" w:rsidRDefault="002F4E3A" w:rsidP="002F4E3A">
      <w:pPr>
        <w:pStyle w:val="Heading1"/>
      </w:pPr>
      <w:r>
        <w:t>2AC---Texas---Doubles</w:t>
      </w:r>
    </w:p>
    <w:p w14:paraId="2F68AC7C" w14:textId="77777777" w:rsidR="002F4E3A" w:rsidRDefault="002F4E3A" w:rsidP="002F4E3A"/>
    <w:p w14:paraId="2247E7D6" w14:textId="77777777" w:rsidR="002F4E3A" w:rsidRDefault="002F4E3A" w:rsidP="002F4E3A">
      <w:pPr>
        <w:pStyle w:val="Heading2"/>
      </w:pPr>
      <w:r>
        <w:t>UET ADV</w:t>
      </w:r>
    </w:p>
    <w:p w14:paraId="59A540AC" w14:textId="77777777" w:rsidR="002F4E3A" w:rsidRPr="00446F55" w:rsidRDefault="002F4E3A" w:rsidP="002F4E3A"/>
    <w:p w14:paraId="33AEDC34" w14:textId="77777777" w:rsidR="002F4E3A" w:rsidRDefault="002F4E3A" w:rsidP="002F4E3A">
      <w:pPr>
        <w:pStyle w:val="Heading3"/>
      </w:pPr>
      <w:proofErr w:type="gramStart"/>
      <w:r>
        <w:t>!D</w:t>
      </w:r>
      <w:proofErr w:type="gramEnd"/>
      <w:r>
        <w:t>---AT: No Cascades</w:t>
      </w:r>
    </w:p>
    <w:p w14:paraId="13A753A9" w14:textId="77777777" w:rsidR="002F4E3A" w:rsidRDefault="002F4E3A" w:rsidP="002F4E3A"/>
    <w:p w14:paraId="1541263B" w14:textId="77777777" w:rsidR="002F4E3A" w:rsidRPr="006B1EEA" w:rsidRDefault="002F4E3A" w:rsidP="002F4E3A">
      <w:pPr>
        <w:pStyle w:val="Heading4"/>
        <w:rPr>
          <w:b w:val="0"/>
          <w:bCs/>
        </w:rPr>
      </w:pPr>
      <w:r w:rsidRPr="006B1EEA">
        <w:rPr>
          <w:b w:val="0"/>
          <w:bCs/>
        </w:rPr>
        <w:t xml:space="preserve">When </w:t>
      </w:r>
      <w:r w:rsidRPr="006B1EEA">
        <w:rPr>
          <w:b w:val="0"/>
          <w:bCs/>
          <w:u w:val="single"/>
        </w:rPr>
        <w:t>aggregated</w:t>
      </w:r>
      <w:r w:rsidRPr="006B1EEA">
        <w:rPr>
          <w:b w:val="0"/>
          <w:bCs/>
        </w:rPr>
        <w:t xml:space="preserve">, it’s </w:t>
      </w:r>
      <w:r w:rsidRPr="006B1EEA">
        <w:rPr>
          <w:b w:val="0"/>
          <w:bCs/>
          <w:u w:val="single"/>
        </w:rPr>
        <w:t>certain</w:t>
      </w:r>
      <w:r w:rsidRPr="006B1EEA">
        <w:rPr>
          <w:b w:val="0"/>
          <w:bCs/>
        </w:rPr>
        <w:t xml:space="preserve"> &amp; </w:t>
      </w:r>
      <w:r w:rsidRPr="006B1EEA">
        <w:rPr>
          <w:b w:val="0"/>
          <w:bCs/>
          <w:u w:val="single"/>
        </w:rPr>
        <w:t>existential</w:t>
      </w:r>
    </w:p>
    <w:p w14:paraId="7F6462DF" w14:textId="77777777" w:rsidR="002F4E3A" w:rsidRPr="00B101D3" w:rsidRDefault="002F4E3A" w:rsidP="002F4E3A">
      <w:r w:rsidRPr="00B101D3">
        <w:rPr>
          <w:rStyle w:val="Style13ptBold"/>
        </w:rPr>
        <w:t xml:space="preserve">Pearce </w:t>
      </w:r>
      <w:r w:rsidRPr="00B101D3">
        <w:t xml:space="preserve">et al </w:t>
      </w:r>
      <w:r w:rsidRPr="00B101D3">
        <w:rPr>
          <w:rStyle w:val="Style13ptBold"/>
        </w:rPr>
        <w:t>21</w:t>
      </w:r>
      <w:r w:rsidRPr="00B101D3">
        <w:t xml:space="preserve"> [Dr. Joshua M Pearce - the John M. Thompson Chair in Information Technology and Innovation at the Thompson Centre for Engineering Leadership &amp; Innovation, Ivey Business School, Department of Electrical &amp; Computer Engineering, Western University, Canada. Co-authors </w:t>
      </w:r>
      <w:proofErr w:type="gramStart"/>
      <w:r w:rsidRPr="00B101D3">
        <w:t>include:</w:t>
      </w:r>
      <w:proofErr w:type="gramEnd"/>
      <w:r w:rsidRPr="00B101D3">
        <w:t xml:space="preserve"> </w:t>
      </w:r>
      <w:r w:rsidRPr="00B101D3">
        <w:rPr>
          <w:b/>
          <w:bCs/>
        </w:rPr>
        <w:t>Anders Sandberg</w:t>
      </w:r>
      <w:r w:rsidRPr="00B101D3">
        <w:t xml:space="preserve"> - Researcher at the Mimir Center for Long Term Futures Research at the Institute for Futures Studies at Oxford. Sandres holds a PhD in computational neuroscience from Stockholm </w:t>
      </w:r>
      <w:proofErr w:type="gramStart"/>
      <w:r w:rsidRPr="00B101D3">
        <w:t>University, and</w:t>
      </w:r>
      <w:proofErr w:type="gramEnd"/>
      <w:r w:rsidRPr="00B101D3">
        <w:t xml:space="preserve"> is a former senior research fellow at the Future of Humanity Institute at the University of Oxford; </w:t>
      </w:r>
      <w:r w:rsidRPr="00B101D3">
        <w:rPr>
          <w:b/>
          <w:bCs/>
        </w:rPr>
        <w:t>David Denkenberger</w:t>
      </w:r>
      <w:r w:rsidRPr="00B101D3">
        <w:t xml:space="preserve">, Assistant Professor in Mechanical Engineering at UAF College of Engineering and Mines; </w:t>
      </w:r>
      <w:r w:rsidRPr="00B101D3">
        <w:rPr>
          <w:b/>
          <w:bCs/>
        </w:rPr>
        <w:t>Ross Tieman</w:t>
      </w:r>
      <w:r w:rsidRPr="00B101D3">
        <w:t>, Research Associate &amp; Data Coordinator at ALLFED. Ross received a BSc (Hons.) from the University of Adelaide, a double degree in chemistry and philosophy. “Long-term cost-effectiveness of interventions for loss of electricity/industry compared to artificial general intelligence safety” – vol 9(1) - European Journal of Futures Research - Sept 20, 2021 - https://pmc.ncbi.nlm.nih.gov/articles/PMC8451736/]</w:t>
      </w:r>
    </w:p>
    <w:p w14:paraId="4932031E" w14:textId="77777777" w:rsidR="002F4E3A" w:rsidRPr="00B101D3" w:rsidRDefault="002F4E3A" w:rsidP="002F4E3A">
      <w:pPr>
        <w:rPr>
          <w:sz w:val="14"/>
        </w:rPr>
      </w:pPr>
      <w:r w:rsidRPr="00B101D3">
        <w:rPr>
          <w:rStyle w:val="StyleUnderline"/>
          <w:highlight w:val="green"/>
        </w:rPr>
        <w:t>attacks</w:t>
      </w:r>
      <w:r w:rsidRPr="00B101D3">
        <w:rPr>
          <w:sz w:val="14"/>
        </w:rPr>
        <w:t xml:space="preserve"> </w:t>
      </w:r>
      <w:r w:rsidRPr="00B101D3">
        <w:rPr>
          <w:rStyle w:val="StyleUnderline"/>
        </w:rPr>
        <w:t xml:space="preserve">could </w:t>
      </w:r>
      <w:r w:rsidRPr="00B101D3">
        <w:rPr>
          <w:rStyle w:val="StyleUnderline"/>
          <w:highlight w:val="green"/>
        </w:rPr>
        <w:t>disrupt regional</w:t>
      </w:r>
      <w:r w:rsidRPr="00B101D3">
        <w:rPr>
          <w:sz w:val="14"/>
        </w:rPr>
        <w:t xml:space="preserve">/global </w:t>
      </w:r>
      <w:r w:rsidRPr="00B101D3">
        <w:rPr>
          <w:rStyle w:val="StyleUnderline"/>
          <w:highlight w:val="green"/>
        </w:rPr>
        <w:t>electricity</w:t>
      </w:r>
      <w:r w:rsidRPr="00B101D3">
        <w:rPr>
          <w:sz w:val="14"/>
        </w:rPr>
        <w:t xml:space="preserve">. Since electricity basically drives industry, industrial civilization could collapse without it. </w:t>
      </w:r>
      <w:r w:rsidRPr="00B101D3">
        <w:rPr>
          <w:rStyle w:val="StyleUnderline"/>
        </w:rPr>
        <w:t xml:space="preserve">This could </w:t>
      </w:r>
      <w:r w:rsidRPr="00B101D3">
        <w:rPr>
          <w:rStyle w:val="StyleUnderline"/>
          <w:highlight w:val="green"/>
        </w:rPr>
        <w:t>cause</w:t>
      </w:r>
      <w:r w:rsidRPr="00B101D3">
        <w:rPr>
          <w:sz w:val="14"/>
        </w:rPr>
        <w:t xml:space="preserve"> anthropological civilization (</w:t>
      </w:r>
      <w:r w:rsidRPr="00B101D3">
        <w:rPr>
          <w:rStyle w:val="StyleUnderline"/>
          <w:highlight w:val="green"/>
        </w:rPr>
        <w:t>cities</w:t>
      </w:r>
      <w:r w:rsidRPr="00B101D3">
        <w:rPr>
          <w:sz w:val="14"/>
        </w:rPr>
        <w:t xml:space="preserve">) to </w:t>
      </w:r>
      <w:r w:rsidRPr="00B101D3">
        <w:rPr>
          <w:rStyle w:val="StyleUnderline"/>
          <w:highlight w:val="green"/>
        </w:rPr>
        <w:t>collapse,</w:t>
      </w:r>
      <w:r w:rsidRPr="00B101D3">
        <w:rPr>
          <w:sz w:val="14"/>
        </w:rPr>
        <w:t xml:space="preserve"> </w:t>
      </w:r>
      <w:r w:rsidRPr="00B101D3">
        <w:rPr>
          <w:rStyle w:val="Emphasis"/>
        </w:rPr>
        <w:t xml:space="preserve">from which </w:t>
      </w:r>
      <w:r w:rsidRPr="00B101D3">
        <w:rPr>
          <w:rStyle w:val="Emphasis"/>
          <w:highlight w:val="green"/>
        </w:rPr>
        <w:t>humanity</w:t>
      </w:r>
      <w:r w:rsidRPr="00B101D3">
        <w:rPr>
          <w:rStyle w:val="Emphasis"/>
        </w:rPr>
        <w:t xml:space="preserve"> might </w:t>
      </w:r>
      <w:r w:rsidRPr="00B101D3">
        <w:rPr>
          <w:rStyle w:val="Emphasis"/>
          <w:highlight w:val="green"/>
        </w:rPr>
        <w:t>not recover</w:t>
      </w:r>
      <w:r w:rsidRPr="00B101D3">
        <w:rPr>
          <w:sz w:val="14"/>
        </w:rPr>
        <w:t xml:space="preserve">, </w:t>
      </w:r>
      <w:r w:rsidRPr="00B101D3">
        <w:rPr>
          <w:rStyle w:val="StyleUnderline"/>
        </w:rPr>
        <w:t>having long-term consequences</w:t>
      </w:r>
      <w:r w:rsidRPr="00B101D3">
        <w:rPr>
          <w:sz w:val="14"/>
        </w:rPr>
        <w:t xml:space="preserve">. Previous work analyzed technical solutions to save nearly everyone despite industrial loss globally, including transition to animals powering farming and transportation. The present work estimates cost-effectiveness for the long-term future with a Monte Carlo (probabilistic) model. Model 1, partly based on a poll of Effective Altruism conference participants, finds </w:t>
      </w:r>
      <w:proofErr w:type="gramStart"/>
      <w:r w:rsidRPr="00B101D3">
        <w:rPr>
          <w:sz w:val="14"/>
        </w:rPr>
        <w:t>a confidence</w:t>
      </w:r>
      <w:proofErr w:type="gramEnd"/>
      <w:r w:rsidRPr="00B101D3">
        <w:rPr>
          <w:sz w:val="14"/>
        </w:rPr>
        <w:t xml:space="preserve"> that industrial loss preparation is more cost-effective than artificial general intelligence safety of ~</w:t>
      </w:r>
      <w:r w:rsidRPr="00B101D3">
        <w:rPr>
          <w:rFonts w:ascii="Arial" w:hAnsi="Arial" w:cs="Arial"/>
          <w:sz w:val="14"/>
        </w:rPr>
        <w:t> </w:t>
      </w:r>
      <w:r w:rsidRPr="00B101D3">
        <w:rPr>
          <w:sz w:val="14"/>
        </w:rPr>
        <w:t>88% and ~</w:t>
      </w:r>
      <w:r w:rsidRPr="00B101D3">
        <w:rPr>
          <w:rFonts w:ascii="Arial" w:hAnsi="Arial" w:cs="Arial"/>
          <w:sz w:val="14"/>
        </w:rPr>
        <w:t> </w:t>
      </w:r>
      <w:r w:rsidRPr="00B101D3">
        <w:rPr>
          <w:sz w:val="14"/>
        </w:rPr>
        <w:t xml:space="preserve">99+% for the 30 millionth dollar spent on industrial loss interventions and the margin now, respectively. Model </w:t>
      </w:r>
      <w:proofErr w:type="gramStart"/>
      <w:r w:rsidRPr="00B101D3">
        <w:rPr>
          <w:sz w:val="14"/>
        </w:rPr>
        <w:t>2 populated</w:t>
      </w:r>
      <w:proofErr w:type="gramEnd"/>
      <w:r w:rsidRPr="00B101D3">
        <w:rPr>
          <w:sz w:val="14"/>
        </w:rPr>
        <w:t xml:space="preserve"> by one of the </w:t>
      </w:r>
      <w:proofErr w:type="gramStart"/>
      <w:r w:rsidRPr="00B101D3">
        <w:rPr>
          <w:sz w:val="14"/>
        </w:rPr>
        <w:t>authors</w:t>
      </w:r>
      <w:proofErr w:type="gramEnd"/>
      <w:r w:rsidRPr="00B101D3">
        <w:rPr>
          <w:sz w:val="14"/>
        </w:rPr>
        <w:t xml:space="preserve"> produces ~</w:t>
      </w:r>
      <w:r w:rsidRPr="00B101D3">
        <w:rPr>
          <w:rFonts w:ascii="Arial" w:hAnsi="Arial" w:cs="Arial"/>
          <w:sz w:val="14"/>
        </w:rPr>
        <w:t> </w:t>
      </w:r>
      <w:r w:rsidRPr="00B101D3">
        <w:rPr>
          <w:sz w:val="14"/>
        </w:rPr>
        <w:t>50% and ~</w:t>
      </w:r>
      <w:r w:rsidRPr="00B101D3">
        <w:rPr>
          <w:rFonts w:ascii="Arial" w:hAnsi="Arial" w:cs="Arial"/>
          <w:sz w:val="14"/>
        </w:rPr>
        <w:t> </w:t>
      </w:r>
      <w:r w:rsidRPr="00B101D3">
        <w:rPr>
          <w:sz w:val="14"/>
        </w:rPr>
        <w:t>99% confidence, respectively. These confidences are likely to be reduced by model and theory uncertainty, but the conclusion of industrial loss interventions being more cost-effective was robust to changing the most important 4</w:t>
      </w:r>
      <w:r w:rsidRPr="00B101D3">
        <w:rPr>
          <w:rFonts w:cs="Arial Narrow"/>
          <w:sz w:val="14"/>
        </w:rPr>
        <w:t>–</w:t>
      </w:r>
      <w:r w:rsidRPr="00B101D3">
        <w:rPr>
          <w:sz w:val="14"/>
        </w:rPr>
        <w:t xml:space="preserve">7 variables simultaneously to their pessimistic ends. Both cause areas save expected lives cheaply in the present generation and funding to </w:t>
      </w:r>
      <w:proofErr w:type="gramStart"/>
      <w:r w:rsidRPr="00B101D3">
        <w:rPr>
          <w:sz w:val="14"/>
        </w:rPr>
        <w:t>preparation</w:t>
      </w:r>
      <w:proofErr w:type="gramEnd"/>
      <w:r w:rsidRPr="00B101D3">
        <w:rPr>
          <w:sz w:val="14"/>
        </w:rPr>
        <w:t xml:space="preserve"> for industrial loss is particularly urgent.</w:t>
      </w:r>
    </w:p>
    <w:p w14:paraId="1EAE645A" w14:textId="77777777" w:rsidR="002F4E3A" w:rsidRPr="00B101D3" w:rsidRDefault="002F4E3A" w:rsidP="002F4E3A">
      <w:pPr>
        <w:rPr>
          <w:sz w:val="14"/>
          <w:szCs w:val="14"/>
        </w:rPr>
      </w:pPr>
      <w:r w:rsidRPr="00B101D3">
        <w:rPr>
          <w:sz w:val="14"/>
          <w:szCs w:val="14"/>
        </w:rPr>
        <w:t>Introduction</w:t>
      </w:r>
    </w:p>
    <w:p w14:paraId="234C8AFE" w14:textId="77777777" w:rsidR="002F4E3A" w:rsidRPr="00B101D3" w:rsidRDefault="002F4E3A" w:rsidP="002F4E3A">
      <w:pPr>
        <w:rPr>
          <w:sz w:val="14"/>
        </w:rPr>
      </w:pPr>
      <w:r w:rsidRPr="00B101D3">
        <w:rPr>
          <w:sz w:val="14"/>
        </w:rPr>
        <w:t xml:space="preserve">Civilization </w:t>
      </w:r>
      <w:r w:rsidRPr="00B101D3">
        <w:rPr>
          <w:rStyle w:val="StyleUnderline"/>
          <w:highlight w:val="green"/>
        </w:rPr>
        <w:t>relies on</w:t>
      </w:r>
      <w:r w:rsidRPr="00B101D3">
        <w:rPr>
          <w:sz w:val="14"/>
        </w:rPr>
        <w:t xml:space="preserve"> a network of </w:t>
      </w:r>
      <w:r w:rsidRPr="00B101D3">
        <w:rPr>
          <w:rStyle w:val="StyleUnderline"/>
          <w:highlight w:val="green"/>
        </w:rPr>
        <w:t>highly interdependent</w:t>
      </w:r>
      <w:r w:rsidRPr="00B101D3">
        <w:rPr>
          <w:sz w:val="14"/>
        </w:rPr>
        <w:t xml:space="preserve"> </w:t>
      </w:r>
      <w:r w:rsidRPr="00B101D3">
        <w:rPr>
          <w:rStyle w:val="Emphasis"/>
        </w:rPr>
        <w:t>critical infrastructure</w:t>
      </w:r>
      <w:r w:rsidRPr="00B101D3">
        <w:rPr>
          <w:sz w:val="14"/>
        </w:rPr>
        <w:t xml:space="preserve"> (</w:t>
      </w:r>
      <w:r w:rsidRPr="00B101D3">
        <w:rPr>
          <w:rStyle w:val="Emphasis"/>
          <w:highlight w:val="green"/>
        </w:rPr>
        <w:t>CI</w:t>
      </w:r>
      <w:r w:rsidRPr="00B101D3">
        <w:rPr>
          <w:sz w:val="14"/>
        </w:rPr>
        <w:t xml:space="preserve">) </w:t>
      </w:r>
      <w:r w:rsidRPr="00D845D8">
        <w:rPr>
          <w:rStyle w:val="StyleUnderline"/>
          <w:highlight w:val="green"/>
        </w:rPr>
        <w:t>to provide</w:t>
      </w:r>
      <w:r w:rsidRPr="00B101D3">
        <w:rPr>
          <w:rStyle w:val="StyleUnderline"/>
        </w:rPr>
        <w:t xml:space="preserve"> </w:t>
      </w:r>
      <w:proofErr w:type="gramStart"/>
      <w:r w:rsidRPr="00B101D3">
        <w:rPr>
          <w:rStyle w:val="StyleUnderline"/>
        </w:rPr>
        <w:t>basic necessities</w:t>
      </w:r>
      <w:proofErr w:type="gramEnd"/>
      <w:r w:rsidRPr="00B101D3">
        <w:rPr>
          <w:rStyle w:val="StyleUnderline"/>
        </w:rPr>
        <w:t xml:space="preserve"> </w:t>
      </w:r>
      <w:r w:rsidRPr="00B101D3">
        <w:rPr>
          <w:sz w:val="14"/>
        </w:rPr>
        <w:t>(</w:t>
      </w:r>
      <w:r w:rsidRPr="00D845D8">
        <w:rPr>
          <w:rStyle w:val="Emphasis"/>
          <w:highlight w:val="green"/>
        </w:rPr>
        <w:t>water</w:t>
      </w:r>
      <w:r w:rsidRPr="00B101D3">
        <w:rPr>
          <w:sz w:val="14"/>
        </w:rPr>
        <w:t xml:space="preserve">, </w:t>
      </w:r>
      <w:r w:rsidRPr="00D845D8">
        <w:rPr>
          <w:rStyle w:val="Emphasis"/>
          <w:highlight w:val="green"/>
        </w:rPr>
        <w:t>food</w:t>
      </w:r>
      <w:r w:rsidRPr="00B101D3">
        <w:rPr>
          <w:sz w:val="14"/>
        </w:rPr>
        <w:t xml:space="preserve">, shelter, </w:t>
      </w:r>
      <w:r w:rsidRPr="00B101D3">
        <w:rPr>
          <w:rStyle w:val="Emphasis"/>
        </w:rPr>
        <w:t>basic goods</w:t>
      </w:r>
      <w:r w:rsidRPr="00B101D3">
        <w:rPr>
          <w:sz w:val="14"/>
        </w:rPr>
        <w:t xml:space="preserve">), </w:t>
      </w:r>
      <w:r w:rsidRPr="00B101D3">
        <w:rPr>
          <w:rStyle w:val="StyleUnderline"/>
        </w:rPr>
        <w:t>as well as complex items</w:t>
      </w:r>
      <w:r w:rsidRPr="00B101D3">
        <w:rPr>
          <w:sz w:val="14"/>
        </w:rPr>
        <w:t xml:space="preserve"> (</w:t>
      </w:r>
      <w:r w:rsidRPr="00D845D8">
        <w:rPr>
          <w:rStyle w:val="Emphasis"/>
          <w:highlight w:val="green"/>
        </w:rPr>
        <w:t>computers</w:t>
      </w:r>
      <w:r w:rsidRPr="00B101D3">
        <w:rPr>
          <w:sz w:val="14"/>
        </w:rPr>
        <w:t xml:space="preserve">, </w:t>
      </w:r>
      <w:r w:rsidRPr="00D845D8">
        <w:rPr>
          <w:rStyle w:val="Emphasis"/>
          <w:highlight w:val="green"/>
        </w:rPr>
        <w:t>cars</w:t>
      </w:r>
      <w:r w:rsidRPr="00B101D3">
        <w:rPr>
          <w:sz w:val="14"/>
        </w:rPr>
        <w:t xml:space="preserve">, </w:t>
      </w:r>
      <w:r w:rsidRPr="00B101D3">
        <w:rPr>
          <w:rStyle w:val="Emphasis"/>
        </w:rPr>
        <w:t>space shuttles</w:t>
      </w:r>
      <w:r w:rsidRPr="00B101D3">
        <w:rPr>
          <w:sz w:val="14"/>
        </w:rPr>
        <w:t>) and services (</w:t>
      </w:r>
      <w:r w:rsidRPr="00B101D3">
        <w:rPr>
          <w:rStyle w:val="Emphasis"/>
        </w:rPr>
        <w:t xml:space="preserve">the </w:t>
      </w:r>
      <w:r w:rsidRPr="00D845D8">
        <w:rPr>
          <w:rStyle w:val="Emphasis"/>
          <w:highlight w:val="green"/>
        </w:rPr>
        <w:t>internet</w:t>
      </w:r>
      <w:r w:rsidRPr="00B101D3">
        <w:rPr>
          <w:sz w:val="14"/>
        </w:rPr>
        <w:t xml:space="preserve">, cloud computing, </w:t>
      </w:r>
      <w:r w:rsidRPr="00D845D8">
        <w:rPr>
          <w:rStyle w:val="Emphasis"/>
          <w:highlight w:val="green"/>
        </w:rPr>
        <w:t>global supply chains</w:t>
      </w:r>
      <w:r w:rsidRPr="00B101D3">
        <w:rPr>
          <w:sz w:val="14"/>
        </w:rPr>
        <w:t xml:space="preserve">), </w:t>
      </w:r>
      <w:r w:rsidRPr="00B101D3">
        <w:rPr>
          <w:rStyle w:val="Emphasis"/>
          <w:i/>
        </w:rPr>
        <w:t>henceforth referred to as industry.</w:t>
      </w:r>
      <w:r w:rsidRPr="00B101D3">
        <w:rPr>
          <w:sz w:val="14"/>
        </w:rPr>
        <w:t xml:space="preserve"> Electricity and the electrical infrastructure that distributes it </w:t>
      </w:r>
      <w:proofErr w:type="gramStart"/>
      <w:r w:rsidRPr="00B101D3">
        <w:rPr>
          <w:sz w:val="14"/>
        </w:rPr>
        <w:t>plays</w:t>
      </w:r>
      <w:proofErr w:type="gramEnd"/>
      <w:r w:rsidRPr="00B101D3">
        <w:rPr>
          <w:sz w:val="14"/>
        </w:rPr>
        <w:t xml:space="preserve"> an important role within industry, providing a convenient means to distribute energy able to be converted into various forms of useful work. Electricity is one component of </w:t>
      </w:r>
      <w:proofErr w:type="gramStart"/>
      <w:r w:rsidRPr="00B101D3">
        <w:rPr>
          <w:sz w:val="14"/>
        </w:rPr>
        <w:t>industry</w:t>
      </w:r>
      <w:proofErr w:type="gramEnd"/>
      <w:r w:rsidRPr="00B101D3">
        <w:rPr>
          <w:sz w:val="14"/>
        </w:rPr>
        <w:t xml:space="preserve"> albeit a critical one. Industry provides the means to sustain advanced civilization structures and the citizens that inhabit them. These structures play a critical role in realizing various futures by allowing humanity to discover and utilize new resources, adapt to various environments, and resist natural stressors.</w:t>
      </w:r>
    </w:p>
    <w:p w14:paraId="4A7CF1E3" w14:textId="77777777" w:rsidR="002F4E3A" w:rsidRPr="00B101D3" w:rsidRDefault="002F4E3A" w:rsidP="002F4E3A">
      <w:pPr>
        <w:rPr>
          <w:sz w:val="14"/>
        </w:rPr>
      </w:pPr>
      <w:r w:rsidRPr="00B101D3">
        <w:rPr>
          <w:sz w:val="14"/>
        </w:rPr>
        <w:t xml:space="preserve">Though industry </w:t>
      </w:r>
      <w:proofErr w:type="gramStart"/>
      <w:r w:rsidRPr="00B101D3">
        <w:rPr>
          <w:sz w:val="14"/>
        </w:rPr>
        <w:t>is capable of resisting</w:t>
      </w:r>
      <w:proofErr w:type="gramEnd"/>
      <w:r w:rsidRPr="00B101D3">
        <w:rPr>
          <w:sz w:val="14"/>
        </w:rPr>
        <w:t xml:space="preserve"> small stressors, </w:t>
      </w:r>
      <w:r w:rsidRPr="00B101D3">
        <w:rPr>
          <w:rStyle w:val="StyleUnderline"/>
          <w:highlight w:val="green"/>
        </w:rPr>
        <w:t xml:space="preserve">a </w:t>
      </w:r>
      <w:r w:rsidRPr="00B101D3">
        <w:rPr>
          <w:rStyle w:val="Emphasis"/>
          <w:highlight w:val="green"/>
        </w:rPr>
        <w:t>sufficient</w:t>
      </w:r>
      <w:r w:rsidRPr="00B101D3">
        <w:rPr>
          <w:rStyle w:val="StyleUnderline"/>
        </w:rPr>
        <w:t>ly large</w:t>
      </w:r>
      <w:r w:rsidRPr="00B101D3">
        <w:rPr>
          <w:sz w:val="14"/>
        </w:rPr>
        <w:t xml:space="preserve"> </w:t>
      </w:r>
      <w:r w:rsidRPr="00B101D3">
        <w:rPr>
          <w:rStyle w:val="StyleUnderline"/>
          <w:highlight w:val="green"/>
        </w:rPr>
        <w:t>event</w:t>
      </w:r>
      <w:r w:rsidRPr="00B101D3">
        <w:rPr>
          <w:rStyle w:val="StyleUnderline"/>
        </w:rPr>
        <w:t xml:space="preserve"> can precipitate </w:t>
      </w:r>
      <w:r w:rsidRPr="00B101D3">
        <w:rPr>
          <w:rStyle w:val="Emphasis"/>
          <w:highlight w:val="green"/>
        </w:rPr>
        <w:t>casca</w:t>
      </w:r>
      <w:r w:rsidRPr="00D845D8">
        <w:rPr>
          <w:rStyle w:val="Emphasis"/>
          <w:highlight w:val="green"/>
        </w:rPr>
        <w:t>ding failure of CI</w:t>
      </w:r>
      <w:r w:rsidRPr="00B101D3">
        <w:rPr>
          <w:rStyle w:val="Emphasis"/>
        </w:rPr>
        <w:t xml:space="preserve"> systems</w:t>
      </w:r>
      <w:r w:rsidRPr="00B101D3">
        <w:rPr>
          <w:sz w:val="14"/>
        </w:rPr>
        <w:t xml:space="preserve">, resulting in a collapse of industry. </w:t>
      </w:r>
      <w:r w:rsidRPr="00B101D3">
        <w:rPr>
          <w:rStyle w:val="StyleUnderline"/>
        </w:rPr>
        <w:t xml:space="preserve">If one does </w:t>
      </w:r>
      <w:r w:rsidRPr="00B101D3">
        <w:rPr>
          <w:rStyle w:val="Emphasis"/>
        </w:rPr>
        <w:t>not</w:t>
      </w:r>
      <w:r w:rsidRPr="00B101D3">
        <w:rPr>
          <w:sz w:val="14"/>
        </w:rPr>
        <w:t xml:space="preserve"> temporally </w:t>
      </w:r>
      <w:r w:rsidRPr="00B101D3">
        <w:rPr>
          <w:rStyle w:val="StyleUnderline"/>
        </w:rPr>
        <w:t xml:space="preserve">discount the </w:t>
      </w:r>
      <w:r w:rsidRPr="00B101D3">
        <w:rPr>
          <w:rStyle w:val="Emphasis"/>
        </w:rPr>
        <w:t xml:space="preserve">value of </w:t>
      </w:r>
      <w:r w:rsidRPr="00B101D3">
        <w:rPr>
          <w:rStyle w:val="Emphasis"/>
          <w:highlight w:val="green"/>
        </w:rPr>
        <w:t>future people</w:t>
      </w:r>
      <w:r w:rsidRPr="00B101D3">
        <w:rPr>
          <w:sz w:val="14"/>
        </w:rPr>
        <w:t xml:space="preserve">, the </w:t>
      </w:r>
      <w:r w:rsidRPr="00B101D3">
        <w:rPr>
          <w:rStyle w:val="StyleUnderline"/>
        </w:rPr>
        <w:t>long-term future</w:t>
      </w:r>
      <w:r w:rsidRPr="00B101D3">
        <w:rPr>
          <w:sz w:val="14"/>
        </w:rPr>
        <w:t xml:space="preserve"> (thousands, </w:t>
      </w:r>
      <w:r w:rsidRPr="00B101D3">
        <w:rPr>
          <w:rStyle w:val="StyleUnderline"/>
        </w:rPr>
        <w:t>millions</w:t>
      </w:r>
      <w:r w:rsidRPr="00B101D3">
        <w:rPr>
          <w:sz w:val="14"/>
        </w:rPr>
        <w:t xml:space="preserve">, or even billions </w:t>
      </w:r>
      <w:r w:rsidRPr="00B101D3">
        <w:rPr>
          <w:rStyle w:val="StyleUnderline"/>
        </w:rPr>
        <w:t>of years</w:t>
      </w:r>
      <w:r w:rsidRPr="00B101D3">
        <w:rPr>
          <w:sz w:val="14"/>
        </w:rPr>
        <w:t xml:space="preserve">) </w:t>
      </w:r>
      <w:r w:rsidRPr="00B101D3">
        <w:rPr>
          <w:rStyle w:val="StyleUnderline"/>
        </w:rPr>
        <w:t xml:space="preserve">could </w:t>
      </w:r>
      <w:r w:rsidRPr="00B101D3">
        <w:rPr>
          <w:rStyle w:val="StyleUnderline"/>
          <w:highlight w:val="green"/>
        </w:rPr>
        <w:t>contain</w:t>
      </w:r>
      <w:r w:rsidRPr="00B101D3">
        <w:rPr>
          <w:rStyle w:val="StyleUnderline"/>
        </w:rPr>
        <w:t xml:space="preserve"> an </w:t>
      </w:r>
      <w:r w:rsidRPr="00B101D3">
        <w:rPr>
          <w:rStyle w:val="StyleUnderline"/>
          <w:highlight w:val="green"/>
        </w:rPr>
        <w:t>astronomically large</w:t>
      </w:r>
      <w:r w:rsidRPr="00B101D3">
        <w:rPr>
          <w:rStyle w:val="StyleUnderline"/>
        </w:rPr>
        <w:t xml:space="preserve"> amount of </w:t>
      </w:r>
      <w:r w:rsidRPr="00B101D3">
        <w:rPr>
          <w:rStyle w:val="StyleUnderline"/>
          <w:highlight w:val="green"/>
        </w:rPr>
        <w:t>value</w:t>
      </w:r>
      <w:r w:rsidRPr="00B101D3">
        <w:rPr>
          <w:sz w:val="14"/>
        </w:rPr>
        <w:t xml:space="preserve"> [18]. Events capable of curtailing the potential of civilization (</w:t>
      </w:r>
      <w:r w:rsidRPr="00B101D3">
        <w:rPr>
          <w:rStyle w:val="Emphasis"/>
          <w:highlight w:val="green"/>
        </w:rPr>
        <w:t>existential risks</w:t>
      </w:r>
      <w:r w:rsidRPr="00B101D3">
        <w:rPr>
          <w:sz w:val="14"/>
        </w:rPr>
        <w:t xml:space="preserve">, </w:t>
      </w:r>
      <w:r w:rsidRPr="00B101D3">
        <w:rPr>
          <w:rStyle w:val="StyleUnderline"/>
        </w:rPr>
        <w:t>such as</w:t>
      </w:r>
      <w:r w:rsidRPr="00B101D3">
        <w:rPr>
          <w:sz w:val="14"/>
        </w:rPr>
        <w:t xml:space="preserve"> human </w:t>
      </w:r>
      <w:r w:rsidRPr="00B101D3">
        <w:rPr>
          <w:rStyle w:val="Emphasis"/>
        </w:rPr>
        <w:t>extinction</w:t>
      </w:r>
      <w:r w:rsidRPr="00B101D3">
        <w:rPr>
          <w:sz w:val="14"/>
        </w:rPr>
        <w:t xml:space="preserve"> </w:t>
      </w:r>
      <w:r w:rsidRPr="00B101D3">
        <w:rPr>
          <w:rStyle w:val="StyleUnderline"/>
        </w:rPr>
        <w:t>or</w:t>
      </w:r>
      <w:r w:rsidRPr="00B101D3">
        <w:rPr>
          <w:sz w:val="14"/>
        </w:rPr>
        <w:t xml:space="preserve"> </w:t>
      </w:r>
      <w:r w:rsidRPr="00B101D3">
        <w:rPr>
          <w:rStyle w:val="StyleUnderline"/>
        </w:rPr>
        <w:t>an unrecoverable collapse</w:t>
      </w:r>
      <w:r w:rsidRPr="00B101D3">
        <w:rPr>
          <w:sz w:val="14"/>
        </w:rPr>
        <w:t xml:space="preserve">) would </w:t>
      </w:r>
      <w:r w:rsidRPr="00B101D3">
        <w:rPr>
          <w:rStyle w:val="StyleUnderline"/>
          <w:highlight w:val="green"/>
        </w:rPr>
        <w:t>prevent</w:t>
      </w:r>
      <w:r w:rsidRPr="00B101D3">
        <w:rPr>
          <w:rStyle w:val="StyleUnderline"/>
        </w:rPr>
        <w:t xml:space="preserve"> such </w:t>
      </w:r>
      <w:r w:rsidRPr="00B101D3">
        <w:rPr>
          <w:rStyle w:val="StyleUnderline"/>
          <w:highlight w:val="green"/>
        </w:rPr>
        <w:t xml:space="preserve">futures </w:t>
      </w:r>
      <w:r w:rsidRPr="00B101D3">
        <w:rPr>
          <w:rStyle w:val="StyleUnderline"/>
        </w:rPr>
        <w:t>from being achieved</w:t>
      </w:r>
      <w:r w:rsidRPr="00B101D3">
        <w:rPr>
          <w:sz w:val="14"/>
        </w:rPr>
        <w:t xml:space="preserve">, </w:t>
      </w:r>
      <w:r w:rsidRPr="00B101D3">
        <w:rPr>
          <w:rStyle w:val="StyleUnderline"/>
        </w:rPr>
        <w:t xml:space="preserve">implying </w:t>
      </w:r>
      <w:r w:rsidRPr="00B101D3">
        <w:rPr>
          <w:rStyle w:val="StyleUnderline"/>
          <w:highlight w:val="green"/>
        </w:rPr>
        <w:t>reducing</w:t>
      </w:r>
      <w:r w:rsidRPr="00B101D3">
        <w:rPr>
          <w:sz w:val="14"/>
        </w:rPr>
        <w:t xml:space="preserve"> </w:t>
      </w:r>
      <w:r w:rsidRPr="00B101D3">
        <w:rPr>
          <w:rStyle w:val="Emphasis"/>
        </w:rPr>
        <w:t xml:space="preserve">the </w:t>
      </w:r>
      <w:r w:rsidRPr="00B101D3">
        <w:rPr>
          <w:rStyle w:val="Emphasis"/>
          <w:highlight w:val="green"/>
        </w:rPr>
        <w:t>likelihood</w:t>
      </w:r>
      <w:r w:rsidRPr="00B101D3">
        <w:rPr>
          <w:sz w:val="14"/>
        </w:rPr>
        <w:t xml:space="preserve"> </w:t>
      </w:r>
      <w:r w:rsidRPr="00B101D3">
        <w:rPr>
          <w:rStyle w:val="StyleUnderline"/>
        </w:rPr>
        <w:t xml:space="preserve">of such events </w:t>
      </w:r>
      <w:proofErr w:type="gramStart"/>
      <w:r w:rsidRPr="00B101D3">
        <w:rPr>
          <w:rStyle w:val="StyleUnderline"/>
          <w:highlight w:val="green"/>
        </w:rPr>
        <w:t>is</w:t>
      </w:r>
      <w:proofErr w:type="gramEnd"/>
      <w:r w:rsidRPr="00B101D3">
        <w:rPr>
          <w:rStyle w:val="StyleUnderline"/>
          <w:highlight w:val="green"/>
        </w:rPr>
        <w:t xml:space="preserve"> </w:t>
      </w:r>
      <w:r w:rsidRPr="00B101D3">
        <w:rPr>
          <w:rStyle w:val="StyleUnderline"/>
        </w:rPr>
        <w:t xml:space="preserve">of </w:t>
      </w:r>
      <w:r w:rsidRPr="00B101D3">
        <w:rPr>
          <w:sz w:val="14"/>
        </w:rPr>
        <w:t xml:space="preserve">the </w:t>
      </w:r>
      <w:r w:rsidRPr="00B101D3">
        <w:rPr>
          <w:rStyle w:val="Emphasis"/>
          <w:highlight w:val="green"/>
        </w:rPr>
        <w:t>utmost import</w:t>
      </w:r>
      <w:r w:rsidRPr="00B101D3">
        <w:rPr>
          <w:rStyle w:val="Emphasis"/>
        </w:rPr>
        <w:t>ance</w:t>
      </w:r>
      <w:r w:rsidRPr="00B101D3">
        <w:rPr>
          <w:sz w:val="14"/>
        </w:rPr>
        <w:t xml:space="preserve"> [100]. </w:t>
      </w:r>
      <w:r w:rsidRPr="00B101D3">
        <w:rPr>
          <w:rStyle w:val="StyleUnderline"/>
        </w:rPr>
        <w:t xml:space="preserve">Reducing </w:t>
      </w:r>
      <w:r w:rsidRPr="00B101D3">
        <w:rPr>
          <w:sz w:val="14"/>
        </w:rPr>
        <w:t xml:space="preserve">the </w:t>
      </w:r>
      <w:r w:rsidRPr="00B101D3">
        <w:rPr>
          <w:rStyle w:val="StyleUnderline"/>
        </w:rPr>
        <w:t>prevalence of existential risks</w:t>
      </w:r>
      <w:r w:rsidRPr="00B101D3">
        <w:rPr>
          <w:sz w:val="14"/>
        </w:rPr>
        <w:t xml:space="preserve"> </w:t>
      </w:r>
      <w:r w:rsidRPr="00B101D3">
        <w:rPr>
          <w:rStyle w:val="StyleUnderline"/>
        </w:rPr>
        <w:t>factors</w:t>
      </w:r>
      <w:r w:rsidRPr="00B101D3">
        <w:rPr>
          <w:sz w:val="14"/>
        </w:rPr>
        <w:t xml:space="preserve">; events, systemic structures, or biases which increase the likelihood of extinction but do not cause extinction by themselves </w:t>
      </w:r>
      <w:r w:rsidRPr="00B101D3">
        <w:rPr>
          <w:rStyle w:val="StyleUnderline"/>
        </w:rPr>
        <w:t>is also highly valuable</w:t>
      </w:r>
      <w:r w:rsidRPr="00B101D3">
        <w:rPr>
          <w:sz w:val="14"/>
        </w:rPr>
        <w:t xml:space="preserve">. Complete collapse or </w:t>
      </w:r>
      <w:r w:rsidRPr="00B101D3">
        <w:rPr>
          <w:rStyle w:val="StyleUnderline"/>
          <w:highlight w:val="green"/>
        </w:rPr>
        <w:t>degraded</w:t>
      </w:r>
      <w:r w:rsidRPr="00B101D3">
        <w:rPr>
          <w:rStyle w:val="StyleUnderline"/>
        </w:rPr>
        <w:t xml:space="preserve"> function of </w:t>
      </w:r>
      <w:r w:rsidRPr="00B101D3">
        <w:rPr>
          <w:rStyle w:val="StyleUnderline"/>
          <w:highlight w:val="green"/>
        </w:rPr>
        <w:t>industry</w:t>
      </w:r>
      <w:r w:rsidRPr="00B101D3">
        <w:rPr>
          <w:sz w:val="14"/>
        </w:rPr>
        <w:t xml:space="preserve"> </w:t>
      </w:r>
      <w:r w:rsidRPr="00B101D3">
        <w:rPr>
          <w:rStyle w:val="StyleUnderline"/>
        </w:rPr>
        <w:t xml:space="preserve">would </w:t>
      </w:r>
      <w:r w:rsidRPr="00B101D3">
        <w:rPr>
          <w:rStyle w:val="StyleUnderline"/>
          <w:highlight w:val="green"/>
        </w:rPr>
        <w:t>drastically reduce</w:t>
      </w:r>
      <w:r w:rsidRPr="00B101D3">
        <w:rPr>
          <w:sz w:val="14"/>
        </w:rPr>
        <w:t xml:space="preserve"> humanity’s </w:t>
      </w:r>
      <w:r w:rsidRPr="00B101D3">
        <w:rPr>
          <w:rStyle w:val="StyleUnderline"/>
          <w:highlight w:val="green"/>
        </w:rPr>
        <w:t>capacity to</w:t>
      </w:r>
      <w:r w:rsidRPr="00B101D3">
        <w:rPr>
          <w:sz w:val="14"/>
        </w:rPr>
        <w:t xml:space="preserve"> coordinate and </w:t>
      </w:r>
      <w:r w:rsidRPr="00B101D3">
        <w:rPr>
          <w:rStyle w:val="Emphasis"/>
          <w:highlight w:val="green"/>
        </w:rPr>
        <w:t>deploy tech</w:t>
      </w:r>
      <w:r w:rsidRPr="00B101D3">
        <w:rPr>
          <w:sz w:val="14"/>
        </w:rPr>
        <w:t xml:space="preserve">nology </w:t>
      </w:r>
      <w:r w:rsidRPr="00B101D3">
        <w:rPr>
          <w:rStyle w:val="StyleUnderline"/>
          <w:highlight w:val="green"/>
        </w:rPr>
        <w:t>to</w:t>
      </w:r>
      <w:r w:rsidRPr="00B101D3">
        <w:rPr>
          <w:sz w:val="14"/>
        </w:rPr>
        <w:t xml:space="preserve"> </w:t>
      </w:r>
      <w:r w:rsidRPr="00B101D3">
        <w:rPr>
          <w:rStyle w:val="Emphasis"/>
          <w:highlight w:val="green"/>
        </w:rPr>
        <w:t xml:space="preserve">prevent </w:t>
      </w:r>
      <w:r w:rsidRPr="00B101D3">
        <w:rPr>
          <w:rStyle w:val="Emphasis"/>
        </w:rPr>
        <w:t>e</w:t>
      </w:r>
      <w:r w:rsidRPr="00B101D3">
        <w:rPr>
          <w:rStyle w:val="Emphasis"/>
          <w:highlight w:val="green"/>
        </w:rPr>
        <w:t>x</w:t>
      </w:r>
      <w:r w:rsidRPr="00B101D3">
        <w:rPr>
          <w:rStyle w:val="Emphasis"/>
        </w:rPr>
        <w:t xml:space="preserve">istential </w:t>
      </w:r>
      <w:r w:rsidRPr="00B101D3">
        <w:rPr>
          <w:rStyle w:val="Emphasis"/>
          <w:highlight w:val="green"/>
        </w:rPr>
        <w:t>risks</w:t>
      </w:r>
      <w:r w:rsidRPr="00B101D3">
        <w:rPr>
          <w:sz w:val="14"/>
        </w:rPr>
        <w:t xml:space="preserve">, </w:t>
      </w:r>
      <w:r w:rsidRPr="00B101D3">
        <w:rPr>
          <w:rStyle w:val="Emphasis"/>
        </w:rPr>
        <w:t xml:space="preserve">representing an existential risk </w:t>
      </w:r>
      <w:r w:rsidRPr="00B101D3">
        <w:rPr>
          <w:sz w:val="14"/>
        </w:rPr>
        <w:t xml:space="preserve">factor. Consequently, </w:t>
      </w:r>
      <w:r w:rsidRPr="00B101D3">
        <w:rPr>
          <w:rStyle w:val="StyleUnderline"/>
          <w:highlight w:val="green"/>
        </w:rPr>
        <w:t>interventions</w:t>
      </w:r>
      <w:r w:rsidRPr="00B101D3">
        <w:rPr>
          <w:rStyle w:val="StyleUnderline"/>
        </w:rPr>
        <w:t xml:space="preserve"> preventing loss of industry</w:t>
      </w:r>
      <w:r w:rsidRPr="00B101D3">
        <w:rPr>
          <w:sz w:val="14"/>
        </w:rPr>
        <w:t xml:space="preserve">, reducing the magnitude of impacts, </w:t>
      </w:r>
      <w:r w:rsidRPr="00B101D3">
        <w:rPr>
          <w:rStyle w:val="StyleUnderline"/>
        </w:rPr>
        <w:t xml:space="preserve">or </w:t>
      </w:r>
      <w:r w:rsidRPr="00B101D3">
        <w:rPr>
          <w:rStyle w:val="StyleUnderline"/>
          <w:highlight w:val="green"/>
        </w:rPr>
        <w:t>increasing</w:t>
      </w:r>
      <w:r w:rsidRPr="00B101D3">
        <w:rPr>
          <w:rStyle w:val="StyleUnderline"/>
        </w:rPr>
        <w:t xml:space="preserve"> speed of </w:t>
      </w:r>
      <w:r w:rsidRPr="00B101D3">
        <w:rPr>
          <w:rStyle w:val="StyleUnderline"/>
          <w:highlight w:val="green"/>
        </w:rPr>
        <w:t>recovery</w:t>
      </w:r>
      <w:r w:rsidRPr="00B101D3">
        <w:rPr>
          <w:rStyle w:val="StyleUnderline"/>
        </w:rPr>
        <w:t xml:space="preserve"> could be </w:t>
      </w:r>
      <w:r w:rsidRPr="00B101D3">
        <w:rPr>
          <w:rStyle w:val="Emphasis"/>
        </w:rPr>
        <w:t xml:space="preserve">extremely </w:t>
      </w:r>
      <w:r w:rsidRPr="00B101D3">
        <w:rPr>
          <w:rStyle w:val="Emphasis"/>
          <w:highlight w:val="green"/>
        </w:rPr>
        <w:t>valuable</w:t>
      </w:r>
      <w:r w:rsidRPr="00B101D3">
        <w:rPr>
          <w:sz w:val="14"/>
        </w:rPr>
        <w:t>.</w:t>
      </w:r>
    </w:p>
    <w:p w14:paraId="36587379" w14:textId="77777777" w:rsidR="002F4E3A" w:rsidRPr="00B101D3" w:rsidRDefault="002F4E3A" w:rsidP="002F4E3A">
      <w:pPr>
        <w:rPr>
          <w:sz w:val="14"/>
          <w:szCs w:val="14"/>
        </w:rPr>
      </w:pPr>
      <w:r w:rsidRPr="00B101D3">
        <w:rPr>
          <w:sz w:val="14"/>
          <w:szCs w:val="14"/>
        </w:rPr>
        <w:t xml:space="preserve">Existential risk research is, by nature, future focused, requiring </w:t>
      </w:r>
      <w:proofErr w:type="gramStart"/>
      <w:r w:rsidRPr="00B101D3">
        <w:rPr>
          <w:sz w:val="14"/>
          <w:szCs w:val="14"/>
        </w:rPr>
        <w:t>the</w:t>
      </w:r>
      <w:proofErr w:type="gramEnd"/>
      <w:r w:rsidRPr="00B101D3">
        <w:rPr>
          <w:sz w:val="14"/>
          <w:szCs w:val="14"/>
        </w:rPr>
        <w:t xml:space="preserve"> investigation of events that have not yet occurred. Futures studies methodologies are often applied to uncover salient trends or events, and explore potential causal structures [54, 123]. Probabilistic modeling techniques can then be used to determine the likelihood of such events occurring, including adequate treatment of uncertainty [101]. The cost-effectiveness modeling approach outlined in this paper is an example of this, attempting to assess the marginal utility of losing industry interventions on improving the long-term future. This approach could guide future efforts to assess the relative cost-effectiveness of interventions for different risks, existential or otherwise. More practically, this research can inform prioritization efforts of industrialized countries by providing estimates of the cost of global industrial collapse, and the utility of resilience interventions. This is relevant to the European Union which has a highly industrialized economy, providing $2.3 Trillion USD of the $13.7 Trillion USD global total of </w:t>
      </w:r>
      <w:proofErr w:type="gramStart"/>
      <w:r w:rsidRPr="00B101D3">
        <w:rPr>
          <w:sz w:val="14"/>
          <w:szCs w:val="14"/>
        </w:rPr>
        <w:t>value add</w:t>
      </w:r>
      <w:proofErr w:type="gramEnd"/>
      <w:r w:rsidRPr="00B101D3">
        <w:rPr>
          <w:sz w:val="14"/>
          <w:szCs w:val="14"/>
        </w:rPr>
        <w:t xml:space="preserve"> manufacturing [122]. The EU has shifted toward a more proactive foresight approach about natural and man-made disasters, noting the importance of rare high-impact events, systemic risks, and converging trends requiring better data and forecasting to drive a more ambitious crisis management system [47]. Still, </w:t>
      </w:r>
      <w:proofErr w:type="gramStart"/>
      <w:r w:rsidRPr="00B101D3">
        <w:rPr>
          <w:sz w:val="14"/>
          <w:szCs w:val="14"/>
        </w:rPr>
        <w:t>it is clear that most</w:t>
      </w:r>
      <w:proofErr w:type="gramEnd"/>
      <w:r w:rsidRPr="00B101D3">
        <w:rPr>
          <w:sz w:val="14"/>
          <w:szCs w:val="14"/>
        </w:rPr>
        <w:t xml:space="preserve"> academic and institutional emphasis has been on “ordinary” rather than extreme disasters, and risks from industry to the public and environment rather than widespread failures of industrial services causing harm.</w:t>
      </w:r>
    </w:p>
    <w:p w14:paraId="7A52B2E8" w14:textId="77777777" w:rsidR="002F4E3A" w:rsidRPr="00B101D3" w:rsidRDefault="002F4E3A" w:rsidP="002F4E3A">
      <w:pPr>
        <w:rPr>
          <w:sz w:val="14"/>
        </w:rPr>
      </w:pPr>
      <w:r w:rsidRPr="00B101D3">
        <w:rPr>
          <w:rStyle w:val="StyleUnderline"/>
        </w:rPr>
        <w:t xml:space="preserve">The </w:t>
      </w:r>
      <w:r w:rsidRPr="00D845D8">
        <w:rPr>
          <w:rStyle w:val="StyleUnderline"/>
        </w:rPr>
        <w:t>integrated nature of the electric grid</w:t>
      </w:r>
      <w:r w:rsidRPr="00D845D8">
        <w:rPr>
          <w:sz w:val="14"/>
        </w:rPr>
        <w:t>,</w:t>
      </w:r>
      <w:r w:rsidRPr="00B101D3">
        <w:rPr>
          <w:sz w:val="14"/>
        </w:rPr>
        <w:t xml:space="preserve"> </w:t>
      </w:r>
      <w:r w:rsidRPr="00B101D3">
        <w:rPr>
          <w:rStyle w:val="StyleUnderline"/>
        </w:rPr>
        <w:t xml:space="preserve">which </w:t>
      </w:r>
      <w:r w:rsidRPr="00D845D8">
        <w:rPr>
          <w:rStyle w:val="StyleUnderline"/>
        </w:rPr>
        <w:t xml:space="preserve">is based on </w:t>
      </w:r>
      <w:r w:rsidRPr="00B101D3">
        <w:rPr>
          <w:rStyle w:val="Emphasis"/>
          <w:highlight w:val="green"/>
        </w:rPr>
        <w:t>centralized</w:t>
      </w:r>
      <w:r w:rsidRPr="00D845D8">
        <w:rPr>
          <w:rStyle w:val="StyleUnderline"/>
        </w:rPr>
        <w:t xml:space="preserve"> generation </w:t>
      </w:r>
      <w:r w:rsidRPr="00B101D3">
        <w:rPr>
          <w:rStyle w:val="StyleUnderline"/>
          <w:highlight w:val="green"/>
        </w:rPr>
        <w:t>makes</w:t>
      </w:r>
      <w:r w:rsidRPr="00B101D3">
        <w:rPr>
          <w:rStyle w:val="StyleUnderline"/>
        </w:rPr>
        <w:t xml:space="preserve"> the </w:t>
      </w:r>
      <w:r w:rsidRPr="00B101D3">
        <w:rPr>
          <w:rStyle w:val="Emphasis"/>
          <w:highlight w:val="green"/>
        </w:rPr>
        <w:t>entire system</w:t>
      </w:r>
      <w:r w:rsidRPr="00B101D3">
        <w:rPr>
          <w:rStyle w:val="StyleUnderline"/>
          <w:highlight w:val="green"/>
        </w:rPr>
        <w:t xml:space="preserve"> vulnerable to disruption.</w:t>
      </w:r>
      <w:r w:rsidRPr="00B101D3">
        <w:rPr>
          <w:sz w:val="14"/>
        </w:rPr>
        <w:t xml:space="preserve">1 There are </w:t>
      </w:r>
      <w:proofErr w:type="gramStart"/>
      <w:r w:rsidRPr="00B101D3">
        <w:rPr>
          <w:sz w:val="14"/>
        </w:rPr>
        <w:t>a number of</w:t>
      </w:r>
      <w:proofErr w:type="gramEnd"/>
      <w:r w:rsidRPr="00B101D3">
        <w:rPr>
          <w:sz w:val="14"/>
        </w:rPr>
        <w:t xml:space="preserve"> anthropogenic and natural catastrophes that could result in regional-scale electrical grid failure, which would be expected to halt </w:t>
      </w:r>
      <w:proofErr w:type="gramStart"/>
      <w:r w:rsidRPr="00B101D3">
        <w:rPr>
          <w:sz w:val="14"/>
        </w:rPr>
        <w:t>the majority of</w:t>
      </w:r>
      <w:proofErr w:type="gramEnd"/>
      <w:r w:rsidRPr="00B101D3">
        <w:rPr>
          <w:sz w:val="14"/>
        </w:rPr>
        <w:t xml:space="preserve"> industries and machines in that area. A high-altitude electromagnetic pulse (HEMP) caused by a nuclear weapon could disable electricity over part of a continent [16, 48, 66, 93]. This could destroy </w:t>
      </w:r>
      <w:proofErr w:type="gramStart"/>
      <w:r w:rsidRPr="00B101D3">
        <w:rPr>
          <w:sz w:val="14"/>
        </w:rPr>
        <w:t>the majority of</w:t>
      </w:r>
      <w:proofErr w:type="gramEnd"/>
      <w:r w:rsidRPr="00B101D3">
        <w:rPr>
          <w:sz w:val="14"/>
        </w:rPr>
        <w:t xml:space="preserve"> electrical grid infrastructure, and as fossil fuel extraction and industry is reliant on electricity [49], industry would be disabled. Similarly, solar storms have destroyed electrical transformers connected to long transmission lines in the past [117]. The Carrington event in 1859 damaged telegraph lines, which was the only electrical infrastructure in existence at the time. It also caused Aurora Borealis that was visible in Cuba and Jamaica [70]. This could potentially disable electrical systems at high latitudes, which could represent 10% of electricity/industry globally. Though solar storms may last less than the 12 h that would be required to expose the entire earth with direct line of sight, the earth’s magnetic field lines redirect the storm to affect the opposite side of the earth [117].</w:t>
      </w:r>
    </w:p>
    <w:p w14:paraId="51A67933" w14:textId="77777777" w:rsidR="002F4E3A" w:rsidRPr="00B101D3" w:rsidRDefault="002F4E3A" w:rsidP="002F4E3A">
      <w:pPr>
        <w:rPr>
          <w:sz w:val="14"/>
        </w:rPr>
      </w:pPr>
      <w:r w:rsidRPr="00B101D3">
        <w:rPr>
          <w:sz w:val="14"/>
        </w:rPr>
        <w:t xml:space="preserve">Lastly, both </w:t>
      </w:r>
      <w:r w:rsidRPr="00B101D3">
        <w:rPr>
          <w:rStyle w:val="StyleUnderline"/>
        </w:rPr>
        <w:t>physical</w:t>
      </w:r>
      <w:r w:rsidRPr="00B101D3">
        <w:rPr>
          <w:sz w:val="14"/>
        </w:rPr>
        <w:t xml:space="preserve"> [6, 8, 69, 89, 111] </w:t>
      </w:r>
      <w:r w:rsidRPr="00B101D3">
        <w:rPr>
          <w:rStyle w:val="StyleUnderline"/>
        </w:rPr>
        <w:t>and cyber attacks</w:t>
      </w:r>
      <w:r w:rsidRPr="00B101D3">
        <w:rPr>
          <w:sz w:val="14"/>
        </w:rPr>
        <w:t xml:space="preserve"> [3, 63, 90, 96, 118, 128, 130] </w:t>
      </w:r>
      <w:r w:rsidRPr="00B101D3">
        <w:rPr>
          <w:rStyle w:val="StyleUnderline"/>
        </w:rPr>
        <w:t>could also compromise</w:t>
      </w:r>
      <w:r w:rsidRPr="00B101D3">
        <w:rPr>
          <w:sz w:val="14"/>
        </w:rPr>
        <w:t xml:space="preserve"> electric </w:t>
      </w:r>
      <w:r w:rsidRPr="00B101D3">
        <w:rPr>
          <w:rStyle w:val="StyleUnderline"/>
        </w:rPr>
        <w:t>grids.</w:t>
      </w:r>
      <w:r w:rsidRPr="00B101D3">
        <w:rPr>
          <w:sz w:val="14"/>
        </w:rPr>
        <w:t xml:space="preserve"> Physical attacks include traditional acts of terrorism such as bombing or sabotage [130] in addition to EMP attacks. Significant actors could scale up physical attacks, for example by using drones. A scenario could include terrorist groups hindering individual power plants [126], while a large adversary could undertake a similar operation physically to all plants and electrical grids in a region.</w:t>
      </w:r>
    </w:p>
    <w:p w14:paraId="7A846A5F" w14:textId="77777777" w:rsidR="002F4E3A" w:rsidRPr="00B101D3" w:rsidRDefault="002F4E3A" w:rsidP="002F4E3A">
      <w:pPr>
        <w:rPr>
          <w:sz w:val="14"/>
        </w:rPr>
      </w:pPr>
      <w:r w:rsidRPr="00B101D3">
        <w:rPr>
          <w:sz w:val="14"/>
        </w:rPr>
        <w:t xml:space="preserve">Unfortunately, </w:t>
      </w:r>
      <w:r w:rsidRPr="00B101D3">
        <w:rPr>
          <w:rStyle w:val="StyleUnderline"/>
        </w:rPr>
        <w:t xml:space="preserve">the </w:t>
      </w:r>
      <w:r w:rsidRPr="00B101D3">
        <w:rPr>
          <w:rStyle w:val="StyleUnderline"/>
          <w:highlight w:val="green"/>
        </w:rPr>
        <w:t>traditional</w:t>
      </w:r>
      <w:r w:rsidRPr="00B101D3">
        <w:rPr>
          <w:sz w:val="14"/>
        </w:rPr>
        <w:t xml:space="preserve"> power </w:t>
      </w:r>
      <w:r w:rsidRPr="00B101D3">
        <w:rPr>
          <w:rStyle w:val="StyleUnderline"/>
          <w:highlight w:val="green"/>
        </w:rPr>
        <w:t>grid</w:t>
      </w:r>
      <w:r w:rsidRPr="00B101D3">
        <w:rPr>
          <w:rStyle w:val="StyleUnderline"/>
        </w:rPr>
        <w:t xml:space="preserve"> </w:t>
      </w:r>
      <w:r w:rsidRPr="00B101D3">
        <w:rPr>
          <w:sz w:val="14"/>
        </w:rPr>
        <w:t xml:space="preserve">infrastructure </w:t>
      </w:r>
      <w:r w:rsidRPr="00B101D3">
        <w:rPr>
          <w:rStyle w:val="StyleUnderline"/>
          <w:highlight w:val="green"/>
        </w:rPr>
        <w:t>is</w:t>
      </w:r>
      <w:r w:rsidRPr="00B101D3">
        <w:rPr>
          <w:rStyle w:val="StyleUnderline"/>
        </w:rPr>
        <w:t xml:space="preserve"> </w:t>
      </w:r>
      <w:r w:rsidRPr="00B101D3">
        <w:rPr>
          <w:rStyle w:val="Emphasis"/>
        </w:rPr>
        <w:t xml:space="preserve">simply </w:t>
      </w:r>
      <w:r w:rsidRPr="00B101D3">
        <w:rPr>
          <w:rStyle w:val="Emphasis"/>
          <w:highlight w:val="green"/>
        </w:rPr>
        <w:t>incapable</w:t>
      </w:r>
      <w:r w:rsidRPr="00B101D3">
        <w:rPr>
          <w:rStyle w:val="StyleUnderline"/>
          <w:highlight w:val="green"/>
        </w:rPr>
        <w:t xml:space="preserve"> of withstanding</w:t>
      </w:r>
      <w:r w:rsidRPr="00B101D3">
        <w:rPr>
          <w:sz w:val="14"/>
        </w:rPr>
        <w:t xml:space="preserve"> </w:t>
      </w:r>
      <w:r w:rsidRPr="00B101D3">
        <w:rPr>
          <w:sz w:val="14"/>
          <w:szCs w:val="14"/>
        </w:rPr>
        <w:t>intentional physical</w:t>
      </w:r>
      <w:r w:rsidRPr="00B101D3">
        <w:rPr>
          <w:rStyle w:val="StyleUnderline"/>
        </w:rPr>
        <w:t xml:space="preserve"> </w:t>
      </w:r>
      <w:r w:rsidRPr="00B101D3">
        <w:rPr>
          <w:rStyle w:val="StyleUnderline"/>
          <w:highlight w:val="green"/>
        </w:rPr>
        <w:t>attacks</w:t>
      </w:r>
      <w:r w:rsidRPr="00B101D3">
        <w:rPr>
          <w:rStyle w:val="StyleUnderline"/>
        </w:rPr>
        <w:t xml:space="preserve"> </w:t>
      </w:r>
      <w:r w:rsidRPr="00B101D3">
        <w:rPr>
          <w:sz w:val="14"/>
        </w:rPr>
        <w:t xml:space="preserve">[91]. Damage to the electric grid resulting in physical attack could be </w:t>
      </w:r>
      <w:proofErr w:type="gramStart"/>
      <w:r w:rsidRPr="00B101D3">
        <w:rPr>
          <w:sz w:val="14"/>
        </w:rPr>
        <w:t>long lasting</w:t>
      </w:r>
      <w:proofErr w:type="gramEnd"/>
      <w:r w:rsidRPr="00B101D3">
        <w:rPr>
          <w:sz w:val="14"/>
        </w:rPr>
        <w:t xml:space="preserve">, as most traditional power plants operate with large transformers that are difficult to move and source. Custom rebuilt transformers require time for replacement ranging from months and even up to years [91]. For example, a relatively mild 2013 sniper attack on California’s Pacific Gas and Electric (PG&amp;E) substation, which injured no one directly, was able to disable 17 transformers supplying power to Silicon Valley. Repairs and improvements cost PG&amp;E roughly $100 million and lasted about a month [10, 102]. </w:t>
      </w:r>
      <w:r w:rsidRPr="00B101D3">
        <w:rPr>
          <w:rStyle w:val="StyleUnderline"/>
        </w:rPr>
        <w:t>A coordinated attack</w:t>
      </w:r>
      <w:r w:rsidRPr="00B101D3">
        <w:rPr>
          <w:sz w:val="14"/>
        </w:rPr>
        <w:t xml:space="preserve"> with relatively simple technology (e.g., guns) </w:t>
      </w:r>
      <w:r w:rsidRPr="00B101D3">
        <w:rPr>
          <w:rStyle w:val="StyleUnderline"/>
        </w:rPr>
        <w:t xml:space="preserve">could cause </w:t>
      </w:r>
      <w:proofErr w:type="gramStart"/>
      <w:r w:rsidRPr="00B101D3">
        <w:rPr>
          <w:rStyle w:val="StyleUnderline"/>
        </w:rPr>
        <w:t>a regional</w:t>
      </w:r>
      <w:proofErr w:type="gramEnd"/>
      <w:r w:rsidRPr="00B101D3">
        <w:rPr>
          <w:rStyle w:val="StyleUnderline"/>
        </w:rPr>
        <w:t xml:space="preserve"> electricity disruption.</w:t>
      </w:r>
    </w:p>
    <w:p w14:paraId="44F1BE57" w14:textId="77777777" w:rsidR="002F4E3A" w:rsidRDefault="002F4E3A" w:rsidP="002F4E3A"/>
    <w:p w14:paraId="44FD4B0E" w14:textId="77777777" w:rsidR="002F4E3A" w:rsidRDefault="002F4E3A" w:rsidP="002F4E3A">
      <w:pPr>
        <w:pStyle w:val="Heading2"/>
      </w:pPr>
      <w:r>
        <w:t>Solvency</w:t>
      </w:r>
    </w:p>
    <w:p w14:paraId="44354422" w14:textId="77777777" w:rsidR="002F4E3A" w:rsidRDefault="002F4E3A" w:rsidP="002F4E3A">
      <w:pPr>
        <w:pStyle w:val="Heading3"/>
      </w:pPr>
      <w:bookmarkStart w:id="0" w:name="_Hlk219622025"/>
      <w:r>
        <w:t>AT: CBR Irrelevant [Fowler]</w:t>
      </w:r>
    </w:p>
    <w:p w14:paraId="371E3C63" w14:textId="77777777" w:rsidR="002F4E3A" w:rsidRDefault="002F4E3A" w:rsidP="002F4E3A"/>
    <w:p w14:paraId="1DFF7E81" w14:textId="77777777" w:rsidR="002F4E3A" w:rsidRDefault="002F4E3A" w:rsidP="002F4E3A">
      <w:pPr>
        <w:pStyle w:val="Heading4"/>
      </w:pPr>
      <w:r>
        <w:t xml:space="preserve">DOGE and RIFs </w:t>
      </w:r>
      <w:r w:rsidRPr="00EC4D2F">
        <w:rPr>
          <w:u w:val="single"/>
        </w:rPr>
        <w:t>do NOT compare</w:t>
      </w:r>
      <w:r>
        <w:t xml:space="preserve"> to the magnitude of natsec and rescheduling</w:t>
      </w:r>
    </w:p>
    <w:p w14:paraId="6DA4DAD9" w14:textId="77777777" w:rsidR="002F4E3A" w:rsidRDefault="002F4E3A" w:rsidP="002F4E3A">
      <w:r w:rsidRPr="00966687">
        <w:rPr>
          <w:rStyle w:val="Style13ptBold"/>
        </w:rPr>
        <w:t>Beschel 25</w:t>
      </w:r>
      <w:r>
        <w:t xml:space="preserve"> [Robert P. Beschel Jr., Senior Nonresident Fellow with the Middle East Council on Global Affairs, formerly led the Center of Government Practice at the World Bank, MPA, PhD/MA Political Science, Harvard University’s John F. Kennedy School of Government, “</w:t>
      </w:r>
      <w:r w:rsidRPr="00415B70">
        <w:rPr>
          <w:rStyle w:val="Emphasis"/>
          <w:highlight w:val="green"/>
        </w:rPr>
        <w:t>DOGE</w:t>
      </w:r>
      <w:r w:rsidRPr="00415B70">
        <w:rPr>
          <w:rStyle w:val="StyleUnderline"/>
          <w:highlight w:val="green"/>
        </w:rPr>
        <w:t xml:space="preserve"> Was Bad. </w:t>
      </w:r>
      <w:r w:rsidRPr="00415B70">
        <w:rPr>
          <w:rStyle w:val="Emphasis"/>
          <w:highlight w:val="green"/>
        </w:rPr>
        <w:t>Schedule F</w:t>
      </w:r>
      <w:r w:rsidRPr="00415B70">
        <w:rPr>
          <w:rStyle w:val="StyleUnderline"/>
          <w:highlight w:val="green"/>
        </w:rPr>
        <w:t xml:space="preserve"> Will Be </w:t>
      </w:r>
      <w:r w:rsidRPr="00415B70">
        <w:rPr>
          <w:rStyle w:val="Emphasis"/>
          <w:highlight w:val="green"/>
        </w:rPr>
        <w:t>Worse</w:t>
      </w:r>
      <w:r>
        <w:t>.” The Atlantic, 4-28-2025, https://www.theatlantic.com/ideas/archive/2025/04/trump-civil-service-schedule-f/682609/]</w:t>
      </w:r>
    </w:p>
    <w:p w14:paraId="686CBBAE" w14:textId="77777777" w:rsidR="002F4E3A" w:rsidRPr="00352D33" w:rsidRDefault="002F4E3A" w:rsidP="002F4E3A">
      <w:pPr>
        <w:rPr>
          <w:sz w:val="16"/>
        </w:rPr>
      </w:pPr>
      <w:r w:rsidRPr="00352D33">
        <w:rPr>
          <w:sz w:val="16"/>
        </w:rPr>
        <w:t xml:space="preserve">In the waning days of the first Trump administration, the White House announced a </w:t>
      </w:r>
      <w:r w:rsidRPr="00DF01B7">
        <w:rPr>
          <w:sz w:val="16"/>
          <w:szCs w:val="16"/>
        </w:rPr>
        <w:t xml:space="preserve">plan to convert an estimated 50,000 government employees to a status </w:t>
      </w:r>
      <w:proofErr w:type="gramStart"/>
      <w:r w:rsidRPr="00DF01B7">
        <w:rPr>
          <w:sz w:val="16"/>
          <w:szCs w:val="16"/>
        </w:rPr>
        <w:t>similar to</w:t>
      </w:r>
      <w:proofErr w:type="gramEnd"/>
      <w:r w:rsidRPr="00DF01B7">
        <w:rPr>
          <w:sz w:val="16"/>
          <w:szCs w:val="16"/>
        </w:rPr>
        <w:t xml:space="preserve"> political appointees—meaning that they would become “at will” hires who serve purely at the president’s pleasure. Schedule F, as this plan was known, was never implemented then and was revoked immediately under Joe Biden’s presidency. But now the policy is back, formally resurrected by executive order on April 18.</w:t>
      </w:r>
      <w:r w:rsidRPr="00352D33">
        <w:rPr>
          <w:sz w:val="16"/>
        </w:rPr>
        <w:t xml:space="preserve"> </w:t>
      </w:r>
      <w:r w:rsidRPr="00EF27B0">
        <w:rPr>
          <w:rStyle w:val="StyleUnderline"/>
        </w:rPr>
        <w:t xml:space="preserve">If this new-look Schedule F survives the inevitable court challenges, it will mark </w:t>
      </w:r>
      <w:r w:rsidRPr="00FE2A2C">
        <w:rPr>
          <w:rStyle w:val="StyleUnderline"/>
          <w:highlight w:val="green"/>
        </w:rPr>
        <w:t xml:space="preserve">a </w:t>
      </w:r>
      <w:r w:rsidRPr="00FE2A2C">
        <w:rPr>
          <w:rStyle w:val="Emphasis"/>
          <w:highlight w:val="green"/>
        </w:rPr>
        <w:t>major step</w:t>
      </w:r>
      <w:r w:rsidRPr="00FE2A2C">
        <w:rPr>
          <w:rStyle w:val="StyleUnderline"/>
        </w:rPr>
        <w:t xml:space="preserve"> forward in a MAGA quest</w:t>
      </w:r>
      <w:r w:rsidRPr="00352D33">
        <w:rPr>
          <w:sz w:val="16"/>
        </w:rPr>
        <w:t xml:space="preserve"> laid out by J. D. Vance in 2021 </w:t>
      </w:r>
      <w:r w:rsidRPr="00FE2A2C">
        <w:rPr>
          <w:rStyle w:val="StyleUnderline"/>
          <w:highlight w:val="green"/>
        </w:rPr>
        <w:t>to “</w:t>
      </w:r>
      <w:r w:rsidRPr="00FE2A2C">
        <w:rPr>
          <w:rStyle w:val="Emphasis"/>
          <w:highlight w:val="green"/>
        </w:rPr>
        <w:t>fire</w:t>
      </w:r>
      <w:r w:rsidRPr="00352D33">
        <w:rPr>
          <w:sz w:val="16"/>
        </w:rPr>
        <w:t xml:space="preserve"> every single mid-level bureaucrat, </w:t>
      </w:r>
      <w:r w:rsidRPr="00FE2A2C">
        <w:rPr>
          <w:rStyle w:val="Emphasis"/>
          <w:highlight w:val="green"/>
        </w:rPr>
        <w:t>every civil servant</w:t>
      </w:r>
      <w:r w:rsidRPr="00352D33">
        <w:rPr>
          <w:sz w:val="16"/>
        </w:rPr>
        <w:t xml:space="preserve"> in the administrative state,” </w:t>
      </w:r>
      <w:r w:rsidRPr="00FE2A2C">
        <w:rPr>
          <w:rStyle w:val="StyleUnderline"/>
          <w:highlight w:val="green"/>
        </w:rPr>
        <w:t>and “</w:t>
      </w:r>
      <w:r w:rsidRPr="00FE2A2C">
        <w:rPr>
          <w:rStyle w:val="Emphasis"/>
          <w:highlight w:val="green"/>
        </w:rPr>
        <w:t>replace them</w:t>
      </w:r>
      <w:r w:rsidRPr="00EF27B0">
        <w:rPr>
          <w:rStyle w:val="StyleUnderline"/>
        </w:rPr>
        <w:t xml:space="preserve"> with our people.”</w:t>
      </w:r>
    </w:p>
    <w:p w14:paraId="2E68DE00" w14:textId="77777777" w:rsidR="002F4E3A" w:rsidRPr="00352D33" w:rsidRDefault="002F4E3A" w:rsidP="002F4E3A">
      <w:pPr>
        <w:rPr>
          <w:sz w:val="16"/>
        </w:rPr>
      </w:pPr>
      <w:r w:rsidRPr="00352D33">
        <w:rPr>
          <w:sz w:val="16"/>
        </w:rPr>
        <w:t>President Donald Trump hyped the new order on Truth Social. “If these government workers refuse to advance the policy interests of the President, or are engaging in corrupt behavior,” he wrote, “they should no longer have a job.” In the interregnum before Trump’s second term, the original Schedule F proposal was kept alive in Republican policy circles, notably by the Heritage Foundation’s influential Project 2025 document. Now rebranded as “Restoring Accountability to Policy-Influencing Positions Within the Federal Workforce,” the order focuses on the president’s authority to remove traditional civil-service protections from about 2 percent of the federal workforce and terminate them at his discretion. (The policy allows exemption for certain classes of government employees, such as Border Patrol agents.)</w:t>
      </w:r>
    </w:p>
    <w:p w14:paraId="08196D09" w14:textId="77777777" w:rsidR="002F4E3A" w:rsidRPr="00352D33" w:rsidRDefault="002F4E3A" w:rsidP="002F4E3A">
      <w:pPr>
        <w:rPr>
          <w:sz w:val="16"/>
        </w:rPr>
      </w:pPr>
      <w:r w:rsidRPr="00352D33">
        <w:rPr>
          <w:sz w:val="16"/>
        </w:rPr>
        <w:t xml:space="preserve">Civil servants swear an oath to the </w:t>
      </w:r>
      <w:proofErr w:type="gramStart"/>
      <w:r w:rsidRPr="00352D33">
        <w:rPr>
          <w:sz w:val="16"/>
        </w:rPr>
        <w:t>Constitution, and</w:t>
      </w:r>
      <w:proofErr w:type="gramEnd"/>
      <w:r w:rsidRPr="00352D33">
        <w:rPr>
          <w:sz w:val="16"/>
        </w:rPr>
        <w:t xml:space="preserve"> are required to apply the laws of the United States as enacted by Congress. Their salaries are paid by all U.S. taxpayers. These </w:t>
      </w:r>
      <w:r w:rsidRPr="00FE2A2C">
        <w:rPr>
          <w:sz w:val="16"/>
        </w:rPr>
        <w:t xml:space="preserve">obligations are every bit as important as loyalty to the president: Part of their job involves speaking truth to power, even when the facts they convey may be inconvenient and the policy choices difficult. </w:t>
      </w:r>
      <w:r w:rsidRPr="00FE2A2C">
        <w:rPr>
          <w:rStyle w:val="StyleUnderline"/>
        </w:rPr>
        <w:t xml:space="preserve">The new order’s </w:t>
      </w:r>
      <w:r w:rsidRPr="00FE2A2C">
        <w:rPr>
          <w:rStyle w:val="Emphasis"/>
        </w:rPr>
        <w:t>priority on personal fealty is clear</w:t>
      </w:r>
      <w:r w:rsidRPr="00FE2A2C">
        <w:rPr>
          <w:rStyle w:val="StyleUnderline"/>
        </w:rPr>
        <w:t xml:space="preserve"> in its grant of power to federal agencies to fire an employee for “subversion of Presidential directives.” </w:t>
      </w:r>
      <w:r w:rsidRPr="00FE2A2C">
        <w:rPr>
          <w:rStyle w:val="Emphasis"/>
        </w:rPr>
        <w:t>If far more</w:t>
      </w:r>
      <w:r w:rsidRPr="00FE2A2C">
        <w:rPr>
          <w:rStyle w:val="StyleUnderline"/>
        </w:rPr>
        <w:t xml:space="preserve"> civil servants </w:t>
      </w:r>
      <w:r w:rsidRPr="00FE2A2C">
        <w:rPr>
          <w:rStyle w:val="Emphasis"/>
        </w:rPr>
        <w:t>can be summarily dismissed</w:t>
      </w:r>
      <w:r w:rsidRPr="00FE2A2C">
        <w:rPr>
          <w:rStyle w:val="StyleUnderline"/>
        </w:rPr>
        <w:t xml:space="preserve">, they’re </w:t>
      </w:r>
      <w:r w:rsidRPr="00FE2A2C">
        <w:rPr>
          <w:rStyle w:val="Emphasis"/>
        </w:rPr>
        <w:t>less likely to risk frank conversations</w:t>
      </w:r>
      <w:r w:rsidRPr="00FE2A2C">
        <w:rPr>
          <w:rStyle w:val="StyleUnderline"/>
        </w:rPr>
        <w:t xml:space="preserve"> with senior administration officials. The </w:t>
      </w:r>
      <w:r w:rsidRPr="00FE2A2C">
        <w:rPr>
          <w:rStyle w:val="Emphasis"/>
        </w:rPr>
        <w:t>quality</w:t>
      </w:r>
      <w:r w:rsidRPr="00FE2A2C">
        <w:rPr>
          <w:rStyle w:val="StyleUnderline"/>
        </w:rPr>
        <w:t xml:space="preserve"> of their advice will </w:t>
      </w:r>
      <w:r w:rsidRPr="00FE2A2C">
        <w:rPr>
          <w:rStyle w:val="Emphasis"/>
        </w:rPr>
        <w:t>suffer</w:t>
      </w:r>
      <w:r w:rsidRPr="00FE2A2C">
        <w:rPr>
          <w:rStyle w:val="StyleUnderline"/>
        </w:rPr>
        <w:t>, and their chief interest will be in preserving their jobs by pleasing their political masters</w:t>
      </w:r>
      <w:r w:rsidRPr="00FE2A2C">
        <w:rPr>
          <w:sz w:val="16"/>
        </w:rPr>
        <w:t xml:space="preserve">. To an extent, the Trump administration is responding to legitimate concerns about performance and accountability within the federal bureaucracy, but </w:t>
      </w:r>
      <w:r w:rsidRPr="00FE2A2C">
        <w:rPr>
          <w:rStyle w:val="StyleUnderline"/>
        </w:rPr>
        <w:t xml:space="preserve">replacing tens of thousands of people with </w:t>
      </w:r>
      <w:r w:rsidRPr="00FE2A2C">
        <w:rPr>
          <w:rStyle w:val="Emphasis"/>
        </w:rPr>
        <w:t>political hires</w:t>
      </w:r>
      <w:r w:rsidRPr="00FE2A2C">
        <w:rPr>
          <w:rStyle w:val="StyleUnderline"/>
        </w:rPr>
        <w:t xml:space="preserve"> is </w:t>
      </w:r>
      <w:r w:rsidRPr="00FE2A2C">
        <w:rPr>
          <w:rStyle w:val="Emphasis"/>
        </w:rPr>
        <w:t>highly unlikely to fix what ails</w:t>
      </w:r>
      <w:r w:rsidRPr="00FE2A2C">
        <w:rPr>
          <w:rStyle w:val="StyleUnderline"/>
        </w:rPr>
        <w:t xml:space="preserve"> the government</w:t>
      </w:r>
      <w:r w:rsidRPr="00352D33">
        <w:rPr>
          <w:sz w:val="16"/>
        </w:rPr>
        <w:t>.</w:t>
      </w:r>
    </w:p>
    <w:p w14:paraId="5278AD3D" w14:textId="77777777" w:rsidR="002F4E3A" w:rsidRDefault="002F4E3A" w:rsidP="002F4E3A"/>
    <w:p w14:paraId="45925FB3" w14:textId="77777777" w:rsidR="002F4E3A" w:rsidRDefault="002F4E3A" w:rsidP="002F4E3A">
      <w:pPr>
        <w:pStyle w:val="Heading3"/>
      </w:pPr>
      <w:bookmarkStart w:id="1" w:name="_Hlk219622102"/>
      <w:bookmarkEnd w:id="0"/>
      <w:r>
        <w:t>AT: Retirements + Buyouts [Kornfield]</w:t>
      </w:r>
    </w:p>
    <w:p w14:paraId="6FE10A48" w14:textId="77777777" w:rsidR="002F4E3A" w:rsidRDefault="002F4E3A" w:rsidP="002F4E3A"/>
    <w:p w14:paraId="27544DF1" w14:textId="77777777" w:rsidR="002F4E3A" w:rsidRPr="001F443A" w:rsidRDefault="002F4E3A" w:rsidP="002F4E3A">
      <w:pPr>
        <w:pStyle w:val="Heading4"/>
      </w:pPr>
      <w:r>
        <w:t>Deferred resignation was nothing</w:t>
      </w:r>
    </w:p>
    <w:p w14:paraId="683ECBAC" w14:textId="77777777" w:rsidR="002F4E3A" w:rsidRDefault="002F4E3A" w:rsidP="002F4E3A">
      <w:r w:rsidRPr="00A339DC">
        <w:rPr>
          <w:rStyle w:val="Style13ptBold"/>
        </w:rPr>
        <w:t xml:space="preserve">Herb </w:t>
      </w:r>
      <w:r w:rsidRPr="00A339DC">
        <w:t>et al.</w:t>
      </w:r>
      <w:r w:rsidRPr="00A339DC">
        <w:rPr>
          <w:rStyle w:val="Style13ptBold"/>
        </w:rPr>
        <w:t xml:space="preserve"> 25</w:t>
      </w:r>
      <w:r>
        <w:t xml:space="preserve"> [Jeremy Herb, Rene Marsh, Tami Luhby and Marshall Cohen, CNN, “How Trump and Musk have shaken the federal workforce,” CNN, 2-7-2025, https://www.cnn.com/2025/02/07/politics/trump-musk-federal-workforce]</w:t>
      </w:r>
    </w:p>
    <w:p w14:paraId="4C187D5F" w14:textId="77777777" w:rsidR="002F4E3A" w:rsidRPr="00EE7D12" w:rsidRDefault="002F4E3A" w:rsidP="002F4E3A">
      <w:pPr>
        <w:rPr>
          <w:sz w:val="16"/>
        </w:rPr>
      </w:pPr>
      <w:r w:rsidRPr="00EE7D12">
        <w:rPr>
          <w:sz w:val="16"/>
        </w:rPr>
        <w:t xml:space="preserve">CNN reported this week that employees at </w:t>
      </w:r>
      <w:r w:rsidRPr="00A339DC">
        <w:rPr>
          <w:rStyle w:val="StyleUnderline"/>
        </w:rPr>
        <w:t>all federal agencies were being offered</w:t>
      </w:r>
      <w:r w:rsidRPr="00EE7D12">
        <w:rPr>
          <w:sz w:val="16"/>
        </w:rPr>
        <w:t xml:space="preserve"> this program, known as </w:t>
      </w:r>
      <w:r w:rsidRPr="00A339DC">
        <w:rPr>
          <w:rStyle w:val="StyleUnderline"/>
        </w:rPr>
        <w:t xml:space="preserve">Voluntary </w:t>
      </w:r>
      <w:r w:rsidRPr="00EE7D12">
        <w:rPr>
          <w:rStyle w:val="StyleUnderline"/>
          <w:highlight w:val="green"/>
        </w:rPr>
        <w:t>Early Retirement</w:t>
      </w:r>
      <w:r w:rsidRPr="00EE7D12">
        <w:rPr>
          <w:sz w:val="16"/>
        </w:rPr>
        <w:t xml:space="preserve"> Authority, or VERA, to incentivize longtime federal workers to depart. This is one part of Trump’s multi-pronged strategy to reduce the federal workforce by perhaps as much as 10%.</w:t>
      </w:r>
    </w:p>
    <w:p w14:paraId="628E70F6" w14:textId="77777777" w:rsidR="002F4E3A" w:rsidRPr="00EE7D12" w:rsidRDefault="002F4E3A" w:rsidP="002F4E3A">
      <w:pPr>
        <w:rPr>
          <w:sz w:val="16"/>
        </w:rPr>
      </w:pPr>
      <w:r w:rsidRPr="00EE7D12">
        <w:rPr>
          <w:sz w:val="16"/>
        </w:rPr>
        <w:t>It’s unclear how many of the roughly 116,000 Justice Department employees will take these offers, which also came with a Thursday deadline.</w:t>
      </w:r>
    </w:p>
    <w:p w14:paraId="0D908A33" w14:textId="77777777" w:rsidR="002F4E3A" w:rsidRPr="00EE7D12" w:rsidRDefault="002F4E3A" w:rsidP="002F4E3A">
      <w:pPr>
        <w:rPr>
          <w:sz w:val="16"/>
        </w:rPr>
      </w:pPr>
      <w:r w:rsidRPr="00EE7D12">
        <w:rPr>
          <w:sz w:val="16"/>
        </w:rPr>
        <w:t xml:space="preserve">One Justice Department </w:t>
      </w:r>
      <w:r w:rsidRPr="00EE7D12">
        <w:rPr>
          <w:rStyle w:val="StyleUnderline"/>
        </w:rPr>
        <w:t>official told</w:t>
      </w:r>
      <w:r w:rsidRPr="00EE7D12">
        <w:rPr>
          <w:sz w:val="16"/>
        </w:rPr>
        <w:t xml:space="preserve"> CNN that </w:t>
      </w:r>
      <w:r w:rsidRPr="00EE7D12">
        <w:rPr>
          <w:rStyle w:val="StyleUnderline"/>
        </w:rPr>
        <w:t xml:space="preserve">the offers appear to be </w:t>
      </w:r>
      <w:r w:rsidRPr="00EE7D12">
        <w:rPr>
          <w:rStyle w:val="StyleUnderline"/>
          <w:highlight w:val="green"/>
        </w:rPr>
        <w:t xml:space="preserve">having a </w:t>
      </w:r>
      <w:r w:rsidRPr="00EE7D12">
        <w:rPr>
          <w:rStyle w:val="Emphasis"/>
          <w:highlight w:val="green"/>
        </w:rPr>
        <w:t>limited impact</w:t>
      </w:r>
      <w:r w:rsidRPr="00EE7D12">
        <w:rPr>
          <w:rStyle w:val="StyleUnderline"/>
        </w:rPr>
        <w:t>, mostly among people already close to retirement age, or staffers in the “probationary” period that are much easier to be fired outright and have already been targeted</w:t>
      </w:r>
      <w:r w:rsidRPr="00EE7D12">
        <w:rPr>
          <w:sz w:val="16"/>
        </w:rPr>
        <w:t xml:space="preserve"> by the Trump administration.</w:t>
      </w:r>
    </w:p>
    <w:p w14:paraId="7D129187" w14:textId="77777777" w:rsidR="002F4E3A" w:rsidRPr="00EE7D12" w:rsidRDefault="002F4E3A" w:rsidP="002F4E3A">
      <w:pPr>
        <w:rPr>
          <w:sz w:val="16"/>
        </w:rPr>
      </w:pPr>
      <w:r w:rsidRPr="00EE7D12">
        <w:rPr>
          <w:sz w:val="16"/>
        </w:rPr>
        <w:t>Some who were thinking of leaving have decided to stay as a “show of solidarity,” the official said.</w:t>
      </w:r>
    </w:p>
    <w:p w14:paraId="4C65E16D" w14:textId="77777777" w:rsidR="002F4E3A" w:rsidRPr="00EE7D12" w:rsidRDefault="002F4E3A" w:rsidP="002F4E3A">
      <w:pPr>
        <w:rPr>
          <w:sz w:val="16"/>
        </w:rPr>
      </w:pPr>
      <w:r w:rsidRPr="00EE7D12">
        <w:rPr>
          <w:rStyle w:val="StyleUnderline"/>
        </w:rPr>
        <w:t xml:space="preserve">“The emails from the beginning have been insulting and demeaning… it’s </w:t>
      </w:r>
      <w:r w:rsidRPr="006B5808">
        <w:rPr>
          <w:rStyle w:val="Emphasis"/>
          <w:highlight w:val="green"/>
        </w:rPr>
        <w:t>stupid</w:t>
      </w:r>
      <w:r w:rsidRPr="006B5808">
        <w:rPr>
          <w:rStyle w:val="StyleUnderline"/>
          <w:highlight w:val="green"/>
        </w:rPr>
        <w:t xml:space="preserve"> to think</w:t>
      </w:r>
      <w:r w:rsidRPr="00EE7D12">
        <w:rPr>
          <w:rStyle w:val="StyleUnderline"/>
        </w:rPr>
        <w:t xml:space="preserve"> that </w:t>
      </w:r>
      <w:r w:rsidRPr="006B5808">
        <w:rPr>
          <w:rStyle w:val="StyleUnderline"/>
          <w:highlight w:val="green"/>
        </w:rPr>
        <w:t>people who aren’t in it for</w:t>
      </w:r>
      <w:r w:rsidRPr="00EE7D12">
        <w:rPr>
          <w:rStyle w:val="StyleUnderline"/>
        </w:rPr>
        <w:t xml:space="preserve"> the </w:t>
      </w:r>
      <w:r w:rsidRPr="006B5808">
        <w:rPr>
          <w:rStyle w:val="StyleUnderline"/>
          <w:highlight w:val="green"/>
        </w:rPr>
        <w:t>money could be bought out</w:t>
      </w:r>
      <w:r w:rsidRPr="00EE7D12">
        <w:rPr>
          <w:rStyle w:val="StyleUnderline"/>
        </w:rPr>
        <w:t xml:space="preserve"> with money,” the official told</w:t>
      </w:r>
      <w:r w:rsidRPr="00EE7D12">
        <w:rPr>
          <w:sz w:val="16"/>
        </w:rPr>
        <w:t xml:space="preserve"> CNN.</w:t>
      </w:r>
    </w:p>
    <w:p w14:paraId="574DFE82" w14:textId="77777777" w:rsidR="002F4E3A" w:rsidRDefault="002F4E3A" w:rsidP="002F4E3A">
      <w:bookmarkStart w:id="2" w:name="_Hlk219622114"/>
      <w:bookmarkEnd w:id="1"/>
    </w:p>
    <w:bookmarkEnd w:id="2"/>
    <w:p w14:paraId="6629A45B" w14:textId="77777777" w:rsidR="002F4E3A" w:rsidRDefault="002F4E3A" w:rsidP="002F4E3A">
      <w:pPr>
        <w:pStyle w:val="Heading2"/>
      </w:pPr>
      <w:r>
        <w:t>T CBR + Plan Flaw + XO</w:t>
      </w:r>
    </w:p>
    <w:p w14:paraId="66931CCF" w14:textId="77777777" w:rsidR="002F4E3A" w:rsidRDefault="002F4E3A" w:rsidP="002F4E3A">
      <w:pPr>
        <w:pStyle w:val="Heading3"/>
      </w:pPr>
      <w:r>
        <w:t>T: Preexisting / Not Scope---2AC</w:t>
      </w:r>
    </w:p>
    <w:p w14:paraId="34C524AA" w14:textId="77777777" w:rsidR="002F4E3A" w:rsidRDefault="002F4E3A" w:rsidP="002F4E3A"/>
    <w:p w14:paraId="7E381054" w14:textId="77777777" w:rsidR="002F4E3A" w:rsidRDefault="002F4E3A" w:rsidP="002F4E3A"/>
    <w:p w14:paraId="47D76824" w14:textId="6D0C0340" w:rsidR="002F4E3A" w:rsidRDefault="002F4E3A" w:rsidP="002F4E3A">
      <w:pPr>
        <w:pStyle w:val="Heading4"/>
      </w:pPr>
      <w:r>
        <w:t>Counter-interp</w:t>
      </w:r>
    </w:p>
    <w:p w14:paraId="2DC31036" w14:textId="77777777" w:rsidR="002F4E3A" w:rsidRDefault="002F4E3A" w:rsidP="002F4E3A">
      <w:r>
        <w:t>---statutory / Constitutional levels = Trump’s Executive Orders explicitly in the text interpret CSRA/FSLMRS to delegate discretion via rescheduling and national security exemption, and Article 2 to prohibit any binding CBRs</w:t>
      </w:r>
    </w:p>
    <w:p w14:paraId="2F51A702" w14:textId="77777777" w:rsidR="002F4E3A" w:rsidRPr="00E8550A" w:rsidRDefault="002F4E3A" w:rsidP="002F4E3A">
      <w:r>
        <w:t>---pre-Trump CSRA/FSLMRS interp is a level 8, minus the level 7 right to strike (arbitration + FLRA / FSIP is the dispute mechanism, and is empowered to implement a settlement)</w:t>
      </w:r>
    </w:p>
    <w:p w14:paraId="6A80C4D3" w14:textId="77777777" w:rsidR="002F4E3A" w:rsidRPr="00E8550A" w:rsidRDefault="002F4E3A" w:rsidP="002F4E3A">
      <w:r>
        <w:t>---</w:t>
      </w:r>
      <w:r w:rsidRPr="00091E13">
        <w:rPr>
          <w:highlight w:val="cyan"/>
        </w:rPr>
        <w:t>__</w:t>
      </w:r>
      <w:r>
        <w:t xml:space="preserve"> = read if going to cross-apply to T: Subs % </w:t>
      </w:r>
    </w:p>
    <w:p w14:paraId="690BCF55" w14:textId="77777777" w:rsidR="002F4E3A" w:rsidRDefault="002F4E3A" w:rsidP="002F4E3A">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051DD350" w14:textId="77777777" w:rsidR="002F4E3A" w:rsidRPr="007C3CF9" w:rsidRDefault="002F4E3A" w:rsidP="002F4E3A">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w:t>
      </w:r>
      <w:proofErr w:type="gramStart"/>
      <w:r w:rsidRPr="007C3CF9">
        <w:rPr>
          <w:sz w:val="16"/>
        </w:rPr>
        <w:t>school teachers</w:t>
      </w:r>
      <w:proofErr w:type="gramEnd"/>
      <w:r w:rsidRPr="007C3CF9">
        <w:rPr>
          <w:sz w:val="16"/>
        </w:rPr>
        <w:t xml:space="preserve">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w:t>
      </w:r>
      <w:proofErr w:type="gramStart"/>
      <w:r w:rsidRPr="007C3CF9">
        <w:rPr>
          <w:sz w:val="16"/>
        </w:rPr>
        <w:t>has extended</w:t>
      </w:r>
      <w:proofErr w:type="gramEnd"/>
      <w:r w:rsidRPr="007C3CF9">
        <w:rPr>
          <w:sz w:val="16"/>
        </w:rPr>
        <w:t xml:space="preserve">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644058F6" w14:textId="77777777" w:rsidR="002F4E3A" w:rsidRPr="007C3CF9" w:rsidRDefault="002F4E3A" w:rsidP="002F4E3A">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1963F8">
        <w:rPr>
          <w:rStyle w:val="StyleUnderline"/>
        </w:rPr>
        <w:t xml:space="preserve"> </w:t>
      </w:r>
      <w:r w:rsidRPr="001963F8">
        <w:rPr>
          <w:rStyle w:val="StyleUnderline"/>
          <w:highlight w:val="cyan"/>
        </w:rPr>
        <w:t>including</w:t>
      </w:r>
      <w:r w:rsidRPr="00130C91">
        <w:rPr>
          <w:rStyle w:val="StyleUnderline"/>
        </w:rPr>
        <w:t xml:space="preserve"> the </w:t>
      </w:r>
      <w:r w:rsidRPr="001963F8">
        <w:rPr>
          <w:rStyle w:val="Emphasis"/>
          <w:highlight w:val="cyan"/>
        </w:rPr>
        <w:t>percentage</w:t>
      </w:r>
      <w:r w:rsidRPr="007C3CF9">
        <w:rPr>
          <w:sz w:val="16"/>
        </w:rPr>
        <w:t xml:space="preserve"> of </w:t>
      </w:r>
      <w:r w:rsidRPr="001963F8">
        <w:rPr>
          <w:rStyle w:val="Emphasis"/>
          <w:highlight w:val="cyan"/>
        </w:rPr>
        <w:t>unionized</w:t>
      </w:r>
      <w:r w:rsidRPr="007C3CF9">
        <w:rPr>
          <w:sz w:val="16"/>
        </w:rPr>
        <w:t xml:space="preserve"> </w:t>
      </w:r>
      <w:proofErr w:type="gramStart"/>
      <w:r w:rsidRPr="007C3CF9">
        <w:rPr>
          <w:sz w:val="16"/>
        </w:rPr>
        <w:t>public school</w:t>
      </w:r>
      <w:proofErr w:type="gramEnd"/>
      <w:r w:rsidRPr="007C3CF9">
        <w:rPr>
          <w:sz w:val="16"/>
        </w:rPr>
        <w:t xml:space="preserve"> teachers </w:t>
      </w:r>
      <w:r w:rsidRPr="001963F8">
        <w:rPr>
          <w:rStyle w:val="StyleUnderline"/>
          <w:highlight w:val="cyan"/>
        </w:rPr>
        <w:t>or</w:t>
      </w:r>
      <w:r w:rsidRPr="00130C91">
        <w:rPr>
          <w:rStyle w:val="StyleUnderline"/>
        </w:rPr>
        <w:t xml:space="preserve"> </w:t>
      </w:r>
      <w:r w:rsidRPr="00130C91">
        <w:rPr>
          <w:rStyle w:val="Emphasis"/>
        </w:rPr>
        <w:t>percentage</w:t>
      </w:r>
      <w:r w:rsidRPr="007C3CF9">
        <w:rPr>
          <w:sz w:val="16"/>
        </w:rPr>
        <w:t xml:space="preserve"> of </w:t>
      </w:r>
      <w:proofErr w:type="gramStart"/>
      <w:r w:rsidRPr="007C3CF9">
        <w:rPr>
          <w:sz w:val="16"/>
        </w:rPr>
        <w:t>school teachers</w:t>
      </w:r>
      <w:proofErr w:type="gramEnd"/>
      <w:r w:rsidRPr="007C3CF9">
        <w:rPr>
          <w:sz w:val="16"/>
        </w:rPr>
        <w:t xml:space="preserve"> </w:t>
      </w:r>
      <w:r w:rsidRPr="001963F8">
        <w:rPr>
          <w:rStyle w:val="Emphasis"/>
          <w:highlight w:val="cyan"/>
        </w:rPr>
        <w:t>covered by c</w:t>
      </w:r>
      <w:r w:rsidRPr="00130C91">
        <w:rPr>
          <w:rStyle w:val="Emphasis"/>
        </w:rPr>
        <w:t xml:space="preserve">ollective </w:t>
      </w:r>
      <w:r w:rsidRPr="001963F8">
        <w:rPr>
          <w:rStyle w:val="Emphasis"/>
          <w:highlight w:val="cyan"/>
        </w:rPr>
        <w:t>b</w:t>
      </w:r>
      <w:r w:rsidRPr="00130C91">
        <w:rPr>
          <w:rStyle w:val="Emphasis"/>
        </w:rPr>
        <w:t xml:space="preserve">argaining </w:t>
      </w:r>
      <w:r w:rsidRPr="001963F8">
        <w:rPr>
          <w:rStyle w:val="Emphasis"/>
          <w:highlight w:val="cyan"/>
        </w:rPr>
        <w:t>a</w:t>
      </w:r>
      <w:r w:rsidRPr="00130C91">
        <w:rPr>
          <w:rStyle w:val="Emphasis"/>
        </w:rPr>
        <w:t>greements</w:t>
      </w:r>
      <w:r w:rsidRPr="007C3CF9">
        <w:rPr>
          <w:sz w:val="16"/>
        </w:rPr>
        <w:t xml:space="preserve">. Hoxby (1996) argued that </w:t>
      </w:r>
      <w:r w:rsidRPr="001963F8">
        <w:rPr>
          <w:rStyle w:val="StyleUnderline"/>
          <w:highlight w:val="cyan"/>
        </w:rPr>
        <w:t xml:space="preserve">a </w:t>
      </w:r>
      <w:r w:rsidRPr="001963F8">
        <w:rPr>
          <w:rStyle w:val="Emphasis"/>
          <w:highlight w:val="cyan"/>
        </w:rPr>
        <w:t>simple count</w:t>
      </w:r>
      <w:r w:rsidRPr="007C3CF9">
        <w:rPr>
          <w:sz w:val="16"/>
        </w:rPr>
        <w:t xml:space="preserve"> of unionized members </w:t>
      </w:r>
      <w:r w:rsidRPr="001963F8">
        <w:rPr>
          <w:rStyle w:val="StyleUnderline"/>
          <w:highlight w:val="cyan"/>
        </w:rPr>
        <w:t xml:space="preserve">does </w:t>
      </w:r>
      <w:r w:rsidRPr="001963F8">
        <w:rPr>
          <w:rStyle w:val="Emphasis"/>
          <w:highlight w:val="cyan"/>
        </w:rPr>
        <w:t>not</w:t>
      </w:r>
      <w:r w:rsidRPr="001963F8">
        <w:rPr>
          <w:rStyle w:val="StyleUnderline"/>
          <w:highlight w:val="cyan"/>
        </w:rPr>
        <w:t xml:space="preserve"> give a </w:t>
      </w:r>
      <w:r w:rsidRPr="001963F8">
        <w:rPr>
          <w:rStyle w:val="Emphasis"/>
          <w:highlight w:val="cyan"/>
        </w:rPr>
        <w:t>full picture</w:t>
      </w:r>
      <w:r w:rsidRPr="001963F8">
        <w:rPr>
          <w:rStyle w:val="StyleUnderline"/>
          <w:highlight w:val="cyan"/>
        </w:rPr>
        <w:t xml:space="preserve"> of</w:t>
      </w:r>
      <w:r w:rsidRPr="00130C91">
        <w:rPr>
          <w:rStyle w:val="StyleUnderline"/>
        </w:rPr>
        <w:t xml:space="preserve"> their </w:t>
      </w:r>
      <w:r w:rsidRPr="001963F8">
        <w:rPr>
          <w:rStyle w:val="Emphasis"/>
          <w:highlight w:val="cya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xml:space="preserv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t>
      </w:r>
      <w:proofErr w:type="gramStart"/>
      <w:r w:rsidRPr="007C3CF9">
        <w:rPr>
          <w:sz w:val="16"/>
        </w:rPr>
        <w:t>with regard to</w:t>
      </w:r>
      <w:proofErr w:type="gramEnd"/>
      <w:r w:rsidRPr="007C3CF9">
        <w:rPr>
          <w:sz w:val="16"/>
        </w:rPr>
        <w:t xml:space="preserve">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13A1B85A" w14:textId="77777777" w:rsidR="002F4E3A" w:rsidRPr="007C3CF9" w:rsidRDefault="002F4E3A" w:rsidP="002F4E3A">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3E2A0626" w14:textId="77777777" w:rsidR="002F4E3A" w:rsidRPr="002804E9" w:rsidRDefault="002F4E3A" w:rsidP="002F4E3A">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proofErr w:type="gramStart"/>
      <w:r w:rsidRPr="00667EB5">
        <w:rPr>
          <w:rStyle w:val="Emphasis"/>
          <w:highlight w:val="green"/>
        </w:rPr>
        <w:t>prohibited</w:t>
      </w:r>
      <w:r w:rsidRPr="00667EB5">
        <w:rPr>
          <w:rStyle w:val="StyleUnderline"/>
          <w:highlight w:val="green"/>
        </w:rPr>
        <w:t>;</w:t>
      </w:r>
      <w:proofErr w:type="gramEnd"/>
    </w:p>
    <w:p w14:paraId="6D3AB525" w14:textId="77777777" w:rsidR="002F4E3A" w:rsidRPr="00BD6BA8" w:rsidRDefault="002F4E3A" w:rsidP="002F4E3A">
      <w:pPr>
        <w:rPr>
          <w:rStyle w:val="StyleUnderline"/>
        </w:rPr>
      </w:pPr>
      <w:r w:rsidRPr="00BD6BA8">
        <w:rPr>
          <w:rStyle w:val="StyleUnderline"/>
        </w:rPr>
        <w:t xml:space="preserve">2. Is not legally prohibited but with absence of </w:t>
      </w:r>
      <w:proofErr w:type="gramStart"/>
      <w:r w:rsidRPr="00BD6BA8">
        <w:rPr>
          <w:rStyle w:val="StyleUnderline"/>
        </w:rPr>
        <w:t>provisions;</w:t>
      </w:r>
      <w:proofErr w:type="gramEnd"/>
    </w:p>
    <w:p w14:paraId="00444861" w14:textId="77777777" w:rsidR="002F4E3A" w:rsidRPr="00BD6BA8" w:rsidRDefault="002F4E3A" w:rsidP="002F4E3A">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C97E84">
        <w:rPr>
          <w:rStyle w:val="Emphasis"/>
        </w:rPr>
        <w:t xml:space="preserve"> employers to negotiate</w:t>
      </w:r>
      <w:r w:rsidRPr="00BD6BA8">
        <w:rPr>
          <w:rStyle w:val="StyleUnderline"/>
        </w:rPr>
        <w:t xml:space="preserve"> with unionized </w:t>
      </w:r>
      <w:proofErr w:type="gramStart"/>
      <w:r w:rsidRPr="00BD6BA8">
        <w:rPr>
          <w:rStyle w:val="StyleUnderline"/>
        </w:rPr>
        <w:t>workers</w:t>
      </w:r>
      <w:r w:rsidRPr="00A51E07">
        <w:rPr>
          <w:rStyle w:val="StyleUnderline"/>
          <w:highlight w:val="green"/>
        </w:rPr>
        <w:t>;</w:t>
      </w:r>
      <w:proofErr w:type="gramEnd"/>
    </w:p>
    <w:p w14:paraId="56994F22" w14:textId="77777777" w:rsidR="002F4E3A" w:rsidRPr="009E5771" w:rsidRDefault="002F4E3A" w:rsidP="002F4E3A">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 xml:space="preserve">discretion to take unilateral </w:t>
      </w:r>
      <w:proofErr w:type="gramStart"/>
      <w:r w:rsidRPr="00A51E07">
        <w:rPr>
          <w:rStyle w:val="Emphasis"/>
          <w:highlight w:val="green"/>
        </w:rPr>
        <w:t>decision</w:t>
      </w:r>
      <w:r w:rsidRPr="00534CD4">
        <w:rPr>
          <w:rStyle w:val="StyleUnderline"/>
          <w:highlight w:val="green"/>
        </w:rPr>
        <w:t>;</w:t>
      </w:r>
      <w:proofErr w:type="gramEnd"/>
    </w:p>
    <w:p w14:paraId="527DB766" w14:textId="77777777" w:rsidR="002F4E3A" w:rsidRPr="009E5771" w:rsidRDefault="002F4E3A" w:rsidP="002F4E3A">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w:t>
      </w:r>
      <w:proofErr w:type="gramStart"/>
      <w:r w:rsidRPr="00534CD4">
        <w:rPr>
          <w:rStyle w:val="Emphasis"/>
        </w:rPr>
        <w:t>mechanism</w:t>
      </w:r>
      <w:r w:rsidRPr="00E4117E">
        <w:rPr>
          <w:rStyle w:val="StyleUnderline"/>
          <w:highlight w:val="green"/>
        </w:rPr>
        <w:t>;</w:t>
      </w:r>
      <w:proofErr w:type="gramEnd"/>
    </w:p>
    <w:p w14:paraId="3BF1A96F" w14:textId="77777777" w:rsidR="002F4E3A" w:rsidRPr="009E5771" w:rsidRDefault="002F4E3A" w:rsidP="002F4E3A">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 xml:space="preserve">not empowered to implement a </w:t>
      </w:r>
      <w:proofErr w:type="gramStart"/>
      <w:r w:rsidRPr="00E4117E">
        <w:rPr>
          <w:rStyle w:val="Emphasis"/>
        </w:rPr>
        <w:t>settlement</w:t>
      </w:r>
      <w:r w:rsidRPr="00E4117E">
        <w:rPr>
          <w:rStyle w:val="StyleUnderline"/>
        </w:rPr>
        <w:t>;</w:t>
      </w:r>
      <w:proofErr w:type="gramEnd"/>
    </w:p>
    <w:p w14:paraId="40FDD7F3" w14:textId="77777777" w:rsidR="002F4E3A" w:rsidRPr="009E5771" w:rsidRDefault="002F4E3A" w:rsidP="002F4E3A">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w:t>
      </w:r>
      <w:proofErr w:type="gramStart"/>
      <w:r w:rsidRPr="009E5771">
        <w:rPr>
          <w:rStyle w:val="StyleUnderline"/>
        </w:rPr>
        <w:t>case</w:t>
      </w:r>
      <w:r w:rsidRPr="00E4117E">
        <w:rPr>
          <w:rStyle w:val="StyleUnderline"/>
        </w:rPr>
        <w:t>;</w:t>
      </w:r>
      <w:proofErr w:type="gramEnd"/>
    </w:p>
    <w:p w14:paraId="655249D6" w14:textId="77777777" w:rsidR="002F4E3A" w:rsidRPr="009E5771" w:rsidRDefault="002F4E3A" w:rsidP="002F4E3A">
      <w:pPr>
        <w:rPr>
          <w:rStyle w:val="StyleUnderline"/>
        </w:rPr>
      </w:pPr>
      <w:r w:rsidRPr="009E5771">
        <w:rPr>
          <w:rStyle w:val="StyleUnderline"/>
        </w:rPr>
        <w:t xml:space="preserve">8. Is considered a duty </w:t>
      </w:r>
      <w:r w:rsidRPr="00E4117E">
        <w:rPr>
          <w:rStyle w:val="StyleUnderline"/>
          <w:highlight w:val="green"/>
        </w:rPr>
        <w:t>with</w:t>
      </w:r>
      <w:r w:rsidRPr="00B95E4F">
        <w:rPr>
          <w:rStyle w:val="StyleUnderline"/>
        </w:rPr>
        <w:t xml:space="preserve"> </w:t>
      </w:r>
      <w:r w:rsidRPr="00B95E4F">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20E7784D" w14:textId="77777777" w:rsidR="002F4E3A" w:rsidRPr="007C3CF9" w:rsidRDefault="002F4E3A" w:rsidP="002F4E3A">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6AFEE87A" w14:textId="77777777" w:rsidR="002F4E3A" w:rsidRDefault="002F4E3A" w:rsidP="002F4E3A"/>
    <w:p w14:paraId="529C348F" w14:textId="77777777" w:rsidR="002F4E3A" w:rsidRDefault="002F4E3A" w:rsidP="002F4E3A">
      <w:pPr>
        <w:pStyle w:val="Heading3"/>
      </w:pPr>
      <w:r>
        <w:t>AT: Plan Flaw</w:t>
      </w:r>
    </w:p>
    <w:p w14:paraId="4D99257E" w14:textId="079AB53D" w:rsidR="002F4E3A" w:rsidRDefault="00AA2810" w:rsidP="002F4E3A">
      <w:pPr>
        <w:pStyle w:val="Heading4"/>
      </w:pPr>
      <w:r>
        <w:t>The plan is flawless</w:t>
      </w:r>
    </w:p>
    <w:p w14:paraId="074040EC" w14:textId="77777777" w:rsidR="002F4E3A" w:rsidRDefault="002F4E3A" w:rsidP="002F4E3A">
      <w:r w:rsidRPr="005B1FF0">
        <w:rPr>
          <w:rStyle w:val="Style13ptBold"/>
        </w:rPr>
        <w:t>Jackson 18</w:t>
      </w:r>
      <w:r>
        <w:t xml:space="preserve"> [Ketanji Brown Jackson, then United States District Judge, </w:t>
      </w:r>
      <w:r w:rsidRPr="00204EFD">
        <w:rPr>
          <w:b/>
          <w:bCs/>
        </w:rPr>
        <w:t>United States District Court, District of Columbia</w:t>
      </w:r>
      <w:r>
        <w:t xml:space="preserve"> (now Justice of the Supreme Court of the United States), </w:t>
      </w:r>
      <w:r w:rsidRPr="00646144">
        <w:rPr>
          <w:i/>
          <w:iCs/>
        </w:rPr>
        <w:t>American Federation of Government Employees, AFL-CIO, v. Trump</w:t>
      </w:r>
      <w:r>
        <w:t>, 318 F.Supp.3d 370, 8-25-2018, https://www.judiciary.senate.gov/imo/media/doc/american_federation_of_government_employees_afl-cio_v_trump.pdf]</w:t>
      </w:r>
    </w:p>
    <w:p w14:paraId="470751A9" w14:textId="77777777" w:rsidR="002F4E3A" w:rsidRDefault="002F4E3A" w:rsidP="002F4E3A">
      <w:r>
        <w:t xml:space="preserve">1. Section 7103(a) And D.C. Circuit Caselaw Define </w:t>
      </w:r>
      <w:proofErr w:type="gramStart"/>
      <w:r>
        <w:t>The</w:t>
      </w:r>
      <w:proofErr w:type="gramEnd"/>
      <w:r>
        <w:t xml:space="preserve"> Contours </w:t>
      </w:r>
      <w:proofErr w:type="gramStart"/>
      <w:r>
        <w:t>Of</w:t>
      </w:r>
      <w:proofErr w:type="gramEnd"/>
      <w:r>
        <w:t xml:space="preserve"> </w:t>
      </w:r>
      <w:proofErr w:type="gramStart"/>
      <w:r>
        <w:t>The</w:t>
      </w:r>
      <w:proofErr w:type="gramEnd"/>
      <w:r>
        <w:t xml:space="preserve"> Statutory Right </w:t>
      </w:r>
      <w:proofErr w:type="gramStart"/>
      <w:r>
        <w:t>To</w:t>
      </w:r>
      <w:proofErr w:type="gramEnd"/>
      <w:r>
        <w:t xml:space="preserve"> Bargain Collectively</w:t>
      </w:r>
    </w:p>
    <w:p w14:paraId="7ED49582" w14:textId="77777777" w:rsidR="002F4E3A" w:rsidRPr="00546BBA" w:rsidRDefault="002F4E3A" w:rsidP="002F4E3A">
      <w:pPr>
        <w:rPr>
          <w:rStyle w:val="StyleUnderline"/>
        </w:rPr>
      </w:pPr>
      <w:r w:rsidRPr="00AD0741">
        <w:rPr>
          <w:rStyle w:val="StyleUnderline"/>
        </w:rPr>
        <w:t xml:space="preserve">The </w:t>
      </w:r>
      <w:r w:rsidRPr="007733DA">
        <w:rPr>
          <w:rStyle w:val="Emphasis"/>
          <w:highlight w:val="green"/>
        </w:rPr>
        <w:t>FSLMRS</w:t>
      </w:r>
      <w:r w:rsidRPr="00AD0741">
        <w:rPr>
          <w:rStyle w:val="StyleUnderline"/>
        </w:rPr>
        <w:t xml:space="preserve"> not only </w:t>
      </w:r>
      <w:r w:rsidRPr="007733DA">
        <w:rPr>
          <w:rStyle w:val="StyleUnderline"/>
          <w:highlight w:val="green"/>
        </w:rPr>
        <w:t xml:space="preserve">created the statutory </w:t>
      </w:r>
      <w:r w:rsidRPr="007733DA">
        <w:rPr>
          <w:rStyle w:val="Emphasis"/>
          <w:highlight w:val="green"/>
        </w:rPr>
        <w:t>right</w:t>
      </w:r>
      <w:r w:rsidRPr="007733DA">
        <w:rPr>
          <w:rStyle w:val="StyleUnderline"/>
        </w:rPr>
        <w:t xml:space="preserve"> of federal employees </w:t>
      </w:r>
      <w:r w:rsidRPr="007733DA">
        <w:rPr>
          <w:rStyle w:val="Emphasis"/>
          <w:highlight w:val="green"/>
        </w:rPr>
        <w:t>to “c</w:t>
      </w:r>
      <w:r w:rsidRPr="00AD0741">
        <w:rPr>
          <w:rStyle w:val="Emphasis"/>
        </w:rPr>
        <w:t xml:space="preserve">ollective </w:t>
      </w:r>
      <w:r w:rsidRPr="007733DA">
        <w:rPr>
          <w:rStyle w:val="Emphasis"/>
          <w:highlight w:val="green"/>
        </w:rPr>
        <w:t>b</w:t>
      </w:r>
      <w:r w:rsidRPr="00AD0741">
        <w:rPr>
          <w:rStyle w:val="Emphasis"/>
        </w:rPr>
        <w:t>argaining</w:t>
      </w:r>
      <w:r w:rsidRPr="00AD0741">
        <w:rPr>
          <w:rStyle w:val="StyleUnderline"/>
        </w:rPr>
        <w:t>,” but also</w:t>
      </w:r>
      <w:r>
        <w:t xml:space="preserve"> (quite helpfully) </w:t>
      </w:r>
      <w:r w:rsidRPr="00AD0741">
        <w:rPr>
          <w:rStyle w:val="StyleUnderline"/>
        </w:rPr>
        <w:t xml:space="preserve">expressly </w:t>
      </w:r>
      <w:r w:rsidRPr="00AD0741">
        <w:rPr>
          <w:rStyle w:val="Emphasis"/>
        </w:rPr>
        <w:t>defined that term</w:t>
      </w:r>
      <w:r>
        <w:t xml:space="preserve">. In relevant part, the definitions section (5 U.S.C. § 7103) </w:t>
      </w:r>
      <w:r w:rsidRPr="00546BBA">
        <w:rPr>
          <w:rStyle w:val="StyleUnderline"/>
        </w:rPr>
        <w:t>states:</w:t>
      </w:r>
    </w:p>
    <w:p w14:paraId="3C78A99E" w14:textId="77777777" w:rsidR="002F4E3A" w:rsidRDefault="002F4E3A" w:rsidP="002F4E3A">
      <w:pPr>
        <w:ind w:left="360"/>
      </w:pPr>
      <w:r w:rsidRPr="00546BBA">
        <w:rPr>
          <w:rStyle w:val="StyleUnderline"/>
        </w:rPr>
        <w:t>“collective bargaining” means the performance of the mutual obligation of the representative of an agency and the exclusive representative of employees in an appropriate unit in the agency to meet at reasonable times and to consult and bargain in a good-faith effort to reach agreement with respect to the conditions of employment affecting such employees and to execute</w:t>
      </w:r>
      <w:r>
        <w:t xml:space="preserve">, if requested by either party, </w:t>
      </w:r>
      <w:r w:rsidRPr="00546BBA">
        <w:rPr>
          <w:rStyle w:val="StyleUnderline"/>
        </w:rPr>
        <w:t>a written document incorporating any collective bargaining agreement reached, but the obligation referred to in this paragraph does not compel either party to agree to a proposal or to make a concession</w:t>
      </w:r>
      <w:r>
        <w:t>[.]</w:t>
      </w:r>
    </w:p>
    <w:p w14:paraId="7C0FE2F1" w14:textId="77777777" w:rsidR="002F4E3A" w:rsidRDefault="002F4E3A" w:rsidP="002F4E3A">
      <w:r>
        <w:t xml:space="preserve">5 U.S.C. § 7103(a)(12) (emphasis added). Much of the remainder of the statute is devoted to specifying the circumstances under which the prescribed good-faith negotiations over “the personnel policies, practices, and matters ... affecting working </w:t>
      </w:r>
      <w:proofErr w:type="gramStart"/>
      <w:r>
        <w:t>conditions[</w:t>
      </w:r>
      <w:proofErr w:type="gramEnd"/>
      <w:r>
        <w:t xml:space="preserve">,]” id. at § 7103(a) (14) (defining “conditions of employment”), must, might, or won't occur, see id. §§ 7103(a)(12), 7106, 7117. The FSLMRS also creates an independent agency to resolve certain foreseeable future disputes regarding </w:t>
      </w:r>
      <w:proofErr w:type="gramStart"/>
      <w:r>
        <w:t>particular negotiations</w:t>
      </w:r>
      <w:proofErr w:type="gramEnd"/>
      <w:r>
        <w:t xml:space="preserve"> and to develop the </w:t>
      </w:r>
      <w:r w:rsidRPr="007733DA">
        <w:rPr>
          <w:rStyle w:val="Emphasis"/>
          <w:highlight w:val="green"/>
        </w:rPr>
        <w:t>specific policies</w:t>
      </w:r>
      <w:r>
        <w:t xml:space="preserve"> that </w:t>
      </w:r>
      <w:r w:rsidRPr="00BA6E70">
        <w:rPr>
          <w:rStyle w:val="StyleUnderline"/>
        </w:rPr>
        <w:t xml:space="preserve">necessarily will be </w:t>
      </w:r>
      <w:r w:rsidRPr="007733DA">
        <w:rPr>
          <w:rStyle w:val="StyleUnderline"/>
          <w:highlight w:val="green"/>
        </w:rPr>
        <w:t xml:space="preserve">required to </w:t>
      </w:r>
      <w:r w:rsidRPr="007733DA">
        <w:rPr>
          <w:rStyle w:val="Emphasis"/>
          <w:highlight w:val="green"/>
        </w:rPr>
        <w:t>shore up</w:t>
      </w:r>
      <w:r w:rsidRPr="007733DA">
        <w:rPr>
          <w:rStyle w:val="StyleUnderline"/>
          <w:highlight w:val="green"/>
        </w:rPr>
        <w:t xml:space="preserve"> </w:t>
      </w:r>
      <w:r w:rsidRPr="007733DA">
        <w:rPr>
          <w:rStyle w:val="Emphasis"/>
          <w:highlight w:val="green"/>
        </w:rPr>
        <w:t>c</w:t>
      </w:r>
      <w:r w:rsidRPr="00BA6E70">
        <w:rPr>
          <w:rStyle w:val="Emphasis"/>
        </w:rPr>
        <w:t xml:space="preserve">ollective </w:t>
      </w:r>
      <w:r w:rsidRPr="007733DA">
        <w:rPr>
          <w:rStyle w:val="Emphasis"/>
          <w:highlight w:val="green"/>
        </w:rPr>
        <w:t>b</w:t>
      </w:r>
      <w:r w:rsidRPr="00BA6E70">
        <w:rPr>
          <w:rStyle w:val="Emphasis"/>
        </w:rPr>
        <w:t xml:space="preserve">argaining </w:t>
      </w:r>
      <w:r w:rsidRPr="007733DA">
        <w:rPr>
          <w:rStyle w:val="Emphasis"/>
          <w:highlight w:val="green"/>
        </w:rPr>
        <w:t>r</w:t>
      </w:r>
      <w:r w:rsidRPr="00BA6E70">
        <w:rPr>
          <w:rStyle w:val="Emphasis"/>
        </w:rPr>
        <w:t>ight</w:t>
      </w:r>
      <w:r w:rsidRPr="007733DA">
        <w:rPr>
          <w:rStyle w:val="Emphasis"/>
          <w:highlight w:val="green"/>
        </w:rPr>
        <w:t>s</w:t>
      </w:r>
      <w:r>
        <w:t>, id. §§ 7104, 7105.</w:t>
      </w:r>
    </w:p>
    <w:p w14:paraId="088241DF" w14:textId="77777777" w:rsidR="002F4E3A" w:rsidRDefault="002F4E3A" w:rsidP="002F4E3A">
      <w:pPr>
        <w:pStyle w:val="Heading3"/>
      </w:pPr>
      <w:r>
        <w:t>AT: No XOs</w:t>
      </w:r>
    </w:p>
    <w:p w14:paraId="0825C77B" w14:textId="77777777" w:rsidR="002F4E3A" w:rsidRPr="00403EF3" w:rsidRDefault="002F4E3A" w:rsidP="002F4E3A">
      <w:pPr>
        <w:pStyle w:val="Heading4"/>
      </w:pPr>
      <w:r>
        <w:t>The plan can simply scrap the XOs, or be one</w:t>
      </w:r>
    </w:p>
    <w:p w14:paraId="2C626764" w14:textId="77777777" w:rsidR="002F4E3A" w:rsidRPr="00CB179F" w:rsidRDefault="002F4E3A" w:rsidP="002F4E3A">
      <w:r w:rsidRPr="00463189">
        <w:rPr>
          <w:rStyle w:val="Style13ptBold"/>
        </w:rPr>
        <w:t>Twarog 20</w:t>
      </w:r>
      <w:r>
        <w:t xml:space="preserve"> [Joseph A. Twarog, bachelor’s degree in finance from State University of New York Oswego and a law degree from the University at Buffalo Law School, November 2020, https://www.massnurses.org/labor-action/labor-education-resources/negotiations/glossary/]</w:t>
      </w:r>
    </w:p>
    <w:p w14:paraId="56253986" w14:textId="77777777" w:rsidR="002F4E3A" w:rsidRDefault="002F4E3A" w:rsidP="002F4E3A">
      <w:pPr>
        <w:rPr>
          <w:sz w:val="16"/>
        </w:rPr>
      </w:pPr>
      <w:r w:rsidRPr="00403EF3">
        <w:rPr>
          <w:sz w:val="16"/>
        </w:rPr>
        <w:t xml:space="preserve">EXECUTIVE ORDER – </w:t>
      </w:r>
      <w:r w:rsidRPr="00463189">
        <w:rPr>
          <w:rStyle w:val="StyleUnderline"/>
        </w:rPr>
        <w:t xml:space="preserve">An </w:t>
      </w:r>
      <w:r w:rsidRPr="00403EF3">
        <w:rPr>
          <w:rStyle w:val="Emphasis"/>
          <w:highlight w:val="green"/>
        </w:rPr>
        <w:t>ex</w:t>
      </w:r>
      <w:r w:rsidRPr="00463189">
        <w:rPr>
          <w:rStyle w:val="StyleUnderline"/>
        </w:rPr>
        <w:t xml:space="preserve">ecutive </w:t>
      </w:r>
      <w:r w:rsidRPr="00403EF3">
        <w:rPr>
          <w:rStyle w:val="Emphasis"/>
          <w:highlight w:val="green"/>
        </w:rPr>
        <w:t>o</w:t>
      </w:r>
      <w:r w:rsidRPr="00463189">
        <w:rPr>
          <w:rStyle w:val="StyleUnderline"/>
        </w:rPr>
        <w:t xml:space="preserve">rder is an order </w:t>
      </w:r>
      <w:r w:rsidRPr="00403EF3">
        <w:rPr>
          <w:rStyle w:val="StyleUnderline"/>
          <w:highlight w:val="green"/>
        </w:rPr>
        <w:t>issued by the President</w:t>
      </w:r>
      <w:r w:rsidRPr="00463189">
        <w:rPr>
          <w:rStyle w:val="StyleUnderline"/>
        </w:rPr>
        <w:t xml:space="preserve"> of the U.S, the head of the executive branch of the federal government.</w:t>
      </w:r>
      <w:r w:rsidRPr="00403EF3">
        <w:rPr>
          <w:sz w:val="16"/>
        </w:rPr>
        <w:t xml:space="preserve"> Pres. John F. Kennedy issued </w:t>
      </w:r>
      <w:r w:rsidRPr="00463189">
        <w:rPr>
          <w:rStyle w:val="StyleUnderline"/>
        </w:rPr>
        <w:t>Executive Order 10988</w:t>
      </w:r>
      <w:r w:rsidRPr="00403EF3">
        <w:rPr>
          <w:sz w:val="16"/>
        </w:rPr>
        <w:t xml:space="preserve"> which </w:t>
      </w:r>
      <w:r w:rsidRPr="00403EF3">
        <w:rPr>
          <w:rStyle w:val="StyleUnderline"/>
          <w:highlight w:val="green"/>
        </w:rPr>
        <w:t>recognized</w:t>
      </w:r>
      <w:r w:rsidRPr="00463189">
        <w:rPr>
          <w:rStyle w:val="StyleUnderline"/>
        </w:rPr>
        <w:t xml:space="preserve"> the</w:t>
      </w:r>
      <w:r w:rsidRPr="00403EF3">
        <w:rPr>
          <w:sz w:val="16"/>
        </w:rPr>
        <w:t xml:space="preserve"> </w:t>
      </w:r>
      <w:r w:rsidRPr="00403EF3">
        <w:rPr>
          <w:rStyle w:val="Emphasis"/>
          <w:highlight w:val="green"/>
        </w:rPr>
        <w:t>right</w:t>
      </w:r>
      <w:r w:rsidRPr="00403EF3">
        <w:rPr>
          <w:sz w:val="16"/>
          <w:highlight w:val="green"/>
        </w:rPr>
        <w:t xml:space="preserve"> </w:t>
      </w:r>
      <w:r w:rsidRPr="00403EF3">
        <w:rPr>
          <w:rStyle w:val="StyleUnderline"/>
          <w:highlight w:val="green"/>
        </w:rPr>
        <w:t>of fed</w:t>
      </w:r>
      <w:r w:rsidRPr="00463189">
        <w:rPr>
          <w:rStyle w:val="StyleUnderline"/>
        </w:rPr>
        <w:t xml:space="preserve">eral </w:t>
      </w:r>
      <w:r w:rsidRPr="00403EF3">
        <w:rPr>
          <w:rStyle w:val="StyleUnderline"/>
          <w:highlight w:val="green"/>
        </w:rPr>
        <w:t xml:space="preserve">employees to </w:t>
      </w:r>
      <w:r w:rsidRPr="00403EF3">
        <w:rPr>
          <w:rStyle w:val="Emphasis"/>
          <w:highlight w:val="green"/>
        </w:rPr>
        <w:t>bargain</w:t>
      </w:r>
      <w:r w:rsidRPr="00463189">
        <w:rPr>
          <w:rStyle w:val="StyleUnderline"/>
        </w:rPr>
        <w:t xml:space="preserve"> with management</w:t>
      </w:r>
      <w:r w:rsidRPr="00403EF3">
        <w:rPr>
          <w:sz w:val="16"/>
        </w:rPr>
        <w:t xml:space="preserve">. This term also refers to an order issued by a governor of a state. An executive order can also be called a decree or orders-in-council. </w:t>
      </w:r>
      <w:r w:rsidRPr="00A556B8">
        <w:rPr>
          <w:rStyle w:val="StyleUnderline"/>
        </w:rPr>
        <w:t xml:space="preserve">An </w:t>
      </w:r>
      <w:r w:rsidRPr="00403EF3">
        <w:rPr>
          <w:rStyle w:val="Emphasis"/>
          <w:highlight w:val="green"/>
        </w:rPr>
        <w:t>ex</w:t>
      </w:r>
      <w:r w:rsidRPr="00A556B8">
        <w:rPr>
          <w:rStyle w:val="StyleUnderline"/>
        </w:rPr>
        <w:t xml:space="preserve">ecutive </w:t>
      </w:r>
      <w:r w:rsidRPr="00403EF3">
        <w:rPr>
          <w:rStyle w:val="Emphasis"/>
          <w:highlight w:val="green"/>
        </w:rPr>
        <w:t>o</w:t>
      </w:r>
      <w:r w:rsidRPr="00A556B8">
        <w:rPr>
          <w:rStyle w:val="StyleUnderline"/>
        </w:rPr>
        <w:t>rder issued by the President</w:t>
      </w:r>
      <w:r w:rsidRPr="00403EF3">
        <w:rPr>
          <w:sz w:val="16"/>
        </w:rPr>
        <w:t xml:space="preserve"> or the chief executive officer of a state </w:t>
      </w:r>
      <w:r w:rsidRPr="00403EF3">
        <w:rPr>
          <w:rStyle w:val="StyleUnderline"/>
          <w:highlight w:val="green"/>
        </w:rPr>
        <w:t>has</w:t>
      </w:r>
      <w:r w:rsidRPr="00A556B8">
        <w:rPr>
          <w:rStyle w:val="StyleUnderline"/>
        </w:rPr>
        <w:t xml:space="preserve"> the</w:t>
      </w:r>
      <w:r w:rsidRPr="00403EF3">
        <w:rPr>
          <w:sz w:val="16"/>
        </w:rPr>
        <w:t xml:space="preserve"> </w:t>
      </w:r>
      <w:r w:rsidRPr="00403EF3">
        <w:rPr>
          <w:rStyle w:val="Emphasis"/>
          <w:highlight w:val="green"/>
        </w:rPr>
        <w:t>force of law</w:t>
      </w:r>
      <w:r w:rsidRPr="00403EF3">
        <w:rPr>
          <w:sz w:val="16"/>
        </w:rPr>
        <w:t xml:space="preserve">, and it is promulgated in accordance with applicable law. </w:t>
      </w:r>
      <w:proofErr w:type="gramStart"/>
      <w:r w:rsidRPr="002E5EC0">
        <w:rPr>
          <w:rStyle w:val="StyleUnderline"/>
        </w:rPr>
        <w:t>A number</w:t>
      </w:r>
      <w:r w:rsidRPr="00A556B8">
        <w:rPr>
          <w:rStyle w:val="StyleUnderline"/>
        </w:rPr>
        <w:t xml:space="preserve"> </w:t>
      </w:r>
      <w:r w:rsidRPr="00403EF3">
        <w:rPr>
          <w:sz w:val="16"/>
        </w:rPr>
        <w:t>of</w:t>
      </w:r>
      <w:proofErr w:type="gramEnd"/>
      <w:r w:rsidRPr="00403EF3">
        <w:rPr>
          <w:sz w:val="16"/>
        </w:rPr>
        <w:t xml:space="preserve"> states </w:t>
      </w:r>
      <w:r w:rsidRPr="00403EF3">
        <w:rPr>
          <w:rStyle w:val="StyleUnderline"/>
          <w:highlight w:val="green"/>
        </w:rPr>
        <w:t>have</w:t>
      </w:r>
      <w:r w:rsidRPr="00A556B8">
        <w:rPr>
          <w:rStyle w:val="StyleUnderline"/>
        </w:rPr>
        <w:t xml:space="preserve"> public sector</w:t>
      </w:r>
      <w:r w:rsidRPr="00403EF3">
        <w:rPr>
          <w:sz w:val="16"/>
        </w:rPr>
        <w:t xml:space="preserve"> </w:t>
      </w:r>
      <w:r w:rsidRPr="00403EF3">
        <w:rPr>
          <w:rStyle w:val="Emphasis"/>
          <w:highlight w:val="green"/>
        </w:rPr>
        <w:t>c</w:t>
      </w:r>
      <w:r w:rsidRPr="00A556B8">
        <w:rPr>
          <w:rStyle w:val="Emphasis"/>
        </w:rPr>
        <w:t xml:space="preserve">ollective </w:t>
      </w:r>
      <w:r w:rsidRPr="00403EF3">
        <w:rPr>
          <w:rStyle w:val="Emphasis"/>
          <w:highlight w:val="green"/>
        </w:rPr>
        <w:t>b</w:t>
      </w:r>
      <w:r w:rsidRPr="00A556B8">
        <w:rPr>
          <w:rStyle w:val="Emphasis"/>
        </w:rPr>
        <w:t xml:space="preserve">argaining </w:t>
      </w:r>
      <w:r w:rsidRPr="00403EF3">
        <w:rPr>
          <w:rStyle w:val="Emphasis"/>
          <w:highlight w:val="green"/>
        </w:rPr>
        <w:t>r</w:t>
      </w:r>
      <w:r w:rsidRPr="00A556B8">
        <w:rPr>
          <w:rStyle w:val="Emphasis"/>
        </w:rPr>
        <w:t>ights</w:t>
      </w:r>
      <w:r w:rsidRPr="00403EF3">
        <w:rPr>
          <w:sz w:val="16"/>
        </w:rPr>
        <w:t xml:space="preserve"> </w:t>
      </w:r>
      <w:r w:rsidRPr="00403EF3">
        <w:rPr>
          <w:rStyle w:val="StyleUnderline"/>
          <w:highlight w:val="green"/>
        </w:rPr>
        <w:t>only through</w:t>
      </w:r>
      <w:r w:rsidRPr="00403EF3">
        <w:rPr>
          <w:sz w:val="16"/>
        </w:rPr>
        <w:t xml:space="preserve"> a governor’s </w:t>
      </w:r>
      <w:r w:rsidRPr="00403EF3">
        <w:rPr>
          <w:rStyle w:val="Emphasis"/>
          <w:highlight w:val="green"/>
        </w:rPr>
        <w:t>ex</w:t>
      </w:r>
      <w:r w:rsidRPr="00A556B8">
        <w:rPr>
          <w:rStyle w:val="Emphasis"/>
        </w:rPr>
        <w:t xml:space="preserve">ecutive </w:t>
      </w:r>
      <w:r w:rsidRPr="00403EF3">
        <w:rPr>
          <w:rStyle w:val="Emphasis"/>
          <w:highlight w:val="green"/>
        </w:rPr>
        <w:t>o</w:t>
      </w:r>
      <w:r w:rsidRPr="00A556B8">
        <w:rPr>
          <w:rStyle w:val="Emphasis"/>
        </w:rPr>
        <w:t>rder</w:t>
      </w:r>
      <w:r w:rsidRPr="00403EF3">
        <w:rPr>
          <w:sz w:val="16"/>
        </w:rPr>
        <w:t xml:space="preserve"> </w:t>
      </w:r>
      <w:r w:rsidRPr="00403EF3">
        <w:rPr>
          <w:rStyle w:val="StyleUnderline"/>
          <w:highlight w:val="green"/>
        </w:rPr>
        <w:t>and not</w:t>
      </w:r>
      <w:r w:rsidRPr="00A556B8">
        <w:rPr>
          <w:rStyle w:val="StyleUnderline"/>
        </w:rPr>
        <w:t xml:space="preserve"> through</w:t>
      </w:r>
      <w:r w:rsidRPr="00403EF3">
        <w:rPr>
          <w:sz w:val="16"/>
        </w:rPr>
        <w:t xml:space="preserve"> state </w:t>
      </w:r>
      <w:r w:rsidRPr="00403EF3">
        <w:rPr>
          <w:rStyle w:val="StyleUnderline"/>
          <w:highlight w:val="green"/>
        </w:rPr>
        <w:t>legislation</w:t>
      </w:r>
      <w:r w:rsidRPr="00403EF3">
        <w:rPr>
          <w:sz w:val="16"/>
        </w:rPr>
        <w:t>, thereby making such rights dependent on the position and sentiments of the governor.</w:t>
      </w:r>
    </w:p>
    <w:p w14:paraId="6D1CAD7B" w14:textId="77777777" w:rsidR="002F4E3A" w:rsidRPr="00403EF3" w:rsidRDefault="002F4E3A" w:rsidP="002F4E3A">
      <w:pPr>
        <w:rPr>
          <w:sz w:val="16"/>
        </w:rPr>
      </w:pPr>
    </w:p>
    <w:p w14:paraId="003845CB" w14:textId="77777777" w:rsidR="002F4E3A" w:rsidRDefault="002F4E3A" w:rsidP="002F4E3A">
      <w:pPr>
        <w:pStyle w:val="Heading3"/>
      </w:pPr>
      <w:r>
        <w:t>AT: Normal Means = Congress---2AC</w:t>
      </w:r>
    </w:p>
    <w:p w14:paraId="09DA24D6" w14:textId="77777777" w:rsidR="002F4E3A" w:rsidRDefault="002F4E3A" w:rsidP="002F4E3A"/>
    <w:p w14:paraId="10C3E00B" w14:textId="77777777" w:rsidR="002F4E3A" w:rsidRPr="00BB513A" w:rsidRDefault="002F4E3A" w:rsidP="002F4E3A">
      <w:pPr>
        <w:pStyle w:val="Heading4"/>
      </w:pPr>
      <w:r w:rsidRPr="00792F5F">
        <w:rPr>
          <w:u w:val="single"/>
        </w:rPr>
        <w:t>Courts</w:t>
      </w:r>
      <w:r>
        <w:t xml:space="preserve"> are </w:t>
      </w:r>
      <w:r w:rsidRPr="00792F5F">
        <w:rPr>
          <w:u w:val="single"/>
        </w:rPr>
        <w:t>more likely</w:t>
      </w:r>
      <w:r>
        <w:t xml:space="preserve"> normal means</w:t>
      </w:r>
    </w:p>
    <w:p w14:paraId="4576ADA0" w14:textId="77777777" w:rsidR="002F4E3A" w:rsidRDefault="002F4E3A" w:rsidP="002F4E3A">
      <w:r w:rsidRPr="002B7321">
        <w:rPr>
          <w:rStyle w:val="Style13ptBold"/>
        </w:rPr>
        <w:t>Smith 25</w:t>
      </w:r>
      <w:r>
        <w:t xml:space="preserve"> [Ian Smith, co-founder of FedSmith.com, has over 20 years of combined experience in media and government services, including at two government contracting firms, “Protecting Federal Employees: The Push to Overturn Union Restrictions,” FedSmith.com, 9-18-2025, https://www.fedsmith.com/2025/09/18/protecting-federal-employees-the-push-to-overturn-union-restrictions/]</w:t>
      </w:r>
    </w:p>
    <w:p w14:paraId="74EFA116" w14:textId="77777777" w:rsidR="002F4E3A" w:rsidRDefault="002F4E3A" w:rsidP="002F4E3A">
      <w:r w:rsidRPr="00AC7DC7">
        <w:rPr>
          <w:rStyle w:val="StyleUnderline"/>
        </w:rPr>
        <w:t xml:space="preserve">New </w:t>
      </w:r>
      <w:r w:rsidRPr="00AC7DC7">
        <w:rPr>
          <w:rStyle w:val="Emphasis"/>
        </w:rPr>
        <w:t>legislation</w:t>
      </w:r>
      <w:r w:rsidRPr="00AC7DC7">
        <w:rPr>
          <w:rStyle w:val="StyleUnderline"/>
        </w:rPr>
        <w:t xml:space="preserve"> has been </w:t>
      </w:r>
      <w:r w:rsidRPr="00AC7DC7">
        <w:rPr>
          <w:rStyle w:val="Emphasis"/>
        </w:rPr>
        <w:t>introduced</w:t>
      </w:r>
      <w:r w:rsidRPr="00C34F56">
        <w:rPr>
          <w:rStyle w:val="StyleUnderline"/>
        </w:rPr>
        <w:t xml:space="preserve"> to </w:t>
      </w:r>
      <w:r w:rsidRPr="00AC7DC7">
        <w:rPr>
          <w:rStyle w:val="Emphasis"/>
        </w:rPr>
        <w:t>overturn</w:t>
      </w:r>
      <w:r w:rsidRPr="00C34F56">
        <w:rPr>
          <w:rStyle w:val="StyleUnderline"/>
        </w:rPr>
        <w:t xml:space="preserve"> two </w:t>
      </w:r>
      <w:r w:rsidRPr="00AC7DC7">
        <w:rPr>
          <w:rStyle w:val="Emphasis"/>
        </w:rPr>
        <w:t>Ex</w:t>
      </w:r>
      <w:r w:rsidRPr="00C34F56">
        <w:rPr>
          <w:rStyle w:val="StyleUnderline"/>
        </w:rPr>
        <w:t xml:space="preserve">ecutive </w:t>
      </w:r>
      <w:r w:rsidRPr="00AC7DC7">
        <w:rPr>
          <w:rStyle w:val="Emphasis"/>
        </w:rPr>
        <w:t>O</w:t>
      </w:r>
      <w:r w:rsidRPr="00C34F56">
        <w:rPr>
          <w:rStyle w:val="StyleUnderline"/>
        </w:rPr>
        <w:t>rders</w:t>
      </w:r>
      <w:r w:rsidRPr="00C34F56">
        <w:rPr>
          <w:sz w:val="16"/>
        </w:rPr>
        <w:t xml:space="preserve"> recently issued by President Trump. These orders severely restrict federal employee unions in several large agencies by </w:t>
      </w:r>
      <w:r w:rsidRPr="00C34F56">
        <w:rPr>
          <w:rStyle w:val="StyleUnderline"/>
        </w:rPr>
        <w:t xml:space="preserve">expanding the number of agencies in which federal employees are </w:t>
      </w:r>
      <w:r w:rsidRPr="00AC7DC7">
        <w:rPr>
          <w:rStyle w:val="Emphasis"/>
        </w:rPr>
        <w:t>excluded from union</w:t>
      </w:r>
      <w:r w:rsidRPr="00C34F56">
        <w:rPr>
          <w:rStyle w:val="StyleUnderline"/>
        </w:rPr>
        <w:t xml:space="preserve"> representation</w:t>
      </w:r>
      <w:r>
        <w:t>.</w:t>
      </w:r>
    </w:p>
    <w:p w14:paraId="2803B5F1" w14:textId="77777777" w:rsidR="002F4E3A" w:rsidRPr="00D51F08" w:rsidRDefault="002F4E3A" w:rsidP="002F4E3A">
      <w:pPr>
        <w:rPr>
          <w:sz w:val="8"/>
          <w:szCs w:val="8"/>
        </w:rPr>
      </w:pPr>
      <w:r w:rsidRPr="00D51F08">
        <w:rPr>
          <w:sz w:val="8"/>
          <w:szCs w:val="8"/>
        </w:rPr>
        <w:t>The Protect America’s Workforce Act (S. 2837) was introduced by Senator Mark Warner (D-VA). It would overturn these two Executive Orders to restore collective bargaining for the impacted federal employees. It has 47 co-sponsors as of the time of this writing.</w:t>
      </w:r>
    </w:p>
    <w:p w14:paraId="31679639" w14:textId="77777777" w:rsidR="002F4E3A" w:rsidRPr="00D51F08" w:rsidRDefault="002F4E3A" w:rsidP="002F4E3A">
      <w:pPr>
        <w:rPr>
          <w:sz w:val="8"/>
          <w:szCs w:val="8"/>
        </w:rPr>
      </w:pPr>
      <w:r w:rsidRPr="00D51F08">
        <w:rPr>
          <w:sz w:val="8"/>
          <w:szCs w:val="8"/>
        </w:rPr>
        <w:t xml:space="preserve">The first Order, Exclusions </w:t>
      </w:r>
      <w:proofErr w:type="gramStart"/>
      <w:r w:rsidRPr="00D51F08">
        <w:rPr>
          <w:sz w:val="8"/>
          <w:szCs w:val="8"/>
        </w:rPr>
        <w:t>From</w:t>
      </w:r>
      <w:proofErr w:type="gramEnd"/>
      <w:r w:rsidRPr="00D51F08">
        <w:rPr>
          <w:sz w:val="8"/>
          <w:szCs w:val="8"/>
        </w:rPr>
        <w:t xml:space="preserve"> Federal Labor-Management Relations Programs, issued on March 27, 2025, targeted large federal agencies and significantly expanded the number of agencies excluded from union representation. Guidance issued by OPM directed agencies on how to implement the new Order throughout the government.</w:t>
      </w:r>
    </w:p>
    <w:p w14:paraId="6DFAE0F8" w14:textId="77777777" w:rsidR="002F4E3A" w:rsidRPr="00D51F08" w:rsidRDefault="002F4E3A" w:rsidP="002F4E3A">
      <w:pPr>
        <w:rPr>
          <w:sz w:val="8"/>
          <w:szCs w:val="8"/>
        </w:rPr>
      </w:pPr>
      <w:r w:rsidRPr="00D51F08">
        <w:rPr>
          <w:sz w:val="8"/>
          <w:szCs w:val="8"/>
        </w:rPr>
        <w:t xml:space="preserve">The following unions were excluded by this Executive Order </w:t>
      </w:r>
      <w:proofErr w:type="gramStart"/>
      <w:r w:rsidRPr="00D51F08">
        <w:rPr>
          <w:sz w:val="8"/>
          <w:szCs w:val="8"/>
        </w:rPr>
        <w:t>on the basis of</w:t>
      </w:r>
      <w:proofErr w:type="gramEnd"/>
      <w:r w:rsidRPr="00D51F08">
        <w:rPr>
          <w:sz w:val="8"/>
          <w:szCs w:val="8"/>
        </w:rPr>
        <w:t xml:space="preserve"> “national security requirements and considerations”:</w:t>
      </w:r>
    </w:p>
    <w:p w14:paraId="4C95893F" w14:textId="77777777" w:rsidR="002F4E3A" w:rsidRPr="00D51F08" w:rsidRDefault="002F4E3A" w:rsidP="002F4E3A">
      <w:pPr>
        <w:rPr>
          <w:sz w:val="8"/>
          <w:szCs w:val="8"/>
        </w:rPr>
      </w:pPr>
      <w:r w:rsidRPr="00D51F08">
        <w:rPr>
          <w:sz w:val="8"/>
          <w:szCs w:val="8"/>
        </w:rPr>
        <w:t>Department of State</w:t>
      </w:r>
    </w:p>
    <w:p w14:paraId="1FBF192B" w14:textId="77777777" w:rsidR="002F4E3A" w:rsidRPr="00D51F08" w:rsidRDefault="002F4E3A" w:rsidP="002F4E3A">
      <w:pPr>
        <w:rPr>
          <w:sz w:val="8"/>
          <w:szCs w:val="8"/>
        </w:rPr>
      </w:pPr>
      <w:r w:rsidRPr="00D51F08">
        <w:rPr>
          <w:sz w:val="8"/>
          <w:szCs w:val="8"/>
        </w:rPr>
        <w:t>Department of Defense, except for any subdivisions excluded pursuant to section 4 of the Executive Order of March 27, 2025, entitled ‘Exclusions from Federal Labor-Management Relations Programs’</w:t>
      </w:r>
    </w:p>
    <w:p w14:paraId="013553F4" w14:textId="77777777" w:rsidR="002F4E3A" w:rsidRPr="00D51F08" w:rsidRDefault="002F4E3A" w:rsidP="002F4E3A">
      <w:pPr>
        <w:rPr>
          <w:sz w:val="8"/>
          <w:szCs w:val="8"/>
        </w:rPr>
      </w:pPr>
      <w:r w:rsidRPr="00D51F08">
        <w:rPr>
          <w:sz w:val="8"/>
          <w:szCs w:val="8"/>
        </w:rPr>
        <w:t>Department of the Treasury, except the Bureau of Engraving and Printing</w:t>
      </w:r>
    </w:p>
    <w:p w14:paraId="75E25622" w14:textId="77777777" w:rsidR="002F4E3A" w:rsidRPr="00D51F08" w:rsidRDefault="002F4E3A" w:rsidP="002F4E3A">
      <w:pPr>
        <w:rPr>
          <w:sz w:val="8"/>
          <w:szCs w:val="8"/>
        </w:rPr>
      </w:pPr>
      <w:r w:rsidRPr="00D51F08">
        <w:rPr>
          <w:sz w:val="8"/>
          <w:szCs w:val="8"/>
        </w:rPr>
        <w:t>Department of Veterans Affairs</w:t>
      </w:r>
    </w:p>
    <w:p w14:paraId="070F53C9" w14:textId="77777777" w:rsidR="002F4E3A" w:rsidRPr="00D51F08" w:rsidRDefault="002F4E3A" w:rsidP="002F4E3A">
      <w:pPr>
        <w:rPr>
          <w:sz w:val="8"/>
          <w:szCs w:val="8"/>
        </w:rPr>
      </w:pPr>
      <w:r w:rsidRPr="00D51F08">
        <w:rPr>
          <w:sz w:val="8"/>
          <w:szCs w:val="8"/>
        </w:rPr>
        <w:t>Department of Justice</w:t>
      </w:r>
    </w:p>
    <w:p w14:paraId="720E0794" w14:textId="77777777" w:rsidR="002F4E3A" w:rsidRPr="00D51F08" w:rsidRDefault="002F4E3A" w:rsidP="002F4E3A">
      <w:pPr>
        <w:rPr>
          <w:sz w:val="8"/>
          <w:szCs w:val="8"/>
        </w:rPr>
      </w:pPr>
      <w:r w:rsidRPr="00D51F08">
        <w:rPr>
          <w:sz w:val="8"/>
          <w:szCs w:val="8"/>
        </w:rPr>
        <w:t>International Trade Administration, Department of Commerce</w:t>
      </w:r>
    </w:p>
    <w:p w14:paraId="1F45B67F" w14:textId="77777777" w:rsidR="002F4E3A" w:rsidRPr="00D51F08" w:rsidRDefault="002F4E3A" w:rsidP="002F4E3A">
      <w:pPr>
        <w:rPr>
          <w:sz w:val="8"/>
          <w:szCs w:val="8"/>
        </w:rPr>
      </w:pPr>
      <w:r w:rsidRPr="00D51F08">
        <w:rPr>
          <w:sz w:val="8"/>
          <w:szCs w:val="8"/>
        </w:rPr>
        <w:t>Environmental Protection Agency</w:t>
      </w:r>
    </w:p>
    <w:p w14:paraId="5076F82F" w14:textId="77777777" w:rsidR="002F4E3A" w:rsidRPr="00D51F08" w:rsidRDefault="002F4E3A" w:rsidP="002F4E3A">
      <w:pPr>
        <w:rPr>
          <w:sz w:val="8"/>
          <w:szCs w:val="8"/>
        </w:rPr>
      </w:pPr>
      <w:r w:rsidRPr="00D51F08">
        <w:rPr>
          <w:sz w:val="8"/>
          <w:szCs w:val="8"/>
        </w:rPr>
        <w:t>United States Agency for International Development</w:t>
      </w:r>
    </w:p>
    <w:p w14:paraId="7F1BF8F0" w14:textId="77777777" w:rsidR="002F4E3A" w:rsidRPr="00D51F08" w:rsidRDefault="002F4E3A" w:rsidP="002F4E3A">
      <w:pPr>
        <w:rPr>
          <w:sz w:val="8"/>
          <w:szCs w:val="8"/>
        </w:rPr>
      </w:pPr>
      <w:r w:rsidRPr="00D51F08">
        <w:rPr>
          <w:sz w:val="8"/>
          <w:szCs w:val="8"/>
        </w:rPr>
        <w:t>Nuclear Regulatory Commission</w:t>
      </w:r>
    </w:p>
    <w:p w14:paraId="6F2A1588" w14:textId="77777777" w:rsidR="002F4E3A" w:rsidRPr="00D51F08" w:rsidRDefault="002F4E3A" w:rsidP="002F4E3A">
      <w:pPr>
        <w:rPr>
          <w:sz w:val="8"/>
          <w:szCs w:val="8"/>
        </w:rPr>
      </w:pPr>
      <w:r w:rsidRPr="00D51F08">
        <w:rPr>
          <w:sz w:val="8"/>
          <w:szCs w:val="8"/>
        </w:rPr>
        <w:t>National Science Foundation</w:t>
      </w:r>
    </w:p>
    <w:p w14:paraId="3C88F679" w14:textId="77777777" w:rsidR="002F4E3A" w:rsidRPr="00D51F08" w:rsidRDefault="002F4E3A" w:rsidP="002F4E3A">
      <w:pPr>
        <w:rPr>
          <w:sz w:val="8"/>
          <w:szCs w:val="8"/>
        </w:rPr>
      </w:pPr>
      <w:r w:rsidRPr="00D51F08">
        <w:rPr>
          <w:sz w:val="8"/>
          <w:szCs w:val="8"/>
        </w:rPr>
        <w:t>United States International Trade Commission</w:t>
      </w:r>
    </w:p>
    <w:p w14:paraId="6D64415E" w14:textId="77777777" w:rsidR="002F4E3A" w:rsidRPr="00D51F08" w:rsidRDefault="002F4E3A" w:rsidP="002F4E3A">
      <w:pPr>
        <w:rPr>
          <w:sz w:val="8"/>
          <w:szCs w:val="8"/>
        </w:rPr>
      </w:pPr>
      <w:r w:rsidRPr="00D51F08">
        <w:rPr>
          <w:sz w:val="8"/>
          <w:szCs w:val="8"/>
        </w:rPr>
        <w:t>Federal Communications Commission</w:t>
      </w:r>
    </w:p>
    <w:p w14:paraId="3A2CA2F1" w14:textId="77777777" w:rsidR="002F4E3A" w:rsidRPr="00D51F08" w:rsidRDefault="002F4E3A" w:rsidP="002F4E3A">
      <w:pPr>
        <w:rPr>
          <w:sz w:val="8"/>
          <w:szCs w:val="8"/>
        </w:rPr>
      </w:pPr>
      <w:r w:rsidRPr="00D51F08">
        <w:rPr>
          <w:sz w:val="8"/>
          <w:szCs w:val="8"/>
        </w:rPr>
        <w:t>General Services Administration</w:t>
      </w:r>
    </w:p>
    <w:p w14:paraId="5D73D1B0" w14:textId="77777777" w:rsidR="002F4E3A" w:rsidRPr="00D51F08" w:rsidRDefault="002F4E3A" w:rsidP="002F4E3A">
      <w:pPr>
        <w:rPr>
          <w:sz w:val="8"/>
          <w:szCs w:val="8"/>
        </w:rPr>
      </w:pPr>
      <w:r w:rsidRPr="00D51F08">
        <w:rPr>
          <w:sz w:val="8"/>
          <w:szCs w:val="8"/>
        </w:rPr>
        <w:t>On June 24, 2025, a federal district court issued a preliminary injunction blocking enforcement of the Executive Order. However, on August 1, 2025, a three-judge panel of the Ninth U.S. Circuit Court of Appeals granted an emergency stay of this preliminary injunction.</w:t>
      </w:r>
    </w:p>
    <w:p w14:paraId="3F403A7C" w14:textId="77777777" w:rsidR="002F4E3A" w:rsidRPr="00D51F08" w:rsidRDefault="002F4E3A" w:rsidP="002F4E3A">
      <w:pPr>
        <w:rPr>
          <w:sz w:val="8"/>
          <w:szCs w:val="8"/>
        </w:rPr>
      </w:pPr>
      <w:r w:rsidRPr="00D51F08">
        <w:rPr>
          <w:sz w:val="8"/>
          <w:szCs w:val="8"/>
        </w:rPr>
        <w:t>President Trump issued another Executive Order shortly thereafter placing additional restrictions on unions. The second Order, Further Exclusions from the Federal Labor-Management Relations Program, issued on August 28, 2025, further restricted unions in agencies based on national security concerns, citing the need for swift policy implementation. The additionally excluded agencies include:</w:t>
      </w:r>
    </w:p>
    <w:p w14:paraId="1E106FF4" w14:textId="77777777" w:rsidR="002F4E3A" w:rsidRPr="00D51F08" w:rsidRDefault="002F4E3A" w:rsidP="002F4E3A">
      <w:pPr>
        <w:rPr>
          <w:sz w:val="8"/>
          <w:szCs w:val="8"/>
        </w:rPr>
      </w:pPr>
      <w:r w:rsidRPr="00D51F08">
        <w:rPr>
          <w:sz w:val="8"/>
          <w:szCs w:val="8"/>
        </w:rPr>
        <w:t>Department of the Interior</w:t>
      </w:r>
    </w:p>
    <w:p w14:paraId="77A3B35C" w14:textId="77777777" w:rsidR="002F4E3A" w:rsidRPr="00D51F08" w:rsidRDefault="002F4E3A" w:rsidP="002F4E3A">
      <w:pPr>
        <w:rPr>
          <w:sz w:val="8"/>
          <w:szCs w:val="8"/>
        </w:rPr>
      </w:pPr>
      <w:r w:rsidRPr="00D51F08">
        <w:rPr>
          <w:sz w:val="8"/>
          <w:szCs w:val="8"/>
        </w:rPr>
        <w:t>Bureau of Reclamation: Units with primary responsibility for operating, managing, or maintaining hydropower facilities.</w:t>
      </w:r>
    </w:p>
    <w:p w14:paraId="5E24DAD0" w14:textId="77777777" w:rsidR="002F4E3A" w:rsidRPr="00D51F08" w:rsidRDefault="002F4E3A" w:rsidP="002F4E3A">
      <w:pPr>
        <w:rPr>
          <w:sz w:val="8"/>
          <w:szCs w:val="8"/>
        </w:rPr>
      </w:pPr>
      <w:r w:rsidRPr="00D51F08">
        <w:rPr>
          <w:sz w:val="8"/>
          <w:szCs w:val="8"/>
        </w:rPr>
        <w:t>Department of Commerce</w:t>
      </w:r>
    </w:p>
    <w:p w14:paraId="46EB4A49" w14:textId="77777777" w:rsidR="002F4E3A" w:rsidRPr="00D51F08" w:rsidRDefault="002F4E3A" w:rsidP="002F4E3A">
      <w:pPr>
        <w:rPr>
          <w:sz w:val="8"/>
          <w:szCs w:val="8"/>
        </w:rPr>
      </w:pPr>
      <w:r w:rsidRPr="00D51F08">
        <w:rPr>
          <w:sz w:val="8"/>
          <w:szCs w:val="8"/>
        </w:rPr>
        <w:t>International Trade Administration</w:t>
      </w:r>
    </w:p>
    <w:p w14:paraId="4B8D9B80" w14:textId="77777777" w:rsidR="002F4E3A" w:rsidRPr="00D51F08" w:rsidRDefault="002F4E3A" w:rsidP="002F4E3A">
      <w:pPr>
        <w:rPr>
          <w:sz w:val="8"/>
          <w:szCs w:val="8"/>
        </w:rPr>
      </w:pPr>
      <w:r w:rsidRPr="00D51F08">
        <w:rPr>
          <w:sz w:val="8"/>
          <w:szCs w:val="8"/>
        </w:rPr>
        <w:t>Office of the Commissioner for Patents and subordinate units within the Patent and Trademark Office</w:t>
      </w:r>
    </w:p>
    <w:p w14:paraId="12935432" w14:textId="77777777" w:rsidR="002F4E3A" w:rsidRPr="00D51F08" w:rsidRDefault="002F4E3A" w:rsidP="002F4E3A">
      <w:pPr>
        <w:rPr>
          <w:sz w:val="8"/>
          <w:szCs w:val="8"/>
        </w:rPr>
      </w:pPr>
      <w:r w:rsidRPr="00D51F08">
        <w:rPr>
          <w:sz w:val="8"/>
          <w:szCs w:val="8"/>
        </w:rPr>
        <w:t>National Environmental Satellite, Data, and Information Service</w:t>
      </w:r>
    </w:p>
    <w:p w14:paraId="3911BBB6" w14:textId="77777777" w:rsidR="002F4E3A" w:rsidRPr="00D51F08" w:rsidRDefault="002F4E3A" w:rsidP="002F4E3A">
      <w:pPr>
        <w:rPr>
          <w:sz w:val="8"/>
          <w:szCs w:val="8"/>
        </w:rPr>
      </w:pPr>
      <w:r w:rsidRPr="00D51F08">
        <w:rPr>
          <w:sz w:val="8"/>
          <w:szCs w:val="8"/>
        </w:rPr>
        <w:t>National Weather Service</w:t>
      </w:r>
    </w:p>
    <w:p w14:paraId="785AFBC5" w14:textId="77777777" w:rsidR="002F4E3A" w:rsidRPr="00D51F08" w:rsidRDefault="002F4E3A" w:rsidP="002F4E3A">
      <w:pPr>
        <w:rPr>
          <w:sz w:val="8"/>
          <w:szCs w:val="8"/>
        </w:rPr>
      </w:pPr>
      <w:r w:rsidRPr="00D51F08">
        <w:rPr>
          <w:sz w:val="8"/>
          <w:szCs w:val="8"/>
        </w:rPr>
        <w:t>Independent Agencies</w:t>
      </w:r>
    </w:p>
    <w:p w14:paraId="5579BFC8" w14:textId="77777777" w:rsidR="002F4E3A" w:rsidRPr="00D51F08" w:rsidRDefault="002F4E3A" w:rsidP="002F4E3A">
      <w:pPr>
        <w:rPr>
          <w:sz w:val="8"/>
          <w:szCs w:val="8"/>
        </w:rPr>
      </w:pPr>
      <w:r w:rsidRPr="00D51F08">
        <w:rPr>
          <w:sz w:val="8"/>
          <w:szCs w:val="8"/>
        </w:rPr>
        <w:t>National Aeronautics and Space Administration (NASA)</w:t>
      </w:r>
    </w:p>
    <w:p w14:paraId="3ABF4861" w14:textId="77777777" w:rsidR="002F4E3A" w:rsidRPr="00D51F08" w:rsidRDefault="002F4E3A" w:rsidP="002F4E3A">
      <w:pPr>
        <w:rPr>
          <w:sz w:val="8"/>
          <w:szCs w:val="8"/>
        </w:rPr>
      </w:pPr>
      <w:r w:rsidRPr="00D51F08">
        <w:rPr>
          <w:sz w:val="8"/>
          <w:szCs w:val="8"/>
        </w:rPr>
        <w:t>United States Agency for Global Media (USAGM)</w:t>
      </w:r>
    </w:p>
    <w:p w14:paraId="57487A38" w14:textId="77777777" w:rsidR="002F4E3A" w:rsidRPr="00D51F08" w:rsidRDefault="002F4E3A" w:rsidP="002F4E3A">
      <w:pPr>
        <w:rPr>
          <w:sz w:val="8"/>
          <w:szCs w:val="8"/>
        </w:rPr>
      </w:pPr>
      <w:r w:rsidRPr="00D51F08">
        <w:rPr>
          <w:sz w:val="8"/>
          <w:szCs w:val="8"/>
        </w:rPr>
        <w:t>The text of the legislation as currently written states that the two Executive Orders “shall have no force or effect, and no Federal funds may be obligated or expended to carry out either such Executive order.”</w:t>
      </w:r>
    </w:p>
    <w:p w14:paraId="12858D0A" w14:textId="77777777" w:rsidR="002F4E3A" w:rsidRPr="00D51F08" w:rsidRDefault="002F4E3A" w:rsidP="002F4E3A">
      <w:pPr>
        <w:rPr>
          <w:sz w:val="8"/>
          <w:szCs w:val="8"/>
        </w:rPr>
      </w:pPr>
      <w:r w:rsidRPr="00D51F08">
        <w:rPr>
          <w:sz w:val="8"/>
          <w:szCs w:val="8"/>
        </w:rPr>
        <w:t>The legislation would reinstate applicable collective bargaining agreements as well:</w:t>
      </w:r>
    </w:p>
    <w:p w14:paraId="2880722E" w14:textId="77777777" w:rsidR="002F4E3A" w:rsidRPr="00D51F08" w:rsidRDefault="002F4E3A" w:rsidP="002F4E3A">
      <w:pPr>
        <w:rPr>
          <w:sz w:val="8"/>
          <w:szCs w:val="8"/>
        </w:rPr>
      </w:pPr>
      <w:r w:rsidRPr="00D51F08">
        <w:rPr>
          <w:sz w:val="8"/>
          <w:szCs w:val="8"/>
        </w:rPr>
        <w:t>Any collective bargaining agreement in effect as of March 26, 2025, between any agency in the executive branch of the Federal Government and any labor organization that is an exclusive representative of Federal employees shall have full force and effect through the stated term of the applicable agreement.</w:t>
      </w:r>
    </w:p>
    <w:p w14:paraId="62A9155E" w14:textId="77777777" w:rsidR="002F4E3A" w:rsidRPr="00D51F08" w:rsidRDefault="002F4E3A" w:rsidP="002F4E3A">
      <w:pPr>
        <w:rPr>
          <w:sz w:val="8"/>
          <w:szCs w:val="8"/>
        </w:rPr>
      </w:pPr>
      <w:r w:rsidRPr="00D51F08">
        <w:rPr>
          <w:sz w:val="8"/>
          <w:szCs w:val="8"/>
        </w:rPr>
        <w:t>Warner said in a statement, “From the gutting of essential government agencies to the politicization of nonpartisan government jobs, there’s never been a tougher time to be a federal worker. As the Trump administration continues to terrorize the federal workforce, I’m proud to introduce legislation to safeguard the longstanding protections that federal employees need right now.”</w:t>
      </w:r>
    </w:p>
    <w:p w14:paraId="0BA59C01" w14:textId="77777777" w:rsidR="002F4E3A" w:rsidRPr="00D51F08" w:rsidRDefault="002F4E3A" w:rsidP="002F4E3A">
      <w:pPr>
        <w:rPr>
          <w:sz w:val="8"/>
          <w:szCs w:val="8"/>
        </w:rPr>
      </w:pPr>
      <w:r w:rsidRPr="00D51F08">
        <w:rPr>
          <w:sz w:val="8"/>
          <w:szCs w:val="8"/>
        </w:rPr>
        <w:t>Senator Alex Padilla (D-CA), one of the bill’s co-sponsors, said, “Eliminating these basic labor protections is a thinly veiled retribution campaign under the guise of national security, but these orders make us all less safe by undermining the workforce Americans rely on for vaccine research, food inspections, natural disaster relief, and so much more. Our bill reverses these callous attacks to protect the fundamental workplace rights of federal employees in California and across the country so they can continue serving the American people.”</w:t>
      </w:r>
    </w:p>
    <w:p w14:paraId="6B5E9892" w14:textId="77777777" w:rsidR="002F4E3A" w:rsidRPr="00D51F08" w:rsidRDefault="002F4E3A" w:rsidP="002F4E3A">
      <w:pPr>
        <w:rPr>
          <w:sz w:val="8"/>
          <w:szCs w:val="8"/>
        </w:rPr>
      </w:pPr>
      <w:r w:rsidRPr="00D51F08">
        <w:rPr>
          <w:sz w:val="8"/>
          <w:szCs w:val="8"/>
        </w:rPr>
        <w:t>AFGE, one of the unions that sued the Trump administration over the Executive Orders, said in a statement issued by the union’s National President Everett Kelley:</w:t>
      </w:r>
    </w:p>
    <w:p w14:paraId="270FFA73" w14:textId="77777777" w:rsidR="002F4E3A" w:rsidRPr="00D51F08" w:rsidRDefault="002F4E3A" w:rsidP="002F4E3A">
      <w:pPr>
        <w:rPr>
          <w:sz w:val="8"/>
          <w:szCs w:val="8"/>
        </w:rPr>
      </w:pPr>
      <w:r w:rsidRPr="00D51F08">
        <w:rPr>
          <w:sz w:val="8"/>
          <w:szCs w:val="8"/>
        </w:rPr>
        <w:t>President Trump’s March executive order stripping most of the federal workforce of collective bargaining rights represents the single most aggressive action taken by the federal government against organized labor in U.S. history, dwarfing any previous action against public or private sector working Americans. AFGE members are grateful to Sen. Warner for introducing the Protect America’s Workforce Act and standing up for the nonpartisan civil service, the women and men who serve in it, and the critical role that collective bargaining has played for decades in fostering a safe, productive, and collaborative workplace that serves the American people.</w:t>
      </w:r>
    </w:p>
    <w:p w14:paraId="2B07C65A" w14:textId="77777777" w:rsidR="002F4E3A" w:rsidRPr="00D51F08" w:rsidRDefault="002F4E3A" w:rsidP="002F4E3A">
      <w:pPr>
        <w:rPr>
          <w:sz w:val="8"/>
          <w:szCs w:val="8"/>
        </w:rPr>
      </w:pPr>
      <w:r w:rsidRPr="00D51F08">
        <w:rPr>
          <w:sz w:val="8"/>
          <w:szCs w:val="8"/>
        </w:rPr>
        <w:t>A White House fact sheet published along with the March Executive Order explains the administration’s rationale:</w:t>
      </w:r>
    </w:p>
    <w:p w14:paraId="6451237D" w14:textId="77777777" w:rsidR="002F4E3A" w:rsidRPr="00D51F08" w:rsidRDefault="002F4E3A" w:rsidP="002F4E3A">
      <w:pPr>
        <w:rPr>
          <w:sz w:val="8"/>
          <w:szCs w:val="8"/>
        </w:rPr>
      </w:pPr>
      <w:r w:rsidRPr="00D51F08">
        <w:rPr>
          <w:sz w:val="8"/>
          <w:szCs w:val="8"/>
        </w:rPr>
        <w:t>The CSRA enables hostile Federal unions to obstruct agency management. This is dangerous in agencies with national security responsibilities:</w:t>
      </w:r>
    </w:p>
    <w:p w14:paraId="17CB667A" w14:textId="77777777" w:rsidR="002F4E3A" w:rsidRPr="00D51F08" w:rsidRDefault="002F4E3A" w:rsidP="002F4E3A">
      <w:pPr>
        <w:rPr>
          <w:sz w:val="8"/>
          <w:szCs w:val="8"/>
        </w:rPr>
      </w:pPr>
      <w:r w:rsidRPr="00D51F08">
        <w:rPr>
          <w:sz w:val="8"/>
          <w:szCs w:val="8"/>
        </w:rPr>
        <w:t>Agencies cannot modify policies in collective bargaining agreements (CBAs) until they expire.</w:t>
      </w:r>
    </w:p>
    <w:p w14:paraId="712717A8" w14:textId="77777777" w:rsidR="002F4E3A" w:rsidRPr="00D51F08" w:rsidRDefault="002F4E3A" w:rsidP="002F4E3A">
      <w:pPr>
        <w:rPr>
          <w:sz w:val="8"/>
          <w:szCs w:val="8"/>
        </w:rPr>
      </w:pPr>
      <w:r w:rsidRPr="00D51F08">
        <w:rPr>
          <w:sz w:val="8"/>
          <w:szCs w:val="8"/>
        </w:rPr>
        <w:t>The outgoing Biden Administration renegotiated many agencies’ CBAs to last through President Trump’s second term.</w:t>
      </w:r>
    </w:p>
    <w:p w14:paraId="03C370DC" w14:textId="77777777" w:rsidR="002F4E3A" w:rsidRPr="00D51F08" w:rsidRDefault="002F4E3A" w:rsidP="002F4E3A">
      <w:pPr>
        <w:rPr>
          <w:sz w:val="8"/>
          <w:szCs w:val="8"/>
        </w:rPr>
      </w:pPr>
      <w:r w:rsidRPr="00D51F08">
        <w:rPr>
          <w:sz w:val="8"/>
          <w:szCs w:val="8"/>
        </w:rPr>
        <w:t>Agencies cannot make most contractually permissible changes until after finishing “midterm” union bargaining.</w:t>
      </w:r>
    </w:p>
    <w:p w14:paraId="7BCD5FE4" w14:textId="77777777" w:rsidR="002F4E3A" w:rsidRPr="00D51F08" w:rsidRDefault="002F4E3A" w:rsidP="002F4E3A">
      <w:pPr>
        <w:rPr>
          <w:sz w:val="8"/>
          <w:szCs w:val="8"/>
        </w:rPr>
      </w:pPr>
      <w:r w:rsidRPr="00D51F08">
        <w:rPr>
          <w:sz w:val="8"/>
          <w:szCs w:val="8"/>
        </w:rPr>
        <w:t xml:space="preserve">For example, the FLRA ruled that ICE could not modify cybersecurity policies without giving its union an opportunity to </w:t>
      </w:r>
      <w:proofErr w:type="gramStart"/>
      <w:r w:rsidRPr="00D51F08">
        <w:rPr>
          <w:sz w:val="8"/>
          <w:szCs w:val="8"/>
        </w:rPr>
        <w:t>negotiate, and</w:t>
      </w:r>
      <w:proofErr w:type="gramEnd"/>
      <w:r w:rsidRPr="00D51F08">
        <w:rPr>
          <w:sz w:val="8"/>
          <w:szCs w:val="8"/>
        </w:rPr>
        <w:t xml:space="preserve"> then completing midterm bargaining.</w:t>
      </w:r>
    </w:p>
    <w:p w14:paraId="10E4A1F8" w14:textId="77777777" w:rsidR="002F4E3A" w:rsidRPr="00D51F08" w:rsidRDefault="002F4E3A" w:rsidP="002F4E3A">
      <w:pPr>
        <w:rPr>
          <w:sz w:val="8"/>
          <w:szCs w:val="8"/>
        </w:rPr>
      </w:pPr>
      <w:r w:rsidRPr="00D51F08">
        <w:rPr>
          <w:sz w:val="8"/>
          <w:szCs w:val="8"/>
        </w:rPr>
        <w:t>Unions used these powers to block the implementation of the VA Accountability Act; the Biden Administration had to offer reinstatement and backpay to over 4,000 unionized employees that the VA had removed for poor performance or misconduct.</w:t>
      </w:r>
    </w:p>
    <w:p w14:paraId="2E266F8D" w14:textId="77777777" w:rsidR="002F4E3A" w:rsidRPr="00D51F08" w:rsidRDefault="002F4E3A" w:rsidP="002F4E3A">
      <w:pPr>
        <w:rPr>
          <w:sz w:val="8"/>
          <w:szCs w:val="8"/>
        </w:rPr>
      </w:pPr>
      <w:r w:rsidRPr="00D51F08">
        <w:rPr>
          <w:sz w:val="8"/>
          <w:szCs w:val="8"/>
        </w:rPr>
        <w:t>The National Right to Work Foundation, an organization whose “mission is to eliminate coercive union power and compulsory unionism abuses through strategic litigation, public information, and education programs,” weighed in on the matter when it filed an amicus brief with the DC Circuit Court of Appeals in support of the Trump administration’s position.</w:t>
      </w:r>
    </w:p>
    <w:p w14:paraId="13924081" w14:textId="77777777" w:rsidR="002F4E3A" w:rsidRPr="00D51F08" w:rsidRDefault="002F4E3A" w:rsidP="002F4E3A">
      <w:pPr>
        <w:rPr>
          <w:sz w:val="8"/>
          <w:szCs w:val="8"/>
        </w:rPr>
      </w:pPr>
      <w:r w:rsidRPr="00D51F08">
        <w:rPr>
          <w:sz w:val="8"/>
          <w:szCs w:val="8"/>
        </w:rPr>
        <w:t>The group’s President Mark Mix said in a statement:</w:t>
      </w:r>
    </w:p>
    <w:p w14:paraId="6CC144E4" w14:textId="77777777" w:rsidR="002F4E3A" w:rsidRPr="00D51F08" w:rsidRDefault="002F4E3A" w:rsidP="002F4E3A">
      <w:pPr>
        <w:rPr>
          <w:sz w:val="8"/>
          <w:szCs w:val="8"/>
        </w:rPr>
      </w:pPr>
      <w:r w:rsidRPr="00D51F08">
        <w:rPr>
          <w:sz w:val="8"/>
          <w:szCs w:val="8"/>
        </w:rPr>
        <w:t>The DC Circuit Court should not let union bosses commandeer the levers of the executive branch in violation of both the Constitution and longstanding federal law. However, Trump’s executive order should be the first step toward eliminating union bosses’ monopoly bargaining privileges throughout the whole federal government. Such power gives unelected union bosses control over the services that American citizens fund with their taxes and elect representatives to oversee. It also forces federal employees – many of whom have never even voted for the union in their workplace – to accept workplace ‘representation’ from union bosses that they may bitterly disagree with.</w:t>
      </w:r>
    </w:p>
    <w:p w14:paraId="4D7CC93A" w14:textId="77777777" w:rsidR="002F4E3A" w:rsidRPr="00AC7DC7" w:rsidRDefault="002F4E3A" w:rsidP="002F4E3A">
      <w:pPr>
        <w:rPr>
          <w:sz w:val="16"/>
        </w:rPr>
      </w:pPr>
      <w:r w:rsidRPr="00AC7DC7">
        <w:rPr>
          <w:rStyle w:val="StyleUnderline"/>
        </w:rPr>
        <w:t xml:space="preserve">Given the current makeup of Congress, the </w:t>
      </w:r>
      <w:r w:rsidRPr="00AC7DC7">
        <w:rPr>
          <w:rStyle w:val="Emphasis"/>
          <w:highlight w:val="green"/>
        </w:rPr>
        <w:t>chances</w:t>
      </w:r>
      <w:r w:rsidRPr="00AC7DC7">
        <w:rPr>
          <w:rStyle w:val="StyleUnderline"/>
          <w:highlight w:val="green"/>
        </w:rPr>
        <w:t xml:space="preserve"> of</w:t>
      </w:r>
      <w:r w:rsidRPr="00AC7DC7">
        <w:rPr>
          <w:rStyle w:val="StyleUnderline"/>
        </w:rPr>
        <w:t xml:space="preserve"> the </w:t>
      </w:r>
      <w:r w:rsidRPr="00792F5F">
        <w:rPr>
          <w:rStyle w:val="Emphasis"/>
          <w:highlight w:val="green"/>
        </w:rPr>
        <w:t>legislation</w:t>
      </w:r>
      <w:r w:rsidRPr="00792F5F">
        <w:rPr>
          <w:rStyle w:val="StyleUnderline"/>
          <w:highlight w:val="green"/>
        </w:rPr>
        <w:t xml:space="preserve"> advancing</w:t>
      </w:r>
      <w:r w:rsidRPr="00AC7DC7">
        <w:rPr>
          <w:rStyle w:val="StyleUnderline"/>
        </w:rPr>
        <w:t xml:space="preserve"> or becoming law </w:t>
      </w:r>
      <w:r w:rsidRPr="00792F5F">
        <w:rPr>
          <w:rStyle w:val="StyleUnderline"/>
          <w:highlight w:val="green"/>
        </w:rPr>
        <w:t xml:space="preserve">are </w:t>
      </w:r>
      <w:r w:rsidRPr="00792F5F">
        <w:rPr>
          <w:rStyle w:val="Emphasis"/>
          <w:highlight w:val="green"/>
        </w:rPr>
        <w:t>slim</w:t>
      </w:r>
      <w:r w:rsidRPr="00AC7DC7">
        <w:rPr>
          <w:sz w:val="16"/>
        </w:rPr>
        <w:t>, but it conveys the sentiment of lawmakers behind the bill and shows a sharp contrast in the opposing philosophical approaches towards labor relations in government.</w:t>
      </w:r>
    </w:p>
    <w:p w14:paraId="47408D36" w14:textId="77777777" w:rsidR="002F4E3A" w:rsidRPr="00AC7DC7" w:rsidRDefault="002F4E3A" w:rsidP="002F4E3A">
      <w:pPr>
        <w:rPr>
          <w:sz w:val="16"/>
        </w:rPr>
      </w:pPr>
      <w:r w:rsidRPr="00DB2ABF">
        <w:rPr>
          <w:rStyle w:val="StyleUnderline"/>
          <w:highlight w:val="green"/>
        </w:rPr>
        <w:t>The sit</w:t>
      </w:r>
      <w:r w:rsidRPr="00C34F56">
        <w:rPr>
          <w:rStyle w:val="StyleUnderline"/>
        </w:rPr>
        <w:t xml:space="preserve">uation </w:t>
      </w:r>
      <w:r w:rsidRPr="00DB2ABF">
        <w:rPr>
          <w:rStyle w:val="StyleUnderline"/>
          <w:highlight w:val="green"/>
        </w:rPr>
        <w:t xml:space="preserve">is </w:t>
      </w:r>
      <w:r w:rsidRPr="00DB2ABF">
        <w:rPr>
          <w:rStyle w:val="Emphasis"/>
          <w:highlight w:val="green"/>
        </w:rPr>
        <w:t>likely</w:t>
      </w:r>
      <w:r w:rsidRPr="00C34F56">
        <w:rPr>
          <w:rStyle w:val="StyleUnderline"/>
        </w:rPr>
        <w:t xml:space="preserve"> to continue </w:t>
      </w:r>
      <w:r w:rsidRPr="00DB2ABF">
        <w:rPr>
          <w:rStyle w:val="StyleUnderline"/>
          <w:highlight w:val="green"/>
        </w:rPr>
        <w:t xml:space="preserve">to be </w:t>
      </w:r>
      <w:r w:rsidRPr="00DB2ABF">
        <w:rPr>
          <w:rStyle w:val="Emphasis"/>
          <w:highlight w:val="green"/>
        </w:rPr>
        <w:t>fought in</w:t>
      </w:r>
      <w:r w:rsidRPr="00C34F56">
        <w:rPr>
          <w:rStyle w:val="Emphasis"/>
        </w:rPr>
        <w:t xml:space="preserve"> the </w:t>
      </w:r>
      <w:r w:rsidRPr="00DB2ABF">
        <w:rPr>
          <w:rStyle w:val="Emphasis"/>
          <w:highlight w:val="green"/>
        </w:rPr>
        <w:t>courts</w:t>
      </w:r>
      <w:r w:rsidRPr="004049AC">
        <w:rPr>
          <w:rStyle w:val="StyleUnderline"/>
        </w:rPr>
        <w:t xml:space="preserve">. It could wind up </w:t>
      </w:r>
      <w:r w:rsidRPr="00633F45">
        <w:rPr>
          <w:rStyle w:val="Emphasis"/>
        </w:rPr>
        <w:t>reaching the Supreme Court</w:t>
      </w:r>
      <w:r w:rsidRPr="00633F45">
        <w:rPr>
          <w:sz w:val="16"/>
          <w:szCs w:val="16"/>
        </w:rPr>
        <w:t>, a process that could take months or over a year</w:t>
      </w:r>
      <w:r w:rsidRPr="00633F45">
        <w:rPr>
          <w:sz w:val="16"/>
        </w:rPr>
        <w:t>.</w:t>
      </w:r>
    </w:p>
    <w:p w14:paraId="37306071" w14:textId="77777777" w:rsidR="002F4E3A" w:rsidRPr="005268BE" w:rsidRDefault="002F4E3A" w:rsidP="002F4E3A"/>
    <w:p w14:paraId="55F09149" w14:textId="77777777" w:rsidR="002F4E3A" w:rsidRDefault="002F4E3A" w:rsidP="002F4E3A">
      <w:pPr>
        <w:pStyle w:val="Heading2"/>
      </w:pPr>
      <w:r>
        <w:t>T Subs 2% + No Fed</w:t>
      </w:r>
    </w:p>
    <w:p w14:paraId="09028D3E" w14:textId="77777777" w:rsidR="002F4E3A" w:rsidRDefault="002F4E3A" w:rsidP="002F4E3A">
      <w:pPr>
        <w:pStyle w:val="Heading3"/>
      </w:pPr>
      <w:r>
        <w:t>T: Subs %---2AC</w:t>
      </w:r>
    </w:p>
    <w:p w14:paraId="41F13055" w14:textId="77777777" w:rsidR="002F4E3A" w:rsidRDefault="002F4E3A" w:rsidP="002F4E3A">
      <w:pPr>
        <w:pStyle w:val="Heading4"/>
      </w:pPr>
      <w:r>
        <w:t xml:space="preserve">Fed workers </w:t>
      </w:r>
      <w:proofErr w:type="gramStart"/>
      <w:r>
        <w:t>is</w:t>
      </w:r>
      <w:proofErr w:type="gramEnd"/>
      <w:r>
        <w:t xml:space="preserve"> 2%</w:t>
      </w:r>
    </w:p>
    <w:p w14:paraId="5CD7F82E" w14:textId="77777777" w:rsidR="002F4E3A" w:rsidRPr="00561066" w:rsidRDefault="002F4E3A" w:rsidP="002F4E3A">
      <w:r>
        <w:t xml:space="preserve">Zachary </w:t>
      </w:r>
      <w:r w:rsidRPr="00561066">
        <w:rPr>
          <w:rStyle w:val="Style13ptBold"/>
        </w:rPr>
        <w:t>Amsel 25</w:t>
      </w:r>
      <w:r>
        <w:t>, Senior Director of Data Analytics at Consumer Edge, “Federal Government Shutdown Takes a Bite Out of Regional Spending”, https://www.consumeredge.com/resources/insights/federal-government-shutdown-takes-a-bite-out-of-regional-spending/</w:t>
      </w:r>
    </w:p>
    <w:p w14:paraId="6458EB9A" w14:textId="77777777" w:rsidR="002F4E3A" w:rsidRPr="00E36970" w:rsidRDefault="002F4E3A" w:rsidP="002F4E3A">
      <w:pPr>
        <w:rPr>
          <w:sz w:val="16"/>
        </w:rPr>
      </w:pPr>
      <w:r w:rsidRPr="00561066">
        <w:rPr>
          <w:sz w:val="16"/>
        </w:rPr>
        <w:t xml:space="preserve">Given that </w:t>
      </w:r>
      <w:r w:rsidRPr="00E36970">
        <w:rPr>
          <w:rStyle w:val="StyleUnderline"/>
          <w:highlight w:val="green"/>
        </w:rPr>
        <w:t>federal workers make up</w:t>
      </w:r>
      <w:r w:rsidRPr="00561066">
        <w:rPr>
          <w:rStyle w:val="StyleUnderline"/>
        </w:rPr>
        <w:t xml:space="preserve"> just </w:t>
      </w:r>
      <w:r w:rsidRPr="00E36970">
        <w:rPr>
          <w:rStyle w:val="Emphasis"/>
          <w:highlight w:val="green"/>
        </w:rPr>
        <w:t>2% of the total</w:t>
      </w:r>
      <w:r w:rsidRPr="00561066">
        <w:rPr>
          <w:rStyle w:val="Emphasis"/>
        </w:rPr>
        <w:t xml:space="preserve"> U.S. </w:t>
      </w:r>
      <w:r w:rsidRPr="00E36970">
        <w:rPr>
          <w:rStyle w:val="Emphasis"/>
          <w:highlight w:val="green"/>
        </w:rPr>
        <w:t>workforce</w:t>
      </w:r>
      <w:r w:rsidRPr="00561066">
        <w:rPr>
          <w:sz w:val="16"/>
        </w:rPr>
        <w:t>, the direct national impact remains limited – total YoY spend growth was dragged down just ~10bps in October from the cohort. But the story changes sharply at the regional level.</w:t>
      </w:r>
    </w:p>
    <w:p w14:paraId="2E655441" w14:textId="77777777" w:rsidR="002F4E3A" w:rsidRDefault="002F4E3A" w:rsidP="002F4E3A"/>
    <w:p w14:paraId="005E1A68" w14:textId="77777777" w:rsidR="002F4E3A" w:rsidRDefault="002F4E3A" w:rsidP="002F4E3A">
      <w:pPr>
        <w:pStyle w:val="Heading4"/>
      </w:pPr>
      <w:r>
        <w:t xml:space="preserve">“Substantially” is determined by </w:t>
      </w:r>
      <w:r w:rsidRPr="008E0316">
        <w:rPr>
          <w:u w:val="single"/>
        </w:rPr>
        <w:t>contextual us</w:t>
      </w:r>
      <w:r>
        <w:rPr>
          <w:u w:val="single"/>
        </w:rPr>
        <w:t>e</w:t>
      </w:r>
    </w:p>
    <w:p w14:paraId="3527C4A0" w14:textId="77777777" w:rsidR="002F4E3A" w:rsidRDefault="002F4E3A" w:rsidP="002F4E3A">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Verve, Llc, v. Crane Cams, Inc., Crower Cams &amp; Equipment Company, Inc., Trend Products, Inc., and Competition Cams, Inc., 311 F.3d 1116 (Fed. Cir. 2002), 11-14-2002, https://law.justia.com/cases/federal/appellate-courts/F3/311/1116/570170/]</w:t>
      </w:r>
    </w:p>
    <w:p w14:paraId="51AEF47C" w14:textId="77777777" w:rsidR="002F4E3A" w:rsidRPr="005006EA" w:rsidRDefault="002F4E3A" w:rsidP="002F4E3A">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 xml:space="preserve">understood by </w:t>
      </w:r>
      <w:proofErr w:type="gramStart"/>
      <w:r w:rsidRPr="003100F2">
        <w:rPr>
          <w:rStyle w:val="Emphasis"/>
          <w:highlight w:val="green"/>
        </w:rPr>
        <w:t>persons</w:t>
      </w:r>
      <w:proofErr w:type="gramEnd"/>
      <w:r w:rsidRPr="003100F2">
        <w:rPr>
          <w:rStyle w:val="Emphasis"/>
          <w:highlight w:val="green"/>
        </w:rPr>
        <w:t xml:space="preserve"> in the field</w:t>
      </w:r>
      <w:r w:rsidRPr="005006EA">
        <w:rPr>
          <w:sz w:val="16"/>
        </w:rPr>
        <w:t xml:space="preserve"> of the invention. Patent documents are written for </w:t>
      </w:r>
      <w:proofErr w:type="gramStart"/>
      <w:r w:rsidRPr="005006EA">
        <w:rPr>
          <w:sz w:val="16"/>
        </w:rPr>
        <w:t>persons</w:t>
      </w:r>
      <w:proofErr w:type="gramEnd"/>
      <w:r w:rsidRPr="005006EA">
        <w:rPr>
          <w:sz w:val="16"/>
        </w:rPr>
        <w:t xml:space="preserve"> familiar with the relevant field; the patentee is not required to include in the specification information readily understood by practitioners, lest every patent be required to be written as a comprehensive tutorial and treatise for the generalist, instead of a concise statement for </w:t>
      </w:r>
      <w:proofErr w:type="gramStart"/>
      <w:r w:rsidRPr="005006EA">
        <w:rPr>
          <w:sz w:val="16"/>
        </w:rPr>
        <w:t>persons</w:t>
      </w:r>
      <w:proofErr w:type="gramEnd"/>
      <w:r w:rsidRPr="005006EA">
        <w:rPr>
          <w:sz w:val="16"/>
        </w:rPr>
        <w:t xml:space="preserve"> in the field. </w:t>
      </w:r>
      <w:proofErr w:type="gramStart"/>
      <w:r w:rsidRPr="004D20A9">
        <w:rPr>
          <w:rStyle w:val="StyleUnderline"/>
        </w:rPr>
        <w:t>Thus</w:t>
      </w:r>
      <w:proofErr w:type="gramEnd"/>
      <w:r w:rsidRPr="004D20A9">
        <w:rPr>
          <w:rStyle w:val="StyleUnderline"/>
        </w:rPr>
        <w:t xml:space="preserve"> </w:t>
      </w:r>
      <w:r w:rsidRPr="004D20A9">
        <w:rPr>
          <w:rStyle w:val="Emphasis"/>
          <w:highlight w:val="green"/>
        </w:rPr>
        <w:t>resolution of any 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4D20A9">
        <w:rPr>
          <w:rStyle w:val="Emphasis"/>
          <w:highlight w:val="green"/>
        </w:rPr>
        <w:t>ev</w:t>
      </w:r>
      <w:r w:rsidRPr="004D20A9">
        <w:rPr>
          <w:rStyle w:val="Emphasis"/>
        </w:rPr>
        <w:t xml:space="preserve">idence </w:t>
      </w:r>
      <w:r w:rsidRPr="004D20A9">
        <w:rPr>
          <w:rStyle w:val="Emphasis"/>
          <w:highlight w:val="green"/>
        </w:rPr>
        <w:t>of 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as applied</w:t>
      </w:r>
      <w:r w:rsidRPr="005006EA">
        <w:rPr>
          <w:sz w:val="16"/>
        </w:rPr>
        <w:t xml:space="preserve"> to "constant wall thickness," </w:t>
      </w:r>
      <w:r w:rsidRPr="004E7D21">
        <w:rPr>
          <w:rStyle w:val="StyleUnderline"/>
        </w:rPr>
        <w:t xml:space="preserve">but </w:t>
      </w:r>
      <w:r w:rsidRPr="004E7D21">
        <w:rPr>
          <w:rStyle w:val="Emphasis"/>
        </w:rPr>
        <w:t xml:space="preserve">how the phrase would be understood by </w:t>
      </w:r>
      <w:proofErr w:type="gramStart"/>
      <w:r w:rsidRPr="004E7D21">
        <w:rPr>
          <w:rStyle w:val="Emphasis"/>
        </w:rPr>
        <w:t>persons</w:t>
      </w:r>
      <w:proofErr w:type="gramEnd"/>
      <w:r w:rsidRPr="004E7D21">
        <w:rPr>
          <w:rStyle w:val="Emphasis"/>
        </w:rPr>
        <w:t xml:space="preserve">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w:t>
      </w:r>
      <w:proofErr w:type="gramStart"/>
      <w:r w:rsidRPr="005006EA">
        <w:rPr>
          <w:sz w:val="16"/>
        </w:rPr>
        <w:t>in light of</w:t>
      </w:r>
      <w:proofErr w:type="gramEnd"/>
      <w:r w:rsidRPr="005006EA">
        <w:rPr>
          <w:sz w:val="16"/>
        </w:rPr>
        <w:t xml:space="preserve">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decide between contending positions</w:t>
      </w:r>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3FE6106A" w14:textId="77777777" w:rsidR="002F4E3A" w:rsidRPr="005006EA" w:rsidRDefault="002F4E3A" w:rsidP="002F4E3A">
      <w:pPr>
        <w:rPr>
          <w:sz w:val="16"/>
        </w:rPr>
      </w:pPr>
      <w:r w:rsidRPr="005006EA">
        <w:rPr>
          <w:sz w:val="16"/>
        </w:rPr>
        <w:t xml:space="preserve">Expressions such as "substantially" are used in patent documents when warranted by the nature of the invention, </w:t>
      </w:r>
      <w:proofErr w:type="gramStart"/>
      <w:r w:rsidRPr="005006EA">
        <w:rPr>
          <w:sz w:val="16"/>
        </w:rPr>
        <w:t>in order to</w:t>
      </w:r>
      <w:proofErr w:type="gramEnd"/>
      <w:r w:rsidRPr="005006EA">
        <w:rPr>
          <w:sz w:val="16"/>
        </w:rPr>
        <w:t xml:space="preserve"> accommodate the minor variations that may be appropriate to secure the invention. Such usage may well satisfy the charge to "particularly point out and distinctly claim" the invention, 35 U.S.C. § 112, and indeed may be necessary </w:t>
      </w:r>
      <w:proofErr w:type="gramStart"/>
      <w:r w:rsidRPr="005006EA">
        <w:rPr>
          <w:sz w:val="16"/>
        </w:rPr>
        <w:t>in order to</w:t>
      </w:r>
      <w:proofErr w:type="gramEnd"/>
      <w:r w:rsidRPr="005006EA">
        <w:rPr>
          <w:sz w:val="16"/>
        </w:rPr>
        <w:t xml:space="preserve">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78108467" w14:textId="77777777" w:rsidR="002F4E3A" w:rsidRPr="005006EA" w:rsidRDefault="002F4E3A" w:rsidP="002F4E3A">
      <w:pPr>
        <w:rPr>
          <w:sz w:val="16"/>
        </w:rPr>
      </w:pPr>
      <w:r w:rsidRPr="00BC260C">
        <w:rPr>
          <w:rStyle w:val="StyleUnderline"/>
          <w:highlight w:val="green"/>
        </w:rPr>
        <w:t xml:space="preserve">It is </w:t>
      </w:r>
      <w:r w:rsidRPr="00BC260C">
        <w:rPr>
          <w:rStyle w:val="Emphasis"/>
          <w:highlight w:val="green"/>
        </w:rPr>
        <w:t>well established</w:t>
      </w:r>
      <w:r w:rsidRPr="00BC260C">
        <w:rPr>
          <w:rStyle w:val="StyleUnderline"/>
          <w:highlight w:val="green"/>
        </w:rPr>
        <w:t xml:space="preserve"> that</w:t>
      </w:r>
      <w:r w:rsidRPr="00D16B92">
        <w:rPr>
          <w:rStyle w:val="StyleUnderline"/>
        </w:rPr>
        <w:t xml:space="preserve"> when the term </w:t>
      </w:r>
      <w:r w:rsidRPr="00D16B92">
        <w:rPr>
          <w:rStyle w:val="Emphasis"/>
        </w:rPr>
        <w:t>"substantially"</w:t>
      </w:r>
      <w:r w:rsidRPr="00D16B92">
        <w:rPr>
          <w:rStyle w:val="StyleUnderline"/>
        </w:rPr>
        <w:t xml:space="preserve"> serves </w:t>
      </w:r>
      <w:r w:rsidRPr="00D16B92">
        <w:rPr>
          <w:rStyle w:val="Emphasis"/>
        </w:rPr>
        <w:t>reasonably</w:t>
      </w:r>
      <w:r w:rsidRPr="00D16B92">
        <w:rPr>
          <w:rStyle w:val="StyleUnderline"/>
        </w:rPr>
        <w:t xml:space="preserve"> to describe the subject matter so that its scope would be understood by </w:t>
      </w:r>
      <w:proofErr w:type="gramStart"/>
      <w:r w:rsidRPr="00D16B92">
        <w:rPr>
          <w:rStyle w:val="StyleUnderline"/>
        </w:rPr>
        <w:t>persons</w:t>
      </w:r>
      <w:proofErr w:type="gramEnd"/>
      <w:r w:rsidRPr="00D16B92">
        <w:rPr>
          <w:rStyle w:val="StyleUnderline"/>
        </w:rPr>
        <w:t xml:space="preserve"> in the field</w:t>
      </w:r>
      <w:r w:rsidRPr="005006EA">
        <w:rPr>
          <w:sz w:val="16"/>
        </w:rPr>
        <w:t xml:space="preserve"> of the invention, </w:t>
      </w:r>
      <w:r w:rsidRPr="000878B4">
        <w:rPr>
          <w:rStyle w:val="StyleUnderline"/>
        </w:rPr>
        <w:t>and to distinguish</w:t>
      </w:r>
      <w:r w:rsidRPr="005006EA">
        <w:rPr>
          <w:sz w:val="16"/>
        </w:rPr>
        <w:t xml:space="preserve"> the claimed subject matter </w:t>
      </w:r>
      <w:r w:rsidRPr="000878B4">
        <w:rPr>
          <w:rStyle w:val="StyleUnderline"/>
        </w:rPr>
        <w:t xml:space="preserve">from the prior art, </w:t>
      </w:r>
      <w:r w:rsidRPr="000878B4">
        <w:rPr>
          <w:rStyle w:val="Emphasis"/>
        </w:rPr>
        <w:t xml:space="preserve">it </w:t>
      </w:r>
      <w:r w:rsidRPr="00BC260C">
        <w:rPr>
          <w:rStyle w:val="Emphasis"/>
          <w:highlight w:val="green"/>
        </w:rPr>
        <w:t>is not indefinite</w:t>
      </w:r>
      <w:r w:rsidRPr="000878B4">
        <w:rPr>
          <w:rStyle w:val="StyleUnderline"/>
        </w:rPr>
        <w:t xml:space="preserve">. </w:t>
      </w:r>
      <w:r w:rsidRPr="000878B4">
        <w:rPr>
          <w:rStyle w:val="Emphasis"/>
        </w:rPr>
        <w:t>Understanding</w:t>
      </w:r>
      <w:r w:rsidRPr="000878B4">
        <w:rPr>
          <w:rStyle w:val="StyleUnderline"/>
        </w:rPr>
        <w:t xml:space="preserve"> of this </w:t>
      </w:r>
      <w:r w:rsidRPr="000878B4">
        <w:rPr>
          <w:rStyle w:val="Emphasis"/>
        </w:rPr>
        <w:t>scope</w:t>
      </w:r>
      <w:r w:rsidRPr="000878B4">
        <w:rPr>
          <w:rStyle w:val="StyleUnderline"/>
        </w:rPr>
        <w:t xml:space="preserve"> may be </w:t>
      </w:r>
      <w:r w:rsidRPr="000878B4">
        <w:rPr>
          <w:rStyle w:val="Emphasis"/>
        </w:rPr>
        <w:t>derived from extrinsic evidence</w:t>
      </w:r>
      <w:r w:rsidRPr="000878B4">
        <w:rPr>
          <w:rStyle w:val="StyleUnderline"/>
        </w:rPr>
        <w:t xml:space="preserve"> without rendering the claim invalid</w:t>
      </w:r>
      <w:r w:rsidRPr="005006EA">
        <w:rPr>
          <w:sz w:val="16"/>
        </w:rPr>
        <w:t xml:space="preserve">. The summary judgment record offered </w:t>
      </w:r>
      <w:r w:rsidRPr="00211E27">
        <w:rPr>
          <w:rStyle w:val="Emphasis"/>
        </w:rPr>
        <w:t>no basis for departing from these general rules</w:t>
      </w:r>
      <w:r w:rsidRPr="005006EA">
        <w:rPr>
          <w:sz w:val="16"/>
        </w:rPr>
        <w:t xml:space="preserve">. </w:t>
      </w:r>
      <w:proofErr w:type="gramStart"/>
      <w:r w:rsidRPr="005006EA">
        <w:rPr>
          <w:sz w:val="16"/>
        </w:rPr>
        <w:t>Thus</w:t>
      </w:r>
      <w:proofErr w:type="gramEnd"/>
      <w:r w:rsidRPr="005006EA">
        <w:rPr>
          <w:sz w:val="16"/>
        </w:rPr>
        <w:t xml:space="preserve"> the usage "substantially constant wall thickness" does not of itself render the claims of the '315 patent indefinite. The summary judgment on this ground is vacated; we </w:t>
      </w:r>
      <w:proofErr w:type="gramStart"/>
      <w:r w:rsidRPr="005006EA">
        <w:rPr>
          <w:sz w:val="16"/>
        </w:rPr>
        <w:t>remand</w:t>
      </w:r>
      <w:proofErr w:type="gramEnd"/>
      <w:r w:rsidRPr="005006EA">
        <w:rPr>
          <w:sz w:val="16"/>
        </w:rPr>
        <w:t xml:space="preserve"> for further proceedings, including any appropriate recourse to extrinsic evidence concerning the usage and understanding of the term "substantially" in relevant context.</w:t>
      </w:r>
    </w:p>
    <w:p w14:paraId="2CB451B7" w14:textId="77777777" w:rsidR="002F4E3A" w:rsidRDefault="002F4E3A" w:rsidP="002F4E3A"/>
    <w:p w14:paraId="1CAF9B58" w14:textId="77777777" w:rsidR="002F4E3A" w:rsidRDefault="002F4E3A" w:rsidP="002F4E3A">
      <w:pPr>
        <w:pStyle w:val="Heading4"/>
      </w:pPr>
      <w:r w:rsidRPr="00DD08BE">
        <w:rPr>
          <w:u w:val="single"/>
        </w:rPr>
        <w:t>We meet</w:t>
      </w:r>
      <w:r>
        <w:t xml:space="preserve"> it---adding highlighting to 1AC…</w:t>
      </w:r>
    </w:p>
    <w:p w14:paraId="17E74BD9" w14:textId="77777777" w:rsidR="002F4E3A" w:rsidRPr="000917AB" w:rsidRDefault="002F4E3A" w:rsidP="002F4E3A">
      <w:pPr>
        <w:rPr>
          <w:rStyle w:val="Style13ptBold"/>
          <w:b w:val="0"/>
          <w:bCs w:val="0"/>
        </w:rPr>
      </w:pPr>
      <w:r w:rsidRPr="000917AB">
        <w:rPr>
          <w:rStyle w:val="Style13ptBold"/>
          <w:b w:val="0"/>
          <w:bCs w:val="0"/>
        </w:rPr>
        <w:t>&lt;</w:t>
      </w:r>
      <w:r>
        <w:rPr>
          <w:rStyle w:val="Style13ptBold"/>
          <w:b w:val="0"/>
          <w:bCs w:val="0"/>
        </w:rPr>
        <w:t xml:space="preserve"> </w:t>
      </w:r>
      <w:r w:rsidRPr="000917AB">
        <w:rPr>
          <w:rStyle w:val="Style13ptBold"/>
          <w:b w:val="0"/>
          <w:bCs w:val="0"/>
        </w:rPr>
        <w:t>OTHER RELEVANT HIGHLIGHTING ALREADY READ IN THE 1AC INCLUDED FOR REFERENCE IN GREY &gt;</w:t>
      </w:r>
    </w:p>
    <w:p w14:paraId="1F55853F" w14:textId="77777777" w:rsidR="002F4E3A" w:rsidRDefault="002F4E3A" w:rsidP="002F4E3A">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2EE58B51" w14:textId="77777777" w:rsidR="002F4E3A" w:rsidRDefault="002F4E3A" w:rsidP="002F4E3A">
      <w:r>
        <w:t xml:space="preserve">While campaigning for a second term, President </w:t>
      </w:r>
      <w:r w:rsidRPr="0053158D">
        <w:rPr>
          <w:rStyle w:val="Emphasis"/>
          <w:highlight w:val="lightGray"/>
        </w:rPr>
        <w:t>Trump</w:t>
      </w:r>
      <w:r w:rsidRPr="00B3606F">
        <w:rPr>
          <w:rStyle w:val="StyleUnderline"/>
        </w:rPr>
        <w:t xml:space="preserve"> threatened </w:t>
      </w:r>
      <w:r w:rsidRPr="0053158D">
        <w:rPr>
          <w:rStyle w:val="StyleUnderline"/>
          <w:highlight w:val="lightGray"/>
        </w:rPr>
        <w:t xml:space="preserve">to </w:t>
      </w:r>
      <w:r w:rsidRPr="0053158D">
        <w:rPr>
          <w:rStyle w:val="Emphasis"/>
          <w:highlight w:val="lightGray"/>
        </w:rPr>
        <w:t>end</w:t>
      </w:r>
      <w:r w:rsidRPr="00B3606F">
        <w:rPr>
          <w:rStyle w:val="StyleUnderline"/>
        </w:rPr>
        <w:t xml:space="preserve"> the </w:t>
      </w:r>
      <w:r w:rsidRPr="0053158D">
        <w:rPr>
          <w:rStyle w:val="Emphasis"/>
          <w:highlight w:val="lightGray"/>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53158D">
        <w:rPr>
          <w:rStyle w:val="Emphasis"/>
          <w:highlight w:val="lightGray"/>
        </w:rPr>
        <w:t>protections</w:t>
      </w:r>
      <w:r w:rsidRPr="00B3606F">
        <w:rPr>
          <w:rStyle w:val="StyleUnderline"/>
        </w:rPr>
        <w:t xml:space="preserve"> for 2.2 million civilian executive branch employees</w:t>
      </w:r>
      <w: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53158D">
        <w:rPr>
          <w:rStyle w:val="StyleUnderline"/>
          <w:highlight w:val="lightGray"/>
        </w:rPr>
        <w:t>along with</w:t>
      </w:r>
      <w:r w:rsidRPr="001F12C0">
        <w:rPr>
          <w:rStyle w:val="StyleUnderline"/>
        </w:rPr>
        <w:t xml:space="preserve"> the </w:t>
      </w:r>
      <w:r w:rsidRPr="0053158D">
        <w:rPr>
          <w:rStyle w:val="Emphasis"/>
          <w:highlight w:val="lightGray"/>
        </w:rPr>
        <w:t>collective bargaining rights</w:t>
      </w:r>
      <w:r w:rsidRPr="0030117D">
        <w:rPr>
          <w:rStyle w:val="StyleUnderline"/>
        </w:rPr>
        <w:t xml:space="preserve"> and whistleblower protections </w:t>
      </w:r>
      <w:r w:rsidRPr="0053158D">
        <w:rPr>
          <w:rStyle w:val="StyleUnderline"/>
          <w:highlight w:val="lightGray"/>
        </w:rPr>
        <w:t xml:space="preserve">that are </w:t>
      </w:r>
      <w:r w:rsidRPr="0053158D">
        <w:rPr>
          <w:rStyle w:val="Emphasis"/>
          <w:highlight w:val="lightGray"/>
        </w:rPr>
        <w:t>part of</w:t>
      </w:r>
      <w:r w:rsidRPr="00990A38">
        <w:rPr>
          <w:rStyle w:val="Emphasis"/>
        </w:rPr>
        <w:t xml:space="preserve"> the </w:t>
      </w:r>
      <w:r w:rsidRPr="0053158D">
        <w:rPr>
          <w:rStyle w:val="Emphasis"/>
          <w:highlight w:val="lightGray"/>
        </w:rPr>
        <w:t>civil service</w:t>
      </w:r>
      <w:r w:rsidRPr="00990A38">
        <w:rPr>
          <w:rStyle w:val="Emphasis"/>
        </w:rPr>
        <w:t xml:space="preserve"> law</w:t>
      </w:r>
      <w:r w:rsidRPr="00990A38">
        <w:rPr>
          <w:rStyle w:val="StyleUnderline"/>
        </w:rPr>
        <w:t>, for a large swath of the two million-plus federal civilian workforce</w:t>
      </w:r>
      <w:r w:rsidRPr="00990A38">
        <w:t>.4</w:t>
      </w:r>
    </w:p>
    <w:p w14:paraId="371E7C91" w14:textId="77777777" w:rsidR="002F4E3A" w:rsidRPr="008237D4" w:rsidRDefault="002F4E3A" w:rsidP="002F4E3A">
      <w:pPr>
        <w:rPr>
          <w:rStyle w:val="Style13ptBold"/>
          <w:b w:val="0"/>
          <w:bCs w:val="0"/>
        </w:rPr>
      </w:pPr>
      <w:r w:rsidRPr="008237D4">
        <w:rPr>
          <w:rStyle w:val="Style13ptBold"/>
          <w:b w:val="0"/>
          <w:bCs w:val="0"/>
        </w:rPr>
        <w:t>…&lt; TEXT REMOVED HERE IS IN 1AC --- NO TEXT REMOVED BETWEEN NEW HIGHLIGHTING &gt;…</w:t>
      </w:r>
    </w:p>
    <w:p w14:paraId="279D8DDC" w14:textId="77777777" w:rsidR="002F4E3A" w:rsidRDefault="002F4E3A" w:rsidP="002F4E3A">
      <w:r w:rsidRPr="0053158D">
        <w:rPr>
          <w:rStyle w:val="StyleUnderline"/>
          <w:highlight w:val="green"/>
        </w:rPr>
        <w:t>The</w:t>
      </w:r>
      <w:r w:rsidRPr="0053158D">
        <w:rPr>
          <w:rStyle w:val="StyleUnderline"/>
        </w:rPr>
        <w:t xml:space="preserve"> potential </w:t>
      </w:r>
      <w:r w:rsidRPr="0053158D">
        <w:rPr>
          <w:rStyle w:val="Emphasis"/>
          <w:highlight w:val="green"/>
        </w:rPr>
        <w:t>impact</w:t>
      </w:r>
      <w:r w:rsidRPr="0053158D">
        <w:rPr>
          <w:rStyle w:val="StyleUnderline"/>
        </w:rPr>
        <w:t xml:space="preserve"> of the new </w:t>
      </w:r>
      <w:r w:rsidRPr="0053158D">
        <w:rPr>
          <w:rStyle w:val="Emphasis"/>
        </w:rPr>
        <w:t>Ex</w:t>
      </w:r>
      <w:r w:rsidRPr="0053158D">
        <w:rPr>
          <w:rStyle w:val="StyleUnderline"/>
        </w:rPr>
        <w:t xml:space="preserve">ecutive </w:t>
      </w:r>
      <w:r w:rsidRPr="0053158D">
        <w:rPr>
          <w:rStyle w:val="Emphasis"/>
        </w:rPr>
        <w:t>O</w:t>
      </w:r>
      <w:r w:rsidRPr="0053158D">
        <w:rPr>
          <w:rStyle w:val="StyleUnderline"/>
        </w:rPr>
        <w:t>rder</w:t>
      </w:r>
      <w:r>
        <w:t xml:space="preserve"> is unclear</w:t>
      </w:r>
      <w:r w:rsidRPr="00E41D04">
        <w:t xml:space="preserve">. </w:t>
      </w:r>
      <w:r w:rsidRPr="00E41D04">
        <w:rPr>
          <w:rStyle w:val="StyleUnderline"/>
        </w:rPr>
        <w:t xml:space="preserve">Both Trump’s </w:t>
      </w:r>
      <w:r w:rsidRPr="00E41D04">
        <w:rPr>
          <w:rStyle w:val="Emphasis"/>
        </w:rPr>
        <w:t>first term</w:t>
      </w:r>
      <w:r w:rsidRPr="00E41D04">
        <w:rPr>
          <w:rStyle w:val="StyleUnderline"/>
        </w:rPr>
        <w:t xml:space="preserve"> and his </w:t>
      </w:r>
      <w:r w:rsidRPr="00E41D04">
        <w:rPr>
          <w:rStyle w:val="Emphasis"/>
        </w:rPr>
        <w:t>public statements</w:t>
      </w:r>
      <w:r w:rsidRPr="00E41D04">
        <w:rPr>
          <w:rStyle w:val="StyleUnderline"/>
        </w:rPr>
        <w:t xml:space="preserve"> suggest it could be </w:t>
      </w:r>
      <w:r w:rsidRPr="0053158D">
        <w:rPr>
          <w:rStyle w:val="Emphasis"/>
          <w:highlight w:val="green"/>
        </w:rPr>
        <w:t>substantial</w:t>
      </w:r>
      <w:r w:rsidRPr="0053158D">
        <w:rPr>
          <w:rStyle w:val="StyleUnderline"/>
        </w:rPr>
        <w:t>. This EO revives a 2020 Executive Order that directed widespread conversion of civil service jobs to political appointments under a new classification then known as Schedule F</w:t>
      </w:r>
      <w:r>
        <w:t xml:space="preserve">. (The 2020 EO was never implemented because President Biden rescinded it shortly after he took office and the government adopted regulations restricting its revival.17) </w:t>
      </w:r>
      <w:r w:rsidRPr="0053158D">
        <w:rPr>
          <w:rStyle w:val="StyleUnderline"/>
        </w:rPr>
        <w:t>The 2025 version uses the term “Policy/Career” rather than Schedule F</w:t>
      </w:r>
      <w:r>
        <w:t xml:space="preserve"> to describe the same category of jobs excepted from civil service </w:t>
      </w:r>
      <w:proofErr w:type="gramStart"/>
      <w:r>
        <w:t>protection, but</w:t>
      </w:r>
      <w:proofErr w:type="gramEnd"/>
      <w:r>
        <w:t xml:space="preserve"> is otherwise similar. It defines positions excepted from civil service to include those of “a confidential, policy-determining, policy-making, or policy advocating character.”18 </w:t>
      </w:r>
      <w:r w:rsidRPr="004530ED">
        <w:rPr>
          <w:rStyle w:val="StyleUnderline"/>
        </w:rPr>
        <w:t xml:space="preserve">The </w:t>
      </w:r>
      <w:r w:rsidRPr="004530ED">
        <w:rPr>
          <w:rStyle w:val="Emphasis"/>
        </w:rPr>
        <w:t>definition</w:t>
      </w:r>
      <w:r w:rsidRPr="004530ED">
        <w:rPr>
          <w:rStyle w:val="StyleUnderline"/>
        </w:rPr>
        <w:t xml:space="preserve"> proposed for these terms is </w:t>
      </w:r>
      <w:r w:rsidRPr="0053158D">
        <w:rPr>
          <w:rStyle w:val="Emphasis"/>
          <w:highlight w:val="green"/>
        </w:rPr>
        <w:t>very broad</w:t>
      </w:r>
      <w:r w:rsidRPr="0053158D">
        <w:rPr>
          <w:rStyle w:val="StyleUnderline"/>
          <w:highlight w:val="green"/>
        </w:rPr>
        <w:t>, covering</w:t>
      </w:r>
      <w:r w:rsidRPr="0053158D">
        <w:rPr>
          <w:rStyle w:val="StyleUnderline"/>
        </w:rPr>
        <w:t xml:space="preserve"> a wide swath of federal </w:t>
      </w:r>
      <w:r w:rsidRPr="0053158D">
        <w:rPr>
          <w:rStyle w:val="StyleUnderline"/>
          <w:highlight w:val="green"/>
        </w:rPr>
        <w:t>employees</w:t>
      </w:r>
      <w:r w:rsidRPr="0053158D">
        <w:rPr>
          <w:rStyle w:val="StyleUnderline"/>
        </w:rPr>
        <w:t xml:space="preserve"> engaged in “policy-related work,” or who have access to proposed policies or regulations, or supervise lawyers, or who are </w:t>
      </w:r>
      <w:r w:rsidRPr="0053158D">
        <w:rPr>
          <w:rStyle w:val="Emphasis"/>
          <w:highlight w:val="green"/>
        </w:rPr>
        <w:t>involved in labor relations</w:t>
      </w:r>
      <w:r>
        <w:t xml:space="preserve">.19 </w:t>
      </w:r>
      <w:r w:rsidRPr="0053158D">
        <w:rPr>
          <w:rStyle w:val="StyleUnderline"/>
        </w:rPr>
        <w:t xml:space="preserve">While the </w:t>
      </w:r>
      <w:r w:rsidRPr="0053158D">
        <w:rPr>
          <w:rStyle w:val="Emphasis"/>
        </w:rPr>
        <w:t>number</w:t>
      </w:r>
      <w:r w:rsidRPr="0053158D">
        <w:rPr>
          <w:rStyle w:val="StyleUnderline"/>
        </w:rPr>
        <w:t xml:space="preserve"> of affected positions remains unclear, when the Office of Management and Budget began to implement it </w:t>
      </w:r>
      <w:r w:rsidRPr="0053158D">
        <w:rPr>
          <w:rStyle w:val="StyleUnderline"/>
          <w:highlight w:val="green"/>
        </w:rPr>
        <w:t>in 2020</w:t>
      </w:r>
      <w:r w:rsidRPr="0053158D">
        <w:rPr>
          <w:rStyle w:val="StyleUnderline"/>
        </w:rPr>
        <w:t xml:space="preserve">, it identified </w:t>
      </w:r>
      <w:r w:rsidRPr="0053158D">
        <w:rPr>
          <w:rStyle w:val="Emphasis"/>
          <w:highlight w:val="green"/>
        </w:rPr>
        <w:t>88 percent</w:t>
      </w:r>
      <w:r w:rsidRPr="0053158D">
        <w:rPr>
          <w:rStyle w:val="StyleUnderline"/>
        </w:rPr>
        <w:t xml:space="preserve"> of OMB’s staff (of 500) as being </w:t>
      </w:r>
      <w:r w:rsidRPr="00614D57">
        <w:rPr>
          <w:rStyle w:val="StyleUnderline"/>
        </w:rPr>
        <w:t>covered</w:t>
      </w:r>
      <w:r w:rsidRPr="0053158D">
        <w:rPr>
          <w:rStyle w:val="StyleUnderline"/>
        </w:rPr>
        <w:t xml:space="preserve"> by the new schedule</w:t>
      </w:r>
      <w:r>
        <w:t xml:space="preserve">.20 </w:t>
      </w:r>
      <w:r w:rsidRPr="0053158D">
        <w:rPr>
          <w:rStyle w:val="StyleUnderline"/>
        </w:rPr>
        <w:t>And</w:t>
      </w:r>
      <w:r w:rsidRPr="0053158D">
        <w:t xml:space="preserve">, the </w:t>
      </w:r>
      <w:r w:rsidRPr="0053158D">
        <w:rPr>
          <w:rStyle w:val="Emphasis"/>
        </w:rPr>
        <w:t>statements</w:t>
      </w:r>
      <w:r w:rsidRPr="0053158D">
        <w:rPr>
          <w:rStyle w:val="StyleUnderline"/>
        </w:rPr>
        <w:t xml:space="preserve"> of both</w:t>
      </w:r>
      <w:r w:rsidRPr="0053158D">
        <w:t xml:space="preserve"> President </w:t>
      </w:r>
      <w:r w:rsidRPr="0053158D">
        <w:rPr>
          <w:rStyle w:val="Emphasis"/>
        </w:rPr>
        <w:t>Trump</w:t>
      </w:r>
      <w:r w:rsidRPr="008E0081">
        <w:rPr>
          <w:rStyle w:val="StyleUnderline"/>
        </w:rPr>
        <w:t xml:space="preserve"> and </w:t>
      </w:r>
      <w:r w:rsidRPr="008E0081">
        <w:rPr>
          <w:rStyle w:val="Emphasis"/>
        </w:rPr>
        <w:t>those who would implement</w:t>
      </w:r>
      <w:r>
        <w:t xml:space="preserve"> the EO quoted above have </w:t>
      </w:r>
      <w:r w:rsidRPr="004530ED">
        <w:rPr>
          <w:rStyle w:val="StyleUnderline"/>
        </w:rPr>
        <w:t xml:space="preserve">made clear </w:t>
      </w:r>
      <w:r w:rsidRPr="0053158D">
        <w:rPr>
          <w:rStyle w:val="StyleUnderline"/>
          <w:highlight w:val="green"/>
        </w:rPr>
        <w:t xml:space="preserve">they </w:t>
      </w:r>
      <w:r w:rsidRPr="0053158D">
        <w:rPr>
          <w:rStyle w:val="Emphasis"/>
          <w:highlight w:val="green"/>
        </w:rPr>
        <w:t>intend</w:t>
      </w:r>
      <w:r w:rsidRPr="008E0081">
        <w:rPr>
          <w:rStyle w:val="StyleUnderline"/>
        </w:rPr>
        <w:t xml:space="preserve"> it as a </w:t>
      </w:r>
      <w:r w:rsidRPr="008E0081">
        <w:rPr>
          <w:rStyle w:val="Emphasis"/>
        </w:rPr>
        <w:t>first step</w:t>
      </w:r>
      <w:r w:rsidRPr="008E0081">
        <w:rPr>
          <w:rStyle w:val="StyleUnderline"/>
        </w:rPr>
        <w:t xml:space="preserve"> toward </w:t>
      </w:r>
      <w:r w:rsidRPr="005D00AC">
        <w:rPr>
          <w:rStyle w:val="StyleUnderline"/>
        </w:rPr>
        <w:t xml:space="preserve">making </w:t>
      </w:r>
      <w:r w:rsidRPr="0053158D">
        <w:rPr>
          <w:rStyle w:val="Emphasis"/>
          <w:highlight w:val="green"/>
        </w:rPr>
        <w:t>every</w:t>
      </w:r>
      <w:r w:rsidRPr="008E0081">
        <w:rPr>
          <w:rStyle w:val="StyleUnderline"/>
        </w:rPr>
        <w:t xml:space="preserve"> federal </w:t>
      </w:r>
      <w:r w:rsidRPr="00E62218">
        <w:rPr>
          <w:rStyle w:val="StyleUnderline"/>
        </w:rPr>
        <w:t>employee</w:t>
      </w:r>
      <w:r w:rsidRPr="005D00AC">
        <w:rPr>
          <w:rStyle w:val="StyleUnderline"/>
        </w:rPr>
        <w:t xml:space="preserve"> subject</w:t>
      </w:r>
      <w:r w:rsidRPr="008E0081">
        <w:rPr>
          <w:rStyle w:val="StyleUnderline"/>
        </w:rPr>
        <w:t xml:space="preserve"> to being </w:t>
      </w:r>
      <w:r w:rsidRPr="008E0081">
        <w:rPr>
          <w:rStyle w:val="Emphasis"/>
        </w:rPr>
        <w:t>fired at will</w:t>
      </w:r>
      <w:r>
        <w:t>.</w:t>
      </w:r>
    </w:p>
    <w:p w14:paraId="6257F9D3" w14:textId="77777777" w:rsidR="002F4E3A" w:rsidRPr="00A72D72" w:rsidRDefault="002F4E3A" w:rsidP="002F4E3A">
      <w:pPr>
        <w:rPr>
          <w:sz w:val="2"/>
          <w:szCs w:val="2"/>
        </w:rPr>
      </w:pPr>
      <w:r w:rsidRPr="00A72D72">
        <w:rPr>
          <w:sz w:val="2"/>
          <w:szCs w:val="2"/>
        </w:rPr>
        <w:t>The 2025 EO would violate several statutes, including the civil service law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also eliminates, for affected employees, collective bargaining rights and statutory protections for whistleblowers and protections against discrimination on the basis of race, religion, gender, and other protected statuses.21 Although the President by executive order cannot abrogate statutes enacted by Congress or repeal regulations adopted pursuant to the APA, the EO appears to be an effort to do just that.</w:t>
      </w:r>
    </w:p>
    <w:p w14:paraId="641809BD" w14:textId="77777777" w:rsidR="002F4E3A" w:rsidRDefault="002F4E3A" w:rsidP="002F4E3A">
      <w:r w:rsidRPr="00A72D72">
        <w:rPr>
          <w:sz w:val="2"/>
          <w:szCs w:val="2"/>
        </w:rPr>
        <w:t xml:space="preserve">The EO is part of a broad effort in the conservative legal movement to strip all federal government employees of protection against retaliation based on their beliefs or political affiliation and to strip public employees (sometimes </w:t>
      </w:r>
      <w:proofErr w:type="gramStart"/>
      <w:r w:rsidRPr="00A72D72">
        <w:rPr>
          <w:sz w:val="2"/>
          <w:szCs w:val="2"/>
        </w:rPr>
        <w:t>with the exception of</w:t>
      </w:r>
      <w:proofErr w:type="gramEnd"/>
      <w:r w:rsidRPr="00A72D72">
        <w:rPr>
          <w:sz w:val="2"/>
          <w:szCs w:val="2"/>
        </w:rPr>
        <w:t xml:space="preserve"> police) of collective bargaining rights. Professor Kate Shaw has aptly labeled this “partisanship creep.”22 In this Essay, I explain that the constitutional vision of an all-powerful President goes against 150 years of legal efforts to make civil servants independent of the party in power.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w:t>
      </w:r>
      <w:proofErr w:type="gramStart"/>
      <w:r w:rsidRPr="00A72D72">
        <w:rPr>
          <w:sz w:val="2"/>
          <w:szCs w:val="2"/>
        </w:rPr>
        <w:t>on the basis of</w:t>
      </w:r>
      <w:proofErr w:type="gramEnd"/>
      <w:r w:rsidRPr="00A72D72">
        <w:rPr>
          <w:sz w:val="2"/>
          <w:szCs w:val="2"/>
        </w:rPr>
        <w:t xml:space="preserve"> their political affiliation.23</w:t>
      </w:r>
    </w:p>
    <w:p w14:paraId="093A7BB1" w14:textId="77777777" w:rsidR="002F4E3A" w:rsidRPr="005A31DC" w:rsidRDefault="002F4E3A" w:rsidP="002F4E3A">
      <w:pPr>
        <w:rPr>
          <w:sz w:val="2"/>
          <w:szCs w:val="2"/>
        </w:rPr>
      </w:pPr>
      <w:r w:rsidRPr="005A31DC">
        <w:rPr>
          <w:sz w:val="2"/>
          <w:szCs w:val="2"/>
        </w:rPr>
        <w:t xml:space="preserve">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w:t>
      </w:r>
      <w:proofErr w:type="gramStart"/>
      <w:r w:rsidRPr="005A31DC">
        <w:rPr>
          <w:sz w:val="2"/>
          <w:szCs w:val="2"/>
        </w:rPr>
        <w:t>protections</w:t>
      </w:r>
      <w:proofErr w:type="gramEnd"/>
      <w:r w:rsidRPr="005A31DC">
        <w:rPr>
          <w:sz w:val="2"/>
          <w:szCs w:val="2"/>
        </w:rPr>
        <w:t xml:space="preserve">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23A7FB96" w14:textId="77777777" w:rsidR="002F4E3A" w:rsidRPr="005A31DC" w:rsidRDefault="002F4E3A" w:rsidP="002F4E3A">
      <w:pPr>
        <w:rPr>
          <w:sz w:val="2"/>
          <w:szCs w:val="2"/>
        </w:rPr>
      </w:pPr>
      <w:r w:rsidRPr="005A31DC">
        <w:rPr>
          <w:sz w:val="2"/>
          <w:szCs w:val="2"/>
        </w:rPr>
        <w:t>I. The Purpose of a Nonpartisan Civil Service – Lessons from History</w:t>
      </w:r>
    </w:p>
    <w:p w14:paraId="7E6B6B80" w14:textId="77777777" w:rsidR="002F4E3A" w:rsidRPr="005A31DC" w:rsidRDefault="002F4E3A" w:rsidP="002F4E3A">
      <w:pPr>
        <w:rPr>
          <w:sz w:val="2"/>
          <w:szCs w:val="2"/>
        </w:rPr>
      </w:pPr>
      <w:r w:rsidRPr="005A31DC">
        <w:rPr>
          <w:sz w:val="2"/>
          <w:szCs w:val="2"/>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7A080EAC" w14:textId="77777777" w:rsidR="002F4E3A" w:rsidRPr="005A31DC" w:rsidRDefault="002F4E3A" w:rsidP="002F4E3A">
      <w:pPr>
        <w:rPr>
          <w:sz w:val="2"/>
          <w:szCs w:val="2"/>
        </w:rPr>
      </w:pPr>
      <w:r w:rsidRPr="005A31DC">
        <w:rPr>
          <w:sz w:val="2"/>
          <w:szCs w:val="2"/>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2227E262" w14:textId="77777777" w:rsidR="002F4E3A" w:rsidRPr="005A31DC" w:rsidRDefault="002F4E3A" w:rsidP="002F4E3A">
      <w:pPr>
        <w:rPr>
          <w:sz w:val="2"/>
          <w:szCs w:val="2"/>
        </w:rPr>
      </w:pPr>
      <w:r w:rsidRPr="005A31DC">
        <w:rPr>
          <w:sz w:val="2"/>
          <w:szCs w:val="2"/>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w:t>
      </w:r>
      <w:proofErr w:type="gramStart"/>
      <w:r w:rsidRPr="005A31DC">
        <w:rPr>
          <w:sz w:val="2"/>
          <w:szCs w:val="2"/>
        </w:rPr>
        <w:t>.30</w:t>
      </w:r>
      <w:proofErr w:type="gramEnd"/>
      <w:r w:rsidRPr="005A31DC">
        <w:rPr>
          <w:sz w:val="2"/>
          <w:szCs w:val="2"/>
        </w:rPr>
        <w:t xml:space="preserve">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6F2493DA" w14:textId="77777777" w:rsidR="002F4E3A" w:rsidRPr="005A31DC" w:rsidRDefault="002F4E3A" w:rsidP="002F4E3A">
      <w:pPr>
        <w:ind w:left="360"/>
        <w:rPr>
          <w:sz w:val="2"/>
          <w:szCs w:val="2"/>
        </w:rPr>
      </w:pPr>
      <w:r w:rsidRPr="005A31DC">
        <w:rPr>
          <w:sz w:val="2"/>
          <w:szCs w:val="2"/>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6949129F" w14:textId="77777777" w:rsidR="002F4E3A" w:rsidRPr="005A31DC" w:rsidRDefault="002F4E3A" w:rsidP="002F4E3A">
      <w:pPr>
        <w:rPr>
          <w:sz w:val="2"/>
          <w:szCs w:val="2"/>
        </w:rPr>
      </w:pPr>
      <w:r w:rsidRPr="005A31DC">
        <w:rPr>
          <w:sz w:val="2"/>
          <w:szCs w:val="2"/>
        </w:rPr>
        <w:t xml:space="preserve">Scholars estimate that during the years when the spoils system prevailed, federal employees were compelled to contribute between 1 and 6 percent of their annual salary to the party in power. As one employee in the New York customhouse put it in the 1830s, when at </w:t>
      </w:r>
      <w:proofErr w:type="gramStart"/>
      <w:r w:rsidRPr="005A31DC">
        <w:rPr>
          <w:sz w:val="2"/>
          <w:szCs w:val="2"/>
        </w:rPr>
        <w:t>first</w:t>
      </w:r>
      <w:proofErr w:type="gramEnd"/>
      <w:r w:rsidRPr="005A31DC">
        <w:rPr>
          <w:sz w:val="2"/>
          <w:szCs w:val="2"/>
        </w:rPr>
        <w:t xml:space="preserve"> he declined to pay fifteen dollars to the party, “the deputy surveyor observed that I ought to consider whether my $1,500 per annum was not worth paying fifteen dollars for.”33</w:t>
      </w:r>
    </w:p>
    <w:p w14:paraId="335C447D" w14:textId="77777777" w:rsidR="002F4E3A" w:rsidRPr="005A31DC" w:rsidRDefault="002F4E3A" w:rsidP="002F4E3A">
      <w:pPr>
        <w:rPr>
          <w:sz w:val="2"/>
          <w:szCs w:val="2"/>
        </w:rPr>
      </w:pPr>
      <w:proofErr w:type="gramStart"/>
      <w:r w:rsidRPr="005A31DC">
        <w:rPr>
          <w:sz w:val="2"/>
          <w:szCs w:val="2"/>
        </w:rPr>
        <w:t>A large number of</w:t>
      </w:r>
      <w:proofErr w:type="gramEnd"/>
      <w:r w:rsidRPr="005A31DC">
        <w:rPr>
          <w:sz w:val="2"/>
          <w:szCs w:val="2"/>
        </w:rPr>
        <w:t xml:space="preserve">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75BC4A5F" w14:textId="77777777" w:rsidR="002F4E3A" w:rsidRPr="005A31DC" w:rsidRDefault="002F4E3A" w:rsidP="002F4E3A">
      <w:pPr>
        <w:rPr>
          <w:sz w:val="2"/>
          <w:szCs w:val="2"/>
        </w:rPr>
      </w:pPr>
      <w:r w:rsidRPr="005A31DC">
        <w:rPr>
          <w:sz w:val="2"/>
          <w:szCs w:val="2"/>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537E0BFB" w14:textId="77777777" w:rsidR="002F4E3A" w:rsidRPr="005A31DC" w:rsidRDefault="002F4E3A" w:rsidP="002F4E3A">
      <w:pPr>
        <w:rPr>
          <w:sz w:val="2"/>
          <w:szCs w:val="2"/>
        </w:rPr>
      </w:pPr>
      <w:r w:rsidRPr="005A31DC">
        <w:rPr>
          <w:sz w:val="2"/>
          <w:szCs w:val="2"/>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259E8490" w14:textId="77777777" w:rsidR="002F4E3A" w:rsidRPr="005A31DC" w:rsidRDefault="002F4E3A" w:rsidP="002F4E3A">
      <w:pPr>
        <w:rPr>
          <w:sz w:val="2"/>
          <w:szCs w:val="2"/>
        </w:rPr>
      </w:pPr>
      <w:r w:rsidRPr="005A31DC">
        <w:rPr>
          <w:sz w:val="2"/>
          <w:szCs w:val="2"/>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4D503CC3" w14:textId="77777777" w:rsidR="002F4E3A" w:rsidRPr="005A31DC" w:rsidRDefault="002F4E3A" w:rsidP="002F4E3A">
      <w:pPr>
        <w:rPr>
          <w:sz w:val="2"/>
          <w:szCs w:val="2"/>
        </w:rPr>
      </w:pPr>
      <w:r w:rsidRPr="005A31DC">
        <w:rPr>
          <w:sz w:val="2"/>
          <w:szCs w:val="2"/>
        </w:rPr>
        <w:t xml:space="preserve">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w:t>
      </w:r>
      <w:proofErr w:type="gramStart"/>
      <w:r w:rsidRPr="005A31DC">
        <w:rPr>
          <w:sz w:val="2"/>
          <w:szCs w:val="2"/>
        </w:rPr>
        <w:t>service</w:t>
      </w:r>
      <w:proofErr w:type="gramEnd"/>
      <w:r w:rsidRPr="005A31DC">
        <w:rPr>
          <w:sz w:val="2"/>
          <w:szCs w:val="2"/>
        </w:rPr>
        <w:t xml:space="preserv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w:t>
      </w:r>
      <w:proofErr w:type="gramStart"/>
      <w:r w:rsidRPr="005A31DC">
        <w:rPr>
          <w:sz w:val="2"/>
          <w:szCs w:val="2"/>
        </w:rPr>
        <w:t>in</w:t>
      </w:r>
      <w:proofErr w:type="gramEnd"/>
      <w:r w:rsidRPr="005A31DC">
        <w:rPr>
          <w:sz w:val="2"/>
          <w:szCs w:val="2"/>
        </w:rPr>
        <w:t xml:space="preserve"> their favor or required technical training or knowledge irrelevant to the job, but because a greater percentage of college graduates took the civil service exam believing that government service was a good career.43</w:t>
      </w:r>
    </w:p>
    <w:p w14:paraId="1A37E460" w14:textId="77777777" w:rsidR="002F4E3A" w:rsidRPr="005A31DC" w:rsidRDefault="002F4E3A" w:rsidP="002F4E3A">
      <w:pPr>
        <w:rPr>
          <w:sz w:val="2"/>
          <w:szCs w:val="2"/>
        </w:rPr>
      </w:pPr>
      <w:r w:rsidRPr="005A31DC">
        <w:rPr>
          <w:sz w:val="2"/>
          <w:szCs w:val="2"/>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6D41010D" w14:textId="77777777" w:rsidR="002F4E3A" w:rsidRPr="005A31DC" w:rsidRDefault="002F4E3A" w:rsidP="002F4E3A">
      <w:pPr>
        <w:rPr>
          <w:sz w:val="2"/>
          <w:szCs w:val="2"/>
        </w:rPr>
      </w:pPr>
      <w:r w:rsidRPr="005A31DC">
        <w:rPr>
          <w:sz w:val="2"/>
          <w:szCs w:val="2"/>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71D2492E" w14:textId="77777777" w:rsidR="002F4E3A" w:rsidRPr="005A31DC" w:rsidRDefault="002F4E3A" w:rsidP="002F4E3A">
      <w:pPr>
        <w:rPr>
          <w:sz w:val="2"/>
          <w:szCs w:val="2"/>
        </w:rPr>
      </w:pPr>
      <w:r w:rsidRPr="005A31DC">
        <w:rPr>
          <w:sz w:val="2"/>
          <w:szCs w:val="2"/>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2B4E547C" w14:textId="77777777" w:rsidR="002F4E3A" w:rsidRPr="005A31DC" w:rsidRDefault="002F4E3A" w:rsidP="002F4E3A">
      <w:pPr>
        <w:rPr>
          <w:sz w:val="2"/>
          <w:szCs w:val="2"/>
        </w:rPr>
      </w:pPr>
      <w:r w:rsidRPr="005A31DC">
        <w:rPr>
          <w:sz w:val="2"/>
          <w:szCs w:val="2"/>
        </w:rPr>
        <w:t xml:space="preserve">The racial segregation of the civil service began to be attacked by the Hatch Act of 1939 (discussed below), with both attempted to mandate political neutrality of civil servants and had a limited prohibition on discrimination </w:t>
      </w:r>
      <w:proofErr w:type="gramStart"/>
      <w:r w:rsidRPr="005A31DC">
        <w:rPr>
          <w:sz w:val="2"/>
          <w:szCs w:val="2"/>
        </w:rPr>
        <w:t>on the basis of</w:t>
      </w:r>
      <w:proofErr w:type="gramEnd"/>
      <w:r w:rsidRPr="005A31DC">
        <w:rPr>
          <w:sz w:val="2"/>
          <w:szCs w:val="2"/>
        </w:rPr>
        <w:t xml:space="preserve">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770BECBD" w14:textId="77777777" w:rsidR="002F4E3A" w:rsidRPr="005A31DC" w:rsidRDefault="002F4E3A" w:rsidP="002F4E3A">
      <w:pPr>
        <w:rPr>
          <w:sz w:val="2"/>
          <w:szCs w:val="2"/>
        </w:rPr>
      </w:pPr>
      <w:r w:rsidRPr="005A31DC">
        <w:rPr>
          <w:sz w:val="2"/>
          <w:szCs w:val="2"/>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1F860ABE" w14:textId="77777777" w:rsidR="002F4E3A" w:rsidRPr="005A31DC" w:rsidRDefault="002F4E3A" w:rsidP="002F4E3A">
      <w:pPr>
        <w:rPr>
          <w:sz w:val="2"/>
          <w:szCs w:val="2"/>
        </w:rPr>
      </w:pPr>
      <w:r w:rsidRPr="005A31DC">
        <w:rPr>
          <w:sz w:val="2"/>
          <w:szCs w:val="2"/>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7456ED11" w14:textId="77777777" w:rsidR="002F4E3A" w:rsidRPr="005A31DC" w:rsidRDefault="002F4E3A" w:rsidP="002F4E3A">
      <w:pPr>
        <w:rPr>
          <w:sz w:val="2"/>
          <w:szCs w:val="2"/>
        </w:rPr>
      </w:pPr>
      <w:r w:rsidRPr="005A31DC">
        <w:rPr>
          <w:sz w:val="2"/>
          <w:szCs w:val="2"/>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45D1A168" w14:textId="77777777" w:rsidR="002F4E3A" w:rsidRPr="005A31DC" w:rsidRDefault="002F4E3A" w:rsidP="002F4E3A">
      <w:pPr>
        <w:rPr>
          <w:sz w:val="2"/>
          <w:szCs w:val="2"/>
        </w:rPr>
      </w:pPr>
      <w:r w:rsidRPr="005A31DC">
        <w:rPr>
          <w:sz w:val="2"/>
          <w:szCs w:val="2"/>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1629F2EB" w14:textId="77777777" w:rsidR="002F4E3A" w:rsidRPr="005A31DC" w:rsidRDefault="002F4E3A" w:rsidP="002F4E3A">
      <w:pPr>
        <w:rPr>
          <w:sz w:val="2"/>
          <w:szCs w:val="2"/>
        </w:rPr>
      </w:pPr>
      <w:r w:rsidRPr="005A31DC">
        <w:rPr>
          <w:sz w:val="2"/>
          <w:szCs w:val="2"/>
        </w:rPr>
        <w:t xml:space="preserve">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w:t>
      </w:r>
      <w:proofErr w:type="gramStart"/>
      <w:r w:rsidRPr="005A31DC">
        <w:rPr>
          <w:sz w:val="2"/>
          <w:szCs w:val="2"/>
        </w:rPr>
        <w:t>put to use</w:t>
      </w:r>
      <w:proofErr w:type="gramEnd"/>
      <w:r w:rsidRPr="005A31DC">
        <w:rPr>
          <w:sz w:val="2"/>
          <w:szCs w:val="2"/>
        </w:rPr>
        <w:t xml:space="preserv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6258D692" w14:textId="77777777" w:rsidR="002F4E3A" w:rsidRPr="005A31DC" w:rsidRDefault="002F4E3A" w:rsidP="002F4E3A">
      <w:pPr>
        <w:rPr>
          <w:sz w:val="2"/>
          <w:szCs w:val="2"/>
        </w:rPr>
      </w:pPr>
      <w:r w:rsidRPr="005A31DC">
        <w:rPr>
          <w:sz w:val="2"/>
          <w:szCs w:val="2"/>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052C7789" w14:textId="77777777" w:rsidR="002F4E3A" w:rsidRDefault="002F4E3A" w:rsidP="002F4E3A">
      <w:r>
        <w:t xml:space="preserve">Alarm about the corruption revealed by </w:t>
      </w:r>
      <w:r w:rsidRPr="00AD766F">
        <w:rPr>
          <w:rStyle w:val="StyleUnderline"/>
        </w:rPr>
        <w:t>the Watergate scandal prompted calls for</w:t>
      </w:r>
      <w:r w:rsidRPr="00F92BB7">
        <w:rPr>
          <w:rStyle w:val="StyleUnderline"/>
        </w:rPr>
        <w:t xml:space="preserve"> reforms </w:t>
      </w:r>
      <w:r w:rsidRPr="008E6CA6">
        <w:rPr>
          <w:rStyle w:val="StyleUnderline"/>
          <w:highlight w:val="green"/>
        </w:rPr>
        <w:t xml:space="preserve">to </w:t>
      </w:r>
      <w:r w:rsidRPr="008E6CA6">
        <w:rPr>
          <w:rStyle w:val="Emphasis"/>
          <w:highlight w:val="green"/>
        </w:rPr>
        <w:t>strengthen</w:t>
      </w:r>
      <w:r w:rsidRPr="00F92BB7">
        <w:rPr>
          <w:rStyle w:val="StyleUnderline"/>
        </w:rPr>
        <w:t xml:space="preserve"> the </w:t>
      </w:r>
      <w:r w:rsidRPr="008E6CA6">
        <w:rPr>
          <w:rStyle w:val="Emphasis"/>
        </w:rPr>
        <w:t xml:space="preserve">civil service </w:t>
      </w:r>
      <w:r w:rsidRPr="008E6CA6">
        <w:rPr>
          <w:rStyle w:val="Emphasis"/>
          <w:highlight w:val="green"/>
        </w:rPr>
        <w:t>laws</w:t>
      </w:r>
      <w:r>
        <w:t xml:space="preserve">.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t>
      </w:r>
      <w:r w:rsidRPr="008E6CA6">
        <w:rPr>
          <w:rStyle w:val="Emphasis"/>
        </w:rPr>
        <w:t>With these</w:t>
      </w:r>
      <w:r>
        <w:t xml:space="preserve"> twin </w:t>
      </w:r>
      <w:r w:rsidRPr="008E6CA6">
        <w:rPr>
          <w:rStyle w:val="Emphasis"/>
        </w:rPr>
        <w:t>aims</w:t>
      </w:r>
      <w:r w:rsidRPr="00576118">
        <w:rPr>
          <w:rStyle w:val="StyleUnderline"/>
        </w:rPr>
        <w:t xml:space="preserve">, Congress </w:t>
      </w:r>
      <w:r w:rsidRPr="008E6CA6">
        <w:rPr>
          <w:rStyle w:val="StyleUnderline"/>
          <w:highlight w:val="green"/>
        </w:rPr>
        <w:t>enacted</w:t>
      </w:r>
      <w:r w:rsidRPr="00576118">
        <w:rPr>
          <w:rStyle w:val="StyleUnderline"/>
        </w:rPr>
        <w:t xml:space="preserve"> the </w:t>
      </w:r>
      <w:r w:rsidRPr="008E6CA6">
        <w:rPr>
          <w:rStyle w:val="Emphasis"/>
          <w:highlight w:val="green"/>
        </w:rPr>
        <w:t>C</w:t>
      </w:r>
      <w:r w:rsidRPr="00576118">
        <w:rPr>
          <w:rStyle w:val="StyleUnderline"/>
        </w:rPr>
        <w:t xml:space="preserve">ivil </w:t>
      </w:r>
      <w:r w:rsidRPr="008E6CA6">
        <w:rPr>
          <w:rStyle w:val="Emphasis"/>
          <w:highlight w:val="green"/>
        </w:rPr>
        <w:t>S</w:t>
      </w:r>
      <w:r w:rsidRPr="00576118">
        <w:rPr>
          <w:rStyle w:val="StyleUnderline"/>
        </w:rPr>
        <w:t xml:space="preserve">ervice </w:t>
      </w:r>
      <w:r w:rsidRPr="008E6CA6">
        <w:rPr>
          <w:rStyle w:val="Emphasis"/>
          <w:highlight w:val="green"/>
        </w:rPr>
        <w:t>R</w:t>
      </w:r>
      <w:r w:rsidRPr="00576118">
        <w:rPr>
          <w:rStyle w:val="StyleUnderline"/>
        </w:rPr>
        <w:t xml:space="preserve">eform </w:t>
      </w:r>
      <w:r w:rsidRPr="008E6CA6">
        <w:rPr>
          <w:rStyle w:val="Emphasis"/>
          <w:highlight w:val="green"/>
        </w:rPr>
        <w:t>A</w:t>
      </w:r>
      <w:r w:rsidRPr="00576118">
        <w:rPr>
          <w:rStyle w:val="StyleUnderline"/>
        </w:rPr>
        <w:t>ct</w:t>
      </w:r>
      <w:r>
        <w:t xml:space="preserve"> of 1978, </w:t>
      </w:r>
      <w:r w:rsidRPr="008E6CA6">
        <w:rPr>
          <w:rStyle w:val="StyleUnderline"/>
          <w:highlight w:val="green"/>
        </w:rPr>
        <w:t xml:space="preserve">which </w:t>
      </w:r>
      <w:r w:rsidRPr="008E6CA6">
        <w:rPr>
          <w:rStyle w:val="Emphasis"/>
          <w:highlight w:val="green"/>
        </w:rPr>
        <w:t>substantially</w:t>
      </w:r>
      <w:r w:rsidRPr="008E6CA6">
        <w:rPr>
          <w:rStyle w:val="StyleUnderline"/>
          <w:highlight w:val="green"/>
        </w:rPr>
        <w:t xml:space="preserve"> overhauled</w:t>
      </w:r>
      <w:r w:rsidRPr="00576118">
        <w:rPr>
          <w:rStyle w:val="StyleUnderline"/>
        </w:rPr>
        <w:t xml:space="preserve"> the system created by the Pendleton Act and remains in force today</w:t>
      </w:r>
      <w:r>
        <w:t>.</w:t>
      </w:r>
    </w:p>
    <w:p w14:paraId="15F263BE" w14:textId="77777777" w:rsidR="002F4E3A" w:rsidRPr="008237D4" w:rsidRDefault="002F4E3A" w:rsidP="002F4E3A">
      <w:pPr>
        <w:rPr>
          <w:rStyle w:val="Style13ptBold"/>
          <w:b w:val="0"/>
          <w:bCs w:val="0"/>
        </w:rPr>
      </w:pPr>
      <w:r w:rsidRPr="008237D4">
        <w:rPr>
          <w:rStyle w:val="Style13ptBold"/>
          <w:b w:val="0"/>
          <w:bCs w:val="0"/>
        </w:rPr>
        <w:t>…&lt; TEXT REMOVED HERE IS IN 1AC --- NO TEXT REMOVED BETWEEN NEW HIGHLIGHTING &gt;…</w:t>
      </w:r>
    </w:p>
    <w:p w14:paraId="0EE92081" w14:textId="77777777" w:rsidR="002F4E3A" w:rsidRDefault="002F4E3A" w:rsidP="002F4E3A">
      <w:r>
        <w:t xml:space="preserve">One final feature of </w:t>
      </w:r>
      <w:r w:rsidRPr="00E81FBF">
        <w:rPr>
          <w:rStyle w:val="StyleUnderline"/>
        </w:rPr>
        <w:t xml:space="preserve">the </w:t>
      </w:r>
      <w:r w:rsidRPr="0053158D">
        <w:rPr>
          <w:rStyle w:val="Emphasis"/>
          <w:highlight w:val="lightGray"/>
        </w:rPr>
        <w:t>CSRA</w:t>
      </w:r>
      <w:r>
        <w:t xml:space="preserve"> deserves mention because it also </w:t>
      </w:r>
      <w:r w:rsidRPr="0053158D">
        <w:rPr>
          <w:rStyle w:val="Emphasis"/>
          <w:highlight w:val="lightGray"/>
        </w:rPr>
        <w:t>limits</w:t>
      </w:r>
      <w:r w:rsidRPr="00042D3C">
        <w:rPr>
          <w:rStyle w:val="Emphasis"/>
        </w:rPr>
        <w:t xml:space="preserve"> the </w:t>
      </w:r>
      <w:r w:rsidRPr="0053158D">
        <w:rPr>
          <w:rStyle w:val="Emphasis"/>
          <w:highlight w:val="lightGray"/>
        </w:rPr>
        <w:t>discretionary authority of the President</w:t>
      </w:r>
      <w:r w:rsidRPr="00FC569E">
        <w:rPr>
          <w:rStyle w:val="StyleUnderline"/>
        </w:rPr>
        <w:t xml:space="preserve"> over federal employees</w:t>
      </w:r>
      <w:r>
        <w:t xml:space="preserve">. </w:t>
      </w:r>
      <w:r w:rsidRPr="00042D3C">
        <w:rPr>
          <w:rStyle w:val="StyleUnderline"/>
        </w:rPr>
        <w:t xml:space="preserve">Several sections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53158D">
        <w:rPr>
          <w:rStyle w:val="StyleUnderline"/>
          <w:highlight w:val="lightGray"/>
        </w:rPr>
        <w:t>codify</w:t>
      </w:r>
      <w:r>
        <w:t xml:space="preserve"> a practice first authorized by Executive Order in 1962 creating </w:t>
      </w:r>
      <w:r w:rsidRPr="0053158D">
        <w:rPr>
          <w:rStyle w:val="StyleUnderline"/>
          <w:highlight w:val="lightGray"/>
        </w:rPr>
        <w:t xml:space="preserve">the </w:t>
      </w:r>
      <w:r w:rsidRPr="0053158D">
        <w:rPr>
          <w:rStyle w:val="Emphasis"/>
          <w:highlight w:val="lightGray"/>
        </w:rPr>
        <w:t>right</w:t>
      </w:r>
      <w:r w:rsidRPr="00042D3C">
        <w:rPr>
          <w:rStyle w:val="StyleUnderline"/>
        </w:rPr>
        <w:t xml:space="preserve"> of many federal employees </w:t>
      </w:r>
      <w:r w:rsidRPr="0053158D">
        <w:rPr>
          <w:rStyle w:val="StyleUnderline"/>
          <w:highlight w:val="lightGray"/>
        </w:rPr>
        <w:t>to</w:t>
      </w:r>
      <w:r w:rsidRPr="00042D3C">
        <w:rPr>
          <w:rStyle w:val="StyleUnderline"/>
        </w:rPr>
        <w:t xml:space="preserve"> unionize and </w:t>
      </w:r>
      <w:r w:rsidRPr="0053158D">
        <w:rPr>
          <w:rStyle w:val="Emphasis"/>
          <w:highlight w:val="lightGray"/>
        </w:rPr>
        <w:t>bargain collectively</w:t>
      </w:r>
      <w:r>
        <w:t>.88 The FLRA is patterned on the National Labor Relations Act of 1935, as amended in 1947 and 1959, which protects rights to unionize and bargain collectively i</w:t>
      </w:r>
      <w:r w:rsidRPr="00840103">
        <w:t xml:space="preserve">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840103">
        <w:t xml:space="preserve">. </w:t>
      </w:r>
      <w:r w:rsidRPr="0053158D">
        <w:rPr>
          <w:rStyle w:val="StyleUnderline"/>
          <w:highlight w:val="lightGray"/>
        </w:rPr>
        <w:t xml:space="preserve">Like the </w:t>
      </w:r>
      <w:r w:rsidRPr="0053158D">
        <w:rPr>
          <w:rStyle w:val="Emphasis"/>
          <w:highlight w:val="lightGray"/>
        </w:rPr>
        <w:t>NLRA</w:t>
      </w:r>
      <w:r w:rsidRPr="0053158D">
        <w:rPr>
          <w:rStyle w:val="StyleUnderline"/>
          <w:highlight w:val="lightGray"/>
        </w:rPr>
        <w:t>,</w:t>
      </w:r>
      <w:r w:rsidRPr="00840103">
        <w:rPr>
          <w:rStyle w:val="StyleUnderline"/>
        </w:rPr>
        <w:t xml:space="preserve"> the </w:t>
      </w:r>
      <w:r w:rsidRPr="00840103">
        <w:rPr>
          <w:rStyle w:val="Emphasis"/>
        </w:rPr>
        <w:t>FLRA</w:t>
      </w:r>
      <w:r w:rsidRPr="00840103">
        <w:rPr>
          <w:rStyle w:val="StyleUnderline"/>
        </w:rPr>
        <w:t xml:space="preserve"> makes it an </w:t>
      </w:r>
      <w:r w:rsidRPr="0053158D">
        <w:rPr>
          <w:rStyle w:val="Emphasis"/>
          <w:highlight w:val="lightGray"/>
        </w:rPr>
        <w:t>unfair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53158D">
        <w:rPr>
          <w:rStyle w:val="StyleUnderline"/>
          <w:highlight w:val="lightGray"/>
        </w:rPr>
        <w:t>to</w:t>
      </w:r>
      <w:r w:rsidRPr="00E070EA">
        <w:rPr>
          <w:rStyle w:val="StyleUnderline"/>
        </w:rPr>
        <w:t xml:space="preserve"> encourage or </w:t>
      </w:r>
      <w:r w:rsidRPr="0053158D">
        <w:rPr>
          <w:rStyle w:val="Emphasis"/>
          <w:highlight w:val="lightGray"/>
        </w:rPr>
        <w:t>discourage</w:t>
      </w:r>
      <w:r w:rsidRPr="00840103">
        <w:rPr>
          <w:rStyle w:val="StyleUnderline"/>
        </w:rPr>
        <w:t xml:space="preserve"> membership in any labor organization </w:t>
      </w:r>
      <w:r w:rsidRPr="0053158D">
        <w:rPr>
          <w:rStyle w:val="StyleUnderline"/>
          <w:highlight w:val="lightGray"/>
        </w:rPr>
        <w:t xml:space="preserve">by </w:t>
      </w:r>
      <w:r w:rsidRPr="0053158D">
        <w:rPr>
          <w:rStyle w:val="Emphasis"/>
          <w:highlight w:val="lightGray"/>
        </w:rPr>
        <w:t>discrimination</w:t>
      </w:r>
      <w:r w:rsidRPr="0053158D">
        <w:rPr>
          <w:rStyle w:val="StyleUnderline"/>
          <w:highlight w:val="lightGray"/>
        </w:rPr>
        <w:t xml:space="preserve"> in</w:t>
      </w:r>
      <w:r w:rsidRPr="00840103">
        <w:rPr>
          <w:rStyle w:val="StyleUnderline"/>
        </w:rPr>
        <w:t xml:space="preserve"> connection with </w:t>
      </w:r>
      <w:r w:rsidRPr="000948A5">
        <w:rPr>
          <w:rStyle w:val="Emphasis"/>
        </w:rPr>
        <w:t>hiring</w:t>
      </w:r>
      <w:r w:rsidRPr="00840103">
        <w:rPr>
          <w:rStyle w:val="StyleUnderline"/>
        </w:rPr>
        <w:t xml:space="preserve">, </w:t>
      </w:r>
      <w:r w:rsidRPr="0053158D">
        <w:rPr>
          <w:rStyle w:val="Emphasis"/>
          <w:highlight w:val="lightGray"/>
        </w:rPr>
        <w:t>tenure</w:t>
      </w:r>
      <w:r w:rsidRPr="00840103">
        <w:rPr>
          <w:rStyle w:val="StyleUnderline"/>
        </w:rPr>
        <w:t xml:space="preserve">, promotion, </w:t>
      </w:r>
      <w:r w:rsidRPr="0053158D">
        <w:rPr>
          <w:rStyle w:val="StyleUnderline"/>
          <w:highlight w:val="lightGray"/>
        </w:rPr>
        <w:t xml:space="preserve">or </w:t>
      </w:r>
      <w:r w:rsidRPr="0053158D">
        <w:rPr>
          <w:rStyle w:val="Emphasis"/>
          <w:highlight w:val="lightGray"/>
        </w:rPr>
        <w:t>other conditions</w:t>
      </w:r>
      <w:r w:rsidRPr="00840103">
        <w:rPr>
          <w:rStyle w:val="StyleUnderline"/>
        </w:rPr>
        <w:t xml:space="preserve"> of employment,” </w:t>
      </w:r>
      <w:r w:rsidRPr="0053158D">
        <w:rPr>
          <w:rStyle w:val="StyleUnderline"/>
          <w:highlight w:val="lightGray"/>
        </w:rPr>
        <w:t xml:space="preserve">and to </w:t>
      </w:r>
      <w:r w:rsidRPr="0053158D">
        <w:rPr>
          <w:rStyle w:val="Emphasis"/>
          <w:highlight w:val="lightGray"/>
        </w:rPr>
        <w:t>retaliate</w:t>
      </w:r>
      <w:r w:rsidRPr="00840103">
        <w:rPr>
          <w:rStyle w:val="StyleUnderline"/>
        </w:rPr>
        <w:t xml:space="preserve"> against employees </w:t>
      </w:r>
      <w:r w:rsidRPr="0053158D">
        <w:rPr>
          <w:rStyle w:val="StyleUnderline"/>
          <w:highlight w:val="lightGray"/>
        </w:rPr>
        <w:t xml:space="preserve">for </w:t>
      </w:r>
      <w:r w:rsidRPr="0053158D">
        <w:rPr>
          <w:rStyle w:val="Emphasis"/>
          <w:highlight w:val="lightGray"/>
        </w:rPr>
        <w:t>participating</w:t>
      </w:r>
      <w:r w:rsidRPr="00840103">
        <w:rPr>
          <w:rStyle w:val="StyleUnderline"/>
        </w:rPr>
        <w:t xml:space="preserve"> in the enforcement of the statute</w:t>
      </w:r>
      <w:r>
        <w:t>.89 It also prohibits unions from coercing and discriminating against workers and grants workers rights to fair treatment by their union.90</w:t>
      </w:r>
    </w:p>
    <w:p w14:paraId="2090BC59" w14:textId="77777777" w:rsidR="002F4E3A" w:rsidRDefault="002F4E3A" w:rsidP="002F4E3A"/>
    <w:p w14:paraId="6D4DE6FB" w14:textId="77777777" w:rsidR="002F4E3A" w:rsidRPr="0053158D" w:rsidRDefault="002F4E3A" w:rsidP="002F4E3A">
      <w:bookmarkStart w:id="3" w:name="_Hlk208096122"/>
    </w:p>
    <w:bookmarkEnd w:id="3"/>
    <w:p w14:paraId="60A3197A" w14:textId="77777777" w:rsidR="002F4E3A" w:rsidRDefault="002F4E3A" w:rsidP="002F4E3A">
      <w:pPr>
        <w:pStyle w:val="Heading3"/>
      </w:pPr>
      <w:r>
        <w:t xml:space="preserve">T: Subs%: 2% / </w:t>
      </w:r>
      <w:r w:rsidRPr="00A03FAE">
        <w:t>Zissimopoulos</w:t>
      </w:r>
    </w:p>
    <w:p w14:paraId="6C15458B" w14:textId="34EF0AED" w:rsidR="002F4E3A" w:rsidRDefault="002F4E3A" w:rsidP="002F4E3A">
      <w:pPr>
        <w:pStyle w:val="Heading4"/>
      </w:pPr>
      <w:r>
        <w:t>No intent to define</w:t>
      </w:r>
    </w:p>
    <w:p w14:paraId="0719D8BD" w14:textId="77777777" w:rsidR="002F4E3A" w:rsidRPr="00765D69" w:rsidRDefault="002F4E3A" w:rsidP="002F4E3A">
      <w:pPr>
        <w:rPr>
          <w:sz w:val="26"/>
        </w:rPr>
      </w:pPr>
      <w:r w:rsidRPr="00765D69">
        <w:rPr>
          <w:rStyle w:val="Style13ptBold"/>
          <w:b w:val="0"/>
          <w:bCs w:val="0"/>
        </w:rPr>
        <w:t>&lt; FOR REFERENCE, MSU is GREEN &gt;</w:t>
      </w:r>
    </w:p>
    <w:p w14:paraId="059C8C3A" w14:textId="77777777" w:rsidR="002F4E3A" w:rsidRDefault="002F4E3A" w:rsidP="002F4E3A">
      <w:r>
        <w:t xml:space="preserve">Dr. Julie M. </w:t>
      </w:r>
      <w:r w:rsidRPr="00771040">
        <w:rPr>
          <w:rStyle w:val="Style13ptBold"/>
        </w:rPr>
        <w:t>Zissimopoulos 8</w:t>
      </w:r>
      <w:r>
        <w:t>, Ph.D. in Economics from the University of California, Los Angeles, Economist at the RAND Corporation, also with Lynn A. Karoly, “Labor-Force Dynamics at Older Ages”, Res Aging. 2008 Oct 3;31(1):89–111. doi: 10.1177/0164027508324642</w:t>
      </w:r>
    </w:p>
    <w:p w14:paraId="61BC3E12" w14:textId="77777777" w:rsidR="002F4E3A" w:rsidRPr="00771040" w:rsidRDefault="002F4E3A" w:rsidP="002F4E3A">
      <w:pPr>
        <w:rPr>
          <w:sz w:val="16"/>
        </w:rPr>
      </w:pPr>
      <w:r w:rsidRPr="00A03FAE">
        <w:rPr>
          <w:rStyle w:val="StyleUnderline"/>
          <w:highlight w:val="green"/>
        </w:rPr>
        <w:t>Self-employment</w:t>
      </w:r>
      <w:r w:rsidRPr="00771040">
        <w:rPr>
          <w:rStyle w:val="StyleUnderline"/>
        </w:rPr>
        <w:t xml:space="preserve"> is an important phenomenon </w:t>
      </w:r>
      <w:r w:rsidRPr="00A03FAE">
        <w:rPr>
          <w:rStyle w:val="StyleUnderline"/>
          <w:highlight w:val="green"/>
        </w:rPr>
        <w:t>among workers nearing retirement</w:t>
      </w:r>
      <w:r w:rsidRPr="00771040">
        <w:rPr>
          <w:sz w:val="16"/>
        </w:rPr>
        <w:t xml:space="preserve">. Among workers aged 51 years and older, just over 20% were self-employed during the interval from 1992 to 2002. Some of these individuals had been self-employed much or </w:t>
      </w:r>
      <w:proofErr w:type="gramStart"/>
      <w:r w:rsidRPr="00771040">
        <w:rPr>
          <w:sz w:val="16"/>
        </w:rPr>
        <w:t>all of</w:t>
      </w:r>
      <w:proofErr w:type="gramEnd"/>
      <w:r w:rsidRPr="00771040">
        <w:rPr>
          <w:sz w:val="16"/>
        </w:rPr>
        <w:t xml:space="preserve"> their working lives, whereas many older workers transition to self-employment after age 50 and, for some, as part of a transition to retirement. Indeed, </w:t>
      </w:r>
      <w:r w:rsidRPr="00771040">
        <w:rPr>
          <w:rStyle w:val="StyleUnderline"/>
        </w:rPr>
        <w:t>using longitudinal data</w:t>
      </w:r>
      <w:r w:rsidRPr="00771040">
        <w:rPr>
          <w:sz w:val="16"/>
        </w:rPr>
        <w:t xml:space="preserve"> from the HRS, </w:t>
      </w:r>
      <w:r w:rsidRPr="00A03FAE">
        <w:rPr>
          <w:rStyle w:val="StyleUnderline"/>
          <w:highlight w:val="green"/>
        </w:rPr>
        <w:t xml:space="preserve">we document </w:t>
      </w:r>
      <w:r w:rsidRPr="00A03FAE">
        <w:rPr>
          <w:rStyle w:val="Emphasis"/>
          <w:szCs w:val="24"/>
          <w:highlight w:val="green"/>
        </w:rPr>
        <w:t>substantial changes</w:t>
      </w:r>
      <w:r w:rsidRPr="00A03FAE">
        <w:rPr>
          <w:sz w:val="16"/>
          <w:szCs w:val="24"/>
        </w:rPr>
        <w:t xml:space="preserve"> </w:t>
      </w:r>
      <w:r w:rsidRPr="00771040">
        <w:rPr>
          <w:rStyle w:val="StyleUnderline"/>
          <w:highlight w:val="yellow"/>
        </w:rPr>
        <w:t>in labor</w:t>
      </w:r>
      <w:r w:rsidRPr="00771040">
        <w:rPr>
          <w:rStyle w:val="StyleUnderline"/>
        </w:rPr>
        <w:t xml:space="preserve">-force </w:t>
      </w:r>
      <w:r w:rsidRPr="00771040">
        <w:rPr>
          <w:rStyle w:val="StyleUnderline"/>
          <w:highlight w:val="yellow"/>
        </w:rPr>
        <w:t>status</w:t>
      </w:r>
      <w:r w:rsidRPr="00771040">
        <w:rPr>
          <w:rStyle w:val="StyleUnderline"/>
        </w:rPr>
        <w:t xml:space="preserve"> and class of employment </w:t>
      </w:r>
      <w:r w:rsidRPr="00771040">
        <w:rPr>
          <w:rStyle w:val="StyleUnderline"/>
          <w:highlight w:val="yellow"/>
        </w:rPr>
        <w:t>for</w:t>
      </w:r>
      <w:r w:rsidRPr="00771040">
        <w:rPr>
          <w:sz w:val="16"/>
        </w:rPr>
        <w:t xml:space="preserve"> </w:t>
      </w:r>
      <w:r w:rsidRPr="00A03FAE">
        <w:rPr>
          <w:rStyle w:val="StyleUnderline"/>
          <w:highlight w:val="green"/>
        </w:rPr>
        <w:t>older</w:t>
      </w:r>
      <w:r w:rsidRPr="00771040">
        <w:rPr>
          <w:sz w:val="16"/>
        </w:rPr>
        <w:t xml:space="preserve"> </w:t>
      </w:r>
      <w:r w:rsidRPr="00771040">
        <w:rPr>
          <w:rStyle w:val="Emphasis"/>
          <w:highlight w:val="yellow"/>
        </w:rPr>
        <w:t>workers</w:t>
      </w:r>
      <w:r w:rsidRPr="00771040">
        <w:rPr>
          <w:sz w:val="16"/>
          <w:highlight w:val="yellow"/>
        </w:rPr>
        <w:t xml:space="preserve"> </w:t>
      </w:r>
      <w:r w:rsidRPr="00771040">
        <w:rPr>
          <w:rStyle w:val="StyleUnderline"/>
          <w:highlight w:val="yellow"/>
        </w:rPr>
        <w:t>over a</w:t>
      </w:r>
      <w:r w:rsidRPr="00771040">
        <w:rPr>
          <w:rStyle w:val="StyleUnderline"/>
        </w:rPr>
        <w:t xml:space="preserve"> two-year </w:t>
      </w:r>
      <w:proofErr w:type="gramStart"/>
      <w:r w:rsidRPr="00771040">
        <w:rPr>
          <w:rStyle w:val="StyleUnderline"/>
          <w:highlight w:val="yellow"/>
        </w:rPr>
        <w:t>time period</w:t>
      </w:r>
      <w:proofErr w:type="gramEnd"/>
      <w:r w:rsidRPr="00771040">
        <w:rPr>
          <w:sz w:val="16"/>
        </w:rPr>
        <w:t xml:space="preserve">. Approximately </w:t>
      </w:r>
      <w:r w:rsidRPr="00771040">
        <w:rPr>
          <w:rStyle w:val="Emphasis"/>
          <w:szCs w:val="24"/>
          <w:highlight w:val="yellow"/>
        </w:rPr>
        <w:t>2%</w:t>
      </w:r>
      <w:r w:rsidRPr="00771040">
        <w:rPr>
          <w:sz w:val="16"/>
          <w:szCs w:val="24"/>
          <w:highlight w:val="yellow"/>
        </w:rPr>
        <w:t xml:space="preserve"> </w:t>
      </w:r>
      <w:r w:rsidRPr="00771040">
        <w:rPr>
          <w:rStyle w:val="StyleUnderline"/>
          <w:highlight w:val="yellow"/>
        </w:rPr>
        <w:t>of</w:t>
      </w:r>
      <w:r w:rsidRPr="00771040">
        <w:rPr>
          <w:rStyle w:val="StyleUnderline"/>
        </w:rPr>
        <w:t xml:space="preserve"> wage and salary </w:t>
      </w:r>
      <w:r w:rsidRPr="00771040">
        <w:rPr>
          <w:rStyle w:val="Emphasis"/>
          <w:highlight w:val="yellow"/>
        </w:rPr>
        <w:t>workers</w:t>
      </w:r>
      <w:r w:rsidRPr="00771040">
        <w:rPr>
          <w:rStyle w:val="StyleUnderline"/>
          <w:highlight w:val="yellow"/>
        </w:rPr>
        <w:t xml:space="preserve"> became </w:t>
      </w:r>
      <w:r w:rsidRPr="00771040">
        <w:rPr>
          <w:rStyle w:val="Emphasis"/>
          <w:highlight w:val="yellow"/>
        </w:rPr>
        <w:t>self-employed</w:t>
      </w:r>
      <w:r w:rsidRPr="00771040">
        <w:rPr>
          <w:sz w:val="16"/>
        </w:rPr>
        <w:t xml:space="preserve"> </w:t>
      </w:r>
      <w:r w:rsidRPr="00771040">
        <w:rPr>
          <w:rStyle w:val="StyleUnderline"/>
        </w:rPr>
        <w:t>between the HRS waves</w:t>
      </w:r>
      <w:r w:rsidRPr="00771040">
        <w:rPr>
          <w:sz w:val="16"/>
        </w:rPr>
        <w:t xml:space="preserve">. </w:t>
      </w:r>
      <w:r w:rsidRPr="00A03FAE">
        <w:rPr>
          <w:rStyle w:val="StyleUnderline"/>
          <w:highlight w:val="green"/>
        </w:rPr>
        <w:t>Among retired workers who returned to the labor force</w:t>
      </w:r>
      <w:r w:rsidRPr="00771040">
        <w:rPr>
          <w:sz w:val="16"/>
        </w:rPr>
        <w:t xml:space="preserve">, about one third </w:t>
      </w:r>
      <w:proofErr w:type="gramStart"/>
      <w:r w:rsidRPr="00771040">
        <w:rPr>
          <w:sz w:val="16"/>
        </w:rPr>
        <w:t>unretired into</w:t>
      </w:r>
      <w:proofErr w:type="gramEnd"/>
      <w:r w:rsidRPr="00771040">
        <w:rPr>
          <w:sz w:val="16"/>
        </w:rPr>
        <w:t xml:space="preserve"> self-employment. Most unemployed or disabled workers who returned to the labor force did so to wage and salary work, although about one in five was self-employed. The multivariate analysis provides insight into the factors that affect these transitions and contributes to our understanding of the three issues highlighted above.</w:t>
      </w:r>
    </w:p>
    <w:p w14:paraId="0DA630CD" w14:textId="77777777" w:rsidR="002F4E3A" w:rsidRDefault="002F4E3A" w:rsidP="002F4E3A"/>
    <w:p w14:paraId="3BAAF068" w14:textId="77777777" w:rsidR="002F4E3A" w:rsidRDefault="002F4E3A" w:rsidP="002F4E3A"/>
    <w:p w14:paraId="27D587A5" w14:textId="293430C7" w:rsidR="002F4E3A" w:rsidRDefault="002F4E3A" w:rsidP="002F4E3A">
      <w:pPr>
        <w:pStyle w:val="Heading4"/>
      </w:pPr>
      <w:r>
        <w:t>In context, we meet</w:t>
      </w:r>
    </w:p>
    <w:p w14:paraId="45C191D1" w14:textId="77777777" w:rsidR="002F4E3A" w:rsidRDefault="002F4E3A" w:rsidP="002F4E3A">
      <w:r>
        <w:t>--Math: 2% of 31,516 = 630.32</w:t>
      </w:r>
    </w:p>
    <w:p w14:paraId="2E03E6B4" w14:textId="77777777" w:rsidR="002F4E3A" w:rsidRDefault="002F4E3A" w:rsidP="002F4E3A">
      <w:r>
        <w:t xml:space="preserve">Dr. Julie M. </w:t>
      </w:r>
      <w:r w:rsidRPr="00771040">
        <w:rPr>
          <w:rStyle w:val="Style13ptBold"/>
        </w:rPr>
        <w:t>Zissimopoulos 8</w:t>
      </w:r>
      <w:r>
        <w:t>, Ph.D. in Economics from the University of California, Los Angeles, Economist at the RAND Corporation, also with Lynn A. Karoly, “Labor-Force Dynamics at Older Ages”, Res Aging. 2008 Oct 3;31(1):89–111. doi: 10.1177/0164027508324642</w:t>
      </w:r>
    </w:p>
    <w:p w14:paraId="66B650D1" w14:textId="77777777" w:rsidR="002F4E3A" w:rsidRDefault="002F4E3A" w:rsidP="002F4E3A">
      <w:r w:rsidRPr="008B42E7">
        <w:rPr>
          <w:noProof/>
        </w:rPr>
        <w:drawing>
          <wp:inline distT="0" distB="0" distL="0" distR="0" wp14:anchorId="5E65CD8A" wp14:editId="028B03D3">
            <wp:extent cx="4871563" cy="4535593"/>
            <wp:effectExtent l="0" t="0" r="5715" b="0"/>
            <wp:docPr id="113697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77370" name=""/>
                    <pic:cNvPicPr/>
                  </pic:nvPicPr>
                  <pic:blipFill>
                    <a:blip r:embed="rId10"/>
                    <a:stretch>
                      <a:fillRect/>
                    </a:stretch>
                  </pic:blipFill>
                  <pic:spPr>
                    <a:xfrm>
                      <a:off x="0" y="0"/>
                      <a:ext cx="4874681" cy="4538496"/>
                    </a:xfrm>
                    <a:prstGeom prst="rect">
                      <a:avLst/>
                    </a:prstGeom>
                  </pic:spPr>
                </pic:pic>
              </a:graphicData>
            </a:graphic>
          </wp:inline>
        </w:drawing>
      </w:r>
    </w:p>
    <w:p w14:paraId="7B47626D" w14:textId="77777777" w:rsidR="002F4E3A" w:rsidRDefault="002F4E3A" w:rsidP="002F4E3A"/>
    <w:p w14:paraId="7C97DD24" w14:textId="77777777" w:rsidR="002F4E3A" w:rsidRPr="00E61589" w:rsidRDefault="002F4E3A" w:rsidP="002F4E3A"/>
    <w:p w14:paraId="690B9D7F" w14:textId="77777777" w:rsidR="002F4E3A" w:rsidRDefault="002F4E3A" w:rsidP="002F4E3A">
      <w:pPr>
        <w:pStyle w:val="Heading3"/>
      </w:pPr>
      <w:r>
        <w:t>T: CBRs Not Feds (Hayes+Vacca) [KU]---2AC</w:t>
      </w:r>
    </w:p>
    <w:p w14:paraId="7DA5EEDE" w14:textId="77777777" w:rsidR="002F4E3A" w:rsidRDefault="002F4E3A" w:rsidP="002F4E3A"/>
    <w:p w14:paraId="61C9C3C4" w14:textId="77777777" w:rsidR="002F4E3A" w:rsidRDefault="002F4E3A" w:rsidP="002F4E3A">
      <w:pPr>
        <w:pStyle w:val="Heading4"/>
      </w:pPr>
      <w:r>
        <w:t>We meet:</w:t>
      </w:r>
    </w:p>
    <w:p w14:paraId="14681FA1" w14:textId="77777777" w:rsidR="002F4E3A" w:rsidRDefault="002F4E3A" w:rsidP="002F4E3A">
      <w:pPr>
        <w:pStyle w:val="Heading4"/>
      </w:pPr>
      <w:r>
        <w:t xml:space="preserve">The federal government is an </w:t>
      </w:r>
      <w:r>
        <w:rPr>
          <w:u w:val="single"/>
        </w:rPr>
        <w:t>employer</w:t>
      </w:r>
      <w:r>
        <w:t xml:space="preserve">. </w:t>
      </w:r>
    </w:p>
    <w:p w14:paraId="79922CC4" w14:textId="77777777" w:rsidR="002F4E3A" w:rsidRPr="0069609C" w:rsidRDefault="002F4E3A" w:rsidP="002F4E3A">
      <w:pPr>
        <w:rPr>
          <w:rStyle w:val="Style13ptBold"/>
          <w:b w:val="0"/>
          <w:bCs w:val="0"/>
          <w:sz w:val="22"/>
        </w:rPr>
      </w:pPr>
      <w:r>
        <w:rPr>
          <w:rStyle w:val="Style13ptBold"/>
        </w:rPr>
        <w:t xml:space="preserve">Department of Labor ND </w:t>
      </w:r>
      <w:r w:rsidRPr="0069609C">
        <w:rPr>
          <w:rStyle w:val="Style13ptBold"/>
          <w:b w:val="0"/>
          <w:bCs w:val="0"/>
          <w:sz w:val="22"/>
        </w:rPr>
        <w:t>– you know who it is</w:t>
      </w:r>
    </w:p>
    <w:p w14:paraId="77CC4DC4" w14:textId="77777777" w:rsidR="002F4E3A" w:rsidRPr="0069609C" w:rsidRDefault="002F4E3A" w:rsidP="002F4E3A">
      <w:pPr>
        <w:rPr>
          <w:rStyle w:val="Style13ptBold"/>
          <w:b w:val="0"/>
          <w:bCs w:val="0"/>
          <w:sz w:val="22"/>
        </w:rPr>
      </w:pPr>
      <w:r w:rsidRPr="0069609C">
        <w:rPr>
          <w:rStyle w:val="Style13ptBold"/>
          <w:b w:val="0"/>
          <w:bCs w:val="0"/>
          <w:sz w:val="22"/>
        </w:rPr>
        <w:t>US Department of Labor, “Federal Employers”, DOL, No Date, https://www.dol.gov/agencies/odep/program-areas/employers/federal-employment</w:t>
      </w:r>
    </w:p>
    <w:p w14:paraId="73D04E10" w14:textId="77777777" w:rsidR="002F4E3A" w:rsidRDefault="002F4E3A" w:rsidP="002F4E3A">
      <w:pPr>
        <w:rPr>
          <w:sz w:val="16"/>
        </w:rPr>
      </w:pPr>
      <w:r w:rsidRPr="00AD038E">
        <w:rPr>
          <w:rStyle w:val="StyleUnderline"/>
        </w:rPr>
        <w:t xml:space="preserve">As </w:t>
      </w:r>
      <w:r w:rsidRPr="00AD038E">
        <w:rPr>
          <w:rStyle w:val="StyleUnderline"/>
          <w:highlight w:val="green"/>
        </w:rPr>
        <w:t xml:space="preserve">the nation's </w:t>
      </w:r>
      <w:r w:rsidRPr="00AD038E">
        <w:rPr>
          <w:rStyle w:val="Emphasis"/>
          <w:highlight w:val="green"/>
        </w:rPr>
        <w:t>largest employer</w:t>
      </w:r>
      <w:r w:rsidRPr="00AD038E">
        <w:rPr>
          <w:sz w:val="16"/>
        </w:rPr>
        <w:t xml:space="preserve">, </w:t>
      </w:r>
      <w:r w:rsidRPr="00AD038E">
        <w:rPr>
          <w:rStyle w:val="StyleUnderline"/>
          <w:highlight w:val="green"/>
        </w:rPr>
        <w:t>the Federal Government</w:t>
      </w:r>
      <w:r w:rsidRPr="00AD038E">
        <w:rPr>
          <w:sz w:val="16"/>
        </w:rPr>
        <w:t xml:space="preserve"> has pledged to model effective employment policies and practices that advance America's ideal of equal opportunity for all.</w:t>
      </w:r>
    </w:p>
    <w:p w14:paraId="194FB161" w14:textId="77777777" w:rsidR="002F4E3A" w:rsidRPr="00AD038E" w:rsidRDefault="002F4E3A" w:rsidP="002F4E3A">
      <w:pPr>
        <w:rPr>
          <w:sz w:val="16"/>
        </w:rPr>
      </w:pPr>
    </w:p>
    <w:p w14:paraId="21548991" w14:textId="77777777" w:rsidR="002F4E3A" w:rsidRDefault="002F4E3A" w:rsidP="002F4E3A">
      <w:pPr>
        <w:pStyle w:val="Heading4"/>
      </w:pPr>
      <w:r>
        <w:t xml:space="preserve">Federal workers are </w:t>
      </w:r>
      <w:r>
        <w:rPr>
          <w:u w:val="single"/>
        </w:rPr>
        <w:t>employees</w:t>
      </w:r>
      <w:r>
        <w:t xml:space="preserve">. </w:t>
      </w:r>
    </w:p>
    <w:p w14:paraId="432E4369" w14:textId="77777777" w:rsidR="002F4E3A" w:rsidRDefault="002F4E3A" w:rsidP="002F4E3A">
      <w:r w:rsidRPr="00560019">
        <w:rPr>
          <w:rStyle w:val="Style13ptBold"/>
        </w:rPr>
        <w:t>CFR 25</w:t>
      </w:r>
      <w:r>
        <w:t xml:space="preserve"> – U.S. Code of Federal Regulations</w:t>
      </w:r>
    </w:p>
    <w:p w14:paraId="60DCF4C6" w14:textId="77777777" w:rsidR="002F4E3A" w:rsidRPr="00560019" w:rsidRDefault="002F4E3A" w:rsidP="002F4E3A">
      <w:r w:rsidRPr="00560019">
        <w:t>Title 5</w:t>
      </w:r>
      <w:r>
        <w:t xml:space="preserve">, </w:t>
      </w:r>
      <w:r w:rsidRPr="00560019">
        <w:t>Chapter XVI</w:t>
      </w:r>
      <w:r>
        <w:t xml:space="preserve">, </w:t>
      </w:r>
      <w:r w:rsidRPr="00560019">
        <w:t>Subchapter B</w:t>
      </w:r>
      <w:r>
        <w:t xml:space="preserve">, </w:t>
      </w:r>
      <w:r w:rsidRPr="00560019">
        <w:t>Part 2641</w:t>
      </w:r>
      <w:r>
        <w:t xml:space="preserve">, </w:t>
      </w:r>
      <w:r w:rsidRPr="00560019">
        <w:t>Subpart A</w:t>
      </w:r>
      <w:r>
        <w:t xml:space="preserve">, </w:t>
      </w:r>
      <w:r w:rsidRPr="00560019">
        <w:t>§ 2641.104</w:t>
      </w:r>
      <w:r>
        <w:t xml:space="preserve">, </w:t>
      </w:r>
      <w:r w:rsidRPr="00560019">
        <w:t>https://www.ecfr.gov/current/title-5/chapter-XVI/subchapter-B/part-2641/subpart-A/section-2641.104</w:t>
      </w:r>
    </w:p>
    <w:p w14:paraId="17A743C6" w14:textId="77777777" w:rsidR="002F4E3A" w:rsidRPr="00AD038E" w:rsidRDefault="002F4E3A" w:rsidP="002F4E3A">
      <w:pPr>
        <w:rPr>
          <w:sz w:val="16"/>
        </w:rPr>
      </w:pPr>
      <w:r w:rsidRPr="00AD038E">
        <w:rPr>
          <w:rStyle w:val="Emphasis"/>
          <w:highlight w:val="green"/>
        </w:rPr>
        <w:t>Employee</w:t>
      </w:r>
      <w:r w:rsidRPr="00AD038E">
        <w:rPr>
          <w:rStyle w:val="StyleUnderline"/>
          <w:highlight w:val="green"/>
        </w:rPr>
        <w:t xml:space="preserve"> means</w:t>
      </w:r>
      <w:r w:rsidRPr="00AD038E">
        <w:rPr>
          <w:sz w:val="16"/>
        </w:rPr>
        <w:t xml:space="preserve">, </w:t>
      </w:r>
      <w:r w:rsidRPr="00AD038E">
        <w:rPr>
          <w:rStyle w:val="StyleUnderline"/>
        </w:rPr>
        <w:t xml:space="preserve">for purposes of determining the </w:t>
      </w:r>
      <w:r w:rsidRPr="00AD038E">
        <w:rPr>
          <w:rStyle w:val="StyleUnderline"/>
          <w:highlight w:val="green"/>
        </w:rPr>
        <w:t>individuals subject to 18 U.S.C. 207</w:t>
      </w:r>
      <w:r w:rsidRPr="00AD038E">
        <w:rPr>
          <w:sz w:val="16"/>
        </w:rPr>
        <w:t xml:space="preserve">, </w:t>
      </w:r>
      <w:r w:rsidRPr="00AD038E">
        <w:rPr>
          <w:rStyle w:val="StyleUnderline"/>
        </w:rPr>
        <w:t xml:space="preserve">any officer or </w:t>
      </w:r>
      <w:r w:rsidRPr="00AD038E">
        <w:rPr>
          <w:rStyle w:val="StyleUnderline"/>
          <w:highlight w:val="green"/>
        </w:rPr>
        <w:t>employee of</w:t>
      </w:r>
      <w:r w:rsidRPr="00AD038E">
        <w:rPr>
          <w:rStyle w:val="StyleUnderline"/>
        </w:rPr>
        <w:t xml:space="preserve"> the </w:t>
      </w:r>
      <w:r w:rsidRPr="00AD038E">
        <w:rPr>
          <w:rStyle w:val="Emphasis"/>
          <w:highlight w:val="green"/>
        </w:rPr>
        <w:t>executive branch</w:t>
      </w:r>
      <w:r w:rsidRPr="00AD038E">
        <w:rPr>
          <w:rStyle w:val="StyleUnderline"/>
          <w:highlight w:val="green"/>
        </w:rPr>
        <w:t xml:space="preserve"> or</w:t>
      </w:r>
      <w:r w:rsidRPr="00AD038E">
        <w:rPr>
          <w:rStyle w:val="StyleUnderline"/>
        </w:rPr>
        <w:t xml:space="preserve"> any independent </w:t>
      </w:r>
      <w:r w:rsidRPr="00AD038E">
        <w:rPr>
          <w:rStyle w:val="Emphasis"/>
          <w:highlight w:val="green"/>
        </w:rPr>
        <w:t>agency</w:t>
      </w:r>
      <w:r w:rsidRPr="00AD038E">
        <w:rPr>
          <w:sz w:val="16"/>
        </w:rPr>
        <w:t xml:space="preserve"> that is not a part of the legislative or judicial branches. The term does not include the President or the Vice President, an enlisted member of the Armed Forces, or an officer or employee of the District of Columbia. </w:t>
      </w:r>
      <w:r w:rsidRPr="00AD038E">
        <w:rPr>
          <w:rStyle w:val="StyleUnderline"/>
        </w:rPr>
        <w:t>The term includes an individual appointed as an employee or detailed to the Federal Government</w:t>
      </w:r>
      <w:r w:rsidRPr="00AD038E">
        <w:rPr>
          <w:sz w:val="16"/>
        </w:rPr>
        <w:t xml:space="preserve"> under the Intergovernmental Personnel Act (5 U.S.C. 3371-3376) or specifically subject to section 207 under the terms of another statute. </w:t>
      </w:r>
      <w:r w:rsidRPr="00AD038E">
        <w:rPr>
          <w:rStyle w:val="StyleUnderline"/>
        </w:rPr>
        <w:t>It encompasses senior employees</w:t>
      </w:r>
      <w:r w:rsidRPr="00AD038E">
        <w:rPr>
          <w:sz w:val="16"/>
        </w:rPr>
        <w:t xml:space="preserve">, </w:t>
      </w:r>
      <w:r w:rsidRPr="00AD038E">
        <w:rPr>
          <w:rStyle w:val="StyleUnderline"/>
        </w:rPr>
        <w:t>very senior employees</w:t>
      </w:r>
      <w:r w:rsidRPr="00AD038E">
        <w:rPr>
          <w:sz w:val="16"/>
        </w:rPr>
        <w:t xml:space="preserve">, </w:t>
      </w:r>
      <w:r w:rsidRPr="00AD038E">
        <w:rPr>
          <w:rStyle w:val="StyleUnderline"/>
        </w:rPr>
        <w:t>special Government employees</w:t>
      </w:r>
      <w:r w:rsidRPr="00AD038E">
        <w:rPr>
          <w:sz w:val="16"/>
        </w:rPr>
        <w:t xml:space="preserve">, </w:t>
      </w:r>
      <w:r w:rsidRPr="00AD038E">
        <w:rPr>
          <w:rStyle w:val="StyleUnderline"/>
        </w:rPr>
        <w:t>and employees serving without compensation</w:t>
      </w:r>
      <w:r w:rsidRPr="00AD038E">
        <w:rPr>
          <w:sz w:val="16"/>
        </w:rPr>
        <w:t>. (This term is redefined elsewhere in this part, as necessary, when the term is used for other purposes.)</w:t>
      </w:r>
    </w:p>
    <w:p w14:paraId="06E2AAD0" w14:textId="77777777" w:rsidR="002F4E3A" w:rsidRDefault="002F4E3A" w:rsidP="002F4E3A"/>
    <w:p w14:paraId="40BF9892" w14:textId="523FF877" w:rsidR="002F4E3A" w:rsidRDefault="002F4E3A" w:rsidP="002F4E3A">
      <w:pPr>
        <w:pStyle w:val="Heading4"/>
      </w:pPr>
      <w:r>
        <w:t>Counter-interp</w:t>
      </w:r>
    </w:p>
    <w:p w14:paraId="114CFCEC" w14:textId="77777777" w:rsidR="002F4E3A" w:rsidRDefault="002F4E3A" w:rsidP="002F4E3A">
      <w:r w:rsidRPr="005B1FF0">
        <w:rPr>
          <w:rStyle w:val="Style13ptBold"/>
        </w:rPr>
        <w:t>Jackson 18</w:t>
      </w:r>
      <w:r>
        <w:t xml:space="preserve"> [Ketanji Brown Jackson, then United States District Judge, </w:t>
      </w:r>
      <w:r w:rsidRPr="00204EFD">
        <w:rPr>
          <w:b/>
          <w:bCs/>
        </w:rPr>
        <w:t>United States District Court, District of Columbia</w:t>
      </w:r>
      <w:r>
        <w:t xml:space="preserve"> (now the best Justice of the Supreme Court of the United States), </w:t>
      </w:r>
      <w:r w:rsidRPr="00646144">
        <w:rPr>
          <w:i/>
          <w:iCs/>
        </w:rPr>
        <w:t>American Federation of Government Employees, AFL-CIO, v. Trump</w:t>
      </w:r>
      <w:r>
        <w:t>, 318 F.Supp.3d 370, 8-25-2018, https://www.judiciary.senate.gov/imo/media/doc/american_federation_of_government_employees_afl-cio_v_trump.pdf]</w:t>
      </w:r>
    </w:p>
    <w:p w14:paraId="518FA214" w14:textId="77777777" w:rsidR="002F4E3A" w:rsidRPr="00075853" w:rsidRDefault="002F4E3A" w:rsidP="002F4E3A">
      <w:pPr>
        <w:rPr>
          <w:sz w:val="16"/>
        </w:rPr>
      </w:pPr>
      <w:r w:rsidRPr="00075853">
        <w:rPr>
          <w:sz w:val="16"/>
        </w:rPr>
        <w:t xml:space="preserve">1. Section 7103(a) And D.C. Circuit Caselaw Define </w:t>
      </w:r>
      <w:proofErr w:type="gramStart"/>
      <w:r w:rsidRPr="00075853">
        <w:rPr>
          <w:sz w:val="16"/>
        </w:rPr>
        <w:t>The</w:t>
      </w:r>
      <w:proofErr w:type="gramEnd"/>
      <w:r w:rsidRPr="00075853">
        <w:rPr>
          <w:sz w:val="16"/>
        </w:rPr>
        <w:t xml:space="preserve"> Contours </w:t>
      </w:r>
      <w:proofErr w:type="gramStart"/>
      <w:r w:rsidRPr="00075853">
        <w:rPr>
          <w:sz w:val="16"/>
        </w:rPr>
        <w:t>Of</w:t>
      </w:r>
      <w:proofErr w:type="gramEnd"/>
      <w:r w:rsidRPr="00075853">
        <w:rPr>
          <w:sz w:val="16"/>
        </w:rPr>
        <w:t xml:space="preserve"> </w:t>
      </w:r>
      <w:proofErr w:type="gramStart"/>
      <w:r w:rsidRPr="00075853">
        <w:rPr>
          <w:sz w:val="16"/>
        </w:rPr>
        <w:t>The</w:t>
      </w:r>
      <w:proofErr w:type="gramEnd"/>
      <w:r w:rsidRPr="00075853">
        <w:rPr>
          <w:sz w:val="16"/>
        </w:rPr>
        <w:t xml:space="preserve"> Statutory Right </w:t>
      </w:r>
      <w:proofErr w:type="gramStart"/>
      <w:r w:rsidRPr="00075853">
        <w:rPr>
          <w:sz w:val="16"/>
        </w:rPr>
        <w:t>To</w:t>
      </w:r>
      <w:proofErr w:type="gramEnd"/>
      <w:r w:rsidRPr="00075853">
        <w:rPr>
          <w:sz w:val="16"/>
        </w:rPr>
        <w:t xml:space="preserve"> Bargain Collectively</w:t>
      </w:r>
    </w:p>
    <w:p w14:paraId="0E49C9E3" w14:textId="77777777" w:rsidR="002F4E3A" w:rsidRPr="00546BBA" w:rsidRDefault="002F4E3A" w:rsidP="002F4E3A">
      <w:pPr>
        <w:rPr>
          <w:rStyle w:val="StyleUnderline"/>
        </w:rPr>
      </w:pPr>
      <w:r w:rsidRPr="00AD0741">
        <w:rPr>
          <w:rStyle w:val="StyleUnderline"/>
        </w:rPr>
        <w:t xml:space="preserve">The </w:t>
      </w:r>
      <w:r w:rsidRPr="00075853">
        <w:rPr>
          <w:rStyle w:val="Emphasis"/>
          <w:highlight w:val="green"/>
        </w:rPr>
        <w:t>FSLMRS</w:t>
      </w:r>
      <w:r w:rsidRPr="00AD0741">
        <w:rPr>
          <w:rStyle w:val="StyleUnderline"/>
        </w:rPr>
        <w:t xml:space="preserve"> not only </w:t>
      </w:r>
      <w:r w:rsidRPr="00075853">
        <w:rPr>
          <w:rStyle w:val="Emphasis"/>
          <w:highlight w:val="green"/>
        </w:rPr>
        <w:t>created</w:t>
      </w:r>
      <w:r w:rsidRPr="00075853">
        <w:rPr>
          <w:rStyle w:val="StyleUnderline"/>
          <w:highlight w:val="green"/>
        </w:rPr>
        <w:t xml:space="preserve"> the</w:t>
      </w:r>
      <w:r w:rsidRPr="00AD0741">
        <w:rPr>
          <w:rStyle w:val="StyleUnderline"/>
        </w:rPr>
        <w:t xml:space="preserve"> statutory </w:t>
      </w:r>
      <w:r w:rsidRPr="00075853">
        <w:rPr>
          <w:rStyle w:val="Emphasis"/>
          <w:highlight w:val="green"/>
        </w:rPr>
        <w:t>righ</w:t>
      </w:r>
      <w:r w:rsidRPr="00196B2A">
        <w:rPr>
          <w:rStyle w:val="Emphasis"/>
          <w:highlight w:val="green"/>
        </w:rPr>
        <w:t>t</w:t>
      </w:r>
      <w:r w:rsidRPr="00196B2A">
        <w:rPr>
          <w:rStyle w:val="StyleUnderline"/>
          <w:highlight w:val="green"/>
        </w:rPr>
        <w:t xml:space="preserve"> of </w:t>
      </w:r>
      <w:r w:rsidRPr="00196B2A">
        <w:rPr>
          <w:rStyle w:val="Emphasis"/>
          <w:highlight w:val="green"/>
        </w:rPr>
        <w:t>federal employees</w:t>
      </w:r>
      <w:r w:rsidRPr="00196B2A">
        <w:rPr>
          <w:rStyle w:val="StyleUnderline"/>
          <w:highlight w:val="green"/>
        </w:rPr>
        <w:t xml:space="preserve"> </w:t>
      </w:r>
      <w:r w:rsidRPr="00196B2A">
        <w:rPr>
          <w:rStyle w:val="Emphasis"/>
          <w:highlight w:val="green"/>
        </w:rPr>
        <w:t xml:space="preserve">to </w:t>
      </w:r>
      <w:r w:rsidRPr="00075853">
        <w:rPr>
          <w:rStyle w:val="Emphasis"/>
          <w:highlight w:val="green"/>
        </w:rPr>
        <w:t>“collective bargaining</w:t>
      </w:r>
      <w:r w:rsidRPr="00075853">
        <w:rPr>
          <w:rStyle w:val="StyleUnderline"/>
          <w:highlight w:val="green"/>
        </w:rPr>
        <w:t>,”</w:t>
      </w:r>
      <w:r w:rsidRPr="00AD0741">
        <w:rPr>
          <w:rStyle w:val="StyleUnderline"/>
        </w:rPr>
        <w:t xml:space="preserve"> but also</w:t>
      </w:r>
      <w:r w:rsidRPr="00075853">
        <w:rPr>
          <w:sz w:val="16"/>
        </w:rPr>
        <w:t xml:space="preserve"> (quite helpfully) </w:t>
      </w:r>
      <w:r w:rsidRPr="00AD0741">
        <w:rPr>
          <w:rStyle w:val="StyleUnderline"/>
        </w:rPr>
        <w:t xml:space="preserve">expressly </w:t>
      </w:r>
      <w:r w:rsidRPr="00075853">
        <w:rPr>
          <w:rStyle w:val="Emphasis"/>
          <w:highlight w:val="green"/>
        </w:rPr>
        <w:t>defined</w:t>
      </w:r>
      <w:r w:rsidRPr="000C3CA4">
        <w:rPr>
          <w:rStyle w:val="Emphasis"/>
        </w:rPr>
        <w:t xml:space="preserve"> that</w:t>
      </w:r>
      <w:r w:rsidRPr="006A39CC">
        <w:rPr>
          <w:rStyle w:val="Emphasis"/>
        </w:rPr>
        <w:t xml:space="preserve"> term</w:t>
      </w:r>
      <w:r w:rsidRPr="00075853">
        <w:rPr>
          <w:sz w:val="16"/>
        </w:rPr>
        <w:t xml:space="preserve">. In relevant part, the definitions section (5 U.S.C. § 7103) </w:t>
      </w:r>
      <w:r w:rsidRPr="00546BBA">
        <w:rPr>
          <w:rStyle w:val="StyleUnderline"/>
        </w:rPr>
        <w:t>states:</w:t>
      </w:r>
    </w:p>
    <w:p w14:paraId="3FD2BD2A" w14:textId="77777777" w:rsidR="002F4E3A" w:rsidRPr="00075853" w:rsidRDefault="002F4E3A" w:rsidP="002F4E3A">
      <w:pPr>
        <w:ind w:left="360"/>
        <w:rPr>
          <w:sz w:val="16"/>
        </w:rPr>
      </w:pPr>
      <w:r w:rsidRPr="00546BBA">
        <w:rPr>
          <w:rStyle w:val="StyleUnderline"/>
        </w:rPr>
        <w:t xml:space="preserve">“collective bargaining” </w:t>
      </w:r>
      <w:r w:rsidRPr="00075853">
        <w:rPr>
          <w:rStyle w:val="StyleUnderline"/>
          <w:highlight w:val="green"/>
        </w:rPr>
        <w:t>means</w:t>
      </w:r>
      <w:r w:rsidRPr="00546BBA">
        <w:rPr>
          <w:rStyle w:val="StyleUnderline"/>
        </w:rPr>
        <w:t xml:space="preserve"> the performance of the </w:t>
      </w:r>
      <w:r w:rsidRPr="000C3CA4">
        <w:rPr>
          <w:rStyle w:val="StyleUnderline"/>
        </w:rPr>
        <w:t xml:space="preserve">mutual </w:t>
      </w:r>
      <w:r w:rsidRPr="00075853">
        <w:rPr>
          <w:rStyle w:val="StyleUnderline"/>
          <w:highlight w:val="green"/>
        </w:rPr>
        <w:t>obligation of</w:t>
      </w:r>
      <w:r w:rsidRPr="00546BBA">
        <w:rPr>
          <w:rStyle w:val="StyleUnderline"/>
        </w:rPr>
        <w:t xml:space="preserve"> the representative of an </w:t>
      </w:r>
      <w:r w:rsidRPr="00075853">
        <w:rPr>
          <w:rStyle w:val="StyleUnderline"/>
          <w:highlight w:val="green"/>
        </w:rPr>
        <w:t>agency and</w:t>
      </w:r>
      <w:r w:rsidRPr="00546BBA">
        <w:rPr>
          <w:rStyle w:val="StyleUnderline"/>
        </w:rPr>
        <w:t xml:space="preserve"> the exclusive representative of employees in an appropriate </w:t>
      </w:r>
      <w:r w:rsidRPr="00075853">
        <w:rPr>
          <w:rStyle w:val="StyleUnderline"/>
          <w:highlight w:val="green"/>
        </w:rPr>
        <w:t>unit</w:t>
      </w:r>
      <w:r w:rsidRPr="00546BBA">
        <w:rPr>
          <w:rStyle w:val="StyleUnderline"/>
        </w:rPr>
        <w:t xml:space="preserve"> in the agency </w:t>
      </w:r>
      <w:r w:rsidRPr="00075853">
        <w:rPr>
          <w:rStyle w:val="StyleUnderline"/>
          <w:highlight w:val="green"/>
        </w:rPr>
        <w:t>to</w:t>
      </w:r>
      <w:r w:rsidRPr="00546BBA">
        <w:rPr>
          <w:rStyle w:val="StyleUnderline"/>
        </w:rPr>
        <w:t xml:space="preserve"> meet at reasonable times and to consult and </w:t>
      </w:r>
      <w:r w:rsidRPr="00075853">
        <w:rPr>
          <w:rStyle w:val="StyleUnderline"/>
          <w:highlight w:val="green"/>
        </w:rPr>
        <w:t>bargain</w:t>
      </w:r>
      <w:r w:rsidRPr="00546BBA">
        <w:rPr>
          <w:rStyle w:val="StyleUnderline"/>
        </w:rPr>
        <w:t xml:space="preserve"> in a good-faith effort to reach agreement with respect to the </w:t>
      </w:r>
      <w:r w:rsidRPr="00075853">
        <w:rPr>
          <w:rStyle w:val="StyleUnderline"/>
          <w:highlight w:val="green"/>
        </w:rPr>
        <w:t xml:space="preserve">conditions of </w:t>
      </w:r>
      <w:r w:rsidRPr="00196B2A">
        <w:rPr>
          <w:rStyle w:val="StyleUnderline"/>
          <w:highlight w:val="green"/>
        </w:rPr>
        <w:t xml:space="preserve">employment affecting such </w:t>
      </w:r>
      <w:r w:rsidRPr="00196B2A">
        <w:rPr>
          <w:rStyle w:val="Emphasis"/>
          <w:highlight w:val="green"/>
        </w:rPr>
        <w:t>employees</w:t>
      </w:r>
      <w:r w:rsidRPr="00546BBA">
        <w:rPr>
          <w:rStyle w:val="StyleUnderline"/>
        </w:rPr>
        <w:t xml:space="preserve"> and to execute</w:t>
      </w:r>
      <w:r w:rsidRPr="00075853">
        <w:rPr>
          <w:sz w:val="16"/>
        </w:rPr>
        <w:t xml:space="preserve">, if requested by either party, </w:t>
      </w:r>
      <w:r w:rsidRPr="00546BBA">
        <w:rPr>
          <w:rStyle w:val="StyleUnderline"/>
        </w:rPr>
        <w:t>a written document incorporating any collective bargaining agreement reached, but the obligation referred to in this paragraph does not compel either party to agree to a proposal or to make a concession</w:t>
      </w:r>
      <w:r w:rsidRPr="00075853">
        <w:rPr>
          <w:sz w:val="16"/>
        </w:rPr>
        <w:t>[.]</w:t>
      </w:r>
    </w:p>
    <w:p w14:paraId="12AFDAD6" w14:textId="77777777" w:rsidR="002F4E3A" w:rsidRPr="00075853" w:rsidRDefault="002F4E3A" w:rsidP="002F4E3A">
      <w:pPr>
        <w:rPr>
          <w:sz w:val="16"/>
        </w:rPr>
      </w:pPr>
      <w:r w:rsidRPr="00075853">
        <w:rPr>
          <w:sz w:val="16"/>
        </w:rPr>
        <w:t xml:space="preserve">5 U.S.C. § 7103(a)(12) (emphasis added). Much of the remainder of the statute is devoted to specifying the circumstances under which the prescribed good-faith negotiations over “the personnel policies, practices, and matters ... affecting working </w:t>
      </w:r>
      <w:proofErr w:type="gramStart"/>
      <w:r w:rsidRPr="00075853">
        <w:rPr>
          <w:sz w:val="16"/>
        </w:rPr>
        <w:t>conditions[</w:t>
      </w:r>
      <w:proofErr w:type="gramEnd"/>
      <w:r w:rsidRPr="00075853">
        <w:rPr>
          <w:sz w:val="16"/>
        </w:rPr>
        <w:t xml:space="preserve">,]” id. at § 7103(a) (14) (defining “conditions of employment”), must, might, or won't occur, see id. §§ 7103(a)(12), 7106, 7117. The FSLMRS also creates an independent agency to resolve certain foreseeable future disputes regarding </w:t>
      </w:r>
      <w:proofErr w:type="gramStart"/>
      <w:r w:rsidRPr="00075853">
        <w:rPr>
          <w:sz w:val="16"/>
        </w:rPr>
        <w:t>particular negotiations</w:t>
      </w:r>
      <w:proofErr w:type="gramEnd"/>
      <w:r w:rsidRPr="00075853">
        <w:rPr>
          <w:sz w:val="16"/>
        </w:rPr>
        <w:t xml:space="preserve"> and to develop the </w:t>
      </w:r>
      <w:r w:rsidRPr="00BA6E70">
        <w:rPr>
          <w:rStyle w:val="Emphasis"/>
        </w:rPr>
        <w:t>specific policies</w:t>
      </w:r>
      <w:r w:rsidRPr="00075853">
        <w:rPr>
          <w:sz w:val="16"/>
        </w:rPr>
        <w:t xml:space="preserve"> that </w:t>
      </w:r>
      <w:r w:rsidRPr="00BA6E70">
        <w:rPr>
          <w:rStyle w:val="StyleUnderline"/>
        </w:rPr>
        <w:t xml:space="preserve">necessarily will be required to </w:t>
      </w:r>
      <w:r w:rsidRPr="00BA6E70">
        <w:rPr>
          <w:rStyle w:val="Emphasis"/>
        </w:rPr>
        <w:t>shore up</w:t>
      </w:r>
      <w:r w:rsidRPr="00BA6E70">
        <w:rPr>
          <w:rStyle w:val="StyleUnderline"/>
        </w:rPr>
        <w:t xml:space="preserve"> </w:t>
      </w:r>
      <w:r w:rsidRPr="00BA6E70">
        <w:rPr>
          <w:rStyle w:val="Emphasis"/>
        </w:rPr>
        <w:t>collective bargaining rights</w:t>
      </w:r>
      <w:r w:rsidRPr="00075853">
        <w:rPr>
          <w:sz w:val="16"/>
        </w:rPr>
        <w:t>, id. §§ 7104, 7105.</w:t>
      </w:r>
    </w:p>
    <w:p w14:paraId="7F6B10C4" w14:textId="77777777" w:rsidR="002F4E3A" w:rsidRPr="00075853" w:rsidRDefault="002F4E3A" w:rsidP="002F4E3A">
      <w:pPr>
        <w:rPr>
          <w:sz w:val="16"/>
        </w:rPr>
      </w:pPr>
      <w:r w:rsidRPr="00075853">
        <w:rPr>
          <w:sz w:val="16"/>
        </w:rPr>
        <w:t>But the primary mandate is clear: in contrast to workplace scenarios in which rules and requirements can be unilaterally imposed upon workers by the management, under the FSLMRS, labor representatives and agency managers are obliged “to consult and bargain” regarding the conditions of employment, and to proceed in “good faith” during any such collective bargaining negotiations. Id. § 7103(a)(12). In other words, boiled to bare essence, the right of collective bargaining that the FSLMRS protects is the right of federal workers to have a say with respect to the terms and conditions under which they will be working. See Overseas Educ. Ass'n, Inc. v. Fed. Labor Relations Auth., 876 F.2d 960, 971 (D.C. Cir. 1989) (stating that a “collective bargaining measure ... allows [ ] employees to combine their views and their voices in a concerted responsive effort”); cf. Nat'l Labor Relations Bd. v. Am. Ins. Co., 343 U.S. 395, 401–02, 72 S.Ct. 824, 96 L.Ed. 1027 (1952) (“The National Labor Relations Act is designed to promote industrial peace by encouraging the making of voluntary agreements governing relations between unions and employers.”).</w:t>
      </w:r>
    </w:p>
    <w:p w14:paraId="496F24EA" w14:textId="77777777" w:rsidR="002F4E3A" w:rsidRPr="00075853" w:rsidRDefault="002F4E3A" w:rsidP="002F4E3A">
      <w:pPr>
        <w:rPr>
          <w:sz w:val="16"/>
        </w:rPr>
      </w:pPr>
      <w:r w:rsidRPr="00075853">
        <w:rPr>
          <w:sz w:val="16"/>
        </w:rPr>
        <w:t xml:space="preserve">*420 Notably, the D.C. Circuit has determined that </w:t>
      </w:r>
      <w:r w:rsidRPr="002F6770">
        <w:rPr>
          <w:rStyle w:val="StyleUnderline"/>
        </w:rPr>
        <w:t>there are certain “</w:t>
      </w:r>
      <w:r w:rsidRPr="002F6770">
        <w:rPr>
          <w:rStyle w:val="Emphasis"/>
        </w:rPr>
        <w:t>core element[s]</w:t>
      </w:r>
      <w:r w:rsidRPr="002F6770">
        <w:rPr>
          <w:rStyle w:val="StyleUnderline"/>
        </w:rPr>
        <w:t xml:space="preserve">” of the protected </w:t>
      </w:r>
      <w:r w:rsidRPr="002F6770">
        <w:rPr>
          <w:rStyle w:val="Emphasis"/>
        </w:rPr>
        <w:t>right to bargain collectively</w:t>
      </w:r>
      <w:r w:rsidRPr="002F6770">
        <w:rPr>
          <w:rStyle w:val="StyleUnderline"/>
        </w:rPr>
        <w:t xml:space="preserve"> under the FSLMRS</w:t>
      </w:r>
      <w:r w:rsidRPr="00075853">
        <w:rPr>
          <w:sz w:val="16"/>
        </w:rPr>
        <w:t xml:space="preserve">—i.e., certain aspects of that right that are </w:t>
      </w:r>
      <w:r w:rsidRPr="002F6770">
        <w:rPr>
          <w:rStyle w:val="Emphasis"/>
        </w:rPr>
        <w:t>so fundamental to its exercise</w:t>
      </w:r>
      <w:r w:rsidRPr="002F6770">
        <w:rPr>
          <w:rStyle w:val="StyleUnderline"/>
        </w:rPr>
        <w:t xml:space="preserve"> that efforts to interfere with them </w:t>
      </w:r>
      <w:r w:rsidRPr="002F6770">
        <w:rPr>
          <w:rStyle w:val="Emphasis"/>
        </w:rPr>
        <w:t>qualify as violations</w:t>
      </w:r>
      <w:r w:rsidRPr="00075853">
        <w:rPr>
          <w:sz w:val="16"/>
        </w:rPr>
        <w:t xml:space="preserve"> of the FSLMRS. See Chertoff, 452 F.3d at 861. </w:t>
      </w:r>
      <w:r w:rsidRPr="00066739">
        <w:rPr>
          <w:rStyle w:val="StyleUnderline"/>
        </w:rPr>
        <w:t>Two of these core elements are</w:t>
      </w:r>
      <w:r w:rsidRPr="00075853">
        <w:rPr>
          <w:sz w:val="16"/>
        </w:rPr>
        <w:t xml:space="preserve"> relevant to this Court's analysis of the Orders the Unions have challenged in the instant case: </w:t>
      </w:r>
      <w:r w:rsidRPr="00066739">
        <w:rPr>
          <w:rStyle w:val="StyleUnderline"/>
        </w:rPr>
        <w:t xml:space="preserve">(1) the </w:t>
      </w:r>
      <w:r w:rsidRPr="00066739">
        <w:rPr>
          <w:rStyle w:val="Emphasis"/>
        </w:rPr>
        <w:t>duty to “</w:t>
      </w:r>
      <w:proofErr w:type="gramStart"/>
      <w:r w:rsidRPr="00066739">
        <w:rPr>
          <w:rStyle w:val="Emphasis"/>
        </w:rPr>
        <w:t>bargain</w:t>
      </w:r>
      <w:r w:rsidRPr="00066739">
        <w:rPr>
          <w:rStyle w:val="StyleUnderline"/>
        </w:rPr>
        <w:t>[</w:t>
      </w:r>
      <w:proofErr w:type="gramEnd"/>
      <w:r w:rsidRPr="00066739">
        <w:rPr>
          <w:rStyle w:val="StyleUnderline"/>
        </w:rPr>
        <w:t xml:space="preserve">,]” and (2) the </w:t>
      </w:r>
      <w:r w:rsidRPr="00066739">
        <w:rPr>
          <w:rStyle w:val="Emphasis"/>
        </w:rPr>
        <w:t>duty to negotiate “in good faith</w:t>
      </w:r>
      <w:r w:rsidRPr="00075853">
        <w:rPr>
          <w:sz w:val="16"/>
        </w:rPr>
        <w:t>[.]” 5 U.S.C. § 7103(a)(12). An understanding of the scope and nature of these obligations is essential for comprehending this Court's ultimate conclusions.</w:t>
      </w:r>
    </w:p>
    <w:p w14:paraId="51CDE0C3" w14:textId="77777777" w:rsidR="002F4E3A" w:rsidRDefault="002F4E3A" w:rsidP="002F4E3A">
      <w:pPr>
        <w:pStyle w:val="Heading3"/>
      </w:pPr>
      <w:r>
        <w:t>AT: Vacca</w:t>
      </w:r>
    </w:p>
    <w:p w14:paraId="62348CC1" w14:textId="77777777" w:rsidR="002F4E3A" w:rsidRDefault="002F4E3A" w:rsidP="002F4E3A"/>
    <w:p w14:paraId="1508A1E1" w14:textId="5929A755" w:rsidR="002F4E3A" w:rsidRDefault="002F4E3A" w:rsidP="002F4E3A">
      <w:pPr>
        <w:pStyle w:val="Heading4"/>
      </w:pPr>
      <w:r>
        <w:t>Vacca i</w:t>
      </w:r>
      <w:r w:rsidR="00AA2810">
        <w:t>s bad</w:t>
      </w:r>
    </w:p>
    <w:p w14:paraId="0736FF72" w14:textId="77777777" w:rsidR="002F4E3A" w:rsidRPr="000452FE" w:rsidRDefault="002F4E3A" w:rsidP="002F4E3A">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63F26F8F" w14:textId="77777777" w:rsidR="002F4E3A" w:rsidRPr="006C697C" w:rsidRDefault="002F4E3A" w:rsidP="002F4E3A">
      <w:pPr>
        <w:rPr>
          <w:sz w:val="16"/>
        </w:rPr>
      </w:pPr>
      <w:r w:rsidRPr="006C697C">
        <w:rPr>
          <w:sz w:val="16"/>
        </w:rPr>
        <w:t xml:space="preserve">As such, only an “employer” may be cited for a violation of the act.172 </w:t>
      </w:r>
      <w:r w:rsidRPr="00D60A0B">
        <w:rPr>
          <w:sz w:val="16"/>
          <w:highlight w:val="green"/>
        </w:rPr>
        <w:t>Like with the NLRA</w:t>
      </w:r>
      <w:r w:rsidRPr="006C697C">
        <w:rPr>
          <w:sz w:val="16"/>
        </w:rPr>
        <w:t xml:space="preserve"> and ERISA, the </w:t>
      </w:r>
      <w:r w:rsidRPr="00D60A0B">
        <w:rPr>
          <w:sz w:val="16"/>
          <w:highlight w:val="green"/>
        </w:rPr>
        <w:t>definitions in OSHA are circular</w:t>
      </w:r>
      <w:r w:rsidRPr="006C697C">
        <w:rPr>
          <w:sz w:val="16"/>
        </w:rPr>
        <w:t xml:space="preserve">.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w:t>
      </w:r>
      <w:r w:rsidRPr="00D60A0B">
        <w:rPr>
          <w:sz w:val="16"/>
          <w:highlight w:val="green"/>
        </w:rPr>
        <w:t>Unhelpfully</w:t>
      </w:r>
      <w:r w:rsidRPr="006C697C">
        <w:rPr>
          <w:sz w:val="16"/>
        </w:rPr>
        <w:t xml:space="preserve">,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66AEB529" w14:textId="77777777" w:rsidR="002F4E3A" w:rsidRDefault="002F4E3A" w:rsidP="002F4E3A">
      <w:pPr>
        <w:pStyle w:val="Heading2"/>
      </w:pPr>
      <w:r>
        <w:t>CBR PIC</w:t>
      </w:r>
    </w:p>
    <w:p w14:paraId="5768DB88" w14:textId="77777777" w:rsidR="002F4E3A" w:rsidRDefault="002F4E3A" w:rsidP="002F4E3A"/>
    <w:p w14:paraId="6CBAD0FD" w14:textId="77777777" w:rsidR="002F4E3A" w:rsidRDefault="002F4E3A" w:rsidP="002F4E3A">
      <w:pPr>
        <w:pStyle w:val="Heading3"/>
      </w:pPr>
      <w:bookmarkStart w:id="4" w:name="_Hlk219621860"/>
      <w:r>
        <w:t>CBR PIC---2AC [Quick]</w:t>
      </w:r>
    </w:p>
    <w:p w14:paraId="2914835E" w14:textId="77777777" w:rsidR="002F4E3A" w:rsidRDefault="002F4E3A" w:rsidP="002F4E3A">
      <w:pPr>
        <w:pStyle w:val="Heading4"/>
      </w:pPr>
      <w:bookmarkStart w:id="5" w:name="_Hlk220918383"/>
      <w:r>
        <w:t>AND…</w:t>
      </w:r>
    </w:p>
    <w:p w14:paraId="1300745F" w14:textId="77777777" w:rsidR="002F4E3A" w:rsidRDefault="002F4E3A" w:rsidP="002F4E3A">
      <w:r w:rsidRPr="00AC1372">
        <w:rPr>
          <w:rStyle w:val="Style13ptBold"/>
        </w:rPr>
        <w:t>Morse 23</w:t>
      </w:r>
      <w:r>
        <w:t xml:space="preserve"> [Asher Morse, JD candidate at Stanford Law School, MA English Language and Literature/Letters, University of Virginia, “How to Protect Federal Agencies through Collaborative Bargaining,” The Law and Political Economy (LPE) Project Blog, 9-25-2023, https://lpeproject.org/blog/how-to-protect-federal-agencies-through-collaborative-bargaining/]</w:t>
      </w:r>
    </w:p>
    <w:p w14:paraId="137D19B9" w14:textId="77777777" w:rsidR="002F4E3A" w:rsidRPr="00F57819" w:rsidRDefault="002F4E3A" w:rsidP="002F4E3A">
      <w:pPr>
        <w:rPr>
          <w:sz w:val="16"/>
        </w:rPr>
      </w:pPr>
      <w:r w:rsidRPr="00F57819">
        <w:rPr>
          <w:sz w:val="16"/>
        </w:rPr>
        <w:t xml:space="preserve">The BLM and USDA debacles were just two of the many instances in which the </w:t>
      </w:r>
      <w:r w:rsidRPr="00283F38">
        <w:rPr>
          <w:rStyle w:val="Emphasis"/>
        </w:rPr>
        <w:t>Trump</w:t>
      </w:r>
      <w:r w:rsidRPr="00F57819">
        <w:rPr>
          <w:sz w:val="16"/>
        </w:rPr>
        <w:t xml:space="preserve"> administration </w:t>
      </w:r>
      <w:r w:rsidRPr="00283F38">
        <w:rPr>
          <w:rStyle w:val="StyleUnderline"/>
        </w:rPr>
        <w:t>pursued a strategy of</w:t>
      </w:r>
      <w:r w:rsidRPr="00F57819">
        <w:rPr>
          <w:sz w:val="16"/>
        </w:rPr>
        <w:t xml:space="preserve"> what Jody Freeman and Sharon Jacobs have called </w:t>
      </w:r>
      <w:r w:rsidRPr="00283F38">
        <w:rPr>
          <w:rStyle w:val="StyleUnderline"/>
        </w:rPr>
        <w:t>“</w:t>
      </w:r>
      <w:r w:rsidRPr="00283F38">
        <w:rPr>
          <w:rStyle w:val="Emphasis"/>
        </w:rPr>
        <w:t>structural deregulation</w:t>
      </w:r>
      <w:r w:rsidRPr="00283F38">
        <w:rPr>
          <w:rStyle w:val="StyleUnderline"/>
        </w:rPr>
        <w:t xml:space="preserve">,” the </w:t>
      </w:r>
      <w:r w:rsidRPr="00283F38">
        <w:rPr>
          <w:rStyle w:val="Emphasis"/>
        </w:rPr>
        <w:t>undermining</w:t>
      </w:r>
      <w:r w:rsidRPr="00283F38">
        <w:rPr>
          <w:rStyle w:val="StyleUnderline"/>
        </w:rPr>
        <w:t xml:space="preserve"> of agencies’ </w:t>
      </w:r>
      <w:r w:rsidRPr="00283F38">
        <w:rPr>
          <w:rStyle w:val="Emphasis"/>
        </w:rPr>
        <w:t>ability</w:t>
      </w:r>
      <w:r w:rsidRPr="00283F38">
        <w:rPr>
          <w:rStyle w:val="StyleUnderline"/>
        </w:rPr>
        <w:t xml:space="preserve"> to execute their statutory mandates </w:t>
      </w:r>
      <w:r w:rsidRPr="00283F38">
        <w:rPr>
          <w:rStyle w:val="Emphasis"/>
        </w:rPr>
        <w:t>by means other than</w:t>
      </w:r>
      <w:r w:rsidRPr="00283F38">
        <w:rPr>
          <w:rStyle w:val="StyleUnderline"/>
        </w:rPr>
        <w:t xml:space="preserve"> the repeal of agency rules or </w:t>
      </w:r>
      <w:r w:rsidRPr="00283F38">
        <w:rPr>
          <w:rStyle w:val="Emphasis"/>
        </w:rPr>
        <w:t>policies</w:t>
      </w:r>
      <w:r w:rsidRPr="00F57819">
        <w:rPr>
          <w:sz w:val="16"/>
        </w:rPr>
        <w:t xml:space="preserve">. As they explain, structural deregulation </w:t>
      </w:r>
      <w:r w:rsidRPr="007A7B11">
        <w:rPr>
          <w:rStyle w:val="StyleUnderline"/>
        </w:rPr>
        <w:t xml:space="preserve">includes “such practices as leaving agencies </w:t>
      </w:r>
      <w:r w:rsidRPr="007A7B11">
        <w:rPr>
          <w:rStyle w:val="Emphasis"/>
        </w:rPr>
        <w:t>understaffed</w:t>
      </w:r>
      <w:r w:rsidRPr="007A7B11">
        <w:rPr>
          <w:rStyle w:val="StyleUnderline"/>
        </w:rPr>
        <w:t xml:space="preserve"> and without permanent leadership; marginalizing agency expertise; reallocating agency </w:t>
      </w:r>
      <w:r w:rsidRPr="007A7B11">
        <w:rPr>
          <w:rStyle w:val="Emphasis"/>
        </w:rPr>
        <w:t>resources</w:t>
      </w:r>
      <w:r w:rsidRPr="007A7B11">
        <w:rPr>
          <w:rStyle w:val="StyleUnderline"/>
        </w:rPr>
        <w:t xml:space="preserve">; occupying an agency with </w:t>
      </w:r>
      <w:r w:rsidRPr="007A7B11">
        <w:rPr>
          <w:rStyle w:val="Emphasis"/>
        </w:rPr>
        <w:t>busywork</w:t>
      </w:r>
      <w:r w:rsidRPr="007A7B11">
        <w:rPr>
          <w:rStyle w:val="StyleUnderline"/>
        </w:rPr>
        <w:t xml:space="preserve">; and damaging an agency’s </w:t>
      </w:r>
      <w:r w:rsidRPr="007A7B11">
        <w:rPr>
          <w:rStyle w:val="Emphasis"/>
        </w:rPr>
        <w:t>reputation</w:t>
      </w:r>
      <w:r w:rsidRPr="00F57819">
        <w:rPr>
          <w:sz w:val="16"/>
        </w:rPr>
        <w:t xml:space="preserve">.” Perhaps </w:t>
      </w:r>
      <w:r w:rsidRPr="007A7B11">
        <w:rPr>
          <w:rStyle w:val="StyleUnderline"/>
        </w:rPr>
        <w:t>the most prominent</w:t>
      </w:r>
      <w:r w:rsidRPr="00F57819">
        <w:rPr>
          <w:sz w:val="16"/>
        </w:rPr>
        <w:t xml:space="preserve"> of these initiatives during Trump’s tenure came in the administration’s final months, when officials attempted to strip civil service protections from broad swathes of the federal workforce by creating a new employment classification category, </w:t>
      </w:r>
      <w:r w:rsidRPr="007A7B11">
        <w:rPr>
          <w:rStyle w:val="Emphasis"/>
        </w:rPr>
        <w:t>Schedule F</w:t>
      </w:r>
      <w:r w:rsidRPr="00F57819">
        <w:rPr>
          <w:sz w:val="16"/>
        </w:rPr>
        <w:t>.</w:t>
      </w:r>
    </w:p>
    <w:p w14:paraId="415088B0" w14:textId="77777777" w:rsidR="002F4E3A" w:rsidRPr="00283F38" w:rsidRDefault="002F4E3A" w:rsidP="002F4E3A">
      <w:pPr>
        <w:rPr>
          <w:sz w:val="16"/>
        </w:rPr>
      </w:pPr>
      <w:r w:rsidRPr="0052494F">
        <w:rPr>
          <w:rStyle w:val="StyleUnderline"/>
        </w:rPr>
        <w:t xml:space="preserve">Challenging structural deregulation in the </w:t>
      </w:r>
      <w:r w:rsidRPr="007A7B11">
        <w:rPr>
          <w:rStyle w:val="Emphasis"/>
        </w:rPr>
        <w:t>courts</w:t>
      </w:r>
      <w:r w:rsidRPr="0052494F">
        <w:rPr>
          <w:rStyle w:val="StyleUnderline"/>
        </w:rPr>
        <w:t xml:space="preserve"> can </w:t>
      </w:r>
      <w:r w:rsidRPr="007A7B11">
        <w:rPr>
          <w:rStyle w:val="Emphasis"/>
        </w:rPr>
        <w:t>prove difficult</w:t>
      </w:r>
      <w:r w:rsidRPr="0052494F">
        <w:rPr>
          <w:rStyle w:val="StyleUnderline"/>
        </w:rPr>
        <w:t xml:space="preserve">. Under federal law, before individual federal </w:t>
      </w:r>
      <w:r w:rsidRPr="00F21868">
        <w:rPr>
          <w:rStyle w:val="StyleUnderline"/>
        </w:rPr>
        <w:t>employees</w:t>
      </w:r>
      <w:r w:rsidRPr="0052494F">
        <w:rPr>
          <w:rStyle w:val="StyleUnderline"/>
        </w:rPr>
        <w:t xml:space="preserve"> can appeal</w:t>
      </w:r>
      <w:r w:rsidRPr="00283F38">
        <w:rPr>
          <w:sz w:val="16"/>
        </w:rPr>
        <w:t xml:space="preserve"> a decision to the U.S. Court of Appeals for the Federal Circuit, </w:t>
      </w:r>
      <w:r w:rsidRPr="0052494F">
        <w:rPr>
          <w:rStyle w:val="StyleUnderline"/>
        </w:rPr>
        <w:t xml:space="preserve">they </w:t>
      </w:r>
      <w:r w:rsidRPr="0005056F">
        <w:rPr>
          <w:rStyle w:val="Emphasis"/>
          <w:highlight w:val="green"/>
        </w:rPr>
        <w:t>must</w:t>
      </w:r>
      <w:r w:rsidRPr="00283F38">
        <w:rPr>
          <w:sz w:val="16"/>
        </w:rPr>
        <w:t xml:space="preserve"> typically </w:t>
      </w:r>
      <w:r w:rsidRPr="0005056F">
        <w:rPr>
          <w:rStyle w:val="StyleUnderline"/>
          <w:highlight w:val="green"/>
        </w:rPr>
        <w:t>channel</w:t>
      </w:r>
      <w:r w:rsidRPr="00E61DFB">
        <w:rPr>
          <w:rStyle w:val="StyleUnderline"/>
        </w:rPr>
        <w:t xml:space="preserve"> complaints </w:t>
      </w:r>
      <w:r w:rsidRPr="0005056F">
        <w:rPr>
          <w:rStyle w:val="StyleUnderline"/>
          <w:highlight w:val="green"/>
        </w:rPr>
        <w:t>through</w:t>
      </w:r>
      <w:r w:rsidRPr="00E61DFB">
        <w:rPr>
          <w:rStyle w:val="StyleUnderline"/>
        </w:rPr>
        <w:t xml:space="preserve"> the </w:t>
      </w:r>
      <w:r w:rsidRPr="0005056F">
        <w:rPr>
          <w:rStyle w:val="Emphasis"/>
          <w:highlight w:val="green"/>
        </w:rPr>
        <w:t>M</w:t>
      </w:r>
      <w:r w:rsidRPr="00E61DFB">
        <w:rPr>
          <w:rStyle w:val="StyleUnderline"/>
        </w:rPr>
        <w:t xml:space="preserve">erit </w:t>
      </w:r>
      <w:r w:rsidRPr="0005056F">
        <w:rPr>
          <w:rStyle w:val="Emphasis"/>
          <w:highlight w:val="green"/>
        </w:rPr>
        <w:t>S</w:t>
      </w:r>
      <w:r w:rsidRPr="00E61DFB">
        <w:rPr>
          <w:rStyle w:val="StyleUnderline"/>
        </w:rPr>
        <w:t xml:space="preserve">ystems </w:t>
      </w:r>
      <w:r w:rsidRPr="0005056F">
        <w:rPr>
          <w:rStyle w:val="Emphasis"/>
          <w:highlight w:val="green"/>
        </w:rPr>
        <w:t>P</w:t>
      </w:r>
      <w:r w:rsidRPr="00E61DFB">
        <w:rPr>
          <w:rStyle w:val="StyleUnderline"/>
        </w:rPr>
        <w:t xml:space="preserve">rotection </w:t>
      </w:r>
      <w:r w:rsidRPr="0005056F">
        <w:rPr>
          <w:rStyle w:val="Emphasis"/>
          <w:highlight w:val="green"/>
        </w:rPr>
        <w:t>B</w:t>
      </w:r>
      <w:r w:rsidRPr="00E61DFB">
        <w:rPr>
          <w:rStyle w:val="StyleUnderline"/>
        </w:rPr>
        <w:t xml:space="preserve">oard. </w:t>
      </w:r>
      <w:r w:rsidRPr="00F21868">
        <w:rPr>
          <w:rStyle w:val="StyleUnderline"/>
        </w:rPr>
        <w:t>But that</w:t>
      </w:r>
      <w:r w:rsidRPr="00E61DFB">
        <w:rPr>
          <w:rStyle w:val="StyleUnderline"/>
        </w:rPr>
        <w:t xml:space="preserve"> agency </w:t>
      </w:r>
      <w:r w:rsidRPr="00F10294">
        <w:rPr>
          <w:rStyle w:val="Emphasis"/>
          <w:highlight w:val="green"/>
        </w:rPr>
        <w:t>lacked a quorum</w:t>
      </w:r>
      <w:r w:rsidRPr="00E61DFB">
        <w:rPr>
          <w:rStyle w:val="StyleUnderline"/>
        </w:rPr>
        <w:t xml:space="preserve"> for the </w:t>
      </w:r>
      <w:r w:rsidRPr="0005056F">
        <w:rPr>
          <w:rStyle w:val="Emphasis"/>
        </w:rPr>
        <w:t>entire Trump presidency</w:t>
      </w:r>
      <w:r w:rsidRPr="00E61DFB">
        <w:rPr>
          <w:rStyle w:val="StyleUnderline"/>
        </w:rPr>
        <w:t xml:space="preserve">, </w:t>
      </w:r>
      <w:r w:rsidRPr="00F10294">
        <w:rPr>
          <w:rStyle w:val="StyleUnderline"/>
          <w:highlight w:val="green"/>
        </w:rPr>
        <w:t>creating</w:t>
      </w:r>
      <w:r w:rsidRPr="00E61DFB">
        <w:rPr>
          <w:rStyle w:val="StyleUnderline"/>
        </w:rPr>
        <w:t xml:space="preserve"> a tremendous backlog of complaints—and </w:t>
      </w:r>
      <w:r w:rsidRPr="00F10294">
        <w:rPr>
          <w:rStyle w:val="Emphasis"/>
          <w:highlight w:val="green"/>
        </w:rPr>
        <w:t>no</w:t>
      </w:r>
      <w:r w:rsidRPr="00F21868">
        <w:rPr>
          <w:rStyle w:val="Emphasis"/>
        </w:rPr>
        <w:t xml:space="preserve"> feasible </w:t>
      </w:r>
      <w:r w:rsidRPr="00F10294">
        <w:rPr>
          <w:rStyle w:val="Emphasis"/>
          <w:highlight w:val="green"/>
        </w:rPr>
        <w:t>means of</w:t>
      </w:r>
      <w:r w:rsidRPr="00F21868">
        <w:rPr>
          <w:rStyle w:val="Emphasis"/>
        </w:rPr>
        <w:t xml:space="preserve"> judicial </w:t>
      </w:r>
      <w:r w:rsidRPr="00F10294">
        <w:rPr>
          <w:rStyle w:val="Emphasis"/>
          <w:highlight w:val="green"/>
        </w:rPr>
        <w:t>review</w:t>
      </w:r>
      <w:r w:rsidRPr="00E61DFB">
        <w:rPr>
          <w:rStyle w:val="StyleUnderline"/>
        </w:rPr>
        <w:t xml:space="preserve"> as a result. Meanwhile, </w:t>
      </w:r>
      <w:r w:rsidRPr="00F10294">
        <w:rPr>
          <w:rStyle w:val="StyleUnderline"/>
          <w:highlight w:val="green"/>
        </w:rPr>
        <w:t>outside org</w:t>
      </w:r>
      <w:r w:rsidRPr="00E61DFB">
        <w:rPr>
          <w:rStyle w:val="StyleUnderline"/>
        </w:rPr>
        <w:t>anization</w:t>
      </w:r>
      <w:r w:rsidRPr="00F10294">
        <w:rPr>
          <w:rStyle w:val="StyleUnderline"/>
          <w:highlight w:val="green"/>
        </w:rPr>
        <w:t>s</w:t>
      </w:r>
      <w:r w:rsidRPr="00E61DFB">
        <w:rPr>
          <w:rStyle w:val="StyleUnderline"/>
        </w:rPr>
        <w:t xml:space="preserve"> typically </w:t>
      </w:r>
      <w:r w:rsidRPr="00F10294">
        <w:rPr>
          <w:rStyle w:val="Emphasis"/>
          <w:highlight w:val="green"/>
        </w:rPr>
        <w:t>struggle to establish standing</w:t>
      </w:r>
      <w:r w:rsidRPr="00E61DFB">
        <w:rPr>
          <w:rStyle w:val="StyleUnderline"/>
        </w:rPr>
        <w:t xml:space="preserve"> to challenge actions that</w:t>
      </w:r>
      <w:r w:rsidRPr="00283F38">
        <w:rPr>
          <w:sz w:val="16"/>
        </w:rPr>
        <w:t xml:space="preserve">, at least as a first order matter, most </w:t>
      </w:r>
      <w:r w:rsidRPr="00E61DFB">
        <w:rPr>
          <w:rStyle w:val="StyleUnderline"/>
        </w:rPr>
        <w:t>directly impact employees</w:t>
      </w:r>
      <w:r w:rsidRPr="00283F38">
        <w:rPr>
          <w:sz w:val="16"/>
        </w:rPr>
        <w:t>.</w:t>
      </w:r>
    </w:p>
    <w:p w14:paraId="4998AC27" w14:textId="77777777" w:rsidR="002F4E3A" w:rsidRPr="00283F38" w:rsidRDefault="002F4E3A" w:rsidP="002F4E3A">
      <w:pPr>
        <w:rPr>
          <w:sz w:val="16"/>
        </w:rPr>
      </w:pPr>
      <w:r w:rsidRPr="00F10294">
        <w:rPr>
          <w:rStyle w:val="StyleUnderline"/>
          <w:highlight w:val="green"/>
        </w:rPr>
        <w:t>There is</w:t>
      </w:r>
      <w:r w:rsidRPr="00283F38">
        <w:rPr>
          <w:sz w:val="16"/>
        </w:rPr>
        <w:t xml:space="preserve">, however, </w:t>
      </w:r>
      <w:r w:rsidRPr="00280DA8">
        <w:rPr>
          <w:rStyle w:val="Emphasis"/>
          <w:sz w:val="32"/>
          <w:szCs w:val="32"/>
          <w:highlight w:val="green"/>
        </w:rPr>
        <w:t>one defense</w:t>
      </w:r>
      <w:r w:rsidRPr="00F21868">
        <w:rPr>
          <w:rStyle w:val="Emphasis"/>
          <w:sz w:val="32"/>
          <w:szCs w:val="32"/>
        </w:rPr>
        <w:t xml:space="preserve"> mechanism</w:t>
      </w:r>
      <w:r w:rsidRPr="00E61DFB">
        <w:rPr>
          <w:rStyle w:val="StyleUnderline"/>
        </w:rPr>
        <w:t xml:space="preserve"> against future structural assaults</w:t>
      </w:r>
      <w:r w:rsidRPr="00283F38">
        <w:rPr>
          <w:sz w:val="16"/>
        </w:rPr>
        <w:t xml:space="preserve"> that is lying in plain sight of agency management</w:t>
      </w:r>
      <w:r w:rsidRPr="00F10294">
        <w:rPr>
          <w:rStyle w:val="Emphasis"/>
          <w:highlight w:val="green"/>
        </w:rPr>
        <w:t>:</w:t>
      </w:r>
      <w:r w:rsidRPr="00E61DFB">
        <w:rPr>
          <w:rStyle w:val="StyleUnderline"/>
        </w:rPr>
        <w:t xml:space="preserve"> federal sector </w:t>
      </w:r>
      <w:r w:rsidRPr="00F10294">
        <w:rPr>
          <w:rStyle w:val="Emphasis"/>
          <w:highlight w:val="green"/>
        </w:rPr>
        <w:t>unions</w:t>
      </w:r>
      <w:r w:rsidRPr="00E61DFB">
        <w:rPr>
          <w:rStyle w:val="StyleUnderline"/>
        </w:rPr>
        <w:t xml:space="preserve">. Federal </w:t>
      </w:r>
      <w:r w:rsidRPr="00F10294">
        <w:rPr>
          <w:rStyle w:val="Emphasis"/>
          <w:highlight w:val="green"/>
        </w:rPr>
        <w:t>c</w:t>
      </w:r>
      <w:r w:rsidRPr="00E61DFB">
        <w:rPr>
          <w:rStyle w:val="Emphasis"/>
        </w:rPr>
        <w:t xml:space="preserve">ollective </w:t>
      </w:r>
      <w:r w:rsidRPr="00F10294">
        <w:rPr>
          <w:rStyle w:val="Emphasis"/>
          <w:highlight w:val="green"/>
        </w:rPr>
        <w:t>b</w:t>
      </w:r>
      <w:r w:rsidRPr="00E61DFB">
        <w:rPr>
          <w:rStyle w:val="Emphasis"/>
        </w:rPr>
        <w:t>argaining</w:t>
      </w:r>
      <w:r w:rsidRPr="00E61DFB">
        <w:rPr>
          <w:rStyle w:val="StyleUnderline"/>
        </w:rPr>
        <w:t xml:space="preserve"> agreements </w:t>
      </w:r>
      <w:r w:rsidRPr="00F10294">
        <w:rPr>
          <w:rStyle w:val="StyleUnderline"/>
          <w:highlight w:val="green"/>
        </w:rPr>
        <w:t>are</w:t>
      </w:r>
      <w:r w:rsidRPr="00E61DFB">
        <w:rPr>
          <w:rStyle w:val="StyleUnderline"/>
        </w:rPr>
        <w:t xml:space="preserve"> </w:t>
      </w:r>
      <w:r w:rsidRPr="00E61DFB">
        <w:rPr>
          <w:rStyle w:val="Emphasis"/>
        </w:rPr>
        <w:t xml:space="preserve">meaningfully </w:t>
      </w:r>
      <w:r w:rsidRPr="00F10294">
        <w:rPr>
          <w:rStyle w:val="Emphasis"/>
          <w:highlight w:val="green"/>
        </w:rPr>
        <w:t>enforceable</w:t>
      </w:r>
      <w:r w:rsidRPr="00E61DFB">
        <w:rPr>
          <w:rStyle w:val="StyleUnderline"/>
        </w:rPr>
        <w:t xml:space="preserve"> — </w:t>
      </w:r>
      <w:r w:rsidRPr="00F21868">
        <w:rPr>
          <w:rStyle w:val="StyleUnderline"/>
          <w:highlight w:val="green"/>
        </w:rPr>
        <w:t>by</w:t>
      </w:r>
      <w:r w:rsidRPr="00E61DFB">
        <w:rPr>
          <w:rStyle w:val="StyleUnderline"/>
        </w:rPr>
        <w:t xml:space="preserve"> </w:t>
      </w:r>
      <w:r w:rsidRPr="00E61DFB">
        <w:rPr>
          <w:rStyle w:val="Emphasis"/>
        </w:rPr>
        <w:t xml:space="preserve">third-party </w:t>
      </w:r>
      <w:r w:rsidRPr="00F21868">
        <w:rPr>
          <w:rStyle w:val="Emphasis"/>
          <w:highlight w:val="green"/>
        </w:rPr>
        <w:t>arbitrators</w:t>
      </w:r>
      <w:r w:rsidRPr="00E61DFB">
        <w:rPr>
          <w:rStyle w:val="StyleUnderline"/>
        </w:rPr>
        <w:t xml:space="preserve">, whose decisions are </w:t>
      </w:r>
      <w:r w:rsidRPr="00F21868">
        <w:rPr>
          <w:rStyle w:val="StyleUnderline"/>
          <w:highlight w:val="green"/>
        </w:rPr>
        <w:t>appealable to</w:t>
      </w:r>
      <w:r w:rsidRPr="00E61DFB">
        <w:rPr>
          <w:rStyle w:val="StyleUnderline"/>
        </w:rPr>
        <w:t xml:space="preserve"> the Federal Labor Relations Authority (“</w:t>
      </w:r>
      <w:r w:rsidRPr="00F21868">
        <w:rPr>
          <w:rStyle w:val="Emphasis"/>
          <w:highlight w:val="green"/>
        </w:rPr>
        <w:t>FLRA</w:t>
      </w:r>
      <w:r w:rsidRPr="00F21868">
        <w:rPr>
          <w:rStyle w:val="StyleUnderline"/>
        </w:rPr>
        <w:t>”) — and</w:t>
      </w:r>
      <w:r w:rsidRPr="00F21868">
        <w:rPr>
          <w:sz w:val="16"/>
        </w:rPr>
        <w:t xml:space="preserve"> forthcoming scholarship by Nicholas </w:t>
      </w:r>
      <w:r w:rsidRPr="00F21868">
        <w:rPr>
          <w:rStyle w:val="Emphasis"/>
        </w:rPr>
        <w:t>Handler</w:t>
      </w:r>
      <w:r w:rsidRPr="00F21868">
        <w:rPr>
          <w:rStyle w:val="StyleUnderline"/>
        </w:rPr>
        <w:t xml:space="preserve"> demonstrates the </w:t>
      </w:r>
      <w:r w:rsidRPr="00F21868">
        <w:rPr>
          <w:rStyle w:val="Emphasis"/>
        </w:rPr>
        <w:t>profound extent</w:t>
      </w:r>
      <w:r w:rsidRPr="00F21868">
        <w:rPr>
          <w:rStyle w:val="StyleUnderline"/>
        </w:rPr>
        <w:t xml:space="preserve"> to which litigation to enforce these </w:t>
      </w:r>
      <w:r w:rsidRPr="00F21868">
        <w:rPr>
          <w:rStyle w:val="Emphasis"/>
        </w:rPr>
        <w:t>contractual rights can shape federal policy</w:t>
      </w:r>
      <w:r w:rsidRPr="00F21868">
        <w:rPr>
          <w:sz w:val="16"/>
        </w:rPr>
        <w:t>.</w:t>
      </w:r>
      <w:r w:rsidRPr="00283F38">
        <w:rPr>
          <w:sz w:val="16"/>
        </w:rPr>
        <w:t xml:space="preserve"> </w:t>
      </w:r>
      <w:r w:rsidRPr="00E4351E">
        <w:rPr>
          <w:rStyle w:val="StyleUnderline"/>
        </w:rPr>
        <w:t xml:space="preserve">Federal </w:t>
      </w:r>
      <w:r w:rsidRPr="00F10294">
        <w:rPr>
          <w:rStyle w:val="Emphasis"/>
          <w:highlight w:val="green"/>
        </w:rPr>
        <w:t>c</w:t>
      </w:r>
      <w:r w:rsidRPr="00E4351E">
        <w:rPr>
          <w:rStyle w:val="Emphasis"/>
        </w:rPr>
        <w:t xml:space="preserve">ollective </w:t>
      </w:r>
      <w:r w:rsidRPr="00F10294">
        <w:rPr>
          <w:rStyle w:val="Emphasis"/>
          <w:highlight w:val="green"/>
        </w:rPr>
        <w:t>b</w:t>
      </w:r>
      <w:r w:rsidRPr="00E4351E">
        <w:rPr>
          <w:rStyle w:val="Emphasis"/>
        </w:rPr>
        <w:t>argaining</w:t>
      </w:r>
      <w:r w:rsidRPr="00E4351E">
        <w:rPr>
          <w:rStyle w:val="StyleUnderline"/>
        </w:rPr>
        <w:t xml:space="preserve"> agreements </w:t>
      </w:r>
      <w:r w:rsidRPr="00F57819">
        <w:rPr>
          <w:rStyle w:val="StyleUnderline"/>
          <w:highlight w:val="green"/>
        </w:rPr>
        <w:t>thus</w:t>
      </w:r>
      <w:r w:rsidRPr="00E4351E">
        <w:rPr>
          <w:rStyle w:val="StyleUnderline"/>
        </w:rPr>
        <w:t xml:space="preserve"> offer the chance to proactively </w:t>
      </w:r>
      <w:r w:rsidRPr="00F10294">
        <w:rPr>
          <w:rStyle w:val="Emphasis"/>
        </w:rPr>
        <w:t>build in protections</w:t>
      </w:r>
      <w:r w:rsidRPr="00E4351E">
        <w:rPr>
          <w:rStyle w:val="StyleUnderline"/>
        </w:rPr>
        <w:t xml:space="preserve"> that will be </w:t>
      </w:r>
      <w:r w:rsidRPr="00F10294">
        <w:rPr>
          <w:rStyle w:val="Emphasis"/>
          <w:highlight w:val="green"/>
        </w:rPr>
        <w:t>vital</w:t>
      </w:r>
      <w:r w:rsidRPr="00283F38">
        <w:rPr>
          <w:sz w:val="16"/>
        </w:rPr>
        <w:t xml:space="preserve"> if dangerously anti-administrative candidates such as Trump or DeSantis take office. But that’s only true if agency leadership is willing to shed knee-jerk anti-union attitudes.</w:t>
      </w:r>
    </w:p>
    <w:bookmarkEnd w:id="4"/>
    <w:bookmarkEnd w:id="5"/>
    <w:p w14:paraId="66C5B46F" w14:textId="77777777" w:rsidR="002F4E3A" w:rsidRDefault="002F4E3A" w:rsidP="002F4E3A">
      <w:pPr>
        <w:pStyle w:val="Heading3"/>
      </w:pPr>
      <w:r>
        <w:t>CBR PIC---Just Cause / No At-Will---2AC</w:t>
      </w:r>
    </w:p>
    <w:p w14:paraId="49A7FC30" w14:textId="77777777" w:rsidR="002F4E3A" w:rsidRPr="004D0433" w:rsidRDefault="002F4E3A" w:rsidP="002F4E3A">
      <w:pPr>
        <w:pStyle w:val="Heading4"/>
        <w:rPr>
          <w:u w:val="single"/>
        </w:rPr>
      </w:pPr>
      <w:bookmarkStart w:id="6" w:name="_Hlk220918402"/>
      <w:r>
        <w:t>Perm: do the plan and the other planks---just-cause</w:t>
      </w:r>
      <w:r>
        <w:rPr>
          <w:rStyle w:val="Style13ptBold"/>
          <w:b/>
          <w:bCs w:val="0"/>
        </w:rPr>
        <w:t xml:space="preserve"> </w:t>
      </w:r>
      <w:r w:rsidRPr="004D0433">
        <w:rPr>
          <w:rStyle w:val="Style13ptBold"/>
        </w:rPr>
        <w:t>(i.e. removing at-will)</w:t>
      </w:r>
      <w:r>
        <w:t xml:space="preserve"> </w:t>
      </w:r>
      <w:r>
        <w:rPr>
          <w:u w:val="single"/>
        </w:rPr>
        <w:t>is a CBR</w:t>
      </w:r>
    </w:p>
    <w:p w14:paraId="4C828C90" w14:textId="77777777" w:rsidR="002F4E3A" w:rsidRDefault="002F4E3A" w:rsidP="002F4E3A">
      <w:r w:rsidRPr="00CA7498">
        <w:rPr>
          <w:rStyle w:val="Style13ptBold"/>
        </w:rPr>
        <w:t>USA.gov, 2025</w:t>
      </w:r>
      <w:r>
        <w:t xml:space="preserve"> (3/20/2025, </w:t>
      </w:r>
      <w:r w:rsidRPr="00CA7498">
        <w:t xml:space="preserve">"Termination guidance for employers", </w:t>
      </w:r>
      <w:proofErr w:type="gramStart"/>
      <w:r w:rsidRPr="00D853DA">
        <w:t>https://www.usa.gov/termination-for-employers</w:t>
      </w:r>
      <w:r>
        <w:t xml:space="preserve"> ,DoA</w:t>
      </w:r>
      <w:proofErr w:type="gramEnd"/>
      <w:r>
        <w:t xml:space="preserve"> 5/30/2025, DVOG) </w:t>
      </w:r>
    </w:p>
    <w:p w14:paraId="475742F5" w14:textId="77777777" w:rsidR="002F4E3A" w:rsidRPr="007C419C" w:rsidRDefault="002F4E3A" w:rsidP="002F4E3A">
      <w:pPr>
        <w:rPr>
          <w:rStyle w:val="Emphasis"/>
        </w:rPr>
      </w:pPr>
      <w:r w:rsidRPr="007C419C">
        <w:rPr>
          <w:rStyle w:val="Emphasis"/>
        </w:rPr>
        <w:t>At-will employment</w:t>
      </w:r>
    </w:p>
    <w:p w14:paraId="79B09840" w14:textId="77777777" w:rsidR="002F4E3A" w:rsidRPr="00D853DA" w:rsidRDefault="002F4E3A" w:rsidP="002F4E3A">
      <w:pPr>
        <w:rPr>
          <w:rStyle w:val="StyleUnderline"/>
        </w:rPr>
      </w:pPr>
      <w:r w:rsidRPr="00D853DA">
        <w:rPr>
          <w:rStyle w:val="StyleUnderline"/>
        </w:rPr>
        <w:t>All states, except Montana, allow "at-will" employment. This means that an employer or employee can end the employment at any time, for any reason.</w:t>
      </w:r>
      <w:r w:rsidRPr="007C419C">
        <w:rPr>
          <w:sz w:val="16"/>
        </w:rPr>
        <w:t xml:space="preserve"> However, the reason for termination cannot be illegal. This includes:</w:t>
      </w:r>
    </w:p>
    <w:p w14:paraId="06CDDAFF" w14:textId="77777777" w:rsidR="002F4E3A" w:rsidRPr="007C419C" w:rsidRDefault="002F4E3A" w:rsidP="002F4E3A">
      <w:pPr>
        <w:numPr>
          <w:ilvl w:val="0"/>
          <w:numId w:val="542"/>
        </w:numPr>
        <w:rPr>
          <w:sz w:val="16"/>
        </w:rPr>
      </w:pPr>
      <w:r w:rsidRPr="007C419C">
        <w:rPr>
          <w:sz w:val="16"/>
        </w:rPr>
        <w:t>Discrimination based on race, sex, age (40 and over), nation of origin, disability, or genetic information</w:t>
      </w:r>
    </w:p>
    <w:p w14:paraId="225712F9" w14:textId="77777777" w:rsidR="002F4E3A" w:rsidRPr="007C419C" w:rsidRDefault="002F4E3A" w:rsidP="002F4E3A">
      <w:pPr>
        <w:numPr>
          <w:ilvl w:val="0"/>
          <w:numId w:val="542"/>
        </w:numPr>
        <w:rPr>
          <w:sz w:val="16"/>
        </w:rPr>
      </w:pPr>
      <w:r w:rsidRPr="007C419C">
        <w:rPr>
          <w:sz w:val="16"/>
        </w:rPr>
        <w:t>Retaliation for reporting illegal or unsafe workplace practices</w:t>
      </w:r>
    </w:p>
    <w:p w14:paraId="017FA5FD" w14:textId="77777777" w:rsidR="002F4E3A" w:rsidRPr="007C419C" w:rsidRDefault="002F4E3A" w:rsidP="002F4E3A">
      <w:pPr>
        <w:numPr>
          <w:ilvl w:val="0"/>
          <w:numId w:val="542"/>
        </w:numPr>
        <w:rPr>
          <w:sz w:val="16"/>
        </w:rPr>
      </w:pPr>
      <w:r w:rsidRPr="007C419C">
        <w:rPr>
          <w:sz w:val="16"/>
        </w:rPr>
        <w:t>Refusing to conduct illegal activities</w:t>
      </w:r>
    </w:p>
    <w:p w14:paraId="190F91FC" w14:textId="77777777" w:rsidR="002F4E3A" w:rsidRPr="007C419C" w:rsidRDefault="002F4E3A" w:rsidP="002F4E3A">
      <w:pPr>
        <w:rPr>
          <w:sz w:val="16"/>
        </w:rPr>
      </w:pPr>
      <w:r w:rsidRPr="007C419C">
        <w:rPr>
          <w:sz w:val="16"/>
        </w:rPr>
        <w:t>Exceptions to at-will employment</w:t>
      </w:r>
    </w:p>
    <w:p w14:paraId="0560376F" w14:textId="77777777" w:rsidR="002F4E3A" w:rsidRPr="00D853DA" w:rsidRDefault="002F4E3A" w:rsidP="002F4E3A">
      <w:pPr>
        <w:rPr>
          <w:rStyle w:val="StyleUnderline"/>
        </w:rPr>
      </w:pPr>
      <w:r w:rsidRPr="007C419C">
        <w:rPr>
          <w:rStyle w:val="StyleUnderline"/>
          <w:highlight w:val="green"/>
        </w:rPr>
        <w:t>At-will employment</w:t>
      </w:r>
      <w:r w:rsidRPr="00D853DA">
        <w:rPr>
          <w:rStyle w:val="StyleUnderline"/>
        </w:rPr>
        <w:t xml:space="preserve"> may not apply to everyone. It </w:t>
      </w:r>
      <w:r w:rsidRPr="007C419C">
        <w:rPr>
          <w:rStyle w:val="StyleUnderline"/>
          <w:highlight w:val="green"/>
        </w:rPr>
        <w:t>does not include employees who work</w:t>
      </w:r>
      <w:r w:rsidRPr="00D853DA">
        <w:rPr>
          <w:rStyle w:val="StyleUnderline"/>
        </w:rPr>
        <w:t>:</w:t>
      </w:r>
    </w:p>
    <w:p w14:paraId="573B55DB" w14:textId="77777777" w:rsidR="002F4E3A" w:rsidRPr="007C419C" w:rsidRDefault="002F4E3A" w:rsidP="002F4E3A">
      <w:pPr>
        <w:numPr>
          <w:ilvl w:val="0"/>
          <w:numId w:val="543"/>
        </w:numPr>
        <w:rPr>
          <w:sz w:val="16"/>
        </w:rPr>
      </w:pPr>
      <w:r w:rsidRPr="007C419C">
        <w:rPr>
          <w:sz w:val="16"/>
        </w:rPr>
        <w:t>Under a signed contract</w:t>
      </w:r>
    </w:p>
    <w:p w14:paraId="1A59A16B" w14:textId="77777777" w:rsidR="002F4E3A" w:rsidRPr="00D853DA" w:rsidRDefault="002F4E3A" w:rsidP="002F4E3A">
      <w:pPr>
        <w:numPr>
          <w:ilvl w:val="0"/>
          <w:numId w:val="543"/>
        </w:numPr>
        <w:rPr>
          <w:rStyle w:val="StyleUnderline"/>
        </w:rPr>
      </w:pPr>
      <w:r w:rsidRPr="007C419C">
        <w:rPr>
          <w:rStyle w:val="StyleUnderline"/>
          <w:highlight w:val="green"/>
        </w:rPr>
        <w:t>According to a union's</w:t>
      </w:r>
      <w:r w:rsidRPr="00D853DA">
        <w:rPr>
          <w:rStyle w:val="StyleUnderline"/>
        </w:rPr>
        <w:t xml:space="preserve"> </w:t>
      </w:r>
      <w:r w:rsidRPr="007C419C">
        <w:rPr>
          <w:rStyle w:val="Emphasis"/>
          <w:highlight w:val="green"/>
        </w:rPr>
        <w:t>c</w:t>
      </w:r>
      <w:r w:rsidRPr="00D853DA">
        <w:rPr>
          <w:rStyle w:val="StyleUnderline"/>
        </w:rPr>
        <w:t xml:space="preserve">ollective </w:t>
      </w:r>
      <w:r w:rsidRPr="007C419C">
        <w:rPr>
          <w:rStyle w:val="Emphasis"/>
          <w:highlight w:val="green"/>
        </w:rPr>
        <w:t>b</w:t>
      </w:r>
      <w:r w:rsidRPr="00D853DA">
        <w:rPr>
          <w:rStyle w:val="StyleUnderline"/>
        </w:rPr>
        <w:t xml:space="preserve">argaining </w:t>
      </w:r>
      <w:r w:rsidRPr="007C419C">
        <w:rPr>
          <w:rStyle w:val="Emphasis"/>
          <w:highlight w:val="green"/>
        </w:rPr>
        <w:t>a</w:t>
      </w:r>
      <w:r w:rsidRPr="00D853DA">
        <w:rPr>
          <w:rStyle w:val="StyleUnderline"/>
        </w:rPr>
        <w:t>greement</w:t>
      </w:r>
    </w:p>
    <w:p w14:paraId="7B924269" w14:textId="77777777" w:rsidR="002F4E3A" w:rsidRPr="007C419C" w:rsidRDefault="002F4E3A" w:rsidP="002F4E3A">
      <w:pPr>
        <w:numPr>
          <w:ilvl w:val="0"/>
          <w:numId w:val="543"/>
        </w:numPr>
        <w:rPr>
          <w:sz w:val="16"/>
        </w:rPr>
      </w:pPr>
      <w:r w:rsidRPr="007C419C">
        <w:rPr>
          <w:sz w:val="16"/>
        </w:rPr>
        <w:t>In the public sector</w:t>
      </w:r>
    </w:p>
    <w:bookmarkEnd w:id="6"/>
    <w:p w14:paraId="350AAD5B" w14:textId="77777777" w:rsidR="002F4E3A" w:rsidRDefault="002F4E3A" w:rsidP="002F4E3A"/>
    <w:p w14:paraId="780A2F7A" w14:textId="77777777" w:rsidR="002F4E3A" w:rsidRPr="003B35CA" w:rsidRDefault="002F4E3A" w:rsidP="002F4E3A"/>
    <w:p w14:paraId="39CC5514" w14:textId="77777777" w:rsidR="002F4E3A" w:rsidRDefault="002F4E3A" w:rsidP="002F4E3A">
      <w:pPr>
        <w:pStyle w:val="Heading3"/>
      </w:pPr>
      <w:bookmarkStart w:id="7" w:name="_Hlk219621878"/>
      <w:r>
        <w:t>CBR PIC---Whistleblower Plank---2AC</w:t>
      </w:r>
    </w:p>
    <w:p w14:paraId="6EE8C08C" w14:textId="77777777" w:rsidR="002F4E3A" w:rsidRDefault="002F4E3A" w:rsidP="002F4E3A"/>
    <w:p w14:paraId="722FA45B" w14:textId="77777777" w:rsidR="002F4E3A" w:rsidRDefault="002F4E3A" w:rsidP="002F4E3A">
      <w:pPr>
        <w:pStyle w:val="Heading4"/>
      </w:pPr>
      <w:bookmarkStart w:id="8" w:name="_Hlk220918416"/>
      <w:r>
        <w:t>Fails absent the plan</w:t>
      </w:r>
    </w:p>
    <w:p w14:paraId="28C12DAC" w14:textId="77777777" w:rsidR="002F4E3A" w:rsidRDefault="002F4E3A" w:rsidP="002F4E3A">
      <w:r w:rsidRPr="00CE58D5">
        <w:rPr>
          <w:rStyle w:val="Style13ptBold"/>
        </w:rPr>
        <w:t>Roberts 25</w:t>
      </w:r>
      <w:r>
        <w:t xml:space="preserve"> [Robert Roberts, Professor of Political Science at James Madison University, MPA, JD, PhD Public Administration, Syracuse University, “Policy/Career Schedule Employment and Federal Service: Dismantling Neutral Competence,” Public Personnel Management, 54(3), June 2025, DOI 10.1177/00910260251340103]</w:t>
      </w:r>
    </w:p>
    <w:p w14:paraId="1601E7A5" w14:textId="77777777" w:rsidR="002F4E3A" w:rsidRPr="00332BEF" w:rsidRDefault="002F4E3A" w:rsidP="002F4E3A">
      <w:pPr>
        <w:rPr>
          <w:sz w:val="16"/>
        </w:rPr>
      </w:pPr>
      <w:r w:rsidRPr="00920043">
        <w:rPr>
          <w:rStyle w:val="Emphasis"/>
          <w:highlight w:val="green"/>
        </w:rPr>
        <w:t>Whistleblower protection laws</w:t>
      </w:r>
      <w:r w:rsidRPr="00A171BF">
        <w:rPr>
          <w:rStyle w:val="StyleUnderline"/>
        </w:rPr>
        <w:t xml:space="preserve">, in theory, provide federal </w:t>
      </w:r>
      <w:proofErr w:type="gramStart"/>
      <w:r w:rsidRPr="00A171BF">
        <w:rPr>
          <w:rStyle w:val="StyleUnderline"/>
        </w:rPr>
        <w:t>employees</w:t>
      </w:r>
      <w:proofErr w:type="gramEnd"/>
      <w:r w:rsidRPr="00A171BF">
        <w:rPr>
          <w:rStyle w:val="StyleUnderline"/>
        </w:rPr>
        <w:t xml:space="preserve"> some protection from being fired for refusing to carry out orders or disclosing official misconduct</w:t>
      </w:r>
      <w:r w:rsidRPr="00332BEF">
        <w:rPr>
          <w:sz w:val="16"/>
        </w:rPr>
        <w:t xml:space="preserve"> (Muto, 2025). Section &amp; 2302 (b)(9)(D) of the Whistleblower Protection Act, for instance, prohibits the punishment of federal employees for “refusing to obey an order that would require the individual to violate a law” (Tully, 2015). In Rainey v. MSPB (2016), the U.S. Court of Appeals for </w:t>
      </w:r>
      <w:r w:rsidRPr="00920043">
        <w:rPr>
          <w:rStyle w:val="StyleUnderline"/>
          <w:highlight w:val="green"/>
        </w:rPr>
        <w:t xml:space="preserve">the </w:t>
      </w:r>
      <w:r w:rsidRPr="00920043">
        <w:rPr>
          <w:rStyle w:val="Emphasis"/>
          <w:highlight w:val="green"/>
        </w:rPr>
        <w:t>Federal Circuit</w:t>
      </w:r>
      <w:r w:rsidRPr="00920043">
        <w:rPr>
          <w:rStyle w:val="StyleUnderline"/>
          <w:highlight w:val="green"/>
        </w:rPr>
        <w:t>, held</w:t>
      </w:r>
      <w:r w:rsidRPr="00BA7479">
        <w:rPr>
          <w:rStyle w:val="StyleUnderline"/>
        </w:rPr>
        <w:t xml:space="preserve"> that this</w:t>
      </w:r>
      <w:r w:rsidRPr="00332BEF">
        <w:rPr>
          <w:sz w:val="16"/>
        </w:rPr>
        <w:t xml:space="preserve"> Whistleblower Protection Act provision </w:t>
      </w:r>
      <w:r w:rsidRPr="00BA7479">
        <w:rPr>
          <w:rStyle w:val="StyleUnderline"/>
        </w:rPr>
        <w:t xml:space="preserve">did </w:t>
      </w:r>
      <w:r w:rsidRPr="00920043">
        <w:rPr>
          <w:rStyle w:val="Emphasis"/>
          <w:highlight w:val="green"/>
        </w:rPr>
        <w:t>not extend</w:t>
      </w:r>
      <w:r w:rsidRPr="00920043">
        <w:rPr>
          <w:rStyle w:val="StyleUnderline"/>
          <w:highlight w:val="green"/>
        </w:rPr>
        <w:t xml:space="preserve"> to</w:t>
      </w:r>
      <w:r w:rsidRPr="00BA7479">
        <w:rPr>
          <w:rStyle w:val="StyleUnderline"/>
        </w:rPr>
        <w:t xml:space="preserve"> a </w:t>
      </w:r>
      <w:r w:rsidRPr="00920043">
        <w:rPr>
          <w:rStyle w:val="Emphasis"/>
          <w:highlight w:val="green"/>
        </w:rPr>
        <w:t>refusal</w:t>
      </w:r>
      <w:r w:rsidRPr="00BA7479">
        <w:rPr>
          <w:rStyle w:val="StyleUnderline"/>
        </w:rPr>
        <w:t xml:space="preserve"> of a federal employee </w:t>
      </w:r>
      <w:r w:rsidRPr="00920043">
        <w:rPr>
          <w:rStyle w:val="StyleUnderline"/>
          <w:highlight w:val="green"/>
        </w:rPr>
        <w:t xml:space="preserve">to </w:t>
      </w:r>
      <w:r w:rsidRPr="00920043">
        <w:rPr>
          <w:rStyle w:val="Emphasis"/>
          <w:highlight w:val="green"/>
        </w:rPr>
        <w:t>violate a rule</w:t>
      </w:r>
      <w:r w:rsidRPr="00332BEF">
        <w:rPr>
          <w:sz w:val="16"/>
        </w:rPr>
        <w:t xml:space="preserve"> (Katz, 2016). </w:t>
      </w:r>
      <w:r w:rsidRPr="00BA7479">
        <w:rPr>
          <w:rStyle w:val="StyleUnderline"/>
        </w:rPr>
        <w:t xml:space="preserve">The U.S. </w:t>
      </w:r>
      <w:r w:rsidRPr="00856592">
        <w:rPr>
          <w:rStyle w:val="Emphasis"/>
          <w:highlight w:val="green"/>
        </w:rPr>
        <w:t>Supreme Court</w:t>
      </w:r>
      <w:r w:rsidRPr="00856592">
        <w:rPr>
          <w:rStyle w:val="StyleUnderline"/>
          <w:highlight w:val="green"/>
        </w:rPr>
        <w:t xml:space="preserve"> </w:t>
      </w:r>
      <w:r w:rsidRPr="00856592">
        <w:rPr>
          <w:rStyle w:val="Emphasis"/>
          <w:highlight w:val="green"/>
        </w:rPr>
        <w:t>refused to hear</w:t>
      </w:r>
      <w:r w:rsidRPr="00BA7479">
        <w:rPr>
          <w:rStyle w:val="Emphasis"/>
        </w:rPr>
        <w:t xml:space="preserve"> an appeal</w:t>
      </w:r>
      <w:r w:rsidRPr="00BA7479">
        <w:rPr>
          <w:rStyle w:val="StyleUnderline"/>
        </w:rPr>
        <w:t xml:space="preserve"> from the decision</w:t>
      </w:r>
      <w:r w:rsidRPr="00332BEF">
        <w:rPr>
          <w:sz w:val="16"/>
        </w:rPr>
        <w:t xml:space="preserve">. In Bivens v. Six Unknown Named Agents of Federal Bureau of Narcotics (1971), the U.S. Supreme Court stripped federal employees of absolute immunity from money damage lawsuits brought against federal employee for alleged violations of constitutional rights (Bivens v. Six Unknown Fed. Narcotics Agents, 403 U.S. 388, 1971). Current so-called constitutional tort jurisprudence permits money damage lawsuits against federal employees for alleged violations of “clearly established” constitutional or statutory rights (Novack, 2023, p. 2). However, in Egbert v. Boule (2022), the U.S. Supreme Court sharply limited Bivens’s actions against federal employees for alleged unconstitutional conduct. In the case, “[a] federal Border Patrol agent drove onto the property of a person who runs an inn near the Canadian border in Whatcom County, without a warrant or consent to enter. The agent then tried to question a guest at the </w:t>
      </w:r>
      <w:proofErr w:type="gramStart"/>
      <w:r w:rsidRPr="00332BEF">
        <w:rPr>
          <w:sz w:val="16"/>
        </w:rPr>
        <w:t>inn</w:t>
      </w:r>
      <w:proofErr w:type="gramEnd"/>
      <w:r w:rsidRPr="00332BEF">
        <w:rPr>
          <w:sz w:val="16"/>
        </w:rPr>
        <w:t xml:space="preserve"> and the innkeeper tried to stop the agent from harassing the guest. The agent shoved the innkeeper to the ground and injured him, plus when the innkeeper complained about the agent’s conduct, the agent tried to get various agencies to investigate the innkeeper” (ACLU of Washington, 2022). The U.S. Supreme Court held that the innkeeper could not use a Bivens action to seek damages against the federal agent for violating his Fourth and First Amendment rights (Pfander &amp; Alley, 2025, p. 986). Congress, not federal courts, had the responsibility to pass legislation to make federal law enforcement officials liable for such conduct (Rose, 2022, p. 230). </w:t>
      </w:r>
      <w:r w:rsidRPr="00707232">
        <w:rPr>
          <w:rStyle w:val="StyleUnderline"/>
        </w:rPr>
        <w:t>Garcetti</w:t>
      </w:r>
      <w:r w:rsidRPr="00332BEF">
        <w:rPr>
          <w:sz w:val="16"/>
        </w:rPr>
        <w:t xml:space="preserve"> v. Ceballos (2006), </w:t>
      </w:r>
      <w:r w:rsidRPr="00707232">
        <w:rPr>
          <w:rStyle w:val="StyleUnderline"/>
        </w:rPr>
        <w:t>stripped all public employees of First Amendment freedom of speech protection for all types of communications made during a public employee’s official duties</w:t>
      </w:r>
      <w:r w:rsidRPr="00332BEF">
        <w:rPr>
          <w:sz w:val="16"/>
        </w:rPr>
        <w:t xml:space="preserve"> (Hudson, 2021, p. 376). </w:t>
      </w:r>
      <w:r w:rsidRPr="00707232">
        <w:rPr>
          <w:rStyle w:val="StyleUnderline"/>
        </w:rPr>
        <w:t xml:space="preserve">Because of Garcetti, </w:t>
      </w:r>
      <w:r w:rsidRPr="00441FC1">
        <w:rPr>
          <w:rStyle w:val="Emphasis"/>
          <w:highlight w:val="green"/>
        </w:rPr>
        <w:t>all</w:t>
      </w:r>
      <w:r w:rsidRPr="00707232">
        <w:rPr>
          <w:rStyle w:val="StyleUnderline"/>
        </w:rPr>
        <w:t xml:space="preserve"> federal executive branch </w:t>
      </w:r>
      <w:r w:rsidRPr="00441FC1">
        <w:rPr>
          <w:rStyle w:val="StyleUnderline"/>
          <w:highlight w:val="green"/>
        </w:rPr>
        <w:t xml:space="preserve">employees </w:t>
      </w:r>
      <w:r w:rsidRPr="00441FC1">
        <w:rPr>
          <w:rStyle w:val="Emphasis"/>
          <w:highlight w:val="green"/>
        </w:rPr>
        <w:t>face the possibility of retaliation</w:t>
      </w:r>
      <w:r w:rsidRPr="00441FC1">
        <w:rPr>
          <w:rStyle w:val="StyleUnderline"/>
          <w:highlight w:val="green"/>
        </w:rPr>
        <w:t xml:space="preserve"> for criticizing</w:t>
      </w:r>
      <w:r w:rsidRPr="00707232">
        <w:rPr>
          <w:rStyle w:val="StyleUnderline"/>
        </w:rPr>
        <w:t xml:space="preserve"> the actions of their agencies’ actions </w:t>
      </w:r>
      <w:r w:rsidRPr="00332BEF">
        <w:rPr>
          <w:rStyle w:val="Emphasis"/>
          <w:highlight w:val="green"/>
        </w:rPr>
        <w:t>while performing</w:t>
      </w:r>
      <w:r w:rsidRPr="00713DAD">
        <w:rPr>
          <w:rStyle w:val="Emphasis"/>
        </w:rPr>
        <w:t xml:space="preserve"> their official </w:t>
      </w:r>
      <w:r w:rsidRPr="00332BEF">
        <w:rPr>
          <w:rStyle w:val="Emphasis"/>
          <w:highlight w:val="green"/>
        </w:rPr>
        <w:t>duties</w:t>
      </w:r>
      <w:r w:rsidRPr="00332BEF">
        <w:rPr>
          <w:sz w:val="16"/>
        </w:rPr>
        <w:t xml:space="preserve">. </w:t>
      </w:r>
      <w:r w:rsidRPr="00713DAD">
        <w:rPr>
          <w:rStyle w:val="Emphasis"/>
          <w:highlight w:val="green"/>
        </w:rPr>
        <w:t>Research</w:t>
      </w:r>
      <w:r w:rsidRPr="00713DAD">
        <w:rPr>
          <w:rStyle w:val="StyleUnderline"/>
          <w:highlight w:val="green"/>
        </w:rPr>
        <w:t xml:space="preserve"> supports</w:t>
      </w:r>
      <w:r w:rsidRPr="00713DAD">
        <w:rPr>
          <w:rStyle w:val="StyleUnderline"/>
        </w:rPr>
        <w:t xml:space="preserve"> the argument that a growing number of federal executive branch employees find themselves in profoundly demanding situations. The establishment of </w:t>
      </w:r>
      <w:r w:rsidRPr="00713DAD">
        <w:rPr>
          <w:rStyle w:val="Emphasis"/>
          <w:highlight w:val="green"/>
        </w:rPr>
        <w:t>S</w:t>
      </w:r>
      <w:r w:rsidRPr="00713DAD">
        <w:rPr>
          <w:rStyle w:val="Emphasis"/>
        </w:rPr>
        <w:t xml:space="preserve">chedule </w:t>
      </w:r>
      <w:r w:rsidRPr="00713DAD">
        <w:rPr>
          <w:rStyle w:val="Emphasis"/>
          <w:highlight w:val="green"/>
        </w:rPr>
        <w:t>P</w:t>
      </w:r>
      <w:r w:rsidRPr="00713DAD">
        <w:rPr>
          <w:rStyle w:val="Emphasis"/>
        </w:rPr>
        <w:t>olicy</w:t>
      </w:r>
      <w:r w:rsidRPr="00713DAD">
        <w:rPr>
          <w:rStyle w:val="Emphasis"/>
          <w:highlight w:val="green"/>
        </w:rPr>
        <w:t>/C</w:t>
      </w:r>
      <w:r w:rsidRPr="00713DAD">
        <w:rPr>
          <w:rStyle w:val="Emphasis"/>
        </w:rPr>
        <w:t>areer</w:t>
      </w:r>
      <w:r w:rsidRPr="00713DAD">
        <w:rPr>
          <w:rStyle w:val="StyleUnderline"/>
        </w:rPr>
        <w:t xml:space="preserve"> </w:t>
      </w:r>
      <w:r w:rsidRPr="00713DAD">
        <w:rPr>
          <w:rStyle w:val="StyleUnderline"/>
          <w:highlight w:val="green"/>
        </w:rPr>
        <w:t xml:space="preserve">will make it </w:t>
      </w:r>
      <w:r w:rsidRPr="00713DAD">
        <w:rPr>
          <w:rStyle w:val="Emphasis"/>
          <w:highlight w:val="green"/>
        </w:rPr>
        <w:t>much worse</w:t>
      </w:r>
      <w:r w:rsidRPr="00332BEF">
        <w:rPr>
          <w:sz w:val="16"/>
        </w:rPr>
        <w:t xml:space="preserve">. One </w:t>
      </w:r>
      <w:r w:rsidRPr="0029282E">
        <w:rPr>
          <w:rStyle w:val="Emphasis"/>
          <w:highlight w:val="green"/>
        </w:rPr>
        <w:t>survey</w:t>
      </w:r>
      <w:r w:rsidRPr="0029282E">
        <w:rPr>
          <w:rStyle w:val="StyleUnderline"/>
        </w:rPr>
        <w:t xml:space="preserve"> of federal employees conducted </w:t>
      </w:r>
      <w:r w:rsidRPr="0029282E">
        <w:rPr>
          <w:rStyle w:val="StyleUnderline"/>
          <w:highlight w:val="green"/>
        </w:rPr>
        <w:t>during</w:t>
      </w:r>
      <w:r w:rsidRPr="00332BEF">
        <w:rPr>
          <w:sz w:val="16"/>
        </w:rPr>
        <w:t xml:space="preserve"> President </w:t>
      </w:r>
      <w:r w:rsidRPr="0029282E">
        <w:rPr>
          <w:rStyle w:val="Emphasis"/>
          <w:highlight w:val="green"/>
        </w:rPr>
        <w:t>Trump’s first</w:t>
      </w:r>
      <w:r w:rsidRPr="0029282E">
        <w:rPr>
          <w:rStyle w:val="StyleUnderline"/>
          <w:highlight w:val="green"/>
        </w:rPr>
        <w:t xml:space="preserve"> term found</w:t>
      </w:r>
      <w:r w:rsidRPr="0029282E">
        <w:rPr>
          <w:rStyle w:val="StyleUnderline"/>
        </w:rPr>
        <w:t xml:space="preserve"> that “under conditions of increasingly autocratic authoritarian leadership, </w:t>
      </w:r>
      <w:r w:rsidRPr="00813C61">
        <w:rPr>
          <w:rStyle w:val="StyleUnderline"/>
          <w:highlight w:val="green"/>
        </w:rPr>
        <w:t xml:space="preserve">the </w:t>
      </w:r>
      <w:r w:rsidRPr="00813C61">
        <w:rPr>
          <w:rStyle w:val="Emphasis"/>
          <w:highlight w:val="green"/>
        </w:rPr>
        <w:t>line</w:t>
      </w:r>
      <w:r w:rsidRPr="00813C61">
        <w:rPr>
          <w:rStyle w:val="StyleUnderline"/>
          <w:highlight w:val="green"/>
        </w:rPr>
        <w:t xml:space="preserve"> marking</w:t>
      </w:r>
      <w:r w:rsidRPr="0029282E">
        <w:rPr>
          <w:rStyle w:val="StyleUnderline"/>
        </w:rPr>
        <w:t xml:space="preserve"> what was deferential and appropriate career civil servant behavior and what constituted </w:t>
      </w:r>
      <w:r w:rsidRPr="00813C61">
        <w:rPr>
          <w:rStyle w:val="Emphasis"/>
          <w:highlight w:val="green"/>
        </w:rPr>
        <w:t>disloyalty</w:t>
      </w:r>
      <w:r w:rsidRPr="0029282E">
        <w:rPr>
          <w:rStyle w:val="StyleUnderline"/>
        </w:rPr>
        <w:t xml:space="preserve"> to the presidency, </w:t>
      </w:r>
      <w:r w:rsidRPr="00813C61">
        <w:rPr>
          <w:rStyle w:val="StyleUnderline"/>
          <w:highlight w:val="green"/>
        </w:rPr>
        <w:t xml:space="preserve">shifted over time, </w:t>
      </w:r>
      <w:r w:rsidRPr="00813C61">
        <w:rPr>
          <w:rStyle w:val="Emphasis"/>
          <w:highlight w:val="green"/>
        </w:rPr>
        <w:t>narrowing</w:t>
      </w:r>
      <w:r w:rsidRPr="0029282E">
        <w:rPr>
          <w:rStyle w:val="StyleUnderline"/>
        </w:rPr>
        <w:t xml:space="preserve"> the space within which career civil servants could reconcile the professional and institutional imperatives to express loyalty to mission, office, and government”</w:t>
      </w:r>
      <w:r w:rsidRPr="00332BEF">
        <w:rPr>
          <w:sz w:val="16"/>
        </w:rPr>
        <w:t xml:space="preserve"> (Kucinskas &amp; Zylan, 2023, p. 1801).</w:t>
      </w:r>
    </w:p>
    <w:bookmarkEnd w:id="8"/>
    <w:p w14:paraId="62205558" w14:textId="77777777" w:rsidR="002F4E3A" w:rsidRDefault="002F4E3A" w:rsidP="002F4E3A"/>
    <w:p w14:paraId="015A99A3" w14:textId="77777777" w:rsidR="002F4E3A" w:rsidRDefault="002F4E3A" w:rsidP="002F4E3A">
      <w:pPr>
        <w:pStyle w:val="Heading3"/>
      </w:pPr>
      <w:r>
        <w:t>CBR PIC---Restore CBAs---2AC</w:t>
      </w:r>
    </w:p>
    <w:p w14:paraId="542BEC9C" w14:textId="6E0942F6" w:rsidR="002F4E3A" w:rsidRDefault="00AA2810" w:rsidP="002F4E3A">
      <w:pPr>
        <w:pStyle w:val="Heading4"/>
      </w:pPr>
      <w:bookmarkStart w:id="9" w:name="_Hlk220918430"/>
      <w:r>
        <w:t>PDCP</w:t>
      </w:r>
    </w:p>
    <w:p w14:paraId="34210828" w14:textId="77777777" w:rsidR="002F4E3A" w:rsidRDefault="002F4E3A" w:rsidP="002F4E3A">
      <w:r w:rsidRPr="005B1FF0">
        <w:rPr>
          <w:rStyle w:val="Style13ptBold"/>
        </w:rPr>
        <w:t>Jackson 18</w:t>
      </w:r>
      <w:r>
        <w:t xml:space="preserve"> [Ketanji Brown Jackson, then United States District Judge, </w:t>
      </w:r>
      <w:r w:rsidRPr="00204EFD">
        <w:rPr>
          <w:b/>
          <w:bCs/>
        </w:rPr>
        <w:t>United States District Court, District of Columbia</w:t>
      </w:r>
      <w:r>
        <w:t xml:space="preserve"> (now Justice of the Supreme Court of the United States), </w:t>
      </w:r>
      <w:r w:rsidRPr="00646144">
        <w:rPr>
          <w:i/>
          <w:iCs/>
        </w:rPr>
        <w:t>American Federation of Government Employees, AFL-CIO, v. Trump</w:t>
      </w:r>
      <w:r>
        <w:t>, 318 F.Supp.3d 370, 8-25-2018, https://www.judiciary.senate.gov/imo/media/doc/american_federation_of_government_employees_afl-cio_v_trump.pdf]</w:t>
      </w:r>
    </w:p>
    <w:p w14:paraId="7242C2D7" w14:textId="77777777" w:rsidR="002F4E3A" w:rsidRPr="004B3446" w:rsidRDefault="002F4E3A" w:rsidP="002F4E3A">
      <w:pPr>
        <w:rPr>
          <w:sz w:val="16"/>
        </w:rPr>
      </w:pPr>
      <w:r w:rsidRPr="004B3446">
        <w:rPr>
          <w:sz w:val="16"/>
        </w:rPr>
        <w:t xml:space="preserve">1. Section 7103(a) And D.C. Circuit Caselaw Define </w:t>
      </w:r>
      <w:proofErr w:type="gramStart"/>
      <w:r w:rsidRPr="004B3446">
        <w:rPr>
          <w:sz w:val="16"/>
        </w:rPr>
        <w:t>The</w:t>
      </w:r>
      <w:proofErr w:type="gramEnd"/>
      <w:r w:rsidRPr="004B3446">
        <w:rPr>
          <w:sz w:val="16"/>
        </w:rPr>
        <w:t xml:space="preserve"> Contours </w:t>
      </w:r>
      <w:proofErr w:type="gramStart"/>
      <w:r w:rsidRPr="004B3446">
        <w:rPr>
          <w:sz w:val="16"/>
        </w:rPr>
        <w:t>Of</w:t>
      </w:r>
      <w:proofErr w:type="gramEnd"/>
      <w:r w:rsidRPr="004B3446">
        <w:rPr>
          <w:sz w:val="16"/>
        </w:rPr>
        <w:t xml:space="preserve"> </w:t>
      </w:r>
      <w:proofErr w:type="gramStart"/>
      <w:r w:rsidRPr="004B3446">
        <w:rPr>
          <w:sz w:val="16"/>
        </w:rPr>
        <w:t>The</w:t>
      </w:r>
      <w:proofErr w:type="gramEnd"/>
      <w:r w:rsidRPr="004B3446">
        <w:rPr>
          <w:sz w:val="16"/>
        </w:rPr>
        <w:t xml:space="preserve"> Statutory Right </w:t>
      </w:r>
      <w:proofErr w:type="gramStart"/>
      <w:r w:rsidRPr="004B3446">
        <w:rPr>
          <w:sz w:val="16"/>
        </w:rPr>
        <w:t>To</w:t>
      </w:r>
      <w:proofErr w:type="gramEnd"/>
      <w:r w:rsidRPr="004B3446">
        <w:rPr>
          <w:sz w:val="16"/>
        </w:rPr>
        <w:t xml:space="preserve"> Bargain Collectively</w:t>
      </w:r>
    </w:p>
    <w:p w14:paraId="0639A9EB" w14:textId="77777777" w:rsidR="002F4E3A" w:rsidRPr="00546BBA" w:rsidRDefault="002F4E3A" w:rsidP="002F4E3A">
      <w:pPr>
        <w:rPr>
          <w:rStyle w:val="StyleUnderline"/>
        </w:rPr>
      </w:pPr>
      <w:r w:rsidRPr="00AD0741">
        <w:rPr>
          <w:rStyle w:val="StyleUnderline"/>
        </w:rPr>
        <w:t xml:space="preserve">The </w:t>
      </w:r>
      <w:r w:rsidRPr="00BD6D59">
        <w:rPr>
          <w:rStyle w:val="StyleUnderline"/>
          <w:highlight w:val="green"/>
        </w:rPr>
        <w:t>FSLMRS</w:t>
      </w:r>
      <w:r w:rsidRPr="00AD0741">
        <w:rPr>
          <w:rStyle w:val="StyleUnderline"/>
        </w:rPr>
        <w:t xml:space="preserve"> not only </w:t>
      </w:r>
      <w:r w:rsidRPr="00BD6D59">
        <w:rPr>
          <w:rStyle w:val="StyleUnderline"/>
          <w:highlight w:val="green"/>
        </w:rPr>
        <w:t>created the</w:t>
      </w:r>
      <w:r w:rsidRPr="00AD0741">
        <w:rPr>
          <w:rStyle w:val="StyleUnderline"/>
        </w:rPr>
        <w:t xml:space="preserve"> statutory </w:t>
      </w:r>
      <w:r w:rsidRPr="00BD6D59">
        <w:rPr>
          <w:rStyle w:val="Emphasis"/>
          <w:highlight w:val="green"/>
        </w:rPr>
        <w:t>right</w:t>
      </w:r>
      <w:r w:rsidRPr="004B3446">
        <w:rPr>
          <w:sz w:val="16"/>
        </w:rPr>
        <w:t xml:space="preserve"> of federal employees </w:t>
      </w:r>
      <w:r w:rsidRPr="00BD6D59">
        <w:rPr>
          <w:rStyle w:val="Emphasis"/>
          <w:highlight w:val="green"/>
        </w:rPr>
        <w:t>to “c</w:t>
      </w:r>
      <w:r w:rsidRPr="00AD0741">
        <w:rPr>
          <w:rStyle w:val="Emphasis"/>
        </w:rPr>
        <w:t xml:space="preserve">ollective </w:t>
      </w:r>
      <w:r w:rsidRPr="00BD6D59">
        <w:rPr>
          <w:rStyle w:val="Emphasis"/>
          <w:highlight w:val="green"/>
        </w:rPr>
        <w:t>b</w:t>
      </w:r>
      <w:r w:rsidRPr="00AD0741">
        <w:rPr>
          <w:rStyle w:val="Emphasis"/>
        </w:rPr>
        <w:t>argaining</w:t>
      </w:r>
      <w:r w:rsidRPr="00AD0741">
        <w:rPr>
          <w:rStyle w:val="StyleUnderline"/>
        </w:rPr>
        <w:t>,” but also</w:t>
      </w:r>
      <w:r w:rsidRPr="004B3446">
        <w:rPr>
          <w:sz w:val="16"/>
        </w:rPr>
        <w:t xml:space="preserve"> (quite helpfully) </w:t>
      </w:r>
      <w:r w:rsidRPr="00AD0741">
        <w:rPr>
          <w:rStyle w:val="StyleUnderline"/>
        </w:rPr>
        <w:t xml:space="preserve">expressly </w:t>
      </w:r>
      <w:r w:rsidRPr="00BD6D59">
        <w:rPr>
          <w:rStyle w:val="Emphasis"/>
          <w:highlight w:val="green"/>
        </w:rPr>
        <w:t>defined</w:t>
      </w:r>
      <w:r w:rsidRPr="00AD0741">
        <w:rPr>
          <w:rStyle w:val="Emphasis"/>
        </w:rPr>
        <w:t xml:space="preserve"> that term</w:t>
      </w:r>
      <w:r w:rsidRPr="004B3446">
        <w:rPr>
          <w:sz w:val="16"/>
        </w:rPr>
        <w:t xml:space="preserve">. In relevant part, the definitions section (5 U.S.C. § 7103) </w:t>
      </w:r>
      <w:r w:rsidRPr="00546BBA">
        <w:rPr>
          <w:rStyle w:val="StyleUnderline"/>
        </w:rPr>
        <w:t>states:</w:t>
      </w:r>
    </w:p>
    <w:p w14:paraId="6D3860EE" w14:textId="77777777" w:rsidR="002F4E3A" w:rsidRPr="004B3446" w:rsidRDefault="002F4E3A" w:rsidP="002F4E3A">
      <w:pPr>
        <w:ind w:left="360"/>
        <w:rPr>
          <w:sz w:val="16"/>
        </w:rPr>
      </w:pPr>
      <w:r w:rsidRPr="00546BBA">
        <w:rPr>
          <w:rStyle w:val="StyleUnderline"/>
        </w:rPr>
        <w:t xml:space="preserve">“collective bargaining” </w:t>
      </w:r>
      <w:r w:rsidRPr="00936A5A">
        <w:rPr>
          <w:rStyle w:val="StyleUnderline"/>
          <w:highlight w:val="green"/>
        </w:rPr>
        <w:t>means</w:t>
      </w:r>
      <w:r w:rsidRPr="00546BBA">
        <w:rPr>
          <w:rStyle w:val="StyleUnderline"/>
        </w:rPr>
        <w:t xml:space="preserve"> the </w:t>
      </w:r>
      <w:r w:rsidRPr="00936A5A">
        <w:rPr>
          <w:rStyle w:val="StyleUnderline"/>
          <w:highlight w:val="green"/>
        </w:rPr>
        <w:t>performance of the mutual obligation</w:t>
      </w:r>
      <w:r w:rsidRPr="00546BBA">
        <w:rPr>
          <w:rStyle w:val="StyleUnderline"/>
        </w:rPr>
        <w:t xml:space="preserve"> of the representative of an agency and the exclusive representative of employees in an appropriate unit in the agency to meet at reasonable times and to consult and bargain in a good-faith effort to reach agreement with respect to the conditions of employment affecting such employees </w:t>
      </w:r>
      <w:r w:rsidRPr="00936A5A">
        <w:rPr>
          <w:rStyle w:val="Emphasis"/>
        </w:rPr>
        <w:t>and</w:t>
      </w:r>
      <w:r w:rsidRPr="00546BBA">
        <w:rPr>
          <w:rStyle w:val="StyleUnderline"/>
        </w:rPr>
        <w:t xml:space="preserve"> </w:t>
      </w:r>
      <w:r w:rsidRPr="00936A5A">
        <w:rPr>
          <w:rStyle w:val="StyleUnderline"/>
          <w:highlight w:val="green"/>
        </w:rPr>
        <w:t>to execute</w:t>
      </w:r>
      <w:r w:rsidRPr="004B3446">
        <w:rPr>
          <w:sz w:val="16"/>
        </w:rPr>
        <w:t xml:space="preserve">, if requested by either party, </w:t>
      </w:r>
      <w:r w:rsidRPr="00546BBA">
        <w:rPr>
          <w:rStyle w:val="StyleUnderline"/>
        </w:rPr>
        <w:t xml:space="preserve">a written document incorporating </w:t>
      </w:r>
      <w:r w:rsidRPr="00936A5A">
        <w:rPr>
          <w:rStyle w:val="StyleUnderline"/>
          <w:highlight w:val="green"/>
        </w:rPr>
        <w:t>any c</w:t>
      </w:r>
      <w:r w:rsidRPr="00546BBA">
        <w:rPr>
          <w:rStyle w:val="StyleUnderline"/>
        </w:rPr>
        <w:t xml:space="preserve">ollective </w:t>
      </w:r>
      <w:r w:rsidRPr="00936A5A">
        <w:rPr>
          <w:rStyle w:val="StyleUnderline"/>
          <w:highlight w:val="green"/>
        </w:rPr>
        <w:t>b</w:t>
      </w:r>
      <w:r w:rsidRPr="00546BBA">
        <w:rPr>
          <w:rStyle w:val="StyleUnderline"/>
        </w:rPr>
        <w:t xml:space="preserve">argaining </w:t>
      </w:r>
      <w:r w:rsidRPr="00936A5A">
        <w:rPr>
          <w:rStyle w:val="StyleUnderline"/>
          <w:highlight w:val="green"/>
        </w:rPr>
        <w:t>a</w:t>
      </w:r>
      <w:r w:rsidRPr="00546BBA">
        <w:rPr>
          <w:rStyle w:val="StyleUnderline"/>
        </w:rPr>
        <w:t>greement reached, but the obligation referred to in this paragraph does not compel either party to agree to a proposal or to make a concession</w:t>
      </w:r>
      <w:r w:rsidRPr="004B3446">
        <w:rPr>
          <w:sz w:val="16"/>
        </w:rPr>
        <w:t>[.]</w:t>
      </w:r>
    </w:p>
    <w:p w14:paraId="26EB6C05" w14:textId="77777777" w:rsidR="002F4E3A" w:rsidRPr="004B3446" w:rsidRDefault="002F4E3A" w:rsidP="002F4E3A">
      <w:pPr>
        <w:rPr>
          <w:sz w:val="16"/>
        </w:rPr>
      </w:pPr>
      <w:r w:rsidRPr="004B3446">
        <w:rPr>
          <w:sz w:val="16"/>
        </w:rPr>
        <w:t xml:space="preserve">5 U.S.C. § 7103(a)(12) (emphasis added). Much of the remainder of the statute is devoted to specifying the circumstances under which the prescribed good-faith negotiations over “the personnel policies, practices, and matters ... affecting working </w:t>
      </w:r>
      <w:proofErr w:type="gramStart"/>
      <w:r w:rsidRPr="004B3446">
        <w:rPr>
          <w:sz w:val="16"/>
        </w:rPr>
        <w:t>conditions[</w:t>
      </w:r>
      <w:proofErr w:type="gramEnd"/>
      <w:r w:rsidRPr="004B3446">
        <w:rPr>
          <w:sz w:val="16"/>
        </w:rPr>
        <w:t xml:space="preserve">,]” id. at § 7103(a) (14) (defining “conditions of employment”), must, might, or won't occur, see id. §§ 7103(a)(12), 7106, 7117. The FSLMRS also creates an independent agency to resolve certain foreseeable future disputes regarding </w:t>
      </w:r>
      <w:proofErr w:type="gramStart"/>
      <w:r w:rsidRPr="004B3446">
        <w:rPr>
          <w:sz w:val="16"/>
        </w:rPr>
        <w:t>particular negotiations</w:t>
      </w:r>
      <w:proofErr w:type="gramEnd"/>
      <w:r w:rsidRPr="004B3446">
        <w:rPr>
          <w:sz w:val="16"/>
        </w:rPr>
        <w:t xml:space="preserve"> and to develop the </w:t>
      </w:r>
      <w:r w:rsidRPr="004B3446">
        <w:rPr>
          <w:rStyle w:val="Emphasis"/>
          <w:highlight w:val="green"/>
        </w:rPr>
        <w:t>specific policies</w:t>
      </w:r>
      <w:r w:rsidRPr="004B3446">
        <w:rPr>
          <w:sz w:val="16"/>
        </w:rPr>
        <w:t xml:space="preserve"> that </w:t>
      </w:r>
      <w:r w:rsidRPr="00BA6E70">
        <w:rPr>
          <w:rStyle w:val="StyleUnderline"/>
        </w:rPr>
        <w:t xml:space="preserve">necessarily will be </w:t>
      </w:r>
      <w:r w:rsidRPr="004B3446">
        <w:rPr>
          <w:rStyle w:val="StyleUnderline"/>
          <w:highlight w:val="green"/>
        </w:rPr>
        <w:t xml:space="preserve">required to </w:t>
      </w:r>
      <w:r w:rsidRPr="004B3446">
        <w:rPr>
          <w:rStyle w:val="Emphasis"/>
          <w:highlight w:val="green"/>
        </w:rPr>
        <w:t>shore up</w:t>
      </w:r>
      <w:r w:rsidRPr="004B3446">
        <w:rPr>
          <w:rStyle w:val="StyleUnderline"/>
          <w:highlight w:val="green"/>
        </w:rPr>
        <w:t xml:space="preserve"> </w:t>
      </w:r>
      <w:r w:rsidRPr="004B3446">
        <w:rPr>
          <w:rStyle w:val="Emphasis"/>
          <w:highlight w:val="green"/>
        </w:rPr>
        <w:t>c</w:t>
      </w:r>
      <w:r w:rsidRPr="00BA6E70">
        <w:rPr>
          <w:rStyle w:val="Emphasis"/>
        </w:rPr>
        <w:t xml:space="preserve">ollective </w:t>
      </w:r>
      <w:r w:rsidRPr="004B3446">
        <w:rPr>
          <w:rStyle w:val="Emphasis"/>
          <w:highlight w:val="green"/>
        </w:rPr>
        <w:t>b</w:t>
      </w:r>
      <w:r w:rsidRPr="00BA6E70">
        <w:rPr>
          <w:rStyle w:val="Emphasis"/>
        </w:rPr>
        <w:t xml:space="preserve">argaining </w:t>
      </w:r>
      <w:r w:rsidRPr="004B3446">
        <w:rPr>
          <w:rStyle w:val="Emphasis"/>
          <w:highlight w:val="green"/>
        </w:rPr>
        <w:t>r</w:t>
      </w:r>
      <w:r w:rsidRPr="00BA6E70">
        <w:rPr>
          <w:rStyle w:val="Emphasis"/>
        </w:rPr>
        <w:t>ight</w:t>
      </w:r>
      <w:r w:rsidRPr="004B3446">
        <w:rPr>
          <w:rStyle w:val="Emphasis"/>
          <w:highlight w:val="green"/>
        </w:rPr>
        <w:t>s</w:t>
      </w:r>
      <w:r w:rsidRPr="004B3446">
        <w:rPr>
          <w:sz w:val="16"/>
        </w:rPr>
        <w:t>, id. §§ 7104, 7105.</w:t>
      </w:r>
    </w:p>
    <w:bookmarkEnd w:id="9"/>
    <w:p w14:paraId="2AACF665" w14:textId="77777777" w:rsidR="002F4E3A" w:rsidRPr="001C51BB" w:rsidRDefault="002F4E3A" w:rsidP="002F4E3A"/>
    <w:p w14:paraId="78C3632B" w14:textId="77777777" w:rsidR="002F4E3A" w:rsidRDefault="002F4E3A" w:rsidP="002F4E3A"/>
    <w:p w14:paraId="7AC05B68" w14:textId="77777777" w:rsidR="002F4E3A" w:rsidRDefault="002F4E3A" w:rsidP="002F4E3A">
      <w:pPr>
        <w:pStyle w:val="Heading3"/>
      </w:pPr>
      <w:r>
        <w:t>CBR PIC---Distinguish / Ban UET---2AC</w:t>
      </w:r>
    </w:p>
    <w:p w14:paraId="407FAF79" w14:textId="77777777" w:rsidR="002F4E3A" w:rsidRDefault="002F4E3A" w:rsidP="002F4E3A"/>
    <w:p w14:paraId="6B13045A" w14:textId="04D606A0" w:rsidR="002F4E3A" w:rsidRPr="00A84011" w:rsidRDefault="00AA2810" w:rsidP="002F4E3A">
      <w:pPr>
        <w:pStyle w:val="Heading4"/>
      </w:pPr>
      <w:bookmarkStart w:id="10" w:name="_Hlk220918436"/>
      <w:r>
        <w:t>Links</w:t>
      </w:r>
    </w:p>
    <w:p w14:paraId="539ADDCA" w14:textId="77777777" w:rsidR="002F4E3A" w:rsidRDefault="002F4E3A" w:rsidP="002F4E3A">
      <w:r w:rsidRPr="00E65A03">
        <w:rPr>
          <w:rStyle w:val="Style13ptBold"/>
        </w:rPr>
        <w:t>MacDonald 25</w:t>
      </w:r>
      <w:r>
        <w:t xml:space="preserve"> [Alexander T. MacDonald, Shareholder &amp; Co-Chair of the Workplace Policy Institute, Littler Mendelson P.C., “Does Collective Bargaining Violate Article II? How the Unitary Executive Theory Could Transform the Federal Workforce,” Federalist Society, 2-24-2025, https://fedsoc.org/commentary/fedsoc-blog/does-collective-bargaining-violate-article-ii-how-the-unitary-executive-theory-could-transform-the-federal-workforce?utm_source=chatgpt.com]</w:t>
      </w:r>
    </w:p>
    <w:p w14:paraId="773B7A34" w14:textId="77777777" w:rsidR="002F4E3A" w:rsidRPr="00F35A30" w:rsidRDefault="002F4E3A" w:rsidP="002F4E3A">
      <w:pPr>
        <w:rPr>
          <w:sz w:val="16"/>
        </w:rPr>
      </w:pPr>
      <w:r w:rsidRPr="00F35A30">
        <w:rPr>
          <w:sz w:val="16"/>
        </w:rPr>
        <w:t xml:space="preserve">That division of power sits uneasily beside the </w:t>
      </w:r>
      <w:r w:rsidRPr="00F35A30">
        <w:rPr>
          <w:rStyle w:val="StyleUnderline"/>
          <w:highlight w:val="green"/>
        </w:rPr>
        <w:t>u</w:t>
      </w:r>
      <w:r w:rsidRPr="00325632">
        <w:rPr>
          <w:rStyle w:val="StyleUnderline"/>
        </w:rPr>
        <w:t>nitary-</w:t>
      </w:r>
      <w:r w:rsidRPr="00F35A30">
        <w:rPr>
          <w:rStyle w:val="StyleUnderline"/>
          <w:highlight w:val="green"/>
        </w:rPr>
        <w:t>e</w:t>
      </w:r>
      <w:r w:rsidRPr="00325632">
        <w:rPr>
          <w:rStyle w:val="StyleUnderline"/>
        </w:rPr>
        <w:t xml:space="preserve">xecutive </w:t>
      </w:r>
      <w:r w:rsidRPr="00F35A30">
        <w:rPr>
          <w:rStyle w:val="StyleUnderline"/>
          <w:highlight w:val="green"/>
        </w:rPr>
        <w:t>t</w:t>
      </w:r>
      <w:r w:rsidRPr="00325632">
        <w:rPr>
          <w:rStyle w:val="StyleUnderline"/>
        </w:rPr>
        <w:t>heory</w:t>
      </w:r>
      <w:r w:rsidRPr="00F35A30">
        <w:rPr>
          <w:sz w:val="16"/>
        </w:rPr>
        <w:t xml:space="preserve">. The theory </w:t>
      </w:r>
      <w:r w:rsidRPr="00F35A30">
        <w:rPr>
          <w:rStyle w:val="StyleUnderline"/>
          <w:highlight w:val="green"/>
        </w:rPr>
        <w:t>is</w:t>
      </w:r>
      <w:r w:rsidRPr="00325632">
        <w:rPr>
          <w:rStyle w:val="StyleUnderline"/>
        </w:rPr>
        <w:t xml:space="preserve"> sometimes </w:t>
      </w:r>
      <w:r w:rsidRPr="00F35A30">
        <w:rPr>
          <w:rStyle w:val="StyleUnderline"/>
          <w:highlight w:val="green"/>
        </w:rPr>
        <w:t>misunderstood as</w:t>
      </w:r>
      <w:r w:rsidRPr="00325632">
        <w:rPr>
          <w:rStyle w:val="StyleUnderline"/>
        </w:rPr>
        <w:t xml:space="preserve"> being only </w:t>
      </w:r>
      <w:r w:rsidRPr="00F35A30">
        <w:rPr>
          <w:rStyle w:val="StyleUnderline"/>
          <w:highlight w:val="green"/>
        </w:rPr>
        <w:t>about</w:t>
      </w:r>
      <w:r w:rsidRPr="00325632">
        <w:rPr>
          <w:rStyle w:val="StyleUnderline"/>
        </w:rPr>
        <w:t xml:space="preserve"> the </w:t>
      </w:r>
      <w:r w:rsidRPr="00F35A30">
        <w:rPr>
          <w:rStyle w:val="StyleUnderline"/>
          <w:highlight w:val="green"/>
        </w:rPr>
        <w:t>power to remove</w:t>
      </w:r>
      <w:r w:rsidRPr="00325632">
        <w:rPr>
          <w:rStyle w:val="StyleUnderline"/>
        </w:rPr>
        <w:t xml:space="preserve"> federal officials</w:t>
      </w:r>
      <w:r w:rsidRPr="00F35A30">
        <w:rPr>
          <w:sz w:val="16"/>
        </w:rPr>
        <w:t xml:space="preserve">. That’s probably because removal is the theory’s most litigated aspect. But in fact, removal is only one application of the broader principle. The principle isn’t about firing executive officials; it’s about controlling the executive branch. And </w:t>
      </w:r>
      <w:r w:rsidRPr="00F35A30">
        <w:rPr>
          <w:rStyle w:val="StyleUnderline"/>
          <w:highlight w:val="green"/>
        </w:rPr>
        <w:t>c</w:t>
      </w:r>
      <w:r w:rsidRPr="00325632">
        <w:rPr>
          <w:rStyle w:val="StyleUnderline"/>
        </w:rPr>
        <w:t xml:space="preserve">ollective </w:t>
      </w:r>
      <w:r w:rsidRPr="00F35A30">
        <w:rPr>
          <w:rStyle w:val="StyleUnderline"/>
          <w:highlight w:val="green"/>
        </w:rPr>
        <w:t>b</w:t>
      </w:r>
      <w:r w:rsidRPr="00325632">
        <w:rPr>
          <w:rStyle w:val="StyleUnderline"/>
        </w:rPr>
        <w:t xml:space="preserve">argaining </w:t>
      </w:r>
      <w:r w:rsidRPr="00F35A30">
        <w:rPr>
          <w:rStyle w:val="StyleUnderline"/>
          <w:highlight w:val="green"/>
        </w:rPr>
        <w:t>limits executive control just as much as any limit on removal</w:t>
      </w:r>
      <w:r w:rsidRPr="00F35A30">
        <w:rPr>
          <w:sz w:val="16"/>
        </w:rPr>
        <w:t xml:space="preserve">. Among other things, collective bargaining prevents the president from unilaterally implementing his preferred management strategies. He can’t just order employees back into the office full time. Nor can he implement other efficiency-promoting measures. Instead, he must negotiate these </w:t>
      </w:r>
      <w:proofErr w:type="gramStart"/>
      <w:r w:rsidRPr="00F35A30">
        <w:rPr>
          <w:sz w:val="16"/>
        </w:rPr>
        <w:t>measures—a</w:t>
      </w:r>
      <w:proofErr w:type="gramEnd"/>
      <w:r w:rsidRPr="00F35A30">
        <w:rPr>
          <w:sz w:val="16"/>
        </w:rPr>
        <w:t xml:space="preserve"> process that can take years and cost millions of taxpayer dollars.</w:t>
      </w:r>
    </w:p>
    <w:p w14:paraId="3FCC0557" w14:textId="77777777" w:rsidR="002F4E3A" w:rsidRPr="002051EE" w:rsidRDefault="002F4E3A" w:rsidP="002F4E3A"/>
    <w:bookmarkEnd w:id="10"/>
    <w:p w14:paraId="10F5BC8A" w14:textId="77777777" w:rsidR="002F4E3A" w:rsidRDefault="002F4E3A" w:rsidP="002F4E3A"/>
    <w:bookmarkEnd w:id="7"/>
    <w:p w14:paraId="3E4EBD1E" w14:textId="77777777" w:rsidR="002F4E3A" w:rsidRDefault="002F4E3A" w:rsidP="002F4E3A"/>
    <w:p w14:paraId="6DBA1092" w14:textId="77777777" w:rsidR="002F4E3A" w:rsidRPr="00D77551" w:rsidRDefault="002F4E3A" w:rsidP="002F4E3A">
      <w:pPr>
        <w:pStyle w:val="Heading2"/>
      </w:pPr>
      <w:r>
        <w:t>Hollow Hope DA</w:t>
      </w:r>
    </w:p>
    <w:p w14:paraId="161AA7BA" w14:textId="77777777" w:rsidR="002F4E3A" w:rsidRDefault="002F4E3A" w:rsidP="002F4E3A">
      <w:pPr>
        <w:pStyle w:val="Heading3"/>
      </w:pPr>
      <w:r>
        <w:t>Hollow Hope DA---2AC</w:t>
      </w:r>
    </w:p>
    <w:p w14:paraId="17A1599F" w14:textId="77777777" w:rsidR="002F4E3A" w:rsidRDefault="002F4E3A" w:rsidP="002F4E3A"/>
    <w:p w14:paraId="23F7F471" w14:textId="21C8D23D" w:rsidR="002F4E3A" w:rsidRPr="00931D6A" w:rsidRDefault="002F4E3A" w:rsidP="002F4E3A">
      <w:pPr>
        <w:pStyle w:val="Heading4"/>
      </w:pPr>
      <w:r>
        <w:t xml:space="preserve">SLGs </w:t>
      </w:r>
      <w:r w:rsidRPr="00AC7715">
        <w:rPr>
          <w:b w:val="0"/>
          <w:bCs/>
        </w:rPr>
        <w:t>(state and local governments)</w:t>
      </w:r>
      <w:r>
        <w:t xml:space="preserve"> </w:t>
      </w:r>
      <w:r w:rsidRPr="008D7A17">
        <w:rPr>
          <w:u w:val="single"/>
        </w:rPr>
        <w:t>fail</w:t>
      </w:r>
    </w:p>
    <w:p w14:paraId="7A69580E" w14:textId="77777777" w:rsidR="002F4E3A" w:rsidRDefault="002F4E3A" w:rsidP="002F4E3A">
      <w:r w:rsidRPr="005703F0">
        <w:rPr>
          <w:rStyle w:val="Style13ptBold"/>
        </w:rPr>
        <w:t>Patrice 25</w:t>
      </w:r>
      <w:r>
        <w:t xml:space="preserve"> [Joe Patrice, senior editor at Above the Law and co-host of Thinking Like </w:t>
      </w:r>
      <w:proofErr w:type="gramStart"/>
      <w:r>
        <w:t>A</w:t>
      </w:r>
      <w:proofErr w:type="gramEnd"/>
      <w:r>
        <w:t xml:space="preserve"> Lawyer, “State Makes Failed Attempt </w:t>
      </w:r>
      <w:proofErr w:type="gramStart"/>
      <w:r>
        <w:t>To</w:t>
      </w:r>
      <w:proofErr w:type="gramEnd"/>
      <w:r>
        <w:t xml:space="preserve"> Protect Workers Since Trump’s NLRB Won’t,” Above the Law, 12-2-2025, https://abovethelaw.com/2025/12/state-makes-failed-attempt-to-protect-workers-since-trumps-nlrb-wont/]</w:t>
      </w:r>
    </w:p>
    <w:p w14:paraId="36641C74" w14:textId="77777777" w:rsidR="002F4E3A" w:rsidRPr="008E5E9F" w:rsidRDefault="002F4E3A" w:rsidP="002F4E3A">
      <w:pPr>
        <w:rPr>
          <w:sz w:val="16"/>
        </w:rPr>
      </w:pPr>
      <w:r w:rsidRPr="00A2261E">
        <w:rPr>
          <w:rStyle w:val="StyleUnderline"/>
          <w:highlight w:val="green"/>
        </w:rPr>
        <w:t>New York</w:t>
      </w:r>
      <w:r w:rsidRPr="005703F0">
        <w:rPr>
          <w:rStyle w:val="StyleUnderline"/>
        </w:rPr>
        <w:t xml:space="preserve"> watched the federal government </w:t>
      </w:r>
      <w:r w:rsidRPr="00B55AC0">
        <w:rPr>
          <w:rStyle w:val="Emphasis"/>
        </w:rPr>
        <w:t>give up on labor relations</w:t>
      </w:r>
      <w:r w:rsidRPr="005703F0">
        <w:rPr>
          <w:rStyle w:val="StyleUnderline"/>
        </w:rPr>
        <w:t xml:space="preserve"> law and </w:t>
      </w:r>
      <w:r w:rsidRPr="00A2261E">
        <w:rPr>
          <w:rStyle w:val="Emphasis"/>
          <w:highlight w:val="green"/>
        </w:rPr>
        <w:t>tried</w:t>
      </w:r>
      <w:r w:rsidRPr="00B55AC0">
        <w:rPr>
          <w:rStyle w:val="Emphasis"/>
        </w:rPr>
        <w:t xml:space="preserve"> to do something</w:t>
      </w:r>
      <w:r w:rsidRPr="005703F0">
        <w:rPr>
          <w:rStyle w:val="StyleUnderline"/>
        </w:rPr>
        <w:t xml:space="preserve"> about it. The state </w:t>
      </w:r>
      <w:r w:rsidRPr="00A2261E">
        <w:rPr>
          <w:rStyle w:val="Emphasis"/>
          <w:highlight w:val="green"/>
        </w:rPr>
        <w:t>lost</w:t>
      </w:r>
      <w:r w:rsidRPr="005703F0">
        <w:rPr>
          <w:rStyle w:val="StyleUnderline"/>
        </w:rPr>
        <w:t xml:space="preserve">. </w:t>
      </w:r>
      <w:r w:rsidRPr="00A2261E">
        <w:rPr>
          <w:rStyle w:val="Emphasis"/>
          <w:highlight w:val="green"/>
        </w:rPr>
        <w:t>Because the law doesn’t work that way</w:t>
      </w:r>
      <w:r w:rsidRPr="008E5E9F">
        <w:rPr>
          <w:sz w:val="16"/>
        </w:rPr>
        <w:t>.</w:t>
      </w:r>
    </w:p>
    <w:p w14:paraId="39A46249" w14:textId="77777777" w:rsidR="002F4E3A" w:rsidRPr="008E5E9F" w:rsidRDefault="002F4E3A" w:rsidP="002F4E3A">
      <w:pPr>
        <w:rPr>
          <w:sz w:val="16"/>
        </w:rPr>
      </w:pPr>
      <w:r w:rsidRPr="008E5E9F">
        <w:rPr>
          <w:sz w:val="16"/>
        </w:rPr>
        <w:t xml:space="preserve">Last week, </w:t>
      </w:r>
      <w:r w:rsidRPr="00A2261E">
        <w:rPr>
          <w:rStyle w:val="StyleUnderline"/>
          <w:highlight w:val="green"/>
        </w:rPr>
        <w:t>Amazon successfully</w:t>
      </w:r>
      <w:r w:rsidRPr="00A2261E">
        <w:rPr>
          <w:rStyle w:val="StyleUnderline"/>
        </w:rPr>
        <w:t xml:space="preserve"> secured a preliminary injunction </w:t>
      </w:r>
      <w:r w:rsidRPr="00A2261E">
        <w:rPr>
          <w:rStyle w:val="Emphasis"/>
          <w:highlight w:val="green"/>
        </w:rPr>
        <w:t>blocking</w:t>
      </w:r>
      <w:r w:rsidRPr="00A2261E">
        <w:rPr>
          <w:rStyle w:val="StyleUnderline"/>
        </w:rPr>
        <w:t xml:space="preserve"> New York from enforcing its </w:t>
      </w:r>
      <w:r w:rsidRPr="00A2261E">
        <w:rPr>
          <w:rStyle w:val="Emphasis"/>
        </w:rPr>
        <w:t xml:space="preserve">newly amended </w:t>
      </w:r>
      <w:r w:rsidRPr="008D7A17">
        <w:rPr>
          <w:rStyle w:val="Emphasis"/>
          <w:highlight w:val="green"/>
        </w:rPr>
        <w:t>State Employment Relations</w:t>
      </w:r>
      <w:r w:rsidRPr="00A2261E">
        <w:rPr>
          <w:rStyle w:val="Emphasis"/>
        </w:rPr>
        <w:t xml:space="preserve"> Act</w:t>
      </w:r>
      <w:r w:rsidRPr="008E5E9F">
        <w:rPr>
          <w:sz w:val="16"/>
        </w:rPr>
        <w:t xml:space="preserve">. SERA historically </w:t>
      </w:r>
      <w:r w:rsidRPr="008D7A17">
        <w:rPr>
          <w:rStyle w:val="StyleUnderline"/>
          <w:highlight w:val="green"/>
        </w:rPr>
        <w:t>covered</w:t>
      </w:r>
      <w:r w:rsidRPr="008E5E9F">
        <w:rPr>
          <w:sz w:val="16"/>
        </w:rPr>
        <w:t xml:space="preserve"> agricultural and </w:t>
      </w:r>
      <w:r w:rsidRPr="008D7A17">
        <w:rPr>
          <w:rStyle w:val="Emphasis"/>
          <w:highlight w:val="green"/>
        </w:rPr>
        <w:t>non-employee contractors</w:t>
      </w:r>
      <w:r w:rsidRPr="008D7A17">
        <w:rPr>
          <w:rStyle w:val="StyleUnderline"/>
        </w:rPr>
        <w:t xml:space="preserve"> left </w:t>
      </w:r>
      <w:r w:rsidRPr="008D7A17">
        <w:rPr>
          <w:rStyle w:val="Emphasis"/>
          <w:highlight w:val="green"/>
        </w:rPr>
        <w:t>unprotected by</w:t>
      </w:r>
      <w:r w:rsidRPr="008D7A17">
        <w:rPr>
          <w:rStyle w:val="Emphasis"/>
        </w:rPr>
        <w:t xml:space="preserve"> the </w:t>
      </w:r>
      <w:r w:rsidRPr="008D7A17">
        <w:rPr>
          <w:rStyle w:val="Emphasis"/>
          <w:highlight w:val="green"/>
        </w:rPr>
        <w:t>NLRA</w:t>
      </w:r>
      <w:r w:rsidRPr="008E5E9F">
        <w:rPr>
          <w:sz w:val="16"/>
        </w:rPr>
        <w:t xml:space="preserve">. In September, </w:t>
      </w:r>
      <w:r w:rsidRPr="00651E18">
        <w:rPr>
          <w:rStyle w:val="StyleUnderline"/>
        </w:rPr>
        <w:t>New York expanded SERA to cover workers</w:t>
      </w:r>
      <w:r w:rsidRPr="008E5E9F">
        <w:rPr>
          <w:sz w:val="16"/>
        </w:rPr>
        <w:t xml:space="preserve"> traditionally under federal jurisdiction — </w:t>
      </w:r>
      <w:r w:rsidRPr="00651E18">
        <w:rPr>
          <w:rStyle w:val="StyleUnderline"/>
        </w:rPr>
        <w:t>explicitly citing the Trump administration’s decision to leave the NLRB without a quorum</w:t>
      </w:r>
      <w:r w:rsidRPr="008E5E9F">
        <w:rPr>
          <w:sz w:val="16"/>
        </w:rPr>
        <w:t>.</w:t>
      </w:r>
    </w:p>
    <w:p w14:paraId="725B63AE" w14:textId="77777777" w:rsidR="002F4E3A" w:rsidRPr="008E5E9F" w:rsidRDefault="002F4E3A" w:rsidP="002F4E3A">
      <w:pPr>
        <w:rPr>
          <w:sz w:val="16"/>
        </w:rPr>
      </w:pPr>
      <w:r w:rsidRPr="00651E18">
        <w:rPr>
          <w:rStyle w:val="StyleUnderline"/>
        </w:rPr>
        <w:t xml:space="preserve">But that’s not how the </w:t>
      </w:r>
      <w:r w:rsidRPr="00192F6A">
        <w:rPr>
          <w:rStyle w:val="Emphasis"/>
        </w:rPr>
        <w:t>Supremacy Clause</w:t>
      </w:r>
      <w:r w:rsidRPr="00651E18">
        <w:rPr>
          <w:rStyle w:val="StyleUnderline"/>
        </w:rPr>
        <w:t xml:space="preserve"> works. When the federal government announces its intention to occupy a regulatory field — here, labor law under the NLRA — the </w:t>
      </w:r>
      <w:r w:rsidRPr="00192F6A">
        <w:rPr>
          <w:rStyle w:val="Emphasis"/>
          <w:highlight w:val="green"/>
        </w:rPr>
        <w:t>states get kicked out</w:t>
      </w:r>
      <w:r w:rsidRPr="00651E18">
        <w:rPr>
          <w:rStyle w:val="StyleUnderline"/>
        </w:rPr>
        <w:t xml:space="preserve"> of the sandbox. </w:t>
      </w:r>
      <w:r w:rsidRPr="006E4432">
        <w:rPr>
          <w:rStyle w:val="Emphasis"/>
          <w:highlight w:val="green"/>
        </w:rPr>
        <w:t>Garmon</w:t>
      </w:r>
      <w:r w:rsidRPr="006E4432">
        <w:rPr>
          <w:rStyle w:val="StyleUnderline"/>
          <w:highlight w:val="green"/>
        </w:rPr>
        <w:t xml:space="preserve"> and </w:t>
      </w:r>
      <w:r w:rsidRPr="006E4432">
        <w:rPr>
          <w:rStyle w:val="Emphasis"/>
          <w:highlight w:val="green"/>
        </w:rPr>
        <w:t>Machinists</w:t>
      </w:r>
      <w:r w:rsidRPr="00651E18">
        <w:rPr>
          <w:rStyle w:val="StyleUnderline"/>
        </w:rPr>
        <w:t xml:space="preserve"> underscore this arrangement, </w:t>
      </w:r>
      <w:r w:rsidRPr="00857125">
        <w:rPr>
          <w:rStyle w:val="StyleUnderline"/>
          <w:highlight w:val="green"/>
        </w:rPr>
        <w:t>confirming</w:t>
      </w:r>
      <w:r w:rsidRPr="00651E18">
        <w:rPr>
          <w:rStyle w:val="StyleUnderline"/>
        </w:rPr>
        <w:t xml:space="preserve"> that </w:t>
      </w:r>
      <w:r w:rsidRPr="00857125">
        <w:rPr>
          <w:rStyle w:val="StyleUnderline"/>
          <w:highlight w:val="green"/>
        </w:rPr>
        <w:t>if</w:t>
      </w:r>
      <w:r w:rsidRPr="00651E18">
        <w:rPr>
          <w:rStyle w:val="StyleUnderline"/>
        </w:rPr>
        <w:t xml:space="preserve"> conduct is </w:t>
      </w:r>
      <w:r w:rsidRPr="00857125">
        <w:rPr>
          <w:rStyle w:val="Emphasis"/>
          <w:highlight w:val="green"/>
        </w:rPr>
        <w:t>even “arguably”</w:t>
      </w:r>
      <w:r w:rsidRPr="00857125">
        <w:rPr>
          <w:rStyle w:val="StyleUnderline"/>
          <w:highlight w:val="green"/>
        </w:rPr>
        <w:t xml:space="preserve"> protected or prohibited</w:t>
      </w:r>
      <w:r w:rsidRPr="00651E18">
        <w:rPr>
          <w:rStyle w:val="StyleUnderline"/>
        </w:rPr>
        <w:t xml:space="preserve"> by Sections 7 or 8, the federal scheme wins</w:t>
      </w:r>
      <w:r w:rsidRPr="008E5E9F">
        <w:rPr>
          <w:sz w:val="16"/>
        </w:rPr>
        <w:t>.</w:t>
      </w:r>
    </w:p>
    <w:p w14:paraId="370C1042" w14:textId="77777777" w:rsidR="002F4E3A" w:rsidRPr="008E5E9F" w:rsidRDefault="002F4E3A" w:rsidP="002F4E3A">
      <w:pPr>
        <w:rPr>
          <w:sz w:val="16"/>
        </w:rPr>
      </w:pPr>
      <w:r w:rsidRPr="001E07A9">
        <w:rPr>
          <w:rStyle w:val="StyleUnderline"/>
        </w:rPr>
        <w:t>In the Amazon case, Judge</w:t>
      </w:r>
      <w:r w:rsidRPr="008E5E9F">
        <w:rPr>
          <w:sz w:val="16"/>
        </w:rPr>
        <w:t xml:space="preserve"> Eric Komitee of the </w:t>
      </w:r>
      <w:r w:rsidRPr="00784812">
        <w:rPr>
          <w:sz w:val="16"/>
        </w:rPr>
        <w:t xml:space="preserve">Eastern District of New York </w:t>
      </w:r>
      <w:r w:rsidRPr="00784812">
        <w:rPr>
          <w:rStyle w:val="StyleUnderline"/>
        </w:rPr>
        <w:t xml:space="preserve">did what federal judges are supposed to do: he applied Garmon </w:t>
      </w:r>
      <w:r w:rsidRPr="00784812">
        <w:rPr>
          <w:rStyle w:val="Emphasis"/>
        </w:rPr>
        <w:t>like it’s been applied for 65 years</w:t>
      </w:r>
      <w:r w:rsidRPr="00784812">
        <w:rPr>
          <w:rStyle w:val="StyleUnderline"/>
        </w:rPr>
        <w:t>, slapped New York’s SERA amendment off the table, and told the state to go sit in the corner while the National Labor Relations Board</w:t>
      </w:r>
      <w:r w:rsidRPr="008E5E9F">
        <w:rPr>
          <w:sz w:val="16"/>
        </w:rPr>
        <w:t xml:space="preserve"> — the federal agency Congress explicitly empowered to regulate labor relations — </w:t>
      </w:r>
      <w:r w:rsidRPr="001E07A9">
        <w:rPr>
          <w:rStyle w:val="StyleUnderline"/>
        </w:rPr>
        <w:t>does its job</w:t>
      </w:r>
      <w:r w:rsidRPr="008E5E9F">
        <w:rPr>
          <w:sz w:val="16"/>
        </w:rPr>
        <w:t>.</w:t>
      </w:r>
    </w:p>
    <w:p w14:paraId="64D88C2A" w14:textId="77777777" w:rsidR="002F4E3A" w:rsidRPr="008E5E9F" w:rsidRDefault="002F4E3A" w:rsidP="002F4E3A">
      <w:pPr>
        <w:rPr>
          <w:sz w:val="16"/>
        </w:rPr>
      </w:pPr>
      <w:r w:rsidRPr="001E07A9">
        <w:rPr>
          <w:rStyle w:val="Emphasis"/>
          <w:highlight w:val="green"/>
        </w:rPr>
        <w:t>Even thoug</w:t>
      </w:r>
      <w:r w:rsidRPr="002F7B8A">
        <w:rPr>
          <w:rStyle w:val="Emphasis"/>
          <w:highlight w:val="green"/>
        </w:rPr>
        <w:t>h</w:t>
      </w:r>
      <w:r w:rsidRPr="002F7B8A">
        <w:rPr>
          <w:rStyle w:val="StyleUnderline"/>
          <w:highlight w:val="green"/>
        </w:rPr>
        <w:t xml:space="preserve"> the “federal scheme,”</w:t>
      </w:r>
      <w:r w:rsidRPr="008E5E9F">
        <w:rPr>
          <w:sz w:val="16"/>
        </w:rPr>
        <w:t xml:space="preserve"> the one that supposedly occupies the field so completely that New York can’t regulate labor relations even when it wants to, </w:t>
      </w:r>
      <w:r w:rsidRPr="001E07A9">
        <w:rPr>
          <w:rStyle w:val="StyleUnderline"/>
        </w:rPr>
        <w:t xml:space="preserve">isn’t a scheme at all anymore. It’s </w:t>
      </w:r>
      <w:r w:rsidRPr="002F7B8A">
        <w:rPr>
          <w:rStyle w:val="StyleUnderline"/>
          <w:highlight w:val="green"/>
        </w:rPr>
        <w:t>a</w:t>
      </w:r>
      <w:r w:rsidRPr="001E07A9">
        <w:rPr>
          <w:rStyle w:val="StyleUnderline"/>
        </w:rPr>
        <w:t xml:space="preserve"> smoldering </w:t>
      </w:r>
      <w:r w:rsidRPr="002F7B8A">
        <w:rPr>
          <w:rStyle w:val="StyleUnderline"/>
          <w:highlight w:val="green"/>
        </w:rPr>
        <w:t>crater</w:t>
      </w:r>
      <w:r w:rsidRPr="001E07A9">
        <w:rPr>
          <w:rStyle w:val="StyleUnderline"/>
        </w:rPr>
        <w:t xml:space="preserve"> where an independent NLRB used to be</w:t>
      </w:r>
      <w:r w:rsidRPr="008E5E9F">
        <w:rPr>
          <w:sz w:val="16"/>
        </w:rPr>
        <w:t>.</w:t>
      </w:r>
    </w:p>
    <w:p w14:paraId="62861F71" w14:textId="77777777" w:rsidR="002F4E3A" w:rsidRPr="008E5E9F" w:rsidRDefault="002F4E3A" w:rsidP="002F4E3A">
      <w:pPr>
        <w:rPr>
          <w:sz w:val="16"/>
        </w:rPr>
      </w:pPr>
      <w:r w:rsidRPr="008E5E9F">
        <w:rPr>
          <w:sz w:val="16"/>
        </w:rPr>
        <w:t>From Judge Komitee’s opinion:</w:t>
      </w:r>
    </w:p>
    <w:p w14:paraId="4E711960" w14:textId="77777777" w:rsidR="002F4E3A" w:rsidRPr="008E5E9F" w:rsidRDefault="002F4E3A" w:rsidP="002F4E3A">
      <w:pPr>
        <w:rPr>
          <w:sz w:val="16"/>
        </w:rPr>
      </w:pPr>
      <w:r w:rsidRPr="008E5E9F">
        <w:rPr>
          <w:sz w:val="16"/>
        </w:rPr>
        <w:t>In Garmon, the Supreme Court held that “[w]hen an activity is arguably subject to § 7 or § 8 of the [NLRA], the States as well as the federal courts must defer to the exclusive competence of the [NLRB].” 359 U.S. at 245. This rule “prevents States not only from setting forth standards of conduct inconsistent with the substantive requirements of the NLRA, but also from providing their own regulatory or judicial remedies for conduct prohibited or arguably prohibited by the Act.” Gould, 475 U.S. at 286 (emphasis added).</w:t>
      </w:r>
    </w:p>
    <w:p w14:paraId="63E76438" w14:textId="77777777" w:rsidR="002F4E3A" w:rsidRPr="008E5E9F" w:rsidRDefault="002F4E3A" w:rsidP="002F4E3A">
      <w:pPr>
        <w:rPr>
          <w:sz w:val="16"/>
        </w:rPr>
      </w:pPr>
      <w:r w:rsidRPr="008E5E9F">
        <w:rPr>
          <w:sz w:val="16"/>
        </w:rPr>
        <w:t xml:space="preserve">When Congress created this system, it envisioned a functioning, independent federal agency. It didn’t anticipate an administration that would fire board members in defiance of statutory removal protections, strip the agency of its quorum, and then pledge to keep the agency functionally shut down either through vacancies or stacking the Board with </w:t>
      </w:r>
      <w:proofErr w:type="gramStart"/>
      <w:r w:rsidRPr="008E5E9F">
        <w:rPr>
          <w:sz w:val="16"/>
        </w:rPr>
        <w:t>cronies</w:t>
      </w:r>
      <w:proofErr w:type="gramEnd"/>
      <w:r w:rsidRPr="008E5E9F">
        <w:rPr>
          <w:sz w:val="16"/>
        </w:rPr>
        <w:t xml:space="preserve"> hostile to executing its statutory mission. Does the federal government still “occupy the field” when it’s intentionally sowing the field with salt like it’s Carthage?</w:t>
      </w:r>
    </w:p>
    <w:p w14:paraId="3EFCAB36" w14:textId="77777777" w:rsidR="002F4E3A" w:rsidRPr="008E5E9F" w:rsidRDefault="002F4E3A" w:rsidP="002F4E3A">
      <w:pPr>
        <w:rPr>
          <w:sz w:val="16"/>
        </w:rPr>
      </w:pPr>
      <w:r w:rsidRPr="002E779C">
        <w:rPr>
          <w:rStyle w:val="StyleUnderline"/>
        </w:rPr>
        <w:t xml:space="preserve">New York knew that </w:t>
      </w:r>
      <w:r w:rsidRPr="002E779C">
        <w:rPr>
          <w:rStyle w:val="StyleUnderline"/>
          <w:highlight w:val="green"/>
        </w:rPr>
        <w:t>states</w:t>
      </w:r>
      <w:r w:rsidRPr="005B57DE">
        <w:rPr>
          <w:rStyle w:val="StyleUnderline"/>
        </w:rPr>
        <w:t xml:space="preserve"> have no legal authority to regulate labor relations otherwise covered by the NLRA and </w:t>
      </w:r>
      <w:r w:rsidRPr="002E779C">
        <w:rPr>
          <w:rStyle w:val="Emphasis"/>
          <w:highlight w:val="green"/>
        </w:rPr>
        <w:t>would be shut down by the courts if they</w:t>
      </w:r>
      <w:r w:rsidRPr="005B57DE">
        <w:rPr>
          <w:rStyle w:val="Emphasis"/>
        </w:rPr>
        <w:t xml:space="preserve"> ever </w:t>
      </w:r>
      <w:r w:rsidRPr="002E779C">
        <w:rPr>
          <w:rStyle w:val="Emphasis"/>
          <w:highlight w:val="green"/>
        </w:rPr>
        <w:t>tried</w:t>
      </w:r>
      <w:r w:rsidRPr="008E5E9F">
        <w:rPr>
          <w:sz w:val="16"/>
        </w:rPr>
        <w:t xml:space="preserve">. That’s why its law, until recently, only applied to workers excluded from the NLRA. What New York hoped was that the unique circumstances brought on by the federal government under Trump occupying the field in name only would be recognized by the courts as the federal government abandoning the field. Clever theory! </w:t>
      </w:r>
      <w:proofErr w:type="gramStart"/>
      <w:r w:rsidRPr="008E5E9F">
        <w:rPr>
          <w:sz w:val="16"/>
        </w:rPr>
        <w:t>Also</w:t>
      </w:r>
      <w:proofErr w:type="gramEnd"/>
      <w:r w:rsidRPr="008E5E9F">
        <w:rPr>
          <w:sz w:val="16"/>
        </w:rPr>
        <w:t xml:space="preserve"> a failed one.</w:t>
      </w:r>
    </w:p>
    <w:p w14:paraId="7E40FB8C" w14:textId="77777777" w:rsidR="002F4E3A" w:rsidRPr="00BC4124" w:rsidRDefault="002F4E3A" w:rsidP="002F4E3A">
      <w:pPr>
        <w:rPr>
          <w:rStyle w:val="StyleUnderline"/>
        </w:rPr>
      </w:pPr>
      <w:r w:rsidRPr="00BC4124">
        <w:rPr>
          <w:rStyle w:val="StyleUnderline"/>
        </w:rPr>
        <w:t>Judge Komitee acknowledged the state’s argument that these “historically unique circumstances” justified an exception to Garmon. He just couldn’t do anything about it, noting that “the Supreme Court’s clear pronouncements include no ‘unique circumstances’ exception.”</w:t>
      </w:r>
    </w:p>
    <w:p w14:paraId="1DFF2E43" w14:textId="77777777" w:rsidR="002F4E3A" w:rsidRPr="008E5E9F" w:rsidRDefault="002F4E3A" w:rsidP="002F4E3A">
      <w:pPr>
        <w:rPr>
          <w:sz w:val="16"/>
        </w:rPr>
      </w:pPr>
      <w:r w:rsidRPr="008E5E9F">
        <w:rPr>
          <w:sz w:val="16"/>
        </w:rPr>
        <w:t>Which turns the Supremacy Clause into both a sword and shield in ways that would give the Framers nightmares.</w:t>
      </w:r>
    </w:p>
    <w:p w14:paraId="619E7251" w14:textId="77777777" w:rsidR="002F4E3A" w:rsidRPr="008E5E9F" w:rsidRDefault="002F4E3A" w:rsidP="002F4E3A">
      <w:pPr>
        <w:rPr>
          <w:sz w:val="16"/>
        </w:rPr>
      </w:pPr>
      <w:r w:rsidRPr="008E5E9F">
        <w:rPr>
          <w:sz w:val="16"/>
        </w:rPr>
        <w:t xml:space="preserve">The federal government, via the NLRA, claims exclusive authority by occupying the space. Then the federal government, via the executive branch acting unilaterally, retreats from that space. And </w:t>
      </w:r>
      <w:r w:rsidRPr="002E779C">
        <w:rPr>
          <w:rStyle w:val="StyleUnderline"/>
        </w:rPr>
        <w:t>states can’t fill the vacuum because the federal government is still technically “there” — even if they’re only “there” the same way a condemned building is still technically there</w:t>
      </w:r>
      <w:r w:rsidRPr="008E5E9F">
        <w:rPr>
          <w:sz w:val="16"/>
        </w:rPr>
        <w:t>. But it’s a sword and shield with a separation of powers twist since the Supremacy Clause impliedly gets its power from the idea that a federal law is passed by Congress and signed by the president, while in this case the executive branch is acting alone in repurposing the law.</w:t>
      </w:r>
    </w:p>
    <w:p w14:paraId="16946D30" w14:textId="77777777" w:rsidR="002F4E3A" w:rsidRPr="008E5E9F" w:rsidRDefault="002F4E3A" w:rsidP="002F4E3A">
      <w:pPr>
        <w:rPr>
          <w:sz w:val="16"/>
        </w:rPr>
      </w:pPr>
      <w:r w:rsidRPr="008E5E9F">
        <w:rPr>
          <w:sz w:val="16"/>
        </w:rPr>
        <w:t>Shouldn’t that change the analysis? Probably… but that’s not a set of circumstances that federal district courts are really equipped to address.</w:t>
      </w:r>
    </w:p>
    <w:p w14:paraId="572D8328" w14:textId="77777777" w:rsidR="002F4E3A" w:rsidRPr="008E5E9F" w:rsidRDefault="002F4E3A" w:rsidP="002F4E3A">
      <w:pPr>
        <w:rPr>
          <w:sz w:val="16"/>
        </w:rPr>
      </w:pPr>
      <w:r w:rsidRPr="008E5E9F">
        <w:rPr>
          <w:sz w:val="16"/>
        </w:rPr>
        <w:t xml:space="preserve">Because </w:t>
      </w:r>
      <w:r w:rsidRPr="00887A70">
        <w:rPr>
          <w:rStyle w:val="StyleUnderline"/>
        </w:rPr>
        <w:t>doctrine wasn’t built to handle bad faith</w:t>
      </w:r>
      <w:r w:rsidRPr="008E5E9F">
        <w:rPr>
          <w:sz w:val="16"/>
        </w:rPr>
        <w:t xml:space="preserve">. No one thought enough to add a footnote to Garmon about a Twilight Zone scenario where a future executive might seize control over putatively independent agencies and then either gut them or weaponize them to dismantle the very </w:t>
      </w:r>
      <w:proofErr w:type="gramStart"/>
      <w:r w:rsidRPr="008E5E9F">
        <w:rPr>
          <w:sz w:val="16"/>
        </w:rPr>
        <w:t>laws</w:t>
      </w:r>
      <w:proofErr w:type="gramEnd"/>
      <w:r w:rsidRPr="008E5E9F">
        <w:rPr>
          <w:sz w:val="16"/>
        </w:rPr>
        <w:t xml:space="preserve"> they are statutorily put there to enforce.</w:t>
      </w:r>
    </w:p>
    <w:p w14:paraId="080D82A1" w14:textId="77777777" w:rsidR="002F4E3A" w:rsidRPr="00887A70" w:rsidRDefault="002F4E3A" w:rsidP="002F4E3A">
      <w:pPr>
        <w:rPr>
          <w:rStyle w:val="StyleUnderline"/>
        </w:rPr>
      </w:pPr>
      <w:proofErr w:type="gramStart"/>
      <w:r w:rsidRPr="00887A70">
        <w:rPr>
          <w:rStyle w:val="StyleUnderline"/>
        </w:rPr>
        <w:t>So</w:t>
      </w:r>
      <w:proofErr w:type="gramEnd"/>
      <w:r w:rsidRPr="00887A70">
        <w:rPr>
          <w:rStyle w:val="StyleUnderline"/>
        </w:rPr>
        <w:t xml:space="preserve"> </w:t>
      </w:r>
      <w:r w:rsidRPr="00887A70">
        <w:rPr>
          <w:rStyle w:val="Emphasis"/>
        </w:rPr>
        <w:t xml:space="preserve">states are constitutionally </w:t>
      </w:r>
      <w:r w:rsidRPr="008E5E9F">
        <w:rPr>
          <w:rStyle w:val="Emphasis"/>
          <w:highlight w:val="green"/>
        </w:rPr>
        <w:t>barred from protecting workers, even when the fed</w:t>
      </w:r>
      <w:r w:rsidRPr="00887A70">
        <w:rPr>
          <w:rStyle w:val="Emphasis"/>
        </w:rPr>
        <w:t xml:space="preserve">eral government </w:t>
      </w:r>
      <w:r w:rsidRPr="008E5E9F">
        <w:rPr>
          <w:rStyle w:val="Emphasis"/>
          <w:highlight w:val="green"/>
        </w:rPr>
        <w:t>refuses to</w:t>
      </w:r>
      <w:r w:rsidRPr="00887A70">
        <w:rPr>
          <w:rStyle w:val="StyleUnderline"/>
        </w:rPr>
        <w:t xml:space="preserve"> do so, because the federal government keeps a statute on the books promising that it might theoretically start protecting them again someday.</w:t>
      </w:r>
    </w:p>
    <w:p w14:paraId="09591FF3" w14:textId="77777777" w:rsidR="002F4E3A" w:rsidRPr="008E5E9F" w:rsidRDefault="002F4E3A" w:rsidP="002F4E3A">
      <w:pPr>
        <w:rPr>
          <w:sz w:val="16"/>
        </w:rPr>
      </w:pPr>
      <w:r w:rsidRPr="00887A70">
        <w:rPr>
          <w:rStyle w:val="StyleUnderline"/>
        </w:rPr>
        <w:t xml:space="preserve">The constitutional crisis isn’t that the judge got this wrong. It’s that he </w:t>
      </w:r>
      <w:r w:rsidRPr="00887A70">
        <w:rPr>
          <w:rStyle w:val="Emphasis"/>
        </w:rPr>
        <w:t>got it right</w:t>
      </w:r>
      <w:r w:rsidRPr="008E5E9F">
        <w:rPr>
          <w:sz w:val="16"/>
        </w:rPr>
        <w:t>.</w:t>
      </w:r>
    </w:p>
    <w:p w14:paraId="3B2B6F5D" w14:textId="77777777" w:rsidR="002F4E3A" w:rsidRDefault="002F4E3A" w:rsidP="002F4E3A"/>
    <w:p w14:paraId="0C5C2492" w14:textId="2E1B0570" w:rsidR="002F4E3A" w:rsidRPr="00AA2810" w:rsidRDefault="00AA2810" w:rsidP="002F4E3A">
      <w:pPr>
        <w:pStyle w:val="Heading4"/>
      </w:pPr>
      <w:r w:rsidRPr="00AA2810">
        <w:t>Thumped</w:t>
      </w:r>
    </w:p>
    <w:p w14:paraId="45F3AA17" w14:textId="77777777" w:rsidR="002F4E3A" w:rsidRDefault="002F4E3A" w:rsidP="002F4E3A">
      <w:r w:rsidRPr="004D4462">
        <w:rPr>
          <w:rStyle w:val="Style13ptBold"/>
        </w:rPr>
        <w:t>Velazquez 25</w:t>
      </w:r>
      <w:r>
        <w:t xml:space="preserve"> [Alvin Velazquez, Associate Professor of Law at Indiana Maurer School of Law, “Labor Organizing </w:t>
      </w:r>
      <w:proofErr w:type="gramStart"/>
      <w:r>
        <w:t>In</w:t>
      </w:r>
      <w:proofErr w:type="gramEnd"/>
      <w:r>
        <w:t xml:space="preserve"> a Time of Legal Chaos,” LPE Project, 4-4-25, https://lpeproject.org/blog/labor-organizing-in-a-time-of-legal-chaos/]</w:t>
      </w:r>
    </w:p>
    <w:p w14:paraId="2FD0FEE9" w14:textId="77777777" w:rsidR="002F4E3A" w:rsidRPr="005147E8" w:rsidRDefault="002F4E3A" w:rsidP="002F4E3A">
      <w:pPr>
        <w:rPr>
          <w:sz w:val="16"/>
        </w:rPr>
      </w:pPr>
      <w:r w:rsidRPr="005147E8">
        <w:rPr>
          <w:sz w:val="16"/>
        </w:rPr>
        <w:t>Over the past two months, the Department of Government Efficiency (DOGE) has followed the Silicon Valley mantra of “move fast and break things” to the letter. And one thing it has been trying to break quickly is public sector unions. In early March, for instance, the Department of Homeland Security’s (DHS) unilaterally terminated the collective bargaining agreements between it and airport screeners. More recently, the Office of Personnel and Management has instructed agencies to disregard provisions within union contracts governing reduction-in-force procedures.</w:t>
      </w:r>
    </w:p>
    <w:p w14:paraId="7FD00037" w14:textId="77777777" w:rsidR="002F4E3A" w:rsidRPr="005147E8" w:rsidRDefault="002F4E3A" w:rsidP="002F4E3A">
      <w:pPr>
        <w:rPr>
          <w:sz w:val="16"/>
        </w:rPr>
      </w:pPr>
      <w:r w:rsidRPr="005147E8">
        <w:rPr>
          <w:sz w:val="16"/>
        </w:rPr>
        <w:t xml:space="preserve">The </w:t>
      </w:r>
      <w:r w:rsidRPr="00C9410A">
        <w:rPr>
          <w:rStyle w:val="Emphasis"/>
          <w:highlight w:val="green"/>
        </w:rPr>
        <w:t>Trump</w:t>
      </w:r>
      <w:r w:rsidRPr="005147E8">
        <w:rPr>
          <w:sz w:val="16"/>
        </w:rPr>
        <w:t xml:space="preserve"> administration </w:t>
      </w:r>
      <w:r w:rsidRPr="00684955">
        <w:rPr>
          <w:rStyle w:val="StyleUnderline"/>
        </w:rPr>
        <w:t>is</w:t>
      </w:r>
      <w:r w:rsidRPr="005147E8">
        <w:rPr>
          <w:sz w:val="16"/>
        </w:rPr>
        <w:t xml:space="preserve">, however, </w:t>
      </w:r>
      <w:r w:rsidRPr="00C9410A">
        <w:rPr>
          <w:rStyle w:val="StyleUnderline"/>
          <w:highlight w:val="green"/>
        </w:rPr>
        <w:t>far from alone</w:t>
      </w:r>
      <w:r w:rsidRPr="00C9410A">
        <w:rPr>
          <w:rStyle w:val="StyleUnderline"/>
        </w:rPr>
        <w:t xml:space="preserve"> in its attempt </w:t>
      </w:r>
      <w:r w:rsidRPr="00C9410A">
        <w:rPr>
          <w:rStyle w:val="StyleUnderline"/>
          <w:highlight w:val="green"/>
        </w:rPr>
        <w:t xml:space="preserve">to </w:t>
      </w:r>
      <w:r w:rsidRPr="00C9410A">
        <w:rPr>
          <w:rStyle w:val="Emphasis"/>
          <w:highlight w:val="green"/>
        </w:rPr>
        <w:t>bre</w:t>
      </w:r>
      <w:r w:rsidRPr="00C03878">
        <w:rPr>
          <w:rStyle w:val="Emphasis"/>
          <w:highlight w:val="green"/>
        </w:rPr>
        <w:t>ak</w:t>
      </w:r>
      <w:r w:rsidRPr="00C03878">
        <w:rPr>
          <w:rStyle w:val="StyleUnderline"/>
          <w:highlight w:val="green"/>
        </w:rPr>
        <w:t xml:space="preserve"> public sector unions</w:t>
      </w:r>
      <w:r w:rsidRPr="00C9410A">
        <w:rPr>
          <w:rStyle w:val="StyleUnderline"/>
          <w:highlight w:val="green"/>
        </w:rPr>
        <w:t xml:space="preserve">, as </w:t>
      </w:r>
      <w:r w:rsidRPr="00C9410A">
        <w:rPr>
          <w:rStyle w:val="Emphasis"/>
          <w:highlight w:val="green"/>
        </w:rPr>
        <w:t>both Republican and Democratic states</w:t>
      </w:r>
      <w:r w:rsidRPr="00C9410A">
        <w:rPr>
          <w:rStyle w:val="StyleUnderline"/>
          <w:highlight w:val="green"/>
        </w:rPr>
        <w:t xml:space="preserve"> have </w:t>
      </w:r>
      <w:r w:rsidRPr="00C9410A">
        <w:rPr>
          <w:rStyle w:val="Emphasis"/>
          <w:highlight w:val="green"/>
        </w:rPr>
        <w:t>targeted them</w:t>
      </w:r>
      <w:r w:rsidRPr="00C9410A">
        <w:rPr>
          <w:rStyle w:val="StyleUnderline"/>
          <w:highlight w:val="green"/>
        </w:rPr>
        <w:t xml:space="preserve"> as well</w:t>
      </w:r>
      <w:r w:rsidRPr="005147E8">
        <w:rPr>
          <w:sz w:val="16"/>
        </w:rPr>
        <w:t>. The Republican-controlled legislature for the State of Utah recently passed legislation outlawing public sector unions. In union-heavy New York State, the governor fired 2,0000 corrections officers for refusing to cross the picket line and has barred them from ever working for the state again.</w:t>
      </w:r>
    </w:p>
    <w:p w14:paraId="69A53A6F" w14:textId="77777777" w:rsidR="002F4E3A" w:rsidRPr="005147E8" w:rsidRDefault="002F4E3A" w:rsidP="002F4E3A">
      <w:pPr>
        <w:rPr>
          <w:sz w:val="16"/>
        </w:rPr>
      </w:pPr>
      <w:r w:rsidRPr="00C03878">
        <w:rPr>
          <w:rStyle w:val="StyleUnderline"/>
        </w:rPr>
        <w:t xml:space="preserve">The scenario is </w:t>
      </w:r>
      <w:r w:rsidRPr="00C03878">
        <w:rPr>
          <w:rStyle w:val="Emphasis"/>
          <w:highlight w:val="green"/>
        </w:rPr>
        <w:t>not</w:t>
      </w:r>
      <w:r w:rsidRPr="005147E8">
        <w:rPr>
          <w:sz w:val="16"/>
        </w:rPr>
        <w:t xml:space="preserve"> much </w:t>
      </w:r>
      <w:r w:rsidRPr="00C03878">
        <w:rPr>
          <w:rStyle w:val="Emphasis"/>
          <w:highlight w:val="green"/>
        </w:rPr>
        <w:t>better</w:t>
      </w:r>
      <w:r w:rsidRPr="005147E8">
        <w:rPr>
          <w:sz w:val="16"/>
        </w:rPr>
        <w:t xml:space="preserve"> yet </w:t>
      </w:r>
      <w:r w:rsidRPr="00C03878">
        <w:rPr>
          <w:rStyle w:val="StyleUnderline"/>
          <w:highlight w:val="green"/>
        </w:rPr>
        <w:t>for</w:t>
      </w:r>
      <w:r w:rsidRPr="00C03878">
        <w:rPr>
          <w:rStyle w:val="StyleUnderline"/>
        </w:rPr>
        <w:t xml:space="preserve"> the </w:t>
      </w:r>
      <w:r w:rsidRPr="00C03878">
        <w:rPr>
          <w:rStyle w:val="StyleUnderline"/>
          <w:highlight w:val="green"/>
        </w:rPr>
        <w:t>private</w:t>
      </w:r>
      <w:r w:rsidRPr="00C03878">
        <w:rPr>
          <w:rStyle w:val="StyleUnderline"/>
        </w:rPr>
        <w:t xml:space="preserve"> sector. </w:t>
      </w:r>
      <w:proofErr w:type="gramStart"/>
      <w:r w:rsidRPr="00C03878">
        <w:rPr>
          <w:rStyle w:val="Emphasis"/>
          <w:highlight w:val="green"/>
        </w:rPr>
        <w:t>Despite</w:t>
      </w:r>
      <w:r w:rsidRPr="00C03878">
        <w:rPr>
          <w:rStyle w:val="StyleUnderline"/>
        </w:rPr>
        <w:t xml:space="preserve"> the fact </w:t>
      </w:r>
      <w:r w:rsidRPr="00C03878">
        <w:rPr>
          <w:rStyle w:val="StyleUnderline"/>
          <w:highlight w:val="green"/>
        </w:rPr>
        <w:t>that</w:t>
      </w:r>
      <w:proofErr w:type="gramEnd"/>
      <w:r w:rsidRPr="00C03878">
        <w:rPr>
          <w:rStyle w:val="StyleUnderline"/>
          <w:highlight w:val="green"/>
        </w:rPr>
        <w:t xml:space="preserve"> many</w:t>
      </w:r>
      <w:r w:rsidRPr="00C03878">
        <w:rPr>
          <w:rStyle w:val="StyleUnderline"/>
        </w:rPr>
        <w:t xml:space="preserve"> workers in recent years </w:t>
      </w:r>
      <w:r w:rsidRPr="00C03878">
        <w:rPr>
          <w:rStyle w:val="StyleUnderline"/>
          <w:highlight w:val="green"/>
        </w:rPr>
        <w:t>have</w:t>
      </w:r>
      <w:r w:rsidRPr="00C03878">
        <w:rPr>
          <w:rStyle w:val="StyleUnderline"/>
        </w:rPr>
        <w:t xml:space="preserve"> successfully </w:t>
      </w:r>
      <w:r w:rsidRPr="00C03878">
        <w:rPr>
          <w:rStyle w:val="Emphasis"/>
          <w:highlight w:val="green"/>
        </w:rPr>
        <w:t>organized</w:t>
      </w:r>
      <w:r w:rsidRPr="00C03878">
        <w:rPr>
          <w:rStyle w:val="StyleUnderline"/>
          <w:highlight w:val="green"/>
        </w:rPr>
        <w:t xml:space="preserve"> into unions</w:t>
      </w:r>
      <w:r w:rsidRPr="005147E8">
        <w:rPr>
          <w:sz w:val="16"/>
        </w:rPr>
        <w:t xml:space="preserve"> using the process overseen by the National Labor Relations Board (NLRB), workers such as those at Amazon have failed to obtain their first contracts due to the structural imbalance in the National Labor Relations Act’s (Act) remedy scheme. Specifically, the Act requires that the parties negotiate in good </w:t>
      </w:r>
      <w:proofErr w:type="gramStart"/>
      <w:r w:rsidRPr="005147E8">
        <w:rPr>
          <w:sz w:val="16"/>
        </w:rPr>
        <w:t>faith, but</w:t>
      </w:r>
      <w:proofErr w:type="gramEnd"/>
      <w:r w:rsidRPr="005147E8">
        <w:rPr>
          <w:sz w:val="16"/>
        </w:rPr>
        <w:t xml:space="preserve"> contains no mechanism for requiring the parties to reach agreement. Additionally, SpaceX, Amazon, and other employers are trying to gut the NLRB by asking the courts to enjoin the agency from adjudicating cases using administrative law judges. At least one court has granted such relief, and the issue may eventually go up to the Supreme Court for resolution.</w:t>
      </w:r>
    </w:p>
    <w:p w14:paraId="02BFA94B" w14:textId="77777777" w:rsidR="002F4E3A" w:rsidRPr="005147E8" w:rsidRDefault="002F4E3A" w:rsidP="002F4E3A">
      <w:pPr>
        <w:rPr>
          <w:sz w:val="16"/>
        </w:rPr>
      </w:pPr>
      <w:r w:rsidRPr="005147E8">
        <w:rPr>
          <w:sz w:val="16"/>
        </w:rPr>
        <w:t>All of this raises a crucial question: How does labor organize in this time of legal chaos?</w:t>
      </w:r>
    </w:p>
    <w:p w14:paraId="0DCE441E" w14:textId="77777777" w:rsidR="002F4E3A" w:rsidRPr="005147E8" w:rsidRDefault="002F4E3A" w:rsidP="002F4E3A">
      <w:pPr>
        <w:rPr>
          <w:sz w:val="16"/>
        </w:rPr>
      </w:pPr>
      <w:r w:rsidRPr="005147E8">
        <w:rPr>
          <w:sz w:val="16"/>
        </w:rPr>
        <w:t>The Answer So Far</w:t>
      </w:r>
    </w:p>
    <w:p w14:paraId="3D17EA46" w14:textId="77777777" w:rsidR="002F4E3A" w:rsidRPr="005147E8" w:rsidRDefault="002F4E3A" w:rsidP="002F4E3A">
      <w:pPr>
        <w:rPr>
          <w:sz w:val="16"/>
        </w:rPr>
      </w:pPr>
      <w:r w:rsidRPr="00D56A56">
        <w:rPr>
          <w:rStyle w:val="Emphasis"/>
          <w:highlight w:val="green"/>
        </w:rPr>
        <w:t>So far</w:t>
      </w:r>
      <w:r w:rsidRPr="00D56A56">
        <w:rPr>
          <w:rStyle w:val="StyleUnderline"/>
        </w:rPr>
        <w:t xml:space="preserve">, organized </w:t>
      </w:r>
      <w:r w:rsidRPr="00D56A56">
        <w:rPr>
          <w:rStyle w:val="Emphasis"/>
          <w:highlight w:val="green"/>
        </w:rPr>
        <w:t>labor</w:t>
      </w:r>
      <w:r w:rsidRPr="00D56A56">
        <w:rPr>
          <w:rStyle w:val="StyleUnderline"/>
          <w:highlight w:val="green"/>
        </w:rPr>
        <w:t xml:space="preserve"> has </w:t>
      </w:r>
      <w:r w:rsidRPr="00D56A56">
        <w:rPr>
          <w:rStyle w:val="Emphasis"/>
          <w:highlight w:val="green"/>
        </w:rPr>
        <w:t>responded</w:t>
      </w:r>
      <w:r w:rsidRPr="00D56A56">
        <w:rPr>
          <w:rStyle w:val="StyleUnderline"/>
          <w:highlight w:val="green"/>
        </w:rPr>
        <w:t xml:space="preserve"> to</w:t>
      </w:r>
      <w:r w:rsidRPr="00D56A56">
        <w:rPr>
          <w:rStyle w:val="StyleUnderline"/>
        </w:rPr>
        <w:t xml:space="preserve"> the administration’s </w:t>
      </w:r>
      <w:r w:rsidRPr="00D56A56">
        <w:rPr>
          <w:rStyle w:val="StyleUnderline"/>
          <w:highlight w:val="green"/>
        </w:rPr>
        <w:t>attack on public sector workers by</w:t>
      </w:r>
      <w:r w:rsidRPr="005147E8">
        <w:rPr>
          <w:sz w:val="16"/>
        </w:rPr>
        <w:t xml:space="preserve"> framing it as an attack on essential government services. They are trying to demonstrate that the interests of public sector unions are aligned with the public interest. Additionally, </w:t>
      </w:r>
      <w:r w:rsidRPr="0047422D">
        <w:rPr>
          <w:rStyle w:val="StyleUnderline"/>
        </w:rPr>
        <w:t xml:space="preserve">organized labor has </w:t>
      </w:r>
      <w:r w:rsidRPr="0047422D">
        <w:rPr>
          <w:rStyle w:val="Emphasis"/>
          <w:highlight w:val="green"/>
        </w:rPr>
        <w:t>turn</w:t>
      </w:r>
      <w:r w:rsidRPr="0047422D">
        <w:rPr>
          <w:rStyle w:val="Emphasis"/>
        </w:rPr>
        <w:t xml:space="preserve">ed </w:t>
      </w:r>
      <w:r w:rsidRPr="0047422D">
        <w:rPr>
          <w:rStyle w:val="Emphasis"/>
          <w:highlight w:val="green"/>
        </w:rPr>
        <w:t>to courts</w:t>
      </w:r>
      <w:r w:rsidRPr="0047422D">
        <w:rPr>
          <w:rStyle w:val="StyleUnderline"/>
        </w:rPr>
        <w:t xml:space="preserve"> to staunch the potential loss of membership</w:t>
      </w:r>
      <w:r w:rsidRPr="005147E8">
        <w:rPr>
          <w:sz w:val="16"/>
        </w:rPr>
        <w:t>, a strategy that is producing mixed results.</w:t>
      </w:r>
    </w:p>
    <w:p w14:paraId="598352D3" w14:textId="77777777" w:rsidR="002F4E3A" w:rsidRPr="005147E8" w:rsidRDefault="002F4E3A" w:rsidP="002F4E3A">
      <w:pPr>
        <w:rPr>
          <w:sz w:val="16"/>
        </w:rPr>
      </w:pPr>
      <w:r w:rsidRPr="0047422D">
        <w:rPr>
          <w:rStyle w:val="StyleUnderline"/>
        </w:rPr>
        <w:t xml:space="preserve">While it is understandable for labor </w:t>
      </w:r>
      <w:r w:rsidRPr="004F59F2">
        <w:rPr>
          <w:rStyle w:val="StyleUnderline"/>
        </w:rPr>
        <w:t xml:space="preserve">to </w:t>
      </w:r>
      <w:r w:rsidRPr="004F59F2">
        <w:rPr>
          <w:rStyle w:val="Emphasis"/>
        </w:rPr>
        <w:t>seek redress in court</w:t>
      </w:r>
      <w:r w:rsidRPr="004F59F2">
        <w:rPr>
          <w:rStyle w:val="StyleUnderline"/>
        </w:rPr>
        <w:t>, there</w:t>
      </w:r>
      <w:r w:rsidRPr="0047422D">
        <w:rPr>
          <w:rStyle w:val="StyleUnderline"/>
        </w:rPr>
        <w:t xml:space="preserve"> is one major problem with </w:t>
      </w:r>
      <w:r w:rsidRPr="004F59F2">
        <w:rPr>
          <w:rStyle w:val="Emphasis"/>
          <w:highlight w:val="green"/>
        </w:rPr>
        <w:t>relying on courts</w:t>
      </w:r>
      <w:r w:rsidRPr="0047422D">
        <w:rPr>
          <w:rStyle w:val="StyleUnderline"/>
        </w:rPr>
        <w:t xml:space="preserve"> – they have been historically hostile to labor’s interests</w:t>
      </w:r>
      <w:r w:rsidRPr="005147E8">
        <w:rPr>
          <w:sz w:val="16"/>
        </w:rPr>
        <w:t xml:space="preserve">. For almost a generation in the late 19th and early 20th centuries, courts engaged in “government by injunction.” They frequently </w:t>
      </w:r>
      <w:proofErr w:type="gramStart"/>
      <w:r w:rsidRPr="005147E8">
        <w:rPr>
          <w:sz w:val="16"/>
        </w:rPr>
        <w:t>enjoined</w:t>
      </w:r>
      <w:proofErr w:type="gramEnd"/>
      <w:r w:rsidRPr="005147E8">
        <w:rPr>
          <w:sz w:val="16"/>
        </w:rPr>
        <w:t xml:space="preserve"> peaceful labor activity. Fast forward to today and not much has changed. The Supreme Court has generally remained hostile to labor, and the current Supreme Court especially so. The current court has punished unions for going on strike and </w:t>
      </w:r>
      <w:proofErr w:type="gramStart"/>
      <w:r w:rsidRPr="005147E8">
        <w:rPr>
          <w:sz w:val="16"/>
        </w:rPr>
        <w:t>defunded</w:t>
      </w:r>
      <w:proofErr w:type="gramEnd"/>
      <w:r w:rsidRPr="005147E8">
        <w:rPr>
          <w:sz w:val="16"/>
        </w:rPr>
        <w:t xml:space="preserve"> public unions by barring them from collecting agency fees from non-member free riders. The Court has flirted with doing the same in the private sector as well.</w:t>
      </w:r>
    </w:p>
    <w:p w14:paraId="1E0D48DD" w14:textId="77777777" w:rsidR="002F4E3A" w:rsidRDefault="002F4E3A" w:rsidP="002F4E3A"/>
    <w:p w14:paraId="7EB10273" w14:textId="107C9B13" w:rsidR="002F4E3A" w:rsidRDefault="00AA2810" w:rsidP="002F4E3A">
      <w:pPr>
        <w:pStyle w:val="Heading4"/>
      </w:pPr>
      <w:r>
        <w:t>More thumpers</w:t>
      </w:r>
    </w:p>
    <w:p w14:paraId="67B7F082" w14:textId="77777777" w:rsidR="002F4E3A" w:rsidRDefault="002F4E3A" w:rsidP="002F4E3A">
      <w:r w:rsidRPr="007F1306">
        <w:rPr>
          <w:rStyle w:val="Style13ptBold"/>
        </w:rPr>
        <w:t>Pierson-Scheinberg 12-9</w:t>
      </w:r>
      <w:r>
        <w:t xml:space="preserve"> [Laura A. Pierson-Scheinberg, Richard F. </w:t>
      </w:r>
      <w:r w:rsidRPr="00A51A99">
        <w:rPr>
          <w:b/>
          <w:bCs/>
        </w:rPr>
        <w:t>Vitarelli</w:t>
      </w:r>
      <w:r>
        <w:t xml:space="preserve">, Nicholas A. </w:t>
      </w:r>
      <w:r w:rsidRPr="00A51A99">
        <w:rPr>
          <w:b/>
          <w:bCs/>
        </w:rPr>
        <w:t>Scotto</w:t>
      </w:r>
      <w:r>
        <w:t xml:space="preserve">, and Lorien E. </w:t>
      </w:r>
      <w:r w:rsidRPr="00A51A99">
        <w:rPr>
          <w:b/>
          <w:bCs/>
        </w:rPr>
        <w:t>Schoenstedt</w:t>
      </w:r>
      <w:r>
        <w:t>, all attorneys at Jackson Lewis P.C., “Top Five Labor Law Developments for November 2025,” Newsletter, 12-9-2025, https://www.jacksonlewis.com/insights/top-five-labor-law-developments-november-2025]</w:t>
      </w:r>
    </w:p>
    <w:p w14:paraId="16929973" w14:textId="77777777" w:rsidR="002F4E3A" w:rsidRPr="00BC04BD" w:rsidRDefault="002F4E3A" w:rsidP="002F4E3A">
      <w:pPr>
        <w:rPr>
          <w:sz w:val="16"/>
        </w:rPr>
      </w:pPr>
      <w:r w:rsidRPr="00BC04BD">
        <w:rPr>
          <w:sz w:val="16"/>
        </w:rPr>
        <w:t xml:space="preserve">A Washington </w:t>
      </w:r>
      <w:r w:rsidRPr="00E10D58">
        <w:rPr>
          <w:rStyle w:val="StyleUnderline"/>
          <w:highlight w:val="green"/>
        </w:rPr>
        <w:t>D.C. federal court</w:t>
      </w:r>
      <w:r w:rsidRPr="003456DE">
        <w:rPr>
          <w:rStyle w:val="StyleUnderline"/>
        </w:rPr>
        <w:t xml:space="preserve"> granted a preliminary injunction in favor of</w:t>
      </w:r>
      <w:r w:rsidRPr="00BC04BD">
        <w:rPr>
          <w:sz w:val="16"/>
        </w:rPr>
        <w:t xml:space="preserve"> the American Federation of State, County and Municipal Employees (AFSCME), </w:t>
      </w:r>
      <w:r w:rsidRPr="003456DE">
        <w:rPr>
          <w:rStyle w:val="StyleUnderline"/>
        </w:rPr>
        <w:t>the American Federation of Government Employees (</w:t>
      </w:r>
      <w:r w:rsidRPr="003456DE">
        <w:rPr>
          <w:rStyle w:val="Emphasis"/>
        </w:rPr>
        <w:t>AFGE</w:t>
      </w:r>
      <w:r w:rsidRPr="003456DE">
        <w:rPr>
          <w:rStyle w:val="StyleUnderline"/>
        </w:rPr>
        <w:t>), and their affiliated unions, blocking implementation of Section 2 of Executive Order 14343 at the U.S. Agency for Global Media (USAGM)</w:t>
      </w:r>
      <w:r w:rsidRPr="00BC04BD">
        <w:rPr>
          <w:sz w:val="16"/>
        </w:rPr>
        <w:t xml:space="preserve">. AFSME, AFL-CIO et al. v. Trump et al., No. 1:25:cv-03306 (D. D.C. Nov. 18, 2025). </w:t>
      </w:r>
      <w:r w:rsidRPr="003456DE">
        <w:rPr>
          <w:rStyle w:val="StyleUnderline"/>
        </w:rPr>
        <w:t xml:space="preserve">Citing national security concerns, Executive Order 14343 seeks to eliminate collective bargaining rights for federal workers at certain agencies. However, the court </w:t>
      </w:r>
      <w:r w:rsidRPr="00E10D58">
        <w:rPr>
          <w:rStyle w:val="StyleUnderline"/>
          <w:highlight w:val="green"/>
        </w:rPr>
        <w:t>found the ex</w:t>
      </w:r>
      <w:r w:rsidRPr="003456DE">
        <w:rPr>
          <w:rStyle w:val="StyleUnderline"/>
        </w:rPr>
        <w:t xml:space="preserve">ecutive </w:t>
      </w:r>
      <w:r w:rsidRPr="00E10D58">
        <w:rPr>
          <w:rStyle w:val="StyleUnderline"/>
          <w:highlight w:val="green"/>
        </w:rPr>
        <w:t>o</w:t>
      </w:r>
      <w:r w:rsidRPr="003456DE">
        <w:rPr>
          <w:rStyle w:val="StyleUnderline"/>
        </w:rPr>
        <w:t>rder</w:t>
      </w:r>
      <w:r w:rsidRPr="00E10D58">
        <w:rPr>
          <w:rStyle w:val="StyleUnderline"/>
          <w:highlight w:val="green"/>
        </w:rPr>
        <w:t>’s elimination of labor protections was unlawful as applied to</w:t>
      </w:r>
      <w:r w:rsidRPr="003456DE">
        <w:rPr>
          <w:rStyle w:val="StyleUnderline"/>
        </w:rPr>
        <w:t xml:space="preserve"> these </w:t>
      </w:r>
      <w:r w:rsidRPr="00E10D58">
        <w:rPr>
          <w:rStyle w:val="StyleUnderline"/>
          <w:highlight w:val="green"/>
        </w:rPr>
        <w:t>unions</w:t>
      </w:r>
      <w:r w:rsidRPr="003456DE">
        <w:rPr>
          <w:rStyle w:val="StyleUnderline"/>
        </w:rPr>
        <w:t xml:space="preserve"> and their members </w:t>
      </w:r>
      <w:r w:rsidRPr="00E10D58">
        <w:rPr>
          <w:rStyle w:val="StyleUnderline"/>
          <w:highlight w:val="green"/>
        </w:rPr>
        <w:t>at USAGM</w:t>
      </w:r>
      <w:r w:rsidRPr="00BC04BD">
        <w:rPr>
          <w:sz w:val="16"/>
        </w:rPr>
        <w:t xml:space="preserve">. The judge determined the administration’s actions were “clearly retaliatory,” violating the First Amendment rights of USAGM employees and their unions. The injunction prevents all defendants, except President Donald Trump, from enforcing the executive order with respect to the bargaining units at USAGM and all its employees represented by the plaintiffs, including from canceling collective bargaining agreements or refusing to recognize the unions as exclusive representatives. </w:t>
      </w:r>
    </w:p>
    <w:p w14:paraId="7AB4C8C6" w14:textId="77777777" w:rsidR="002F4E3A" w:rsidRDefault="002F4E3A" w:rsidP="002F4E3A"/>
    <w:p w14:paraId="04873E55" w14:textId="77777777" w:rsidR="002F4E3A" w:rsidRDefault="002F4E3A" w:rsidP="002F4E3A">
      <w:pPr>
        <w:pStyle w:val="Heading3"/>
      </w:pPr>
      <w:r>
        <w:t xml:space="preserve">Hollow Hope---AT: Gig </w:t>
      </w:r>
      <w:proofErr w:type="gramStart"/>
      <w:r>
        <w:t>Precarity !</w:t>
      </w:r>
      <w:proofErr w:type="gramEnd"/>
      <w:r>
        <w:t>---2AC</w:t>
      </w:r>
    </w:p>
    <w:p w14:paraId="70FD7120" w14:textId="1755D251" w:rsidR="002F4E3A" w:rsidRDefault="002F4E3A" w:rsidP="002F4E3A">
      <w:pPr>
        <w:pStyle w:val="Heading4"/>
      </w:pPr>
      <w:r>
        <w:t>No impact</w:t>
      </w:r>
    </w:p>
    <w:p w14:paraId="45E9CE56" w14:textId="77777777" w:rsidR="002F4E3A" w:rsidRPr="00DD157C" w:rsidRDefault="002F4E3A" w:rsidP="002F4E3A">
      <w:r>
        <w:t xml:space="preserve">---MSU = </w:t>
      </w:r>
      <w:r w:rsidRPr="00DD157C">
        <w:rPr>
          <w:highlight w:val="green"/>
        </w:rPr>
        <w:t>GREEN</w:t>
      </w:r>
    </w:p>
    <w:p w14:paraId="359DA0DE" w14:textId="77777777" w:rsidR="002F4E3A" w:rsidRPr="00424A42" w:rsidRDefault="002F4E3A" w:rsidP="002F4E3A">
      <w:r w:rsidRPr="00424A42">
        <w:rPr>
          <w:rStyle w:val="Style13ptBold"/>
        </w:rPr>
        <w:t>Parfitt 20</w:t>
      </w:r>
      <w:r>
        <w:t xml:space="preserve"> [Claire</w:t>
      </w:r>
      <w:r w:rsidRPr="00424A42">
        <w:t xml:space="preserve"> </w:t>
      </w:r>
      <w:r>
        <w:t>and Tom Barnes; May 13; Ph.D. candidate in the Department of Political Economy at the University of Sydney; economic sociologist and Senior Research Fellow at the Institute for Humanities and Social Sciences, Australian Catholic University; Marxist Sociology Blog, adapted from an article in Critical Sociology, “Precarity and the Politics of Existential Crisis,” https://marxistsociology.org/2020/05/precarity-and-the-politics-of-existential-crisis/]</w:t>
      </w:r>
    </w:p>
    <w:p w14:paraId="7B314680" w14:textId="77777777" w:rsidR="002F4E3A" w:rsidRPr="000A3BC7" w:rsidRDefault="002F4E3A" w:rsidP="002F4E3A">
      <w:pPr>
        <w:rPr>
          <w:sz w:val="16"/>
        </w:rPr>
      </w:pPr>
      <w:r w:rsidRPr="00A62E81">
        <w:rPr>
          <w:sz w:val="16"/>
        </w:rPr>
        <w:t xml:space="preserve">What new meanings does the concept </w:t>
      </w:r>
      <w:r w:rsidRPr="000A3BC7">
        <w:rPr>
          <w:sz w:val="16"/>
        </w:rPr>
        <w:t xml:space="preserve">of </w:t>
      </w:r>
      <w:r w:rsidRPr="000A3BC7">
        <w:rPr>
          <w:rStyle w:val="Emphasis"/>
        </w:rPr>
        <w:t>precarity</w:t>
      </w:r>
      <w:r w:rsidRPr="000A3BC7">
        <w:rPr>
          <w:sz w:val="16"/>
        </w:rPr>
        <w:t xml:space="preserve"> adopt </w:t>
      </w:r>
      <w:r w:rsidRPr="000A3BC7">
        <w:rPr>
          <w:rStyle w:val="StyleUnderline"/>
        </w:rPr>
        <w:t>when</w:t>
      </w:r>
      <w:r w:rsidRPr="000A3BC7">
        <w:rPr>
          <w:sz w:val="16"/>
        </w:rPr>
        <w:t xml:space="preserve"> </w:t>
      </w:r>
      <w:r w:rsidRPr="000A3BC7">
        <w:rPr>
          <w:rStyle w:val="StyleUnderline"/>
        </w:rPr>
        <w:t>society is</w:t>
      </w:r>
      <w:r w:rsidRPr="000A3BC7">
        <w:rPr>
          <w:sz w:val="16"/>
        </w:rPr>
        <w:t xml:space="preserve"> suddenly </w:t>
      </w:r>
      <w:r w:rsidRPr="000A3BC7">
        <w:rPr>
          <w:rStyle w:val="Emphasis"/>
        </w:rPr>
        <w:t>plunged</w:t>
      </w:r>
      <w:r w:rsidRPr="000A3BC7">
        <w:rPr>
          <w:sz w:val="16"/>
        </w:rPr>
        <w:t xml:space="preserve"> </w:t>
      </w:r>
      <w:r w:rsidRPr="000A3BC7">
        <w:rPr>
          <w:rStyle w:val="StyleUnderline"/>
        </w:rPr>
        <w:t xml:space="preserve">into a </w:t>
      </w:r>
      <w:r w:rsidRPr="000A3BC7">
        <w:rPr>
          <w:rStyle w:val="Emphasis"/>
        </w:rPr>
        <w:t>deep</w:t>
      </w:r>
      <w:r w:rsidRPr="000A3BC7">
        <w:rPr>
          <w:rStyle w:val="StyleUnderline"/>
        </w:rPr>
        <w:t>, prolonged</w:t>
      </w:r>
      <w:r w:rsidRPr="000A3BC7">
        <w:rPr>
          <w:sz w:val="16"/>
        </w:rPr>
        <w:t xml:space="preserve">, even </w:t>
      </w:r>
      <w:r w:rsidRPr="000A3BC7">
        <w:rPr>
          <w:rStyle w:val="Emphasis"/>
        </w:rPr>
        <w:t>existential crisis</w:t>
      </w:r>
      <w:r w:rsidRPr="000A3BC7">
        <w:rPr>
          <w:sz w:val="16"/>
        </w:rPr>
        <w:t xml:space="preserve">? While it has been used for decades, the publication of Guy Standing’s The Precariat in 2011 was critical to popularizing this concept. Today, </w:t>
      </w:r>
      <w:r w:rsidRPr="000A3BC7">
        <w:rPr>
          <w:rStyle w:val="Emphasis"/>
        </w:rPr>
        <w:t>precarity</w:t>
      </w:r>
      <w:r w:rsidRPr="000A3BC7">
        <w:rPr>
          <w:sz w:val="16"/>
        </w:rPr>
        <w:t xml:space="preserve"> </w:t>
      </w:r>
      <w:r w:rsidRPr="000A3BC7">
        <w:rPr>
          <w:rStyle w:val="StyleUnderline"/>
        </w:rPr>
        <w:t>seems to be</w:t>
      </w:r>
      <w:r w:rsidRPr="000A3BC7">
        <w:rPr>
          <w:sz w:val="16"/>
        </w:rPr>
        <w:t xml:space="preserve"> </w:t>
      </w:r>
      <w:r w:rsidRPr="000A3BC7">
        <w:rPr>
          <w:rStyle w:val="StyleUnderline"/>
        </w:rPr>
        <w:t>everywhere</w:t>
      </w:r>
      <w:r w:rsidRPr="000A3BC7">
        <w:rPr>
          <w:sz w:val="16"/>
        </w:rPr>
        <w:t xml:space="preserve">. The </w:t>
      </w:r>
      <w:r w:rsidRPr="000A3BC7">
        <w:rPr>
          <w:rStyle w:val="Emphasis"/>
        </w:rPr>
        <w:t>erosion</w:t>
      </w:r>
      <w:r w:rsidRPr="000A3BC7">
        <w:rPr>
          <w:sz w:val="16"/>
        </w:rPr>
        <w:t xml:space="preserve"> </w:t>
      </w:r>
      <w:r w:rsidRPr="000A3BC7">
        <w:rPr>
          <w:rStyle w:val="StyleUnderline"/>
        </w:rPr>
        <w:t>of</w:t>
      </w:r>
      <w:r w:rsidRPr="000A3BC7">
        <w:rPr>
          <w:sz w:val="16"/>
        </w:rPr>
        <w:t xml:space="preserve"> the 9-to-5 </w:t>
      </w:r>
      <w:r w:rsidRPr="000A3BC7">
        <w:rPr>
          <w:rStyle w:val="Emphasis"/>
        </w:rPr>
        <w:t>work</w:t>
      </w:r>
      <w:r w:rsidRPr="000A3BC7">
        <w:rPr>
          <w:sz w:val="16"/>
        </w:rPr>
        <w:t xml:space="preserve">ing day, </w:t>
      </w:r>
      <w:r w:rsidRPr="000A3BC7">
        <w:rPr>
          <w:rStyle w:val="StyleUnderline"/>
        </w:rPr>
        <w:t>the emerging</w:t>
      </w:r>
      <w:r w:rsidRPr="000A3BC7">
        <w:rPr>
          <w:sz w:val="16"/>
        </w:rPr>
        <w:t xml:space="preserve"> </w:t>
      </w:r>
      <w:r w:rsidRPr="000A3BC7">
        <w:rPr>
          <w:rStyle w:val="Emphasis"/>
        </w:rPr>
        <w:t>gig economy</w:t>
      </w:r>
      <w:r w:rsidRPr="000A3BC7">
        <w:rPr>
          <w:sz w:val="16"/>
        </w:rPr>
        <w:t xml:space="preserve">, </w:t>
      </w:r>
      <w:r w:rsidRPr="000A3BC7">
        <w:rPr>
          <w:rStyle w:val="StyleUnderline"/>
        </w:rPr>
        <w:t>zero-hours contracts, rising</w:t>
      </w:r>
      <w:r w:rsidRPr="000A3BC7">
        <w:rPr>
          <w:sz w:val="16"/>
        </w:rPr>
        <w:t xml:space="preserve"> </w:t>
      </w:r>
      <w:r w:rsidRPr="000A3BC7">
        <w:rPr>
          <w:rStyle w:val="Emphasis"/>
        </w:rPr>
        <w:t>self-employment</w:t>
      </w:r>
      <w:r w:rsidRPr="000A3BC7">
        <w:rPr>
          <w:sz w:val="16"/>
        </w:rPr>
        <w:t xml:space="preserve"> </w:t>
      </w:r>
      <w:r w:rsidRPr="000A3BC7">
        <w:rPr>
          <w:rStyle w:val="StyleUnderline"/>
        </w:rPr>
        <w:t>and</w:t>
      </w:r>
      <w:r w:rsidRPr="000A3BC7">
        <w:rPr>
          <w:sz w:val="16"/>
        </w:rPr>
        <w:t xml:space="preserve"> </w:t>
      </w:r>
      <w:r w:rsidRPr="000A3BC7">
        <w:rPr>
          <w:rStyle w:val="StyleUnderline"/>
        </w:rPr>
        <w:t>agency work are</w:t>
      </w:r>
      <w:r w:rsidRPr="000A3BC7">
        <w:rPr>
          <w:sz w:val="16"/>
        </w:rPr>
        <w:t xml:space="preserve"> all </w:t>
      </w:r>
      <w:r w:rsidRPr="000A3BC7">
        <w:rPr>
          <w:rStyle w:val="StyleUnderline"/>
        </w:rPr>
        <w:t>signs</w:t>
      </w:r>
      <w:r w:rsidRPr="000A3BC7">
        <w:rPr>
          <w:sz w:val="16"/>
        </w:rPr>
        <w:t xml:space="preserve"> that </w:t>
      </w:r>
      <w:r w:rsidRPr="000A3BC7">
        <w:rPr>
          <w:rStyle w:val="Emphasis"/>
        </w:rPr>
        <w:t>contingent work</w:t>
      </w:r>
      <w:r w:rsidRPr="000A3BC7">
        <w:rPr>
          <w:sz w:val="16"/>
        </w:rPr>
        <w:t xml:space="preserve"> </w:t>
      </w:r>
      <w:r w:rsidRPr="000A3BC7">
        <w:rPr>
          <w:rStyle w:val="StyleUnderline"/>
        </w:rPr>
        <w:t>is the new normal.</w:t>
      </w:r>
      <w:r w:rsidRPr="000A3BC7">
        <w:rPr>
          <w:sz w:val="16"/>
        </w:rPr>
        <w:t xml:space="preserve"> </w:t>
      </w:r>
      <w:r w:rsidRPr="000A3BC7">
        <w:rPr>
          <w:rStyle w:val="StyleUnderline"/>
          <w:highlight w:val="green"/>
        </w:rPr>
        <w:t>In Australia</w:t>
      </w:r>
      <w:r w:rsidRPr="000A3BC7">
        <w:rPr>
          <w:sz w:val="16"/>
        </w:rPr>
        <w:t xml:space="preserve">, where we write from, </w:t>
      </w:r>
      <w:r w:rsidRPr="000A3BC7">
        <w:rPr>
          <w:rStyle w:val="StyleUnderline"/>
          <w:highlight w:val="green"/>
        </w:rPr>
        <w:t>at least half of</w:t>
      </w:r>
      <w:r w:rsidRPr="000A3BC7">
        <w:rPr>
          <w:sz w:val="16"/>
        </w:rPr>
        <w:t xml:space="preserve"> the </w:t>
      </w:r>
      <w:r w:rsidRPr="000A3BC7">
        <w:rPr>
          <w:rStyle w:val="StyleUnderline"/>
          <w:highlight w:val="green"/>
        </w:rPr>
        <w:t>workforce</w:t>
      </w:r>
      <w:r w:rsidRPr="000A3BC7">
        <w:rPr>
          <w:sz w:val="16"/>
        </w:rPr>
        <w:t xml:space="preserve"> can now be </w:t>
      </w:r>
      <w:r w:rsidRPr="000A3BC7">
        <w:rPr>
          <w:rStyle w:val="StyleUnderline"/>
          <w:highlight w:val="green"/>
        </w:rPr>
        <w:t>regarded as contingent</w:t>
      </w:r>
      <w:r w:rsidRPr="000A3BC7">
        <w:rPr>
          <w:sz w:val="16"/>
        </w:rPr>
        <w:t>. This figure is much higher in many other places around the world.</w:t>
      </w:r>
    </w:p>
    <w:p w14:paraId="2C6AA53F" w14:textId="77777777" w:rsidR="002F4E3A" w:rsidRPr="000A3BC7" w:rsidRDefault="002F4E3A" w:rsidP="002F4E3A">
      <w:pPr>
        <w:rPr>
          <w:sz w:val="16"/>
        </w:rPr>
      </w:pPr>
      <w:r w:rsidRPr="000A3BC7">
        <w:rPr>
          <w:sz w:val="16"/>
        </w:rPr>
        <w:t xml:space="preserve">But for many, there is nothing ‘new’ about this normal. Feminists </w:t>
      </w:r>
      <w:proofErr w:type="gramStart"/>
      <w:r w:rsidRPr="000A3BC7">
        <w:rPr>
          <w:sz w:val="16"/>
        </w:rPr>
        <w:t>in particular have</w:t>
      </w:r>
      <w:proofErr w:type="gramEnd"/>
      <w:r w:rsidRPr="000A3BC7">
        <w:rPr>
          <w:sz w:val="16"/>
        </w:rPr>
        <w:t xml:space="preserve"> pointed out that ‘standard’ employment relationships were always an exception enjoyed primarily by white men in wealthy economies. Arguments that hinge on the novelty of precarious work have unsurprisingly drawn criticism for their failure to acknowledge the diversity of economic lives across time and space.</w:t>
      </w:r>
    </w:p>
    <w:p w14:paraId="12522866" w14:textId="77777777" w:rsidR="002F4E3A" w:rsidRPr="000A3BC7" w:rsidRDefault="002F4E3A" w:rsidP="002F4E3A">
      <w:pPr>
        <w:rPr>
          <w:sz w:val="16"/>
        </w:rPr>
      </w:pPr>
      <w:r w:rsidRPr="000A3BC7">
        <w:rPr>
          <w:sz w:val="16"/>
        </w:rPr>
        <w:t>In contrast to those who say that this concept has been stretched too far, our recent special issue in Critical Sociology emphasizes the value of a broad, multidimensional understanding of precarity. Following Nancy Ettlinger, we see precarity as a ‘</w:t>
      </w:r>
      <w:r w:rsidRPr="000A3BC7">
        <w:rPr>
          <w:rStyle w:val="StyleUnderline"/>
        </w:rPr>
        <w:t xml:space="preserve">condition of </w:t>
      </w:r>
      <w:r w:rsidRPr="000A3BC7">
        <w:rPr>
          <w:rStyle w:val="Emphasis"/>
        </w:rPr>
        <w:t>vulnerability</w:t>
      </w:r>
      <w:r w:rsidRPr="000A3BC7">
        <w:rPr>
          <w:sz w:val="16"/>
        </w:rPr>
        <w:t xml:space="preserve"> relative to contingency and the inability to predict’. Although our work was </w:t>
      </w:r>
      <w:r w:rsidRPr="000A3BC7">
        <w:rPr>
          <w:rStyle w:val="StyleUnderline"/>
        </w:rPr>
        <w:t>compiled</w:t>
      </w:r>
      <w:r w:rsidRPr="000A3BC7">
        <w:rPr>
          <w:sz w:val="16"/>
        </w:rPr>
        <w:t xml:space="preserve"> prior </w:t>
      </w:r>
      <w:r w:rsidRPr="000A3BC7">
        <w:rPr>
          <w:rStyle w:val="StyleUnderline"/>
        </w:rPr>
        <w:t>to the</w:t>
      </w:r>
      <w:r w:rsidRPr="000A3BC7">
        <w:rPr>
          <w:sz w:val="16"/>
        </w:rPr>
        <w:t xml:space="preserve"> coronavirus </w:t>
      </w:r>
      <w:r w:rsidRPr="000A3BC7">
        <w:rPr>
          <w:rStyle w:val="Emphasis"/>
        </w:rPr>
        <w:t>pandemic</w:t>
      </w:r>
      <w:r w:rsidRPr="000A3BC7">
        <w:rPr>
          <w:sz w:val="16"/>
        </w:rPr>
        <w:t xml:space="preserve">, this broad orientation is useful in a context where lives and livelihoods are </w:t>
      </w:r>
      <w:r w:rsidRPr="000A3BC7">
        <w:rPr>
          <w:rStyle w:val="StyleUnderline"/>
        </w:rPr>
        <w:t xml:space="preserve">exposed to so many </w:t>
      </w:r>
      <w:r w:rsidRPr="000A3BC7">
        <w:rPr>
          <w:rStyle w:val="Emphasis"/>
        </w:rPr>
        <w:t>manifestations</w:t>
      </w:r>
      <w:r w:rsidRPr="000A3BC7">
        <w:rPr>
          <w:sz w:val="16"/>
        </w:rPr>
        <w:t xml:space="preserve"> </w:t>
      </w:r>
      <w:r w:rsidRPr="000A3BC7">
        <w:rPr>
          <w:rStyle w:val="StyleUnderline"/>
        </w:rPr>
        <w:t>of</w:t>
      </w:r>
      <w:r w:rsidRPr="000A3BC7">
        <w:rPr>
          <w:sz w:val="16"/>
        </w:rPr>
        <w:t xml:space="preserve"> </w:t>
      </w:r>
      <w:r w:rsidRPr="000A3BC7">
        <w:rPr>
          <w:rStyle w:val="Emphasis"/>
        </w:rPr>
        <w:t>risk</w:t>
      </w:r>
      <w:r w:rsidRPr="000A3BC7">
        <w:rPr>
          <w:sz w:val="16"/>
        </w:rPr>
        <w:t xml:space="preserve">. It invites us to think about what </w:t>
      </w:r>
      <w:r w:rsidRPr="000A3BC7">
        <w:rPr>
          <w:rStyle w:val="StyleUnderline"/>
        </w:rPr>
        <w:t xml:space="preserve">makes for </w:t>
      </w:r>
      <w:r w:rsidRPr="000A3BC7">
        <w:rPr>
          <w:rStyle w:val="Emphasis"/>
        </w:rPr>
        <w:t>vulnerability</w:t>
      </w:r>
      <w:r w:rsidRPr="000A3BC7">
        <w:rPr>
          <w:sz w:val="16"/>
        </w:rPr>
        <w:t xml:space="preserve"> and resilience, the different types of </w:t>
      </w:r>
      <w:r w:rsidRPr="000A3BC7">
        <w:rPr>
          <w:rStyle w:val="Emphasis"/>
        </w:rPr>
        <w:t>risks</w:t>
      </w:r>
      <w:r w:rsidRPr="000A3BC7">
        <w:rPr>
          <w:sz w:val="16"/>
        </w:rPr>
        <w:t xml:space="preserve"> we are exposed to, and how these can be negotiated individually and collectively.</w:t>
      </w:r>
    </w:p>
    <w:p w14:paraId="74E4819B" w14:textId="77777777" w:rsidR="002F4E3A" w:rsidRPr="000A3BC7" w:rsidRDefault="002F4E3A" w:rsidP="002F4E3A">
      <w:pPr>
        <w:rPr>
          <w:sz w:val="16"/>
        </w:rPr>
      </w:pPr>
      <w:r w:rsidRPr="000A3BC7">
        <w:rPr>
          <w:sz w:val="16"/>
        </w:rPr>
        <w:t xml:space="preserve">What emerges through this kind of analysis is that </w:t>
      </w:r>
      <w:r w:rsidRPr="000A3BC7">
        <w:rPr>
          <w:rStyle w:val="StyleUnderline"/>
        </w:rPr>
        <w:t xml:space="preserve">exposure to </w:t>
      </w:r>
      <w:r w:rsidRPr="000A3BC7">
        <w:rPr>
          <w:rStyle w:val="Emphasis"/>
        </w:rPr>
        <w:t>risk</w:t>
      </w:r>
      <w:r w:rsidRPr="000A3BC7">
        <w:rPr>
          <w:sz w:val="16"/>
        </w:rPr>
        <w:t xml:space="preserve"> </w:t>
      </w:r>
      <w:r w:rsidRPr="000A3BC7">
        <w:rPr>
          <w:rStyle w:val="StyleUnderline"/>
        </w:rPr>
        <w:t>and</w:t>
      </w:r>
      <w:r w:rsidRPr="000A3BC7">
        <w:rPr>
          <w:sz w:val="16"/>
        </w:rPr>
        <w:t xml:space="preserve"> its </w:t>
      </w:r>
      <w:r w:rsidRPr="000A3BC7">
        <w:rPr>
          <w:rStyle w:val="Emphasis"/>
        </w:rPr>
        <w:t>social</w:t>
      </w:r>
      <w:r w:rsidRPr="000A3BC7">
        <w:rPr>
          <w:sz w:val="16"/>
        </w:rPr>
        <w:t xml:space="preserve"> </w:t>
      </w:r>
      <w:r w:rsidRPr="000A3BC7">
        <w:rPr>
          <w:rStyle w:val="StyleUnderline"/>
        </w:rPr>
        <w:t>and</w:t>
      </w:r>
      <w:r w:rsidRPr="000A3BC7">
        <w:rPr>
          <w:sz w:val="16"/>
        </w:rPr>
        <w:t xml:space="preserve"> </w:t>
      </w:r>
      <w:r w:rsidRPr="000A3BC7">
        <w:rPr>
          <w:rStyle w:val="Emphasis"/>
        </w:rPr>
        <w:t>economic impacts</w:t>
      </w:r>
      <w:r w:rsidRPr="000A3BC7">
        <w:rPr>
          <w:sz w:val="16"/>
        </w:rPr>
        <w:t xml:space="preserve"> </w:t>
      </w:r>
      <w:r w:rsidRPr="000A3BC7">
        <w:rPr>
          <w:rStyle w:val="StyleUnderline"/>
        </w:rPr>
        <w:t>are</w:t>
      </w:r>
      <w:r w:rsidRPr="000A3BC7">
        <w:rPr>
          <w:sz w:val="16"/>
        </w:rPr>
        <w:t xml:space="preserve"> </w:t>
      </w:r>
      <w:r w:rsidRPr="000A3BC7">
        <w:rPr>
          <w:rStyle w:val="Emphasis"/>
        </w:rPr>
        <w:t>widespread</w:t>
      </w:r>
      <w:r w:rsidRPr="000A3BC7">
        <w:rPr>
          <w:sz w:val="16"/>
        </w:rPr>
        <w:t xml:space="preserve">, </w:t>
      </w:r>
      <w:r w:rsidRPr="000A3BC7">
        <w:rPr>
          <w:rStyle w:val="StyleUnderline"/>
        </w:rPr>
        <w:t>even in</w:t>
      </w:r>
      <w:r w:rsidRPr="000A3BC7">
        <w:rPr>
          <w:sz w:val="16"/>
        </w:rPr>
        <w:t xml:space="preserve"> </w:t>
      </w:r>
      <w:r w:rsidRPr="000A3BC7">
        <w:rPr>
          <w:rStyle w:val="Emphasis"/>
        </w:rPr>
        <w:t>wealthy</w:t>
      </w:r>
      <w:r w:rsidRPr="000A3BC7">
        <w:rPr>
          <w:sz w:val="16"/>
        </w:rPr>
        <w:t xml:space="preserve"> </w:t>
      </w:r>
      <w:r w:rsidRPr="000A3BC7">
        <w:rPr>
          <w:rStyle w:val="StyleUnderline"/>
        </w:rPr>
        <w:t>economies</w:t>
      </w:r>
      <w:r w:rsidRPr="000A3BC7">
        <w:rPr>
          <w:sz w:val="16"/>
        </w:rPr>
        <w:t xml:space="preserve"> and populations. </w:t>
      </w:r>
      <w:r w:rsidRPr="000A3BC7">
        <w:rPr>
          <w:rStyle w:val="StyleUnderline"/>
        </w:rPr>
        <w:t>Many</w:t>
      </w:r>
      <w:r w:rsidRPr="000A3BC7">
        <w:rPr>
          <w:sz w:val="16"/>
        </w:rPr>
        <w:t xml:space="preserve"> of us </w:t>
      </w:r>
      <w:r w:rsidRPr="000A3BC7">
        <w:rPr>
          <w:rStyle w:val="StyleUnderline"/>
        </w:rPr>
        <w:t>find ourselves</w:t>
      </w:r>
      <w:r w:rsidRPr="000A3BC7">
        <w:rPr>
          <w:sz w:val="16"/>
        </w:rPr>
        <w:t xml:space="preserve"> </w:t>
      </w:r>
      <w:r w:rsidRPr="000A3BC7">
        <w:rPr>
          <w:rStyle w:val="StyleUnderline"/>
        </w:rPr>
        <w:t>living in a ‘</w:t>
      </w:r>
      <w:r w:rsidRPr="000A3BC7">
        <w:rPr>
          <w:rStyle w:val="Emphasis"/>
        </w:rPr>
        <w:t>speculative</w:t>
      </w:r>
      <w:r w:rsidRPr="000A3BC7">
        <w:rPr>
          <w:sz w:val="16"/>
        </w:rPr>
        <w:t xml:space="preserve"> </w:t>
      </w:r>
      <w:proofErr w:type="gramStart"/>
      <w:r w:rsidRPr="000A3BC7">
        <w:rPr>
          <w:rStyle w:val="StyleUnderline"/>
        </w:rPr>
        <w:t>life-world</w:t>
      </w:r>
      <w:proofErr w:type="gramEnd"/>
      <w:r w:rsidRPr="000A3BC7">
        <w:rPr>
          <w:rStyle w:val="StyleUnderline"/>
        </w:rPr>
        <w:t>’</w:t>
      </w:r>
      <w:r w:rsidRPr="000A3BC7">
        <w:rPr>
          <w:sz w:val="16"/>
        </w:rPr>
        <w:t xml:space="preserve"> in which </w:t>
      </w:r>
      <w:r w:rsidRPr="000A3BC7">
        <w:rPr>
          <w:rStyle w:val="StyleUnderline"/>
        </w:rPr>
        <w:t>we are ‘</w:t>
      </w:r>
      <w:r w:rsidRPr="000A3BC7">
        <w:rPr>
          <w:rStyle w:val="Emphasis"/>
        </w:rPr>
        <w:t>condemned</w:t>
      </w:r>
      <w:r w:rsidRPr="000A3BC7">
        <w:rPr>
          <w:rStyle w:val="StyleUnderline"/>
        </w:rPr>
        <w:t xml:space="preserve"> to</w:t>
      </w:r>
      <w:r w:rsidRPr="000A3BC7">
        <w:rPr>
          <w:sz w:val="16"/>
        </w:rPr>
        <w:t xml:space="preserve"> </w:t>
      </w:r>
      <w:r w:rsidRPr="000A3BC7">
        <w:rPr>
          <w:rStyle w:val="StyleUnderline"/>
        </w:rPr>
        <w:t>decision making under</w:t>
      </w:r>
      <w:r w:rsidRPr="000A3BC7">
        <w:rPr>
          <w:sz w:val="16"/>
        </w:rPr>
        <w:t xml:space="preserve"> </w:t>
      </w:r>
      <w:r w:rsidRPr="000A3BC7">
        <w:rPr>
          <w:rStyle w:val="Emphasis"/>
        </w:rPr>
        <w:t>uncertain levels</w:t>
      </w:r>
      <w:r w:rsidRPr="000A3BC7">
        <w:rPr>
          <w:sz w:val="16"/>
        </w:rPr>
        <w:t xml:space="preserve"> </w:t>
      </w:r>
      <w:r w:rsidRPr="000A3BC7">
        <w:rPr>
          <w:rStyle w:val="StyleUnderline"/>
        </w:rPr>
        <w:t>of</w:t>
      </w:r>
      <w:r w:rsidRPr="000A3BC7">
        <w:rPr>
          <w:sz w:val="16"/>
        </w:rPr>
        <w:t xml:space="preserve"> </w:t>
      </w:r>
      <w:r w:rsidRPr="000A3BC7">
        <w:rPr>
          <w:rStyle w:val="Emphasis"/>
        </w:rPr>
        <w:t>uncertainty</w:t>
      </w:r>
      <w:r w:rsidRPr="000A3BC7">
        <w:rPr>
          <w:sz w:val="16"/>
        </w:rPr>
        <w:t xml:space="preserve">, and to </w:t>
      </w:r>
      <w:r w:rsidRPr="000A3BC7">
        <w:rPr>
          <w:rStyle w:val="StyleUnderline"/>
        </w:rPr>
        <w:t xml:space="preserve">thus precarity and </w:t>
      </w:r>
      <w:r w:rsidRPr="000A3BC7">
        <w:rPr>
          <w:rStyle w:val="Emphasis"/>
        </w:rPr>
        <w:t>insecurity’</w:t>
      </w:r>
      <w:r w:rsidRPr="000A3BC7">
        <w:rPr>
          <w:sz w:val="16"/>
        </w:rPr>
        <w:t xml:space="preserve">. But just as </w:t>
      </w:r>
      <w:r w:rsidRPr="000A3BC7">
        <w:rPr>
          <w:rStyle w:val="StyleUnderline"/>
        </w:rPr>
        <w:t xml:space="preserve">we find </w:t>
      </w:r>
      <w:r w:rsidRPr="000A3BC7">
        <w:rPr>
          <w:rStyle w:val="Emphasis"/>
        </w:rPr>
        <w:t>exposure</w:t>
      </w:r>
      <w:r w:rsidRPr="000A3BC7">
        <w:rPr>
          <w:sz w:val="16"/>
        </w:rPr>
        <w:t xml:space="preserve"> to risk in unlikely places, we also observe unexpected instances of resilience and </w:t>
      </w:r>
      <w:r w:rsidRPr="000A3BC7">
        <w:rPr>
          <w:rStyle w:val="Emphasis"/>
        </w:rPr>
        <w:t>collectivization</w:t>
      </w:r>
      <w:r w:rsidRPr="000A3BC7">
        <w:rPr>
          <w:sz w:val="16"/>
        </w:rPr>
        <w:t xml:space="preserve"> </w:t>
      </w:r>
      <w:r w:rsidRPr="000A3BC7">
        <w:rPr>
          <w:rStyle w:val="StyleUnderline"/>
        </w:rPr>
        <w:t>of</w:t>
      </w:r>
      <w:r w:rsidRPr="000A3BC7">
        <w:rPr>
          <w:sz w:val="16"/>
        </w:rPr>
        <w:t xml:space="preserve"> </w:t>
      </w:r>
      <w:r w:rsidRPr="000A3BC7">
        <w:rPr>
          <w:rStyle w:val="Emphasis"/>
        </w:rPr>
        <w:t>risk</w:t>
      </w:r>
      <w:r w:rsidRPr="000A3BC7">
        <w:rPr>
          <w:sz w:val="16"/>
        </w:rPr>
        <w:t>.</w:t>
      </w:r>
    </w:p>
    <w:p w14:paraId="7D4D0C1E" w14:textId="77777777" w:rsidR="002F4E3A" w:rsidRPr="000A3BC7" w:rsidRDefault="002F4E3A" w:rsidP="002F4E3A">
      <w:pPr>
        <w:rPr>
          <w:sz w:val="16"/>
        </w:rPr>
      </w:pPr>
      <w:r w:rsidRPr="000A3BC7">
        <w:rPr>
          <w:sz w:val="16"/>
        </w:rPr>
        <w:t xml:space="preserve">For us, a keynote example which preceded the </w:t>
      </w:r>
      <w:r w:rsidRPr="000A3BC7">
        <w:rPr>
          <w:rStyle w:val="StyleUnderline"/>
          <w:highlight w:val="green"/>
        </w:rPr>
        <w:t>coronavirus pandemic</w:t>
      </w:r>
      <w:r w:rsidRPr="000A3BC7">
        <w:rPr>
          <w:sz w:val="16"/>
        </w:rPr>
        <w:t xml:space="preserve"> were the bushfires which </w:t>
      </w:r>
      <w:r w:rsidRPr="000A3BC7">
        <w:rPr>
          <w:rStyle w:val="StyleUnderline"/>
          <w:highlight w:val="green"/>
        </w:rPr>
        <w:t>ravaged Australia</w:t>
      </w:r>
      <w:r w:rsidRPr="000A3BC7">
        <w:rPr>
          <w:sz w:val="16"/>
        </w:rPr>
        <w:t xml:space="preserve"> from September 2019 to January 2020. The </w:t>
      </w:r>
      <w:r w:rsidRPr="000A3BC7">
        <w:rPr>
          <w:rStyle w:val="Emphasis"/>
        </w:rPr>
        <w:t>destruction</w:t>
      </w:r>
      <w:r w:rsidRPr="000A3BC7">
        <w:rPr>
          <w:sz w:val="16"/>
        </w:rPr>
        <w:t xml:space="preserve"> </w:t>
      </w:r>
      <w:r w:rsidRPr="000A3BC7">
        <w:rPr>
          <w:rStyle w:val="StyleUnderline"/>
        </w:rPr>
        <w:t>of</w:t>
      </w:r>
      <w:r w:rsidRPr="000A3BC7">
        <w:rPr>
          <w:sz w:val="16"/>
        </w:rPr>
        <w:t xml:space="preserve"> </w:t>
      </w:r>
      <w:r w:rsidRPr="000A3BC7">
        <w:rPr>
          <w:rStyle w:val="Emphasis"/>
        </w:rPr>
        <w:t>forests</w:t>
      </w:r>
      <w:r w:rsidRPr="000A3BC7">
        <w:rPr>
          <w:sz w:val="16"/>
        </w:rPr>
        <w:t xml:space="preserve"> released </w:t>
      </w:r>
      <w:r w:rsidRPr="000A3BC7">
        <w:rPr>
          <w:rStyle w:val="StyleUnderline"/>
        </w:rPr>
        <w:t xml:space="preserve">hundreds of millions of tonnes of </w:t>
      </w:r>
      <w:r w:rsidRPr="000A3BC7">
        <w:rPr>
          <w:rStyle w:val="Emphasis"/>
        </w:rPr>
        <w:t>carbon</w:t>
      </w:r>
      <w:r w:rsidRPr="000A3BC7">
        <w:rPr>
          <w:sz w:val="16"/>
        </w:rPr>
        <w:t xml:space="preserve"> from the ground and increased </w:t>
      </w:r>
      <w:r w:rsidRPr="000A3BC7">
        <w:rPr>
          <w:rStyle w:val="Emphasis"/>
        </w:rPr>
        <w:t>emissions</w:t>
      </w:r>
      <w:r w:rsidRPr="000A3BC7">
        <w:rPr>
          <w:sz w:val="16"/>
        </w:rPr>
        <w:t xml:space="preserve">. </w:t>
      </w:r>
      <w:r w:rsidRPr="000A3BC7">
        <w:rPr>
          <w:rStyle w:val="StyleUnderline"/>
          <w:highlight w:val="green"/>
        </w:rPr>
        <w:t>In Australia</w:t>
      </w:r>
      <w:r w:rsidRPr="000A3BC7">
        <w:rPr>
          <w:sz w:val="16"/>
        </w:rPr>
        <w:t xml:space="preserve">, the coronavirus pandemic emerged on the back of the </w:t>
      </w:r>
      <w:r w:rsidRPr="000A3BC7">
        <w:rPr>
          <w:rStyle w:val="Emphasis"/>
        </w:rPr>
        <w:t>devastating experience</w:t>
      </w:r>
      <w:r w:rsidRPr="000A3BC7">
        <w:rPr>
          <w:sz w:val="16"/>
        </w:rPr>
        <w:t xml:space="preserve"> of these bushfires, </w:t>
      </w:r>
      <w:r w:rsidRPr="000A3BC7">
        <w:rPr>
          <w:rStyle w:val="StyleUnderline"/>
        </w:rPr>
        <w:t>deepening</w:t>
      </w:r>
      <w:r w:rsidRPr="000A3BC7">
        <w:rPr>
          <w:sz w:val="16"/>
        </w:rPr>
        <w:t xml:space="preserve"> a sense of </w:t>
      </w:r>
      <w:r w:rsidRPr="000A3BC7">
        <w:rPr>
          <w:rStyle w:val="Emphasis"/>
        </w:rPr>
        <w:t>widespread</w:t>
      </w:r>
      <w:r w:rsidRPr="000A3BC7">
        <w:rPr>
          <w:sz w:val="16"/>
        </w:rPr>
        <w:t xml:space="preserve"> </w:t>
      </w:r>
      <w:r w:rsidRPr="000A3BC7">
        <w:rPr>
          <w:rStyle w:val="StyleUnderline"/>
        </w:rPr>
        <w:t>anxiety</w:t>
      </w:r>
      <w:r w:rsidRPr="000A3BC7">
        <w:rPr>
          <w:sz w:val="16"/>
        </w:rPr>
        <w:t xml:space="preserve"> about the future.</w:t>
      </w:r>
    </w:p>
    <w:p w14:paraId="0FD6E1FF" w14:textId="77777777" w:rsidR="002F4E3A" w:rsidRPr="000A3BC7" w:rsidRDefault="002F4E3A" w:rsidP="002F4E3A">
      <w:pPr>
        <w:rPr>
          <w:sz w:val="16"/>
        </w:rPr>
      </w:pPr>
      <w:r w:rsidRPr="000A3BC7">
        <w:rPr>
          <w:rStyle w:val="StyleUnderline"/>
          <w:highlight w:val="green"/>
        </w:rPr>
        <w:t>Australia’s bushfires</w:t>
      </w:r>
      <w:r w:rsidRPr="000A3BC7">
        <w:rPr>
          <w:sz w:val="16"/>
        </w:rPr>
        <w:t xml:space="preserve"> fires </w:t>
      </w:r>
      <w:r w:rsidRPr="004C3AD0">
        <w:rPr>
          <w:rStyle w:val="StyleUnderline"/>
          <w:highlight w:val="green"/>
        </w:rPr>
        <w:t>rendered</w:t>
      </w:r>
      <w:r w:rsidRPr="000A3BC7">
        <w:rPr>
          <w:sz w:val="16"/>
        </w:rPr>
        <w:t xml:space="preserve"> material the </w:t>
      </w:r>
      <w:r w:rsidRPr="004C3AD0">
        <w:rPr>
          <w:rStyle w:val="Emphasis"/>
          <w:highlight w:val="green"/>
        </w:rPr>
        <w:t>existential threat</w:t>
      </w:r>
      <w:r w:rsidRPr="004C3AD0">
        <w:rPr>
          <w:sz w:val="16"/>
          <w:highlight w:val="green"/>
        </w:rPr>
        <w:t xml:space="preserve"> </w:t>
      </w:r>
      <w:r w:rsidRPr="004C3AD0">
        <w:rPr>
          <w:rStyle w:val="StyleUnderline"/>
          <w:highlight w:val="green"/>
        </w:rPr>
        <w:t>of</w:t>
      </w:r>
      <w:r w:rsidRPr="004C3AD0">
        <w:rPr>
          <w:sz w:val="16"/>
          <w:highlight w:val="green"/>
        </w:rPr>
        <w:t xml:space="preserve"> </w:t>
      </w:r>
      <w:r w:rsidRPr="004C3AD0">
        <w:rPr>
          <w:rStyle w:val="Emphasis"/>
          <w:highlight w:val="green"/>
        </w:rPr>
        <w:t>climate change</w:t>
      </w:r>
      <w:r w:rsidRPr="000A3BC7">
        <w:rPr>
          <w:sz w:val="16"/>
        </w:rPr>
        <w:t xml:space="preserve"> in unprecedented ways. A textbook example of Ettlinger’s ‘condition of </w:t>
      </w:r>
      <w:r w:rsidRPr="000A3BC7">
        <w:rPr>
          <w:rStyle w:val="Emphasis"/>
        </w:rPr>
        <w:t>vulnerability</w:t>
      </w:r>
      <w:r w:rsidRPr="000A3BC7">
        <w:rPr>
          <w:sz w:val="16"/>
        </w:rPr>
        <w:t xml:space="preserve"> relative to contingency and the inability to predict’, the fires </w:t>
      </w:r>
      <w:r w:rsidRPr="000A3BC7">
        <w:rPr>
          <w:rStyle w:val="StyleUnderline"/>
        </w:rPr>
        <w:t>revealed</w:t>
      </w:r>
      <w:r w:rsidRPr="000A3BC7">
        <w:rPr>
          <w:sz w:val="16"/>
        </w:rPr>
        <w:t xml:space="preserve"> the </w:t>
      </w:r>
      <w:r w:rsidRPr="000A3BC7">
        <w:rPr>
          <w:rStyle w:val="Emphasis"/>
        </w:rPr>
        <w:t>limits</w:t>
      </w:r>
      <w:r w:rsidRPr="000A3BC7">
        <w:rPr>
          <w:sz w:val="16"/>
        </w:rPr>
        <w:t xml:space="preserve"> </w:t>
      </w:r>
      <w:r w:rsidRPr="000A3BC7">
        <w:rPr>
          <w:rStyle w:val="StyleUnderline"/>
        </w:rPr>
        <w:t>of humanity’s control</w:t>
      </w:r>
      <w:r w:rsidRPr="000A3BC7">
        <w:rPr>
          <w:sz w:val="16"/>
        </w:rPr>
        <w:t xml:space="preserve"> over nature, our </w:t>
      </w:r>
      <w:r w:rsidRPr="000A3BC7">
        <w:rPr>
          <w:rStyle w:val="Emphasis"/>
        </w:rPr>
        <w:t>inability</w:t>
      </w:r>
      <w:r w:rsidRPr="000A3BC7">
        <w:rPr>
          <w:sz w:val="16"/>
        </w:rPr>
        <w:t xml:space="preserve"> </w:t>
      </w:r>
      <w:r w:rsidRPr="000A3BC7">
        <w:rPr>
          <w:rStyle w:val="StyleUnderline"/>
        </w:rPr>
        <w:t>to</w:t>
      </w:r>
      <w:r w:rsidRPr="000A3BC7">
        <w:rPr>
          <w:sz w:val="16"/>
        </w:rPr>
        <w:t xml:space="preserve"> </w:t>
      </w:r>
      <w:r w:rsidRPr="000A3BC7">
        <w:rPr>
          <w:rStyle w:val="Emphasis"/>
        </w:rPr>
        <w:t>predict</w:t>
      </w:r>
      <w:r w:rsidRPr="000A3BC7">
        <w:rPr>
          <w:sz w:val="16"/>
        </w:rPr>
        <w:t xml:space="preserve"> it, </w:t>
      </w:r>
      <w:r w:rsidRPr="000A3BC7">
        <w:rPr>
          <w:rStyle w:val="StyleUnderline"/>
        </w:rPr>
        <w:t>and</w:t>
      </w:r>
      <w:r w:rsidRPr="000A3BC7">
        <w:rPr>
          <w:sz w:val="16"/>
        </w:rPr>
        <w:t xml:space="preserve"> the extent of our </w:t>
      </w:r>
      <w:r w:rsidRPr="000A3BC7">
        <w:rPr>
          <w:rStyle w:val="Emphasis"/>
        </w:rPr>
        <w:t>vulnerability</w:t>
      </w:r>
      <w:r w:rsidRPr="000A3BC7">
        <w:rPr>
          <w:sz w:val="16"/>
        </w:rPr>
        <w:t xml:space="preserve"> to it.</w:t>
      </w:r>
    </w:p>
    <w:p w14:paraId="41A8BA4B" w14:textId="77777777" w:rsidR="002F4E3A" w:rsidRPr="000A3BC7" w:rsidRDefault="002F4E3A" w:rsidP="002F4E3A">
      <w:pPr>
        <w:rPr>
          <w:sz w:val="16"/>
        </w:rPr>
      </w:pPr>
      <w:r w:rsidRPr="000A3BC7">
        <w:rPr>
          <w:sz w:val="16"/>
        </w:rPr>
        <w:t xml:space="preserve">The bushfires </w:t>
      </w:r>
      <w:r w:rsidRPr="000A3BC7">
        <w:rPr>
          <w:rStyle w:val="StyleUnderline"/>
        </w:rPr>
        <w:t xml:space="preserve">had a </w:t>
      </w:r>
      <w:r w:rsidRPr="000A3BC7">
        <w:rPr>
          <w:rStyle w:val="Emphasis"/>
        </w:rPr>
        <w:t>profound impact</w:t>
      </w:r>
      <w:r w:rsidRPr="000A3BC7">
        <w:rPr>
          <w:sz w:val="16"/>
        </w:rPr>
        <w:t xml:space="preserve"> </w:t>
      </w:r>
      <w:r w:rsidRPr="000A3BC7">
        <w:rPr>
          <w:rStyle w:val="StyleUnderline"/>
        </w:rPr>
        <w:t>on</w:t>
      </w:r>
      <w:r w:rsidRPr="000A3BC7">
        <w:rPr>
          <w:sz w:val="16"/>
        </w:rPr>
        <w:t xml:space="preserve"> the continent’s </w:t>
      </w:r>
      <w:r w:rsidRPr="000A3BC7">
        <w:rPr>
          <w:rStyle w:val="Emphasis"/>
        </w:rPr>
        <w:t>environment</w:t>
      </w:r>
      <w:r w:rsidRPr="000A3BC7">
        <w:rPr>
          <w:sz w:val="16"/>
        </w:rPr>
        <w:t xml:space="preserve"> </w:t>
      </w:r>
      <w:r w:rsidRPr="000A3BC7">
        <w:rPr>
          <w:rStyle w:val="StyleUnderline"/>
        </w:rPr>
        <w:t>and</w:t>
      </w:r>
      <w:r w:rsidRPr="000A3BC7">
        <w:rPr>
          <w:sz w:val="16"/>
        </w:rPr>
        <w:t xml:space="preserve"> </w:t>
      </w:r>
      <w:r w:rsidRPr="000A3BC7">
        <w:rPr>
          <w:rStyle w:val="Emphasis"/>
        </w:rPr>
        <w:t>population</w:t>
      </w:r>
      <w:r w:rsidRPr="000A3BC7">
        <w:rPr>
          <w:sz w:val="16"/>
        </w:rPr>
        <w:t xml:space="preserve">. Fires killed dozens of people, over one billion animals, and razed over 12.6 million hectares of forest. Around 3500 homes and countless livelihoods were destroyed while millions of people choked on smoke. The bushfires thrust the precarity of life to the forefront and generated a new national mood in which summer. Once a time to look forward </w:t>
      </w:r>
      <w:proofErr w:type="gramStart"/>
      <w:r w:rsidRPr="000A3BC7">
        <w:rPr>
          <w:sz w:val="16"/>
        </w:rPr>
        <w:t>to</w:t>
      </w:r>
      <w:proofErr w:type="gramEnd"/>
      <w:r w:rsidRPr="000A3BC7">
        <w:rPr>
          <w:sz w:val="16"/>
        </w:rPr>
        <w:t xml:space="preserve">, it became a time to dread. This </w:t>
      </w:r>
      <w:r w:rsidRPr="000A3BC7">
        <w:rPr>
          <w:rStyle w:val="Emphasis"/>
        </w:rPr>
        <w:t>broader sense</w:t>
      </w:r>
      <w:r w:rsidRPr="000A3BC7">
        <w:rPr>
          <w:sz w:val="16"/>
        </w:rPr>
        <w:t xml:space="preserve"> </w:t>
      </w:r>
      <w:r w:rsidRPr="000A3BC7">
        <w:rPr>
          <w:rStyle w:val="StyleUnderline"/>
        </w:rPr>
        <w:t>of</w:t>
      </w:r>
      <w:r w:rsidRPr="000A3BC7">
        <w:rPr>
          <w:sz w:val="16"/>
        </w:rPr>
        <w:t xml:space="preserve"> </w:t>
      </w:r>
      <w:r w:rsidRPr="000A3BC7">
        <w:rPr>
          <w:rStyle w:val="Emphasis"/>
        </w:rPr>
        <w:t>fear</w:t>
      </w:r>
      <w:r w:rsidRPr="000A3BC7">
        <w:rPr>
          <w:sz w:val="16"/>
        </w:rPr>
        <w:t xml:space="preserve"> </w:t>
      </w:r>
      <w:r w:rsidRPr="000A3BC7">
        <w:rPr>
          <w:rStyle w:val="StyleUnderline"/>
        </w:rPr>
        <w:t>intersected with</w:t>
      </w:r>
      <w:r w:rsidRPr="000A3BC7">
        <w:rPr>
          <w:sz w:val="16"/>
        </w:rPr>
        <w:t xml:space="preserve"> the fields of </w:t>
      </w:r>
      <w:r w:rsidRPr="000A3BC7">
        <w:rPr>
          <w:rStyle w:val="Emphasis"/>
        </w:rPr>
        <w:t>work</w:t>
      </w:r>
      <w:r w:rsidRPr="000A3BC7">
        <w:rPr>
          <w:sz w:val="16"/>
        </w:rPr>
        <w:t xml:space="preserve"> </w:t>
      </w:r>
      <w:r w:rsidRPr="000A3BC7">
        <w:rPr>
          <w:rStyle w:val="StyleUnderline"/>
        </w:rPr>
        <w:t>and</w:t>
      </w:r>
      <w:r w:rsidRPr="000A3BC7">
        <w:rPr>
          <w:sz w:val="16"/>
        </w:rPr>
        <w:t xml:space="preserve"> </w:t>
      </w:r>
      <w:r w:rsidRPr="000A3BC7">
        <w:rPr>
          <w:rStyle w:val="Emphasis"/>
        </w:rPr>
        <w:t>education</w:t>
      </w:r>
      <w:r w:rsidRPr="000A3BC7">
        <w:rPr>
          <w:sz w:val="16"/>
        </w:rPr>
        <w:t xml:space="preserve"> to </w:t>
      </w:r>
      <w:r w:rsidRPr="000A3BC7">
        <w:rPr>
          <w:rStyle w:val="StyleUnderline"/>
        </w:rPr>
        <w:t>generate</w:t>
      </w:r>
      <w:r w:rsidRPr="000A3BC7">
        <w:rPr>
          <w:sz w:val="16"/>
        </w:rPr>
        <w:t xml:space="preserve"> new types of </w:t>
      </w:r>
      <w:r w:rsidRPr="000A3BC7">
        <w:rPr>
          <w:rStyle w:val="Emphasis"/>
        </w:rPr>
        <w:t>precarity</w:t>
      </w:r>
      <w:r w:rsidRPr="000A3BC7">
        <w:rPr>
          <w:sz w:val="16"/>
        </w:rPr>
        <w:t xml:space="preserve">. The fear of allowing children to play outdoors with hazardous air quality </w:t>
      </w:r>
      <w:r w:rsidRPr="000A3BC7">
        <w:rPr>
          <w:rStyle w:val="StyleUnderline"/>
        </w:rPr>
        <w:t>increased</w:t>
      </w:r>
      <w:r w:rsidRPr="000A3BC7">
        <w:rPr>
          <w:sz w:val="16"/>
        </w:rPr>
        <w:t xml:space="preserve"> </w:t>
      </w:r>
      <w:r w:rsidRPr="000A3BC7">
        <w:rPr>
          <w:rStyle w:val="Emphasis"/>
        </w:rPr>
        <w:t>pressure</w:t>
      </w:r>
      <w:r w:rsidRPr="000A3BC7">
        <w:rPr>
          <w:sz w:val="16"/>
        </w:rPr>
        <w:t xml:space="preserve"> on parents and educators. Outdoor-based workers in construction or horticulture were </w:t>
      </w:r>
      <w:proofErr w:type="gramStart"/>
      <w:r w:rsidRPr="000A3BC7">
        <w:rPr>
          <w:sz w:val="16"/>
        </w:rPr>
        <w:t>expose</w:t>
      </w:r>
      <w:proofErr w:type="gramEnd"/>
      <w:r w:rsidRPr="000A3BC7">
        <w:rPr>
          <w:sz w:val="16"/>
        </w:rPr>
        <w:t xml:space="preserve"> to the risk of respiratory </w:t>
      </w:r>
      <w:r w:rsidRPr="000A3BC7">
        <w:rPr>
          <w:rStyle w:val="Emphasis"/>
        </w:rPr>
        <w:t>illness</w:t>
      </w:r>
      <w:r w:rsidRPr="000A3BC7">
        <w:rPr>
          <w:sz w:val="16"/>
        </w:rPr>
        <w:t xml:space="preserve"> from smoke haze. This </w:t>
      </w:r>
      <w:r w:rsidRPr="000A3BC7">
        <w:rPr>
          <w:rStyle w:val="StyleUnderline"/>
        </w:rPr>
        <w:t>reinforces</w:t>
      </w:r>
      <w:r w:rsidRPr="000A3BC7">
        <w:rPr>
          <w:sz w:val="16"/>
        </w:rPr>
        <w:t xml:space="preserve"> the findings of one paper in our collection regarding the workplace as a site of </w:t>
      </w:r>
      <w:r w:rsidRPr="000A3BC7">
        <w:rPr>
          <w:rStyle w:val="Emphasis"/>
        </w:rPr>
        <w:t>ecological struggle</w:t>
      </w:r>
      <w:r w:rsidRPr="000A3BC7">
        <w:rPr>
          <w:sz w:val="16"/>
        </w:rPr>
        <w:t>.</w:t>
      </w:r>
    </w:p>
    <w:p w14:paraId="00FFB41B" w14:textId="77777777" w:rsidR="002F4E3A" w:rsidRPr="000A3BC7" w:rsidRDefault="002F4E3A" w:rsidP="002F4E3A">
      <w:pPr>
        <w:rPr>
          <w:rStyle w:val="StyleUnderline"/>
        </w:rPr>
      </w:pPr>
      <w:r w:rsidRPr="000A3BC7">
        <w:rPr>
          <w:sz w:val="16"/>
        </w:rPr>
        <w:t xml:space="preserve">Having endured the anxieties of the worst bushfire season on record, </w:t>
      </w:r>
      <w:r w:rsidRPr="000A3BC7">
        <w:rPr>
          <w:rStyle w:val="StyleUnderline"/>
          <w:highlight w:val="green"/>
        </w:rPr>
        <w:t>Australia</w:t>
      </w:r>
      <w:r w:rsidRPr="000A3BC7">
        <w:rPr>
          <w:sz w:val="16"/>
        </w:rPr>
        <w:t xml:space="preserve"> was </w:t>
      </w:r>
      <w:r w:rsidRPr="000A3BC7">
        <w:rPr>
          <w:rStyle w:val="StyleUnderline"/>
          <w:highlight w:val="green"/>
        </w:rPr>
        <w:t>immediately drawn into</w:t>
      </w:r>
      <w:r w:rsidRPr="000A3BC7">
        <w:rPr>
          <w:sz w:val="16"/>
        </w:rPr>
        <w:t xml:space="preserve"> the </w:t>
      </w:r>
      <w:r w:rsidRPr="000A3BC7">
        <w:rPr>
          <w:rStyle w:val="StyleUnderline"/>
          <w:highlight w:val="green"/>
        </w:rPr>
        <w:t>coronavirus pandemic</w:t>
      </w:r>
      <w:r w:rsidRPr="000A3BC7">
        <w:rPr>
          <w:sz w:val="16"/>
        </w:rPr>
        <w:t xml:space="preserve">. The full impact of this crisis is still being understood. </w:t>
      </w:r>
      <w:proofErr w:type="gramStart"/>
      <w:r w:rsidRPr="000A3BC7">
        <w:rPr>
          <w:sz w:val="16"/>
        </w:rPr>
        <w:t>But,</w:t>
      </w:r>
      <w:proofErr w:type="gramEnd"/>
      <w:r w:rsidRPr="000A3BC7">
        <w:rPr>
          <w:sz w:val="16"/>
        </w:rPr>
        <w:t xml:space="preserve"> like in many other countries, it has been met with an </w:t>
      </w:r>
      <w:r w:rsidRPr="000A3BC7">
        <w:rPr>
          <w:rStyle w:val="Emphasis"/>
        </w:rPr>
        <w:t>economic shutdown</w:t>
      </w:r>
      <w:r w:rsidRPr="000A3BC7">
        <w:rPr>
          <w:sz w:val="16"/>
        </w:rPr>
        <w:t xml:space="preserve"> which has </w:t>
      </w:r>
      <w:r w:rsidRPr="000A3BC7">
        <w:rPr>
          <w:rStyle w:val="StyleUnderline"/>
        </w:rPr>
        <w:t>induced</w:t>
      </w:r>
      <w:r w:rsidRPr="000A3BC7">
        <w:rPr>
          <w:sz w:val="16"/>
        </w:rPr>
        <w:t xml:space="preserve"> potentially the </w:t>
      </w:r>
      <w:r w:rsidRPr="000A3BC7">
        <w:rPr>
          <w:rStyle w:val="Emphasis"/>
        </w:rPr>
        <w:t>worst</w:t>
      </w:r>
      <w:r w:rsidRPr="000A3BC7">
        <w:rPr>
          <w:sz w:val="16"/>
        </w:rPr>
        <w:t xml:space="preserve"> </w:t>
      </w:r>
      <w:r w:rsidRPr="000A3BC7">
        <w:rPr>
          <w:rStyle w:val="StyleUnderline"/>
        </w:rPr>
        <w:t xml:space="preserve">social and economic conditions since the </w:t>
      </w:r>
      <w:r w:rsidRPr="000A3BC7">
        <w:rPr>
          <w:rStyle w:val="Emphasis"/>
        </w:rPr>
        <w:t>Great Depression</w:t>
      </w:r>
      <w:r w:rsidRPr="000A3BC7">
        <w:rPr>
          <w:sz w:val="16"/>
        </w:rPr>
        <w:t xml:space="preserve">. </w:t>
      </w:r>
      <w:r w:rsidRPr="000A3BC7">
        <w:rPr>
          <w:rStyle w:val="StyleUnderline"/>
        </w:rPr>
        <w:t>Unemployment</w:t>
      </w:r>
      <w:r w:rsidRPr="000A3BC7">
        <w:rPr>
          <w:sz w:val="16"/>
        </w:rPr>
        <w:t xml:space="preserve"> is predicted to </w:t>
      </w:r>
      <w:proofErr w:type="gramStart"/>
      <w:r w:rsidRPr="000A3BC7">
        <w:rPr>
          <w:rStyle w:val="Emphasis"/>
        </w:rPr>
        <w:t>triple</w:t>
      </w:r>
      <w:r w:rsidRPr="000A3BC7">
        <w:rPr>
          <w:sz w:val="16"/>
        </w:rPr>
        <w:t xml:space="preserve"> to</w:t>
      </w:r>
      <w:proofErr w:type="gramEnd"/>
      <w:r w:rsidRPr="000A3BC7">
        <w:rPr>
          <w:sz w:val="16"/>
        </w:rPr>
        <w:t xml:space="preserve"> 15 percent, with some predicting a figure </w:t>
      </w:r>
      <w:r w:rsidRPr="000A3BC7">
        <w:rPr>
          <w:rStyle w:val="StyleUnderline"/>
        </w:rPr>
        <w:t xml:space="preserve">as high as </w:t>
      </w:r>
      <w:r w:rsidRPr="000A3BC7">
        <w:rPr>
          <w:rStyle w:val="Emphasis"/>
        </w:rPr>
        <w:t>20 percent</w:t>
      </w:r>
      <w:r w:rsidRPr="000A3BC7">
        <w:rPr>
          <w:rStyle w:val="StyleUnderline"/>
        </w:rPr>
        <w:t>.</w:t>
      </w:r>
    </w:p>
    <w:p w14:paraId="6CAD0FA7" w14:textId="77777777" w:rsidR="002F4E3A" w:rsidRPr="000A3BC7" w:rsidRDefault="002F4E3A" w:rsidP="002F4E3A">
      <w:pPr>
        <w:rPr>
          <w:sz w:val="16"/>
        </w:rPr>
      </w:pPr>
      <w:r w:rsidRPr="000A3BC7">
        <w:rPr>
          <w:sz w:val="16"/>
        </w:rPr>
        <w:t xml:space="preserve">The </w:t>
      </w:r>
      <w:r w:rsidRPr="000A3BC7">
        <w:rPr>
          <w:rStyle w:val="Emphasis"/>
        </w:rPr>
        <w:t>depth</w:t>
      </w:r>
      <w:r w:rsidRPr="000A3BC7">
        <w:rPr>
          <w:sz w:val="16"/>
        </w:rPr>
        <w:t xml:space="preserve"> </w:t>
      </w:r>
      <w:r w:rsidRPr="000A3BC7">
        <w:rPr>
          <w:rStyle w:val="StyleUnderline"/>
        </w:rPr>
        <w:t xml:space="preserve">of the </w:t>
      </w:r>
      <w:r w:rsidRPr="000A3BC7">
        <w:rPr>
          <w:rStyle w:val="Emphasis"/>
        </w:rPr>
        <w:t>crisis</w:t>
      </w:r>
      <w:r w:rsidRPr="000A3BC7">
        <w:rPr>
          <w:sz w:val="16"/>
        </w:rPr>
        <w:t xml:space="preserve"> has brought about policy shifts which were </w:t>
      </w:r>
      <w:r w:rsidRPr="000A3BC7">
        <w:rPr>
          <w:rStyle w:val="StyleUnderline"/>
        </w:rPr>
        <w:t>unthinkable</w:t>
      </w:r>
      <w:r w:rsidRPr="000A3BC7">
        <w:rPr>
          <w:sz w:val="16"/>
        </w:rPr>
        <w:t xml:space="preserve"> only weeks ago: the </w:t>
      </w:r>
      <w:r w:rsidRPr="000A3BC7">
        <w:rPr>
          <w:rStyle w:val="StyleUnderline"/>
          <w:highlight w:val="green"/>
        </w:rPr>
        <w:t>politically-conservative Australian Government</w:t>
      </w:r>
      <w:r w:rsidRPr="000A3BC7">
        <w:rPr>
          <w:sz w:val="16"/>
        </w:rPr>
        <w:t xml:space="preserve"> has </w:t>
      </w:r>
      <w:r w:rsidRPr="000A3BC7">
        <w:rPr>
          <w:rStyle w:val="Emphasis"/>
        </w:rPr>
        <w:t>doubled</w:t>
      </w:r>
      <w:r w:rsidRPr="000A3BC7">
        <w:rPr>
          <w:sz w:val="16"/>
        </w:rPr>
        <w:t xml:space="preserve"> the rate of payment for </w:t>
      </w:r>
      <w:r w:rsidRPr="000A3BC7">
        <w:rPr>
          <w:rStyle w:val="Emphasis"/>
        </w:rPr>
        <w:t>unemployment</w:t>
      </w:r>
      <w:r w:rsidRPr="000A3BC7">
        <w:rPr>
          <w:sz w:val="16"/>
        </w:rPr>
        <w:t xml:space="preserve"> insurance, fully subsidised childcare for most households who need it, proposed a moratorium on evictions due to </w:t>
      </w:r>
      <w:r w:rsidRPr="000A3BC7">
        <w:rPr>
          <w:rStyle w:val="Emphasis"/>
        </w:rPr>
        <w:t>financial distress</w:t>
      </w:r>
      <w:r w:rsidRPr="000A3BC7">
        <w:rPr>
          <w:sz w:val="16"/>
        </w:rPr>
        <w:t>, and issued income support for businesses to continue paying their workers.</w:t>
      </w:r>
    </w:p>
    <w:p w14:paraId="463E5B13" w14:textId="77777777" w:rsidR="002F4E3A" w:rsidRPr="000A3BC7" w:rsidRDefault="002F4E3A" w:rsidP="002F4E3A">
      <w:pPr>
        <w:rPr>
          <w:sz w:val="16"/>
        </w:rPr>
      </w:pPr>
      <w:r w:rsidRPr="000A3BC7">
        <w:rPr>
          <w:sz w:val="16"/>
        </w:rPr>
        <w:t xml:space="preserve">The </w:t>
      </w:r>
      <w:r w:rsidRPr="000A3BC7">
        <w:rPr>
          <w:rStyle w:val="StyleUnderline"/>
        </w:rPr>
        <w:t>policy</w:t>
      </w:r>
      <w:r w:rsidRPr="000A3BC7">
        <w:rPr>
          <w:sz w:val="16"/>
        </w:rPr>
        <w:t xml:space="preserve"> response primarily </w:t>
      </w:r>
      <w:r w:rsidRPr="000A3BC7">
        <w:rPr>
          <w:rStyle w:val="StyleUnderline"/>
        </w:rPr>
        <w:t xml:space="preserve">defends </w:t>
      </w:r>
      <w:r w:rsidRPr="000A3BC7">
        <w:rPr>
          <w:rStyle w:val="Emphasis"/>
        </w:rPr>
        <w:t>capital</w:t>
      </w:r>
      <w:r w:rsidRPr="000A3BC7">
        <w:rPr>
          <w:sz w:val="16"/>
        </w:rPr>
        <w:t xml:space="preserve"> </w:t>
      </w:r>
      <w:r w:rsidRPr="000A3BC7">
        <w:rPr>
          <w:rStyle w:val="StyleUnderline"/>
        </w:rPr>
        <w:t>from</w:t>
      </w:r>
      <w:r w:rsidRPr="000A3BC7">
        <w:rPr>
          <w:sz w:val="16"/>
        </w:rPr>
        <w:t xml:space="preserve"> </w:t>
      </w:r>
      <w:r w:rsidRPr="000A3BC7">
        <w:rPr>
          <w:rStyle w:val="Emphasis"/>
        </w:rPr>
        <w:t>precarity</w:t>
      </w:r>
      <w:r w:rsidRPr="000A3BC7">
        <w:rPr>
          <w:sz w:val="16"/>
        </w:rPr>
        <w:t xml:space="preserve"> by supporting on-going accumulation, while reinforcing established divisions within labor. The government has promised that the above measures are temporary features. A return to the old ‘normal’ is to be expected, including </w:t>
      </w:r>
      <w:r w:rsidRPr="000A3BC7">
        <w:rPr>
          <w:rStyle w:val="StyleUnderline"/>
          <w:highlight w:val="green"/>
        </w:rPr>
        <w:t>Australia’s punitive</w:t>
      </w:r>
      <w:r w:rsidRPr="000A3BC7">
        <w:rPr>
          <w:rStyle w:val="StyleUnderline"/>
        </w:rPr>
        <w:t xml:space="preserve"> and workfarist </w:t>
      </w:r>
      <w:r w:rsidRPr="000A3BC7">
        <w:rPr>
          <w:rStyle w:val="StyleUnderline"/>
          <w:highlight w:val="green"/>
        </w:rPr>
        <w:t>model of unemployment insurance</w:t>
      </w:r>
      <w:r w:rsidRPr="000A3BC7">
        <w:rPr>
          <w:sz w:val="16"/>
        </w:rPr>
        <w:t>. There is no income support for more than a million migrant workers and short-term casual workers. Many migrant workers as well as international students have been denied access to healthcare. Refugees are confined to hazardous detention camps, as they are around the world.</w:t>
      </w:r>
    </w:p>
    <w:p w14:paraId="6138D260" w14:textId="77777777" w:rsidR="002F4E3A" w:rsidRPr="000A3BC7" w:rsidRDefault="002F4E3A" w:rsidP="002F4E3A">
      <w:pPr>
        <w:rPr>
          <w:sz w:val="16"/>
        </w:rPr>
      </w:pPr>
      <w:r w:rsidRPr="000A3BC7">
        <w:rPr>
          <w:rStyle w:val="StyleUnderline"/>
          <w:highlight w:val="green"/>
        </w:rPr>
        <w:t>For low-paid workers in Australia</w:t>
      </w:r>
      <w:r w:rsidRPr="000A3BC7">
        <w:rPr>
          <w:sz w:val="16"/>
        </w:rPr>
        <w:t xml:space="preserve">, the government’s asset-based approach to welfare is an empty gesture. </w:t>
      </w:r>
      <w:r w:rsidRPr="000A3BC7">
        <w:rPr>
          <w:rStyle w:val="StyleUnderline"/>
        </w:rPr>
        <w:t>Australia</w:t>
      </w:r>
      <w:r w:rsidRPr="000A3BC7">
        <w:rPr>
          <w:sz w:val="16"/>
        </w:rPr>
        <w:t xml:space="preserve"> has a compulsory private pension system—known as superannuation – through which roughly ten per cent of workers’ wages is surrendered to financial institutions and held until retirement. This system enables those in secure, high-paid jobs to amass large savings with generous tax concessions, while denying low-paid workers cash when they need it. During the pandemic response, the </w:t>
      </w:r>
      <w:r w:rsidRPr="000A3BC7">
        <w:rPr>
          <w:rStyle w:val="StyleUnderline"/>
        </w:rPr>
        <w:t>Australian Government</w:t>
      </w:r>
      <w:r w:rsidRPr="000A3BC7">
        <w:rPr>
          <w:sz w:val="16"/>
        </w:rPr>
        <w:t xml:space="preserve"> has encouraged workers to access their retirement savings. But those who are most in need of emergency funds, such as workers in tourism, hospitality and retail, tend to have some of the lowest </w:t>
      </w:r>
      <w:proofErr w:type="gramStart"/>
      <w:r w:rsidRPr="000A3BC7">
        <w:rPr>
          <w:sz w:val="16"/>
        </w:rPr>
        <w:t>savings</w:t>
      </w:r>
      <w:proofErr w:type="gramEnd"/>
      <w:r w:rsidRPr="000A3BC7">
        <w:rPr>
          <w:sz w:val="16"/>
        </w:rPr>
        <w:t xml:space="preserve"> balances. Furthermore, given the recent collapse in financial markets, superannuation accounts have been decimated. Workers who are required to draw on those funds will be forced to realize their losses rather than wait for a resurgence in the market.</w:t>
      </w:r>
    </w:p>
    <w:p w14:paraId="5BEB8AFC" w14:textId="77777777" w:rsidR="002F4E3A" w:rsidRPr="000A3BC7" w:rsidRDefault="002F4E3A" w:rsidP="002F4E3A">
      <w:pPr>
        <w:rPr>
          <w:sz w:val="16"/>
        </w:rPr>
      </w:pPr>
      <w:r w:rsidRPr="000A3BC7">
        <w:rPr>
          <w:sz w:val="16"/>
        </w:rPr>
        <w:t xml:space="preserve">The </w:t>
      </w:r>
      <w:r w:rsidRPr="000A3BC7">
        <w:rPr>
          <w:rStyle w:val="Emphasis"/>
        </w:rPr>
        <w:t>crisis</w:t>
      </w:r>
      <w:r w:rsidRPr="000A3BC7">
        <w:rPr>
          <w:sz w:val="16"/>
        </w:rPr>
        <w:t xml:space="preserve"> is also generating </w:t>
      </w:r>
      <w:r w:rsidRPr="000A3BC7">
        <w:rPr>
          <w:rStyle w:val="Emphasis"/>
          <w:highlight w:val="green"/>
        </w:rPr>
        <w:t>precarity</w:t>
      </w:r>
      <w:r w:rsidRPr="000A3BC7">
        <w:rPr>
          <w:sz w:val="16"/>
        </w:rPr>
        <w:t xml:space="preserve"> </w:t>
      </w:r>
      <w:r w:rsidRPr="000A3BC7">
        <w:rPr>
          <w:rStyle w:val="StyleUnderline"/>
          <w:highlight w:val="green"/>
        </w:rPr>
        <w:t>among</w:t>
      </w:r>
      <w:r w:rsidRPr="000A3BC7">
        <w:rPr>
          <w:sz w:val="16"/>
        </w:rPr>
        <w:t xml:space="preserve"> seemingly </w:t>
      </w:r>
      <w:r w:rsidRPr="000A3BC7">
        <w:rPr>
          <w:rStyle w:val="StyleUnderline"/>
        </w:rPr>
        <w:t>stable sections of the population—so-called ‘</w:t>
      </w:r>
      <w:r w:rsidRPr="000A3BC7">
        <w:rPr>
          <w:rStyle w:val="Emphasis"/>
          <w:highlight w:val="green"/>
        </w:rPr>
        <w:t>Middle Australia’</w:t>
      </w:r>
      <w:r w:rsidRPr="000A3BC7">
        <w:rPr>
          <w:rStyle w:val="StyleUnderline"/>
        </w:rPr>
        <w:t>.</w:t>
      </w:r>
      <w:r w:rsidRPr="000A3BC7">
        <w:rPr>
          <w:sz w:val="16"/>
        </w:rPr>
        <w:t xml:space="preserve"> </w:t>
      </w:r>
      <w:r w:rsidRPr="000A3BC7">
        <w:rPr>
          <w:rStyle w:val="Emphasis"/>
          <w:highlight w:val="green"/>
        </w:rPr>
        <w:t>Australia’s high levels of private home ownership</w:t>
      </w:r>
      <w:r w:rsidRPr="000A3BC7">
        <w:rPr>
          <w:sz w:val="16"/>
        </w:rPr>
        <w:t xml:space="preserve"> </w:t>
      </w:r>
      <w:r w:rsidRPr="000A3BC7">
        <w:rPr>
          <w:rStyle w:val="StyleUnderline"/>
          <w:highlight w:val="green"/>
        </w:rPr>
        <w:t>are accompanied by</w:t>
      </w:r>
      <w:r w:rsidRPr="000A3BC7">
        <w:rPr>
          <w:sz w:val="16"/>
        </w:rPr>
        <w:t xml:space="preserve"> </w:t>
      </w:r>
      <w:r w:rsidRPr="000A3BC7">
        <w:rPr>
          <w:rStyle w:val="Emphasis"/>
        </w:rPr>
        <w:t>unprecedented</w:t>
      </w:r>
      <w:r w:rsidRPr="000A3BC7">
        <w:rPr>
          <w:sz w:val="16"/>
        </w:rPr>
        <w:t xml:space="preserve"> levels of household </w:t>
      </w:r>
      <w:r w:rsidRPr="000A3BC7">
        <w:rPr>
          <w:rStyle w:val="StyleUnderline"/>
          <w:highlight w:val="green"/>
        </w:rPr>
        <w:t>debt</w:t>
      </w:r>
      <w:r w:rsidRPr="000A3BC7">
        <w:rPr>
          <w:sz w:val="16"/>
        </w:rPr>
        <w:t xml:space="preserve">. </w:t>
      </w:r>
      <w:r w:rsidRPr="000A3BC7">
        <w:rPr>
          <w:rStyle w:val="StyleUnderline"/>
          <w:highlight w:val="green"/>
        </w:rPr>
        <w:t>Australia’s central bank</w:t>
      </w:r>
      <w:r w:rsidRPr="000A3BC7">
        <w:rPr>
          <w:sz w:val="16"/>
        </w:rPr>
        <w:t xml:space="preserve"> has repeatedly </w:t>
      </w:r>
      <w:r w:rsidRPr="000A3BC7">
        <w:rPr>
          <w:rStyle w:val="StyleUnderline"/>
          <w:highlight w:val="green"/>
        </w:rPr>
        <w:t>warned</w:t>
      </w:r>
      <w:r w:rsidRPr="000A3BC7">
        <w:rPr>
          <w:sz w:val="16"/>
        </w:rPr>
        <w:t xml:space="preserve"> of the </w:t>
      </w:r>
      <w:r w:rsidRPr="000A3BC7">
        <w:rPr>
          <w:rStyle w:val="StyleUnderline"/>
        </w:rPr>
        <w:t>risk</w:t>
      </w:r>
      <w:r w:rsidRPr="000A3BC7">
        <w:rPr>
          <w:sz w:val="16"/>
        </w:rPr>
        <w:t xml:space="preserve"> these </w:t>
      </w:r>
      <w:r w:rsidRPr="000A3BC7">
        <w:rPr>
          <w:rStyle w:val="Emphasis"/>
        </w:rPr>
        <w:t>debt levels</w:t>
      </w:r>
      <w:r w:rsidRPr="000A3BC7">
        <w:rPr>
          <w:sz w:val="16"/>
        </w:rPr>
        <w:t xml:space="preserve"> </w:t>
      </w:r>
      <w:r w:rsidRPr="000A3BC7">
        <w:rPr>
          <w:rStyle w:val="StyleUnderline"/>
        </w:rPr>
        <w:t>pose</w:t>
      </w:r>
      <w:r w:rsidRPr="000A3BC7">
        <w:rPr>
          <w:sz w:val="16"/>
        </w:rPr>
        <w:t xml:space="preserve">, not only to </w:t>
      </w:r>
      <w:proofErr w:type="gramStart"/>
      <w:r w:rsidRPr="000A3BC7">
        <w:rPr>
          <w:sz w:val="16"/>
        </w:rPr>
        <w:t>particular households</w:t>
      </w:r>
      <w:proofErr w:type="gramEnd"/>
      <w:r w:rsidRPr="000A3BC7">
        <w:rPr>
          <w:sz w:val="16"/>
        </w:rPr>
        <w:t xml:space="preserve">, but </w:t>
      </w:r>
      <w:r w:rsidRPr="000A3BC7">
        <w:rPr>
          <w:rStyle w:val="StyleUnderline"/>
        </w:rPr>
        <w:t>to</w:t>
      </w:r>
      <w:r w:rsidRPr="000A3BC7">
        <w:rPr>
          <w:sz w:val="16"/>
        </w:rPr>
        <w:t xml:space="preserve"> </w:t>
      </w:r>
      <w:r w:rsidRPr="000A3BC7">
        <w:rPr>
          <w:rStyle w:val="Emphasis"/>
        </w:rPr>
        <w:t>financial stability</w:t>
      </w:r>
      <w:r w:rsidRPr="000A3BC7">
        <w:rPr>
          <w:sz w:val="16"/>
        </w:rPr>
        <w:t xml:space="preserve"> </w:t>
      </w:r>
      <w:r w:rsidRPr="000A3BC7">
        <w:rPr>
          <w:rStyle w:val="StyleUnderline"/>
        </w:rPr>
        <w:t>in the economy</w:t>
      </w:r>
      <w:r w:rsidRPr="000A3BC7">
        <w:rPr>
          <w:sz w:val="16"/>
        </w:rPr>
        <w:t xml:space="preserve">. </w:t>
      </w:r>
      <w:r w:rsidRPr="000A3BC7">
        <w:rPr>
          <w:rStyle w:val="Emphasis"/>
        </w:rPr>
        <w:t>Mass unemployment</w:t>
      </w:r>
      <w:r w:rsidRPr="000A3BC7">
        <w:rPr>
          <w:sz w:val="16"/>
        </w:rPr>
        <w:t xml:space="preserve">, </w:t>
      </w:r>
      <w:r w:rsidRPr="000A3BC7">
        <w:rPr>
          <w:rStyle w:val="StyleUnderline"/>
        </w:rPr>
        <w:t xml:space="preserve">and the prevalence of </w:t>
      </w:r>
      <w:r w:rsidRPr="000A3BC7">
        <w:rPr>
          <w:rStyle w:val="Emphasis"/>
        </w:rPr>
        <w:t>contingent work</w:t>
      </w:r>
      <w:r w:rsidRPr="000A3BC7">
        <w:rPr>
          <w:sz w:val="16"/>
        </w:rPr>
        <w:t xml:space="preserve"> throughout the economy, has </w:t>
      </w:r>
      <w:r w:rsidRPr="000A3BC7">
        <w:rPr>
          <w:rStyle w:val="Emphasis"/>
        </w:rPr>
        <w:t>pushed</w:t>
      </w:r>
      <w:r w:rsidRPr="000A3BC7">
        <w:rPr>
          <w:sz w:val="16"/>
        </w:rPr>
        <w:t xml:space="preserve"> </w:t>
      </w:r>
      <w:r w:rsidRPr="000A3BC7">
        <w:rPr>
          <w:rStyle w:val="StyleUnderline"/>
        </w:rPr>
        <w:t>millions</w:t>
      </w:r>
      <w:r w:rsidRPr="000A3BC7">
        <w:rPr>
          <w:sz w:val="16"/>
        </w:rPr>
        <w:t xml:space="preserve"> of households </w:t>
      </w:r>
      <w:r w:rsidRPr="000A3BC7">
        <w:rPr>
          <w:rStyle w:val="StyleUnderline"/>
        </w:rPr>
        <w:t>to the</w:t>
      </w:r>
      <w:r w:rsidRPr="000A3BC7">
        <w:rPr>
          <w:sz w:val="16"/>
        </w:rPr>
        <w:t xml:space="preserve"> </w:t>
      </w:r>
      <w:r w:rsidRPr="000A3BC7">
        <w:rPr>
          <w:rStyle w:val="Emphasis"/>
        </w:rPr>
        <w:t>brink</w:t>
      </w:r>
      <w:r w:rsidRPr="000A3BC7">
        <w:rPr>
          <w:sz w:val="16"/>
        </w:rPr>
        <w:t xml:space="preserve"> of default on mortgages, rent and other debts.</w:t>
      </w:r>
    </w:p>
    <w:p w14:paraId="763FC4C7" w14:textId="77777777" w:rsidR="002F4E3A" w:rsidRPr="000A3BC7" w:rsidRDefault="002F4E3A" w:rsidP="002F4E3A">
      <w:pPr>
        <w:rPr>
          <w:sz w:val="16"/>
        </w:rPr>
      </w:pPr>
      <w:r w:rsidRPr="000A3BC7">
        <w:rPr>
          <w:sz w:val="16"/>
        </w:rPr>
        <w:t>While the financial dimensions of the crisis reflect familiar conflicts of interest between the wealthy and the poor, these interests manifest differently in an economy built on debt and financial assets. Several papers in our special issue consider the role of finance in a world of constantly shifting risks, exploring the ways in which finance can be both a tool for managing risk and a vehicle for its accentuation.</w:t>
      </w:r>
    </w:p>
    <w:p w14:paraId="076D0154" w14:textId="77777777" w:rsidR="002F4E3A" w:rsidRPr="00A62E81" w:rsidRDefault="002F4E3A" w:rsidP="002F4E3A">
      <w:pPr>
        <w:rPr>
          <w:sz w:val="16"/>
        </w:rPr>
      </w:pPr>
      <w:r w:rsidRPr="000A3BC7">
        <w:rPr>
          <w:sz w:val="16"/>
        </w:rPr>
        <w:t xml:space="preserve">Perhaps unsurprisingly, those most able </w:t>
      </w:r>
      <w:r w:rsidRPr="000A3BC7">
        <w:rPr>
          <w:rStyle w:val="StyleUnderline"/>
        </w:rPr>
        <w:t>to manage</w:t>
      </w:r>
      <w:r w:rsidRPr="000A3BC7">
        <w:rPr>
          <w:sz w:val="16"/>
        </w:rPr>
        <w:t xml:space="preserve"> the </w:t>
      </w:r>
      <w:r w:rsidRPr="000A3BC7">
        <w:rPr>
          <w:rStyle w:val="Emphasis"/>
        </w:rPr>
        <w:t>economic impacts</w:t>
      </w:r>
      <w:r w:rsidRPr="000A3BC7">
        <w:rPr>
          <w:sz w:val="16"/>
        </w:rPr>
        <w:t xml:space="preserve"> </w:t>
      </w:r>
      <w:r w:rsidRPr="000A3BC7">
        <w:rPr>
          <w:rStyle w:val="StyleUnderline"/>
        </w:rPr>
        <w:t>will</w:t>
      </w:r>
      <w:r w:rsidRPr="00A62E81">
        <w:rPr>
          <w:rStyle w:val="StyleUnderline"/>
        </w:rPr>
        <w:t xml:space="preserve"> be</w:t>
      </w:r>
      <w:r w:rsidRPr="00A62E81">
        <w:rPr>
          <w:sz w:val="16"/>
        </w:rPr>
        <w:t xml:space="preserve"> those with </w:t>
      </w:r>
      <w:r w:rsidRPr="00A62E81">
        <w:rPr>
          <w:rStyle w:val="StyleUnderline"/>
        </w:rPr>
        <w:t>access to household</w:t>
      </w:r>
      <w:r w:rsidRPr="00A62E81">
        <w:rPr>
          <w:sz w:val="16"/>
        </w:rPr>
        <w:t xml:space="preserve"> </w:t>
      </w:r>
      <w:r w:rsidRPr="00A62E81">
        <w:rPr>
          <w:rStyle w:val="Emphasis"/>
        </w:rPr>
        <w:t>wealth</w:t>
      </w:r>
      <w:r w:rsidRPr="00A62E81">
        <w:rPr>
          <w:sz w:val="16"/>
        </w:rPr>
        <w:t xml:space="preserve">, a conclusion that is </w:t>
      </w:r>
      <w:r w:rsidRPr="00A62E81">
        <w:rPr>
          <w:rStyle w:val="StyleUnderline"/>
        </w:rPr>
        <w:t>brought into</w:t>
      </w:r>
      <w:r w:rsidRPr="00A62E81">
        <w:rPr>
          <w:sz w:val="16"/>
        </w:rPr>
        <w:t xml:space="preserve"> sharp </w:t>
      </w:r>
      <w:r w:rsidRPr="00A62E81">
        <w:rPr>
          <w:rStyle w:val="StyleUnderline"/>
        </w:rPr>
        <w:t>relief by</w:t>
      </w:r>
      <w:r w:rsidRPr="00A62E81">
        <w:rPr>
          <w:sz w:val="16"/>
        </w:rPr>
        <w:t xml:space="preserve"> a paper in our special issue on the </w:t>
      </w:r>
      <w:r w:rsidRPr="00A62E81">
        <w:rPr>
          <w:rStyle w:val="StyleUnderline"/>
        </w:rPr>
        <w:t xml:space="preserve">experiences of </w:t>
      </w:r>
      <w:r w:rsidRPr="00A62E81">
        <w:rPr>
          <w:rStyle w:val="Emphasis"/>
        </w:rPr>
        <w:t>retrenched</w:t>
      </w:r>
      <w:r w:rsidRPr="00A62E81">
        <w:rPr>
          <w:sz w:val="16"/>
        </w:rPr>
        <w:t xml:space="preserve"> </w:t>
      </w:r>
      <w:r w:rsidRPr="00A62E81">
        <w:rPr>
          <w:rStyle w:val="StyleUnderline"/>
        </w:rPr>
        <w:t>workers</w:t>
      </w:r>
      <w:r w:rsidRPr="00A62E81">
        <w:rPr>
          <w:sz w:val="16"/>
        </w:rPr>
        <w:t xml:space="preserve">. At the same time, the </w:t>
      </w:r>
      <w:r w:rsidRPr="00A62E81">
        <w:rPr>
          <w:rStyle w:val="Emphasis"/>
        </w:rPr>
        <w:t>social crisis</w:t>
      </w:r>
      <w:r w:rsidRPr="00A62E81">
        <w:rPr>
          <w:sz w:val="16"/>
        </w:rPr>
        <w:t xml:space="preserve"> of the </w:t>
      </w:r>
      <w:r w:rsidRPr="00A62E81">
        <w:rPr>
          <w:rStyle w:val="Emphasis"/>
        </w:rPr>
        <w:t>pandemic</w:t>
      </w:r>
      <w:r w:rsidRPr="00A62E81">
        <w:rPr>
          <w:sz w:val="16"/>
        </w:rPr>
        <w:t xml:space="preserve">, following the </w:t>
      </w:r>
      <w:r w:rsidRPr="00A62E81">
        <w:rPr>
          <w:rStyle w:val="Emphasis"/>
        </w:rPr>
        <w:t>socio-ecological crisis</w:t>
      </w:r>
      <w:r w:rsidRPr="00A62E81">
        <w:rPr>
          <w:sz w:val="16"/>
        </w:rPr>
        <w:t xml:space="preserve"> of the bush</w:t>
      </w:r>
      <w:r w:rsidRPr="00A62E81">
        <w:rPr>
          <w:rStyle w:val="Emphasis"/>
        </w:rPr>
        <w:t>fires</w:t>
      </w:r>
      <w:r w:rsidRPr="00A62E81">
        <w:rPr>
          <w:sz w:val="16"/>
        </w:rPr>
        <w:t xml:space="preserve">, highlights different aspects of </w:t>
      </w:r>
      <w:r w:rsidRPr="00A62E81">
        <w:rPr>
          <w:rStyle w:val="Emphasis"/>
        </w:rPr>
        <w:t>precarity</w:t>
      </w:r>
      <w:r w:rsidRPr="00A62E81">
        <w:rPr>
          <w:sz w:val="16"/>
        </w:rPr>
        <w:t xml:space="preserve">. </w:t>
      </w:r>
      <w:r w:rsidRPr="00A62E81">
        <w:rPr>
          <w:rStyle w:val="StyleUnderline"/>
        </w:rPr>
        <w:t xml:space="preserve">New iterations of </w:t>
      </w:r>
      <w:r w:rsidRPr="00A62E81">
        <w:rPr>
          <w:rStyle w:val="Emphasis"/>
        </w:rPr>
        <w:t>vulnerability</w:t>
      </w:r>
      <w:r w:rsidRPr="00A62E81">
        <w:rPr>
          <w:sz w:val="16"/>
        </w:rPr>
        <w:t xml:space="preserve"> </w:t>
      </w:r>
      <w:r w:rsidRPr="00A62E81">
        <w:rPr>
          <w:rStyle w:val="StyleUnderline"/>
        </w:rPr>
        <w:t>emerge</w:t>
      </w:r>
      <w:r w:rsidRPr="00A62E81">
        <w:rPr>
          <w:sz w:val="16"/>
        </w:rPr>
        <w:t xml:space="preserve"> and are filtered through familiar distinctions of class, gender and race.</w:t>
      </w:r>
    </w:p>
    <w:p w14:paraId="7BD8B0E1" w14:textId="77777777" w:rsidR="002F4E3A" w:rsidRDefault="002F4E3A" w:rsidP="002F4E3A"/>
    <w:p w14:paraId="43069EE0" w14:textId="7A7F0708" w:rsidR="002F4E3A" w:rsidRDefault="00AA2810" w:rsidP="002F4E3A">
      <w:pPr>
        <w:pStyle w:val="Heading4"/>
      </w:pPr>
      <w:r>
        <w:t>No impact</w:t>
      </w:r>
    </w:p>
    <w:p w14:paraId="7009CA05" w14:textId="77777777" w:rsidR="002F4E3A" w:rsidRDefault="002F4E3A" w:rsidP="002F4E3A">
      <w:r w:rsidRPr="001A36D3">
        <w:rPr>
          <w:rStyle w:val="Style13ptBold"/>
        </w:rPr>
        <w:t>Cross 25</w:t>
      </w:r>
      <w:r>
        <w:t xml:space="preserve"> [Philip Cross, senior fellow at the Macdonald-Laurier Institute, former Chief Economic Analyst at Statistics Canada, “The Gig Economy and Precarious Work: Much Ado about Very Little?” Fraser Institute, May 2025, https://www.fraserinstitute.org/sites/default/files/2025-04/gig-economy-and-precarious-work.pdf]</w:t>
      </w:r>
    </w:p>
    <w:p w14:paraId="42980911" w14:textId="77777777" w:rsidR="002F4E3A" w:rsidRPr="009A640F" w:rsidRDefault="002F4E3A" w:rsidP="002F4E3A">
      <w:pPr>
        <w:rPr>
          <w:sz w:val="16"/>
        </w:rPr>
      </w:pPr>
      <w:r w:rsidRPr="009A640F">
        <w:rPr>
          <w:sz w:val="16"/>
        </w:rPr>
        <w:t>Section 4: Precarious and Contingent Employment</w:t>
      </w:r>
    </w:p>
    <w:p w14:paraId="5DA0B6B4" w14:textId="77777777" w:rsidR="002F4E3A" w:rsidRPr="009A640F" w:rsidRDefault="002F4E3A" w:rsidP="002F4E3A">
      <w:pPr>
        <w:rPr>
          <w:sz w:val="16"/>
        </w:rPr>
      </w:pPr>
      <w:r w:rsidRPr="009A640F">
        <w:rPr>
          <w:sz w:val="16"/>
        </w:rPr>
        <w:t xml:space="preserve">University of London </w:t>
      </w:r>
      <w:r w:rsidRPr="005E2C86">
        <w:rPr>
          <w:rStyle w:val="StyleUnderline"/>
        </w:rPr>
        <w:t>professor Guy Standing coined the phrase “the precariat” to describe a working class “increasingly stressed by precarious work arrangements.”</w:t>
      </w:r>
      <w:r w:rsidRPr="009A640F">
        <w:rPr>
          <w:sz w:val="16"/>
        </w:rPr>
        <w:t xml:space="preserve"> The very word “precariat” emphasizes the insecurity of jobs and a degraded work environment more explicitly than “nonstandard” work. Since it is inconceivable workers would want to degrade their workplace, it is implicit in the concept of precarious employment that this degradation resulted from employers exerting more control of working conditions (Davenport and Kirby, 2016: 241). It is no coincidence that the idea of precarious employment originated in Europe, where “European researchers have advanced ‘precarious employment’ as an alternative to non-standard employment” (Vosko et al., 2003: 2). One researcher, after an extensive review of the various definitions of precarious employment (PE), concluded that “most fail to clearly define the concept, severely restricting the advancement of the research on PE” (Kreshpaj et al., 2020: 235).</w:t>
      </w:r>
    </w:p>
    <w:p w14:paraId="798DF5F2" w14:textId="77777777" w:rsidR="002F4E3A" w:rsidRPr="009A640F" w:rsidRDefault="002F4E3A" w:rsidP="002F4E3A">
      <w:pPr>
        <w:rPr>
          <w:sz w:val="16"/>
        </w:rPr>
      </w:pPr>
      <w:r w:rsidRPr="007E417A">
        <w:rPr>
          <w:rStyle w:val="StyleUnderline"/>
          <w:highlight w:val="green"/>
        </w:rPr>
        <w:t>Precarious employment</w:t>
      </w:r>
      <w:r w:rsidRPr="0033705D">
        <w:rPr>
          <w:rStyle w:val="StyleUnderline"/>
        </w:rPr>
        <w:t xml:space="preserve"> has its </w:t>
      </w:r>
      <w:r w:rsidRPr="007E417A">
        <w:rPr>
          <w:rStyle w:val="StyleUnderline"/>
          <w:highlight w:val="green"/>
        </w:rPr>
        <w:t>roots in</w:t>
      </w:r>
      <w:r w:rsidRPr="0033705D">
        <w:rPr>
          <w:rStyle w:val="StyleUnderline"/>
        </w:rPr>
        <w:t xml:space="preserve"> the bleak reality of many </w:t>
      </w:r>
      <w:r w:rsidRPr="007E417A">
        <w:rPr>
          <w:rStyle w:val="StyleUnderline"/>
          <w:highlight w:val="green"/>
        </w:rPr>
        <w:t>European</w:t>
      </w:r>
      <w:r w:rsidRPr="0033705D">
        <w:rPr>
          <w:rStyle w:val="StyleUnderline"/>
        </w:rPr>
        <w:t xml:space="preserve"> labour </w:t>
      </w:r>
      <w:r w:rsidRPr="007E417A">
        <w:rPr>
          <w:rStyle w:val="StyleUnderline"/>
          <w:highlight w:val="green"/>
        </w:rPr>
        <w:t>markets</w:t>
      </w:r>
      <w:r w:rsidRPr="0033705D">
        <w:rPr>
          <w:rStyle w:val="StyleUnderline"/>
        </w:rPr>
        <w:t xml:space="preserve">, which are </w:t>
      </w:r>
      <w:r w:rsidRPr="007E417A">
        <w:rPr>
          <w:rStyle w:val="Emphasis"/>
          <w:highlight w:val="green"/>
        </w:rPr>
        <w:t>quite different from</w:t>
      </w:r>
      <w:r w:rsidRPr="006109D8">
        <w:rPr>
          <w:rStyle w:val="Emphasis"/>
        </w:rPr>
        <w:t xml:space="preserve"> North </w:t>
      </w:r>
      <w:r w:rsidRPr="007E417A">
        <w:rPr>
          <w:rStyle w:val="Emphasis"/>
          <w:highlight w:val="green"/>
        </w:rPr>
        <w:t>America’s</w:t>
      </w:r>
      <w:r w:rsidRPr="009A640F">
        <w:rPr>
          <w:sz w:val="16"/>
        </w:rPr>
        <w:t>. European labour markets are characterized by extensive government regulations that make hiring and firing difficult. The irony is that European governments “that have sought to protect standard workers at the expense of an increasingly insecure group of nonstandard workers” (Appelbaum et al., 2019: 21). The resulting rigidities have kept unemployment extremely high for people trying to gain entry to the labour market, such as youths and recent immigrants.12 The idea of a precariat was formulated partly in response to how Europeans (especially youths) have fared in such a depressed and distorted labour market.</w:t>
      </w:r>
    </w:p>
    <w:p w14:paraId="56214DF5" w14:textId="77777777" w:rsidR="002F4E3A" w:rsidRPr="009A640F" w:rsidRDefault="002F4E3A" w:rsidP="002F4E3A">
      <w:pPr>
        <w:rPr>
          <w:sz w:val="16"/>
        </w:rPr>
      </w:pPr>
      <w:r w:rsidRPr="009A640F">
        <w:rPr>
          <w:sz w:val="16"/>
        </w:rPr>
        <w:t xml:space="preserve">However, Europe’s experience does not accurately describe North American labour markets, which are much less regulated and where high unemployment is confined to specific racial and ethnic groups. The high proportion of youths in part-time and temporary workers in Canada in figure 3 reflects that most </w:t>
      </w:r>
      <w:proofErr w:type="gramStart"/>
      <w:r w:rsidRPr="009A640F">
        <w:rPr>
          <w:sz w:val="16"/>
        </w:rPr>
        <w:t>are able to</w:t>
      </w:r>
      <w:proofErr w:type="gramEnd"/>
      <w:r w:rsidRPr="009A640F">
        <w:rPr>
          <w:sz w:val="16"/>
        </w:rPr>
        <w:t xml:space="preserve"> find work, avoiding the structural, long-term unemployment experienced by youths in Europe. </w:t>
      </w:r>
    </w:p>
    <w:p w14:paraId="56B89262" w14:textId="77777777" w:rsidR="002F4E3A" w:rsidRPr="009A640F" w:rsidRDefault="002F4E3A" w:rsidP="002F4E3A">
      <w:pPr>
        <w:rPr>
          <w:sz w:val="16"/>
        </w:rPr>
      </w:pPr>
      <w:r w:rsidRPr="009A640F">
        <w:rPr>
          <w:sz w:val="16"/>
        </w:rPr>
        <w:t>Standing offers a good example of the problems defining precarious employment. Writing in The Globe and Mail, he elaborated his original definition of the precariat to include</w:t>
      </w:r>
    </w:p>
    <w:p w14:paraId="01D4A667" w14:textId="77777777" w:rsidR="002F4E3A" w:rsidRPr="009A640F" w:rsidRDefault="002F4E3A" w:rsidP="002F4E3A">
      <w:pPr>
        <w:ind w:left="360"/>
        <w:rPr>
          <w:sz w:val="16"/>
        </w:rPr>
      </w:pPr>
      <w:r w:rsidRPr="009A640F">
        <w:rPr>
          <w:sz w:val="16"/>
        </w:rPr>
        <w:t>the perpetual part-timers, the minimum wagers, the temporary foreign workers, the grey-market domestics paid in cash, the young Canadians who will never have secure employment, the techno-impoverished whose piecemeal work has no office and no end, the seniors who struggle with dwindling benefits, the Indigenous people who are kept outside, the single mothers without support, the cash labourers who have no savings, the generation for whom a pension and retirement is neither available nor desired. (Standing, 2015)</w:t>
      </w:r>
    </w:p>
    <w:p w14:paraId="56006701" w14:textId="77777777" w:rsidR="002F4E3A" w:rsidRPr="009A640F" w:rsidRDefault="002F4E3A" w:rsidP="002F4E3A">
      <w:pPr>
        <w:rPr>
          <w:sz w:val="16"/>
        </w:rPr>
      </w:pPr>
      <w:r w:rsidRPr="009A640F">
        <w:rPr>
          <w:sz w:val="16"/>
        </w:rPr>
        <w:t>Standing’s revised definition essentially includes anyone earning a low income at any point in their life, although what constitutes “low” is never defined because it is necessarily subjective and often involves forecasts of future income that is inherently unknowable. His definition is so broad and unwieldy that its main purpose seems to be facilitating his unsubstantiated claims that the precariat “may account for 40 per cent of the adult population of Canada. In some countries, it is more: it is growing everywhere” (Standing, 2015). Statistics Canada also linked precarious work with low income, instead of the insecurity of work, when it said, “Minimum wage jobs are also often considered precarious work” (StatCan, 2019: 7).</w:t>
      </w:r>
    </w:p>
    <w:p w14:paraId="687C63EF" w14:textId="77777777" w:rsidR="002F4E3A" w:rsidRPr="009A640F" w:rsidRDefault="002F4E3A" w:rsidP="002F4E3A">
      <w:pPr>
        <w:rPr>
          <w:sz w:val="16"/>
        </w:rPr>
      </w:pPr>
      <w:r w:rsidRPr="009A640F">
        <w:rPr>
          <w:sz w:val="16"/>
        </w:rPr>
        <w:t xml:space="preserve">Rodgers proposed a more rigorous definition of precarious work than </w:t>
      </w:r>
      <w:proofErr w:type="gramStart"/>
      <w:r w:rsidRPr="009A640F">
        <w:rPr>
          <w:sz w:val="16"/>
        </w:rPr>
        <w:t>Standing</w:t>
      </w:r>
      <w:proofErr w:type="gramEnd"/>
      <w:r w:rsidRPr="009A640F">
        <w:rPr>
          <w:sz w:val="16"/>
        </w:rPr>
        <w:t xml:space="preserve"> by focusing on four dimensions. Summarizing papers presented at a European Symposium on precarious work, he defined precariousness as “some combination” of four dimensions involving “instability, lack of protection, insecurity and social or economic vulnerability” (Rodgers, 1989: 3). While a few researchers (such as Vosko et al., 2003) were entranced with this definition, the practical difficulty of measuring these variables—for example, determining the presence of protective government regulation in individual workplaces is nearly impossible—has led most to revert to the conventional measure of nonstandard work as part-time, temporary, and own-account self-employed.</w:t>
      </w:r>
    </w:p>
    <w:p w14:paraId="0712BF1D" w14:textId="77777777" w:rsidR="002F4E3A" w:rsidRPr="009A640F" w:rsidRDefault="002F4E3A" w:rsidP="002F4E3A">
      <w:pPr>
        <w:rPr>
          <w:sz w:val="16"/>
        </w:rPr>
      </w:pPr>
      <w:r w:rsidRPr="009A640F">
        <w:rPr>
          <w:sz w:val="16"/>
        </w:rPr>
        <w:t>Statistics Canada tentatively tried to measure precarious work in 2003. Its study of precarious work included self-employed people without employees, part-time and temporary workers, essentially the same groups used to measure nonstandard work. The study’s conclusion clearly stated precarious work grew in the 1990s and “has since stabilized” but scrupulously avoided giving a precise estimate of the number of nonstandard or precarious workers (Vosko et al., 2003: 6). StatCan made a passing reference to precarious work in a 2019 study of the gig economy, pointedly saying “gig work is not to be confused with precarious work” because the latter “usually encompasses many types of traditional work arrangements, including temporary, part-time and seasonal employment, as well as all forms of self-employment” (Jeon et al., 2019: 7). This again made precarious jobs synonymous with nonstandard work, implying all the arguments establishing the concept of precarious work mostly involved changing the nomenclature to underline the insecurity of some work without adding anything concrete to our understanding of the labour market.</w:t>
      </w:r>
    </w:p>
    <w:p w14:paraId="753A759A" w14:textId="77777777" w:rsidR="002F4E3A" w:rsidRPr="009A640F" w:rsidRDefault="002F4E3A" w:rsidP="002F4E3A">
      <w:pPr>
        <w:rPr>
          <w:sz w:val="16"/>
        </w:rPr>
      </w:pPr>
      <w:r w:rsidRPr="009A640F">
        <w:rPr>
          <w:sz w:val="16"/>
        </w:rPr>
        <w:t>Other organizations have not fared any better in defining precarious work. The House of Commons Standing Committee on Human Resources, Skills and Social Development and the Status of Persons with Disabilities acknowledged “there is no universally accepted definition of this concept” (House of Commons, 2019: 5). It therefore did not provide any estimates on the extent of such jobs, vainly asking Statistics Canada to pursue the matter.</w:t>
      </w:r>
    </w:p>
    <w:p w14:paraId="5EBE8C61" w14:textId="77777777" w:rsidR="002F4E3A" w:rsidRPr="009A640F" w:rsidRDefault="002F4E3A" w:rsidP="002F4E3A">
      <w:pPr>
        <w:rPr>
          <w:sz w:val="16"/>
        </w:rPr>
      </w:pPr>
      <w:r w:rsidRPr="00A023F5">
        <w:rPr>
          <w:rStyle w:val="StyleUnderline"/>
        </w:rPr>
        <w:t xml:space="preserve">Even more than nonstandard work, research on precarious jobs features a </w:t>
      </w:r>
      <w:r w:rsidRPr="00AE3B5D">
        <w:rPr>
          <w:rStyle w:val="Emphasis"/>
          <w:highlight w:val="green"/>
        </w:rPr>
        <w:t>reli</w:t>
      </w:r>
      <w:r w:rsidRPr="00AE3B5D">
        <w:rPr>
          <w:rStyle w:val="Emphasis"/>
        </w:rPr>
        <w:t xml:space="preserve">ance </w:t>
      </w:r>
      <w:r w:rsidRPr="00AE3B5D">
        <w:rPr>
          <w:rStyle w:val="Emphasis"/>
          <w:highlight w:val="green"/>
        </w:rPr>
        <w:t>on anecdotes rather than data</w:t>
      </w:r>
      <w:r w:rsidRPr="00A023F5">
        <w:rPr>
          <w:rStyle w:val="StyleUnderline"/>
        </w:rPr>
        <w:t>. There are few estimates of the size of precarious work, and those mostly use the same three components used for nonstandard jobs (part-time, temporary, and self-employment)</w:t>
      </w:r>
      <w:r w:rsidRPr="009A640F">
        <w:rPr>
          <w:sz w:val="16"/>
        </w:rPr>
        <w:t xml:space="preserve">. There are few studies of the share of youths and older workers in precarious employment, leaving </w:t>
      </w:r>
      <w:proofErr w:type="gramStart"/>
      <w:r w:rsidRPr="009A640F">
        <w:rPr>
          <w:sz w:val="16"/>
        </w:rPr>
        <w:t>unanswered the question of whether workers prefer such jobs</w:t>
      </w:r>
      <w:proofErr w:type="gramEnd"/>
      <w:r w:rsidRPr="009A640F">
        <w:rPr>
          <w:sz w:val="16"/>
        </w:rPr>
        <w:t>. Youths traditionally accept insecure jobs because they typically lack skills and experience and are unsure about their career path. A student working a summer job in a fast-food restaurant earning money to study full-time is hardly new or particularly threatening. Equally important is a lack of longitudinal data studies of mobility over time, which is key to proving the creation of a permanent underclass of impoverished and insecure workers, reflecting “an inability of move out of this space if they wanted to” (Lam, 2021: 1). Being stuck for years in a precarious job while supporting a family has quite different implications than a teenager working in a restaurant for a summer job.</w:t>
      </w:r>
    </w:p>
    <w:p w14:paraId="4F1C53C2" w14:textId="77777777" w:rsidR="002F4E3A" w:rsidRPr="009A640F" w:rsidRDefault="002F4E3A" w:rsidP="002F4E3A">
      <w:pPr>
        <w:rPr>
          <w:sz w:val="16"/>
        </w:rPr>
      </w:pPr>
      <w:r w:rsidRPr="009A640F">
        <w:rPr>
          <w:sz w:val="16"/>
        </w:rPr>
        <w:t xml:space="preserve">Despite the difficulty of defining precarious work and proving its growth, </w:t>
      </w:r>
      <w:r w:rsidRPr="00B964F1">
        <w:rPr>
          <w:rStyle w:val="Emphasis"/>
        </w:rPr>
        <w:t>some researchers</w:t>
      </w:r>
      <w:r w:rsidRPr="00B964F1">
        <w:rPr>
          <w:rStyle w:val="StyleUnderline"/>
        </w:rPr>
        <w:t xml:space="preserve"> nevertheless insist on its relevance to North American labour markets. The </w:t>
      </w:r>
      <w:r w:rsidRPr="00B964F1">
        <w:rPr>
          <w:rStyle w:val="Emphasis"/>
        </w:rPr>
        <w:t xml:space="preserve">quick </w:t>
      </w:r>
      <w:r w:rsidRPr="00AE3B5D">
        <w:rPr>
          <w:rStyle w:val="Emphasis"/>
          <w:highlight w:val="green"/>
        </w:rPr>
        <w:t>dismiss</w:t>
      </w:r>
      <w:r w:rsidRPr="00B964F1">
        <w:rPr>
          <w:rStyle w:val="Emphasis"/>
        </w:rPr>
        <w:t xml:space="preserve">al of </w:t>
      </w:r>
      <w:r w:rsidRPr="00AE3B5D">
        <w:rPr>
          <w:rStyle w:val="Emphasis"/>
          <w:highlight w:val="green"/>
        </w:rPr>
        <w:t>data contrary to their claims</w:t>
      </w:r>
      <w:r w:rsidRPr="00B964F1">
        <w:rPr>
          <w:rStyle w:val="StyleUnderline"/>
        </w:rPr>
        <w:t xml:space="preserve"> and the </w:t>
      </w:r>
      <w:r w:rsidRPr="00B964F1">
        <w:rPr>
          <w:rStyle w:val="Emphasis"/>
        </w:rPr>
        <w:t>willingness to embrace anecdotes as proof</w:t>
      </w:r>
      <w:r w:rsidRPr="00B964F1">
        <w:rPr>
          <w:rStyle w:val="StyleUnderline"/>
        </w:rPr>
        <w:t xml:space="preserve"> is even more striking than for nonstandard or gig studies</w:t>
      </w:r>
      <w:r w:rsidRPr="009A640F">
        <w:rPr>
          <w:sz w:val="16"/>
        </w:rPr>
        <w:t>. This extends even to Statistics Canada: the authors of its study of precarious work acknowledged the data show it “grew in the early 1990s but has since stabilized” and that overall, there was “little change in job stability” between 1977 and 2001 (Vosko et al., 2003: 6). This lack of evidence apparently troubled the authors, who questioned the finding that job stability has been little changed over time because it “does not correspond with studies documenting workers’ experiences of increasing insecurity, suggesting that the broad definition of non-standard employment is too heterogeneous to reflect aspects of precarious employment” (Vosko et al., 2003: 6).</w:t>
      </w:r>
    </w:p>
    <w:p w14:paraId="0CC6103F" w14:textId="77777777" w:rsidR="002F4E3A" w:rsidRPr="009A640F" w:rsidRDefault="002F4E3A" w:rsidP="002F4E3A">
      <w:pPr>
        <w:rPr>
          <w:sz w:val="16"/>
        </w:rPr>
      </w:pPr>
      <w:r w:rsidRPr="009A640F">
        <w:rPr>
          <w:sz w:val="16"/>
        </w:rPr>
        <w:t xml:space="preserve">It is remarkable Statistics Canada would question the relevance of its labour market data solely </w:t>
      </w:r>
      <w:proofErr w:type="gramStart"/>
      <w:r w:rsidRPr="009A640F">
        <w:rPr>
          <w:sz w:val="16"/>
        </w:rPr>
        <w:t>on the basis of</w:t>
      </w:r>
      <w:proofErr w:type="gramEnd"/>
      <w:r w:rsidRPr="009A640F">
        <w:rPr>
          <w:sz w:val="16"/>
        </w:rPr>
        <w:t xml:space="preserve"> surveys by other organizations showing workers feel more insecure in their jobs. </w:t>
      </w:r>
      <w:r w:rsidRPr="00301546">
        <w:rPr>
          <w:rStyle w:val="StyleUnderline"/>
        </w:rPr>
        <w:t>Other factors</w:t>
      </w:r>
      <w:r w:rsidRPr="009A640F">
        <w:rPr>
          <w:sz w:val="16"/>
        </w:rPr>
        <w:t xml:space="preserve"> could </w:t>
      </w:r>
      <w:r w:rsidRPr="00301546">
        <w:rPr>
          <w:rStyle w:val="StyleUnderline"/>
        </w:rPr>
        <w:t xml:space="preserve">explain the </w:t>
      </w:r>
      <w:r w:rsidRPr="00301546">
        <w:rPr>
          <w:rStyle w:val="Emphasis"/>
        </w:rPr>
        <w:t>growing insecurity that surfaces</w:t>
      </w:r>
      <w:r w:rsidRPr="00301546">
        <w:rPr>
          <w:rStyle w:val="StyleUnderline"/>
        </w:rPr>
        <w:t xml:space="preserve"> in </w:t>
      </w:r>
      <w:r w:rsidRPr="00301546">
        <w:rPr>
          <w:rStyle w:val="Emphasis"/>
        </w:rPr>
        <w:t>some surveys</w:t>
      </w:r>
      <w:r w:rsidRPr="009A640F">
        <w:rPr>
          <w:sz w:val="16"/>
        </w:rPr>
        <w:t xml:space="preserve">. For example, it could partly </w:t>
      </w:r>
      <w:proofErr w:type="gramStart"/>
      <w:r w:rsidRPr="00301546">
        <w:rPr>
          <w:rStyle w:val="Emphasis"/>
        </w:rPr>
        <w:t>reflect</w:t>
      </w:r>
      <w:proofErr w:type="gramEnd"/>
      <w:r w:rsidRPr="00301546">
        <w:rPr>
          <w:rStyle w:val="Emphasis"/>
        </w:rPr>
        <w:t xml:space="preserve"> young people</w:t>
      </w:r>
      <w:r w:rsidRPr="00301546">
        <w:rPr>
          <w:rStyle w:val="StyleUnderline"/>
        </w:rPr>
        <w:t xml:space="preserve">, who “are </w:t>
      </w:r>
      <w:r w:rsidRPr="00301546">
        <w:rPr>
          <w:rStyle w:val="Emphasis"/>
        </w:rPr>
        <w:t xml:space="preserve">more likely to be in precarious </w:t>
      </w:r>
      <w:proofErr w:type="gramStart"/>
      <w:r w:rsidRPr="00301546">
        <w:rPr>
          <w:rStyle w:val="Emphasis"/>
        </w:rPr>
        <w:t>employment</w:t>
      </w:r>
      <w:r w:rsidRPr="00301546">
        <w:rPr>
          <w:rStyle w:val="StyleUnderline"/>
        </w:rPr>
        <w:t>,”</w:t>
      </w:r>
      <w:proofErr w:type="gramEnd"/>
      <w:r w:rsidRPr="00301546">
        <w:rPr>
          <w:rStyle w:val="StyleUnderline"/>
        </w:rPr>
        <w:t xml:space="preserve"> also were becoming active on </w:t>
      </w:r>
      <w:r w:rsidRPr="00301546">
        <w:rPr>
          <w:rStyle w:val="Emphasis"/>
        </w:rPr>
        <w:t>social media</w:t>
      </w:r>
      <w:r w:rsidRPr="00301546">
        <w:rPr>
          <w:rStyle w:val="StyleUnderline"/>
        </w:rPr>
        <w:t xml:space="preserve"> at just the moment the study was published</w:t>
      </w:r>
      <w:r w:rsidRPr="009A640F">
        <w:rPr>
          <w:sz w:val="16"/>
        </w:rPr>
        <w:t xml:space="preserve"> (Vosko et al., 2003: 5).</w:t>
      </w:r>
    </w:p>
    <w:p w14:paraId="256A0167" w14:textId="77777777" w:rsidR="002F4E3A" w:rsidRPr="009A640F" w:rsidRDefault="002F4E3A" w:rsidP="002F4E3A">
      <w:pPr>
        <w:rPr>
          <w:sz w:val="16"/>
        </w:rPr>
      </w:pPr>
      <w:r w:rsidRPr="009A640F">
        <w:rPr>
          <w:sz w:val="16"/>
        </w:rPr>
        <w:t xml:space="preserve">One problem with surveys of how workers feel about their jobs is they require workers to assess their own financial status. </w:t>
      </w:r>
      <w:r w:rsidRPr="00301546">
        <w:rPr>
          <w:rStyle w:val="StyleUnderline"/>
        </w:rPr>
        <w:t xml:space="preserve">Experience </w:t>
      </w:r>
      <w:proofErr w:type="gramStart"/>
      <w:r w:rsidRPr="00301546">
        <w:rPr>
          <w:rStyle w:val="StyleUnderline"/>
        </w:rPr>
        <w:t>shows</w:t>
      </w:r>
      <w:proofErr w:type="gramEnd"/>
      <w:r w:rsidRPr="00301546">
        <w:rPr>
          <w:rStyle w:val="StyleUnderline"/>
        </w:rPr>
        <w:t xml:space="preserve"> </w:t>
      </w:r>
      <w:r w:rsidRPr="00301546">
        <w:rPr>
          <w:rStyle w:val="Emphasis"/>
        </w:rPr>
        <w:t>most people struggle to accurately and objectively assess</w:t>
      </w:r>
      <w:r w:rsidRPr="00301546">
        <w:rPr>
          <w:rStyle w:val="StyleUnderline"/>
        </w:rPr>
        <w:t xml:space="preserve"> their own financial state</w:t>
      </w:r>
      <w:r w:rsidRPr="009A640F">
        <w:rPr>
          <w:sz w:val="16"/>
        </w:rPr>
        <w:t xml:space="preserve">. For example, a StatCan survey in 2023 found that 26% of Canadians said they would be unable to meet an unexpected expense of $500 (StatCan, 2023b). Yet when the COVID-19 pandemic closed businesses across the country and sent unemployment soaring, people adapted without serious consequences even before governments could implement income replacement schemes. </w:t>
      </w:r>
      <w:r w:rsidRPr="00450758">
        <w:rPr>
          <w:rStyle w:val="StyleUnderline"/>
        </w:rPr>
        <w:t>Researchers</w:t>
      </w:r>
      <w:r w:rsidRPr="009A640F">
        <w:rPr>
          <w:sz w:val="16"/>
        </w:rPr>
        <w:t xml:space="preserve"> at the Bank of Canada </w:t>
      </w:r>
      <w:r w:rsidRPr="00450758">
        <w:rPr>
          <w:rStyle w:val="StyleUnderline"/>
        </w:rPr>
        <w:t>noted the contradiction that “</w:t>
      </w:r>
      <w:r w:rsidRPr="00E30B16">
        <w:rPr>
          <w:rStyle w:val="Emphasis"/>
          <w:highlight w:val="green"/>
        </w:rPr>
        <w:t>perceived</w:t>
      </w:r>
      <w:r w:rsidRPr="00450758">
        <w:rPr>
          <w:rStyle w:val="StyleUnderline"/>
        </w:rPr>
        <w:t xml:space="preserve"> financial </w:t>
      </w:r>
      <w:r w:rsidRPr="00E30B16">
        <w:rPr>
          <w:rStyle w:val="StyleUnderline"/>
          <w:highlight w:val="green"/>
        </w:rPr>
        <w:t>stress</w:t>
      </w:r>
      <w:r w:rsidRPr="00450758">
        <w:rPr>
          <w:rStyle w:val="StyleUnderline"/>
        </w:rPr>
        <w:t xml:space="preserve"> does </w:t>
      </w:r>
      <w:r w:rsidRPr="00E30B16">
        <w:rPr>
          <w:rStyle w:val="Emphasis"/>
          <w:highlight w:val="green"/>
        </w:rPr>
        <w:t>not</w:t>
      </w:r>
      <w:r w:rsidRPr="00450758">
        <w:rPr>
          <w:rStyle w:val="StyleUnderline"/>
        </w:rPr>
        <w:t xml:space="preserve"> entirely </w:t>
      </w:r>
      <w:r w:rsidRPr="00E30B16">
        <w:rPr>
          <w:rStyle w:val="Emphasis"/>
          <w:highlight w:val="green"/>
        </w:rPr>
        <w:t>translate</w:t>
      </w:r>
      <w:r w:rsidRPr="00E30B16">
        <w:rPr>
          <w:rStyle w:val="StyleUnderline"/>
          <w:highlight w:val="green"/>
        </w:rPr>
        <w:t xml:space="preserve"> into failure to mee</w:t>
      </w:r>
      <w:r w:rsidRPr="00296096">
        <w:rPr>
          <w:rStyle w:val="StyleUnderline"/>
          <w:highlight w:val="green"/>
        </w:rPr>
        <w:t>t financial</w:t>
      </w:r>
      <w:r w:rsidRPr="00450758">
        <w:rPr>
          <w:rStyle w:val="StyleUnderline"/>
        </w:rPr>
        <w:t xml:space="preserve"> obligation</w:t>
      </w:r>
      <w:r w:rsidRPr="00296096">
        <w:rPr>
          <w:rStyle w:val="StyleUnderline"/>
          <w:highlight w:val="green"/>
        </w:rPr>
        <w:t>s</w:t>
      </w:r>
      <w:r w:rsidRPr="00450758">
        <w:rPr>
          <w:rStyle w:val="StyleUnderline"/>
        </w:rPr>
        <w:t>”</w:t>
      </w:r>
      <w:r w:rsidRPr="009A640F">
        <w:rPr>
          <w:sz w:val="16"/>
        </w:rPr>
        <w:t xml:space="preserve"> (Bédard and Sabourin, 2024: 1). The Bank’s </w:t>
      </w:r>
      <w:r w:rsidRPr="00301546">
        <w:rPr>
          <w:rStyle w:val="StyleUnderline"/>
        </w:rPr>
        <w:t xml:space="preserve">survey of consumer expectations found that the share of households </w:t>
      </w:r>
      <w:r w:rsidRPr="00301546">
        <w:rPr>
          <w:rStyle w:val="Emphasis"/>
        </w:rPr>
        <w:t>feeling</w:t>
      </w:r>
      <w:r w:rsidRPr="00301546">
        <w:rPr>
          <w:rStyle w:val="StyleUnderline"/>
        </w:rPr>
        <w:t xml:space="preserve"> there was better than 50% likelihood of job loss in the next year doubled from 9% before 2018 to 18% in 2022, </w:t>
      </w:r>
      <w:r w:rsidRPr="00301546">
        <w:rPr>
          <w:rStyle w:val="Emphasis"/>
        </w:rPr>
        <w:t>but</w:t>
      </w:r>
      <w:r w:rsidRPr="00301546">
        <w:rPr>
          <w:rStyle w:val="StyleUnderline"/>
        </w:rPr>
        <w:t xml:space="preserve"> the actual rate of job loss was little changed and unemployment hit a record low</w:t>
      </w:r>
      <w:r w:rsidRPr="009A640F">
        <w:rPr>
          <w:sz w:val="16"/>
        </w:rPr>
        <w:t xml:space="preserve"> (Bédard and Sabourin, 2024: 4).</w:t>
      </w:r>
    </w:p>
    <w:p w14:paraId="6EC48EF4" w14:textId="77777777" w:rsidR="002F4E3A" w:rsidRPr="009A640F" w:rsidRDefault="002F4E3A" w:rsidP="002F4E3A">
      <w:pPr>
        <w:rPr>
          <w:sz w:val="16"/>
        </w:rPr>
      </w:pPr>
      <w:r w:rsidRPr="00301546">
        <w:rPr>
          <w:rStyle w:val="StyleUnderline"/>
        </w:rPr>
        <w:t xml:space="preserve">A similar insecurity about personal finances emerges when people are asked to evaluate the overall state of the economy. Most people </w:t>
      </w:r>
      <w:r w:rsidRPr="00301546">
        <w:rPr>
          <w:rStyle w:val="Emphasis"/>
        </w:rPr>
        <w:t>believe the economy is almost always in recession</w:t>
      </w:r>
      <w:r w:rsidRPr="00301546">
        <w:rPr>
          <w:rStyle w:val="StyleUnderline"/>
        </w:rPr>
        <w:t>, except at the absolute peak of a boom period such as the stock market bubble in the late 1990s</w:t>
      </w:r>
      <w:r w:rsidRPr="009A640F">
        <w:rPr>
          <w:sz w:val="16"/>
        </w:rPr>
        <w:t xml:space="preserve">. A running poll by ABC News and Money magazine about the state of the economy showed “there isn’t a single instance when more people called the economy good to excellent, than labeled it not-so-good to poor” in the 377 weeks this question was asked starting in 1985 (Ladd, 1993: 8).13 Thomas Smith, a director at the University of Chicago’s National Opinion Research Center, points out this ingrained pessimism reflects that “the public is quicker to believe economic bad news than economic good news” (quoted in Carlson, 2001). Cognitive scientist Art Markman explained that people are “more likely to see a small change as indicating a major change when it meant things were getting worse” (quoted in Kurzweil, 2024: 116, italics in the original). People are especially resistant to the idea that the economy is recovering until years after economists assess recovery had taken hold.14 This is why even after a recovery had begun in 1992, “it wasn’t until the late ‘90s that the public really turned optimistic, and we were six or seven years into the economic expansion. But it can take only a few months of bad news before they’re </w:t>
      </w:r>
      <w:proofErr w:type="gramStart"/>
      <w:r w:rsidRPr="009A640F">
        <w:rPr>
          <w:sz w:val="16"/>
        </w:rPr>
        <w:t>convinced</w:t>
      </w:r>
      <w:proofErr w:type="gramEnd"/>
      <w:r w:rsidRPr="009A640F">
        <w:rPr>
          <w:sz w:val="16"/>
        </w:rPr>
        <w:t xml:space="preserve"> we’re in a recession” (Smith, quoted in Carlson, 2001). As Lanchester explains, “On an individual level, data loses to story. Every time. Your statistics don’t trump my experience” (Lanchester, 2025: 123).</w:t>
      </w:r>
    </w:p>
    <w:p w14:paraId="05AD0BDF" w14:textId="77777777" w:rsidR="002F4E3A" w:rsidRPr="009A640F" w:rsidRDefault="002F4E3A" w:rsidP="002F4E3A">
      <w:pPr>
        <w:rPr>
          <w:sz w:val="16"/>
        </w:rPr>
      </w:pPr>
      <w:r w:rsidRPr="009A640F">
        <w:rPr>
          <w:sz w:val="16"/>
        </w:rPr>
        <w:t xml:space="preserve">There are </w:t>
      </w:r>
      <w:r w:rsidRPr="00301546">
        <w:rPr>
          <w:rStyle w:val="Emphasis"/>
          <w:highlight w:val="green"/>
        </w:rPr>
        <w:t>many examples</w:t>
      </w:r>
      <w:r w:rsidRPr="00301546">
        <w:rPr>
          <w:rStyle w:val="StyleUnderline"/>
          <w:highlight w:val="green"/>
        </w:rPr>
        <w:t xml:space="preserve"> of</w:t>
      </w:r>
      <w:r w:rsidRPr="00301546">
        <w:rPr>
          <w:rStyle w:val="StyleUnderline"/>
        </w:rPr>
        <w:t xml:space="preserve"> people having an </w:t>
      </w:r>
      <w:r w:rsidRPr="00301546">
        <w:rPr>
          <w:rStyle w:val="Emphasis"/>
          <w:highlight w:val="green"/>
        </w:rPr>
        <w:t>exaggerated</w:t>
      </w:r>
      <w:r w:rsidRPr="00301546">
        <w:rPr>
          <w:rStyle w:val="StyleUnderline"/>
          <w:highlight w:val="green"/>
        </w:rPr>
        <w:t xml:space="preserve"> sense of </w:t>
      </w:r>
      <w:r w:rsidRPr="00301546">
        <w:rPr>
          <w:rStyle w:val="Emphasis"/>
          <w:highlight w:val="green"/>
        </w:rPr>
        <w:t>job insecurity</w:t>
      </w:r>
      <w:r w:rsidRPr="00301546">
        <w:rPr>
          <w:rStyle w:val="StyleUnderline"/>
          <w:highlight w:val="green"/>
        </w:rPr>
        <w:t xml:space="preserve"> and</w:t>
      </w:r>
      <w:r w:rsidRPr="00301546">
        <w:rPr>
          <w:rStyle w:val="StyleUnderline"/>
        </w:rPr>
        <w:t xml:space="preserve"> </w:t>
      </w:r>
      <w:r w:rsidRPr="00301546">
        <w:rPr>
          <w:rStyle w:val="Emphasis"/>
        </w:rPr>
        <w:t xml:space="preserve">financial </w:t>
      </w:r>
      <w:r w:rsidRPr="00301546">
        <w:rPr>
          <w:rStyle w:val="Emphasis"/>
          <w:highlight w:val="green"/>
        </w:rPr>
        <w:t>vulnerability</w:t>
      </w:r>
      <w:r w:rsidRPr="00301546">
        <w:rPr>
          <w:rStyle w:val="StyleUnderline"/>
        </w:rPr>
        <w:t xml:space="preserve">, which is </w:t>
      </w:r>
      <w:r w:rsidRPr="00301546">
        <w:rPr>
          <w:rStyle w:val="StyleUnderline"/>
          <w:highlight w:val="green"/>
        </w:rPr>
        <w:t>why</w:t>
      </w:r>
      <w:r w:rsidRPr="00301546">
        <w:rPr>
          <w:rStyle w:val="StyleUnderline"/>
        </w:rPr>
        <w:t xml:space="preserve"> household </w:t>
      </w:r>
      <w:r w:rsidRPr="00301546">
        <w:rPr>
          <w:rStyle w:val="StyleUnderline"/>
          <w:highlight w:val="green"/>
        </w:rPr>
        <w:t>surveys are</w:t>
      </w:r>
      <w:r w:rsidRPr="00301546">
        <w:rPr>
          <w:rStyle w:val="StyleUnderline"/>
        </w:rPr>
        <w:t xml:space="preserve"> an </w:t>
      </w:r>
      <w:r w:rsidRPr="00301546">
        <w:rPr>
          <w:rStyle w:val="Emphasis"/>
          <w:highlight w:val="green"/>
        </w:rPr>
        <w:t>unreliable</w:t>
      </w:r>
      <w:r w:rsidRPr="00301546">
        <w:rPr>
          <w:rStyle w:val="StyleUnderline"/>
        </w:rPr>
        <w:t xml:space="preserve"> guide to the concepts of nonstandard and precarious work</w:t>
      </w:r>
      <w:r w:rsidRPr="009A640F">
        <w:rPr>
          <w:sz w:val="16"/>
        </w:rPr>
        <w:t>. Humans have felt threatened by job loss to machines and automation dating back to at least the Luddite movement of the early 19th century. Yale economics professor (and Nobel Laureate) Robert Shiller devoted two chapters of his book Narrative Economics to studying this phenomenon. He documented how the phrase “technological unemployment” first appeared in 1919 and then its use “skyrockets in the 1930s” as people confused widespread job losses during the Great Depression with a permanent loss of jobs to machines (Shiller, 2017: 183). Despite the rebound of employment in the 1940s and 1950s, fear of labour-saving technology and automation has surfaced in every decade since, often peaking during recessions and the introduction of technological innovations such as the Internet and Artificial Intelligence (Shiller, 2017: 195–209).</w:t>
      </w:r>
    </w:p>
    <w:p w14:paraId="5AAD2CC6" w14:textId="77777777" w:rsidR="002F4E3A" w:rsidRPr="009A640F" w:rsidRDefault="002F4E3A" w:rsidP="002F4E3A">
      <w:pPr>
        <w:rPr>
          <w:sz w:val="16"/>
        </w:rPr>
      </w:pPr>
      <w:r w:rsidRPr="009A640F">
        <w:rPr>
          <w:sz w:val="16"/>
        </w:rPr>
        <w:t>Anxiety about job security is currently being fueled by repeated warnings that up to 60 percent of jobs are vulnerable to AI and whole professions such as truck drivers (the largest employer of men in North America) risk obsolescence. Former Bank of Canada Governor Stephen Poloz forecast “the continuous impact of technological progress will make disruption a permanent condition in the coming decades,” citing a World Economic Forum study that “by 2025, around 15% of global workers will be at risk of disruption, and 6% fully displaced by new technology” (Poloz, 2022: 180–181). Poloz was specifically concerned about “what the displaced truck drivers of the future might do next” (p. 187). This echoes tech expert Ray Kurzweil’s forecast that “driverless-vehicle AI, for example, will replace human drivers altogether” (Kurzweil, 2024: 208). The reality is “many of the boldest predictions of job loss, which tend to be based on the performance of AI on benchmarks, have fallen well short” and “claims of sudden mass joblessness are overblown” (Narayanan and Kapoor, 2024: 276). This is because new technologies are adopted slowly because “people have to interact with it, learn how to use it, and employ it in everyday tasks… only a quarter of businesses use cloud computing as of 2023” (p. 276).</w:t>
      </w:r>
    </w:p>
    <w:p w14:paraId="409B7BB3" w14:textId="77777777" w:rsidR="002F4E3A" w:rsidRPr="009A640F" w:rsidRDefault="002F4E3A" w:rsidP="002F4E3A">
      <w:pPr>
        <w:rPr>
          <w:sz w:val="16"/>
        </w:rPr>
      </w:pPr>
      <w:r w:rsidRPr="009A640F">
        <w:rPr>
          <w:sz w:val="16"/>
        </w:rPr>
        <w:t>A close cousin to precarious employment is the concept of contingent work, which apparently has a particular appeal to American government agencies. One problem is that, to quote the GAO, there is</w:t>
      </w:r>
    </w:p>
    <w:p w14:paraId="27E55EB7" w14:textId="77777777" w:rsidR="002F4E3A" w:rsidRPr="009A640F" w:rsidRDefault="002F4E3A" w:rsidP="002F4E3A">
      <w:pPr>
        <w:ind w:left="360"/>
        <w:rPr>
          <w:sz w:val="16"/>
        </w:rPr>
      </w:pPr>
      <w:proofErr w:type="gramStart"/>
      <w:r w:rsidRPr="009A640F">
        <w:rPr>
          <w:sz w:val="16"/>
        </w:rPr>
        <w:t>no</w:t>
      </w:r>
      <w:proofErr w:type="gramEnd"/>
      <w:r w:rsidRPr="009A640F">
        <w:rPr>
          <w:sz w:val="16"/>
        </w:rPr>
        <w:t xml:space="preserve"> clear consensus among labor experts as to whether contingent workers should include independent contractors, self-employed workers, and standard part-time workers, since many of these workers may have long-term employment stability. There is more agreement that workers who lack job security and those with work schedules that are variable, unpredictable, or both—such as agency temps, direct-hire temps, on-call workers, and day laborers—should be included. (U.S. GAO, 2015: 3)</w:t>
      </w:r>
    </w:p>
    <w:p w14:paraId="256F6068" w14:textId="77777777" w:rsidR="002F4E3A" w:rsidRPr="009A640F" w:rsidRDefault="002F4E3A" w:rsidP="002F4E3A">
      <w:pPr>
        <w:rPr>
          <w:sz w:val="16"/>
        </w:rPr>
      </w:pPr>
      <w:r w:rsidRPr="009A640F">
        <w:rPr>
          <w:sz w:val="16"/>
        </w:rPr>
        <w:t>Because there is no consensus on its meaning, the GAO noted estimates “can range from less than 5 percent to more than a third of the total employed labor force, depending on the wide-ranging definitions of contingent work” (U.S. GAO, 2015: 3). Applying the GAO’s definition of a “core contingent” workforce of temporary, on-call and day laborers yields an estimate they comprised 7.9% of employed workers in 2010, up slightly from 7.1% in 2006 (U.S. GAO, 2015: 3).</w:t>
      </w:r>
    </w:p>
    <w:p w14:paraId="3CD24C06" w14:textId="77777777" w:rsidR="002F4E3A" w:rsidRPr="009A640F" w:rsidRDefault="002F4E3A" w:rsidP="002F4E3A">
      <w:pPr>
        <w:rPr>
          <w:sz w:val="16"/>
        </w:rPr>
      </w:pPr>
      <w:r w:rsidRPr="009A640F">
        <w:rPr>
          <w:sz w:val="16"/>
        </w:rPr>
        <w:t xml:space="preserve">The U.S. Bureau of Labor Statistics in 2017 had not settled on one precise definition of contingent workers. Instead, it published three alternatives. The first included workers with less than a year’s tenure who expect their job to last less than a year (but </w:t>
      </w:r>
      <w:proofErr w:type="gramStart"/>
      <w:r w:rsidRPr="009A640F">
        <w:rPr>
          <w:sz w:val="16"/>
        </w:rPr>
        <w:t>excluded</w:t>
      </w:r>
      <w:proofErr w:type="gramEnd"/>
      <w:r w:rsidRPr="009A640F">
        <w:rPr>
          <w:sz w:val="16"/>
        </w:rPr>
        <w:t xml:space="preserve"> those who are temporary workers or self-employed). The second added self-employed and temporary workers who expect work to last less than a year. A third estimate—which is the one the BLS prefers—removed the constraint of expecting work to last less than a year (U.S. BLS, 2017: 2).</w:t>
      </w:r>
    </w:p>
    <w:p w14:paraId="6ABB5EA4" w14:textId="77777777" w:rsidR="002F4E3A" w:rsidRPr="009A640F" w:rsidRDefault="002F4E3A" w:rsidP="002F4E3A">
      <w:pPr>
        <w:rPr>
          <w:sz w:val="16"/>
        </w:rPr>
      </w:pPr>
      <w:r w:rsidRPr="009A640F">
        <w:rPr>
          <w:sz w:val="16"/>
        </w:rPr>
        <w:t xml:space="preserve">The </w:t>
      </w:r>
      <w:r w:rsidRPr="00AE3C13">
        <w:rPr>
          <w:rStyle w:val="StyleUnderline"/>
          <w:highlight w:val="green"/>
        </w:rPr>
        <w:t xml:space="preserve">BLS </w:t>
      </w:r>
      <w:proofErr w:type="gramStart"/>
      <w:r w:rsidRPr="00AE3C13">
        <w:rPr>
          <w:rStyle w:val="StyleUnderline"/>
          <w:highlight w:val="green"/>
        </w:rPr>
        <w:t>reported</w:t>
      </w:r>
      <w:proofErr w:type="gramEnd"/>
      <w:r w:rsidRPr="00AE3C13">
        <w:rPr>
          <w:rStyle w:val="StyleUnderline"/>
          <w:highlight w:val="green"/>
        </w:rPr>
        <w:t xml:space="preserve"> </w:t>
      </w:r>
      <w:r w:rsidRPr="00AE3C13">
        <w:rPr>
          <w:rStyle w:val="Emphasis"/>
          <w:highlight w:val="green"/>
        </w:rPr>
        <w:t>all three</w:t>
      </w:r>
      <w:r w:rsidRPr="00AE3C13">
        <w:rPr>
          <w:rStyle w:val="StyleUnderline"/>
        </w:rPr>
        <w:t xml:space="preserve"> of its </w:t>
      </w:r>
      <w:r w:rsidRPr="00AE3C13">
        <w:rPr>
          <w:rStyle w:val="StyleUnderline"/>
          <w:highlight w:val="green"/>
        </w:rPr>
        <w:t xml:space="preserve">measures of contingent employment </w:t>
      </w:r>
      <w:r w:rsidRPr="00AE3C13">
        <w:rPr>
          <w:rStyle w:val="Emphasis"/>
          <w:highlight w:val="green"/>
        </w:rPr>
        <w:t>fell</w:t>
      </w:r>
      <w:r w:rsidRPr="00AE3C13">
        <w:rPr>
          <w:rStyle w:val="StyleUnderline"/>
        </w:rPr>
        <w:t xml:space="preserve"> over the past two decades</w:t>
      </w:r>
      <w:r w:rsidRPr="009A640F">
        <w:rPr>
          <w:sz w:val="16"/>
        </w:rPr>
        <w:t>. Its first survey conducted in 1995 found the share of contingent workers was between 2.2 and 4.9% of workers (depending on which definition was used). Its share dipped to between 1.8% and 4.1% in 2005 and then to between 1.3% and 3.8% in 2017, with an upper limit of 5.9 million workers (U.S. BLS, 2017). The BLS study also found a large youth presence in the contingent workforce. In 2023, 2.8 million (or 40.4%) were under 25 years old (</w:t>
      </w:r>
      <w:proofErr w:type="gramStart"/>
      <w:r w:rsidRPr="009A640F">
        <w:rPr>
          <w:sz w:val="16"/>
        </w:rPr>
        <w:t>this groups</w:t>
      </w:r>
      <w:proofErr w:type="gramEnd"/>
      <w:r w:rsidRPr="009A640F">
        <w:rPr>
          <w:sz w:val="16"/>
        </w:rPr>
        <w:t xml:space="preserve"> held only 12.1% of non-contingent jobs), and over half of these youths were enrolled in school. Another 14.1% of contingent workers were 55 years and older. In total, 40.8% of all contingent workers held part-time positions (U.S. BLS, 2024: 13). All these definitions of contingent work ignore the difference between full-time and part-time positions, focusing instead on only the temporary dimension of precariousness.</w:t>
      </w:r>
    </w:p>
    <w:p w14:paraId="312A98F7" w14:textId="77777777" w:rsidR="002F4E3A" w:rsidRPr="0002759C" w:rsidRDefault="002F4E3A" w:rsidP="002F4E3A">
      <w:pPr>
        <w:rPr>
          <w:sz w:val="16"/>
        </w:rPr>
      </w:pPr>
      <w:r w:rsidRPr="00042D01">
        <w:rPr>
          <w:rStyle w:val="StyleUnderline"/>
        </w:rPr>
        <w:t xml:space="preserve">The </w:t>
      </w:r>
      <w:proofErr w:type="gramStart"/>
      <w:r w:rsidRPr="00042D01">
        <w:rPr>
          <w:rStyle w:val="Emphasis"/>
          <w:highlight w:val="green"/>
        </w:rPr>
        <w:t>insistent belief</w:t>
      </w:r>
      <w:proofErr w:type="gramEnd"/>
      <w:r w:rsidRPr="00042D01">
        <w:rPr>
          <w:rStyle w:val="StyleUnderline"/>
          <w:highlight w:val="green"/>
        </w:rPr>
        <w:t xml:space="preserve"> that</w:t>
      </w:r>
      <w:r w:rsidRPr="00042D01">
        <w:rPr>
          <w:rStyle w:val="StyleUnderline"/>
        </w:rPr>
        <w:t xml:space="preserve"> contingent and </w:t>
      </w:r>
      <w:r w:rsidRPr="00042D01">
        <w:rPr>
          <w:rStyle w:val="Emphasis"/>
          <w:highlight w:val="green"/>
        </w:rPr>
        <w:t>gig work</w:t>
      </w:r>
      <w:r w:rsidRPr="00042D01">
        <w:rPr>
          <w:rStyle w:val="StyleUnderline"/>
          <w:highlight w:val="green"/>
        </w:rPr>
        <w:t xml:space="preserve"> is pervasive </w:t>
      </w:r>
      <w:r w:rsidRPr="00042D01">
        <w:rPr>
          <w:rStyle w:val="Emphasis"/>
          <w:highlight w:val="green"/>
        </w:rPr>
        <w:t>despite most data showing the opposite</w:t>
      </w:r>
      <w:r w:rsidRPr="00042D01">
        <w:rPr>
          <w:rStyle w:val="StyleUnderline"/>
        </w:rPr>
        <w:t xml:space="preserve"> led a US congressional committee to demand the Government Accountability Office investigate the BLS finding that contingent work was small and declining</w:t>
      </w:r>
      <w:r w:rsidRPr="009A640F">
        <w:rPr>
          <w:sz w:val="16"/>
        </w:rPr>
        <w:t xml:space="preserve">. The GAO’s investigation raised concerns about data limitations and that respondents were only asked whether contingent work was their main job in the past week. As well, </w:t>
      </w:r>
      <w:r w:rsidRPr="0002759C">
        <w:rPr>
          <w:sz w:val="16"/>
        </w:rPr>
        <w:t xml:space="preserve">BLS officials said that questions about </w:t>
      </w:r>
      <w:proofErr w:type="gramStart"/>
      <w:r w:rsidRPr="0002759C">
        <w:rPr>
          <w:sz w:val="16"/>
        </w:rPr>
        <w:t>electronically-mediated</w:t>
      </w:r>
      <w:proofErr w:type="gramEnd"/>
      <w:r w:rsidRPr="0002759C">
        <w:rPr>
          <w:sz w:val="16"/>
        </w:rPr>
        <w:t xml:space="preserve"> employment “resulted in a large number of false positive answers” where false positive means the respondent said the job was </w:t>
      </w:r>
      <w:proofErr w:type="gramStart"/>
      <w:r w:rsidRPr="0002759C">
        <w:rPr>
          <w:sz w:val="16"/>
        </w:rPr>
        <w:t>electronically-mediated</w:t>
      </w:r>
      <w:proofErr w:type="gramEnd"/>
      <w:r w:rsidRPr="0002759C">
        <w:rPr>
          <w:sz w:val="16"/>
        </w:rPr>
        <w:t xml:space="preserve"> but the description of the job duties and employers indicated it was not (U.S. GAO, 2019: 3). Nevertheless, the BLS stuck with its methodology, adding only a few supplemental questions, and continued to publish results for 2023 from its Contingent Worker Survey.</w:t>
      </w:r>
    </w:p>
    <w:p w14:paraId="4A3AF7F9" w14:textId="77777777" w:rsidR="002F4E3A" w:rsidRPr="009A640F" w:rsidRDefault="002F4E3A" w:rsidP="002F4E3A">
      <w:pPr>
        <w:rPr>
          <w:sz w:val="16"/>
        </w:rPr>
      </w:pPr>
      <w:r w:rsidRPr="0002759C">
        <w:rPr>
          <w:rStyle w:val="StyleUnderline"/>
        </w:rPr>
        <w:t xml:space="preserve">The </w:t>
      </w:r>
      <w:r w:rsidRPr="0070244B">
        <w:rPr>
          <w:rStyle w:val="Emphasis"/>
          <w:highlight w:val="green"/>
        </w:rPr>
        <w:t>evidence</w:t>
      </w:r>
      <w:r w:rsidRPr="0002759C">
        <w:rPr>
          <w:rStyle w:val="StyleUnderline"/>
        </w:rPr>
        <w:t xml:space="preserve"> on the contingent labour force </w:t>
      </w:r>
      <w:r w:rsidRPr="006109D8">
        <w:rPr>
          <w:rStyle w:val="Emphasis"/>
        </w:rPr>
        <w:t>in the US</w:t>
      </w:r>
      <w:r w:rsidRPr="0002759C">
        <w:rPr>
          <w:rStyle w:val="StyleUnderline"/>
        </w:rPr>
        <w:t xml:space="preserve"> points to its being a </w:t>
      </w:r>
      <w:r w:rsidRPr="0002759C">
        <w:rPr>
          <w:rStyle w:val="Emphasis"/>
        </w:rPr>
        <w:t>small</w:t>
      </w:r>
      <w:r w:rsidRPr="0002759C">
        <w:rPr>
          <w:rStyle w:val="StyleUnderline"/>
        </w:rPr>
        <w:t xml:space="preserve"> part of the labour market, with </w:t>
      </w:r>
      <w:r w:rsidRPr="0002759C">
        <w:rPr>
          <w:rStyle w:val="Emphasis"/>
        </w:rPr>
        <w:t>little change</w:t>
      </w:r>
      <w:r w:rsidRPr="0002759C">
        <w:rPr>
          <w:rStyle w:val="StyleUnderline"/>
        </w:rPr>
        <w:t xml:space="preserve"> in its size in recent years, and youths</w:t>
      </w:r>
      <w:r w:rsidRPr="009A640F">
        <w:rPr>
          <w:rStyle w:val="StyleUnderline"/>
        </w:rPr>
        <w:t xml:space="preserve"> holding a disproportionately large share of these jobs. </w:t>
      </w:r>
      <w:r w:rsidRPr="0070244B">
        <w:rPr>
          <w:rStyle w:val="Emphasis"/>
        </w:rPr>
        <w:t>All</w:t>
      </w:r>
      <w:r w:rsidRPr="009A640F">
        <w:rPr>
          <w:rStyle w:val="StyleUnderline"/>
        </w:rPr>
        <w:t xml:space="preserve"> these findings </w:t>
      </w:r>
      <w:r w:rsidRPr="0070244B">
        <w:rPr>
          <w:rStyle w:val="Emphasis"/>
        </w:rPr>
        <w:t xml:space="preserve">apply to </w:t>
      </w:r>
      <w:r w:rsidRPr="0070244B">
        <w:rPr>
          <w:rStyle w:val="Emphasis"/>
          <w:highlight w:val="green"/>
        </w:rPr>
        <w:t>most studies</w:t>
      </w:r>
      <w:r w:rsidRPr="009A640F">
        <w:rPr>
          <w:rStyle w:val="StyleUnderline"/>
        </w:rPr>
        <w:t xml:space="preserve"> of nonstandard and precarious employment</w:t>
      </w:r>
      <w:r w:rsidRPr="009A640F">
        <w:rPr>
          <w:sz w:val="16"/>
        </w:rPr>
        <w:t>.</w:t>
      </w:r>
    </w:p>
    <w:p w14:paraId="5347E6CB" w14:textId="77777777" w:rsidR="002F4E3A" w:rsidRPr="00587FEC" w:rsidRDefault="002F4E3A" w:rsidP="002F4E3A"/>
    <w:p w14:paraId="086DE3B3" w14:textId="77777777" w:rsidR="002F4E3A" w:rsidRDefault="002F4E3A" w:rsidP="002F4E3A">
      <w:pPr>
        <w:pStyle w:val="Heading2"/>
      </w:pPr>
      <w:r>
        <w:t>Lobbying DA</w:t>
      </w:r>
    </w:p>
    <w:p w14:paraId="7AC4F75B" w14:textId="77777777" w:rsidR="002F4E3A" w:rsidRDefault="002F4E3A" w:rsidP="002F4E3A"/>
    <w:p w14:paraId="71525A23" w14:textId="77777777" w:rsidR="002F4E3A" w:rsidRDefault="002F4E3A" w:rsidP="002F4E3A">
      <w:pPr>
        <w:pStyle w:val="Heading3"/>
      </w:pPr>
      <w:r>
        <w:t>Lobbying DA---2AC</w:t>
      </w:r>
    </w:p>
    <w:p w14:paraId="3BFAC746" w14:textId="05105BEB" w:rsidR="002F4E3A" w:rsidRDefault="00AA2810" w:rsidP="002F4E3A">
      <w:pPr>
        <w:pStyle w:val="Heading4"/>
      </w:pPr>
      <w:bookmarkStart w:id="11" w:name="_Hlk220918679"/>
      <w:r>
        <w:t>Inevitable</w:t>
      </w:r>
    </w:p>
    <w:p w14:paraId="1EBB8BF1" w14:textId="77777777" w:rsidR="002F4E3A" w:rsidRPr="003F22B7" w:rsidRDefault="002F4E3A" w:rsidP="002F4E3A">
      <w:r w:rsidRPr="003F22B7">
        <w:rPr>
          <w:rStyle w:val="Style13ptBold"/>
        </w:rPr>
        <w:t>Freeman</w:t>
      </w:r>
      <w:r w:rsidRPr="003F22B7">
        <w:t xml:space="preserve"> &amp; Han </w:t>
      </w:r>
      <w:r w:rsidRPr="003F22B7">
        <w:rPr>
          <w:rStyle w:val="Style13ptBold"/>
        </w:rPr>
        <w:t>12</w:t>
      </w:r>
      <w:r>
        <w:t xml:space="preserve"> [Richard B. Freeman, Department of Economics, Harvard University &amp; NBER; Eunice S. </w:t>
      </w:r>
      <w:r w:rsidRPr="003F22B7">
        <w:rPr>
          <w:b/>
          <w:bCs/>
        </w:rPr>
        <w:t>Han</w:t>
      </w:r>
      <w:r>
        <w:t xml:space="preserve"> Department of Economics, Harvard University, “</w:t>
      </w:r>
      <w:r w:rsidRPr="003F22B7">
        <w:t xml:space="preserve">Public Sector </w:t>
      </w:r>
      <w:r w:rsidRPr="003F22B7">
        <w:rPr>
          <w:rStyle w:val="StyleUnderline"/>
          <w:highlight w:val="green"/>
        </w:rPr>
        <w:t>Unionism without</w:t>
      </w:r>
      <w:r w:rsidRPr="003F22B7">
        <w:t xml:space="preserve"> Collective </w:t>
      </w:r>
      <w:r w:rsidRPr="003F22B7">
        <w:rPr>
          <w:rStyle w:val="Emphasis"/>
          <w:highlight w:val="green"/>
        </w:rPr>
        <w:t>Bargaining</w:t>
      </w:r>
      <w:r>
        <w:t xml:space="preserve">” December 2012, AEA Meetings, </w:t>
      </w:r>
      <w:r w:rsidRPr="003F22B7">
        <w:t>https://dash.harvard.edu/server/api/core/bitstreams/7312037d-2a9d-6bd4-e053-0100007fdf3b/content</w:t>
      </w:r>
      <w:r>
        <w:t>]</w:t>
      </w:r>
    </w:p>
    <w:p w14:paraId="1BF46948" w14:textId="77777777" w:rsidR="002F4E3A" w:rsidRPr="00F31487" w:rsidRDefault="002F4E3A" w:rsidP="002F4E3A">
      <w:pPr>
        <w:rPr>
          <w:sz w:val="16"/>
        </w:rPr>
      </w:pPr>
      <w:r w:rsidRPr="00197CEA">
        <w:rPr>
          <w:sz w:val="16"/>
        </w:rPr>
        <w:t xml:space="preserve">There are several </w:t>
      </w:r>
      <w:r w:rsidRPr="003F22B7">
        <w:rPr>
          <w:rStyle w:val="Emphasis"/>
          <w:highlight w:val="green"/>
        </w:rPr>
        <w:t>mechanisms</w:t>
      </w:r>
      <w:r w:rsidRPr="003F22B7">
        <w:rPr>
          <w:rStyle w:val="StyleUnderline"/>
          <w:highlight w:val="green"/>
        </w:rPr>
        <w:t xml:space="preserve"> through which </w:t>
      </w:r>
      <w:r w:rsidRPr="003F22B7">
        <w:rPr>
          <w:rStyle w:val="Emphasis"/>
          <w:highlight w:val="green"/>
        </w:rPr>
        <w:t>unions</w:t>
      </w:r>
      <w:r w:rsidRPr="003F22B7">
        <w:rPr>
          <w:rStyle w:val="StyleUnderline"/>
          <w:highlight w:val="green"/>
        </w:rPr>
        <w:t xml:space="preserve"> exert </w:t>
      </w:r>
      <w:r w:rsidRPr="003F22B7">
        <w:rPr>
          <w:rStyle w:val="Emphasis"/>
          <w:highlight w:val="green"/>
        </w:rPr>
        <w:t>pressure</w:t>
      </w:r>
      <w:r w:rsidRPr="00197CEA">
        <w:rPr>
          <w:sz w:val="16"/>
        </w:rPr>
        <w:t xml:space="preserve"> on employers. They </w:t>
      </w:r>
      <w:r w:rsidRPr="003F22B7">
        <w:rPr>
          <w:rStyle w:val="Emphasis"/>
          <w:highlight w:val="green"/>
        </w:rPr>
        <w:t>lobby</w:t>
      </w:r>
      <w:r w:rsidRPr="003F22B7">
        <w:rPr>
          <w:rStyle w:val="StyleUnderline"/>
          <w:highlight w:val="green"/>
        </w:rPr>
        <w:t xml:space="preserve"> legislators</w:t>
      </w:r>
      <w:r w:rsidRPr="00197CEA">
        <w:rPr>
          <w:sz w:val="16"/>
        </w:rPr>
        <w:t xml:space="preserve"> or other elected bodies. They </w:t>
      </w:r>
      <w:r w:rsidRPr="003F22B7">
        <w:rPr>
          <w:rStyle w:val="Emphasis"/>
        </w:rPr>
        <w:t>contribute money</w:t>
      </w:r>
      <w:r w:rsidRPr="003F22B7">
        <w:rPr>
          <w:rStyle w:val="StyleUnderline"/>
        </w:rPr>
        <w:t xml:space="preserve"> and </w:t>
      </w:r>
      <w:r w:rsidRPr="003F22B7">
        <w:rPr>
          <w:rStyle w:val="Emphasis"/>
          <w:highlight w:val="green"/>
        </w:rPr>
        <w:t>volunteer</w:t>
      </w:r>
      <w:r w:rsidRPr="003F22B7">
        <w:rPr>
          <w:rStyle w:val="StyleUnderline"/>
          <w:highlight w:val="green"/>
        </w:rPr>
        <w:t xml:space="preserve"> in</w:t>
      </w:r>
      <w:r w:rsidRPr="003F22B7">
        <w:rPr>
          <w:rStyle w:val="StyleUnderline"/>
        </w:rPr>
        <w:t xml:space="preserve"> </w:t>
      </w:r>
      <w:r w:rsidRPr="003F22B7">
        <w:rPr>
          <w:rStyle w:val="Emphasis"/>
          <w:highlight w:val="green"/>
        </w:rPr>
        <w:t>campaigns</w:t>
      </w:r>
      <w:r w:rsidRPr="00197CEA">
        <w:rPr>
          <w:sz w:val="16"/>
        </w:rPr>
        <w:t xml:space="preserve"> to </w:t>
      </w:r>
      <w:r w:rsidRPr="003F22B7">
        <w:rPr>
          <w:rStyle w:val="StyleUnderline"/>
        </w:rPr>
        <w:t xml:space="preserve">elect the </w:t>
      </w:r>
      <w:r w:rsidRPr="003F22B7">
        <w:rPr>
          <w:rStyle w:val="Emphasis"/>
        </w:rPr>
        <w:t>candidates favorable</w:t>
      </w:r>
      <w:r w:rsidRPr="003F22B7">
        <w:rPr>
          <w:rStyle w:val="StyleUnderline"/>
        </w:rPr>
        <w:t xml:space="preserve"> to their </w:t>
      </w:r>
      <w:r w:rsidRPr="003F22B7">
        <w:rPr>
          <w:rStyle w:val="Emphasis"/>
        </w:rPr>
        <w:t>members</w:t>
      </w:r>
      <w:r w:rsidRPr="00197CEA">
        <w:rPr>
          <w:sz w:val="16"/>
        </w:rPr>
        <w:t xml:space="preserve">. They </w:t>
      </w:r>
      <w:r w:rsidRPr="003F22B7">
        <w:rPr>
          <w:rStyle w:val="StyleUnderline"/>
        </w:rPr>
        <w:t xml:space="preserve">also provide </w:t>
      </w:r>
      <w:r w:rsidRPr="003F22B7">
        <w:rPr>
          <w:rStyle w:val="Emphasis"/>
        </w:rPr>
        <w:t>education</w:t>
      </w:r>
      <w:r w:rsidRPr="00197CEA">
        <w:rPr>
          <w:sz w:val="16"/>
        </w:rPr>
        <w:t xml:space="preserve">, legal assistance to members facing job-related problems, and advice independent of employers. The SASS data set for teachers contains information on one of these channels. The survey asks school districts </w:t>
      </w:r>
      <w:r w:rsidRPr="003F22B7">
        <w:rPr>
          <w:rStyle w:val="StyleUnderline"/>
          <w:highlight w:val="green"/>
        </w:rPr>
        <w:t>whether</w:t>
      </w:r>
      <w:r w:rsidRPr="00197CEA">
        <w:rPr>
          <w:sz w:val="16"/>
        </w:rPr>
        <w:t xml:space="preserve"> they have </w:t>
      </w:r>
      <w:r w:rsidRPr="003F22B7">
        <w:rPr>
          <w:rStyle w:val="Emphasis"/>
          <w:highlight w:val="green"/>
        </w:rPr>
        <w:t>collective bargaining</w:t>
      </w:r>
      <w:r w:rsidRPr="003F22B7">
        <w:rPr>
          <w:rStyle w:val="StyleUnderline"/>
          <w:highlight w:val="green"/>
        </w:rPr>
        <w:t xml:space="preserve"> or</w:t>
      </w:r>
      <w:r w:rsidRPr="00197CEA">
        <w:rPr>
          <w:sz w:val="16"/>
        </w:rPr>
        <w:t xml:space="preserve"> “</w:t>
      </w:r>
      <w:r w:rsidRPr="003F22B7">
        <w:rPr>
          <w:rStyle w:val="Emphasis"/>
          <w:highlight w:val="green"/>
        </w:rPr>
        <w:t>meet-and-confer</w:t>
      </w:r>
      <w:r w:rsidRPr="003F22B7">
        <w:rPr>
          <w:rStyle w:val="StyleUnderline"/>
        </w:rPr>
        <w:t>” agreements</w:t>
      </w:r>
      <w:r w:rsidRPr="00197CEA">
        <w:rPr>
          <w:sz w:val="16"/>
        </w:rPr>
        <w:t xml:space="preserve"> with </w:t>
      </w:r>
      <w:proofErr w:type="gramStart"/>
      <w:r w:rsidRPr="00197CEA">
        <w:rPr>
          <w:sz w:val="16"/>
        </w:rPr>
        <w:t>teachers</w:t>
      </w:r>
      <w:proofErr w:type="gramEnd"/>
      <w:r w:rsidRPr="00197CEA">
        <w:rPr>
          <w:sz w:val="16"/>
        </w:rPr>
        <w:t xml:space="preserve"> unions. </w:t>
      </w:r>
      <w:r w:rsidRPr="003F22B7">
        <w:rPr>
          <w:rStyle w:val="StyleUnderline"/>
        </w:rPr>
        <w:t>Before</w:t>
      </w:r>
      <w:r w:rsidRPr="00197CEA">
        <w:rPr>
          <w:sz w:val="16"/>
        </w:rPr>
        <w:t xml:space="preserve"> states enacted laws mandating or </w:t>
      </w:r>
      <w:r w:rsidRPr="003F22B7">
        <w:rPr>
          <w:rStyle w:val="Emphasis"/>
        </w:rPr>
        <w:t>permitting collective bargaining</w:t>
      </w:r>
      <w:r w:rsidRPr="00197CEA">
        <w:rPr>
          <w:sz w:val="16"/>
        </w:rPr>
        <w:t xml:space="preserve"> in the public sector in the 1970s, </w:t>
      </w:r>
      <w:r w:rsidRPr="003F22B7">
        <w:rPr>
          <w:rStyle w:val="Emphasis"/>
        </w:rPr>
        <w:t>meet-and-confer</w:t>
      </w:r>
      <w:r w:rsidRPr="003F22B7">
        <w:rPr>
          <w:rStyle w:val="StyleUnderline"/>
        </w:rPr>
        <w:t xml:space="preserve"> was the </w:t>
      </w:r>
      <w:r w:rsidRPr="003F22B7">
        <w:rPr>
          <w:rStyle w:val="Emphasis"/>
        </w:rPr>
        <w:t>primary way</w:t>
      </w:r>
      <w:r w:rsidRPr="003F22B7">
        <w:rPr>
          <w:rStyle w:val="StyleUnderline"/>
        </w:rPr>
        <w:t xml:space="preserve"> for public sector </w:t>
      </w:r>
      <w:r w:rsidRPr="003F22B7">
        <w:rPr>
          <w:rStyle w:val="StyleUnderline"/>
          <w:highlight w:val="green"/>
        </w:rPr>
        <w:t>unions</w:t>
      </w:r>
      <w:r w:rsidRPr="003F22B7">
        <w:rPr>
          <w:rStyle w:val="StyleUnderline"/>
        </w:rPr>
        <w:t xml:space="preserve"> to </w:t>
      </w:r>
      <w:r w:rsidRPr="003F22B7">
        <w:rPr>
          <w:rStyle w:val="Emphasis"/>
          <w:highlight w:val="green"/>
        </w:rPr>
        <w:t>represent</w:t>
      </w:r>
      <w:r w:rsidRPr="003F22B7">
        <w:rPr>
          <w:rStyle w:val="StyleUnderline"/>
          <w:highlight w:val="green"/>
        </w:rPr>
        <w:t xml:space="preserve"> their </w:t>
      </w:r>
      <w:r w:rsidRPr="003F22B7">
        <w:rPr>
          <w:rStyle w:val="Emphasis"/>
          <w:highlight w:val="green"/>
        </w:rPr>
        <w:t>members’</w:t>
      </w:r>
      <w:r w:rsidRPr="00197CEA">
        <w:rPr>
          <w:sz w:val="16"/>
        </w:rPr>
        <w:t xml:space="preserve"> interests to employers. During meet-and-</w:t>
      </w:r>
      <w:proofErr w:type="gramStart"/>
      <w:r w:rsidRPr="00197CEA">
        <w:rPr>
          <w:sz w:val="16"/>
        </w:rPr>
        <w:t>confer</w:t>
      </w:r>
      <w:proofErr w:type="gramEnd"/>
      <w:r w:rsidRPr="00197CEA">
        <w:rPr>
          <w:sz w:val="16"/>
        </w:rPr>
        <w:t>, the union and management exchange views and discuss proposals, which can lead to an agreement that is likely to affect outcomes even absent a legally binding collective bargaining contract. In the states that prohibit public sector bargaining, meet-and-confer is the only agreement option available to employers and employees. In other states, employers and employees can choose a meet-and-confer agreement instead of a bargaining contract.</w:t>
      </w:r>
      <w:r>
        <w:t xml:space="preserve"> </w:t>
      </w:r>
    </w:p>
    <w:bookmarkEnd w:id="11"/>
    <w:p w14:paraId="0A77A2A3" w14:textId="77777777" w:rsidR="002F4E3A" w:rsidRDefault="002F4E3A" w:rsidP="002F4E3A"/>
    <w:p w14:paraId="2AA6F286" w14:textId="7C98DE0C" w:rsidR="002F4E3A" w:rsidRPr="003E4E20" w:rsidRDefault="00AA2810" w:rsidP="002F4E3A">
      <w:pPr>
        <w:pStyle w:val="Heading4"/>
      </w:pPr>
      <w:bookmarkStart w:id="12" w:name="_Hlk220918690"/>
      <w:r>
        <w:t>Congress never regulates, states thump</w:t>
      </w:r>
    </w:p>
    <w:p w14:paraId="61B2D811" w14:textId="77777777" w:rsidR="002F4E3A" w:rsidRDefault="002F4E3A" w:rsidP="002F4E3A">
      <w:r w:rsidRPr="00556FA9">
        <w:rPr>
          <w:rStyle w:val="Style13ptBold"/>
        </w:rPr>
        <w:t>Pattison-Gordon 25</w:t>
      </w:r>
      <w:r>
        <w:t xml:space="preserve"> [Jule Pattison-Gordon, senior staff writer for Governing. Jule previously was a writer for Government Technology, PYMNTS and The Bay State Banner and holds a B.A. in creative writing from Carnegie Mellon, “States Plan to Continue Regulating AI, Despite Trump’s Order,” 12-16-2025, https://www.governing.com/artificial-intelligence/states-plan-to-continue-regulating-ai-despite-trumps-order]</w:t>
      </w:r>
    </w:p>
    <w:p w14:paraId="2517F8C4" w14:textId="77777777" w:rsidR="002F4E3A" w:rsidRPr="00556FA9" w:rsidRDefault="002F4E3A" w:rsidP="002F4E3A">
      <w:pPr>
        <w:rPr>
          <w:sz w:val="16"/>
        </w:rPr>
      </w:pPr>
      <w:r w:rsidRPr="00B80ACC">
        <w:rPr>
          <w:rStyle w:val="StyleUnderline"/>
          <w:highlight w:val="green"/>
        </w:rPr>
        <w:t>After</w:t>
      </w:r>
      <w:r w:rsidRPr="00556FA9">
        <w:rPr>
          <w:sz w:val="16"/>
        </w:rPr>
        <w:t xml:space="preserve"> President Donald </w:t>
      </w:r>
      <w:r w:rsidRPr="00B80ACC">
        <w:rPr>
          <w:rStyle w:val="StyleUnderline"/>
        </w:rPr>
        <w:t>Trump</w:t>
      </w:r>
      <w:r w:rsidRPr="00D373AB">
        <w:rPr>
          <w:rStyle w:val="StyleUnderline"/>
        </w:rPr>
        <w:t xml:space="preserve"> last week signed an e</w:t>
      </w:r>
      <w:r w:rsidRPr="00B80ACC">
        <w:rPr>
          <w:rStyle w:val="StyleUnderline"/>
          <w:highlight w:val="green"/>
        </w:rPr>
        <w:t>x</w:t>
      </w:r>
      <w:r w:rsidRPr="00D373AB">
        <w:rPr>
          <w:rStyle w:val="StyleUnderline"/>
        </w:rPr>
        <w:t xml:space="preserve">ecutive </w:t>
      </w:r>
      <w:r w:rsidRPr="00B80ACC">
        <w:rPr>
          <w:rStyle w:val="StyleUnderline"/>
          <w:highlight w:val="green"/>
        </w:rPr>
        <w:t>o</w:t>
      </w:r>
      <w:r w:rsidRPr="00D373AB">
        <w:rPr>
          <w:rStyle w:val="StyleUnderline"/>
        </w:rPr>
        <w:t xml:space="preserve">rder </w:t>
      </w:r>
      <w:r w:rsidRPr="00B80ACC">
        <w:rPr>
          <w:rStyle w:val="StyleUnderline"/>
          <w:highlight w:val="green"/>
        </w:rPr>
        <w:t>targeting state AI laws</w:t>
      </w:r>
      <w:r w:rsidRPr="00D373AB">
        <w:rPr>
          <w:rStyle w:val="StyleUnderline"/>
        </w:rPr>
        <w:t xml:space="preserve">, officials in </w:t>
      </w:r>
      <w:r w:rsidRPr="00B80ACC">
        <w:rPr>
          <w:rStyle w:val="StyleUnderline"/>
          <w:highlight w:val="green"/>
        </w:rPr>
        <w:t>several</w:t>
      </w:r>
      <w:r w:rsidRPr="00D373AB">
        <w:rPr>
          <w:rStyle w:val="StyleUnderline"/>
        </w:rPr>
        <w:t xml:space="preserve"> states have said they </w:t>
      </w:r>
      <w:r w:rsidRPr="00B80ACC">
        <w:rPr>
          <w:rStyle w:val="Emphasis"/>
          <w:highlight w:val="green"/>
        </w:rPr>
        <w:t>plan to stay</w:t>
      </w:r>
      <w:r w:rsidRPr="00D373AB">
        <w:rPr>
          <w:rStyle w:val="Emphasis"/>
        </w:rPr>
        <w:t xml:space="preserve"> the course</w:t>
      </w:r>
      <w:r w:rsidRPr="00D373AB">
        <w:rPr>
          <w:rStyle w:val="StyleUnderline"/>
        </w:rPr>
        <w:t xml:space="preserve"> and regulate the new technology as they see fit.</w:t>
      </w:r>
    </w:p>
    <w:p w14:paraId="23AF42F5" w14:textId="77777777" w:rsidR="002F4E3A" w:rsidRPr="00556FA9" w:rsidRDefault="002F4E3A" w:rsidP="002F4E3A">
      <w:pPr>
        <w:rPr>
          <w:sz w:val="16"/>
        </w:rPr>
      </w:pPr>
      <w:r w:rsidRPr="00D373AB">
        <w:rPr>
          <w:rStyle w:val="StyleUnderline"/>
        </w:rPr>
        <w:t>Last week’s</w:t>
      </w:r>
      <w:r w:rsidRPr="00556FA9">
        <w:rPr>
          <w:sz w:val="16"/>
        </w:rPr>
        <w:t xml:space="preserve"> e</w:t>
      </w:r>
      <w:r w:rsidRPr="00D373AB">
        <w:rPr>
          <w:rStyle w:val="StyleUnderline"/>
          <w:highlight w:val="green"/>
        </w:rPr>
        <w:t>x</w:t>
      </w:r>
      <w:r w:rsidRPr="00556FA9">
        <w:rPr>
          <w:sz w:val="16"/>
        </w:rPr>
        <w:t xml:space="preserve">ecutive </w:t>
      </w:r>
      <w:r w:rsidRPr="00D373AB">
        <w:rPr>
          <w:rStyle w:val="StyleUnderline"/>
          <w:highlight w:val="green"/>
        </w:rPr>
        <w:t>o</w:t>
      </w:r>
      <w:r w:rsidRPr="00556FA9">
        <w:rPr>
          <w:sz w:val="16"/>
        </w:rPr>
        <w:t xml:space="preserve">rder </w:t>
      </w:r>
      <w:r w:rsidRPr="00D373AB">
        <w:rPr>
          <w:rStyle w:val="StyleUnderline"/>
        </w:rPr>
        <w:t xml:space="preserve">promises legal and financial repercussions for states with “onerous and excessive” </w:t>
      </w:r>
      <w:proofErr w:type="gramStart"/>
      <w:r w:rsidRPr="00D373AB">
        <w:rPr>
          <w:rStyle w:val="StyleUnderline"/>
        </w:rPr>
        <w:t>regulations, and</w:t>
      </w:r>
      <w:proofErr w:type="gramEnd"/>
      <w:r w:rsidRPr="00D373AB">
        <w:rPr>
          <w:rStyle w:val="StyleUnderline"/>
        </w:rPr>
        <w:t xml:space="preserve"> calls for Congress to create a light-touch federal AI policy</w:t>
      </w:r>
      <w:r w:rsidRPr="00556FA9">
        <w:rPr>
          <w:sz w:val="16"/>
        </w:rPr>
        <w:t xml:space="preserve"> that pre-empts stronger state laws. </w:t>
      </w:r>
      <w:r w:rsidRPr="00B80ACC">
        <w:rPr>
          <w:rStyle w:val="Emphasis"/>
          <w:highlight w:val="green"/>
        </w:rPr>
        <w:t>Much</w:t>
      </w:r>
      <w:r w:rsidRPr="00D373AB">
        <w:rPr>
          <w:rStyle w:val="Emphasis"/>
        </w:rPr>
        <w:t xml:space="preserve"> remains </w:t>
      </w:r>
      <w:r w:rsidRPr="00B80ACC">
        <w:rPr>
          <w:rStyle w:val="Emphasis"/>
          <w:highlight w:val="green"/>
        </w:rPr>
        <w:t>uncertain</w:t>
      </w:r>
      <w:r w:rsidRPr="00556FA9">
        <w:rPr>
          <w:sz w:val="16"/>
        </w:rPr>
        <w:t xml:space="preserve"> — </w:t>
      </w:r>
      <w:r w:rsidRPr="00B80ACC">
        <w:rPr>
          <w:rStyle w:val="StyleUnderline"/>
          <w:highlight w:val="green"/>
        </w:rPr>
        <w:t xml:space="preserve">including </w:t>
      </w:r>
      <w:r w:rsidRPr="00B80ACC">
        <w:rPr>
          <w:rStyle w:val="Emphasis"/>
          <w:highlight w:val="green"/>
        </w:rPr>
        <w:t>which laws</w:t>
      </w:r>
      <w:r w:rsidRPr="00D373AB">
        <w:rPr>
          <w:rStyle w:val="Emphasis"/>
        </w:rPr>
        <w:t xml:space="preserve"> will be </w:t>
      </w:r>
      <w:r w:rsidRPr="00B80ACC">
        <w:rPr>
          <w:rStyle w:val="Emphasis"/>
          <w:highlight w:val="green"/>
        </w:rPr>
        <w:t>targeted</w:t>
      </w:r>
      <w:r w:rsidRPr="00B80ACC">
        <w:rPr>
          <w:rStyle w:val="StyleUnderline"/>
          <w:highlight w:val="green"/>
        </w:rPr>
        <w:t xml:space="preserve"> and </w:t>
      </w:r>
      <w:r w:rsidRPr="00B80ACC">
        <w:rPr>
          <w:rStyle w:val="Emphasis"/>
          <w:highlight w:val="green"/>
        </w:rPr>
        <w:t>whether</w:t>
      </w:r>
      <w:r w:rsidRPr="00D373AB">
        <w:rPr>
          <w:rStyle w:val="Emphasis"/>
        </w:rPr>
        <w:t xml:space="preserve"> Congress will </w:t>
      </w:r>
      <w:proofErr w:type="gramStart"/>
      <w:r w:rsidRPr="00B80ACC">
        <w:rPr>
          <w:rStyle w:val="Emphasis"/>
          <w:highlight w:val="green"/>
        </w:rPr>
        <w:t>actually</w:t>
      </w:r>
      <w:r w:rsidRPr="00D373AB">
        <w:rPr>
          <w:rStyle w:val="StyleUnderline"/>
        </w:rPr>
        <w:t xml:space="preserve"> take</w:t>
      </w:r>
      <w:proofErr w:type="gramEnd"/>
      <w:r w:rsidRPr="00D373AB">
        <w:rPr>
          <w:rStyle w:val="StyleUnderline"/>
        </w:rPr>
        <w:t xml:space="preserve"> up Trump’s call to </w:t>
      </w:r>
      <w:r w:rsidRPr="00B80ACC">
        <w:rPr>
          <w:rStyle w:val="StyleUnderline"/>
          <w:highlight w:val="green"/>
        </w:rPr>
        <w:t>pass a law</w:t>
      </w:r>
      <w:r w:rsidRPr="00556FA9">
        <w:rPr>
          <w:sz w:val="16"/>
        </w:rPr>
        <w:t>.</w:t>
      </w:r>
    </w:p>
    <w:p w14:paraId="15A87CFC" w14:textId="77777777" w:rsidR="002F4E3A" w:rsidRPr="00556FA9" w:rsidRDefault="002F4E3A" w:rsidP="002F4E3A">
      <w:pPr>
        <w:rPr>
          <w:sz w:val="16"/>
        </w:rPr>
      </w:pPr>
      <w:r w:rsidRPr="00B80ACC">
        <w:rPr>
          <w:rStyle w:val="StyleUnderline"/>
          <w:highlight w:val="green"/>
        </w:rPr>
        <w:t>AI</w:t>
      </w:r>
      <w:r w:rsidRPr="00D373AB">
        <w:rPr>
          <w:rStyle w:val="StyleUnderline"/>
        </w:rPr>
        <w:t xml:space="preserve"> regulations have been a </w:t>
      </w:r>
      <w:r w:rsidRPr="00B80ACC">
        <w:rPr>
          <w:rStyle w:val="Emphasis"/>
          <w:highlight w:val="green"/>
        </w:rPr>
        <w:t>hot</w:t>
      </w:r>
      <w:r w:rsidRPr="00D373AB">
        <w:rPr>
          <w:rStyle w:val="Emphasis"/>
        </w:rPr>
        <w:t xml:space="preserve"> area </w:t>
      </w:r>
      <w:r w:rsidRPr="00B80ACC">
        <w:rPr>
          <w:rStyle w:val="Emphasis"/>
          <w:highlight w:val="green"/>
        </w:rPr>
        <w:t>for states</w:t>
      </w:r>
      <w:r w:rsidRPr="00556FA9">
        <w:rPr>
          <w:sz w:val="16"/>
        </w:rPr>
        <w:t xml:space="preserve">, as </w:t>
      </w:r>
      <w:proofErr w:type="gramStart"/>
      <w:r w:rsidRPr="00556FA9">
        <w:rPr>
          <w:sz w:val="16"/>
        </w:rPr>
        <w:t>the technology</w:t>
      </w:r>
      <w:proofErr w:type="gramEnd"/>
      <w:r w:rsidRPr="00556FA9">
        <w:rPr>
          <w:sz w:val="16"/>
        </w:rPr>
        <w:t xml:space="preserve"> evolves and spreads quickly. </w:t>
      </w:r>
      <w:r w:rsidRPr="00B80ACC">
        <w:rPr>
          <w:rStyle w:val="StyleUnderline"/>
          <w:highlight w:val="green"/>
        </w:rPr>
        <w:t xml:space="preserve">In 2025 alone </w:t>
      </w:r>
      <w:r w:rsidRPr="00B80ACC">
        <w:rPr>
          <w:rStyle w:val="Emphasis"/>
          <w:highlight w:val="green"/>
        </w:rPr>
        <w:t>46 states</w:t>
      </w:r>
      <w:r w:rsidRPr="00B80ACC">
        <w:rPr>
          <w:rStyle w:val="StyleUnderline"/>
          <w:highlight w:val="green"/>
        </w:rPr>
        <w:t xml:space="preserve"> passed </w:t>
      </w:r>
      <w:r w:rsidRPr="00B80ACC">
        <w:rPr>
          <w:rStyle w:val="Emphasis"/>
          <w:highlight w:val="green"/>
        </w:rPr>
        <w:t>159</w:t>
      </w:r>
      <w:r w:rsidRPr="00D373AB">
        <w:rPr>
          <w:rStyle w:val="Emphasis"/>
        </w:rPr>
        <w:t xml:space="preserve"> AI </w:t>
      </w:r>
      <w:r w:rsidRPr="00B80ACC">
        <w:rPr>
          <w:rStyle w:val="Emphasis"/>
          <w:highlight w:val="green"/>
        </w:rPr>
        <w:t>laws</w:t>
      </w:r>
      <w:r w:rsidRPr="00556FA9">
        <w:rPr>
          <w:sz w:val="16"/>
        </w:rPr>
        <w:t xml:space="preserve">. These </w:t>
      </w:r>
      <w:r w:rsidRPr="00D373AB">
        <w:rPr>
          <w:rStyle w:val="StyleUnderline"/>
        </w:rPr>
        <w:t>laws run the gamut; they’re aimed at everything from regulating AI chatbots to requiring disclosure of AI use in political ads, and more</w:t>
      </w:r>
      <w:r w:rsidRPr="00556FA9">
        <w:rPr>
          <w:sz w:val="16"/>
        </w:rPr>
        <w:t>.</w:t>
      </w:r>
    </w:p>
    <w:p w14:paraId="7BCF8A10" w14:textId="77777777" w:rsidR="002F4E3A" w:rsidRPr="00556FA9" w:rsidRDefault="002F4E3A" w:rsidP="002F4E3A">
      <w:pPr>
        <w:rPr>
          <w:sz w:val="16"/>
        </w:rPr>
      </w:pPr>
      <w:r w:rsidRPr="00556FA9">
        <w:rPr>
          <w:sz w:val="16"/>
        </w:rPr>
        <w:t xml:space="preserve">The </w:t>
      </w:r>
      <w:r w:rsidRPr="00B80ACC">
        <w:rPr>
          <w:rStyle w:val="StyleUnderline"/>
          <w:highlight w:val="green"/>
        </w:rPr>
        <w:t>fed</w:t>
      </w:r>
      <w:r w:rsidRPr="00D373AB">
        <w:rPr>
          <w:rStyle w:val="StyleUnderline"/>
        </w:rPr>
        <w:t xml:space="preserve">eral government, in turn, has </w:t>
      </w:r>
      <w:r w:rsidRPr="00B80ACC">
        <w:rPr>
          <w:rStyle w:val="Emphasis"/>
          <w:highlight w:val="green"/>
        </w:rPr>
        <w:t>repeatedly considered</w:t>
      </w:r>
      <w:r w:rsidRPr="00D373AB">
        <w:rPr>
          <w:rStyle w:val="StyleUnderline"/>
        </w:rPr>
        <w:t xml:space="preserve"> halting state laws</w:t>
      </w:r>
      <w:r w:rsidRPr="00556FA9">
        <w:rPr>
          <w:sz w:val="16"/>
        </w:rPr>
        <w:t xml:space="preserve">. </w:t>
      </w:r>
      <w:r w:rsidRPr="00D373AB">
        <w:rPr>
          <w:rStyle w:val="StyleUnderline"/>
        </w:rPr>
        <w:t xml:space="preserve">Congress considered </w:t>
      </w:r>
      <w:r w:rsidRPr="00B80ACC">
        <w:rPr>
          <w:rStyle w:val="StyleUnderline"/>
          <w:highlight w:val="green"/>
        </w:rPr>
        <w:t>then rejected</w:t>
      </w:r>
      <w:r w:rsidRPr="00D373AB">
        <w:rPr>
          <w:rStyle w:val="StyleUnderline"/>
        </w:rPr>
        <w:t xml:space="preserve"> adding a 10-year moratorium on state AI laws </w:t>
      </w:r>
      <w:r w:rsidRPr="00B80ACC">
        <w:rPr>
          <w:rStyle w:val="StyleUnderline"/>
          <w:highlight w:val="green"/>
        </w:rPr>
        <w:t>to</w:t>
      </w:r>
      <w:r w:rsidRPr="00D373AB">
        <w:rPr>
          <w:rStyle w:val="StyleUnderline"/>
        </w:rPr>
        <w:t xml:space="preserve"> the </w:t>
      </w:r>
      <w:r w:rsidRPr="00D373AB">
        <w:rPr>
          <w:rStyle w:val="StyleUnderline"/>
          <w:highlight w:val="green"/>
        </w:rPr>
        <w:t>O</w:t>
      </w:r>
      <w:r w:rsidRPr="00556FA9">
        <w:rPr>
          <w:sz w:val="16"/>
        </w:rPr>
        <w:t xml:space="preserve">ne </w:t>
      </w:r>
      <w:r w:rsidRPr="00D373AB">
        <w:rPr>
          <w:rStyle w:val="StyleUnderline"/>
          <w:highlight w:val="green"/>
        </w:rPr>
        <w:t>B</w:t>
      </w:r>
      <w:r w:rsidRPr="00556FA9">
        <w:rPr>
          <w:sz w:val="16"/>
        </w:rPr>
        <w:t xml:space="preserve">ig </w:t>
      </w:r>
      <w:r w:rsidRPr="00D373AB">
        <w:rPr>
          <w:rStyle w:val="StyleUnderline"/>
          <w:highlight w:val="green"/>
        </w:rPr>
        <w:t>B</w:t>
      </w:r>
      <w:r w:rsidRPr="00556FA9">
        <w:rPr>
          <w:sz w:val="16"/>
        </w:rPr>
        <w:t xml:space="preserve">eautiful </w:t>
      </w:r>
      <w:r w:rsidRPr="00D373AB">
        <w:rPr>
          <w:rStyle w:val="StyleUnderline"/>
          <w:highlight w:val="green"/>
        </w:rPr>
        <w:t>B</w:t>
      </w:r>
      <w:r w:rsidRPr="00556FA9">
        <w:rPr>
          <w:sz w:val="16"/>
        </w:rPr>
        <w:t xml:space="preserve">ill </w:t>
      </w:r>
      <w:proofErr w:type="gramStart"/>
      <w:r w:rsidRPr="00556FA9">
        <w:rPr>
          <w:sz w:val="16"/>
        </w:rPr>
        <w:t xml:space="preserve">Act, </w:t>
      </w:r>
      <w:r w:rsidRPr="00B80ACC">
        <w:rPr>
          <w:rStyle w:val="StyleUnderline"/>
          <w:highlight w:val="green"/>
        </w:rPr>
        <w:t>and</w:t>
      </w:r>
      <w:proofErr w:type="gramEnd"/>
      <w:r w:rsidRPr="00D373AB">
        <w:rPr>
          <w:rStyle w:val="StyleUnderline"/>
        </w:rPr>
        <w:t xml:space="preserve"> recently opted against adding an AI pre-emption provision to the </w:t>
      </w:r>
      <w:r w:rsidRPr="00556FA9">
        <w:rPr>
          <w:sz w:val="16"/>
        </w:rPr>
        <w:t>National Defense Authorization Act (</w:t>
      </w:r>
      <w:r w:rsidRPr="00B80ACC">
        <w:rPr>
          <w:rStyle w:val="StyleUnderline"/>
          <w:highlight w:val="green"/>
        </w:rPr>
        <w:t>NDAA</w:t>
      </w:r>
      <w:r w:rsidRPr="00556FA9">
        <w:rPr>
          <w:sz w:val="16"/>
        </w:rPr>
        <w:t>). The White House’s July AI Action Plan called for finding ways to withhold funding from states with burdensome AI regulations.</w:t>
      </w:r>
    </w:p>
    <w:p w14:paraId="63F082B1" w14:textId="77777777" w:rsidR="002F4E3A" w:rsidRPr="00556FA9" w:rsidRDefault="002F4E3A" w:rsidP="002F4E3A">
      <w:pPr>
        <w:rPr>
          <w:sz w:val="16"/>
        </w:rPr>
      </w:pPr>
      <w:r w:rsidRPr="00556FA9">
        <w:rPr>
          <w:sz w:val="16"/>
        </w:rPr>
        <w:t>Last week’s executive order says today’s state-by-state approach to regulation leads to a difficult regulatory landscape for companies. It also asserts that some state AI laws are infringing on interstate commerce or “requiring entities to embed ideological bias within models.”</w:t>
      </w:r>
    </w:p>
    <w:p w14:paraId="1CD2BC4F" w14:textId="77777777" w:rsidR="002F4E3A" w:rsidRPr="00556FA9" w:rsidRDefault="002F4E3A" w:rsidP="002F4E3A">
      <w:pPr>
        <w:rPr>
          <w:sz w:val="16"/>
        </w:rPr>
      </w:pPr>
      <w:r w:rsidRPr="00556FA9">
        <w:rPr>
          <w:sz w:val="16"/>
        </w:rPr>
        <w:t>“We remain in the earliest days of this technological revolution and are in a race with adversaries for supremacy within it,” the order says. “To win, United States AI companies must be free to innovate without cumbersome regulation.”</w:t>
      </w:r>
    </w:p>
    <w:p w14:paraId="5B8EEDC7" w14:textId="77777777" w:rsidR="002F4E3A" w:rsidRPr="00556FA9" w:rsidRDefault="002F4E3A" w:rsidP="002F4E3A">
      <w:pPr>
        <w:rPr>
          <w:sz w:val="16"/>
        </w:rPr>
      </w:pPr>
      <w:r w:rsidRPr="00556FA9">
        <w:rPr>
          <w:sz w:val="16"/>
        </w:rPr>
        <w:t>Unlike earlier attempts to simply stop states from enforcing AI laws, this executive order intends to come up with some sort of federal policy to replace them.</w:t>
      </w:r>
    </w:p>
    <w:p w14:paraId="1544C549" w14:textId="77777777" w:rsidR="002F4E3A" w:rsidRPr="00556FA9" w:rsidRDefault="002F4E3A" w:rsidP="002F4E3A">
      <w:pPr>
        <w:rPr>
          <w:sz w:val="16"/>
        </w:rPr>
      </w:pPr>
      <w:r w:rsidRPr="00556FA9">
        <w:rPr>
          <w:sz w:val="16"/>
        </w:rPr>
        <w:t>Questions of Authority</w:t>
      </w:r>
    </w:p>
    <w:p w14:paraId="0A513AC5" w14:textId="77777777" w:rsidR="002F4E3A" w:rsidRPr="00556FA9" w:rsidRDefault="002F4E3A" w:rsidP="002F4E3A">
      <w:pPr>
        <w:rPr>
          <w:sz w:val="16"/>
        </w:rPr>
      </w:pPr>
      <w:r w:rsidRPr="00556FA9">
        <w:rPr>
          <w:sz w:val="16"/>
        </w:rPr>
        <w:t>Some experts believe state AI laws have indeed gone too far.</w:t>
      </w:r>
    </w:p>
    <w:p w14:paraId="69484259" w14:textId="77777777" w:rsidR="002F4E3A" w:rsidRPr="00556FA9" w:rsidRDefault="002F4E3A" w:rsidP="002F4E3A">
      <w:pPr>
        <w:rPr>
          <w:sz w:val="16"/>
        </w:rPr>
      </w:pPr>
      <w:r w:rsidRPr="00556FA9">
        <w:rPr>
          <w:sz w:val="16"/>
        </w:rPr>
        <w:t xml:space="preserve">Regulations that affect how companies train, evaluate and deploy their AI models essentially set the bar for the entire country, because companies don’t have the resources to tailor their products to </w:t>
      </w:r>
      <w:proofErr w:type="gramStart"/>
      <w:r w:rsidRPr="00556FA9">
        <w:rPr>
          <w:sz w:val="16"/>
        </w:rPr>
        <w:t>each and every</w:t>
      </w:r>
      <w:proofErr w:type="gramEnd"/>
      <w:r w:rsidRPr="00556FA9">
        <w:rPr>
          <w:sz w:val="16"/>
        </w:rPr>
        <w:t xml:space="preserve"> state, says Kevin Frazier, AI Innovation and Law Fellow at the University of Texas at Austin School of Law. The </w:t>
      </w:r>
      <w:r w:rsidRPr="00D373AB">
        <w:rPr>
          <w:rStyle w:val="StyleUnderline"/>
        </w:rPr>
        <w:t xml:space="preserve">executive </w:t>
      </w:r>
      <w:proofErr w:type="gramStart"/>
      <w:r w:rsidRPr="00D373AB">
        <w:rPr>
          <w:rStyle w:val="StyleUnderline"/>
        </w:rPr>
        <w:t>order reminds</w:t>
      </w:r>
      <w:proofErr w:type="gramEnd"/>
      <w:r w:rsidRPr="00D373AB">
        <w:rPr>
          <w:rStyle w:val="StyleUnderline"/>
        </w:rPr>
        <w:t xml:space="preserve"> states that </w:t>
      </w:r>
      <w:r w:rsidRPr="00D373AB">
        <w:rPr>
          <w:rStyle w:val="Emphasis"/>
        </w:rPr>
        <w:t>they can pass AI laws</w:t>
      </w:r>
      <w:r w:rsidRPr="00D373AB">
        <w:rPr>
          <w:rStyle w:val="StyleUnderline"/>
        </w:rPr>
        <w:t>, so long as they stay within the appropriate bounds</w:t>
      </w:r>
      <w:r w:rsidRPr="00556FA9">
        <w:rPr>
          <w:sz w:val="16"/>
        </w:rPr>
        <w:t>, Frazier says.</w:t>
      </w:r>
    </w:p>
    <w:p w14:paraId="142645AC" w14:textId="77777777" w:rsidR="002F4E3A" w:rsidRPr="00556FA9" w:rsidRDefault="002F4E3A" w:rsidP="002F4E3A">
      <w:pPr>
        <w:rPr>
          <w:sz w:val="16"/>
        </w:rPr>
      </w:pPr>
      <w:r w:rsidRPr="00556FA9">
        <w:rPr>
          <w:sz w:val="16"/>
        </w:rPr>
        <w:t xml:space="preserve">“While it may be frustrating for many Americans that </w:t>
      </w:r>
      <w:r w:rsidRPr="00B80ACC">
        <w:rPr>
          <w:rStyle w:val="Emphasis"/>
          <w:highlight w:val="green"/>
        </w:rPr>
        <w:t>Congress has yet to</w:t>
      </w:r>
      <w:r w:rsidRPr="00B4572E">
        <w:rPr>
          <w:rStyle w:val="Emphasis"/>
        </w:rPr>
        <w:t xml:space="preserve"> </w:t>
      </w:r>
      <w:r w:rsidRPr="00B80ACC">
        <w:rPr>
          <w:rStyle w:val="Emphasis"/>
        </w:rPr>
        <w:t>dictate</w:t>
      </w:r>
      <w:r w:rsidRPr="00D373AB">
        <w:rPr>
          <w:rStyle w:val="StyleUnderline"/>
        </w:rPr>
        <w:t xml:space="preserve"> a clear national framework for </w:t>
      </w:r>
      <w:r w:rsidRPr="00B80ACC">
        <w:rPr>
          <w:rStyle w:val="StyleUnderline"/>
          <w:highlight w:val="green"/>
        </w:rPr>
        <w:t>govern</w:t>
      </w:r>
      <w:r w:rsidRPr="00D373AB">
        <w:rPr>
          <w:rStyle w:val="StyleUnderline"/>
        </w:rPr>
        <w:t xml:space="preserve">ing </w:t>
      </w:r>
      <w:r w:rsidRPr="00B80ACC">
        <w:rPr>
          <w:rStyle w:val="StyleUnderline"/>
          <w:highlight w:val="green"/>
        </w:rPr>
        <w:t>AI</w:t>
      </w:r>
      <w:r w:rsidRPr="00556FA9">
        <w:rPr>
          <w:sz w:val="16"/>
        </w:rPr>
        <w:t>, the fact of the matter is that no state has the authority to regulate as if they’re stepping into the shoes of Congress,” Frazier says.</w:t>
      </w:r>
    </w:p>
    <w:p w14:paraId="1B4B9C32" w14:textId="77777777" w:rsidR="002F4E3A" w:rsidRPr="00556FA9" w:rsidRDefault="002F4E3A" w:rsidP="002F4E3A">
      <w:pPr>
        <w:rPr>
          <w:sz w:val="16"/>
        </w:rPr>
      </w:pPr>
      <w:r w:rsidRPr="00556FA9">
        <w:rPr>
          <w:sz w:val="16"/>
        </w:rPr>
        <w:t>But Colorado state Rep. Brianna Titone says it’s the executive order that violates the separation of powers. Only Congress, not the president, has the right to pre-empt state laws.</w:t>
      </w:r>
    </w:p>
    <w:p w14:paraId="3EB3F34B" w14:textId="77777777" w:rsidR="002F4E3A" w:rsidRPr="00556FA9" w:rsidRDefault="002F4E3A" w:rsidP="002F4E3A">
      <w:pPr>
        <w:rPr>
          <w:sz w:val="16"/>
        </w:rPr>
      </w:pPr>
      <w:r w:rsidRPr="00556FA9">
        <w:rPr>
          <w:sz w:val="16"/>
        </w:rPr>
        <w:t xml:space="preserve">“States have rights to put policies in place that we feel are in the best interest of our constituents. The Constitution allows that … </w:t>
      </w:r>
      <w:r w:rsidRPr="00B80ACC">
        <w:rPr>
          <w:rStyle w:val="StyleUnderline"/>
          <w:highlight w:val="green"/>
        </w:rPr>
        <w:t>no</w:t>
      </w:r>
      <w:r w:rsidRPr="00D373AB">
        <w:rPr>
          <w:rStyle w:val="StyleUnderline"/>
        </w:rPr>
        <w:t xml:space="preserve"> e</w:t>
      </w:r>
      <w:r w:rsidRPr="00B80ACC">
        <w:rPr>
          <w:rStyle w:val="StyleUnderline"/>
          <w:highlight w:val="green"/>
        </w:rPr>
        <w:t>x</w:t>
      </w:r>
      <w:r w:rsidRPr="00D373AB">
        <w:rPr>
          <w:rStyle w:val="StyleUnderline"/>
        </w:rPr>
        <w:t xml:space="preserve">ecutive </w:t>
      </w:r>
      <w:r w:rsidRPr="00B80ACC">
        <w:rPr>
          <w:rStyle w:val="StyleUnderline"/>
          <w:highlight w:val="green"/>
        </w:rPr>
        <w:t>o</w:t>
      </w:r>
      <w:r w:rsidRPr="00D373AB">
        <w:rPr>
          <w:rStyle w:val="StyleUnderline"/>
        </w:rPr>
        <w:t xml:space="preserve">rder </w:t>
      </w:r>
      <w:r w:rsidRPr="00B80ACC">
        <w:rPr>
          <w:rStyle w:val="StyleUnderline"/>
          <w:highlight w:val="green"/>
        </w:rPr>
        <w:t xml:space="preserve">can </w:t>
      </w:r>
      <w:r w:rsidRPr="00B80ACC">
        <w:rPr>
          <w:rStyle w:val="Emphasis"/>
          <w:highlight w:val="green"/>
        </w:rPr>
        <w:t>legally stop us</w:t>
      </w:r>
      <w:r w:rsidRPr="00D373AB">
        <w:rPr>
          <w:rStyle w:val="StyleUnderline"/>
        </w:rPr>
        <w:t xml:space="preserve"> from doing that, </w:t>
      </w:r>
      <w:r w:rsidRPr="00B80ACC">
        <w:rPr>
          <w:rStyle w:val="StyleUnderline"/>
          <w:highlight w:val="green"/>
        </w:rPr>
        <w:t>and</w:t>
      </w:r>
      <w:r w:rsidRPr="00D373AB">
        <w:rPr>
          <w:rStyle w:val="StyleUnderline"/>
        </w:rPr>
        <w:t xml:space="preserve"> it </w:t>
      </w:r>
      <w:r w:rsidRPr="00B80ACC">
        <w:rPr>
          <w:rStyle w:val="Emphasis"/>
          <w:highlight w:val="green"/>
        </w:rPr>
        <w:t>will be</w:t>
      </w:r>
      <w:r w:rsidRPr="00D373AB">
        <w:rPr>
          <w:rStyle w:val="Emphasis"/>
        </w:rPr>
        <w:t xml:space="preserve"> </w:t>
      </w:r>
      <w:r w:rsidRPr="00B80ACC">
        <w:rPr>
          <w:rStyle w:val="Emphasis"/>
          <w:highlight w:val="green"/>
        </w:rPr>
        <w:t>challenged</w:t>
      </w:r>
      <w:r w:rsidRPr="00D373AB">
        <w:rPr>
          <w:rStyle w:val="Emphasis"/>
        </w:rPr>
        <w:t xml:space="preserve"> in court</w:t>
      </w:r>
      <w:r w:rsidRPr="00556FA9">
        <w:rPr>
          <w:sz w:val="16"/>
        </w:rPr>
        <w:t>,” Titone says.</w:t>
      </w:r>
    </w:p>
    <w:p w14:paraId="188968E1" w14:textId="77777777" w:rsidR="002F4E3A" w:rsidRPr="00556FA9" w:rsidRDefault="002F4E3A" w:rsidP="002F4E3A">
      <w:pPr>
        <w:rPr>
          <w:sz w:val="16"/>
        </w:rPr>
      </w:pPr>
      <w:r w:rsidRPr="00556FA9">
        <w:rPr>
          <w:sz w:val="16"/>
        </w:rPr>
        <w:t xml:space="preserve">The National Conference of State Legislatures lodged its own stance against federal pre-emption in November, stating that it “strongly opposes any effort to override state-level artificial intelligence laws whether through executive action or legislation.” </w:t>
      </w:r>
      <w:r w:rsidRPr="00D373AB">
        <w:rPr>
          <w:rStyle w:val="StyleUnderline"/>
        </w:rPr>
        <w:t xml:space="preserve">Thirty-six attorneys general previously sent a letter to Congress </w:t>
      </w:r>
      <w:proofErr w:type="gramStart"/>
      <w:r w:rsidRPr="00D373AB">
        <w:rPr>
          <w:rStyle w:val="StyleUnderline"/>
        </w:rPr>
        <w:t>protesting against</w:t>
      </w:r>
      <w:proofErr w:type="gramEnd"/>
      <w:r w:rsidRPr="00D373AB">
        <w:rPr>
          <w:rStyle w:val="StyleUnderline"/>
        </w:rPr>
        <w:t xml:space="preserve"> including a pre-emption measure in the NDAA, as did 280 state lawmakers</w:t>
      </w:r>
      <w:r w:rsidRPr="00556FA9">
        <w:rPr>
          <w:sz w:val="16"/>
        </w:rPr>
        <w:t>.</w:t>
      </w:r>
    </w:p>
    <w:p w14:paraId="6A89310A" w14:textId="77777777" w:rsidR="002F4E3A" w:rsidRPr="00556FA9" w:rsidRDefault="002F4E3A" w:rsidP="002F4E3A">
      <w:pPr>
        <w:rPr>
          <w:sz w:val="16"/>
        </w:rPr>
      </w:pPr>
      <w:r w:rsidRPr="00556FA9">
        <w:rPr>
          <w:sz w:val="16"/>
        </w:rPr>
        <w:t>States Keep Regulating</w:t>
      </w:r>
    </w:p>
    <w:p w14:paraId="2C2B3A67" w14:textId="77777777" w:rsidR="002F4E3A" w:rsidRPr="00556FA9" w:rsidRDefault="002F4E3A" w:rsidP="002F4E3A">
      <w:pPr>
        <w:rPr>
          <w:sz w:val="16"/>
        </w:rPr>
      </w:pPr>
      <w:r w:rsidRPr="00D373AB">
        <w:rPr>
          <w:rStyle w:val="StyleUnderline"/>
        </w:rPr>
        <w:t xml:space="preserve">California Gov. Gavin </w:t>
      </w:r>
      <w:r w:rsidRPr="009076F6">
        <w:rPr>
          <w:rStyle w:val="StyleUnderline"/>
          <w:highlight w:val="green"/>
        </w:rPr>
        <w:t>Newsom</w:t>
      </w:r>
      <w:r w:rsidRPr="00556FA9">
        <w:rPr>
          <w:sz w:val="16"/>
        </w:rPr>
        <w:t xml:space="preserve">, a Democrat, called the executive order a “con” run by Trump and his federal AI adviser, </w:t>
      </w:r>
      <w:r w:rsidRPr="009076F6">
        <w:rPr>
          <w:rStyle w:val="StyleUnderline"/>
          <w:highlight w:val="green"/>
        </w:rPr>
        <w:t>saying</w:t>
      </w:r>
      <w:r w:rsidRPr="00556FA9">
        <w:rPr>
          <w:sz w:val="16"/>
        </w:rPr>
        <w:t xml:space="preserve"> on X that the order “does little to protect innovation or the interests of Americans. </w:t>
      </w:r>
      <w:r w:rsidRPr="009076F6">
        <w:rPr>
          <w:rStyle w:val="StyleUnderline"/>
          <w:highlight w:val="green"/>
        </w:rPr>
        <w:t>California</w:t>
      </w:r>
      <w:r w:rsidRPr="00D373AB">
        <w:rPr>
          <w:rStyle w:val="StyleUnderline"/>
        </w:rPr>
        <w:t xml:space="preserve"> will </w:t>
      </w:r>
      <w:r w:rsidRPr="009076F6">
        <w:rPr>
          <w:rStyle w:val="StyleUnderline"/>
          <w:highlight w:val="green"/>
        </w:rPr>
        <w:t>continue</w:t>
      </w:r>
      <w:r w:rsidRPr="00D373AB">
        <w:rPr>
          <w:rStyle w:val="StyleUnderline"/>
        </w:rPr>
        <w:t xml:space="preserve"> building a nation-leading innovation economy while </w:t>
      </w:r>
      <w:r w:rsidRPr="009076F6">
        <w:rPr>
          <w:rStyle w:val="StyleUnderline"/>
          <w:highlight w:val="green"/>
        </w:rPr>
        <w:t>implementing</w:t>
      </w:r>
      <w:r w:rsidRPr="00D373AB">
        <w:rPr>
          <w:rStyle w:val="StyleUnderline"/>
        </w:rPr>
        <w:t xml:space="preserve"> common sense </w:t>
      </w:r>
      <w:r w:rsidRPr="009076F6">
        <w:rPr>
          <w:rStyle w:val="StyleUnderline"/>
          <w:highlight w:val="green"/>
        </w:rPr>
        <w:t>safeguards</w:t>
      </w:r>
      <w:r w:rsidRPr="00556FA9">
        <w:rPr>
          <w:sz w:val="16"/>
        </w:rPr>
        <w:t>.”</w:t>
      </w:r>
    </w:p>
    <w:p w14:paraId="116C5F3B" w14:textId="77777777" w:rsidR="002F4E3A" w:rsidRPr="00556FA9" w:rsidRDefault="002F4E3A" w:rsidP="002F4E3A">
      <w:pPr>
        <w:rPr>
          <w:sz w:val="16"/>
        </w:rPr>
      </w:pPr>
      <w:r w:rsidRPr="009076F6">
        <w:rPr>
          <w:rStyle w:val="StyleUnderline"/>
          <w:highlight w:val="green"/>
        </w:rPr>
        <w:t>New York</w:t>
      </w:r>
      <w:r w:rsidRPr="00D373AB">
        <w:rPr>
          <w:rStyle w:val="StyleUnderline"/>
        </w:rPr>
        <w:t xml:space="preserve"> state Assemblymember</w:t>
      </w:r>
      <w:r w:rsidRPr="00556FA9">
        <w:rPr>
          <w:sz w:val="16"/>
        </w:rPr>
        <w:t xml:space="preserve"> Alex Bores responded to announcements that Trump planned to sign the executive order by </w:t>
      </w:r>
      <w:r w:rsidRPr="00D373AB">
        <w:rPr>
          <w:rStyle w:val="StyleUnderline"/>
        </w:rPr>
        <w:t>saying</w:t>
      </w:r>
      <w:r w:rsidRPr="00556FA9">
        <w:rPr>
          <w:sz w:val="16"/>
        </w:rPr>
        <w:t xml:space="preserve"> that this shows that “Big Tech billionaires are the ones who are really in charge,” and that “states like </w:t>
      </w:r>
      <w:r w:rsidRPr="00D373AB">
        <w:rPr>
          <w:rStyle w:val="StyleUnderline"/>
        </w:rPr>
        <w:t>New York must fight back to create a future that works for everyone</w:t>
      </w:r>
      <w:r w:rsidRPr="00556FA9">
        <w:rPr>
          <w:sz w:val="16"/>
        </w:rPr>
        <w:t>.”</w:t>
      </w:r>
    </w:p>
    <w:p w14:paraId="058E1DCC" w14:textId="77777777" w:rsidR="002F4E3A" w:rsidRPr="00556FA9" w:rsidRDefault="002F4E3A" w:rsidP="002F4E3A">
      <w:pPr>
        <w:rPr>
          <w:sz w:val="16"/>
        </w:rPr>
      </w:pPr>
      <w:r w:rsidRPr="00556FA9">
        <w:rPr>
          <w:sz w:val="16"/>
        </w:rPr>
        <w:t>Bores co-sponsored a state policy that requires creators of powerful AI models to make safety plans and report major security incidents. An AI company-backed super PAC is working to unseat Bores in next year’s midterms.</w:t>
      </w:r>
    </w:p>
    <w:p w14:paraId="3819D9E6" w14:textId="77777777" w:rsidR="002F4E3A" w:rsidRPr="00556FA9" w:rsidRDefault="002F4E3A" w:rsidP="002F4E3A">
      <w:pPr>
        <w:rPr>
          <w:sz w:val="16"/>
        </w:rPr>
      </w:pPr>
      <w:r w:rsidRPr="00556FA9">
        <w:rPr>
          <w:sz w:val="16"/>
        </w:rPr>
        <w:t xml:space="preserve">Florida Gov. Ron </w:t>
      </w:r>
      <w:r w:rsidRPr="009076F6">
        <w:rPr>
          <w:rStyle w:val="StyleUnderline"/>
          <w:highlight w:val="green"/>
        </w:rPr>
        <w:t>DeSantis</w:t>
      </w:r>
      <w:r w:rsidRPr="00556FA9">
        <w:rPr>
          <w:sz w:val="16"/>
        </w:rPr>
        <w:t xml:space="preserve">, a Republican, has </w:t>
      </w:r>
      <w:r w:rsidRPr="00D373AB">
        <w:rPr>
          <w:rStyle w:val="StyleUnderline"/>
        </w:rPr>
        <w:t>introduced his own slate of AI safety regulations and said he believes these aren’t the kind of laws targeted by the executive order</w:t>
      </w:r>
      <w:r w:rsidRPr="00556FA9">
        <w:rPr>
          <w:sz w:val="16"/>
        </w:rPr>
        <w:t>. Even if the federal government brought a legal challenge, he believes the laws would survive.</w:t>
      </w:r>
    </w:p>
    <w:p w14:paraId="52C92EA3" w14:textId="77777777" w:rsidR="002F4E3A" w:rsidRPr="00556FA9" w:rsidRDefault="002F4E3A" w:rsidP="002F4E3A">
      <w:pPr>
        <w:rPr>
          <w:sz w:val="16"/>
        </w:rPr>
      </w:pPr>
      <w:r w:rsidRPr="00556FA9">
        <w:rPr>
          <w:sz w:val="16"/>
        </w:rPr>
        <w:t>“Even reading it very broadly, I think the stuff we’re doing is going to be very consistent [with the executive order],” DeSantis said. “</w:t>
      </w:r>
      <w:r w:rsidRPr="00D373AB">
        <w:rPr>
          <w:rStyle w:val="StyleUnderline"/>
        </w:rPr>
        <w:t>But irrespective, clearly, we have a right to do this</w:t>
      </w:r>
      <w:r w:rsidRPr="00556FA9">
        <w:rPr>
          <w:sz w:val="16"/>
        </w:rPr>
        <w:t>.”</w:t>
      </w:r>
    </w:p>
    <w:p w14:paraId="0B0EF424" w14:textId="77777777" w:rsidR="002F4E3A" w:rsidRPr="00556FA9" w:rsidRDefault="002F4E3A" w:rsidP="002F4E3A">
      <w:pPr>
        <w:rPr>
          <w:sz w:val="16"/>
        </w:rPr>
      </w:pPr>
      <w:r w:rsidRPr="00556FA9">
        <w:rPr>
          <w:sz w:val="16"/>
        </w:rPr>
        <w:t>Spotlight on Colorado</w:t>
      </w:r>
    </w:p>
    <w:p w14:paraId="57B8C325" w14:textId="77777777" w:rsidR="002F4E3A" w:rsidRPr="00556FA9" w:rsidRDefault="002F4E3A" w:rsidP="002F4E3A">
      <w:pPr>
        <w:rPr>
          <w:sz w:val="16"/>
        </w:rPr>
      </w:pPr>
      <w:r w:rsidRPr="00556FA9">
        <w:rPr>
          <w:sz w:val="16"/>
        </w:rPr>
        <w:t>The executive order explicitly takes aim at the to-</w:t>
      </w:r>
      <w:proofErr w:type="gramStart"/>
      <w:r w:rsidRPr="00556FA9">
        <w:rPr>
          <w:sz w:val="16"/>
        </w:rPr>
        <w:t>be-implemented</w:t>
      </w:r>
      <w:proofErr w:type="gramEnd"/>
      <w:r w:rsidRPr="00556FA9">
        <w:rPr>
          <w:sz w:val="16"/>
        </w:rPr>
        <w:t xml:space="preserve"> Colorado AI Act. This policy aims to protect consumers from discrimination when AI systems are used to make decisions about their access to health care, employment and other important areas.</w:t>
      </w:r>
    </w:p>
    <w:p w14:paraId="662359E0" w14:textId="77777777" w:rsidR="002F4E3A" w:rsidRPr="00556FA9" w:rsidRDefault="002F4E3A" w:rsidP="002F4E3A">
      <w:pPr>
        <w:rPr>
          <w:sz w:val="16"/>
        </w:rPr>
      </w:pPr>
      <w:r w:rsidRPr="00556FA9">
        <w:rPr>
          <w:sz w:val="16"/>
        </w:rPr>
        <w:t xml:space="preserve">Trump’s order highlights the law as an example of something that could “embed ideological bias” in AI models, in this case by potentially causing AI systems “to produce false results </w:t>
      </w:r>
      <w:proofErr w:type="gramStart"/>
      <w:r w:rsidRPr="00556FA9">
        <w:rPr>
          <w:sz w:val="16"/>
        </w:rPr>
        <w:t>in order to</w:t>
      </w:r>
      <w:proofErr w:type="gramEnd"/>
      <w:r w:rsidRPr="00556FA9">
        <w:rPr>
          <w:sz w:val="16"/>
        </w:rPr>
        <w:t xml:space="preserve"> avoid a ‘differential treatment or impact’ on protected groups.” In a July executive order, Trump claimed that AI designed with diversity, equity and inclusion principles in mind skew outcomes and engage in “the suppression or distortion of factual information about race or sex,” such as showing an image of a historical figure where the race or sex is inaccurate. But bill sponsor Titone says AI systems have long been known to hallucinate regardless of developers’ efforts to prevent discrimination.</w:t>
      </w:r>
    </w:p>
    <w:p w14:paraId="753BD4BE" w14:textId="77777777" w:rsidR="002F4E3A" w:rsidRPr="00556FA9" w:rsidRDefault="002F4E3A" w:rsidP="002F4E3A">
      <w:pPr>
        <w:rPr>
          <w:sz w:val="16"/>
        </w:rPr>
      </w:pPr>
      <w:r w:rsidRPr="00556FA9">
        <w:rPr>
          <w:sz w:val="16"/>
        </w:rPr>
        <w:t>“You already have a lot of hallucinations happening, and that’s the whole reason why that discrimination is likely occurring to begin with,” Titone says.</w:t>
      </w:r>
    </w:p>
    <w:p w14:paraId="135D6C38" w14:textId="77777777" w:rsidR="002F4E3A" w:rsidRPr="00556FA9" w:rsidRDefault="002F4E3A" w:rsidP="002F4E3A">
      <w:pPr>
        <w:rPr>
          <w:sz w:val="16"/>
        </w:rPr>
      </w:pPr>
      <w:r w:rsidRPr="00556FA9">
        <w:rPr>
          <w:sz w:val="16"/>
        </w:rPr>
        <w:t>Could the Order Help or Hurt Innovation?</w:t>
      </w:r>
    </w:p>
    <w:p w14:paraId="020D691A" w14:textId="77777777" w:rsidR="002F4E3A" w:rsidRPr="00556FA9" w:rsidRDefault="002F4E3A" w:rsidP="002F4E3A">
      <w:pPr>
        <w:rPr>
          <w:sz w:val="16"/>
        </w:rPr>
      </w:pPr>
      <w:r w:rsidRPr="00556FA9">
        <w:rPr>
          <w:sz w:val="16"/>
        </w:rPr>
        <w:t>Some industry voices like the Security Industry Association — a global trade group for cybersecurity companies and other security solutions providers — praised the order.</w:t>
      </w:r>
    </w:p>
    <w:p w14:paraId="5785CC3B" w14:textId="77777777" w:rsidR="002F4E3A" w:rsidRPr="00556FA9" w:rsidRDefault="002F4E3A" w:rsidP="002F4E3A">
      <w:pPr>
        <w:rPr>
          <w:sz w:val="16"/>
        </w:rPr>
      </w:pPr>
      <w:r w:rsidRPr="00556FA9">
        <w:rPr>
          <w:sz w:val="16"/>
        </w:rPr>
        <w:t>“It is important to ensure that we don’t stifle innovation by forcing businesses small and large to navigate a hodgepodge of inconsistent state measures like we have seen proposed,” said Jake Parker, senior director of government relations, in an emailed statement. “When it comes to potentially harmful uses of AI, any new laws should be narrowly tailored to address specific use cases; however, overly broad state measures could alter the consistency and predictability of the U.S. regulatory environment.”</w:t>
      </w:r>
    </w:p>
    <w:p w14:paraId="42F8DFB5" w14:textId="77777777" w:rsidR="002F4E3A" w:rsidRPr="00556FA9" w:rsidRDefault="002F4E3A" w:rsidP="002F4E3A">
      <w:pPr>
        <w:rPr>
          <w:sz w:val="16"/>
        </w:rPr>
      </w:pPr>
      <w:r w:rsidRPr="00556FA9">
        <w:rPr>
          <w:sz w:val="16"/>
        </w:rPr>
        <w:t xml:space="preserve">Some, however, say </w:t>
      </w:r>
      <w:r w:rsidRPr="00556FA9">
        <w:rPr>
          <w:rStyle w:val="StyleUnderline"/>
        </w:rPr>
        <w:t>the e</w:t>
      </w:r>
      <w:r w:rsidRPr="009076F6">
        <w:rPr>
          <w:rStyle w:val="StyleUnderline"/>
          <w:highlight w:val="green"/>
        </w:rPr>
        <w:t>x</w:t>
      </w:r>
      <w:r w:rsidRPr="00556FA9">
        <w:rPr>
          <w:rStyle w:val="StyleUnderline"/>
        </w:rPr>
        <w:t xml:space="preserve">ecutive </w:t>
      </w:r>
      <w:r w:rsidRPr="009076F6">
        <w:rPr>
          <w:rStyle w:val="StyleUnderline"/>
          <w:highlight w:val="green"/>
        </w:rPr>
        <w:t>o</w:t>
      </w:r>
      <w:r w:rsidRPr="00556FA9">
        <w:rPr>
          <w:rStyle w:val="StyleUnderline"/>
        </w:rPr>
        <w:t xml:space="preserve">rder could </w:t>
      </w:r>
      <w:r w:rsidRPr="009076F6">
        <w:rPr>
          <w:rStyle w:val="Emphasis"/>
          <w:highlight w:val="green"/>
        </w:rPr>
        <w:t>backfire</w:t>
      </w:r>
      <w:r w:rsidRPr="00556FA9">
        <w:rPr>
          <w:sz w:val="16"/>
        </w:rPr>
        <w:t xml:space="preserve">. </w:t>
      </w:r>
      <w:r w:rsidRPr="00556FA9">
        <w:rPr>
          <w:rStyle w:val="StyleUnderline"/>
        </w:rPr>
        <w:t xml:space="preserve">Existing </w:t>
      </w:r>
      <w:r w:rsidRPr="009076F6">
        <w:rPr>
          <w:rStyle w:val="Emphasis"/>
          <w:highlight w:val="green"/>
        </w:rPr>
        <w:t>research</w:t>
      </w:r>
      <w:r w:rsidRPr="009076F6">
        <w:rPr>
          <w:rStyle w:val="StyleUnderline"/>
          <w:highlight w:val="green"/>
        </w:rPr>
        <w:t xml:space="preserve"> suggests</w:t>
      </w:r>
      <w:r w:rsidRPr="00556FA9">
        <w:rPr>
          <w:rStyle w:val="StyleUnderline"/>
        </w:rPr>
        <w:t xml:space="preserve"> that “</w:t>
      </w:r>
      <w:r w:rsidRPr="009076F6">
        <w:rPr>
          <w:rStyle w:val="Emphasis"/>
          <w:highlight w:val="green"/>
        </w:rPr>
        <w:t>what really harms</w:t>
      </w:r>
      <w:r w:rsidRPr="009076F6">
        <w:rPr>
          <w:rStyle w:val="StyleUnderline"/>
          <w:highlight w:val="green"/>
        </w:rPr>
        <w:t xml:space="preserve"> innovation is </w:t>
      </w:r>
      <w:r w:rsidRPr="009076F6">
        <w:rPr>
          <w:rStyle w:val="Emphasis"/>
          <w:highlight w:val="green"/>
        </w:rPr>
        <w:t xml:space="preserve">regulatory </w:t>
      </w:r>
      <w:r w:rsidRPr="00E15D0B">
        <w:rPr>
          <w:rStyle w:val="Emphasis"/>
          <w:highlight w:val="green"/>
        </w:rPr>
        <w:t>uncertainty</w:t>
      </w:r>
      <w:r w:rsidRPr="00E15D0B">
        <w:rPr>
          <w:rStyle w:val="StyleUnderline"/>
          <w:highlight w:val="green"/>
        </w:rPr>
        <w:t>, rather than</w:t>
      </w:r>
      <w:r w:rsidRPr="00556FA9">
        <w:rPr>
          <w:rStyle w:val="StyleUnderline"/>
        </w:rPr>
        <w:t xml:space="preserve"> more </w:t>
      </w:r>
      <w:r w:rsidRPr="00E15D0B">
        <w:rPr>
          <w:rStyle w:val="StyleUnderline"/>
          <w:highlight w:val="green"/>
        </w:rPr>
        <w:t>complicated</w:t>
      </w:r>
      <w:r w:rsidRPr="00556FA9">
        <w:rPr>
          <w:rStyle w:val="StyleUnderline"/>
        </w:rPr>
        <w:t xml:space="preserve"> compliance </w:t>
      </w:r>
      <w:r w:rsidRPr="00E15D0B">
        <w:rPr>
          <w:rStyle w:val="StyleUnderline"/>
          <w:highlight w:val="green"/>
        </w:rPr>
        <w:t>regimes</w:t>
      </w:r>
      <w:r w:rsidRPr="00556FA9">
        <w:rPr>
          <w:rStyle w:val="StyleUnderline"/>
        </w:rPr>
        <w:t>,”</w:t>
      </w:r>
      <w:r w:rsidRPr="00556FA9">
        <w:rPr>
          <w:sz w:val="16"/>
        </w:rPr>
        <w:t xml:space="preserve"> says Scott Babwah Brennen, director of New York University’s Center on Technology Policy. </w:t>
      </w:r>
      <w:r w:rsidRPr="00556FA9">
        <w:rPr>
          <w:rStyle w:val="StyleUnderline"/>
        </w:rPr>
        <w:t xml:space="preserve">The </w:t>
      </w:r>
      <w:r w:rsidRPr="009076F6">
        <w:rPr>
          <w:rStyle w:val="Emphasis"/>
          <w:highlight w:val="green"/>
        </w:rPr>
        <w:t>order creates plenty</w:t>
      </w:r>
      <w:r w:rsidRPr="00556FA9">
        <w:rPr>
          <w:rStyle w:val="Emphasis"/>
        </w:rPr>
        <w:t xml:space="preserve"> of uncertainty</w:t>
      </w:r>
      <w:r w:rsidRPr="00556FA9">
        <w:rPr>
          <w:rStyle w:val="StyleUnderline"/>
        </w:rPr>
        <w:t xml:space="preserve">, </w:t>
      </w:r>
      <w:r w:rsidRPr="009076F6">
        <w:rPr>
          <w:rStyle w:val="StyleUnderline"/>
          <w:highlight w:val="green"/>
        </w:rPr>
        <w:t>including</w:t>
      </w:r>
      <w:r w:rsidRPr="00556FA9">
        <w:rPr>
          <w:rStyle w:val="StyleUnderline"/>
        </w:rPr>
        <w:t xml:space="preserve"> around </w:t>
      </w:r>
      <w:r w:rsidRPr="009076F6">
        <w:rPr>
          <w:rStyle w:val="StyleUnderline"/>
          <w:highlight w:val="green"/>
        </w:rPr>
        <w:t>which state laws</w:t>
      </w:r>
      <w:r w:rsidRPr="00556FA9">
        <w:rPr>
          <w:rStyle w:val="StyleUnderline"/>
        </w:rPr>
        <w:t xml:space="preserve"> will face and </w:t>
      </w:r>
      <w:r w:rsidRPr="009076F6">
        <w:rPr>
          <w:rStyle w:val="StyleUnderline"/>
        </w:rPr>
        <w:t xml:space="preserve">withstand legal challenge </w:t>
      </w:r>
      <w:r w:rsidRPr="009076F6">
        <w:rPr>
          <w:rStyle w:val="StyleUnderline"/>
          <w:highlight w:val="green"/>
        </w:rPr>
        <w:t>and whether</w:t>
      </w:r>
      <w:r w:rsidRPr="00556FA9">
        <w:rPr>
          <w:rStyle w:val="StyleUnderline"/>
        </w:rPr>
        <w:t xml:space="preserve"> the executive </w:t>
      </w:r>
      <w:r w:rsidRPr="009076F6">
        <w:rPr>
          <w:rStyle w:val="StyleUnderline"/>
          <w:highlight w:val="green"/>
        </w:rPr>
        <w:t>order itself</w:t>
      </w:r>
      <w:r w:rsidRPr="00556FA9">
        <w:rPr>
          <w:rStyle w:val="StyleUnderline"/>
        </w:rPr>
        <w:t xml:space="preserve"> will </w:t>
      </w:r>
      <w:r w:rsidRPr="009076F6">
        <w:rPr>
          <w:rStyle w:val="StyleUnderline"/>
          <w:highlight w:val="green"/>
        </w:rPr>
        <w:t>withstand</w:t>
      </w:r>
      <w:r w:rsidRPr="00556FA9">
        <w:rPr>
          <w:rStyle w:val="StyleUnderline"/>
        </w:rPr>
        <w:t xml:space="preserve"> </w:t>
      </w:r>
      <w:r w:rsidRPr="00556FA9">
        <w:rPr>
          <w:rStyle w:val="Emphasis"/>
        </w:rPr>
        <w:t xml:space="preserve">legal </w:t>
      </w:r>
      <w:r w:rsidRPr="009076F6">
        <w:rPr>
          <w:rStyle w:val="Emphasis"/>
          <w:highlight w:val="green"/>
        </w:rPr>
        <w:t>challenge</w:t>
      </w:r>
      <w:r w:rsidRPr="00556FA9">
        <w:rPr>
          <w:sz w:val="16"/>
        </w:rPr>
        <w:t>.</w:t>
      </w:r>
    </w:p>
    <w:p w14:paraId="60AAFF4A" w14:textId="77777777" w:rsidR="002F4E3A" w:rsidRPr="00556FA9" w:rsidRDefault="002F4E3A" w:rsidP="002F4E3A">
      <w:pPr>
        <w:rPr>
          <w:sz w:val="16"/>
        </w:rPr>
      </w:pPr>
      <w:r w:rsidRPr="00556FA9">
        <w:rPr>
          <w:rStyle w:val="StyleUnderline"/>
        </w:rPr>
        <w:t xml:space="preserve">It also </w:t>
      </w:r>
      <w:r w:rsidRPr="00556FA9">
        <w:rPr>
          <w:rStyle w:val="Emphasis"/>
        </w:rPr>
        <w:t>remains to be seen</w:t>
      </w:r>
      <w:r w:rsidRPr="00556FA9">
        <w:rPr>
          <w:rStyle w:val="StyleUnderline"/>
        </w:rPr>
        <w:t xml:space="preserve"> what the recommended </w:t>
      </w:r>
      <w:r w:rsidRPr="00556FA9">
        <w:rPr>
          <w:rStyle w:val="Emphasis"/>
        </w:rPr>
        <w:t>federal framework</w:t>
      </w:r>
      <w:r w:rsidRPr="00556FA9">
        <w:rPr>
          <w:rStyle w:val="StyleUnderline"/>
        </w:rPr>
        <w:t xml:space="preserve"> will be, and how Congress will respond</w:t>
      </w:r>
      <w:r w:rsidRPr="00556FA9">
        <w:rPr>
          <w:sz w:val="16"/>
        </w:rPr>
        <w:t>.</w:t>
      </w:r>
    </w:p>
    <w:p w14:paraId="1B10A03D" w14:textId="77777777" w:rsidR="002F4E3A" w:rsidRPr="00556FA9" w:rsidRDefault="002F4E3A" w:rsidP="002F4E3A">
      <w:pPr>
        <w:rPr>
          <w:sz w:val="16"/>
        </w:rPr>
      </w:pPr>
      <w:r w:rsidRPr="00556FA9">
        <w:rPr>
          <w:sz w:val="16"/>
        </w:rPr>
        <w:t xml:space="preserve">The executive order gives a few guideposts about what Trump would like to see. For one, the order </w:t>
      </w:r>
      <w:proofErr w:type="gramStart"/>
      <w:r w:rsidRPr="00556FA9">
        <w:rPr>
          <w:sz w:val="16"/>
        </w:rPr>
        <w:t>suggest</w:t>
      </w:r>
      <w:proofErr w:type="gramEnd"/>
      <w:r w:rsidRPr="00556FA9">
        <w:rPr>
          <w:sz w:val="16"/>
        </w:rPr>
        <w:t xml:space="preserve"> that Congress’ eventual federal AI policy should not pre-empt certain kinds of state laws: those regarding child safety protections, data center infrastructure, and state government use and procurement of AI. Secondly, the framework should “ensure that children are protected, censorship is prevented, copyrights are respected and communities are safeguarded.”</w:t>
      </w:r>
    </w:p>
    <w:p w14:paraId="67DFFC48" w14:textId="77777777" w:rsidR="002F4E3A" w:rsidRPr="00556FA9" w:rsidRDefault="002F4E3A" w:rsidP="002F4E3A">
      <w:pPr>
        <w:rPr>
          <w:sz w:val="16"/>
        </w:rPr>
      </w:pPr>
      <w:r w:rsidRPr="00556FA9">
        <w:rPr>
          <w:sz w:val="16"/>
        </w:rPr>
        <w:t>Reaching unified, federal laws on AI would make a lot of sense, Babwah Brennen says, but “pre-empting state laws and saying, we’re going to do something at some point, that we don’t know when that is or what it will look like — that is more concerning.”</w:t>
      </w:r>
    </w:p>
    <w:bookmarkEnd w:id="12"/>
    <w:p w14:paraId="16DE31DF" w14:textId="77777777" w:rsidR="002F4E3A" w:rsidRDefault="002F4E3A" w:rsidP="002F4E3A"/>
    <w:p w14:paraId="325DB341" w14:textId="77777777" w:rsidR="002F4E3A" w:rsidRPr="0094676F" w:rsidRDefault="002F4E3A" w:rsidP="002F4E3A"/>
    <w:p w14:paraId="4FB2831A" w14:textId="77777777" w:rsidR="002F4E3A" w:rsidRDefault="002F4E3A" w:rsidP="002F4E3A">
      <w:pPr>
        <w:pStyle w:val="Heading3"/>
      </w:pPr>
      <w:bookmarkStart w:id="13" w:name="_Hlk220918697"/>
      <w:r>
        <w:t>Lobbying DA---N/L---AT: Paslaski</w:t>
      </w:r>
    </w:p>
    <w:p w14:paraId="0E5C6905" w14:textId="77777777" w:rsidR="002F4E3A" w:rsidRDefault="002F4E3A" w:rsidP="002F4E3A">
      <w:pPr>
        <w:pStyle w:val="Heading4"/>
      </w:pPr>
      <w:r>
        <w:t xml:space="preserve">Paslaski is </w:t>
      </w:r>
      <w:r w:rsidRPr="003B517B">
        <w:rPr>
          <w:u w:val="single"/>
        </w:rPr>
        <w:t>aff</w:t>
      </w:r>
      <w:r>
        <w:t xml:space="preserve">: </w:t>
      </w:r>
    </w:p>
    <w:p w14:paraId="0A359FDD" w14:textId="0DD4EC42" w:rsidR="002F4E3A" w:rsidRDefault="002F4E3A" w:rsidP="002F4E3A">
      <w:pPr>
        <w:pStyle w:val="Heading4"/>
      </w:pPr>
      <w:r>
        <w:t>1---</w:t>
      </w:r>
      <w:r w:rsidR="00AA2810">
        <w:t>wrong union</w:t>
      </w:r>
    </w:p>
    <w:p w14:paraId="464299DB" w14:textId="77777777" w:rsidR="002F4E3A" w:rsidRDefault="002F4E3A" w:rsidP="002F4E3A">
      <w:r>
        <w:t xml:space="preserve">MSU is </w:t>
      </w:r>
      <w:r>
        <w:rPr>
          <w:u w:val="single"/>
        </w:rPr>
        <w:t>yellow</w:t>
      </w:r>
      <w:r>
        <w:t xml:space="preserve"> for that argument. </w:t>
      </w:r>
    </w:p>
    <w:p w14:paraId="041545B9" w14:textId="2E1519E3" w:rsidR="002F4E3A" w:rsidRDefault="002F4E3A" w:rsidP="002F4E3A">
      <w:pPr>
        <w:pStyle w:val="Heading4"/>
      </w:pPr>
      <w:r>
        <w:t>2---</w:t>
      </w:r>
      <w:r w:rsidR="00AA2810">
        <w:t>thumper</w:t>
      </w:r>
    </w:p>
    <w:p w14:paraId="3F20718B" w14:textId="77777777" w:rsidR="002F4E3A" w:rsidRDefault="002F4E3A" w:rsidP="002F4E3A">
      <w:r>
        <w:t xml:space="preserve">MSU is </w:t>
      </w:r>
      <w:r>
        <w:rPr>
          <w:u w:val="single"/>
        </w:rPr>
        <w:t>blue</w:t>
      </w:r>
      <w:r>
        <w:t xml:space="preserve"> for that argument. </w:t>
      </w:r>
    </w:p>
    <w:p w14:paraId="5AB0C932" w14:textId="7A8EEC55" w:rsidR="002F4E3A" w:rsidRDefault="002F4E3A" w:rsidP="002F4E3A">
      <w:pPr>
        <w:pStyle w:val="Heading4"/>
      </w:pPr>
      <w:r>
        <w:t xml:space="preserve">3---SQ solves </w:t>
      </w:r>
    </w:p>
    <w:p w14:paraId="4B236BFD" w14:textId="77777777" w:rsidR="002F4E3A" w:rsidRPr="002420F3" w:rsidRDefault="002F4E3A" w:rsidP="002F4E3A">
      <w:r>
        <w:t xml:space="preserve">MSU is </w:t>
      </w:r>
      <w:r>
        <w:rPr>
          <w:u w:val="single"/>
        </w:rPr>
        <w:t>pink</w:t>
      </w:r>
      <w:r>
        <w:t xml:space="preserve"> for that argument. </w:t>
      </w:r>
    </w:p>
    <w:p w14:paraId="28F2A72C" w14:textId="77777777" w:rsidR="002F4E3A" w:rsidRDefault="002F4E3A" w:rsidP="002F4E3A">
      <w:r>
        <w:rPr>
          <w:rStyle w:val="Style13ptBold"/>
        </w:rPr>
        <w:t xml:space="preserve">1NC </w:t>
      </w:r>
      <w:r w:rsidRPr="00C15A67">
        <w:rPr>
          <w:rStyle w:val="Style13ptBold"/>
        </w:rPr>
        <w:t>Paslaski 24</w:t>
      </w:r>
      <w:r>
        <w:t xml:space="preserve"> – M.A. in Comparative and International Social Policy from the University of York.</w:t>
      </w:r>
    </w:p>
    <w:p w14:paraId="000409CC" w14:textId="77777777" w:rsidR="002F4E3A" w:rsidRDefault="002F4E3A" w:rsidP="002F4E3A">
      <w:r>
        <w:t>Sophia Paslaski, “Organized Labor Is Key to Governing Big Tech,” Lawfare, 11-18-2024, https://www.lawfaremedia.org/article/organized-labor-is-key-to-governing-big-tech</w:t>
      </w:r>
    </w:p>
    <w:p w14:paraId="35F87D2D" w14:textId="77777777" w:rsidR="002F4E3A" w:rsidRPr="007266E5" w:rsidRDefault="002F4E3A" w:rsidP="002F4E3A">
      <w:pPr>
        <w:rPr>
          <w:rStyle w:val="StyleUnderline"/>
        </w:rPr>
      </w:pPr>
      <w:r w:rsidRPr="00A45338">
        <w:rPr>
          <w:rStyle w:val="Emphasis"/>
          <w:highlight w:val="green"/>
        </w:rPr>
        <w:t>Organized</w:t>
      </w:r>
      <w:r w:rsidRPr="007266E5">
        <w:rPr>
          <w:sz w:val="16"/>
        </w:rPr>
        <w:t xml:space="preserve"> </w:t>
      </w:r>
      <w:r w:rsidRPr="002420F3">
        <w:rPr>
          <w:rStyle w:val="Emphasis"/>
          <w:highlight w:val="yellow"/>
        </w:rPr>
        <w:t>tech</w:t>
      </w:r>
      <w:r w:rsidRPr="007266E5">
        <w:rPr>
          <w:sz w:val="16"/>
        </w:rPr>
        <w:t xml:space="preserve"> </w:t>
      </w:r>
      <w:r w:rsidRPr="00A45338">
        <w:rPr>
          <w:rStyle w:val="StyleUnderline"/>
          <w:highlight w:val="green"/>
        </w:rPr>
        <w:t>workers</w:t>
      </w:r>
      <w:r w:rsidRPr="007266E5">
        <w:rPr>
          <w:rStyle w:val="StyleUnderline"/>
        </w:rPr>
        <w:t xml:space="preserve"> can be a powerful</w:t>
      </w:r>
      <w:r w:rsidRPr="007266E5">
        <w:rPr>
          <w:sz w:val="16"/>
          <w:szCs w:val="16"/>
        </w:rPr>
        <w:t xml:space="preserve"> force for social good </w:t>
      </w:r>
      <w:r w:rsidRPr="00A45338">
        <w:rPr>
          <w:rStyle w:val="Emphasis"/>
          <w:highlight w:val="green"/>
        </w:rPr>
        <w:t>if empowered</w:t>
      </w:r>
      <w:r w:rsidRPr="007266E5">
        <w:rPr>
          <w:rStyle w:val="StyleUnderline"/>
        </w:rPr>
        <w:t xml:space="preserve"> to </w:t>
      </w:r>
      <w:r w:rsidRPr="00A45338">
        <w:rPr>
          <w:rStyle w:val="StyleUnderline"/>
          <w:highlight w:val="green"/>
        </w:rPr>
        <w:t>advocate</w:t>
      </w:r>
      <w:r w:rsidRPr="007266E5">
        <w:rPr>
          <w:rStyle w:val="StyleUnderline"/>
        </w:rPr>
        <w:t xml:space="preserve"> on the public’s behalf</w:t>
      </w:r>
      <w:r w:rsidRPr="007266E5">
        <w:rPr>
          <w:sz w:val="16"/>
        </w:rPr>
        <w:t xml:space="preserve">. </w:t>
      </w:r>
      <w:r w:rsidRPr="000317AD">
        <w:rPr>
          <w:rStyle w:val="Emphasis"/>
          <w:highlight w:val="yellow"/>
        </w:rPr>
        <w:t>Tech unions’</w:t>
      </w:r>
      <w:r w:rsidRPr="007266E5">
        <w:rPr>
          <w:rStyle w:val="StyleUnderline"/>
        </w:rPr>
        <w:t xml:space="preserve"> power can extend </w:t>
      </w:r>
      <w:r w:rsidRPr="00A45338">
        <w:rPr>
          <w:rStyle w:val="Emphasis"/>
          <w:highlight w:val="green"/>
        </w:rPr>
        <w:t>beyond</w:t>
      </w:r>
      <w:r w:rsidRPr="00A45338">
        <w:rPr>
          <w:rStyle w:val="StyleUnderline"/>
          <w:highlight w:val="green"/>
        </w:rPr>
        <w:t xml:space="preserve"> the</w:t>
      </w:r>
      <w:r w:rsidRPr="007266E5">
        <w:rPr>
          <w:rStyle w:val="StyleUnderline"/>
        </w:rPr>
        <w:t xml:space="preserve"> confines of the </w:t>
      </w:r>
      <w:r w:rsidRPr="007266E5">
        <w:rPr>
          <w:rStyle w:val="Emphasis"/>
        </w:rPr>
        <w:t>workplace</w:t>
      </w:r>
      <w:r w:rsidRPr="007266E5">
        <w:rPr>
          <w:rStyle w:val="StyleUnderline"/>
        </w:rPr>
        <w:t xml:space="preserve"> and the </w:t>
      </w:r>
      <w:r w:rsidRPr="00A45338">
        <w:rPr>
          <w:rStyle w:val="Emphasis"/>
          <w:highlight w:val="green"/>
        </w:rPr>
        <w:t>c</w:t>
      </w:r>
      <w:r w:rsidRPr="009B6029">
        <w:rPr>
          <w:rStyle w:val="StyleUnderline"/>
        </w:rPr>
        <w:t xml:space="preserve">ollective </w:t>
      </w:r>
      <w:r w:rsidRPr="00A45338">
        <w:rPr>
          <w:rStyle w:val="Emphasis"/>
          <w:highlight w:val="green"/>
        </w:rPr>
        <w:t>b</w:t>
      </w:r>
      <w:r w:rsidRPr="009B6029">
        <w:rPr>
          <w:rStyle w:val="StyleUnderline"/>
        </w:rPr>
        <w:t xml:space="preserve">argaining </w:t>
      </w:r>
      <w:r w:rsidRPr="00A45338">
        <w:rPr>
          <w:rStyle w:val="Emphasis"/>
          <w:highlight w:val="green"/>
        </w:rPr>
        <w:t>a</w:t>
      </w:r>
      <w:r w:rsidRPr="009B6029">
        <w:rPr>
          <w:rStyle w:val="StyleUnderline"/>
        </w:rPr>
        <w:t>greement</w:t>
      </w:r>
      <w:r w:rsidRPr="007266E5">
        <w:rPr>
          <w:rStyle w:val="StyleUnderline"/>
        </w:rPr>
        <w:t xml:space="preserve"> and </w:t>
      </w:r>
      <w:proofErr w:type="gramStart"/>
      <w:r w:rsidRPr="007266E5">
        <w:rPr>
          <w:rStyle w:val="Emphasis"/>
        </w:rPr>
        <w:t>effect</w:t>
      </w:r>
      <w:proofErr w:type="gramEnd"/>
      <w:r w:rsidRPr="007266E5">
        <w:rPr>
          <w:sz w:val="16"/>
          <w:szCs w:val="16"/>
        </w:rPr>
        <w:t xml:space="preserve"> much-needed </w:t>
      </w:r>
      <w:r w:rsidRPr="007266E5">
        <w:rPr>
          <w:rStyle w:val="Emphasis"/>
        </w:rPr>
        <w:t>digital social change</w:t>
      </w:r>
      <w:r w:rsidRPr="007266E5">
        <w:rPr>
          <w:sz w:val="16"/>
        </w:rPr>
        <w:t xml:space="preserve"> in an era rife with misinformation and political upheaval. In fact, </w:t>
      </w:r>
      <w:r w:rsidRPr="007266E5">
        <w:rPr>
          <w:rStyle w:val="StyleUnderline"/>
        </w:rPr>
        <w:t>unionized workers</w:t>
      </w:r>
      <w:r w:rsidRPr="007266E5">
        <w:rPr>
          <w:sz w:val="16"/>
        </w:rPr>
        <w:t xml:space="preserve"> at </w:t>
      </w:r>
      <w:r w:rsidRPr="002420F3">
        <w:rPr>
          <w:rStyle w:val="Emphasis"/>
          <w:highlight w:val="yellow"/>
        </w:rPr>
        <w:t>Big Tech companies</w:t>
      </w:r>
      <w:r w:rsidRPr="007266E5">
        <w:rPr>
          <w:sz w:val="16"/>
        </w:rPr>
        <w:t xml:space="preserve"> </w:t>
      </w:r>
      <w:r w:rsidRPr="007266E5">
        <w:rPr>
          <w:rStyle w:val="StyleUnderline"/>
        </w:rPr>
        <w:t>may have the best shot at shaping the directions these companies take</w:t>
      </w:r>
      <w:r w:rsidRPr="007266E5">
        <w:rPr>
          <w:sz w:val="16"/>
          <w:szCs w:val="16"/>
        </w:rPr>
        <w:t xml:space="preserve"> for the social and technological good.</w:t>
      </w:r>
    </w:p>
    <w:p w14:paraId="18E6E551" w14:textId="77777777" w:rsidR="002F4E3A" w:rsidRPr="0052291B" w:rsidRDefault="002F4E3A" w:rsidP="002F4E3A">
      <w:pPr>
        <w:rPr>
          <w:sz w:val="16"/>
          <w:szCs w:val="16"/>
        </w:rPr>
      </w:pPr>
      <w:r w:rsidRPr="002420F3">
        <w:rPr>
          <w:rStyle w:val="Emphasis"/>
          <w:highlight w:val="cyan"/>
        </w:rPr>
        <w:t>Unions outside of the tech industry have already succeeded in establishing best practices with AI in other industries.</w:t>
      </w:r>
      <w:r w:rsidRPr="007266E5">
        <w:rPr>
          <w:sz w:val="16"/>
          <w:szCs w:val="16"/>
        </w:rPr>
        <w:t xml:space="preserve"> Last year, after a historic </w:t>
      </w:r>
      <w:proofErr w:type="gramStart"/>
      <w:r w:rsidRPr="007266E5">
        <w:rPr>
          <w:sz w:val="16"/>
          <w:szCs w:val="16"/>
        </w:rPr>
        <w:t>months</w:t>
      </w:r>
      <w:proofErr w:type="gramEnd"/>
      <w:r w:rsidRPr="007266E5">
        <w:rPr>
          <w:sz w:val="16"/>
          <w:szCs w:val="16"/>
        </w:rPr>
        <w:t>-long strike, the Writers Guild of America voted to approve a new MBA (minimum basic agreement, the entertainment-industry equivalent of the</w:t>
      </w:r>
      <w:r w:rsidRPr="0052291B">
        <w:rPr>
          <w:sz w:val="16"/>
          <w:szCs w:val="16"/>
        </w:rPr>
        <w:t xml:space="preserv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6CF81E14" w14:textId="77777777" w:rsidR="002F4E3A" w:rsidRPr="0052291B" w:rsidRDefault="002F4E3A" w:rsidP="002F4E3A">
      <w:pPr>
        <w:rPr>
          <w:sz w:val="16"/>
          <w:szCs w:val="16"/>
        </w:rPr>
      </w:pPr>
      <w:r w:rsidRPr="0052291B">
        <w:rPr>
          <w:sz w:val="16"/>
          <w:szCs w:val="16"/>
        </w:rPr>
        <w:t xml:space="preserve">Within the tech ecosystem, we have already seen what organized tech workers can do. Sam Altman and OpenAI aside, workers at Google parent company Alphabet have organized several times to influence their employer’s large-scale business decisions.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 </w:t>
      </w:r>
    </w:p>
    <w:p w14:paraId="05A6D450" w14:textId="77777777" w:rsidR="002F4E3A" w:rsidRPr="0052291B" w:rsidRDefault="002F4E3A" w:rsidP="002F4E3A">
      <w:pPr>
        <w:rPr>
          <w:sz w:val="16"/>
          <w:szCs w:val="16"/>
        </w:rPr>
      </w:pPr>
      <w:r w:rsidRPr="0052291B">
        <w:rPr>
          <w:sz w:val="16"/>
          <w:szCs w:val="16"/>
        </w:rPr>
        <w:t>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p>
    <w:p w14:paraId="6C2BBC07" w14:textId="77777777" w:rsidR="002F4E3A" w:rsidRPr="0052291B" w:rsidRDefault="002F4E3A" w:rsidP="002F4E3A">
      <w:pPr>
        <w:rPr>
          <w:sz w:val="16"/>
          <w:szCs w:val="16"/>
        </w:rPr>
      </w:pPr>
      <w:r w:rsidRPr="0052291B">
        <w:rPr>
          <w:sz w:val="16"/>
          <w:szCs w:val="16"/>
        </w:rPr>
        <w:t>Regulating Big Tech Through Big Tech Unions</w:t>
      </w:r>
    </w:p>
    <w:p w14:paraId="64D956DF" w14:textId="77777777" w:rsidR="002F4E3A" w:rsidRPr="0052291B" w:rsidRDefault="002F4E3A" w:rsidP="002F4E3A">
      <w:pPr>
        <w:rPr>
          <w:sz w:val="16"/>
        </w:rPr>
      </w:pPr>
      <w:r w:rsidRPr="007266E5">
        <w:rPr>
          <w:rStyle w:val="StyleUnderline"/>
        </w:rPr>
        <w:t xml:space="preserve">In the age of </w:t>
      </w:r>
      <w:proofErr w:type="gramStart"/>
      <w:r w:rsidRPr="007266E5">
        <w:rPr>
          <w:rStyle w:val="Emphasis"/>
        </w:rPr>
        <w:t>deepfakes</w:t>
      </w:r>
      <w:proofErr w:type="gramEnd"/>
      <w:r w:rsidRPr="007266E5">
        <w:rPr>
          <w:sz w:val="16"/>
        </w:rPr>
        <w:t xml:space="preserve">, </w:t>
      </w:r>
      <w:r w:rsidRPr="007266E5">
        <w:rPr>
          <w:rStyle w:val="Emphasis"/>
        </w:rPr>
        <w:t>generative AI</w:t>
      </w:r>
      <w:r w:rsidRPr="007266E5">
        <w:rPr>
          <w:sz w:val="16"/>
        </w:rPr>
        <w:t xml:space="preserve">, </w:t>
      </w:r>
      <w:r w:rsidRPr="007266E5">
        <w:rPr>
          <w:rStyle w:val="StyleUnderline"/>
        </w:rPr>
        <w:t xml:space="preserve">and </w:t>
      </w:r>
      <w:r w:rsidRPr="007266E5">
        <w:rPr>
          <w:rStyle w:val="Emphasis"/>
        </w:rPr>
        <w:t>large-scale data breaches</w:t>
      </w:r>
      <w:r w:rsidRPr="007266E5">
        <w:rPr>
          <w:sz w:val="16"/>
        </w:rPr>
        <w:t xml:space="preserve"> </w:t>
      </w:r>
      <w:r w:rsidRPr="007266E5">
        <w:rPr>
          <w:rStyle w:val="StyleUnderline"/>
        </w:rPr>
        <w:t xml:space="preserve">and </w:t>
      </w:r>
      <w:r w:rsidRPr="007266E5">
        <w:rPr>
          <w:rStyle w:val="Emphasis"/>
        </w:rPr>
        <w:t>privacy violations</w:t>
      </w:r>
      <w:r w:rsidRPr="0052291B">
        <w:rPr>
          <w:sz w:val="16"/>
        </w:rPr>
        <w:t xml:space="preserve">, </w:t>
      </w:r>
      <w:r w:rsidRPr="007266E5">
        <w:rPr>
          <w:sz w:val="16"/>
          <w:szCs w:val="16"/>
        </w:rPr>
        <w:t xml:space="preserve">we need </w:t>
      </w:r>
      <w:r w:rsidRPr="00A45338">
        <w:rPr>
          <w:rStyle w:val="Emphasis"/>
          <w:highlight w:val="green"/>
        </w:rPr>
        <w:t>this kind</w:t>
      </w:r>
      <w:r w:rsidRPr="00A45338">
        <w:rPr>
          <w:rStyle w:val="StyleUnderline"/>
          <w:highlight w:val="green"/>
        </w:rPr>
        <w:t xml:space="preserve"> of </w:t>
      </w:r>
      <w:r w:rsidRPr="00A45338">
        <w:rPr>
          <w:rStyle w:val="Emphasis"/>
          <w:highlight w:val="green"/>
        </w:rPr>
        <w:t>political power</w:t>
      </w:r>
      <w:r w:rsidRPr="007266E5">
        <w:rPr>
          <w:sz w:val="16"/>
          <w:szCs w:val="16"/>
        </w:rPr>
        <w:t xml:space="preserve"> more than ever</w:t>
      </w:r>
      <w:r w:rsidRPr="007266E5">
        <w:rPr>
          <w:sz w:val="16"/>
        </w:rPr>
        <w:t>.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00E68C72" w14:textId="77777777" w:rsidR="002F4E3A" w:rsidRPr="0052291B" w:rsidRDefault="002F4E3A" w:rsidP="002F4E3A">
      <w:pPr>
        <w:rPr>
          <w:sz w:val="16"/>
          <w:szCs w:val="16"/>
        </w:rPr>
      </w:pPr>
      <w:r w:rsidRPr="0052291B">
        <w:rPr>
          <w:sz w:val="16"/>
          <w:szCs w:val="16"/>
        </w:rPr>
        <w:t xml:space="preserve">While </w:t>
      </w:r>
      <w:r w:rsidRPr="002420F3">
        <w:rPr>
          <w:rStyle w:val="StyleUnderline"/>
          <w:highlight w:val="cyan"/>
        </w:rPr>
        <w:t>the EU has made swift strides to confront such political misinformation in the genAI age with its Regulation on the Transparency and Targeting of Political Advertising and its AI Act</w:t>
      </w:r>
      <w:r w:rsidRPr="0052291B">
        <w:rPr>
          <w:sz w:val="16"/>
          <w:szCs w:val="16"/>
        </w:rPr>
        <w:t xml:space="preserve">,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27A6A651" w14:textId="77777777" w:rsidR="002F4E3A" w:rsidRPr="0052291B" w:rsidRDefault="002F4E3A" w:rsidP="002F4E3A">
      <w:pPr>
        <w:rPr>
          <w:sz w:val="16"/>
        </w:rPr>
      </w:pPr>
      <w:r w:rsidRPr="0052291B">
        <w:rPr>
          <w:sz w:val="16"/>
        </w:rPr>
        <w:t xml:space="preserve">AWU and other tech worker </w:t>
      </w:r>
      <w:r w:rsidRPr="007266E5">
        <w:rPr>
          <w:sz w:val="16"/>
          <w:szCs w:val="16"/>
        </w:rPr>
        <w:t>unions</w:t>
      </w:r>
      <w:r w:rsidRPr="007266E5">
        <w:t xml:space="preserve"> </w:t>
      </w:r>
      <w:r w:rsidRPr="00A45338">
        <w:rPr>
          <w:rStyle w:val="StyleUnderline"/>
          <w:highlight w:val="green"/>
        </w:rPr>
        <w:t xml:space="preserve">could be the </w:t>
      </w:r>
      <w:r w:rsidRPr="00A45338">
        <w:rPr>
          <w:rStyle w:val="Emphasis"/>
          <w:highlight w:val="green"/>
        </w:rPr>
        <w:t>check on Big Tech</w:t>
      </w:r>
      <w:r w:rsidRPr="006833A6">
        <w:rPr>
          <w:rStyle w:val="StyleUnderline"/>
        </w:rPr>
        <w:t>’s AI</w:t>
      </w:r>
      <w:r w:rsidRPr="007266E5">
        <w:rPr>
          <w:rStyle w:val="StyleUnderline"/>
        </w:rPr>
        <w:t xml:space="preserve"> </w:t>
      </w:r>
      <w:r w:rsidRPr="006833A6">
        <w:rPr>
          <w:rStyle w:val="StyleUnderline"/>
        </w:rPr>
        <w:t>avalanche</w:t>
      </w:r>
      <w:r w:rsidRPr="007266E5">
        <w:rPr>
          <w:rStyle w:val="StyleUnderline"/>
        </w:rPr>
        <w:t xml:space="preserve"> </w:t>
      </w:r>
      <w:r w:rsidRPr="00A45338">
        <w:rPr>
          <w:rStyle w:val="StyleUnderline"/>
          <w:highlight w:val="green"/>
        </w:rPr>
        <w:t>that</w:t>
      </w:r>
      <w:r w:rsidRPr="007266E5">
        <w:rPr>
          <w:rStyle w:val="StyleUnderline"/>
        </w:rPr>
        <w:t xml:space="preserve"> </w:t>
      </w:r>
      <w:r w:rsidRPr="007266E5">
        <w:rPr>
          <w:rStyle w:val="Emphasis"/>
        </w:rPr>
        <w:t>American</w:t>
      </w:r>
      <w:r w:rsidRPr="007266E5">
        <w:rPr>
          <w:rStyle w:val="StyleUnderline"/>
        </w:rPr>
        <w:t xml:space="preserve"> </w:t>
      </w:r>
      <w:r w:rsidRPr="007D23F7">
        <w:rPr>
          <w:rStyle w:val="Emphasis"/>
          <w:highlight w:val="green"/>
        </w:rPr>
        <w:t>lawmakers</w:t>
      </w:r>
      <w:r w:rsidRPr="007D23F7">
        <w:rPr>
          <w:rStyle w:val="StyleUnderline"/>
          <w:highlight w:val="green"/>
        </w:rPr>
        <w:t xml:space="preserve"> and </w:t>
      </w:r>
      <w:r w:rsidRPr="00A45338">
        <w:rPr>
          <w:rStyle w:val="Emphasis"/>
          <w:highlight w:val="green"/>
        </w:rPr>
        <w:t>regulators</w:t>
      </w:r>
      <w:r w:rsidRPr="00A45338">
        <w:rPr>
          <w:rStyle w:val="StyleUnderline"/>
          <w:highlight w:val="green"/>
        </w:rPr>
        <w:t xml:space="preserve"> have </w:t>
      </w:r>
      <w:r w:rsidRPr="00A45338">
        <w:rPr>
          <w:rStyle w:val="Emphasis"/>
          <w:highlight w:val="green"/>
        </w:rPr>
        <w:t>struggled to create</w:t>
      </w:r>
      <w:r w:rsidRPr="0052291B">
        <w:rPr>
          <w:sz w:val="16"/>
        </w:rPr>
        <w:t xml:space="preserve">. In addition to influencing Big Tech to make changes like those outlined in the regulation on political advertising and the AI Act from the inside, tech workers can go a step further by influencing the technology itself.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w:t>
      </w:r>
      <w:proofErr w:type="gramStart"/>
      <w:r w:rsidRPr="0052291B">
        <w:rPr>
          <w:sz w:val="16"/>
        </w:rPr>
        <w:t>metadata</w:t>
      </w:r>
      <w:proofErr w:type="gramEnd"/>
      <w:r w:rsidRPr="0052291B">
        <w:rPr>
          <w:sz w:val="16"/>
        </w:rPr>
        <w:t xml:space="preserve"> watermarks can thwart the liar’s dividend phenomenon. </w:t>
      </w:r>
    </w:p>
    <w:p w14:paraId="3F472E0B" w14:textId="77777777" w:rsidR="002F4E3A" w:rsidRPr="0052291B" w:rsidRDefault="002F4E3A" w:rsidP="002F4E3A">
      <w:pPr>
        <w:rPr>
          <w:sz w:val="16"/>
          <w:szCs w:val="16"/>
        </w:rPr>
      </w:pPr>
      <w:r w:rsidRPr="0052291B">
        <w:rPr>
          <w:sz w:val="16"/>
          <w:szCs w:val="16"/>
        </w:rPr>
        <w:t xml:space="preserve">For this approach to be successful, however, companies across Silicon Valley would have to work together to agree on common practices for implementing these watermarks across all genAI platforms. </w:t>
      </w:r>
      <w:r w:rsidRPr="002420F3">
        <w:rPr>
          <w:rStyle w:val="Emphasis"/>
          <w:highlight w:val="yellow"/>
        </w:rPr>
        <w:t>Tech unions are ideally positioned to lead this effort</w:t>
      </w:r>
      <w:r w:rsidRPr="0052291B">
        <w:rPr>
          <w:sz w:val="16"/>
          <w:szCs w:val="16"/>
        </w:rPr>
        <w:t xml:space="preserve">: Communicating and coordinating with workers across companies to establish industry best practices </w:t>
      </w:r>
      <w:proofErr w:type="gramStart"/>
      <w:r w:rsidRPr="0052291B">
        <w:rPr>
          <w:sz w:val="16"/>
          <w:szCs w:val="16"/>
        </w:rPr>
        <w:t>is</w:t>
      </w:r>
      <w:proofErr w:type="gramEnd"/>
      <w:r w:rsidRPr="0052291B">
        <w:rPr>
          <w:sz w:val="16"/>
          <w:szCs w:val="16"/>
        </w:rPr>
        <w:t xml:space="preserve"> precisely what unions are designed to do. In fact, it is what unions have excelled at doing for a century—the proof, again, is in OSHA, the FLSA, the FMLA, the NLRA, and beyond. We need the voices of tech workers if we’re going to address these dangers properly, and organized labor excels at getting workers’ voices at the table to effect large-scale change. </w:t>
      </w:r>
    </w:p>
    <w:p w14:paraId="28BE3F51" w14:textId="77777777" w:rsidR="002F4E3A" w:rsidRPr="0052291B" w:rsidRDefault="002F4E3A" w:rsidP="002F4E3A">
      <w:pPr>
        <w:rPr>
          <w:sz w:val="16"/>
          <w:szCs w:val="16"/>
        </w:rPr>
      </w:pPr>
      <w:r w:rsidRPr="0052291B">
        <w:rPr>
          <w:sz w:val="16"/>
          <w:szCs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258FC405" w14:textId="77777777" w:rsidR="002F4E3A" w:rsidRPr="0052291B" w:rsidRDefault="002F4E3A" w:rsidP="002F4E3A">
      <w:pPr>
        <w:rPr>
          <w:sz w:val="16"/>
        </w:rPr>
      </w:pPr>
      <w:r w:rsidRPr="00A45338">
        <w:rPr>
          <w:rStyle w:val="Emphasis"/>
          <w:highlight w:val="green"/>
        </w:rPr>
        <w:t>If</w:t>
      </w:r>
      <w:r w:rsidRPr="00A45338">
        <w:rPr>
          <w:rStyle w:val="StyleUnderline"/>
          <w:highlight w:val="green"/>
        </w:rPr>
        <w:t xml:space="preserve"> users </w:t>
      </w:r>
      <w:r w:rsidRPr="009734BD">
        <w:rPr>
          <w:rStyle w:val="Emphasis"/>
          <w:highlight w:val="green"/>
        </w:rPr>
        <w:t xml:space="preserve">want comprehensive </w:t>
      </w:r>
      <w:r w:rsidRPr="00A45338">
        <w:rPr>
          <w:rStyle w:val="Emphasis"/>
          <w:highlight w:val="green"/>
        </w:rPr>
        <w:t>federal data privacy law</w:t>
      </w:r>
      <w:r w:rsidRPr="009734BD">
        <w:rPr>
          <w:sz w:val="16"/>
        </w:rPr>
        <w:t xml:space="preserve">, </w:t>
      </w:r>
      <w:r w:rsidRPr="00A45338">
        <w:rPr>
          <w:rStyle w:val="Emphasis"/>
          <w:highlight w:val="green"/>
        </w:rPr>
        <w:t>reg</w:t>
      </w:r>
      <w:r w:rsidRPr="009734BD">
        <w:rPr>
          <w:rStyle w:val="StyleUnderline"/>
        </w:rPr>
        <w:t>ulation</w:t>
      </w:r>
      <w:r w:rsidRPr="009734BD">
        <w:rPr>
          <w:rStyle w:val="Emphasis"/>
          <w:highlight w:val="green"/>
        </w:rPr>
        <w:t>s</w:t>
      </w:r>
      <w:r w:rsidRPr="009734BD">
        <w:rPr>
          <w:rStyle w:val="StyleUnderline"/>
        </w:rPr>
        <w:t xml:space="preserve"> </w:t>
      </w:r>
      <w:r w:rsidRPr="00A45338">
        <w:rPr>
          <w:rStyle w:val="Emphasis"/>
          <w:highlight w:val="green"/>
        </w:rPr>
        <w:t>on genAI</w:t>
      </w:r>
      <w:r w:rsidRPr="009734BD">
        <w:t xml:space="preserve">, </w:t>
      </w:r>
      <w:r w:rsidRPr="00A45338">
        <w:rPr>
          <w:rStyle w:val="StyleUnderline"/>
          <w:highlight w:val="green"/>
        </w:rPr>
        <w:t xml:space="preserve">and </w:t>
      </w:r>
      <w:r w:rsidRPr="00A45338">
        <w:rPr>
          <w:rStyle w:val="Emphasis"/>
          <w:highlight w:val="green"/>
        </w:rPr>
        <w:t>accountability in</w:t>
      </w:r>
      <w:r w:rsidRPr="00A608BD">
        <w:rPr>
          <w:rStyle w:val="Emphasis"/>
        </w:rPr>
        <w:t xml:space="preserve"> Big </w:t>
      </w:r>
      <w:r w:rsidRPr="00A45338">
        <w:rPr>
          <w:rStyle w:val="Emphasis"/>
          <w:highlight w:val="green"/>
        </w:rPr>
        <w:t>Tech</w:t>
      </w:r>
      <w:r w:rsidRPr="009734BD">
        <w:t xml:space="preserve">, </w:t>
      </w:r>
      <w:r w:rsidRPr="00A45338">
        <w:rPr>
          <w:rStyle w:val="StyleUnderline"/>
          <w:highlight w:val="green"/>
        </w:rPr>
        <w:t xml:space="preserve">then </w:t>
      </w:r>
      <w:r w:rsidRPr="00A45338">
        <w:rPr>
          <w:rStyle w:val="Emphasis"/>
          <w:highlight w:val="green"/>
        </w:rPr>
        <w:t>unionized</w:t>
      </w:r>
      <w:r w:rsidRPr="0052291B">
        <w:rPr>
          <w:sz w:val="16"/>
        </w:rPr>
        <w:t xml:space="preserve"> tech </w:t>
      </w:r>
      <w:r w:rsidRPr="00A45338">
        <w:rPr>
          <w:rStyle w:val="Emphasis"/>
          <w:highlight w:val="green"/>
        </w:rPr>
        <w:t>workers</w:t>
      </w:r>
      <w:r w:rsidRPr="00A45338">
        <w:rPr>
          <w:rStyle w:val="StyleUnderline"/>
          <w:highlight w:val="green"/>
        </w:rPr>
        <w:t xml:space="preserve"> are </w:t>
      </w:r>
      <w:r w:rsidRPr="00A45338">
        <w:rPr>
          <w:rStyle w:val="Emphasis"/>
          <w:highlight w:val="green"/>
        </w:rPr>
        <w:t>key</w:t>
      </w:r>
      <w:r w:rsidRPr="005F6AEC">
        <w:rPr>
          <w:rStyle w:val="StyleUnderline"/>
        </w:rPr>
        <w:t>.</w:t>
      </w:r>
      <w:r w:rsidRPr="0052291B">
        <w:rPr>
          <w:sz w:val="16"/>
        </w:rPr>
        <w:t xml:space="preserve"> The NLRA gives workers a unique iota of influence over their employers. And when your employer is a Silicon Valley behemoth like Meta, Alphabet, or X, a little bit of influence can go a long way.</w:t>
      </w:r>
    </w:p>
    <w:p w14:paraId="175FB322" w14:textId="77777777" w:rsidR="002F4E3A" w:rsidRPr="0052291B" w:rsidRDefault="002F4E3A" w:rsidP="002F4E3A">
      <w:pPr>
        <w:rPr>
          <w:sz w:val="16"/>
          <w:szCs w:val="16"/>
        </w:rPr>
      </w:pPr>
      <w:r w:rsidRPr="0052291B">
        <w:rPr>
          <w:sz w:val="16"/>
          <w:szCs w:val="16"/>
        </w:rPr>
        <w:t xml:space="preserve">Working Within (and </w:t>
      </w:r>
      <w:proofErr w:type="gramStart"/>
      <w:r w:rsidRPr="0052291B">
        <w:rPr>
          <w:sz w:val="16"/>
          <w:szCs w:val="16"/>
        </w:rPr>
        <w:t>Without</w:t>
      </w:r>
      <w:proofErr w:type="gramEnd"/>
      <w:r w:rsidRPr="0052291B">
        <w:rPr>
          <w:sz w:val="16"/>
          <w:szCs w:val="16"/>
        </w:rPr>
        <w:t>) the NLRA</w:t>
      </w:r>
    </w:p>
    <w:p w14:paraId="4D67E57C" w14:textId="77777777" w:rsidR="002F4E3A" w:rsidRPr="0052291B" w:rsidRDefault="002F4E3A" w:rsidP="002F4E3A">
      <w:pPr>
        <w:rPr>
          <w:sz w:val="16"/>
          <w:szCs w:val="16"/>
        </w:rPr>
      </w:pPr>
      <w:r w:rsidRPr="0052291B">
        <w:rPr>
          <w:sz w:val="16"/>
          <w:szCs w:val="16"/>
        </w:rPr>
        <w:t xml:space="preserve">There are challenges to achieving these goals through unionization, of course, but they are surmountable. Under the NLRA, employers have the right to refuse to bargain over most “permissive” subjects of bargaining—that is, topics that do not concern wages, hours, or terms and conditions of employment. Likely, </w:t>
      </w:r>
      <w:r w:rsidRPr="002420F3">
        <w:rPr>
          <w:rStyle w:val="StyleUnderline"/>
          <w:highlight w:val="magenta"/>
        </w:rPr>
        <w:t>Big Tech will decline attempts to bargain over data privacy, responsible genAI, and other controversial elements of tech as not mandatory subjects of bargaining under NLRA § 8(d).</w:t>
      </w:r>
      <w:r w:rsidRPr="0052291B">
        <w:rPr>
          <w:sz w:val="16"/>
          <w:szCs w:val="16"/>
        </w:rPr>
        <w:t xml:space="preserve"> But the phrase “terms and conditions of employment” in that section can do a lot of work. Broadly, the Supreme Court says mandatory subjects of bargaining are those subjects that “settle an aspect of the relationship between the employer and employees” (Allied Chemical &amp; Alkali Workers of America v. Pittsburgh Plate Glass). While the Act does not compel bargaining over decisions at the “core of entrepreneurial control,” as put by the court in Fibreboard v. NLRB in 1964, courts have enforced mandatory bargaining over issues as far afield as relocating jobs (Dubuque, a.k.a. United Food and Commercial Workers v. NLRB), pulling out of a contract with a particular client (First Nat’l Maintenance Corp v. NLRB), and even prices for cafeteria and vending machine food in the workplace (Ford Motor Co. v. NLRB).</w:t>
      </w:r>
    </w:p>
    <w:p w14:paraId="25DBA07D" w14:textId="77777777" w:rsidR="002F4E3A" w:rsidRPr="0052291B" w:rsidRDefault="002F4E3A" w:rsidP="002F4E3A">
      <w:pPr>
        <w:rPr>
          <w:sz w:val="16"/>
          <w:szCs w:val="16"/>
        </w:rPr>
      </w:pPr>
      <w:r w:rsidRPr="0052291B">
        <w:rPr>
          <w:sz w:val="16"/>
          <w:szCs w:val="16"/>
        </w:rPr>
        <w:t>So Meta workers, for example, may not be able to demand a complete data privacy revolution for all Facebook users establishing clear prohibitions on Facebook’s ability to mine and sell personal data to third parties; but likely, they can at least demand data privacy for themselves in the workplace. And if the Meta union has data privacy at work, then the Microsoft union will want data privacy at work. And if the Meta union and the Microsoft union have data privacy at work, then the Apple union will want data privacy at work, and so on—until data privacy for workers becomes a standard issue in tech union collective bargaining agreements, in other industry CBAs, in political and legislative discourse, and finally, one day, in data privacy laws.</w:t>
      </w:r>
    </w:p>
    <w:p w14:paraId="75A89819" w14:textId="77777777" w:rsidR="002F4E3A" w:rsidRPr="0052291B" w:rsidRDefault="002F4E3A" w:rsidP="002F4E3A">
      <w:pPr>
        <w:rPr>
          <w:sz w:val="16"/>
        </w:rPr>
      </w:pPr>
      <w:r w:rsidRPr="0052291B">
        <w:rPr>
          <w:sz w:val="16"/>
        </w:rPr>
        <w:t xml:space="preserve">Even if Big Tech refuses to talk about issues like data privacy and AI best practices at the bargaining table, </w:t>
      </w:r>
      <w:r w:rsidRPr="00D06ED9">
        <w:rPr>
          <w:rStyle w:val="Emphasis"/>
          <w:highlight w:val="green"/>
        </w:rPr>
        <w:t>unions</w:t>
      </w:r>
      <w:r w:rsidRPr="00D06ED9">
        <w:rPr>
          <w:rStyle w:val="StyleUnderline"/>
        </w:rPr>
        <w:t xml:space="preserve"> can</w:t>
      </w:r>
      <w:r w:rsidRPr="0052291B">
        <w:rPr>
          <w:sz w:val="16"/>
        </w:rPr>
        <w:t xml:space="preserve"> harness the knowledge (and the CBA terms) of their tech worker members to </w:t>
      </w:r>
      <w:r w:rsidRPr="00D06ED9">
        <w:rPr>
          <w:rStyle w:val="Emphasis"/>
          <w:highlight w:val="green"/>
        </w:rPr>
        <w:t>lobby Congress</w:t>
      </w:r>
      <w:r w:rsidRPr="007266E5">
        <w:rPr>
          <w:rStyle w:val="StyleUnderline"/>
        </w:rPr>
        <w:t xml:space="preserve"> for </w:t>
      </w:r>
      <w:r w:rsidRPr="00D06ED9">
        <w:rPr>
          <w:rStyle w:val="StyleUnderline"/>
        </w:rPr>
        <w:t xml:space="preserve">change </w:t>
      </w:r>
      <w:r w:rsidRPr="00A45338">
        <w:rPr>
          <w:rStyle w:val="Emphasis"/>
          <w:highlight w:val="green"/>
        </w:rPr>
        <w:t>directly</w:t>
      </w:r>
      <w:r w:rsidRPr="007266E5">
        <w:rPr>
          <w:rStyle w:val="StyleUnderline"/>
        </w:rPr>
        <w:t xml:space="preserve">. Unions do this </w:t>
      </w:r>
      <w:r w:rsidRPr="00D06ED9">
        <w:rPr>
          <w:rStyle w:val="Emphasis"/>
          <w:highlight w:val="green"/>
        </w:rPr>
        <w:t>all the time</w:t>
      </w:r>
      <w:r w:rsidRPr="007266E5">
        <w:rPr>
          <w:rStyle w:val="StyleUnderline"/>
        </w:rPr>
        <w:t xml:space="preserve">, in fact; lobbying for policies that benefit both their </w:t>
      </w:r>
      <w:proofErr w:type="gramStart"/>
      <w:r w:rsidRPr="007266E5">
        <w:rPr>
          <w:rStyle w:val="StyleUnderline"/>
        </w:rPr>
        <w:t>members</w:t>
      </w:r>
      <w:proofErr w:type="gramEnd"/>
      <w:r w:rsidRPr="007266E5">
        <w:rPr>
          <w:rStyle w:val="StyleUnderline"/>
        </w:rPr>
        <w:t xml:space="preserve"> and the public is</w:t>
      </w:r>
      <w:r w:rsidRPr="005F6AEC">
        <w:rPr>
          <w:rStyle w:val="StyleUnderline"/>
        </w:rPr>
        <w:t xml:space="preserve"> a </w:t>
      </w:r>
      <w:r w:rsidRPr="00A608BD">
        <w:rPr>
          <w:rStyle w:val="Emphasis"/>
        </w:rPr>
        <w:t>key</w:t>
      </w:r>
      <w:r w:rsidRPr="00A608BD">
        <w:rPr>
          <w:rStyle w:val="StyleUnderline"/>
        </w:rPr>
        <w:t xml:space="preserve"> component of</w:t>
      </w:r>
      <w:r w:rsidRPr="005F6AEC">
        <w:rPr>
          <w:rStyle w:val="StyleUnderline"/>
        </w:rPr>
        <w:t xml:space="preserve"> the </w:t>
      </w:r>
      <w:r w:rsidRPr="007266E5">
        <w:rPr>
          <w:rStyle w:val="Emphasis"/>
        </w:rPr>
        <w:t>vast portfolio</w:t>
      </w:r>
      <w:r w:rsidRPr="005F6AEC">
        <w:rPr>
          <w:rStyle w:val="StyleUnderline"/>
        </w:rPr>
        <w:t xml:space="preserve"> of </w:t>
      </w:r>
      <w:r w:rsidRPr="007266E5">
        <w:rPr>
          <w:rStyle w:val="Emphasis"/>
        </w:rPr>
        <w:t>internal</w:t>
      </w:r>
      <w:r w:rsidRPr="005F6AEC">
        <w:rPr>
          <w:rStyle w:val="StyleUnderline"/>
        </w:rPr>
        <w:t xml:space="preserve"> </w:t>
      </w:r>
      <w:r w:rsidRPr="007266E5">
        <w:rPr>
          <w:rStyle w:val="Emphasis"/>
        </w:rPr>
        <w:t>and</w:t>
      </w:r>
      <w:r w:rsidRPr="005F6AEC">
        <w:rPr>
          <w:rStyle w:val="StyleUnderline"/>
        </w:rPr>
        <w:t xml:space="preserve"> </w:t>
      </w:r>
      <w:r w:rsidRPr="007266E5">
        <w:rPr>
          <w:rStyle w:val="Emphasis"/>
        </w:rPr>
        <w:t>external</w:t>
      </w:r>
      <w:r w:rsidRPr="005F6AEC">
        <w:rPr>
          <w:rStyle w:val="StyleUnderline"/>
        </w:rPr>
        <w:t xml:space="preserve"> </w:t>
      </w:r>
      <w:r w:rsidRPr="007266E5">
        <w:rPr>
          <w:rStyle w:val="Emphasis"/>
        </w:rPr>
        <w:t>advocacy</w:t>
      </w:r>
      <w:r w:rsidRPr="005F6AEC">
        <w:rPr>
          <w:rStyle w:val="StyleUnderline"/>
        </w:rPr>
        <w:t xml:space="preserve"> that </w:t>
      </w:r>
      <w:r w:rsidRPr="00A608BD">
        <w:rPr>
          <w:rStyle w:val="Emphasis"/>
        </w:rPr>
        <w:t>unions do.</w:t>
      </w:r>
      <w:r w:rsidRPr="0052291B">
        <w:rPr>
          <w:sz w:val="16"/>
        </w:rPr>
        <w:t xml:space="preserve"> A prime example from the tech world is the Communications Workers of America’s (CWA’s) nearly 20-year efforts to promote high-speed internet access for all through its Speed Matters campaign. CWA leaders have repeatedly testified before Congress on the need for widespread high-speed internet access in every home in the U.S., the poorest and most rural included. In February 2021, amid the coronavirus pandemic, then-CWA President Christopher Shelton testified before the House Subcommittee on Communications and Technology asking Congress to pass legislation investing $80 billion in infrastructure for high-speed internet access so that kids wouldn’t have to attend remote schooling from a Wi-Fi connection in a McDonald’s parking lot. In November 2021, Congress passed the Bipartisan Infrastructure Deal (aka the Infrastructure Investment and Jobs Act), which allocated $65 billion for high-speed internet infrastructure, creating jobs for CWA members and expanding broadband to communities in need. </w:t>
      </w:r>
    </w:p>
    <w:p w14:paraId="5FDFFC3A" w14:textId="77777777" w:rsidR="002F4E3A" w:rsidRPr="0052291B" w:rsidRDefault="002F4E3A" w:rsidP="002F4E3A">
      <w:pPr>
        <w:rPr>
          <w:sz w:val="16"/>
          <w:szCs w:val="16"/>
        </w:rPr>
      </w:pPr>
      <w:r w:rsidRPr="0052291B">
        <w:rPr>
          <w:sz w:val="16"/>
          <w:szCs w:val="16"/>
        </w:rPr>
        <w:t xml:space="preserve">Besides which, not all tech unions have to follow traditional NLRA rules; it’s high time those rules were updated for the modern workplace anyway. Recognizing this, the Alphabet Workers Union formed explicitly as a nontraditional union that has not sought, and does not intend to </w:t>
      </w:r>
      <w:proofErr w:type="gramStart"/>
      <w:r w:rsidRPr="0052291B">
        <w:rPr>
          <w:sz w:val="16"/>
          <w:szCs w:val="16"/>
        </w:rPr>
        <w:t>seek,</w:t>
      </w:r>
      <w:proofErr w:type="gramEnd"/>
      <w:r w:rsidRPr="0052291B">
        <w:rPr>
          <w:sz w:val="16"/>
          <w:szCs w:val="16"/>
        </w:rPr>
        <w:t xml:space="preserve"> official certification as a union under the NLRA. The downside of this is that AWU does not have a legal right to collective bargaining and, thus, will not be negotiating an enforceable CBA with Alphabet. The upside, however, is that AWU is free to organize and bargain on its own terms—beyond the confines of the NLRA and its mandatory and permissive subjects of bargaining—and effect much-needed change not just at Alphabet and Google, but on </w:t>
      </w:r>
      <w:proofErr w:type="gramStart"/>
      <w:r w:rsidRPr="0052291B">
        <w:rPr>
          <w:sz w:val="16"/>
          <w:szCs w:val="16"/>
        </w:rPr>
        <w:t>the internet</w:t>
      </w:r>
      <w:proofErr w:type="gramEnd"/>
      <w:r w:rsidRPr="0052291B">
        <w:rPr>
          <w:sz w:val="16"/>
          <w:szCs w:val="16"/>
        </w:rPr>
        <w:t xml:space="preserve"> writ large. AWU, unconstrained by the traditional scope of bargaining, could use its organizing power to influence its employer in ways lawmakers, regulators, and traditional unions cannot. </w:t>
      </w:r>
    </w:p>
    <w:p w14:paraId="2EDC34BB" w14:textId="77777777" w:rsidR="002F4E3A" w:rsidRPr="0052291B" w:rsidRDefault="002F4E3A" w:rsidP="002F4E3A">
      <w:pPr>
        <w:rPr>
          <w:sz w:val="16"/>
          <w:szCs w:val="16"/>
        </w:rPr>
      </w:pPr>
      <w:r w:rsidRPr="0052291B">
        <w:rPr>
          <w:sz w:val="16"/>
          <w:szCs w:val="16"/>
        </w:rPr>
        <w:t>***</w:t>
      </w:r>
    </w:p>
    <w:p w14:paraId="50DFC6D8" w14:textId="77777777" w:rsidR="002F4E3A" w:rsidRDefault="002F4E3A" w:rsidP="002F4E3A">
      <w:r w:rsidRPr="0052291B">
        <w:rPr>
          <w:sz w:val="16"/>
        </w:rPr>
        <w:t xml:space="preserve">Once the workers have included data privacy and responsible AI in agreements, the seed is planted. CBAs are public documents—anyone can find out what these hypothetical unionized tech workers manage to extract from their employers. </w:t>
      </w:r>
      <w:r w:rsidRPr="007266E5">
        <w:rPr>
          <w:sz w:val="16"/>
          <w:szCs w:val="16"/>
        </w:rPr>
        <w:t xml:space="preserve">Both </w:t>
      </w:r>
      <w:r w:rsidRPr="007266E5">
        <w:rPr>
          <w:rStyle w:val="StyleUnderline"/>
        </w:rPr>
        <w:t>formal</w:t>
      </w:r>
      <w:r w:rsidRPr="007266E5">
        <w:rPr>
          <w:sz w:val="16"/>
          <w:szCs w:val="16"/>
        </w:rPr>
        <w:t xml:space="preserve"> and informal</w:t>
      </w:r>
      <w:r w:rsidRPr="00046DE1">
        <w:rPr>
          <w:sz w:val="16"/>
          <w:szCs w:val="16"/>
        </w:rPr>
        <w:t xml:space="preserve"> tech </w:t>
      </w:r>
      <w:r w:rsidRPr="00D06ED9">
        <w:rPr>
          <w:rStyle w:val="StyleUnderline"/>
          <w:highlight w:val="green"/>
        </w:rPr>
        <w:t>unions could</w:t>
      </w:r>
      <w:r w:rsidRPr="007266E5">
        <w:rPr>
          <w:rStyle w:val="StyleUnderline"/>
        </w:rPr>
        <w:t xml:space="preserve"> </w:t>
      </w:r>
      <w:r w:rsidRPr="00D06ED9">
        <w:rPr>
          <w:rStyle w:val="StyleUnderline"/>
        </w:rPr>
        <w:t xml:space="preserve">use their victories to </w:t>
      </w:r>
      <w:r w:rsidRPr="00D06ED9">
        <w:rPr>
          <w:rStyle w:val="Emphasis"/>
          <w:highlight w:val="green"/>
        </w:rPr>
        <w:t>drive</w:t>
      </w:r>
      <w:r w:rsidRPr="00D06ED9">
        <w:rPr>
          <w:rStyle w:val="StyleUnderline"/>
        </w:rPr>
        <w:t xml:space="preserve"> lobbying</w:t>
      </w:r>
      <w:r w:rsidRPr="00A608BD">
        <w:rPr>
          <w:rStyle w:val="StyleUnderline"/>
        </w:rPr>
        <w:t xml:space="preserve"> and </w:t>
      </w:r>
      <w:r w:rsidRPr="00A45338">
        <w:rPr>
          <w:rStyle w:val="Emphasis"/>
          <w:highlight w:val="green"/>
        </w:rPr>
        <w:t>policy</w:t>
      </w:r>
      <w:r w:rsidRPr="00AE70A7">
        <w:rPr>
          <w:rStyle w:val="StyleUnderline"/>
        </w:rPr>
        <w:t>making</w:t>
      </w:r>
      <w:r w:rsidRPr="00A608BD">
        <w:rPr>
          <w:rStyle w:val="StyleUnderline"/>
        </w:rPr>
        <w:t xml:space="preserve"> </w:t>
      </w:r>
      <w:r w:rsidRPr="00A45338">
        <w:rPr>
          <w:rStyle w:val="StyleUnderline"/>
          <w:highlight w:val="green"/>
        </w:rPr>
        <w:t xml:space="preserve">at the </w:t>
      </w:r>
      <w:r w:rsidRPr="00A45338">
        <w:rPr>
          <w:rStyle w:val="Emphasis"/>
          <w:highlight w:val="green"/>
        </w:rPr>
        <w:t>national level</w:t>
      </w:r>
      <w:r w:rsidRPr="007266E5">
        <w:rPr>
          <w:rStyle w:val="StyleUnderline"/>
        </w:rPr>
        <w:t>—</w:t>
      </w:r>
      <w:r w:rsidRPr="00AE70A7">
        <w:rPr>
          <w:rStyle w:val="StyleUnderline"/>
        </w:rPr>
        <w:t>just as other unions have done for workers’ comp, OSHA, FLSA, FMLA, and the NLRA before</w:t>
      </w:r>
      <w:r w:rsidRPr="009C431F">
        <w:t xml:space="preserve">. </w:t>
      </w:r>
    </w:p>
    <w:p w14:paraId="33DC2F4D" w14:textId="77777777" w:rsidR="002F4E3A" w:rsidRPr="00AE70A7" w:rsidRDefault="002F4E3A" w:rsidP="002F4E3A">
      <w:pPr>
        <w:rPr>
          <w:rStyle w:val="StyleUnderline"/>
        </w:rPr>
      </w:pPr>
    </w:p>
    <w:bookmarkEnd w:id="13"/>
    <w:p w14:paraId="210F66DB" w14:textId="77777777" w:rsidR="002F4E3A" w:rsidRDefault="002F4E3A" w:rsidP="002F4E3A">
      <w:pPr>
        <w:pStyle w:val="Heading3"/>
      </w:pPr>
      <w:r>
        <w:t>Lobbying DA---N/IL---AT: Huddleston</w:t>
      </w:r>
    </w:p>
    <w:p w14:paraId="66E996C7" w14:textId="77777777" w:rsidR="002F4E3A" w:rsidRPr="009C431F" w:rsidRDefault="002F4E3A" w:rsidP="002F4E3A"/>
    <w:p w14:paraId="2A4A4B7A" w14:textId="580D7509" w:rsidR="002F4E3A" w:rsidRDefault="002F4E3A" w:rsidP="002F4E3A">
      <w:pPr>
        <w:pStyle w:val="Heading4"/>
        <w:rPr>
          <w:b w:val="0"/>
          <w:bCs/>
        </w:rPr>
      </w:pPr>
      <w:r>
        <w:t>No internal link</w:t>
      </w:r>
    </w:p>
    <w:p w14:paraId="7F3E5278" w14:textId="77777777" w:rsidR="002F4E3A" w:rsidRPr="003C73DB" w:rsidRDefault="002F4E3A" w:rsidP="002F4E3A">
      <w:pPr>
        <w:rPr>
          <w:rStyle w:val="Style13ptBold"/>
          <w:b w:val="0"/>
          <w:bCs w:val="0"/>
        </w:rPr>
      </w:pPr>
      <w:r w:rsidRPr="003C73DB">
        <w:rPr>
          <w:rStyle w:val="Style13ptBold"/>
          <w:b w:val="0"/>
          <w:bCs w:val="0"/>
        </w:rPr>
        <w:t xml:space="preserve">&lt; FOR REFERENCE, MSU is </w:t>
      </w:r>
      <w:r w:rsidRPr="003C73DB">
        <w:rPr>
          <w:rStyle w:val="Style13ptBold"/>
          <w:b w:val="0"/>
          <w:bCs w:val="0"/>
          <w:highlight w:val="yellow"/>
        </w:rPr>
        <w:t>YELLOW</w:t>
      </w:r>
      <w:r w:rsidRPr="003C73DB">
        <w:rPr>
          <w:rStyle w:val="Style13ptBold"/>
          <w:b w:val="0"/>
          <w:bCs w:val="0"/>
        </w:rPr>
        <w:t xml:space="preserve"> &gt;</w:t>
      </w:r>
    </w:p>
    <w:p w14:paraId="14EECCEB" w14:textId="77777777" w:rsidR="002F4E3A" w:rsidRDefault="002F4E3A" w:rsidP="002F4E3A">
      <w:r>
        <w:rPr>
          <w:rStyle w:val="Style13ptBold"/>
        </w:rPr>
        <w:t xml:space="preserve">1NC </w:t>
      </w:r>
      <w:r w:rsidRPr="00C15A67">
        <w:rPr>
          <w:rStyle w:val="Style13ptBold"/>
        </w:rPr>
        <w:t>Huddleston 24</w:t>
      </w:r>
      <w:r>
        <w:t xml:space="preserve"> – Senior Fellow in Technology Policy at the CATO Institute, J.D. from the University of Alabama School of Law.</w:t>
      </w:r>
    </w:p>
    <w:p w14:paraId="283808A6" w14:textId="77777777" w:rsidR="002F4E3A" w:rsidRDefault="002F4E3A" w:rsidP="002F4E3A">
      <w:r>
        <w:t>Jennifer Huddleston, “AI and Privacy Rules Meant for Big Tech Could Hurt Small Businesses Most,” CATO Institute, 05-20-2024, https://www.cato.org/commentary/ai-privacy-rules-meant-big-tech-could-hurt-small-businesses-most</w:t>
      </w:r>
    </w:p>
    <w:p w14:paraId="08B08167" w14:textId="77777777" w:rsidR="002F4E3A" w:rsidRPr="00A7632B" w:rsidRDefault="002F4E3A" w:rsidP="002F4E3A">
      <w:pPr>
        <w:rPr>
          <w:rStyle w:val="StyleUnderline"/>
        </w:rPr>
      </w:pPr>
      <w:r w:rsidRPr="00A7632B">
        <w:rPr>
          <w:rStyle w:val="StyleUnderline"/>
        </w:rPr>
        <w:t xml:space="preserve">As lawmakers and regulators in the U.S. consider </w:t>
      </w:r>
      <w:r w:rsidRPr="00A7632B">
        <w:rPr>
          <w:rStyle w:val="StyleUnderline"/>
          <w:highlight w:val="green"/>
        </w:rPr>
        <w:t>policy</w:t>
      </w:r>
      <w:r w:rsidRPr="00A7632B">
        <w:rPr>
          <w:rStyle w:val="StyleUnderline"/>
        </w:rPr>
        <w:t xml:space="preserve"> born of their Big Tech concerns such as data privacy and artificial intelligence, they should carefully consider how such </w:t>
      </w:r>
      <w:r w:rsidRPr="00A7632B">
        <w:rPr>
          <w:rStyle w:val="StyleUnderline"/>
          <w:highlight w:val="green"/>
        </w:rPr>
        <w:t>changes could</w:t>
      </w:r>
      <w:r w:rsidRPr="00A7632B">
        <w:rPr>
          <w:rStyle w:val="StyleUnderline"/>
        </w:rPr>
        <w:t xml:space="preserve"> end up </w:t>
      </w:r>
      <w:r w:rsidRPr="00F63CFF">
        <w:rPr>
          <w:rStyle w:val="Emphasis"/>
          <w:highlight w:val="green"/>
        </w:rPr>
        <w:t>trampl</w:t>
      </w:r>
      <w:r w:rsidRPr="00A7632B">
        <w:rPr>
          <w:rStyle w:val="StyleUnderline"/>
        </w:rPr>
        <w:t xml:space="preserve">ing the </w:t>
      </w:r>
      <w:r w:rsidRPr="0078085D">
        <w:rPr>
          <w:rStyle w:val="Emphasis"/>
          <w:highlight w:val="green"/>
        </w:rPr>
        <w:t>small</w:t>
      </w:r>
      <w:r w:rsidRPr="00A7632B">
        <w:rPr>
          <w:rStyle w:val="StyleUnderline"/>
        </w:rPr>
        <w:t xml:space="preserve"> and </w:t>
      </w:r>
      <w:r w:rsidRPr="00F63CFF">
        <w:rPr>
          <w:rStyle w:val="Emphasis"/>
        </w:rPr>
        <w:t>midsize</w:t>
      </w:r>
      <w:r w:rsidRPr="00A7632B">
        <w:rPr>
          <w:rStyle w:val="StyleUnderline"/>
        </w:rPr>
        <w:t xml:space="preserve"> </w:t>
      </w:r>
      <w:r w:rsidRPr="0078085D">
        <w:rPr>
          <w:rStyle w:val="StyleUnderline"/>
          <w:highlight w:val="green"/>
        </w:rPr>
        <w:t xml:space="preserve">businesses that drive </w:t>
      </w:r>
      <w:r w:rsidRPr="0078085D">
        <w:rPr>
          <w:rStyle w:val="Emphasis"/>
          <w:highlight w:val="green"/>
        </w:rPr>
        <w:t>innovation</w:t>
      </w:r>
      <w:r w:rsidRPr="00A7632B">
        <w:rPr>
          <w:rStyle w:val="StyleUnderline"/>
        </w:rPr>
        <w:t xml:space="preserve"> and </w:t>
      </w:r>
      <w:r w:rsidRPr="00F63CFF">
        <w:rPr>
          <w:rStyle w:val="Emphasis"/>
        </w:rPr>
        <w:t>competition</w:t>
      </w:r>
      <w:r w:rsidRPr="00A7632B">
        <w:rPr>
          <w:rStyle w:val="StyleUnderline"/>
        </w:rPr>
        <w:t>.</w:t>
      </w:r>
    </w:p>
    <w:p w14:paraId="76610FA0" w14:textId="77777777" w:rsidR="002F4E3A" w:rsidRPr="00A7632B" w:rsidRDefault="002F4E3A" w:rsidP="002F4E3A">
      <w:pPr>
        <w:rPr>
          <w:sz w:val="16"/>
        </w:rPr>
      </w:pPr>
      <w:r w:rsidRPr="00F63CFF">
        <w:rPr>
          <w:rStyle w:val="StyleUnderline"/>
        </w:rPr>
        <w:t xml:space="preserve">While policymakers may have Google and Facebook in mind, the actual policies could unintentionally create new regulatory burdens that could deter investment in smaller businesses </w:t>
      </w:r>
      <w:r w:rsidRPr="00902ABC">
        <w:rPr>
          <w:rStyle w:val="StyleUnderline"/>
          <w:highlight w:val="green"/>
        </w:rPr>
        <w:t xml:space="preserve">and </w:t>
      </w:r>
      <w:r w:rsidRPr="00902ABC">
        <w:rPr>
          <w:rStyle w:val="Emphasis"/>
          <w:highlight w:val="green"/>
        </w:rPr>
        <w:t>prevent</w:t>
      </w:r>
      <w:r w:rsidRPr="00902ABC">
        <w:rPr>
          <w:rStyle w:val="StyleUnderline"/>
          <w:highlight w:val="green"/>
        </w:rPr>
        <w:t xml:space="preserve"> </w:t>
      </w:r>
      <w:r w:rsidRPr="00902ABC">
        <w:rPr>
          <w:rStyle w:val="Emphasis"/>
          <w:highlight w:val="green"/>
        </w:rPr>
        <w:t>new companies</w:t>
      </w:r>
      <w:r w:rsidRPr="00902ABC">
        <w:rPr>
          <w:rStyle w:val="StyleUnderline"/>
          <w:highlight w:val="green"/>
        </w:rPr>
        <w:t xml:space="preserve"> from emerging</w:t>
      </w:r>
      <w:r w:rsidRPr="00A7632B">
        <w:rPr>
          <w:sz w:val="16"/>
        </w:rPr>
        <w:t xml:space="preserve">. </w:t>
      </w:r>
      <w:r w:rsidRPr="00503947">
        <w:rPr>
          <w:rStyle w:val="StyleUnderline"/>
          <w:highlight w:val="yellow"/>
        </w:rPr>
        <w:t>For example, calls to end Section 230</w:t>
      </w:r>
      <w:r w:rsidRPr="00A7632B">
        <w:rPr>
          <w:sz w:val="16"/>
        </w:rPr>
        <w:t xml:space="preserve"> — part of a 1996 law that protects internet companies from some lawsuits — portray it as a handout to Big Tech, when in practice it would mean </w:t>
      </w:r>
      <w:r w:rsidRPr="002420F3">
        <w:rPr>
          <w:rStyle w:val="StyleUnderline"/>
          <w:highlight w:val="yellow"/>
        </w:rPr>
        <w:t xml:space="preserve">new social media companies would face </w:t>
      </w:r>
      <w:r w:rsidRPr="002420F3">
        <w:rPr>
          <w:rStyle w:val="Emphasis"/>
          <w:highlight w:val="yellow"/>
        </w:rPr>
        <w:t>liability</w:t>
      </w:r>
      <w:r w:rsidRPr="002420F3">
        <w:rPr>
          <w:rStyle w:val="StyleUnderline"/>
          <w:highlight w:val="yellow"/>
        </w:rPr>
        <w:t xml:space="preserve"> early on</w:t>
      </w:r>
      <w:r w:rsidRPr="00A7632B">
        <w:rPr>
          <w:sz w:val="16"/>
        </w:rPr>
        <w:t xml:space="preserve">, making it more difficult to compete and </w:t>
      </w:r>
      <w:r w:rsidRPr="002420F3">
        <w:rPr>
          <w:rStyle w:val="StyleUnderline"/>
          <w:highlight w:val="yellow"/>
        </w:rPr>
        <w:t>discouraging them from carrying user-generated content</w:t>
      </w:r>
      <w:r w:rsidRPr="00A7632B">
        <w:rPr>
          <w:sz w:val="16"/>
        </w:rPr>
        <w:t xml:space="preserve"> that provides new opportunities or ways of connecting.</w:t>
      </w:r>
    </w:p>
    <w:p w14:paraId="04A16AB5" w14:textId="77777777" w:rsidR="002F4E3A" w:rsidRPr="00A7632B" w:rsidRDefault="002F4E3A" w:rsidP="002F4E3A">
      <w:pPr>
        <w:rPr>
          <w:rStyle w:val="StyleUnderline"/>
        </w:rPr>
      </w:pPr>
      <w:r w:rsidRPr="00A7632B">
        <w:rPr>
          <w:sz w:val="16"/>
        </w:rPr>
        <w:t xml:space="preserve">In this way, </w:t>
      </w:r>
      <w:r w:rsidRPr="00A7632B">
        <w:rPr>
          <w:rStyle w:val="StyleUnderline"/>
        </w:rPr>
        <w:t>regulations that policymakers may think target Big Tech could ultimately serve the biggest companies by placing increasing burdens on potential competitors.</w:t>
      </w:r>
    </w:p>
    <w:p w14:paraId="3F8765B7" w14:textId="77777777" w:rsidR="002F4E3A" w:rsidRPr="00A7632B" w:rsidRDefault="002F4E3A" w:rsidP="002F4E3A">
      <w:pPr>
        <w:rPr>
          <w:sz w:val="16"/>
        </w:rPr>
      </w:pPr>
      <w:r w:rsidRPr="00A7632B">
        <w:rPr>
          <w:rStyle w:val="StyleUnderline"/>
        </w:rPr>
        <w:t>In the U.S., the government has</w:t>
      </w:r>
      <w:r w:rsidRPr="00A7632B">
        <w:rPr>
          <w:sz w:val="16"/>
        </w:rPr>
        <w:t xml:space="preserve"> generally taken </w:t>
      </w:r>
      <w:r w:rsidRPr="00F63CFF">
        <w:rPr>
          <w:rStyle w:val="StyleUnderline"/>
        </w:rPr>
        <w:t>a hands-off approach to the technology industry, keeping barriers to entry low and fostering entrepreneurship</w:t>
      </w:r>
      <w:r w:rsidRPr="00A7632B">
        <w:rPr>
          <w:sz w:val="16"/>
        </w:rPr>
        <w:t xml:space="preserve">. Today’s leading companies were once small startups, and </w:t>
      </w:r>
      <w:r w:rsidRPr="00F63CFF">
        <w:rPr>
          <w:rStyle w:val="StyleUnderline"/>
        </w:rPr>
        <w:t xml:space="preserve">regulators’ </w:t>
      </w:r>
      <w:r w:rsidRPr="005A0D04">
        <w:rPr>
          <w:rStyle w:val="Emphasis"/>
        </w:rPr>
        <w:t>light touch</w:t>
      </w:r>
      <w:r w:rsidRPr="00F63CFF">
        <w:rPr>
          <w:rStyle w:val="StyleUnderline"/>
        </w:rPr>
        <w:t xml:space="preserve"> allowed them to </w:t>
      </w:r>
      <w:r w:rsidRPr="005A0D04">
        <w:rPr>
          <w:rStyle w:val="Emphasis"/>
        </w:rPr>
        <w:t>flourish</w:t>
      </w:r>
      <w:r w:rsidRPr="00F63CFF">
        <w:rPr>
          <w:rStyle w:val="StyleUnderline"/>
        </w:rPr>
        <w:t>, creating benefits for consumers that could not have been predicted. The economy</w:t>
      </w:r>
      <w:r w:rsidRPr="00A7632B">
        <w:rPr>
          <w:sz w:val="16"/>
        </w:rPr>
        <w:t xml:space="preserve"> and consumers </w:t>
      </w:r>
      <w:r w:rsidRPr="00F63CFF">
        <w:rPr>
          <w:rStyle w:val="StyleUnderline"/>
        </w:rPr>
        <w:t>need this approach to continue</w:t>
      </w:r>
      <w:r w:rsidRPr="00A7632B">
        <w:rPr>
          <w:sz w:val="16"/>
        </w:rPr>
        <w:t xml:space="preserve"> so today’s startups have a chance as well.</w:t>
      </w:r>
    </w:p>
    <w:p w14:paraId="4855EDA7" w14:textId="77777777" w:rsidR="002F4E3A" w:rsidRPr="00A7632B" w:rsidRDefault="002F4E3A" w:rsidP="002F4E3A">
      <w:pPr>
        <w:rPr>
          <w:sz w:val="16"/>
        </w:rPr>
      </w:pPr>
      <w:r w:rsidRPr="00A7632B">
        <w:rPr>
          <w:sz w:val="16"/>
        </w:rPr>
        <w:t xml:space="preserve">We can see this theory play out in the real world. </w:t>
      </w:r>
      <w:r w:rsidRPr="00A7632B">
        <w:rPr>
          <w:rStyle w:val="StyleUnderline"/>
        </w:rPr>
        <w:t xml:space="preserve">Europe has taken a significantly </w:t>
      </w:r>
      <w:r w:rsidRPr="00CC2540">
        <w:rPr>
          <w:rStyle w:val="Emphasis"/>
        </w:rPr>
        <w:t>different approach</w:t>
      </w:r>
      <w:r w:rsidRPr="00A7632B">
        <w:rPr>
          <w:rStyle w:val="StyleUnderline"/>
        </w:rPr>
        <w:t xml:space="preserve"> to technology policy, which has stifled small businesses</w:t>
      </w:r>
      <w:r w:rsidRPr="00A7632B">
        <w:rPr>
          <w:sz w:val="16"/>
        </w:rPr>
        <w:t>. For example, after a European privacy law, the General Data Protection Regulation, went into effect in 2018, investment in small and startup businesses decreased, largely out of concerns that small companies would struggle to comply with the new rules.</w:t>
      </w:r>
    </w:p>
    <w:p w14:paraId="238B0725" w14:textId="77777777" w:rsidR="002F4E3A" w:rsidRPr="002420F3" w:rsidRDefault="002F4E3A" w:rsidP="002F4E3A">
      <w:pPr>
        <w:rPr>
          <w:rStyle w:val="StyleUnderline"/>
        </w:rPr>
      </w:pPr>
      <w:r w:rsidRPr="00A7632B">
        <w:rPr>
          <w:sz w:val="16"/>
        </w:rPr>
        <w:t xml:space="preserve">In the short run, such </w:t>
      </w:r>
      <w:r w:rsidRPr="00A7632B">
        <w:rPr>
          <w:rStyle w:val="Emphasis"/>
        </w:rPr>
        <w:t>investment</w:t>
      </w:r>
      <w:r w:rsidRPr="00CC2540">
        <w:rPr>
          <w:rStyle w:val="StyleUnderline"/>
        </w:rPr>
        <w:t xml:space="preserve"> </w:t>
      </w:r>
      <w:r w:rsidRPr="00A7632B">
        <w:rPr>
          <w:rStyle w:val="Emphasis"/>
        </w:rPr>
        <w:t>decreased</w:t>
      </w:r>
      <w:r w:rsidRPr="00CC2540">
        <w:rPr>
          <w:rStyle w:val="StyleUnderline"/>
        </w:rPr>
        <w:t xml:space="preserve"> by </w:t>
      </w:r>
      <w:r w:rsidRPr="00A7632B">
        <w:rPr>
          <w:rStyle w:val="Emphasis"/>
        </w:rPr>
        <w:t>36%</w:t>
      </w:r>
      <w:r w:rsidRPr="00A7632B">
        <w:rPr>
          <w:sz w:val="16"/>
        </w:rPr>
        <w:t xml:space="preserve">, and large players gained market share in the advertising sector. </w:t>
      </w:r>
      <w:r w:rsidRPr="00A7632B">
        <w:rPr>
          <w:rStyle w:val="StyleUnderline"/>
        </w:rPr>
        <w:t xml:space="preserve">One </w:t>
      </w:r>
      <w:r w:rsidRPr="006833A6">
        <w:rPr>
          <w:rStyle w:val="StyleUnderline"/>
          <w:highlight w:val="green"/>
        </w:rPr>
        <w:t>effect of</w:t>
      </w:r>
      <w:r w:rsidRPr="00A7632B">
        <w:rPr>
          <w:rStyle w:val="StyleUnderline"/>
        </w:rPr>
        <w:t xml:space="preserve"> the </w:t>
      </w:r>
      <w:r w:rsidRPr="006833A6">
        <w:rPr>
          <w:rStyle w:val="StyleUnderline"/>
          <w:highlight w:val="green"/>
        </w:rPr>
        <w:t>regulation</w:t>
      </w:r>
      <w:r w:rsidRPr="00A7632B">
        <w:rPr>
          <w:sz w:val="16"/>
        </w:rPr>
        <w:t xml:space="preserve">, according to a National Bureau of Economic Research study, </w:t>
      </w:r>
      <w:r w:rsidRPr="006833A6">
        <w:rPr>
          <w:rStyle w:val="StyleUnderline"/>
          <w:highlight w:val="green"/>
        </w:rPr>
        <w:t>is a “</w:t>
      </w:r>
      <w:r w:rsidRPr="006833A6">
        <w:rPr>
          <w:rStyle w:val="Emphasis"/>
          <w:highlight w:val="green"/>
        </w:rPr>
        <w:t>lost generation</w:t>
      </w:r>
      <w:r w:rsidRPr="006833A6">
        <w:rPr>
          <w:rStyle w:val="StyleUnderline"/>
          <w:highlight w:val="green"/>
        </w:rPr>
        <w:t>” of innovation</w:t>
      </w:r>
      <w:r w:rsidRPr="00A7632B">
        <w:rPr>
          <w:sz w:val="16"/>
        </w:rPr>
        <w:t xml:space="preserve">; </w:t>
      </w:r>
      <w:r w:rsidRPr="002420F3">
        <w:rPr>
          <w:rStyle w:val="StyleUnderline"/>
          <w:highlight w:val="yellow"/>
        </w:rPr>
        <w:t>smartphone app stores have added nearly one-third fewer applications.</w:t>
      </w:r>
    </w:p>
    <w:p w14:paraId="279DEA5D" w14:textId="77777777" w:rsidR="002F4E3A" w:rsidRPr="006C5EDA" w:rsidRDefault="002F4E3A" w:rsidP="002F4E3A">
      <w:pPr>
        <w:rPr>
          <w:sz w:val="16"/>
        </w:rPr>
      </w:pPr>
      <w:r w:rsidRPr="00A7632B">
        <w:rPr>
          <w:sz w:val="16"/>
        </w:rPr>
        <w:t xml:space="preserve">To protect consumers from exploitation by Big Tech, some policymakers in the U.S. have been flirting with a more European approach. However, many proposed </w:t>
      </w:r>
      <w:r w:rsidRPr="00A7632B">
        <w:rPr>
          <w:rStyle w:val="StyleUnderline"/>
        </w:rPr>
        <w:t>policy changes would increase compliance costs or liability burdens on newer and smaller players that might not be able to afford them</w:t>
      </w:r>
      <w:r w:rsidRPr="00A7632B">
        <w:rPr>
          <w:sz w:val="16"/>
        </w:rPr>
        <w:t xml:space="preserve">. </w:t>
      </w:r>
      <w:r w:rsidRPr="00A7632B">
        <w:rPr>
          <w:rStyle w:val="StyleUnderline"/>
        </w:rPr>
        <w:t>This includes</w:t>
      </w:r>
      <w:r w:rsidRPr="00A7632B">
        <w:rPr>
          <w:sz w:val="16"/>
        </w:rPr>
        <w:t xml:space="preserve"> state-level </w:t>
      </w:r>
      <w:r w:rsidRPr="006833A6">
        <w:rPr>
          <w:rStyle w:val="Emphasis"/>
          <w:highlight w:val="green"/>
        </w:rPr>
        <w:t>data privacy policy</w:t>
      </w:r>
      <w:r w:rsidRPr="00A7632B">
        <w:rPr>
          <w:sz w:val="16"/>
        </w:rPr>
        <w:t xml:space="preserve"> </w:t>
      </w:r>
      <w:r w:rsidRPr="00A7632B">
        <w:rPr>
          <w:rStyle w:val="StyleUnderline"/>
        </w:rPr>
        <w:t xml:space="preserve">that risks </w:t>
      </w:r>
      <w:r w:rsidRPr="006833A6">
        <w:rPr>
          <w:rStyle w:val="StyleUnderline"/>
          <w:highlight w:val="green"/>
        </w:rPr>
        <w:t>creat</w:t>
      </w:r>
      <w:r w:rsidRPr="00A7632B">
        <w:rPr>
          <w:rStyle w:val="StyleUnderline"/>
        </w:rPr>
        <w:t xml:space="preserve">ing </w:t>
      </w:r>
      <w:proofErr w:type="gramStart"/>
      <w:r w:rsidRPr="00A7632B">
        <w:rPr>
          <w:rStyle w:val="StyleUnderline"/>
        </w:rPr>
        <w:t xml:space="preserve">a </w:t>
      </w:r>
      <w:r w:rsidRPr="006833A6">
        <w:rPr>
          <w:rStyle w:val="StyleUnderline"/>
          <w:highlight w:val="green"/>
        </w:rPr>
        <w:t>burdensome</w:t>
      </w:r>
      <w:proofErr w:type="gramEnd"/>
      <w:r w:rsidRPr="00A7632B">
        <w:rPr>
          <w:rStyle w:val="StyleUnderline"/>
        </w:rPr>
        <w:t xml:space="preserve"> and </w:t>
      </w:r>
      <w:r w:rsidRPr="006833A6">
        <w:rPr>
          <w:rStyle w:val="StyleUnderline"/>
          <w:highlight w:val="green"/>
        </w:rPr>
        <w:t>costly patchwork</w:t>
      </w:r>
      <w:r w:rsidRPr="00A7632B">
        <w:rPr>
          <w:sz w:val="16"/>
        </w:rPr>
        <w:t xml:space="preserve"> as well as calls by senators to impose AI licensing.</w:t>
      </w:r>
    </w:p>
    <w:p w14:paraId="7034B60B" w14:textId="77777777" w:rsidR="002F4E3A" w:rsidRPr="006C5EDA" w:rsidRDefault="002F4E3A" w:rsidP="002F4E3A">
      <w:pPr>
        <w:rPr>
          <w:sz w:val="16"/>
          <w:szCs w:val="16"/>
        </w:rPr>
      </w:pPr>
      <w:r w:rsidRPr="006C5EDA">
        <w:rPr>
          <w:sz w:val="16"/>
          <w:szCs w:val="16"/>
        </w:rPr>
        <w:t>Beyond issues that have compliance costs such as data privacy and AI, some critics of Big Tech have called for antitrust enforcement to protect small businesses from the “kill zone” — the window of time in which a growing startup is bought by a big company before it can become a rival to that company. These critics also call for changes that would potentially limit mergers or acquisitions.</w:t>
      </w:r>
    </w:p>
    <w:p w14:paraId="3138B00B" w14:textId="77777777" w:rsidR="002F4E3A" w:rsidRPr="006833A6" w:rsidRDefault="002F4E3A" w:rsidP="002F4E3A">
      <w:pPr>
        <w:rPr>
          <w:rStyle w:val="StyleUnderline"/>
        </w:rPr>
      </w:pPr>
      <w:r w:rsidRPr="006C5EDA">
        <w:rPr>
          <w:sz w:val="16"/>
        </w:rPr>
        <w:t xml:space="preserve">But this approach creates a false dichotomy between “big” and “small” business that misunderstands the way the startup ecosystem works. This </w:t>
      </w:r>
      <w:r w:rsidRPr="006C5EDA">
        <w:rPr>
          <w:rStyle w:val="StyleUnderline"/>
        </w:rPr>
        <w:t>strategy could hurt small businesses in many ways</w:t>
      </w:r>
      <w:r w:rsidRPr="006C5EDA">
        <w:rPr>
          <w:sz w:val="16"/>
        </w:rPr>
        <w:t xml:space="preserve">. Some may want to grow into challengers, but others were created with the hope of being sold; </w:t>
      </w:r>
      <w:r w:rsidRPr="006C5EDA">
        <w:rPr>
          <w:rStyle w:val="StyleUnderline"/>
        </w:rPr>
        <w:t xml:space="preserve">investors in startups </w:t>
      </w:r>
      <w:r w:rsidRPr="006833A6">
        <w:rPr>
          <w:rStyle w:val="StyleUnderline"/>
        </w:rPr>
        <w:t xml:space="preserve">are often looking for the right moment for the company to be acquired so they can recoup their money. That’s valid too; this cycle leads to more </w:t>
      </w:r>
      <w:r w:rsidRPr="006833A6">
        <w:rPr>
          <w:rStyle w:val="Emphasis"/>
        </w:rPr>
        <w:t>investment</w:t>
      </w:r>
      <w:r w:rsidRPr="006833A6">
        <w:rPr>
          <w:rStyle w:val="StyleUnderline"/>
        </w:rPr>
        <w:t xml:space="preserve"> and </w:t>
      </w:r>
      <w:r w:rsidRPr="006833A6">
        <w:rPr>
          <w:rStyle w:val="Emphasis"/>
        </w:rPr>
        <w:t>more innovation</w:t>
      </w:r>
      <w:r w:rsidRPr="006833A6">
        <w:rPr>
          <w:rStyle w:val="StyleUnderline"/>
        </w:rPr>
        <w:t>.</w:t>
      </w:r>
    </w:p>
    <w:p w14:paraId="66C66D23" w14:textId="77777777" w:rsidR="002F4E3A" w:rsidRPr="006833A6" w:rsidRDefault="002F4E3A" w:rsidP="002F4E3A">
      <w:pPr>
        <w:rPr>
          <w:sz w:val="16"/>
        </w:rPr>
      </w:pPr>
      <w:r w:rsidRPr="006833A6">
        <w:rPr>
          <w:rStyle w:val="StyleUnderline"/>
        </w:rPr>
        <w:t>Blocking mergers</w:t>
      </w:r>
      <w:r w:rsidRPr="006833A6">
        <w:rPr>
          <w:sz w:val="16"/>
        </w:rPr>
        <w:t xml:space="preserve"> and acquisitions could force small businesses to stay small, or, worse yet, it could </w:t>
      </w:r>
      <w:r w:rsidRPr="006833A6">
        <w:rPr>
          <w:rStyle w:val="Emphasis"/>
        </w:rPr>
        <w:t>push them out of business</w:t>
      </w:r>
      <w:r w:rsidRPr="006833A6">
        <w:rPr>
          <w:sz w:val="16"/>
        </w:rPr>
        <w:t xml:space="preserve">. Antitrust </w:t>
      </w:r>
      <w:r w:rsidRPr="006833A6">
        <w:rPr>
          <w:rStyle w:val="StyleUnderline"/>
        </w:rPr>
        <w:t>rules</w:t>
      </w:r>
      <w:r w:rsidRPr="006833A6">
        <w:rPr>
          <w:sz w:val="16"/>
        </w:rPr>
        <w:t xml:space="preserve"> that are preoccupied with curbing Big Tech would end up </w:t>
      </w:r>
      <w:r w:rsidRPr="006833A6">
        <w:rPr>
          <w:rStyle w:val="Emphasis"/>
        </w:rPr>
        <w:t>hurt</w:t>
      </w:r>
      <w:r w:rsidRPr="006833A6">
        <w:rPr>
          <w:sz w:val="16"/>
        </w:rPr>
        <w:t xml:space="preserve">ing </w:t>
      </w:r>
      <w:proofErr w:type="gramStart"/>
      <w:r w:rsidRPr="006833A6">
        <w:rPr>
          <w:sz w:val="16"/>
        </w:rPr>
        <w:t>the industry</w:t>
      </w:r>
      <w:proofErr w:type="gramEnd"/>
      <w:r w:rsidRPr="006833A6">
        <w:rPr>
          <w:sz w:val="16"/>
        </w:rPr>
        <w:t xml:space="preserve">, </w:t>
      </w:r>
      <w:r w:rsidRPr="006833A6">
        <w:rPr>
          <w:rStyle w:val="Emphasis"/>
        </w:rPr>
        <w:t>the economy</w:t>
      </w:r>
      <w:r w:rsidRPr="006833A6">
        <w:rPr>
          <w:sz w:val="16"/>
        </w:rPr>
        <w:t xml:space="preserve"> and consumers.</w:t>
      </w:r>
    </w:p>
    <w:p w14:paraId="6555BB11" w14:textId="77777777" w:rsidR="002F4E3A" w:rsidRPr="006833A6" w:rsidRDefault="002F4E3A" w:rsidP="002F4E3A">
      <w:pPr>
        <w:rPr>
          <w:sz w:val="16"/>
          <w:szCs w:val="16"/>
        </w:rPr>
      </w:pPr>
      <w:r w:rsidRPr="006833A6">
        <w:rPr>
          <w:sz w:val="16"/>
          <w:szCs w:val="16"/>
        </w:rPr>
        <w:t xml:space="preserve">We saw this play out recently when regulators blocked Amazon’s acquisition of IRobot. The result is most likely not renewed competition but that consumers will have fewer options as IRobot faces a dire financial situation and lays off workers. If further burdens </w:t>
      </w:r>
      <w:proofErr w:type="gramStart"/>
      <w:r w:rsidRPr="006833A6">
        <w:rPr>
          <w:sz w:val="16"/>
          <w:szCs w:val="16"/>
        </w:rPr>
        <w:t>to</w:t>
      </w:r>
      <w:proofErr w:type="gramEnd"/>
      <w:r w:rsidRPr="006833A6">
        <w:rPr>
          <w:sz w:val="16"/>
          <w:szCs w:val="16"/>
        </w:rPr>
        <w:t xml:space="preserve"> mergers and acquisitions and a shift away from the focus on consumers continue, this could become a more frequent phenomenon, to the detriment of both small businesses and consumers.</w:t>
      </w:r>
    </w:p>
    <w:p w14:paraId="24F675D6" w14:textId="77777777" w:rsidR="002F4E3A" w:rsidRPr="005F6AEC" w:rsidRDefault="002F4E3A" w:rsidP="002F4E3A">
      <w:pPr>
        <w:rPr>
          <w:rStyle w:val="StyleUnderline"/>
        </w:rPr>
      </w:pPr>
      <w:r w:rsidRPr="006833A6">
        <w:rPr>
          <w:rStyle w:val="StyleUnderline"/>
          <w:highlight w:val="green"/>
        </w:rPr>
        <w:t>Small businesses</w:t>
      </w:r>
      <w:r w:rsidRPr="006833A6">
        <w:rPr>
          <w:rStyle w:val="StyleUnderline"/>
        </w:rPr>
        <w:t xml:space="preserve"> and startups </w:t>
      </w:r>
      <w:r w:rsidRPr="006833A6">
        <w:rPr>
          <w:rStyle w:val="StyleUnderline"/>
          <w:highlight w:val="green"/>
        </w:rPr>
        <w:t xml:space="preserve">play an </w:t>
      </w:r>
      <w:r w:rsidRPr="006833A6">
        <w:rPr>
          <w:rStyle w:val="Emphasis"/>
          <w:highlight w:val="green"/>
        </w:rPr>
        <w:t>important role</w:t>
      </w:r>
      <w:r w:rsidRPr="006833A6">
        <w:rPr>
          <w:rStyle w:val="StyleUnderline"/>
          <w:highlight w:val="green"/>
        </w:rPr>
        <w:t xml:space="preserve"> in the </w:t>
      </w:r>
      <w:r w:rsidRPr="006833A6">
        <w:rPr>
          <w:rStyle w:val="Emphasis"/>
          <w:highlight w:val="green"/>
        </w:rPr>
        <w:t>tech ecosystem</w:t>
      </w:r>
      <w:r w:rsidRPr="006833A6">
        <w:rPr>
          <w:sz w:val="16"/>
          <w:highlight w:val="green"/>
        </w:rPr>
        <w:t xml:space="preserve"> </w:t>
      </w:r>
      <w:r w:rsidRPr="006833A6">
        <w:rPr>
          <w:rStyle w:val="StyleUnderline"/>
          <w:highlight w:val="green"/>
        </w:rPr>
        <w:t xml:space="preserve">and have </w:t>
      </w:r>
      <w:r w:rsidRPr="006833A6">
        <w:rPr>
          <w:rStyle w:val="Emphasis"/>
          <w:highlight w:val="green"/>
        </w:rPr>
        <w:t>flourished</w:t>
      </w:r>
      <w:r w:rsidRPr="006833A6">
        <w:rPr>
          <w:rStyle w:val="StyleUnderline"/>
          <w:highlight w:val="green"/>
        </w:rPr>
        <w:t xml:space="preserve"> under</w:t>
      </w:r>
      <w:r w:rsidRPr="006833A6">
        <w:rPr>
          <w:rStyle w:val="StyleUnderline"/>
        </w:rPr>
        <w:t xml:space="preserve"> the </w:t>
      </w:r>
      <w:r w:rsidRPr="006833A6">
        <w:rPr>
          <w:rStyle w:val="Emphasis"/>
          <w:highlight w:val="green"/>
        </w:rPr>
        <w:t>light touch</w:t>
      </w:r>
      <w:r w:rsidRPr="006833A6">
        <w:rPr>
          <w:rStyle w:val="Emphasis"/>
        </w:rPr>
        <w:t xml:space="preserve"> of U.S. regulators</w:t>
      </w:r>
      <w:r w:rsidRPr="006833A6">
        <w:rPr>
          <w:sz w:val="16"/>
        </w:rPr>
        <w:t xml:space="preserve">. After decades of experience, </w:t>
      </w:r>
      <w:r w:rsidRPr="006833A6">
        <w:rPr>
          <w:rStyle w:val="StyleUnderline"/>
        </w:rPr>
        <w:t xml:space="preserve">allowing </w:t>
      </w:r>
      <w:r w:rsidRPr="006833A6">
        <w:rPr>
          <w:rStyle w:val="StyleUnderline"/>
          <w:highlight w:val="green"/>
        </w:rPr>
        <w:t>policy</w:t>
      </w:r>
      <w:r w:rsidRPr="006833A6">
        <w:rPr>
          <w:rStyle w:val="StyleUnderline"/>
        </w:rPr>
        <w:t xml:space="preserve"> to be shaped by today’s enmity toward Big Tech would be a dangerous swerve and </w:t>
      </w:r>
      <w:r w:rsidRPr="006833A6">
        <w:rPr>
          <w:rStyle w:val="StyleUnderline"/>
          <w:highlight w:val="green"/>
        </w:rPr>
        <w:t xml:space="preserve">could have </w:t>
      </w:r>
      <w:r w:rsidRPr="006833A6">
        <w:rPr>
          <w:rStyle w:val="Emphasis"/>
          <w:highlight w:val="green"/>
        </w:rPr>
        <w:t>unintended consequences</w:t>
      </w:r>
      <w:r w:rsidRPr="006833A6">
        <w:rPr>
          <w:rStyle w:val="StyleUnderline"/>
        </w:rPr>
        <w:t xml:space="preserve"> for </w:t>
      </w:r>
      <w:r w:rsidRPr="006833A6">
        <w:rPr>
          <w:rStyle w:val="Emphasis"/>
        </w:rPr>
        <w:t>startups</w:t>
      </w:r>
      <w:r w:rsidRPr="006833A6">
        <w:rPr>
          <w:rStyle w:val="StyleUnderline"/>
        </w:rPr>
        <w:t xml:space="preserve"> and </w:t>
      </w:r>
      <w:r w:rsidRPr="006833A6">
        <w:rPr>
          <w:rStyle w:val="Emphasis"/>
        </w:rPr>
        <w:t>consumers</w:t>
      </w:r>
      <w:r w:rsidRPr="006833A6">
        <w:rPr>
          <w:rStyle w:val="StyleUnderline"/>
        </w:rPr>
        <w:t>.</w:t>
      </w:r>
    </w:p>
    <w:p w14:paraId="1E13537C" w14:textId="77777777" w:rsidR="002F4E3A" w:rsidRDefault="002F4E3A" w:rsidP="002F4E3A"/>
    <w:p w14:paraId="4354CE95" w14:textId="77777777" w:rsidR="002F4E3A" w:rsidRDefault="002F4E3A" w:rsidP="002F4E3A">
      <w:pPr>
        <w:pStyle w:val="Heading3"/>
      </w:pPr>
      <w:r>
        <w:t>Lobbying DA</w:t>
      </w:r>
      <w:proofErr w:type="gramStart"/>
      <w:r>
        <w:t>---!---</w:t>
      </w:r>
      <w:proofErr w:type="gramEnd"/>
      <w:r>
        <w:t>AT: US-China AI Race</w:t>
      </w:r>
    </w:p>
    <w:p w14:paraId="278612BB" w14:textId="77777777" w:rsidR="002F4E3A" w:rsidRPr="00792D47" w:rsidRDefault="002F4E3A" w:rsidP="002F4E3A">
      <w:pPr>
        <w:pStyle w:val="Heading4"/>
        <w:rPr>
          <w:b w:val="0"/>
          <w:bCs/>
          <w:u w:val="single"/>
        </w:rPr>
      </w:pPr>
      <w:r w:rsidRPr="00792D47">
        <w:rPr>
          <w:u w:val="single"/>
        </w:rPr>
        <w:t>AI race is a myth</w:t>
      </w:r>
      <w:r>
        <w:t xml:space="preserve"> and “winning” is </w:t>
      </w:r>
      <w:r w:rsidRPr="00792D47">
        <w:rPr>
          <w:u w:val="single"/>
        </w:rPr>
        <w:t>impossible</w:t>
      </w:r>
      <w:r w:rsidRPr="00792D47">
        <w:rPr>
          <w:b w:val="0"/>
          <w:bCs/>
        </w:rPr>
        <w:t xml:space="preserve">---the US is </w:t>
      </w:r>
      <w:r w:rsidRPr="00792D47">
        <w:rPr>
          <w:b w:val="0"/>
          <w:bCs/>
          <w:u w:val="single"/>
        </w:rPr>
        <w:t>far ahead</w:t>
      </w:r>
      <w:r w:rsidRPr="00792D47">
        <w:rPr>
          <w:b w:val="0"/>
          <w:bCs/>
        </w:rPr>
        <w:t xml:space="preserve"> in some areas (computing power) and </w:t>
      </w:r>
      <w:r w:rsidRPr="00792D47">
        <w:rPr>
          <w:b w:val="0"/>
          <w:bCs/>
          <w:u w:val="single"/>
        </w:rPr>
        <w:t>far behind</w:t>
      </w:r>
      <w:r w:rsidRPr="00792D47">
        <w:rPr>
          <w:b w:val="0"/>
          <w:bCs/>
        </w:rPr>
        <w:t xml:space="preserve"> in others (embodied AI)</w:t>
      </w:r>
      <w:r>
        <w:rPr>
          <w:b w:val="0"/>
          <w:bCs/>
        </w:rPr>
        <w:t xml:space="preserve">, and the </w:t>
      </w:r>
      <w:r w:rsidRPr="00792D47">
        <w:rPr>
          <w:b w:val="0"/>
          <w:bCs/>
          <w:u w:val="single"/>
        </w:rPr>
        <w:t>gap is ever-changing</w:t>
      </w:r>
    </w:p>
    <w:p w14:paraId="5D895949" w14:textId="77777777" w:rsidR="002F4E3A" w:rsidRPr="00BD12C9" w:rsidRDefault="002F4E3A" w:rsidP="002F4E3A">
      <w:r w:rsidRPr="00BD12C9">
        <w:rPr>
          <w:rStyle w:val="Style13ptBold"/>
        </w:rPr>
        <w:t>Kahl 26</w:t>
      </w:r>
      <w:r>
        <w:t xml:space="preserve"> [Colin H. Kahl, Director and Steven C. Hazy Senior Fellow at Stanford University’s Freeman Spogli Institute for International Studies, “The Myth of the AI Race,” 1-12-2026, https://www.foreignaffairs.com/united-states/myth-ai-race?utm_medium=newsletters&amp;utm_source=fatoday&amp;utm_campaign=How%20Greenland%20Falls&amp;utm_content=20260112&amp;utm_term=L]</w:t>
      </w:r>
    </w:p>
    <w:p w14:paraId="79333F0D" w14:textId="77777777" w:rsidR="002F4E3A" w:rsidRPr="00E30169" w:rsidRDefault="002F4E3A" w:rsidP="002F4E3A">
      <w:pPr>
        <w:rPr>
          <w:sz w:val="16"/>
        </w:rPr>
      </w:pPr>
      <w:r w:rsidRPr="00557E12">
        <w:rPr>
          <w:rStyle w:val="StyleUnderline"/>
        </w:rPr>
        <w:t>In July, the Trump administration released an artificial intelligence action plan titled “Winning the AI Race,” which framed global competition over AI in stark terms: whichever country achieves dominance in the technology will reap overwhelming economic, military, and geopolitical advantages</w:t>
      </w:r>
      <w:r w:rsidRPr="00E30169">
        <w:rPr>
          <w:sz w:val="16"/>
        </w:rPr>
        <w:t xml:space="preserve">. As it did during the Cold War with the space race or the nuclear buildup, </w:t>
      </w:r>
      <w:r w:rsidRPr="00557E12">
        <w:rPr>
          <w:rStyle w:val="StyleUnderline"/>
        </w:rPr>
        <w:t xml:space="preserve">the </w:t>
      </w:r>
      <w:r w:rsidRPr="00557E12">
        <w:rPr>
          <w:rStyle w:val="StyleUnderline"/>
          <w:highlight w:val="green"/>
        </w:rPr>
        <w:t>U.S.</w:t>
      </w:r>
      <w:r w:rsidRPr="00557E12">
        <w:rPr>
          <w:rStyle w:val="StyleUnderline"/>
        </w:rPr>
        <w:t xml:space="preserve"> government </w:t>
      </w:r>
      <w:r w:rsidRPr="00557E12">
        <w:rPr>
          <w:rStyle w:val="StyleUnderline"/>
          <w:highlight w:val="green"/>
        </w:rPr>
        <w:t>is</w:t>
      </w:r>
      <w:r w:rsidRPr="00557E12">
        <w:rPr>
          <w:rStyle w:val="StyleUnderline"/>
        </w:rPr>
        <w:t xml:space="preserve"> now </w:t>
      </w:r>
      <w:r w:rsidRPr="00557E12">
        <w:rPr>
          <w:rStyle w:val="StyleUnderline"/>
          <w:highlight w:val="green"/>
        </w:rPr>
        <w:t>treating AI as</w:t>
      </w:r>
      <w:r w:rsidRPr="00557E12">
        <w:rPr>
          <w:rStyle w:val="StyleUnderline"/>
        </w:rPr>
        <w:t xml:space="preserve"> a contest with a single finish line and </w:t>
      </w:r>
      <w:r w:rsidRPr="00557E12">
        <w:rPr>
          <w:rStyle w:val="StyleUnderline"/>
          <w:highlight w:val="green"/>
        </w:rPr>
        <w:t>a single victor</w:t>
      </w:r>
      <w:r w:rsidRPr="00E30169">
        <w:rPr>
          <w:sz w:val="16"/>
        </w:rPr>
        <w:t>.</w:t>
      </w:r>
    </w:p>
    <w:p w14:paraId="3E06C764" w14:textId="77777777" w:rsidR="002F4E3A" w:rsidRPr="00E30169" w:rsidRDefault="002F4E3A" w:rsidP="002F4E3A">
      <w:pPr>
        <w:rPr>
          <w:sz w:val="16"/>
        </w:rPr>
      </w:pPr>
      <w:r w:rsidRPr="00E30169">
        <w:rPr>
          <w:sz w:val="16"/>
        </w:rPr>
        <w:t xml:space="preserve">But </w:t>
      </w:r>
      <w:r w:rsidRPr="00557E12">
        <w:rPr>
          <w:rStyle w:val="StyleUnderline"/>
          <w:highlight w:val="green"/>
        </w:rPr>
        <w:t>that</w:t>
      </w:r>
      <w:r w:rsidRPr="00557E12">
        <w:rPr>
          <w:rStyle w:val="StyleUnderline"/>
        </w:rPr>
        <w:t xml:space="preserve"> premise </w:t>
      </w:r>
      <w:r w:rsidRPr="00557E12">
        <w:rPr>
          <w:rStyle w:val="StyleUnderline"/>
          <w:highlight w:val="green"/>
        </w:rPr>
        <w:t xml:space="preserve">is </w:t>
      </w:r>
      <w:r w:rsidRPr="00557E12">
        <w:rPr>
          <w:rStyle w:val="Emphasis"/>
          <w:highlight w:val="green"/>
        </w:rPr>
        <w:t>misleading</w:t>
      </w:r>
      <w:r w:rsidRPr="00E30169">
        <w:rPr>
          <w:sz w:val="16"/>
        </w:rPr>
        <w:t xml:space="preserve">. </w:t>
      </w:r>
      <w:r w:rsidRPr="00557E12">
        <w:rPr>
          <w:rStyle w:val="StyleUnderline"/>
        </w:rPr>
        <w:t xml:space="preserve">The </w:t>
      </w:r>
      <w:r w:rsidRPr="00557E12">
        <w:rPr>
          <w:rStyle w:val="StyleUnderline"/>
          <w:highlight w:val="green"/>
        </w:rPr>
        <w:t>U</w:t>
      </w:r>
      <w:r w:rsidRPr="00E30169">
        <w:rPr>
          <w:sz w:val="16"/>
        </w:rPr>
        <w:t xml:space="preserve">nited </w:t>
      </w:r>
      <w:r w:rsidRPr="00557E12">
        <w:rPr>
          <w:rStyle w:val="StyleUnderline"/>
          <w:highlight w:val="green"/>
        </w:rPr>
        <w:t>S</w:t>
      </w:r>
      <w:r w:rsidRPr="00E30169">
        <w:rPr>
          <w:sz w:val="16"/>
        </w:rPr>
        <w:t xml:space="preserve">tates </w:t>
      </w:r>
      <w:r w:rsidRPr="00557E12">
        <w:rPr>
          <w:rStyle w:val="StyleUnderline"/>
          <w:highlight w:val="green"/>
        </w:rPr>
        <w:t>and China</w:t>
      </w:r>
      <w:r w:rsidRPr="00E30169">
        <w:rPr>
          <w:sz w:val="16"/>
        </w:rPr>
        <w:t xml:space="preserve">, the world’s two AI superpowers, </w:t>
      </w:r>
      <w:r w:rsidRPr="00557E12">
        <w:rPr>
          <w:rStyle w:val="StyleUnderline"/>
          <w:highlight w:val="green"/>
        </w:rPr>
        <w:t xml:space="preserve">are </w:t>
      </w:r>
      <w:r w:rsidRPr="00557E12">
        <w:rPr>
          <w:rStyle w:val="Emphasis"/>
          <w:highlight w:val="green"/>
        </w:rPr>
        <w:t>not</w:t>
      </w:r>
      <w:r w:rsidRPr="00557E12">
        <w:rPr>
          <w:rStyle w:val="Emphasis"/>
        </w:rPr>
        <w:t xml:space="preserve"> converging </w:t>
      </w:r>
      <w:r w:rsidRPr="00557E12">
        <w:rPr>
          <w:rStyle w:val="Emphasis"/>
          <w:highlight w:val="green"/>
        </w:rPr>
        <w:t>on the same path</w:t>
      </w:r>
      <w:r w:rsidRPr="00557E12">
        <w:rPr>
          <w:rStyle w:val="StyleUnderline"/>
        </w:rPr>
        <w:t xml:space="preserve"> to AI leadership, </w:t>
      </w:r>
      <w:r w:rsidRPr="00557E12">
        <w:rPr>
          <w:rStyle w:val="Emphasis"/>
          <w:highlight w:val="green"/>
        </w:rPr>
        <w:t>nor</w:t>
      </w:r>
      <w:r w:rsidRPr="00557E12">
        <w:rPr>
          <w:rStyle w:val="StyleUnderline"/>
        </w:rPr>
        <w:t xml:space="preserve"> are they </w:t>
      </w:r>
      <w:r w:rsidRPr="00557E12">
        <w:rPr>
          <w:rStyle w:val="Emphasis"/>
          <w:highlight w:val="green"/>
        </w:rPr>
        <w:t>competing across a single dimension</w:t>
      </w:r>
      <w:r w:rsidRPr="00E30169">
        <w:rPr>
          <w:sz w:val="16"/>
        </w:rPr>
        <w:t xml:space="preserve">. </w:t>
      </w:r>
      <w:r w:rsidRPr="00E30169">
        <w:rPr>
          <w:rStyle w:val="StyleUnderline"/>
        </w:rPr>
        <w:t xml:space="preserve">Instead, the AI competition is </w:t>
      </w:r>
      <w:r w:rsidRPr="00E30169">
        <w:rPr>
          <w:rStyle w:val="Emphasis"/>
        </w:rPr>
        <w:t>fragmenting</w:t>
      </w:r>
      <w:r w:rsidRPr="00E30169">
        <w:rPr>
          <w:rStyle w:val="StyleUnderline"/>
        </w:rPr>
        <w:t xml:space="preserve"> across </w:t>
      </w:r>
      <w:r w:rsidRPr="00E30169">
        <w:rPr>
          <w:rStyle w:val="Emphasis"/>
        </w:rPr>
        <w:t>many domains</w:t>
      </w:r>
      <w:r w:rsidRPr="00E30169">
        <w:rPr>
          <w:sz w:val="16"/>
        </w:rPr>
        <w:t xml:space="preserve">, including the development of the most advanced large language and multimodal models; control over computing infrastructure such as data centers and top-of-the-line chips used to train and run models; influence over which technologies and standards are used throughout the world; and integration of AI into physical systems such as robots, factories, vehicles, and military platforms. </w:t>
      </w:r>
      <w:r w:rsidRPr="00557E12">
        <w:rPr>
          <w:rStyle w:val="StyleUnderline"/>
        </w:rPr>
        <w:t>Having an edge in one area does not automatically translate into an advantage in the others</w:t>
      </w:r>
      <w:r w:rsidRPr="00E30169">
        <w:rPr>
          <w:sz w:val="16"/>
        </w:rPr>
        <w:t xml:space="preserve">. </w:t>
      </w:r>
      <w:r w:rsidRPr="00557E12">
        <w:rPr>
          <w:rStyle w:val="StyleUnderline"/>
        </w:rPr>
        <w:t xml:space="preserve">As a result, it is </w:t>
      </w:r>
      <w:r w:rsidRPr="00E30169">
        <w:rPr>
          <w:rStyle w:val="StyleUnderline"/>
        </w:rPr>
        <w:t>plausible</w:t>
      </w:r>
      <w:r w:rsidRPr="00557E12">
        <w:rPr>
          <w:rStyle w:val="StyleUnderline"/>
        </w:rPr>
        <w:t xml:space="preserve"> that Washington and Beijing could each </w:t>
      </w:r>
      <w:r w:rsidRPr="00557E12">
        <w:rPr>
          <w:rStyle w:val="StyleUnderline"/>
          <w:highlight w:val="green"/>
        </w:rPr>
        <w:t xml:space="preserve">emerge as </w:t>
      </w:r>
      <w:r w:rsidRPr="00557E12">
        <w:rPr>
          <w:rStyle w:val="Emphasis"/>
          <w:highlight w:val="green"/>
        </w:rPr>
        <w:t>leaders in different parts</w:t>
      </w:r>
      <w:r w:rsidRPr="00557E12">
        <w:rPr>
          <w:rStyle w:val="StyleUnderline"/>
        </w:rPr>
        <w:t xml:space="preserve"> of the AI ecosystem </w:t>
      </w:r>
      <w:r w:rsidRPr="00557E12">
        <w:rPr>
          <w:rStyle w:val="Emphasis"/>
          <w:highlight w:val="green"/>
        </w:rPr>
        <w:t>rather than</w:t>
      </w:r>
      <w:r w:rsidRPr="00557E12">
        <w:rPr>
          <w:rStyle w:val="StyleUnderline"/>
        </w:rPr>
        <w:t xml:space="preserve"> one side decisively </w:t>
      </w:r>
      <w:r w:rsidRPr="00557E12">
        <w:rPr>
          <w:rStyle w:val="StyleUnderline"/>
          <w:highlight w:val="green"/>
        </w:rPr>
        <w:t>outpacing</w:t>
      </w:r>
      <w:r w:rsidRPr="00557E12">
        <w:rPr>
          <w:rStyle w:val="StyleUnderline"/>
        </w:rPr>
        <w:t xml:space="preserve"> the other </w:t>
      </w:r>
      <w:r w:rsidRPr="00557E12">
        <w:rPr>
          <w:rStyle w:val="Emphasis"/>
          <w:highlight w:val="green"/>
        </w:rPr>
        <w:t>across the board</w:t>
      </w:r>
      <w:r w:rsidRPr="00E30169">
        <w:rPr>
          <w:sz w:val="16"/>
        </w:rPr>
        <w:t>.</w:t>
      </w:r>
    </w:p>
    <w:p w14:paraId="251C0FF0" w14:textId="77777777" w:rsidR="002F4E3A" w:rsidRPr="00E30169" w:rsidRDefault="002F4E3A" w:rsidP="002F4E3A">
      <w:pPr>
        <w:rPr>
          <w:sz w:val="16"/>
        </w:rPr>
      </w:pPr>
      <w:r w:rsidRPr="00557E12">
        <w:rPr>
          <w:rStyle w:val="StyleUnderline"/>
        </w:rPr>
        <w:t xml:space="preserve">This outcome is </w:t>
      </w:r>
      <w:r w:rsidRPr="00557E12">
        <w:rPr>
          <w:rStyle w:val="Emphasis"/>
        </w:rPr>
        <w:t>even more likely</w:t>
      </w:r>
      <w:r w:rsidRPr="00557E12">
        <w:rPr>
          <w:rStyle w:val="StyleUnderline"/>
        </w:rPr>
        <w:t xml:space="preserve"> in the wake of the Trump administration’s decision to </w:t>
      </w:r>
      <w:r w:rsidRPr="00557E12">
        <w:rPr>
          <w:rStyle w:val="Emphasis"/>
        </w:rPr>
        <w:t>lift some export controls</w:t>
      </w:r>
      <w:r w:rsidRPr="00557E12">
        <w:rPr>
          <w:rStyle w:val="StyleUnderline"/>
        </w:rPr>
        <w:t xml:space="preserve"> on advanced AI chips to China</w:t>
      </w:r>
      <w:r w:rsidRPr="00E30169">
        <w:rPr>
          <w:sz w:val="16"/>
        </w:rPr>
        <w:t xml:space="preserve">. </w:t>
      </w:r>
      <w:r w:rsidRPr="00557E12">
        <w:rPr>
          <w:rStyle w:val="StyleUnderline"/>
        </w:rPr>
        <w:t>In December</w:t>
      </w:r>
      <w:r w:rsidRPr="00E30169">
        <w:rPr>
          <w:sz w:val="16"/>
        </w:rPr>
        <w:t xml:space="preserve">, President Donald </w:t>
      </w:r>
      <w:r w:rsidRPr="00557E12">
        <w:rPr>
          <w:rStyle w:val="StyleUnderline"/>
        </w:rPr>
        <w:t>Trump announced that the U.S. government would permit the sale of Nvidia’s H200—the company’s second most powerful AI chip—to approved customers in China</w:t>
      </w:r>
      <w:r w:rsidRPr="00E30169">
        <w:rPr>
          <w:sz w:val="16"/>
        </w:rPr>
        <w:t xml:space="preserve">. The decision reflects a belief that allowing China access to “good enough” computing power can generate revenue for U.S. companies and reinforce American technological standards without risking the United States’ edge in AI innovation. But </w:t>
      </w:r>
      <w:r w:rsidRPr="00557E12">
        <w:rPr>
          <w:rStyle w:val="StyleUnderline"/>
        </w:rPr>
        <w:t xml:space="preserve">the </w:t>
      </w:r>
      <w:r w:rsidRPr="00E30169">
        <w:rPr>
          <w:rStyle w:val="StyleUnderline"/>
        </w:rPr>
        <w:t xml:space="preserve">danger of selling high-end U.S. chips to China is that it could </w:t>
      </w:r>
      <w:r w:rsidRPr="00E30169">
        <w:rPr>
          <w:rStyle w:val="Emphasis"/>
        </w:rPr>
        <w:t>lead to a more divided AI landscape</w:t>
      </w:r>
      <w:r w:rsidRPr="00E30169">
        <w:rPr>
          <w:rStyle w:val="StyleUnderline"/>
        </w:rPr>
        <w:t>—one in which U.S. firms maintain a lead in providing advanced AI-based services, but Chinese companies gain ground in disseminating their slightly less advanced but cheaper technology around the world</w:t>
      </w:r>
      <w:r w:rsidRPr="00E30169">
        <w:rPr>
          <w:sz w:val="16"/>
        </w:rPr>
        <w:t xml:space="preserve"> and applying AI to machines, factories, and infrastructure.</w:t>
      </w:r>
    </w:p>
    <w:p w14:paraId="409C1E0A" w14:textId="77777777" w:rsidR="002F4E3A" w:rsidRPr="00E30169" w:rsidRDefault="002F4E3A" w:rsidP="002F4E3A">
      <w:pPr>
        <w:rPr>
          <w:sz w:val="16"/>
        </w:rPr>
      </w:pPr>
      <w:r w:rsidRPr="00557E12">
        <w:rPr>
          <w:rStyle w:val="StyleUnderline"/>
        </w:rPr>
        <w:t xml:space="preserve">The </w:t>
      </w:r>
      <w:r w:rsidRPr="00557E12">
        <w:rPr>
          <w:rStyle w:val="Emphasis"/>
          <w:highlight w:val="green"/>
        </w:rPr>
        <w:t>most plausible</w:t>
      </w:r>
      <w:r w:rsidRPr="00557E12">
        <w:rPr>
          <w:rStyle w:val="Emphasis"/>
        </w:rPr>
        <w:t xml:space="preserve"> outcome</w:t>
      </w:r>
      <w:r w:rsidRPr="00557E12">
        <w:rPr>
          <w:rStyle w:val="StyleUnderline"/>
        </w:rPr>
        <w:t xml:space="preserve"> of the AI race, then, may </w:t>
      </w:r>
      <w:r w:rsidRPr="00557E12">
        <w:rPr>
          <w:rStyle w:val="Emphasis"/>
          <w:highlight w:val="green"/>
        </w:rPr>
        <w:t>not</w:t>
      </w:r>
      <w:r w:rsidRPr="00557E12">
        <w:rPr>
          <w:rStyle w:val="StyleUnderline"/>
        </w:rPr>
        <w:t xml:space="preserve"> be decisive American or Chinese </w:t>
      </w:r>
      <w:r w:rsidRPr="00557E12">
        <w:rPr>
          <w:rStyle w:val="Emphasis"/>
          <w:highlight w:val="green"/>
        </w:rPr>
        <w:t>victory</w:t>
      </w:r>
      <w:r w:rsidRPr="00557E12">
        <w:rPr>
          <w:rStyle w:val="StyleUnderline"/>
          <w:highlight w:val="green"/>
        </w:rPr>
        <w:t>, but</w:t>
      </w:r>
      <w:r w:rsidRPr="00557E12">
        <w:rPr>
          <w:rStyle w:val="StyleUnderline"/>
        </w:rPr>
        <w:t xml:space="preserve"> something more complex and more consequential: an </w:t>
      </w:r>
      <w:r w:rsidRPr="00557E12">
        <w:rPr>
          <w:rStyle w:val="Emphasis"/>
          <w:highlight w:val="green"/>
        </w:rPr>
        <w:t>asymmetric</w:t>
      </w:r>
      <w:r w:rsidRPr="00557E12">
        <w:rPr>
          <w:rStyle w:val="Emphasis"/>
        </w:rPr>
        <w:t xml:space="preserve"> form of </w:t>
      </w:r>
      <w:r w:rsidRPr="00557E12">
        <w:rPr>
          <w:rStyle w:val="Emphasis"/>
          <w:highlight w:val="green"/>
        </w:rPr>
        <w:t>AI bipolarity</w:t>
      </w:r>
      <w:r w:rsidRPr="00E30169">
        <w:rPr>
          <w:sz w:val="16"/>
        </w:rPr>
        <w:t xml:space="preserve">. </w:t>
      </w:r>
      <w:r w:rsidRPr="00B94D62">
        <w:rPr>
          <w:rStyle w:val="StyleUnderline"/>
          <w:highlight w:val="yellow"/>
        </w:rPr>
        <w:t>In</w:t>
      </w:r>
      <w:r w:rsidRPr="00557E12">
        <w:rPr>
          <w:rStyle w:val="StyleUnderline"/>
        </w:rPr>
        <w:t xml:space="preserve"> a world </w:t>
      </w:r>
      <w:r w:rsidRPr="00557E12">
        <w:rPr>
          <w:rStyle w:val="Emphasis"/>
        </w:rPr>
        <w:t>without a clear winner</w:t>
      </w:r>
      <w:r w:rsidRPr="00557E12">
        <w:rPr>
          <w:rStyle w:val="StyleUnderline"/>
        </w:rPr>
        <w:t xml:space="preserve">, the United States will need to adapt to a </w:t>
      </w:r>
      <w:r w:rsidRPr="00557E12">
        <w:rPr>
          <w:rStyle w:val="Emphasis"/>
        </w:rPr>
        <w:t>longer-term competition</w:t>
      </w:r>
      <w:r w:rsidRPr="00557E12">
        <w:rPr>
          <w:rStyle w:val="StyleUnderline"/>
        </w:rPr>
        <w:t xml:space="preserve"> while engaging China to </w:t>
      </w:r>
      <w:r w:rsidRPr="00557E12">
        <w:rPr>
          <w:rStyle w:val="Emphasis"/>
        </w:rPr>
        <w:t xml:space="preserve">manage the </w:t>
      </w:r>
      <w:r w:rsidRPr="00B94D62">
        <w:rPr>
          <w:rStyle w:val="Emphasis"/>
        </w:rPr>
        <w:t>shared</w:t>
      </w:r>
      <w:r w:rsidRPr="00557E12">
        <w:rPr>
          <w:rStyle w:val="Emphasis"/>
        </w:rPr>
        <w:t xml:space="preserve"> risks</w:t>
      </w:r>
      <w:r w:rsidRPr="00557E12">
        <w:rPr>
          <w:rStyle w:val="StyleUnderline"/>
        </w:rPr>
        <w:t xml:space="preserve"> that advanced AI is likely to produce</w:t>
      </w:r>
      <w:r w:rsidRPr="00E30169">
        <w:rPr>
          <w:sz w:val="16"/>
        </w:rPr>
        <w:t>.</w:t>
      </w:r>
    </w:p>
    <w:p w14:paraId="403933C9" w14:textId="77777777" w:rsidR="002F4E3A" w:rsidRPr="00E30169" w:rsidRDefault="002F4E3A" w:rsidP="002F4E3A">
      <w:pPr>
        <w:rPr>
          <w:sz w:val="16"/>
        </w:rPr>
      </w:pPr>
      <w:r w:rsidRPr="00E30169">
        <w:rPr>
          <w:sz w:val="16"/>
        </w:rPr>
        <w:t>PLAYING CATCH-UP</w:t>
      </w:r>
    </w:p>
    <w:p w14:paraId="6D846ACD" w14:textId="77777777" w:rsidR="002F4E3A" w:rsidRPr="00E30169" w:rsidRDefault="002F4E3A" w:rsidP="002F4E3A">
      <w:pPr>
        <w:rPr>
          <w:sz w:val="16"/>
        </w:rPr>
      </w:pPr>
      <w:r w:rsidRPr="00E30169">
        <w:rPr>
          <w:sz w:val="16"/>
        </w:rPr>
        <w:t xml:space="preserve">The </w:t>
      </w:r>
      <w:r w:rsidRPr="00557E12">
        <w:rPr>
          <w:rStyle w:val="StyleUnderline"/>
          <w:highlight w:val="green"/>
        </w:rPr>
        <w:t>U</w:t>
      </w:r>
      <w:r w:rsidRPr="00E30169">
        <w:rPr>
          <w:sz w:val="16"/>
        </w:rPr>
        <w:t xml:space="preserve">nited </w:t>
      </w:r>
      <w:r w:rsidRPr="00557E12">
        <w:rPr>
          <w:rStyle w:val="StyleUnderline"/>
          <w:highlight w:val="green"/>
        </w:rPr>
        <w:t>S</w:t>
      </w:r>
      <w:r w:rsidRPr="00E30169">
        <w:rPr>
          <w:sz w:val="16"/>
        </w:rPr>
        <w:t xml:space="preserve">tates </w:t>
      </w:r>
      <w:r w:rsidRPr="00557E12">
        <w:rPr>
          <w:rStyle w:val="StyleUnderline"/>
        </w:rPr>
        <w:t xml:space="preserve">still </w:t>
      </w:r>
      <w:r w:rsidRPr="00557E12">
        <w:rPr>
          <w:rStyle w:val="StyleUnderline"/>
          <w:highlight w:val="green"/>
        </w:rPr>
        <w:t xml:space="preserve">enjoys a </w:t>
      </w:r>
      <w:r w:rsidRPr="00557E12">
        <w:rPr>
          <w:rStyle w:val="Emphasis"/>
          <w:highlight w:val="green"/>
        </w:rPr>
        <w:t>clear advantage</w:t>
      </w:r>
      <w:r w:rsidRPr="00557E12">
        <w:rPr>
          <w:rStyle w:val="StyleUnderline"/>
        </w:rPr>
        <w:t xml:space="preserve"> at the cutting edge of AI</w:t>
      </w:r>
      <w:r w:rsidRPr="00E30169">
        <w:rPr>
          <w:sz w:val="16"/>
        </w:rPr>
        <w:t xml:space="preserve">. </w:t>
      </w:r>
      <w:r w:rsidRPr="00557E12">
        <w:rPr>
          <w:rStyle w:val="StyleUnderline"/>
        </w:rPr>
        <w:t xml:space="preserve">The world’s </w:t>
      </w:r>
      <w:r w:rsidRPr="00557E12">
        <w:rPr>
          <w:rStyle w:val="StyleUnderline"/>
          <w:highlight w:val="green"/>
        </w:rPr>
        <w:t>most capable</w:t>
      </w:r>
      <w:r w:rsidRPr="00557E12">
        <w:rPr>
          <w:rStyle w:val="StyleUnderline"/>
        </w:rPr>
        <w:t xml:space="preserve"> large language </w:t>
      </w:r>
      <w:r w:rsidRPr="00557E12">
        <w:rPr>
          <w:rStyle w:val="StyleUnderline"/>
          <w:highlight w:val="green"/>
        </w:rPr>
        <w:t>models</w:t>
      </w:r>
      <w:r w:rsidRPr="00557E12">
        <w:rPr>
          <w:rStyle w:val="StyleUnderline"/>
        </w:rPr>
        <w:t xml:space="preserve"> and multimodal systems are </w:t>
      </w:r>
      <w:r w:rsidRPr="00557E12">
        <w:rPr>
          <w:rStyle w:val="StyleUnderline"/>
          <w:highlight w:val="green"/>
        </w:rPr>
        <w:t>produced by U.S. firms</w:t>
      </w:r>
      <w:r w:rsidRPr="00557E12">
        <w:rPr>
          <w:rStyle w:val="StyleUnderline"/>
        </w:rPr>
        <w:t xml:space="preserve"> such as OpenAI, Google, and Anthropic</w:t>
      </w:r>
      <w:r w:rsidRPr="00E30169">
        <w:rPr>
          <w:sz w:val="16"/>
        </w:rPr>
        <w:t>. These models demonstrate superior reasoning and tool-use capabilities—such as autonomously writing and debugging code, querying live databases, and analyzing spreadsheets—and anchor the most commercially valuable AI services, including AI assistants that help manage cloud platforms, productivity software, and customer service.</w:t>
      </w:r>
    </w:p>
    <w:p w14:paraId="0C0230F0" w14:textId="77777777" w:rsidR="002F4E3A" w:rsidRPr="00E30169" w:rsidRDefault="002F4E3A" w:rsidP="002F4E3A">
      <w:pPr>
        <w:rPr>
          <w:sz w:val="16"/>
        </w:rPr>
      </w:pPr>
      <w:r w:rsidRPr="00557E12">
        <w:rPr>
          <w:rStyle w:val="Emphasis"/>
          <w:highlight w:val="green"/>
        </w:rPr>
        <w:t>But</w:t>
      </w:r>
      <w:r w:rsidRPr="00557E12">
        <w:rPr>
          <w:rStyle w:val="StyleUnderline"/>
        </w:rPr>
        <w:t xml:space="preserve"> the United States’ </w:t>
      </w:r>
      <w:r w:rsidRPr="00557E12">
        <w:rPr>
          <w:rStyle w:val="StyleUnderline"/>
          <w:highlight w:val="green"/>
        </w:rPr>
        <w:t>lead</w:t>
      </w:r>
      <w:r w:rsidRPr="00557E12">
        <w:rPr>
          <w:rStyle w:val="StyleUnderline"/>
        </w:rPr>
        <w:t xml:space="preserve"> at the frontier </w:t>
      </w:r>
      <w:r w:rsidRPr="00557E12">
        <w:rPr>
          <w:rStyle w:val="StyleUnderline"/>
          <w:highlight w:val="green"/>
        </w:rPr>
        <w:t xml:space="preserve">is </w:t>
      </w:r>
      <w:r w:rsidRPr="00557E12">
        <w:rPr>
          <w:rStyle w:val="Emphasis"/>
          <w:highlight w:val="green"/>
        </w:rPr>
        <w:t>narrower</w:t>
      </w:r>
      <w:r w:rsidRPr="00557E12">
        <w:rPr>
          <w:rStyle w:val="StyleUnderline"/>
          <w:highlight w:val="green"/>
        </w:rPr>
        <w:t xml:space="preserve"> than</w:t>
      </w:r>
      <w:r w:rsidRPr="00557E12">
        <w:rPr>
          <w:rStyle w:val="StyleUnderline"/>
        </w:rPr>
        <w:t xml:space="preserve"> it once </w:t>
      </w:r>
      <w:r w:rsidRPr="00557E12">
        <w:rPr>
          <w:rStyle w:val="StyleUnderline"/>
          <w:highlight w:val="green"/>
        </w:rPr>
        <w:t>appeared</w:t>
      </w:r>
      <w:r w:rsidRPr="00E30169">
        <w:rPr>
          <w:sz w:val="16"/>
        </w:rPr>
        <w:t xml:space="preserve">. </w:t>
      </w:r>
      <w:r w:rsidRPr="00557E12">
        <w:rPr>
          <w:rStyle w:val="StyleUnderline"/>
        </w:rPr>
        <w:t>Chinese firms including DeepSeek, Alibaba</w:t>
      </w:r>
      <w:r w:rsidRPr="00E30169">
        <w:rPr>
          <w:sz w:val="16"/>
        </w:rPr>
        <w:t xml:space="preserve"> (through its Qwen models), </w:t>
      </w:r>
      <w:r w:rsidRPr="00557E12">
        <w:rPr>
          <w:rStyle w:val="StyleUnderline"/>
        </w:rPr>
        <w:t>and Moonshot AI</w:t>
      </w:r>
      <w:r w:rsidRPr="00E30169">
        <w:rPr>
          <w:sz w:val="16"/>
        </w:rPr>
        <w:t xml:space="preserve"> (with its Kimi series) </w:t>
      </w:r>
      <w:r w:rsidRPr="00557E12">
        <w:rPr>
          <w:rStyle w:val="StyleUnderline"/>
        </w:rPr>
        <w:t xml:space="preserve">are </w:t>
      </w:r>
      <w:r w:rsidRPr="00557E12">
        <w:rPr>
          <w:rStyle w:val="Emphasis"/>
        </w:rPr>
        <w:t>catching up</w:t>
      </w:r>
      <w:r w:rsidRPr="00E30169">
        <w:rPr>
          <w:sz w:val="16"/>
        </w:rPr>
        <w:t xml:space="preserve">. For many practical applications, such as drafting text, summarizing and translating documents, writing routine code, or powering customer service chatbots, </w:t>
      </w:r>
      <w:r w:rsidRPr="00557E12">
        <w:rPr>
          <w:rStyle w:val="StyleUnderline"/>
        </w:rPr>
        <w:t xml:space="preserve">the </w:t>
      </w:r>
      <w:r w:rsidRPr="00557E12">
        <w:rPr>
          <w:rStyle w:val="StyleUnderline"/>
          <w:highlight w:val="green"/>
        </w:rPr>
        <w:t>difference between</w:t>
      </w:r>
      <w:r w:rsidRPr="00557E12">
        <w:rPr>
          <w:rStyle w:val="StyleUnderline"/>
        </w:rPr>
        <w:t xml:space="preserve"> the best U.S. </w:t>
      </w:r>
      <w:r w:rsidRPr="00557E12">
        <w:rPr>
          <w:rStyle w:val="StyleUnderline"/>
          <w:highlight w:val="green"/>
        </w:rPr>
        <w:t>models</w:t>
      </w:r>
      <w:r w:rsidRPr="00557E12">
        <w:rPr>
          <w:rStyle w:val="StyleUnderline"/>
        </w:rPr>
        <w:t xml:space="preserve"> and the best Chinese ones </w:t>
      </w:r>
      <w:r w:rsidRPr="00557E12">
        <w:rPr>
          <w:rStyle w:val="StyleUnderline"/>
          <w:highlight w:val="green"/>
        </w:rPr>
        <w:t>is</w:t>
      </w:r>
      <w:r w:rsidRPr="00557E12">
        <w:rPr>
          <w:rStyle w:val="StyleUnderline"/>
        </w:rPr>
        <w:t xml:space="preserve"> already </w:t>
      </w:r>
      <w:r w:rsidRPr="00557E12">
        <w:rPr>
          <w:rStyle w:val="Emphasis"/>
          <w:highlight w:val="green"/>
        </w:rPr>
        <w:t>marginal</w:t>
      </w:r>
      <w:r w:rsidRPr="00E30169">
        <w:rPr>
          <w:sz w:val="16"/>
        </w:rPr>
        <w:t>.</w:t>
      </w:r>
    </w:p>
    <w:p w14:paraId="4B1C2168" w14:textId="77777777" w:rsidR="002F4E3A" w:rsidRPr="00E30169" w:rsidRDefault="002F4E3A" w:rsidP="002F4E3A">
      <w:pPr>
        <w:rPr>
          <w:sz w:val="16"/>
        </w:rPr>
      </w:pPr>
      <w:r w:rsidRPr="00E30169">
        <w:rPr>
          <w:sz w:val="16"/>
        </w:rPr>
        <w:t xml:space="preserve">For now, </w:t>
      </w:r>
      <w:r w:rsidRPr="00E30169">
        <w:rPr>
          <w:rStyle w:val="StyleUnderline"/>
        </w:rPr>
        <w:t>the U</w:t>
      </w:r>
      <w:r w:rsidRPr="00E30169">
        <w:rPr>
          <w:sz w:val="16"/>
        </w:rPr>
        <w:t xml:space="preserve">nited </w:t>
      </w:r>
      <w:r w:rsidRPr="00E30169">
        <w:rPr>
          <w:rStyle w:val="StyleUnderline"/>
        </w:rPr>
        <w:t>S</w:t>
      </w:r>
      <w:r w:rsidRPr="00E30169">
        <w:rPr>
          <w:sz w:val="16"/>
        </w:rPr>
        <w:t>tate</w:t>
      </w:r>
      <w:r w:rsidRPr="00E30169">
        <w:rPr>
          <w:rStyle w:val="StyleUnderline"/>
        </w:rPr>
        <w:t xml:space="preserve">s’ </w:t>
      </w:r>
      <w:r w:rsidRPr="00E30169">
        <w:rPr>
          <w:rStyle w:val="Emphasis"/>
        </w:rPr>
        <w:t xml:space="preserve">most significant </w:t>
      </w:r>
      <w:r w:rsidRPr="00E30169">
        <w:rPr>
          <w:rStyle w:val="Emphasis"/>
          <w:highlight w:val="green"/>
        </w:rPr>
        <w:t>advantage</w:t>
      </w:r>
      <w:r w:rsidRPr="00E30169">
        <w:rPr>
          <w:rStyle w:val="StyleUnderline"/>
          <w:highlight w:val="green"/>
        </w:rPr>
        <w:t xml:space="preserve"> lies</w:t>
      </w:r>
      <w:r w:rsidRPr="00E30169">
        <w:rPr>
          <w:rStyle w:val="StyleUnderline"/>
        </w:rPr>
        <w:t xml:space="preserve"> not </w:t>
      </w:r>
      <w:r w:rsidRPr="00E30169">
        <w:rPr>
          <w:rStyle w:val="StyleUnderline"/>
          <w:highlight w:val="green"/>
        </w:rPr>
        <w:t>in</w:t>
      </w:r>
      <w:r w:rsidRPr="00E30169">
        <w:rPr>
          <w:rStyle w:val="StyleUnderline"/>
        </w:rPr>
        <w:t xml:space="preserve"> models but in compute</w:t>
      </w:r>
      <w:r w:rsidRPr="00E30169">
        <w:rPr>
          <w:sz w:val="16"/>
        </w:rPr>
        <w:t xml:space="preserve">—the quality and quantity of computing resources to train and run AI models. </w:t>
      </w:r>
      <w:r w:rsidRPr="00E30169">
        <w:rPr>
          <w:rStyle w:val="StyleUnderline"/>
        </w:rPr>
        <w:t xml:space="preserve">U.S. companies design the world’s most advanced AI </w:t>
      </w:r>
      <w:r w:rsidRPr="00E30169">
        <w:rPr>
          <w:rStyle w:val="Emphasis"/>
          <w:highlight w:val="green"/>
        </w:rPr>
        <w:t>chips</w:t>
      </w:r>
      <w:r w:rsidRPr="00E30169">
        <w:rPr>
          <w:sz w:val="16"/>
        </w:rPr>
        <w:t xml:space="preserve">, primarily through Nvidia, </w:t>
      </w:r>
      <w:r w:rsidRPr="00E30169">
        <w:rPr>
          <w:rStyle w:val="StyleUnderline"/>
          <w:highlight w:val="green"/>
        </w:rPr>
        <w:t>and</w:t>
      </w:r>
      <w:r w:rsidRPr="00E30169">
        <w:rPr>
          <w:rStyle w:val="StyleUnderline"/>
        </w:rPr>
        <w:t xml:space="preserve"> the United States is far ahead of China in the scale of </w:t>
      </w:r>
      <w:r w:rsidRPr="00E30169">
        <w:rPr>
          <w:rStyle w:val="Emphasis"/>
        </w:rPr>
        <w:t xml:space="preserve">AI </w:t>
      </w:r>
      <w:r w:rsidRPr="00E30169">
        <w:rPr>
          <w:rStyle w:val="Emphasis"/>
          <w:highlight w:val="green"/>
        </w:rPr>
        <w:t>data centers</w:t>
      </w:r>
      <w:r w:rsidRPr="00E30169">
        <w:rPr>
          <w:sz w:val="16"/>
        </w:rPr>
        <w:t xml:space="preserve">. </w:t>
      </w:r>
      <w:r w:rsidRPr="00E30169">
        <w:rPr>
          <w:rStyle w:val="StyleUnderline"/>
        </w:rPr>
        <w:t>U.S. firms control roughly 70 percent of global AI compute, whereas Chinese companies control around ten percent</w:t>
      </w:r>
      <w:r w:rsidRPr="00E30169">
        <w:rPr>
          <w:sz w:val="16"/>
        </w:rPr>
        <w:t xml:space="preserve">. This </w:t>
      </w:r>
      <w:r w:rsidRPr="00E30169">
        <w:rPr>
          <w:rStyle w:val="StyleUnderline"/>
        </w:rPr>
        <w:t xml:space="preserve">capacity allows U.S. companies to train larger and more capable models and absorb the enormous computational costs </w:t>
      </w:r>
      <w:r w:rsidRPr="00E30169">
        <w:rPr>
          <w:sz w:val="16"/>
        </w:rPr>
        <w:t xml:space="preserve">of customers making requests of models </w:t>
      </w:r>
      <w:r w:rsidRPr="00E30169">
        <w:rPr>
          <w:rStyle w:val="StyleUnderline"/>
        </w:rPr>
        <w:t>in ways that Chinese competitors cannot easily match</w:t>
      </w:r>
      <w:r w:rsidRPr="00E30169">
        <w:rPr>
          <w:sz w:val="16"/>
        </w:rPr>
        <w:t xml:space="preserve">. </w:t>
      </w:r>
      <w:r w:rsidRPr="00E30169">
        <w:rPr>
          <w:rStyle w:val="StyleUnderline"/>
          <w:highlight w:val="green"/>
        </w:rPr>
        <w:t>U.S. companies</w:t>
      </w:r>
      <w:r w:rsidRPr="00E30169">
        <w:rPr>
          <w:sz w:val="16"/>
        </w:rPr>
        <w:t xml:space="preserve">, such as Amazon, Google, Meta, and Microsoft, </w:t>
      </w:r>
      <w:r w:rsidRPr="00E30169">
        <w:rPr>
          <w:rStyle w:val="StyleUnderline"/>
          <w:highlight w:val="green"/>
        </w:rPr>
        <w:t>plan</w:t>
      </w:r>
      <w:r w:rsidRPr="00E30169">
        <w:rPr>
          <w:rStyle w:val="StyleUnderline"/>
        </w:rPr>
        <w:t xml:space="preserve"> to spend </w:t>
      </w:r>
      <w:r w:rsidRPr="00E30169">
        <w:rPr>
          <w:rStyle w:val="Emphasis"/>
          <w:highlight w:val="green"/>
        </w:rPr>
        <w:t>trillions</w:t>
      </w:r>
      <w:r w:rsidRPr="00E30169">
        <w:rPr>
          <w:rStyle w:val="Emphasis"/>
        </w:rPr>
        <w:t xml:space="preserve"> of dollars</w:t>
      </w:r>
      <w:r w:rsidRPr="00E30169">
        <w:rPr>
          <w:sz w:val="16"/>
        </w:rPr>
        <w:t xml:space="preserve"> on specialized chips, AI-focused data centers, and the energy infrastructure to power them over the next few years, </w:t>
      </w:r>
      <w:r w:rsidRPr="00E30169">
        <w:rPr>
          <w:rStyle w:val="StyleUnderline"/>
        </w:rPr>
        <w:t xml:space="preserve">likely </w:t>
      </w:r>
      <w:r w:rsidRPr="00E30169">
        <w:rPr>
          <w:rStyle w:val="Emphasis"/>
          <w:highlight w:val="green"/>
        </w:rPr>
        <w:t>widening</w:t>
      </w:r>
      <w:r w:rsidRPr="00E30169">
        <w:rPr>
          <w:rStyle w:val="StyleUnderline"/>
        </w:rPr>
        <w:t xml:space="preserve"> the computing power </w:t>
      </w:r>
      <w:r w:rsidRPr="00E30169">
        <w:rPr>
          <w:rStyle w:val="StyleUnderline"/>
          <w:highlight w:val="green"/>
        </w:rPr>
        <w:t>gap</w:t>
      </w:r>
      <w:r w:rsidRPr="00E30169">
        <w:rPr>
          <w:rStyle w:val="StyleUnderline"/>
        </w:rPr>
        <w:t xml:space="preserve"> between the United States and China, at least in the near term</w:t>
      </w:r>
      <w:r w:rsidRPr="00E30169">
        <w:rPr>
          <w:sz w:val="16"/>
        </w:rPr>
        <w:t>.</w:t>
      </w:r>
    </w:p>
    <w:p w14:paraId="113A71CB" w14:textId="77777777" w:rsidR="002F4E3A" w:rsidRPr="00E30169" w:rsidRDefault="002F4E3A" w:rsidP="002F4E3A">
      <w:pPr>
        <w:rPr>
          <w:sz w:val="16"/>
        </w:rPr>
      </w:pPr>
      <w:r w:rsidRPr="00E30169">
        <w:rPr>
          <w:rStyle w:val="StyleUnderline"/>
          <w:highlight w:val="green"/>
        </w:rPr>
        <w:t>Export controls</w:t>
      </w:r>
      <w:r w:rsidRPr="00E30169">
        <w:rPr>
          <w:rStyle w:val="StyleUnderline"/>
        </w:rPr>
        <w:t xml:space="preserve"> that were enacted during Trump’s first term and dramatically strengthened under the Biden administration </w:t>
      </w:r>
      <w:r w:rsidRPr="00E30169">
        <w:rPr>
          <w:rStyle w:val="Emphasis"/>
          <w:highlight w:val="green"/>
        </w:rPr>
        <w:t>reinforced</w:t>
      </w:r>
      <w:r w:rsidRPr="00E30169">
        <w:rPr>
          <w:rStyle w:val="Emphasis"/>
        </w:rPr>
        <w:t xml:space="preserve"> this advantage</w:t>
      </w:r>
      <w:r w:rsidRPr="00E30169">
        <w:rPr>
          <w:sz w:val="16"/>
        </w:rPr>
        <w:t xml:space="preserve">. </w:t>
      </w:r>
      <w:r w:rsidRPr="00E30169">
        <w:rPr>
          <w:rStyle w:val="StyleUnderline"/>
        </w:rPr>
        <w:t>Restrictions on advanced AI chips and on semiconductor manufacturing equipment have made it difficult for Chinese firms to acquire or produce</w:t>
      </w:r>
      <w:r w:rsidRPr="00E30169">
        <w:rPr>
          <w:sz w:val="16"/>
        </w:rPr>
        <w:t xml:space="preserve"> </w:t>
      </w:r>
      <w:proofErr w:type="gramStart"/>
      <w:r w:rsidRPr="00E30169">
        <w:rPr>
          <w:sz w:val="16"/>
        </w:rPr>
        <w:t>sufficient quantities of</w:t>
      </w:r>
      <w:proofErr w:type="gramEnd"/>
      <w:r w:rsidRPr="00E30169">
        <w:rPr>
          <w:sz w:val="16"/>
        </w:rPr>
        <w:t xml:space="preserve"> leading-edge </w:t>
      </w:r>
      <w:r w:rsidRPr="00E30169">
        <w:rPr>
          <w:rStyle w:val="StyleUnderline"/>
        </w:rPr>
        <w:t xml:space="preserve">chips for AI, which has </w:t>
      </w:r>
      <w:r w:rsidRPr="00E30169">
        <w:rPr>
          <w:rStyle w:val="Emphasis"/>
        </w:rPr>
        <w:t>slowed China’s ability</w:t>
      </w:r>
      <w:r w:rsidRPr="00E30169">
        <w:rPr>
          <w:rStyle w:val="StyleUnderline"/>
        </w:rPr>
        <w:t xml:space="preserve"> to create the computing power required to train and deploy the most advanced models</w:t>
      </w:r>
      <w:r w:rsidRPr="00E30169">
        <w:rPr>
          <w:sz w:val="16"/>
        </w:rPr>
        <w:t>.</w:t>
      </w:r>
    </w:p>
    <w:p w14:paraId="0A2C3884" w14:textId="77777777" w:rsidR="002F4E3A" w:rsidRPr="00E30169" w:rsidRDefault="002F4E3A" w:rsidP="002F4E3A">
      <w:pPr>
        <w:rPr>
          <w:sz w:val="16"/>
        </w:rPr>
      </w:pPr>
      <w:r w:rsidRPr="00E30169">
        <w:rPr>
          <w:rStyle w:val="StyleUnderline"/>
        </w:rPr>
        <w:t>China has still managed to make some decent chips. Huawei’s Ascend 910 series—the best Chinese semiconductors—perform about 60 to 70 percent as well as Nvidia’s</w:t>
      </w:r>
      <w:r w:rsidRPr="00E30169">
        <w:rPr>
          <w:sz w:val="16"/>
        </w:rPr>
        <w:t xml:space="preserve"> H100 or H200 on some AI workloads. </w:t>
      </w:r>
      <w:r w:rsidRPr="00E30169">
        <w:rPr>
          <w:rStyle w:val="StyleUnderline"/>
        </w:rPr>
        <w:t xml:space="preserve">But Huawei can make only hundreds of thousands of them, whereas Nvidia currently produces and exports millions </w:t>
      </w:r>
      <w:r w:rsidRPr="00E30169">
        <w:rPr>
          <w:sz w:val="16"/>
        </w:rPr>
        <w:t>of far more capable AI chips each year.</w:t>
      </w:r>
    </w:p>
    <w:p w14:paraId="5D80C32B" w14:textId="77777777" w:rsidR="002F4E3A" w:rsidRPr="00FE0489" w:rsidRDefault="002F4E3A" w:rsidP="002F4E3A">
      <w:pPr>
        <w:rPr>
          <w:sz w:val="16"/>
        </w:rPr>
      </w:pPr>
      <w:r w:rsidRPr="00FE0489">
        <w:rPr>
          <w:sz w:val="16"/>
        </w:rPr>
        <w:t>HANDS OFF</w:t>
      </w:r>
    </w:p>
    <w:p w14:paraId="2FCC30B3" w14:textId="77777777" w:rsidR="002F4E3A" w:rsidRPr="00FE0489" w:rsidRDefault="002F4E3A" w:rsidP="002F4E3A">
      <w:pPr>
        <w:rPr>
          <w:sz w:val="16"/>
        </w:rPr>
      </w:pPr>
      <w:r w:rsidRPr="00DB0507">
        <w:rPr>
          <w:rStyle w:val="StyleUnderline"/>
          <w:highlight w:val="green"/>
        </w:rPr>
        <w:t>China has</w:t>
      </w:r>
      <w:r w:rsidRPr="00DB0507">
        <w:rPr>
          <w:rStyle w:val="StyleUnderline"/>
        </w:rPr>
        <w:t xml:space="preserve"> access to </w:t>
      </w:r>
      <w:r w:rsidRPr="00DB0507">
        <w:rPr>
          <w:rStyle w:val="Emphasis"/>
        </w:rPr>
        <w:t xml:space="preserve">vast quantities of </w:t>
      </w:r>
      <w:r w:rsidRPr="00DB0507">
        <w:rPr>
          <w:rStyle w:val="Emphasis"/>
          <w:highlight w:val="green"/>
        </w:rPr>
        <w:t>data</w:t>
      </w:r>
      <w:r w:rsidRPr="00DB0507">
        <w:rPr>
          <w:rStyle w:val="StyleUnderline"/>
        </w:rPr>
        <w:t xml:space="preserve"> and </w:t>
      </w:r>
      <w:r w:rsidRPr="00DB0507">
        <w:rPr>
          <w:rStyle w:val="Emphasis"/>
        </w:rPr>
        <w:t xml:space="preserve">deep pools of AI </w:t>
      </w:r>
      <w:r w:rsidRPr="00DB0507">
        <w:rPr>
          <w:rStyle w:val="Emphasis"/>
          <w:highlight w:val="green"/>
        </w:rPr>
        <w:t>talent</w:t>
      </w:r>
      <w:r w:rsidRPr="00DB0507">
        <w:rPr>
          <w:rStyle w:val="StyleUnderline"/>
        </w:rPr>
        <w:t xml:space="preserve">. It can also easily and quickly build AI-related </w:t>
      </w:r>
      <w:r w:rsidRPr="00DB0507">
        <w:rPr>
          <w:rStyle w:val="StyleUnderline"/>
          <w:highlight w:val="green"/>
        </w:rPr>
        <w:t>infrastructure and</w:t>
      </w:r>
      <w:r w:rsidRPr="00DB0507">
        <w:rPr>
          <w:rStyle w:val="StyleUnderline"/>
        </w:rPr>
        <w:t xml:space="preserve"> generate the </w:t>
      </w:r>
      <w:r w:rsidRPr="00DB0507">
        <w:rPr>
          <w:rStyle w:val="Emphasis"/>
          <w:highlight w:val="green"/>
        </w:rPr>
        <w:t>energy</w:t>
      </w:r>
      <w:r w:rsidRPr="00DB0507">
        <w:rPr>
          <w:rStyle w:val="Emphasis"/>
        </w:rPr>
        <w:t xml:space="preserve"> to power it</w:t>
      </w:r>
      <w:r w:rsidRPr="00FE0489">
        <w:rPr>
          <w:sz w:val="16"/>
        </w:rPr>
        <w:t xml:space="preserve">. Access to </w:t>
      </w:r>
      <w:r w:rsidRPr="00DB0507">
        <w:rPr>
          <w:rStyle w:val="StyleUnderline"/>
          <w:highlight w:val="green"/>
        </w:rPr>
        <w:t>computing power</w:t>
      </w:r>
      <w:r w:rsidRPr="00DB0507">
        <w:rPr>
          <w:rStyle w:val="StyleUnderline"/>
        </w:rPr>
        <w:t xml:space="preserve">, then, </w:t>
      </w:r>
      <w:r w:rsidRPr="00DB0507">
        <w:rPr>
          <w:rStyle w:val="StyleUnderline"/>
          <w:highlight w:val="green"/>
        </w:rPr>
        <w:t>remains</w:t>
      </w:r>
      <w:r w:rsidRPr="00DB0507">
        <w:rPr>
          <w:rStyle w:val="StyleUnderline"/>
        </w:rPr>
        <w:t xml:space="preserve"> the </w:t>
      </w:r>
      <w:r w:rsidRPr="00DB0507">
        <w:rPr>
          <w:rStyle w:val="Emphasis"/>
        </w:rPr>
        <w:t xml:space="preserve">single </w:t>
      </w:r>
      <w:r w:rsidRPr="00DB0507">
        <w:rPr>
          <w:rStyle w:val="Emphasis"/>
          <w:highlight w:val="green"/>
        </w:rPr>
        <w:t>most binding</w:t>
      </w:r>
      <w:r w:rsidRPr="00DB0507">
        <w:rPr>
          <w:rStyle w:val="Emphasis"/>
        </w:rPr>
        <w:t xml:space="preserve"> constraint</w:t>
      </w:r>
      <w:r w:rsidRPr="00DB0507">
        <w:rPr>
          <w:rStyle w:val="StyleUnderline"/>
        </w:rPr>
        <w:t xml:space="preserve"> on China’s global AI ambitions—a constraint </w:t>
      </w:r>
      <w:r w:rsidRPr="00DB0507">
        <w:rPr>
          <w:rStyle w:val="StyleUnderline"/>
          <w:highlight w:val="green"/>
        </w:rPr>
        <w:t>that</w:t>
      </w:r>
      <w:r w:rsidRPr="00DB0507">
        <w:rPr>
          <w:rStyle w:val="StyleUnderline"/>
        </w:rPr>
        <w:t xml:space="preserve"> the </w:t>
      </w:r>
      <w:r w:rsidRPr="00DB0507">
        <w:rPr>
          <w:rStyle w:val="StyleUnderline"/>
          <w:highlight w:val="green"/>
        </w:rPr>
        <w:t>Trump</w:t>
      </w:r>
      <w:r w:rsidRPr="00DB0507">
        <w:rPr>
          <w:rStyle w:val="StyleUnderline"/>
        </w:rPr>
        <w:t xml:space="preserve"> administration just </w:t>
      </w:r>
      <w:r w:rsidRPr="00DB0507">
        <w:rPr>
          <w:rStyle w:val="StyleUnderline"/>
          <w:highlight w:val="green"/>
        </w:rPr>
        <w:t>eased with</w:t>
      </w:r>
      <w:r w:rsidRPr="00DB0507">
        <w:rPr>
          <w:rStyle w:val="StyleUnderline"/>
        </w:rPr>
        <w:t xml:space="preserve"> its </w:t>
      </w:r>
      <w:r w:rsidRPr="00DB0507">
        <w:rPr>
          <w:rStyle w:val="StyleUnderline"/>
          <w:highlight w:val="green"/>
        </w:rPr>
        <w:t>decision to allow</w:t>
      </w:r>
      <w:r w:rsidRPr="00DB0507">
        <w:rPr>
          <w:rStyle w:val="StyleUnderline"/>
        </w:rPr>
        <w:t xml:space="preserve"> some </w:t>
      </w:r>
      <w:r w:rsidRPr="00DB0507">
        <w:rPr>
          <w:rStyle w:val="StyleUnderline"/>
          <w:highlight w:val="green"/>
        </w:rPr>
        <w:t>Chinese firms to buy Nvidia’s</w:t>
      </w:r>
      <w:r w:rsidRPr="00DB0507">
        <w:rPr>
          <w:rStyle w:val="StyleUnderline"/>
        </w:rPr>
        <w:t xml:space="preserve"> H200 </w:t>
      </w:r>
      <w:r w:rsidRPr="00DB0507">
        <w:rPr>
          <w:rStyle w:val="StyleUnderline"/>
          <w:highlight w:val="green"/>
        </w:rPr>
        <w:t>chips</w:t>
      </w:r>
      <w:r w:rsidRPr="00FE0489">
        <w:rPr>
          <w:sz w:val="16"/>
        </w:rPr>
        <w:t xml:space="preserve">. Although Chinese companies still won’t have access to Nvidia’s newest Blackwell generation or its forthcoming Rubin line, the H200 remains highly capable. It was released in 2024, is still used in major AI data centers run by U.S. </w:t>
      </w:r>
      <w:proofErr w:type="gramStart"/>
      <w:r w:rsidRPr="00FE0489">
        <w:rPr>
          <w:sz w:val="16"/>
        </w:rPr>
        <w:t>companies, and</w:t>
      </w:r>
      <w:proofErr w:type="gramEnd"/>
      <w:r w:rsidRPr="00FE0489">
        <w:rPr>
          <w:sz w:val="16"/>
        </w:rPr>
        <w:t xml:space="preserve"> is about ten times more powerful than the chips that could be sold to China under U.S. President Joe Biden’s export regulations. </w:t>
      </w:r>
      <w:r w:rsidRPr="00DB0507">
        <w:rPr>
          <w:rStyle w:val="StyleUnderline"/>
        </w:rPr>
        <w:t xml:space="preserve">The Trump administration has </w:t>
      </w:r>
      <w:r w:rsidRPr="00DB0507">
        <w:rPr>
          <w:rStyle w:val="StyleUnderline"/>
          <w:highlight w:val="green"/>
        </w:rPr>
        <w:t>hinted</w:t>
      </w:r>
      <w:r w:rsidRPr="00DB0507">
        <w:rPr>
          <w:rStyle w:val="StyleUnderline"/>
        </w:rPr>
        <w:t xml:space="preserve"> that </w:t>
      </w:r>
      <w:r w:rsidRPr="00DB0507">
        <w:rPr>
          <w:rStyle w:val="StyleUnderline"/>
          <w:highlight w:val="green"/>
        </w:rPr>
        <w:t>other</w:t>
      </w:r>
      <w:r w:rsidRPr="00DB0507">
        <w:rPr>
          <w:rStyle w:val="StyleUnderline"/>
        </w:rPr>
        <w:t xml:space="preserve"> U.S. </w:t>
      </w:r>
      <w:r w:rsidRPr="00DB0507">
        <w:rPr>
          <w:rStyle w:val="StyleUnderline"/>
          <w:highlight w:val="green"/>
        </w:rPr>
        <w:t>chipmakers</w:t>
      </w:r>
      <w:r w:rsidRPr="00DB0507">
        <w:rPr>
          <w:rStyle w:val="StyleUnderline"/>
        </w:rPr>
        <w:t xml:space="preserve">, including AMD and Intel, might </w:t>
      </w:r>
      <w:r w:rsidRPr="00DB0507">
        <w:rPr>
          <w:rStyle w:val="StyleUnderline"/>
          <w:highlight w:val="green"/>
        </w:rPr>
        <w:t>also</w:t>
      </w:r>
      <w:r w:rsidRPr="00DB0507">
        <w:rPr>
          <w:rStyle w:val="StyleUnderline"/>
        </w:rPr>
        <w:t xml:space="preserve"> be </w:t>
      </w:r>
      <w:r w:rsidRPr="00DB0507">
        <w:rPr>
          <w:rStyle w:val="StyleUnderline"/>
          <w:highlight w:val="green"/>
        </w:rPr>
        <w:t>permitted to sell</w:t>
      </w:r>
      <w:r w:rsidRPr="00DB0507">
        <w:rPr>
          <w:rStyle w:val="StyleUnderline"/>
        </w:rPr>
        <w:t xml:space="preserve"> advanced chips</w:t>
      </w:r>
      <w:r w:rsidRPr="00FE0489">
        <w:rPr>
          <w:sz w:val="16"/>
        </w:rPr>
        <w:t>.</w:t>
      </w:r>
    </w:p>
    <w:p w14:paraId="477501F8" w14:textId="77777777" w:rsidR="002F4E3A" w:rsidRPr="00FE0489" w:rsidRDefault="002F4E3A" w:rsidP="002F4E3A">
      <w:pPr>
        <w:rPr>
          <w:sz w:val="16"/>
        </w:rPr>
      </w:pPr>
      <w:r w:rsidRPr="00DB0507">
        <w:rPr>
          <w:rStyle w:val="StyleUnderline"/>
        </w:rPr>
        <w:t xml:space="preserve">The </w:t>
      </w:r>
      <w:r w:rsidRPr="00DB0507">
        <w:rPr>
          <w:rStyle w:val="StyleUnderline"/>
          <w:highlight w:val="green"/>
        </w:rPr>
        <w:t>White House</w:t>
      </w:r>
      <w:r w:rsidRPr="00DB0507">
        <w:rPr>
          <w:rStyle w:val="StyleUnderline"/>
        </w:rPr>
        <w:t xml:space="preserve"> seems to </w:t>
      </w:r>
      <w:r w:rsidRPr="00DB0507">
        <w:rPr>
          <w:rStyle w:val="StyleUnderline"/>
          <w:highlight w:val="green"/>
        </w:rPr>
        <w:t>believe</w:t>
      </w:r>
      <w:r w:rsidRPr="00DB0507">
        <w:rPr>
          <w:rStyle w:val="StyleUnderline"/>
        </w:rPr>
        <w:t xml:space="preserve"> that allowing the </w:t>
      </w:r>
      <w:r w:rsidRPr="00DB0507">
        <w:rPr>
          <w:rStyle w:val="StyleUnderline"/>
          <w:highlight w:val="green"/>
        </w:rPr>
        <w:t>sale</w:t>
      </w:r>
      <w:r w:rsidRPr="00DB0507">
        <w:rPr>
          <w:rStyle w:val="StyleUnderline"/>
        </w:rPr>
        <w:t xml:space="preserve"> of powerful but not leading-edge chips will </w:t>
      </w:r>
      <w:r w:rsidRPr="00DB0507">
        <w:rPr>
          <w:rStyle w:val="StyleUnderline"/>
          <w:highlight w:val="green"/>
        </w:rPr>
        <w:t>generate revenue for U.S. firms</w:t>
      </w:r>
      <w:r w:rsidRPr="00DB0507">
        <w:rPr>
          <w:rStyle w:val="StyleUnderline"/>
        </w:rPr>
        <w:t xml:space="preserve"> that can be put toward research and development while preserving U.S. leadership at the frontier of AI research</w:t>
      </w:r>
      <w:r w:rsidRPr="00FE0489">
        <w:rPr>
          <w:sz w:val="16"/>
        </w:rPr>
        <w:t xml:space="preserve">. The </w:t>
      </w:r>
      <w:r w:rsidRPr="00DB0507">
        <w:rPr>
          <w:rStyle w:val="StyleUnderline"/>
        </w:rPr>
        <w:t xml:space="preserve">Trump administration </w:t>
      </w:r>
      <w:r w:rsidRPr="00DB0507">
        <w:rPr>
          <w:rStyle w:val="StyleUnderline"/>
          <w:highlight w:val="green"/>
        </w:rPr>
        <w:t>also</w:t>
      </w:r>
      <w:r w:rsidRPr="00DB0507">
        <w:rPr>
          <w:rStyle w:val="StyleUnderline"/>
        </w:rPr>
        <w:t xml:space="preserve"> reasons that continued Chinese reliance on U.S.-designed hardware and software</w:t>
      </w:r>
      <w:r w:rsidRPr="00FE0489">
        <w:rPr>
          <w:sz w:val="16"/>
        </w:rPr>
        <w:t>—particularly Nvidia’s CUDA platform—</w:t>
      </w:r>
      <w:r w:rsidRPr="00DB0507">
        <w:rPr>
          <w:rStyle w:val="StyleUnderline"/>
        </w:rPr>
        <w:t xml:space="preserve">will </w:t>
      </w:r>
      <w:r w:rsidRPr="00DB0507">
        <w:rPr>
          <w:rStyle w:val="StyleUnderline"/>
          <w:highlight w:val="green"/>
        </w:rPr>
        <w:t>enable</w:t>
      </w:r>
      <w:r w:rsidRPr="00DB0507">
        <w:rPr>
          <w:rStyle w:val="StyleUnderline"/>
        </w:rPr>
        <w:t xml:space="preserve"> the </w:t>
      </w:r>
      <w:r w:rsidRPr="00DB0507">
        <w:rPr>
          <w:rStyle w:val="StyleUnderline"/>
          <w:highlight w:val="green"/>
        </w:rPr>
        <w:t>U</w:t>
      </w:r>
      <w:r w:rsidRPr="00DB0507">
        <w:rPr>
          <w:rStyle w:val="StyleUnderline"/>
        </w:rPr>
        <w:t xml:space="preserve">nited </w:t>
      </w:r>
      <w:r w:rsidRPr="00DB0507">
        <w:rPr>
          <w:rStyle w:val="StyleUnderline"/>
          <w:highlight w:val="green"/>
        </w:rPr>
        <w:t>S</w:t>
      </w:r>
      <w:r w:rsidRPr="00DB0507">
        <w:rPr>
          <w:rStyle w:val="StyleUnderline"/>
        </w:rPr>
        <w:t xml:space="preserve">tates </w:t>
      </w:r>
      <w:r w:rsidRPr="00DB0507">
        <w:rPr>
          <w:rStyle w:val="StyleUnderline"/>
          <w:highlight w:val="green"/>
        </w:rPr>
        <w:t>to influence</w:t>
      </w:r>
      <w:r w:rsidRPr="00DB0507">
        <w:rPr>
          <w:rStyle w:val="StyleUnderline"/>
        </w:rPr>
        <w:t xml:space="preserve"> programming frameworks</w:t>
      </w:r>
      <w:r w:rsidRPr="00FE0489">
        <w:rPr>
          <w:sz w:val="16"/>
        </w:rPr>
        <w:t xml:space="preserve">, development tools, and data-center </w:t>
      </w:r>
      <w:r w:rsidRPr="00DB0507">
        <w:rPr>
          <w:rStyle w:val="StyleUnderline"/>
        </w:rPr>
        <w:t xml:space="preserve">architectures used by </w:t>
      </w:r>
      <w:r w:rsidRPr="00DB0507">
        <w:rPr>
          <w:rStyle w:val="StyleUnderline"/>
          <w:highlight w:val="green"/>
        </w:rPr>
        <w:t>Chinese AI</w:t>
      </w:r>
      <w:r w:rsidRPr="00DB0507">
        <w:rPr>
          <w:rStyle w:val="StyleUnderline"/>
        </w:rPr>
        <w:t xml:space="preserve"> firms</w:t>
      </w:r>
      <w:r w:rsidRPr="00FE0489">
        <w:rPr>
          <w:sz w:val="16"/>
        </w:rPr>
        <w:t xml:space="preserve">. </w:t>
      </w:r>
      <w:r w:rsidRPr="00DB0507">
        <w:rPr>
          <w:rStyle w:val="StyleUnderline"/>
        </w:rPr>
        <w:t>Another motivation seems to be the conviction that selling chips that outperform China’s domestic alternatives could reduce Beijing’s incentives to speed up indigenous development of advanced AI chips</w:t>
      </w:r>
      <w:r w:rsidRPr="00FE0489">
        <w:rPr>
          <w:sz w:val="16"/>
        </w:rPr>
        <w:t>.</w:t>
      </w:r>
    </w:p>
    <w:p w14:paraId="6ED950BF" w14:textId="77777777" w:rsidR="002F4E3A" w:rsidRPr="00FE0489" w:rsidRDefault="002F4E3A" w:rsidP="002F4E3A">
      <w:pPr>
        <w:rPr>
          <w:sz w:val="16"/>
        </w:rPr>
      </w:pPr>
      <w:r w:rsidRPr="00FE0489">
        <w:rPr>
          <w:sz w:val="16"/>
        </w:rPr>
        <w:t xml:space="preserve">The </w:t>
      </w:r>
      <w:r w:rsidRPr="00DB0507">
        <w:rPr>
          <w:rStyle w:val="Emphasis"/>
          <w:highlight w:val="green"/>
        </w:rPr>
        <w:t>risks</w:t>
      </w:r>
      <w:r w:rsidRPr="00DB0507">
        <w:rPr>
          <w:rStyle w:val="StyleUnderline"/>
        </w:rPr>
        <w:t xml:space="preserve"> of selling H200 chips to China, however, </w:t>
      </w:r>
      <w:r w:rsidRPr="00DB0507">
        <w:rPr>
          <w:rStyle w:val="Emphasis"/>
          <w:highlight w:val="green"/>
        </w:rPr>
        <w:t>outweigh the benefits</w:t>
      </w:r>
      <w:r w:rsidRPr="00FE0489">
        <w:rPr>
          <w:sz w:val="16"/>
        </w:rPr>
        <w:t xml:space="preserve">. Depending on the number of H200 chips that ultimately reach China and how efficiently they are used, </w:t>
      </w:r>
      <w:r w:rsidRPr="00DB0507">
        <w:rPr>
          <w:rStyle w:val="StyleUnderline"/>
        </w:rPr>
        <w:t xml:space="preserve">the United States could </w:t>
      </w:r>
      <w:r w:rsidRPr="00DB0507">
        <w:rPr>
          <w:rStyle w:val="Emphasis"/>
          <w:highlight w:val="green"/>
        </w:rPr>
        <w:t>lose</w:t>
      </w:r>
      <w:r w:rsidRPr="00DB0507">
        <w:rPr>
          <w:rStyle w:val="Emphasis"/>
        </w:rPr>
        <w:t xml:space="preserve"> its </w:t>
      </w:r>
      <w:r w:rsidRPr="00DB0507">
        <w:rPr>
          <w:rStyle w:val="Emphasis"/>
          <w:highlight w:val="green"/>
        </w:rPr>
        <w:t>massive advantage</w:t>
      </w:r>
      <w:r w:rsidRPr="00DB0507">
        <w:rPr>
          <w:rStyle w:val="StyleUnderline"/>
        </w:rPr>
        <w:t xml:space="preserve"> in compute capacity</w:t>
      </w:r>
      <w:r w:rsidRPr="00FE0489">
        <w:rPr>
          <w:sz w:val="16"/>
        </w:rPr>
        <w:t xml:space="preserve">. According to analysis by the Institute for Progress, </w:t>
      </w:r>
      <w:r w:rsidRPr="00DB0507">
        <w:rPr>
          <w:rStyle w:val="StyleUnderline"/>
          <w:highlight w:val="green"/>
        </w:rPr>
        <w:t>if</w:t>
      </w:r>
      <w:r w:rsidRPr="00DB0507">
        <w:rPr>
          <w:rStyle w:val="StyleUnderline"/>
        </w:rPr>
        <w:t xml:space="preserve"> the United States exported </w:t>
      </w:r>
      <w:r w:rsidRPr="00DB0507">
        <w:rPr>
          <w:rStyle w:val="StyleUnderline"/>
          <w:highlight w:val="green"/>
        </w:rPr>
        <w:t>no</w:t>
      </w:r>
      <w:r w:rsidRPr="00DB0507">
        <w:rPr>
          <w:rStyle w:val="StyleUnderline"/>
        </w:rPr>
        <w:t xml:space="preserve"> advanced </w:t>
      </w:r>
      <w:r w:rsidRPr="00DB0507">
        <w:rPr>
          <w:rStyle w:val="StyleUnderline"/>
          <w:highlight w:val="green"/>
        </w:rPr>
        <w:t>chips</w:t>
      </w:r>
      <w:r w:rsidRPr="00DB0507">
        <w:rPr>
          <w:rStyle w:val="StyleUnderline"/>
        </w:rPr>
        <w:t xml:space="preserve"> to China, its compute </w:t>
      </w:r>
      <w:r w:rsidRPr="00DB0507">
        <w:rPr>
          <w:rStyle w:val="StyleUnderline"/>
          <w:highlight w:val="green"/>
        </w:rPr>
        <w:t>capacity</w:t>
      </w:r>
      <w:r w:rsidRPr="00DB0507">
        <w:rPr>
          <w:rStyle w:val="StyleUnderline"/>
        </w:rPr>
        <w:t xml:space="preserve"> in 2026 would be </w:t>
      </w:r>
      <w:r w:rsidRPr="00DB0507">
        <w:rPr>
          <w:rStyle w:val="Emphasis"/>
          <w:highlight w:val="green"/>
        </w:rPr>
        <w:t>more than ten times</w:t>
      </w:r>
      <w:r w:rsidRPr="00DB0507">
        <w:rPr>
          <w:rStyle w:val="StyleUnderline"/>
        </w:rPr>
        <w:t xml:space="preserve"> that of </w:t>
      </w:r>
      <w:r w:rsidRPr="00DB0507">
        <w:rPr>
          <w:rStyle w:val="StyleUnderline"/>
          <w:highlight w:val="green"/>
        </w:rPr>
        <w:t>China’s</w:t>
      </w:r>
      <w:r w:rsidRPr="00FE0489">
        <w:rPr>
          <w:sz w:val="16"/>
        </w:rPr>
        <w:t xml:space="preserve">. </w:t>
      </w:r>
      <w:r w:rsidRPr="00DB0507">
        <w:rPr>
          <w:rStyle w:val="StyleUnderline"/>
          <w:highlight w:val="green"/>
        </w:rPr>
        <w:t>With</w:t>
      </w:r>
      <w:r w:rsidRPr="00DB0507">
        <w:rPr>
          <w:rStyle w:val="StyleUnderline"/>
        </w:rPr>
        <w:t xml:space="preserve"> aggressive H200 </w:t>
      </w:r>
      <w:r w:rsidRPr="00DB0507">
        <w:rPr>
          <w:rStyle w:val="StyleUnderline"/>
          <w:highlight w:val="green"/>
        </w:rPr>
        <w:t>exports</w:t>
      </w:r>
      <w:r w:rsidRPr="00DB0507">
        <w:rPr>
          <w:rStyle w:val="StyleUnderline"/>
        </w:rPr>
        <w:t xml:space="preserve">, however, the U.S. advantage could dwindle to the single digits—or, under some scenarios, </w:t>
      </w:r>
      <w:r w:rsidRPr="00DB0507">
        <w:rPr>
          <w:rStyle w:val="Emphasis"/>
          <w:highlight w:val="green"/>
        </w:rPr>
        <w:t>disappear</w:t>
      </w:r>
      <w:r w:rsidRPr="00FE0489">
        <w:rPr>
          <w:sz w:val="16"/>
        </w:rPr>
        <w:t>. In other words, with unrestricted H200 exports, Chinese AI labs could build supercomputers approaching the performance of top U.S. systems, albeit at a higher cost.</w:t>
      </w:r>
    </w:p>
    <w:p w14:paraId="21FB9E6F" w14:textId="77777777" w:rsidR="002F4E3A" w:rsidRPr="00FE0489" w:rsidRDefault="002F4E3A" w:rsidP="002F4E3A">
      <w:pPr>
        <w:rPr>
          <w:sz w:val="16"/>
        </w:rPr>
      </w:pPr>
      <w:r w:rsidRPr="00DB0507">
        <w:rPr>
          <w:rStyle w:val="StyleUnderline"/>
        </w:rPr>
        <w:t xml:space="preserve">Just as important, </w:t>
      </w:r>
      <w:r w:rsidRPr="00DB0507">
        <w:rPr>
          <w:rStyle w:val="StyleUnderline"/>
          <w:highlight w:val="green"/>
        </w:rPr>
        <w:t>exporting</w:t>
      </w:r>
      <w:r w:rsidRPr="00DB0507">
        <w:rPr>
          <w:rStyle w:val="StyleUnderline"/>
        </w:rPr>
        <w:t xml:space="preserve"> H200s is </w:t>
      </w:r>
      <w:r w:rsidRPr="00DB0507">
        <w:rPr>
          <w:rStyle w:val="Emphasis"/>
          <w:highlight w:val="green"/>
        </w:rPr>
        <w:t>unlikely to slow</w:t>
      </w:r>
      <w:r w:rsidRPr="00DB0507">
        <w:rPr>
          <w:rStyle w:val="StyleUnderline"/>
          <w:highlight w:val="green"/>
        </w:rPr>
        <w:t xml:space="preserve"> China’s efforts at making its own</w:t>
      </w:r>
      <w:r w:rsidRPr="00DB0507">
        <w:rPr>
          <w:rStyle w:val="StyleUnderline"/>
        </w:rPr>
        <w:t xml:space="preserve"> advanced chips in the long run</w:t>
      </w:r>
      <w:r w:rsidRPr="00FE0489">
        <w:rPr>
          <w:sz w:val="16"/>
        </w:rPr>
        <w:t xml:space="preserve">. China’s domestic chip production is constrained by manufacturing bottlenecks, not by lack of demand. Since Trump’s December announcement, Chinese firms have already placed orders for more than two million H200s—far exceeding what Huawei or other Chinese companies can currently produce. As a result, </w:t>
      </w:r>
      <w:r w:rsidRPr="00DB0507">
        <w:rPr>
          <w:rStyle w:val="StyleUnderline"/>
        </w:rPr>
        <w:t xml:space="preserve">U.S. chip sales are likely to </w:t>
      </w:r>
      <w:r w:rsidRPr="00DB0507">
        <w:rPr>
          <w:rStyle w:val="Emphasis"/>
        </w:rPr>
        <w:t>add to, rather than substitute</w:t>
      </w:r>
      <w:r w:rsidRPr="00DB0507">
        <w:rPr>
          <w:rStyle w:val="StyleUnderline"/>
        </w:rPr>
        <w:t xml:space="preserve"> for, China’s total available compute</w:t>
      </w:r>
      <w:r w:rsidRPr="00FE0489">
        <w:rPr>
          <w:sz w:val="16"/>
        </w:rPr>
        <w:t xml:space="preserve">. Moreover, there are some signs that Beijing may require potential buyers of the H200 chips to justify why domestic alternatives will not suffice, suggesting that </w:t>
      </w:r>
      <w:r w:rsidRPr="00DB0507">
        <w:rPr>
          <w:rStyle w:val="StyleUnderline"/>
        </w:rPr>
        <w:t>Chinese authorities are prepared to maintain artificial demand for homegrown chips</w:t>
      </w:r>
      <w:r w:rsidRPr="00FE0489">
        <w:rPr>
          <w:sz w:val="16"/>
        </w:rPr>
        <w:t xml:space="preserve"> through procurement mandates and restrictions on foreign hardware in sensitive sectors.</w:t>
      </w:r>
    </w:p>
    <w:p w14:paraId="4CF9C34B" w14:textId="77777777" w:rsidR="002F4E3A" w:rsidRPr="00FE0489" w:rsidRDefault="002F4E3A" w:rsidP="002F4E3A">
      <w:pPr>
        <w:rPr>
          <w:sz w:val="16"/>
        </w:rPr>
      </w:pPr>
      <w:r w:rsidRPr="00DB0507">
        <w:rPr>
          <w:rStyle w:val="StyleUnderline"/>
        </w:rPr>
        <w:t xml:space="preserve">The decision to export H200 chips to China </w:t>
      </w:r>
      <w:r w:rsidRPr="00DB0507">
        <w:rPr>
          <w:rStyle w:val="StyleUnderline"/>
          <w:highlight w:val="green"/>
        </w:rPr>
        <w:t>also</w:t>
      </w:r>
      <w:r w:rsidRPr="00DB0507">
        <w:rPr>
          <w:rStyle w:val="StyleUnderline"/>
        </w:rPr>
        <w:t xml:space="preserve"> </w:t>
      </w:r>
      <w:r w:rsidRPr="00DB0507">
        <w:rPr>
          <w:rStyle w:val="Emphasis"/>
        </w:rPr>
        <w:t xml:space="preserve">risks </w:t>
      </w:r>
      <w:r w:rsidRPr="00DB0507">
        <w:rPr>
          <w:rStyle w:val="Emphasis"/>
          <w:highlight w:val="green"/>
        </w:rPr>
        <w:t>erod</w:t>
      </w:r>
      <w:r w:rsidRPr="00DB0507">
        <w:rPr>
          <w:rStyle w:val="Emphasis"/>
        </w:rPr>
        <w:t>ing</w:t>
      </w:r>
      <w:r w:rsidRPr="00DB0507">
        <w:rPr>
          <w:rStyle w:val="StyleUnderline"/>
        </w:rPr>
        <w:t xml:space="preserve"> the broader </w:t>
      </w:r>
      <w:r w:rsidRPr="00DB0507">
        <w:rPr>
          <w:rStyle w:val="StyleUnderline"/>
          <w:highlight w:val="green"/>
        </w:rPr>
        <w:t>export controls</w:t>
      </w:r>
      <w:r w:rsidRPr="00DB0507">
        <w:rPr>
          <w:rStyle w:val="StyleUnderline"/>
        </w:rPr>
        <w:t xml:space="preserve"> that the United States has negotiated </w:t>
      </w:r>
      <w:r w:rsidRPr="00DB0507">
        <w:rPr>
          <w:rStyle w:val="StyleUnderline"/>
          <w:highlight w:val="green"/>
        </w:rPr>
        <w:t>with</w:t>
      </w:r>
      <w:r w:rsidRPr="00DB0507">
        <w:rPr>
          <w:rStyle w:val="StyleUnderline"/>
        </w:rPr>
        <w:t xml:space="preserve"> its </w:t>
      </w:r>
      <w:r w:rsidRPr="00DB0507">
        <w:rPr>
          <w:rStyle w:val="StyleUnderline"/>
          <w:highlight w:val="green"/>
        </w:rPr>
        <w:t>allies</w:t>
      </w:r>
      <w:r w:rsidRPr="00FE0489">
        <w:rPr>
          <w:sz w:val="16"/>
        </w:rPr>
        <w:t xml:space="preserve">. </w:t>
      </w:r>
      <w:r w:rsidRPr="00DB0507">
        <w:rPr>
          <w:rStyle w:val="StyleUnderline"/>
        </w:rPr>
        <w:t xml:space="preserve">In 2019, the </w:t>
      </w:r>
      <w:r w:rsidRPr="00DB0507">
        <w:rPr>
          <w:rStyle w:val="StyleUnderline"/>
          <w:highlight w:val="green"/>
        </w:rPr>
        <w:t>Netherlands</w:t>
      </w:r>
      <w:r w:rsidRPr="00DB0507">
        <w:rPr>
          <w:rStyle w:val="StyleUnderline"/>
        </w:rPr>
        <w:t>—home to ASML, the world’s leading manufacturer of advanced lithography equipment—</w:t>
      </w:r>
      <w:r w:rsidRPr="00DB0507">
        <w:rPr>
          <w:rStyle w:val="StyleUnderline"/>
          <w:highlight w:val="green"/>
        </w:rPr>
        <w:t>agreed to restrict exports</w:t>
      </w:r>
      <w:r w:rsidRPr="00DB0507">
        <w:rPr>
          <w:rStyle w:val="StyleUnderline"/>
        </w:rPr>
        <w:t xml:space="preserve"> of its most sophisticated tools to China</w:t>
      </w:r>
      <w:r w:rsidRPr="00FE0489">
        <w:rPr>
          <w:sz w:val="16"/>
        </w:rPr>
        <w:t xml:space="preserve">, recognizing that these machines are essential for producing leading-edge semiconductors. </w:t>
      </w:r>
      <w:r w:rsidRPr="00DB0507">
        <w:rPr>
          <w:rStyle w:val="StyleUnderline"/>
        </w:rPr>
        <w:t xml:space="preserve">Dutch officials are </w:t>
      </w:r>
      <w:r w:rsidRPr="00DB0507">
        <w:rPr>
          <w:rStyle w:val="Emphasis"/>
          <w:highlight w:val="green"/>
        </w:rPr>
        <w:t>now asking why</w:t>
      </w:r>
      <w:r w:rsidRPr="00DB0507">
        <w:rPr>
          <w:rStyle w:val="StyleUnderline"/>
        </w:rPr>
        <w:t xml:space="preserve"> they should continue to limit exports of critical manufacturing equipment </w:t>
      </w:r>
      <w:r w:rsidRPr="00DB0507">
        <w:rPr>
          <w:rStyle w:val="StyleUnderline"/>
          <w:highlight w:val="green"/>
        </w:rPr>
        <w:t>when U.S.</w:t>
      </w:r>
      <w:r w:rsidRPr="00DB0507">
        <w:rPr>
          <w:rStyle w:val="StyleUnderline"/>
        </w:rPr>
        <w:t xml:space="preserve"> firms are </w:t>
      </w:r>
      <w:r w:rsidRPr="00DB0507">
        <w:rPr>
          <w:rStyle w:val="StyleUnderline"/>
          <w:highlight w:val="green"/>
        </w:rPr>
        <w:t>allowed to sell</w:t>
      </w:r>
      <w:r w:rsidRPr="00FE0489">
        <w:rPr>
          <w:sz w:val="16"/>
        </w:rPr>
        <w:t xml:space="preserve"> the finished chips produced using the same equipment. </w:t>
      </w:r>
      <w:r w:rsidRPr="00DB0507">
        <w:rPr>
          <w:rStyle w:val="StyleUnderline"/>
          <w:highlight w:val="green"/>
        </w:rPr>
        <w:t>If</w:t>
      </w:r>
      <w:r w:rsidRPr="00DB0507">
        <w:rPr>
          <w:rStyle w:val="StyleUnderline"/>
        </w:rPr>
        <w:t xml:space="preserve"> the Netherlands or </w:t>
      </w:r>
      <w:r w:rsidRPr="00DB0507">
        <w:rPr>
          <w:rStyle w:val="StyleUnderline"/>
          <w:highlight w:val="green"/>
        </w:rPr>
        <w:t>other</w:t>
      </w:r>
      <w:r w:rsidRPr="00DB0507">
        <w:rPr>
          <w:rStyle w:val="StyleUnderline"/>
        </w:rPr>
        <w:t xml:space="preserve"> key </w:t>
      </w:r>
      <w:r w:rsidRPr="00DB0507">
        <w:rPr>
          <w:rStyle w:val="StyleUnderline"/>
          <w:highlight w:val="green"/>
        </w:rPr>
        <w:t>allies</w:t>
      </w:r>
      <w:r w:rsidRPr="00DB0507">
        <w:rPr>
          <w:rStyle w:val="StyleUnderline"/>
        </w:rPr>
        <w:t xml:space="preserve">, such as Japan and South Korea, were to </w:t>
      </w:r>
      <w:r w:rsidRPr="00DB0507">
        <w:rPr>
          <w:rStyle w:val="StyleUnderline"/>
          <w:highlight w:val="green"/>
        </w:rPr>
        <w:t>loosen</w:t>
      </w:r>
      <w:r w:rsidRPr="00DB0507">
        <w:rPr>
          <w:rStyle w:val="StyleUnderline"/>
        </w:rPr>
        <w:t xml:space="preserve"> their </w:t>
      </w:r>
      <w:r w:rsidRPr="00DB0507">
        <w:rPr>
          <w:rStyle w:val="StyleUnderline"/>
          <w:highlight w:val="green"/>
        </w:rPr>
        <w:t>export controls, China</w:t>
      </w:r>
      <w:r w:rsidRPr="00DB0507">
        <w:rPr>
          <w:rStyle w:val="StyleUnderline"/>
        </w:rPr>
        <w:t xml:space="preserve">’s ability to domestically produce high-end chips could </w:t>
      </w:r>
      <w:r w:rsidRPr="00DB0507">
        <w:rPr>
          <w:rStyle w:val="Emphasis"/>
          <w:highlight w:val="green"/>
        </w:rPr>
        <w:t>improve sharply</w:t>
      </w:r>
      <w:r w:rsidRPr="00FE0489">
        <w:rPr>
          <w:sz w:val="16"/>
        </w:rPr>
        <w:t>—</w:t>
      </w:r>
      <w:r w:rsidRPr="00DB0507">
        <w:rPr>
          <w:rStyle w:val="StyleUnderline"/>
        </w:rPr>
        <w:t xml:space="preserve">eventually </w:t>
      </w:r>
      <w:r w:rsidRPr="00DB0507">
        <w:rPr>
          <w:rStyle w:val="Emphasis"/>
          <w:highlight w:val="green"/>
        </w:rPr>
        <w:t>undercutting</w:t>
      </w:r>
      <w:r w:rsidRPr="00DB0507">
        <w:rPr>
          <w:rStyle w:val="StyleUnderline"/>
        </w:rPr>
        <w:t xml:space="preserve"> not only Nvidia but also </w:t>
      </w:r>
      <w:r w:rsidRPr="00DB0507">
        <w:rPr>
          <w:rStyle w:val="StyleUnderline"/>
          <w:highlight w:val="green"/>
        </w:rPr>
        <w:t>U.S.</w:t>
      </w:r>
      <w:r w:rsidRPr="00DB0507">
        <w:rPr>
          <w:rStyle w:val="StyleUnderline"/>
        </w:rPr>
        <w:t xml:space="preserve"> data center companies that rely on sustained hardware advantages</w:t>
      </w:r>
      <w:r w:rsidRPr="00FE0489">
        <w:rPr>
          <w:sz w:val="16"/>
        </w:rPr>
        <w:t>.</w:t>
      </w:r>
    </w:p>
    <w:p w14:paraId="24C5EC37" w14:textId="77777777" w:rsidR="002F4E3A" w:rsidRPr="00FE0489" w:rsidRDefault="002F4E3A" w:rsidP="002F4E3A">
      <w:pPr>
        <w:rPr>
          <w:sz w:val="16"/>
        </w:rPr>
      </w:pPr>
      <w:r w:rsidRPr="00DB0507">
        <w:rPr>
          <w:rStyle w:val="StyleUnderline"/>
        </w:rPr>
        <w:t>The implications of the Trump administration’s export reversal, however, extend beyond China’s domestic market</w:t>
      </w:r>
      <w:r w:rsidRPr="00FE0489">
        <w:rPr>
          <w:sz w:val="16"/>
        </w:rPr>
        <w:t xml:space="preserve">. </w:t>
      </w:r>
      <w:r w:rsidRPr="00DB0507">
        <w:rPr>
          <w:rStyle w:val="StyleUnderline"/>
        </w:rPr>
        <w:t>Chinese firms</w:t>
      </w:r>
      <w:r w:rsidRPr="00FE0489">
        <w:rPr>
          <w:sz w:val="16"/>
        </w:rPr>
        <w:t xml:space="preserve"> such as Alibaba, ByteDance, and Tencent </w:t>
      </w:r>
      <w:r w:rsidRPr="00DB0507">
        <w:rPr>
          <w:rStyle w:val="StyleUnderline"/>
        </w:rPr>
        <w:t>are increasingly building and operating—or partnering to expand—data center infrastructure in Africa, Latin America, the Middle East, and Southeast Asia</w:t>
      </w:r>
      <w:r w:rsidRPr="00FE0489">
        <w:rPr>
          <w:sz w:val="16"/>
        </w:rPr>
        <w:t xml:space="preserve">. </w:t>
      </w:r>
      <w:r w:rsidRPr="00DB0507">
        <w:rPr>
          <w:rStyle w:val="StyleUnderline"/>
        </w:rPr>
        <w:t>Even if Beijing restricts H200 imports for domestic use, these companies could deploy U.S.-designed chips overseas</w:t>
      </w:r>
      <w:r w:rsidRPr="00FE0489">
        <w:rPr>
          <w:sz w:val="16"/>
        </w:rPr>
        <w:t>, offering subsidized, vertically integrated AI infrastructure bundled with power, connectivity, and talent programs.</w:t>
      </w:r>
    </w:p>
    <w:p w14:paraId="5803B6E5" w14:textId="77777777" w:rsidR="002F4E3A" w:rsidRPr="00FE0489" w:rsidRDefault="002F4E3A" w:rsidP="002F4E3A">
      <w:pPr>
        <w:rPr>
          <w:sz w:val="16"/>
        </w:rPr>
      </w:pPr>
      <w:r w:rsidRPr="00DB0507">
        <w:rPr>
          <w:rStyle w:val="StyleUnderline"/>
        </w:rPr>
        <w:t>China is already skilled at disseminating its technology to other countries</w:t>
      </w:r>
      <w:r w:rsidRPr="00FE0489">
        <w:rPr>
          <w:sz w:val="16"/>
        </w:rPr>
        <w:t>. U.S. labs typically rely on proprietary, closed-weight models that are accessed through cloud services. They are powerful and easy to use but tightly controlled by their developers and difficult for customers to modify. Chinese firms, by contrast, have embraced open-weight models, which are appealing because they are cheaper, can be more easily tailored to specific industries or languages, and can be run through local rather than U.S.-based cloud providers—which, in turn, reduces concerns about data localization and foreign dependence. Although these open-weight models are generally less reliable than leading U.S. systems, China’s approach embeds its AI in global AI ecosystems.</w:t>
      </w:r>
    </w:p>
    <w:p w14:paraId="218C62E2" w14:textId="77777777" w:rsidR="002F4E3A" w:rsidRPr="00FE0489" w:rsidRDefault="002F4E3A" w:rsidP="002F4E3A">
      <w:pPr>
        <w:rPr>
          <w:sz w:val="16"/>
        </w:rPr>
      </w:pPr>
      <w:r w:rsidRPr="00FE0489">
        <w:rPr>
          <w:sz w:val="16"/>
        </w:rPr>
        <w:t xml:space="preserve">The Trump administration is keen to promote the global diffusion of an American AI technology stack in which U.S. data centers, chips, and models are bundled together and the world remains dependent on U.S. hardware, software, and services. But </w:t>
      </w:r>
      <w:r w:rsidRPr="00DB0507">
        <w:rPr>
          <w:rStyle w:val="StyleUnderline"/>
        </w:rPr>
        <w:t>in the wake of the H200 decision, Chinese firms are likely to build data centers in foreign countries using advanced U.S. chips running attractive Chinese open-weight models. This is not an American AI stack; it is a U.S.-enabled Chinese one</w:t>
      </w:r>
      <w:r w:rsidRPr="00FE0489">
        <w:rPr>
          <w:sz w:val="16"/>
        </w:rPr>
        <w:t>.</w:t>
      </w:r>
    </w:p>
    <w:p w14:paraId="21BA3CF6" w14:textId="77777777" w:rsidR="002F4E3A" w:rsidRPr="00FE0489" w:rsidRDefault="002F4E3A" w:rsidP="002F4E3A">
      <w:pPr>
        <w:rPr>
          <w:sz w:val="16"/>
        </w:rPr>
      </w:pPr>
      <w:r w:rsidRPr="00FE0489">
        <w:rPr>
          <w:sz w:val="16"/>
        </w:rPr>
        <w:t>AI, ROBOT</w:t>
      </w:r>
    </w:p>
    <w:p w14:paraId="00C18070" w14:textId="77777777" w:rsidR="002F4E3A" w:rsidRPr="00FE0489" w:rsidRDefault="002F4E3A" w:rsidP="002F4E3A">
      <w:pPr>
        <w:rPr>
          <w:sz w:val="16"/>
        </w:rPr>
      </w:pPr>
      <w:r w:rsidRPr="00DB0507">
        <w:rPr>
          <w:rStyle w:val="Emphasis"/>
          <w:highlight w:val="green"/>
        </w:rPr>
        <w:t>Even if</w:t>
      </w:r>
      <w:r w:rsidRPr="00DB0507">
        <w:rPr>
          <w:rStyle w:val="StyleUnderline"/>
        </w:rPr>
        <w:t xml:space="preserve"> the </w:t>
      </w:r>
      <w:r w:rsidRPr="00DB0507">
        <w:rPr>
          <w:rStyle w:val="StyleUnderline"/>
          <w:highlight w:val="green"/>
        </w:rPr>
        <w:t>U</w:t>
      </w:r>
      <w:r w:rsidRPr="00DB0507">
        <w:rPr>
          <w:rStyle w:val="StyleUnderline"/>
        </w:rPr>
        <w:t xml:space="preserve">nited </w:t>
      </w:r>
      <w:r w:rsidRPr="00DB0507">
        <w:rPr>
          <w:rStyle w:val="StyleUnderline"/>
          <w:highlight w:val="green"/>
        </w:rPr>
        <w:t>S</w:t>
      </w:r>
      <w:r w:rsidRPr="00DB0507">
        <w:rPr>
          <w:rStyle w:val="StyleUnderline"/>
        </w:rPr>
        <w:t xml:space="preserve">tates continues to </w:t>
      </w:r>
      <w:r w:rsidRPr="00DB0507">
        <w:rPr>
          <w:rStyle w:val="StyleUnderline"/>
          <w:highlight w:val="green"/>
        </w:rPr>
        <w:t>lead</w:t>
      </w:r>
      <w:r w:rsidRPr="00DB0507">
        <w:rPr>
          <w:rStyle w:val="StyleUnderline"/>
        </w:rPr>
        <w:t xml:space="preserve"> at the </w:t>
      </w:r>
      <w:r w:rsidRPr="00DB0507">
        <w:rPr>
          <w:rStyle w:val="StyleUnderline"/>
          <w:highlight w:val="green"/>
        </w:rPr>
        <w:t>AI frontier</w:t>
      </w:r>
      <w:r w:rsidRPr="00FE0489">
        <w:rPr>
          <w:sz w:val="16"/>
        </w:rPr>
        <w:t>—and even if U.S. cloud providers remain the backbone of global AI services—</w:t>
      </w:r>
      <w:r w:rsidRPr="00DB0507">
        <w:rPr>
          <w:rStyle w:val="StyleUnderline"/>
        </w:rPr>
        <w:t xml:space="preserve">it may </w:t>
      </w:r>
      <w:r w:rsidRPr="00DB0507">
        <w:rPr>
          <w:rStyle w:val="Emphasis"/>
          <w:highlight w:val="green"/>
        </w:rPr>
        <w:t>not be sufficient to beat China</w:t>
      </w:r>
      <w:r w:rsidRPr="00DB0507">
        <w:rPr>
          <w:rStyle w:val="StyleUnderline"/>
        </w:rPr>
        <w:t xml:space="preserve"> in the </w:t>
      </w:r>
      <w:r w:rsidRPr="00DB0507">
        <w:rPr>
          <w:rStyle w:val="Emphasis"/>
        </w:rPr>
        <w:t>AI race</w:t>
      </w:r>
      <w:r w:rsidRPr="00FE0489">
        <w:rPr>
          <w:sz w:val="16"/>
        </w:rPr>
        <w:t xml:space="preserve">. </w:t>
      </w:r>
      <w:r w:rsidRPr="00DB0507">
        <w:rPr>
          <w:rStyle w:val="StyleUnderline"/>
        </w:rPr>
        <w:t xml:space="preserve">This is </w:t>
      </w:r>
      <w:r w:rsidRPr="00FE0489">
        <w:rPr>
          <w:rStyle w:val="StyleUnderline"/>
          <w:highlight w:val="green"/>
        </w:rPr>
        <w:t>because</w:t>
      </w:r>
      <w:r w:rsidRPr="00DB0507">
        <w:rPr>
          <w:rStyle w:val="StyleUnderline"/>
        </w:rPr>
        <w:t xml:space="preserve"> beyond models, </w:t>
      </w:r>
      <w:proofErr w:type="gramStart"/>
      <w:r w:rsidRPr="00DB0507">
        <w:rPr>
          <w:rStyle w:val="StyleUnderline"/>
        </w:rPr>
        <w:t>compute,</w:t>
      </w:r>
      <w:proofErr w:type="gramEnd"/>
      <w:r w:rsidRPr="00DB0507">
        <w:rPr>
          <w:rStyle w:val="StyleUnderline"/>
        </w:rPr>
        <w:t xml:space="preserve"> and diffusion lies another dimension of the race that may prove decisive: </w:t>
      </w:r>
      <w:r w:rsidRPr="00FE0489">
        <w:rPr>
          <w:rStyle w:val="Emphasis"/>
          <w:highlight w:val="green"/>
        </w:rPr>
        <w:t>embodied AI</w:t>
      </w:r>
      <w:r w:rsidRPr="00FE0489">
        <w:rPr>
          <w:sz w:val="16"/>
        </w:rPr>
        <w:t xml:space="preserve">. Unlike models that generate text or images, </w:t>
      </w:r>
      <w:r w:rsidRPr="00DB0507">
        <w:rPr>
          <w:rStyle w:val="StyleUnderline"/>
        </w:rPr>
        <w:t>embodied AI systems integrate sensing, perception, control, and decision-making to operate in physical environments</w:t>
      </w:r>
      <w:r w:rsidRPr="00FE0489">
        <w:rPr>
          <w:sz w:val="16"/>
        </w:rPr>
        <w:t xml:space="preserve">. </w:t>
      </w:r>
      <w:r w:rsidRPr="00DB0507">
        <w:rPr>
          <w:rStyle w:val="StyleUnderline"/>
        </w:rPr>
        <w:t>They underpin industrial robots, autonomous vehicles, and intelligent machines that learn by interacting with the world</w:t>
      </w:r>
      <w:r w:rsidRPr="00FE0489">
        <w:rPr>
          <w:sz w:val="16"/>
        </w:rPr>
        <w:t>.</w:t>
      </w:r>
    </w:p>
    <w:p w14:paraId="1A68FEB7" w14:textId="77777777" w:rsidR="002F4E3A" w:rsidRPr="00FE0489" w:rsidRDefault="002F4E3A" w:rsidP="002F4E3A">
      <w:pPr>
        <w:rPr>
          <w:sz w:val="16"/>
        </w:rPr>
      </w:pPr>
      <w:r w:rsidRPr="00FE0489">
        <w:rPr>
          <w:sz w:val="16"/>
        </w:rPr>
        <w:t xml:space="preserve">Here, </w:t>
      </w:r>
      <w:r w:rsidRPr="00FE0489">
        <w:rPr>
          <w:rStyle w:val="StyleUnderline"/>
          <w:highlight w:val="green"/>
        </w:rPr>
        <w:t>China</w:t>
      </w:r>
      <w:r w:rsidRPr="00DB0507">
        <w:rPr>
          <w:rStyle w:val="StyleUnderline"/>
        </w:rPr>
        <w:t xml:space="preserve"> may be </w:t>
      </w:r>
      <w:r w:rsidRPr="00DB0507">
        <w:rPr>
          <w:rStyle w:val="Emphasis"/>
        </w:rPr>
        <w:t xml:space="preserve">particularly </w:t>
      </w:r>
      <w:r w:rsidRPr="00FE0489">
        <w:rPr>
          <w:rStyle w:val="Emphasis"/>
          <w:highlight w:val="green"/>
        </w:rPr>
        <w:t>well positioned</w:t>
      </w:r>
      <w:r w:rsidRPr="00FE0489">
        <w:rPr>
          <w:sz w:val="16"/>
        </w:rPr>
        <w:t xml:space="preserve">. </w:t>
      </w:r>
      <w:r w:rsidRPr="00DB0507">
        <w:rPr>
          <w:rStyle w:val="StyleUnderline"/>
        </w:rPr>
        <w:t xml:space="preserve">Beijing has </w:t>
      </w:r>
      <w:r w:rsidRPr="00FE0489">
        <w:rPr>
          <w:rStyle w:val="Emphasis"/>
          <w:highlight w:val="green"/>
        </w:rPr>
        <w:t>explicitly elevated</w:t>
      </w:r>
      <w:r w:rsidRPr="00DB0507">
        <w:rPr>
          <w:rStyle w:val="StyleUnderline"/>
        </w:rPr>
        <w:t xml:space="preserve"> embodied AI </w:t>
      </w:r>
      <w:r w:rsidRPr="00FE0489">
        <w:rPr>
          <w:rStyle w:val="StyleUnderline"/>
          <w:highlight w:val="green"/>
        </w:rPr>
        <w:t>as</w:t>
      </w:r>
      <w:r w:rsidRPr="00DB0507">
        <w:rPr>
          <w:rStyle w:val="StyleUnderline"/>
        </w:rPr>
        <w:t xml:space="preserve"> a </w:t>
      </w:r>
      <w:r w:rsidRPr="00DB0507">
        <w:rPr>
          <w:rStyle w:val="Emphasis"/>
        </w:rPr>
        <w:t>na</w:t>
      </w:r>
      <w:r w:rsidRPr="00FE0489">
        <w:rPr>
          <w:rStyle w:val="Emphasis"/>
          <w:highlight w:val="green"/>
        </w:rPr>
        <w:t>tional priority</w:t>
      </w:r>
      <w:r w:rsidRPr="00FE0489">
        <w:rPr>
          <w:sz w:val="16"/>
        </w:rPr>
        <w:t xml:space="preserve">. </w:t>
      </w:r>
      <w:r w:rsidRPr="00DB0507">
        <w:rPr>
          <w:rStyle w:val="Emphasis"/>
        </w:rPr>
        <w:t xml:space="preserve">Central </w:t>
      </w:r>
      <w:r w:rsidRPr="00FE0489">
        <w:rPr>
          <w:rStyle w:val="Emphasis"/>
          <w:highlight w:val="green"/>
        </w:rPr>
        <w:t>government</w:t>
      </w:r>
      <w:r w:rsidRPr="00DB0507">
        <w:rPr>
          <w:rStyle w:val="Emphasis"/>
        </w:rPr>
        <w:t xml:space="preserve"> plans</w:t>
      </w:r>
      <w:r w:rsidRPr="00DB0507">
        <w:rPr>
          <w:rStyle w:val="StyleUnderline"/>
        </w:rPr>
        <w:t xml:space="preserve"> have identified intelligent manufacturing and humanoid robotics as critical emerging industries, while local governments have </w:t>
      </w:r>
      <w:r w:rsidRPr="00FE0489">
        <w:rPr>
          <w:rStyle w:val="StyleUnderline"/>
          <w:highlight w:val="green"/>
        </w:rPr>
        <w:t xml:space="preserve">offered </w:t>
      </w:r>
      <w:r w:rsidRPr="00FE0489">
        <w:rPr>
          <w:rStyle w:val="Emphasis"/>
          <w:highlight w:val="green"/>
        </w:rPr>
        <w:t>grants, tax incentives, subsidi</w:t>
      </w:r>
      <w:r w:rsidRPr="00DB0507">
        <w:rPr>
          <w:rStyle w:val="Emphasis"/>
        </w:rPr>
        <w:t>zed land, and preferential procurement</w:t>
      </w:r>
      <w:r w:rsidRPr="00DB0507">
        <w:rPr>
          <w:rStyle w:val="StyleUnderline"/>
        </w:rPr>
        <w:t xml:space="preserve"> to firms deploying AI-enabled automation</w:t>
      </w:r>
      <w:r w:rsidRPr="00FE0489">
        <w:rPr>
          <w:sz w:val="16"/>
        </w:rPr>
        <w:t>. Beijing, Guangdong, Hubei, Shanghai, and Zhejiang are piloting large-scale programs focused on humanoid robotics and industrial automation, often pairing research institutes with manufacturing partners to accelerate real-world testing and deployment.</w:t>
      </w:r>
    </w:p>
    <w:p w14:paraId="49006489" w14:textId="77777777" w:rsidR="002F4E3A" w:rsidRPr="00FE0489" w:rsidRDefault="002F4E3A" w:rsidP="002F4E3A">
      <w:pPr>
        <w:rPr>
          <w:sz w:val="16"/>
        </w:rPr>
      </w:pPr>
      <w:r w:rsidRPr="00FE0489">
        <w:rPr>
          <w:sz w:val="16"/>
        </w:rPr>
        <w:t xml:space="preserve">These </w:t>
      </w:r>
      <w:r w:rsidRPr="00FE0489">
        <w:rPr>
          <w:rStyle w:val="StyleUnderline"/>
        </w:rPr>
        <w:t xml:space="preserve">efforts are </w:t>
      </w:r>
      <w:r w:rsidRPr="00FE0489">
        <w:rPr>
          <w:rStyle w:val="Emphasis"/>
          <w:highlight w:val="green"/>
        </w:rPr>
        <w:t>already translating</w:t>
      </w:r>
      <w:r w:rsidRPr="00FE0489">
        <w:rPr>
          <w:rStyle w:val="StyleUnderline"/>
          <w:highlight w:val="green"/>
        </w:rPr>
        <w:t xml:space="preserve"> into productivity gains</w:t>
      </w:r>
      <w:r w:rsidRPr="00FE0489">
        <w:rPr>
          <w:sz w:val="16"/>
        </w:rPr>
        <w:t xml:space="preserve">. </w:t>
      </w:r>
      <w:r w:rsidRPr="00FE0489">
        <w:rPr>
          <w:rStyle w:val="StyleUnderline"/>
        </w:rPr>
        <w:t>AI-enabled automation has helped Chinese factories reduce defect rates, shorten production cycles, and operate continuously with fewer workers</w:t>
      </w:r>
      <w:r w:rsidRPr="00FE0489">
        <w:rPr>
          <w:sz w:val="16"/>
        </w:rPr>
        <w:t xml:space="preserve">. According to the International Federation of Robotics, China’s stock of industrial robots exceeded two million </w:t>
      </w:r>
      <w:r w:rsidRPr="00FE0489">
        <w:rPr>
          <w:rStyle w:val="StyleUnderline"/>
        </w:rPr>
        <w:t>in 2024</w:t>
      </w:r>
      <w:r w:rsidRPr="00FE0489">
        <w:rPr>
          <w:sz w:val="16"/>
        </w:rPr>
        <w:t xml:space="preserve">. That year, </w:t>
      </w:r>
      <w:r w:rsidRPr="00FE0489">
        <w:rPr>
          <w:rStyle w:val="StyleUnderline"/>
        </w:rPr>
        <w:t>Chinese factories installed roughly 300,000 new robots—more than the rest of the world combined—whereas U.S. factories put in place just 34,000</w:t>
      </w:r>
      <w:r w:rsidRPr="00FE0489">
        <w:rPr>
          <w:sz w:val="16"/>
        </w:rPr>
        <w:t>. Some Chinese factories for electronics and electric cars are already operating with minimal human supervision.</w:t>
      </w:r>
    </w:p>
    <w:p w14:paraId="2F1DA7A3" w14:textId="77777777" w:rsidR="002F4E3A" w:rsidRPr="00FE0489" w:rsidRDefault="002F4E3A" w:rsidP="002F4E3A">
      <w:pPr>
        <w:rPr>
          <w:sz w:val="16"/>
        </w:rPr>
      </w:pPr>
      <w:r w:rsidRPr="00FE0489">
        <w:rPr>
          <w:sz w:val="16"/>
        </w:rPr>
        <w:t xml:space="preserve">In the years to come, </w:t>
      </w:r>
      <w:r w:rsidRPr="00FE0489">
        <w:rPr>
          <w:rStyle w:val="StyleUnderline"/>
        </w:rPr>
        <w:t xml:space="preserve">the </w:t>
      </w:r>
      <w:r w:rsidRPr="00FE0489">
        <w:rPr>
          <w:rStyle w:val="StyleUnderline"/>
          <w:highlight w:val="green"/>
        </w:rPr>
        <w:t>benefits of AI</w:t>
      </w:r>
      <w:r w:rsidRPr="00FE0489">
        <w:rPr>
          <w:rStyle w:val="StyleUnderline"/>
        </w:rPr>
        <w:t xml:space="preserve"> will not only </w:t>
      </w:r>
      <w:r w:rsidRPr="00FE0489">
        <w:rPr>
          <w:rStyle w:val="Emphasis"/>
          <w:highlight w:val="green"/>
        </w:rPr>
        <w:t>depend on</w:t>
      </w:r>
      <w:r w:rsidRPr="00FE0489">
        <w:rPr>
          <w:rStyle w:val="StyleUnderline"/>
        </w:rPr>
        <w:t xml:space="preserve"> making smarter models but also on turning bits into atoms—that is, translating the gains from greater intelligence into economic productivity, industrial competitiveness, and novel military capabilities</w:t>
      </w:r>
      <w:r w:rsidRPr="00FE0489">
        <w:rPr>
          <w:sz w:val="16"/>
        </w:rPr>
        <w:t xml:space="preserve">. </w:t>
      </w:r>
      <w:proofErr w:type="gramStart"/>
      <w:r w:rsidRPr="00FE0489">
        <w:rPr>
          <w:sz w:val="16"/>
        </w:rPr>
        <w:t>All of</w:t>
      </w:r>
      <w:proofErr w:type="gramEnd"/>
      <w:r w:rsidRPr="00FE0489">
        <w:rPr>
          <w:sz w:val="16"/>
        </w:rPr>
        <w:t xml:space="preserve"> this hinges on </w:t>
      </w:r>
      <w:r w:rsidRPr="00FE0489">
        <w:rPr>
          <w:rStyle w:val="StyleUnderline"/>
        </w:rPr>
        <w:t xml:space="preserve">the ability to </w:t>
      </w:r>
      <w:r w:rsidRPr="00FE0489">
        <w:rPr>
          <w:rStyle w:val="StyleUnderline"/>
          <w:highlight w:val="green"/>
        </w:rPr>
        <w:t xml:space="preserve">embed intelligence into </w:t>
      </w:r>
      <w:r w:rsidRPr="00FE0489">
        <w:rPr>
          <w:rStyle w:val="Emphasis"/>
          <w:highlight w:val="green"/>
        </w:rPr>
        <w:t>machines</w:t>
      </w:r>
      <w:r w:rsidRPr="00FE0489">
        <w:rPr>
          <w:rStyle w:val="StyleUnderline"/>
        </w:rPr>
        <w:t xml:space="preserve"> that act in the real world and shape the real economy</w:t>
      </w:r>
      <w:r w:rsidRPr="00FE0489">
        <w:rPr>
          <w:sz w:val="16"/>
        </w:rPr>
        <w:t>—</w:t>
      </w:r>
      <w:r w:rsidRPr="00FE0489">
        <w:rPr>
          <w:rStyle w:val="StyleUnderline"/>
        </w:rPr>
        <w:t xml:space="preserve">areas in </w:t>
      </w:r>
      <w:r w:rsidRPr="00FE0489">
        <w:rPr>
          <w:rStyle w:val="StyleUnderline"/>
          <w:highlight w:val="green"/>
        </w:rPr>
        <w:t>which China</w:t>
      </w:r>
      <w:r w:rsidRPr="00FE0489">
        <w:rPr>
          <w:rStyle w:val="StyleUnderline"/>
        </w:rPr>
        <w:t xml:space="preserve"> is </w:t>
      </w:r>
      <w:r w:rsidRPr="00FE0489">
        <w:rPr>
          <w:rStyle w:val="Emphasis"/>
        </w:rPr>
        <w:t xml:space="preserve">well positioned to </w:t>
      </w:r>
      <w:r w:rsidRPr="00FE0489">
        <w:rPr>
          <w:rStyle w:val="Emphasis"/>
          <w:highlight w:val="green"/>
        </w:rPr>
        <w:t>dominate</w:t>
      </w:r>
      <w:r w:rsidRPr="00FE0489">
        <w:rPr>
          <w:sz w:val="16"/>
        </w:rPr>
        <w:t>.</w:t>
      </w:r>
    </w:p>
    <w:p w14:paraId="1FB4DB81" w14:textId="77777777" w:rsidR="002F4E3A" w:rsidRDefault="002F4E3A" w:rsidP="002F4E3A"/>
    <w:p w14:paraId="78559BAF" w14:textId="77777777" w:rsidR="002F4E3A" w:rsidRPr="00792D47" w:rsidRDefault="002F4E3A" w:rsidP="002F4E3A"/>
    <w:p w14:paraId="36137F74" w14:textId="77777777" w:rsidR="002F4E3A" w:rsidRDefault="002F4E3A" w:rsidP="002F4E3A">
      <w:pPr>
        <w:pStyle w:val="Heading2"/>
      </w:pPr>
      <w:r>
        <w:t>Court PTX DA [Tariffs]</w:t>
      </w:r>
    </w:p>
    <w:p w14:paraId="250D45E1" w14:textId="77777777" w:rsidR="002F4E3A" w:rsidRDefault="002F4E3A" w:rsidP="002F4E3A">
      <w:pPr>
        <w:pStyle w:val="Heading3"/>
      </w:pPr>
      <w:r>
        <w:t>Court Politics---T/L---2AC</w:t>
      </w:r>
    </w:p>
    <w:p w14:paraId="3D2B7514" w14:textId="174FB35D" w:rsidR="002F4E3A" w:rsidRPr="008F6B79" w:rsidRDefault="002F4E3A" w:rsidP="002F4E3A">
      <w:pPr>
        <w:pStyle w:val="Heading4"/>
        <w:rPr>
          <w:u w:val="single"/>
        </w:rPr>
      </w:pPr>
      <w:r>
        <w:rPr>
          <w:u w:val="single"/>
        </w:rPr>
        <w:t>Normal means</w:t>
      </w:r>
      <w:r>
        <w:t xml:space="preserve"> is aff on the </w:t>
      </w:r>
      <w:r>
        <w:rPr>
          <w:u w:val="single"/>
        </w:rPr>
        <w:t>next docket</w:t>
      </w:r>
    </w:p>
    <w:p w14:paraId="473745A6" w14:textId="77777777" w:rsidR="002F4E3A" w:rsidRPr="002140B5" w:rsidRDefault="002F4E3A" w:rsidP="002F4E3A">
      <w:r w:rsidRPr="002140B5">
        <w:rPr>
          <w:rStyle w:val="Style13ptBold"/>
        </w:rPr>
        <w:t>Wermiel 1-23</w:t>
      </w:r>
      <w:r>
        <w:t xml:space="preserve"> [Stephen Wermiel, professor of practice at American University Washington College of Law where he has taught a seminar on the Supreme Court for nearly three decades, </w:t>
      </w:r>
      <w:proofErr w:type="gramStart"/>
      <w:r>
        <w:t>Closing</w:t>
      </w:r>
      <w:proofErr w:type="gramEnd"/>
      <w:r>
        <w:t xml:space="preserve"> out the cases to be heard this term, SCOTUSblog (Jan. 23, 2026, 9:30 AM), https://www.scotusblog.com/2026/01/closing-out-the-cases-to-be-heard-this-term/]</w:t>
      </w:r>
    </w:p>
    <w:p w14:paraId="2E77D2CA" w14:textId="77777777" w:rsidR="002F4E3A" w:rsidRPr="003C1543" w:rsidRDefault="002F4E3A" w:rsidP="002F4E3A">
      <w:pPr>
        <w:rPr>
          <w:sz w:val="16"/>
        </w:rPr>
      </w:pPr>
      <w:r w:rsidRPr="008F6B79">
        <w:rPr>
          <w:rStyle w:val="StyleUnderline"/>
        </w:rPr>
        <w:t>A</w:t>
      </w:r>
      <w:r w:rsidRPr="003C1543">
        <w:rPr>
          <w:sz w:val="16"/>
        </w:rPr>
        <w:t xml:space="preserve">n important </w:t>
      </w:r>
      <w:r w:rsidRPr="003C1543">
        <w:rPr>
          <w:rStyle w:val="Emphasis"/>
          <w:highlight w:val="green"/>
        </w:rPr>
        <w:t>window</w:t>
      </w:r>
      <w:r w:rsidRPr="003C1543">
        <w:rPr>
          <w:sz w:val="16"/>
        </w:rPr>
        <w:t xml:space="preserve"> may be </w:t>
      </w:r>
      <w:r w:rsidRPr="003C1543">
        <w:rPr>
          <w:rStyle w:val="Emphasis"/>
          <w:highlight w:val="green"/>
        </w:rPr>
        <w:t>closing</w:t>
      </w:r>
      <w:r w:rsidRPr="003C1543">
        <w:rPr>
          <w:sz w:val="16"/>
          <w:highlight w:val="green"/>
        </w:rPr>
        <w:t xml:space="preserve"> </w:t>
      </w:r>
      <w:r w:rsidRPr="003C1543">
        <w:rPr>
          <w:rStyle w:val="StyleUnderline"/>
          <w:highlight w:val="green"/>
        </w:rPr>
        <w:t>at</w:t>
      </w:r>
      <w:r w:rsidRPr="008F6B79">
        <w:rPr>
          <w:rStyle w:val="StyleUnderline"/>
        </w:rPr>
        <w:t xml:space="preserve"> the Supreme </w:t>
      </w:r>
      <w:r w:rsidRPr="003C1543">
        <w:rPr>
          <w:rStyle w:val="StyleUnderline"/>
          <w:highlight w:val="green"/>
        </w:rPr>
        <w:t>Court</w:t>
      </w:r>
      <w:r w:rsidRPr="003C1543">
        <w:rPr>
          <w:sz w:val="16"/>
        </w:rPr>
        <w:t>.</w:t>
      </w:r>
    </w:p>
    <w:p w14:paraId="45DE4EEC" w14:textId="77777777" w:rsidR="002F4E3A" w:rsidRPr="003C1543" w:rsidRDefault="002F4E3A" w:rsidP="002F4E3A">
      <w:pPr>
        <w:rPr>
          <w:sz w:val="16"/>
        </w:rPr>
      </w:pPr>
      <w:r w:rsidRPr="003C1543">
        <w:rPr>
          <w:sz w:val="16"/>
        </w:rPr>
        <w:t>No, not because of the current renovation taking place on the Supreme Court Building at One First Street.</w:t>
      </w:r>
    </w:p>
    <w:p w14:paraId="7C868EC5" w14:textId="77777777" w:rsidR="002F4E3A" w:rsidRPr="003C1543" w:rsidRDefault="002F4E3A" w:rsidP="002F4E3A">
      <w:pPr>
        <w:rPr>
          <w:sz w:val="16"/>
        </w:rPr>
      </w:pPr>
      <w:r w:rsidRPr="003C1543">
        <w:rPr>
          <w:sz w:val="16"/>
        </w:rPr>
        <w:t xml:space="preserve">The window that is closing is </w:t>
      </w:r>
      <w:r w:rsidRPr="008F6B79">
        <w:rPr>
          <w:rStyle w:val="StyleUnderline"/>
        </w:rPr>
        <w:t xml:space="preserve">the </w:t>
      </w:r>
      <w:r w:rsidRPr="003C1543">
        <w:rPr>
          <w:rStyle w:val="StyleUnderline"/>
        </w:rPr>
        <w:t>opportunity</w:t>
      </w:r>
      <w:r w:rsidRPr="008F6B79">
        <w:rPr>
          <w:rStyle w:val="StyleUnderline"/>
        </w:rPr>
        <w:t xml:space="preserve"> for petitioners</w:t>
      </w:r>
      <w:r w:rsidRPr="003C1543">
        <w:rPr>
          <w:sz w:val="16"/>
        </w:rPr>
        <w:t xml:space="preserve"> – that is, litigants who lost in the lower courts and want the Supreme Court to weigh in – </w:t>
      </w:r>
      <w:r w:rsidRPr="003C1543">
        <w:rPr>
          <w:rStyle w:val="StyleUnderline"/>
          <w:highlight w:val="green"/>
        </w:rPr>
        <w:t>to have</w:t>
      </w:r>
      <w:r w:rsidRPr="008F6B79">
        <w:rPr>
          <w:rStyle w:val="StyleUnderline"/>
        </w:rPr>
        <w:t xml:space="preserve"> their </w:t>
      </w:r>
      <w:r w:rsidRPr="003C1543">
        <w:rPr>
          <w:rStyle w:val="StyleUnderline"/>
          <w:highlight w:val="green"/>
        </w:rPr>
        <w:t>cases</w:t>
      </w:r>
      <w:r w:rsidRPr="008F6B79">
        <w:rPr>
          <w:rStyle w:val="StyleUnderline"/>
        </w:rPr>
        <w:t xml:space="preserve"> argued and decided </w:t>
      </w:r>
      <w:r w:rsidRPr="003C1543">
        <w:rPr>
          <w:rStyle w:val="StyleUnderline"/>
          <w:highlight w:val="green"/>
        </w:rPr>
        <w:t>in the</w:t>
      </w:r>
      <w:r w:rsidRPr="003C1543">
        <w:rPr>
          <w:sz w:val="16"/>
          <w:highlight w:val="green"/>
        </w:rPr>
        <w:t xml:space="preserve"> </w:t>
      </w:r>
      <w:r w:rsidRPr="003C1543">
        <w:rPr>
          <w:rStyle w:val="Emphasis"/>
          <w:highlight w:val="green"/>
        </w:rPr>
        <w:t>current</w:t>
      </w:r>
      <w:r w:rsidRPr="008F6B79">
        <w:rPr>
          <w:rStyle w:val="Emphasis"/>
        </w:rPr>
        <w:t xml:space="preserve"> court </w:t>
      </w:r>
      <w:r w:rsidRPr="003C1543">
        <w:rPr>
          <w:rStyle w:val="Emphasis"/>
          <w:highlight w:val="green"/>
        </w:rPr>
        <w:t>term</w:t>
      </w:r>
      <w:r w:rsidRPr="003C1543">
        <w:rPr>
          <w:sz w:val="16"/>
          <w:highlight w:val="green"/>
        </w:rPr>
        <w:t xml:space="preserve"> </w:t>
      </w:r>
      <w:r w:rsidRPr="003C1543">
        <w:rPr>
          <w:rStyle w:val="StyleUnderline"/>
          <w:highlight w:val="green"/>
        </w:rPr>
        <w:t>rather than</w:t>
      </w:r>
      <w:r w:rsidRPr="008F6B79">
        <w:rPr>
          <w:rStyle w:val="StyleUnderline"/>
        </w:rPr>
        <w:t xml:space="preserve"> having to wait until </w:t>
      </w:r>
      <w:r w:rsidRPr="003C1543">
        <w:rPr>
          <w:rStyle w:val="Emphasis"/>
          <w:highlight w:val="green"/>
        </w:rPr>
        <w:t>next fall</w:t>
      </w:r>
      <w:r w:rsidRPr="003C1543">
        <w:rPr>
          <w:rStyle w:val="StyleUnderline"/>
          <w:highlight w:val="green"/>
        </w:rPr>
        <w:t>.</w:t>
      </w:r>
      <w:r w:rsidRPr="003C1543">
        <w:rPr>
          <w:sz w:val="16"/>
        </w:rPr>
        <w:t xml:space="preserve"> </w:t>
      </w:r>
      <w:r w:rsidRPr="008F6B79">
        <w:rPr>
          <w:rStyle w:val="StyleUnderline"/>
        </w:rPr>
        <w:t xml:space="preserve">Both </w:t>
      </w:r>
      <w:r w:rsidRPr="003C1543">
        <w:rPr>
          <w:rStyle w:val="StyleUnderline"/>
          <w:highlight w:val="green"/>
        </w:rPr>
        <w:t xml:space="preserve">by </w:t>
      </w:r>
      <w:r w:rsidRPr="003C1543">
        <w:rPr>
          <w:rStyle w:val="Emphasis"/>
          <w:highlight w:val="green"/>
        </w:rPr>
        <w:t>tradition</w:t>
      </w:r>
      <w:r w:rsidRPr="003C1543">
        <w:rPr>
          <w:sz w:val="16"/>
          <w:highlight w:val="green"/>
        </w:rPr>
        <w:t xml:space="preserve"> </w:t>
      </w:r>
      <w:r w:rsidRPr="003C1543">
        <w:rPr>
          <w:rStyle w:val="StyleUnderline"/>
          <w:highlight w:val="green"/>
        </w:rPr>
        <w:t>and</w:t>
      </w:r>
      <w:r w:rsidRPr="008F6B79">
        <w:rPr>
          <w:rStyle w:val="StyleUnderline"/>
        </w:rPr>
        <w:t xml:space="preserve"> </w:t>
      </w:r>
      <w:r w:rsidRPr="003C1543">
        <w:rPr>
          <w:rStyle w:val="StyleUnderline"/>
          <w:highlight w:val="green"/>
        </w:rPr>
        <w:t>because of</w:t>
      </w:r>
      <w:r w:rsidRPr="008F6B79">
        <w:rPr>
          <w:rStyle w:val="StyleUnderline"/>
        </w:rPr>
        <w:t xml:space="preserve"> the</w:t>
      </w:r>
      <w:r w:rsidRPr="003C1543">
        <w:rPr>
          <w:sz w:val="16"/>
        </w:rPr>
        <w:t xml:space="preserve"> amount of </w:t>
      </w:r>
      <w:r w:rsidRPr="003C1543">
        <w:rPr>
          <w:rStyle w:val="Emphasis"/>
          <w:highlight w:val="green"/>
        </w:rPr>
        <w:t>time</w:t>
      </w:r>
      <w:r w:rsidRPr="008F6B79">
        <w:rPr>
          <w:rStyle w:val="Emphasis"/>
        </w:rPr>
        <w:t xml:space="preserve"> it takes</w:t>
      </w:r>
      <w:r w:rsidRPr="003C1543">
        <w:rPr>
          <w:sz w:val="16"/>
        </w:rPr>
        <w:t xml:space="preserve"> </w:t>
      </w:r>
      <w:r w:rsidRPr="008F6B79">
        <w:rPr>
          <w:rStyle w:val="StyleUnderline"/>
        </w:rPr>
        <w:t>to file briefs in cases</w:t>
      </w:r>
      <w:r w:rsidRPr="003C1543">
        <w:rPr>
          <w:sz w:val="16"/>
        </w:rPr>
        <w:t xml:space="preserve">, </w:t>
      </w:r>
      <w:r w:rsidRPr="003C1543">
        <w:rPr>
          <w:rStyle w:val="Emphasis"/>
          <w:highlight w:val="green"/>
        </w:rPr>
        <w:t>January</w:t>
      </w:r>
      <w:r w:rsidRPr="003C1543">
        <w:rPr>
          <w:sz w:val="16"/>
          <w:highlight w:val="green"/>
        </w:rPr>
        <w:t xml:space="preserve"> </w:t>
      </w:r>
      <w:r w:rsidRPr="003C1543">
        <w:rPr>
          <w:rStyle w:val="StyleUnderline"/>
          <w:highlight w:val="green"/>
        </w:rPr>
        <w:t>is</w:t>
      </w:r>
      <w:r w:rsidRPr="003C1543">
        <w:rPr>
          <w:sz w:val="16"/>
        </w:rPr>
        <w:t xml:space="preserve"> </w:t>
      </w:r>
      <w:r w:rsidRPr="008F6B79">
        <w:rPr>
          <w:rStyle w:val="Emphasis"/>
        </w:rPr>
        <w:t xml:space="preserve">typically </w:t>
      </w:r>
      <w:r w:rsidRPr="003C1543">
        <w:rPr>
          <w:rStyle w:val="Emphasis"/>
          <w:highlight w:val="green"/>
        </w:rPr>
        <w:t>the cut-off</w:t>
      </w:r>
      <w:r w:rsidRPr="003C1543">
        <w:rPr>
          <w:sz w:val="16"/>
        </w:rPr>
        <w:t xml:space="preserve"> </w:t>
      </w:r>
      <w:r w:rsidRPr="008F6B79">
        <w:rPr>
          <w:rStyle w:val="StyleUnderline"/>
        </w:rPr>
        <w:t>for scheduling a case for argument in the same term.</w:t>
      </w:r>
    </w:p>
    <w:p w14:paraId="51201001" w14:textId="77777777" w:rsidR="002F4E3A" w:rsidRPr="003C1543" w:rsidRDefault="002F4E3A" w:rsidP="002F4E3A">
      <w:pPr>
        <w:rPr>
          <w:sz w:val="16"/>
        </w:rPr>
      </w:pPr>
      <w:r w:rsidRPr="003C1543">
        <w:rPr>
          <w:sz w:val="16"/>
        </w:rPr>
        <w:t xml:space="preserve">Some background may help. By federal law, the Supreme Court’s term begins on the first Monday in October; oral </w:t>
      </w:r>
      <w:proofErr w:type="gramStart"/>
      <w:r w:rsidRPr="003C1543">
        <w:rPr>
          <w:sz w:val="16"/>
        </w:rPr>
        <w:t>arguments in cases</w:t>
      </w:r>
      <w:proofErr w:type="gramEnd"/>
      <w:r w:rsidRPr="003C1543">
        <w:rPr>
          <w:sz w:val="16"/>
        </w:rPr>
        <w:t xml:space="preserve"> normally start that day, as well. The court then hears arguments in seven two-week sessions from October to April. After the two-week session in April, the court term continues as the justices announce their decisions, usually until the end of June.</w:t>
      </w:r>
    </w:p>
    <w:p w14:paraId="5612DAB1" w14:textId="77777777" w:rsidR="002F4E3A" w:rsidRPr="003C1543" w:rsidRDefault="002F4E3A" w:rsidP="002F4E3A">
      <w:pPr>
        <w:rPr>
          <w:sz w:val="16"/>
        </w:rPr>
      </w:pPr>
      <w:r w:rsidRPr="003C1543">
        <w:rPr>
          <w:sz w:val="16"/>
        </w:rPr>
        <w:t xml:space="preserve">In current practice, the justices hear </w:t>
      </w:r>
      <w:proofErr w:type="gramStart"/>
      <w:r w:rsidRPr="003C1543">
        <w:rPr>
          <w:sz w:val="16"/>
        </w:rPr>
        <w:t>argument</w:t>
      </w:r>
      <w:proofErr w:type="gramEnd"/>
      <w:r w:rsidRPr="003C1543">
        <w:rPr>
          <w:sz w:val="16"/>
        </w:rPr>
        <w:t xml:space="preserve"> in about 55-60 cases each term. Those cases are selected from among thousands of petitions, most of which the justices routinely decline to review, typically leaving in place the ruling of a federal appeals court or a state supreme court.</w:t>
      </w:r>
    </w:p>
    <w:p w14:paraId="2C5C9A75" w14:textId="77777777" w:rsidR="002F4E3A" w:rsidRPr="003C1543" w:rsidRDefault="002F4E3A" w:rsidP="002F4E3A">
      <w:pPr>
        <w:rPr>
          <w:sz w:val="16"/>
        </w:rPr>
      </w:pPr>
      <w:r w:rsidRPr="003C1543">
        <w:rPr>
          <w:sz w:val="16"/>
        </w:rPr>
        <w:t xml:space="preserve">Under this schedule, cases in which the court grants review between September through mid-to-late January most likely will be argued during that same court term. But </w:t>
      </w:r>
      <w:r w:rsidRPr="003C1543">
        <w:rPr>
          <w:rStyle w:val="StyleUnderline"/>
          <w:highlight w:val="green"/>
        </w:rPr>
        <w:t>cases</w:t>
      </w:r>
      <w:r w:rsidRPr="003C1543">
        <w:rPr>
          <w:sz w:val="16"/>
        </w:rPr>
        <w:t xml:space="preserve"> in which </w:t>
      </w:r>
      <w:r w:rsidRPr="003C1543">
        <w:rPr>
          <w:rStyle w:val="StyleUnderline"/>
        </w:rPr>
        <w:t xml:space="preserve">the </w:t>
      </w:r>
      <w:r w:rsidRPr="003C1543">
        <w:rPr>
          <w:rStyle w:val="StyleUnderline"/>
          <w:highlight w:val="green"/>
        </w:rPr>
        <w:t>court grants review from late January</w:t>
      </w:r>
      <w:r w:rsidRPr="003C1543">
        <w:rPr>
          <w:rStyle w:val="StyleUnderline"/>
        </w:rPr>
        <w:t xml:space="preserve"> or February until September</w:t>
      </w:r>
      <w:r w:rsidRPr="003C1543">
        <w:rPr>
          <w:sz w:val="16"/>
        </w:rPr>
        <w:t xml:space="preserve"> </w:t>
      </w:r>
      <w:r w:rsidRPr="003C1543">
        <w:rPr>
          <w:rStyle w:val="StyleUnderline"/>
          <w:highlight w:val="green"/>
        </w:rPr>
        <w:t>will</w:t>
      </w:r>
      <w:r w:rsidRPr="003C1543">
        <w:rPr>
          <w:sz w:val="16"/>
          <w:highlight w:val="green"/>
        </w:rPr>
        <w:t xml:space="preserve"> </w:t>
      </w:r>
      <w:r w:rsidRPr="003C1543">
        <w:rPr>
          <w:rStyle w:val="Emphasis"/>
          <w:highlight w:val="green"/>
        </w:rPr>
        <w:t>generally</w:t>
      </w:r>
      <w:r w:rsidRPr="003C1543">
        <w:rPr>
          <w:sz w:val="16"/>
          <w:highlight w:val="green"/>
        </w:rPr>
        <w:t xml:space="preserve"> </w:t>
      </w:r>
      <w:r w:rsidRPr="003C1543">
        <w:rPr>
          <w:rStyle w:val="StyleUnderline"/>
          <w:highlight w:val="green"/>
        </w:rPr>
        <w:t xml:space="preserve">be argued </w:t>
      </w:r>
      <w:r w:rsidRPr="003C1543">
        <w:rPr>
          <w:rStyle w:val="Emphasis"/>
          <w:highlight w:val="green"/>
        </w:rPr>
        <w:t>in the next term</w:t>
      </w:r>
      <w:r w:rsidRPr="003C1543">
        <w:rPr>
          <w:sz w:val="16"/>
        </w:rPr>
        <w:t xml:space="preserve">, </w:t>
      </w:r>
      <w:r w:rsidRPr="003C1543">
        <w:rPr>
          <w:rStyle w:val="StyleUnderline"/>
        </w:rPr>
        <w:t xml:space="preserve">starting that </w:t>
      </w:r>
      <w:r w:rsidRPr="003C1543">
        <w:rPr>
          <w:rStyle w:val="Emphasis"/>
        </w:rPr>
        <w:t>October</w:t>
      </w:r>
      <w:r w:rsidRPr="003C1543">
        <w:rPr>
          <w:sz w:val="16"/>
        </w:rPr>
        <w:t>.</w:t>
      </w:r>
    </w:p>
    <w:p w14:paraId="4730B2F3" w14:textId="77777777" w:rsidR="002F4E3A" w:rsidRPr="00F94F5F" w:rsidRDefault="002F4E3A" w:rsidP="002F4E3A"/>
    <w:p w14:paraId="324DDEE8" w14:textId="77777777" w:rsidR="002F4E3A" w:rsidRDefault="002F4E3A" w:rsidP="002F4E3A">
      <w:pPr>
        <w:pStyle w:val="Heading4"/>
      </w:pPr>
      <w:r>
        <w:t>Spillover is baseless</w:t>
      </w:r>
    </w:p>
    <w:p w14:paraId="706D40D2" w14:textId="77777777" w:rsidR="002F4E3A" w:rsidRPr="00BB1848" w:rsidRDefault="002F4E3A" w:rsidP="002F4E3A">
      <w:pPr>
        <w:rPr>
          <w:rStyle w:val="underline"/>
          <w:b/>
        </w:rPr>
      </w:pPr>
      <w:r w:rsidRPr="00A25700">
        <w:rPr>
          <w:rStyle w:val="Style13ptBold"/>
        </w:rPr>
        <w:t>Redish 91</w:t>
      </w:r>
      <w:r w:rsidRPr="00A25700">
        <w:t xml:space="preserve"> MARTIN H., Louis and Harriet Ancel Professor of Law and Public Policy, Northwestern University. ELIZABETH J., Law Clerk to Chief Judge William Bauer, United States Court of Appeals, Seventh Circuit.  “CONSTITUTIONAL PERSPECTIVES: ARTICLE: "IF ANGELS WERE TO GOVERN": THE NEED FOR PRAGMATIC FORMALISM IN SEPARATION OF POWERS THEORY</w:t>
      </w:r>
      <w:proofErr w:type="gramStart"/>
      <w:r w:rsidRPr="00A25700">
        <w:t>.”Duke</w:t>
      </w:r>
      <w:proofErr w:type="gramEnd"/>
      <w:r w:rsidRPr="00A25700">
        <w:t xml:space="preserve"> Law Journal, 41 Duke L.J. 449, Lexis</w:t>
      </w:r>
    </w:p>
    <w:p w14:paraId="2A5CB0A0" w14:textId="77777777" w:rsidR="002F4E3A" w:rsidRPr="00C71ED9" w:rsidRDefault="002F4E3A" w:rsidP="002F4E3A">
      <w:pPr>
        <w:rPr>
          <w:sz w:val="16"/>
        </w:rPr>
      </w:pPr>
      <w:r w:rsidRPr="00C71ED9">
        <w:rPr>
          <w:sz w:val="16"/>
        </w:rPr>
        <w:t>Ch</w:t>
      </w:r>
      <w:r w:rsidRPr="008134B3">
        <w:rPr>
          <w:rStyle w:val="StyleUnderline"/>
        </w:rPr>
        <w:t xml:space="preserve">oper's </w:t>
      </w:r>
      <w:r w:rsidRPr="008134B3">
        <w:rPr>
          <w:rStyle w:val="StyleUnderline"/>
          <w:highlight w:val="green"/>
        </w:rPr>
        <w:t xml:space="preserve">assumption that </w:t>
      </w:r>
      <w:r w:rsidRPr="008134B3">
        <w:rPr>
          <w:rStyle w:val="StyleUnderline"/>
        </w:rPr>
        <w:t xml:space="preserve">the judiciary's institutional </w:t>
      </w:r>
      <w:r w:rsidRPr="008134B3">
        <w:rPr>
          <w:rStyle w:val="StyleUnderline"/>
          <w:highlight w:val="green"/>
        </w:rPr>
        <w:t xml:space="preserve">capital is transferable from </w:t>
      </w:r>
      <w:r w:rsidRPr="008134B3">
        <w:rPr>
          <w:rStyle w:val="StyleUnderline"/>
        </w:rPr>
        <w:t xml:space="preserve">structural </w:t>
      </w:r>
      <w:r w:rsidRPr="008134B3">
        <w:rPr>
          <w:rStyle w:val="StyleUnderline"/>
          <w:highlight w:val="green"/>
        </w:rPr>
        <w:t>case</w:t>
      </w:r>
      <w:r w:rsidRPr="008134B3">
        <w:rPr>
          <w:rStyle w:val="StyleUnderline"/>
        </w:rPr>
        <w:t xml:space="preserve">s </w:t>
      </w:r>
      <w:r w:rsidRPr="008134B3">
        <w:rPr>
          <w:rStyle w:val="StyleUnderline"/>
          <w:highlight w:val="green"/>
        </w:rPr>
        <w:t>to</w:t>
      </w:r>
      <w:r w:rsidRPr="008134B3">
        <w:rPr>
          <w:rStyle w:val="StyleUnderline"/>
        </w:rPr>
        <w:t xml:space="preserve"> individual rights </w:t>
      </w:r>
      <w:r w:rsidRPr="008134B3">
        <w:rPr>
          <w:rStyle w:val="StyleUnderline"/>
          <w:highlight w:val="green"/>
        </w:rPr>
        <w:t>case</w:t>
      </w:r>
      <w:r w:rsidRPr="008134B3">
        <w:rPr>
          <w:rStyle w:val="StyleUnderline"/>
        </w:rPr>
        <w:t xml:space="preserve">s </w:t>
      </w:r>
      <w:r w:rsidRPr="008134B3">
        <w:rPr>
          <w:rStyle w:val="StyleUnderline"/>
          <w:highlight w:val="green"/>
        </w:rPr>
        <w:t xml:space="preserve">is no </w:t>
      </w:r>
      <w:proofErr w:type="gramStart"/>
      <w:r w:rsidRPr="008134B3">
        <w:rPr>
          <w:rStyle w:val="StyleUnderline"/>
          <w:highlight w:val="green"/>
        </w:rPr>
        <w:t>more</w:t>
      </w:r>
      <w:proofErr w:type="gramEnd"/>
      <w:r w:rsidRPr="008134B3">
        <w:rPr>
          <w:rStyle w:val="StyleUnderline"/>
          <w:highlight w:val="green"/>
        </w:rPr>
        <w:t xml:space="preserve"> credible</w:t>
      </w:r>
      <w:r w:rsidRPr="00C71ED9">
        <w:rPr>
          <w:sz w:val="16"/>
        </w:rPr>
        <w:t xml:space="preserve">. Common sense should tell us that </w:t>
      </w:r>
      <w:r w:rsidRPr="008134B3">
        <w:rPr>
          <w:rStyle w:val="StyleUnderline"/>
        </w:rPr>
        <w:t xml:space="preserve">the public's </w:t>
      </w:r>
      <w:r w:rsidRPr="008134B3">
        <w:rPr>
          <w:rStyle w:val="StyleUnderline"/>
          <w:highlight w:val="green"/>
        </w:rPr>
        <w:t xml:space="preserve">reaction to controversial </w:t>
      </w:r>
      <w:r w:rsidRPr="008134B3">
        <w:rPr>
          <w:rStyle w:val="StyleUnderline"/>
        </w:rPr>
        <w:t xml:space="preserve">individual rights </w:t>
      </w:r>
      <w:r w:rsidRPr="008134B3">
        <w:rPr>
          <w:rStyle w:val="StyleUnderline"/>
          <w:highlight w:val="green"/>
        </w:rPr>
        <w:t>cases</w:t>
      </w:r>
      <w:r w:rsidRPr="00C71ED9">
        <w:rPr>
          <w:sz w:val="16"/>
        </w:rPr>
        <w:t xml:space="preserve"> -- for example, cases concerning abortion, n240 school prayer, n241 busing, n242 or criminal defendants' rights n243 -- </w:t>
      </w:r>
      <w:r w:rsidRPr="008134B3">
        <w:rPr>
          <w:rStyle w:val="StyleUnderline"/>
          <w:highlight w:val="green"/>
        </w:rPr>
        <w:t>will be based</w:t>
      </w:r>
      <w:r w:rsidRPr="008134B3">
        <w:rPr>
          <w:rStyle w:val="StyleUnderline"/>
        </w:rPr>
        <w:t xml:space="preserve"> largely, if not exclusively</w:t>
      </w:r>
      <w:r w:rsidRPr="00C71ED9">
        <w:rPr>
          <w:rStyle w:val="StyleUnderline"/>
        </w:rPr>
        <w:t xml:space="preserve">, </w:t>
      </w:r>
      <w:proofErr w:type="gramStart"/>
      <w:r w:rsidRPr="00C71ED9">
        <w:rPr>
          <w:rStyle w:val="StyleUnderline"/>
          <w:highlight w:val="green"/>
        </w:rPr>
        <w:t>on</w:t>
      </w:r>
      <w:r w:rsidRPr="00C71ED9">
        <w:rPr>
          <w:rStyle w:val="StyleUnderline"/>
        </w:rPr>
        <w:t xml:space="preserve"> t</w:t>
      </w:r>
      <w:r w:rsidRPr="008134B3">
        <w:rPr>
          <w:rStyle w:val="StyleUnderline"/>
        </w:rPr>
        <w:t>he basis of</w:t>
      </w:r>
      <w:proofErr w:type="gramEnd"/>
      <w:r w:rsidRPr="008134B3">
        <w:rPr>
          <w:rStyle w:val="StyleUnderline"/>
        </w:rPr>
        <w:t xml:space="preserve"> its feelings concerning </w:t>
      </w:r>
      <w:r w:rsidRPr="008134B3">
        <w:rPr>
          <w:rStyle w:val="StyleUnderline"/>
          <w:highlight w:val="green"/>
        </w:rPr>
        <w:t xml:space="preserve">those </w:t>
      </w:r>
      <w:proofErr w:type="gramStart"/>
      <w:r w:rsidRPr="00C71ED9">
        <w:rPr>
          <w:rStyle w:val="Emphasis"/>
          <w:highlight w:val="green"/>
        </w:rPr>
        <w:t>particular issues</w:t>
      </w:r>
      <w:proofErr w:type="gramEnd"/>
      <w:r w:rsidRPr="00C71ED9">
        <w:rPr>
          <w:sz w:val="16"/>
        </w:rPr>
        <w:t xml:space="preserve">. </w:t>
      </w:r>
      <w:r w:rsidRPr="008134B3">
        <w:rPr>
          <w:rStyle w:val="StyleUnderline"/>
          <w:highlight w:val="green"/>
        </w:rPr>
        <w:t xml:space="preserve">It is </w:t>
      </w:r>
      <w:r w:rsidRPr="00C71ED9">
        <w:rPr>
          <w:rStyle w:val="Emphasis"/>
          <w:highlight w:val="green"/>
        </w:rPr>
        <w:t>unreasonable</w:t>
      </w:r>
      <w:r w:rsidRPr="008134B3">
        <w:rPr>
          <w:rStyle w:val="StyleUnderline"/>
        </w:rPr>
        <w:t xml:space="preserve"> to assume </w:t>
      </w:r>
      <w:r w:rsidRPr="008134B3">
        <w:rPr>
          <w:rStyle w:val="StyleUnderline"/>
          <w:highlight w:val="green"/>
        </w:rPr>
        <w:t>that</w:t>
      </w:r>
      <w:r w:rsidRPr="008134B3">
        <w:rPr>
          <w:rStyle w:val="StyleUnderline"/>
        </w:rPr>
        <w:t xml:space="preserve"> the public's acceptance or rejection of </w:t>
      </w:r>
      <w:r w:rsidRPr="008134B3">
        <w:rPr>
          <w:rStyle w:val="StyleUnderline"/>
          <w:highlight w:val="green"/>
        </w:rPr>
        <w:t>these</w:t>
      </w:r>
      <w:r w:rsidRPr="008134B3">
        <w:rPr>
          <w:rStyle w:val="StyleUnderline"/>
        </w:rPr>
        <w:t xml:space="preserve"> individual rights rulings </w:t>
      </w:r>
      <w:r w:rsidRPr="008134B3">
        <w:rPr>
          <w:rStyle w:val="StyleUnderline"/>
          <w:highlight w:val="green"/>
        </w:rPr>
        <w:t>would</w:t>
      </w:r>
      <w:r w:rsidRPr="008134B3">
        <w:rPr>
          <w:rStyle w:val="StyleUnderline"/>
        </w:rPr>
        <w:t xml:space="preserve"> </w:t>
      </w:r>
      <w:r w:rsidRPr="00C71ED9">
        <w:rPr>
          <w:rStyle w:val="Emphasis"/>
        </w:rPr>
        <w:t xml:space="preserve">somehow be </w:t>
      </w:r>
      <w:r w:rsidRPr="00C71ED9">
        <w:rPr>
          <w:rStyle w:val="Emphasis"/>
          <w:highlight w:val="green"/>
        </w:rPr>
        <w:t>affect</w:t>
      </w:r>
      <w:r w:rsidRPr="00C71ED9">
        <w:rPr>
          <w:rStyle w:val="Emphasis"/>
        </w:rPr>
        <w:t>ed</w:t>
      </w:r>
      <w:r w:rsidRPr="008134B3">
        <w:rPr>
          <w:rStyle w:val="StyleUnderline"/>
        </w:rPr>
        <w:t xml:space="preserve"> by anything the Court says about </w:t>
      </w:r>
      <w:r w:rsidRPr="00C71ED9">
        <w:rPr>
          <w:rStyle w:val="Emphasis"/>
          <w:highlight w:val="green"/>
        </w:rPr>
        <w:t>wholly unrelated</w:t>
      </w:r>
      <w:r w:rsidRPr="008134B3">
        <w:rPr>
          <w:rStyle w:val="StyleUnderline"/>
        </w:rPr>
        <w:t xml:space="preserve"> structural </w:t>
      </w:r>
      <w:r w:rsidRPr="008134B3">
        <w:rPr>
          <w:rStyle w:val="StyleUnderline"/>
          <w:highlight w:val="green"/>
        </w:rPr>
        <w:t>issues</w:t>
      </w:r>
      <w:r w:rsidRPr="00C71ED9">
        <w:rPr>
          <w:sz w:val="16"/>
        </w:rPr>
        <w:t>.</w:t>
      </w:r>
    </w:p>
    <w:p w14:paraId="40F0B92D" w14:textId="77777777" w:rsidR="002F4E3A" w:rsidRDefault="002F4E3A" w:rsidP="002F4E3A"/>
    <w:p w14:paraId="10D91EA7" w14:textId="77777777" w:rsidR="002F4E3A" w:rsidRDefault="002F4E3A" w:rsidP="002F4E3A">
      <w:pPr>
        <w:pStyle w:val="Heading3"/>
      </w:pPr>
      <w:r>
        <w:t>Court Politics---AT: L---Checks on Trump---2AC</w:t>
      </w:r>
    </w:p>
    <w:p w14:paraId="7479AD1A" w14:textId="653DB00E" w:rsidR="002F4E3A" w:rsidRPr="00066824" w:rsidRDefault="00AA2810" w:rsidP="002F4E3A">
      <w:pPr>
        <w:pStyle w:val="Heading4"/>
      </w:pPr>
      <w:r>
        <w:t>Thumped</w:t>
      </w:r>
    </w:p>
    <w:p w14:paraId="7AF2C6BD" w14:textId="77777777" w:rsidR="002F4E3A" w:rsidRPr="005F2CC5" w:rsidRDefault="002F4E3A" w:rsidP="002F4E3A">
      <w:r w:rsidRPr="00265E2C">
        <w:rPr>
          <w:rStyle w:val="Style13ptBold"/>
        </w:rPr>
        <w:t>Mariomow 12-23</w:t>
      </w:r>
      <w:r>
        <w:t xml:space="preserve"> [Ann E. Marimow, covers the Supreme Court for The New York Times from Washington, 12-23-2025 https://www.nytimes.com/2025/12/23/us/politics/supreme-court-national-guard-chicago.html]</w:t>
      </w:r>
    </w:p>
    <w:p w14:paraId="4EBF2A15" w14:textId="77777777" w:rsidR="002F4E3A" w:rsidRPr="0068727E" w:rsidRDefault="002F4E3A" w:rsidP="002F4E3A">
      <w:pPr>
        <w:rPr>
          <w:sz w:val="16"/>
        </w:rPr>
      </w:pPr>
      <w:r w:rsidRPr="00066824">
        <w:rPr>
          <w:rStyle w:val="StyleUnderline"/>
          <w:highlight w:val="green"/>
        </w:rPr>
        <w:t>The</w:t>
      </w:r>
      <w:r w:rsidRPr="00947BFF">
        <w:rPr>
          <w:rStyle w:val="StyleUnderline"/>
        </w:rPr>
        <w:t xml:space="preserve"> Supreme </w:t>
      </w:r>
      <w:r w:rsidRPr="00066824">
        <w:rPr>
          <w:rStyle w:val="StyleUnderline"/>
          <w:highlight w:val="green"/>
        </w:rPr>
        <w:t>Court</w:t>
      </w:r>
      <w:r w:rsidRPr="0068727E">
        <w:rPr>
          <w:sz w:val="16"/>
        </w:rPr>
        <w:t xml:space="preserve"> on </w:t>
      </w:r>
      <w:r w:rsidRPr="00947BFF">
        <w:rPr>
          <w:rStyle w:val="Emphasis"/>
        </w:rPr>
        <w:t>Tuesday</w:t>
      </w:r>
      <w:r w:rsidRPr="0068727E">
        <w:rPr>
          <w:sz w:val="16"/>
        </w:rPr>
        <w:t xml:space="preserve"> </w:t>
      </w:r>
      <w:r w:rsidRPr="00066824">
        <w:rPr>
          <w:rStyle w:val="Emphasis"/>
          <w:highlight w:val="green"/>
        </w:rPr>
        <w:t>refused to allow</w:t>
      </w:r>
      <w:r w:rsidRPr="0068727E">
        <w:rPr>
          <w:sz w:val="16"/>
        </w:rPr>
        <w:t xml:space="preserve"> President </w:t>
      </w:r>
      <w:r w:rsidRPr="00066824">
        <w:rPr>
          <w:rStyle w:val="Emphasis"/>
          <w:highlight w:val="green"/>
        </w:rPr>
        <w:t>Trump</w:t>
      </w:r>
      <w:r w:rsidRPr="0068727E">
        <w:rPr>
          <w:sz w:val="16"/>
          <w:highlight w:val="green"/>
        </w:rPr>
        <w:t xml:space="preserve"> </w:t>
      </w:r>
      <w:r w:rsidRPr="00066824">
        <w:rPr>
          <w:rStyle w:val="StyleUnderline"/>
          <w:highlight w:val="green"/>
        </w:rPr>
        <w:t>to deploy</w:t>
      </w:r>
      <w:r w:rsidRPr="0068727E">
        <w:rPr>
          <w:sz w:val="16"/>
        </w:rPr>
        <w:t xml:space="preserve"> hundreds of </w:t>
      </w:r>
      <w:r w:rsidRPr="00947BFF">
        <w:rPr>
          <w:rStyle w:val="StyleUnderline"/>
        </w:rPr>
        <w:t xml:space="preserve">National </w:t>
      </w:r>
      <w:r w:rsidRPr="00066824">
        <w:rPr>
          <w:rStyle w:val="StyleUnderline"/>
          <w:highlight w:val="green"/>
        </w:rPr>
        <w:t>Guard</w:t>
      </w:r>
      <w:r w:rsidRPr="00947BFF">
        <w:rPr>
          <w:rStyle w:val="StyleUnderline"/>
        </w:rPr>
        <w:t xml:space="preserve"> troops </w:t>
      </w:r>
      <w:r w:rsidRPr="00066824">
        <w:rPr>
          <w:rStyle w:val="StyleUnderline"/>
          <w:highlight w:val="green"/>
        </w:rPr>
        <w:t>in</w:t>
      </w:r>
      <w:r w:rsidRPr="0068727E">
        <w:rPr>
          <w:sz w:val="16"/>
        </w:rPr>
        <w:t xml:space="preserve"> the </w:t>
      </w:r>
      <w:r w:rsidRPr="00066824">
        <w:rPr>
          <w:rStyle w:val="StyleUnderline"/>
          <w:highlight w:val="green"/>
        </w:rPr>
        <w:t>Chicago</w:t>
      </w:r>
      <w:r w:rsidRPr="0068727E">
        <w:rPr>
          <w:sz w:val="16"/>
        </w:rPr>
        <w:t xml:space="preserve"> area over the objection of Illinois officials, casting doubt on the viability of similar deployments in other American cities.</w:t>
      </w:r>
    </w:p>
    <w:p w14:paraId="16BE575A" w14:textId="77777777" w:rsidR="002F4E3A" w:rsidRPr="0068727E" w:rsidRDefault="002F4E3A" w:rsidP="002F4E3A">
      <w:pPr>
        <w:rPr>
          <w:sz w:val="16"/>
        </w:rPr>
      </w:pPr>
      <w:r w:rsidRPr="00E736C0">
        <w:rPr>
          <w:rStyle w:val="StyleUnderline"/>
        </w:rPr>
        <w:t xml:space="preserve">The justices’ </w:t>
      </w:r>
      <w:r w:rsidRPr="00066824">
        <w:rPr>
          <w:rStyle w:val="StyleUnderline"/>
          <w:highlight w:val="green"/>
        </w:rPr>
        <w:t>order</w:t>
      </w:r>
      <w:r w:rsidRPr="0068727E">
        <w:rPr>
          <w:sz w:val="16"/>
        </w:rPr>
        <w:t xml:space="preserve"> is preliminary, but it </w:t>
      </w:r>
      <w:r w:rsidRPr="00066824">
        <w:rPr>
          <w:rStyle w:val="Emphasis"/>
          <w:highlight w:val="green"/>
        </w:rPr>
        <w:t>blocks</w:t>
      </w:r>
      <w:r w:rsidRPr="0068727E">
        <w:rPr>
          <w:sz w:val="16"/>
        </w:rPr>
        <w:t xml:space="preserve"> the </w:t>
      </w:r>
      <w:r w:rsidRPr="00066824">
        <w:rPr>
          <w:rStyle w:val="Emphasis"/>
          <w:highlight w:val="green"/>
        </w:rPr>
        <w:t>Trump</w:t>
      </w:r>
      <w:r w:rsidRPr="0068727E">
        <w:rPr>
          <w:sz w:val="16"/>
        </w:rPr>
        <w:t xml:space="preserve"> administration for now from ordering the state-based military force to the Chicago area, where an immigration crackdown led to thousands of arrests and confrontations between residents and federal agents.</w:t>
      </w:r>
    </w:p>
    <w:p w14:paraId="1F29C481" w14:textId="77777777" w:rsidR="002F4E3A" w:rsidRPr="0068727E" w:rsidRDefault="002F4E3A" w:rsidP="002F4E3A">
      <w:pPr>
        <w:rPr>
          <w:sz w:val="16"/>
        </w:rPr>
      </w:pPr>
      <w:r w:rsidRPr="0068727E">
        <w:rPr>
          <w:sz w:val="16"/>
        </w:rPr>
        <w:t xml:space="preserve">In its three-page unsigned ruling against the administration, </w:t>
      </w:r>
      <w:r w:rsidRPr="00E736C0">
        <w:rPr>
          <w:rStyle w:val="StyleUnderline"/>
        </w:rPr>
        <w:t>the court</w:t>
      </w:r>
      <w:r w:rsidRPr="0068727E">
        <w:rPr>
          <w:sz w:val="16"/>
        </w:rPr>
        <w:t xml:space="preserve"> </w:t>
      </w:r>
      <w:r w:rsidRPr="00E736C0">
        <w:rPr>
          <w:rStyle w:val="Emphasis"/>
        </w:rPr>
        <w:t>refused to grant</w:t>
      </w:r>
      <w:r w:rsidRPr="0068727E">
        <w:rPr>
          <w:sz w:val="16"/>
        </w:rPr>
        <w:t xml:space="preserve"> </w:t>
      </w:r>
      <w:r w:rsidRPr="00E736C0">
        <w:rPr>
          <w:rStyle w:val="StyleUnderline"/>
        </w:rPr>
        <w:t>the president broad discretion to deploy the military in U.S. cities,</w:t>
      </w:r>
      <w:r w:rsidRPr="0068727E">
        <w:rPr>
          <w:sz w:val="16"/>
        </w:rPr>
        <w:t xml:space="preserve"> citing an 1878 law, which bans the use of the military for domestic policing. </w:t>
      </w:r>
      <w:r w:rsidRPr="00E736C0">
        <w:rPr>
          <w:rStyle w:val="StyleUnderline"/>
        </w:rPr>
        <w:t>It represented</w:t>
      </w:r>
      <w:r w:rsidRPr="0068727E">
        <w:rPr>
          <w:sz w:val="16"/>
        </w:rPr>
        <w:t xml:space="preserve"> </w:t>
      </w:r>
      <w:r w:rsidRPr="00066824">
        <w:rPr>
          <w:rStyle w:val="Emphasis"/>
          <w:highlight w:val="green"/>
        </w:rPr>
        <w:t>a rare departure</w:t>
      </w:r>
      <w:r w:rsidRPr="0068727E">
        <w:rPr>
          <w:sz w:val="16"/>
          <w:highlight w:val="green"/>
        </w:rPr>
        <w:t xml:space="preserve"> </w:t>
      </w:r>
      <w:r w:rsidRPr="00066824">
        <w:rPr>
          <w:rStyle w:val="StyleUnderline"/>
          <w:highlight w:val="green"/>
        </w:rPr>
        <w:t>from recent cases</w:t>
      </w:r>
      <w:r w:rsidRPr="00E736C0">
        <w:rPr>
          <w:rStyle w:val="StyleUnderline"/>
        </w:rPr>
        <w:t xml:space="preserve">, in which the </w:t>
      </w:r>
      <w:r w:rsidRPr="00066824">
        <w:rPr>
          <w:rStyle w:val="StyleUnderline"/>
          <w:highlight w:val="green"/>
        </w:rPr>
        <w:t>conservative majority</w:t>
      </w:r>
      <w:r w:rsidRPr="00E736C0">
        <w:rPr>
          <w:rStyle w:val="StyleUnderline"/>
        </w:rPr>
        <w:t xml:space="preserve"> has overwhelmingly </w:t>
      </w:r>
      <w:r w:rsidRPr="00066824">
        <w:rPr>
          <w:rStyle w:val="StyleUnderline"/>
          <w:highlight w:val="green"/>
        </w:rPr>
        <w:t>sided with</w:t>
      </w:r>
      <w:r w:rsidRPr="0068727E">
        <w:rPr>
          <w:sz w:val="16"/>
        </w:rPr>
        <w:t xml:space="preserve"> Mr. </w:t>
      </w:r>
      <w:r w:rsidRPr="00066824">
        <w:rPr>
          <w:rStyle w:val="StyleUnderline"/>
          <w:highlight w:val="green"/>
        </w:rPr>
        <w:t>Trump in</w:t>
      </w:r>
      <w:r w:rsidRPr="0068727E">
        <w:rPr>
          <w:sz w:val="16"/>
        </w:rPr>
        <w:t xml:space="preserve"> preliminary </w:t>
      </w:r>
      <w:r w:rsidRPr="00066824">
        <w:rPr>
          <w:rStyle w:val="StyleUnderline"/>
          <w:highlight w:val="green"/>
        </w:rPr>
        <w:t xml:space="preserve">tests of </w:t>
      </w:r>
      <w:r w:rsidRPr="00066824">
        <w:rPr>
          <w:rStyle w:val="Emphasis"/>
          <w:highlight w:val="green"/>
        </w:rPr>
        <w:t>pres</w:t>
      </w:r>
      <w:r w:rsidRPr="00E736C0">
        <w:rPr>
          <w:rStyle w:val="Emphasis"/>
        </w:rPr>
        <w:t xml:space="preserve">idential </w:t>
      </w:r>
      <w:r w:rsidRPr="00066824">
        <w:rPr>
          <w:rStyle w:val="Emphasis"/>
          <w:highlight w:val="green"/>
        </w:rPr>
        <w:t>power</w:t>
      </w:r>
      <w:r w:rsidRPr="0068727E">
        <w:rPr>
          <w:sz w:val="16"/>
        </w:rPr>
        <w:t>.</w:t>
      </w:r>
    </w:p>
    <w:p w14:paraId="2064542B" w14:textId="77777777" w:rsidR="002F4E3A" w:rsidRPr="006D3E7D" w:rsidRDefault="002F4E3A" w:rsidP="002F4E3A">
      <w:pPr>
        <w:pStyle w:val="Heading3"/>
      </w:pPr>
      <w:r>
        <w:t>Tariffs---UQ O/W---2AC</w:t>
      </w:r>
    </w:p>
    <w:p w14:paraId="43FDBE27" w14:textId="434DAFEF" w:rsidR="002F4E3A" w:rsidRPr="000941AB" w:rsidRDefault="00AA2810" w:rsidP="002F4E3A">
      <w:pPr>
        <w:pStyle w:val="Heading4"/>
        <w:rPr>
          <w:u w:val="single"/>
        </w:rPr>
      </w:pPr>
      <w:r>
        <w:t>Inev</w:t>
      </w:r>
    </w:p>
    <w:p w14:paraId="7874B169" w14:textId="77777777" w:rsidR="002F4E3A" w:rsidRPr="003621DE" w:rsidRDefault="002F4E3A" w:rsidP="002F4E3A">
      <w:r w:rsidRPr="003621DE">
        <w:rPr>
          <w:rStyle w:val="Style13ptBold"/>
        </w:rPr>
        <w:t>Moran 12-29</w:t>
      </w:r>
      <w:r>
        <w:t xml:space="preserve"> [Tracy Moran, writer &amp; editor covering international news &amp; politics for National Post, 12-29-2025 https://nationalpost.com/news/its-a-foregone-conclusion-2025-was-the-year-of-the-tariff-the-u-s-supreme-court-will-decide-if-2026-is-the-year-the-tariffs-die]</w:t>
      </w:r>
    </w:p>
    <w:p w14:paraId="2FC701C8" w14:textId="77777777" w:rsidR="002F4E3A" w:rsidRPr="000941AB" w:rsidRDefault="002F4E3A" w:rsidP="002F4E3A">
      <w:pPr>
        <w:rPr>
          <w:sz w:val="16"/>
        </w:rPr>
      </w:pPr>
      <w:r w:rsidRPr="000941AB">
        <w:rPr>
          <w:sz w:val="16"/>
        </w:rPr>
        <w:t xml:space="preserve">Andrew </w:t>
      </w:r>
      <w:r w:rsidRPr="000941AB">
        <w:rPr>
          <w:rStyle w:val="StyleUnderline"/>
          <w:highlight w:val="green"/>
        </w:rPr>
        <w:t>Hale</w:t>
      </w:r>
      <w:r w:rsidRPr="00AC6851">
        <w:rPr>
          <w:rStyle w:val="StyleUnderline"/>
        </w:rPr>
        <w:t>, a senior policy fellow at Heritage Foundation</w:t>
      </w:r>
      <w:r w:rsidRPr="000941AB">
        <w:rPr>
          <w:sz w:val="16"/>
        </w:rPr>
        <w:t xml:space="preserve"> in Washington, D.C., </w:t>
      </w:r>
      <w:r w:rsidRPr="000941AB">
        <w:rPr>
          <w:rStyle w:val="StyleUnderline"/>
          <w:highlight w:val="green"/>
        </w:rPr>
        <w:t>doesn’t see</w:t>
      </w:r>
      <w:r w:rsidRPr="000941AB">
        <w:rPr>
          <w:sz w:val="16"/>
          <w:highlight w:val="green"/>
        </w:rPr>
        <w:t xml:space="preserve"> </w:t>
      </w:r>
      <w:r w:rsidRPr="000941AB">
        <w:rPr>
          <w:rStyle w:val="Emphasis"/>
          <w:highlight w:val="green"/>
        </w:rPr>
        <w:t>any chance of a win</w:t>
      </w:r>
      <w:r w:rsidRPr="000941AB">
        <w:rPr>
          <w:sz w:val="16"/>
        </w:rPr>
        <w:t xml:space="preserve"> </w:t>
      </w:r>
      <w:r w:rsidRPr="00AC6851">
        <w:rPr>
          <w:rStyle w:val="StyleUnderline"/>
        </w:rPr>
        <w:t>for the White House</w:t>
      </w:r>
      <w:r w:rsidRPr="000941AB">
        <w:rPr>
          <w:sz w:val="16"/>
        </w:rPr>
        <w:t>.</w:t>
      </w:r>
    </w:p>
    <w:p w14:paraId="009C1A38" w14:textId="77777777" w:rsidR="002F4E3A" w:rsidRPr="000941AB" w:rsidRDefault="002F4E3A" w:rsidP="002F4E3A">
      <w:pPr>
        <w:rPr>
          <w:sz w:val="16"/>
        </w:rPr>
      </w:pPr>
      <w:r w:rsidRPr="000941AB">
        <w:rPr>
          <w:sz w:val="16"/>
        </w:rPr>
        <w:t>“</w:t>
      </w:r>
      <w:r w:rsidRPr="000941AB">
        <w:rPr>
          <w:rStyle w:val="Emphasis"/>
          <w:highlight w:val="green"/>
        </w:rPr>
        <w:t>It’s a foregone conclusion</w:t>
      </w:r>
      <w:r w:rsidRPr="000941AB">
        <w:rPr>
          <w:sz w:val="16"/>
        </w:rPr>
        <w:t>,” he said. “</w:t>
      </w:r>
      <w:r w:rsidRPr="000941AB">
        <w:rPr>
          <w:rStyle w:val="StyleUnderline"/>
          <w:highlight w:val="green"/>
        </w:rPr>
        <w:t>They’re going to vote down IEEPA</w:t>
      </w:r>
      <w:r w:rsidRPr="000941AB">
        <w:rPr>
          <w:sz w:val="16"/>
        </w:rPr>
        <w:t>.”</w:t>
      </w:r>
    </w:p>
    <w:p w14:paraId="7FA69189" w14:textId="77777777" w:rsidR="002F4E3A" w:rsidRPr="000941AB" w:rsidRDefault="002F4E3A" w:rsidP="002F4E3A">
      <w:pPr>
        <w:rPr>
          <w:sz w:val="16"/>
        </w:rPr>
      </w:pPr>
      <w:r w:rsidRPr="000941AB">
        <w:rPr>
          <w:sz w:val="16"/>
        </w:rPr>
        <w:t xml:space="preserve">Hale noted </w:t>
      </w:r>
      <w:r w:rsidRPr="00AC6851">
        <w:rPr>
          <w:rStyle w:val="StyleUnderline"/>
        </w:rPr>
        <w:t xml:space="preserve">the </w:t>
      </w:r>
      <w:r w:rsidRPr="000941AB">
        <w:rPr>
          <w:rStyle w:val="StyleUnderline"/>
          <w:highlight w:val="green"/>
        </w:rPr>
        <w:t>economy</w:t>
      </w:r>
      <w:r w:rsidRPr="00AC6851">
        <w:rPr>
          <w:rStyle w:val="StyleUnderline"/>
        </w:rPr>
        <w:t xml:space="preserve"> has begun to </w:t>
      </w:r>
      <w:r w:rsidRPr="000941AB">
        <w:rPr>
          <w:rStyle w:val="StyleUnderline"/>
          <w:highlight w:val="green"/>
        </w:rPr>
        <w:t>feel</w:t>
      </w:r>
      <w:r w:rsidRPr="00AC6851">
        <w:rPr>
          <w:rStyle w:val="StyleUnderline"/>
        </w:rPr>
        <w:t xml:space="preserve"> the </w:t>
      </w:r>
      <w:r w:rsidRPr="000941AB">
        <w:rPr>
          <w:rStyle w:val="StyleUnderline"/>
          <w:highlight w:val="green"/>
        </w:rPr>
        <w:t>effects</w:t>
      </w:r>
      <w:r w:rsidRPr="00AC6851">
        <w:rPr>
          <w:rStyle w:val="StyleUnderline"/>
        </w:rPr>
        <w:t xml:space="preserve"> of the tariffs </w:t>
      </w:r>
      <w:r w:rsidRPr="000941AB">
        <w:rPr>
          <w:rStyle w:val="StyleUnderline"/>
          <w:highlight w:val="green"/>
        </w:rPr>
        <w:t>and</w:t>
      </w:r>
      <w:r w:rsidRPr="00AC6851">
        <w:rPr>
          <w:rStyle w:val="StyleUnderline"/>
        </w:rPr>
        <w:t xml:space="preserve"> that </w:t>
      </w:r>
      <w:r w:rsidRPr="000941AB">
        <w:rPr>
          <w:rStyle w:val="StyleUnderline"/>
          <w:highlight w:val="green"/>
        </w:rPr>
        <w:t>it will only get worse</w:t>
      </w:r>
      <w:r w:rsidRPr="000941AB">
        <w:rPr>
          <w:sz w:val="16"/>
        </w:rPr>
        <w:t>. Republicans, no matter how loyal they are to Trump, are getting burned by tariffs, he said, noting how he’s even heard from a Heritage Foundation donor and Republican fundraiser about having to lay off people because of the costs of the tariffs.</w:t>
      </w:r>
    </w:p>
    <w:p w14:paraId="342A21A4" w14:textId="77777777" w:rsidR="002F4E3A" w:rsidRPr="000941AB" w:rsidRDefault="002F4E3A" w:rsidP="002F4E3A">
      <w:pPr>
        <w:rPr>
          <w:sz w:val="16"/>
        </w:rPr>
      </w:pPr>
      <w:r w:rsidRPr="000941AB">
        <w:rPr>
          <w:rStyle w:val="StyleUnderline"/>
          <w:highlight w:val="green"/>
        </w:rPr>
        <w:t>When asked to consider</w:t>
      </w:r>
      <w:r w:rsidRPr="00AC6851">
        <w:rPr>
          <w:rStyle w:val="StyleUnderline"/>
        </w:rPr>
        <w:t xml:space="preserve"> the court </w:t>
      </w:r>
      <w:r w:rsidRPr="000941AB">
        <w:rPr>
          <w:rStyle w:val="StyleUnderline"/>
          <w:highlight w:val="green"/>
        </w:rPr>
        <w:t>ruling for</w:t>
      </w:r>
      <w:r w:rsidRPr="00AC6851">
        <w:rPr>
          <w:rStyle w:val="StyleUnderline"/>
        </w:rPr>
        <w:t xml:space="preserve"> the </w:t>
      </w:r>
      <w:r w:rsidRPr="000941AB">
        <w:rPr>
          <w:rStyle w:val="StyleUnderline"/>
          <w:highlight w:val="green"/>
        </w:rPr>
        <w:t xml:space="preserve">president, Hale said he </w:t>
      </w:r>
      <w:r w:rsidRPr="000941AB">
        <w:rPr>
          <w:rStyle w:val="Emphasis"/>
          <w:highlight w:val="green"/>
        </w:rPr>
        <w:t>couldn’t even try</w:t>
      </w:r>
      <w:r w:rsidRPr="000941AB">
        <w:rPr>
          <w:sz w:val="16"/>
        </w:rPr>
        <w:t>.</w:t>
      </w:r>
    </w:p>
    <w:p w14:paraId="4F59731C" w14:textId="77777777" w:rsidR="002F4E3A" w:rsidRPr="000941AB" w:rsidRDefault="002F4E3A" w:rsidP="002F4E3A">
      <w:pPr>
        <w:rPr>
          <w:sz w:val="16"/>
        </w:rPr>
      </w:pPr>
      <w:r w:rsidRPr="000941AB">
        <w:rPr>
          <w:sz w:val="16"/>
        </w:rPr>
        <w:t>“</w:t>
      </w:r>
      <w:r w:rsidRPr="00AC6851">
        <w:rPr>
          <w:rStyle w:val="StyleUnderline"/>
        </w:rPr>
        <w:t>I can’t even envision that</w:t>
      </w:r>
      <w:r w:rsidRPr="000941AB">
        <w:rPr>
          <w:sz w:val="16"/>
        </w:rPr>
        <w:t>,” he said. “</w:t>
      </w:r>
      <w:r w:rsidRPr="000941AB">
        <w:rPr>
          <w:rStyle w:val="Emphasis"/>
          <w:highlight w:val="green"/>
        </w:rPr>
        <w:t>It’s so fundamentally illegal</w:t>
      </w:r>
      <w:r w:rsidRPr="000941AB">
        <w:rPr>
          <w:sz w:val="16"/>
          <w:highlight w:val="green"/>
        </w:rPr>
        <w:t xml:space="preserve">, </w:t>
      </w:r>
      <w:r w:rsidRPr="000941AB">
        <w:rPr>
          <w:rStyle w:val="StyleUnderline"/>
          <w:highlight w:val="green"/>
        </w:rPr>
        <w:t>and</w:t>
      </w:r>
      <w:r w:rsidRPr="000941AB">
        <w:rPr>
          <w:sz w:val="16"/>
        </w:rPr>
        <w:t xml:space="preserve"> I think that </w:t>
      </w:r>
      <w:r w:rsidRPr="000941AB">
        <w:rPr>
          <w:rStyle w:val="StyleUnderline"/>
        </w:rPr>
        <w:t xml:space="preserve">the way the </w:t>
      </w:r>
      <w:r w:rsidRPr="000941AB">
        <w:rPr>
          <w:rStyle w:val="StyleUnderline"/>
          <w:highlight w:val="green"/>
        </w:rPr>
        <w:t>justices</w:t>
      </w:r>
      <w:r w:rsidRPr="000941AB">
        <w:rPr>
          <w:sz w:val="16"/>
        </w:rPr>
        <w:t xml:space="preserve"> of the Supreme Court </w:t>
      </w:r>
      <w:r w:rsidRPr="000941AB">
        <w:rPr>
          <w:rStyle w:val="StyleUnderline"/>
        </w:rPr>
        <w:t>were</w:t>
      </w:r>
      <w:r w:rsidRPr="000941AB">
        <w:rPr>
          <w:sz w:val="16"/>
        </w:rPr>
        <w:t xml:space="preserve"> </w:t>
      </w:r>
      <w:r w:rsidRPr="000941AB">
        <w:rPr>
          <w:rStyle w:val="StyleUnderline"/>
          <w:highlight w:val="green"/>
        </w:rPr>
        <w:t>questioning</w:t>
      </w:r>
      <w:r w:rsidRPr="000941AB">
        <w:rPr>
          <w:sz w:val="16"/>
        </w:rPr>
        <w:t xml:space="preserve"> the </w:t>
      </w:r>
      <w:r w:rsidRPr="000941AB">
        <w:rPr>
          <w:rStyle w:val="StyleUnderline"/>
          <w:highlight w:val="green"/>
        </w:rPr>
        <w:t>lawyers</w:t>
      </w:r>
      <w:r w:rsidRPr="000941AB">
        <w:rPr>
          <w:sz w:val="16"/>
        </w:rPr>
        <w:t xml:space="preserve"> for the administration, (</w:t>
      </w:r>
      <w:r w:rsidRPr="000941AB">
        <w:rPr>
          <w:rStyle w:val="StyleUnderline"/>
          <w:highlight w:val="green"/>
        </w:rPr>
        <w:t>suggests opposition</w:t>
      </w:r>
      <w:r w:rsidRPr="000941AB">
        <w:rPr>
          <w:rStyle w:val="StyleUnderline"/>
        </w:rPr>
        <w:t xml:space="preserve"> to it</w:t>
      </w:r>
      <w:r w:rsidRPr="000941AB">
        <w:rPr>
          <w:sz w:val="16"/>
        </w:rPr>
        <w:t>).”</w:t>
      </w:r>
    </w:p>
    <w:p w14:paraId="35A1CD8B" w14:textId="77777777" w:rsidR="002F4E3A" w:rsidRDefault="002F4E3A" w:rsidP="002F4E3A"/>
    <w:p w14:paraId="2001BEFE" w14:textId="77777777" w:rsidR="00AA2810" w:rsidRDefault="00AA2810" w:rsidP="00AA2810">
      <w:pPr>
        <w:pStyle w:val="Heading1"/>
      </w:pPr>
      <w:r>
        <w:t xml:space="preserve">1AR---Texas Open---Doubles </w:t>
      </w:r>
    </w:p>
    <w:p w14:paraId="0F1FFCE5" w14:textId="77777777" w:rsidR="00AA2810" w:rsidRDefault="00AA2810" w:rsidP="00AA2810">
      <w:pPr>
        <w:pStyle w:val="Heading3"/>
      </w:pPr>
      <w:r>
        <w:t>AT: Whistleblowing Solves---1AR</w:t>
      </w:r>
    </w:p>
    <w:p w14:paraId="59358833" w14:textId="2E147B3F" w:rsidR="00AA2810" w:rsidRDefault="00AA2810" w:rsidP="00AA2810">
      <w:pPr>
        <w:pStyle w:val="Heading4"/>
      </w:pPr>
      <w:r>
        <w:t>Whistleblowing fail</w:t>
      </w:r>
      <w:r>
        <w:t>s</w:t>
      </w:r>
    </w:p>
    <w:p w14:paraId="0825269C" w14:textId="77777777" w:rsidR="00AA2810" w:rsidRPr="0006403D" w:rsidRDefault="00AA2810" w:rsidP="00AA2810">
      <w:r w:rsidRPr="0006403D">
        <w:rPr>
          <w:rStyle w:val="Style13ptBold"/>
        </w:rPr>
        <w:t>Pyrcek 3/27</w:t>
      </w:r>
      <w:r>
        <w:t xml:space="preserve"> [Andreas Pyrcek; Partner, Forensic &amp; Integrity Services, Ernst &amp; Young GmbH Wirtschaftsprüfungsgesellschaft; EY Global Forensics Integrity, Compliance &amp; Ethics Leader; Global Forensics Sector Leader Technology, Media &amp; Entertainment and Telecommunications, 3-27-2025, "Why trust is essential for whistleblowing programs to be effective", No Publication, https://www.ey.com/en_us/insights/forensic-integrity-services/why-trust-is-essential-for-whistleblowing-programs-to-be-effective]</w:t>
      </w:r>
    </w:p>
    <w:p w14:paraId="1446EEE3" w14:textId="77777777" w:rsidR="00AA2810" w:rsidRPr="0006403D" w:rsidRDefault="00AA2810" w:rsidP="00AA2810">
      <w:pPr>
        <w:rPr>
          <w:sz w:val="16"/>
        </w:rPr>
      </w:pPr>
      <w:r w:rsidRPr="0006403D">
        <w:rPr>
          <w:rStyle w:val="Emphasis"/>
          <w:highlight w:val="green"/>
        </w:rPr>
        <w:t>Despite</w:t>
      </w:r>
      <w:r w:rsidRPr="0006403D">
        <w:rPr>
          <w:rStyle w:val="StyleUnderline"/>
        </w:rPr>
        <w:t xml:space="preserve"> efforts to </w:t>
      </w:r>
      <w:r w:rsidRPr="0006403D">
        <w:rPr>
          <w:rStyle w:val="Emphasis"/>
          <w:highlight w:val="green"/>
        </w:rPr>
        <w:t>strengthen</w:t>
      </w:r>
      <w:r w:rsidRPr="0006403D">
        <w:rPr>
          <w:rStyle w:val="StyleUnderline"/>
          <w:highlight w:val="green"/>
        </w:rPr>
        <w:t xml:space="preserve"> whistleblowing </w:t>
      </w:r>
      <w:r w:rsidRPr="0006403D">
        <w:rPr>
          <w:rStyle w:val="Emphasis"/>
          <w:highlight w:val="green"/>
        </w:rPr>
        <w:t>protection</w:t>
      </w:r>
      <w:r w:rsidRPr="0006403D">
        <w:rPr>
          <w:rStyle w:val="Emphasis"/>
        </w:rPr>
        <w:t xml:space="preserve"> mechanisms, </w:t>
      </w:r>
      <w:r w:rsidRPr="0006403D">
        <w:rPr>
          <w:rStyle w:val="Emphasis"/>
          <w:highlight w:val="green"/>
        </w:rPr>
        <w:t>attitudes</w:t>
      </w:r>
      <w:r w:rsidRPr="0006403D">
        <w:rPr>
          <w:rStyle w:val="StyleUnderline"/>
          <w:highlight w:val="green"/>
        </w:rPr>
        <w:t xml:space="preserve"> toward integrity </w:t>
      </w:r>
      <w:r w:rsidRPr="0006403D">
        <w:rPr>
          <w:rStyle w:val="Emphasis"/>
          <w:highlight w:val="green"/>
        </w:rPr>
        <w:t>slow to change</w:t>
      </w:r>
      <w:r w:rsidRPr="0006403D">
        <w:rPr>
          <w:sz w:val="16"/>
        </w:rPr>
        <w:t xml:space="preserve">. According to the EY Global Integrity Report 2024, attitudes toward integrity and conduct show that </w:t>
      </w:r>
      <w:r w:rsidRPr="0006403D">
        <w:rPr>
          <w:rStyle w:val="StyleUnderline"/>
          <w:highlight w:val="green"/>
        </w:rPr>
        <w:t xml:space="preserve">organizations are </w:t>
      </w:r>
      <w:r w:rsidRPr="0006403D">
        <w:rPr>
          <w:rStyle w:val="Emphasis"/>
          <w:highlight w:val="green"/>
        </w:rPr>
        <w:t>resistant</w:t>
      </w:r>
      <w:r w:rsidRPr="0006403D">
        <w:rPr>
          <w:sz w:val="16"/>
        </w:rPr>
        <w:t xml:space="preserve"> to change. Our report suggests that although board members and management say they feel more confident that the whistleblowing environment has improved over the last two years, </w:t>
      </w:r>
      <w:r w:rsidRPr="0006403D">
        <w:rPr>
          <w:rStyle w:val="Emphasis"/>
          <w:highlight w:val="green"/>
        </w:rPr>
        <w:t>employees</w:t>
      </w:r>
      <w:r w:rsidRPr="0006403D">
        <w:rPr>
          <w:rStyle w:val="StyleUnderline"/>
        </w:rPr>
        <w:t xml:space="preserve"> are </w:t>
      </w:r>
      <w:r w:rsidRPr="0006403D">
        <w:rPr>
          <w:rStyle w:val="Emphasis"/>
          <w:highlight w:val="green"/>
        </w:rPr>
        <w:t>less convinced</w:t>
      </w:r>
      <w:r w:rsidRPr="0006403D">
        <w:rPr>
          <w:sz w:val="16"/>
        </w:rPr>
        <w:t>:</w:t>
      </w:r>
    </w:p>
    <w:p w14:paraId="0047477F" w14:textId="77777777" w:rsidR="00AA2810" w:rsidRPr="0006403D" w:rsidRDefault="00AA2810" w:rsidP="00AA2810">
      <w:pPr>
        <w:rPr>
          <w:sz w:val="16"/>
        </w:rPr>
      </w:pPr>
      <w:r w:rsidRPr="0006403D">
        <w:rPr>
          <w:sz w:val="16"/>
        </w:rPr>
        <w:t>More than one-third (36%) of senior management say it has become easier for employees to report their concerns, versus only a quarter of employees.</w:t>
      </w:r>
    </w:p>
    <w:p w14:paraId="498E7C1F" w14:textId="77777777" w:rsidR="00AA2810" w:rsidRPr="0006403D" w:rsidRDefault="00AA2810" w:rsidP="00AA2810">
      <w:pPr>
        <w:rPr>
          <w:sz w:val="16"/>
        </w:rPr>
      </w:pPr>
      <w:r w:rsidRPr="0006403D">
        <w:rPr>
          <w:sz w:val="16"/>
        </w:rPr>
        <w:t>Four out of 10 members of senior management say that solutions for whistleblowing are more advanced and offer greater anonymity and flexibility to raise concerns, versus 18% of employees.</w:t>
      </w:r>
    </w:p>
    <w:p w14:paraId="7A3C98D0" w14:textId="77777777" w:rsidR="00AA2810" w:rsidRPr="0006403D" w:rsidRDefault="00AA2810" w:rsidP="00AA2810">
      <w:pPr>
        <w:rPr>
          <w:sz w:val="16"/>
        </w:rPr>
      </w:pPr>
      <w:r w:rsidRPr="0006403D">
        <w:rPr>
          <w:sz w:val="16"/>
        </w:rPr>
        <w:t>Roughly one-third of senior management say whistleblowers are now offered more protection from retaliation, versus 14% of employees.</w:t>
      </w:r>
    </w:p>
    <w:p w14:paraId="01BF4CD7" w14:textId="77777777" w:rsidR="00AA2810" w:rsidRDefault="00AA2810" w:rsidP="00AA2810">
      <w:r w:rsidRPr="0006403D">
        <w:rPr>
          <w:rStyle w:val="Emphasis"/>
          <w:highlight w:val="green"/>
        </w:rPr>
        <w:t>Despite enhanced</w:t>
      </w:r>
      <w:r w:rsidRPr="0006403D">
        <w:rPr>
          <w:rStyle w:val="Emphasis"/>
        </w:rPr>
        <w:t xml:space="preserve"> protection </w:t>
      </w:r>
      <w:r w:rsidRPr="0006403D">
        <w:rPr>
          <w:rStyle w:val="Emphasis"/>
          <w:highlight w:val="green"/>
        </w:rPr>
        <w:t>mechanisms</w:t>
      </w:r>
      <w:r w:rsidRPr="0006403D">
        <w:rPr>
          <w:rStyle w:val="StyleUnderline"/>
          <w:highlight w:val="green"/>
        </w:rPr>
        <w:t>, more than half of</w:t>
      </w:r>
      <w:r w:rsidRPr="0006403D">
        <w:rPr>
          <w:sz w:val="16"/>
        </w:rPr>
        <w:t xml:space="preserve"> the EY Global Integrity Report 2024 global </w:t>
      </w:r>
      <w:r w:rsidRPr="0006403D">
        <w:rPr>
          <w:rStyle w:val="Emphasis"/>
          <w:highlight w:val="green"/>
        </w:rPr>
        <w:t>respondents</w:t>
      </w:r>
      <w:r w:rsidRPr="0006403D">
        <w:rPr>
          <w:sz w:val="16"/>
        </w:rPr>
        <w:t xml:space="preserve"> who reported misconduct </w:t>
      </w:r>
      <w:r w:rsidRPr="0006403D">
        <w:rPr>
          <w:rStyle w:val="StyleUnderline"/>
        </w:rPr>
        <w:t xml:space="preserve">said they </w:t>
      </w:r>
      <w:r w:rsidRPr="0006403D">
        <w:rPr>
          <w:rStyle w:val="StyleUnderline"/>
          <w:highlight w:val="green"/>
        </w:rPr>
        <w:t xml:space="preserve">felt </w:t>
      </w:r>
      <w:r w:rsidRPr="0006403D">
        <w:rPr>
          <w:rStyle w:val="Emphasis"/>
          <w:highlight w:val="green"/>
        </w:rPr>
        <w:t>under pressure</w:t>
      </w:r>
      <w:r w:rsidRPr="0006403D">
        <w:rPr>
          <w:rStyle w:val="StyleUnderline"/>
          <w:highlight w:val="green"/>
        </w:rPr>
        <w:t xml:space="preserve"> not</w:t>
      </w:r>
      <w:r w:rsidRPr="0006403D">
        <w:rPr>
          <w:rStyle w:val="StyleUnderline"/>
        </w:rPr>
        <w:t xml:space="preserve"> </w:t>
      </w:r>
      <w:r w:rsidRPr="0006403D">
        <w:rPr>
          <w:rStyle w:val="StyleUnderline"/>
          <w:highlight w:val="green"/>
        </w:rPr>
        <w:t xml:space="preserve">to </w:t>
      </w:r>
      <w:r w:rsidRPr="0006403D">
        <w:rPr>
          <w:rStyle w:val="Emphasis"/>
          <w:highlight w:val="green"/>
        </w:rPr>
        <w:t>report</w:t>
      </w:r>
      <w:r w:rsidRPr="0006403D">
        <w:rPr>
          <w:sz w:val="16"/>
        </w:rPr>
        <w:t xml:space="preserve">. The report also raises further </w:t>
      </w:r>
      <w:proofErr w:type="gramStart"/>
      <w:r w:rsidRPr="0006403D">
        <w:rPr>
          <w:rStyle w:val="StyleUnderline"/>
        </w:rPr>
        <w:t>cause</w:t>
      </w:r>
      <w:proofErr w:type="gramEnd"/>
      <w:r w:rsidRPr="0006403D">
        <w:rPr>
          <w:rStyle w:val="StyleUnderline"/>
        </w:rPr>
        <w:t xml:space="preserve"> for </w:t>
      </w:r>
      <w:r w:rsidRPr="0006403D">
        <w:rPr>
          <w:rStyle w:val="Emphasis"/>
        </w:rPr>
        <w:t>pessimism</w:t>
      </w:r>
      <w:r w:rsidRPr="0006403D">
        <w:rPr>
          <w:sz w:val="16"/>
        </w:rPr>
        <w:t xml:space="preserve">. Among all respondents, 38% say </w:t>
      </w:r>
      <w:r w:rsidRPr="0006403D">
        <w:rPr>
          <w:rStyle w:val="StyleUnderline"/>
        </w:rPr>
        <w:t xml:space="preserve">they </w:t>
      </w:r>
      <w:r w:rsidRPr="0006403D">
        <w:rPr>
          <w:rStyle w:val="Emphasis"/>
        </w:rPr>
        <w:t>didn’t report</w:t>
      </w:r>
      <w:r w:rsidRPr="0006403D">
        <w:rPr>
          <w:rStyle w:val="StyleUnderline"/>
        </w:rPr>
        <w:t xml:space="preserve"> concerns </w:t>
      </w:r>
      <w:r w:rsidRPr="0006403D">
        <w:rPr>
          <w:rStyle w:val="Emphasis"/>
          <w:highlight w:val="green"/>
        </w:rPr>
        <w:t>because</w:t>
      </w:r>
      <w:r w:rsidRPr="0006403D">
        <w:rPr>
          <w:rStyle w:val="StyleUnderline"/>
        </w:rPr>
        <w:t xml:space="preserve"> they felt they </w:t>
      </w:r>
      <w:r w:rsidRPr="0006403D">
        <w:rPr>
          <w:rStyle w:val="Emphasis"/>
          <w:highlight w:val="green"/>
        </w:rPr>
        <w:t>wouldn’t be acted upon</w:t>
      </w:r>
      <w:r w:rsidRPr="0006403D">
        <w:rPr>
          <w:sz w:val="16"/>
        </w:rPr>
        <w:t xml:space="preserve">; 35% were </w:t>
      </w:r>
      <w:r w:rsidRPr="0006403D">
        <w:rPr>
          <w:rStyle w:val="StyleUnderline"/>
          <w:highlight w:val="green"/>
        </w:rPr>
        <w:t>concerned about</w:t>
      </w:r>
      <w:r w:rsidRPr="0006403D">
        <w:rPr>
          <w:rStyle w:val="StyleUnderline"/>
        </w:rPr>
        <w:t xml:space="preserve"> their </w:t>
      </w:r>
      <w:r w:rsidRPr="0006403D">
        <w:rPr>
          <w:rStyle w:val="Emphasis"/>
        </w:rPr>
        <w:t xml:space="preserve">future </w:t>
      </w:r>
      <w:r w:rsidRPr="0006403D">
        <w:rPr>
          <w:rStyle w:val="Emphasis"/>
          <w:highlight w:val="green"/>
        </w:rPr>
        <w:t>career</w:t>
      </w:r>
      <w:r w:rsidRPr="0006403D">
        <w:rPr>
          <w:rStyle w:val="Emphasis"/>
        </w:rPr>
        <w:t xml:space="preserve"> progression</w:t>
      </w:r>
      <w:r w:rsidRPr="0006403D">
        <w:rPr>
          <w:sz w:val="16"/>
        </w:rPr>
        <w:t xml:space="preserve">; and 30% were </w:t>
      </w:r>
      <w:r w:rsidRPr="0006403D">
        <w:rPr>
          <w:rStyle w:val="StyleUnderline"/>
          <w:highlight w:val="green"/>
        </w:rPr>
        <w:t>worried about</w:t>
      </w:r>
      <w:r w:rsidRPr="0006403D">
        <w:rPr>
          <w:rStyle w:val="StyleUnderline"/>
        </w:rPr>
        <w:t xml:space="preserve"> their </w:t>
      </w:r>
      <w:r w:rsidRPr="0006403D">
        <w:rPr>
          <w:rStyle w:val="Emphasis"/>
          <w:highlight w:val="green"/>
        </w:rPr>
        <w:t>safety</w:t>
      </w:r>
      <w:r>
        <w:t>.</w:t>
      </w:r>
    </w:p>
    <w:p w14:paraId="4DC0CA50" w14:textId="77777777" w:rsidR="00AA2810" w:rsidRPr="008111D0" w:rsidRDefault="00AA2810" w:rsidP="00AA2810"/>
    <w:p w14:paraId="781E2D49" w14:textId="695F330E" w:rsidR="00AA2810" w:rsidRDefault="00AA2810" w:rsidP="00AA2810">
      <w:pPr>
        <w:pStyle w:val="Heading3"/>
      </w:pPr>
      <w:r>
        <w:t>CBR PIC---Perception: T/L</w:t>
      </w:r>
    </w:p>
    <w:p w14:paraId="066C208F" w14:textId="77777777" w:rsidR="00AA2810" w:rsidRPr="001059C9" w:rsidRDefault="00AA2810" w:rsidP="00AA2810"/>
    <w:p w14:paraId="7D29B7FB" w14:textId="77777777" w:rsidR="00AA2810" w:rsidRDefault="00AA2810" w:rsidP="00AA2810">
      <w:pPr>
        <w:pStyle w:val="Heading4"/>
      </w:pPr>
      <w:r>
        <w:t>Can’t overcome residual mistrust</w:t>
      </w:r>
    </w:p>
    <w:p w14:paraId="44841491" w14:textId="77777777" w:rsidR="00AA2810" w:rsidRDefault="00AA2810" w:rsidP="00AA2810">
      <w:r w:rsidRPr="008219B1">
        <w:rPr>
          <w:rStyle w:val="Style13ptBold"/>
        </w:rPr>
        <w:t>Blanchard 94</w:t>
      </w:r>
      <w:r>
        <w:t xml:space="preserve"> [David K. Blanchard, PhD candidate, Public Administration and Policy, Portland State University, “The Impact of Collective Bargaining on the Civil Service Merit System in Oregon,” PhD dissertation, 1994, https://pdxscholar.library.pdx.edu/cgi/viewcontent.cgi?article=2300&amp;context=open_access_etds] *[language modifications in brackets]</w:t>
      </w:r>
    </w:p>
    <w:p w14:paraId="1A15C63C" w14:textId="77777777" w:rsidR="00AA2810" w:rsidRPr="00AE0503" w:rsidRDefault="00AA2810" w:rsidP="00AA2810">
      <w:pPr>
        <w:rPr>
          <w:sz w:val="16"/>
        </w:rPr>
      </w:pPr>
      <w:r w:rsidRPr="00AE0503">
        <w:rPr>
          <w:sz w:val="16"/>
        </w:rPr>
        <w:t xml:space="preserve">Another example of an area of potential conflict is that the dual system can provide two avenues of appeal for those employees covered under both civil service and collective bargaining. </w:t>
      </w:r>
      <w:r w:rsidRPr="00AE0503">
        <w:rPr>
          <w:rStyle w:val="Emphasis"/>
        </w:rPr>
        <w:t>Collective bargaining</w:t>
      </w:r>
      <w:r w:rsidRPr="00AE0503">
        <w:rPr>
          <w:rStyle w:val="StyleUnderline"/>
        </w:rPr>
        <w:t xml:space="preserve"> agreements provide for a mechanism by which to resolve grievances</w:t>
      </w:r>
      <w:r w:rsidRPr="00AE0503">
        <w:rPr>
          <w:sz w:val="16"/>
        </w:rPr>
        <w:t xml:space="preserve"> resulting from alleged violations of the labor agreement. </w:t>
      </w:r>
      <w:r w:rsidRPr="00AE0503">
        <w:rPr>
          <w:rStyle w:val="Emphasis"/>
        </w:rPr>
        <w:t>Civil service rules</w:t>
      </w:r>
      <w:r w:rsidRPr="00AE0503">
        <w:rPr>
          <w:rStyle w:val="StyleUnderline"/>
        </w:rPr>
        <w:t xml:space="preserve"> also provide a means by which employees can appeal actions</w:t>
      </w:r>
      <w:r w:rsidRPr="00AE0503">
        <w:rPr>
          <w:sz w:val="16"/>
        </w:rPr>
        <w:t xml:space="preserve"> regarding matters such as discipline and dismissal. Although in some jurisdictions, an employee in a recognized bargaining unit is limited by the bargaining agreement to pursuing an appeal only through the negotiated grievance procedure, other jurisdictions allow an employee to pursue the second route of appeal after exhausting remedies available under the first. This circumstance can lead to additional complexity and cost of administration, as well as raising questions of equity between bargaining unit members and those not covered by a labor agreement.</w:t>
      </w:r>
    </w:p>
    <w:p w14:paraId="5062B12E" w14:textId="77777777" w:rsidR="00AA2810" w:rsidRPr="00AE0503" w:rsidRDefault="00AA2810" w:rsidP="00AA2810">
      <w:pPr>
        <w:rPr>
          <w:sz w:val="16"/>
        </w:rPr>
      </w:pPr>
      <w:r w:rsidRPr="00AE0503">
        <w:rPr>
          <w:sz w:val="16"/>
        </w:rPr>
        <w:t xml:space="preserve">A final area of potential conflict is that some </w:t>
      </w:r>
      <w:r w:rsidRPr="00AE0503">
        <w:rPr>
          <w:rStyle w:val="StyleUnderline"/>
          <w:highlight w:val="green"/>
        </w:rPr>
        <w:t>employees</w:t>
      </w:r>
      <w:r w:rsidRPr="00AE0503">
        <w:rPr>
          <w:sz w:val="16"/>
        </w:rPr>
        <w:t xml:space="preserve"> see </w:t>
      </w:r>
      <w:r w:rsidRPr="00AE0503">
        <w:rPr>
          <w:rStyle w:val="StyleUnderline"/>
        </w:rPr>
        <w:t>[</w:t>
      </w:r>
      <w:r w:rsidRPr="00AE0503">
        <w:rPr>
          <w:rStyle w:val="Emphasis"/>
          <w:highlight w:val="green"/>
        </w:rPr>
        <w:t>perceive</w:t>
      </w:r>
      <w:r w:rsidRPr="00AE0503">
        <w:rPr>
          <w:rStyle w:val="StyleUnderline"/>
        </w:rPr>
        <w:t xml:space="preserve">] </w:t>
      </w:r>
      <w:r w:rsidRPr="00AE0503">
        <w:rPr>
          <w:rStyle w:val="StyleUnderline"/>
          <w:highlight w:val="green"/>
        </w:rPr>
        <w:t>the</w:t>
      </w:r>
      <w:r w:rsidRPr="00AE0503">
        <w:rPr>
          <w:rStyle w:val="StyleUnderline"/>
        </w:rPr>
        <w:t xml:space="preserve"> civil service </w:t>
      </w:r>
      <w:r w:rsidRPr="00AE0503">
        <w:rPr>
          <w:rStyle w:val="Emphasis"/>
          <w:highlight w:val="green"/>
        </w:rPr>
        <w:t>merit system</w:t>
      </w:r>
      <w:r w:rsidRPr="00AE0503">
        <w:rPr>
          <w:rStyle w:val="StyleUnderline"/>
          <w:highlight w:val="green"/>
        </w:rPr>
        <w:t xml:space="preserve"> as </w:t>
      </w:r>
      <w:r w:rsidRPr="00AE0503">
        <w:rPr>
          <w:rStyle w:val="Emphasis"/>
          <w:highlight w:val="green"/>
        </w:rPr>
        <w:t>an arm of the admin</w:t>
      </w:r>
      <w:r w:rsidRPr="00AE0503">
        <w:rPr>
          <w:rStyle w:val="StyleUnderline"/>
        </w:rPr>
        <w:t xml:space="preserve">istration </w:t>
      </w:r>
      <w:r w:rsidRPr="00AE0503">
        <w:rPr>
          <w:rStyle w:val="StyleUnderline"/>
          <w:highlight w:val="green"/>
        </w:rPr>
        <w:t>rather than</w:t>
      </w:r>
      <w:r w:rsidRPr="00AE0503">
        <w:rPr>
          <w:rStyle w:val="StyleUnderline"/>
        </w:rPr>
        <w:t xml:space="preserve"> as a </w:t>
      </w:r>
      <w:r w:rsidRPr="00AE0503">
        <w:rPr>
          <w:rStyle w:val="Emphasis"/>
          <w:highlight w:val="green"/>
        </w:rPr>
        <w:t>neutral</w:t>
      </w:r>
      <w:r w:rsidRPr="00AE0503">
        <w:rPr>
          <w:rStyle w:val="StyleUnderline"/>
        </w:rPr>
        <w:t xml:space="preserve"> body</w:t>
      </w:r>
      <w:r w:rsidRPr="00AE0503">
        <w:rPr>
          <w:sz w:val="16"/>
        </w:rPr>
        <w:t xml:space="preserve">. Given this, it may be </w:t>
      </w:r>
      <w:r w:rsidRPr="001C013D">
        <w:rPr>
          <w:rStyle w:val="Emphasis"/>
        </w:rPr>
        <w:t>asking too much</w:t>
      </w:r>
      <w:r w:rsidRPr="001C013D">
        <w:rPr>
          <w:rStyle w:val="StyleUnderline"/>
        </w:rPr>
        <w:t xml:space="preserve"> for these employees to put aside</w:t>
      </w:r>
      <w:r w:rsidRPr="00AE0503">
        <w:rPr>
          <w:rStyle w:val="StyleUnderline"/>
        </w:rPr>
        <w:t xml:space="preserve"> the </w:t>
      </w:r>
      <w:r w:rsidRPr="003E41E9">
        <w:rPr>
          <w:rStyle w:val="Emphasis"/>
        </w:rPr>
        <w:t>adversarial relationship</w:t>
      </w:r>
      <w:r w:rsidRPr="00AE0503">
        <w:rPr>
          <w:rStyle w:val="StyleUnderline"/>
        </w:rPr>
        <w:t xml:space="preserve"> which often exists between "the </w:t>
      </w:r>
      <w:r w:rsidRPr="003E41E9">
        <w:rPr>
          <w:rStyle w:val="Emphasis"/>
        </w:rPr>
        <w:t>union</w:t>
      </w:r>
      <w:r w:rsidRPr="00AE0503">
        <w:rPr>
          <w:rStyle w:val="StyleUnderline"/>
        </w:rPr>
        <w:t>" and "</w:t>
      </w:r>
      <w:r w:rsidRPr="003E41E9">
        <w:rPr>
          <w:rStyle w:val="Emphasis"/>
        </w:rPr>
        <w:t>management</w:t>
      </w:r>
      <w:r w:rsidRPr="00AE0503">
        <w:rPr>
          <w:rStyle w:val="StyleUnderline"/>
        </w:rPr>
        <w:t xml:space="preserve">" and adopt a more collaborative stance. Collaboration implies trust, yet </w:t>
      </w:r>
      <w:r w:rsidRPr="001C013D">
        <w:rPr>
          <w:rStyle w:val="StyleUnderline"/>
          <w:highlight w:val="green"/>
        </w:rPr>
        <w:t xml:space="preserve">where the </w:t>
      </w:r>
      <w:r w:rsidRPr="001C013D">
        <w:rPr>
          <w:rStyle w:val="Emphasis"/>
          <w:highlight w:val="green"/>
        </w:rPr>
        <w:t>appearance of neutrality</w:t>
      </w:r>
      <w:r w:rsidRPr="001C013D">
        <w:rPr>
          <w:rStyle w:val="StyleUnderline"/>
          <w:highlight w:val="green"/>
        </w:rPr>
        <w:t xml:space="preserve"> is </w:t>
      </w:r>
      <w:r w:rsidRPr="001C013D">
        <w:rPr>
          <w:rStyle w:val="Emphasis"/>
          <w:highlight w:val="green"/>
        </w:rPr>
        <w:t>lacking</w:t>
      </w:r>
      <w:r w:rsidRPr="001C013D">
        <w:rPr>
          <w:rStyle w:val="StyleUnderline"/>
          <w:highlight w:val="green"/>
        </w:rPr>
        <w:t xml:space="preserve">, </w:t>
      </w:r>
      <w:r w:rsidRPr="001C013D">
        <w:rPr>
          <w:rStyle w:val="Emphasis"/>
          <w:highlight w:val="green"/>
        </w:rPr>
        <w:t>trust</w:t>
      </w:r>
      <w:r w:rsidRPr="001C013D">
        <w:rPr>
          <w:rStyle w:val="StyleUnderline"/>
          <w:highlight w:val="green"/>
        </w:rPr>
        <w:t xml:space="preserve"> will be </w:t>
      </w:r>
      <w:r w:rsidRPr="001C013D">
        <w:rPr>
          <w:rStyle w:val="Emphasis"/>
          <w:highlight w:val="green"/>
        </w:rPr>
        <w:t>difficult to develop and maintain</w:t>
      </w:r>
      <w:r w:rsidRPr="00AE0503">
        <w:rPr>
          <w:sz w:val="16"/>
        </w:rPr>
        <w:t>.</w:t>
      </w:r>
    </w:p>
    <w:p w14:paraId="75341331" w14:textId="77777777" w:rsidR="00AA2810" w:rsidRDefault="00AA2810" w:rsidP="00AA2810"/>
    <w:p w14:paraId="69D124B3" w14:textId="77777777" w:rsidR="00AA2810" w:rsidRDefault="00AA2810" w:rsidP="00AA2810">
      <w:pPr>
        <w:pStyle w:val="Heading4"/>
      </w:pPr>
      <w:r>
        <w:t xml:space="preserve">The </w:t>
      </w:r>
      <w:r w:rsidRPr="004777C4">
        <w:rPr>
          <w:u w:val="single"/>
        </w:rPr>
        <w:t>psychological root</w:t>
      </w:r>
      <w:r>
        <w:t xml:space="preserve"> of these </w:t>
      </w:r>
      <w:r w:rsidRPr="004777C4">
        <w:rPr>
          <w:u w:val="single"/>
        </w:rPr>
        <w:t>perception</w:t>
      </w:r>
      <w:r>
        <w:t xml:space="preserve"> deficits is that they </w:t>
      </w:r>
      <w:r w:rsidRPr="004777C4">
        <w:rPr>
          <w:u w:val="single"/>
        </w:rPr>
        <w:t>don’t trust</w:t>
      </w:r>
      <w:r>
        <w:t xml:space="preserve"> processes they </w:t>
      </w:r>
      <w:r w:rsidRPr="004777C4">
        <w:rPr>
          <w:u w:val="single"/>
        </w:rPr>
        <w:t>didn’t have a stake in</w:t>
      </w:r>
      <w:r>
        <w:t xml:space="preserve"> creating</w:t>
      </w:r>
    </w:p>
    <w:p w14:paraId="1779E86E" w14:textId="77777777" w:rsidR="00AA2810" w:rsidRDefault="00AA2810" w:rsidP="00AA2810">
      <w:r w:rsidRPr="008B2CD9">
        <w:rPr>
          <w:rStyle w:val="Style13ptBold"/>
        </w:rPr>
        <w:t>Hodges 90</w:t>
      </w:r>
      <w:r>
        <w:t xml:space="preserve"> [Ann C. Hodges, Assistant Professor of Law at the University of Richmond, JD Northwestern University, “The Interplay of Civil Service and Collective Bargaining Law in Public Sector Employee Discipline Cases,” Boston College Law Review, 32, 1990, https://scholarship.richmond.edu/law-faculty-publications/231/]</w:t>
      </w:r>
    </w:p>
    <w:p w14:paraId="3AD69209" w14:textId="77777777" w:rsidR="00AA2810" w:rsidRPr="00FF55AA" w:rsidRDefault="00AA2810" w:rsidP="00AA2810">
      <w:pPr>
        <w:rPr>
          <w:sz w:val="16"/>
        </w:rPr>
      </w:pPr>
      <w:r w:rsidRPr="00FF55AA">
        <w:rPr>
          <w:sz w:val="16"/>
        </w:rPr>
        <w:t xml:space="preserve">As detailed above, authorizing negotiation of disciplinary matters will not adversely affect the merit principle of employment.337 Indeed, as noted,338 such negotiations may promote employment based on merit by encouraging management to ensure that personnel decisions are based on merit </w:t>
      </w:r>
      <w:proofErr w:type="gramStart"/>
      <w:r w:rsidRPr="00FF55AA">
        <w:rPr>
          <w:sz w:val="16"/>
        </w:rPr>
        <w:t>in order to</w:t>
      </w:r>
      <w:proofErr w:type="gramEnd"/>
      <w:r w:rsidRPr="00FF55AA">
        <w:rPr>
          <w:sz w:val="16"/>
        </w:rPr>
        <w:t xml:space="preserve"> avoid losing grievances. 339 In addition, there are other positive values that may result from permitting negotiation of disciplinary matters. </w:t>
      </w:r>
      <w:r w:rsidRPr="004777C4">
        <w:rPr>
          <w:rStyle w:val="StyleUnderline"/>
          <w:highlight w:val="green"/>
        </w:rPr>
        <w:t>Where</w:t>
      </w:r>
      <w:r w:rsidRPr="008E3EFC">
        <w:rPr>
          <w:rStyle w:val="StyleUnderline"/>
        </w:rPr>
        <w:t xml:space="preserve"> the parties </w:t>
      </w:r>
      <w:proofErr w:type="gramStart"/>
      <w:r w:rsidRPr="008E3EFC">
        <w:rPr>
          <w:rStyle w:val="StyleUnderline"/>
        </w:rPr>
        <w:t xml:space="preserve">are </w:t>
      </w:r>
      <w:r w:rsidRPr="004777C4">
        <w:rPr>
          <w:rStyle w:val="StyleUnderline"/>
          <w:highlight w:val="green"/>
        </w:rPr>
        <w:t>able to</w:t>
      </w:r>
      <w:proofErr w:type="gramEnd"/>
      <w:r w:rsidRPr="004777C4">
        <w:rPr>
          <w:rStyle w:val="StyleUnderline"/>
          <w:highlight w:val="green"/>
        </w:rPr>
        <w:t xml:space="preserve"> </w:t>
      </w:r>
      <w:r w:rsidRPr="004777C4">
        <w:rPr>
          <w:rStyle w:val="Emphasis"/>
          <w:highlight w:val="green"/>
        </w:rPr>
        <w:t>negotiate</w:t>
      </w:r>
      <w:r w:rsidRPr="008E3EFC">
        <w:rPr>
          <w:rStyle w:val="StyleUnderline"/>
        </w:rPr>
        <w:t xml:space="preserve"> about disciplinary standards and procedures, the resulting agreement will be </w:t>
      </w:r>
      <w:r w:rsidRPr="004777C4">
        <w:rPr>
          <w:rStyle w:val="Emphasis"/>
          <w:highlight w:val="green"/>
        </w:rPr>
        <w:t>more responsive</w:t>
      </w:r>
      <w:r w:rsidRPr="004777C4">
        <w:rPr>
          <w:rStyle w:val="StyleUnderline"/>
          <w:highlight w:val="green"/>
        </w:rPr>
        <w:t xml:space="preserve"> to</w:t>
      </w:r>
      <w:r w:rsidRPr="008E3EFC">
        <w:rPr>
          <w:rStyle w:val="StyleUnderline"/>
        </w:rPr>
        <w:t xml:space="preserve"> the </w:t>
      </w:r>
      <w:r w:rsidRPr="004777C4">
        <w:rPr>
          <w:rStyle w:val="Emphasis"/>
          <w:highlight w:val="green"/>
        </w:rPr>
        <w:t>needs</w:t>
      </w:r>
      <w:r w:rsidRPr="008E3EFC">
        <w:rPr>
          <w:rStyle w:val="StyleUnderline"/>
        </w:rPr>
        <w:t xml:space="preserve"> of the parties to the collective bargaining relationship</w:t>
      </w:r>
      <w:r w:rsidRPr="00FF55AA">
        <w:rPr>
          <w:sz w:val="16"/>
        </w:rPr>
        <w:t xml:space="preserve">. The employer and the union can structure the standards and procedures in the way that is most useful, appropriate, and efficient. In one employment setting, a grievance procedure with fewer steps and quicker resolution may be most workable. In another, the parties may need more time to investigate and respond tp </w:t>
      </w:r>
      <w:proofErr w:type="gramStart"/>
      <w:r w:rsidRPr="00FF55AA">
        <w:rPr>
          <w:sz w:val="16"/>
        </w:rPr>
        <w:t>grievances, and</w:t>
      </w:r>
      <w:proofErr w:type="gramEnd"/>
      <w:r w:rsidRPr="00FF55AA">
        <w:rPr>
          <w:sz w:val="16"/>
        </w:rPr>
        <w:t xml:space="preserve"> may be more concerned about issues of due process than speedy resolution. Moreover, where the civil service procedure is workable and acceptable, the parties are free to adopt that procedure in lieu of, or as an alternative to, any negotiated grievance procedure.</w:t>
      </w:r>
    </w:p>
    <w:p w14:paraId="54AD4773" w14:textId="77777777" w:rsidR="00AA2810" w:rsidRDefault="00AA2810" w:rsidP="00AA2810">
      <w:r w:rsidRPr="00FF55AA">
        <w:rPr>
          <w:sz w:val="16"/>
        </w:rPr>
        <w:t xml:space="preserve">Not only will a negotiated agreement on these issues be more appropriate to the particular needs of the employer and the employees, but </w:t>
      </w:r>
      <w:r w:rsidRPr="002B66E4">
        <w:rPr>
          <w:rStyle w:val="StyleUnderline"/>
        </w:rPr>
        <w:t xml:space="preserve">the </w:t>
      </w:r>
      <w:r w:rsidRPr="004777C4">
        <w:rPr>
          <w:rStyle w:val="Emphasis"/>
          <w:highlight w:val="green"/>
        </w:rPr>
        <w:t>decisions that result</w:t>
      </w:r>
      <w:r w:rsidRPr="002B66E4">
        <w:rPr>
          <w:rStyle w:val="StyleUnderline"/>
        </w:rPr>
        <w:t xml:space="preserve"> from a procedure that the parties have designed</w:t>
      </w:r>
      <w:r w:rsidRPr="00FF55AA">
        <w:rPr>
          <w:sz w:val="16"/>
        </w:rPr>
        <w:t xml:space="preserve">, in most cases, </w:t>
      </w:r>
      <w:r w:rsidRPr="002B66E4">
        <w:rPr>
          <w:rStyle w:val="StyleUnderline"/>
        </w:rPr>
        <w:t xml:space="preserve">will be </w:t>
      </w:r>
      <w:r w:rsidRPr="00A836B2">
        <w:rPr>
          <w:rStyle w:val="Emphasis"/>
          <w:highlight w:val="green"/>
        </w:rPr>
        <w:t>more acceptable</w:t>
      </w:r>
      <w:r w:rsidRPr="002B66E4">
        <w:rPr>
          <w:rStyle w:val="StyleUnderline"/>
        </w:rPr>
        <w:t xml:space="preserve"> to the parties</w:t>
      </w:r>
      <w:r w:rsidRPr="00FF55AA">
        <w:rPr>
          <w:sz w:val="16"/>
        </w:rPr>
        <w:t xml:space="preserve">.340 </w:t>
      </w:r>
      <w:r w:rsidRPr="00A836B2">
        <w:rPr>
          <w:rStyle w:val="Emphasis"/>
          <w:highlight w:val="green"/>
        </w:rPr>
        <w:t>Having created</w:t>
      </w:r>
      <w:r w:rsidRPr="00D23FAA">
        <w:rPr>
          <w:rStyle w:val="StyleUnderline"/>
        </w:rPr>
        <w:t xml:space="preserve"> the </w:t>
      </w:r>
      <w:r w:rsidRPr="00A836B2">
        <w:rPr>
          <w:rStyle w:val="StyleUnderline"/>
          <w:highlight w:val="green"/>
        </w:rPr>
        <w:t>procedure</w:t>
      </w:r>
      <w:r w:rsidRPr="002B66E4">
        <w:rPr>
          <w:rStyle w:val="StyleUnderline"/>
        </w:rPr>
        <w:t xml:space="preserve">, the parties </w:t>
      </w:r>
      <w:r w:rsidRPr="00A836B2">
        <w:rPr>
          <w:rStyle w:val="Emphasis"/>
          <w:highlight w:val="green"/>
        </w:rPr>
        <w:t>have a stake</w:t>
      </w:r>
      <w:r w:rsidRPr="002B66E4">
        <w:rPr>
          <w:rStyle w:val="StyleUnderline"/>
        </w:rPr>
        <w:t xml:space="preserve"> in its success</w:t>
      </w:r>
      <w:r w:rsidRPr="00FF55AA">
        <w:rPr>
          <w:sz w:val="16"/>
        </w:rPr>
        <w:t xml:space="preserve">. Thus, in all probability, </w:t>
      </w:r>
      <w:r w:rsidRPr="008C6363">
        <w:rPr>
          <w:rStyle w:val="StyleUnderline"/>
        </w:rPr>
        <w:t xml:space="preserve">the procedure will resolve disputes more successfully, </w:t>
      </w:r>
      <w:r w:rsidRPr="00A836B2">
        <w:rPr>
          <w:rStyle w:val="Emphasis"/>
          <w:highlight w:val="green"/>
        </w:rPr>
        <w:t>minimizing</w:t>
      </w:r>
      <w:r w:rsidRPr="008C6363">
        <w:rPr>
          <w:rStyle w:val="StyleUnderline"/>
        </w:rPr>
        <w:t xml:space="preserve"> the continuing disruption of the work place that may be caused by the </w:t>
      </w:r>
      <w:r w:rsidRPr="00A836B2">
        <w:rPr>
          <w:rStyle w:val="Emphasis"/>
          <w:highlight w:val="green"/>
        </w:rPr>
        <w:t>perception</w:t>
      </w:r>
      <w:r w:rsidRPr="00A836B2">
        <w:rPr>
          <w:rStyle w:val="StyleUnderline"/>
          <w:highlight w:val="green"/>
        </w:rPr>
        <w:t xml:space="preserve"> that</w:t>
      </w:r>
      <w:r w:rsidRPr="008C6363">
        <w:rPr>
          <w:rStyle w:val="StyleUnderline"/>
        </w:rPr>
        <w:t xml:space="preserve"> discipline </w:t>
      </w:r>
      <w:r w:rsidRPr="00A836B2">
        <w:rPr>
          <w:rStyle w:val="StyleUnderline"/>
          <w:highlight w:val="green"/>
        </w:rPr>
        <w:t>is</w:t>
      </w:r>
      <w:r w:rsidRPr="008C6363">
        <w:rPr>
          <w:rStyle w:val="StyleUnderline"/>
        </w:rPr>
        <w:t xml:space="preserve"> either </w:t>
      </w:r>
      <w:r w:rsidRPr="00A836B2">
        <w:rPr>
          <w:rStyle w:val="Emphasis"/>
          <w:highlight w:val="green"/>
        </w:rPr>
        <w:t>unfairly administered</w:t>
      </w:r>
      <w:r w:rsidRPr="008C6363">
        <w:rPr>
          <w:rStyle w:val="StyleUnderline"/>
        </w:rPr>
        <w:t xml:space="preserve"> or improperly overturned</w:t>
      </w:r>
      <w:r>
        <w:t xml:space="preserve">.341 Furthermore, </w:t>
      </w:r>
      <w:r w:rsidRPr="00A836B2">
        <w:rPr>
          <w:rStyle w:val="StyleUnderline"/>
          <w:highlight w:val="green"/>
        </w:rPr>
        <w:t xml:space="preserve">the </w:t>
      </w:r>
      <w:r w:rsidRPr="00A836B2">
        <w:rPr>
          <w:rStyle w:val="Emphasis"/>
          <w:highlight w:val="green"/>
        </w:rPr>
        <w:t>process</w:t>
      </w:r>
      <w:r w:rsidRPr="005C3872">
        <w:rPr>
          <w:rStyle w:val="Emphasis"/>
        </w:rPr>
        <w:t xml:space="preserve"> of negotiations </w:t>
      </w:r>
      <w:r w:rsidRPr="00A836B2">
        <w:rPr>
          <w:rStyle w:val="Emphasis"/>
          <w:highlight w:val="green"/>
        </w:rPr>
        <w:t>is therapeutic</w:t>
      </w:r>
      <w:r w:rsidRPr="00A836B2">
        <w:rPr>
          <w:rStyle w:val="StyleUnderline"/>
        </w:rPr>
        <w:t xml:space="preserve"> and will promote harmonious labor relations</w:t>
      </w:r>
      <w:r w:rsidRPr="00B54EC7">
        <w:rPr>
          <w:sz w:val="16"/>
          <w:szCs w:val="16"/>
        </w:rPr>
        <w:t xml:space="preserve"> by allowing the parties to discuss problems and vent frustrations.342 Giving employees a voice in determining their working conditions in order to avoid labor unrest and resulting disruption is a significant goal of collective bargaining laws that will be furthered by authorizing negotiation regarding employee discipline.</w:t>
      </w:r>
    </w:p>
    <w:p w14:paraId="169ADB00" w14:textId="77777777" w:rsidR="00AA2810" w:rsidRDefault="00AA2810" w:rsidP="00AA2810"/>
    <w:p w14:paraId="4DD048C5" w14:textId="77777777" w:rsidR="00AA2810" w:rsidRPr="008111D0" w:rsidRDefault="00AA2810" w:rsidP="00AA2810"/>
    <w:p w14:paraId="4A848921" w14:textId="77777777" w:rsidR="00AA2810" w:rsidRDefault="00AA2810" w:rsidP="00AA2810">
      <w:pPr>
        <w:pStyle w:val="Heading2"/>
      </w:pPr>
      <w:r>
        <w:t xml:space="preserve">Hollow Hope DA </w:t>
      </w:r>
    </w:p>
    <w:p w14:paraId="598D8F7A" w14:textId="77777777" w:rsidR="00AA2810" w:rsidRDefault="00AA2810" w:rsidP="00AA2810">
      <w:pPr>
        <w:pStyle w:val="Heading3"/>
      </w:pPr>
      <w:r>
        <w:t>Hollow Hope DA---N/U---1AR</w:t>
      </w:r>
    </w:p>
    <w:p w14:paraId="26C62904" w14:textId="77777777" w:rsidR="00AA2810" w:rsidRDefault="00AA2810" w:rsidP="00AA2810"/>
    <w:p w14:paraId="7700EA2A" w14:textId="58BF0897" w:rsidR="00AA2810" w:rsidRPr="00CD2FAA" w:rsidRDefault="00AA2810" w:rsidP="00AA2810">
      <w:pPr>
        <w:pStyle w:val="Heading4"/>
      </w:pPr>
      <w:r>
        <w:t>Non-unique</w:t>
      </w:r>
    </w:p>
    <w:p w14:paraId="7924522D" w14:textId="77777777" w:rsidR="00AA2810" w:rsidRDefault="00AA2810" w:rsidP="00AA2810">
      <w:r w:rsidRPr="00E12735">
        <w:rPr>
          <w:rStyle w:val="Style13ptBold"/>
        </w:rPr>
        <w:t xml:space="preserve">Stepan-Norris </w:t>
      </w:r>
      <w:r w:rsidRPr="00E12735">
        <w:t>&amp; Kerrissey</w:t>
      </w:r>
      <w:r w:rsidRPr="00E12735">
        <w:rPr>
          <w:rStyle w:val="Style13ptBold"/>
        </w:rPr>
        <w:t xml:space="preserve"> 23</w:t>
      </w:r>
      <w:r>
        <w:t xml:space="preserve"> [Judith Stepan-Norris, Professor Emerita of Sociology, University of California, Irvine; and Jasmine </w:t>
      </w:r>
      <w:r w:rsidRPr="00D622A4">
        <w:rPr>
          <w:b/>
          <w:bCs/>
        </w:rPr>
        <w:t>Kerrissey</w:t>
      </w:r>
      <w:r>
        <w:t>, Associate Professor of Sociology; Director of the Labor Center, UMass Amherst; “Waves of strikes rippling across the US seem big, but the total number of Americans walking off the job remains historically low,” The Conversation, 8-24-2023, https://theconversation.com/waves-of-strikes-rippling-across-the-us-seem-big-but-the-total-number-of-americans-walking-off-the-job-remains-historically-low-210673]</w:t>
      </w:r>
    </w:p>
    <w:p w14:paraId="0171918C" w14:textId="77777777" w:rsidR="00AA2810" w:rsidRPr="009D24F3" w:rsidRDefault="00AA2810" w:rsidP="00AA2810">
      <w:pPr>
        <w:rPr>
          <w:sz w:val="16"/>
        </w:rPr>
      </w:pPr>
      <w:r w:rsidRPr="002C05B0">
        <w:rPr>
          <w:rStyle w:val="StyleUnderline"/>
        </w:rPr>
        <w:t>More than 323,000 workers</w:t>
      </w:r>
      <w:r w:rsidRPr="009D24F3">
        <w:rPr>
          <w:sz w:val="16"/>
        </w:rPr>
        <w:t xml:space="preserve"> – including nurses, actors, screenwriters, hotel cleaners and restaurant servers – </w:t>
      </w:r>
      <w:r w:rsidRPr="002C05B0">
        <w:rPr>
          <w:rStyle w:val="StyleUnderline"/>
        </w:rPr>
        <w:t>walked off their jobs during</w:t>
      </w:r>
      <w:r w:rsidRPr="009D24F3">
        <w:rPr>
          <w:sz w:val="16"/>
        </w:rPr>
        <w:t xml:space="preserve"> the first eight months of </w:t>
      </w:r>
      <w:r w:rsidRPr="002C05B0">
        <w:rPr>
          <w:rStyle w:val="StyleUnderline"/>
        </w:rPr>
        <w:t>2023</w:t>
      </w:r>
      <w:r w:rsidRPr="009D24F3">
        <w:rPr>
          <w:sz w:val="16"/>
        </w:rPr>
        <w:t>. Hundreds of thousands of the employees of delivery giant UPS would have gone on strike, too, had they not reached a last-minute agreement. And nearly 150,000 autoworkers may go on a strike of historic proportions in mid-September if the United Autoworkers Union and General Motors, Ford and Stellantis – the company that includes Chrysler – don’t agree on a new contract soon.</w:t>
      </w:r>
    </w:p>
    <w:p w14:paraId="7CE94B72" w14:textId="77777777" w:rsidR="00AA2810" w:rsidRPr="009D24F3" w:rsidRDefault="00AA2810" w:rsidP="00AA2810">
      <w:pPr>
        <w:rPr>
          <w:sz w:val="16"/>
        </w:rPr>
      </w:pPr>
      <w:r w:rsidRPr="009D24F3">
        <w:rPr>
          <w:sz w:val="16"/>
        </w:rPr>
        <w:t xml:space="preserve">This crescendo of labor actions follows a relative lull in U.S. strikes and a decline in union membership that began in the 1970s. </w:t>
      </w:r>
      <w:r w:rsidRPr="009A385A">
        <w:rPr>
          <w:rStyle w:val="StyleUnderline"/>
          <w:highlight w:val="green"/>
        </w:rPr>
        <w:t xml:space="preserve">Today’s strikes </w:t>
      </w:r>
      <w:r w:rsidRPr="009A385A">
        <w:rPr>
          <w:rStyle w:val="Emphasis"/>
          <w:highlight w:val="green"/>
        </w:rPr>
        <w:t>may seem unprecedented</w:t>
      </w:r>
      <w:r w:rsidRPr="009A385A">
        <w:rPr>
          <w:rStyle w:val="StyleUnderline"/>
        </w:rPr>
        <w:t xml:space="preserve">, especially </w:t>
      </w:r>
      <w:r w:rsidRPr="009A385A">
        <w:rPr>
          <w:rStyle w:val="Emphasis"/>
          <w:highlight w:val="green"/>
        </w:rPr>
        <w:t>if you’re under 50</w:t>
      </w:r>
      <w:r w:rsidRPr="009A385A">
        <w:rPr>
          <w:rStyle w:val="StyleUnderline"/>
        </w:rPr>
        <w:t xml:space="preserve">. While this wave constitutes a significant change following decades of unions’ losing ground, it’s </w:t>
      </w:r>
      <w:r w:rsidRPr="003C21FA">
        <w:rPr>
          <w:rStyle w:val="Emphasis"/>
          <w:highlight w:val="green"/>
        </w:rPr>
        <w:t>far from unprecedented</w:t>
      </w:r>
      <w:r w:rsidRPr="009D24F3">
        <w:rPr>
          <w:sz w:val="16"/>
        </w:rPr>
        <w:t>.</w:t>
      </w:r>
    </w:p>
    <w:p w14:paraId="1D005F56" w14:textId="77777777" w:rsidR="00AA2810" w:rsidRPr="009D24F3" w:rsidRDefault="00AA2810" w:rsidP="00AA2810">
      <w:pPr>
        <w:rPr>
          <w:sz w:val="16"/>
        </w:rPr>
      </w:pPr>
      <w:r w:rsidRPr="009A385A">
        <w:rPr>
          <w:rStyle w:val="StyleUnderline"/>
        </w:rPr>
        <w:t>We’re sociologists who study the history of U.S. labor movements</w:t>
      </w:r>
      <w:r w:rsidRPr="009D24F3">
        <w:rPr>
          <w:sz w:val="16"/>
        </w:rPr>
        <w:t>. In our new book, “Union Booms and Busts,” we explore the reasons for swings in the share of working Americans in unions between 1900 and 2015.</w:t>
      </w:r>
    </w:p>
    <w:p w14:paraId="32561C1E" w14:textId="77777777" w:rsidR="00AA2810" w:rsidRPr="009D24F3" w:rsidRDefault="00AA2810" w:rsidP="00AA2810">
      <w:pPr>
        <w:rPr>
          <w:sz w:val="16"/>
        </w:rPr>
      </w:pPr>
      <w:r w:rsidRPr="009D24F3">
        <w:rPr>
          <w:sz w:val="16"/>
        </w:rPr>
        <w:t>We see the rising number of strikes today as a sign that the balance of power between workers and employers, which has been tilted toward employers for nearly a half-century, is beginning to shift.</w:t>
      </w:r>
    </w:p>
    <w:p w14:paraId="2C817561" w14:textId="77777777" w:rsidR="00AA2810" w:rsidRPr="009D24F3" w:rsidRDefault="00AA2810" w:rsidP="00AA2810">
      <w:pPr>
        <w:rPr>
          <w:sz w:val="16"/>
        </w:rPr>
      </w:pPr>
      <w:r w:rsidRPr="009D24F3">
        <w:rPr>
          <w:sz w:val="16"/>
        </w:rPr>
        <w:t>Millions on strike</w:t>
      </w:r>
    </w:p>
    <w:p w14:paraId="7D80D2D7" w14:textId="77777777" w:rsidR="00AA2810" w:rsidRPr="009D24F3" w:rsidRDefault="00AA2810" w:rsidP="00AA2810">
      <w:pPr>
        <w:rPr>
          <w:sz w:val="16"/>
        </w:rPr>
      </w:pPr>
      <w:r w:rsidRPr="009D24F3">
        <w:rPr>
          <w:sz w:val="16"/>
        </w:rPr>
        <w:t xml:space="preserve">The number of U.S. workers who go on strike </w:t>
      </w:r>
      <w:proofErr w:type="gramStart"/>
      <w:r w:rsidRPr="009D24F3">
        <w:rPr>
          <w:sz w:val="16"/>
        </w:rPr>
        <w:t>in a given year</w:t>
      </w:r>
      <w:proofErr w:type="gramEnd"/>
      <w:r w:rsidRPr="009D24F3">
        <w:rPr>
          <w:sz w:val="16"/>
        </w:rPr>
        <w:t xml:space="preserve"> varies greatly but generally follows broader trends. After World War II ended, </w:t>
      </w:r>
      <w:r w:rsidRPr="003C21FA">
        <w:rPr>
          <w:rStyle w:val="StyleUnderline"/>
          <w:highlight w:val="green"/>
        </w:rPr>
        <w:t>through</w:t>
      </w:r>
      <w:r w:rsidRPr="003C21FA">
        <w:rPr>
          <w:rStyle w:val="StyleUnderline"/>
        </w:rPr>
        <w:t xml:space="preserve"> 19</w:t>
      </w:r>
      <w:r w:rsidRPr="003C21FA">
        <w:rPr>
          <w:rStyle w:val="Emphasis"/>
          <w:highlight w:val="green"/>
        </w:rPr>
        <w:t>81</w:t>
      </w:r>
      <w:r w:rsidRPr="003C21FA">
        <w:rPr>
          <w:rStyle w:val="StyleUnderline"/>
        </w:rPr>
        <w:t xml:space="preserve">, between 1 million and </w:t>
      </w:r>
      <w:r w:rsidRPr="003C21FA">
        <w:rPr>
          <w:rStyle w:val="Emphasis"/>
          <w:highlight w:val="green"/>
        </w:rPr>
        <w:t>4 million</w:t>
      </w:r>
      <w:r w:rsidRPr="003C21FA">
        <w:rPr>
          <w:rStyle w:val="StyleUnderline"/>
        </w:rPr>
        <w:t xml:space="preserve"> Americans went on </w:t>
      </w:r>
      <w:r w:rsidRPr="003C21FA">
        <w:rPr>
          <w:rStyle w:val="StyleUnderline"/>
          <w:highlight w:val="green"/>
        </w:rPr>
        <w:t>strike annually</w:t>
      </w:r>
      <w:r w:rsidRPr="009D24F3">
        <w:rPr>
          <w:sz w:val="16"/>
        </w:rPr>
        <w:t>. By 1990, that number had plummeted. In some years, it fell below 100,000.</w:t>
      </w:r>
    </w:p>
    <w:p w14:paraId="522582AE" w14:textId="77777777" w:rsidR="00AA2810" w:rsidRPr="009D24F3" w:rsidRDefault="00AA2810" w:rsidP="00AA2810">
      <w:pPr>
        <w:rPr>
          <w:sz w:val="16"/>
        </w:rPr>
      </w:pPr>
      <w:r w:rsidRPr="009D24F3">
        <w:rPr>
          <w:sz w:val="16"/>
        </w:rPr>
        <w:t>Workers by that point were clearly on the defensive for several reasons.</w:t>
      </w:r>
    </w:p>
    <w:p w14:paraId="041341BA" w14:textId="77777777" w:rsidR="00AA2810" w:rsidRPr="009D24F3" w:rsidRDefault="00AA2810" w:rsidP="00AA2810">
      <w:pPr>
        <w:rPr>
          <w:sz w:val="16"/>
        </w:rPr>
      </w:pPr>
      <w:r w:rsidRPr="005D3CC2">
        <w:rPr>
          <w:rStyle w:val="StyleUnderline"/>
        </w:rPr>
        <w:t xml:space="preserve">One dramatic </w:t>
      </w:r>
      <w:r w:rsidRPr="0010799F">
        <w:rPr>
          <w:rStyle w:val="Emphasis"/>
        </w:rPr>
        <w:t>turning point</w:t>
      </w:r>
      <w:r w:rsidRPr="005D3CC2">
        <w:rPr>
          <w:rStyle w:val="StyleUnderline"/>
        </w:rPr>
        <w:t xml:space="preserve"> was the showdown b</w:t>
      </w:r>
      <w:r w:rsidRPr="0010799F">
        <w:rPr>
          <w:rStyle w:val="StyleUnderline"/>
        </w:rPr>
        <w:t>etween</w:t>
      </w:r>
      <w:r w:rsidRPr="0010799F">
        <w:rPr>
          <w:sz w:val="16"/>
        </w:rPr>
        <w:t xml:space="preserve"> President Ronald </w:t>
      </w:r>
      <w:r w:rsidRPr="0010799F">
        <w:rPr>
          <w:rStyle w:val="Emphasis"/>
        </w:rPr>
        <w:t>Reagan</w:t>
      </w:r>
      <w:r w:rsidRPr="0010799F">
        <w:rPr>
          <w:rStyle w:val="StyleUnderline"/>
        </w:rPr>
        <w:t xml:space="preserve"> and the country’s air traffic controllers, which culminated in a 1981 strike by their union</w:t>
      </w:r>
      <w:r w:rsidRPr="0010799F">
        <w:rPr>
          <w:sz w:val="16"/>
        </w:rPr>
        <w:t xml:space="preserve"> – the Professional Air Traffic Controllers Organization. Like many public workers, air traffic controllers did not have the right to strike, but they called one anyway because of safety concerns and other reasons. </w:t>
      </w:r>
      <w:r w:rsidRPr="0010799F">
        <w:rPr>
          <w:rStyle w:val="StyleUnderline"/>
        </w:rPr>
        <w:t xml:space="preserve">Reagan depicted the union as disloyal and ordered that </w:t>
      </w:r>
      <w:proofErr w:type="gramStart"/>
      <w:r w:rsidRPr="0010799F">
        <w:rPr>
          <w:rStyle w:val="StyleUnderline"/>
        </w:rPr>
        <w:t>all of</w:t>
      </w:r>
      <w:proofErr w:type="gramEnd"/>
      <w:r w:rsidRPr="0010799F">
        <w:rPr>
          <w:rStyle w:val="StyleUnderline"/>
        </w:rPr>
        <w:t xml:space="preserve"> PATCO’s striking members be </w:t>
      </w:r>
      <w:r w:rsidRPr="0010799F">
        <w:rPr>
          <w:rStyle w:val="Emphasis"/>
        </w:rPr>
        <w:t>fired</w:t>
      </w:r>
      <w:r w:rsidRPr="0010799F">
        <w:rPr>
          <w:rStyle w:val="StyleUnderline"/>
        </w:rPr>
        <w:t>.</w:t>
      </w:r>
      <w:r w:rsidRPr="005D3CC2">
        <w:rPr>
          <w:rStyle w:val="StyleUnderline"/>
        </w:rPr>
        <w:t xml:space="preserve"> The government turned to supervisors and military controllers as their replacements and decertified the union</w:t>
      </w:r>
      <w:r w:rsidRPr="009D24F3">
        <w:rPr>
          <w:sz w:val="16"/>
        </w:rPr>
        <w:t>.</w:t>
      </w:r>
    </w:p>
    <w:p w14:paraId="71CD415A" w14:textId="77777777" w:rsidR="00AA2810" w:rsidRPr="009D24F3" w:rsidRDefault="00AA2810" w:rsidP="00AA2810">
      <w:pPr>
        <w:rPr>
          <w:sz w:val="16"/>
        </w:rPr>
      </w:pPr>
      <w:r w:rsidRPr="009D24F3">
        <w:rPr>
          <w:sz w:val="16"/>
        </w:rPr>
        <w:t xml:space="preserve">That episode </w:t>
      </w:r>
      <w:r w:rsidRPr="00B338FC">
        <w:rPr>
          <w:rStyle w:val="StyleUnderline"/>
        </w:rPr>
        <w:t>sent a strong message to employers that permanently replacing striking workers in certain situations would be tolerated</w:t>
      </w:r>
      <w:r w:rsidRPr="009D24F3">
        <w:rPr>
          <w:sz w:val="16"/>
        </w:rPr>
        <w:t>.</w:t>
      </w:r>
    </w:p>
    <w:p w14:paraId="6A511028" w14:textId="77777777" w:rsidR="00AA2810" w:rsidRPr="009D24F3" w:rsidRDefault="00AA2810" w:rsidP="00AA2810">
      <w:pPr>
        <w:rPr>
          <w:sz w:val="16"/>
        </w:rPr>
      </w:pPr>
      <w:r w:rsidRPr="009D24F3">
        <w:rPr>
          <w:sz w:val="16"/>
        </w:rPr>
        <w:t>There were also many court rulings and new laws that favored big business over labor rights. These included the passage of so-called right-to-work laws that provide union representation to nonunion members in union workplaces – without requiring the payment of union dues. Many conservative states, like South Dakota and Mississippi, have these laws on the books, along with states with more liberal voters – such as Wisconsin.</w:t>
      </w:r>
    </w:p>
    <w:p w14:paraId="42E5AF1D" w14:textId="77777777" w:rsidR="00AA2810" w:rsidRPr="009D24F3" w:rsidRDefault="00AA2810" w:rsidP="00AA2810">
      <w:pPr>
        <w:rPr>
          <w:sz w:val="16"/>
        </w:rPr>
      </w:pPr>
      <w:r w:rsidRPr="009D24F3">
        <w:rPr>
          <w:sz w:val="16"/>
        </w:rPr>
        <w:t xml:space="preserve">As </w:t>
      </w:r>
      <w:r w:rsidRPr="0010799F">
        <w:rPr>
          <w:rStyle w:val="Emphasis"/>
          <w:highlight w:val="green"/>
        </w:rPr>
        <w:t>union membership plunged</w:t>
      </w:r>
      <w:r w:rsidRPr="0010799F">
        <w:rPr>
          <w:rStyle w:val="StyleUnderline"/>
          <w:highlight w:val="green"/>
        </w:rPr>
        <w:t xml:space="preserve"> from </w:t>
      </w:r>
      <w:r w:rsidRPr="0010799F">
        <w:rPr>
          <w:rStyle w:val="Emphasis"/>
          <w:highlight w:val="green"/>
        </w:rPr>
        <w:t>34</w:t>
      </w:r>
      <w:r w:rsidRPr="009D24F3">
        <w:rPr>
          <w:sz w:val="16"/>
        </w:rPr>
        <w:t>.2</w:t>
      </w:r>
      <w:r w:rsidRPr="00AA0A52">
        <w:rPr>
          <w:rStyle w:val="Emphasis"/>
        </w:rPr>
        <w:t>%</w:t>
      </w:r>
      <w:r w:rsidRPr="00AA0A52">
        <w:rPr>
          <w:rStyle w:val="StyleUnderline"/>
        </w:rPr>
        <w:t xml:space="preserve"> of the labor force in 1945 </w:t>
      </w:r>
      <w:r w:rsidRPr="0010799F">
        <w:rPr>
          <w:rStyle w:val="StyleUnderline"/>
          <w:highlight w:val="green"/>
        </w:rPr>
        <w:t>to</w:t>
      </w:r>
      <w:r w:rsidRPr="009D24F3">
        <w:rPr>
          <w:sz w:val="16"/>
        </w:rPr>
        <w:t xml:space="preserve"> around </w:t>
      </w:r>
      <w:r w:rsidRPr="0010799F">
        <w:rPr>
          <w:rStyle w:val="Emphasis"/>
          <w:highlight w:val="green"/>
        </w:rPr>
        <w:t>10%</w:t>
      </w:r>
      <w:r w:rsidRPr="009D24F3">
        <w:rPr>
          <w:sz w:val="16"/>
        </w:rPr>
        <w:t xml:space="preserve"> in 2010, workers became less likely to go on strike.</w:t>
      </w:r>
    </w:p>
    <w:p w14:paraId="007BCA8C" w14:textId="77777777" w:rsidR="00AA2810" w:rsidRPr="009D24F3" w:rsidRDefault="00AA2810" w:rsidP="00AA2810">
      <w:pPr>
        <w:rPr>
          <w:sz w:val="16"/>
        </w:rPr>
      </w:pPr>
      <w:r w:rsidRPr="009D24F3">
        <w:rPr>
          <w:sz w:val="16"/>
        </w:rPr>
        <w:t>Wages kept up with productivity gains when unions were stronger than they are today. Wages increased 91.3% as productivity grew by 96.7% between 1948 and 1973. That changed once union membership began to tumble. Wages stagnated from 1973 to 2013, rising only 9.2% even as productivity grew by 74.4%.</w:t>
      </w:r>
    </w:p>
    <w:p w14:paraId="28161CA0" w14:textId="77777777" w:rsidR="00AA2810" w:rsidRDefault="00AA2810" w:rsidP="00AA2810">
      <w:r w:rsidRPr="00C535ED">
        <w:rPr>
          <w:noProof/>
        </w:rPr>
        <w:drawing>
          <wp:inline distT="0" distB="0" distL="0" distR="0" wp14:anchorId="06F0607B" wp14:editId="4EB20AA0">
            <wp:extent cx="4938665" cy="2517678"/>
            <wp:effectExtent l="0" t="0" r="0" b="0"/>
            <wp:docPr id="682658368" name="Picture 1" descr="A graph showing the growth of the 1970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58368" name="Picture 1" descr="A graph showing the growth of the 1970s&#10;&#10;AI-generated content may be incorrect."/>
                    <pic:cNvPicPr/>
                  </pic:nvPicPr>
                  <pic:blipFill>
                    <a:blip r:embed="rId11"/>
                    <a:stretch>
                      <a:fillRect/>
                    </a:stretch>
                  </pic:blipFill>
                  <pic:spPr>
                    <a:xfrm>
                      <a:off x="0" y="0"/>
                      <a:ext cx="4946772" cy="2521811"/>
                    </a:xfrm>
                    <a:prstGeom prst="rect">
                      <a:avLst/>
                    </a:prstGeom>
                  </pic:spPr>
                </pic:pic>
              </a:graphicData>
            </a:graphic>
          </wp:inline>
        </w:drawing>
      </w:r>
    </w:p>
    <w:p w14:paraId="7354EFB4" w14:textId="77777777" w:rsidR="00AA2810" w:rsidRDefault="00AA2810" w:rsidP="00AA2810"/>
    <w:p w14:paraId="1C7CBFF8" w14:textId="77777777" w:rsidR="00AA2810" w:rsidRDefault="00AA2810" w:rsidP="00AA2810">
      <w:pPr>
        <w:pStyle w:val="Heading4"/>
        <w:rPr>
          <w:b w:val="0"/>
          <w:bCs/>
        </w:rPr>
      </w:pPr>
      <w:r w:rsidRPr="0097778A">
        <w:t xml:space="preserve">No, it does NOT matter that our card’s </w:t>
      </w:r>
      <w:r>
        <w:t>two years old</w:t>
      </w:r>
      <w:r w:rsidRPr="0097778A">
        <w:t>---theirs is also about 2023</w:t>
      </w:r>
      <w:r w:rsidRPr="008F5BE2">
        <w:rPr>
          <w:b w:val="0"/>
          <w:bCs/>
        </w:rPr>
        <w:t xml:space="preserve"> </w:t>
      </w:r>
      <w:r w:rsidRPr="002A75A7">
        <w:rPr>
          <w:b w:val="0"/>
          <w:bCs/>
        </w:rPr>
        <w:t xml:space="preserve">(2024 was only half as </w:t>
      </w:r>
      <w:proofErr w:type="gramStart"/>
      <w:r w:rsidRPr="002A75A7">
        <w:rPr>
          <w:b w:val="0"/>
          <w:bCs/>
        </w:rPr>
        <w:t>much)</w:t>
      </w:r>
      <w:r w:rsidRPr="0097778A">
        <w:t>---</w:t>
      </w:r>
      <w:proofErr w:type="gramEnd"/>
      <w:r w:rsidRPr="0097778A">
        <w:t>inserted for reference</w:t>
      </w:r>
    </w:p>
    <w:p w14:paraId="78DD5ACB" w14:textId="77777777" w:rsidR="00AA2810" w:rsidRPr="008F5BE2" w:rsidRDefault="00AA2810" w:rsidP="00AA2810">
      <w:r>
        <w:t xml:space="preserve">---MSU = </w:t>
      </w:r>
      <w:r w:rsidRPr="008F5BE2">
        <w:rPr>
          <w:highlight w:val="cyan"/>
        </w:rPr>
        <w:t>BLUE</w:t>
      </w:r>
    </w:p>
    <w:p w14:paraId="5EF10572" w14:textId="77777777" w:rsidR="00AA2810" w:rsidRPr="005D3705" w:rsidRDefault="00AA2810" w:rsidP="00AA2810">
      <w:r w:rsidRPr="005D3705">
        <w:rPr>
          <w:rStyle w:val="Style13ptBold"/>
        </w:rPr>
        <w:t>Hyderally 25</w:t>
      </w:r>
      <w:r>
        <w:t xml:space="preserve"> – Employment Law Attorney at </w:t>
      </w:r>
      <w:r w:rsidRPr="005D3705">
        <w:t>Hyderally &amp; Associates</w:t>
      </w:r>
      <w:r>
        <w:t>, J.D. from UC Berkeley</w:t>
      </w:r>
    </w:p>
    <w:p w14:paraId="5F6ACF3D" w14:textId="77777777" w:rsidR="00AA2810" w:rsidRPr="005D3705" w:rsidRDefault="00AA2810" w:rsidP="00AA2810">
      <w:r w:rsidRPr="005D3705">
        <w:t>Ty Hyderally</w:t>
      </w:r>
      <w:r>
        <w:t>, “</w:t>
      </w:r>
      <w:r w:rsidRPr="005D3705">
        <w:t>The Surge in Labor Strikes and Union Organizing</w:t>
      </w:r>
      <w:r>
        <w:t xml:space="preserve">,” 06-24-2025, </w:t>
      </w:r>
      <w:r w:rsidRPr="005D3705">
        <w:t>https://www.tyhyderally.com/2025/06/24/the-surge-in-labor-strikes-and-union-organizing/</w:t>
      </w:r>
    </w:p>
    <w:p w14:paraId="1F9D356C" w14:textId="77777777" w:rsidR="00AA2810" w:rsidRPr="00CE4438" w:rsidRDefault="00AA2810" w:rsidP="00AA2810">
      <w:pPr>
        <w:rPr>
          <w:rStyle w:val="StyleUnderline"/>
        </w:rPr>
      </w:pPr>
      <w:r w:rsidRPr="00FE208F">
        <w:rPr>
          <w:sz w:val="14"/>
          <w:highlight w:val="cyan"/>
        </w:rPr>
        <w:t xml:space="preserve">Over the </w:t>
      </w:r>
      <w:r w:rsidRPr="00FE208F">
        <w:rPr>
          <w:rStyle w:val="StyleUnderline"/>
          <w:highlight w:val="cyan"/>
        </w:rPr>
        <w:t>past two years</w:t>
      </w:r>
      <w:r w:rsidRPr="00196835">
        <w:rPr>
          <w:sz w:val="14"/>
        </w:rPr>
        <w:t xml:space="preserve">, the </w:t>
      </w:r>
      <w:r w:rsidRPr="00927C72">
        <w:rPr>
          <w:rStyle w:val="Emphasis"/>
        </w:rPr>
        <w:t>U</w:t>
      </w:r>
      <w:r w:rsidRPr="00196835">
        <w:rPr>
          <w:sz w:val="14"/>
        </w:rPr>
        <w:t xml:space="preserve">nited </w:t>
      </w:r>
      <w:r w:rsidRPr="00CE4438">
        <w:rPr>
          <w:rStyle w:val="Emphasis"/>
        </w:rPr>
        <w:t>S</w:t>
      </w:r>
      <w:r w:rsidRPr="00196835">
        <w:rPr>
          <w:sz w:val="14"/>
        </w:rPr>
        <w:t xml:space="preserve">tates has </w:t>
      </w:r>
      <w:r w:rsidRPr="00CE4438">
        <w:rPr>
          <w:rStyle w:val="StyleUnderline"/>
        </w:rPr>
        <w:t xml:space="preserve">seen an </w:t>
      </w:r>
      <w:r w:rsidRPr="005F138C">
        <w:rPr>
          <w:rStyle w:val="Emphasis"/>
          <w:highlight w:val="green"/>
        </w:rPr>
        <w:t>extraordinary shift</w:t>
      </w:r>
      <w:r w:rsidRPr="00CE4438">
        <w:rPr>
          <w:rStyle w:val="StyleUnderline"/>
        </w:rPr>
        <w:t xml:space="preserve"> </w:t>
      </w:r>
      <w:r w:rsidRPr="005F138C">
        <w:rPr>
          <w:rStyle w:val="StyleUnderline"/>
          <w:highlight w:val="green"/>
        </w:rPr>
        <w:t>in labor</w:t>
      </w:r>
      <w:r w:rsidRPr="00CE4438">
        <w:rPr>
          <w:rStyle w:val="StyleUnderline"/>
        </w:rPr>
        <w:t xml:space="preserve"> relations</w:t>
      </w:r>
      <w:r w:rsidRPr="00196835">
        <w:rPr>
          <w:sz w:val="14"/>
        </w:rPr>
        <w:t xml:space="preserve">. </w:t>
      </w:r>
      <w:r w:rsidRPr="00CE4438">
        <w:rPr>
          <w:rStyle w:val="StyleUnderline"/>
        </w:rPr>
        <w:t xml:space="preserve">More than </w:t>
      </w:r>
      <w:r w:rsidRPr="00CE4438">
        <w:rPr>
          <w:rStyle w:val="Emphasis"/>
        </w:rPr>
        <w:t xml:space="preserve">60 </w:t>
      </w:r>
      <w:r w:rsidRPr="005F138C">
        <w:rPr>
          <w:rStyle w:val="Emphasis"/>
          <w:highlight w:val="green"/>
        </w:rPr>
        <w:t>major</w:t>
      </w:r>
      <w:r w:rsidRPr="00CE4438">
        <w:rPr>
          <w:rStyle w:val="Emphasis"/>
        </w:rPr>
        <w:t xml:space="preserve"> </w:t>
      </w:r>
      <w:r w:rsidRPr="005F138C">
        <w:rPr>
          <w:rStyle w:val="Emphasis"/>
          <w:highlight w:val="green"/>
        </w:rPr>
        <w:t>labor strikes</w:t>
      </w:r>
      <w:r w:rsidRPr="00CE4438">
        <w:rPr>
          <w:rStyle w:val="StyleUnderline"/>
        </w:rPr>
        <w:t xml:space="preserve"> have occurred </w:t>
      </w:r>
      <w:r w:rsidRPr="005F138C">
        <w:rPr>
          <w:rStyle w:val="StyleUnderline"/>
          <w:highlight w:val="green"/>
        </w:rPr>
        <w:t>alongside</w:t>
      </w:r>
      <w:r w:rsidRPr="00CE4438">
        <w:rPr>
          <w:rStyle w:val="StyleUnderline"/>
        </w:rPr>
        <w:t xml:space="preserve"> over </w:t>
      </w:r>
      <w:r w:rsidRPr="00CE4438">
        <w:rPr>
          <w:rStyle w:val="Emphasis"/>
        </w:rPr>
        <w:t xml:space="preserve">3,800 union </w:t>
      </w:r>
      <w:r w:rsidRPr="005F138C">
        <w:rPr>
          <w:rStyle w:val="Emphasis"/>
          <w:highlight w:val="green"/>
        </w:rPr>
        <w:t>elections</w:t>
      </w:r>
      <w:r w:rsidRPr="00CE4438">
        <w:rPr>
          <w:rStyle w:val="StyleUnderline"/>
        </w:rPr>
        <w:t>, according to the Bureau of Labor Statistics and the National Labor Relations Board.</w:t>
      </w:r>
    </w:p>
    <w:p w14:paraId="6D17370A" w14:textId="77777777" w:rsidR="00AA2810" w:rsidRPr="00CE4438" w:rsidRDefault="00AA2810" w:rsidP="00AA2810">
      <w:pPr>
        <w:rPr>
          <w:rStyle w:val="StyleUnderline"/>
        </w:rPr>
      </w:pPr>
      <w:r w:rsidRPr="00196835">
        <w:rPr>
          <w:sz w:val="14"/>
        </w:rPr>
        <w:t xml:space="preserve">These figures </w:t>
      </w:r>
      <w:r w:rsidRPr="00CE4438">
        <w:rPr>
          <w:rStyle w:val="StyleUnderline"/>
        </w:rPr>
        <w:t xml:space="preserve">represent some of the </w:t>
      </w:r>
      <w:r w:rsidRPr="005F138C">
        <w:rPr>
          <w:rStyle w:val="Emphasis"/>
          <w:highlight w:val="green"/>
        </w:rPr>
        <w:t>highest levels</w:t>
      </w:r>
      <w:r w:rsidRPr="005F138C">
        <w:rPr>
          <w:rStyle w:val="StyleUnderline"/>
          <w:highlight w:val="green"/>
        </w:rPr>
        <w:t xml:space="preserve"> of </w:t>
      </w:r>
      <w:r w:rsidRPr="005F138C">
        <w:rPr>
          <w:rStyle w:val="Emphasis"/>
          <w:highlight w:val="green"/>
        </w:rPr>
        <w:t xml:space="preserve">collective </w:t>
      </w:r>
      <w:r w:rsidRPr="00927C72">
        <w:rPr>
          <w:rStyle w:val="Emphasis"/>
        </w:rPr>
        <w:t xml:space="preserve">labor </w:t>
      </w:r>
      <w:r w:rsidRPr="005F138C">
        <w:rPr>
          <w:rStyle w:val="Emphasis"/>
          <w:highlight w:val="green"/>
        </w:rPr>
        <w:t>action</w:t>
      </w:r>
      <w:r w:rsidRPr="00CE4438">
        <w:rPr>
          <w:rStyle w:val="StyleUnderline"/>
        </w:rPr>
        <w:t xml:space="preserve"> in decades</w:t>
      </w:r>
      <w:r w:rsidRPr="00196835">
        <w:rPr>
          <w:sz w:val="14"/>
        </w:rPr>
        <w:t xml:space="preserve">. As Ty Hyderally, an employment attorney practicing for over two decades, I can tell </w:t>
      </w:r>
      <w:r w:rsidRPr="00CE4438">
        <w:rPr>
          <w:rStyle w:val="StyleUnderline"/>
        </w:rPr>
        <w:t xml:space="preserve">this is a </w:t>
      </w:r>
      <w:r w:rsidRPr="005F138C">
        <w:rPr>
          <w:rStyle w:val="StyleUnderline"/>
          <w:highlight w:val="green"/>
        </w:rPr>
        <w:t>transformation</w:t>
      </w:r>
      <w:r w:rsidRPr="00CE4438">
        <w:rPr>
          <w:rStyle w:val="StyleUnderline"/>
        </w:rPr>
        <w:t xml:space="preserve"> in how workers </w:t>
      </w:r>
      <w:r w:rsidRPr="005F138C">
        <w:rPr>
          <w:rStyle w:val="StyleUnderline"/>
          <w:highlight w:val="green"/>
        </w:rPr>
        <w:t>respond</w:t>
      </w:r>
      <w:r w:rsidRPr="00CE4438">
        <w:rPr>
          <w:rStyle w:val="StyleUnderline"/>
        </w:rPr>
        <w:t xml:space="preserve"> </w:t>
      </w:r>
      <w:r w:rsidRPr="005F138C">
        <w:rPr>
          <w:rStyle w:val="StyleUnderline"/>
          <w:highlight w:val="green"/>
        </w:rPr>
        <w:t xml:space="preserve">to </w:t>
      </w:r>
      <w:r w:rsidRPr="005F138C">
        <w:rPr>
          <w:rStyle w:val="Emphasis"/>
          <w:highlight w:val="green"/>
        </w:rPr>
        <w:t>economic pressure</w:t>
      </w:r>
      <w:r w:rsidRPr="005F138C">
        <w:rPr>
          <w:rStyle w:val="StyleUnderline"/>
          <w:highlight w:val="green"/>
        </w:rPr>
        <w:t xml:space="preserve">, </w:t>
      </w:r>
      <w:r w:rsidRPr="005F138C">
        <w:rPr>
          <w:rStyle w:val="Emphasis"/>
          <w:highlight w:val="green"/>
        </w:rPr>
        <w:t>workplace treatment</w:t>
      </w:r>
      <w:r w:rsidRPr="005F138C">
        <w:rPr>
          <w:rStyle w:val="StyleUnderline"/>
          <w:highlight w:val="green"/>
        </w:rPr>
        <w:t>, and</w:t>
      </w:r>
      <w:r w:rsidRPr="00CE4438">
        <w:rPr>
          <w:rStyle w:val="StyleUnderline"/>
        </w:rPr>
        <w:t xml:space="preserve"> the </w:t>
      </w:r>
      <w:r w:rsidRPr="00CE4438">
        <w:rPr>
          <w:rStyle w:val="Emphasis"/>
        </w:rPr>
        <w:t xml:space="preserve">broader </w:t>
      </w:r>
      <w:r w:rsidRPr="005F138C">
        <w:rPr>
          <w:rStyle w:val="Emphasis"/>
          <w:highlight w:val="green"/>
        </w:rPr>
        <w:t>labor climate</w:t>
      </w:r>
      <w:r w:rsidRPr="00CE4438">
        <w:rPr>
          <w:rStyle w:val="StyleUnderline"/>
        </w:rPr>
        <w:t>.</w:t>
      </w:r>
    </w:p>
    <w:p w14:paraId="2EA76D6D" w14:textId="77777777" w:rsidR="00AA2810" w:rsidRPr="00196835" w:rsidRDefault="00AA2810" w:rsidP="00AA2810">
      <w:pPr>
        <w:rPr>
          <w:sz w:val="14"/>
        </w:rPr>
      </w:pPr>
      <w:r w:rsidRPr="00CE4438">
        <w:rPr>
          <w:rStyle w:val="StyleUnderline"/>
        </w:rPr>
        <w:t xml:space="preserve">Workers across several industries are </w:t>
      </w:r>
      <w:r w:rsidRPr="00927C72">
        <w:rPr>
          <w:rStyle w:val="StyleUnderline"/>
        </w:rPr>
        <w:t xml:space="preserve">organizing at </w:t>
      </w:r>
      <w:r w:rsidRPr="00927C72">
        <w:rPr>
          <w:rStyle w:val="Emphasis"/>
        </w:rPr>
        <w:t>unprecedented rates</w:t>
      </w:r>
      <w:r w:rsidRPr="00196835">
        <w:rPr>
          <w:sz w:val="14"/>
        </w:rPr>
        <w:t xml:space="preserve">. Moreover, </w:t>
      </w:r>
      <w:r w:rsidRPr="00CE4438">
        <w:rPr>
          <w:rStyle w:val="StyleUnderline"/>
        </w:rPr>
        <w:t xml:space="preserve">these </w:t>
      </w:r>
      <w:r w:rsidRPr="005F138C">
        <w:rPr>
          <w:rStyle w:val="StyleUnderline"/>
          <w:highlight w:val="green"/>
        </w:rPr>
        <w:t>efforts</w:t>
      </w:r>
      <w:r w:rsidRPr="00CE4438">
        <w:rPr>
          <w:rStyle w:val="StyleUnderline"/>
        </w:rPr>
        <w:t xml:space="preserve"> are </w:t>
      </w:r>
      <w:r w:rsidRPr="005F138C">
        <w:rPr>
          <w:rStyle w:val="Emphasis"/>
          <w:highlight w:val="green"/>
        </w:rPr>
        <w:t>no longer</w:t>
      </w:r>
      <w:r w:rsidRPr="00CE4438">
        <w:rPr>
          <w:rStyle w:val="Emphasis"/>
        </w:rPr>
        <w:t xml:space="preserve"> </w:t>
      </w:r>
      <w:r w:rsidRPr="005F138C">
        <w:rPr>
          <w:rStyle w:val="Emphasis"/>
          <w:highlight w:val="green"/>
        </w:rPr>
        <w:t>isolated</w:t>
      </w:r>
      <w:r w:rsidRPr="00CE4438">
        <w:rPr>
          <w:rStyle w:val="StyleUnderline"/>
        </w:rPr>
        <w:t xml:space="preserve"> incidents. Instead, they represent a </w:t>
      </w:r>
      <w:r w:rsidRPr="005F138C">
        <w:rPr>
          <w:rStyle w:val="Emphasis"/>
          <w:highlight w:val="green"/>
        </w:rPr>
        <w:t>broader movement</w:t>
      </w:r>
      <w:r w:rsidRPr="00CE4438">
        <w:rPr>
          <w:rStyle w:val="StyleUnderline"/>
        </w:rPr>
        <w:t xml:space="preserve"> </w:t>
      </w:r>
      <w:r w:rsidRPr="005F138C">
        <w:rPr>
          <w:rStyle w:val="StyleUnderline"/>
          <w:highlight w:val="green"/>
        </w:rPr>
        <w:t>toward</w:t>
      </w:r>
      <w:r w:rsidRPr="00CE4438">
        <w:rPr>
          <w:rStyle w:val="StyleUnderline"/>
        </w:rPr>
        <w:t xml:space="preserve"> </w:t>
      </w:r>
      <w:r w:rsidRPr="00927C72">
        <w:rPr>
          <w:rStyle w:val="Emphasis"/>
        </w:rPr>
        <w:t>collective</w:t>
      </w:r>
      <w:r w:rsidRPr="00CE4438">
        <w:rPr>
          <w:rStyle w:val="Emphasis"/>
        </w:rPr>
        <w:t xml:space="preserve"> </w:t>
      </w:r>
      <w:r w:rsidRPr="00927C72">
        <w:rPr>
          <w:rStyle w:val="Emphasis"/>
        </w:rPr>
        <w:t>empowerment</w:t>
      </w:r>
      <w:r w:rsidRPr="00CE4438">
        <w:rPr>
          <w:rStyle w:val="StyleUnderline"/>
        </w:rPr>
        <w:t xml:space="preserve">, </w:t>
      </w:r>
      <w:r w:rsidRPr="005F138C">
        <w:rPr>
          <w:rStyle w:val="StyleUnderline"/>
          <w:highlight w:val="green"/>
        </w:rPr>
        <w:t>fueled by</w:t>
      </w:r>
      <w:r w:rsidRPr="00CE4438">
        <w:rPr>
          <w:rStyle w:val="StyleUnderline"/>
        </w:rPr>
        <w:t xml:space="preserve"> </w:t>
      </w:r>
      <w:r w:rsidRPr="00CE4438">
        <w:rPr>
          <w:rStyle w:val="Emphasis"/>
        </w:rPr>
        <w:t xml:space="preserve">growing </w:t>
      </w:r>
      <w:r w:rsidRPr="005F138C">
        <w:rPr>
          <w:rStyle w:val="Emphasis"/>
          <w:highlight w:val="green"/>
        </w:rPr>
        <w:t>dissatisfaction</w:t>
      </w:r>
      <w:r w:rsidRPr="00CE4438">
        <w:rPr>
          <w:rStyle w:val="StyleUnderline"/>
        </w:rPr>
        <w:t xml:space="preserve"> and </w:t>
      </w:r>
      <w:r w:rsidRPr="00CE4438">
        <w:rPr>
          <w:rStyle w:val="Emphasis"/>
        </w:rPr>
        <w:t>renewed confidence</w:t>
      </w:r>
      <w:r w:rsidRPr="00CE4438">
        <w:rPr>
          <w:rStyle w:val="StyleUnderline"/>
        </w:rPr>
        <w:t xml:space="preserve"> in union protections.</w:t>
      </w:r>
    </w:p>
    <w:p w14:paraId="681DAC90" w14:textId="77777777" w:rsidR="00AA2810" w:rsidRPr="00CE4438" w:rsidRDefault="00AA2810" w:rsidP="00AA2810">
      <w:pPr>
        <w:rPr>
          <w:rStyle w:val="StyleUnderline"/>
        </w:rPr>
      </w:pPr>
      <w:r w:rsidRPr="00196835">
        <w:rPr>
          <w:sz w:val="14"/>
        </w:rPr>
        <w:t xml:space="preserve">I’ve </w:t>
      </w:r>
      <w:r w:rsidRPr="00CE4438">
        <w:rPr>
          <w:rStyle w:val="StyleUnderline"/>
        </w:rPr>
        <w:t xml:space="preserve">seen waves of labor activity before. </w:t>
      </w:r>
      <w:proofErr w:type="gramStart"/>
      <w:r w:rsidRPr="00CE4438">
        <w:rPr>
          <w:rStyle w:val="StyleUnderline"/>
        </w:rPr>
        <w:t>But,</w:t>
      </w:r>
      <w:proofErr w:type="gramEnd"/>
      <w:r w:rsidRPr="00CE4438">
        <w:rPr>
          <w:rStyle w:val="StyleUnderline"/>
        </w:rPr>
        <w:t xml:space="preserve"> what’s happening now is different in tone, intent, and scale.</w:t>
      </w:r>
    </w:p>
    <w:p w14:paraId="5571F278" w14:textId="77777777" w:rsidR="00AA2810" w:rsidRPr="00196835" w:rsidRDefault="00AA2810" w:rsidP="00AA2810">
      <w:pPr>
        <w:rPr>
          <w:sz w:val="14"/>
        </w:rPr>
      </w:pPr>
      <w:r w:rsidRPr="00196835">
        <w:rPr>
          <w:sz w:val="14"/>
        </w:rPr>
        <w:t>About the Author</w:t>
      </w:r>
    </w:p>
    <w:p w14:paraId="0F6FBD7D" w14:textId="77777777" w:rsidR="00AA2810" w:rsidRPr="00196835" w:rsidRDefault="00AA2810" w:rsidP="00AA2810">
      <w:pPr>
        <w:rPr>
          <w:sz w:val="14"/>
        </w:rPr>
      </w:pPr>
      <w:r w:rsidRPr="00196835">
        <w:rPr>
          <w:sz w:val="14"/>
        </w:rPr>
        <w:t>Ty Hyderally is a respected employment law attorney based in Montclair, New Jersey. He is the principal of Hyderally &amp; Associates, a law firm focused on employment-related legal matters such as:</w:t>
      </w:r>
    </w:p>
    <w:p w14:paraId="4CC51A5C" w14:textId="77777777" w:rsidR="00AA2810" w:rsidRPr="00196835" w:rsidRDefault="00AA2810" w:rsidP="00AA2810">
      <w:pPr>
        <w:rPr>
          <w:sz w:val="14"/>
        </w:rPr>
      </w:pPr>
      <w:r w:rsidRPr="00196835">
        <w:rPr>
          <w:sz w:val="14"/>
        </w:rPr>
        <w:t>Labor law</w:t>
      </w:r>
    </w:p>
    <w:p w14:paraId="40910CDF" w14:textId="77777777" w:rsidR="00AA2810" w:rsidRPr="00196835" w:rsidRDefault="00AA2810" w:rsidP="00AA2810">
      <w:pPr>
        <w:rPr>
          <w:sz w:val="14"/>
        </w:rPr>
      </w:pPr>
      <w:r w:rsidRPr="00196835">
        <w:rPr>
          <w:sz w:val="14"/>
        </w:rPr>
        <w:t>Wage and hour violations</w:t>
      </w:r>
    </w:p>
    <w:p w14:paraId="17A78B80" w14:textId="77777777" w:rsidR="00AA2810" w:rsidRPr="00196835" w:rsidRDefault="00AA2810" w:rsidP="00AA2810">
      <w:pPr>
        <w:rPr>
          <w:sz w:val="14"/>
        </w:rPr>
      </w:pPr>
      <w:r w:rsidRPr="00196835">
        <w:rPr>
          <w:sz w:val="14"/>
        </w:rPr>
        <w:t>Workplace discrimination</w:t>
      </w:r>
    </w:p>
    <w:p w14:paraId="119F61BA" w14:textId="77777777" w:rsidR="00AA2810" w:rsidRPr="00196835" w:rsidRDefault="00AA2810" w:rsidP="00AA2810">
      <w:pPr>
        <w:rPr>
          <w:sz w:val="14"/>
        </w:rPr>
      </w:pPr>
      <w:r w:rsidRPr="00196835">
        <w:rPr>
          <w:sz w:val="14"/>
        </w:rPr>
        <w:t>Retaliation claims</w:t>
      </w:r>
    </w:p>
    <w:p w14:paraId="2A74E733" w14:textId="77777777" w:rsidR="00AA2810" w:rsidRPr="00196835" w:rsidRDefault="00AA2810" w:rsidP="00AA2810">
      <w:pPr>
        <w:rPr>
          <w:sz w:val="14"/>
        </w:rPr>
      </w:pPr>
      <w:r w:rsidRPr="00196835">
        <w:rPr>
          <w:sz w:val="14"/>
        </w:rPr>
        <w:t>With decades of experience in representing both employees and employers, Mr. Hyderally is frequently sought out for his deep understanding of employment, wage, and labor law.</w:t>
      </w:r>
    </w:p>
    <w:p w14:paraId="61D66611" w14:textId="77777777" w:rsidR="00AA2810" w:rsidRPr="00196835" w:rsidRDefault="00AA2810" w:rsidP="00AA2810">
      <w:pPr>
        <w:rPr>
          <w:sz w:val="14"/>
        </w:rPr>
      </w:pPr>
      <w:r w:rsidRPr="00196835">
        <w:rPr>
          <w:sz w:val="14"/>
        </w:rPr>
        <w:t>What’s Driving the Rise in Labor Strikes?</w:t>
      </w:r>
    </w:p>
    <w:p w14:paraId="79169282" w14:textId="77777777" w:rsidR="00AA2810" w:rsidRPr="00CE4438" w:rsidRDefault="00AA2810" w:rsidP="00AA2810">
      <w:pPr>
        <w:rPr>
          <w:rStyle w:val="StyleUnderline"/>
        </w:rPr>
      </w:pPr>
      <w:r w:rsidRPr="00196835">
        <w:rPr>
          <w:sz w:val="14"/>
        </w:rPr>
        <w:t xml:space="preserve">The </w:t>
      </w:r>
      <w:r w:rsidRPr="00CE4438">
        <w:rPr>
          <w:rStyle w:val="StyleUnderline"/>
        </w:rPr>
        <w:t>main drivers behind increasing labor strikes are multifaceted</w:t>
      </w:r>
      <w:r w:rsidRPr="00196835">
        <w:rPr>
          <w:sz w:val="14"/>
        </w:rPr>
        <w:t xml:space="preserve">. </w:t>
      </w:r>
      <w:r w:rsidRPr="005F138C">
        <w:rPr>
          <w:rStyle w:val="Emphasis"/>
          <w:highlight w:val="green"/>
        </w:rPr>
        <w:t>Wage stagnation</w:t>
      </w:r>
      <w:r w:rsidRPr="00CE4438">
        <w:rPr>
          <w:rStyle w:val="StyleUnderline"/>
        </w:rPr>
        <w:t xml:space="preserve"> tops the list, followed closely by </w:t>
      </w:r>
      <w:r w:rsidRPr="005F138C">
        <w:rPr>
          <w:rStyle w:val="Emphasis"/>
          <w:highlight w:val="green"/>
        </w:rPr>
        <w:t>unsafe</w:t>
      </w:r>
      <w:r w:rsidRPr="00CE4438">
        <w:rPr>
          <w:rStyle w:val="Emphasis"/>
        </w:rPr>
        <w:t xml:space="preserve"> working </w:t>
      </w:r>
      <w:r w:rsidRPr="005F138C">
        <w:rPr>
          <w:rStyle w:val="Emphasis"/>
          <w:highlight w:val="green"/>
        </w:rPr>
        <w:t>conditions</w:t>
      </w:r>
      <w:r w:rsidRPr="00CE4438">
        <w:rPr>
          <w:rStyle w:val="StyleUnderline"/>
        </w:rPr>
        <w:t xml:space="preserve"> and </w:t>
      </w:r>
      <w:r w:rsidRPr="005F138C">
        <w:rPr>
          <w:rStyle w:val="Emphasis"/>
          <w:highlight w:val="green"/>
        </w:rPr>
        <w:t>growing frustration</w:t>
      </w:r>
      <w:r w:rsidRPr="00CE4438">
        <w:rPr>
          <w:rStyle w:val="StyleUnderline"/>
        </w:rPr>
        <w:t xml:space="preserve"> with </w:t>
      </w:r>
      <w:r w:rsidRPr="00CE4438">
        <w:rPr>
          <w:rStyle w:val="Emphasis"/>
        </w:rPr>
        <w:t>employer practices</w:t>
      </w:r>
      <w:r w:rsidRPr="00CE4438">
        <w:rPr>
          <w:rStyle w:val="StyleUnderline"/>
        </w:rPr>
        <w:t>, especially after the pandemic.</w:t>
      </w:r>
    </w:p>
    <w:p w14:paraId="71FF7A7D" w14:textId="77777777" w:rsidR="00AA2810" w:rsidRPr="00CE4438" w:rsidRDefault="00AA2810" w:rsidP="00AA2810">
      <w:pPr>
        <w:rPr>
          <w:rStyle w:val="StyleUnderline"/>
        </w:rPr>
      </w:pPr>
      <w:r w:rsidRPr="00196835">
        <w:rPr>
          <w:sz w:val="14"/>
        </w:rPr>
        <w:t xml:space="preserve">Additionally, </w:t>
      </w:r>
      <w:r w:rsidRPr="00CE4438">
        <w:rPr>
          <w:rStyle w:val="StyleUnderline"/>
        </w:rPr>
        <w:t xml:space="preserve">workers feel more empowered than ever before. </w:t>
      </w:r>
      <w:r w:rsidRPr="005F138C">
        <w:rPr>
          <w:rStyle w:val="Emphasis"/>
          <w:highlight w:val="green"/>
        </w:rPr>
        <w:t>Social media</w:t>
      </w:r>
      <w:r w:rsidRPr="005F138C">
        <w:rPr>
          <w:rStyle w:val="StyleUnderline"/>
          <w:highlight w:val="green"/>
        </w:rPr>
        <w:t xml:space="preserve"> connects</w:t>
      </w:r>
      <w:r w:rsidRPr="00CE4438">
        <w:rPr>
          <w:rStyle w:val="StyleUnderline"/>
        </w:rPr>
        <w:t xml:space="preserve"> and </w:t>
      </w:r>
      <w:r w:rsidRPr="005F138C">
        <w:rPr>
          <w:rStyle w:val="StyleUnderline"/>
          <w:highlight w:val="green"/>
        </w:rPr>
        <w:t>combines</w:t>
      </w:r>
      <w:r w:rsidRPr="00CE4438">
        <w:rPr>
          <w:rStyle w:val="StyleUnderline"/>
        </w:rPr>
        <w:t xml:space="preserve"> their </w:t>
      </w:r>
      <w:r w:rsidRPr="005F138C">
        <w:rPr>
          <w:rStyle w:val="StyleUnderline"/>
          <w:highlight w:val="green"/>
        </w:rPr>
        <w:t>voices</w:t>
      </w:r>
      <w:r w:rsidRPr="00CE4438">
        <w:rPr>
          <w:rStyle w:val="StyleUnderline"/>
        </w:rPr>
        <w:t xml:space="preserve">, and </w:t>
      </w:r>
      <w:r w:rsidRPr="005F138C">
        <w:rPr>
          <w:rStyle w:val="Emphasis"/>
          <w:highlight w:val="green"/>
        </w:rPr>
        <w:t>public support</w:t>
      </w:r>
      <w:r w:rsidRPr="00CE4438">
        <w:rPr>
          <w:rStyle w:val="StyleUnderline"/>
        </w:rPr>
        <w:t xml:space="preserve"> for unions continues to </w:t>
      </w:r>
      <w:r w:rsidRPr="005F138C">
        <w:rPr>
          <w:rStyle w:val="StyleUnderline"/>
          <w:highlight w:val="green"/>
        </w:rPr>
        <w:t>grow</w:t>
      </w:r>
      <w:r w:rsidRPr="00CE4438">
        <w:rPr>
          <w:rStyle w:val="StyleUnderline"/>
        </w:rPr>
        <w:t>.</w:t>
      </w:r>
    </w:p>
    <w:p w14:paraId="710AF196" w14:textId="77777777" w:rsidR="00AA2810" w:rsidRPr="00196835" w:rsidRDefault="00AA2810" w:rsidP="00AA2810">
      <w:pPr>
        <w:rPr>
          <w:sz w:val="14"/>
        </w:rPr>
      </w:pPr>
      <w:r w:rsidRPr="00FE208F">
        <w:rPr>
          <w:rStyle w:val="StyleUnderline"/>
          <w:highlight w:val="cyan"/>
        </w:rPr>
        <w:t>In 2023</w:t>
      </w:r>
      <w:r w:rsidRPr="00CE4438">
        <w:rPr>
          <w:rStyle w:val="StyleUnderline"/>
        </w:rPr>
        <w:t xml:space="preserve">, the United States recorded 33 major work stoppages, </w:t>
      </w:r>
      <w:r w:rsidRPr="00FE208F">
        <w:rPr>
          <w:rStyle w:val="StyleUnderline"/>
          <w:highlight w:val="cyan"/>
        </w:rPr>
        <w:t xml:space="preserve">the </w:t>
      </w:r>
      <w:r w:rsidRPr="00FE208F">
        <w:rPr>
          <w:rStyle w:val="Emphasis"/>
          <w:highlight w:val="cyan"/>
        </w:rPr>
        <w:t>highest annual total</w:t>
      </w:r>
      <w:r w:rsidRPr="00FE208F">
        <w:rPr>
          <w:rStyle w:val="StyleUnderline"/>
          <w:highlight w:val="cyan"/>
        </w:rPr>
        <w:t xml:space="preserve"> since 2000</w:t>
      </w:r>
      <w:r w:rsidRPr="00CE4438">
        <w:rPr>
          <w:rStyle w:val="StyleUnderline"/>
        </w:rPr>
        <w:t xml:space="preserve">. These strikes involved over </w:t>
      </w:r>
      <w:r w:rsidRPr="00FE208F">
        <w:rPr>
          <w:rStyle w:val="StyleUnderline"/>
          <w:highlight w:val="cyan"/>
        </w:rPr>
        <w:t>458,900</w:t>
      </w:r>
      <w:r w:rsidRPr="00CE4438">
        <w:rPr>
          <w:rStyle w:val="StyleUnderline"/>
        </w:rPr>
        <w:t xml:space="preserve"> workers, according to the Bureau of Labor Statistics.</w:t>
      </w:r>
    </w:p>
    <w:p w14:paraId="4BE30226" w14:textId="77777777" w:rsidR="00AA2810" w:rsidRPr="00CE4438" w:rsidRDefault="00AA2810" w:rsidP="00AA2810">
      <w:pPr>
        <w:rPr>
          <w:rStyle w:val="StyleUnderline"/>
        </w:rPr>
      </w:pPr>
      <w:r w:rsidRPr="00FE208F">
        <w:rPr>
          <w:sz w:val="14"/>
          <w:highlight w:val="cyan"/>
        </w:rPr>
        <w:t xml:space="preserve">The trend </w:t>
      </w:r>
      <w:r w:rsidRPr="00FE208F">
        <w:rPr>
          <w:rStyle w:val="Emphasis"/>
          <w:highlight w:val="cyan"/>
        </w:rPr>
        <w:t xml:space="preserve">continued into </w:t>
      </w:r>
      <w:r w:rsidRPr="008953AF">
        <w:rPr>
          <w:rStyle w:val="Emphasis"/>
          <w:highlight w:val="cyan"/>
        </w:rPr>
        <w:t>2024</w:t>
      </w:r>
      <w:r w:rsidRPr="008953AF">
        <w:rPr>
          <w:rStyle w:val="StyleUnderline"/>
          <w:highlight w:val="cyan"/>
        </w:rPr>
        <w:t>, with</w:t>
      </w:r>
      <w:r w:rsidRPr="00CE4438">
        <w:rPr>
          <w:rStyle w:val="StyleUnderline"/>
        </w:rPr>
        <w:t xml:space="preserve"> 31 more strikes involving another </w:t>
      </w:r>
      <w:r w:rsidRPr="00FE208F">
        <w:rPr>
          <w:rStyle w:val="StyleUnderline"/>
          <w:highlight w:val="cyan"/>
        </w:rPr>
        <w:t>271,500</w:t>
      </w:r>
      <w:r w:rsidRPr="00CE4438">
        <w:rPr>
          <w:rStyle w:val="StyleUnderline"/>
        </w:rPr>
        <w:t xml:space="preserve"> workers</w:t>
      </w:r>
      <w:r w:rsidRPr="00196835">
        <w:rPr>
          <w:sz w:val="14"/>
        </w:rPr>
        <w:t xml:space="preserve">. While the </w:t>
      </w:r>
      <w:r w:rsidRPr="00CE4438">
        <w:rPr>
          <w:rStyle w:val="StyleUnderline"/>
        </w:rPr>
        <w:t xml:space="preserve">raw number of strikes matters, so does </w:t>
      </w:r>
      <w:proofErr w:type="gramStart"/>
      <w:r w:rsidRPr="00CE4438">
        <w:rPr>
          <w:rStyle w:val="StyleUnderline"/>
        </w:rPr>
        <w:t>the the</w:t>
      </w:r>
      <w:proofErr w:type="gramEnd"/>
      <w:r w:rsidRPr="00CE4438">
        <w:rPr>
          <w:rStyle w:val="StyleUnderline"/>
        </w:rPr>
        <w:t xml:space="preserve"> </w:t>
      </w:r>
      <w:r w:rsidRPr="005F138C">
        <w:rPr>
          <w:rStyle w:val="Emphasis"/>
          <w:highlight w:val="green"/>
        </w:rPr>
        <w:t>volume</w:t>
      </w:r>
      <w:r w:rsidRPr="00CE4438">
        <w:rPr>
          <w:rStyle w:val="Emphasis"/>
        </w:rPr>
        <w:t xml:space="preserve"> of people</w:t>
      </w:r>
      <w:r w:rsidRPr="00CE4438">
        <w:rPr>
          <w:rStyle w:val="StyleUnderline"/>
        </w:rPr>
        <w:t xml:space="preserve"> </w:t>
      </w:r>
      <w:proofErr w:type="gramStart"/>
      <w:r w:rsidRPr="00CE4438">
        <w:rPr>
          <w:rStyle w:val="StyleUnderline"/>
        </w:rPr>
        <w:t>involved</w:t>
      </w:r>
      <w:proofErr w:type="gramEnd"/>
      <w:r w:rsidRPr="00CE4438">
        <w:rPr>
          <w:rStyle w:val="StyleUnderline"/>
        </w:rPr>
        <w:t xml:space="preserve">. That metric reveals the </w:t>
      </w:r>
      <w:r w:rsidRPr="005F138C">
        <w:rPr>
          <w:rStyle w:val="Emphasis"/>
          <w:highlight w:val="green"/>
        </w:rPr>
        <w:t>depth</w:t>
      </w:r>
      <w:r w:rsidRPr="00CE4438">
        <w:rPr>
          <w:rStyle w:val="StyleUnderline"/>
        </w:rPr>
        <w:t xml:space="preserve"> of worker engagement and dissatisfaction.</w:t>
      </w:r>
    </w:p>
    <w:p w14:paraId="5ED652FB" w14:textId="77777777" w:rsidR="00AA2810" w:rsidRPr="00196835" w:rsidRDefault="00AA2810" w:rsidP="00AA2810">
      <w:pPr>
        <w:rPr>
          <w:sz w:val="14"/>
        </w:rPr>
      </w:pPr>
      <w:r w:rsidRPr="00927C72">
        <w:rPr>
          <w:rStyle w:val="StyleUnderline"/>
        </w:rPr>
        <w:t xml:space="preserve">Much of this unrest stems from </w:t>
      </w:r>
      <w:r w:rsidRPr="005F138C">
        <w:rPr>
          <w:rStyle w:val="Emphasis"/>
          <w:highlight w:val="green"/>
        </w:rPr>
        <w:t>conditions</w:t>
      </w:r>
      <w:r w:rsidRPr="00927C72">
        <w:rPr>
          <w:rStyle w:val="StyleUnderline"/>
        </w:rPr>
        <w:t xml:space="preserve"> that </w:t>
      </w:r>
      <w:r w:rsidRPr="005F138C">
        <w:rPr>
          <w:rStyle w:val="Emphasis"/>
          <w:highlight w:val="green"/>
        </w:rPr>
        <w:t>worsened</w:t>
      </w:r>
      <w:r w:rsidRPr="00927C72">
        <w:rPr>
          <w:rStyle w:val="StyleUnderline"/>
        </w:rPr>
        <w:t xml:space="preserve"> </w:t>
      </w:r>
      <w:r w:rsidRPr="005F138C">
        <w:rPr>
          <w:rStyle w:val="StyleUnderline"/>
          <w:highlight w:val="green"/>
        </w:rPr>
        <w:t>during</w:t>
      </w:r>
      <w:r w:rsidRPr="00927C72">
        <w:rPr>
          <w:rStyle w:val="StyleUnderline"/>
        </w:rPr>
        <w:t xml:space="preserve"> the </w:t>
      </w:r>
      <w:r w:rsidRPr="005F138C">
        <w:rPr>
          <w:rStyle w:val="Emphasis"/>
          <w:highlight w:val="green"/>
        </w:rPr>
        <w:t>COVID</w:t>
      </w:r>
      <w:r w:rsidRPr="00927C72">
        <w:rPr>
          <w:rStyle w:val="Emphasis"/>
        </w:rPr>
        <w:t>-19 pandemic</w:t>
      </w:r>
      <w:r w:rsidRPr="00196835">
        <w:rPr>
          <w:sz w:val="14"/>
        </w:rPr>
        <w:t>. Es</w:t>
      </w:r>
      <w:r w:rsidRPr="00927C72">
        <w:rPr>
          <w:rStyle w:val="StyleUnderline"/>
        </w:rPr>
        <w:t xml:space="preserve">sential workers, particularly in healthcare and education, bore the </w:t>
      </w:r>
      <w:r w:rsidRPr="00927C72">
        <w:rPr>
          <w:rStyle w:val="Emphasis"/>
        </w:rPr>
        <w:t>brunt of staff shortages</w:t>
      </w:r>
      <w:r w:rsidRPr="00927C72">
        <w:rPr>
          <w:rStyle w:val="StyleUnderline"/>
        </w:rPr>
        <w:t xml:space="preserve"> and </w:t>
      </w:r>
      <w:r w:rsidRPr="00927C72">
        <w:rPr>
          <w:rStyle w:val="Emphasis"/>
        </w:rPr>
        <w:t>burnout</w:t>
      </w:r>
      <w:r w:rsidRPr="00927C72">
        <w:rPr>
          <w:rStyle w:val="StyleUnderline"/>
        </w:rPr>
        <w:t>.</w:t>
      </w:r>
    </w:p>
    <w:p w14:paraId="5F3A4597" w14:textId="77777777" w:rsidR="00AA2810" w:rsidRPr="00927C72" w:rsidRDefault="00AA2810" w:rsidP="00AA2810">
      <w:pPr>
        <w:rPr>
          <w:rStyle w:val="StyleUnderline"/>
        </w:rPr>
      </w:pPr>
      <w:r w:rsidRPr="00196835">
        <w:rPr>
          <w:sz w:val="14"/>
        </w:rPr>
        <w:t xml:space="preserve">Meanwhile, </w:t>
      </w:r>
      <w:r w:rsidRPr="005F138C">
        <w:rPr>
          <w:rStyle w:val="StyleUnderline"/>
          <w:highlight w:val="green"/>
        </w:rPr>
        <w:t>private sector</w:t>
      </w:r>
      <w:r w:rsidRPr="00927C72">
        <w:rPr>
          <w:rStyle w:val="StyleUnderline"/>
        </w:rPr>
        <w:t xml:space="preserve"> employees in manufacturing and information industries pushed back against </w:t>
      </w:r>
      <w:r w:rsidRPr="005F138C">
        <w:rPr>
          <w:rStyle w:val="Emphasis"/>
          <w:highlight w:val="green"/>
        </w:rPr>
        <w:t>stagnant</w:t>
      </w:r>
      <w:r w:rsidRPr="00927C72">
        <w:rPr>
          <w:rStyle w:val="Emphasis"/>
        </w:rPr>
        <w:t xml:space="preserve"> </w:t>
      </w:r>
      <w:r w:rsidRPr="005F138C">
        <w:rPr>
          <w:rStyle w:val="Emphasis"/>
          <w:highlight w:val="green"/>
        </w:rPr>
        <w:t>wages</w:t>
      </w:r>
      <w:r w:rsidRPr="00927C72">
        <w:rPr>
          <w:rStyle w:val="Emphasis"/>
        </w:rPr>
        <w:t xml:space="preserve"> </w:t>
      </w:r>
      <w:r w:rsidRPr="00927C72">
        <w:rPr>
          <w:rStyle w:val="StyleUnderline"/>
        </w:rPr>
        <w:t xml:space="preserve">and </w:t>
      </w:r>
      <w:r w:rsidRPr="00927C72">
        <w:rPr>
          <w:rStyle w:val="Emphasis"/>
        </w:rPr>
        <w:t>increased productivity demands</w:t>
      </w:r>
      <w:r w:rsidRPr="00927C72">
        <w:rPr>
          <w:rStyle w:val="StyleUnderline"/>
        </w:rPr>
        <w:t>.</w:t>
      </w:r>
    </w:p>
    <w:p w14:paraId="598CACF6" w14:textId="77777777" w:rsidR="00AA2810" w:rsidRPr="00927C72" w:rsidRDefault="00AA2810" w:rsidP="00AA2810">
      <w:pPr>
        <w:rPr>
          <w:rStyle w:val="StyleUnderline"/>
        </w:rPr>
      </w:pPr>
      <w:r w:rsidRPr="00927C72">
        <w:rPr>
          <w:rStyle w:val="StyleUnderline"/>
        </w:rPr>
        <w:t xml:space="preserve">Today’s </w:t>
      </w:r>
      <w:r w:rsidRPr="005D3705">
        <w:rPr>
          <w:rStyle w:val="StyleUnderline"/>
        </w:rPr>
        <w:t xml:space="preserve">workers are also </w:t>
      </w:r>
      <w:r w:rsidRPr="005D3705">
        <w:rPr>
          <w:rStyle w:val="Emphasis"/>
        </w:rPr>
        <w:t>more connected</w:t>
      </w:r>
      <w:r w:rsidRPr="005D3705">
        <w:rPr>
          <w:rStyle w:val="StyleUnderline"/>
        </w:rPr>
        <w:t xml:space="preserve"> than previous</w:t>
      </w:r>
      <w:r w:rsidRPr="00927C72">
        <w:rPr>
          <w:rStyle w:val="StyleUnderline"/>
        </w:rPr>
        <w:t xml:space="preserve"> generations. Social </w:t>
      </w:r>
      <w:r w:rsidRPr="005F138C">
        <w:rPr>
          <w:rStyle w:val="StyleUnderline"/>
          <w:highlight w:val="green"/>
        </w:rPr>
        <w:t>media</w:t>
      </w:r>
      <w:r w:rsidRPr="00927C72">
        <w:rPr>
          <w:rStyle w:val="StyleUnderline"/>
        </w:rPr>
        <w:t xml:space="preserve"> has </w:t>
      </w:r>
      <w:r w:rsidRPr="00927C72">
        <w:rPr>
          <w:rStyle w:val="Emphasis"/>
        </w:rPr>
        <w:t>amplified</w:t>
      </w:r>
      <w:r w:rsidRPr="00927C72">
        <w:rPr>
          <w:rStyle w:val="StyleUnderline"/>
        </w:rPr>
        <w:t xml:space="preserve"> </w:t>
      </w:r>
      <w:r w:rsidRPr="00927C72">
        <w:rPr>
          <w:rStyle w:val="Emphasis"/>
        </w:rPr>
        <w:t>organizing efforts</w:t>
      </w:r>
      <w:r w:rsidRPr="00927C72">
        <w:rPr>
          <w:rStyle w:val="StyleUnderline"/>
        </w:rPr>
        <w:t xml:space="preserve"> and </w:t>
      </w:r>
      <w:r w:rsidRPr="005F138C">
        <w:rPr>
          <w:rStyle w:val="Emphasis"/>
          <w:highlight w:val="green"/>
        </w:rPr>
        <w:t>publicized</w:t>
      </w:r>
      <w:r w:rsidRPr="00927C72">
        <w:rPr>
          <w:rStyle w:val="Emphasis"/>
        </w:rPr>
        <w:t xml:space="preserve"> labor </w:t>
      </w:r>
      <w:r w:rsidRPr="005F138C">
        <w:rPr>
          <w:rStyle w:val="Emphasis"/>
          <w:highlight w:val="green"/>
        </w:rPr>
        <w:t>disputes</w:t>
      </w:r>
      <w:r w:rsidRPr="00927C72">
        <w:rPr>
          <w:rStyle w:val="StyleUnderline"/>
        </w:rPr>
        <w:t>. That led to gaining sympathy from the public.</w:t>
      </w:r>
    </w:p>
    <w:p w14:paraId="04D443EB" w14:textId="77777777" w:rsidR="00AA2810" w:rsidRPr="00196835" w:rsidRDefault="00AA2810" w:rsidP="00AA2810">
      <w:pPr>
        <w:rPr>
          <w:sz w:val="14"/>
        </w:rPr>
      </w:pPr>
      <w:r w:rsidRPr="00196835">
        <w:rPr>
          <w:sz w:val="14"/>
        </w:rPr>
        <w:t xml:space="preserve">Combined with broader economic pressures, these forces help employees </w:t>
      </w:r>
      <w:proofErr w:type="gramStart"/>
      <w:r w:rsidRPr="00196835">
        <w:rPr>
          <w:sz w:val="14"/>
        </w:rPr>
        <w:t>take action</w:t>
      </w:r>
      <w:proofErr w:type="gramEnd"/>
      <w:r w:rsidRPr="00196835">
        <w:rPr>
          <w:sz w:val="14"/>
        </w:rPr>
        <w:t xml:space="preserve"> where they may have stayed silent in the past.</w:t>
      </w:r>
    </w:p>
    <w:p w14:paraId="5E3E4D16" w14:textId="77777777" w:rsidR="00AA2810" w:rsidRDefault="00AA2810" w:rsidP="00AA2810">
      <w:pPr>
        <w:rPr>
          <w:rStyle w:val="StyleUnderline"/>
        </w:rPr>
      </w:pPr>
      <w:r w:rsidRPr="00927C72">
        <w:rPr>
          <w:rStyle w:val="StyleUnderline"/>
        </w:rPr>
        <w:t xml:space="preserve">Rising reports of </w:t>
      </w:r>
      <w:r w:rsidRPr="005F138C">
        <w:rPr>
          <w:rStyle w:val="Emphasis"/>
          <w:highlight w:val="green"/>
        </w:rPr>
        <w:t>workplace</w:t>
      </w:r>
      <w:r w:rsidRPr="005D3705">
        <w:rPr>
          <w:rStyle w:val="Emphasis"/>
        </w:rPr>
        <w:t xml:space="preserve"> </w:t>
      </w:r>
      <w:r w:rsidRPr="005F138C">
        <w:rPr>
          <w:rStyle w:val="Emphasis"/>
          <w:highlight w:val="green"/>
        </w:rPr>
        <w:t>discrimination</w:t>
      </w:r>
      <w:r w:rsidRPr="00927C72">
        <w:rPr>
          <w:rStyle w:val="StyleUnderline"/>
        </w:rPr>
        <w:t xml:space="preserve"> have also </w:t>
      </w:r>
      <w:r w:rsidRPr="005F138C">
        <w:rPr>
          <w:rStyle w:val="Emphasis"/>
          <w:highlight w:val="green"/>
        </w:rPr>
        <w:t>fueled</w:t>
      </w:r>
      <w:r w:rsidRPr="00927C72">
        <w:rPr>
          <w:rStyle w:val="StyleUnderline"/>
        </w:rPr>
        <w:t xml:space="preserve"> worker </w:t>
      </w:r>
      <w:r w:rsidRPr="005F138C">
        <w:rPr>
          <w:rStyle w:val="StyleUnderline"/>
          <w:highlight w:val="green"/>
        </w:rPr>
        <w:t>dissatisfaction</w:t>
      </w:r>
      <w:r w:rsidRPr="00927C72">
        <w:rPr>
          <w:rStyle w:val="StyleUnderline"/>
        </w:rPr>
        <w:t xml:space="preserve">, further contributing to the </w:t>
      </w:r>
      <w:r w:rsidRPr="00927C72">
        <w:rPr>
          <w:rStyle w:val="Emphasis"/>
        </w:rPr>
        <w:t>momentum</w:t>
      </w:r>
      <w:r w:rsidRPr="00927C72">
        <w:rPr>
          <w:rStyle w:val="StyleUnderline"/>
        </w:rPr>
        <w:t xml:space="preserve"> behind strikes and organizing.</w:t>
      </w:r>
    </w:p>
    <w:p w14:paraId="1720201C" w14:textId="77777777" w:rsidR="00AA2810" w:rsidRDefault="00AA2810" w:rsidP="00AA2810">
      <w:pPr>
        <w:rPr>
          <w:rStyle w:val="StyleUnderline"/>
        </w:rPr>
      </w:pPr>
    </w:p>
    <w:p w14:paraId="31350107" w14:textId="77777777" w:rsidR="00AA2810" w:rsidRDefault="00AA2810" w:rsidP="00AA2810">
      <w:pPr>
        <w:pStyle w:val="Heading2"/>
      </w:pPr>
      <w:r>
        <w:t xml:space="preserve">Lobbying DA </w:t>
      </w:r>
    </w:p>
    <w:p w14:paraId="65F8F2F3" w14:textId="77777777" w:rsidR="00AA2810" w:rsidRDefault="00AA2810" w:rsidP="00AA2810">
      <w:pPr>
        <w:pStyle w:val="Heading3"/>
      </w:pPr>
      <w:r>
        <w:t>Lobbying DA---N/L---XT: No Congress, Yes States</w:t>
      </w:r>
    </w:p>
    <w:p w14:paraId="1A8D3A12" w14:textId="77777777" w:rsidR="00AA2810" w:rsidRDefault="00AA2810" w:rsidP="00AA2810"/>
    <w:p w14:paraId="3558CA0A" w14:textId="77777777" w:rsidR="00AA2810" w:rsidRDefault="00AA2810" w:rsidP="00AA2810">
      <w:pPr>
        <w:pStyle w:val="Heading4"/>
      </w:pPr>
      <w:r>
        <w:t xml:space="preserve">Congress </w:t>
      </w:r>
      <w:r>
        <w:rPr>
          <w:u w:val="single"/>
        </w:rPr>
        <w:t>will never</w:t>
      </w:r>
      <w:r>
        <w:t xml:space="preserve"> regulate AI---but states inevitably fill in</w:t>
      </w:r>
    </w:p>
    <w:p w14:paraId="2A4BC344" w14:textId="77777777" w:rsidR="00AA2810" w:rsidRPr="00ED3EAC" w:rsidRDefault="00AA2810" w:rsidP="00AA2810">
      <w:r w:rsidRPr="00ED3EAC">
        <w:rPr>
          <w:rStyle w:val="Style13ptBold"/>
        </w:rPr>
        <w:t>SRPD 26</w:t>
      </w:r>
      <w:r>
        <w:t xml:space="preserve"> [Santa Rosa Press Democrat editorial board, “Guest editorial: If Congress won’t regulate AI, it’s up to state,” 1-4-2026, </w:t>
      </w:r>
      <w:r w:rsidRPr="004D5600">
        <w:t>https://www.marinij.com/2026/01/04/pd-editorial-if-congress-wont-regulate-ai-its-up-to-states/</w:t>
      </w:r>
      <w:r>
        <w:t>] *[added abbreviations in brackets]</w:t>
      </w:r>
    </w:p>
    <w:p w14:paraId="378ED52E" w14:textId="77777777" w:rsidR="00AA2810" w:rsidRPr="004D5600" w:rsidRDefault="00AA2810" w:rsidP="00AA2810">
      <w:pPr>
        <w:rPr>
          <w:sz w:val="16"/>
        </w:rPr>
      </w:pPr>
      <w:r w:rsidRPr="004D5600">
        <w:rPr>
          <w:sz w:val="16"/>
        </w:rPr>
        <w:t>Imposing an AI framework by presidential decree ignores the constitutional separation of powers and how laws are supposed to be made.</w:t>
      </w:r>
    </w:p>
    <w:p w14:paraId="7D951881" w14:textId="77777777" w:rsidR="00AA2810" w:rsidRPr="004D5600" w:rsidRDefault="00AA2810" w:rsidP="00AA2810">
      <w:pPr>
        <w:rPr>
          <w:sz w:val="16"/>
        </w:rPr>
      </w:pPr>
      <w:r w:rsidRPr="004D5600">
        <w:rPr>
          <w:rStyle w:val="StyleUnderline"/>
        </w:rPr>
        <w:t xml:space="preserve">Any national regulation of the AI industry </w:t>
      </w:r>
      <w:r w:rsidRPr="004D5600">
        <w:rPr>
          <w:rStyle w:val="Emphasis"/>
        </w:rPr>
        <w:t>must originate in Congress</w:t>
      </w:r>
      <w:r w:rsidRPr="004D5600">
        <w:rPr>
          <w:sz w:val="16"/>
        </w:rPr>
        <w:t>. Lawmakers should convene hearings with AI researchers, ethicists, industry representatives and civil liberties advocates. After examining the risks and benefits, they would deliberate and craft sensible legislation that allows the AI industry to flourish within guardrails that protect children, vulnerable Americans and consumers.</w:t>
      </w:r>
    </w:p>
    <w:p w14:paraId="5BDA020D" w14:textId="77777777" w:rsidR="00AA2810" w:rsidRPr="004D5600" w:rsidRDefault="00AA2810" w:rsidP="00AA2810">
      <w:pPr>
        <w:rPr>
          <w:sz w:val="16"/>
        </w:rPr>
      </w:pPr>
      <w:r w:rsidRPr="004D5600">
        <w:rPr>
          <w:rStyle w:val="Emphasis"/>
          <w:highlight w:val="green"/>
        </w:rPr>
        <w:t>Partisan rancor</w:t>
      </w:r>
      <w:r w:rsidRPr="004D5600">
        <w:rPr>
          <w:rStyle w:val="StyleUnderline"/>
          <w:highlight w:val="green"/>
        </w:rPr>
        <w:t xml:space="preserve"> consumes Congress</w:t>
      </w:r>
      <w:r w:rsidRPr="0092150A">
        <w:rPr>
          <w:rStyle w:val="StyleUnderline"/>
        </w:rPr>
        <w:t>’ time</w:t>
      </w:r>
      <w:r w:rsidRPr="004D5600">
        <w:rPr>
          <w:sz w:val="16"/>
        </w:rPr>
        <w:t xml:space="preserve">. </w:t>
      </w:r>
      <w:r w:rsidRPr="004D5600">
        <w:rPr>
          <w:rStyle w:val="StyleUnderline"/>
        </w:rPr>
        <w:t xml:space="preserve">It was </w:t>
      </w:r>
      <w:r w:rsidRPr="004D5600">
        <w:rPr>
          <w:rStyle w:val="Emphasis"/>
          <w:highlight w:val="green"/>
        </w:rPr>
        <w:t>hard enough</w:t>
      </w:r>
      <w:r w:rsidRPr="004D5600">
        <w:rPr>
          <w:rStyle w:val="StyleUnderline"/>
          <w:highlight w:val="green"/>
        </w:rPr>
        <w:t xml:space="preserve"> to</w:t>
      </w:r>
      <w:r w:rsidRPr="004D5600">
        <w:rPr>
          <w:rStyle w:val="StyleUnderline"/>
        </w:rPr>
        <w:t xml:space="preserve"> get lawmakers to </w:t>
      </w:r>
      <w:r w:rsidRPr="004D5600">
        <w:rPr>
          <w:rStyle w:val="StyleUnderline"/>
          <w:highlight w:val="green"/>
        </w:rPr>
        <w:t xml:space="preserve">fund the </w:t>
      </w:r>
      <w:r w:rsidRPr="0092150A">
        <w:rPr>
          <w:rStyle w:val="StyleUnderline"/>
          <w:highlight w:val="green"/>
        </w:rPr>
        <w:t>gov</w:t>
      </w:r>
      <w:r w:rsidRPr="0092150A">
        <w:rPr>
          <w:rStyle w:val="StyleUnderline"/>
        </w:rPr>
        <w:t>ernment</w:t>
      </w:r>
      <w:r w:rsidRPr="0092150A">
        <w:rPr>
          <w:sz w:val="16"/>
        </w:rPr>
        <w:t>.</w:t>
      </w:r>
      <w:r w:rsidRPr="004D5600">
        <w:rPr>
          <w:sz w:val="16"/>
        </w:rPr>
        <w:t xml:space="preserve"> </w:t>
      </w:r>
      <w:r w:rsidRPr="004D5600">
        <w:rPr>
          <w:rStyle w:val="StyleUnderline"/>
        </w:rPr>
        <w:t xml:space="preserve">Passing </w:t>
      </w:r>
      <w:r w:rsidRPr="004D5600">
        <w:rPr>
          <w:rStyle w:val="StyleUnderline"/>
          <w:highlight w:val="green"/>
        </w:rPr>
        <w:t>something difficult like AI</w:t>
      </w:r>
      <w:r w:rsidRPr="004D5600">
        <w:rPr>
          <w:rStyle w:val="StyleUnderline"/>
        </w:rPr>
        <w:t xml:space="preserve"> regulations </w:t>
      </w:r>
      <w:r w:rsidRPr="004D5600">
        <w:rPr>
          <w:rStyle w:val="StyleUnderline"/>
          <w:highlight w:val="green"/>
        </w:rPr>
        <w:t xml:space="preserve">is </w:t>
      </w:r>
      <w:r w:rsidRPr="004D5600">
        <w:rPr>
          <w:rStyle w:val="Emphasis"/>
          <w:highlight w:val="green"/>
        </w:rPr>
        <w:t>hopeless</w:t>
      </w:r>
      <w:r w:rsidRPr="004D5600">
        <w:rPr>
          <w:sz w:val="16"/>
        </w:rPr>
        <w:t xml:space="preserve">. </w:t>
      </w:r>
      <w:r w:rsidRPr="004D5600">
        <w:rPr>
          <w:rStyle w:val="StyleUnderline"/>
        </w:rPr>
        <w:t xml:space="preserve">Earlier this year, lawmakers </w:t>
      </w:r>
      <w:r w:rsidRPr="004D5600">
        <w:rPr>
          <w:rStyle w:val="StyleUnderline"/>
          <w:highlight w:val="green"/>
        </w:rPr>
        <w:t>could not agree on AI</w:t>
      </w:r>
      <w:r w:rsidRPr="0092150A">
        <w:rPr>
          <w:rStyle w:val="StyleUnderline"/>
        </w:rPr>
        <w:t xml:space="preserve"> provisions </w:t>
      </w:r>
      <w:r w:rsidRPr="004D5600">
        <w:rPr>
          <w:rStyle w:val="StyleUnderline"/>
          <w:highlight w:val="green"/>
        </w:rPr>
        <w:t>in</w:t>
      </w:r>
      <w:r w:rsidRPr="004D5600">
        <w:rPr>
          <w:sz w:val="16"/>
        </w:rPr>
        <w:t xml:space="preserve"> Trump’s One Big Beautiful Bill Act [</w:t>
      </w:r>
      <w:r w:rsidRPr="004D5600">
        <w:rPr>
          <w:rStyle w:val="StyleUnderline"/>
          <w:highlight w:val="green"/>
        </w:rPr>
        <w:t>OBBB</w:t>
      </w:r>
      <w:r w:rsidRPr="004D5600">
        <w:rPr>
          <w:sz w:val="16"/>
        </w:rPr>
        <w:t xml:space="preserve">] </w:t>
      </w:r>
      <w:r w:rsidRPr="004D5600">
        <w:rPr>
          <w:rStyle w:val="StyleUnderline"/>
          <w:highlight w:val="green"/>
        </w:rPr>
        <w:t>or</w:t>
      </w:r>
      <w:r w:rsidRPr="004D5600">
        <w:rPr>
          <w:sz w:val="16"/>
        </w:rPr>
        <w:t xml:space="preserve"> the National Defense Authorization Act [</w:t>
      </w:r>
      <w:r w:rsidRPr="004D5600">
        <w:rPr>
          <w:rStyle w:val="StyleUnderline"/>
          <w:highlight w:val="green"/>
        </w:rPr>
        <w:t>NDAA</w:t>
      </w:r>
      <w:r w:rsidRPr="004D5600">
        <w:rPr>
          <w:sz w:val="16"/>
        </w:rPr>
        <w:t xml:space="preserve">]. </w:t>
      </w:r>
      <w:r w:rsidRPr="004D5600">
        <w:rPr>
          <w:rStyle w:val="Emphasis"/>
          <w:highlight w:val="green"/>
        </w:rPr>
        <w:t>Neither party trusts the other enough</w:t>
      </w:r>
      <w:r w:rsidRPr="004D5600">
        <w:rPr>
          <w:sz w:val="16"/>
          <w:highlight w:val="green"/>
        </w:rPr>
        <w:t xml:space="preserve"> </w:t>
      </w:r>
      <w:r w:rsidRPr="004D5600">
        <w:rPr>
          <w:rStyle w:val="StyleUnderline"/>
          <w:highlight w:val="green"/>
        </w:rPr>
        <w:t>to collaborate</w:t>
      </w:r>
      <w:r w:rsidRPr="004D5600">
        <w:rPr>
          <w:rStyle w:val="StyleUnderline"/>
        </w:rPr>
        <w:t xml:space="preserve"> on something this consequential</w:t>
      </w:r>
      <w:r w:rsidRPr="004D5600">
        <w:rPr>
          <w:sz w:val="16"/>
        </w:rPr>
        <w:t>.</w:t>
      </w:r>
    </w:p>
    <w:p w14:paraId="558D89DC" w14:textId="77777777" w:rsidR="00AA2810" w:rsidRPr="004D5600" w:rsidRDefault="00AA2810" w:rsidP="00AA2810">
      <w:pPr>
        <w:rPr>
          <w:sz w:val="16"/>
        </w:rPr>
      </w:pPr>
      <w:r w:rsidRPr="004D5600">
        <w:rPr>
          <w:rStyle w:val="StyleUnderline"/>
        </w:rPr>
        <w:t xml:space="preserve">Yet a </w:t>
      </w:r>
      <w:r w:rsidRPr="004D5600">
        <w:rPr>
          <w:rStyle w:val="Emphasis"/>
          <w:highlight w:val="green"/>
        </w:rPr>
        <w:t>broken Congress</w:t>
      </w:r>
      <w:r w:rsidRPr="004D5600">
        <w:rPr>
          <w:rStyle w:val="StyleUnderline"/>
        </w:rPr>
        <w:t xml:space="preserve"> does not </w:t>
      </w:r>
      <w:r w:rsidRPr="004D5600">
        <w:rPr>
          <w:rStyle w:val="StyleUnderline"/>
          <w:highlight w:val="green"/>
        </w:rPr>
        <w:t>mean</w:t>
      </w:r>
      <w:r w:rsidRPr="004D5600">
        <w:rPr>
          <w:rStyle w:val="StyleUnderline"/>
        </w:rPr>
        <w:t xml:space="preserve"> that the president may act unilaterally. Rather, </w:t>
      </w:r>
      <w:r w:rsidRPr="004D5600">
        <w:rPr>
          <w:rStyle w:val="Emphasis"/>
          <w:highlight w:val="green"/>
        </w:rPr>
        <w:t>power devolves to</w:t>
      </w:r>
      <w:r w:rsidRPr="004D5600">
        <w:rPr>
          <w:rStyle w:val="Emphasis"/>
        </w:rPr>
        <w:t xml:space="preserve"> the </w:t>
      </w:r>
      <w:r w:rsidRPr="004D5600">
        <w:rPr>
          <w:rStyle w:val="Emphasis"/>
          <w:highlight w:val="green"/>
        </w:rPr>
        <w:t>states</w:t>
      </w:r>
      <w:r w:rsidRPr="004D5600">
        <w:rPr>
          <w:sz w:val="16"/>
        </w:rPr>
        <w:t xml:space="preserve">. </w:t>
      </w:r>
      <w:r w:rsidRPr="004D5600">
        <w:rPr>
          <w:rStyle w:val="StyleUnderline"/>
        </w:rPr>
        <w:t>And when it comes to regulating AI, California stands at the fore</w:t>
      </w:r>
      <w:r w:rsidRPr="004D5600">
        <w:rPr>
          <w:sz w:val="16"/>
        </w:rPr>
        <w:t>.</w:t>
      </w:r>
    </w:p>
    <w:p w14:paraId="31EE8E4C" w14:textId="77777777" w:rsidR="00AA2810" w:rsidRPr="004D5600" w:rsidRDefault="00AA2810" w:rsidP="00AA2810">
      <w:pPr>
        <w:rPr>
          <w:sz w:val="16"/>
        </w:rPr>
      </w:pPr>
      <w:r w:rsidRPr="004D5600">
        <w:rPr>
          <w:sz w:val="16"/>
        </w:rPr>
        <w:t xml:space="preserve">California has already enacted laws requiring transparency about AI-generated content, protecting minors from harmful chatbot interactions and creating accountability for developers of the most powerful AI systems. </w:t>
      </w:r>
      <w:r w:rsidRPr="004D5600">
        <w:rPr>
          <w:rStyle w:val="StyleUnderline"/>
        </w:rPr>
        <w:t xml:space="preserve">State lawmakers say they will continue to do so, </w:t>
      </w:r>
      <w:r w:rsidRPr="004D5600">
        <w:rPr>
          <w:rStyle w:val="Emphasis"/>
        </w:rPr>
        <w:t>updating state rules to keep up</w:t>
      </w:r>
      <w:r w:rsidRPr="004D5600">
        <w:rPr>
          <w:rStyle w:val="StyleUnderline"/>
        </w:rPr>
        <w:t xml:space="preserve"> with the rapidly evolving field of AI</w:t>
      </w:r>
      <w:r w:rsidRPr="004D5600">
        <w:rPr>
          <w:sz w:val="16"/>
        </w:rPr>
        <w:t>.</w:t>
      </w:r>
    </w:p>
    <w:p w14:paraId="27D5B721" w14:textId="77777777" w:rsidR="00AA2810" w:rsidRPr="004D5600" w:rsidRDefault="00AA2810" w:rsidP="00AA2810">
      <w:pPr>
        <w:rPr>
          <w:sz w:val="16"/>
        </w:rPr>
      </w:pPr>
      <w:r w:rsidRPr="004D5600">
        <w:rPr>
          <w:sz w:val="16"/>
        </w:rPr>
        <w:t xml:space="preserve">As home to many of the world’s biggest AI companies, the </w:t>
      </w:r>
      <w:r w:rsidRPr="004D5600">
        <w:rPr>
          <w:rStyle w:val="StyleUnderline"/>
        </w:rPr>
        <w:t xml:space="preserve">state is </w:t>
      </w:r>
      <w:r w:rsidRPr="004D5600">
        <w:rPr>
          <w:rStyle w:val="Emphasis"/>
          <w:highlight w:val="green"/>
        </w:rPr>
        <w:t>better positioned</w:t>
      </w:r>
      <w:r w:rsidRPr="0092150A">
        <w:rPr>
          <w:rStyle w:val="StyleUnderline"/>
        </w:rPr>
        <w:t xml:space="preserve"> than most</w:t>
      </w:r>
      <w:r w:rsidRPr="004D5600">
        <w:rPr>
          <w:rStyle w:val="StyleUnderline"/>
        </w:rPr>
        <w:t xml:space="preserve"> to work with industry on prudent safeguards</w:t>
      </w:r>
      <w:r w:rsidRPr="004D5600">
        <w:rPr>
          <w:sz w:val="16"/>
        </w:rPr>
        <w:t>. When Sacramento sets standards that Silicon Valley follows, those rules become de facto national norms.</w:t>
      </w:r>
    </w:p>
    <w:p w14:paraId="4CDF2555" w14:textId="77777777" w:rsidR="00AA2810" w:rsidRPr="004D5600" w:rsidRDefault="00AA2810" w:rsidP="00AA2810">
      <w:pPr>
        <w:rPr>
          <w:sz w:val="16"/>
        </w:rPr>
      </w:pPr>
      <w:r w:rsidRPr="004D5600">
        <w:rPr>
          <w:sz w:val="16"/>
        </w:rPr>
        <w:t>Following Trump’s order, Gov. Gavin Newsom announced a California Innovation Council that will bring together top minds in the field to help guide the state’s tech policy and accelerate the use of AI in state government. If it succeeds, it could become a key point for collaboration between government and industry — and a model for national regulations.</w:t>
      </w:r>
    </w:p>
    <w:p w14:paraId="27A81E7F" w14:textId="77777777" w:rsidR="00AA2810" w:rsidRPr="004D5600" w:rsidRDefault="00AA2810" w:rsidP="00AA2810">
      <w:pPr>
        <w:rPr>
          <w:u w:val="single"/>
        </w:rPr>
      </w:pPr>
      <w:r w:rsidRPr="004D5600">
        <w:rPr>
          <w:sz w:val="16"/>
        </w:rPr>
        <w:t xml:space="preserve">Uniform national standards remain the preferred option, but as long as </w:t>
      </w:r>
      <w:r w:rsidRPr="004D5600">
        <w:rPr>
          <w:rStyle w:val="StyleUnderline"/>
          <w:highlight w:val="green"/>
        </w:rPr>
        <w:t>Congress</w:t>
      </w:r>
      <w:r w:rsidRPr="004D5600">
        <w:rPr>
          <w:rStyle w:val="StyleUnderline"/>
        </w:rPr>
        <w:t xml:space="preserve"> remains </w:t>
      </w:r>
      <w:r w:rsidRPr="004D5600">
        <w:rPr>
          <w:rStyle w:val="Emphasis"/>
          <w:highlight w:val="green"/>
        </w:rPr>
        <w:t>incapable of action</w:t>
      </w:r>
      <w:r w:rsidRPr="004D5600">
        <w:rPr>
          <w:rStyle w:val="StyleUnderline"/>
        </w:rPr>
        <w:t>, it is up to California to protect its residents despite the president’s threats.</w:t>
      </w:r>
    </w:p>
    <w:p w14:paraId="77A6C833" w14:textId="77777777" w:rsidR="00AA2810" w:rsidRDefault="00AA2810" w:rsidP="00AA2810"/>
    <w:p w14:paraId="3B29D569" w14:textId="4BD0F3BC" w:rsidR="00AA2810" w:rsidRDefault="00AA2810" w:rsidP="00AA2810">
      <w:pPr>
        <w:pStyle w:val="Heading3"/>
      </w:pPr>
      <w:r>
        <w:t xml:space="preserve">Lobbying DA---N/L---AT: </w:t>
      </w:r>
      <w:r>
        <w:t>Handler</w:t>
      </w:r>
    </w:p>
    <w:p w14:paraId="016B0736" w14:textId="77777777" w:rsidR="00AA2810" w:rsidRDefault="00AA2810" w:rsidP="00AA2810">
      <w:pPr>
        <w:pStyle w:val="Heading4"/>
        <w:rPr>
          <w:b w:val="0"/>
          <w:bCs/>
        </w:rPr>
      </w:pPr>
      <w:r>
        <w:t>Handler’s two footnotes are from the 80s---doesn’t assume political dynamics</w:t>
      </w:r>
      <w:r>
        <w:rPr>
          <w:b w:val="0"/>
          <w:bCs/>
        </w:rPr>
        <w:t xml:space="preserve"> like current Congress, polarization, or AI</w:t>
      </w:r>
    </w:p>
    <w:p w14:paraId="0200459D" w14:textId="77777777" w:rsidR="00AA2810" w:rsidRPr="002B044D" w:rsidRDefault="00AA2810" w:rsidP="00AA2810">
      <w:pPr>
        <w:rPr>
          <w:sz w:val="26"/>
        </w:rPr>
      </w:pPr>
      <w:r w:rsidRPr="002B044D">
        <w:rPr>
          <w:rStyle w:val="Style13ptBold"/>
          <w:b w:val="0"/>
          <w:bCs w:val="0"/>
        </w:rPr>
        <w:t xml:space="preserve">&lt; FOR REFERENCE, MSU is </w:t>
      </w:r>
      <w:r w:rsidRPr="002B044D">
        <w:rPr>
          <w:rStyle w:val="Style13ptBold"/>
          <w:b w:val="0"/>
          <w:bCs w:val="0"/>
          <w:highlight w:val="green"/>
        </w:rPr>
        <w:t>GREEN</w:t>
      </w:r>
      <w:r w:rsidRPr="002B044D">
        <w:rPr>
          <w:rStyle w:val="Style13ptBold"/>
          <w:b w:val="0"/>
          <w:bCs w:val="0"/>
        </w:rPr>
        <w:t xml:space="preserve"> &gt;</w:t>
      </w:r>
    </w:p>
    <w:p w14:paraId="5F7B44D8" w14:textId="77777777" w:rsidR="00AA2810" w:rsidRDefault="00AA2810" w:rsidP="00AA2810">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170CE946" w14:textId="77777777" w:rsidR="00AA2810" w:rsidRPr="002813AB" w:rsidRDefault="00AA2810" w:rsidP="00AA2810">
      <w:pPr>
        <w:rPr>
          <w:b/>
          <w:bCs/>
        </w:rPr>
      </w:pPr>
      <w:r w:rsidRPr="00D5223E">
        <w:rPr>
          <w:sz w:val="16"/>
        </w:rPr>
        <w:t xml:space="preserve">In addition to litigation, </w:t>
      </w:r>
      <w:r w:rsidRPr="002813AB">
        <w:rPr>
          <w:rStyle w:val="StyleUnderline"/>
          <w:highlight w:val="yellow"/>
        </w:rPr>
        <w:t>unions</w:t>
      </w:r>
      <w:r w:rsidRPr="00D5223E">
        <w:rPr>
          <w:rStyle w:val="StyleUnderline"/>
        </w:rPr>
        <w:t xml:space="preserve"> also </w:t>
      </w:r>
      <w:r w:rsidRPr="002813AB">
        <w:rPr>
          <w:rStyle w:val="StyleUnderline"/>
          <w:highlight w:val="yellow"/>
        </w:rPr>
        <w:t xml:space="preserve">have </w:t>
      </w:r>
      <w:r w:rsidRPr="002813AB">
        <w:rPr>
          <w:rStyle w:val="Emphasis"/>
          <w:highlight w:val="yellow"/>
        </w:rPr>
        <w:t>extensive</w:t>
      </w:r>
      <w:r w:rsidRPr="00D5223E">
        <w:rPr>
          <w:rStyle w:val="StyleUnderline"/>
        </w:rPr>
        <w:t xml:space="preserve"> statutory </w:t>
      </w:r>
      <w:r w:rsidRPr="002813AB">
        <w:rPr>
          <w:rStyle w:val="StyleUnderline"/>
          <w:highlight w:val="yellow"/>
        </w:rPr>
        <w:t xml:space="preserve">power to </w:t>
      </w:r>
      <w:r w:rsidRPr="002813AB">
        <w:rPr>
          <w:rStyle w:val="Emphasis"/>
          <w:highlight w:val="yellow"/>
        </w:rPr>
        <w:t>lobby</w:t>
      </w:r>
      <w:r w:rsidRPr="002813AB">
        <w:rPr>
          <w:rStyle w:val="StyleUnderline"/>
          <w:highlight w:val="yellow"/>
        </w:rPr>
        <w:t xml:space="preserve"> Congress</w:t>
      </w:r>
      <w:r w:rsidRPr="00D5223E">
        <w:rPr>
          <w:sz w:val="16"/>
        </w:rPr>
        <w:t xml:space="preserve">, </w:t>
      </w:r>
      <w:r w:rsidRPr="00D5223E">
        <w:rPr>
          <w:rStyle w:val="StyleUnderline"/>
        </w:rPr>
        <w:t xml:space="preserve">often </w:t>
      </w:r>
      <w:r w:rsidRPr="002813AB">
        <w:rPr>
          <w:rStyle w:val="StyleUnderline"/>
          <w:highlight w:val="yellow"/>
        </w:rPr>
        <w:t xml:space="preserve">acting as one of the </w:t>
      </w:r>
      <w:r w:rsidRPr="002813AB">
        <w:rPr>
          <w:rStyle w:val="Emphasis"/>
          <w:highlight w:val="yellow"/>
        </w:rPr>
        <w:t>only</w:t>
      </w:r>
      <w:r w:rsidRPr="002813AB">
        <w:rPr>
          <w:rStyle w:val="StyleUnderline"/>
          <w:highlight w:val="yellow"/>
        </w:rPr>
        <w:t xml:space="preserve"> </w:t>
      </w:r>
      <w:r w:rsidRPr="002813AB">
        <w:rPr>
          <w:rStyle w:val="Emphasis"/>
          <w:highlight w:val="yellow"/>
        </w:rPr>
        <w:t>sophisticated</w:t>
      </w:r>
      <w:r w:rsidRPr="00D5223E">
        <w:rPr>
          <w:sz w:val="16"/>
        </w:rPr>
        <w:t xml:space="preserve">, </w:t>
      </w:r>
      <w:r w:rsidRPr="00D5223E">
        <w:rPr>
          <w:rStyle w:val="StyleUnderline"/>
        </w:rPr>
        <w:t xml:space="preserve">proregulation </w:t>
      </w:r>
      <w:r w:rsidRPr="002813AB">
        <w:rPr>
          <w:rStyle w:val="StyleUnderline"/>
          <w:highlight w:val="yellow"/>
        </w:rPr>
        <w:t>advocacy groups</w:t>
      </w:r>
      <w:r w:rsidRPr="00D5223E">
        <w:rPr>
          <w:rStyle w:val="StyleUnderline"/>
        </w:rPr>
        <w:t xml:space="preserve"> in a competition of political influence dominated by private interests and well-funded nonprofit groups</w:t>
      </w:r>
      <w:r w:rsidRPr="00D5223E">
        <w:rPr>
          <w:sz w:val="16"/>
        </w:rPr>
        <w:t xml:space="preserve">. The CSRA created </w:t>
      </w:r>
      <w:r w:rsidRPr="002813AB">
        <w:rPr>
          <w:rStyle w:val="StyleUnderline"/>
          <w:highlight w:val="yellow"/>
        </w:rPr>
        <w:t>unions</w:t>
      </w:r>
      <w:r w:rsidRPr="00D5223E">
        <w:rPr>
          <w:sz w:val="16"/>
        </w:rPr>
        <w:t xml:space="preserve"> that </w:t>
      </w:r>
      <w:r w:rsidRPr="002813AB">
        <w:rPr>
          <w:rStyle w:val="StyleUnderline"/>
          <w:highlight w:val="yellow"/>
        </w:rPr>
        <w:t>are</w:t>
      </w:r>
      <w:r w:rsidRPr="00D5223E">
        <w:rPr>
          <w:sz w:val="16"/>
        </w:rPr>
        <w:t xml:space="preserve">, in effect, </w:t>
      </w:r>
      <w:r w:rsidRPr="002813AB">
        <w:rPr>
          <w:rStyle w:val="Emphasis"/>
          <w:highlight w:val="yellow"/>
        </w:rPr>
        <w:t>federally subsidized</w:t>
      </w:r>
      <w:r w:rsidRPr="002813AB">
        <w:rPr>
          <w:rStyle w:val="StyleUnderline"/>
          <w:highlight w:val="yellow"/>
        </w:rPr>
        <w:t xml:space="preserve"> by </w:t>
      </w:r>
      <w:r w:rsidRPr="002813AB">
        <w:rPr>
          <w:rStyle w:val="Emphasis"/>
          <w:highlight w:val="yellow"/>
        </w:rPr>
        <w:t>dues</w:t>
      </w:r>
      <w:r w:rsidRPr="00D5223E">
        <w:rPr>
          <w:sz w:val="16"/>
        </w:rPr>
        <w:t xml:space="preserve">, </w:t>
      </w:r>
      <w:r w:rsidRPr="002813AB">
        <w:rPr>
          <w:rStyle w:val="Emphasis"/>
          <w:highlight w:val="yellow"/>
        </w:rPr>
        <w:t>"official time"</w:t>
      </w:r>
      <w:r w:rsidRPr="00D5223E">
        <w:rPr>
          <w:sz w:val="16"/>
        </w:rPr>
        <w:t xml:space="preserve"> (time during which union officials are paid to engage in organizing and bargaining work), </w:t>
      </w:r>
      <w:r w:rsidRPr="00D5223E">
        <w:rPr>
          <w:rStyle w:val="StyleUnderline"/>
        </w:rPr>
        <w:t>and protections against unfair labor practices</w:t>
      </w:r>
      <w:r w:rsidRPr="00D5223E">
        <w:rPr>
          <w:sz w:val="16"/>
        </w:rPr>
        <w:t>.</w:t>
      </w:r>
      <w:r>
        <w:rPr>
          <w:sz w:val="16"/>
        </w:rPr>
        <w:t>1</w:t>
      </w:r>
      <w:r w:rsidRPr="00D5223E">
        <w:rPr>
          <w:sz w:val="16"/>
        </w:rPr>
        <w:t xml:space="preserve">73 To facilitate union lobbying, </w:t>
      </w:r>
      <w:r w:rsidRPr="002813AB">
        <w:rPr>
          <w:rStyle w:val="StyleUnderline"/>
          <w:highlight w:val="yellow"/>
        </w:rPr>
        <w:t>Congress</w:t>
      </w:r>
      <w:r w:rsidRPr="00D5223E">
        <w:rPr>
          <w:rStyle w:val="StyleUnderline"/>
        </w:rPr>
        <w:t xml:space="preserve"> also </w:t>
      </w:r>
      <w:r w:rsidRPr="002813AB">
        <w:rPr>
          <w:rStyle w:val="StyleUnderline"/>
          <w:highlight w:val="yellow"/>
        </w:rPr>
        <w:t>created</w:t>
      </w:r>
      <w:r w:rsidRPr="00D5223E">
        <w:rPr>
          <w:rStyle w:val="StyleUnderline"/>
        </w:rPr>
        <w:t xml:space="preserve"> numerous </w:t>
      </w:r>
      <w:r w:rsidRPr="002813AB">
        <w:rPr>
          <w:rStyle w:val="Emphasis"/>
          <w:highlight w:val="yellow"/>
        </w:rPr>
        <w:t>exceptions</w:t>
      </w:r>
      <w:r w:rsidRPr="002813AB">
        <w:rPr>
          <w:rStyle w:val="StyleUnderline"/>
          <w:highlight w:val="yellow"/>
        </w:rPr>
        <w:t xml:space="preserve"> to</w:t>
      </w:r>
      <w:r w:rsidRPr="00D5223E">
        <w:rPr>
          <w:rStyle w:val="StyleUnderline"/>
        </w:rPr>
        <w:t xml:space="preserve"> rules governing political engagement by civil servants</w:t>
      </w:r>
      <w:r w:rsidRPr="00D5223E">
        <w:rPr>
          <w:sz w:val="16"/>
        </w:rPr>
        <w:t xml:space="preserve">, </w:t>
      </w:r>
      <w:r w:rsidRPr="00D5223E">
        <w:rPr>
          <w:rStyle w:val="StyleUnderline"/>
        </w:rPr>
        <w:t xml:space="preserve">including the </w:t>
      </w:r>
      <w:r w:rsidRPr="002813AB">
        <w:rPr>
          <w:rStyle w:val="Emphasis"/>
          <w:highlight w:val="yellow"/>
        </w:rPr>
        <w:t>right to lobby</w:t>
      </w:r>
      <w:r w:rsidRPr="00D5223E">
        <w:rPr>
          <w:rStyle w:val="StyleUnderline"/>
        </w:rPr>
        <w:t xml:space="preserve"> on behalf of a labor organization </w:t>
      </w:r>
      <w:r w:rsidRPr="002813AB">
        <w:rPr>
          <w:rStyle w:val="StyleUnderline"/>
          <w:highlight w:val="yellow"/>
        </w:rPr>
        <w:t xml:space="preserve">and </w:t>
      </w:r>
      <w:r w:rsidRPr="002813AB">
        <w:rPr>
          <w:rStyle w:val="Emphasis"/>
          <w:highlight w:val="yellow"/>
        </w:rPr>
        <w:t>Hatch Act</w:t>
      </w:r>
      <w:r w:rsidRPr="00D5223E">
        <w:rPr>
          <w:rStyle w:val="StyleUnderline"/>
        </w:rPr>
        <w:t xml:space="preserve"> </w:t>
      </w:r>
      <w:r w:rsidRPr="00D5223E">
        <w:rPr>
          <w:rStyle w:val="Emphasis"/>
        </w:rPr>
        <w:t>exemptions</w:t>
      </w:r>
      <w:r w:rsidRPr="00D5223E">
        <w:rPr>
          <w:rStyle w:val="StyleUnderline"/>
        </w:rPr>
        <w:t xml:space="preserve"> to participate in politics</w:t>
      </w:r>
      <w:r w:rsidRPr="00D5223E">
        <w:rPr>
          <w:sz w:val="16"/>
        </w:rPr>
        <w:t>.174</w:t>
      </w:r>
    </w:p>
    <w:p w14:paraId="655DE2A4" w14:textId="77777777" w:rsidR="00AA2810" w:rsidRPr="0023744F" w:rsidRDefault="00AA2810" w:rsidP="00AA2810">
      <w:pPr>
        <w:rPr>
          <w:sz w:val="16"/>
        </w:rPr>
      </w:pPr>
      <w:r w:rsidRPr="00D5223E">
        <w:rPr>
          <w:sz w:val="16"/>
        </w:rPr>
        <w:t>Unionized federal employees have been politically engaged since the enactment of the CSRA, lobbying on a range of budgetary and regulatory reform issues.175</w:t>
      </w:r>
      <w:r>
        <w:rPr>
          <w:sz w:val="16"/>
        </w:rPr>
        <w:t xml:space="preserve"> </w:t>
      </w:r>
      <w:r w:rsidRPr="002813AB">
        <w:rPr>
          <w:b/>
          <w:bCs/>
        </w:rPr>
        <w:t>//Footnote 175</w:t>
      </w:r>
      <w:r>
        <w:rPr>
          <w:b/>
          <w:bCs/>
        </w:rPr>
        <w:t xml:space="preserve"> </w:t>
      </w:r>
      <w:r w:rsidRPr="002813AB">
        <w:rPr>
          <w:sz w:val="16"/>
        </w:rPr>
        <w:t xml:space="preserve">175 </w:t>
      </w:r>
      <w:r w:rsidRPr="002813AB">
        <w:rPr>
          <w:rStyle w:val="StyleUnderline"/>
          <w:highlight w:val="green"/>
        </w:rPr>
        <w:t>See</w:t>
      </w:r>
      <w:r w:rsidRPr="002813AB">
        <w:rPr>
          <w:sz w:val="16"/>
        </w:rPr>
        <w:t xml:space="preserve">, e.g., Marick F. </w:t>
      </w:r>
      <w:r w:rsidRPr="002813AB">
        <w:rPr>
          <w:rStyle w:val="Emphasis"/>
          <w:highlight w:val="green"/>
        </w:rPr>
        <w:t>Masters</w:t>
      </w:r>
      <w:r w:rsidRPr="002813AB">
        <w:rPr>
          <w:sz w:val="16"/>
        </w:rPr>
        <w:t>, Federal-Employee Unions and Political Action, 38 Indus. &amp; Lab. Rels. Rev. 612 (</w:t>
      </w:r>
      <w:r w:rsidRPr="002813AB">
        <w:rPr>
          <w:rStyle w:val="StyleUnderline"/>
        </w:rPr>
        <w:t>1985</w:t>
      </w:r>
      <w:r w:rsidRPr="002813AB">
        <w:rPr>
          <w:sz w:val="16"/>
        </w:rPr>
        <w:t>) (</w:t>
      </w:r>
      <w:r w:rsidRPr="002813AB">
        <w:rPr>
          <w:rStyle w:val="StyleUnderline"/>
          <w:highlight w:val="green"/>
        </w:rPr>
        <w:t>discussing union lobbying from 1977 to 1981</w:t>
      </w:r>
      <w:r w:rsidRPr="002813AB">
        <w:t>).</w:t>
      </w:r>
      <w:r>
        <w:rPr>
          <w:sz w:val="16"/>
        </w:rPr>
        <w:t xml:space="preserve"> </w:t>
      </w:r>
      <w:r w:rsidRPr="002813AB">
        <w:rPr>
          <w:b/>
          <w:bCs/>
        </w:rPr>
        <w:t>//</w:t>
      </w:r>
      <w:r>
        <w:rPr>
          <w:b/>
          <w:bCs/>
        </w:rPr>
        <w:t xml:space="preserve">End </w:t>
      </w:r>
      <w:r w:rsidRPr="002813AB">
        <w:rPr>
          <w:b/>
          <w:bCs/>
        </w:rPr>
        <w:t>Footnote 175</w:t>
      </w:r>
      <w:r>
        <w:rPr>
          <w:sz w:val="16"/>
        </w:rPr>
        <w:t xml:space="preserve"> </w:t>
      </w:r>
      <w:r w:rsidRPr="00D5223E">
        <w:rPr>
          <w:sz w:val="16"/>
        </w:rPr>
        <w:t xml:space="preserve">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w:t>
      </w:r>
      <w:r w:rsidRPr="002813AB">
        <w:rPr>
          <w:rStyle w:val="StyleUnderline"/>
          <w:highlight w:val="yellow"/>
        </w:rPr>
        <w:t>Labor</w:t>
      </w:r>
      <w:r w:rsidRPr="00D5223E">
        <w:rPr>
          <w:rStyle w:val="StyleUnderline"/>
        </w:rPr>
        <w:t xml:space="preserve"> also </w:t>
      </w:r>
      <w:r w:rsidRPr="002813AB">
        <w:rPr>
          <w:rStyle w:val="StyleUnderline"/>
          <w:highlight w:val="yellow"/>
        </w:rPr>
        <w:t>endorses</w:t>
      </w:r>
      <w:r w:rsidRPr="00D5223E">
        <w:rPr>
          <w:rStyle w:val="StyleUnderline"/>
        </w:rPr>
        <w:t xml:space="preserve"> </w:t>
      </w:r>
      <w:r w:rsidRPr="00180830">
        <w:rPr>
          <w:rStyle w:val="Emphasis"/>
        </w:rPr>
        <w:t>political</w:t>
      </w:r>
      <w:r w:rsidRPr="00D5223E">
        <w:rPr>
          <w:rStyle w:val="StyleUnderline"/>
        </w:rPr>
        <w:t xml:space="preserve"> </w:t>
      </w:r>
      <w:r w:rsidRPr="002813AB">
        <w:rPr>
          <w:rStyle w:val="Emphasis"/>
          <w:highlight w:val="yellow"/>
        </w:rPr>
        <w:t>candidates</w:t>
      </w:r>
      <w:r w:rsidRPr="00D5223E">
        <w:rPr>
          <w:sz w:val="16"/>
        </w:rPr>
        <w:t xml:space="preserve">, </w:t>
      </w:r>
      <w:r w:rsidRPr="002813AB">
        <w:rPr>
          <w:rStyle w:val="Emphasis"/>
          <w:highlight w:val="yellow"/>
        </w:rPr>
        <w:t>testifies</w:t>
      </w:r>
      <w:r w:rsidRPr="00D5223E">
        <w:rPr>
          <w:rStyle w:val="StyleUnderline"/>
        </w:rPr>
        <w:t xml:space="preserve"> routinely before Congress</w:t>
      </w:r>
      <w:r w:rsidRPr="00D5223E">
        <w:rPr>
          <w:sz w:val="16"/>
        </w:rPr>
        <w:t xml:space="preserve">, </w:t>
      </w:r>
      <w:r w:rsidRPr="002813AB">
        <w:rPr>
          <w:rStyle w:val="StyleUnderline"/>
          <w:highlight w:val="yellow"/>
        </w:rPr>
        <w:t xml:space="preserve">and speaks to the </w:t>
      </w:r>
      <w:r w:rsidRPr="002813AB">
        <w:rPr>
          <w:rStyle w:val="Emphasis"/>
          <w:highlight w:val="yellow"/>
        </w:rPr>
        <w:t>press</w:t>
      </w:r>
      <w:r w:rsidRPr="00D5223E">
        <w:rPr>
          <w:rStyle w:val="StyleUnderline"/>
        </w:rPr>
        <w:t xml:space="preserve"> on high- visibility policy issues</w:t>
      </w:r>
      <w:r w:rsidRPr="00D5223E">
        <w:rPr>
          <w:sz w:val="16"/>
        </w:rPr>
        <w:t xml:space="preserve">, </w:t>
      </w:r>
      <w:r w:rsidRPr="00D5223E">
        <w:rPr>
          <w:rStyle w:val="StyleUnderline"/>
        </w:rPr>
        <w:t>often expressing views contrary to the views of agency leadership</w:t>
      </w:r>
      <w:r w:rsidRPr="00D5223E">
        <w:rPr>
          <w:sz w:val="16"/>
        </w:rPr>
        <w:t>.178</w:t>
      </w:r>
    </w:p>
    <w:p w14:paraId="5DCCA0F7" w14:textId="77777777" w:rsidR="00AA2810" w:rsidRDefault="00AA2810" w:rsidP="00AA2810"/>
    <w:p w14:paraId="0E481972" w14:textId="77777777" w:rsidR="00AA2810" w:rsidRDefault="00AA2810" w:rsidP="00AA2810">
      <w:pPr>
        <w:pStyle w:val="Heading4"/>
        <w:rPr>
          <w:u w:val="single"/>
        </w:rPr>
      </w:pPr>
      <w:r w:rsidRPr="00052BC1">
        <w:t>And the</w:t>
      </w:r>
      <w:r>
        <w:t xml:space="preserve">y </w:t>
      </w:r>
      <w:r>
        <w:rPr>
          <w:u w:val="single"/>
        </w:rPr>
        <w:t>don’t do it over AI</w:t>
      </w:r>
    </w:p>
    <w:p w14:paraId="7F04EB99" w14:textId="77777777" w:rsidR="00AA2810" w:rsidRPr="002B044D" w:rsidRDefault="00AA2810" w:rsidP="00AA2810">
      <w:pPr>
        <w:rPr>
          <w:rStyle w:val="Style13ptBold"/>
          <w:b w:val="0"/>
          <w:bCs w:val="0"/>
        </w:rPr>
      </w:pPr>
      <w:r w:rsidRPr="002B044D">
        <w:rPr>
          <w:rStyle w:val="Style13ptBold"/>
          <w:b w:val="0"/>
          <w:bCs w:val="0"/>
        </w:rPr>
        <w:t xml:space="preserve">&lt; FOR REFERENCE, MSU is </w:t>
      </w:r>
      <w:r w:rsidRPr="002B044D">
        <w:rPr>
          <w:rStyle w:val="Style13ptBold"/>
          <w:b w:val="0"/>
          <w:bCs w:val="0"/>
          <w:highlight w:val="green"/>
        </w:rPr>
        <w:t>GREEN</w:t>
      </w:r>
      <w:r w:rsidRPr="002B044D">
        <w:rPr>
          <w:rStyle w:val="Style13ptBold"/>
          <w:b w:val="0"/>
          <w:bCs w:val="0"/>
        </w:rPr>
        <w:t xml:space="preserve"> &gt;</w:t>
      </w:r>
    </w:p>
    <w:p w14:paraId="7ACF4DD4" w14:textId="77777777" w:rsidR="00AA2810" w:rsidRDefault="00AA2810" w:rsidP="00AA2810">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7DE9CAF4" w14:textId="77777777" w:rsidR="00AA2810" w:rsidRPr="00D5223E" w:rsidRDefault="00AA2810" w:rsidP="00AA2810">
      <w:pPr>
        <w:rPr>
          <w:sz w:val="16"/>
        </w:rPr>
      </w:pPr>
      <w:r w:rsidRPr="00D5223E">
        <w:rPr>
          <w:sz w:val="16"/>
        </w:rPr>
        <w:t xml:space="preserve">In addition to litigation, </w:t>
      </w:r>
      <w:r w:rsidRPr="00052BC1">
        <w:rPr>
          <w:rStyle w:val="StyleUnderline"/>
          <w:highlight w:val="yellow"/>
        </w:rPr>
        <w:t>unions</w:t>
      </w:r>
      <w:r w:rsidRPr="00D5223E">
        <w:rPr>
          <w:rStyle w:val="StyleUnderline"/>
        </w:rPr>
        <w:t xml:space="preserve"> also </w:t>
      </w:r>
      <w:r w:rsidRPr="00052BC1">
        <w:rPr>
          <w:rStyle w:val="StyleUnderline"/>
          <w:highlight w:val="yellow"/>
        </w:rPr>
        <w:t xml:space="preserve">have </w:t>
      </w:r>
      <w:r w:rsidRPr="00052BC1">
        <w:rPr>
          <w:rStyle w:val="Emphasis"/>
          <w:highlight w:val="yellow"/>
        </w:rPr>
        <w:t>extensive</w:t>
      </w:r>
      <w:r w:rsidRPr="00D5223E">
        <w:rPr>
          <w:rStyle w:val="StyleUnderline"/>
        </w:rPr>
        <w:t xml:space="preserve"> statutory </w:t>
      </w:r>
      <w:r w:rsidRPr="00052BC1">
        <w:rPr>
          <w:rStyle w:val="StyleUnderline"/>
          <w:highlight w:val="yellow"/>
        </w:rPr>
        <w:t xml:space="preserve">power to </w:t>
      </w:r>
      <w:r w:rsidRPr="00052BC1">
        <w:rPr>
          <w:rStyle w:val="Emphasis"/>
          <w:highlight w:val="yellow"/>
        </w:rPr>
        <w:t>lobby</w:t>
      </w:r>
      <w:r w:rsidRPr="00052BC1">
        <w:rPr>
          <w:rStyle w:val="StyleUnderline"/>
          <w:highlight w:val="yellow"/>
        </w:rPr>
        <w:t xml:space="preserve"> Congress</w:t>
      </w:r>
      <w:r w:rsidRPr="00D5223E">
        <w:rPr>
          <w:sz w:val="16"/>
        </w:rPr>
        <w:t xml:space="preserve">, </w:t>
      </w:r>
      <w:r w:rsidRPr="00D5223E">
        <w:rPr>
          <w:rStyle w:val="StyleUnderline"/>
        </w:rPr>
        <w:t xml:space="preserve">often </w:t>
      </w:r>
      <w:r w:rsidRPr="00052BC1">
        <w:rPr>
          <w:rStyle w:val="StyleUnderline"/>
          <w:highlight w:val="yellow"/>
        </w:rPr>
        <w:t xml:space="preserve">acting as one of the </w:t>
      </w:r>
      <w:r w:rsidRPr="00052BC1">
        <w:rPr>
          <w:rStyle w:val="Emphasis"/>
          <w:highlight w:val="yellow"/>
        </w:rPr>
        <w:t>only</w:t>
      </w:r>
      <w:r w:rsidRPr="00052BC1">
        <w:rPr>
          <w:rStyle w:val="StyleUnderline"/>
          <w:highlight w:val="yellow"/>
        </w:rPr>
        <w:t xml:space="preserve"> </w:t>
      </w:r>
      <w:r w:rsidRPr="00052BC1">
        <w:rPr>
          <w:rStyle w:val="Emphasis"/>
          <w:highlight w:val="yellow"/>
        </w:rPr>
        <w:t>sophisticated</w:t>
      </w:r>
      <w:r w:rsidRPr="00D5223E">
        <w:rPr>
          <w:sz w:val="16"/>
        </w:rPr>
        <w:t xml:space="preserve">, </w:t>
      </w:r>
      <w:r w:rsidRPr="00D5223E">
        <w:rPr>
          <w:rStyle w:val="StyleUnderline"/>
        </w:rPr>
        <w:t xml:space="preserve">proregulation </w:t>
      </w:r>
      <w:r w:rsidRPr="00052BC1">
        <w:rPr>
          <w:rStyle w:val="StyleUnderline"/>
          <w:highlight w:val="yellow"/>
        </w:rPr>
        <w:t>advocacy groups</w:t>
      </w:r>
      <w:r w:rsidRPr="00D5223E">
        <w:rPr>
          <w:rStyle w:val="StyleUnderline"/>
        </w:rPr>
        <w:t xml:space="preserve"> in a competition of political influence dominated by private interests and well-funded nonprofit groups</w:t>
      </w:r>
      <w:r w:rsidRPr="00D5223E">
        <w:rPr>
          <w:sz w:val="16"/>
        </w:rPr>
        <w:t xml:space="preserve">. The CSRA created </w:t>
      </w:r>
      <w:r w:rsidRPr="00052BC1">
        <w:rPr>
          <w:rStyle w:val="StyleUnderline"/>
          <w:highlight w:val="yellow"/>
        </w:rPr>
        <w:t>unions</w:t>
      </w:r>
      <w:r w:rsidRPr="00D5223E">
        <w:rPr>
          <w:sz w:val="16"/>
        </w:rPr>
        <w:t xml:space="preserve"> that </w:t>
      </w:r>
      <w:r w:rsidRPr="00052BC1">
        <w:rPr>
          <w:rStyle w:val="StyleUnderline"/>
          <w:highlight w:val="yellow"/>
        </w:rPr>
        <w:t>are</w:t>
      </w:r>
      <w:r w:rsidRPr="00D5223E">
        <w:rPr>
          <w:sz w:val="16"/>
        </w:rPr>
        <w:t xml:space="preserve">, in effect, </w:t>
      </w:r>
      <w:r w:rsidRPr="00052BC1">
        <w:rPr>
          <w:rStyle w:val="Emphasis"/>
          <w:highlight w:val="yellow"/>
        </w:rPr>
        <w:t>federally subsidized</w:t>
      </w:r>
      <w:r w:rsidRPr="00052BC1">
        <w:rPr>
          <w:rStyle w:val="StyleUnderline"/>
          <w:highlight w:val="yellow"/>
        </w:rPr>
        <w:t xml:space="preserve"> by </w:t>
      </w:r>
      <w:r w:rsidRPr="00052BC1">
        <w:rPr>
          <w:rStyle w:val="Emphasis"/>
          <w:highlight w:val="yellow"/>
        </w:rPr>
        <w:t>dues</w:t>
      </w:r>
      <w:r w:rsidRPr="00D5223E">
        <w:rPr>
          <w:sz w:val="16"/>
        </w:rPr>
        <w:t xml:space="preserve">, </w:t>
      </w:r>
      <w:r w:rsidRPr="00052BC1">
        <w:rPr>
          <w:rStyle w:val="Emphasis"/>
          <w:highlight w:val="yellow"/>
        </w:rPr>
        <w:t>"official time"</w:t>
      </w:r>
      <w:r w:rsidRPr="00D5223E">
        <w:rPr>
          <w:sz w:val="16"/>
        </w:rPr>
        <w:t xml:space="preserve"> (time during which union officials are paid to engage in organizing and bargaining work), </w:t>
      </w:r>
      <w:r w:rsidRPr="00D5223E">
        <w:rPr>
          <w:rStyle w:val="StyleUnderline"/>
        </w:rPr>
        <w:t>and protections against unfair labor practices</w:t>
      </w:r>
      <w:r w:rsidRPr="00D5223E">
        <w:rPr>
          <w:sz w:val="16"/>
        </w:rPr>
        <w:t xml:space="preserve">.'73 To facilitate union lobbying, </w:t>
      </w:r>
      <w:r w:rsidRPr="00052BC1">
        <w:rPr>
          <w:rStyle w:val="StyleUnderline"/>
          <w:highlight w:val="yellow"/>
        </w:rPr>
        <w:t>Congress</w:t>
      </w:r>
      <w:r w:rsidRPr="00D5223E">
        <w:rPr>
          <w:rStyle w:val="StyleUnderline"/>
        </w:rPr>
        <w:t xml:space="preserve"> also </w:t>
      </w:r>
      <w:r w:rsidRPr="00052BC1">
        <w:rPr>
          <w:rStyle w:val="StyleUnderline"/>
          <w:highlight w:val="yellow"/>
        </w:rPr>
        <w:t>created</w:t>
      </w:r>
      <w:r w:rsidRPr="00D5223E">
        <w:rPr>
          <w:rStyle w:val="StyleUnderline"/>
        </w:rPr>
        <w:t xml:space="preserve"> numerous </w:t>
      </w:r>
      <w:r w:rsidRPr="00052BC1">
        <w:rPr>
          <w:rStyle w:val="Emphasis"/>
          <w:highlight w:val="yellow"/>
        </w:rPr>
        <w:t>exceptions</w:t>
      </w:r>
      <w:r w:rsidRPr="00052BC1">
        <w:rPr>
          <w:rStyle w:val="StyleUnderline"/>
          <w:highlight w:val="yellow"/>
        </w:rPr>
        <w:t xml:space="preserve"> to</w:t>
      </w:r>
      <w:r w:rsidRPr="00D5223E">
        <w:rPr>
          <w:rStyle w:val="StyleUnderline"/>
        </w:rPr>
        <w:t xml:space="preserve"> rules governing political engagement by civil servants</w:t>
      </w:r>
      <w:r w:rsidRPr="00D5223E">
        <w:rPr>
          <w:sz w:val="16"/>
        </w:rPr>
        <w:t xml:space="preserve">, </w:t>
      </w:r>
      <w:r w:rsidRPr="00D5223E">
        <w:rPr>
          <w:rStyle w:val="StyleUnderline"/>
        </w:rPr>
        <w:t xml:space="preserve">including the </w:t>
      </w:r>
      <w:r w:rsidRPr="00052BC1">
        <w:rPr>
          <w:rStyle w:val="Emphasis"/>
          <w:highlight w:val="yellow"/>
        </w:rPr>
        <w:t>right to lobby</w:t>
      </w:r>
      <w:r w:rsidRPr="00D5223E">
        <w:rPr>
          <w:rStyle w:val="StyleUnderline"/>
        </w:rPr>
        <w:t xml:space="preserve"> on behalf of a labor organization </w:t>
      </w:r>
      <w:r w:rsidRPr="00052BC1">
        <w:rPr>
          <w:rStyle w:val="StyleUnderline"/>
          <w:highlight w:val="yellow"/>
        </w:rPr>
        <w:t xml:space="preserve">and </w:t>
      </w:r>
      <w:r w:rsidRPr="00052BC1">
        <w:rPr>
          <w:rStyle w:val="Emphasis"/>
          <w:highlight w:val="yellow"/>
        </w:rPr>
        <w:t>Hatch Act</w:t>
      </w:r>
      <w:r w:rsidRPr="00D5223E">
        <w:rPr>
          <w:rStyle w:val="StyleUnderline"/>
        </w:rPr>
        <w:t xml:space="preserve"> </w:t>
      </w:r>
      <w:r w:rsidRPr="00D5223E">
        <w:rPr>
          <w:rStyle w:val="Emphasis"/>
        </w:rPr>
        <w:t>exemptions</w:t>
      </w:r>
      <w:r w:rsidRPr="00D5223E">
        <w:rPr>
          <w:rStyle w:val="StyleUnderline"/>
        </w:rPr>
        <w:t xml:space="preserve"> to participate in politics</w:t>
      </w:r>
      <w:r w:rsidRPr="00D5223E">
        <w:rPr>
          <w:sz w:val="16"/>
        </w:rPr>
        <w:t>.174</w:t>
      </w:r>
    </w:p>
    <w:p w14:paraId="0D1BE61C" w14:textId="77777777" w:rsidR="00AA2810" w:rsidRPr="00D5223E" w:rsidRDefault="00AA2810" w:rsidP="00AA2810">
      <w:pPr>
        <w:rPr>
          <w:sz w:val="16"/>
        </w:rPr>
      </w:pPr>
      <w:r w:rsidRPr="00D5223E">
        <w:rPr>
          <w:sz w:val="16"/>
        </w:rPr>
        <w:t xml:space="preserve">Unionized federal employees have been politically engaged since the enactment of the CSRA, lobbying on a range of budgetary and regulatory reform issues.175 </w:t>
      </w:r>
      <w:r w:rsidRPr="00052BC1">
        <w:rPr>
          <w:rStyle w:val="StyleUnderline"/>
          <w:highlight w:val="green"/>
        </w:rPr>
        <w:t>Unions lobby on issues ranging from regulatory enforcement</w:t>
      </w:r>
      <w:r w:rsidRPr="00052BC1">
        <w:rPr>
          <w:rStyle w:val="StyleUnderline"/>
        </w:rPr>
        <w:t xml:space="preserve"> policy, </w:t>
      </w:r>
      <w:r w:rsidRPr="00052BC1">
        <w:rPr>
          <w:rStyle w:val="StyleUnderline"/>
          <w:highlight w:val="green"/>
        </w:rPr>
        <w:t>to the selection of agency leadership, to questions of funding</w:t>
      </w:r>
      <w:r w:rsidRPr="00052BC1">
        <w:rPr>
          <w:sz w:val="16"/>
        </w:rPr>
        <w:t>-and their efforts have had substantial influence in Congress</w:t>
      </w:r>
      <w:r w:rsidRPr="00D5223E">
        <w:rPr>
          <w:sz w:val="16"/>
        </w:rPr>
        <w:t xml:space="preserve">.176 </w:t>
      </w:r>
      <w:r w:rsidRPr="00052BC1">
        <w:rPr>
          <w:rStyle w:val="StyleUnderline"/>
          <w:highlight w:val="green"/>
        </w:rPr>
        <w:t>Unions representing</w:t>
      </w:r>
      <w:r w:rsidRPr="00052BC1">
        <w:rPr>
          <w:rStyle w:val="StyleUnderline"/>
        </w:rPr>
        <w:t xml:space="preserve"> the employees of the </w:t>
      </w:r>
      <w:r w:rsidRPr="00052BC1">
        <w:rPr>
          <w:rStyle w:val="StyleUnderline"/>
          <w:highlight w:val="green"/>
        </w:rPr>
        <w:t>NLRB</w:t>
      </w:r>
      <w:r w:rsidRPr="00052BC1">
        <w:rPr>
          <w:rStyle w:val="StyleUnderline"/>
        </w:rPr>
        <w:t xml:space="preserve">, Department of </w:t>
      </w:r>
      <w:r w:rsidRPr="00052BC1">
        <w:rPr>
          <w:rStyle w:val="StyleUnderline"/>
          <w:highlight w:val="green"/>
        </w:rPr>
        <w:t>Education, and IRS</w:t>
      </w:r>
      <w:r w:rsidRPr="00052BC1">
        <w:rPr>
          <w:rStyle w:val="StyleUnderline"/>
        </w:rPr>
        <w:t xml:space="preserve"> have all, for instance, </w:t>
      </w:r>
      <w:r w:rsidRPr="00052BC1">
        <w:rPr>
          <w:rStyle w:val="StyleUnderline"/>
          <w:highlight w:val="green"/>
        </w:rPr>
        <w:t>lobbied for increases in appropriations</w:t>
      </w:r>
      <w:r w:rsidRPr="00052BC1">
        <w:rPr>
          <w:rStyle w:val="StyleUnderline"/>
        </w:rPr>
        <w:t xml:space="preserve"> for regulatory efforts</w:t>
      </w:r>
      <w:r w:rsidRPr="00D5223E">
        <w:rPr>
          <w:sz w:val="16"/>
        </w:rPr>
        <w:t xml:space="preserve"> that have been regular targets of under-funding.177 </w:t>
      </w:r>
      <w:r w:rsidRPr="00052BC1">
        <w:rPr>
          <w:rStyle w:val="StyleUnderline"/>
          <w:highlight w:val="yellow"/>
        </w:rPr>
        <w:t>Labor</w:t>
      </w:r>
      <w:r w:rsidRPr="00D5223E">
        <w:rPr>
          <w:rStyle w:val="StyleUnderline"/>
        </w:rPr>
        <w:t xml:space="preserve"> also </w:t>
      </w:r>
      <w:r w:rsidRPr="00052BC1">
        <w:rPr>
          <w:rStyle w:val="StyleUnderline"/>
          <w:highlight w:val="yellow"/>
        </w:rPr>
        <w:t>endorses</w:t>
      </w:r>
      <w:r w:rsidRPr="00D5223E">
        <w:rPr>
          <w:rStyle w:val="StyleUnderline"/>
        </w:rPr>
        <w:t xml:space="preserve"> </w:t>
      </w:r>
      <w:r w:rsidRPr="00180830">
        <w:rPr>
          <w:rStyle w:val="Emphasis"/>
        </w:rPr>
        <w:t>political</w:t>
      </w:r>
      <w:r w:rsidRPr="00D5223E">
        <w:rPr>
          <w:rStyle w:val="StyleUnderline"/>
        </w:rPr>
        <w:t xml:space="preserve"> </w:t>
      </w:r>
      <w:r w:rsidRPr="00052BC1">
        <w:rPr>
          <w:rStyle w:val="Emphasis"/>
          <w:highlight w:val="yellow"/>
        </w:rPr>
        <w:t>candidates</w:t>
      </w:r>
      <w:r w:rsidRPr="00D5223E">
        <w:rPr>
          <w:sz w:val="16"/>
        </w:rPr>
        <w:t xml:space="preserve">, </w:t>
      </w:r>
      <w:r w:rsidRPr="00052BC1">
        <w:rPr>
          <w:rStyle w:val="Emphasis"/>
          <w:highlight w:val="yellow"/>
        </w:rPr>
        <w:t>testifies</w:t>
      </w:r>
      <w:r w:rsidRPr="00D5223E">
        <w:rPr>
          <w:rStyle w:val="StyleUnderline"/>
        </w:rPr>
        <w:t xml:space="preserve"> routinely before Congress</w:t>
      </w:r>
      <w:r w:rsidRPr="00D5223E">
        <w:rPr>
          <w:sz w:val="16"/>
        </w:rPr>
        <w:t xml:space="preserve">, </w:t>
      </w:r>
      <w:r w:rsidRPr="00052BC1">
        <w:rPr>
          <w:rStyle w:val="StyleUnderline"/>
          <w:highlight w:val="yellow"/>
        </w:rPr>
        <w:t xml:space="preserve">and speaks to the </w:t>
      </w:r>
      <w:r w:rsidRPr="00052BC1">
        <w:rPr>
          <w:rStyle w:val="Emphasis"/>
          <w:highlight w:val="yellow"/>
        </w:rPr>
        <w:t>press</w:t>
      </w:r>
      <w:r w:rsidRPr="00D5223E">
        <w:rPr>
          <w:rStyle w:val="StyleUnderline"/>
        </w:rPr>
        <w:t xml:space="preserve"> on high- visibility policy issues</w:t>
      </w:r>
      <w:r w:rsidRPr="00D5223E">
        <w:rPr>
          <w:sz w:val="16"/>
        </w:rPr>
        <w:t xml:space="preserve">, </w:t>
      </w:r>
      <w:r w:rsidRPr="00D5223E">
        <w:rPr>
          <w:rStyle w:val="StyleUnderline"/>
        </w:rPr>
        <w:t>often expressing views contrary to the views of agency leadership</w:t>
      </w:r>
      <w:r w:rsidRPr="00D5223E">
        <w:rPr>
          <w:sz w:val="16"/>
        </w:rPr>
        <w:t>.178</w:t>
      </w:r>
    </w:p>
    <w:p w14:paraId="02577034" w14:textId="77777777" w:rsidR="00AA2810" w:rsidRDefault="00AA2810" w:rsidP="00AA2810"/>
    <w:p w14:paraId="6F783EEC" w14:textId="77777777" w:rsidR="00AA2810" w:rsidRDefault="00AA2810" w:rsidP="00AA2810"/>
    <w:p w14:paraId="7312E13D" w14:textId="77777777" w:rsidR="00AA2810" w:rsidRDefault="00AA2810" w:rsidP="00AA2810">
      <w:pPr>
        <w:pStyle w:val="Heading3"/>
      </w:pPr>
      <w:r>
        <w:t>Lobbying DA---N/L---AT: Newman</w:t>
      </w:r>
    </w:p>
    <w:p w14:paraId="3657DB85" w14:textId="77777777" w:rsidR="00AA2810" w:rsidRDefault="00AA2810" w:rsidP="00AA2810"/>
    <w:p w14:paraId="638D489E" w14:textId="77777777" w:rsidR="00AA2810" w:rsidRDefault="00AA2810" w:rsidP="00AA2810">
      <w:pPr>
        <w:pStyle w:val="Heading4"/>
      </w:pPr>
      <w:r>
        <w:t xml:space="preserve">Newman’s only studies are </w:t>
      </w:r>
      <w:r>
        <w:rPr>
          <w:u w:val="single"/>
        </w:rPr>
        <w:t>state and local</w:t>
      </w:r>
      <w:r>
        <w:t xml:space="preserve"> unions in the 80s and 90s</w:t>
      </w:r>
    </w:p>
    <w:p w14:paraId="3E27C44B" w14:textId="77777777" w:rsidR="00AA2810" w:rsidRPr="00167643" w:rsidRDefault="00AA2810" w:rsidP="00AA2810">
      <w:pPr>
        <w:rPr>
          <w:sz w:val="26"/>
        </w:rPr>
      </w:pPr>
      <w:r w:rsidRPr="002B044D">
        <w:rPr>
          <w:rStyle w:val="Style13ptBold"/>
          <w:b w:val="0"/>
          <w:bCs w:val="0"/>
        </w:rPr>
        <w:t xml:space="preserve">&lt; FOR REFERENCE, MSU is </w:t>
      </w:r>
      <w:r w:rsidRPr="002B044D">
        <w:rPr>
          <w:rStyle w:val="Style13ptBold"/>
          <w:b w:val="0"/>
          <w:bCs w:val="0"/>
          <w:highlight w:val="green"/>
        </w:rPr>
        <w:t>GREEN</w:t>
      </w:r>
      <w:r w:rsidRPr="002B044D">
        <w:rPr>
          <w:rStyle w:val="Style13ptBold"/>
          <w:b w:val="0"/>
          <w:bCs w:val="0"/>
        </w:rPr>
        <w:t xml:space="preserve"> &gt;</w:t>
      </w:r>
    </w:p>
    <w:p w14:paraId="16A2447F" w14:textId="77777777" w:rsidR="00AA2810" w:rsidRDefault="00AA2810" w:rsidP="00AA2810">
      <w:r w:rsidRPr="00257575">
        <w:rPr>
          <w:rStyle w:val="Style13ptBold"/>
        </w:rPr>
        <w:t>Newman 20</w:t>
      </w:r>
      <w:r>
        <w:t xml:space="preserve"> – M.A. in Political Science from California State University (2020). </w:t>
      </w:r>
      <w:r w:rsidRPr="00257575">
        <w:t>Michael Scott Newman</w:t>
      </w:r>
      <w:r>
        <w:t>, “</w:t>
      </w:r>
      <w:r w:rsidRPr="00257575">
        <w:t>A Limit to Bureaucratic Control: The President and the Power of the Agent</w:t>
      </w:r>
      <w:r>
        <w:t>,” California State University, 05/2020, https://scholarworks.calstate.edu/downloads/c534fr788</w:t>
      </w:r>
    </w:p>
    <w:p w14:paraId="6A2A680B" w14:textId="77777777" w:rsidR="00AA2810" w:rsidRPr="0052291B" w:rsidRDefault="00AA2810" w:rsidP="00AA2810">
      <w:pPr>
        <w:rPr>
          <w:sz w:val="16"/>
        </w:rPr>
      </w:pPr>
      <w:r w:rsidRPr="0052291B">
        <w:rPr>
          <w:sz w:val="16"/>
        </w:rPr>
        <w:t>An Additional Power of the Agent: Federal Labor Unions</w:t>
      </w:r>
    </w:p>
    <w:p w14:paraId="77E658C4" w14:textId="77777777" w:rsidR="00AA2810" w:rsidRPr="0052291B" w:rsidRDefault="00AA2810" w:rsidP="00AA2810">
      <w:pPr>
        <w:rPr>
          <w:sz w:val="16"/>
        </w:rPr>
      </w:pPr>
      <w:r w:rsidRPr="0052291B">
        <w:rPr>
          <w:sz w:val="16"/>
        </w:rPr>
        <w:t xml:space="preserve">Within the agency theory literature, Congress and presidents are depicted as principals attempting to control the federal bureaucracy, which is comprised of agents (Lane and Errson 2000; Quinn 2011). A dilemma occurs when </w:t>
      </w:r>
      <w:r w:rsidRPr="007266E5">
        <w:rPr>
          <w:rStyle w:val="StyleUnderline"/>
        </w:rPr>
        <w:t>agents have hidden agendas</w:t>
      </w:r>
      <w:r w:rsidRPr="00857D07">
        <w:rPr>
          <w:rStyle w:val="StyleUnderline"/>
        </w:rPr>
        <w:t xml:space="preserve"> or substitute their own objectiv</w:t>
      </w:r>
      <w:r w:rsidRPr="0052291B">
        <w:rPr>
          <w:sz w:val="16"/>
        </w:rPr>
        <w:t xml:space="preserve">es over the demands of a principal. </w:t>
      </w:r>
      <w:r w:rsidRPr="00857D07">
        <w:rPr>
          <w:rStyle w:val="StyleUnderline"/>
        </w:rPr>
        <w:t>Agents possess expertise and private data,</w:t>
      </w:r>
      <w:r w:rsidRPr="0052291B">
        <w:rPr>
          <w:sz w:val="16"/>
        </w:rPr>
        <w:t xml:space="preserve"> or “asymmetrical” information. A conflict of interest may emerge and trust in the agent becomes difficult (Kennedy 2015; Moe 2006; Wilson 1989; Wood &amp; Waterman 1991). Asymmetric information and bureaucratic discretion are impediments which restrain a principal’s control within </w:t>
      </w:r>
      <w:proofErr w:type="gramStart"/>
      <w:r w:rsidRPr="0052291B">
        <w:rPr>
          <w:sz w:val="16"/>
        </w:rPr>
        <w:t>the literature</w:t>
      </w:r>
      <w:proofErr w:type="gramEnd"/>
      <w:r w:rsidRPr="0052291B">
        <w:rPr>
          <w:sz w:val="16"/>
        </w:rPr>
        <w:t xml:space="preserve">. Moe (2006) argues the prevailing principal-agent framework fails to recognize that within a bureaucracy, principals are elected and bureaucrats, as voters in elections and members of organized </w:t>
      </w:r>
      <w:r w:rsidRPr="004E7FAA">
        <w:rPr>
          <w:rStyle w:val="StyleUnderline"/>
        </w:rPr>
        <w:t xml:space="preserve">labor </w:t>
      </w:r>
      <w:r w:rsidRPr="005258AE">
        <w:rPr>
          <w:rStyle w:val="Emphasis"/>
          <w:highlight w:val="yellow"/>
        </w:rPr>
        <w:t>unions hold political power</w:t>
      </w:r>
      <w:r w:rsidRPr="004E7FAA">
        <w:rPr>
          <w:rStyle w:val="StyleUnderline"/>
        </w:rPr>
        <w:t xml:space="preserve"> that is separate from</w:t>
      </w:r>
      <w:r w:rsidRPr="00A608BD">
        <w:rPr>
          <w:rStyle w:val="StyleUnderline"/>
        </w:rPr>
        <w:t xml:space="preserve"> information asymmetry</w:t>
      </w:r>
      <w:r w:rsidRPr="0052291B">
        <w:rPr>
          <w:sz w:val="16"/>
        </w:rPr>
        <w:t>: “The current theory of political control is constructed … as though bureaucrats are atomized and powerless except for the private information that works in their favor, and as though their principles are imposed on them exogenously and come with their own independent objective functions. By missing the electoral connection between politicians and bureaucrats</w:t>
      </w:r>
      <w:r w:rsidRPr="004E7FAA">
        <w:rPr>
          <w:sz w:val="16"/>
        </w:rPr>
        <w:t xml:space="preserve">, </w:t>
      </w:r>
      <w:r w:rsidRPr="004E7FAA">
        <w:rPr>
          <w:rStyle w:val="StyleUnderline"/>
        </w:rPr>
        <w:t>the theory threatens to vastly understate the ability of bureaucrats to turn control relationships to their own</w:t>
      </w:r>
      <w:r w:rsidRPr="007266E5">
        <w:rPr>
          <w:rStyle w:val="StyleUnderline"/>
        </w:rPr>
        <w:t xml:space="preserve"> advantage</w:t>
      </w:r>
      <w:r w:rsidRPr="00857D07">
        <w:rPr>
          <w:rStyle w:val="StyleUnderline"/>
        </w:rPr>
        <w:t xml:space="preserve"> and have their own interests embedded in the structure, funding, and operation of government</w:t>
      </w:r>
      <w:r w:rsidRPr="0052291B">
        <w:rPr>
          <w:sz w:val="16"/>
        </w:rPr>
        <w:t>” (6).</w:t>
      </w:r>
    </w:p>
    <w:p w14:paraId="5AE8512F" w14:textId="77777777" w:rsidR="00AA2810" w:rsidRPr="0052291B" w:rsidRDefault="00AA2810" w:rsidP="00AA2810">
      <w:pPr>
        <w:rPr>
          <w:sz w:val="16"/>
        </w:rPr>
      </w:pPr>
      <w:r w:rsidRPr="0052291B">
        <w:rPr>
          <w:sz w:val="16"/>
        </w:rPr>
        <w:t xml:space="preserve">Although </w:t>
      </w:r>
      <w:r w:rsidRPr="0024008B">
        <w:rPr>
          <w:rStyle w:val="StyleUnderline"/>
          <w:highlight w:val="green"/>
        </w:rPr>
        <w:t xml:space="preserve">Moe’s study focused on </w:t>
      </w:r>
      <w:r w:rsidRPr="0024008B">
        <w:rPr>
          <w:rStyle w:val="Emphasis"/>
          <w:highlight w:val="green"/>
        </w:rPr>
        <w:t>local-level</w:t>
      </w:r>
      <w:r w:rsidRPr="0024008B">
        <w:rPr>
          <w:rStyle w:val="StyleUnderline"/>
          <w:highlight w:val="green"/>
        </w:rPr>
        <w:t xml:space="preserve"> public employee unions</w:t>
      </w:r>
      <w:r w:rsidRPr="005F10AE">
        <w:rPr>
          <w:sz w:val="16"/>
        </w:rPr>
        <w:t xml:space="preserve">, he identified a gap in the political science literature by stating, “We need more research on how </w:t>
      </w:r>
      <w:r w:rsidRPr="005F10AE">
        <w:rPr>
          <w:rStyle w:val="StyleUnderline"/>
        </w:rPr>
        <w:t>public sector bureaucrats</w:t>
      </w:r>
      <w:r w:rsidRPr="005F10AE">
        <w:rPr>
          <w:sz w:val="16"/>
        </w:rPr>
        <w:t xml:space="preserve"> of all types…</w:t>
      </w:r>
      <w:r w:rsidRPr="005F10AE">
        <w:rPr>
          <w:rStyle w:val="StyleUnderline"/>
        </w:rPr>
        <w:t xml:space="preserve">attempt to exercise power in </w:t>
      </w:r>
      <w:r w:rsidRPr="005F10AE">
        <w:rPr>
          <w:rStyle w:val="Emphasis"/>
        </w:rPr>
        <w:t>gaining control</w:t>
      </w:r>
      <w:r w:rsidRPr="005F10AE">
        <w:rPr>
          <w:rStyle w:val="StyleUnderline"/>
        </w:rPr>
        <w:t xml:space="preserve"> over </w:t>
      </w:r>
      <w:r w:rsidRPr="005F10AE">
        <w:rPr>
          <w:rStyle w:val="Emphasis"/>
        </w:rPr>
        <w:t>political authorities</w:t>
      </w:r>
      <w:r w:rsidRPr="005F10AE">
        <w:rPr>
          <w:rStyle w:val="StyleUnderline"/>
        </w:rPr>
        <w:t xml:space="preserve"> that govern them</w:t>
      </w:r>
      <w:r w:rsidRPr="005F10AE">
        <w:rPr>
          <w:sz w:val="16"/>
        </w:rPr>
        <w:t xml:space="preserve">” (25). Studies identifying public sector labor unions as a political actor occupies a tiny niche within </w:t>
      </w:r>
      <w:proofErr w:type="gramStart"/>
      <w:r w:rsidRPr="005F10AE">
        <w:rPr>
          <w:sz w:val="16"/>
        </w:rPr>
        <w:t>the literature</w:t>
      </w:r>
      <w:proofErr w:type="gramEnd"/>
      <w:r w:rsidRPr="005F10AE">
        <w:rPr>
          <w:sz w:val="16"/>
        </w:rPr>
        <w:t xml:space="preserve">. </w:t>
      </w:r>
      <w:r w:rsidRPr="0024008B">
        <w:rPr>
          <w:rStyle w:val="StyleUnderline"/>
          <w:highlight w:val="green"/>
        </w:rPr>
        <w:t>Scholars have examined</w:t>
      </w:r>
      <w:r w:rsidRPr="0024008B">
        <w:rPr>
          <w:rStyle w:val="StyleUnderline"/>
        </w:rPr>
        <w:t xml:space="preserve"> financial </w:t>
      </w:r>
      <w:r w:rsidRPr="0024008B">
        <w:rPr>
          <w:rStyle w:val="StyleUnderline"/>
          <w:highlight w:val="green"/>
        </w:rPr>
        <w:t xml:space="preserve">costs incurred by </w:t>
      </w:r>
      <w:r w:rsidRPr="0024008B">
        <w:rPr>
          <w:rStyle w:val="Emphasis"/>
          <w:highlight w:val="green"/>
        </w:rPr>
        <w:t>local and state governments</w:t>
      </w:r>
      <w:r w:rsidRPr="0024008B">
        <w:rPr>
          <w:rStyle w:val="StyleUnderline"/>
          <w:highlight w:val="green"/>
        </w:rPr>
        <w:t xml:space="preserve"> due to unionization</w:t>
      </w:r>
      <w:r w:rsidRPr="0024008B">
        <w:rPr>
          <w:rStyle w:val="StyleUnderline"/>
        </w:rPr>
        <w:t xml:space="preserve"> and electoral power </w:t>
      </w:r>
      <w:r w:rsidRPr="0024008B">
        <w:rPr>
          <w:rStyle w:val="StyleUnderline"/>
          <w:highlight w:val="green"/>
        </w:rPr>
        <w:t xml:space="preserve">in </w:t>
      </w:r>
      <w:r w:rsidRPr="0024008B">
        <w:rPr>
          <w:rStyle w:val="Emphasis"/>
          <w:highlight w:val="green"/>
        </w:rPr>
        <w:t>local and state-level elections</w:t>
      </w:r>
      <w:r w:rsidRPr="0024008B">
        <w:rPr>
          <w:rStyle w:val="StyleUnderline"/>
        </w:rPr>
        <w:t xml:space="preserve"> and general case studies</w:t>
      </w:r>
      <w:r w:rsidRPr="005F10AE">
        <w:rPr>
          <w:sz w:val="16"/>
        </w:rPr>
        <w:t xml:space="preserve"> (Anzia and Moe 2015; Moe 2006). One study addressed presidents and federal labor unions directly (Chen and Johnson 2016) which declared that presidents accept unionization, as an “anchor” to preserve current ideology within agencies after they leave office. </w:t>
      </w:r>
      <w:r w:rsidRPr="005F10AE">
        <w:rPr>
          <w:rStyle w:val="StyleUnderline"/>
        </w:rPr>
        <w:t xml:space="preserve">A </w:t>
      </w:r>
      <w:r w:rsidRPr="005258AE">
        <w:rPr>
          <w:rStyle w:val="Emphasis"/>
          <w:highlight w:val="yellow"/>
        </w:rPr>
        <w:t>distinction</w:t>
      </w:r>
      <w:r w:rsidRPr="005258AE">
        <w:rPr>
          <w:rStyle w:val="StyleUnderline"/>
          <w:highlight w:val="yellow"/>
        </w:rPr>
        <w:t xml:space="preserve"> between </w:t>
      </w:r>
      <w:r w:rsidRPr="005258AE">
        <w:rPr>
          <w:rStyle w:val="Emphasis"/>
          <w:highlight w:val="yellow"/>
        </w:rPr>
        <w:t>public</w:t>
      </w:r>
      <w:r w:rsidRPr="005F10AE">
        <w:rPr>
          <w:rStyle w:val="StyleUnderline"/>
        </w:rPr>
        <w:t xml:space="preserve"> sector unions </w:t>
      </w:r>
      <w:r w:rsidRPr="005258AE">
        <w:rPr>
          <w:rStyle w:val="StyleUnderline"/>
          <w:highlight w:val="yellow"/>
        </w:rPr>
        <w:t>and</w:t>
      </w:r>
      <w:r w:rsidRPr="005F10AE">
        <w:rPr>
          <w:rStyle w:val="StyleUnderline"/>
        </w:rPr>
        <w:t xml:space="preserve"> their </w:t>
      </w:r>
      <w:r w:rsidRPr="005258AE">
        <w:rPr>
          <w:rStyle w:val="Emphasis"/>
          <w:highlight w:val="yellow"/>
        </w:rPr>
        <w:t>private</w:t>
      </w:r>
      <w:r w:rsidRPr="005258AE">
        <w:rPr>
          <w:rStyle w:val="StyleUnderline"/>
          <w:highlight w:val="yellow"/>
        </w:rPr>
        <w:t xml:space="preserve"> union</w:t>
      </w:r>
      <w:r w:rsidRPr="005F10AE">
        <w:rPr>
          <w:rStyle w:val="StyleUnderline"/>
        </w:rPr>
        <w:t xml:space="preserve"> counterpart</w:t>
      </w:r>
      <w:r w:rsidRPr="005258AE">
        <w:rPr>
          <w:rStyle w:val="StyleUnderline"/>
          <w:highlight w:val="yellow"/>
        </w:rPr>
        <w:t>s</w:t>
      </w:r>
      <w:r w:rsidRPr="005F10AE">
        <w:rPr>
          <w:rStyle w:val="StyleUnderline"/>
        </w:rPr>
        <w:t xml:space="preserve"> </w:t>
      </w:r>
      <w:r w:rsidRPr="005258AE">
        <w:rPr>
          <w:rStyle w:val="StyleUnderline"/>
          <w:highlight w:val="yellow"/>
        </w:rPr>
        <w:t xml:space="preserve">is that </w:t>
      </w:r>
      <w:r w:rsidRPr="005258AE">
        <w:rPr>
          <w:rStyle w:val="Emphasis"/>
          <w:highlight w:val="yellow"/>
        </w:rPr>
        <w:t>public sector</w:t>
      </w:r>
      <w:r w:rsidRPr="005258AE">
        <w:rPr>
          <w:rStyle w:val="StyleUnderline"/>
          <w:highlight w:val="yellow"/>
        </w:rPr>
        <w:t xml:space="preserve"> unions are</w:t>
      </w:r>
      <w:r w:rsidRPr="005F10AE">
        <w:rPr>
          <w:rStyle w:val="StyleUnderline"/>
        </w:rPr>
        <w:t xml:space="preserve"> primarily political</w:t>
      </w:r>
      <w:r w:rsidRPr="005F10AE">
        <w:rPr>
          <w:sz w:val="16"/>
        </w:rPr>
        <w:t xml:space="preserve"> </w:t>
      </w:r>
      <w:r w:rsidRPr="00AD5F06">
        <w:rPr>
          <w:rStyle w:val="Emphasis"/>
          <w:highlight w:val="green"/>
        </w:rPr>
        <w:t>(Mosher 1982)</w:t>
      </w:r>
      <w:r w:rsidRPr="005F10AE">
        <w:rPr>
          <w:sz w:val="16"/>
        </w:rPr>
        <w:t xml:space="preserve">. </w:t>
      </w:r>
      <w:r w:rsidRPr="005F10AE">
        <w:rPr>
          <w:rStyle w:val="StyleUnderline"/>
        </w:rPr>
        <w:t>Johnson and Libecap</w:t>
      </w:r>
      <w:r w:rsidRPr="005F10AE">
        <w:rPr>
          <w:sz w:val="16"/>
        </w:rPr>
        <w:t xml:space="preserve"> (1994) </w:t>
      </w:r>
      <w:r w:rsidRPr="005F10AE">
        <w:rPr>
          <w:rStyle w:val="StyleUnderline"/>
        </w:rPr>
        <w:t xml:space="preserve">recognized </w:t>
      </w:r>
      <w:r w:rsidRPr="002E6436">
        <w:rPr>
          <w:rStyle w:val="StyleUnderline"/>
        </w:rPr>
        <w:t>federal</w:t>
      </w:r>
      <w:r w:rsidRPr="005F10AE">
        <w:rPr>
          <w:rStyle w:val="StyleUnderline"/>
        </w:rPr>
        <w:t xml:space="preserve"> unions as </w:t>
      </w:r>
      <w:r w:rsidRPr="005258AE">
        <w:rPr>
          <w:rStyle w:val="Emphasis"/>
          <w:highlight w:val="yellow"/>
        </w:rPr>
        <w:t>highly effective</w:t>
      </w:r>
      <w:r w:rsidRPr="005258AE">
        <w:rPr>
          <w:rStyle w:val="StyleUnderline"/>
          <w:highlight w:val="yellow"/>
        </w:rPr>
        <w:t xml:space="preserve"> in </w:t>
      </w:r>
      <w:r w:rsidRPr="005258AE">
        <w:rPr>
          <w:rStyle w:val="Emphasis"/>
          <w:highlight w:val="yellow"/>
        </w:rPr>
        <w:t>lobbying</w:t>
      </w:r>
      <w:r w:rsidRPr="005F10AE">
        <w:rPr>
          <w:rStyle w:val="StyleUnderline"/>
        </w:rPr>
        <w:t xml:space="preserve"> Congress. </w:t>
      </w:r>
      <w:r w:rsidRPr="005258AE">
        <w:rPr>
          <w:rStyle w:val="StyleUnderline"/>
          <w:highlight w:val="yellow"/>
        </w:rPr>
        <w:t>Fed</w:t>
      </w:r>
      <w:r w:rsidRPr="002E6436">
        <w:rPr>
          <w:rStyle w:val="StyleUnderline"/>
        </w:rPr>
        <w:t xml:space="preserve">eral </w:t>
      </w:r>
      <w:r w:rsidRPr="005258AE">
        <w:rPr>
          <w:rStyle w:val="StyleUnderline"/>
          <w:highlight w:val="yellow"/>
        </w:rPr>
        <w:t>unions advocated</w:t>
      </w:r>
      <w:r w:rsidRPr="002E6436">
        <w:rPr>
          <w:rStyle w:val="StyleUnderline"/>
        </w:rPr>
        <w:t xml:space="preserve"> for the </w:t>
      </w:r>
      <w:r w:rsidRPr="005258AE">
        <w:rPr>
          <w:rStyle w:val="StyleUnderline"/>
          <w:highlight w:val="yellow"/>
        </w:rPr>
        <w:t>8-hour workday</w:t>
      </w:r>
      <w:r w:rsidRPr="002E6436">
        <w:rPr>
          <w:rStyle w:val="StyleUnderline"/>
        </w:rPr>
        <w:t xml:space="preserve">, </w:t>
      </w:r>
      <w:r w:rsidRPr="005258AE">
        <w:rPr>
          <w:rStyle w:val="StyleUnderline"/>
          <w:highlight w:val="yellow"/>
        </w:rPr>
        <w:t>workers comp</w:t>
      </w:r>
      <w:r w:rsidRPr="004E7FAA">
        <w:rPr>
          <w:rStyle w:val="StyleUnderline"/>
        </w:rPr>
        <w:t>ensation</w:t>
      </w:r>
      <w:r w:rsidRPr="002E6436">
        <w:rPr>
          <w:rStyle w:val="StyleUnderline"/>
        </w:rPr>
        <w:t xml:space="preserve"> coverage, and </w:t>
      </w:r>
      <w:r w:rsidRPr="005258AE">
        <w:rPr>
          <w:rStyle w:val="StyleUnderline"/>
          <w:highlight w:val="yellow"/>
        </w:rPr>
        <w:t>secured</w:t>
      </w:r>
      <w:r w:rsidRPr="002E6436">
        <w:rPr>
          <w:rStyle w:val="StyleUnderline"/>
        </w:rPr>
        <w:t xml:space="preserve"> extensive </w:t>
      </w:r>
      <w:r w:rsidRPr="005258AE">
        <w:rPr>
          <w:rStyle w:val="StyleUnderline"/>
          <w:highlight w:val="yellow"/>
        </w:rPr>
        <w:t>pension</w:t>
      </w:r>
      <w:r w:rsidRPr="002E6436">
        <w:rPr>
          <w:rStyle w:val="StyleUnderline"/>
        </w:rPr>
        <w:t xml:space="preserve"> provision</w:t>
      </w:r>
      <w:r w:rsidRPr="005258AE">
        <w:rPr>
          <w:rStyle w:val="StyleUnderline"/>
          <w:highlight w:val="yellow"/>
        </w:rPr>
        <w:t>s</w:t>
      </w:r>
      <w:r w:rsidRPr="005F10AE">
        <w:rPr>
          <w:rStyle w:val="StyleUnderline"/>
        </w:rPr>
        <w:t xml:space="preserve"> for civil service personnel. Due to the history of the “spoils” system, federal labor unions are committed to safeguarding civil service laws, which afford special rules and protections</w:t>
      </w:r>
      <w:r w:rsidRPr="005F10AE">
        <w:rPr>
          <w:sz w:val="16"/>
        </w:rPr>
        <w:t>. Because</w:t>
      </w:r>
      <w:r w:rsidRPr="00A608BD">
        <w:rPr>
          <w:sz w:val="16"/>
        </w:rPr>
        <w:t xml:space="preserve"> of the narrow</w:t>
      </w:r>
      <w:r w:rsidRPr="007266E5">
        <w:rPr>
          <w:sz w:val="16"/>
        </w:rPr>
        <w:t xml:space="preserve"> lobbying focus, federal union efforts rarely rile other interest </w:t>
      </w:r>
      <w:r w:rsidRPr="00A608BD">
        <w:rPr>
          <w:sz w:val="16"/>
          <w:szCs w:val="16"/>
        </w:rPr>
        <w:t xml:space="preserve">groups. The main group affected by actions of the federal unions are the general taxpayers </w:t>
      </w:r>
      <w:r w:rsidRPr="00AD5F06">
        <w:rPr>
          <w:rStyle w:val="Emphasis"/>
          <w:highlight w:val="green"/>
        </w:rPr>
        <w:t>(Johnson and Libecap 1994</w:t>
      </w:r>
      <w:r w:rsidRPr="00A608BD">
        <w:rPr>
          <w:sz w:val="16"/>
          <w:szCs w:val="16"/>
        </w:rPr>
        <w:t>, 138</w:t>
      </w:r>
      <w:r w:rsidRPr="00AD5F06">
        <w:rPr>
          <w:rStyle w:val="Emphasis"/>
          <w:highlight w:val="green"/>
        </w:rPr>
        <w:t>)</w:t>
      </w:r>
      <w:r w:rsidRPr="007266E5">
        <w:rPr>
          <w:sz w:val="16"/>
        </w:rPr>
        <w:t>.</w:t>
      </w:r>
    </w:p>
    <w:p w14:paraId="1D7F6D31" w14:textId="77777777" w:rsidR="00AA2810" w:rsidRPr="0052291B" w:rsidRDefault="00AA2810" w:rsidP="00AA2810">
      <w:pPr>
        <w:rPr>
          <w:sz w:val="16"/>
          <w:szCs w:val="16"/>
        </w:rPr>
      </w:pPr>
      <w:r w:rsidRPr="0052291B">
        <w:rPr>
          <w:sz w:val="16"/>
          <w:szCs w:val="16"/>
        </w:rPr>
        <w:t xml:space="preserve">The largest, most influential federal labor union is the American Federation of Government Employees (AFGE). Representing over 700,000 federal workers, AFGE has 987 local union chapters nationwide. AFGE provides comprehensive services for members including legal representation, legislative advocacy, technical, and political assistance (AFGE 2020). Since 1990, AFGE has consistently supported Democratic candidates and officeholders, see Table 1. In </w:t>
      </w:r>
      <w:proofErr w:type="gramStart"/>
      <w:r w:rsidRPr="0052291B">
        <w:rPr>
          <w:sz w:val="16"/>
          <w:szCs w:val="16"/>
        </w:rPr>
        <w:t>the 2016</w:t>
      </w:r>
      <w:proofErr w:type="gramEnd"/>
      <w:r w:rsidRPr="0052291B">
        <w:rPr>
          <w:sz w:val="16"/>
          <w:szCs w:val="16"/>
        </w:rPr>
        <w:t>, AFGE contributions totaled $5.3 million. 1 AFGE furnishes congressional testimony, congressional voting records, legislative lobbying instructions, issue papers and candidate endorsement information. The union has its own political action committees. 2 AFGE represents civil service members in formal discussions, collective bargaining, grievances and other matters covered by the Federal Service Labor Management Relations Statute (FSLMRS).</w:t>
      </w:r>
    </w:p>
    <w:p w14:paraId="3C8CA09B" w14:textId="77777777" w:rsidR="00AA2810" w:rsidRPr="0052291B" w:rsidRDefault="00AA2810" w:rsidP="00AA2810">
      <w:pPr>
        <w:rPr>
          <w:sz w:val="16"/>
          <w:szCs w:val="16"/>
        </w:rPr>
      </w:pPr>
      <w:r w:rsidRPr="0052291B">
        <w:rPr>
          <w:sz w:val="16"/>
          <w:szCs w:val="16"/>
        </w:rPr>
        <w:t xml:space="preserve">SECTION III. METHODOLOGY AND RESEARCH DESIGN </w:t>
      </w:r>
    </w:p>
    <w:p w14:paraId="79FA2FCC" w14:textId="77777777" w:rsidR="00AA2810" w:rsidRPr="0052291B" w:rsidRDefault="00AA2810" w:rsidP="00AA2810">
      <w:pPr>
        <w:rPr>
          <w:sz w:val="16"/>
          <w:szCs w:val="16"/>
        </w:rPr>
      </w:pPr>
      <w:r w:rsidRPr="0052291B">
        <w:rPr>
          <w:sz w:val="16"/>
          <w:szCs w:val="16"/>
        </w:rPr>
        <w:t>Model and Hypothesis Generation</w:t>
      </w:r>
    </w:p>
    <w:p w14:paraId="0E08AEFB" w14:textId="77777777" w:rsidR="00AA2810" w:rsidRPr="00857D07" w:rsidRDefault="00AA2810" w:rsidP="00AA2810">
      <w:pPr>
        <w:rPr>
          <w:rStyle w:val="StyleUnderline"/>
        </w:rPr>
      </w:pPr>
      <w:r w:rsidRPr="0052291B">
        <w:rPr>
          <w:sz w:val="16"/>
        </w:rPr>
        <w:t xml:space="preserve">A gap exists within the political science literature which neglects federal labor unions as an additional power of the agent. To explain this logic, I offer a revised principal-agent model, advanced from Moe’s (2006) thesis, see Table 2. The model assumes the basic contractual premise in that a principal is given the right to instruct or direct the agent. In turn, the agent agrees to work and promote the interests of the principal. Here the principal is the </w:t>
      </w:r>
      <w:proofErr w:type="gramStart"/>
      <w:r w:rsidRPr="0052291B">
        <w:rPr>
          <w:sz w:val="16"/>
        </w:rPr>
        <w:t>president</w:t>
      </w:r>
      <w:proofErr w:type="gramEnd"/>
      <w:r w:rsidRPr="0052291B">
        <w:rPr>
          <w:sz w:val="16"/>
        </w:rPr>
        <w:t xml:space="preserve"> and the agent is the federal civil service personnel. The model assumes the basic </w:t>
      </w:r>
      <w:proofErr w:type="gramStart"/>
      <w:r w:rsidRPr="0052291B">
        <w:rPr>
          <w:sz w:val="16"/>
        </w:rPr>
        <w:t>principal</w:t>
      </w:r>
      <w:proofErr w:type="gramEnd"/>
      <w:r w:rsidRPr="0052291B">
        <w:rPr>
          <w:sz w:val="16"/>
        </w:rPr>
        <w:t xml:space="preserve">-agent interaction concerns where the </w:t>
      </w:r>
      <w:r w:rsidRPr="00857D07">
        <w:rPr>
          <w:rStyle w:val="StyleUnderline"/>
        </w:rPr>
        <w:t xml:space="preserve">agent may engage in hidden actions or possess hidden information </w:t>
      </w:r>
      <w:proofErr w:type="gramStart"/>
      <w:r w:rsidRPr="00857D07">
        <w:rPr>
          <w:rStyle w:val="StyleUnderline"/>
        </w:rPr>
        <w:t>in order to</w:t>
      </w:r>
      <w:proofErr w:type="gramEnd"/>
      <w:r w:rsidRPr="00857D07">
        <w:rPr>
          <w:rStyle w:val="StyleUnderline"/>
        </w:rPr>
        <w:t xml:space="preserve"> maximize their own utility to the detriment of the principal</w:t>
      </w:r>
      <w:r w:rsidRPr="0052291B">
        <w:rPr>
          <w:sz w:val="16"/>
        </w:rPr>
        <w:t xml:space="preserve">. However, the basic interaction cannot account for unforeseen circumstances. There may be circumstances in which the agent finds itself unable to utilize hidden action or hidden information to counter actions taken by the principal within their relationship. Faced with this dilemma, </w:t>
      </w:r>
      <w:r w:rsidRPr="00857D07">
        <w:rPr>
          <w:rStyle w:val="StyleUnderline"/>
        </w:rPr>
        <w:t xml:space="preserve">the agent possesses </w:t>
      </w:r>
      <w:proofErr w:type="gramStart"/>
      <w:r w:rsidRPr="00857D07">
        <w:rPr>
          <w:rStyle w:val="StyleUnderline"/>
        </w:rPr>
        <w:t>an additional</w:t>
      </w:r>
      <w:proofErr w:type="gramEnd"/>
      <w:r w:rsidRPr="00857D07">
        <w:rPr>
          <w:rStyle w:val="StyleUnderline"/>
        </w:rPr>
        <w:t xml:space="preserve"> power to counter the principal’s action</w:t>
      </w:r>
      <w:r w:rsidRPr="0052291B">
        <w:rPr>
          <w:sz w:val="16"/>
        </w:rPr>
        <w:t xml:space="preserve">. As the agent, federal civil service personnel are represented politically by federal public sector labor unions. </w:t>
      </w:r>
      <w:r w:rsidRPr="00857D07">
        <w:rPr>
          <w:rStyle w:val="StyleUnderline"/>
        </w:rPr>
        <w:t>This additional power of the agent has not been accounted for in the prevailing principal-agent models.</w:t>
      </w:r>
    </w:p>
    <w:p w14:paraId="7E2D8F0C" w14:textId="77777777" w:rsidR="00AA2810" w:rsidRPr="00A608BD" w:rsidRDefault="00AA2810" w:rsidP="00AA2810">
      <w:pPr>
        <w:rPr>
          <w:u w:val="single"/>
        </w:rPr>
      </w:pPr>
      <w:r w:rsidRPr="007266E5">
        <w:rPr>
          <w:sz w:val="16"/>
        </w:rPr>
        <w:t xml:space="preserve">The main purpose of this paper is to generate a revised model and a hypothesis which recognizes </w:t>
      </w:r>
      <w:r w:rsidRPr="007266E5">
        <w:rPr>
          <w:rStyle w:val="StyleUnderline"/>
        </w:rPr>
        <w:t>federal labor unions as an additional power of the agent</w:t>
      </w:r>
      <w:r w:rsidRPr="007266E5">
        <w:rPr>
          <w:sz w:val="16"/>
        </w:rPr>
        <w:t xml:space="preserve">. This additional power is distinctly different from hidden actions and hidden information. Whereas hidden actions and hidden information derive from subject matter expertise and discretion, </w:t>
      </w:r>
      <w:r w:rsidRPr="007266E5">
        <w:rPr>
          <w:rStyle w:val="StyleUnderline"/>
        </w:rPr>
        <w:t>representation by the federal labor union serves another important purpos</w:t>
      </w:r>
      <w:r w:rsidRPr="007266E5">
        <w:rPr>
          <w:sz w:val="16"/>
        </w:rPr>
        <w:t xml:space="preserve">e. As mentioned above, the federal civil service is “insulated” from threats of political manipulation and are protected by civil service laws and rules. The federal </w:t>
      </w:r>
      <w:r w:rsidRPr="007266E5">
        <w:rPr>
          <w:rStyle w:val="StyleUnderline"/>
        </w:rPr>
        <w:t xml:space="preserve">labor union seeks to protect the federal civil service from any attempts to alter </w:t>
      </w:r>
      <w:r w:rsidRPr="005258AE">
        <w:rPr>
          <w:rStyle w:val="Emphasis"/>
          <w:highlight w:val="yellow"/>
        </w:rPr>
        <w:t>c</w:t>
      </w:r>
      <w:r w:rsidRPr="007266E5">
        <w:rPr>
          <w:rStyle w:val="StyleUnderline"/>
        </w:rPr>
        <w:t xml:space="preserve">ollective </w:t>
      </w:r>
      <w:r w:rsidRPr="005258AE">
        <w:rPr>
          <w:rStyle w:val="Emphasis"/>
          <w:highlight w:val="yellow"/>
        </w:rPr>
        <w:t>b</w:t>
      </w:r>
      <w:r w:rsidRPr="007266E5">
        <w:rPr>
          <w:rStyle w:val="StyleUnderline"/>
        </w:rPr>
        <w:t xml:space="preserve">argaining </w:t>
      </w:r>
      <w:r w:rsidRPr="005258AE">
        <w:rPr>
          <w:rStyle w:val="Emphasis"/>
          <w:highlight w:val="yellow"/>
        </w:rPr>
        <w:t>r</w:t>
      </w:r>
      <w:r w:rsidRPr="007266E5">
        <w:rPr>
          <w:rStyle w:val="StyleUnderline"/>
        </w:rPr>
        <w:t>ights, civil service laws, and to preserve legislative lobbying with Congress</w:t>
      </w:r>
      <w:r w:rsidRPr="007266E5">
        <w:rPr>
          <w:sz w:val="16"/>
        </w:rPr>
        <w:t xml:space="preserve">. Federal labor unions provide another option for federal civil service personnel to turn to when they cannot rely on a president or Congress. As Aberbach (1990) observed, federal civil service personnel are faced with unclear lines of authority within the bureaucracy. </w:t>
      </w:r>
      <w:r w:rsidRPr="007266E5">
        <w:rPr>
          <w:rStyle w:val="StyleUnderline"/>
        </w:rPr>
        <w:t xml:space="preserve">This </w:t>
      </w:r>
      <w:r w:rsidRPr="005258AE">
        <w:rPr>
          <w:rStyle w:val="Emphasis"/>
          <w:highlight w:val="yellow"/>
        </w:rPr>
        <w:t>compels</w:t>
      </w:r>
      <w:r w:rsidRPr="005258AE">
        <w:rPr>
          <w:rStyle w:val="StyleUnderline"/>
          <w:highlight w:val="yellow"/>
        </w:rPr>
        <w:t xml:space="preserve"> them to </w:t>
      </w:r>
      <w:r w:rsidRPr="005258AE">
        <w:rPr>
          <w:rStyle w:val="Emphasis"/>
          <w:highlight w:val="yellow"/>
        </w:rPr>
        <w:t>adopt political roles</w:t>
      </w:r>
      <w:r w:rsidRPr="005258AE">
        <w:rPr>
          <w:rStyle w:val="StyleUnderline"/>
          <w:highlight w:val="yellow"/>
        </w:rPr>
        <w:t xml:space="preserve"> to </w:t>
      </w:r>
      <w:r w:rsidRPr="005258AE">
        <w:rPr>
          <w:rStyle w:val="Emphasis"/>
          <w:highlight w:val="yellow"/>
        </w:rPr>
        <w:t>cut deals</w:t>
      </w:r>
      <w:r w:rsidRPr="005258AE">
        <w:rPr>
          <w:rStyle w:val="StyleUnderline"/>
          <w:highlight w:val="yellow"/>
        </w:rPr>
        <w:t xml:space="preserve"> with</w:t>
      </w:r>
      <w:r w:rsidRPr="004E7FAA">
        <w:rPr>
          <w:rStyle w:val="StyleUnderline"/>
        </w:rPr>
        <w:t xml:space="preserve"> members of </w:t>
      </w:r>
      <w:r w:rsidRPr="005258AE">
        <w:rPr>
          <w:rStyle w:val="Emphasis"/>
          <w:highlight w:val="yellow"/>
        </w:rPr>
        <w:t>Congress</w:t>
      </w:r>
      <w:r w:rsidRPr="007266E5">
        <w:rPr>
          <w:rStyle w:val="StyleUnderline"/>
        </w:rPr>
        <w:t>, who in turn protect agency programs from presidential attempts to control</w:t>
      </w:r>
      <w:r w:rsidRPr="004E7FAA">
        <w:rPr>
          <w:sz w:val="16"/>
        </w:rPr>
        <w:t xml:space="preserve">. What happens when a presidential action to control the bureaucracy is such that federal civil service personnel cannot as Aberbach observed, “cut deals” for congressional protection? What if a presidential action to control </w:t>
      </w:r>
      <w:proofErr w:type="gramStart"/>
      <w:r w:rsidRPr="004E7FAA">
        <w:rPr>
          <w:sz w:val="16"/>
        </w:rPr>
        <w:t>the bureaucracy</w:t>
      </w:r>
      <w:proofErr w:type="gramEnd"/>
      <w:r w:rsidRPr="004E7FAA">
        <w:rPr>
          <w:sz w:val="16"/>
        </w:rPr>
        <w:t xml:space="preserve"> threatens the integrity of the civil service system itself? The generation of a hypothesis may be: “If a presidential action to control the federal bureaucracy alters or limits civil service protections, then federal civil service personnel will seek to reverse the presidential action via the federal labor union.” Due to civil service protections provided by successive presidents and Congress, federal labor unions act as a “check” against presidential actions which are perceived as a threat to the integrity of the merit-based civil service system.</w:t>
      </w:r>
    </w:p>
    <w:p w14:paraId="34D5C495" w14:textId="77777777" w:rsidR="00AA2810" w:rsidRPr="005D388F" w:rsidRDefault="00AA2810" w:rsidP="00AA2810"/>
    <w:p w14:paraId="07E36079" w14:textId="77777777" w:rsidR="00AA2810" w:rsidRDefault="00AA2810" w:rsidP="00AA2810"/>
    <w:p w14:paraId="38F8BB5A" w14:textId="77777777" w:rsidR="00AA2810" w:rsidRDefault="00AA2810" w:rsidP="00AA2810">
      <w:pPr>
        <w:pStyle w:val="Heading4"/>
        <w:rPr>
          <w:u w:val="single"/>
        </w:rPr>
      </w:pPr>
      <w:r>
        <w:t xml:space="preserve">AND they </w:t>
      </w:r>
      <w:r>
        <w:rPr>
          <w:u w:val="single"/>
        </w:rPr>
        <w:t>don’t lobby over AI</w:t>
      </w:r>
    </w:p>
    <w:p w14:paraId="39384AC8" w14:textId="77777777" w:rsidR="00AA2810" w:rsidRPr="00167643" w:rsidRDefault="00AA2810" w:rsidP="00AA2810">
      <w:pPr>
        <w:rPr>
          <w:sz w:val="26"/>
        </w:rPr>
      </w:pPr>
      <w:r w:rsidRPr="002B044D">
        <w:rPr>
          <w:rStyle w:val="Style13ptBold"/>
          <w:b w:val="0"/>
          <w:bCs w:val="0"/>
        </w:rPr>
        <w:t xml:space="preserve">&lt; FOR REFERENCE, MSU is </w:t>
      </w:r>
      <w:r w:rsidRPr="002B044D">
        <w:rPr>
          <w:rStyle w:val="Style13ptBold"/>
          <w:b w:val="0"/>
          <w:bCs w:val="0"/>
          <w:highlight w:val="green"/>
        </w:rPr>
        <w:t>GREEN</w:t>
      </w:r>
      <w:r w:rsidRPr="002B044D">
        <w:rPr>
          <w:rStyle w:val="Style13ptBold"/>
          <w:b w:val="0"/>
          <w:bCs w:val="0"/>
        </w:rPr>
        <w:t xml:space="preserve"> &gt;</w:t>
      </w:r>
    </w:p>
    <w:p w14:paraId="3F99A164" w14:textId="77777777" w:rsidR="00AA2810" w:rsidRDefault="00AA2810" w:rsidP="00AA2810">
      <w:r w:rsidRPr="00257575">
        <w:rPr>
          <w:rStyle w:val="Style13ptBold"/>
        </w:rPr>
        <w:t>Newman 20</w:t>
      </w:r>
      <w:r>
        <w:t xml:space="preserve"> – M.A. in Political Science from California State University (2020). </w:t>
      </w:r>
      <w:r w:rsidRPr="00257575">
        <w:t>Michael Scott Newman</w:t>
      </w:r>
      <w:r>
        <w:t>, “</w:t>
      </w:r>
      <w:r w:rsidRPr="00257575">
        <w:t>A Limit to Bureaucratic Control: The President and the Power of the Agent</w:t>
      </w:r>
      <w:r>
        <w:t>,” California State University, 05/2020, https://scholarworks.calstate.edu/downloads/c534fr788</w:t>
      </w:r>
    </w:p>
    <w:p w14:paraId="03D13ECA" w14:textId="77777777" w:rsidR="00AA2810" w:rsidRPr="0052291B" w:rsidRDefault="00AA2810" w:rsidP="00AA2810">
      <w:pPr>
        <w:rPr>
          <w:sz w:val="16"/>
        </w:rPr>
      </w:pPr>
      <w:r w:rsidRPr="0052291B">
        <w:rPr>
          <w:sz w:val="16"/>
        </w:rPr>
        <w:t>An Additional Power of the Agent: Federal Labor Unions</w:t>
      </w:r>
    </w:p>
    <w:p w14:paraId="0D628D79" w14:textId="77777777" w:rsidR="00AA2810" w:rsidRPr="0052291B" w:rsidRDefault="00AA2810" w:rsidP="00AA2810">
      <w:pPr>
        <w:rPr>
          <w:sz w:val="16"/>
        </w:rPr>
      </w:pPr>
      <w:r w:rsidRPr="0052291B">
        <w:rPr>
          <w:sz w:val="16"/>
        </w:rPr>
        <w:t xml:space="preserve">Within the agency theory literature, Congress and presidents are depicted as principals attempting to control the federal bureaucracy, which is comprised of agents (Lane and Errson 2000; Quinn 2011). A dilemma occurs when </w:t>
      </w:r>
      <w:r w:rsidRPr="007266E5">
        <w:rPr>
          <w:rStyle w:val="StyleUnderline"/>
        </w:rPr>
        <w:t>agents have hidden agendas</w:t>
      </w:r>
      <w:r w:rsidRPr="00857D07">
        <w:rPr>
          <w:rStyle w:val="StyleUnderline"/>
        </w:rPr>
        <w:t xml:space="preserve"> or substitute their own objectiv</w:t>
      </w:r>
      <w:r w:rsidRPr="0052291B">
        <w:rPr>
          <w:sz w:val="16"/>
        </w:rPr>
        <w:t xml:space="preserve">es over the demands of a principal. </w:t>
      </w:r>
      <w:r w:rsidRPr="00857D07">
        <w:rPr>
          <w:rStyle w:val="StyleUnderline"/>
        </w:rPr>
        <w:t>Agents possess expertise and private data,</w:t>
      </w:r>
      <w:r w:rsidRPr="0052291B">
        <w:rPr>
          <w:sz w:val="16"/>
        </w:rPr>
        <w:t xml:space="preserve"> or “asymmetrical” information. A conflict of interest may emerge and trust in the agent becomes difficult (Kennedy 2015; Moe 2006; Wilson 1989; Wood &amp; Waterman 1991). Asymmetric information and bureaucratic discretion are impediments which restrain a principal’s control within </w:t>
      </w:r>
      <w:proofErr w:type="gramStart"/>
      <w:r w:rsidRPr="0052291B">
        <w:rPr>
          <w:sz w:val="16"/>
        </w:rPr>
        <w:t>the literature</w:t>
      </w:r>
      <w:proofErr w:type="gramEnd"/>
      <w:r w:rsidRPr="0052291B">
        <w:rPr>
          <w:sz w:val="16"/>
        </w:rPr>
        <w:t xml:space="preserve">. Moe (2006) argues the prevailing principal-agent framework fails to recognize that within a bureaucracy, principals are elected and bureaucrats, as voters in elections and members of organized </w:t>
      </w:r>
      <w:r w:rsidRPr="004E7FAA">
        <w:rPr>
          <w:rStyle w:val="StyleUnderline"/>
        </w:rPr>
        <w:t xml:space="preserve">labor </w:t>
      </w:r>
      <w:r w:rsidRPr="005258AE">
        <w:rPr>
          <w:rStyle w:val="Emphasis"/>
          <w:highlight w:val="yellow"/>
        </w:rPr>
        <w:t>unions hold political power</w:t>
      </w:r>
      <w:r w:rsidRPr="004E7FAA">
        <w:rPr>
          <w:rStyle w:val="StyleUnderline"/>
        </w:rPr>
        <w:t xml:space="preserve"> that is separate from</w:t>
      </w:r>
      <w:r w:rsidRPr="00A608BD">
        <w:rPr>
          <w:rStyle w:val="StyleUnderline"/>
        </w:rPr>
        <w:t xml:space="preserve"> information asymmetry</w:t>
      </w:r>
      <w:r w:rsidRPr="0052291B">
        <w:rPr>
          <w:sz w:val="16"/>
        </w:rPr>
        <w:t>: “The current theory of political control is constructed … as though bureaucrats are atomized and powerless except for the private information that works in their favor, and as though their principles are imposed on them exogenously and come with their own independent objective functions. By missing the electoral connection between politicians and bureaucrats</w:t>
      </w:r>
      <w:r w:rsidRPr="004E7FAA">
        <w:rPr>
          <w:sz w:val="16"/>
        </w:rPr>
        <w:t xml:space="preserve">, </w:t>
      </w:r>
      <w:r w:rsidRPr="004E7FAA">
        <w:rPr>
          <w:rStyle w:val="StyleUnderline"/>
        </w:rPr>
        <w:t>the theory threatens to vastly understate the ability of bureaucrats to turn control relationships to their own</w:t>
      </w:r>
      <w:r w:rsidRPr="007266E5">
        <w:rPr>
          <w:rStyle w:val="StyleUnderline"/>
        </w:rPr>
        <w:t xml:space="preserve"> advantage</w:t>
      </w:r>
      <w:r w:rsidRPr="00857D07">
        <w:rPr>
          <w:rStyle w:val="StyleUnderline"/>
        </w:rPr>
        <w:t xml:space="preserve"> and have their own interests embedded in the structure, funding, and operation of government</w:t>
      </w:r>
      <w:r w:rsidRPr="0052291B">
        <w:rPr>
          <w:sz w:val="16"/>
        </w:rPr>
        <w:t>” (6).</w:t>
      </w:r>
    </w:p>
    <w:p w14:paraId="18DA1661" w14:textId="77777777" w:rsidR="00AA2810" w:rsidRPr="0052291B" w:rsidRDefault="00AA2810" w:rsidP="00AA2810">
      <w:pPr>
        <w:rPr>
          <w:sz w:val="16"/>
        </w:rPr>
      </w:pPr>
      <w:r w:rsidRPr="0052291B">
        <w:rPr>
          <w:sz w:val="16"/>
        </w:rPr>
        <w:t xml:space="preserve">Although Moe’s study focused on local-level public </w:t>
      </w:r>
      <w:r w:rsidRPr="005F10AE">
        <w:rPr>
          <w:sz w:val="16"/>
        </w:rPr>
        <w:t xml:space="preserve">employee unions, he identified a gap in the political science literature by stating, “We need more research on how </w:t>
      </w:r>
      <w:r w:rsidRPr="005F10AE">
        <w:rPr>
          <w:rStyle w:val="StyleUnderline"/>
        </w:rPr>
        <w:t>public sector bureaucrats</w:t>
      </w:r>
      <w:r w:rsidRPr="005F10AE">
        <w:rPr>
          <w:sz w:val="16"/>
        </w:rPr>
        <w:t xml:space="preserve"> of all types…</w:t>
      </w:r>
      <w:r w:rsidRPr="005F10AE">
        <w:rPr>
          <w:rStyle w:val="StyleUnderline"/>
        </w:rPr>
        <w:t xml:space="preserve">attempt to exercise power in </w:t>
      </w:r>
      <w:r w:rsidRPr="005F10AE">
        <w:rPr>
          <w:rStyle w:val="Emphasis"/>
        </w:rPr>
        <w:t>gaining control</w:t>
      </w:r>
      <w:r w:rsidRPr="005F10AE">
        <w:rPr>
          <w:rStyle w:val="StyleUnderline"/>
        </w:rPr>
        <w:t xml:space="preserve"> over </w:t>
      </w:r>
      <w:r w:rsidRPr="005F10AE">
        <w:rPr>
          <w:rStyle w:val="Emphasis"/>
        </w:rPr>
        <w:t>political authorities</w:t>
      </w:r>
      <w:r w:rsidRPr="005F10AE">
        <w:rPr>
          <w:rStyle w:val="StyleUnderline"/>
        </w:rPr>
        <w:t xml:space="preserve"> that govern them</w:t>
      </w:r>
      <w:r w:rsidRPr="005F10AE">
        <w:rPr>
          <w:sz w:val="16"/>
        </w:rPr>
        <w:t xml:space="preserve">” (25). Studies identifying public sector labor unions as a political actor occupies a tiny niche within </w:t>
      </w:r>
      <w:proofErr w:type="gramStart"/>
      <w:r w:rsidRPr="005F10AE">
        <w:rPr>
          <w:sz w:val="16"/>
        </w:rPr>
        <w:t>the literature</w:t>
      </w:r>
      <w:proofErr w:type="gramEnd"/>
      <w:r w:rsidRPr="005F10AE">
        <w:rPr>
          <w:sz w:val="16"/>
        </w:rPr>
        <w:t xml:space="preserve">. Scholars have examined financial costs incurred by local and state governments due to unionization and electoral power in local and state-level elections and general case studies (Anzia and Moe 2015; Moe 2006). One study addressed presidents and federal labor unions directly (Chen and Johnson 2016) which declared that presidents accept unionization, as an “anchor” to preserve current ideology within agencies after they leave office. </w:t>
      </w:r>
      <w:r w:rsidRPr="005F10AE">
        <w:rPr>
          <w:rStyle w:val="StyleUnderline"/>
        </w:rPr>
        <w:t xml:space="preserve">A </w:t>
      </w:r>
      <w:r w:rsidRPr="005258AE">
        <w:rPr>
          <w:rStyle w:val="Emphasis"/>
          <w:highlight w:val="yellow"/>
        </w:rPr>
        <w:t>distinction</w:t>
      </w:r>
      <w:r w:rsidRPr="005258AE">
        <w:rPr>
          <w:rStyle w:val="StyleUnderline"/>
          <w:highlight w:val="yellow"/>
        </w:rPr>
        <w:t xml:space="preserve"> between </w:t>
      </w:r>
      <w:r w:rsidRPr="005258AE">
        <w:rPr>
          <w:rStyle w:val="Emphasis"/>
          <w:highlight w:val="yellow"/>
        </w:rPr>
        <w:t>public</w:t>
      </w:r>
      <w:r w:rsidRPr="005F10AE">
        <w:rPr>
          <w:rStyle w:val="StyleUnderline"/>
        </w:rPr>
        <w:t xml:space="preserve"> sector unions </w:t>
      </w:r>
      <w:r w:rsidRPr="005258AE">
        <w:rPr>
          <w:rStyle w:val="StyleUnderline"/>
          <w:highlight w:val="yellow"/>
        </w:rPr>
        <w:t>and</w:t>
      </w:r>
      <w:r w:rsidRPr="005F10AE">
        <w:rPr>
          <w:rStyle w:val="StyleUnderline"/>
        </w:rPr>
        <w:t xml:space="preserve"> their </w:t>
      </w:r>
      <w:r w:rsidRPr="005258AE">
        <w:rPr>
          <w:rStyle w:val="Emphasis"/>
          <w:highlight w:val="yellow"/>
        </w:rPr>
        <w:t>private</w:t>
      </w:r>
      <w:r w:rsidRPr="005258AE">
        <w:rPr>
          <w:rStyle w:val="StyleUnderline"/>
          <w:highlight w:val="yellow"/>
        </w:rPr>
        <w:t xml:space="preserve"> union</w:t>
      </w:r>
      <w:r w:rsidRPr="005F10AE">
        <w:rPr>
          <w:rStyle w:val="StyleUnderline"/>
        </w:rPr>
        <w:t xml:space="preserve"> counterpart</w:t>
      </w:r>
      <w:r w:rsidRPr="005258AE">
        <w:rPr>
          <w:rStyle w:val="StyleUnderline"/>
          <w:highlight w:val="yellow"/>
        </w:rPr>
        <w:t>s</w:t>
      </w:r>
      <w:r w:rsidRPr="005F10AE">
        <w:rPr>
          <w:rStyle w:val="StyleUnderline"/>
        </w:rPr>
        <w:t xml:space="preserve"> </w:t>
      </w:r>
      <w:r w:rsidRPr="005258AE">
        <w:rPr>
          <w:rStyle w:val="StyleUnderline"/>
          <w:highlight w:val="yellow"/>
        </w:rPr>
        <w:t xml:space="preserve">is that </w:t>
      </w:r>
      <w:r w:rsidRPr="005258AE">
        <w:rPr>
          <w:rStyle w:val="Emphasis"/>
          <w:highlight w:val="yellow"/>
        </w:rPr>
        <w:t>public sector</w:t>
      </w:r>
      <w:r w:rsidRPr="005258AE">
        <w:rPr>
          <w:rStyle w:val="StyleUnderline"/>
          <w:highlight w:val="yellow"/>
        </w:rPr>
        <w:t xml:space="preserve"> unions are</w:t>
      </w:r>
      <w:r w:rsidRPr="005F10AE">
        <w:rPr>
          <w:rStyle w:val="StyleUnderline"/>
        </w:rPr>
        <w:t xml:space="preserve"> primarily political</w:t>
      </w:r>
      <w:r w:rsidRPr="005F10AE">
        <w:rPr>
          <w:sz w:val="16"/>
        </w:rPr>
        <w:t xml:space="preserve"> (Mosher 1982). </w:t>
      </w:r>
      <w:r w:rsidRPr="005F10AE">
        <w:rPr>
          <w:rStyle w:val="StyleUnderline"/>
        </w:rPr>
        <w:t>Johnson and Libecap</w:t>
      </w:r>
      <w:r w:rsidRPr="005F10AE">
        <w:rPr>
          <w:sz w:val="16"/>
        </w:rPr>
        <w:t xml:space="preserve"> (1994) </w:t>
      </w:r>
      <w:r w:rsidRPr="005F10AE">
        <w:rPr>
          <w:rStyle w:val="StyleUnderline"/>
        </w:rPr>
        <w:t xml:space="preserve">recognized </w:t>
      </w:r>
      <w:r w:rsidRPr="002E6436">
        <w:rPr>
          <w:rStyle w:val="StyleUnderline"/>
        </w:rPr>
        <w:t>federal</w:t>
      </w:r>
      <w:r w:rsidRPr="005F10AE">
        <w:rPr>
          <w:rStyle w:val="StyleUnderline"/>
        </w:rPr>
        <w:t xml:space="preserve"> unions as </w:t>
      </w:r>
      <w:r w:rsidRPr="005258AE">
        <w:rPr>
          <w:rStyle w:val="Emphasis"/>
          <w:highlight w:val="yellow"/>
        </w:rPr>
        <w:t>highly effective</w:t>
      </w:r>
      <w:r w:rsidRPr="005258AE">
        <w:rPr>
          <w:rStyle w:val="StyleUnderline"/>
          <w:highlight w:val="yellow"/>
        </w:rPr>
        <w:t xml:space="preserve"> in </w:t>
      </w:r>
      <w:r w:rsidRPr="005258AE">
        <w:rPr>
          <w:rStyle w:val="Emphasis"/>
          <w:highlight w:val="yellow"/>
        </w:rPr>
        <w:t>lobbying</w:t>
      </w:r>
      <w:r w:rsidRPr="005F10AE">
        <w:rPr>
          <w:rStyle w:val="StyleUnderline"/>
        </w:rPr>
        <w:t xml:space="preserve"> Congress. </w:t>
      </w:r>
      <w:r w:rsidRPr="005258AE">
        <w:rPr>
          <w:rStyle w:val="StyleUnderline"/>
          <w:highlight w:val="yellow"/>
        </w:rPr>
        <w:t>Fed</w:t>
      </w:r>
      <w:r w:rsidRPr="002E6436">
        <w:rPr>
          <w:rStyle w:val="StyleUnderline"/>
        </w:rPr>
        <w:t xml:space="preserve">eral </w:t>
      </w:r>
      <w:r w:rsidRPr="005258AE">
        <w:rPr>
          <w:rStyle w:val="StyleUnderline"/>
          <w:highlight w:val="yellow"/>
        </w:rPr>
        <w:t>unions advocated</w:t>
      </w:r>
      <w:r w:rsidRPr="002E6436">
        <w:rPr>
          <w:rStyle w:val="StyleUnderline"/>
        </w:rPr>
        <w:t xml:space="preserve"> for the </w:t>
      </w:r>
      <w:r w:rsidRPr="00F86496">
        <w:rPr>
          <w:rStyle w:val="StyleUnderline"/>
          <w:highlight w:val="green"/>
        </w:rPr>
        <w:t>8-hour workday</w:t>
      </w:r>
      <w:r w:rsidRPr="002E6436">
        <w:rPr>
          <w:rStyle w:val="StyleUnderline"/>
        </w:rPr>
        <w:t xml:space="preserve">, </w:t>
      </w:r>
      <w:r w:rsidRPr="00F86496">
        <w:rPr>
          <w:rStyle w:val="StyleUnderline"/>
          <w:highlight w:val="green"/>
        </w:rPr>
        <w:t>workers compensation</w:t>
      </w:r>
      <w:r w:rsidRPr="002E6436">
        <w:rPr>
          <w:rStyle w:val="StyleUnderline"/>
        </w:rPr>
        <w:t xml:space="preserve"> coverage, </w:t>
      </w:r>
      <w:r w:rsidRPr="00F86496">
        <w:rPr>
          <w:rStyle w:val="StyleUnderline"/>
          <w:highlight w:val="green"/>
        </w:rPr>
        <w:t>and</w:t>
      </w:r>
      <w:r w:rsidRPr="002E6436">
        <w:rPr>
          <w:rStyle w:val="StyleUnderline"/>
        </w:rPr>
        <w:t xml:space="preserve"> </w:t>
      </w:r>
      <w:r w:rsidRPr="005258AE">
        <w:rPr>
          <w:rStyle w:val="StyleUnderline"/>
          <w:highlight w:val="yellow"/>
        </w:rPr>
        <w:t>secured</w:t>
      </w:r>
      <w:r w:rsidRPr="002E6436">
        <w:rPr>
          <w:rStyle w:val="StyleUnderline"/>
        </w:rPr>
        <w:t xml:space="preserve"> extensive </w:t>
      </w:r>
      <w:r w:rsidRPr="00F86496">
        <w:rPr>
          <w:rStyle w:val="StyleUnderline"/>
          <w:highlight w:val="green"/>
        </w:rPr>
        <w:t>pension provisions</w:t>
      </w:r>
      <w:r w:rsidRPr="005F10AE">
        <w:rPr>
          <w:rStyle w:val="StyleUnderline"/>
        </w:rPr>
        <w:t xml:space="preserve"> for civil service personnel. Due to the history of the “spoils” system, federal labor unions are committed to safeguarding civil service laws, which afford special rules and protections</w:t>
      </w:r>
      <w:r w:rsidRPr="005F10AE">
        <w:rPr>
          <w:sz w:val="16"/>
        </w:rPr>
        <w:t>. Because</w:t>
      </w:r>
      <w:r w:rsidRPr="00A608BD">
        <w:rPr>
          <w:sz w:val="16"/>
        </w:rPr>
        <w:t xml:space="preserve"> of the narrow</w:t>
      </w:r>
      <w:r w:rsidRPr="007266E5">
        <w:rPr>
          <w:sz w:val="16"/>
        </w:rPr>
        <w:t xml:space="preserve"> lobbying focus, federal union efforts rarely rile other interest </w:t>
      </w:r>
      <w:r w:rsidRPr="00A608BD">
        <w:rPr>
          <w:sz w:val="16"/>
          <w:szCs w:val="16"/>
        </w:rPr>
        <w:t>groups. The main group affected by actions of the federal unions are the general taxpayers (Johnson and Libecap 1994, 138</w:t>
      </w:r>
      <w:r w:rsidRPr="007266E5">
        <w:rPr>
          <w:sz w:val="16"/>
        </w:rPr>
        <w:t>).</w:t>
      </w:r>
    </w:p>
    <w:p w14:paraId="01993C4B" w14:textId="77777777" w:rsidR="00AA2810" w:rsidRPr="0052291B" w:rsidRDefault="00AA2810" w:rsidP="00AA2810">
      <w:pPr>
        <w:rPr>
          <w:sz w:val="16"/>
          <w:szCs w:val="16"/>
        </w:rPr>
      </w:pPr>
      <w:r w:rsidRPr="0052291B">
        <w:rPr>
          <w:sz w:val="16"/>
          <w:szCs w:val="16"/>
        </w:rPr>
        <w:t xml:space="preserve">The largest, most influential federal labor union is the American Federation of Government Employees (AFGE). Representing over 700,000 federal workers, AFGE has 987 local union chapters nationwide. AFGE provides comprehensive services for members including legal representation, legislative advocacy, technical, and political assistance (AFGE 2020). Since 1990, AFGE has consistently supported Democratic candidates and officeholders, see Table 1. In </w:t>
      </w:r>
      <w:proofErr w:type="gramStart"/>
      <w:r w:rsidRPr="0052291B">
        <w:rPr>
          <w:sz w:val="16"/>
          <w:szCs w:val="16"/>
        </w:rPr>
        <w:t>the 2016</w:t>
      </w:r>
      <w:proofErr w:type="gramEnd"/>
      <w:r w:rsidRPr="0052291B">
        <w:rPr>
          <w:sz w:val="16"/>
          <w:szCs w:val="16"/>
        </w:rPr>
        <w:t>, AFGE contributions totaled $5.3 million. 1 AFGE furnishes congressional testimony, congressional voting records, legislative lobbying instructions, issue papers and candidate endorsement information. The union has its own political action committees. 2 AFGE represents civil service members in formal discussions, collective bargaining, grievances and other matters covered by the Federal Service Labor Management Relations Statute (FSLMRS).</w:t>
      </w:r>
    </w:p>
    <w:p w14:paraId="6EAAAD6F" w14:textId="77777777" w:rsidR="00AA2810" w:rsidRPr="0052291B" w:rsidRDefault="00AA2810" w:rsidP="00AA2810">
      <w:pPr>
        <w:rPr>
          <w:sz w:val="16"/>
          <w:szCs w:val="16"/>
        </w:rPr>
      </w:pPr>
      <w:r w:rsidRPr="0052291B">
        <w:rPr>
          <w:sz w:val="16"/>
          <w:szCs w:val="16"/>
        </w:rPr>
        <w:t xml:space="preserve">SECTION III. METHODOLOGY AND RESEARCH DESIGN </w:t>
      </w:r>
    </w:p>
    <w:p w14:paraId="24CC7144" w14:textId="77777777" w:rsidR="00AA2810" w:rsidRPr="0052291B" w:rsidRDefault="00AA2810" w:rsidP="00AA2810">
      <w:pPr>
        <w:rPr>
          <w:sz w:val="16"/>
          <w:szCs w:val="16"/>
        </w:rPr>
      </w:pPr>
      <w:r w:rsidRPr="0052291B">
        <w:rPr>
          <w:sz w:val="16"/>
          <w:szCs w:val="16"/>
        </w:rPr>
        <w:t>Model and Hypothesis Generation</w:t>
      </w:r>
    </w:p>
    <w:p w14:paraId="5221F8F8" w14:textId="77777777" w:rsidR="00AA2810" w:rsidRPr="00857D07" w:rsidRDefault="00AA2810" w:rsidP="00AA2810">
      <w:pPr>
        <w:rPr>
          <w:rStyle w:val="StyleUnderline"/>
        </w:rPr>
      </w:pPr>
      <w:r w:rsidRPr="0052291B">
        <w:rPr>
          <w:sz w:val="16"/>
        </w:rPr>
        <w:t xml:space="preserve">A gap exists within the political science literature which neglects federal labor unions as an additional power of the agent. To explain this logic, I offer a revised principal-agent model, advanced from Moe’s (2006) thesis, see Table 2. The model assumes the basic contractual premise in that a principal is given the right to instruct or direct the agent. In turn, the agent agrees to work and promote the interests of the principal. Here the principal is the </w:t>
      </w:r>
      <w:proofErr w:type="gramStart"/>
      <w:r w:rsidRPr="0052291B">
        <w:rPr>
          <w:sz w:val="16"/>
        </w:rPr>
        <w:t>president</w:t>
      </w:r>
      <w:proofErr w:type="gramEnd"/>
      <w:r w:rsidRPr="0052291B">
        <w:rPr>
          <w:sz w:val="16"/>
        </w:rPr>
        <w:t xml:space="preserve"> and the agent is the federal civil service personnel. The model assumes the basic </w:t>
      </w:r>
      <w:proofErr w:type="gramStart"/>
      <w:r w:rsidRPr="0052291B">
        <w:rPr>
          <w:sz w:val="16"/>
        </w:rPr>
        <w:t>principal</w:t>
      </w:r>
      <w:proofErr w:type="gramEnd"/>
      <w:r w:rsidRPr="0052291B">
        <w:rPr>
          <w:sz w:val="16"/>
        </w:rPr>
        <w:t xml:space="preserve">-agent interaction concerns where the </w:t>
      </w:r>
      <w:r w:rsidRPr="00857D07">
        <w:rPr>
          <w:rStyle w:val="StyleUnderline"/>
        </w:rPr>
        <w:t xml:space="preserve">agent may engage in hidden actions or possess hidden information </w:t>
      </w:r>
      <w:proofErr w:type="gramStart"/>
      <w:r w:rsidRPr="00857D07">
        <w:rPr>
          <w:rStyle w:val="StyleUnderline"/>
        </w:rPr>
        <w:t>in order to</w:t>
      </w:r>
      <w:proofErr w:type="gramEnd"/>
      <w:r w:rsidRPr="00857D07">
        <w:rPr>
          <w:rStyle w:val="StyleUnderline"/>
        </w:rPr>
        <w:t xml:space="preserve"> maximize their own utility to the detriment of the principal</w:t>
      </w:r>
      <w:r w:rsidRPr="0052291B">
        <w:rPr>
          <w:sz w:val="16"/>
        </w:rPr>
        <w:t xml:space="preserve">. However, the basic interaction cannot account for unforeseen circumstances. There may be circumstances in which the agent finds itself unable to utilize hidden action or hidden information to counter actions taken by the principal within their relationship. Faced with this dilemma, </w:t>
      </w:r>
      <w:r w:rsidRPr="00857D07">
        <w:rPr>
          <w:rStyle w:val="StyleUnderline"/>
        </w:rPr>
        <w:t xml:space="preserve">the agent possesses </w:t>
      </w:r>
      <w:proofErr w:type="gramStart"/>
      <w:r w:rsidRPr="00857D07">
        <w:rPr>
          <w:rStyle w:val="StyleUnderline"/>
        </w:rPr>
        <w:t>an additional</w:t>
      </w:r>
      <w:proofErr w:type="gramEnd"/>
      <w:r w:rsidRPr="00857D07">
        <w:rPr>
          <w:rStyle w:val="StyleUnderline"/>
        </w:rPr>
        <w:t xml:space="preserve"> power to counter the principal’s action</w:t>
      </w:r>
      <w:r w:rsidRPr="0052291B">
        <w:rPr>
          <w:sz w:val="16"/>
        </w:rPr>
        <w:t xml:space="preserve">. As the agent, federal civil service personnel are represented politically by federal public sector labor unions. </w:t>
      </w:r>
      <w:r w:rsidRPr="00857D07">
        <w:rPr>
          <w:rStyle w:val="StyleUnderline"/>
        </w:rPr>
        <w:t>This additional power of the agent has not been accounted for in the prevailing principal-agent models.</w:t>
      </w:r>
    </w:p>
    <w:p w14:paraId="7C5935EE" w14:textId="77777777" w:rsidR="00AA2810" w:rsidRPr="00A608BD" w:rsidRDefault="00AA2810" w:rsidP="00AA2810">
      <w:pPr>
        <w:rPr>
          <w:u w:val="single"/>
        </w:rPr>
      </w:pPr>
      <w:r w:rsidRPr="007266E5">
        <w:rPr>
          <w:sz w:val="16"/>
        </w:rPr>
        <w:t xml:space="preserve">The main purpose of this paper is to generate a revised model and a hypothesis which recognizes </w:t>
      </w:r>
      <w:r w:rsidRPr="007266E5">
        <w:rPr>
          <w:rStyle w:val="StyleUnderline"/>
        </w:rPr>
        <w:t>federal labor unions as an additional power of the agent</w:t>
      </w:r>
      <w:r w:rsidRPr="007266E5">
        <w:rPr>
          <w:sz w:val="16"/>
        </w:rPr>
        <w:t xml:space="preserve">. This additional power is distinctly different from hidden actions and hidden information. Whereas hidden actions and hidden information derive from subject matter expertise and discretion, </w:t>
      </w:r>
      <w:r w:rsidRPr="007266E5">
        <w:rPr>
          <w:rStyle w:val="StyleUnderline"/>
        </w:rPr>
        <w:t>representation by the federal labor union serves another important purpos</w:t>
      </w:r>
      <w:r w:rsidRPr="007266E5">
        <w:rPr>
          <w:sz w:val="16"/>
        </w:rPr>
        <w:t xml:space="preserve">e. As mentioned above, the federal civil service is “insulated” from threats of political manipulation and are protected by civil service laws and rules. The federal </w:t>
      </w:r>
      <w:r w:rsidRPr="007266E5">
        <w:rPr>
          <w:rStyle w:val="StyleUnderline"/>
        </w:rPr>
        <w:t xml:space="preserve">labor union seeks to protect the federal civil service from any attempts to alter </w:t>
      </w:r>
      <w:r w:rsidRPr="005258AE">
        <w:rPr>
          <w:rStyle w:val="Emphasis"/>
          <w:highlight w:val="yellow"/>
        </w:rPr>
        <w:t>c</w:t>
      </w:r>
      <w:r w:rsidRPr="007266E5">
        <w:rPr>
          <w:rStyle w:val="StyleUnderline"/>
        </w:rPr>
        <w:t xml:space="preserve">ollective </w:t>
      </w:r>
      <w:r w:rsidRPr="005258AE">
        <w:rPr>
          <w:rStyle w:val="Emphasis"/>
          <w:highlight w:val="yellow"/>
        </w:rPr>
        <w:t>b</w:t>
      </w:r>
      <w:r w:rsidRPr="007266E5">
        <w:rPr>
          <w:rStyle w:val="StyleUnderline"/>
        </w:rPr>
        <w:t xml:space="preserve">argaining </w:t>
      </w:r>
      <w:r w:rsidRPr="005258AE">
        <w:rPr>
          <w:rStyle w:val="Emphasis"/>
          <w:highlight w:val="yellow"/>
        </w:rPr>
        <w:t>r</w:t>
      </w:r>
      <w:r w:rsidRPr="007266E5">
        <w:rPr>
          <w:rStyle w:val="StyleUnderline"/>
        </w:rPr>
        <w:t>ights, civil service laws, and to preserve legislative lobbying with Congress</w:t>
      </w:r>
      <w:r w:rsidRPr="007266E5">
        <w:rPr>
          <w:sz w:val="16"/>
        </w:rPr>
        <w:t xml:space="preserve">. Federal labor unions provide another option for federal civil service personnel to turn to when they cannot rely on a president or Congress. </w:t>
      </w:r>
      <w:r w:rsidRPr="00853B3F">
        <w:rPr>
          <w:rStyle w:val="StyleUnderline"/>
          <w:highlight w:val="green"/>
        </w:rPr>
        <w:t>As Aberbach (</w:t>
      </w:r>
      <w:r w:rsidRPr="00853B3F">
        <w:rPr>
          <w:rStyle w:val="Emphasis"/>
          <w:highlight w:val="green"/>
        </w:rPr>
        <w:t>1990</w:t>
      </w:r>
      <w:r w:rsidRPr="00853B3F">
        <w:rPr>
          <w:rStyle w:val="StyleUnderline"/>
          <w:highlight w:val="green"/>
        </w:rPr>
        <w:t>) observed</w:t>
      </w:r>
      <w:r w:rsidRPr="007266E5">
        <w:rPr>
          <w:sz w:val="16"/>
        </w:rPr>
        <w:t xml:space="preserve">, federal civil service personnel are faced with unclear lines of authority within the bureaucracy. </w:t>
      </w:r>
      <w:r w:rsidRPr="007266E5">
        <w:rPr>
          <w:rStyle w:val="StyleUnderline"/>
        </w:rPr>
        <w:t xml:space="preserve">This </w:t>
      </w:r>
      <w:r w:rsidRPr="005258AE">
        <w:rPr>
          <w:rStyle w:val="Emphasis"/>
          <w:highlight w:val="yellow"/>
        </w:rPr>
        <w:t>compels</w:t>
      </w:r>
      <w:r w:rsidRPr="005258AE">
        <w:rPr>
          <w:rStyle w:val="StyleUnderline"/>
          <w:highlight w:val="yellow"/>
        </w:rPr>
        <w:t xml:space="preserve"> them to </w:t>
      </w:r>
      <w:r w:rsidRPr="005258AE">
        <w:rPr>
          <w:rStyle w:val="Emphasis"/>
          <w:highlight w:val="yellow"/>
        </w:rPr>
        <w:t>adopt political roles</w:t>
      </w:r>
      <w:r w:rsidRPr="005258AE">
        <w:rPr>
          <w:rStyle w:val="StyleUnderline"/>
          <w:highlight w:val="yellow"/>
        </w:rPr>
        <w:t xml:space="preserve"> to </w:t>
      </w:r>
      <w:r w:rsidRPr="005258AE">
        <w:rPr>
          <w:rStyle w:val="Emphasis"/>
          <w:highlight w:val="yellow"/>
        </w:rPr>
        <w:t>cut deals</w:t>
      </w:r>
      <w:r w:rsidRPr="005258AE">
        <w:rPr>
          <w:rStyle w:val="StyleUnderline"/>
          <w:highlight w:val="yellow"/>
        </w:rPr>
        <w:t xml:space="preserve"> with</w:t>
      </w:r>
      <w:r w:rsidRPr="004E7FAA">
        <w:rPr>
          <w:rStyle w:val="StyleUnderline"/>
        </w:rPr>
        <w:t xml:space="preserve"> members of </w:t>
      </w:r>
      <w:r w:rsidRPr="005258AE">
        <w:rPr>
          <w:rStyle w:val="Emphasis"/>
          <w:highlight w:val="yellow"/>
        </w:rPr>
        <w:t>Congress</w:t>
      </w:r>
      <w:r w:rsidRPr="007266E5">
        <w:rPr>
          <w:rStyle w:val="StyleUnderline"/>
        </w:rPr>
        <w:t>, who in turn protect agency programs from presidential attempts to control</w:t>
      </w:r>
      <w:r w:rsidRPr="004E7FAA">
        <w:rPr>
          <w:sz w:val="16"/>
        </w:rPr>
        <w:t xml:space="preserve">. What happens when a presidential action to control the bureaucracy is such that federal civil service personnel cannot as Aberbach observed, “cut deals” for congressional protection? What if a presidential action to control </w:t>
      </w:r>
      <w:proofErr w:type="gramStart"/>
      <w:r w:rsidRPr="004E7FAA">
        <w:rPr>
          <w:sz w:val="16"/>
        </w:rPr>
        <w:t>the bureaucracy</w:t>
      </w:r>
      <w:proofErr w:type="gramEnd"/>
      <w:r w:rsidRPr="004E7FAA">
        <w:rPr>
          <w:sz w:val="16"/>
        </w:rPr>
        <w:t xml:space="preserve"> threatens the integrity of the civil service system itself? The generation of a hypothesis may be: “If a presidential action to control the federal bureaucracy alters or limits civil service protections, then federal civil service personnel will seek to reverse the presidential action via the federal labor union.” Due to civil service protections provided by successive presidents and Congress, federal labor unions act as a “check” against presidential actions which are perceived as a threat to the integrity of the merit-based civil service system.</w:t>
      </w:r>
    </w:p>
    <w:p w14:paraId="0576E4A0" w14:textId="77777777" w:rsidR="00AA2810" w:rsidRPr="00D64525" w:rsidRDefault="00AA2810" w:rsidP="00AA2810"/>
    <w:p w14:paraId="3D2D76A9" w14:textId="77777777" w:rsidR="00AA2810" w:rsidRDefault="00AA2810" w:rsidP="00AA2810">
      <w:pPr>
        <w:pStyle w:val="Heading3"/>
      </w:pPr>
      <w:r>
        <w:t>Lobbying DA---N/L---AT: Wolfson</w:t>
      </w:r>
    </w:p>
    <w:p w14:paraId="3DB95601" w14:textId="77777777" w:rsidR="00AA2810" w:rsidRDefault="00AA2810" w:rsidP="00AA2810"/>
    <w:p w14:paraId="0A253F8E" w14:textId="77777777" w:rsidR="00AA2810" w:rsidRDefault="00AA2810" w:rsidP="00AA2810">
      <w:pPr>
        <w:pStyle w:val="Heading4"/>
      </w:pPr>
      <w:r>
        <w:t>AND an advertisement for a conference on AI in higher education</w:t>
      </w:r>
    </w:p>
    <w:p w14:paraId="5203E03C" w14:textId="77777777" w:rsidR="00AA2810" w:rsidRPr="008A168E" w:rsidRDefault="00AA2810" w:rsidP="00AA2810">
      <w:pPr>
        <w:rPr>
          <w:rStyle w:val="Style13ptBold"/>
          <w:b w:val="0"/>
          <w:bCs w:val="0"/>
        </w:rPr>
      </w:pPr>
      <w:r w:rsidRPr="008A168E">
        <w:rPr>
          <w:rStyle w:val="Style13ptBold"/>
          <w:b w:val="0"/>
          <w:bCs w:val="0"/>
        </w:rPr>
        <w:t>&lt; FOR REFERENCE, MSU is GREEN &gt;</w:t>
      </w:r>
    </w:p>
    <w:p w14:paraId="79BE39BB" w14:textId="77777777" w:rsidR="00AA2810" w:rsidRDefault="00AA2810" w:rsidP="00AA2810">
      <w:r w:rsidRPr="002A3573">
        <w:rPr>
          <w:rStyle w:val="Style13ptBold"/>
        </w:rPr>
        <w:t>Wolfson 25</w:t>
      </w:r>
      <w:r>
        <w:t xml:space="preserve"> – </w:t>
      </w:r>
      <w:r w:rsidRPr="001C42A1">
        <w:rPr>
          <w:highlight w:val="green"/>
        </w:rPr>
        <w:t>Professor of Media Studies</w:t>
      </w:r>
      <w:r>
        <w:t xml:space="preserve"> at Rutgers University, PhD in Anthropology from the University of Pennsylvania.</w:t>
      </w:r>
    </w:p>
    <w:p w14:paraId="11B9B645" w14:textId="77777777" w:rsidR="00AA2810" w:rsidRDefault="00AA2810" w:rsidP="00AA2810">
      <w:r>
        <w:t>Todd Wolfson, “We Are All Federal Workers: Fighting the Expansion of AI, Precarity, and Disenfranchisement in Higher Education,” Annenberg School of Communication, 05-02-2025, https://www.asc.upenn.edu/news-events/events/we-are-all-federal-workers-fighting-expansion-ai-precarity-and-disenfranchisement-higher-education</w:t>
      </w:r>
    </w:p>
    <w:p w14:paraId="1C9227F2" w14:textId="77777777" w:rsidR="00AA2810" w:rsidRPr="001C42A1" w:rsidRDefault="00AA2810" w:rsidP="00AA2810">
      <w:pPr>
        <w:rPr>
          <w:rStyle w:val="Emphasis"/>
        </w:rPr>
      </w:pPr>
      <w:r w:rsidRPr="0052291B">
        <w:rPr>
          <w:sz w:val="16"/>
        </w:rPr>
        <w:t xml:space="preserve">We Are All </w:t>
      </w:r>
      <w:r w:rsidRPr="001C42A1">
        <w:rPr>
          <w:rStyle w:val="Emphasis"/>
          <w:highlight w:val="yellow"/>
        </w:rPr>
        <w:t>Federal Workers</w:t>
      </w:r>
      <w:r w:rsidRPr="001C42A1">
        <w:rPr>
          <w:sz w:val="16"/>
          <w:highlight w:val="yellow"/>
        </w:rPr>
        <w:t xml:space="preserve">: </w:t>
      </w:r>
      <w:r w:rsidRPr="001C42A1">
        <w:rPr>
          <w:rStyle w:val="Emphasis"/>
          <w:highlight w:val="yellow"/>
        </w:rPr>
        <w:t>Fighting</w:t>
      </w:r>
      <w:r w:rsidRPr="006818FE">
        <w:rPr>
          <w:rStyle w:val="Emphasis"/>
        </w:rPr>
        <w:t xml:space="preserve"> the </w:t>
      </w:r>
      <w:r w:rsidRPr="001C42A1">
        <w:rPr>
          <w:rStyle w:val="Emphasis"/>
          <w:highlight w:val="yellow"/>
        </w:rPr>
        <w:t>Expansion of AI</w:t>
      </w:r>
      <w:r w:rsidRPr="001C42A1">
        <w:rPr>
          <w:sz w:val="16"/>
          <w:highlight w:val="yellow"/>
        </w:rPr>
        <w:t xml:space="preserve">, </w:t>
      </w:r>
      <w:r w:rsidRPr="001C42A1">
        <w:rPr>
          <w:rStyle w:val="StyleUnderline"/>
          <w:highlight w:val="yellow"/>
        </w:rPr>
        <w:t>Precarity</w:t>
      </w:r>
      <w:r w:rsidRPr="0052291B">
        <w:rPr>
          <w:sz w:val="16"/>
        </w:rPr>
        <w:t xml:space="preserve">, </w:t>
      </w:r>
      <w:r w:rsidRPr="006818FE">
        <w:rPr>
          <w:rStyle w:val="StyleUnderline"/>
        </w:rPr>
        <w:t xml:space="preserve">and </w:t>
      </w:r>
      <w:r w:rsidRPr="001C42A1">
        <w:rPr>
          <w:rStyle w:val="StyleUnderline"/>
        </w:rPr>
        <w:t>Disenfranchisement</w:t>
      </w:r>
      <w:r w:rsidRPr="0052291B">
        <w:rPr>
          <w:sz w:val="16"/>
        </w:rPr>
        <w:t xml:space="preserve"> </w:t>
      </w:r>
      <w:r w:rsidRPr="001C42A1">
        <w:rPr>
          <w:rStyle w:val="Emphasis"/>
          <w:highlight w:val="green"/>
        </w:rPr>
        <w:t>in Higher Education</w:t>
      </w:r>
    </w:p>
    <w:p w14:paraId="2E132F34" w14:textId="77777777" w:rsidR="00AA2810" w:rsidRPr="0052291B" w:rsidRDefault="00AA2810" w:rsidP="00AA2810">
      <w:pPr>
        <w:rPr>
          <w:sz w:val="16"/>
        </w:rPr>
      </w:pPr>
      <w:r w:rsidRPr="0052291B">
        <w:rPr>
          <w:sz w:val="16"/>
        </w:rPr>
        <w:t xml:space="preserve">We are living through an unprecedented time. </w:t>
      </w:r>
    </w:p>
    <w:p w14:paraId="3106B1E3" w14:textId="77777777" w:rsidR="00AA2810" w:rsidRPr="006818FE" w:rsidRDefault="00AA2810" w:rsidP="00AA2810">
      <w:pPr>
        <w:rPr>
          <w:rStyle w:val="StyleUnderline"/>
        </w:rPr>
      </w:pPr>
      <w:r w:rsidRPr="001C42A1">
        <w:rPr>
          <w:rStyle w:val="Emphasis"/>
          <w:highlight w:val="yellow"/>
        </w:rPr>
        <w:t>Data-driven technology</w:t>
      </w:r>
      <w:r w:rsidRPr="001C42A1">
        <w:rPr>
          <w:sz w:val="16"/>
          <w:highlight w:val="yellow"/>
        </w:rPr>
        <w:t xml:space="preserve"> </w:t>
      </w:r>
      <w:r w:rsidRPr="001C42A1">
        <w:rPr>
          <w:rStyle w:val="StyleUnderline"/>
          <w:highlight w:val="yellow"/>
        </w:rPr>
        <w:t>is intertwined with</w:t>
      </w:r>
      <w:r w:rsidRPr="0052291B">
        <w:rPr>
          <w:sz w:val="16"/>
        </w:rPr>
        <w:t xml:space="preserve"> the most urgent crises of our time, from climate change to the immiseration of workers, ongoing public health emergencies, a poisoned information sphere, and rising </w:t>
      </w:r>
      <w:r w:rsidRPr="001C42A1">
        <w:rPr>
          <w:rStyle w:val="Emphasis"/>
          <w:highlight w:val="yellow"/>
        </w:rPr>
        <w:t>authoritarianism</w:t>
      </w:r>
      <w:r w:rsidRPr="0052291B">
        <w:rPr>
          <w:sz w:val="16"/>
        </w:rPr>
        <w:t xml:space="preserve">. </w:t>
      </w:r>
      <w:r w:rsidRPr="006818FE">
        <w:rPr>
          <w:rStyle w:val="StyleUnderline"/>
        </w:rPr>
        <w:t>The Trump</w:t>
      </w:r>
      <w:r w:rsidRPr="0052291B">
        <w:rPr>
          <w:sz w:val="16"/>
        </w:rPr>
        <w:t xml:space="preserve"> administration’s second </w:t>
      </w:r>
      <w:r w:rsidRPr="006818FE">
        <w:rPr>
          <w:rStyle w:val="StyleUnderline"/>
        </w:rPr>
        <w:t xml:space="preserve">term has been underwritten by </w:t>
      </w:r>
      <w:r w:rsidRPr="001C42A1">
        <w:rPr>
          <w:rStyle w:val="StyleUnderline"/>
          <w:highlight w:val="yellow"/>
        </w:rPr>
        <w:t>tech CEOs</w:t>
      </w:r>
      <w:r w:rsidRPr="006818FE">
        <w:rPr>
          <w:rStyle w:val="StyleUnderline"/>
        </w:rPr>
        <w:t xml:space="preserve"> and venture capitalists who have received appointments and </w:t>
      </w:r>
      <w:r w:rsidRPr="001C42A1">
        <w:rPr>
          <w:rStyle w:val="StyleUnderline"/>
          <w:highlight w:val="yellow"/>
        </w:rPr>
        <w:t xml:space="preserve">have set to work </w:t>
      </w:r>
      <w:r w:rsidRPr="001C42A1">
        <w:rPr>
          <w:rStyle w:val="Emphasis"/>
          <w:highlight w:val="yellow"/>
        </w:rPr>
        <w:t>dismantling the government</w:t>
      </w:r>
      <w:r w:rsidRPr="0052291B">
        <w:rPr>
          <w:sz w:val="16"/>
        </w:rPr>
        <w:t xml:space="preserve">, the economy, and undermining rights. In the first month of </w:t>
      </w:r>
      <w:proofErr w:type="gramStart"/>
      <w:r w:rsidRPr="0052291B">
        <w:rPr>
          <w:sz w:val="16"/>
        </w:rPr>
        <w:t>the administration</w:t>
      </w:r>
      <w:proofErr w:type="gramEnd"/>
      <w:r w:rsidRPr="0052291B">
        <w:rPr>
          <w:sz w:val="16"/>
        </w:rPr>
        <w:t xml:space="preserve">, techno feudalism, </w:t>
      </w:r>
      <w:r w:rsidRPr="006818FE">
        <w:rPr>
          <w:rStyle w:val="Emphasis"/>
        </w:rPr>
        <w:t>deregulation</w:t>
      </w:r>
      <w:r w:rsidRPr="0052291B">
        <w:rPr>
          <w:sz w:val="16"/>
        </w:rPr>
        <w:t xml:space="preserve">, and immiseration </w:t>
      </w:r>
      <w:proofErr w:type="gramStart"/>
      <w:r w:rsidRPr="006818FE">
        <w:rPr>
          <w:rStyle w:val="StyleUnderline"/>
        </w:rPr>
        <w:t>has begun</w:t>
      </w:r>
      <w:proofErr w:type="gramEnd"/>
      <w:r w:rsidRPr="006818FE">
        <w:rPr>
          <w:rStyle w:val="StyleUnderline"/>
        </w:rPr>
        <w:t xml:space="preserve"> with a new fervor and rapidity. </w:t>
      </w:r>
    </w:p>
    <w:p w14:paraId="68E31CB1" w14:textId="77777777" w:rsidR="00AA2810" w:rsidRPr="0052291B" w:rsidRDefault="00AA2810" w:rsidP="00AA2810">
      <w:pPr>
        <w:rPr>
          <w:sz w:val="16"/>
        </w:rPr>
      </w:pPr>
      <w:r w:rsidRPr="0052291B">
        <w:rPr>
          <w:sz w:val="16"/>
        </w:rPr>
        <w:t xml:space="preserve">This convening is a response to this moment, as it brings forward connective framing, tendencies toward, and snapshots of </w:t>
      </w:r>
      <w:r w:rsidRPr="001C42A1">
        <w:rPr>
          <w:rStyle w:val="StyleUnderline"/>
          <w:highlight w:val="yellow"/>
        </w:rPr>
        <w:t>labor</w:t>
      </w:r>
      <w:r w:rsidRPr="0052291B">
        <w:rPr>
          <w:sz w:val="16"/>
        </w:rPr>
        <w:t xml:space="preserve">, material struggle, visions of possibility, and people-centered </w:t>
      </w:r>
      <w:r w:rsidRPr="001C42A1">
        <w:rPr>
          <w:rStyle w:val="Emphasis"/>
          <w:highlight w:val="yellow"/>
        </w:rPr>
        <w:t>organizing around technology</w:t>
      </w:r>
      <w:r w:rsidRPr="001C42A1">
        <w:rPr>
          <w:sz w:val="16"/>
          <w:highlight w:val="yellow"/>
        </w:rPr>
        <w:t xml:space="preserve"> </w:t>
      </w:r>
      <w:r w:rsidRPr="00D6640B">
        <w:rPr>
          <w:sz w:val="16"/>
        </w:rPr>
        <w:t>and institutions to explore how bottom-up practices from regular workers, community members, activists, organizations, and people can meaningfully confront</w:t>
      </w:r>
      <w:r w:rsidRPr="0052291B">
        <w:rPr>
          <w:sz w:val="16"/>
        </w:rPr>
        <w:t xml:space="preserve"> market-driven barbarism.</w:t>
      </w:r>
    </w:p>
    <w:p w14:paraId="6BD09A39" w14:textId="77777777" w:rsidR="00AA2810" w:rsidRPr="0052291B" w:rsidRDefault="00AA2810" w:rsidP="00AA2810">
      <w:pPr>
        <w:rPr>
          <w:sz w:val="16"/>
        </w:rPr>
      </w:pPr>
      <w:r w:rsidRPr="0052291B">
        <w:rPr>
          <w:sz w:val="16"/>
        </w:rPr>
        <w:t xml:space="preserve">Across the themes of our day-long event, we call together activists, scholars, and workers to ask: What is the relationship among the many attacks we see today? How can we effectively </w:t>
      </w:r>
      <w:r w:rsidRPr="001C42A1">
        <w:rPr>
          <w:rStyle w:val="StyleUnderline"/>
          <w:highlight w:val="yellow"/>
        </w:rPr>
        <w:t>fight</w:t>
      </w:r>
      <w:r w:rsidRPr="006818FE">
        <w:rPr>
          <w:rStyle w:val="StyleUnderline"/>
        </w:rPr>
        <w:t xml:space="preserve"> and dismantle </w:t>
      </w:r>
      <w:r w:rsidRPr="001C42A1">
        <w:rPr>
          <w:rStyle w:val="StyleUnderline"/>
          <w:highlight w:val="yellow"/>
        </w:rPr>
        <w:t>these attacks</w:t>
      </w:r>
      <w:r w:rsidRPr="0052291B">
        <w:rPr>
          <w:sz w:val="16"/>
        </w:rPr>
        <w:t xml:space="preserve">? What are the problems and possibilities of the current technological ecosystem as we organize to build an effective movement of movements? </w:t>
      </w:r>
    </w:p>
    <w:p w14:paraId="3CB97A70" w14:textId="77777777" w:rsidR="00AA2810" w:rsidRPr="0052291B" w:rsidRDefault="00AA2810" w:rsidP="00AA2810">
      <w:pPr>
        <w:rPr>
          <w:sz w:val="16"/>
          <w:szCs w:val="16"/>
        </w:rPr>
      </w:pPr>
      <w:r w:rsidRPr="0052291B">
        <w:rPr>
          <w:sz w:val="16"/>
          <w:szCs w:val="16"/>
        </w:rPr>
        <w:t>We convene this event at an important time for movements to deepen their connections with each other and articulate a positive vision of society. This event aims both to understand the moment while forging possible pathways towards our collective future.</w:t>
      </w:r>
    </w:p>
    <w:p w14:paraId="329AECBC" w14:textId="77777777" w:rsidR="00AA2810" w:rsidRPr="0052291B" w:rsidRDefault="00AA2810" w:rsidP="00AA2810">
      <w:pPr>
        <w:rPr>
          <w:sz w:val="16"/>
          <w:szCs w:val="16"/>
        </w:rPr>
      </w:pPr>
      <w:r w:rsidRPr="0052291B">
        <w:rPr>
          <w:sz w:val="16"/>
          <w:szCs w:val="16"/>
        </w:rPr>
        <w:t>Agenda</w:t>
      </w:r>
    </w:p>
    <w:p w14:paraId="7C78BE29" w14:textId="77777777" w:rsidR="00AA2810" w:rsidRPr="0052291B" w:rsidRDefault="00AA2810" w:rsidP="00AA2810">
      <w:pPr>
        <w:rPr>
          <w:sz w:val="16"/>
          <w:szCs w:val="16"/>
        </w:rPr>
      </w:pPr>
      <w:r w:rsidRPr="0052291B">
        <w:rPr>
          <w:sz w:val="16"/>
          <w:szCs w:val="16"/>
        </w:rPr>
        <w:t>9:00 - 9:45 AM | Breakfast</w:t>
      </w:r>
    </w:p>
    <w:p w14:paraId="3F24313E" w14:textId="77777777" w:rsidR="00AA2810" w:rsidRPr="0052291B" w:rsidRDefault="00AA2810" w:rsidP="00AA2810">
      <w:pPr>
        <w:rPr>
          <w:sz w:val="16"/>
          <w:szCs w:val="16"/>
        </w:rPr>
      </w:pPr>
      <w:r w:rsidRPr="0052291B">
        <w:rPr>
          <w:sz w:val="16"/>
          <w:szCs w:val="16"/>
        </w:rPr>
        <w:t xml:space="preserve">10:00 - 11:00 AM | Panel 1 - We are All Federal Workers </w:t>
      </w:r>
    </w:p>
    <w:p w14:paraId="6A81E539" w14:textId="77777777" w:rsidR="00AA2810" w:rsidRDefault="00AA2810" w:rsidP="00AA2810">
      <w:pPr>
        <w:rPr>
          <w:sz w:val="16"/>
        </w:rPr>
      </w:pPr>
      <w:r w:rsidRPr="0052291B">
        <w:rPr>
          <w:sz w:val="16"/>
        </w:rPr>
        <w:t xml:space="preserve">The last 3 months have seen devastating dismantling of the federal government and attacks on science, diversity, equity, accessibility, immigrants, transgender people and medicine meant to defund, discredit, and demolish higher education institutions. The recent </w:t>
      </w:r>
      <w:r w:rsidRPr="001C42A1">
        <w:rPr>
          <w:rStyle w:val="StyleUnderline"/>
          <w:highlight w:val="yellow"/>
        </w:rPr>
        <w:t>attacks on the federal government</w:t>
      </w:r>
      <w:r w:rsidRPr="0052291B">
        <w:rPr>
          <w:sz w:val="16"/>
        </w:rPr>
        <w:t xml:space="preserve"> and higher education </w:t>
      </w:r>
      <w:r w:rsidRPr="001C42A1">
        <w:rPr>
          <w:rStyle w:val="StyleUnderline"/>
          <w:highlight w:val="yellow"/>
        </w:rPr>
        <w:t>have been</w:t>
      </w:r>
      <w:r w:rsidRPr="006818FE">
        <w:rPr>
          <w:rStyle w:val="StyleUnderline"/>
        </w:rPr>
        <w:t xml:space="preserve"> brought by and </w:t>
      </w:r>
      <w:r w:rsidRPr="001C42A1">
        <w:rPr>
          <w:rStyle w:val="StyleUnderline"/>
          <w:highlight w:val="yellow"/>
        </w:rPr>
        <w:t>facilitated by the tech industry</w:t>
      </w:r>
      <w:r w:rsidRPr="0052291B">
        <w:rPr>
          <w:sz w:val="16"/>
        </w:rPr>
        <w:t>, which has brought the crisis of technology to center stage in this country. This panel lays the groundwork for understanding that nearly everyone in America – and especially those in higher education – can be considered a Federal Worker as much of what we do is closely tied with the function of the federal government.</w:t>
      </w:r>
    </w:p>
    <w:p w14:paraId="1443A369" w14:textId="77777777" w:rsidR="00AA2810" w:rsidRPr="001C42A1" w:rsidRDefault="00AA2810" w:rsidP="00AA2810">
      <w:pPr>
        <w:rPr>
          <w:b/>
          <w:bCs/>
        </w:rPr>
      </w:pPr>
      <w:r w:rsidRPr="001C42A1">
        <w:rPr>
          <w:b/>
          <w:bCs/>
        </w:rPr>
        <w:t>[[Georgetown ends here]]</w:t>
      </w:r>
    </w:p>
    <w:p w14:paraId="01E0B59C" w14:textId="77777777" w:rsidR="00AA2810" w:rsidRPr="001C42A1" w:rsidRDefault="00AA2810" w:rsidP="00AA2810">
      <w:pPr>
        <w:rPr>
          <w:sz w:val="16"/>
        </w:rPr>
      </w:pPr>
      <w:r w:rsidRPr="001C42A1">
        <w:rPr>
          <w:sz w:val="16"/>
        </w:rPr>
        <w:t>Todd Wolfson, Higher Education Labor United, President of the American Association of University Professors</w:t>
      </w:r>
    </w:p>
    <w:p w14:paraId="24A3D992" w14:textId="77777777" w:rsidR="00AA2810" w:rsidRPr="001C42A1" w:rsidRDefault="00AA2810" w:rsidP="00AA2810">
      <w:pPr>
        <w:rPr>
          <w:sz w:val="16"/>
        </w:rPr>
      </w:pPr>
      <w:r w:rsidRPr="001C42A1">
        <w:rPr>
          <w:sz w:val="16"/>
        </w:rPr>
        <w:t>Patrick Kigongo, 18F Employee</w:t>
      </w:r>
    </w:p>
    <w:p w14:paraId="3CDE7CD9" w14:textId="77777777" w:rsidR="00AA2810" w:rsidRPr="001C42A1" w:rsidRDefault="00AA2810" w:rsidP="00AA2810">
      <w:pPr>
        <w:rPr>
          <w:sz w:val="16"/>
        </w:rPr>
      </w:pPr>
      <w:r w:rsidRPr="001C42A1">
        <w:rPr>
          <w:sz w:val="16"/>
        </w:rPr>
        <w:t>Erie Meyer, US Digital Service Organizer</w:t>
      </w:r>
    </w:p>
    <w:p w14:paraId="3E687443" w14:textId="77777777" w:rsidR="00AA2810" w:rsidRPr="001C42A1" w:rsidRDefault="00AA2810" w:rsidP="00AA2810">
      <w:pPr>
        <w:rPr>
          <w:rStyle w:val="StyleUnderline"/>
        </w:rPr>
      </w:pPr>
      <w:r w:rsidRPr="001C42A1">
        <w:rPr>
          <w:rStyle w:val="StyleUnderline"/>
        </w:rPr>
        <w:t>11:00 AM -12:00 PM | Panel 2 - AI in Higher Ed</w:t>
      </w:r>
    </w:p>
    <w:p w14:paraId="4841099A" w14:textId="77777777" w:rsidR="00AA2810" w:rsidRPr="001C42A1" w:rsidRDefault="00AA2810" w:rsidP="00AA2810">
      <w:pPr>
        <w:rPr>
          <w:sz w:val="16"/>
        </w:rPr>
      </w:pPr>
      <w:r w:rsidRPr="001C42A1">
        <w:rPr>
          <w:sz w:val="16"/>
        </w:rPr>
        <w:t xml:space="preserve">This </w:t>
      </w:r>
      <w:r w:rsidRPr="001C42A1">
        <w:rPr>
          <w:rStyle w:val="StyleUnderline"/>
          <w:highlight w:val="green"/>
        </w:rPr>
        <w:t>panel highlights working conditions in higher education as they relate to AI</w:t>
      </w:r>
      <w:r w:rsidRPr="001C42A1">
        <w:rPr>
          <w:sz w:val="16"/>
        </w:rPr>
        <w:t xml:space="preserve">. </w:t>
      </w:r>
      <w:proofErr w:type="gramStart"/>
      <w:r w:rsidRPr="001C42A1">
        <w:rPr>
          <w:sz w:val="16"/>
        </w:rPr>
        <w:t xml:space="preserve">In particular, </w:t>
      </w:r>
      <w:r w:rsidRPr="001C42A1">
        <w:rPr>
          <w:rStyle w:val="StyleUnderline"/>
          <w:highlight w:val="green"/>
        </w:rPr>
        <w:t>we</w:t>
      </w:r>
      <w:proofErr w:type="gramEnd"/>
      <w:r w:rsidRPr="001C42A1">
        <w:rPr>
          <w:rStyle w:val="StyleUnderline"/>
          <w:highlight w:val="green"/>
        </w:rPr>
        <w:t xml:space="preserve"> explore how institutions adopt technology and AI</w:t>
      </w:r>
      <w:r w:rsidRPr="001C42A1">
        <w:rPr>
          <w:sz w:val="16"/>
        </w:rPr>
        <w:t xml:space="preserve"> solutions, what the problem areas are, and what should be done to improve working conditions in this area. While technology isn’t necessarily bad itself, many of these AI applications and partnerships are unproven, do not improve student or worker outcomes, and—in many instances—their use harms students, as well as instructors, researchers, and staff. This panel speaks to the grounded experiences of those in higher ed and the possibility of AI and technology more broadly being used as a weapon to further dismantle already-gutted institutions. This panel speaks to the current moment and highlights the importance of fostering solidaristic strategies across education, white collar, and industrial sectors, as well as across civil society and grassroots organizations fighting on many fronts to establish bottom-up policy around AI. </w:t>
      </w:r>
    </w:p>
    <w:p w14:paraId="021A3BEE" w14:textId="77777777" w:rsidR="00AA2810" w:rsidRPr="001C42A1" w:rsidRDefault="00AA2810" w:rsidP="00AA2810">
      <w:pPr>
        <w:rPr>
          <w:sz w:val="16"/>
        </w:rPr>
      </w:pPr>
      <w:r w:rsidRPr="001C42A1">
        <w:rPr>
          <w:sz w:val="16"/>
        </w:rPr>
        <w:t>Brian Dolber, California State University, California Faculty Association</w:t>
      </w:r>
    </w:p>
    <w:p w14:paraId="4379CAEA" w14:textId="77777777" w:rsidR="00AA2810" w:rsidRPr="001C42A1" w:rsidRDefault="00AA2810" w:rsidP="00AA2810">
      <w:pPr>
        <w:rPr>
          <w:sz w:val="16"/>
        </w:rPr>
      </w:pPr>
      <w:r w:rsidRPr="001C42A1">
        <w:rPr>
          <w:sz w:val="16"/>
        </w:rPr>
        <w:t>Britt Paris, Rutgers AAUP-AFT, AAUP Committee on AI</w:t>
      </w:r>
    </w:p>
    <w:p w14:paraId="326A485B" w14:textId="77777777" w:rsidR="00AA2810" w:rsidRPr="001C42A1" w:rsidRDefault="00AA2810" w:rsidP="00AA2810">
      <w:pPr>
        <w:rPr>
          <w:sz w:val="16"/>
        </w:rPr>
      </w:pPr>
      <w:r w:rsidRPr="001C42A1">
        <w:rPr>
          <w:sz w:val="16"/>
        </w:rPr>
        <w:t>Eric Rader, President of the Henry Ford Community College Federation of Teachers, AFT Committee on AI</w:t>
      </w:r>
    </w:p>
    <w:p w14:paraId="32669144" w14:textId="77777777" w:rsidR="00AA2810" w:rsidRPr="001C42A1" w:rsidRDefault="00AA2810" w:rsidP="00AA2810">
      <w:pPr>
        <w:rPr>
          <w:sz w:val="16"/>
        </w:rPr>
      </w:pPr>
      <w:r w:rsidRPr="001C42A1">
        <w:rPr>
          <w:sz w:val="16"/>
        </w:rPr>
        <w:t>Laurie Stoff, Arizona State University CWA Local 7065</w:t>
      </w:r>
    </w:p>
    <w:p w14:paraId="23DFBF1D" w14:textId="77777777" w:rsidR="00AA2810" w:rsidRPr="001C42A1" w:rsidRDefault="00AA2810" w:rsidP="00AA2810">
      <w:pPr>
        <w:rPr>
          <w:sz w:val="16"/>
        </w:rPr>
      </w:pPr>
      <w:r w:rsidRPr="001C42A1">
        <w:rPr>
          <w:sz w:val="16"/>
        </w:rPr>
        <w:t>12:00 - 1:00 PM | Lunch</w:t>
      </w:r>
    </w:p>
    <w:p w14:paraId="59B3741B" w14:textId="77777777" w:rsidR="00AA2810" w:rsidRPr="001C42A1" w:rsidRDefault="00AA2810" w:rsidP="00AA2810">
      <w:pPr>
        <w:rPr>
          <w:sz w:val="16"/>
        </w:rPr>
      </w:pPr>
      <w:r w:rsidRPr="001C42A1">
        <w:rPr>
          <w:sz w:val="16"/>
        </w:rPr>
        <w:t>1:</w:t>
      </w:r>
      <w:r w:rsidRPr="001C42A1">
        <w:rPr>
          <w:rStyle w:val="StyleUnderline"/>
        </w:rPr>
        <w:t>00 - 2:00 PM | Panel 3 - Politicizing AI: A Weapon of Precarity and Disenfranchisement</w:t>
      </w:r>
    </w:p>
    <w:p w14:paraId="547A0EF7" w14:textId="77777777" w:rsidR="00AA2810" w:rsidRPr="001C42A1" w:rsidRDefault="00AA2810" w:rsidP="00AA2810">
      <w:pPr>
        <w:rPr>
          <w:sz w:val="16"/>
        </w:rPr>
      </w:pPr>
      <w:r w:rsidRPr="001C42A1">
        <w:rPr>
          <w:sz w:val="16"/>
        </w:rPr>
        <w:t xml:space="preserve">This panel politicizes technology - AI in particular. We all know technology is a tool. But though persistent deregulation and enormous subventions of taxpayer money, it has become a tool of the wealthy that is increasingly used against everyone else. Tech CEOs and venture capitalists who make billions of dollars from monopolized technologies have been ingratiated at the highest levels of government, as both Silicon Valley and, now the executive branch of the federal government has doubled down on a growth-at-all costs mantra for AI and related technologies. This happens as Elon Musk has </w:t>
      </w:r>
      <w:proofErr w:type="gramStart"/>
      <w:r w:rsidRPr="001C42A1">
        <w:rPr>
          <w:sz w:val="16"/>
        </w:rPr>
        <w:t>named</w:t>
      </w:r>
      <w:proofErr w:type="gramEnd"/>
      <w:r w:rsidRPr="001C42A1">
        <w:rPr>
          <w:sz w:val="16"/>
        </w:rPr>
        <w:t xml:space="preserve"> a government agency after his cryptocurrency meme coin that has been dismantling the federal administrative state. Large universities with clean and expansive datasets are partnering with OpenAI. Google has reneged on its earlier mantra of “do no evil” and dropped its pledge not to use AI for weapons or surveillance activities. In this context, the government is pumping hundreds of billions of dollars into a technology that, if it works, will disenfranchise workers and be used to control and </w:t>
      </w:r>
      <w:proofErr w:type="gramStart"/>
      <w:r w:rsidRPr="001C42A1">
        <w:rPr>
          <w:sz w:val="16"/>
        </w:rPr>
        <w:t>surveil</w:t>
      </w:r>
      <w:proofErr w:type="gramEnd"/>
      <w:r w:rsidRPr="001C42A1">
        <w:rPr>
          <w:sz w:val="16"/>
        </w:rPr>
        <w:t xml:space="preserve"> everyone, with the added benefit to these billionaires of potentially tanking the economy. In any case, these moves toward making more powerful technologies of prediction, surveillance, and precarity will drench the Internet with slop, propaganda, entrench immiseration, and cultivate a “survival of the fittest” mindset beyond what already existed. </w:t>
      </w:r>
    </w:p>
    <w:p w14:paraId="699D0DCB" w14:textId="77777777" w:rsidR="00AA2810" w:rsidRPr="001C42A1" w:rsidRDefault="00AA2810" w:rsidP="00AA2810">
      <w:pPr>
        <w:rPr>
          <w:sz w:val="16"/>
        </w:rPr>
      </w:pPr>
      <w:r w:rsidRPr="001C42A1">
        <w:rPr>
          <w:sz w:val="16"/>
        </w:rPr>
        <w:t xml:space="preserve">This after-lunch workshop is led by organizers focused on connecting fights among groups to build strategies and demands to change the social production of technology. The session leaders will present a bit about how they see the landscape and what needs done, then we will have break-out sessions creating power maps and possible strategies, as well as how to connect the many fronts we are fighting on at present. This workshop is intended to be generative so that attendees leave with more contacts and skills to prepare themselves for the fights ahead. </w:t>
      </w:r>
    </w:p>
    <w:p w14:paraId="49270C72" w14:textId="77777777" w:rsidR="00AA2810" w:rsidRPr="001C42A1" w:rsidRDefault="00AA2810" w:rsidP="00AA2810">
      <w:pPr>
        <w:rPr>
          <w:sz w:val="16"/>
        </w:rPr>
      </w:pPr>
      <w:r w:rsidRPr="001C42A1">
        <w:rPr>
          <w:sz w:val="16"/>
        </w:rPr>
        <w:t>Cynthia Conti Cook, Surveillance Resistance Lab</w:t>
      </w:r>
    </w:p>
    <w:p w14:paraId="7A155A3C" w14:textId="77777777" w:rsidR="00AA2810" w:rsidRPr="001C42A1" w:rsidRDefault="00AA2810" w:rsidP="00AA2810">
      <w:pPr>
        <w:rPr>
          <w:sz w:val="16"/>
        </w:rPr>
      </w:pPr>
      <w:r w:rsidRPr="001C42A1">
        <w:rPr>
          <w:sz w:val="16"/>
        </w:rPr>
        <w:t>Brian Merchant, Technology Author and AI Now Reporter in Residence</w:t>
      </w:r>
    </w:p>
    <w:p w14:paraId="2033B46C" w14:textId="77777777" w:rsidR="00AA2810" w:rsidRPr="001C42A1" w:rsidRDefault="00AA2810" w:rsidP="00AA2810">
      <w:pPr>
        <w:rPr>
          <w:sz w:val="16"/>
        </w:rPr>
      </w:pPr>
      <w:r w:rsidRPr="001C42A1">
        <w:rPr>
          <w:sz w:val="16"/>
        </w:rPr>
        <w:t>Michelle Miller, Media, Inequality and Change Center Advisory Board</w:t>
      </w:r>
    </w:p>
    <w:p w14:paraId="7A9D5A30" w14:textId="77777777" w:rsidR="00AA2810" w:rsidRPr="001C42A1" w:rsidRDefault="00AA2810" w:rsidP="00AA2810">
      <w:pPr>
        <w:rPr>
          <w:rStyle w:val="StyleUnderline"/>
        </w:rPr>
      </w:pPr>
      <w:r w:rsidRPr="001C42A1">
        <w:rPr>
          <w:rStyle w:val="StyleUnderline"/>
        </w:rPr>
        <w:t>2:00 - 3:00 PM | Connecting and Sharing Workshop</w:t>
      </w:r>
    </w:p>
    <w:p w14:paraId="0199E42B" w14:textId="77777777" w:rsidR="00AA2810" w:rsidRPr="001C42A1" w:rsidRDefault="00AA2810" w:rsidP="00AA2810">
      <w:pPr>
        <w:rPr>
          <w:sz w:val="16"/>
        </w:rPr>
      </w:pPr>
      <w:r w:rsidRPr="001C42A1">
        <w:rPr>
          <w:sz w:val="16"/>
        </w:rPr>
        <w:t xml:space="preserve">This workshop </w:t>
      </w:r>
      <w:proofErr w:type="gramStart"/>
      <w:r w:rsidRPr="001C42A1">
        <w:rPr>
          <w:sz w:val="16"/>
        </w:rPr>
        <w:t>is focused</w:t>
      </w:r>
      <w:proofErr w:type="gramEnd"/>
      <w:r w:rsidRPr="001C42A1">
        <w:rPr>
          <w:sz w:val="16"/>
        </w:rPr>
        <w:t xml:space="preserve"> on connecting interested parties in higher education, labor, community organizing, policy, advocacy to build strategies and demands to change the social production of technology within their local context and beyond. We will have break-out sessions where we can discuss local concerns and connect them to the many fronts we are fighting on at present. This workshop is intended to be generative so that attendees leave with more contacts and skills to prepare themselves for the fights ahead.</w:t>
      </w:r>
    </w:p>
    <w:p w14:paraId="07D2FB80" w14:textId="77777777" w:rsidR="00AA2810" w:rsidRPr="001C42A1" w:rsidRDefault="00AA2810" w:rsidP="00AA2810">
      <w:pPr>
        <w:rPr>
          <w:rStyle w:val="StyleUnderline"/>
        </w:rPr>
      </w:pPr>
      <w:r w:rsidRPr="001C42A1">
        <w:rPr>
          <w:rStyle w:val="StyleUnderline"/>
        </w:rPr>
        <w:t>3:30 - 4:30 PM | Closing Keynote: Reflections and New Directions</w:t>
      </w:r>
    </w:p>
    <w:p w14:paraId="4407019E" w14:textId="77777777" w:rsidR="00AA2810" w:rsidRPr="001C42A1" w:rsidRDefault="00AA2810" w:rsidP="00AA2810">
      <w:pPr>
        <w:rPr>
          <w:sz w:val="16"/>
        </w:rPr>
      </w:pPr>
      <w:r w:rsidRPr="001C42A1">
        <w:rPr>
          <w:sz w:val="16"/>
        </w:rPr>
        <w:t>The keynote is intended to wrap the convening by offering a sweeping vision of the crisis landscape we find ourselves in and definition of the stakes of organizing and movement building in the moment. What do we want for the future and how do we get there?</w:t>
      </w:r>
    </w:p>
    <w:p w14:paraId="5BD5DE81" w14:textId="77777777" w:rsidR="00AA2810" w:rsidRPr="001C42A1" w:rsidRDefault="00AA2810" w:rsidP="00AA2810">
      <w:pPr>
        <w:rPr>
          <w:sz w:val="16"/>
        </w:rPr>
      </w:pPr>
      <w:r w:rsidRPr="001C42A1">
        <w:rPr>
          <w:sz w:val="16"/>
        </w:rPr>
        <w:t>Sarah Myers West, Co-Executive Director of the AI Now Institute</w:t>
      </w:r>
    </w:p>
    <w:p w14:paraId="36C5E3C4" w14:textId="77777777" w:rsidR="00AA2810" w:rsidRDefault="00AA2810" w:rsidP="00AA2810"/>
    <w:p w14:paraId="60BF9511" w14:textId="77777777" w:rsidR="00AA2810" w:rsidRPr="00D64525" w:rsidRDefault="00AA2810" w:rsidP="00AA2810"/>
    <w:p w14:paraId="30C6963A" w14:textId="77777777" w:rsidR="00AA2810" w:rsidRDefault="00AA2810" w:rsidP="00AA2810">
      <w:pPr>
        <w:pStyle w:val="Heading3"/>
      </w:pPr>
      <w:r>
        <w:t>Lobbying DA---N/L---AT: Olander</w:t>
      </w:r>
    </w:p>
    <w:p w14:paraId="4D7DFBDF" w14:textId="77777777" w:rsidR="00AA2810" w:rsidRDefault="00AA2810" w:rsidP="00AA2810"/>
    <w:p w14:paraId="75347AD1" w14:textId="77777777" w:rsidR="00AA2810" w:rsidRDefault="00AA2810" w:rsidP="00AA2810">
      <w:pPr>
        <w:pStyle w:val="Heading4"/>
      </w:pPr>
      <w:r>
        <w:t xml:space="preserve">This is a link to the automation disad, not lobbying since the card is about AI being used </w:t>
      </w:r>
      <w:r>
        <w:rPr>
          <w:u w:val="single"/>
        </w:rPr>
        <w:t>in government agencies</w:t>
      </w:r>
      <w:r>
        <w:t xml:space="preserve">, not regs </w:t>
      </w:r>
      <w:r>
        <w:rPr>
          <w:u w:val="single"/>
        </w:rPr>
        <w:t>on the private sector</w:t>
      </w:r>
    </w:p>
    <w:p w14:paraId="795897D6" w14:textId="77777777" w:rsidR="00AA2810" w:rsidRPr="006D0DE1" w:rsidRDefault="00AA2810" w:rsidP="00AA2810">
      <w:pPr>
        <w:rPr>
          <w:rStyle w:val="Style13ptBold"/>
          <w:b w:val="0"/>
          <w:bCs w:val="0"/>
        </w:rPr>
      </w:pPr>
      <w:r w:rsidRPr="006D0DE1">
        <w:rPr>
          <w:rStyle w:val="Style13ptBold"/>
          <w:b w:val="0"/>
          <w:bCs w:val="0"/>
        </w:rPr>
        <w:t>&lt; FOR REFERENCE, MSU is GREEN &gt;</w:t>
      </w:r>
    </w:p>
    <w:p w14:paraId="56C5ECF2" w14:textId="77777777" w:rsidR="00AA2810" w:rsidRPr="00CB74F1" w:rsidRDefault="00AA2810" w:rsidP="00AA2810">
      <w:r w:rsidRPr="004D5FB5">
        <w:rPr>
          <w:rStyle w:val="Style13ptBold"/>
        </w:rPr>
        <w:t>Olander 23</w:t>
      </w:r>
      <w:r>
        <w:t xml:space="preserve"> – Reporter, POLITICO. Olivia Olander, “Unions fret over </w:t>
      </w:r>
      <w:r w:rsidRPr="006D0DE1">
        <w:rPr>
          <w:rStyle w:val="Emphasis"/>
          <w:highlight w:val="green"/>
        </w:rPr>
        <w:t>what AI could mean for federal workers' jobs</w:t>
      </w:r>
      <w:r>
        <w:t>,” POLITICO PRO, 08-25-2023, https://subscriber.politicopro.com/article/2023/08/unions-fret-over-what-ai-could-mean-for-federal-workers-jobs-00112281</w:t>
      </w:r>
    </w:p>
    <w:p w14:paraId="021FD1AA" w14:textId="77777777" w:rsidR="00AA2810" w:rsidRPr="00CD58E8" w:rsidRDefault="00AA2810" w:rsidP="00AA2810">
      <w:pPr>
        <w:rPr>
          <w:sz w:val="16"/>
        </w:rPr>
      </w:pPr>
      <w:r w:rsidRPr="006D0DE1">
        <w:rPr>
          <w:rStyle w:val="StyleUnderline"/>
          <w:highlight w:val="yellow"/>
        </w:rPr>
        <w:t>Federal</w:t>
      </w:r>
      <w:r w:rsidRPr="00CD58E8">
        <w:rPr>
          <w:sz w:val="16"/>
        </w:rPr>
        <w:t xml:space="preserve"> government </w:t>
      </w:r>
      <w:r w:rsidRPr="006D0DE1">
        <w:rPr>
          <w:rStyle w:val="StyleUnderline"/>
          <w:highlight w:val="yellow"/>
        </w:rPr>
        <w:t>unions are trying to get ahead of</w:t>
      </w:r>
      <w:r w:rsidRPr="00CD58E8">
        <w:rPr>
          <w:sz w:val="16"/>
        </w:rPr>
        <w:t xml:space="preserve"> possible </w:t>
      </w:r>
      <w:r w:rsidRPr="006D0DE1">
        <w:rPr>
          <w:rStyle w:val="Emphasis"/>
          <w:highlight w:val="yellow"/>
        </w:rPr>
        <w:t>AI</w:t>
      </w:r>
      <w:r w:rsidRPr="00CD58E8">
        <w:rPr>
          <w:sz w:val="16"/>
        </w:rPr>
        <w:t xml:space="preserve"> upheaval </w:t>
      </w:r>
      <w:r w:rsidRPr="006D0DE1">
        <w:rPr>
          <w:rStyle w:val="StyleUnderline"/>
          <w:highlight w:val="green"/>
        </w:rPr>
        <w:t>as agencies ponder ways to incorporate</w:t>
      </w:r>
      <w:r w:rsidRPr="006D0DE1">
        <w:rPr>
          <w:rStyle w:val="StyleUnderline"/>
        </w:rPr>
        <w:t xml:space="preserve"> </w:t>
      </w:r>
      <w:proofErr w:type="gramStart"/>
      <w:r w:rsidRPr="006D0DE1">
        <w:rPr>
          <w:rStyle w:val="StyleUnderline"/>
        </w:rPr>
        <w:t>the fast</w:t>
      </w:r>
      <w:proofErr w:type="gramEnd"/>
      <w:r w:rsidRPr="006D0DE1">
        <w:rPr>
          <w:rStyle w:val="StyleUnderline"/>
        </w:rPr>
        <w:t xml:space="preserve">-growing </w:t>
      </w:r>
      <w:r w:rsidRPr="006D0DE1">
        <w:rPr>
          <w:rStyle w:val="StyleUnderline"/>
          <w:highlight w:val="green"/>
        </w:rPr>
        <w:t>technology into their</w:t>
      </w:r>
      <w:r w:rsidRPr="006D0DE1">
        <w:rPr>
          <w:rStyle w:val="StyleUnderline"/>
        </w:rPr>
        <w:t xml:space="preserve"> everyday </w:t>
      </w:r>
      <w:r w:rsidRPr="006D0DE1">
        <w:rPr>
          <w:rStyle w:val="StyleUnderline"/>
          <w:highlight w:val="green"/>
        </w:rPr>
        <w:t>operations</w:t>
      </w:r>
      <w:r w:rsidRPr="00CD58E8">
        <w:rPr>
          <w:sz w:val="16"/>
        </w:rPr>
        <w:t>.</w:t>
      </w:r>
    </w:p>
    <w:p w14:paraId="19BB20C1" w14:textId="77777777" w:rsidR="00AA2810" w:rsidRPr="00CD58E8" w:rsidRDefault="00AA2810" w:rsidP="00AA2810">
      <w:pPr>
        <w:rPr>
          <w:sz w:val="16"/>
        </w:rPr>
      </w:pPr>
      <w:r w:rsidRPr="00CB74F1">
        <w:rPr>
          <w:rStyle w:val="StyleUnderline"/>
        </w:rPr>
        <w:t>Federal workers face</w:t>
      </w:r>
      <w:r w:rsidRPr="00CD58E8">
        <w:rPr>
          <w:sz w:val="16"/>
        </w:rPr>
        <w:t xml:space="preserve"> many of the same </w:t>
      </w:r>
      <w:r w:rsidRPr="00CB74F1">
        <w:rPr>
          <w:rStyle w:val="Emphasis"/>
        </w:rPr>
        <w:t>concerns</w:t>
      </w:r>
      <w:r w:rsidRPr="00CD58E8">
        <w:rPr>
          <w:sz w:val="16"/>
        </w:rPr>
        <w:t xml:space="preserve"> as other white-collar employees about how </w:t>
      </w:r>
      <w:proofErr w:type="gramStart"/>
      <w:r w:rsidRPr="00CD58E8">
        <w:rPr>
          <w:sz w:val="16"/>
        </w:rPr>
        <w:t>the technology</w:t>
      </w:r>
      <w:proofErr w:type="gramEnd"/>
      <w:r w:rsidRPr="00CD58E8">
        <w:rPr>
          <w:sz w:val="16"/>
        </w:rPr>
        <w:t xml:space="preserve"> might affect their jobs </w:t>
      </w:r>
      <w:proofErr w:type="gramStart"/>
      <w:r w:rsidRPr="00CD58E8">
        <w:rPr>
          <w:sz w:val="16"/>
        </w:rPr>
        <w:t>But</w:t>
      </w:r>
      <w:proofErr w:type="gramEnd"/>
      <w:r w:rsidRPr="00CD58E8">
        <w:rPr>
          <w:sz w:val="16"/>
        </w:rPr>
        <w:t xml:space="preserve"> their risks are arguably heightened due to the politicization of some government services, conservative calls to ax the bureaucracy and the sheer reach of the federal government nationwide.</w:t>
      </w:r>
    </w:p>
    <w:p w14:paraId="3AE45638" w14:textId="77777777" w:rsidR="00AA2810" w:rsidRPr="00CD58E8" w:rsidRDefault="00AA2810" w:rsidP="00AA2810">
      <w:pPr>
        <w:rPr>
          <w:sz w:val="16"/>
        </w:rPr>
      </w:pPr>
      <w:r w:rsidRPr="00CD58E8">
        <w:rPr>
          <w:sz w:val="16"/>
        </w:rPr>
        <w:t xml:space="preserve">American Federation of Government Employees spokesperson Andrew Huddleston cites estimates that up to 50 percent of jobs in the U.S. overall could be affected by recent AI </w:t>
      </w:r>
      <w:proofErr w:type="gramStart"/>
      <w:r w:rsidRPr="00CD58E8">
        <w:rPr>
          <w:sz w:val="16"/>
        </w:rPr>
        <w:t>developments, and</w:t>
      </w:r>
      <w:proofErr w:type="gramEnd"/>
      <w:r w:rsidRPr="00CD58E8">
        <w:rPr>
          <w:sz w:val="16"/>
        </w:rPr>
        <w:t xml:space="preserve"> says many of those occupations are held by workers represented by AFGE.</w:t>
      </w:r>
    </w:p>
    <w:p w14:paraId="64CC8579" w14:textId="77777777" w:rsidR="00AA2810" w:rsidRPr="00CD58E8" w:rsidRDefault="00AA2810" w:rsidP="00AA2810">
      <w:pPr>
        <w:rPr>
          <w:sz w:val="16"/>
        </w:rPr>
      </w:pPr>
      <w:r w:rsidRPr="00CD58E8">
        <w:rPr>
          <w:sz w:val="16"/>
        </w:rPr>
        <w:t>“</w:t>
      </w:r>
      <w:r w:rsidRPr="00CB74F1">
        <w:rPr>
          <w:rStyle w:val="StyleUnderline"/>
        </w:rPr>
        <w:t>We’re not head in the sand here</w:t>
      </w:r>
      <w:r w:rsidRPr="00CD58E8">
        <w:rPr>
          <w:sz w:val="16"/>
        </w:rPr>
        <w:t xml:space="preserve">. </w:t>
      </w:r>
      <w:r w:rsidRPr="00CB74F1">
        <w:rPr>
          <w:rStyle w:val="StyleUnderline"/>
        </w:rPr>
        <w:t>We recognize that AI is coming</w:t>
      </w:r>
      <w:r w:rsidRPr="00CD58E8">
        <w:rPr>
          <w:sz w:val="16"/>
        </w:rPr>
        <w:t xml:space="preserve">, it’s going to be deployed, and it’s going to have an impact on a broad swath of jobs,” Huddleston said. </w:t>
      </w:r>
    </w:p>
    <w:p w14:paraId="152958B6" w14:textId="77777777" w:rsidR="00AA2810" w:rsidRPr="00CD58E8" w:rsidRDefault="00AA2810" w:rsidP="00AA2810">
      <w:pPr>
        <w:rPr>
          <w:sz w:val="16"/>
        </w:rPr>
      </w:pPr>
      <w:r w:rsidRPr="00CD58E8">
        <w:rPr>
          <w:sz w:val="16"/>
        </w:rPr>
        <w:t xml:space="preserve">“The number of jobs it could potentially </w:t>
      </w:r>
      <w:proofErr w:type="gramStart"/>
      <w:r w:rsidRPr="00CD58E8">
        <w:rPr>
          <w:sz w:val="16"/>
        </w:rPr>
        <w:t>displace</w:t>
      </w:r>
      <w:proofErr w:type="gramEnd"/>
      <w:r w:rsidRPr="00CD58E8">
        <w:rPr>
          <w:sz w:val="16"/>
        </w:rPr>
        <w:t xml:space="preserve"> or impact is so much greater than the assembly line or the fax machine or email or social media.”</w:t>
      </w:r>
    </w:p>
    <w:p w14:paraId="6E3D0B37" w14:textId="77777777" w:rsidR="00AA2810" w:rsidRDefault="00AA2810" w:rsidP="00AA2810">
      <w:pPr>
        <w:rPr>
          <w:sz w:val="16"/>
        </w:rPr>
      </w:pPr>
      <w:r w:rsidRPr="006D0DE1">
        <w:rPr>
          <w:rStyle w:val="StyleUnderline"/>
          <w:highlight w:val="yellow"/>
        </w:rPr>
        <w:t>AFGE</w:t>
      </w:r>
      <w:r w:rsidRPr="00CD58E8">
        <w:rPr>
          <w:sz w:val="16"/>
        </w:rPr>
        <w:t xml:space="preserve"> — the largest federal employee union, representing some 750,000 workers — </w:t>
      </w:r>
      <w:r w:rsidRPr="006D0DE1">
        <w:rPr>
          <w:rStyle w:val="StyleUnderline"/>
          <w:highlight w:val="yellow"/>
        </w:rPr>
        <w:t xml:space="preserve">is launching an </w:t>
      </w:r>
      <w:r w:rsidRPr="006D0DE1">
        <w:rPr>
          <w:rStyle w:val="Emphasis"/>
          <w:highlight w:val="yellow"/>
        </w:rPr>
        <w:t>internal</w:t>
      </w:r>
      <w:r w:rsidRPr="006D0DE1">
        <w:rPr>
          <w:rStyle w:val="StyleUnderline"/>
          <w:highlight w:val="yellow"/>
        </w:rPr>
        <w:t xml:space="preserve"> </w:t>
      </w:r>
      <w:r w:rsidRPr="006D0DE1">
        <w:rPr>
          <w:rStyle w:val="Emphasis"/>
          <w:highlight w:val="yellow"/>
        </w:rPr>
        <w:t>working group</w:t>
      </w:r>
      <w:r w:rsidRPr="006D0DE1">
        <w:rPr>
          <w:rStyle w:val="StyleUnderline"/>
          <w:highlight w:val="yellow"/>
        </w:rPr>
        <w:t xml:space="preserve"> to study</w:t>
      </w:r>
      <w:r w:rsidRPr="00CB74F1">
        <w:rPr>
          <w:rStyle w:val="StyleUnderline"/>
        </w:rPr>
        <w:t xml:space="preserve"> the potential benefits and </w:t>
      </w:r>
      <w:r w:rsidRPr="006D0DE1">
        <w:rPr>
          <w:rStyle w:val="Emphasis"/>
          <w:highlight w:val="yellow"/>
        </w:rPr>
        <w:t>risks</w:t>
      </w:r>
      <w:r w:rsidRPr="006D0DE1">
        <w:rPr>
          <w:rStyle w:val="StyleUnderline"/>
          <w:highlight w:val="yellow"/>
        </w:rPr>
        <w:t xml:space="preserve"> of </w:t>
      </w:r>
      <w:r w:rsidRPr="006D0DE1">
        <w:rPr>
          <w:rStyle w:val="Emphasis"/>
          <w:highlight w:val="yellow"/>
        </w:rPr>
        <w:t>AI</w:t>
      </w:r>
      <w:r w:rsidRPr="00CD58E8">
        <w:rPr>
          <w:sz w:val="16"/>
        </w:rPr>
        <w:t xml:space="preserve">, Huddleston said. </w:t>
      </w:r>
      <w:r w:rsidRPr="00CB74F1">
        <w:rPr>
          <w:rStyle w:val="StyleUnderline"/>
        </w:rPr>
        <w:t xml:space="preserve">The group’s </w:t>
      </w:r>
      <w:r w:rsidRPr="006D0DE1">
        <w:rPr>
          <w:rStyle w:val="StyleUnderline"/>
          <w:highlight w:val="yellow"/>
        </w:rPr>
        <w:t>goals</w:t>
      </w:r>
      <w:r w:rsidRPr="00CB74F1">
        <w:rPr>
          <w:rStyle w:val="StyleUnderline"/>
        </w:rPr>
        <w:t xml:space="preserve"> will </w:t>
      </w:r>
      <w:r w:rsidRPr="006D0DE1">
        <w:rPr>
          <w:rStyle w:val="StyleUnderline"/>
          <w:highlight w:val="yellow"/>
        </w:rPr>
        <w:t>include</w:t>
      </w:r>
      <w:r w:rsidRPr="00CD58E8">
        <w:rPr>
          <w:sz w:val="16"/>
        </w:rPr>
        <w:t xml:space="preserve"> </w:t>
      </w:r>
      <w:r w:rsidRPr="006D0DE1">
        <w:rPr>
          <w:rStyle w:val="StyleUnderline"/>
          <w:highlight w:val="green"/>
        </w:rPr>
        <w:t>identifying units that might be at risk due to AI</w:t>
      </w:r>
      <w:r w:rsidRPr="00CD58E8">
        <w:rPr>
          <w:sz w:val="16"/>
        </w:rPr>
        <w:t xml:space="preserve">; determining its impacts on labor-management negotiations; and </w:t>
      </w:r>
      <w:r w:rsidRPr="006D0DE1">
        <w:rPr>
          <w:rStyle w:val="StyleUnderline"/>
          <w:highlight w:val="yellow"/>
        </w:rPr>
        <w:t xml:space="preserve">figuring out </w:t>
      </w:r>
      <w:r w:rsidRPr="006D0DE1">
        <w:rPr>
          <w:rStyle w:val="Emphasis"/>
          <w:highlight w:val="yellow"/>
        </w:rPr>
        <w:t>what policies</w:t>
      </w:r>
      <w:r w:rsidRPr="006D0DE1">
        <w:rPr>
          <w:rStyle w:val="StyleUnderline"/>
          <w:highlight w:val="yellow"/>
        </w:rPr>
        <w:t xml:space="preserve"> the union should back</w:t>
      </w:r>
      <w:r w:rsidRPr="00CD58E8">
        <w:rPr>
          <w:sz w:val="16"/>
        </w:rPr>
        <w:t>.</w:t>
      </w:r>
    </w:p>
    <w:p w14:paraId="36E439A9" w14:textId="77777777" w:rsidR="00AA2810" w:rsidRPr="001C4663" w:rsidRDefault="00AA2810" w:rsidP="00AA2810">
      <w:pPr>
        <w:rPr>
          <w:b/>
          <w:bCs/>
        </w:rPr>
      </w:pPr>
      <w:r w:rsidRPr="001C4663">
        <w:rPr>
          <w:b/>
          <w:bCs/>
        </w:rPr>
        <w:t>[[Georgetown ends here]]</w:t>
      </w:r>
    </w:p>
    <w:p w14:paraId="6C84EBD2" w14:textId="77777777" w:rsidR="00AA2810" w:rsidRPr="001C4663" w:rsidRDefault="00AA2810" w:rsidP="00AA2810">
      <w:pPr>
        <w:rPr>
          <w:sz w:val="16"/>
        </w:rPr>
      </w:pPr>
      <w:r w:rsidRPr="001C4663">
        <w:rPr>
          <w:rStyle w:val="StyleUnderline"/>
        </w:rPr>
        <w:t xml:space="preserve">Congress and the White House have begun asking agencies to </w:t>
      </w:r>
      <w:r w:rsidRPr="001C4663">
        <w:rPr>
          <w:rStyle w:val="StyleUnderline"/>
          <w:highlight w:val="green"/>
        </w:rPr>
        <w:t>examine ways AI</w:t>
      </w:r>
      <w:r w:rsidRPr="001C4663">
        <w:rPr>
          <w:rStyle w:val="StyleUnderline"/>
        </w:rPr>
        <w:t xml:space="preserve"> could be </w:t>
      </w:r>
      <w:r w:rsidRPr="001C4663">
        <w:rPr>
          <w:rStyle w:val="StyleUnderline"/>
          <w:highlight w:val="green"/>
        </w:rPr>
        <w:t xml:space="preserve">incorporated </w:t>
      </w:r>
      <w:r w:rsidRPr="001C4663">
        <w:rPr>
          <w:rStyle w:val="Emphasis"/>
          <w:highlight w:val="green"/>
        </w:rPr>
        <w:t>into government work</w:t>
      </w:r>
      <w:r w:rsidRPr="001C4663">
        <w:rPr>
          <w:sz w:val="16"/>
        </w:rPr>
        <w:t xml:space="preserve">. The White House’s National Artificial Intelligence Initiative Office is </w:t>
      </w:r>
      <w:r w:rsidRPr="001C4663">
        <w:rPr>
          <w:rStyle w:val="StyleUnderline"/>
          <w:highlight w:val="green"/>
        </w:rPr>
        <w:t>compiling</w:t>
      </w:r>
      <w:r w:rsidRPr="001C4663">
        <w:rPr>
          <w:rStyle w:val="StyleUnderline"/>
        </w:rPr>
        <w:t xml:space="preserve"> inventories of </w:t>
      </w:r>
      <w:r w:rsidRPr="001C4663">
        <w:rPr>
          <w:rStyle w:val="Emphasis"/>
          <w:highlight w:val="green"/>
        </w:rPr>
        <w:t>how agencies plan to deploy</w:t>
      </w:r>
      <w:r w:rsidRPr="001C4663">
        <w:rPr>
          <w:rStyle w:val="StyleUnderline"/>
        </w:rPr>
        <w:t xml:space="preserve"> the </w:t>
      </w:r>
      <w:r w:rsidRPr="001C4663">
        <w:rPr>
          <w:rStyle w:val="StyleUnderline"/>
          <w:highlight w:val="green"/>
        </w:rPr>
        <w:t>tech</w:t>
      </w:r>
      <w:r w:rsidRPr="001C4663">
        <w:rPr>
          <w:rStyle w:val="StyleUnderline"/>
        </w:rPr>
        <w:t>nology or, in some cases, how they’re already using it.</w:t>
      </w:r>
    </w:p>
    <w:p w14:paraId="4257D8EA" w14:textId="77777777" w:rsidR="00AA2810" w:rsidRPr="001C4663" w:rsidRDefault="00AA2810" w:rsidP="00AA2810">
      <w:pPr>
        <w:rPr>
          <w:sz w:val="16"/>
        </w:rPr>
      </w:pPr>
      <w:r w:rsidRPr="001C4663">
        <w:rPr>
          <w:sz w:val="16"/>
        </w:rPr>
        <w:t xml:space="preserve">The </w:t>
      </w:r>
      <w:r w:rsidRPr="001C4663">
        <w:rPr>
          <w:rStyle w:val="StyleUnderline"/>
        </w:rPr>
        <w:t>Department of Homeland Security, for example, said AI analyzes survey responses and reviews documents</w:t>
      </w:r>
      <w:r w:rsidRPr="001C4663">
        <w:rPr>
          <w:sz w:val="16"/>
        </w:rPr>
        <w:t xml:space="preserve"> for litigation and Freedom of Information Act requests.</w:t>
      </w:r>
    </w:p>
    <w:p w14:paraId="3F296C23" w14:textId="77777777" w:rsidR="00AA2810" w:rsidRPr="001C4663" w:rsidRDefault="00AA2810" w:rsidP="00AA2810">
      <w:pPr>
        <w:rPr>
          <w:sz w:val="16"/>
        </w:rPr>
      </w:pPr>
      <w:r w:rsidRPr="001C4663">
        <w:rPr>
          <w:sz w:val="16"/>
        </w:rPr>
        <w:t>Eventually, a system could be able to detect and capture “illicit cross-border traffic,” and “classify objects, determine vehicle direction … and provide imagery sufficient for re-identification,” according to the department.</w:t>
      </w:r>
    </w:p>
    <w:p w14:paraId="33266078" w14:textId="77777777" w:rsidR="00AA2810" w:rsidRPr="001C4663" w:rsidRDefault="00AA2810" w:rsidP="00AA2810">
      <w:pPr>
        <w:rPr>
          <w:sz w:val="16"/>
        </w:rPr>
      </w:pPr>
      <w:r w:rsidRPr="001C4663">
        <w:rPr>
          <w:sz w:val="16"/>
        </w:rPr>
        <w:t>The Department of Health and Human Services said it’s looking to automate analysis for detecting some counterfeit pharmaceuticals and to increase the proportion of Medicare and Medicaid help desk calls resolved by a chatbot.</w:t>
      </w:r>
    </w:p>
    <w:p w14:paraId="624FA8B1" w14:textId="77777777" w:rsidR="00AA2810" w:rsidRPr="001C4663" w:rsidRDefault="00AA2810" w:rsidP="00AA2810">
      <w:pPr>
        <w:rPr>
          <w:sz w:val="16"/>
        </w:rPr>
      </w:pPr>
      <w:r w:rsidRPr="001C4663">
        <w:rPr>
          <w:sz w:val="16"/>
        </w:rPr>
        <w:t xml:space="preserve">“While </w:t>
      </w:r>
      <w:r w:rsidRPr="001C4663">
        <w:rPr>
          <w:rStyle w:val="StyleUnderline"/>
          <w:highlight w:val="green"/>
        </w:rPr>
        <w:t>HHS does not anticipate</w:t>
      </w:r>
      <w:r w:rsidRPr="001C4663">
        <w:rPr>
          <w:rStyle w:val="StyleUnderline"/>
        </w:rPr>
        <w:t xml:space="preserve"> that </w:t>
      </w:r>
      <w:r w:rsidRPr="001C4663">
        <w:rPr>
          <w:rStyle w:val="StyleUnderline"/>
          <w:highlight w:val="green"/>
        </w:rPr>
        <w:t>AI will replace jobs</w:t>
      </w:r>
      <w:r w:rsidRPr="001C4663">
        <w:rPr>
          <w:sz w:val="16"/>
        </w:rPr>
        <w:t>,” Chief Information Officer Karl S. Mathias said in an emailed statement, “</w:t>
      </w:r>
      <w:r w:rsidRPr="001C4663">
        <w:rPr>
          <w:rStyle w:val="StyleUnderline"/>
          <w:highlight w:val="green"/>
        </w:rPr>
        <w:t>it does</w:t>
      </w:r>
      <w:r w:rsidRPr="001C4663">
        <w:rPr>
          <w:rStyle w:val="StyleUnderline"/>
        </w:rPr>
        <w:t xml:space="preserve"> have the potential to </w:t>
      </w:r>
      <w:r w:rsidRPr="001C4663">
        <w:rPr>
          <w:rStyle w:val="StyleUnderline"/>
          <w:highlight w:val="green"/>
        </w:rPr>
        <w:t>augment them</w:t>
      </w:r>
      <w:r w:rsidRPr="001C4663">
        <w:rPr>
          <w:rStyle w:val="StyleUnderline"/>
        </w:rPr>
        <w:t xml:space="preserve"> by allowing workers to focus on tasks that require human ingenuity,</w:t>
      </w:r>
      <w:r w:rsidRPr="001C4663">
        <w:rPr>
          <w:sz w:val="16"/>
        </w:rPr>
        <w:t xml:space="preserve"> such as complex problem-solving and creativity, while the machines handle the more routine and repetitive tasks.”</w:t>
      </w:r>
    </w:p>
    <w:p w14:paraId="25078AFC" w14:textId="77777777" w:rsidR="00AA2810" w:rsidRPr="001C4663" w:rsidRDefault="00AA2810" w:rsidP="00AA2810">
      <w:pPr>
        <w:rPr>
          <w:sz w:val="16"/>
        </w:rPr>
      </w:pPr>
      <w:r w:rsidRPr="001C4663">
        <w:rPr>
          <w:rStyle w:val="StyleUnderline"/>
        </w:rPr>
        <w:t>HHS is deploying AI to “to make better decisions faster,” he said</w:t>
      </w:r>
      <w:r w:rsidRPr="001C4663">
        <w:rPr>
          <w:sz w:val="16"/>
        </w:rPr>
        <w:t>.</w:t>
      </w:r>
    </w:p>
    <w:p w14:paraId="7B68AFA0" w14:textId="77777777" w:rsidR="00AA2810" w:rsidRPr="00D64525" w:rsidRDefault="00AA2810" w:rsidP="00AA2810"/>
    <w:p w14:paraId="7A26847C" w14:textId="77777777" w:rsidR="00AA2810" w:rsidRDefault="00AA2810" w:rsidP="00AA2810">
      <w:pPr>
        <w:pStyle w:val="Heading3"/>
      </w:pPr>
      <w:r>
        <w:t>Lobbying DA---N/L---AT: Kunkler</w:t>
      </w:r>
    </w:p>
    <w:p w14:paraId="2CAFF014" w14:textId="77777777" w:rsidR="00AA2810" w:rsidRDefault="00AA2810" w:rsidP="00AA2810"/>
    <w:p w14:paraId="7499F0D3" w14:textId="77777777" w:rsidR="00AA2810" w:rsidRDefault="00AA2810" w:rsidP="00AA2810">
      <w:pPr>
        <w:pStyle w:val="Heading4"/>
      </w:pPr>
      <w:proofErr w:type="gramStart"/>
      <w:r>
        <w:t>And,</w:t>
      </w:r>
      <w:proofErr w:type="gramEnd"/>
      <w:r>
        <w:t xml:space="preserve"> doesn’t say federal unions lobby over AI</w:t>
      </w:r>
    </w:p>
    <w:p w14:paraId="50B8CC62" w14:textId="77777777" w:rsidR="00AA2810" w:rsidRPr="000D11E2" w:rsidRDefault="00AA2810" w:rsidP="00AA2810">
      <w:pPr>
        <w:rPr>
          <w:rStyle w:val="Style13ptBold"/>
          <w:b w:val="0"/>
          <w:bCs w:val="0"/>
        </w:rPr>
      </w:pPr>
      <w:r w:rsidRPr="000D11E2">
        <w:rPr>
          <w:rStyle w:val="Style13ptBold"/>
          <w:b w:val="0"/>
          <w:bCs w:val="0"/>
        </w:rPr>
        <w:t>&lt; FOR REFERENCE, MSU is GREEN &gt;</w:t>
      </w:r>
    </w:p>
    <w:p w14:paraId="5C859DA6" w14:textId="77777777" w:rsidR="00AA2810" w:rsidRDefault="00AA2810" w:rsidP="00AA2810">
      <w:r w:rsidRPr="000C2970">
        <w:rPr>
          <w:rStyle w:val="Style13ptBold"/>
        </w:rPr>
        <w:t>Kunkler 25</w:t>
      </w:r>
      <w:r>
        <w:t xml:space="preserve"> – EPIC Law Fellow. Abigail Kunkler, “Seems a bit DOGE-y: Protecting Federal Worker Rights in an Era of AI-Driven Employment Decisions,” EPIC, 03-06-2025, https://epic.org/seems-a-bit-doge-y-protecting-federal-worker-rights-in-an-era-of-ai-driven-employment-decisions/</w:t>
      </w:r>
    </w:p>
    <w:p w14:paraId="0CFDBF2D" w14:textId="77777777" w:rsidR="00AA2810" w:rsidRPr="000C2970" w:rsidRDefault="00AA2810" w:rsidP="00AA2810">
      <w:pPr>
        <w:rPr>
          <w:sz w:val="16"/>
        </w:rPr>
      </w:pPr>
      <w:r w:rsidRPr="000C2970">
        <w:rPr>
          <w:rStyle w:val="StyleUnderline"/>
        </w:rPr>
        <w:t>In the last month and a half</w:t>
      </w:r>
      <w:r w:rsidRPr="000C2970">
        <w:rPr>
          <w:sz w:val="16"/>
        </w:rPr>
        <w:t xml:space="preserve">, </w:t>
      </w:r>
      <w:r w:rsidRPr="006D0DE1">
        <w:rPr>
          <w:rStyle w:val="StyleUnderline"/>
          <w:highlight w:val="yellow"/>
        </w:rPr>
        <w:t>the Trump Admin</w:t>
      </w:r>
      <w:r w:rsidRPr="00B702E2">
        <w:rPr>
          <w:rStyle w:val="StyleUnderline"/>
        </w:rPr>
        <w:t>istration</w:t>
      </w:r>
      <w:r w:rsidRPr="000C2970">
        <w:rPr>
          <w:rStyle w:val="StyleUnderline"/>
        </w:rPr>
        <w:t xml:space="preserve"> has systematically gutted the federal workforce</w:t>
      </w:r>
      <w:r w:rsidRPr="000C2970">
        <w:rPr>
          <w:sz w:val="16"/>
        </w:rPr>
        <w:t xml:space="preserve">. </w:t>
      </w:r>
      <w:r w:rsidRPr="000C2970">
        <w:rPr>
          <w:rStyle w:val="Emphasis"/>
        </w:rPr>
        <w:t>However</w:t>
      </w:r>
      <w:r w:rsidRPr="000C2970">
        <w:rPr>
          <w:sz w:val="16"/>
        </w:rPr>
        <w:t xml:space="preserve">, </w:t>
      </w:r>
      <w:r w:rsidRPr="000C2970">
        <w:rPr>
          <w:rStyle w:val="StyleUnderline"/>
        </w:rPr>
        <w:t xml:space="preserve">the Administration’s latest assault </w:t>
      </w:r>
      <w:r w:rsidRPr="006D0DE1">
        <w:rPr>
          <w:rStyle w:val="StyleUnderline"/>
          <w:highlight w:val="yellow"/>
        </w:rPr>
        <w:t>brings</w:t>
      </w:r>
      <w:r w:rsidRPr="000C2970">
        <w:rPr>
          <w:rStyle w:val="StyleUnderline"/>
        </w:rPr>
        <w:t xml:space="preserve"> federal workers a new </w:t>
      </w:r>
      <w:r w:rsidRPr="006D0DE1">
        <w:rPr>
          <w:rStyle w:val="StyleUnderline"/>
          <w:highlight w:val="yellow"/>
        </w:rPr>
        <w:t>concern</w:t>
      </w:r>
      <w:r w:rsidRPr="000C2970">
        <w:rPr>
          <w:rStyle w:val="StyleUnderline"/>
        </w:rPr>
        <w:t xml:space="preserve">: that </w:t>
      </w:r>
      <w:r w:rsidRPr="006D0DE1">
        <w:rPr>
          <w:rStyle w:val="StyleUnderline"/>
          <w:highlight w:val="yellow"/>
        </w:rPr>
        <w:t xml:space="preserve">they will be </w:t>
      </w:r>
      <w:r w:rsidRPr="006D0DE1">
        <w:rPr>
          <w:rStyle w:val="Emphasis"/>
          <w:highlight w:val="yellow"/>
        </w:rPr>
        <w:t>fired</w:t>
      </w:r>
      <w:r w:rsidRPr="006D0DE1">
        <w:rPr>
          <w:rStyle w:val="StyleUnderline"/>
          <w:highlight w:val="yellow"/>
        </w:rPr>
        <w:t xml:space="preserve"> by</w:t>
      </w:r>
      <w:r w:rsidRPr="000C2970">
        <w:rPr>
          <w:rStyle w:val="StyleUnderline"/>
        </w:rPr>
        <w:t xml:space="preserve"> an </w:t>
      </w:r>
      <w:r w:rsidRPr="006D0DE1">
        <w:rPr>
          <w:rStyle w:val="Emphasis"/>
          <w:highlight w:val="yellow"/>
        </w:rPr>
        <w:t>algorithm</w:t>
      </w:r>
      <w:r w:rsidRPr="000C2970">
        <w:rPr>
          <w:sz w:val="16"/>
        </w:rPr>
        <w:t xml:space="preserve">. Last Wednesday, WIRED reported that DOGE engineers are modifying a decades-old program called AutoRIF. AutoRIF was designed to assist human decision-makers in determining which agency employees will be let go in periods of mass layoffs, called Reductions in Force (RIF). The next day, the Administration put out a memorandum ordering every agency to submit a RIF Plan.  </w:t>
      </w:r>
    </w:p>
    <w:p w14:paraId="7D9BDAF7" w14:textId="77777777" w:rsidR="00AA2810" w:rsidRPr="00F33B8B" w:rsidRDefault="00AA2810" w:rsidP="00AA2810">
      <w:pPr>
        <w:rPr>
          <w:sz w:val="18"/>
          <w:szCs w:val="18"/>
        </w:rPr>
      </w:pPr>
      <w:r w:rsidRPr="00F33B8B">
        <w:rPr>
          <w:sz w:val="18"/>
          <w:szCs w:val="18"/>
        </w:rPr>
        <w:t xml:space="preserve">It is not clear how AutoRIF has been modified or whether AI is involved in the RIF mandate (through AutoRIF or independently). However, fears of AI-driven mass-firings of federal workers are not unfounded. Elon Musk and the Trump Administration have made no secret of their affection for the dodgy technology and their intentions to use it to make budget cuts. And, in fact, they have already tried adding AI to workforce decisions. On Saturday, January 22, a DOGE email ordered federal workers to either account for their time or face termination. (Despite attempts to backpedal, DOGE sent essentially the same email again just last weekend). It was later reported that DOGE intended to feed responses into a large language model (LLM) that would be tasked with deciding whether the worker is necessary. </w:t>
      </w:r>
      <w:proofErr w:type="gramStart"/>
      <w:r w:rsidRPr="00F33B8B">
        <w:rPr>
          <w:sz w:val="18"/>
          <w:szCs w:val="18"/>
        </w:rPr>
        <w:t>All of</w:t>
      </w:r>
      <w:proofErr w:type="gramEnd"/>
      <w:r w:rsidRPr="00F33B8B">
        <w:rPr>
          <w:sz w:val="18"/>
          <w:szCs w:val="18"/>
        </w:rPr>
        <w:t xml:space="preserve"> these actions have raised questions about federal employee rights and how AI can and cannot be used in termination decisions. This blog post provides an overview of a federal worker’s rights when faced with termination, the problems with using automated decision-making tools to conduct terminations, and how those tools may violate worker’s rights. What rights do federal workers have? The federal workforce is critical to maintaining government services, benefits, and functions, across administrations. Over 3 million Americans from across the U.S. are employed by the federal government. When faced with individual or group termination, federal workers have constitutional, statutory, regulatory, and contractual rights. If the government wants to remove federal workers using automated tools, it must still respect these rights and follow the proper procedures. Protection 1: For-Cause Employment Status The scope of a federal worker’s </w:t>
      </w:r>
      <w:proofErr w:type="gramStart"/>
      <w:r w:rsidRPr="00F33B8B">
        <w:rPr>
          <w:sz w:val="18"/>
          <w:szCs w:val="18"/>
        </w:rPr>
        <w:t>protections</w:t>
      </w:r>
      <w:proofErr w:type="gramEnd"/>
      <w:r w:rsidRPr="00F33B8B">
        <w:rPr>
          <w:sz w:val="18"/>
          <w:szCs w:val="18"/>
        </w:rPr>
        <w:t xml:space="preserve"> and rights depends on their position, worker classification, and tenure. Unlike those who are privately employed, most civil service workers are for-cause employees. This means that the worker cannot be removed from their position at the will of their employer when their removal is not part of a larger Reduction in Force (</w:t>
      </w:r>
      <w:proofErr w:type="gramStart"/>
      <w:r w:rsidRPr="00F33B8B">
        <w:rPr>
          <w:sz w:val="18"/>
          <w:szCs w:val="18"/>
        </w:rPr>
        <w:t>take a look</w:t>
      </w:r>
      <w:proofErr w:type="gramEnd"/>
      <w:r w:rsidRPr="00F33B8B">
        <w:rPr>
          <w:sz w:val="18"/>
          <w:szCs w:val="18"/>
        </w:rPr>
        <w:t xml:space="preserve"> at Protection 2 below). Instead, they can only be removed for a recognized legitimate reason or “cause”. A “cause” may include poor performance, misconduct by the worker, or economic pressures. A for-cause federal worker who believes they were not terminated for legitimate cause may go to the Office of Special Counsel to file a complaint. Protection 2: Reduction In Force Regulations and Procedures Reductions in Force action, known as a RIF action, is the term used to refer to federal government layoffs. RIF actions happen for organizational reasons like a lack of work, restructuring the agency, or a shortage of funds. Presidents and agencies have the authority and discretion to conduct RIF actions under 5 U.S.C. §§ 3501—3504. When an agency conducts </w:t>
      </w:r>
      <w:proofErr w:type="gramStart"/>
      <w:r w:rsidRPr="00F33B8B">
        <w:rPr>
          <w:sz w:val="18"/>
          <w:szCs w:val="18"/>
        </w:rPr>
        <w:t>a RIF</w:t>
      </w:r>
      <w:proofErr w:type="gramEnd"/>
      <w:r w:rsidRPr="00F33B8B">
        <w:rPr>
          <w:sz w:val="18"/>
          <w:szCs w:val="18"/>
        </w:rPr>
        <w:t xml:space="preserve"> action, it must follow the RIF regulations issued by the Office of Personnel Management. These regulations determine whether a worker will keep their position and whether the worker has a right to a different position if their position is terminated as part of </w:t>
      </w:r>
      <w:proofErr w:type="gramStart"/>
      <w:r w:rsidRPr="00F33B8B">
        <w:rPr>
          <w:sz w:val="18"/>
          <w:szCs w:val="18"/>
        </w:rPr>
        <w:t>a RIF</w:t>
      </w:r>
      <w:proofErr w:type="gramEnd"/>
      <w:r w:rsidRPr="00F33B8B">
        <w:rPr>
          <w:sz w:val="18"/>
          <w:szCs w:val="18"/>
        </w:rPr>
        <w:t xml:space="preserve"> action. Most federal civilian workers have rights under the laws and regulations that govern RIF actions. For example, </w:t>
      </w:r>
      <w:proofErr w:type="gramStart"/>
      <w:r w:rsidRPr="00F33B8B">
        <w:rPr>
          <w:sz w:val="18"/>
          <w:szCs w:val="18"/>
        </w:rPr>
        <w:t>a RIF</w:t>
      </w:r>
      <w:proofErr w:type="gramEnd"/>
      <w:r w:rsidRPr="00F33B8B">
        <w:rPr>
          <w:sz w:val="18"/>
          <w:szCs w:val="18"/>
        </w:rPr>
        <w:t xml:space="preserve"> action cannot be used to remove or demote a worker for individual reasons like conduct or performance. Instead, RIF actions must happen for organizational reasons. A worker terminated as part of an RIF action must be given advance notice and termination benefits. RIF actions have already begun at agencies like the Social Security Administration. Unfortunately, some career civil servants terminated in recent RIF actions allege that proper procedures were not followed. A terminated worker who believes that the agency failed to follow RIF procedures may appeal their termination to the U.S. Merit Systems Protection Board. Protection 3: Prohibited Personnel Practices In addition to violations of RIF procedures, as noted above, the Merit Systems Protection Board (MSPB) also hears appeals from workers who have suffered a “prohibited personnel practice,” or PPP. Generally, federal workers are protected from PPPs including discrimination, retaliation, or interference with competition for a position. These protections are statutory under 5 U.S.C. § 2302(b). Another part of that law protects workers from actions that are arbitrary, coercive for political purposes, or otherwise violate the merit system principles that government employment supports. Workers who believe they have suffered a PPP or that the merit system principles have been violated should contact their Office of Special Counsel. Protection 4: Civil Rights Act Title VII Federal workers, nearly 20% of whom are Black, have the right to equal employment opportunities and the right to be free from discrimination based on race, color, religion, sex (including gender, gender identity, pregnancy, and sexual orientation), and national origin. Title VII of the Civil Rights Act of 1964 protects all workers from discrimination in employment decisions like hiring and firing. Protection 5: Due Process under the Fifth Amendment Federal non-probationary workers have due process rights through the Fifth Amendment to the Constitution as well as civil service law. If a worker is </w:t>
      </w:r>
      <w:proofErr w:type="gramStart"/>
      <w:r w:rsidRPr="00F33B8B">
        <w:rPr>
          <w:sz w:val="18"/>
          <w:szCs w:val="18"/>
        </w:rPr>
        <w:t>being fired</w:t>
      </w:r>
      <w:proofErr w:type="gramEnd"/>
      <w:r w:rsidRPr="00F33B8B">
        <w:rPr>
          <w:sz w:val="18"/>
          <w:szCs w:val="18"/>
        </w:rPr>
        <w:t xml:space="preserve"> in their individual capacity, as opposed to an RIF action, they are entitled to written advance notice, the ability to respond and be represented, a written decision, and the ability to appeal that written decision. Workers affected by an RIF action are entitled to advance notice, appeals, and termination benefits. Protection 6: Collective Bargaining Agreements Nearly 36% of the public sector workforce is unionized. Since the Inauguration, federal labor unions have seen a surge in membership. Labor unions engage in collective bargaining with employers, negotiating on behalf of the membership to create an agreement called a collective bargaining agreement, or CBA. In addition to laws, regulations, and court decisions, the CBA governs the terms and conditions of the workers’ employment. A CBA may be used to define the conditions under which a worker could be terminated for cause, require additional procedures for RIF actions, or condition or prohibit the use of automated decision-making systems. What’s the problem with algorithms making employment decisions? Private companies have been using automated decision-making tools in employment decisions for some time now. The creep of worker data collection, surveillance, rating systems, and automated decision-making is called “algorithmic management.” DOGE’s attempts to use an LLM to cull “unnecessary” workers is a form of algorithmic management and automated decision-making. Automated decision-making is touted by proponents as a valuable tool for improving efficiency and reducing risks of mismanagement and discrimination. </w:t>
      </w:r>
      <w:proofErr w:type="gramStart"/>
      <w:r w:rsidRPr="00F33B8B">
        <w:rPr>
          <w:sz w:val="18"/>
          <w:szCs w:val="18"/>
        </w:rPr>
        <w:t>In reality, using</w:t>
      </w:r>
      <w:proofErr w:type="gramEnd"/>
      <w:r w:rsidRPr="00F33B8B">
        <w:rPr>
          <w:sz w:val="18"/>
          <w:szCs w:val="18"/>
        </w:rPr>
        <w:t xml:space="preserve"> these tools </w:t>
      </w:r>
      <w:proofErr w:type="gramStart"/>
      <w:r w:rsidRPr="00F33B8B">
        <w:rPr>
          <w:sz w:val="18"/>
          <w:szCs w:val="18"/>
        </w:rPr>
        <w:t>come</w:t>
      </w:r>
      <w:proofErr w:type="gramEnd"/>
      <w:r w:rsidRPr="00F33B8B">
        <w:rPr>
          <w:sz w:val="18"/>
          <w:szCs w:val="18"/>
        </w:rPr>
        <w:t xml:space="preserve"> with several core concerns: bias and discrimination; worker surveillance and control; and inadequate transparency and accountability. Using these tools does not absolve the government from its responsibility to follow the law and refrain from violating worker’s rights. Automated decision-making tools have significant bias and accuracy issues baked into the tools due in part to the data sources they are built on. Data sources may include limited, incomplete, inaccurate, or illegally used data. Further, automated decision-making tools often repeat and worsen bias because they use historic, inequitable data to produce a decision and lack the ability to understand and adapt for context outside of raw data (for example, a system trained on historic hiring data in engineering would conclude that white men are the best candidates since they have been hired most frequently, ignoring that women and other races were actively excluded from the industry for decades). For these reasons, the government’s reliance on automated decision-making tools to make termination decisions is more likely to lead to discriminatory or arbitrary decisions, potentially in violation of Title VII and other protections listed above. Automated decision-making systems feed off massive amounts of information, including information from the workers themselves. Individual worker data could include a worker’s behaviors, communications, associations, personal information, demographic information, and more. The invasive and controlling nature of these tools put additional pressure and stress on a worker while eroding their security, stability, and rights. The current administration has already gone fishing for information on individual employees through improper access </w:t>
      </w:r>
      <w:proofErr w:type="gramStart"/>
      <w:r w:rsidRPr="00F33B8B">
        <w:rPr>
          <w:sz w:val="18"/>
          <w:szCs w:val="18"/>
        </w:rPr>
        <w:t>of</w:t>
      </w:r>
      <w:proofErr w:type="gramEnd"/>
      <w:r w:rsidRPr="00F33B8B">
        <w:rPr>
          <w:sz w:val="18"/>
          <w:szCs w:val="18"/>
        </w:rPr>
        <w:t xml:space="preserve"> employment records at other agencies. While it is unclear whether the data gathered thus far is being used to build an automated decision-making tool, the uncertainty alone is enough to destabilize and exert control over federal workers. </w:t>
      </w:r>
    </w:p>
    <w:p w14:paraId="5F2C29B8" w14:textId="77777777" w:rsidR="00AA2810" w:rsidRPr="000C2970" w:rsidRDefault="00AA2810" w:rsidP="00AA2810">
      <w:pPr>
        <w:rPr>
          <w:sz w:val="16"/>
        </w:rPr>
      </w:pPr>
      <w:r w:rsidRPr="000C2970">
        <w:rPr>
          <w:rStyle w:val="StyleUnderline"/>
        </w:rPr>
        <w:t xml:space="preserve">Federal employers using </w:t>
      </w:r>
      <w:r w:rsidRPr="006D0DE1">
        <w:rPr>
          <w:rStyle w:val="StyleUnderline"/>
          <w:highlight w:val="yellow"/>
        </w:rPr>
        <w:t>automated</w:t>
      </w:r>
      <w:r w:rsidRPr="000C2970">
        <w:rPr>
          <w:rStyle w:val="StyleUnderline"/>
        </w:rPr>
        <w:t xml:space="preserve"> decision-making </w:t>
      </w:r>
      <w:r w:rsidRPr="006D0DE1">
        <w:rPr>
          <w:rStyle w:val="StyleUnderline"/>
          <w:highlight w:val="yellow"/>
        </w:rPr>
        <w:t xml:space="preserve">tools </w:t>
      </w:r>
      <w:r w:rsidRPr="006D0DE1">
        <w:rPr>
          <w:rStyle w:val="Emphasis"/>
          <w:highlight w:val="yellow"/>
        </w:rPr>
        <w:t>sharply</w:t>
      </w:r>
      <w:r w:rsidRPr="006D0DE1">
        <w:rPr>
          <w:rStyle w:val="StyleUnderline"/>
          <w:highlight w:val="yellow"/>
        </w:rPr>
        <w:t xml:space="preserve"> </w:t>
      </w:r>
      <w:proofErr w:type="gramStart"/>
      <w:r w:rsidRPr="006D0DE1">
        <w:rPr>
          <w:rStyle w:val="Emphasis"/>
          <w:highlight w:val="yellow"/>
        </w:rPr>
        <w:t>reduces</w:t>
      </w:r>
      <w:proofErr w:type="gramEnd"/>
      <w:r w:rsidRPr="006D0DE1">
        <w:rPr>
          <w:rStyle w:val="StyleUnderline"/>
          <w:highlight w:val="yellow"/>
        </w:rPr>
        <w:t xml:space="preserve"> </w:t>
      </w:r>
      <w:r w:rsidRPr="006D0DE1">
        <w:rPr>
          <w:rStyle w:val="Emphasis"/>
          <w:highlight w:val="yellow"/>
        </w:rPr>
        <w:t>transparency</w:t>
      </w:r>
      <w:r w:rsidRPr="000C2970">
        <w:rPr>
          <w:rStyle w:val="StyleUnderline"/>
        </w:rPr>
        <w:t xml:space="preserve"> for workers and their representatives</w:t>
      </w:r>
      <w:r w:rsidRPr="000C2970">
        <w:rPr>
          <w:sz w:val="16"/>
        </w:rPr>
        <w:t xml:space="preserve">. </w:t>
      </w:r>
      <w:r w:rsidRPr="000C2970">
        <w:rPr>
          <w:rStyle w:val="StyleUnderline"/>
        </w:rPr>
        <w:t xml:space="preserve">There is often </w:t>
      </w:r>
      <w:r w:rsidRPr="000C2970">
        <w:rPr>
          <w:rStyle w:val="Emphasis"/>
        </w:rPr>
        <w:t>no insight</w:t>
      </w:r>
      <w:r w:rsidRPr="000C2970">
        <w:rPr>
          <w:rStyle w:val="StyleUnderline"/>
        </w:rPr>
        <w:t xml:space="preserve"> into how the tool works</w:t>
      </w:r>
      <w:r w:rsidRPr="000C2970">
        <w:rPr>
          <w:sz w:val="16"/>
        </w:rPr>
        <w:t xml:space="preserve">, </w:t>
      </w:r>
      <w:r w:rsidRPr="000C2970">
        <w:rPr>
          <w:rStyle w:val="StyleUnderline"/>
        </w:rPr>
        <w:t>what data it is being fed</w:t>
      </w:r>
      <w:r w:rsidRPr="000C2970">
        <w:rPr>
          <w:sz w:val="16"/>
        </w:rPr>
        <w:t xml:space="preserve">, </w:t>
      </w:r>
      <w:r w:rsidRPr="000C2970">
        <w:rPr>
          <w:rStyle w:val="StyleUnderline"/>
        </w:rPr>
        <w:t>or how it is weighing different data in its analysis</w:t>
      </w:r>
      <w:r w:rsidRPr="000C2970">
        <w:rPr>
          <w:sz w:val="16"/>
        </w:rPr>
        <w:t xml:space="preserve">. </w:t>
      </w:r>
      <w:r w:rsidRPr="006D0DE1">
        <w:rPr>
          <w:rStyle w:val="StyleUnderline"/>
          <w:highlight w:val="yellow"/>
        </w:rPr>
        <w:t xml:space="preserve">The </w:t>
      </w:r>
      <w:r w:rsidRPr="006D0DE1">
        <w:rPr>
          <w:rStyle w:val="Emphasis"/>
          <w:highlight w:val="yellow"/>
        </w:rPr>
        <w:t>logic</w:t>
      </w:r>
      <w:r w:rsidRPr="000C2970">
        <w:rPr>
          <w:rStyle w:val="StyleUnderline"/>
        </w:rPr>
        <w:t xml:space="preserve"> behind a given decision </w:t>
      </w:r>
      <w:r w:rsidRPr="006D0DE1">
        <w:rPr>
          <w:rStyle w:val="StyleUnderline"/>
          <w:highlight w:val="yellow"/>
        </w:rPr>
        <w:t xml:space="preserve">is </w:t>
      </w:r>
      <w:r w:rsidRPr="006D0DE1">
        <w:rPr>
          <w:rStyle w:val="Emphasis"/>
          <w:highlight w:val="yellow"/>
        </w:rPr>
        <w:t>not accessible</w:t>
      </w:r>
      <w:r w:rsidRPr="006D0DE1">
        <w:rPr>
          <w:rStyle w:val="StyleUnderline"/>
          <w:highlight w:val="yellow"/>
        </w:rPr>
        <w:t xml:space="preserve"> to the worker</w:t>
      </w:r>
      <w:r w:rsidRPr="000C2970">
        <w:rPr>
          <w:rStyle w:val="StyleUnderline"/>
        </w:rPr>
        <w:t xml:space="preserve"> and</w:t>
      </w:r>
      <w:r w:rsidRPr="000C2970">
        <w:rPr>
          <w:sz w:val="16"/>
        </w:rPr>
        <w:t xml:space="preserve">, </w:t>
      </w:r>
      <w:r w:rsidRPr="000C2970">
        <w:rPr>
          <w:rStyle w:val="StyleUnderline"/>
        </w:rPr>
        <w:t>in the government context</w:t>
      </w:r>
      <w:r w:rsidRPr="000C2970">
        <w:rPr>
          <w:sz w:val="16"/>
        </w:rPr>
        <w:t xml:space="preserve">, </w:t>
      </w:r>
      <w:r w:rsidRPr="006D0DE1">
        <w:rPr>
          <w:rStyle w:val="StyleUnderline"/>
          <w:highlight w:val="yellow"/>
        </w:rPr>
        <w:t>it is</w:t>
      </w:r>
      <w:r w:rsidRPr="000C2970">
        <w:rPr>
          <w:rStyle w:val="StyleUnderline"/>
        </w:rPr>
        <w:t xml:space="preserve"> </w:t>
      </w:r>
      <w:proofErr w:type="gramStart"/>
      <w:r w:rsidRPr="000C2970">
        <w:rPr>
          <w:rStyle w:val="StyleUnderline"/>
        </w:rPr>
        <w:t>near</w:t>
      </w:r>
      <w:proofErr w:type="gramEnd"/>
      <w:r w:rsidRPr="000C2970">
        <w:rPr>
          <w:rStyle w:val="StyleUnderline"/>
        </w:rPr>
        <w:t xml:space="preserve"> </w:t>
      </w:r>
      <w:r w:rsidRPr="006D0DE1">
        <w:rPr>
          <w:rStyle w:val="Emphasis"/>
          <w:highlight w:val="yellow"/>
        </w:rPr>
        <w:t>impossible</w:t>
      </w:r>
      <w:r w:rsidRPr="006D0DE1">
        <w:rPr>
          <w:rStyle w:val="StyleUnderline"/>
          <w:highlight w:val="yellow"/>
        </w:rPr>
        <w:t xml:space="preserve"> to know</w:t>
      </w:r>
      <w:r w:rsidRPr="000C2970">
        <w:rPr>
          <w:rStyle w:val="StyleUnderline"/>
        </w:rPr>
        <w:t xml:space="preserve"> how or </w:t>
      </w:r>
      <w:r w:rsidRPr="006D0DE1">
        <w:rPr>
          <w:rStyle w:val="StyleUnderline"/>
          <w:highlight w:val="yellow"/>
        </w:rPr>
        <w:t xml:space="preserve">whether the tool is </w:t>
      </w:r>
      <w:r w:rsidRPr="006D0DE1">
        <w:rPr>
          <w:rStyle w:val="Emphasis"/>
          <w:highlight w:val="yellow"/>
        </w:rPr>
        <w:t>adhering</w:t>
      </w:r>
      <w:r w:rsidRPr="006D0DE1">
        <w:rPr>
          <w:rStyle w:val="StyleUnderline"/>
          <w:highlight w:val="yellow"/>
        </w:rPr>
        <w:t xml:space="preserve"> to</w:t>
      </w:r>
      <w:r w:rsidRPr="000C2970">
        <w:rPr>
          <w:rStyle w:val="StyleUnderline"/>
        </w:rPr>
        <w:t xml:space="preserve"> the statutory and </w:t>
      </w:r>
      <w:r w:rsidRPr="006D0DE1">
        <w:rPr>
          <w:rStyle w:val="Emphasis"/>
          <w:highlight w:val="yellow"/>
        </w:rPr>
        <w:t>regulatory requirements</w:t>
      </w:r>
      <w:r w:rsidRPr="000C2970">
        <w:rPr>
          <w:rStyle w:val="StyleUnderline"/>
        </w:rPr>
        <w:t xml:space="preserve"> a federal employment tool would need to follow</w:t>
      </w:r>
      <w:r w:rsidRPr="000C2970">
        <w:rPr>
          <w:sz w:val="16"/>
        </w:rPr>
        <w:t>.</w:t>
      </w:r>
    </w:p>
    <w:p w14:paraId="3C495894" w14:textId="77777777" w:rsidR="00AA2810" w:rsidRPr="000C2970" w:rsidRDefault="00AA2810" w:rsidP="00AA2810">
      <w:pPr>
        <w:rPr>
          <w:sz w:val="16"/>
        </w:rPr>
      </w:pPr>
      <w:r w:rsidRPr="000C2970">
        <w:rPr>
          <w:rStyle w:val="StyleUnderline"/>
        </w:rPr>
        <w:t xml:space="preserve">The opacity and secrecy of automated decision-making tools </w:t>
      </w:r>
      <w:proofErr w:type="gramStart"/>
      <w:r w:rsidRPr="000C2970">
        <w:rPr>
          <w:rStyle w:val="Emphasis"/>
        </w:rPr>
        <w:t>disrupts</w:t>
      </w:r>
      <w:proofErr w:type="gramEnd"/>
      <w:r w:rsidRPr="000C2970">
        <w:rPr>
          <w:rStyle w:val="StyleUnderline"/>
        </w:rPr>
        <w:t xml:space="preserve"> the </w:t>
      </w:r>
      <w:r w:rsidRPr="000C2970">
        <w:rPr>
          <w:rStyle w:val="Emphasis"/>
        </w:rPr>
        <w:t>accountability</w:t>
      </w:r>
      <w:r w:rsidRPr="000C2970">
        <w:rPr>
          <w:rStyle w:val="StyleUnderline"/>
        </w:rPr>
        <w:t xml:space="preserve"> of the government</w:t>
      </w:r>
      <w:r w:rsidRPr="000C2970">
        <w:rPr>
          <w:sz w:val="16"/>
        </w:rPr>
        <w:t xml:space="preserve">. </w:t>
      </w:r>
      <w:r w:rsidRPr="000C2970">
        <w:rPr>
          <w:rStyle w:val="StyleUnderline"/>
        </w:rPr>
        <w:t xml:space="preserve">It is difficult to challenge a decision as </w:t>
      </w:r>
      <w:r w:rsidRPr="000C2970">
        <w:rPr>
          <w:rStyle w:val="Emphasis"/>
        </w:rPr>
        <w:t>illegal</w:t>
      </w:r>
      <w:r w:rsidRPr="000C2970">
        <w:rPr>
          <w:sz w:val="16"/>
        </w:rPr>
        <w:t xml:space="preserve">, </w:t>
      </w:r>
      <w:r w:rsidRPr="000C2970">
        <w:rPr>
          <w:rStyle w:val="Emphasis"/>
        </w:rPr>
        <w:t>improper</w:t>
      </w:r>
      <w:r w:rsidRPr="000C2970">
        <w:rPr>
          <w:sz w:val="16"/>
        </w:rPr>
        <w:t xml:space="preserve">, </w:t>
      </w:r>
      <w:r w:rsidRPr="000C2970">
        <w:rPr>
          <w:rStyle w:val="StyleUnderline"/>
        </w:rPr>
        <w:t xml:space="preserve">or </w:t>
      </w:r>
      <w:r w:rsidRPr="000C2970">
        <w:rPr>
          <w:rStyle w:val="Emphasis"/>
        </w:rPr>
        <w:t>discriminatory</w:t>
      </w:r>
      <w:r w:rsidRPr="000C2970">
        <w:rPr>
          <w:rStyle w:val="StyleUnderline"/>
        </w:rPr>
        <w:t xml:space="preserve"> if you cannot access the tool</w:t>
      </w:r>
      <w:r w:rsidRPr="000C2970">
        <w:rPr>
          <w:sz w:val="16"/>
        </w:rPr>
        <w:t xml:space="preserve">, </w:t>
      </w:r>
      <w:r w:rsidRPr="000C2970">
        <w:rPr>
          <w:rStyle w:val="StyleUnderline"/>
        </w:rPr>
        <w:t>its information</w:t>
      </w:r>
      <w:r w:rsidRPr="000C2970">
        <w:rPr>
          <w:sz w:val="16"/>
        </w:rPr>
        <w:t xml:space="preserve">, </w:t>
      </w:r>
      <w:r w:rsidRPr="000C2970">
        <w:rPr>
          <w:rStyle w:val="StyleUnderline"/>
        </w:rPr>
        <w:t>or any outside evaluations of the system</w:t>
      </w:r>
      <w:r w:rsidRPr="000C2970">
        <w:rPr>
          <w:sz w:val="16"/>
        </w:rPr>
        <w:t>, like audits or validation studies. This lack of transparency and accountability is compounded by DOGE’s equally opaque structure. Its members, decision-making procedures, security clearances, and authority are all in question. In the case of AutoRIF or other automated decision-making tools, this means that unknown actors with unknown levels of governmental expertise are creating tools that will make life-altering decisions on a massive scale with little to no oversight.</w:t>
      </w:r>
    </w:p>
    <w:p w14:paraId="64D7EC59" w14:textId="77777777" w:rsidR="00AA2810" w:rsidRPr="000C2970" w:rsidRDefault="00AA2810" w:rsidP="00AA2810">
      <w:pPr>
        <w:rPr>
          <w:sz w:val="16"/>
        </w:rPr>
      </w:pPr>
      <w:r w:rsidRPr="000C2970">
        <w:rPr>
          <w:sz w:val="16"/>
        </w:rPr>
        <w:t>T</w:t>
      </w:r>
      <w:r w:rsidRPr="000C2970">
        <w:rPr>
          <w:rStyle w:val="StyleUnderline"/>
        </w:rPr>
        <w:t xml:space="preserve">hese same issues also erode the federal </w:t>
      </w:r>
      <w:proofErr w:type="gramStart"/>
      <w:r w:rsidRPr="000C2970">
        <w:rPr>
          <w:rStyle w:val="StyleUnderline"/>
        </w:rPr>
        <w:t>worker’s</w:t>
      </w:r>
      <w:proofErr w:type="gramEnd"/>
      <w:r w:rsidRPr="000C2970">
        <w:rPr>
          <w:rStyle w:val="StyleUnderline"/>
        </w:rPr>
        <w:t xml:space="preserve"> rights to procedural </w:t>
      </w:r>
      <w:r w:rsidRPr="000C2970">
        <w:rPr>
          <w:rStyle w:val="Emphasis"/>
        </w:rPr>
        <w:t>due process</w:t>
      </w:r>
      <w:r w:rsidRPr="000C2970">
        <w:rPr>
          <w:rStyle w:val="StyleUnderline"/>
        </w:rPr>
        <w:t xml:space="preserve"> and </w:t>
      </w:r>
      <w:r w:rsidRPr="000C2970">
        <w:rPr>
          <w:rStyle w:val="Emphasis"/>
        </w:rPr>
        <w:t>appeals</w:t>
      </w:r>
      <w:r w:rsidRPr="000C2970">
        <w:rPr>
          <w:sz w:val="16"/>
        </w:rPr>
        <w:t xml:space="preserve">. </w:t>
      </w:r>
      <w:r w:rsidRPr="000C2970">
        <w:rPr>
          <w:rStyle w:val="StyleUnderline"/>
        </w:rPr>
        <w:t>Fair and effective advance notice to the worker should inform the worker that the government used an automated tool to make the termination decision so that the worker can challenge the system</w:t>
      </w:r>
      <w:r w:rsidRPr="000C2970">
        <w:rPr>
          <w:sz w:val="16"/>
        </w:rPr>
        <w:t>. If an automated decision-making tool has been used to execute RIF actions so far, the notices do not make it clear. However, if the worker is not informed of the tool’s use, they cannot adequately exercise their right to respond to the termination or challenge the termination with an appeal. Diminishing a worker’s due process rights further shrouds the government’s activities in secrecy and shelters it from accountability.</w:t>
      </w:r>
    </w:p>
    <w:p w14:paraId="4A92F038" w14:textId="77777777" w:rsidR="00AA2810" w:rsidRPr="000C2970" w:rsidRDefault="00AA2810" w:rsidP="00AA2810">
      <w:pPr>
        <w:rPr>
          <w:sz w:val="16"/>
        </w:rPr>
      </w:pPr>
      <w:r w:rsidRPr="000C2970">
        <w:rPr>
          <w:sz w:val="16"/>
        </w:rPr>
        <w:t>Where do we go from here?</w:t>
      </w:r>
    </w:p>
    <w:p w14:paraId="02165EAD" w14:textId="77777777" w:rsidR="00AA2810" w:rsidRPr="000C2970" w:rsidRDefault="00AA2810" w:rsidP="00AA2810">
      <w:pPr>
        <w:rPr>
          <w:sz w:val="16"/>
        </w:rPr>
      </w:pPr>
      <w:r w:rsidRPr="000C2970">
        <w:rPr>
          <w:sz w:val="16"/>
        </w:rPr>
        <w:t xml:space="preserve">The Administration is attempting to cripple critical public services and weaken checks on the Executive Branch. Automated decision-making tools would allow them to </w:t>
      </w:r>
      <w:proofErr w:type="gramStart"/>
      <w:r w:rsidRPr="000C2970">
        <w:rPr>
          <w:sz w:val="16"/>
        </w:rPr>
        <w:t>decimate</w:t>
      </w:r>
      <w:proofErr w:type="gramEnd"/>
      <w:r w:rsidRPr="000C2970">
        <w:rPr>
          <w:sz w:val="16"/>
        </w:rPr>
        <w:t xml:space="preserve"> the federal workforce more quickly and make it harder for affected workers to challenge decisions or exercise their rights by obscuring the decision-making process and decreasing insight into the tools. Employing these tools also increase the chances that the government’s decision will be based on illegal grounds. We must protect federal workers from these harmful tools. </w:t>
      </w:r>
    </w:p>
    <w:p w14:paraId="2F3ACD85" w14:textId="77777777" w:rsidR="00AA2810" w:rsidRPr="000C2970" w:rsidRDefault="00AA2810" w:rsidP="00AA2810">
      <w:pPr>
        <w:rPr>
          <w:sz w:val="16"/>
        </w:rPr>
      </w:pPr>
      <w:r w:rsidRPr="000C2970">
        <w:rPr>
          <w:rStyle w:val="StyleUnderline"/>
        </w:rPr>
        <w:t xml:space="preserve">Labor </w:t>
      </w:r>
      <w:r w:rsidRPr="006D0DE1">
        <w:rPr>
          <w:rStyle w:val="Emphasis"/>
          <w:highlight w:val="yellow"/>
        </w:rPr>
        <w:t>unions</w:t>
      </w:r>
      <w:r w:rsidRPr="000C2970">
        <w:rPr>
          <w:sz w:val="16"/>
        </w:rPr>
        <w:t xml:space="preserve">, </w:t>
      </w:r>
      <w:r w:rsidRPr="006D0DE1">
        <w:rPr>
          <w:rStyle w:val="Emphasis"/>
          <w:highlight w:val="yellow"/>
        </w:rPr>
        <w:t>federal workers</w:t>
      </w:r>
      <w:r w:rsidRPr="000C2970">
        <w:rPr>
          <w:sz w:val="16"/>
        </w:rPr>
        <w:t xml:space="preserve">, </w:t>
      </w:r>
      <w:r w:rsidRPr="006D0DE1">
        <w:rPr>
          <w:rStyle w:val="StyleUnderline"/>
          <w:highlight w:val="yellow"/>
        </w:rPr>
        <w:t>and</w:t>
      </w:r>
      <w:r w:rsidRPr="000C2970">
        <w:rPr>
          <w:rStyle w:val="StyleUnderline"/>
        </w:rPr>
        <w:t xml:space="preserve"> other </w:t>
      </w:r>
      <w:r w:rsidRPr="006D0DE1">
        <w:rPr>
          <w:rStyle w:val="Emphasis"/>
          <w:highlight w:val="yellow"/>
        </w:rPr>
        <w:t>advocates</w:t>
      </w:r>
      <w:r w:rsidRPr="006D0DE1">
        <w:rPr>
          <w:rStyle w:val="StyleUnderline"/>
          <w:highlight w:val="yellow"/>
        </w:rPr>
        <w:t xml:space="preserve"> are </w:t>
      </w:r>
      <w:r w:rsidRPr="006D0DE1">
        <w:rPr>
          <w:rStyle w:val="Emphasis"/>
          <w:highlight w:val="yellow"/>
        </w:rPr>
        <w:t>fighting</w:t>
      </w:r>
      <w:r w:rsidRPr="00B702E2">
        <w:rPr>
          <w:rStyle w:val="StyleUnderline"/>
        </w:rPr>
        <w:t xml:space="preserve"> to protect</w:t>
      </w:r>
      <w:r w:rsidRPr="000C2970">
        <w:rPr>
          <w:rStyle w:val="StyleUnderline"/>
        </w:rPr>
        <w:t xml:space="preserve"> federal workers</w:t>
      </w:r>
      <w:r w:rsidRPr="000C2970">
        <w:rPr>
          <w:sz w:val="16"/>
        </w:rPr>
        <w:t xml:space="preserve">.  </w:t>
      </w:r>
      <w:r w:rsidRPr="000C2970">
        <w:rPr>
          <w:rStyle w:val="StyleUnderline"/>
        </w:rPr>
        <w:t>Eligible federal workers can act by joining their union</w:t>
      </w:r>
      <w:r w:rsidRPr="000C2970">
        <w:rPr>
          <w:sz w:val="16"/>
        </w:rPr>
        <w:t xml:space="preserve"> </w:t>
      </w:r>
      <w:r w:rsidRPr="006D0DE1">
        <w:rPr>
          <w:rStyle w:val="StyleUnderline"/>
          <w:highlight w:val="green"/>
        </w:rPr>
        <w:t xml:space="preserve">to take advantage of the </w:t>
      </w:r>
      <w:r w:rsidRPr="006D0DE1">
        <w:rPr>
          <w:rStyle w:val="Emphasis"/>
          <w:highlight w:val="green"/>
        </w:rPr>
        <w:t>increased job security</w:t>
      </w:r>
      <w:r w:rsidRPr="006D0DE1">
        <w:rPr>
          <w:rStyle w:val="StyleUnderline"/>
          <w:highlight w:val="green"/>
        </w:rPr>
        <w:t xml:space="preserve"> and </w:t>
      </w:r>
      <w:r w:rsidRPr="006D0DE1">
        <w:rPr>
          <w:rStyle w:val="Emphasis"/>
          <w:highlight w:val="green"/>
        </w:rPr>
        <w:t>just representation</w:t>
      </w:r>
      <w:r w:rsidRPr="000C2970">
        <w:rPr>
          <w:sz w:val="16"/>
        </w:rPr>
        <w:t xml:space="preserve">. That said, history has shown us that </w:t>
      </w:r>
      <w:r w:rsidRPr="000C2970">
        <w:rPr>
          <w:rStyle w:val="StyleUnderline"/>
        </w:rPr>
        <w:t>unions benefit all workers</w:t>
      </w:r>
      <w:r w:rsidRPr="000C2970">
        <w:rPr>
          <w:sz w:val="16"/>
        </w:rPr>
        <w:t>.</w:t>
      </w:r>
    </w:p>
    <w:p w14:paraId="7DEB2368" w14:textId="77777777" w:rsidR="00AA2810" w:rsidRPr="000C2970" w:rsidRDefault="00AA2810" w:rsidP="00AA2810">
      <w:pPr>
        <w:rPr>
          <w:sz w:val="16"/>
        </w:rPr>
      </w:pPr>
      <w:r w:rsidRPr="006D0DE1">
        <w:rPr>
          <w:rStyle w:val="StyleUnderline"/>
          <w:highlight w:val="yellow"/>
        </w:rPr>
        <w:t>Legislators must</w:t>
      </w:r>
      <w:r w:rsidRPr="000C2970">
        <w:rPr>
          <w:sz w:val="16"/>
        </w:rPr>
        <w:t xml:space="preserve"> also move to </w:t>
      </w:r>
      <w:r w:rsidRPr="006D0DE1">
        <w:rPr>
          <w:rStyle w:val="StyleUnderline"/>
          <w:highlight w:val="yellow"/>
        </w:rPr>
        <w:t>protect our federal workforce</w:t>
      </w:r>
      <w:r w:rsidRPr="000C2970">
        <w:rPr>
          <w:sz w:val="16"/>
        </w:rPr>
        <w:t xml:space="preserve">. Existing administrative agencies are not enough to combat the harmful effects of automated decision-making. </w:t>
      </w:r>
      <w:r w:rsidRPr="000C2970">
        <w:rPr>
          <w:rStyle w:val="StyleUnderline"/>
        </w:rPr>
        <w:t xml:space="preserve">This is especially true under an Administration which has systematically hobbled labor agencies and deleted prior worker-protective guidance </w:t>
      </w:r>
      <w:r w:rsidRPr="006D0DE1">
        <w:rPr>
          <w:rStyle w:val="StyleUnderline"/>
          <w:highlight w:val="yellow"/>
        </w:rPr>
        <w:t xml:space="preserve">on </w:t>
      </w:r>
      <w:r w:rsidRPr="006D0DE1">
        <w:rPr>
          <w:rStyle w:val="Emphasis"/>
          <w:highlight w:val="yellow"/>
        </w:rPr>
        <w:t>AI</w:t>
      </w:r>
      <w:r w:rsidRPr="000C2970">
        <w:rPr>
          <w:sz w:val="16"/>
        </w:rPr>
        <w:t>. Congress must act swiftly to stop mass layoffs and ensure the dignity of federal workers. Given automated decision-making tools’ enormous capacity for harm, EPIC urges Congress to prohibit its use in employment decisions without requiring rigorous external testing and auditing, robust notices and disclosure, and human decision review. If the government cannot or will not effectively mitigate the risks of using automated decision-making technology, it should not use it at all.</w:t>
      </w:r>
    </w:p>
    <w:p w14:paraId="4574C5FE" w14:textId="533029C4"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F8F82" w14:textId="77777777" w:rsidR="005F7F33" w:rsidRDefault="005F7F33" w:rsidP="00066D2C">
      <w:pPr>
        <w:spacing w:after="0" w:line="240" w:lineRule="auto"/>
      </w:pPr>
      <w:r>
        <w:separator/>
      </w:r>
    </w:p>
  </w:endnote>
  <w:endnote w:type="continuationSeparator" w:id="0">
    <w:p w14:paraId="378D042F" w14:textId="77777777" w:rsidR="005F7F33" w:rsidRDefault="005F7F3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default"/>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askerville">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Futura Book">
    <w:altName w:val="Cambria"/>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00"/>
    <w:family w:val="roman"/>
    <w:notTrueType/>
    <w:pitch w:val="default"/>
  </w:font>
  <w:font w:name="Frutiger LT Std 55 Roman">
    <w:altName w:val="Times New Roman"/>
    <w:panose1 w:val="00000000000000000000"/>
    <w:charset w:val="00"/>
    <w:family w:val="roman"/>
    <w:notTrueType/>
    <w:pitch w:val="default"/>
  </w:font>
  <w:font w:name="Franklin Gothic Demi">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ヒラギノ角ゴ Pro W3">
    <w:panose1 w:val="00000000000000000000"/>
    <w:charset w:val="80"/>
    <w:family w:val="roman"/>
    <w:notTrueType/>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00"/>
    <w:family w:val="roman"/>
    <w:notTrueType/>
    <w:pitch w:val="default"/>
  </w:font>
  <w:font w:name="BookAntiqua">
    <w:altName w:val="Book Antiqua"/>
    <w:panose1 w:val="00000000000000000000"/>
    <w:charset w:val="00"/>
    <w:family w:val="roman"/>
    <w:notTrueType/>
    <w:pitch w:val="default"/>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font>
  <w:font w:name="Meridien-Italic">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Futura">
    <w:altName w:val="Century Gothic"/>
    <w:panose1 w:val="00000000000000000000"/>
    <w:charset w:val="00"/>
    <w:family w:val="roman"/>
    <w:notTrueType/>
    <w:pitch w:val="default"/>
  </w:font>
  <w:font w:name="Courier">
    <w:panose1 w:val="02070409020205020404"/>
    <w:charset w:val="00"/>
    <w:family w:val="modern"/>
    <w:notTrueType/>
    <w:pitch w:val="fixed"/>
    <w:sig w:usb0="00000003" w:usb1="00000000" w:usb2="00000000" w:usb3="00000000" w:csb0="00000001" w:csb1="00000000"/>
  </w:font>
  <w:font w:name="Cooper Black">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default"/>
  </w:font>
  <w:font w:name="Adobe Garamond Pro">
    <w:altName w:val="Times New Roman"/>
    <w:panose1 w:val="00000000000000000000"/>
    <w:charset w:val="00"/>
    <w:family w:val="roman"/>
    <w:notTrueType/>
    <w:pitch w:val="default"/>
  </w:font>
  <w:font w:name="HNKAOE+Arial">
    <w:altName w:val="Calibri"/>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font>
  <w:font w:name="Helvetica Neue">
    <w:altName w:val="Sylfaen"/>
    <w:panose1 w:val="00000000000000000000"/>
    <w:charset w:val="00"/>
    <w:family w:val="roman"/>
    <w:notTrueType/>
    <w:pitch w:val="default"/>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altName w:val="Arial"/>
    <w:panose1 w:val="00000000000000000000"/>
    <w:charset w:val="00"/>
    <w:family w:val="roman"/>
    <w:notTrueType/>
    <w:pitch w:val="default"/>
  </w:font>
  <w:font w:name="Lucida Grande">
    <w:panose1 w:val="00000000000000000000"/>
    <w:charset w:val="00"/>
    <w:family w:val="roman"/>
    <w:notTrueType/>
    <w:pitch w:val="default"/>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F7A06" w14:textId="77777777" w:rsidR="005F7F33" w:rsidRDefault="005F7F33" w:rsidP="00066D2C">
      <w:pPr>
        <w:spacing w:after="0" w:line="240" w:lineRule="auto"/>
      </w:pPr>
      <w:r>
        <w:separator/>
      </w:r>
    </w:p>
  </w:footnote>
  <w:footnote w:type="continuationSeparator" w:id="0">
    <w:p w14:paraId="0C5BE48B" w14:textId="77777777" w:rsidR="005F7F33" w:rsidRDefault="005F7F3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0224D68"/>
    <w:multiLevelType w:val="hybridMultilevel"/>
    <w:tmpl w:val="BA4C74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2437FCD"/>
    <w:multiLevelType w:val="hybridMultilevel"/>
    <w:tmpl w:val="66C6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4EA3C91"/>
    <w:multiLevelType w:val="hybridMultilevel"/>
    <w:tmpl w:val="A8D8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0"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9675934"/>
    <w:multiLevelType w:val="hybridMultilevel"/>
    <w:tmpl w:val="F78E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9EF357E"/>
    <w:multiLevelType w:val="hybridMultilevel"/>
    <w:tmpl w:val="961E7466"/>
    <w:lvl w:ilvl="0" w:tplc="40BCE428">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0DDE226D"/>
    <w:multiLevelType w:val="hybridMultilevel"/>
    <w:tmpl w:val="E7E03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0F915FDB"/>
    <w:multiLevelType w:val="hybridMultilevel"/>
    <w:tmpl w:val="49E2D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0FE44098"/>
    <w:multiLevelType w:val="hybridMultilevel"/>
    <w:tmpl w:val="6FF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0302FD7"/>
    <w:multiLevelType w:val="hybridMultilevel"/>
    <w:tmpl w:val="E9F86CE6"/>
    <w:lvl w:ilvl="0" w:tplc="B978A47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88"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494200A"/>
    <w:multiLevelType w:val="hybridMultilevel"/>
    <w:tmpl w:val="D05C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99"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1"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8B91B62"/>
    <w:multiLevelType w:val="multilevel"/>
    <w:tmpl w:val="6292F9E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 w15:restartNumberingAfterBreak="0">
    <w:nsid w:val="18FB01C5"/>
    <w:multiLevelType w:val="hybridMultilevel"/>
    <w:tmpl w:val="79AC3D00"/>
    <w:lvl w:ilvl="0" w:tplc="F81CE53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8" w15:restartNumberingAfterBreak="0">
    <w:nsid w:val="1C662056"/>
    <w:multiLevelType w:val="multilevel"/>
    <w:tmpl w:val="7DACA65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9" w15:restartNumberingAfterBreak="0">
    <w:nsid w:val="1C7577C3"/>
    <w:multiLevelType w:val="hybridMultilevel"/>
    <w:tmpl w:val="AAD43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1E6251B6"/>
    <w:multiLevelType w:val="hybridMultilevel"/>
    <w:tmpl w:val="D4F676A4"/>
    <w:lvl w:ilvl="0" w:tplc="A2E4B1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51"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1F277FC"/>
    <w:multiLevelType w:val="hybridMultilevel"/>
    <w:tmpl w:val="9A8A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1"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25E56EC1"/>
    <w:multiLevelType w:val="hybridMultilevel"/>
    <w:tmpl w:val="A4746C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1"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267F21BB"/>
    <w:multiLevelType w:val="hybridMultilevel"/>
    <w:tmpl w:val="AC1898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26E01836"/>
    <w:multiLevelType w:val="hybridMultilevel"/>
    <w:tmpl w:val="ED184E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77"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29DB5E58"/>
    <w:multiLevelType w:val="hybridMultilevel"/>
    <w:tmpl w:val="4A06487C"/>
    <w:lvl w:ilvl="0" w:tplc="40208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2A1C1E20"/>
    <w:multiLevelType w:val="hybridMultilevel"/>
    <w:tmpl w:val="68888194"/>
    <w:lvl w:ilvl="0" w:tplc="9A4A78C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2C62649D"/>
    <w:multiLevelType w:val="hybridMultilevel"/>
    <w:tmpl w:val="77B830C2"/>
    <w:lvl w:ilvl="0" w:tplc="B8A4ED2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2D137914"/>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5"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0"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6"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9"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0"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1"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31F54529"/>
    <w:multiLevelType w:val="hybridMultilevel"/>
    <w:tmpl w:val="D7B61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9"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330A5571"/>
    <w:multiLevelType w:val="hybridMultilevel"/>
    <w:tmpl w:val="2A2E8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9"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34C81A30"/>
    <w:multiLevelType w:val="hybridMultilevel"/>
    <w:tmpl w:val="07B4F18E"/>
    <w:lvl w:ilvl="0" w:tplc="1422D6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34FF4C1B"/>
    <w:multiLevelType w:val="hybridMultilevel"/>
    <w:tmpl w:val="B40E1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36905FEA"/>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3"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8CB7075"/>
    <w:multiLevelType w:val="hybridMultilevel"/>
    <w:tmpl w:val="1F0A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3979159A"/>
    <w:multiLevelType w:val="hybridMultilevel"/>
    <w:tmpl w:val="B6AEAE58"/>
    <w:lvl w:ilvl="0" w:tplc="A74A4F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2" w15:restartNumberingAfterBreak="0">
    <w:nsid w:val="3AA870E5"/>
    <w:multiLevelType w:val="hybridMultilevel"/>
    <w:tmpl w:val="23747E92"/>
    <w:lvl w:ilvl="0" w:tplc="4652465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3B2426ED"/>
    <w:multiLevelType w:val="hybridMultilevel"/>
    <w:tmpl w:val="AF0606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6"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3C6F2935"/>
    <w:multiLevelType w:val="hybridMultilevel"/>
    <w:tmpl w:val="7E9C9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3D733837"/>
    <w:multiLevelType w:val="hybridMultilevel"/>
    <w:tmpl w:val="AB58E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3DFC367E"/>
    <w:multiLevelType w:val="multilevel"/>
    <w:tmpl w:val="650A949A"/>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274"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8"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40C32CC8"/>
    <w:multiLevelType w:val="hybridMultilevel"/>
    <w:tmpl w:val="4C828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4"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435429F0"/>
    <w:multiLevelType w:val="hybridMultilevel"/>
    <w:tmpl w:val="5398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43985B94"/>
    <w:multiLevelType w:val="hybridMultilevel"/>
    <w:tmpl w:val="AD948324"/>
    <w:lvl w:ilvl="0" w:tplc="188886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43A260FA"/>
    <w:multiLevelType w:val="hybridMultilevel"/>
    <w:tmpl w:val="E5ACB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0"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2"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04"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07"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48C60FC5"/>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4"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49714589"/>
    <w:multiLevelType w:val="hybridMultilevel"/>
    <w:tmpl w:val="C3FE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335"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4FEC66AC"/>
    <w:multiLevelType w:val="multilevel"/>
    <w:tmpl w:val="AC26D1BC"/>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2"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51863AB3"/>
    <w:multiLevelType w:val="multilevel"/>
    <w:tmpl w:val="31EA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6"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52710381"/>
    <w:multiLevelType w:val="multilevel"/>
    <w:tmpl w:val="1808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4"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55141D53"/>
    <w:multiLevelType w:val="hybridMultilevel"/>
    <w:tmpl w:val="E60CDA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9"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55A730C2"/>
    <w:multiLevelType w:val="hybridMultilevel"/>
    <w:tmpl w:val="B5006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55C41326"/>
    <w:multiLevelType w:val="hybridMultilevel"/>
    <w:tmpl w:val="29FAA070"/>
    <w:lvl w:ilvl="0" w:tplc="8E560188">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2"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58631348"/>
    <w:multiLevelType w:val="hybridMultilevel"/>
    <w:tmpl w:val="009A4F58"/>
    <w:lvl w:ilvl="0" w:tplc="26A8463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5A07163D"/>
    <w:multiLevelType w:val="hybridMultilevel"/>
    <w:tmpl w:val="30546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CF61FAA"/>
    <w:multiLevelType w:val="hybridMultilevel"/>
    <w:tmpl w:val="E1C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5EFA7933"/>
    <w:multiLevelType w:val="hybridMultilevel"/>
    <w:tmpl w:val="CD76C6D8"/>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1"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15:restartNumberingAfterBreak="0">
    <w:nsid w:val="5FB02655"/>
    <w:multiLevelType w:val="hybridMultilevel"/>
    <w:tmpl w:val="752444A4"/>
    <w:lvl w:ilvl="0" w:tplc="0F7A22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3"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6" w15:restartNumberingAfterBreak="0">
    <w:nsid w:val="62D70D4F"/>
    <w:multiLevelType w:val="hybridMultilevel"/>
    <w:tmpl w:val="F5A0C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7" w15:restartNumberingAfterBreak="0">
    <w:nsid w:val="63574412"/>
    <w:multiLevelType w:val="hybridMultilevel"/>
    <w:tmpl w:val="9D0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638A7C1F"/>
    <w:multiLevelType w:val="hybridMultilevel"/>
    <w:tmpl w:val="D9A2D902"/>
    <w:lvl w:ilvl="0" w:tplc="35CAD40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410"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5"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8"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0" w15:restartNumberingAfterBreak="0">
    <w:nsid w:val="679C08C3"/>
    <w:multiLevelType w:val="hybridMultilevel"/>
    <w:tmpl w:val="977C1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2"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5"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6"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8"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15:restartNumberingAfterBreak="0">
    <w:nsid w:val="6A61489C"/>
    <w:multiLevelType w:val="hybridMultilevel"/>
    <w:tmpl w:val="B224BD8C"/>
    <w:lvl w:ilvl="0" w:tplc="764258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0"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1"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3"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4"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15:restartNumberingAfterBreak="0">
    <w:nsid w:val="6AFE50F4"/>
    <w:multiLevelType w:val="hybridMultilevel"/>
    <w:tmpl w:val="B4C0C5A6"/>
    <w:lvl w:ilvl="0" w:tplc="358A7584">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6"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8"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9"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6C9E45A3"/>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1" w15:restartNumberingAfterBreak="0">
    <w:nsid w:val="6CFD005E"/>
    <w:multiLevelType w:val="hybridMultilevel"/>
    <w:tmpl w:val="D9BEEB42"/>
    <w:lvl w:ilvl="0" w:tplc="E064E452">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2" w15:restartNumberingAfterBreak="0">
    <w:nsid w:val="6CFE2D5D"/>
    <w:multiLevelType w:val="hybridMultilevel"/>
    <w:tmpl w:val="190AD626"/>
    <w:lvl w:ilvl="0" w:tplc="9F089AC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4"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6"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8"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1"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3"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4"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5"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6"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7"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8" w15:restartNumberingAfterBreak="0">
    <w:nsid w:val="70F834BB"/>
    <w:multiLevelType w:val="hybridMultilevel"/>
    <w:tmpl w:val="5110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9"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0"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1"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2"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3"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4"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5" w15:restartNumberingAfterBreak="0">
    <w:nsid w:val="744B2283"/>
    <w:multiLevelType w:val="hybridMultilevel"/>
    <w:tmpl w:val="760C1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6"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7" w15:restartNumberingAfterBreak="0">
    <w:nsid w:val="753125C5"/>
    <w:multiLevelType w:val="hybridMultilevel"/>
    <w:tmpl w:val="7D30406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8" w15:restartNumberingAfterBreak="0">
    <w:nsid w:val="756B5167"/>
    <w:multiLevelType w:val="hybridMultilevel"/>
    <w:tmpl w:val="932A2498"/>
    <w:lvl w:ilvl="0" w:tplc="00DAE4E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9"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0"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1" w15:restartNumberingAfterBreak="0">
    <w:nsid w:val="76A60EC4"/>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2"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3"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4"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5"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6" w15:restartNumberingAfterBreak="0">
    <w:nsid w:val="778A48C4"/>
    <w:multiLevelType w:val="hybridMultilevel"/>
    <w:tmpl w:val="53068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7"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8"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9"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0"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1"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2"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3" w15:restartNumberingAfterBreak="0">
    <w:nsid w:val="78F641B2"/>
    <w:multiLevelType w:val="multilevel"/>
    <w:tmpl w:val="119C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93B220A"/>
    <w:multiLevelType w:val="hybridMultilevel"/>
    <w:tmpl w:val="5DA6FC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5" w15:restartNumberingAfterBreak="0">
    <w:nsid w:val="794B07DB"/>
    <w:multiLevelType w:val="hybridMultilevel"/>
    <w:tmpl w:val="F528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6" w15:restartNumberingAfterBreak="0">
    <w:nsid w:val="794C342C"/>
    <w:multiLevelType w:val="hybridMultilevel"/>
    <w:tmpl w:val="9B4AE1EA"/>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7"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8"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9"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0"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1"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2"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3"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4"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5"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6"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7"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8"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9"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0"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1"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2"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4"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6"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7"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8"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0"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1"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2"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9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64"/>
  </w:num>
  <w:num w:numId="43" w16cid:durableId="1695883432">
    <w:abstractNumId w:val="141"/>
  </w:num>
  <w:num w:numId="44" w16cid:durableId="720713117">
    <w:abstractNumId w:val="95"/>
  </w:num>
  <w:num w:numId="45" w16cid:durableId="1389647862">
    <w:abstractNumId w:val="110"/>
  </w:num>
  <w:num w:numId="46" w16cid:durableId="233205301">
    <w:abstractNumId w:val="421"/>
  </w:num>
  <w:num w:numId="47" w16cid:durableId="2034453649">
    <w:abstractNumId w:val="199"/>
  </w:num>
  <w:num w:numId="48" w16cid:durableId="302733224">
    <w:abstractNumId w:val="495"/>
  </w:num>
  <w:num w:numId="49" w16cid:durableId="1469737823">
    <w:abstractNumId w:val="30"/>
  </w:num>
  <w:num w:numId="50" w16cid:durableId="2017339865">
    <w:abstractNumId w:val="209"/>
  </w:num>
  <w:num w:numId="51" w16cid:durableId="1653370159">
    <w:abstractNumId w:val="458"/>
  </w:num>
  <w:num w:numId="52" w16cid:durableId="1173569526">
    <w:abstractNumId w:val="493"/>
  </w:num>
  <w:num w:numId="53" w16cid:durableId="1725371759">
    <w:abstractNumId w:val="469"/>
  </w:num>
  <w:num w:numId="54" w16cid:durableId="1713188445">
    <w:abstractNumId w:val="428"/>
  </w:num>
  <w:num w:numId="55" w16cid:durableId="1763601005">
    <w:abstractNumId w:val="235"/>
  </w:num>
  <w:num w:numId="56" w16cid:durableId="3822980">
    <w:abstractNumId w:val="419"/>
  </w:num>
  <w:num w:numId="57" w16cid:durableId="1157303779">
    <w:abstractNumId w:val="294"/>
  </w:num>
  <w:num w:numId="58" w16cid:durableId="902448650">
    <w:abstractNumId w:val="269"/>
  </w:num>
  <w:num w:numId="59" w16cid:durableId="1079907388">
    <w:abstractNumId w:val="216"/>
  </w:num>
  <w:num w:numId="60" w16cid:durableId="1512914904">
    <w:abstractNumId w:val="79"/>
  </w:num>
  <w:num w:numId="61" w16cid:durableId="941033157">
    <w:abstractNumId w:val="420"/>
  </w:num>
  <w:num w:numId="62" w16cid:durableId="699598030">
    <w:abstractNumId w:val="72"/>
  </w:num>
  <w:num w:numId="63" w16cid:durableId="1800027730">
    <w:abstractNumId w:val="22"/>
  </w:num>
  <w:num w:numId="64" w16cid:durableId="1007904790">
    <w:abstractNumId w:val="465"/>
  </w:num>
  <w:num w:numId="65" w16cid:durableId="1050031426">
    <w:abstractNumId w:val="98"/>
  </w:num>
  <w:num w:numId="66" w16cid:durableId="1564216995">
    <w:abstractNumId w:val="160"/>
  </w:num>
  <w:num w:numId="67" w16cid:durableId="1426343644">
    <w:abstractNumId w:val="218"/>
  </w:num>
  <w:num w:numId="68" w16cid:durableId="866455850">
    <w:abstractNumId w:val="162"/>
  </w:num>
  <w:num w:numId="69" w16cid:durableId="424149467">
    <w:abstractNumId w:val="364"/>
  </w:num>
  <w:num w:numId="70" w16cid:durableId="986318224">
    <w:abstractNumId w:val="40"/>
  </w:num>
  <w:num w:numId="71" w16cid:durableId="1249313888">
    <w:abstractNumId w:val="436"/>
  </w:num>
  <w:num w:numId="72" w16cid:durableId="111443926">
    <w:abstractNumId w:val="74"/>
  </w:num>
  <w:num w:numId="73" w16cid:durableId="697505960">
    <w:abstractNumId w:val="146"/>
  </w:num>
  <w:num w:numId="74" w16cid:durableId="1575555002">
    <w:abstractNumId w:val="492"/>
  </w:num>
  <w:num w:numId="75" w16cid:durableId="1928608817">
    <w:abstractNumId w:val="281"/>
  </w:num>
  <w:num w:numId="76" w16cid:durableId="742605765">
    <w:abstractNumId w:val="435"/>
  </w:num>
  <w:num w:numId="77" w16cid:durableId="279117833">
    <w:abstractNumId w:val="257"/>
  </w:num>
  <w:num w:numId="78" w16cid:durableId="287974846">
    <w:abstractNumId w:val="187"/>
  </w:num>
  <w:num w:numId="79" w16cid:durableId="1340932358">
    <w:abstractNumId w:val="259"/>
  </w:num>
  <w:num w:numId="80" w16cid:durableId="531265583">
    <w:abstractNumId w:val="485"/>
  </w:num>
  <w:num w:numId="81" w16cid:durableId="1789398468">
    <w:abstractNumId w:val="390"/>
  </w:num>
  <w:num w:numId="82" w16cid:durableId="1991859073">
    <w:abstractNumId w:val="365"/>
  </w:num>
  <w:num w:numId="83" w16cid:durableId="1059281983">
    <w:abstractNumId w:val="252"/>
  </w:num>
  <w:num w:numId="84" w16cid:durableId="1410275313">
    <w:abstractNumId w:val="484"/>
  </w:num>
  <w:num w:numId="85" w16cid:durableId="1914243952">
    <w:abstractNumId w:val="291"/>
  </w:num>
  <w:num w:numId="86" w16cid:durableId="58525735">
    <w:abstractNumId w:val="81"/>
  </w:num>
  <w:num w:numId="87" w16cid:durableId="1959753839">
    <w:abstractNumId w:val="96"/>
  </w:num>
  <w:num w:numId="88" w16cid:durableId="2088532901">
    <w:abstractNumId w:val="54"/>
  </w:num>
  <w:num w:numId="89" w16cid:durableId="1089472293">
    <w:abstractNumId w:val="253"/>
  </w:num>
  <w:num w:numId="90" w16cid:durableId="1315454396">
    <w:abstractNumId w:val="385"/>
  </w:num>
  <w:num w:numId="91" w16cid:durableId="348993653">
    <w:abstractNumId w:val="511"/>
  </w:num>
  <w:num w:numId="92" w16cid:durableId="379747424">
    <w:abstractNumId w:val="258"/>
  </w:num>
  <w:num w:numId="93" w16cid:durableId="1913613232">
    <w:abstractNumId w:val="406"/>
  </w:num>
  <w:num w:numId="94" w16cid:durableId="1349984255">
    <w:abstractNumId w:val="283"/>
  </w:num>
  <w:num w:numId="95" w16cid:durableId="5712442">
    <w:abstractNumId w:val="140"/>
  </w:num>
  <w:num w:numId="96" w16cid:durableId="109785005">
    <w:abstractNumId w:val="407"/>
  </w:num>
  <w:num w:numId="97" w16cid:durableId="1068193557">
    <w:abstractNumId w:val="170"/>
  </w:num>
  <w:num w:numId="98" w16cid:durableId="409232507">
    <w:abstractNumId w:val="265"/>
  </w:num>
  <w:num w:numId="99" w16cid:durableId="871765358">
    <w:abstractNumId w:val="467"/>
  </w:num>
  <w:num w:numId="100" w16cid:durableId="533925856">
    <w:abstractNumId w:val="361"/>
  </w:num>
  <w:num w:numId="101" w16cid:durableId="1347168888">
    <w:abstractNumId w:val="441"/>
  </w:num>
  <w:num w:numId="102" w16cid:durableId="1474368732">
    <w:abstractNumId w:val="494"/>
  </w:num>
  <w:num w:numId="103" w16cid:durableId="2123456231">
    <w:abstractNumId w:val="466"/>
  </w:num>
  <w:num w:numId="104" w16cid:durableId="1259288122">
    <w:abstractNumId w:val="270"/>
  </w:num>
  <w:num w:numId="105" w16cid:durableId="586036720">
    <w:abstractNumId w:val="230"/>
  </w:num>
  <w:num w:numId="106" w16cid:durableId="429547167">
    <w:abstractNumId w:val="280"/>
  </w:num>
  <w:num w:numId="107" w16cid:durableId="361592553">
    <w:abstractNumId w:val="424"/>
  </w:num>
  <w:num w:numId="108" w16cid:durableId="1763334635">
    <w:abstractNumId w:val="396"/>
  </w:num>
  <w:num w:numId="109" w16cid:durableId="539900520">
    <w:abstractNumId w:val="445"/>
  </w:num>
  <w:num w:numId="110" w16cid:durableId="249387950">
    <w:abstractNumId w:val="457"/>
  </w:num>
  <w:num w:numId="111" w16cid:durableId="549608706">
    <w:abstractNumId w:val="371"/>
  </w:num>
  <w:num w:numId="112" w16cid:durableId="1582719705">
    <w:abstractNumId w:val="500"/>
  </w:num>
  <w:num w:numId="113" w16cid:durableId="513038331">
    <w:abstractNumId w:val="48"/>
  </w:num>
  <w:num w:numId="114" w16cid:durableId="835651125">
    <w:abstractNumId w:val="97"/>
  </w:num>
  <w:num w:numId="115" w16cid:durableId="835606863">
    <w:abstractNumId w:val="318"/>
  </w:num>
  <w:num w:numId="116" w16cid:durableId="992874376">
    <w:abstractNumId w:val="382"/>
  </w:num>
  <w:num w:numId="117" w16cid:durableId="1315064840">
    <w:abstractNumId w:val="330"/>
  </w:num>
  <w:num w:numId="118" w16cid:durableId="1131482979">
    <w:abstractNumId w:val="233"/>
  </w:num>
  <w:num w:numId="119" w16cid:durableId="346369718">
    <w:abstractNumId w:val="66"/>
  </w:num>
  <w:num w:numId="120" w16cid:durableId="1827209432">
    <w:abstractNumId w:val="214"/>
  </w:num>
  <w:num w:numId="121" w16cid:durableId="416175183">
    <w:abstractNumId w:val="334"/>
  </w:num>
  <w:num w:numId="122" w16cid:durableId="216939715">
    <w:abstractNumId w:val="109"/>
  </w:num>
  <w:num w:numId="123" w16cid:durableId="1522695039">
    <w:abstractNumId w:val="85"/>
  </w:num>
  <w:num w:numId="124" w16cid:durableId="1023435012">
    <w:abstractNumId w:val="498"/>
  </w:num>
  <w:num w:numId="125" w16cid:durableId="1445884055">
    <w:abstractNumId w:val="171"/>
  </w:num>
  <w:num w:numId="126" w16cid:durableId="935402467">
    <w:abstractNumId w:val="41"/>
  </w:num>
  <w:num w:numId="127" w16cid:durableId="389302681">
    <w:abstractNumId w:val="165"/>
  </w:num>
  <w:num w:numId="128" w16cid:durableId="201332621">
    <w:abstractNumId w:val="84"/>
  </w:num>
  <w:num w:numId="129" w16cid:durableId="1524172357">
    <w:abstractNumId w:val="262"/>
  </w:num>
  <w:num w:numId="130" w16cid:durableId="557084614">
    <w:abstractNumId w:val="193"/>
  </w:num>
  <w:num w:numId="131" w16cid:durableId="451444512">
    <w:abstractNumId w:val="0"/>
  </w:num>
  <w:num w:numId="132" w16cid:durableId="1797404695">
    <w:abstractNumId w:val="118"/>
  </w:num>
  <w:num w:numId="133" w16cid:durableId="556401491">
    <w:abstractNumId w:val="476"/>
  </w:num>
  <w:num w:numId="134" w16cid:durableId="819493593">
    <w:abstractNumId w:val="373"/>
  </w:num>
  <w:num w:numId="135" w16cid:durableId="972253981">
    <w:abstractNumId w:val="393"/>
  </w:num>
  <w:num w:numId="136" w16cid:durableId="1485393004">
    <w:abstractNumId w:val="408"/>
  </w:num>
  <w:num w:numId="137" w16cid:durableId="1922988451">
    <w:abstractNumId w:val="213"/>
  </w:num>
  <w:num w:numId="138" w16cid:durableId="1952393414">
    <w:abstractNumId w:val="312"/>
  </w:num>
  <w:num w:numId="139" w16cid:durableId="2074160914">
    <w:abstractNumId w:val="234"/>
  </w:num>
  <w:num w:numId="140" w16cid:durableId="1677222166">
    <w:abstractNumId w:val="437"/>
  </w:num>
  <w:num w:numId="141" w16cid:durableId="1142772739">
    <w:abstractNumId w:val="185"/>
  </w:num>
  <w:num w:numId="142" w16cid:durableId="1625427214">
    <w:abstractNumId w:val="35"/>
  </w:num>
  <w:num w:numId="143" w16cid:durableId="1011493566">
    <w:abstractNumId w:val="202"/>
  </w:num>
  <w:num w:numId="144" w16cid:durableId="1547183735">
    <w:abstractNumId w:val="349"/>
  </w:num>
  <w:num w:numId="145" w16cid:durableId="1763068705">
    <w:abstractNumId w:val="340"/>
  </w:num>
  <w:num w:numId="146" w16cid:durableId="1956405982">
    <w:abstractNumId w:val="225"/>
  </w:num>
  <w:num w:numId="147" w16cid:durableId="622006124">
    <w:abstractNumId w:val="186"/>
  </w:num>
  <w:num w:numId="148" w16cid:durableId="1473450230">
    <w:abstractNumId w:val="236"/>
  </w:num>
  <w:num w:numId="149" w16cid:durableId="1002125095">
    <w:abstractNumId w:val="153"/>
  </w:num>
  <w:num w:numId="150" w16cid:durableId="227769159">
    <w:abstractNumId w:val="425"/>
  </w:num>
  <w:num w:numId="151" w16cid:durableId="190921258">
    <w:abstractNumId w:val="208"/>
  </w:num>
  <w:num w:numId="152" w16cid:durableId="273170251">
    <w:abstractNumId w:val="301"/>
  </w:num>
  <w:num w:numId="153" w16cid:durableId="1352098882">
    <w:abstractNumId w:val="49"/>
  </w:num>
  <w:num w:numId="154" w16cid:durableId="940993485">
    <w:abstractNumId w:val="387"/>
  </w:num>
  <w:num w:numId="155" w16cid:durableId="145898005">
    <w:abstractNumId w:val="491"/>
  </w:num>
  <w:num w:numId="156" w16cid:durableId="1090393929">
    <w:abstractNumId w:val="505"/>
  </w:num>
  <w:num w:numId="157" w16cid:durableId="1722971490">
    <w:abstractNumId w:val="464"/>
  </w:num>
  <w:num w:numId="158" w16cid:durableId="118963314">
    <w:abstractNumId w:val="201"/>
  </w:num>
  <w:num w:numId="159" w16cid:durableId="2093164447">
    <w:abstractNumId w:val="93"/>
  </w:num>
  <w:num w:numId="160" w16cid:durableId="371422994">
    <w:abstractNumId w:val="100"/>
  </w:num>
  <w:num w:numId="161" w16cid:durableId="1257137035">
    <w:abstractNumId w:val="460"/>
  </w:num>
  <w:num w:numId="162" w16cid:durableId="755589000">
    <w:abstractNumId w:val="60"/>
  </w:num>
  <w:num w:numId="163" w16cid:durableId="590434749">
    <w:abstractNumId w:val="105"/>
  </w:num>
  <w:num w:numId="164" w16cid:durableId="122893956">
    <w:abstractNumId w:val="102"/>
  </w:num>
  <w:num w:numId="165" w16cid:durableId="703210203">
    <w:abstractNumId w:val="510"/>
  </w:num>
  <w:num w:numId="166" w16cid:durableId="1643541415">
    <w:abstractNumId w:val="306"/>
  </w:num>
  <w:num w:numId="167" w16cid:durableId="949044989">
    <w:abstractNumId w:val="377"/>
  </w:num>
  <w:num w:numId="168" w16cid:durableId="646669585">
    <w:abstractNumId w:val="90"/>
  </w:num>
  <w:num w:numId="169" w16cid:durableId="260456126">
    <w:abstractNumId w:val="448"/>
  </w:num>
  <w:num w:numId="170" w16cid:durableId="1266159682">
    <w:abstractNumId w:val="52"/>
  </w:num>
  <w:num w:numId="171" w16cid:durableId="805509254">
    <w:abstractNumId w:val="395"/>
  </w:num>
  <w:num w:numId="172" w16cid:durableId="1992637081">
    <w:abstractNumId w:val="502"/>
  </w:num>
  <w:num w:numId="173" w16cid:durableId="1384598975">
    <w:abstractNumId w:val="64"/>
  </w:num>
  <w:num w:numId="174" w16cid:durableId="517235274">
    <w:abstractNumId w:val="132"/>
    <w:lvlOverride w:ilvl="0">
      <w:lvl w:ilvl="0">
        <w:numFmt w:val="bullet"/>
        <w:lvlText w:val=""/>
        <w:lvlJc w:val="left"/>
        <w:pPr>
          <w:tabs>
            <w:tab w:val="num" w:pos="720"/>
          </w:tabs>
          <w:ind w:left="720" w:hanging="360"/>
        </w:pPr>
        <w:rPr>
          <w:rFonts w:ascii="Symbol" w:hAnsi="Symbol" w:hint="default"/>
          <w:sz w:val="20"/>
        </w:rPr>
      </w:lvl>
    </w:lvlOverride>
  </w:num>
  <w:num w:numId="175" w16cid:durableId="1239557270">
    <w:abstractNumId w:val="359"/>
  </w:num>
  <w:num w:numId="176" w16cid:durableId="1081021933">
    <w:abstractNumId w:val="245"/>
  </w:num>
  <w:num w:numId="177" w16cid:durableId="1350178008">
    <w:abstractNumId w:val="275"/>
  </w:num>
  <w:num w:numId="178" w16cid:durableId="1171527322">
    <w:abstractNumId w:val="145"/>
  </w:num>
  <w:num w:numId="179" w16cid:durableId="1084304404">
    <w:abstractNumId w:val="219"/>
  </w:num>
  <w:num w:numId="180" w16cid:durableId="1228035844">
    <w:abstractNumId w:val="190"/>
  </w:num>
  <w:num w:numId="181" w16cid:durableId="1356156896">
    <w:abstractNumId w:val="479"/>
  </w:num>
  <w:num w:numId="182" w16cid:durableId="1049501333">
    <w:abstractNumId w:val="212"/>
  </w:num>
  <w:num w:numId="183" w16cid:durableId="39789358">
    <w:abstractNumId w:val="147"/>
  </w:num>
  <w:num w:numId="184" w16cid:durableId="1420911803">
    <w:abstractNumId w:val="240"/>
  </w:num>
  <w:num w:numId="185" w16cid:durableId="320236924">
    <w:abstractNumId w:val="195"/>
  </w:num>
  <w:num w:numId="186" w16cid:durableId="63964061">
    <w:abstractNumId w:val="394"/>
  </w:num>
  <w:num w:numId="187" w16cid:durableId="764769419">
    <w:abstractNumId w:val="474"/>
  </w:num>
  <w:num w:numId="188" w16cid:durableId="1493713813">
    <w:abstractNumId w:val="438"/>
  </w:num>
  <w:num w:numId="189" w16cid:durableId="1620605217">
    <w:abstractNumId w:val="103"/>
  </w:num>
  <w:num w:numId="190" w16cid:durableId="660424022">
    <w:abstractNumId w:val="271"/>
  </w:num>
  <w:num w:numId="191" w16cid:durableId="457336943">
    <w:abstractNumId w:val="204"/>
  </w:num>
  <w:num w:numId="192" w16cid:durableId="126705962">
    <w:abstractNumId w:val="444"/>
  </w:num>
  <w:num w:numId="193" w16cid:durableId="2037348358">
    <w:abstractNumId w:val="449"/>
  </w:num>
  <w:num w:numId="194" w16cid:durableId="127362896">
    <w:abstractNumId w:val="188"/>
  </w:num>
  <w:num w:numId="195" w16cid:durableId="2142382376">
    <w:abstractNumId w:val="298"/>
  </w:num>
  <w:num w:numId="196" w16cid:durableId="1969235741">
    <w:abstractNumId w:val="158"/>
  </w:num>
  <w:num w:numId="197" w16cid:durableId="1875380569">
    <w:abstractNumId w:val="108"/>
  </w:num>
  <w:num w:numId="198" w16cid:durableId="1103845316">
    <w:abstractNumId w:val="411"/>
  </w:num>
  <w:num w:numId="199" w16cid:durableId="1364668707">
    <w:abstractNumId w:val="475"/>
  </w:num>
  <w:num w:numId="200" w16cid:durableId="1474372054">
    <w:abstractNumId w:val="380"/>
  </w:num>
  <w:num w:numId="201" w16cid:durableId="1156217880">
    <w:abstractNumId w:val="207"/>
  </w:num>
  <w:num w:numId="202" w16cid:durableId="139343977">
    <w:abstractNumId w:val="78"/>
  </w:num>
  <w:num w:numId="203" w16cid:durableId="1599286671">
    <w:abstractNumId w:val="286"/>
  </w:num>
  <w:num w:numId="204" w16cid:durableId="36511963">
    <w:abstractNumId w:val="130"/>
  </w:num>
  <w:num w:numId="205" w16cid:durableId="442574629">
    <w:abstractNumId w:val="310"/>
  </w:num>
  <w:num w:numId="206" w16cid:durableId="1969430570">
    <w:abstractNumId w:val="307"/>
  </w:num>
  <w:num w:numId="207" w16cid:durableId="1074009667">
    <w:abstractNumId w:val="237"/>
  </w:num>
  <w:num w:numId="208" w16cid:durableId="332101429">
    <w:abstractNumId w:val="267"/>
  </w:num>
  <w:num w:numId="209" w16cid:durableId="1855028470">
    <w:abstractNumId w:val="69"/>
  </w:num>
  <w:num w:numId="210" w16cid:durableId="754672371">
    <w:abstractNumId w:val="67"/>
  </w:num>
  <w:num w:numId="211" w16cid:durableId="1754278239">
    <w:abstractNumId w:val="250"/>
  </w:num>
  <w:num w:numId="212" w16cid:durableId="1419450552">
    <w:abstractNumId w:val="44"/>
  </w:num>
  <w:num w:numId="213" w16cid:durableId="1971859156">
    <w:abstractNumId w:val="295"/>
  </w:num>
  <w:num w:numId="214" w16cid:durableId="1135870141">
    <w:abstractNumId w:val="183"/>
  </w:num>
  <w:num w:numId="215" w16cid:durableId="101269437">
    <w:abstractNumId w:val="127"/>
  </w:num>
  <w:num w:numId="216" w16cid:durableId="416906349">
    <w:abstractNumId w:val="481"/>
  </w:num>
  <w:num w:numId="217" w16cid:durableId="934437486">
    <w:abstractNumId w:val="106"/>
  </w:num>
  <w:num w:numId="218" w16cid:durableId="188688425">
    <w:abstractNumId w:val="308"/>
  </w:num>
  <w:num w:numId="219" w16cid:durableId="1928223303">
    <w:abstractNumId w:val="389"/>
  </w:num>
  <w:num w:numId="220" w16cid:durableId="421297090">
    <w:abstractNumId w:val="386"/>
  </w:num>
  <w:num w:numId="221" w16cid:durableId="439833427">
    <w:abstractNumId w:val="18"/>
  </w:num>
  <w:num w:numId="222" w16cid:durableId="757287202">
    <w:abstractNumId w:val="114"/>
  </w:num>
  <w:num w:numId="223" w16cid:durableId="580650014">
    <w:abstractNumId w:val="372"/>
  </w:num>
  <w:num w:numId="224" w16cid:durableId="200093404">
    <w:abstractNumId w:val="104"/>
  </w:num>
  <w:num w:numId="225" w16cid:durableId="352926946">
    <w:abstractNumId w:val="405"/>
  </w:num>
  <w:num w:numId="226" w16cid:durableId="1336108478">
    <w:abstractNumId w:val="461"/>
  </w:num>
  <w:num w:numId="227" w16cid:durableId="1825199391">
    <w:abstractNumId w:val="314"/>
  </w:num>
  <w:num w:numId="228" w16cid:durableId="1278367818">
    <w:abstractNumId w:val="222"/>
  </w:num>
  <w:num w:numId="229" w16cid:durableId="1384518802">
    <w:abstractNumId w:val="325"/>
  </w:num>
  <w:num w:numId="230" w16cid:durableId="1292710045">
    <w:abstractNumId w:val="507"/>
  </w:num>
  <w:num w:numId="231" w16cid:durableId="1190145841">
    <w:abstractNumId w:val="120"/>
  </w:num>
  <w:num w:numId="232" w16cid:durableId="763384351">
    <w:abstractNumId w:val="292"/>
  </w:num>
  <w:num w:numId="233" w16cid:durableId="1215583730">
    <w:abstractNumId w:val="73"/>
  </w:num>
  <w:num w:numId="234" w16cid:durableId="1739741976">
    <w:abstractNumId w:val="37"/>
  </w:num>
  <w:num w:numId="235" w16cid:durableId="1890990521">
    <w:abstractNumId w:val="480"/>
  </w:num>
  <w:num w:numId="236" w16cid:durableId="546113698">
    <w:abstractNumId w:val="62"/>
  </w:num>
  <w:num w:numId="237" w16cid:durableId="1566138165">
    <w:abstractNumId w:val="289"/>
  </w:num>
  <w:num w:numId="238" w16cid:durableId="1351641426">
    <w:abstractNumId w:val="398"/>
  </w:num>
  <w:num w:numId="239" w16cid:durableId="1289581638">
    <w:abstractNumId w:val="206"/>
  </w:num>
  <w:num w:numId="240" w16cid:durableId="53431650">
    <w:abstractNumId w:val="368"/>
  </w:num>
  <w:num w:numId="241" w16cid:durableId="2014332274">
    <w:abstractNumId w:val="88"/>
  </w:num>
  <w:num w:numId="242" w16cid:durableId="1833644981">
    <w:abstractNumId w:val="152"/>
  </w:num>
  <w:num w:numId="243" w16cid:durableId="1720200832">
    <w:abstractNumId w:val="321"/>
  </w:num>
  <w:num w:numId="244" w16cid:durableId="432169270">
    <w:abstractNumId w:val="197"/>
  </w:num>
  <w:num w:numId="245" w16cid:durableId="227808009">
    <w:abstractNumId w:val="285"/>
  </w:num>
  <w:num w:numId="246" w16cid:durableId="922682912">
    <w:abstractNumId w:val="391"/>
  </w:num>
  <w:num w:numId="247" w16cid:durableId="317078077">
    <w:abstractNumId w:val="336"/>
  </w:num>
  <w:num w:numId="248" w16cid:durableId="62919247">
    <w:abstractNumId w:val="168"/>
  </w:num>
  <w:num w:numId="249" w16cid:durableId="392586110">
    <w:abstractNumId w:val="392"/>
  </w:num>
  <w:num w:numId="250" w16cid:durableId="1317300087">
    <w:abstractNumId w:val="489"/>
  </w:num>
  <w:num w:numId="251" w16cid:durableId="257758672">
    <w:abstractNumId w:val="284"/>
  </w:num>
  <w:num w:numId="252" w16cid:durableId="2132624168">
    <w:abstractNumId w:val="278"/>
  </w:num>
  <w:num w:numId="253" w16cid:durableId="191651186">
    <w:abstractNumId w:val="381"/>
  </w:num>
  <w:num w:numId="254" w16cid:durableId="385299939">
    <w:abstractNumId w:val="115"/>
  </w:num>
  <w:num w:numId="255" w16cid:durableId="1719939596">
    <w:abstractNumId w:val="290"/>
  </w:num>
  <w:num w:numId="256" w16cid:durableId="268052316">
    <w:abstractNumId w:val="509"/>
  </w:num>
  <w:num w:numId="257" w16cid:durableId="231743317">
    <w:abstractNumId w:val="45"/>
  </w:num>
  <w:num w:numId="258" w16cid:durableId="328944861">
    <w:abstractNumId w:val="302"/>
  </w:num>
  <w:num w:numId="259" w16cid:durableId="1164467947">
    <w:abstractNumId w:val="161"/>
  </w:num>
  <w:num w:numId="260" w16cid:durableId="682777618">
    <w:abstractNumId w:val="288"/>
  </w:num>
  <w:num w:numId="261" w16cid:durableId="1544974493">
    <w:abstractNumId w:val="238"/>
  </w:num>
  <w:num w:numId="262" w16cid:durableId="1380471568">
    <w:abstractNumId w:val="343"/>
  </w:num>
  <w:num w:numId="263" w16cid:durableId="1931549069">
    <w:abstractNumId w:val="138"/>
  </w:num>
  <w:num w:numId="264" w16cid:durableId="1897080449">
    <w:abstractNumId w:val="143"/>
  </w:num>
  <w:num w:numId="265" w16cid:durableId="628365322">
    <w:abstractNumId w:val="126"/>
  </w:num>
  <w:num w:numId="266" w16cid:durableId="795879476">
    <w:abstractNumId w:val="198"/>
  </w:num>
  <w:num w:numId="267" w16cid:durableId="404570469">
    <w:abstractNumId w:val="427"/>
  </w:num>
  <w:num w:numId="268" w16cid:durableId="1426657055">
    <w:abstractNumId w:val="322"/>
  </w:num>
  <w:num w:numId="269" w16cid:durableId="1171335237">
    <w:abstractNumId w:val="342"/>
  </w:num>
  <w:num w:numId="270" w16cid:durableId="957226229">
    <w:abstractNumId w:val="456"/>
  </w:num>
  <w:num w:numId="271" w16cid:durableId="369453902">
    <w:abstractNumId w:val="20"/>
  </w:num>
  <w:num w:numId="272" w16cid:durableId="1629432686">
    <w:abstractNumId w:val="243"/>
  </w:num>
  <w:num w:numId="273" w16cid:durableId="1721241591">
    <w:abstractNumId w:val="477"/>
  </w:num>
  <w:num w:numId="274" w16cid:durableId="1011376174">
    <w:abstractNumId w:val="402"/>
  </w:num>
  <w:num w:numId="275" w16cid:durableId="453642847">
    <w:abstractNumId w:val="357"/>
  </w:num>
  <w:num w:numId="276" w16cid:durableId="399255980">
    <w:abstractNumId w:val="39"/>
  </w:num>
  <w:num w:numId="277" w16cid:durableId="2004700851">
    <w:abstractNumId w:val="462"/>
  </w:num>
  <w:num w:numId="278" w16cid:durableId="1663000351">
    <w:abstractNumId w:val="276"/>
  </w:num>
  <w:num w:numId="279" w16cid:durableId="1828787126">
    <w:abstractNumId w:val="328"/>
  </w:num>
  <w:num w:numId="280" w16cid:durableId="1845895885">
    <w:abstractNumId w:val="416"/>
  </w:num>
  <w:num w:numId="281" w16cid:durableId="1427841775">
    <w:abstractNumId w:val="220"/>
  </w:num>
  <w:num w:numId="282" w16cid:durableId="1419521485">
    <w:abstractNumId w:val="304"/>
  </w:num>
  <w:num w:numId="283" w16cid:durableId="1606306451">
    <w:abstractNumId w:val="135"/>
  </w:num>
  <w:num w:numId="284" w16cid:durableId="747310726">
    <w:abstractNumId w:val="297"/>
  </w:num>
  <w:num w:numId="285" w16cid:durableId="1748569927">
    <w:abstractNumId w:val="15"/>
  </w:num>
  <w:num w:numId="286" w16cid:durableId="1522279623">
    <w:abstractNumId w:val="25"/>
  </w:num>
  <w:num w:numId="287" w16cid:durableId="788280318">
    <w:abstractNumId w:val="260"/>
  </w:num>
  <w:num w:numId="288" w16cid:durableId="1276136709">
    <w:abstractNumId w:val="400"/>
  </w:num>
  <w:num w:numId="289" w16cid:durableId="1801603743">
    <w:abstractNumId w:val="496"/>
  </w:num>
  <w:num w:numId="290" w16cid:durableId="2087917454">
    <w:abstractNumId w:val="231"/>
  </w:num>
  <w:num w:numId="291" w16cid:durableId="1772125757">
    <w:abstractNumId w:val="80"/>
  </w:num>
  <w:num w:numId="292" w16cid:durableId="1128206627">
    <w:abstractNumId w:val="65"/>
  </w:num>
  <w:num w:numId="293" w16cid:durableId="276331744">
    <w:abstractNumId w:val="181"/>
  </w:num>
  <w:num w:numId="294" w16cid:durableId="1986085623">
    <w:abstractNumId w:val="56"/>
  </w:num>
  <w:num w:numId="295" w16cid:durableId="765148318">
    <w:abstractNumId w:val="367"/>
  </w:num>
  <w:num w:numId="296" w16cid:durableId="1109082003">
    <w:abstractNumId w:val="76"/>
  </w:num>
  <w:num w:numId="297" w16cid:durableId="765660795">
    <w:abstractNumId w:val="169"/>
  </w:num>
  <w:num w:numId="298" w16cid:durableId="702822822">
    <w:abstractNumId w:val="112"/>
  </w:num>
  <w:num w:numId="299" w16cid:durableId="1525899488">
    <w:abstractNumId w:val="151"/>
  </w:num>
  <w:num w:numId="300" w16cid:durableId="845948868">
    <w:abstractNumId w:val="403"/>
  </w:num>
  <w:num w:numId="301" w16cid:durableId="1133524382">
    <w:abstractNumId w:val="70"/>
  </w:num>
  <w:num w:numId="302" w16cid:durableId="473302557">
    <w:abstractNumId w:val="352"/>
  </w:num>
  <w:num w:numId="303" w16cid:durableId="970594753">
    <w:abstractNumId w:val="200"/>
  </w:num>
  <w:num w:numId="304" w16cid:durableId="1024212935">
    <w:abstractNumId w:val="327"/>
  </w:num>
  <w:num w:numId="305" w16cid:durableId="39062275">
    <w:abstractNumId w:val="323"/>
  </w:num>
  <w:num w:numId="306" w16cid:durableId="453444620">
    <w:abstractNumId w:val="401"/>
  </w:num>
  <w:num w:numId="307" w16cid:durableId="2134666813">
    <w:abstractNumId w:val="374"/>
  </w:num>
  <w:num w:numId="308" w16cid:durableId="2054378204">
    <w:abstractNumId w:val="116"/>
  </w:num>
  <w:num w:numId="309" w16cid:durableId="2013528990">
    <w:abstractNumId w:val="326"/>
  </w:num>
  <w:num w:numId="310" w16cid:durableId="1805804118">
    <w:abstractNumId w:val="75"/>
  </w:num>
  <w:num w:numId="311" w16cid:durableId="1520317048">
    <w:abstractNumId w:val="450"/>
  </w:num>
  <w:num w:numId="312" w16cid:durableId="1675263161">
    <w:abstractNumId w:val="31"/>
  </w:num>
  <w:num w:numId="313" w16cid:durableId="504318815">
    <w:abstractNumId w:val="347"/>
  </w:num>
  <w:num w:numId="314" w16cid:durableId="1119951676">
    <w:abstractNumId w:val="379"/>
  </w:num>
  <w:num w:numId="315" w16cid:durableId="1986667776">
    <w:abstractNumId w:val="431"/>
  </w:num>
  <w:num w:numId="316" w16cid:durableId="811673864">
    <w:abstractNumId w:val="433"/>
  </w:num>
  <w:num w:numId="317" w16cid:durableId="409498781">
    <w:abstractNumId w:val="166"/>
  </w:num>
  <w:num w:numId="318" w16cid:durableId="1999573112">
    <w:abstractNumId w:val="223"/>
  </w:num>
  <w:num w:numId="319" w16cid:durableId="359598166">
    <w:abstractNumId w:val="478"/>
  </w:num>
  <w:num w:numId="320" w16cid:durableId="25764112">
    <w:abstractNumId w:val="487"/>
  </w:num>
  <w:num w:numId="321" w16cid:durableId="799345064">
    <w:abstractNumId w:val="34"/>
  </w:num>
  <w:num w:numId="322" w16cid:durableId="2077236381">
    <w:abstractNumId w:val="410"/>
  </w:num>
  <w:num w:numId="323" w16cid:durableId="296037309">
    <w:abstractNumId w:val="331"/>
  </w:num>
  <w:num w:numId="324" w16cid:durableId="1130705484">
    <w:abstractNumId w:val="432"/>
  </w:num>
  <w:num w:numId="325" w16cid:durableId="1652099550">
    <w:abstractNumId w:val="370"/>
  </w:num>
  <w:num w:numId="326" w16cid:durableId="1308046016">
    <w:abstractNumId w:val="77"/>
  </w:num>
  <w:num w:numId="327" w16cid:durableId="780762907">
    <w:abstractNumId w:val="241"/>
  </w:num>
  <w:num w:numId="328" w16cid:durableId="172187306">
    <w:abstractNumId w:val="148"/>
  </w:num>
  <w:num w:numId="329" w16cid:durableId="847063800">
    <w:abstractNumId w:val="136"/>
  </w:num>
  <w:num w:numId="330" w16cid:durableId="455560903">
    <w:abstractNumId w:val="87"/>
  </w:num>
  <w:num w:numId="331" w16cid:durableId="90273600">
    <w:abstractNumId w:val="503"/>
  </w:num>
  <w:num w:numId="332" w16cid:durableId="503060017">
    <w:abstractNumId w:val="24"/>
  </w:num>
  <w:num w:numId="333" w16cid:durableId="2022926915">
    <w:abstractNumId w:val="426"/>
  </w:num>
  <w:num w:numId="334" w16cid:durableId="971440328">
    <w:abstractNumId w:val="453"/>
  </w:num>
  <w:num w:numId="335" w16cid:durableId="1444425459">
    <w:abstractNumId w:val="28"/>
  </w:num>
  <w:num w:numId="336" w16cid:durableId="1243180368">
    <w:abstractNumId w:val="159"/>
  </w:num>
  <w:num w:numId="337" w16cid:durableId="780954140">
    <w:abstractNumId w:val="256"/>
  </w:num>
  <w:num w:numId="338" w16cid:durableId="596982641">
    <w:abstractNumId w:val="50"/>
  </w:num>
  <w:num w:numId="339" w16cid:durableId="742414230">
    <w:abstractNumId w:val="279"/>
  </w:num>
  <w:num w:numId="340" w16cid:durableId="546189983">
    <w:abstractNumId w:val="176"/>
  </w:num>
  <w:num w:numId="341" w16cid:durableId="8221110">
    <w:abstractNumId w:val="113"/>
  </w:num>
  <w:num w:numId="342" w16cid:durableId="1745450651">
    <w:abstractNumId w:val="139"/>
  </w:num>
  <w:num w:numId="343" w16cid:durableId="1185291186">
    <w:abstractNumId w:val="324"/>
  </w:num>
  <w:num w:numId="344" w16cid:durableId="886064433">
    <w:abstractNumId w:val="376"/>
  </w:num>
  <w:num w:numId="345" w16cid:durableId="560755167">
    <w:abstractNumId w:val="430"/>
  </w:num>
  <w:num w:numId="346" w16cid:durableId="987325099">
    <w:abstractNumId w:val="133"/>
  </w:num>
  <w:num w:numId="347" w16cid:durableId="1371341069">
    <w:abstractNumId w:val="355"/>
  </w:num>
  <w:num w:numId="348" w16cid:durableId="18899978">
    <w:abstractNumId w:val="210"/>
  </w:num>
  <w:num w:numId="349" w16cid:durableId="1246721561">
    <w:abstractNumId w:val="254"/>
  </w:num>
  <w:num w:numId="350" w16cid:durableId="556088470">
    <w:abstractNumId w:val="17"/>
  </w:num>
  <w:num w:numId="351" w16cid:durableId="1245336486">
    <w:abstractNumId w:val="59"/>
  </w:num>
  <w:num w:numId="352" w16cid:durableId="745305317">
    <w:abstractNumId w:val="315"/>
  </w:num>
  <w:num w:numId="353" w16cid:durableId="537160929">
    <w:abstractNumId w:val="47"/>
  </w:num>
  <w:num w:numId="354" w16cid:durableId="1785079618">
    <w:abstractNumId w:val="32"/>
  </w:num>
  <w:num w:numId="355" w16cid:durableId="386757555">
    <w:abstractNumId w:val="46"/>
  </w:num>
  <w:num w:numId="356" w16cid:durableId="2062633534">
    <w:abstractNumId w:val="203"/>
  </w:num>
  <w:num w:numId="357" w16cid:durableId="1794715652">
    <w:abstractNumId w:val="16"/>
  </w:num>
  <w:num w:numId="358" w16cid:durableId="604966657">
    <w:abstractNumId w:val="319"/>
  </w:num>
  <w:num w:numId="359" w16cid:durableId="490753514">
    <w:abstractNumId w:val="38"/>
  </w:num>
  <w:num w:numId="360" w16cid:durableId="1099183326">
    <w:abstractNumId w:val="332"/>
  </w:num>
  <w:num w:numId="361" w16cid:durableId="588272018">
    <w:abstractNumId w:val="261"/>
  </w:num>
  <w:num w:numId="362" w16cid:durableId="1882859740">
    <w:abstractNumId w:val="63"/>
  </w:num>
  <w:num w:numId="363" w16cid:durableId="572131710">
    <w:abstractNumId w:val="125"/>
  </w:num>
  <w:num w:numId="364" w16cid:durableId="316691434">
    <w:abstractNumId w:val="61"/>
  </w:num>
  <w:num w:numId="365" w16cid:durableId="992835363">
    <w:abstractNumId w:val="99"/>
  </w:num>
  <w:num w:numId="366" w16cid:durableId="378631424">
    <w:abstractNumId w:val="488"/>
  </w:num>
  <w:num w:numId="367" w16cid:durableId="1308898691">
    <w:abstractNumId w:val="191"/>
  </w:num>
  <w:num w:numId="368" w16cid:durableId="182477193">
    <w:abstractNumId w:val="362"/>
  </w:num>
  <w:num w:numId="369" w16cid:durableId="2087262582">
    <w:abstractNumId w:val="178"/>
  </w:num>
  <w:num w:numId="370" w16cid:durableId="885485986">
    <w:abstractNumId w:val="383"/>
  </w:num>
  <w:num w:numId="371" w16cid:durableId="847990065">
    <w:abstractNumId w:val="36"/>
  </w:num>
  <w:num w:numId="372" w16cid:durableId="202251692">
    <w:abstractNumId w:val="157"/>
  </w:num>
  <w:num w:numId="373" w16cid:durableId="1318878688">
    <w:abstractNumId w:val="350"/>
  </w:num>
  <w:num w:numId="374" w16cid:durableId="951011967">
    <w:abstractNumId w:val="282"/>
  </w:num>
  <w:num w:numId="375" w16cid:durableId="1367218612">
    <w:abstractNumId w:val="296"/>
  </w:num>
  <w:num w:numId="376" w16cid:durableId="221524783">
    <w:abstractNumId w:val="111"/>
  </w:num>
  <w:num w:numId="377" w16cid:durableId="272328026">
    <w:abstractNumId w:val="300"/>
  </w:num>
  <w:num w:numId="378" w16cid:durableId="1519780231">
    <w:abstractNumId w:val="264"/>
  </w:num>
  <w:num w:numId="379" w16cid:durableId="1293051466">
    <w:abstractNumId w:val="179"/>
  </w:num>
  <w:num w:numId="380" w16cid:durableId="1885677337">
    <w:abstractNumId w:val="499"/>
  </w:num>
  <w:num w:numId="381" w16cid:durableId="2434879">
    <w:abstractNumId w:val="43"/>
  </w:num>
  <w:num w:numId="382" w16cid:durableId="581374753">
    <w:abstractNumId w:val="305"/>
  </w:num>
  <w:num w:numId="383" w16cid:durableId="1722166290">
    <w:abstractNumId w:val="21"/>
  </w:num>
  <w:num w:numId="384" w16cid:durableId="2077968075">
    <w:abstractNumId w:val="224"/>
  </w:num>
  <w:num w:numId="385" w16cid:durableId="1334532871">
    <w:abstractNumId w:val="329"/>
  </w:num>
  <w:num w:numId="386" w16cid:durableId="9918749">
    <w:abstractNumId w:val="447"/>
  </w:num>
  <w:num w:numId="387" w16cid:durableId="1931113253">
    <w:abstractNumId w:val="86"/>
  </w:num>
  <w:num w:numId="388" w16cid:durableId="127821052">
    <w:abstractNumId w:val="247"/>
  </w:num>
  <w:num w:numId="389" w16cid:durableId="367999245">
    <w:abstractNumId w:val="229"/>
  </w:num>
  <w:num w:numId="390" w16cid:durableId="747922679">
    <w:abstractNumId w:val="53"/>
  </w:num>
  <w:num w:numId="391" w16cid:durableId="720520497">
    <w:abstractNumId w:val="226"/>
  </w:num>
  <w:num w:numId="392" w16cid:durableId="1864902344">
    <w:abstractNumId w:val="94"/>
  </w:num>
  <w:num w:numId="393" w16cid:durableId="1815171655">
    <w:abstractNumId w:val="142"/>
  </w:num>
  <w:num w:numId="394" w16cid:durableId="1675183101">
    <w:abstractNumId w:val="232"/>
  </w:num>
  <w:num w:numId="395" w16cid:durableId="1425154226">
    <w:abstractNumId w:val="89"/>
  </w:num>
  <w:num w:numId="396" w16cid:durableId="522667073">
    <w:abstractNumId w:val="317"/>
  </w:num>
  <w:num w:numId="397" w16cid:durableId="243223118">
    <w:abstractNumId w:val="338"/>
  </w:num>
  <w:num w:numId="398" w16cid:durableId="1852641582">
    <w:abstractNumId w:val="211"/>
  </w:num>
  <w:num w:numId="399" w16cid:durableId="1269315548">
    <w:abstractNumId w:val="244"/>
  </w:num>
  <w:num w:numId="400" w16cid:durableId="96218249">
    <w:abstractNumId w:val="227"/>
  </w:num>
  <w:num w:numId="401" w16cid:durableId="1150367567">
    <w:abstractNumId w:val="388"/>
  </w:num>
  <w:num w:numId="402" w16cid:durableId="503474666">
    <w:abstractNumId w:val="459"/>
  </w:num>
  <w:num w:numId="403" w16cid:durableId="588660311">
    <w:abstractNumId w:val="434"/>
  </w:num>
  <w:num w:numId="404" w16cid:durableId="1881747004">
    <w:abstractNumId w:val="455"/>
  </w:num>
  <w:num w:numId="405" w16cid:durableId="580023478">
    <w:abstractNumId w:val="417"/>
  </w:num>
  <w:num w:numId="406" w16cid:durableId="375475231">
    <w:abstractNumId w:val="501"/>
  </w:num>
  <w:num w:numId="407" w16cid:durableId="1485395736">
    <w:abstractNumId w:val="348"/>
  </w:num>
  <w:num w:numId="408" w16cid:durableId="1992443137">
    <w:abstractNumId w:val="309"/>
  </w:num>
  <w:num w:numId="409" w16cid:durableId="2106029493">
    <w:abstractNumId w:val="287"/>
  </w:num>
  <w:num w:numId="410" w16cid:durableId="171847754">
    <w:abstractNumId w:val="14"/>
  </w:num>
  <w:num w:numId="411" w16cid:durableId="955596282">
    <w:abstractNumId w:val="339"/>
  </w:num>
  <w:num w:numId="412" w16cid:durableId="1378433787">
    <w:abstractNumId w:val="137"/>
  </w:num>
  <w:num w:numId="413" w16cid:durableId="1129586248">
    <w:abstractNumId w:val="263"/>
  </w:num>
  <w:num w:numId="414" w16cid:durableId="39520243">
    <w:abstractNumId w:val="58"/>
  </w:num>
  <w:num w:numId="415" w16cid:durableId="1475635400">
    <w:abstractNumId w:val="92"/>
  </w:num>
  <w:num w:numId="416" w16cid:durableId="1271550168">
    <w:abstractNumId w:val="404"/>
  </w:num>
  <w:num w:numId="417" w16cid:durableId="283999757">
    <w:abstractNumId w:val="375"/>
  </w:num>
  <w:num w:numId="418" w16cid:durableId="1352877961">
    <w:abstractNumId w:val="134"/>
  </w:num>
  <w:num w:numId="419" w16cid:durableId="236742678">
    <w:abstractNumId w:val="369"/>
  </w:num>
  <w:num w:numId="420" w16cid:durableId="2091736684">
    <w:abstractNumId w:val="454"/>
  </w:num>
  <w:num w:numId="421" w16cid:durableId="1296376875">
    <w:abstractNumId w:val="423"/>
  </w:num>
  <w:num w:numId="422" w16cid:durableId="47151435">
    <w:abstractNumId w:val="131"/>
  </w:num>
  <w:num w:numId="423" w16cid:durableId="1048189039">
    <w:abstractNumId w:val="482"/>
  </w:num>
  <w:num w:numId="424" w16cid:durableId="1551724373">
    <w:abstractNumId w:val="196"/>
  </w:num>
  <w:num w:numId="425" w16cid:durableId="693188918">
    <w:abstractNumId w:val="33"/>
  </w:num>
  <w:num w:numId="426" w16cid:durableId="295448207">
    <w:abstractNumId w:val="239"/>
  </w:num>
  <w:num w:numId="427" w16cid:durableId="89663445">
    <w:abstractNumId w:val="346"/>
  </w:num>
  <w:num w:numId="428" w16cid:durableId="932127674">
    <w:abstractNumId w:val="23"/>
  </w:num>
  <w:num w:numId="429" w16cid:durableId="414400334">
    <w:abstractNumId w:val="512"/>
  </w:num>
  <w:num w:numId="430" w16cid:durableId="2029476934">
    <w:abstractNumId w:val="490"/>
  </w:num>
  <w:num w:numId="431" w16cid:durableId="713391444">
    <w:abstractNumId w:val="205"/>
  </w:num>
  <w:num w:numId="432" w16cid:durableId="593319081">
    <w:abstractNumId w:val="497"/>
  </w:num>
  <w:num w:numId="433" w16cid:durableId="1568607862">
    <w:abstractNumId w:val="268"/>
  </w:num>
  <w:num w:numId="434" w16cid:durableId="627396155">
    <w:abstractNumId w:val="27"/>
  </w:num>
  <w:num w:numId="435" w16cid:durableId="1885948236">
    <w:abstractNumId w:val="397"/>
  </w:num>
  <w:num w:numId="436" w16cid:durableId="2110542078">
    <w:abstractNumId w:val="409"/>
  </w:num>
  <w:num w:numId="437" w16cid:durableId="1714845819">
    <w:abstractNumId w:val="184"/>
  </w:num>
  <w:num w:numId="438" w16cid:durableId="561798224">
    <w:abstractNumId w:val="246"/>
  </w:num>
  <w:num w:numId="439" w16cid:durableId="819345066">
    <w:abstractNumId w:val="335"/>
  </w:num>
  <w:num w:numId="440" w16cid:durableId="1793013079">
    <w:abstractNumId w:val="248"/>
  </w:num>
  <w:num w:numId="441" w16cid:durableId="353462111">
    <w:abstractNumId w:val="337"/>
  </w:num>
  <w:num w:numId="442" w16cid:durableId="502480133">
    <w:abstractNumId w:val="57"/>
  </w:num>
  <w:num w:numId="443" w16cid:durableId="1311793174">
    <w:abstractNumId w:val="156"/>
  </w:num>
  <w:num w:numId="444" w16cid:durableId="826290407">
    <w:abstractNumId w:val="101"/>
  </w:num>
  <w:num w:numId="445" w16cid:durableId="1630744653">
    <w:abstractNumId w:val="378"/>
  </w:num>
  <w:num w:numId="446" w16cid:durableId="1602682972">
    <w:abstractNumId w:val="177"/>
  </w:num>
  <w:num w:numId="447" w16cid:durableId="572471007">
    <w:abstractNumId w:val="506"/>
  </w:num>
  <w:num w:numId="448" w16cid:durableId="2033535114">
    <w:abstractNumId w:val="124"/>
  </w:num>
  <w:num w:numId="449" w16cid:durableId="1076823300">
    <w:abstractNumId w:val="192"/>
  </w:num>
  <w:num w:numId="450" w16cid:durableId="2013530834">
    <w:abstractNumId w:val="29"/>
  </w:num>
  <w:num w:numId="451" w16cid:durableId="1839884498">
    <w:abstractNumId w:val="472"/>
  </w:num>
  <w:num w:numId="452" w16cid:durableId="534388677">
    <w:abstractNumId w:val="180"/>
  </w:num>
  <w:num w:numId="453" w16cid:durableId="1065953849">
    <w:abstractNumId w:val="150"/>
  </w:num>
  <w:num w:numId="454" w16cid:durableId="709845489">
    <w:abstractNumId w:val="13"/>
  </w:num>
  <w:num w:numId="455" w16cid:durableId="1455172840">
    <w:abstractNumId w:val="175"/>
  </w:num>
  <w:num w:numId="456" w16cid:durableId="672151019">
    <w:abstractNumId w:val="274"/>
  </w:num>
  <w:num w:numId="457" w16cid:durableId="373703347">
    <w:abstractNumId w:val="91"/>
  </w:num>
  <w:num w:numId="458" w16cid:durableId="1572351871">
    <w:abstractNumId w:val="255"/>
  </w:num>
  <w:num w:numId="459" w16cid:durableId="262156688">
    <w:abstractNumId w:val="311"/>
  </w:num>
  <w:num w:numId="460" w16cid:durableId="1059017453">
    <w:abstractNumId w:val="399"/>
  </w:num>
  <w:num w:numId="461" w16cid:durableId="980495986">
    <w:abstractNumId w:val="354"/>
  </w:num>
  <w:num w:numId="462" w16cid:durableId="1573076146">
    <w:abstractNumId w:val="82"/>
  </w:num>
  <w:num w:numId="463" w16cid:durableId="233516749">
    <w:abstractNumId w:val="71"/>
  </w:num>
  <w:num w:numId="464" w16cid:durableId="1831631666">
    <w:abstractNumId w:val="149"/>
  </w:num>
  <w:num w:numId="465" w16cid:durableId="2136945506">
    <w:abstractNumId w:val="363"/>
  </w:num>
  <w:num w:numId="466" w16cid:durableId="679352073">
    <w:abstractNumId w:val="414"/>
  </w:num>
  <w:num w:numId="467" w16cid:durableId="858200268">
    <w:abstractNumId w:val="122"/>
  </w:num>
  <w:num w:numId="468" w16cid:durableId="1813794448">
    <w:abstractNumId w:val="351"/>
  </w:num>
  <w:num w:numId="469" w16cid:durableId="139542092">
    <w:abstractNumId w:val="473"/>
  </w:num>
  <w:num w:numId="470" w16cid:durableId="580681012">
    <w:abstractNumId w:val="470"/>
  </w:num>
  <w:num w:numId="471" w16cid:durableId="434985642">
    <w:abstractNumId w:val="463"/>
  </w:num>
  <w:num w:numId="472" w16cid:durableId="471102006">
    <w:abstractNumId w:val="266"/>
  </w:num>
  <w:num w:numId="473" w16cid:durableId="407658504">
    <w:abstractNumId w:val="19"/>
  </w:num>
  <w:num w:numId="474" w16cid:durableId="1448353702">
    <w:abstractNumId w:val="415"/>
  </w:num>
  <w:num w:numId="475" w16cid:durableId="1159269130">
    <w:abstractNumId w:val="277"/>
  </w:num>
  <w:num w:numId="476" w16cid:durableId="599072509">
    <w:abstractNumId w:val="249"/>
  </w:num>
  <w:num w:numId="477" w16cid:durableId="301891432">
    <w:abstractNumId w:val="119"/>
  </w:num>
  <w:num w:numId="478" w16cid:durableId="220019192">
    <w:abstractNumId w:val="418"/>
  </w:num>
  <w:num w:numId="479" w16cid:durableId="972322309">
    <w:abstractNumId w:val="439"/>
  </w:num>
  <w:num w:numId="480" w16cid:durableId="1845317278">
    <w:abstractNumId w:val="173"/>
  </w:num>
  <w:num w:numId="481" w16cid:durableId="1974363512">
    <w:abstractNumId w:val="303"/>
  </w:num>
  <w:num w:numId="482" w16cid:durableId="1567691181">
    <w:abstractNumId w:val="320"/>
  </w:num>
  <w:num w:numId="483" w16cid:durableId="1115171420">
    <w:abstractNumId w:val="413"/>
  </w:num>
  <w:num w:numId="484" w16cid:durableId="833498726">
    <w:abstractNumId w:val="42"/>
  </w:num>
  <w:num w:numId="485" w16cid:durableId="45224656">
    <w:abstractNumId w:val="144"/>
  </w:num>
  <w:num w:numId="486" w16cid:durableId="1849640935">
    <w:abstractNumId w:val="217"/>
  </w:num>
  <w:num w:numId="487" w16cid:durableId="677578133">
    <w:abstractNumId w:val="316"/>
  </w:num>
  <w:num w:numId="488" w16cid:durableId="505246707">
    <w:abstractNumId w:val="446"/>
  </w:num>
  <w:num w:numId="489" w16cid:durableId="1234313952">
    <w:abstractNumId w:val="345"/>
  </w:num>
  <w:num w:numId="490" w16cid:durableId="14114080">
    <w:abstractNumId w:val="182"/>
  </w:num>
  <w:num w:numId="491" w16cid:durableId="383528030">
    <w:abstractNumId w:val="341"/>
  </w:num>
  <w:num w:numId="492" w16cid:durableId="988755215">
    <w:abstractNumId w:val="128"/>
  </w:num>
  <w:num w:numId="493" w16cid:durableId="1044450110">
    <w:abstractNumId w:val="117"/>
  </w:num>
  <w:num w:numId="494" w16cid:durableId="16122143">
    <w:abstractNumId w:val="486"/>
  </w:num>
  <w:num w:numId="495" w16cid:durableId="858470243">
    <w:abstractNumId w:val="55"/>
  </w:num>
  <w:num w:numId="496" w16cid:durableId="130485982">
    <w:abstractNumId w:val="384"/>
  </w:num>
  <w:num w:numId="497" w16cid:durableId="1080718930">
    <w:abstractNumId w:val="504"/>
  </w:num>
  <w:num w:numId="498" w16cid:durableId="1359431627">
    <w:abstractNumId w:val="452"/>
  </w:num>
  <w:num w:numId="499" w16cid:durableId="1320189886">
    <w:abstractNumId w:val="215"/>
  </w:num>
  <w:num w:numId="500" w16cid:durableId="339817831">
    <w:abstractNumId w:val="356"/>
  </w:num>
  <w:num w:numId="501" w16cid:durableId="1095441996">
    <w:abstractNumId w:val="358"/>
  </w:num>
  <w:num w:numId="502" w16cid:durableId="1572622988">
    <w:abstractNumId w:val="228"/>
  </w:num>
  <w:num w:numId="503" w16cid:durableId="491726352">
    <w:abstractNumId w:val="468"/>
  </w:num>
  <w:num w:numId="504" w16cid:durableId="1483810219">
    <w:abstractNumId w:val="429"/>
  </w:num>
  <w:num w:numId="505" w16cid:durableId="1231579175">
    <w:abstractNumId w:val="412"/>
  </w:num>
  <w:num w:numId="506" w16cid:durableId="1464427803">
    <w:abstractNumId w:val="333"/>
  </w:num>
  <w:num w:numId="507" w16cid:durableId="742678991">
    <w:abstractNumId w:val="167"/>
  </w:num>
  <w:num w:numId="508" w16cid:durableId="1957909256">
    <w:abstractNumId w:val="123"/>
  </w:num>
  <w:num w:numId="509" w16cid:durableId="1367633707">
    <w:abstractNumId w:val="154"/>
  </w:num>
  <w:num w:numId="510" w16cid:durableId="28073953">
    <w:abstractNumId w:val="353"/>
  </w:num>
  <w:num w:numId="511" w16cid:durableId="603268618">
    <w:abstractNumId w:val="83"/>
  </w:num>
  <w:num w:numId="512" w16cid:durableId="1415513530">
    <w:abstractNumId w:val="121"/>
  </w:num>
  <w:num w:numId="513" w16cid:durableId="2033870852">
    <w:abstractNumId w:val="155"/>
  </w:num>
  <w:num w:numId="514" w16cid:durableId="1898859839">
    <w:abstractNumId w:val="443"/>
  </w:num>
  <w:num w:numId="515" w16cid:durableId="1564751836">
    <w:abstractNumId w:val="251"/>
  </w:num>
  <w:num w:numId="516" w16cid:durableId="1325208763">
    <w:abstractNumId w:val="68"/>
  </w:num>
  <w:num w:numId="517" w16cid:durableId="2029675510">
    <w:abstractNumId w:val="107"/>
  </w:num>
  <w:num w:numId="518" w16cid:durableId="89160589">
    <w:abstractNumId w:val="189"/>
  </w:num>
  <w:num w:numId="519" w16cid:durableId="2063628387">
    <w:abstractNumId w:val="451"/>
  </w:num>
  <w:num w:numId="520" w16cid:durableId="638144930">
    <w:abstractNumId w:val="26"/>
  </w:num>
  <w:num w:numId="521" w16cid:durableId="1222328587">
    <w:abstractNumId w:val="51"/>
  </w:num>
  <w:num w:numId="522" w16cid:durableId="1135293477">
    <w:abstractNumId w:val="508"/>
  </w:num>
  <w:num w:numId="523" w16cid:durableId="1623072102">
    <w:abstractNumId w:val="11"/>
  </w:num>
  <w:num w:numId="524" w16cid:durableId="1072432467">
    <w:abstractNumId w:val="194"/>
  </w:num>
  <w:num w:numId="525" w16cid:durableId="1398359016">
    <w:abstractNumId w:val="360"/>
  </w:num>
  <w:num w:numId="526" w16cid:durableId="1124890638">
    <w:abstractNumId w:val="221"/>
  </w:num>
  <w:num w:numId="527" w16cid:durableId="1340884758">
    <w:abstractNumId w:val="172"/>
  </w:num>
  <w:num w:numId="528" w16cid:durableId="2123456190">
    <w:abstractNumId w:val="174"/>
  </w:num>
  <w:num w:numId="529" w16cid:durableId="1046684728">
    <w:abstractNumId w:val="273"/>
  </w:num>
  <w:num w:numId="530" w16cid:durableId="789861804">
    <w:abstractNumId w:val="12"/>
  </w:num>
  <w:num w:numId="531" w16cid:durableId="825435162">
    <w:abstractNumId w:val="163"/>
  </w:num>
  <w:num w:numId="532" w16cid:durableId="105661581">
    <w:abstractNumId w:val="422"/>
  </w:num>
  <w:num w:numId="533" w16cid:durableId="1241986334">
    <w:abstractNumId w:val="440"/>
  </w:num>
  <w:num w:numId="534" w16cid:durableId="1005860414">
    <w:abstractNumId w:val="129"/>
  </w:num>
  <w:num w:numId="535" w16cid:durableId="619071095">
    <w:abstractNumId w:val="313"/>
  </w:num>
  <w:num w:numId="536" w16cid:durableId="1540629178">
    <w:abstractNumId w:val="242"/>
  </w:num>
  <w:num w:numId="537" w16cid:durableId="303317958">
    <w:abstractNumId w:val="442"/>
  </w:num>
  <w:num w:numId="538" w16cid:durableId="934443407">
    <w:abstractNumId w:val="471"/>
  </w:num>
  <w:num w:numId="539" w16cid:durableId="518157940">
    <w:abstractNumId w:val="366"/>
  </w:num>
  <w:num w:numId="540" w16cid:durableId="306056867">
    <w:abstractNumId w:val="272"/>
  </w:num>
  <w:num w:numId="541" w16cid:durableId="871461482">
    <w:abstractNumId w:val="293"/>
  </w:num>
  <w:num w:numId="542" w16cid:durableId="172889588">
    <w:abstractNumId w:val="344"/>
  </w:num>
  <w:num w:numId="543" w16cid:durableId="1762333451">
    <w:abstractNumId w:val="4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55109149984"/>
    <w:docVar w:name="VerbatimVersion" w:val="6.0.0"/>
    <w:docVar w:name="WordVersion" w:val="16.0"/>
  </w:docVars>
  <w:rsids>
    <w:rsidRoot w:val="00685DD0"/>
    <w:rsid w:val="00000F39"/>
    <w:rsid w:val="000018A2"/>
    <w:rsid w:val="00001C7E"/>
    <w:rsid w:val="0000487C"/>
    <w:rsid w:val="00011FEF"/>
    <w:rsid w:val="00013C8B"/>
    <w:rsid w:val="00023AEF"/>
    <w:rsid w:val="000250CA"/>
    <w:rsid w:val="000269C6"/>
    <w:rsid w:val="0002713B"/>
    <w:rsid w:val="000271D9"/>
    <w:rsid w:val="00032119"/>
    <w:rsid w:val="000427BD"/>
    <w:rsid w:val="00043C82"/>
    <w:rsid w:val="00047B75"/>
    <w:rsid w:val="00050713"/>
    <w:rsid w:val="00053D0F"/>
    <w:rsid w:val="00056966"/>
    <w:rsid w:val="000615B0"/>
    <w:rsid w:val="00063921"/>
    <w:rsid w:val="000657E9"/>
    <w:rsid w:val="00066D2C"/>
    <w:rsid w:val="0007328F"/>
    <w:rsid w:val="0007416B"/>
    <w:rsid w:val="00074F1E"/>
    <w:rsid w:val="000754E3"/>
    <w:rsid w:val="0007573B"/>
    <w:rsid w:val="0007578B"/>
    <w:rsid w:val="0007692C"/>
    <w:rsid w:val="00076EA7"/>
    <w:rsid w:val="00080E37"/>
    <w:rsid w:val="00080F27"/>
    <w:rsid w:val="000912B1"/>
    <w:rsid w:val="00093AB9"/>
    <w:rsid w:val="00094B9A"/>
    <w:rsid w:val="00094DF4"/>
    <w:rsid w:val="000961CD"/>
    <w:rsid w:val="000A0198"/>
    <w:rsid w:val="000A0585"/>
    <w:rsid w:val="000A0DF2"/>
    <w:rsid w:val="000A218A"/>
    <w:rsid w:val="000A239C"/>
    <w:rsid w:val="000A4AE6"/>
    <w:rsid w:val="000A4EAF"/>
    <w:rsid w:val="000A5EE1"/>
    <w:rsid w:val="000B091E"/>
    <w:rsid w:val="000B18EC"/>
    <w:rsid w:val="000B3425"/>
    <w:rsid w:val="000B5FBB"/>
    <w:rsid w:val="000B6974"/>
    <w:rsid w:val="000B6B3E"/>
    <w:rsid w:val="000B7C4A"/>
    <w:rsid w:val="000C137E"/>
    <w:rsid w:val="000C1C1C"/>
    <w:rsid w:val="000C2BE8"/>
    <w:rsid w:val="000C4B6F"/>
    <w:rsid w:val="000C6440"/>
    <w:rsid w:val="000C719A"/>
    <w:rsid w:val="000D0430"/>
    <w:rsid w:val="000D0D08"/>
    <w:rsid w:val="000D10AD"/>
    <w:rsid w:val="000D3A33"/>
    <w:rsid w:val="000D3AB7"/>
    <w:rsid w:val="000D739E"/>
    <w:rsid w:val="000D7A2C"/>
    <w:rsid w:val="000E0913"/>
    <w:rsid w:val="000E13F7"/>
    <w:rsid w:val="000E1435"/>
    <w:rsid w:val="000E1E0A"/>
    <w:rsid w:val="000E2525"/>
    <w:rsid w:val="000F1365"/>
    <w:rsid w:val="000F2B1D"/>
    <w:rsid w:val="000F2BB6"/>
    <w:rsid w:val="000F31F5"/>
    <w:rsid w:val="000F5C68"/>
    <w:rsid w:val="000F6390"/>
    <w:rsid w:val="000F6530"/>
    <w:rsid w:val="000F775F"/>
    <w:rsid w:val="001014FC"/>
    <w:rsid w:val="0010417F"/>
    <w:rsid w:val="00105540"/>
    <w:rsid w:val="00105C8A"/>
    <w:rsid w:val="001119CE"/>
    <w:rsid w:val="001128A3"/>
    <w:rsid w:val="00114316"/>
    <w:rsid w:val="001149FE"/>
    <w:rsid w:val="0011691E"/>
    <w:rsid w:val="00117F85"/>
    <w:rsid w:val="00117F87"/>
    <w:rsid w:val="001218F5"/>
    <w:rsid w:val="00121DF8"/>
    <w:rsid w:val="00122202"/>
    <w:rsid w:val="001249B5"/>
    <w:rsid w:val="00127061"/>
    <w:rsid w:val="00130102"/>
    <w:rsid w:val="001316B1"/>
    <w:rsid w:val="00131B53"/>
    <w:rsid w:val="00131F40"/>
    <w:rsid w:val="001327C1"/>
    <w:rsid w:val="001329A3"/>
    <w:rsid w:val="00134120"/>
    <w:rsid w:val="00134E12"/>
    <w:rsid w:val="001356C8"/>
    <w:rsid w:val="001378C8"/>
    <w:rsid w:val="00137F22"/>
    <w:rsid w:val="00140A6B"/>
    <w:rsid w:val="00144AD4"/>
    <w:rsid w:val="00146731"/>
    <w:rsid w:val="001468A0"/>
    <w:rsid w:val="00146F2E"/>
    <w:rsid w:val="001471D1"/>
    <w:rsid w:val="00150A2E"/>
    <w:rsid w:val="0015240F"/>
    <w:rsid w:val="00152BF7"/>
    <w:rsid w:val="0015603A"/>
    <w:rsid w:val="0016109E"/>
    <w:rsid w:val="00163574"/>
    <w:rsid w:val="001645D4"/>
    <w:rsid w:val="0016567B"/>
    <w:rsid w:val="0016568A"/>
    <w:rsid w:val="00167EC7"/>
    <w:rsid w:val="00170A72"/>
    <w:rsid w:val="00171A2A"/>
    <w:rsid w:val="001723BA"/>
    <w:rsid w:val="00175A0C"/>
    <w:rsid w:val="00176ED5"/>
    <w:rsid w:val="00177F51"/>
    <w:rsid w:val="00180A4E"/>
    <w:rsid w:val="00181F58"/>
    <w:rsid w:val="00186B65"/>
    <w:rsid w:val="00190CDA"/>
    <w:rsid w:val="00196681"/>
    <w:rsid w:val="00196816"/>
    <w:rsid w:val="0019779A"/>
    <w:rsid w:val="001977CD"/>
    <w:rsid w:val="0019782C"/>
    <w:rsid w:val="001A07A2"/>
    <w:rsid w:val="001A1422"/>
    <w:rsid w:val="001A3079"/>
    <w:rsid w:val="001A4D9A"/>
    <w:rsid w:val="001A64FD"/>
    <w:rsid w:val="001A6960"/>
    <w:rsid w:val="001B1595"/>
    <w:rsid w:val="001B1762"/>
    <w:rsid w:val="001B18CF"/>
    <w:rsid w:val="001B2C27"/>
    <w:rsid w:val="001C0A69"/>
    <w:rsid w:val="001C145B"/>
    <w:rsid w:val="001C48D7"/>
    <w:rsid w:val="001C64CC"/>
    <w:rsid w:val="001C78A1"/>
    <w:rsid w:val="001D1994"/>
    <w:rsid w:val="001D6D5C"/>
    <w:rsid w:val="001D7A6D"/>
    <w:rsid w:val="001E2509"/>
    <w:rsid w:val="001E316E"/>
    <w:rsid w:val="001E4A64"/>
    <w:rsid w:val="001E5646"/>
    <w:rsid w:val="001E61F5"/>
    <w:rsid w:val="001E65FA"/>
    <w:rsid w:val="001F0C01"/>
    <w:rsid w:val="001F142A"/>
    <w:rsid w:val="001F1F4D"/>
    <w:rsid w:val="002000F9"/>
    <w:rsid w:val="002005AF"/>
    <w:rsid w:val="00200C1A"/>
    <w:rsid w:val="002052E3"/>
    <w:rsid w:val="00210832"/>
    <w:rsid w:val="00210DC2"/>
    <w:rsid w:val="002110D6"/>
    <w:rsid w:val="00214543"/>
    <w:rsid w:val="002152F9"/>
    <w:rsid w:val="0021530A"/>
    <w:rsid w:val="0021697D"/>
    <w:rsid w:val="002174ED"/>
    <w:rsid w:val="00217B27"/>
    <w:rsid w:val="002212A9"/>
    <w:rsid w:val="00221935"/>
    <w:rsid w:val="002234FB"/>
    <w:rsid w:val="00224C0C"/>
    <w:rsid w:val="00225437"/>
    <w:rsid w:val="002263A1"/>
    <w:rsid w:val="00232746"/>
    <w:rsid w:val="00236707"/>
    <w:rsid w:val="00241116"/>
    <w:rsid w:val="0024137B"/>
    <w:rsid w:val="0024328E"/>
    <w:rsid w:val="002508CB"/>
    <w:rsid w:val="002514A7"/>
    <w:rsid w:val="00252CD7"/>
    <w:rsid w:val="00253733"/>
    <w:rsid w:val="00253F9B"/>
    <w:rsid w:val="00256AC0"/>
    <w:rsid w:val="002573AF"/>
    <w:rsid w:val="00260502"/>
    <w:rsid w:val="00263CC5"/>
    <w:rsid w:val="0026630E"/>
    <w:rsid w:val="00271866"/>
    <w:rsid w:val="00276E12"/>
    <w:rsid w:val="00277BB1"/>
    <w:rsid w:val="00280583"/>
    <w:rsid w:val="00280BCE"/>
    <w:rsid w:val="00281B05"/>
    <w:rsid w:val="00282932"/>
    <w:rsid w:val="00282AA9"/>
    <w:rsid w:val="00282FFC"/>
    <w:rsid w:val="0028782D"/>
    <w:rsid w:val="002878D0"/>
    <w:rsid w:val="00290B47"/>
    <w:rsid w:val="00290F1B"/>
    <w:rsid w:val="00291C09"/>
    <w:rsid w:val="00293076"/>
    <w:rsid w:val="00297F52"/>
    <w:rsid w:val="002A0218"/>
    <w:rsid w:val="002A3018"/>
    <w:rsid w:val="002A3BE5"/>
    <w:rsid w:val="002A4DA5"/>
    <w:rsid w:val="002A57B1"/>
    <w:rsid w:val="002B1331"/>
    <w:rsid w:val="002B2116"/>
    <w:rsid w:val="002B3050"/>
    <w:rsid w:val="002B502D"/>
    <w:rsid w:val="002B5F0C"/>
    <w:rsid w:val="002B635B"/>
    <w:rsid w:val="002B71F1"/>
    <w:rsid w:val="002C0731"/>
    <w:rsid w:val="002C0B33"/>
    <w:rsid w:val="002C2C4A"/>
    <w:rsid w:val="002C30D9"/>
    <w:rsid w:val="002C3B3C"/>
    <w:rsid w:val="002C5642"/>
    <w:rsid w:val="002C6C7D"/>
    <w:rsid w:val="002C769C"/>
    <w:rsid w:val="002D2594"/>
    <w:rsid w:val="002D3647"/>
    <w:rsid w:val="002D418C"/>
    <w:rsid w:val="002E00CD"/>
    <w:rsid w:val="002E3BF7"/>
    <w:rsid w:val="002E663F"/>
    <w:rsid w:val="002F0384"/>
    <w:rsid w:val="002F18F1"/>
    <w:rsid w:val="002F276B"/>
    <w:rsid w:val="002F28CE"/>
    <w:rsid w:val="002F2CFC"/>
    <w:rsid w:val="002F37D1"/>
    <w:rsid w:val="002F419E"/>
    <w:rsid w:val="002F4E3A"/>
    <w:rsid w:val="002F5A47"/>
    <w:rsid w:val="002F636E"/>
    <w:rsid w:val="002F6D84"/>
    <w:rsid w:val="0030068A"/>
    <w:rsid w:val="00300F2F"/>
    <w:rsid w:val="00304257"/>
    <w:rsid w:val="00304879"/>
    <w:rsid w:val="00304A78"/>
    <w:rsid w:val="003052B5"/>
    <w:rsid w:val="003064AB"/>
    <w:rsid w:val="00306D3B"/>
    <w:rsid w:val="00306FDE"/>
    <w:rsid w:val="00307FBA"/>
    <w:rsid w:val="003106D9"/>
    <w:rsid w:val="00311112"/>
    <w:rsid w:val="00311C1F"/>
    <w:rsid w:val="0031266A"/>
    <w:rsid w:val="0031761F"/>
    <w:rsid w:val="0032049B"/>
    <w:rsid w:val="00323E50"/>
    <w:rsid w:val="003264E7"/>
    <w:rsid w:val="00332D38"/>
    <w:rsid w:val="00333A69"/>
    <w:rsid w:val="003352D6"/>
    <w:rsid w:val="0034111C"/>
    <w:rsid w:val="00345BF2"/>
    <w:rsid w:val="00347131"/>
    <w:rsid w:val="003479B5"/>
    <w:rsid w:val="003500B6"/>
    <w:rsid w:val="00350D93"/>
    <w:rsid w:val="0035261C"/>
    <w:rsid w:val="00352622"/>
    <w:rsid w:val="00353127"/>
    <w:rsid w:val="003546CE"/>
    <w:rsid w:val="0035517B"/>
    <w:rsid w:val="00355B45"/>
    <w:rsid w:val="00361FA0"/>
    <w:rsid w:val="00364DD9"/>
    <w:rsid w:val="003662DB"/>
    <w:rsid w:val="00367D96"/>
    <w:rsid w:val="003706D8"/>
    <w:rsid w:val="00372AE1"/>
    <w:rsid w:val="00373B7F"/>
    <w:rsid w:val="00374088"/>
    <w:rsid w:val="003753F6"/>
    <w:rsid w:val="00375582"/>
    <w:rsid w:val="00377688"/>
    <w:rsid w:val="003779C8"/>
    <w:rsid w:val="00380CB6"/>
    <w:rsid w:val="00382B7C"/>
    <w:rsid w:val="00382DF7"/>
    <w:rsid w:val="00390409"/>
    <w:rsid w:val="0039157C"/>
    <w:rsid w:val="00392D93"/>
    <w:rsid w:val="00393EF2"/>
    <w:rsid w:val="00394643"/>
    <w:rsid w:val="00394F71"/>
    <w:rsid w:val="003958BD"/>
    <w:rsid w:val="00396D52"/>
    <w:rsid w:val="003A01CD"/>
    <w:rsid w:val="003A323E"/>
    <w:rsid w:val="003A46B4"/>
    <w:rsid w:val="003A575F"/>
    <w:rsid w:val="003A5CE8"/>
    <w:rsid w:val="003A698D"/>
    <w:rsid w:val="003B17B3"/>
    <w:rsid w:val="003B4705"/>
    <w:rsid w:val="003B4F86"/>
    <w:rsid w:val="003B6F2D"/>
    <w:rsid w:val="003B734D"/>
    <w:rsid w:val="003B7EF0"/>
    <w:rsid w:val="003C177C"/>
    <w:rsid w:val="003C251E"/>
    <w:rsid w:val="003C3CCA"/>
    <w:rsid w:val="003C6625"/>
    <w:rsid w:val="003C6CA9"/>
    <w:rsid w:val="003C7473"/>
    <w:rsid w:val="003D3B44"/>
    <w:rsid w:val="003D4150"/>
    <w:rsid w:val="003D5367"/>
    <w:rsid w:val="003D6311"/>
    <w:rsid w:val="003E7914"/>
    <w:rsid w:val="003F0D49"/>
    <w:rsid w:val="003F1299"/>
    <w:rsid w:val="003F3920"/>
    <w:rsid w:val="003F3ECB"/>
    <w:rsid w:val="003F496A"/>
    <w:rsid w:val="003F4D5F"/>
    <w:rsid w:val="00405AD7"/>
    <w:rsid w:val="004127EF"/>
    <w:rsid w:val="00414EB4"/>
    <w:rsid w:val="004208C6"/>
    <w:rsid w:val="0042508F"/>
    <w:rsid w:val="00425531"/>
    <w:rsid w:val="00425A83"/>
    <w:rsid w:val="00426CC6"/>
    <w:rsid w:val="00431905"/>
    <w:rsid w:val="0043201B"/>
    <w:rsid w:val="004326E6"/>
    <w:rsid w:val="00432F5F"/>
    <w:rsid w:val="00433066"/>
    <w:rsid w:val="0043419E"/>
    <w:rsid w:val="0043450D"/>
    <w:rsid w:val="004348C6"/>
    <w:rsid w:val="00434BCC"/>
    <w:rsid w:val="004350BF"/>
    <w:rsid w:val="00435588"/>
    <w:rsid w:val="004433A0"/>
    <w:rsid w:val="004436F8"/>
    <w:rsid w:val="00447BAE"/>
    <w:rsid w:val="00450DA4"/>
    <w:rsid w:val="00452BC6"/>
    <w:rsid w:val="004542C8"/>
    <w:rsid w:val="00457811"/>
    <w:rsid w:val="00457F13"/>
    <w:rsid w:val="004604DA"/>
    <w:rsid w:val="00460CA4"/>
    <w:rsid w:val="00462267"/>
    <w:rsid w:val="00462B60"/>
    <w:rsid w:val="0046304C"/>
    <w:rsid w:val="00465C51"/>
    <w:rsid w:val="00472993"/>
    <w:rsid w:val="00474720"/>
    <w:rsid w:val="00475A6A"/>
    <w:rsid w:val="004774C4"/>
    <w:rsid w:val="00477FF8"/>
    <w:rsid w:val="00480445"/>
    <w:rsid w:val="00480A40"/>
    <w:rsid w:val="004827C9"/>
    <w:rsid w:val="00486F5E"/>
    <w:rsid w:val="004875B9"/>
    <w:rsid w:val="00491C5F"/>
    <w:rsid w:val="0049330A"/>
    <w:rsid w:val="0049341D"/>
    <w:rsid w:val="00493AA8"/>
    <w:rsid w:val="00494D05"/>
    <w:rsid w:val="004A2B4E"/>
    <w:rsid w:val="004A40AB"/>
    <w:rsid w:val="004A539A"/>
    <w:rsid w:val="004A5747"/>
    <w:rsid w:val="004A6ED0"/>
    <w:rsid w:val="004A739F"/>
    <w:rsid w:val="004A74B8"/>
    <w:rsid w:val="004B3225"/>
    <w:rsid w:val="004B3C97"/>
    <w:rsid w:val="004B4D3B"/>
    <w:rsid w:val="004B5436"/>
    <w:rsid w:val="004B63CF"/>
    <w:rsid w:val="004B6991"/>
    <w:rsid w:val="004C1503"/>
    <w:rsid w:val="004C2990"/>
    <w:rsid w:val="004C4D1F"/>
    <w:rsid w:val="004C5606"/>
    <w:rsid w:val="004C5E96"/>
    <w:rsid w:val="004C7B42"/>
    <w:rsid w:val="004D05AA"/>
    <w:rsid w:val="004D14C3"/>
    <w:rsid w:val="004D2C8F"/>
    <w:rsid w:val="004D43AE"/>
    <w:rsid w:val="004D496D"/>
    <w:rsid w:val="004D5D4E"/>
    <w:rsid w:val="004D5EAC"/>
    <w:rsid w:val="004D6EEE"/>
    <w:rsid w:val="004D73E6"/>
    <w:rsid w:val="004D7907"/>
    <w:rsid w:val="004E6CD8"/>
    <w:rsid w:val="004E6F12"/>
    <w:rsid w:val="004E746C"/>
    <w:rsid w:val="004E7533"/>
    <w:rsid w:val="004F16CA"/>
    <w:rsid w:val="004F4139"/>
    <w:rsid w:val="004F54FA"/>
    <w:rsid w:val="004F682B"/>
    <w:rsid w:val="00500D01"/>
    <w:rsid w:val="00500F93"/>
    <w:rsid w:val="00501020"/>
    <w:rsid w:val="005015BF"/>
    <w:rsid w:val="00503477"/>
    <w:rsid w:val="00503593"/>
    <w:rsid w:val="005036B1"/>
    <w:rsid w:val="005044C1"/>
    <w:rsid w:val="00511177"/>
    <w:rsid w:val="005125C9"/>
    <w:rsid w:val="00513D75"/>
    <w:rsid w:val="00515BDD"/>
    <w:rsid w:val="00521B9F"/>
    <w:rsid w:val="0052373E"/>
    <w:rsid w:val="005250B2"/>
    <w:rsid w:val="005268F8"/>
    <w:rsid w:val="005277A6"/>
    <w:rsid w:val="00531C23"/>
    <w:rsid w:val="00533C57"/>
    <w:rsid w:val="0053626E"/>
    <w:rsid w:val="00543CBA"/>
    <w:rsid w:val="00544936"/>
    <w:rsid w:val="005449A8"/>
    <w:rsid w:val="005509B6"/>
    <w:rsid w:val="0055242A"/>
    <w:rsid w:val="005525AE"/>
    <w:rsid w:val="005546C5"/>
    <w:rsid w:val="00554A56"/>
    <w:rsid w:val="005558FC"/>
    <w:rsid w:val="00557B59"/>
    <w:rsid w:val="00565142"/>
    <w:rsid w:val="0056771E"/>
    <w:rsid w:val="00567D6A"/>
    <w:rsid w:val="00567D90"/>
    <w:rsid w:val="005745A8"/>
    <w:rsid w:val="00575723"/>
    <w:rsid w:val="00576790"/>
    <w:rsid w:val="00583644"/>
    <w:rsid w:val="0058518D"/>
    <w:rsid w:val="00585F11"/>
    <w:rsid w:val="005906F9"/>
    <w:rsid w:val="005932B4"/>
    <w:rsid w:val="00595555"/>
    <w:rsid w:val="00597F17"/>
    <w:rsid w:val="005A3550"/>
    <w:rsid w:val="005A4DE4"/>
    <w:rsid w:val="005A5598"/>
    <w:rsid w:val="005A6204"/>
    <w:rsid w:val="005A6BE8"/>
    <w:rsid w:val="005A6D5A"/>
    <w:rsid w:val="005B41CE"/>
    <w:rsid w:val="005B566C"/>
    <w:rsid w:val="005B5D00"/>
    <w:rsid w:val="005B5DC5"/>
    <w:rsid w:val="005B6286"/>
    <w:rsid w:val="005C1630"/>
    <w:rsid w:val="005C2AEB"/>
    <w:rsid w:val="005C5B70"/>
    <w:rsid w:val="005D027B"/>
    <w:rsid w:val="005D2B62"/>
    <w:rsid w:val="005D3400"/>
    <w:rsid w:val="005D3778"/>
    <w:rsid w:val="005D388F"/>
    <w:rsid w:val="005D45F4"/>
    <w:rsid w:val="005D700C"/>
    <w:rsid w:val="005E0F22"/>
    <w:rsid w:val="005E1A96"/>
    <w:rsid w:val="005E43F7"/>
    <w:rsid w:val="005E46C5"/>
    <w:rsid w:val="005E5941"/>
    <w:rsid w:val="005E78A2"/>
    <w:rsid w:val="005F4F9A"/>
    <w:rsid w:val="005F5E14"/>
    <w:rsid w:val="005F5FA3"/>
    <w:rsid w:val="005F7F33"/>
    <w:rsid w:val="006014F5"/>
    <w:rsid w:val="00622773"/>
    <w:rsid w:val="00622C58"/>
    <w:rsid w:val="0062614B"/>
    <w:rsid w:val="006266E2"/>
    <w:rsid w:val="00626944"/>
    <w:rsid w:val="0063037B"/>
    <w:rsid w:val="00632658"/>
    <w:rsid w:val="00632C54"/>
    <w:rsid w:val="00635616"/>
    <w:rsid w:val="00635C7B"/>
    <w:rsid w:val="00641E99"/>
    <w:rsid w:val="0064509E"/>
    <w:rsid w:val="006463F8"/>
    <w:rsid w:val="00650C88"/>
    <w:rsid w:val="0065258E"/>
    <w:rsid w:val="00655035"/>
    <w:rsid w:val="00655204"/>
    <w:rsid w:val="006554F2"/>
    <w:rsid w:val="00656814"/>
    <w:rsid w:val="00657A00"/>
    <w:rsid w:val="006633F4"/>
    <w:rsid w:val="0066638E"/>
    <w:rsid w:val="00666866"/>
    <w:rsid w:val="00666B5B"/>
    <w:rsid w:val="00666CC0"/>
    <w:rsid w:val="00670D09"/>
    <w:rsid w:val="00673C22"/>
    <w:rsid w:val="0067482D"/>
    <w:rsid w:val="0067732F"/>
    <w:rsid w:val="00681007"/>
    <w:rsid w:val="0068122B"/>
    <w:rsid w:val="00681DD9"/>
    <w:rsid w:val="00682252"/>
    <w:rsid w:val="00682F5C"/>
    <w:rsid w:val="00685DD0"/>
    <w:rsid w:val="00687555"/>
    <w:rsid w:val="0068758E"/>
    <w:rsid w:val="00690E39"/>
    <w:rsid w:val="00691FF9"/>
    <w:rsid w:val="0069285F"/>
    <w:rsid w:val="00692DA4"/>
    <w:rsid w:val="00694EF4"/>
    <w:rsid w:val="0069752C"/>
    <w:rsid w:val="00697772"/>
    <w:rsid w:val="006A0DE5"/>
    <w:rsid w:val="006A0F5C"/>
    <w:rsid w:val="006A18ED"/>
    <w:rsid w:val="006A3221"/>
    <w:rsid w:val="006A3677"/>
    <w:rsid w:val="006A5B27"/>
    <w:rsid w:val="006B1653"/>
    <w:rsid w:val="006B2B52"/>
    <w:rsid w:val="006B4E4E"/>
    <w:rsid w:val="006B5952"/>
    <w:rsid w:val="006B6917"/>
    <w:rsid w:val="006B6C5F"/>
    <w:rsid w:val="006B75EA"/>
    <w:rsid w:val="006B7E39"/>
    <w:rsid w:val="006C2072"/>
    <w:rsid w:val="006C43E7"/>
    <w:rsid w:val="006C4820"/>
    <w:rsid w:val="006C4C31"/>
    <w:rsid w:val="006C5872"/>
    <w:rsid w:val="006C60E0"/>
    <w:rsid w:val="006C676D"/>
    <w:rsid w:val="006C69E2"/>
    <w:rsid w:val="006C7825"/>
    <w:rsid w:val="006D767A"/>
    <w:rsid w:val="006E2A45"/>
    <w:rsid w:val="006E37D4"/>
    <w:rsid w:val="006E46AC"/>
    <w:rsid w:val="006F273E"/>
    <w:rsid w:val="006F3768"/>
    <w:rsid w:val="006F3C83"/>
    <w:rsid w:val="006F71DE"/>
    <w:rsid w:val="00700123"/>
    <w:rsid w:val="00701730"/>
    <w:rsid w:val="00702166"/>
    <w:rsid w:val="00704573"/>
    <w:rsid w:val="007072CC"/>
    <w:rsid w:val="0071254A"/>
    <w:rsid w:val="00712965"/>
    <w:rsid w:val="007131D2"/>
    <w:rsid w:val="00713917"/>
    <w:rsid w:val="00717AF8"/>
    <w:rsid w:val="00720F86"/>
    <w:rsid w:val="0072163B"/>
    <w:rsid w:val="00722E77"/>
    <w:rsid w:val="007245F1"/>
    <w:rsid w:val="007247B8"/>
    <w:rsid w:val="007266CD"/>
    <w:rsid w:val="0072731C"/>
    <w:rsid w:val="00727E46"/>
    <w:rsid w:val="0073048E"/>
    <w:rsid w:val="0073056C"/>
    <w:rsid w:val="00733AA6"/>
    <w:rsid w:val="00735B1F"/>
    <w:rsid w:val="00737502"/>
    <w:rsid w:val="00740B3A"/>
    <w:rsid w:val="00740C8B"/>
    <w:rsid w:val="00740F7B"/>
    <w:rsid w:val="00743263"/>
    <w:rsid w:val="007454B6"/>
    <w:rsid w:val="0074789B"/>
    <w:rsid w:val="00753EBE"/>
    <w:rsid w:val="00754ABD"/>
    <w:rsid w:val="00754CAD"/>
    <w:rsid w:val="00754D3B"/>
    <w:rsid w:val="0075510C"/>
    <w:rsid w:val="00760D6A"/>
    <w:rsid w:val="00760DD1"/>
    <w:rsid w:val="0076343C"/>
    <w:rsid w:val="00763639"/>
    <w:rsid w:val="00764C12"/>
    <w:rsid w:val="007735BA"/>
    <w:rsid w:val="007750DF"/>
    <w:rsid w:val="00777C19"/>
    <w:rsid w:val="00782487"/>
    <w:rsid w:val="00782C1F"/>
    <w:rsid w:val="00784C8D"/>
    <w:rsid w:val="00785E47"/>
    <w:rsid w:val="007873F5"/>
    <w:rsid w:val="0078760F"/>
    <w:rsid w:val="007912FA"/>
    <w:rsid w:val="0079136A"/>
    <w:rsid w:val="00792AD8"/>
    <w:rsid w:val="00792D84"/>
    <w:rsid w:val="0079338D"/>
    <w:rsid w:val="00795030"/>
    <w:rsid w:val="00795A26"/>
    <w:rsid w:val="007A00CB"/>
    <w:rsid w:val="007A312F"/>
    <w:rsid w:val="007A3434"/>
    <w:rsid w:val="007A4689"/>
    <w:rsid w:val="007A4F5C"/>
    <w:rsid w:val="007A6B3C"/>
    <w:rsid w:val="007A7EAB"/>
    <w:rsid w:val="007B1FC0"/>
    <w:rsid w:val="007B2C39"/>
    <w:rsid w:val="007B5238"/>
    <w:rsid w:val="007C0AED"/>
    <w:rsid w:val="007C0BEE"/>
    <w:rsid w:val="007C42F3"/>
    <w:rsid w:val="007C4C29"/>
    <w:rsid w:val="007C4FA7"/>
    <w:rsid w:val="007C5531"/>
    <w:rsid w:val="007C63A0"/>
    <w:rsid w:val="007C6D52"/>
    <w:rsid w:val="007C6F91"/>
    <w:rsid w:val="007C72C0"/>
    <w:rsid w:val="007D034D"/>
    <w:rsid w:val="007D12ED"/>
    <w:rsid w:val="007D2F9C"/>
    <w:rsid w:val="007D50DE"/>
    <w:rsid w:val="007D524F"/>
    <w:rsid w:val="007E1757"/>
    <w:rsid w:val="007E18CC"/>
    <w:rsid w:val="007E1E34"/>
    <w:rsid w:val="007E2BBC"/>
    <w:rsid w:val="007E4467"/>
    <w:rsid w:val="007E5385"/>
    <w:rsid w:val="007F1108"/>
    <w:rsid w:val="007F1998"/>
    <w:rsid w:val="007F2034"/>
    <w:rsid w:val="007F4683"/>
    <w:rsid w:val="007F55A4"/>
    <w:rsid w:val="007F5E3F"/>
    <w:rsid w:val="007F7C5E"/>
    <w:rsid w:val="00800BF1"/>
    <w:rsid w:val="0080587F"/>
    <w:rsid w:val="00806B14"/>
    <w:rsid w:val="008114D4"/>
    <w:rsid w:val="0081234D"/>
    <w:rsid w:val="00812D2D"/>
    <w:rsid w:val="00817A64"/>
    <w:rsid w:val="008202F7"/>
    <w:rsid w:val="008247A4"/>
    <w:rsid w:val="00825D47"/>
    <w:rsid w:val="008272A6"/>
    <w:rsid w:val="00827396"/>
    <w:rsid w:val="0083258C"/>
    <w:rsid w:val="00833D6C"/>
    <w:rsid w:val="00840886"/>
    <w:rsid w:val="00841328"/>
    <w:rsid w:val="00841CCC"/>
    <w:rsid w:val="00843FA4"/>
    <w:rsid w:val="00844377"/>
    <w:rsid w:val="008443EF"/>
    <w:rsid w:val="00845D82"/>
    <w:rsid w:val="00846F90"/>
    <w:rsid w:val="00852FB9"/>
    <w:rsid w:val="008536B7"/>
    <w:rsid w:val="00860205"/>
    <w:rsid w:val="00860F34"/>
    <w:rsid w:val="00862AC4"/>
    <w:rsid w:val="0086319B"/>
    <w:rsid w:val="008674A6"/>
    <w:rsid w:val="00870D31"/>
    <w:rsid w:val="0087210F"/>
    <w:rsid w:val="0087564D"/>
    <w:rsid w:val="00876000"/>
    <w:rsid w:val="00876A5E"/>
    <w:rsid w:val="00884E31"/>
    <w:rsid w:val="008863DF"/>
    <w:rsid w:val="00886ADF"/>
    <w:rsid w:val="008904CF"/>
    <w:rsid w:val="00890B26"/>
    <w:rsid w:val="0089108B"/>
    <w:rsid w:val="00892EE6"/>
    <w:rsid w:val="008931B4"/>
    <w:rsid w:val="008973A2"/>
    <w:rsid w:val="008A0E76"/>
    <w:rsid w:val="008A14DE"/>
    <w:rsid w:val="008A36C6"/>
    <w:rsid w:val="008A3B16"/>
    <w:rsid w:val="008A42FE"/>
    <w:rsid w:val="008A4F23"/>
    <w:rsid w:val="008A713B"/>
    <w:rsid w:val="008B1A1D"/>
    <w:rsid w:val="008B41B8"/>
    <w:rsid w:val="008B4336"/>
    <w:rsid w:val="008B4FBE"/>
    <w:rsid w:val="008B6039"/>
    <w:rsid w:val="008B6EEC"/>
    <w:rsid w:val="008C2555"/>
    <w:rsid w:val="008C29FB"/>
    <w:rsid w:val="008C5B87"/>
    <w:rsid w:val="008D0448"/>
    <w:rsid w:val="008D0677"/>
    <w:rsid w:val="008D0C9E"/>
    <w:rsid w:val="008D2F03"/>
    <w:rsid w:val="008D62CA"/>
    <w:rsid w:val="008D6762"/>
    <w:rsid w:val="008D6845"/>
    <w:rsid w:val="008E0170"/>
    <w:rsid w:val="008E30D8"/>
    <w:rsid w:val="008E447C"/>
    <w:rsid w:val="008E596E"/>
    <w:rsid w:val="008E6741"/>
    <w:rsid w:val="008E6B05"/>
    <w:rsid w:val="008F04C5"/>
    <w:rsid w:val="008F125D"/>
    <w:rsid w:val="008F241E"/>
    <w:rsid w:val="008F5D95"/>
    <w:rsid w:val="00901E9C"/>
    <w:rsid w:val="00905995"/>
    <w:rsid w:val="00906636"/>
    <w:rsid w:val="00906F79"/>
    <w:rsid w:val="00907369"/>
    <w:rsid w:val="00910B12"/>
    <w:rsid w:val="009113A0"/>
    <w:rsid w:val="00912404"/>
    <w:rsid w:val="009170FC"/>
    <w:rsid w:val="00920B97"/>
    <w:rsid w:val="00920B9A"/>
    <w:rsid w:val="009249C5"/>
    <w:rsid w:val="00925558"/>
    <w:rsid w:val="00925B25"/>
    <w:rsid w:val="009263C9"/>
    <w:rsid w:val="00930B2A"/>
    <w:rsid w:val="0093408B"/>
    <w:rsid w:val="00936F03"/>
    <w:rsid w:val="0094018B"/>
    <w:rsid w:val="009418E3"/>
    <w:rsid w:val="009435BB"/>
    <w:rsid w:val="00943B02"/>
    <w:rsid w:val="00944F0B"/>
    <w:rsid w:val="00945E91"/>
    <w:rsid w:val="00953429"/>
    <w:rsid w:val="009539A4"/>
    <w:rsid w:val="00954018"/>
    <w:rsid w:val="009551FD"/>
    <w:rsid w:val="009569E3"/>
    <w:rsid w:val="00960035"/>
    <w:rsid w:val="0096040F"/>
    <w:rsid w:val="0096145A"/>
    <w:rsid w:val="009632EF"/>
    <w:rsid w:val="00965DCE"/>
    <w:rsid w:val="00973B0D"/>
    <w:rsid w:val="00973D8A"/>
    <w:rsid w:val="00975807"/>
    <w:rsid w:val="00975899"/>
    <w:rsid w:val="009763BE"/>
    <w:rsid w:val="009804B4"/>
    <w:rsid w:val="00980709"/>
    <w:rsid w:val="0098278C"/>
    <w:rsid w:val="00991819"/>
    <w:rsid w:val="00992BBB"/>
    <w:rsid w:val="009967FC"/>
    <w:rsid w:val="00996B34"/>
    <w:rsid w:val="009A0FC8"/>
    <w:rsid w:val="009A2372"/>
    <w:rsid w:val="009A42F1"/>
    <w:rsid w:val="009A5571"/>
    <w:rsid w:val="009A6454"/>
    <w:rsid w:val="009A74DD"/>
    <w:rsid w:val="009A7756"/>
    <w:rsid w:val="009A7878"/>
    <w:rsid w:val="009B0CDC"/>
    <w:rsid w:val="009B1729"/>
    <w:rsid w:val="009B225A"/>
    <w:rsid w:val="009B4E78"/>
    <w:rsid w:val="009B71EC"/>
    <w:rsid w:val="009C01EF"/>
    <w:rsid w:val="009C050D"/>
    <w:rsid w:val="009C06D3"/>
    <w:rsid w:val="009C1312"/>
    <w:rsid w:val="009C15EE"/>
    <w:rsid w:val="009C5507"/>
    <w:rsid w:val="009C6DFD"/>
    <w:rsid w:val="009C7060"/>
    <w:rsid w:val="009C75BF"/>
    <w:rsid w:val="009D399A"/>
    <w:rsid w:val="009D3DA4"/>
    <w:rsid w:val="009D4A50"/>
    <w:rsid w:val="009D5FD0"/>
    <w:rsid w:val="009D66BC"/>
    <w:rsid w:val="009D6908"/>
    <w:rsid w:val="009D7065"/>
    <w:rsid w:val="009E1298"/>
    <w:rsid w:val="009E2D24"/>
    <w:rsid w:val="009E53AF"/>
    <w:rsid w:val="009E5C90"/>
    <w:rsid w:val="009E62DC"/>
    <w:rsid w:val="009E6D4B"/>
    <w:rsid w:val="009E6DF5"/>
    <w:rsid w:val="009F02C5"/>
    <w:rsid w:val="009F0652"/>
    <w:rsid w:val="009F076C"/>
    <w:rsid w:val="009F34CC"/>
    <w:rsid w:val="009F3C4D"/>
    <w:rsid w:val="009F479E"/>
    <w:rsid w:val="009F66D9"/>
    <w:rsid w:val="009F719A"/>
    <w:rsid w:val="00A00CB8"/>
    <w:rsid w:val="00A035A3"/>
    <w:rsid w:val="00A1128F"/>
    <w:rsid w:val="00A1321E"/>
    <w:rsid w:val="00A14A34"/>
    <w:rsid w:val="00A14CF1"/>
    <w:rsid w:val="00A150CD"/>
    <w:rsid w:val="00A16440"/>
    <w:rsid w:val="00A169AC"/>
    <w:rsid w:val="00A16F71"/>
    <w:rsid w:val="00A20714"/>
    <w:rsid w:val="00A2231D"/>
    <w:rsid w:val="00A2334F"/>
    <w:rsid w:val="00A250AA"/>
    <w:rsid w:val="00A26214"/>
    <w:rsid w:val="00A277E6"/>
    <w:rsid w:val="00A27F44"/>
    <w:rsid w:val="00A30A8F"/>
    <w:rsid w:val="00A30C3C"/>
    <w:rsid w:val="00A3174A"/>
    <w:rsid w:val="00A321AB"/>
    <w:rsid w:val="00A35A28"/>
    <w:rsid w:val="00A368EF"/>
    <w:rsid w:val="00A402F6"/>
    <w:rsid w:val="00A41505"/>
    <w:rsid w:val="00A43443"/>
    <w:rsid w:val="00A4414C"/>
    <w:rsid w:val="00A44AEF"/>
    <w:rsid w:val="00A46340"/>
    <w:rsid w:val="00A47EF1"/>
    <w:rsid w:val="00A51D29"/>
    <w:rsid w:val="00A54D46"/>
    <w:rsid w:val="00A56998"/>
    <w:rsid w:val="00A56D51"/>
    <w:rsid w:val="00A60D18"/>
    <w:rsid w:val="00A61207"/>
    <w:rsid w:val="00A61700"/>
    <w:rsid w:val="00A6285C"/>
    <w:rsid w:val="00A663F3"/>
    <w:rsid w:val="00A669F1"/>
    <w:rsid w:val="00A66BE6"/>
    <w:rsid w:val="00A67489"/>
    <w:rsid w:val="00A71085"/>
    <w:rsid w:val="00A722C9"/>
    <w:rsid w:val="00A7268C"/>
    <w:rsid w:val="00A74365"/>
    <w:rsid w:val="00A745BF"/>
    <w:rsid w:val="00A74A79"/>
    <w:rsid w:val="00A74E46"/>
    <w:rsid w:val="00A776B9"/>
    <w:rsid w:val="00A81524"/>
    <w:rsid w:val="00A81D60"/>
    <w:rsid w:val="00A8328D"/>
    <w:rsid w:val="00A90163"/>
    <w:rsid w:val="00A921F1"/>
    <w:rsid w:val="00A94912"/>
    <w:rsid w:val="00A96A72"/>
    <w:rsid w:val="00AA1AC0"/>
    <w:rsid w:val="00AA23FA"/>
    <w:rsid w:val="00AA2810"/>
    <w:rsid w:val="00AA39AA"/>
    <w:rsid w:val="00AA3B66"/>
    <w:rsid w:val="00AA5803"/>
    <w:rsid w:val="00AA584F"/>
    <w:rsid w:val="00AB0B30"/>
    <w:rsid w:val="00AB2843"/>
    <w:rsid w:val="00AB3118"/>
    <w:rsid w:val="00AB6F32"/>
    <w:rsid w:val="00AC0357"/>
    <w:rsid w:val="00AC46C7"/>
    <w:rsid w:val="00AC5B71"/>
    <w:rsid w:val="00AC5F18"/>
    <w:rsid w:val="00AC6ED5"/>
    <w:rsid w:val="00AC73F7"/>
    <w:rsid w:val="00AD2A80"/>
    <w:rsid w:val="00AD71DE"/>
    <w:rsid w:val="00AE00AE"/>
    <w:rsid w:val="00AE0870"/>
    <w:rsid w:val="00AE1D62"/>
    <w:rsid w:val="00AE56E1"/>
    <w:rsid w:val="00AE6591"/>
    <w:rsid w:val="00AE66DF"/>
    <w:rsid w:val="00AE6C9A"/>
    <w:rsid w:val="00AF2207"/>
    <w:rsid w:val="00AF2612"/>
    <w:rsid w:val="00AF2A61"/>
    <w:rsid w:val="00AF30D9"/>
    <w:rsid w:val="00AF6215"/>
    <w:rsid w:val="00AF63BF"/>
    <w:rsid w:val="00AF6B3B"/>
    <w:rsid w:val="00AF79DD"/>
    <w:rsid w:val="00AF7F2C"/>
    <w:rsid w:val="00AF7F46"/>
    <w:rsid w:val="00B0178C"/>
    <w:rsid w:val="00B019F0"/>
    <w:rsid w:val="00B02885"/>
    <w:rsid w:val="00B04EC7"/>
    <w:rsid w:val="00B053F7"/>
    <w:rsid w:val="00B06440"/>
    <w:rsid w:val="00B071BC"/>
    <w:rsid w:val="00B07582"/>
    <w:rsid w:val="00B07A66"/>
    <w:rsid w:val="00B1049B"/>
    <w:rsid w:val="00B11412"/>
    <w:rsid w:val="00B12221"/>
    <w:rsid w:val="00B1231F"/>
    <w:rsid w:val="00B1575C"/>
    <w:rsid w:val="00B17927"/>
    <w:rsid w:val="00B2113E"/>
    <w:rsid w:val="00B2123B"/>
    <w:rsid w:val="00B2410E"/>
    <w:rsid w:val="00B24623"/>
    <w:rsid w:val="00B2727D"/>
    <w:rsid w:val="00B276E5"/>
    <w:rsid w:val="00B301A2"/>
    <w:rsid w:val="00B3035A"/>
    <w:rsid w:val="00B30A70"/>
    <w:rsid w:val="00B31350"/>
    <w:rsid w:val="00B315A8"/>
    <w:rsid w:val="00B3268C"/>
    <w:rsid w:val="00B3274B"/>
    <w:rsid w:val="00B32C3E"/>
    <w:rsid w:val="00B41D37"/>
    <w:rsid w:val="00B448F7"/>
    <w:rsid w:val="00B45128"/>
    <w:rsid w:val="00B531B8"/>
    <w:rsid w:val="00B53DB3"/>
    <w:rsid w:val="00B6292E"/>
    <w:rsid w:val="00B66AF2"/>
    <w:rsid w:val="00B72848"/>
    <w:rsid w:val="00B74544"/>
    <w:rsid w:val="00B75A01"/>
    <w:rsid w:val="00B77754"/>
    <w:rsid w:val="00B81054"/>
    <w:rsid w:val="00B81643"/>
    <w:rsid w:val="00B820DB"/>
    <w:rsid w:val="00B8272D"/>
    <w:rsid w:val="00B837F0"/>
    <w:rsid w:val="00B83896"/>
    <w:rsid w:val="00B8435F"/>
    <w:rsid w:val="00B860A9"/>
    <w:rsid w:val="00B957F7"/>
    <w:rsid w:val="00B97264"/>
    <w:rsid w:val="00BA0143"/>
    <w:rsid w:val="00BA0DA5"/>
    <w:rsid w:val="00BA1234"/>
    <w:rsid w:val="00BA126A"/>
    <w:rsid w:val="00BA227A"/>
    <w:rsid w:val="00BA4C69"/>
    <w:rsid w:val="00BA61AF"/>
    <w:rsid w:val="00BB1630"/>
    <w:rsid w:val="00BB6159"/>
    <w:rsid w:val="00BB6860"/>
    <w:rsid w:val="00BC3256"/>
    <w:rsid w:val="00BC3592"/>
    <w:rsid w:val="00BC36DF"/>
    <w:rsid w:val="00BC3F8A"/>
    <w:rsid w:val="00BC4B41"/>
    <w:rsid w:val="00BC66ED"/>
    <w:rsid w:val="00BD11D3"/>
    <w:rsid w:val="00BD2B47"/>
    <w:rsid w:val="00BD2CAA"/>
    <w:rsid w:val="00BD3B65"/>
    <w:rsid w:val="00BD5E5E"/>
    <w:rsid w:val="00BD7FA3"/>
    <w:rsid w:val="00BE1C5C"/>
    <w:rsid w:val="00BE3E67"/>
    <w:rsid w:val="00BE4631"/>
    <w:rsid w:val="00BE50E6"/>
    <w:rsid w:val="00BE61B2"/>
    <w:rsid w:val="00BE7C5B"/>
    <w:rsid w:val="00BE7CC3"/>
    <w:rsid w:val="00BF0A4B"/>
    <w:rsid w:val="00BF2B0D"/>
    <w:rsid w:val="00BF4E3B"/>
    <w:rsid w:val="00BF5454"/>
    <w:rsid w:val="00BF60B0"/>
    <w:rsid w:val="00BF74BF"/>
    <w:rsid w:val="00BF7EC9"/>
    <w:rsid w:val="00C00C64"/>
    <w:rsid w:val="00C00D8A"/>
    <w:rsid w:val="00C01C49"/>
    <w:rsid w:val="00C05C21"/>
    <w:rsid w:val="00C05EEF"/>
    <w:rsid w:val="00C066E6"/>
    <w:rsid w:val="00C07715"/>
    <w:rsid w:val="00C107DA"/>
    <w:rsid w:val="00C110C0"/>
    <w:rsid w:val="00C12370"/>
    <w:rsid w:val="00C14B45"/>
    <w:rsid w:val="00C15000"/>
    <w:rsid w:val="00C15897"/>
    <w:rsid w:val="00C1616B"/>
    <w:rsid w:val="00C16B21"/>
    <w:rsid w:val="00C16DFC"/>
    <w:rsid w:val="00C2079E"/>
    <w:rsid w:val="00C21D01"/>
    <w:rsid w:val="00C221CD"/>
    <w:rsid w:val="00C232B4"/>
    <w:rsid w:val="00C26AB8"/>
    <w:rsid w:val="00C27729"/>
    <w:rsid w:val="00C27B04"/>
    <w:rsid w:val="00C312FA"/>
    <w:rsid w:val="00C332C4"/>
    <w:rsid w:val="00C334F5"/>
    <w:rsid w:val="00C35A03"/>
    <w:rsid w:val="00C36A05"/>
    <w:rsid w:val="00C40BA5"/>
    <w:rsid w:val="00C40ED2"/>
    <w:rsid w:val="00C432D9"/>
    <w:rsid w:val="00C44166"/>
    <w:rsid w:val="00C45B5B"/>
    <w:rsid w:val="00C46F26"/>
    <w:rsid w:val="00C51687"/>
    <w:rsid w:val="00C5289C"/>
    <w:rsid w:val="00C56008"/>
    <w:rsid w:val="00C56CBC"/>
    <w:rsid w:val="00C61051"/>
    <w:rsid w:val="00C617B0"/>
    <w:rsid w:val="00C61D34"/>
    <w:rsid w:val="00C62D2B"/>
    <w:rsid w:val="00C6344F"/>
    <w:rsid w:val="00C659E2"/>
    <w:rsid w:val="00C669AD"/>
    <w:rsid w:val="00C70752"/>
    <w:rsid w:val="00C71FC1"/>
    <w:rsid w:val="00C72510"/>
    <w:rsid w:val="00C731CA"/>
    <w:rsid w:val="00C77A6B"/>
    <w:rsid w:val="00C81094"/>
    <w:rsid w:val="00C816E6"/>
    <w:rsid w:val="00C82587"/>
    <w:rsid w:val="00C84097"/>
    <w:rsid w:val="00C865FB"/>
    <w:rsid w:val="00C87FA4"/>
    <w:rsid w:val="00C9181A"/>
    <w:rsid w:val="00C922EE"/>
    <w:rsid w:val="00C9487D"/>
    <w:rsid w:val="00C955CB"/>
    <w:rsid w:val="00C95664"/>
    <w:rsid w:val="00C96E53"/>
    <w:rsid w:val="00CA0120"/>
    <w:rsid w:val="00CA03A5"/>
    <w:rsid w:val="00CA1597"/>
    <w:rsid w:val="00CA25CC"/>
    <w:rsid w:val="00CA2BA2"/>
    <w:rsid w:val="00CA3ACE"/>
    <w:rsid w:val="00CA5FFF"/>
    <w:rsid w:val="00CA7F86"/>
    <w:rsid w:val="00CB104F"/>
    <w:rsid w:val="00CB32EF"/>
    <w:rsid w:val="00CC16F9"/>
    <w:rsid w:val="00CC1BDF"/>
    <w:rsid w:val="00CC21EC"/>
    <w:rsid w:val="00CC482B"/>
    <w:rsid w:val="00CC7BC9"/>
    <w:rsid w:val="00CD0AE0"/>
    <w:rsid w:val="00CD105E"/>
    <w:rsid w:val="00CD4AE6"/>
    <w:rsid w:val="00CD4F69"/>
    <w:rsid w:val="00CD5211"/>
    <w:rsid w:val="00CD57F9"/>
    <w:rsid w:val="00CD5CD1"/>
    <w:rsid w:val="00CE0BB8"/>
    <w:rsid w:val="00CE2242"/>
    <w:rsid w:val="00CE54E0"/>
    <w:rsid w:val="00CE5835"/>
    <w:rsid w:val="00CE609A"/>
    <w:rsid w:val="00CE6FA1"/>
    <w:rsid w:val="00CF1308"/>
    <w:rsid w:val="00CF1938"/>
    <w:rsid w:val="00CF24CD"/>
    <w:rsid w:val="00CF5407"/>
    <w:rsid w:val="00D01F0A"/>
    <w:rsid w:val="00D024FB"/>
    <w:rsid w:val="00D06E00"/>
    <w:rsid w:val="00D101F3"/>
    <w:rsid w:val="00D13012"/>
    <w:rsid w:val="00D14159"/>
    <w:rsid w:val="00D14990"/>
    <w:rsid w:val="00D21F8D"/>
    <w:rsid w:val="00D23829"/>
    <w:rsid w:val="00D24268"/>
    <w:rsid w:val="00D25BE6"/>
    <w:rsid w:val="00D302A3"/>
    <w:rsid w:val="00D30C52"/>
    <w:rsid w:val="00D30D7A"/>
    <w:rsid w:val="00D321DB"/>
    <w:rsid w:val="00D32460"/>
    <w:rsid w:val="00D32EBF"/>
    <w:rsid w:val="00D343B3"/>
    <w:rsid w:val="00D346B0"/>
    <w:rsid w:val="00D35073"/>
    <w:rsid w:val="00D36085"/>
    <w:rsid w:val="00D379F3"/>
    <w:rsid w:val="00D421D9"/>
    <w:rsid w:val="00D424AA"/>
    <w:rsid w:val="00D47529"/>
    <w:rsid w:val="00D47713"/>
    <w:rsid w:val="00D50273"/>
    <w:rsid w:val="00D51103"/>
    <w:rsid w:val="00D53B1C"/>
    <w:rsid w:val="00D55A7A"/>
    <w:rsid w:val="00D568D5"/>
    <w:rsid w:val="00D56B6F"/>
    <w:rsid w:val="00D56C4C"/>
    <w:rsid w:val="00D57878"/>
    <w:rsid w:val="00D60AB7"/>
    <w:rsid w:val="00D621BD"/>
    <w:rsid w:val="00D6226F"/>
    <w:rsid w:val="00D63866"/>
    <w:rsid w:val="00D658E4"/>
    <w:rsid w:val="00D6647E"/>
    <w:rsid w:val="00D670D7"/>
    <w:rsid w:val="00D70E15"/>
    <w:rsid w:val="00D714E5"/>
    <w:rsid w:val="00D7546D"/>
    <w:rsid w:val="00D75C54"/>
    <w:rsid w:val="00D77B18"/>
    <w:rsid w:val="00D82699"/>
    <w:rsid w:val="00D839C5"/>
    <w:rsid w:val="00D84043"/>
    <w:rsid w:val="00D91348"/>
    <w:rsid w:val="00D93BC8"/>
    <w:rsid w:val="00D9566D"/>
    <w:rsid w:val="00D97CE8"/>
    <w:rsid w:val="00DA0EF7"/>
    <w:rsid w:val="00DA1967"/>
    <w:rsid w:val="00DA4684"/>
    <w:rsid w:val="00DA4B3F"/>
    <w:rsid w:val="00DA4EB6"/>
    <w:rsid w:val="00DA5D9B"/>
    <w:rsid w:val="00DA5F0C"/>
    <w:rsid w:val="00DA652A"/>
    <w:rsid w:val="00DA78E1"/>
    <w:rsid w:val="00DB07F6"/>
    <w:rsid w:val="00DB20EB"/>
    <w:rsid w:val="00DB218F"/>
    <w:rsid w:val="00DB2530"/>
    <w:rsid w:val="00DB33F6"/>
    <w:rsid w:val="00DB38CC"/>
    <w:rsid w:val="00DB4022"/>
    <w:rsid w:val="00DB770C"/>
    <w:rsid w:val="00DC08B6"/>
    <w:rsid w:val="00DC277F"/>
    <w:rsid w:val="00DC4026"/>
    <w:rsid w:val="00DC5FCC"/>
    <w:rsid w:val="00DD0693"/>
    <w:rsid w:val="00DD0950"/>
    <w:rsid w:val="00DD0BFE"/>
    <w:rsid w:val="00DD1DD6"/>
    <w:rsid w:val="00DD29B1"/>
    <w:rsid w:val="00DD4AF9"/>
    <w:rsid w:val="00DD5DF4"/>
    <w:rsid w:val="00DD5EE9"/>
    <w:rsid w:val="00DD7497"/>
    <w:rsid w:val="00DD782F"/>
    <w:rsid w:val="00DE0414"/>
    <w:rsid w:val="00DE0982"/>
    <w:rsid w:val="00DE16F1"/>
    <w:rsid w:val="00DE1D11"/>
    <w:rsid w:val="00DE28ED"/>
    <w:rsid w:val="00DE419E"/>
    <w:rsid w:val="00DE44C3"/>
    <w:rsid w:val="00DE4D5E"/>
    <w:rsid w:val="00DE72BF"/>
    <w:rsid w:val="00DF139C"/>
    <w:rsid w:val="00DF56F3"/>
    <w:rsid w:val="00DF7D53"/>
    <w:rsid w:val="00E041A4"/>
    <w:rsid w:val="00E041EF"/>
    <w:rsid w:val="00E10DE1"/>
    <w:rsid w:val="00E11EFA"/>
    <w:rsid w:val="00E12F22"/>
    <w:rsid w:val="00E141BA"/>
    <w:rsid w:val="00E14D6E"/>
    <w:rsid w:val="00E165FC"/>
    <w:rsid w:val="00E168D7"/>
    <w:rsid w:val="00E2346C"/>
    <w:rsid w:val="00E23A47"/>
    <w:rsid w:val="00E23E0E"/>
    <w:rsid w:val="00E2482B"/>
    <w:rsid w:val="00E2592B"/>
    <w:rsid w:val="00E25D98"/>
    <w:rsid w:val="00E264F8"/>
    <w:rsid w:val="00E30C52"/>
    <w:rsid w:val="00E33666"/>
    <w:rsid w:val="00E34008"/>
    <w:rsid w:val="00E3771A"/>
    <w:rsid w:val="00E40B45"/>
    <w:rsid w:val="00E41637"/>
    <w:rsid w:val="00E45D66"/>
    <w:rsid w:val="00E50A74"/>
    <w:rsid w:val="00E50C30"/>
    <w:rsid w:val="00E511A6"/>
    <w:rsid w:val="00E51410"/>
    <w:rsid w:val="00E515E7"/>
    <w:rsid w:val="00E53644"/>
    <w:rsid w:val="00E5580D"/>
    <w:rsid w:val="00E56402"/>
    <w:rsid w:val="00E56CB5"/>
    <w:rsid w:val="00E57493"/>
    <w:rsid w:val="00E61828"/>
    <w:rsid w:val="00E6351B"/>
    <w:rsid w:val="00E65E56"/>
    <w:rsid w:val="00E664D0"/>
    <w:rsid w:val="00E66F94"/>
    <w:rsid w:val="00E670E5"/>
    <w:rsid w:val="00E6767D"/>
    <w:rsid w:val="00E7014E"/>
    <w:rsid w:val="00E717C1"/>
    <w:rsid w:val="00E71E63"/>
    <w:rsid w:val="00E75070"/>
    <w:rsid w:val="00E76D4C"/>
    <w:rsid w:val="00E77694"/>
    <w:rsid w:val="00E81786"/>
    <w:rsid w:val="00E817EF"/>
    <w:rsid w:val="00E8504F"/>
    <w:rsid w:val="00E85DE5"/>
    <w:rsid w:val="00E90EC0"/>
    <w:rsid w:val="00E9142E"/>
    <w:rsid w:val="00E944C1"/>
    <w:rsid w:val="00E97D8B"/>
    <w:rsid w:val="00EA05CE"/>
    <w:rsid w:val="00EA1459"/>
    <w:rsid w:val="00EA5878"/>
    <w:rsid w:val="00EA640F"/>
    <w:rsid w:val="00EA7F55"/>
    <w:rsid w:val="00EB1CE6"/>
    <w:rsid w:val="00EB1F19"/>
    <w:rsid w:val="00EB4B19"/>
    <w:rsid w:val="00EB5CE6"/>
    <w:rsid w:val="00EB6757"/>
    <w:rsid w:val="00EB7375"/>
    <w:rsid w:val="00EC06EA"/>
    <w:rsid w:val="00EC2660"/>
    <w:rsid w:val="00EC3057"/>
    <w:rsid w:val="00EC45BE"/>
    <w:rsid w:val="00EC47C5"/>
    <w:rsid w:val="00EC523C"/>
    <w:rsid w:val="00ED087B"/>
    <w:rsid w:val="00ED1700"/>
    <w:rsid w:val="00ED5626"/>
    <w:rsid w:val="00ED5EB9"/>
    <w:rsid w:val="00ED6BFE"/>
    <w:rsid w:val="00ED7FE5"/>
    <w:rsid w:val="00EE0176"/>
    <w:rsid w:val="00EE17BD"/>
    <w:rsid w:val="00EE1FE6"/>
    <w:rsid w:val="00EE27D8"/>
    <w:rsid w:val="00EE32BD"/>
    <w:rsid w:val="00EE521C"/>
    <w:rsid w:val="00EE5542"/>
    <w:rsid w:val="00EE6872"/>
    <w:rsid w:val="00EE7DF6"/>
    <w:rsid w:val="00EF0191"/>
    <w:rsid w:val="00EF09CC"/>
    <w:rsid w:val="00EF0F91"/>
    <w:rsid w:val="00F00A14"/>
    <w:rsid w:val="00F0685D"/>
    <w:rsid w:val="00F06A5D"/>
    <w:rsid w:val="00F0700E"/>
    <w:rsid w:val="00F11DB6"/>
    <w:rsid w:val="00F14A61"/>
    <w:rsid w:val="00F17B58"/>
    <w:rsid w:val="00F223FD"/>
    <w:rsid w:val="00F24087"/>
    <w:rsid w:val="00F24B23"/>
    <w:rsid w:val="00F25A3F"/>
    <w:rsid w:val="00F27353"/>
    <w:rsid w:val="00F313F8"/>
    <w:rsid w:val="00F31B7D"/>
    <w:rsid w:val="00F32A17"/>
    <w:rsid w:val="00F349CE"/>
    <w:rsid w:val="00F34BAA"/>
    <w:rsid w:val="00F35345"/>
    <w:rsid w:val="00F355CA"/>
    <w:rsid w:val="00F355FB"/>
    <w:rsid w:val="00F402F5"/>
    <w:rsid w:val="00F40C6B"/>
    <w:rsid w:val="00F41113"/>
    <w:rsid w:val="00F42FA8"/>
    <w:rsid w:val="00F44385"/>
    <w:rsid w:val="00F44A52"/>
    <w:rsid w:val="00F45C61"/>
    <w:rsid w:val="00F50CF6"/>
    <w:rsid w:val="00F51138"/>
    <w:rsid w:val="00F527DA"/>
    <w:rsid w:val="00F5306F"/>
    <w:rsid w:val="00F532A6"/>
    <w:rsid w:val="00F569D6"/>
    <w:rsid w:val="00F57C15"/>
    <w:rsid w:val="00F57FCC"/>
    <w:rsid w:val="00F61907"/>
    <w:rsid w:val="00F61AB2"/>
    <w:rsid w:val="00F62DE8"/>
    <w:rsid w:val="00F65464"/>
    <w:rsid w:val="00F70E1C"/>
    <w:rsid w:val="00F72972"/>
    <w:rsid w:val="00F72FCE"/>
    <w:rsid w:val="00F734F9"/>
    <w:rsid w:val="00F73F90"/>
    <w:rsid w:val="00F74D13"/>
    <w:rsid w:val="00F80FBD"/>
    <w:rsid w:val="00F81FFC"/>
    <w:rsid w:val="00F849FF"/>
    <w:rsid w:val="00F86F58"/>
    <w:rsid w:val="00F87D9D"/>
    <w:rsid w:val="00F936BB"/>
    <w:rsid w:val="00F93BAD"/>
    <w:rsid w:val="00F941DD"/>
    <w:rsid w:val="00F95311"/>
    <w:rsid w:val="00F95F8F"/>
    <w:rsid w:val="00F9767D"/>
    <w:rsid w:val="00FA0A18"/>
    <w:rsid w:val="00FA15CF"/>
    <w:rsid w:val="00FA1BBD"/>
    <w:rsid w:val="00FA2D57"/>
    <w:rsid w:val="00FA6100"/>
    <w:rsid w:val="00FA70EC"/>
    <w:rsid w:val="00FB3DB8"/>
    <w:rsid w:val="00FB41B9"/>
    <w:rsid w:val="00FB74BF"/>
    <w:rsid w:val="00FC0A15"/>
    <w:rsid w:val="00FC1707"/>
    <w:rsid w:val="00FC1C82"/>
    <w:rsid w:val="00FC1D2F"/>
    <w:rsid w:val="00FC45AC"/>
    <w:rsid w:val="00FC4CFF"/>
    <w:rsid w:val="00FC5976"/>
    <w:rsid w:val="00FC5DE9"/>
    <w:rsid w:val="00FC5E5F"/>
    <w:rsid w:val="00FD0415"/>
    <w:rsid w:val="00FD26FB"/>
    <w:rsid w:val="00FD3EF2"/>
    <w:rsid w:val="00FD44E2"/>
    <w:rsid w:val="00FD48FA"/>
    <w:rsid w:val="00FD73C3"/>
    <w:rsid w:val="00FE0E2E"/>
    <w:rsid w:val="00FE0E88"/>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EA3789"/>
  <w15:chartTrackingRefBased/>
  <w15:docId w15:val="{136B769D-BB90-4788-A20D-0D124DEED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F4E3A"/>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685D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
    <w:basedOn w:val="Normal"/>
    <w:next w:val="Normal"/>
    <w:link w:val="Heading2Char"/>
    <w:uiPriority w:val="1"/>
    <w:qFormat/>
    <w:rsid w:val="00685D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685D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685DD0"/>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685DD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2F4E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F4E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F4E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F4E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85D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5DD0"/>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685DD0"/>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685DD0"/>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685DD0"/>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685DD0"/>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685DD0"/>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685DD0"/>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685DD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uiPriority w:val="7"/>
    <w:qFormat/>
    <w:rsid w:val="00685DD0"/>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685DD0"/>
    <w:rPr>
      <w:b/>
      <w:bCs/>
    </w:rPr>
  </w:style>
  <w:style w:type="character" w:styleId="BookTitle">
    <w:name w:val="Book Title"/>
    <w:basedOn w:val="DefaultParagraphFont"/>
    <w:uiPriority w:val="33"/>
    <w:qFormat/>
    <w:rsid w:val="00685DD0"/>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685DD0"/>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685DD0"/>
  </w:style>
  <w:style w:type="paragraph" w:styleId="Header">
    <w:name w:val="header"/>
    <w:aliases w:val="Header Char Char1,Header Char2 Char Char Char,Header Char1 Char1 Char Char Char,Header Char Char Char1 Char Char Char,Header Char Char2 Char Char Char,Header 1, Char2,Block Char Char,HeaderOld,Header Char1 Char Char Char"/>
    <w:basedOn w:val="Normal"/>
    <w:link w:val="HeaderChar"/>
    <w:uiPriority w:val="99"/>
    <w:rsid w:val="00685DD0"/>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685DD0"/>
    <w:rPr>
      <w:rFonts w:ascii="Arial Narrow" w:hAnsi="Arial Narrow" w:cs="Calibri"/>
    </w:rPr>
  </w:style>
  <w:style w:type="paragraph" w:styleId="Footer">
    <w:name w:val="footer"/>
    <w:basedOn w:val="Normal"/>
    <w:link w:val="FooterChar"/>
    <w:uiPriority w:val="99"/>
    <w:rsid w:val="00685D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5DD0"/>
    <w:rPr>
      <w:rFonts w:ascii="Arial Narrow" w:hAnsi="Arial Narrow" w:cs="Calibri"/>
    </w:rPr>
  </w:style>
  <w:style w:type="paragraph" w:styleId="BodyText">
    <w:name w:val="Body Text"/>
    <w:aliases w:val="BT"/>
    <w:basedOn w:val="Normal"/>
    <w:link w:val="BodyTextChar"/>
    <w:uiPriority w:val="99"/>
    <w:unhideWhenUsed/>
    <w:rsid w:val="00685DD0"/>
    <w:pPr>
      <w:spacing w:after="120"/>
    </w:pPr>
  </w:style>
  <w:style w:type="character" w:customStyle="1" w:styleId="BodyTextChar">
    <w:name w:val="Body Text Char"/>
    <w:aliases w:val="BT Char"/>
    <w:basedOn w:val="DefaultParagraphFont"/>
    <w:link w:val="BodyText"/>
    <w:uiPriority w:val="99"/>
    <w:rsid w:val="00685DD0"/>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685DD0"/>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685DD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685DD0"/>
    <w:rPr>
      <w:color w:val="0563C1" w:themeColor="hyperlink"/>
      <w:u w:val="single"/>
    </w:rPr>
  </w:style>
  <w:style w:type="character" w:styleId="UnresolvedMention">
    <w:name w:val="Unresolved Mention"/>
    <w:basedOn w:val="DefaultParagraphFont"/>
    <w:uiPriority w:val="99"/>
    <w:unhideWhenUsed/>
    <w:rsid w:val="00685DD0"/>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2F4E3A"/>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uiPriority w:val="9"/>
    <w:rsid w:val="002F4E3A"/>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
    <w:rsid w:val="002F4E3A"/>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uiPriority w:val="9"/>
    <w:rsid w:val="002F4E3A"/>
    <w:rPr>
      <w:rFonts w:ascii="Arial Narrow" w:eastAsiaTheme="majorEastAsia" w:hAnsi="Arial Narrow"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2F4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2F4E3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F4E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F4E3A"/>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F4E3A"/>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2F4E3A"/>
    <w:rPr>
      <w:rFonts w:ascii="Arial Narrow" w:hAnsi="Arial Narrow"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2F4E3A"/>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qFormat/>
    <w:rsid w:val="002F4E3A"/>
    <w:rPr>
      <w:i/>
      <w:iCs/>
      <w:color w:val="2F5496" w:themeColor="accent1" w:themeShade="BF"/>
    </w:rPr>
  </w:style>
  <w:style w:type="paragraph" w:styleId="IntenseQuote">
    <w:name w:val="Intense Quote"/>
    <w:basedOn w:val="Normal"/>
    <w:next w:val="Normal"/>
    <w:link w:val="IntenseQuoteChar"/>
    <w:uiPriority w:val="30"/>
    <w:qFormat/>
    <w:rsid w:val="002F4E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4E3A"/>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2F4E3A"/>
    <w:rPr>
      <w:b/>
      <w:bCs/>
      <w:smallCaps/>
      <w:color w:val="2F5496" w:themeColor="accent1" w:themeShade="BF"/>
      <w:spacing w:val="5"/>
    </w:rPr>
  </w:style>
  <w:style w:type="paragraph" w:customStyle="1" w:styleId="textbold">
    <w:name w:val="text bold"/>
    <w:basedOn w:val="Normal"/>
    <w:link w:val="Emphasis"/>
    <w:uiPriority w:val="8"/>
    <w:qFormat/>
    <w:rsid w:val="002F4E3A"/>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sz w:val="24"/>
      <w:u w:val="single"/>
      <w:bdr w:val="single" w:sz="8" w:space="0" w:color="auto"/>
    </w:rPr>
  </w:style>
  <w:style w:type="table" w:styleId="TableGrid">
    <w:name w:val="Table Grid"/>
    <w:basedOn w:val="TableNormal"/>
    <w:uiPriority w:val="39"/>
    <w:rsid w:val="002F4E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2F4E3A"/>
    <w:pPr>
      <w:spacing w:before="60" w:after="60"/>
    </w:pPr>
  </w:style>
  <w:style w:type="paragraph" w:customStyle="1" w:styleId="Emphasis1">
    <w:name w:val="Emphasis1"/>
    <w:basedOn w:val="Normal"/>
    <w:uiPriority w:val="8"/>
    <w:qFormat/>
    <w:rsid w:val="002F4E3A"/>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2F4E3A"/>
    <w:rPr>
      <w:sz w:val="20"/>
      <w:u w:val="single"/>
    </w:rPr>
  </w:style>
  <w:style w:type="character" w:customStyle="1" w:styleId="StyleBold">
    <w:name w:val="Style Bold"/>
    <w:basedOn w:val="DefaultParagraphFont"/>
    <w:uiPriority w:val="9"/>
    <w:qFormat/>
    <w:rsid w:val="002F4E3A"/>
    <w:rPr>
      <w:b/>
      <w:bCs/>
    </w:rPr>
  </w:style>
  <w:style w:type="character" w:customStyle="1" w:styleId="apple-style-span">
    <w:name w:val="apple-style-span"/>
    <w:basedOn w:val="DefaultParagraphFont"/>
    <w:rsid w:val="002F4E3A"/>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2F4E3A"/>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Underline Char Char Char Char2,Text Char1,Citation Char"/>
    <w:basedOn w:val="DefaultParagraphFont"/>
    <w:qFormat/>
    <w:rsid w:val="002F4E3A"/>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2F4E3A"/>
    <w:rPr>
      <w:rFonts w:cs="Arial"/>
      <w:bCs/>
      <w:szCs w:val="26"/>
      <w:u w:val="single"/>
      <w:lang w:val="en-US" w:eastAsia="en-US" w:bidi="ar-SA"/>
    </w:rPr>
  </w:style>
  <w:style w:type="character" w:customStyle="1" w:styleId="grey10">
    <w:name w:val="grey10"/>
    <w:basedOn w:val="DefaultParagraphFont"/>
    <w:rsid w:val="002F4E3A"/>
  </w:style>
  <w:style w:type="character" w:customStyle="1" w:styleId="navy13bd">
    <w:name w:val="navy13bd"/>
    <w:basedOn w:val="DefaultParagraphFont"/>
    <w:rsid w:val="002F4E3A"/>
  </w:style>
  <w:style w:type="character" w:customStyle="1" w:styleId="Style9ptUnderline2">
    <w:name w:val="Style 9 pt Underline2"/>
    <w:basedOn w:val="DefaultParagraphFont"/>
    <w:rsid w:val="002F4E3A"/>
    <w:rPr>
      <w:sz w:val="20"/>
      <w:u w:val="single"/>
    </w:rPr>
  </w:style>
  <w:style w:type="character" w:customStyle="1" w:styleId="Style9ptBoldUnderline1">
    <w:name w:val="Style 9 pt Bold Underline1"/>
    <w:basedOn w:val="DefaultParagraphFont"/>
    <w:rsid w:val="002F4E3A"/>
    <w:rPr>
      <w:b/>
      <w:bCs/>
      <w:sz w:val="20"/>
      <w:u w:val="single"/>
    </w:rPr>
  </w:style>
  <w:style w:type="character" w:customStyle="1" w:styleId="CharChar">
    <w:name w:val="Char Char"/>
    <w:basedOn w:val="DefaultParagraphFont"/>
    <w:rsid w:val="002F4E3A"/>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uiPriority w:val="4"/>
    <w:qFormat/>
    <w:rsid w:val="002F4E3A"/>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2F4E3A"/>
    <w:rPr>
      <w:rFonts w:ascii="Arial Narrow" w:eastAsia="Times New Roman" w:hAnsi="Arial Narrow" w:cs="Calibri"/>
      <w:szCs w:val="20"/>
    </w:rPr>
  </w:style>
  <w:style w:type="character" w:customStyle="1" w:styleId="Style1Char">
    <w:name w:val="Style1 Char"/>
    <w:basedOn w:val="DefaultParagraphFont"/>
    <w:rsid w:val="002F4E3A"/>
    <w:rPr>
      <w:rFonts w:ascii="Arial Narrow" w:eastAsia="SimSun" w:hAnsi="Arial Narrow" w:cs="Calibri"/>
      <w:szCs w:val="24"/>
      <w:u w:val="single"/>
      <w:lang w:eastAsia="zh-CN"/>
    </w:rPr>
  </w:style>
  <w:style w:type="character" w:customStyle="1" w:styleId="highlight2">
    <w:name w:val="highlight2"/>
    <w:basedOn w:val="DefaultParagraphFont"/>
    <w:rsid w:val="002F4E3A"/>
    <w:rPr>
      <w:b/>
      <w:sz w:val="20"/>
      <w:u w:val="thick"/>
      <w:bdr w:val="none" w:sz="0" w:space="0" w:color="auto"/>
      <w:shd w:val="clear" w:color="auto" w:fill="auto"/>
    </w:rPr>
  </w:style>
  <w:style w:type="character" w:customStyle="1" w:styleId="box">
    <w:name w:val="box"/>
    <w:basedOn w:val="DefaultParagraphFont"/>
    <w:rsid w:val="002F4E3A"/>
    <w:rPr>
      <w:rFonts w:cs="Arial"/>
      <w:color w:val="000000"/>
      <w:szCs w:val="22"/>
      <w:bdr w:val="single" w:sz="12" w:space="0" w:color="auto"/>
    </w:rPr>
  </w:style>
  <w:style w:type="paragraph" w:customStyle="1" w:styleId="Style4">
    <w:name w:val="Style4"/>
    <w:basedOn w:val="Normal"/>
    <w:link w:val="Style4Char"/>
    <w:qFormat/>
    <w:rsid w:val="002F4E3A"/>
    <w:rPr>
      <w:rFonts w:eastAsia="Times New Roman"/>
      <w:szCs w:val="24"/>
      <w:u w:val="single"/>
    </w:rPr>
  </w:style>
  <w:style w:type="character" w:customStyle="1" w:styleId="Style4Char">
    <w:name w:val="Style4 Char"/>
    <w:link w:val="Style4"/>
    <w:rsid w:val="002F4E3A"/>
    <w:rPr>
      <w:rFonts w:ascii="Arial Narrow" w:eastAsia="Times New Roman" w:hAnsi="Arial Narrow" w:cs="Calibri"/>
      <w:szCs w:val="24"/>
      <w:u w:val="single"/>
    </w:rPr>
  </w:style>
  <w:style w:type="paragraph" w:customStyle="1" w:styleId="cardtext">
    <w:name w:val="card text"/>
    <w:basedOn w:val="Normal"/>
    <w:link w:val="cardtextChar"/>
    <w:qFormat/>
    <w:rsid w:val="002F4E3A"/>
    <w:pPr>
      <w:ind w:left="288" w:right="288"/>
    </w:pPr>
    <w:rPr>
      <w:rFonts w:eastAsia="Calibri"/>
    </w:rPr>
  </w:style>
  <w:style w:type="character" w:customStyle="1" w:styleId="cardtextChar">
    <w:name w:val="card text Char"/>
    <w:basedOn w:val="DefaultParagraphFont"/>
    <w:link w:val="cardtext"/>
    <w:rsid w:val="002F4E3A"/>
    <w:rPr>
      <w:rFonts w:ascii="Arial Narrow" w:eastAsia="Calibri" w:hAnsi="Arial Narrow" w:cs="Calibri"/>
    </w:rPr>
  </w:style>
  <w:style w:type="character" w:customStyle="1" w:styleId="TitleChar1">
    <w:name w:val="Title Char1"/>
    <w:aliases w:val="Cites and Cards Char,UNDERLINE Char,Bold Underlined Char,title Char,Block Heading Char,Read This Char,Non Read Text Char,Debate Normal Char,Warrants Char,Bold Underlined Char2,Read This Char2,title Char2"/>
    <w:basedOn w:val="DefaultParagraphFont"/>
    <w:uiPriority w:val="6"/>
    <w:qFormat/>
    <w:rsid w:val="002F4E3A"/>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2F4E3A"/>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2F4E3A"/>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2F4E3A"/>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2F4E3A"/>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2F4E3A"/>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2F4E3A"/>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F4E3A"/>
    <w:rPr>
      <w:rFonts w:eastAsia="Times New Roman"/>
      <w:szCs w:val="24"/>
      <w:u w:val="single"/>
      <w:bdr w:val="single" w:sz="4" w:space="0" w:color="auto"/>
    </w:rPr>
  </w:style>
  <w:style w:type="paragraph" w:customStyle="1" w:styleId="BlockTitle">
    <w:name w:val="Block Title"/>
    <w:basedOn w:val="Normal"/>
    <w:next w:val="Normal"/>
    <w:link w:val="BlockTitleChar"/>
    <w:qFormat/>
    <w:rsid w:val="002F4E3A"/>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2F4E3A"/>
    <w:rPr>
      <w:rFonts w:ascii="Arial Narrow" w:eastAsia="Times New Roman" w:hAnsi="Arial Narrow" w:cs="Calibri"/>
      <w:b/>
      <w:sz w:val="32"/>
      <w:szCs w:val="20"/>
      <w:u w:val="single"/>
    </w:rPr>
  </w:style>
  <w:style w:type="character" w:customStyle="1" w:styleId="pmterms1">
    <w:name w:val="pmterms1"/>
    <w:basedOn w:val="DefaultParagraphFont"/>
    <w:rsid w:val="002F4E3A"/>
  </w:style>
  <w:style w:type="character" w:customStyle="1" w:styleId="term">
    <w:name w:val="term"/>
    <w:basedOn w:val="DefaultParagraphFont"/>
    <w:rsid w:val="002F4E3A"/>
  </w:style>
  <w:style w:type="character" w:customStyle="1" w:styleId="Style11pt">
    <w:name w:val="Style 11 pt"/>
    <w:basedOn w:val="DefaultParagraphFont"/>
    <w:rsid w:val="002F4E3A"/>
    <w:rPr>
      <w:sz w:val="20"/>
    </w:rPr>
  </w:style>
  <w:style w:type="character" w:customStyle="1" w:styleId="Style11ptUnderline">
    <w:name w:val="Style 11 pt Underline"/>
    <w:basedOn w:val="DefaultParagraphFont"/>
    <w:rsid w:val="002F4E3A"/>
    <w:rPr>
      <w:rFonts w:ascii="Times New Roman" w:hAnsi="Times New Roman"/>
      <w:sz w:val="20"/>
      <w:u w:val="single"/>
    </w:rPr>
  </w:style>
  <w:style w:type="character" w:customStyle="1" w:styleId="Style11ptBoldUnderline">
    <w:name w:val="Style 11 pt Bold Underline"/>
    <w:basedOn w:val="DefaultParagraphFont"/>
    <w:rsid w:val="002F4E3A"/>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Block Char1,Bold Cite Char1"/>
    <w:basedOn w:val="DefaultParagraphFont"/>
    <w:qFormat/>
    <w:rsid w:val="002F4E3A"/>
    <w:rPr>
      <w:rFonts w:cs="Arial"/>
      <w:bCs/>
      <w:szCs w:val="26"/>
      <w:u w:val="single"/>
      <w:lang w:val="en-US" w:eastAsia="en-US" w:bidi="ar-SA"/>
    </w:rPr>
  </w:style>
  <w:style w:type="paragraph" w:customStyle="1" w:styleId="StyleStyle411pt">
    <w:name w:val="Style Style4 + 11 pt"/>
    <w:basedOn w:val="Normal"/>
    <w:link w:val="StyleStyle411ptChar"/>
    <w:qFormat/>
    <w:rsid w:val="002F4E3A"/>
    <w:rPr>
      <w:rFonts w:eastAsia="Times New Roman"/>
      <w:szCs w:val="24"/>
      <w:u w:val="single"/>
    </w:rPr>
  </w:style>
  <w:style w:type="character" w:customStyle="1" w:styleId="StyleStyle411ptChar">
    <w:name w:val="Style Style4 + 11 pt Char"/>
    <w:basedOn w:val="DefaultParagraphFont"/>
    <w:link w:val="StyleStyle411pt"/>
    <w:rsid w:val="002F4E3A"/>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2F4E3A"/>
    <w:rPr>
      <w:sz w:val="20"/>
      <w:u w:val="single"/>
      <w:bdr w:val="single" w:sz="4" w:space="0" w:color="auto"/>
    </w:rPr>
  </w:style>
  <w:style w:type="character" w:customStyle="1" w:styleId="Heading3CharCharCharChar2">
    <w:name w:val="Heading 3 Char Char Char Char2"/>
    <w:basedOn w:val="DefaultParagraphFont"/>
    <w:rsid w:val="002F4E3A"/>
    <w:rPr>
      <w:rFonts w:cs="Arial"/>
      <w:bCs/>
      <w:szCs w:val="26"/>
      <w:u w:val="single"/>
      <w:lang w:val="en-US" w:eastAsia="en-US" w:bidi="ar-SA"/>
    </w:rPr>
  </w:style>
  <w:style w:type="character" w:customStyle="1" w:styleId="Style9pt">
    <w:name w:val="Style 9 pt"/>
    <w:basedOn w:val="DefaultParagraphFont"/>
    <w:rsid w:val="002F4E3A"/>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2F4E3A"/>
    <w:rPr>
      <w:b w:val="0"/>
      <w:bCs/>
      <w:u w:val="single"/>
    </w:rPr>
  </w:style>
  <w:style w:type="character" w:customStyle="1" w:styleId="Styleunderline9pt">
    <w:name w:val="Style underline + 9 pt"/>
    <w:basedOn w:val="underline"/>
    <w:rsid w:val="002F4E3A"/>
    <w:rPr>
      <w:rFonts w:ascii="Times New Roman" w:hAnsi="Times New Roman" w:cs="Times New Roman"/>
      <w:b/>
      <w:sz w:val="20"/>
      <w:u w:val="single"/>
    </w:rPr>
  </w:style>
  <w:style w:type="character" w:customStyle="1" w:styleId="StyleUnderlineChar9pt">
    <w:name w:val="Style Underline Char + 9 pt"/>
    <w:basedOn w:val="DefaultParagraphFont"/>
    <w:rsid w:val="002F4E3A"/>
    <w:rPr>
      <w:b w:val="0"/>
      <w:bCs/>
      <w:sz w:val="20"/>
      <w:u w:val="single"/>
      <w:lang w:val="en-US" w:eastAsia="en-US" w:bidi="ar-SA"/>
    </w:rPr>
  </w:style>
  <w:style w:type="character" w:customStyle="1" w:styleId="StyleTimesNewRoman9pt">
    <w:name w:val="Style Times New Roman 9 pt"/>
    <w:basedOn w:val="DefaultParagraphFont"/>
    <w:rsid w:val="002F4E3A"/>
    <w:rPr>
      <w:rFonts w:ascii="Times New Roman" w:hAnsi="Times New Roman"/>
      <w:sz w:val="20"/>
    </w:rPr>
  </w:style>
  <w:style w:type="paragraph" w:customStyle="1" w:styleId="cardCharChar">
    <w:name w:val="card Char Char"/>
    <w:basedOn w:val="Normal"/>
    <w:link w:val="cardCharCharChar"/>
    <w:qFormat/>
    <w:rsid w:val="002F4E3A"/>
    <w:pPr>
      <w:ind w:left="288" w:right="288"/>
    </w:pPr>
    <w:rPr>
      <w:rFonts w:eastAsia="Times New Roman"/>
      <w:szCs w:val="20"/>
    </w:rPr>
  </w:style>
  <w:style w:type="character" w:customStyle="1" w:styleId="cardCharCharChar">
    <w:name w:val="card Char Char Char"/>
    <w:basedOn w:val="DefaultParagraphFont"/>
    <w:link w:val="cardCharChar"/>
    <w:rsid w:val="002F4E3A"/>
    <w:rPr>
      <w:rFonts w:ascii="Arial Narrow" w:eastAsia="Times New Roman" w:hAnsi="Arial Narrow" w:cs="Calibri"/>
      <w:szCs w:val="20"/>
    </w:rPr>
  </w:style>
  <w:style w:type="character" w:customStyle="1" w:styleId="StyleunderlineArialNarrow9ptBold">
    <w:name w:val="Style underline + Arial Narrow 9 pt Bold"/>
    <w:basedOn w:val="underline"/>
    <w:rsid w:val="002F4E3A"/>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2F4E3A"/>
  </w:style>
  <w:style w:type="character" w:customStyle="1" w:styleId="StylecardCharCharArialNarrow9ptChar">
    <w:name w:val="Style card Char Char + Arial Narrow 9 pt Char"/>
    <w:basedOn w:val="cardCharCharChar"/>
    <w:link w:val="StylecardCharCharArialNarrow9pt"/>
    <w:rsid w:val="002F4E3A"/>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2F4E3A"/>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2F4E3A"/>
    <w:rPr>
      <w:rFonts w:eastAsia="Times New Roman"/>
      <w:szCs w:val="24"/>
    </w:rPr>
  </w:style>
  <w:style w:type="character" w:customStyle="1" w:styleId="StyleBoldandUnderlineCharCharCharChar9pt">
    <w:name w:val="Style Bold and Underline Char Char Char Char + 9 pt"/>
    <w:basedOn w:val="DefaultParagraphFont"/>
    <w:rsid w:val="002F4E3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2F4E3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F4E3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F4E3A"/>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2F4E3A"/>
    <w:rPr>
      <w:rFonts w:eastAsia="Times New Roman"/>
      <w:szCs w:val="24"/>
    </w:rPr>
  </w:style>
  <w:style w:type="character" w:customStyle="1" w:styleId="reduce2">
    <w:name w:val="reduce2"/>
    <w:basedOn w:val="DefaultParagraphFont"/>
    <w:rsid w:val="002F4E3A"/>
    <w:rPr>
      <w:rFonts w:ascii="Arial" w:hAnsi="Arial" w:cs="Arial"/>
      <w:color w:val="000000"/>
      <w:sz w:val="10"/>
      <w:szCs w:val="22"/>
    </w:rPr>
  </w:style>
  <w:style w:type="paragraph" w:customStyle="1" w:styleId="StyleStyle49pt3">
    <w:name w:val="Style Style4 + 9 pt3"/>
    <w:basedOn w:val="Style4"/>
    <w:link w:val="StyleStyle49pt3Char"/>
    <w:qFormat/>
    <w:rsid w:val="002F4E3A"/>
  </w:style>
  <w:style w:type="character" w:customStyle="1" w:styleId="StyleStyle49pt3Char">
    <w:name w:val="Style Style4 + 9 pt3 Char"/>
    <w:basedOn w:val="Style4Char"/>
    <w:link w:val="StyleStyle49pt3"/>
    <w:rsid w:val="002F4E3A"/>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2F4E3A"/>
    <w:rPr>
      <w:b/>
      <w:bCs/>
    </w:rPr>
  </w:style>
  <w:style w:type="character" w:customStyle="1" w:styleId="StyleStyle4BoldChar">
    <w:name w:val="Style Style4 + Bold Char"/>
    <w:basedOn w:val="Style4Char"/>
    <w:link w:val="StyleStyle4Bold"/>
    <w:rsid w:val="002F4E3A"/>
    <w:rPr>
      <w:rFonts w:ascii="Arial Narrow" w:eastAsia="Times New Roman" w:hAnsi="Arial Narrow" w:cs="Calibri"/>
      <w:b/>
      <w:bCs/>
      <w:szCs w:val="24"/>
      <w:u w:val="single"/>
    </w:rPr>
  </w:style>
  <w:style w:type="character" w:customStyle="1" w:styleId="qlabel">
    <w:name w:val="q_label"/>
    <w:basedOn w:val="DefaultParagraphFont"/>
    <w:rsid w:val="002F4E3A"/>
  </w:style>
  <w:style w:type="character" w:customStyle="1" w:styleId="alabel">
    <w:name w:val="a_label"/>
    <w:basedOn w:val="DefaultParagraphFont"/>
    <w:rsid w:val="002F4E3A"/>
  </w:style>
  <w:style w:type="paragraph" w:customStyle="1" w:styleId="Textsmall">
    <w:name w:val="Textsmall"/>
    <w:basedOn w:val="Normal"/>
    <w:next w:val="Normal"/>
    <w:link w:val="TextsmallChar"/>
    <w:qFormat/>
    <w:rsid w:val="002F4E3A"/>
    <w:rPr>
      <w:rFonts w:eastAsia="Times New Roman"/>
      <w:sz w:val="16"/>
      <w:szCs w:val="24"/>
    </w:rPr>
  </w:style>
  <w:style w:type="character" w:customStyle="1" w:styleId="TextsmallChar">
    <w:name w:val="Textsmall Char"/>
    <w:basedOn w:val="DefaultParagraphFont"/>
    <w:link w:val="Textsmall"/>
    <w:rsid w:val="002F4E3A"/>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2F4E3A"/>
    <w:rPr>
      <w:rFonts w:eastAsia="Times New Roman"/>
      <w:szCs w:val="24"/>
      <w:u w:val="single"/>
    </w:rPr>
  </w:style>
  <w:style w:type="character" w:customStyle="1" w:styleId="StyleStyle411pt1Char">
    <w:name w:val="Style Style4 + 11 pt1 Char"/>
    <w:basedOn w:val="DefaultParagraphFont"/>
    <w:link w:val="StyleStyle411pt1"/>
    <w:rsid w:val="002F4E3A"/>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2F4E3A"/>
    <w:rPr>
      <w:rFonts w:eastAsia="Times New Roman"/>
      <w:szCs w:val="24"/>
      <w:u w:val="single"/>
    </w:rPr>
  </w:style>
  <w:style w:type="character" w:customStyle="1" w:styleId="StyleUnderlineChar11ptChar">
    <w:name w:val="Style Underline Char + 11 pt Char"/>
    <w:basedOn w:val="DefaultParagraphFont"/>
    <w:link w:val="StyleUnderlineChar11pt"/>
    <w:rsid w:val="002F4E3A"/>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2F4E3A"/>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2F4E3A"/>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2F4E3A"/>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2F4E3A"/>
    <w:rPr>
      <w:rFonts w:ascii="Arial Narrow" w:eastAsia="SimSun" w:hAnsi="Arial Narrow" w:cs="Calibri"/>
      <w:szCs w:val="24"/>
      <w:u w:val="single"/>
    </w:rPr>
  </w:style>
  <w:style w:type="character" w:customStyle="1" w:styleId="CharChar11">
    <w:name w:val="Char Char11"/>
    <w:basedOn w:val="DefaultParagraphFont"/>
    <w:rsid w:val="002F4E3A"/>
    <w:rPr>
      <w:rFonts w:cs="Arial"/>
      <w:bCs/>
      <w:szCs w:val="26"/>
      <w:u w:val="single"/>
      <w:lang w:val="en-US" w:eastAsia="en-US" w:bidi="ar-SA"/>
    </w:rPr>
  </w:style>
  <w:style w:type="character" w:customStyle="1" w:styleId="CharChar3">
    <w:name w:val="Char Char3"/>
    <w:aliases w:val="Heading 2 Char2 Char Char Char Char1,tag Cha,Char Char Char Char Char1"/>
    <w:basedOn w:val="DefaultParagraphFont"/>
    <w:qFormat/>
    <w:rsid w:val="002F4E3A"/>
    <w:rPr>
      <w:rFonts w:cs="Arial"/>
      <w:b/>
      <w:bCs/>
      <w:iCs/>
      <w:lang w:val="en-US" w:eastAsia="en-US" w:bidi="ar-SA"/>
    </w:rPr>
  </w:style>
  <w:style w:type="character" w:customStyle="1" w:styleId="SubtitleChar1">
    <w:name w:val="Subtitle Char1"/>
    <w:aliases w:val="Underlined card text Char1"/>
    <w:basedOn w:val="DefaultParagraphFont"/>
    <w:uiPriority w:val="11"/>
    <w:rsid w:val="002F4E3A"/>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2F4E3A"/>
    <w:rPr>
      <w:u w:val="single"/>
      <w:lang w:val="en-US" w:eastAsia="en-US" w:bidi="ar-SA"/>
    </w:rPr>
  </w:style>
  <w:style w:type="character" w:customStyle="1" w:styleId="BoldandUnderlineCharChar2">
    <w:name w:val="Bold and Underline Char Char2"/>
    <w:basedOn w:val="DefaultParagraphFont"/>
    <w:rsid w:val="002F4E3A"/>
    <w:rPr>
      <w:b/>
      <w:u w:val="single"/>
      <w:lang w:val="en-US" w:eastAsia="en-US" w:bidi="ar-SA"/>
    </w:rPr>
  </w:style>
  <w:style w:type="character" w:customStyle="1" w:styleId="StyleUnderlineCharChar111pt">
    <w:name w:val="Style Underline Char Char1 + 11 pt"/>
    <w:basedOn w:val="UnderlineCharChar1"/>
    <w:rsid w:val="002F4E3A"/>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2F4E3A"/>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F4E3A"/>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2F4E3A"/>
    <w:rPr>
      <w:sz w:val="22"/>
      <w:u w:val="single"/>
    </w:rPr>
  </w:style>
  <w:style w:type="paragraph" w:customStyle="1" w:styleId="StyleMinimizedTextArialNarrow9pt">
    <w:name w:val="Style Minimized Text + Arial Narrow 9 pt"/>
    <w:basedOn w:val="Normal"/>
    <w:link w:val="StyleMinimizedTextArialNarrow9ptChar"/>
    <w:qFormat/>
    <w:rsid w:val="002F4E3A"/>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2F4E3A"/>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2F4E3A"/>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F4E3A"/>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2F4E3A"/>
    <w:rPr>
      <w:rFonts w:ascii="Times New Roman" w:hAnsi="Times New Roman"/>
      <w:sz w:val="20"/>
      <w:u w:val="single"/>
      <w:bdr w:val="single" w:sz="4" w:space="0" w:color="auto"/>
      <w:lang w:val="en-US" w:eastAsia="en-US" w:bidi="ar-SA"/>
    </w:rPr>
  </w:style>
  <w:style w:type="character" w:customStyle="1" w:styleId="Emphasis2">
    <w:name w:val="Emphasis2"/>
    <w:rsid w:val="002F4E3A"/>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2F4E3A"/>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2F4E3A"/>
    <w:rPr>
      <w:rFonts w:ascii="Arial Narrow" w:eastAsia="Times New Roman" w:hAnsi="Arial Narrow" w:cs="Calibri"/>
      <w:sz w:val="24"/>
      <w:szCs w:val="24"/>
    </w:rPr>
  </w:style>
  <w:style w:type="character" w:customStyle="1" w:styleId="date-display-single">
    <w:name w:val="date-display-single"/>
    <w:basedOn w:val="DefaultParagraphFont"/>
    <w:rsid w:val="002F4E3A"/>
  </w:style>
  <w:style w:type="character" w:customStyle="1" w:styleId="body-text">
    <w:name w:val="body-text"/>
    <w:basedOn w:val="DefaultParagraphFont"/>
    <w:rsid w:val="002F4E3A"/>
  </w:style>
  <w:style w:type="paragraph" w:customStyle="1" w:styleId="StyleStyle411ptBoldBorderSinglesolidlineAuto0">
    <w:name w:val="Style Style4 + 11 pt Bold Border: : (Single solid line Auto  0...."/>
    <w:basedOn w:val="Normal"/>
    <w:link w:val="StyleStyle411ptBoldBorderSinglesolidlineAuto0Char"/>
    <w:qFormat/>
    <w:rsid w:val="002F4E3A"/>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F4E3A"/>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2F4E3A"/>
    <w:rPr>
      <w:rFonts w:ascii="Tahoma" w:hAnsi="Tahoma" w:cs="Tahoma"/>
      <w:sz w:val="16"/>
      <w:szCs w:val="16"/>
    </w:rPr>
  </w:style>
  <w:style w:type="paragraph" w:styleId="BalloonText">
    <w:name w:val="Balloon Text"/>
    <w:basedOn w:val="Normal"/>
    <w:link w:val="BalloonTextChar"/>
    <w:uiPriority w:val="99"/>
    <w:rsid w:val="002F4E3A"/>
    <w:rPr>
      <w:rFonts w:ascii="Tahoma" w:hAnsi="Tahoma" w:cs="Tahoma"/>
      <w:sz w:val="16"/>
      <w:szCs w:val="16"/>
    </w:rPr>
  </w:style>
  <w:style w:type="character" w:customStyle="1" w:styleId="BalloonTextChar1">
    <w:name w:val="Balloon Text Char1"/>
    <w:basedOn w:val="DefaultParagraphFont"/>
    <w:uiPriority w:val="99"/>
    <w:rsid w:val="002F4E3A"/>
    <w:rPr>
      <w:rFonts w:ascii="Segoe UI" w:hAnsi="Segoe UI" w:cs="Segoe UI"/>
      <w:sz w:val="18"/>
      <w:szCs w:val="18"/>
    </w:rPr>
  </w:style>
  <w:style w:type="paragraph" w:customStyle="1" w:styleId="StyleStyle411ptBold">
    <w:name w:val="Style Style4 + 11 pt Bold"/>
    <w:basedOn w:val="Normal"/>
    <w:link w:val="StyleStyle411ptBoldChar"/>
    <w:qFormat/>
    <w:rsid w:val="002F4E3A"/>
    <w:rPr>
      <w:rFonts w:eastAsia="Times New Roman"/>
      <w:b/>
      <w:bCs/>
      <w:szCs w:val="24"/>
      <w:u w:val="single"/>
    </w:rPr>
  </w:style>
  <w:style w:type="character" w:customStyle="1" w:styleId="StyleStyle411ptBoldChar">
    <w:name w:val="Style Style4 + 11 pt Bold Char"/>
    <w:basedOn w:val="DefaultParagraphFont"/>
    <w:link w:val="StyleStyle411ptBold"/>
    <w:rsid w:val="002F4E3A"/>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2F4E3A"/>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2F4E3A"/>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2F4E3A"/>
    <w:rPr>
      <w:rFonts w:eastAsia="SimSun"/>
      <w:szCs w:val="24"/>
      <w:u w:val="single"/>
      <w:lang w:eastAsia="zh-CN"/>
    </w:rPr>
  </w:style>
  <w:style w:type="character" w:customStyle="1" w:styleId="StyleStyle112ptChar">
    <w:name w:val="Style Style1 + 12 pt Char"/>
    <w:basedOn w:val="DefaultParagraphFont"/>
    <w:link w:val="StyleStyle112pt"/>
    <w:rsid w:val="002F4E3A"/>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2F4E3A"/>
    <w:rPr>
      <w:rFonts w:eastAsia="Times New Roman"/>
      <w:sz w:val="16"/>
      <w:szCs w:val="24"/>
    </w:rPr>
  </w:style>
  <w:style w:type="character" w:customStyle="1" w:styleId="MinimizedTextChar">
    <w:name w:val="Minimized Text Char"/>
    <w:basedOn w:val="DefaultParagraphFont"/>
    <w:link w:val="MinimizedText"/>
    <w:rsid w:val="002F4E3A"/>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2F4E3A"/>
    <w:rPr>
      <w:sz w:val="20"/>
    </w:rPr>
  </w:style>
  <w:style w:type="character" w:customStyle="1" w:styleId="StyleMinimizedTextArialNarrow10ptChar">
    <w:name w:val="Style Minimized Text + Arial Narrow 10 pt Char"/>
    <w:basedOn w:val="MinimizedTextChar"/>
    <w:link w:val="StyleMinimizedTextArialNarrow10pt"/>
    <w:rsid w:val="002F4E3A"/>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2F4E3A"/>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F4E3A"/>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2F4E3A"/>
    <w:rPr>
      <w:rFonts w:eastAsia="Times New Roman"/>
      <w:b/>
      <w:szCs w:val="24"/>
      <w:u w:val="single"/>
    </w:rPr>
  </w:style>
  <w:style w:type="character" w:customStyle="1" w:styleId="BoldUnderlineChar">
    <w:name w:val="BoldUnderline Char"/>
    <w:basedOn w:val="DefaultParagraphFont"/>
    <w:link w:val="BoldUnderline"/>
    <w:rsid w:val="002F4E3A"/>
    <w:rPr>
      <w:rFonts w:ascii="Arial Narrow" w:eastAsia="Times New Roman" w:hAnsi="Arial Narrow" w:cs="Calibri"/>
      <w:b/>
      <w:szCs w:val="24"/>
      <w:u w:val="single"/>
    </w:rPr>
  </w:style>
  <w:style w:type="paragraph" w:customStyle="1" w:styleId="Nothing">
    <w:name w:val="Nothing"/>
    <w:link w:val="NothingChar"/>
    <w:qFormat/>
    <w:rsid w:val="002F4E3A"/>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2F4E3A"/>
    <w:rPr>
      <w:rFonts w:ascii="Times New Roman" w:eastAsia="Calibri" w:hAnsi="Times New Roman" w:cs="Times New Roman"/>
      <w:sz w:val="20"/>
      <w:szCs w:val="20"/>
    </w:rPr>
  </w:style>
  <w:style w:type="paragraph" w:customStyle="1" w:styleId="Style3">
    <w:name w:val="Style3"/>
    <w:basedOn w:val="Normal"/>
    <w:link w:val="Style3Char"/>
    <w:qFormat/>
    <w:rsid w:val="002F4E3A"/>
    <w:rPr>
      <w:rFonts w:eastAsia="Times New Roman"/>
      <w:b/>
      <w:szCs w:val="24"/>
    </w:rPr>
  </w:style>
  <w:style w:type="character" w:customStyle="1" w:styleId="Style3Char">
    <w:name w:val="Style3 Char"/>
    <w:basedOn w:val="DefaultParagraphFont"/>
    <w:link w:val="Style3"/>
    <w:rsid w:val="002F4E3A"/>
    <w:rPr>
      <w:rFonts w:ascii="Arial Narrow" w:eastAsia="Times New Roman" w:hAnsi="Arial Narrow" w:cs="Calibri"/>
      <w:b/>
      <w:szCs w:val="24"/>
    </w:rPr>
  </w:style>
  <w:style w:type="paragraph" w:customStyle="1" w:styleId="SmallText">
    <w:name w:val="Small Text"/>
    <w:link w:val="SmallTextChar"/>
    <w:qFormat/>
    <w:rsid w:val="002F4E3A"/>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No Spacing12 Char1,Underlined Char1,No Spacing2111 Char1"/>
    <w:basedOn w:val="CardTextChar0"/>
    <w:link w:val="SmallText"/>
    <w:qFormat/>
    <w:rsid w:val="002F4E3A"/>
    <w:rPr>
      <w:rFonts w:eastAsia="MS Mincho"/>
      <w:sz w:val="15"/>
      <w:szCs w:val="24"/>
      <w:lang w:val="en-US" w:eastAsia="ja-JP" w:bidi="ar-SA"/>
    </w:rPr>
  </w:style>
  <w:style w:type="character" w:customStyle="1" w:styleId="CardTextChar0">
    <w:name w:val="Card Text Char"/>
    <w:basedOn w:val="DefaultParagraphFont"/>
    <w:rsid w:val="002F4E3A"/>
    <w:rPr>
      <w:rFonts w:eastAsia="MS Mincho"/>
      <w:szCs w:val="24"/>
      <w:lang w:val="en-US" w:eastAsia="ja-JP" w:bidi="ar-SA"/>
    </w:rPr>
  </w:style>
  <w:style w:type="paragraph" w:customStyle="1" w:styleId="Circled">
    <w:name w:val="Circled"/>
    <w:link w:val="CircledChar"/>
    <w:qFormat/>
    <w:rsid w:val="002F4E3A"/>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2F4E3A"/>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F4E3A"/>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F4E3A"/>
    <w:rPr>
      <w:rFonts w:ascii="Arial Narrow" w:eastAsia="SimSun" w:hAnsi="Arial Narrow" w:cs="Calibri"/>
      <w:b/>
      <w:bCs/>
      <w:szCs w:val="24"/>
      <w:u w:val="single"/>
    </w:rPr>
  </w:style>
  <w:style w:type="paragraph" w:customStyle="1" w:styleId="StyleStyle1Bold">
    <w:name w:val="Style Style1 + Bold"/>
    <w:link w:val="StyleStyle1BoldChar"/>
    <w:qFormat/>
    <w:rsid w:val="002F4E3A"/>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2F4E3A"/>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2F4E3A"/>
    <w:rPr>
      <w:rFonts w:ascii="Times New Roman" w:eastAsia="Times New Roman" w:hAnsi="Times New Roman" w:cs="Times New Roman"/>
      <w:sz w:val="20"/>
      <w:szCs w:val="24"/>
    </w:rPr>
  </w:style>
  <w:style w:type="character" w:customStyle="1" w:styleId="CharChar111">
    <w:name w:val="Char Char111"/>
    <w:basedOn w:val="DefaultParagraphFont"/>
    <w:rsid w:val="002F4E3A"/>
    <w:rPr>
      <w:rFonts w:cs="Arial"/>
      <w:bCs/>
      <w:szCs w:val="26"/>
      <w:u w:val="single"/>
      <w:lang w:val="en-US" w:eastAsia="en-US" w:bidi="ar-SA"/>
    </w:rPr>
  </w:style>
  <w:style w:type="character" w:customStyle="1" w:styleId="UnderlineBold">
    <w:name w:val="Underline + Bold"/>
    <w:uiPriority w:val="1"/>
    <w:qFormat/>
    <w:rsid w:val="002F4E3A"/>
    <w:rPr>
      <w:b/>
      <w:sz w:val="20"/>
      <w:u w:val="single"/>
    </w:rPr>
  </w:style>
  <w:style w:type="paragraph" w:customStyle="1" w:styleId="cardtextsmall">
    <w:name w:val="card text small"/>
    <w:basedOn w:val="Normal"/>
    <w:qFormat/>
    <w:rsid w:val="002F4E3A"/>
    <w:rPr>
      <w:rFonts w:eastAsia="Times New Roman"/>
      <w:sz w:val="16"/>
      <w:szCs w:val="24"/>
    </w:rPr>
  </w:style>
  <w:style w:type="paragraph" w:customStyle="1" w:styleId="Cards">
    <w:name w:val="Cards"/>
    <w:next w:val="Nothing"/>
    <w:link w:val="CardsChar"/>
    <w:qFormat/>
    <w:rsid w:val="002F4E3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F4E3A"/>
    <w:rPr>
      <w:rFonts w:ascii="Times New Roman" w:eastAsia="Times New Roman" w:hAnsi="Times New Roman" w:cs="Times New Roman"/>
      <w:sz w:val="20"/>
      <w:szCs w:val="24"/>
    </w:rPr>
  </w:style>
  <w:style w:type="character" w:customStyle="1" w:styleId="AUnterdline">
    <w:name w:val="AUnterdline"/>
    <w:qFormat/>
    <w:rsid w:val="002F4E3A"/>
    <w:rPr>
      <w:rFonts w:ascii="Times New Roman" w:hAnsi="Times New Roman"/>
      <w:sz w:val="20"/>
      <w:u w:val="single"/>
    </w:rPr>
  </w:style>
  <w:style w:type="paragraph" w:customStyle="1" w:styleId="CardIndented">
    <w:name w:val="Card (Indented)"/>
    <w:basedOn w:val="Normal"/>
    <w:link w:val="CardIndentedChar"/>
    <w:qFormat/>
    <w:rsid w:val="002F4E3A"/>
    <w:pPr>
      <w:ind w:left="288"/>
    </w:pPr>
  </w:style>
  <w:style w:type="character" w:customStyle="1" w:styleId="DebateUnderline">
    <w:name w:val="Debate Underline"/>
    <w:qFormat/>
    <w:rsid w:val="002F4E3A"/>
    <w:rPr>
      <w:rFonts w:ascii="Times New Roman" w:hAnsi="Times New Roman"/>
      <w:sz w:val="20"/>
      <w:u w:val="thick"/>
    </w:rPr>
  </w:style>
  <w:style w:type="paragraph" w:customStyle="1" w:styleId="Cites">
    <w:name w:val="Cites"/>
    <w:next w:val="Cards"/>
    <w:link w:val="CitesChar"/>
    <w:qFormat/>
    <w:rsid w:val="002F4E3A"/>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2F4E3A"/>
    <w:rPr>
      <w:rFonts w:ascii="Times New Roman" w:eastAsia="Times New Roman" w:hAnsi="Times New Roman" w:cs="Times New Roman"/>
      <w:sz w:val="20"/>
      <w:szCs w:val="24"/>
    </w:rPr>
  </w:style>
  <w:style w:type="character" w:customStyle="1" w:styleId="Author-Date">
    <w:name w:val="Author-Date"/>
    <w:qFormat/>
    <w:rsid w:val="002F4E3A"/>
    <w:rPr>
      <w:b/>
      <w:sz w:val="24"/>
    </w:rPr>
  </w:style>
  <w:style w:type="paragraph" w:customStyle="1" w:styleId="StyleStyle49pt10">
    <w:name w:val="Style Style4 + 9 pt10"/>
    <w:basedOn w:val="Style4"/>
    <w:link w:val="StyleStyle49pt10Char"/>
    <w:qFormat/>
    <w:rsid w:val="002F4E3A"/>
  </w:style>
  <w:style w:type="character" w:customStyle="1" w:styleId="StyleStyle49pt10Char">
    <w:name w:val="Style Style4 + 9 pt10 Char"/>
    <w:basedOn w:val="Style4Char"/>
    <w:link w:val="StyleStyle49pt10"/>
    <w:rsid w:val="002F4E3A"/>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2F4E3A"/>
    <w:rPr>
      <w:b/>
      <w:bCs/>
    </w:rPr>
  </w:style>
  <w:style w:type="character" w:customStyle="1" w:styleId="StyleStyle49ptBold7Char">
    <w:name w:val="Style Style4 + 9 pt Bold7 Char"/>
    <w:link w:val="StyleStyle49ptBold7"/>
    <w:rsid w:val="002F4E3A"/>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2F4E3A"/>
    <w:pPr>
      <w:ind w:left="288"/>
    </w:pPr>
    <w:rPr>
      <w:rFonts w:eastAsia="Times New Roman"/>
      <w:szCs w:val="24"/>
      <w:u w:val="single"/>
    </w:rPr>
  </w:style>
  <w:style w:type="character" w:customStyle="1" w:styleId="NormalUnderlineChar">
    <w:name w:val="Normal Underline Char"/>
    <w:link w:val="NormalUnderline"/>
    <w:rsid w:val="002F4E3A"/>
    <w:rPr>
      <w:rFonts w:ascii="Arial Narrow" w:eastAsia="Times New Roman" w:hAnsi="Arial Narrow" w:cs="Calibri"/>
      <w:szCs w:val="24"/>
      <w:u w:val="single"/>
    </w:rPr>
  </w:style>
  <w:style w:type="character" w:customStyle="1" w:styleId="DontRead">
    <w:name w:val="Don't Read"/>
    <w:qFormat/>
    <w:rsid w:val="002F4E3A"/>
    <w:rPr>
      <w:rFonts w:ascii="Times New Roman" w:hAnsi="Times New Roman"/>
      <w:sz w:val="16"/>
    </w:rPr>
  </w:style>
  <w:style w:type="paragraph" w:customStyle="1" w:styleId="Underlinestyle">
    <w:name w:val="Underline style"/>
    <w:basedOn w:val="Normal"/>
    <w:qFormat/>
    <w:rsid w:val="002F4E3A"/>
    <w:rPr>
      <w:rFonts w:eastAsia="Times New Roman"/>
      <w:szCs w:val="24"/>
      <w:u w:val="single"/>
    </w:rPr>
  </w:style>
  <w:style w:type="character" w:customStyle="1" w:styleId="Style11ptUnderline3">
    <w:name w:val="Style 11 pt Underline3"/>
    <w:rsid w:val="002F4E3A"/>
    <w:rPr>
      <w:sz w:val="20"/>
      <w:u w:val="single"/>
    </w:rPr>
  </w:style>
  <w:style w:type="character" w:customStyle="1" w:styleId="27">
    <w:name w:val="27"/>
    <w:rsid w:val="002F4E3A"/>
    <w:rPr>
      <w:rFonts w:cs="Arial"/>
      <w:bCs/>
      <w:sz w:val="20"/>
      <w:u w:val="single"/>
      <w:lang w:val="en-US" w:eastAsia="en-US" w:bidi="ar-SA"/>
    </w:rPr>
  </w:style>
  <w:style w:type="character" w:customStyle="1" w:styleId="Style9ptUnderline11">
    <w:name w:val="Style 9 pt Underline11"/>
    <w:basedOn w:val="DefaultParagraphFont"/>
    <w:rsid w:val="002F4E3A"/>
    <w:rPr>
      <w:sz w:val="20"/>
      <w:u w:val="single"/>
    </w:rPr>
  </w:style>
  <w:style w:type="character" w:customStyle="1" w:styleId="CharChar113">
    <w:name w:val="Char Char113"/>
    <w:basedOn w:val="DefaultParagraphFont"/>
    <w:rsid w:val="002F4E3A"/>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2F4E3A"/>
    <w:rPr>
      <w:rFonts w:ascii="Times New Roman" w:hAnsi="Times New Roman" w:cs="Times New Roman"/>
      <w:sz w:val="20"/>
      <w:szCs w:val="20"/>
    </w:rPr>
  </w:style>
  <w:style w:type="paragraph" w:styleId="CommentText">
    <w:name w:val="annotation text"/>
    <w:basedOn w:val="Normal"/>
    <w:link w:val="CommentTextChar"/>
    <w:uiPriority w:val="99"/>
    <w:qFormat/>
    <w:rsid w:val="002F4E3A"/>
    <w:rPr>
      <w:rFonts w:ascii="Times New Roman" w:hAnsi="Times New Roman" w:cs="Times New Roman"/>
      <w:sz w:val="20"/>
      <w:szCs w:val="20"/>
    </w:rPr>
  </w:style>
  <w:style w:type="character" w:customStyle="1" w:styleId="CommentTextChar1">
    <w:name w:val="Comment Text Char1"/>
    <w:basedOn w:val="DefaultParagraphFont"/>
    <w:uiPriority w:val="99"/>
    <w:rsid w:val="002F4E3A"/>
    <w:rPr>
      <w:rFonts w:ascii="Arial Narrow" w:hAnsi="Arial Narrow" w:cs="Calibri"/>
      <w:sz w:val="20"/>
      <w:szCs w:val="20"/>
    </w:rPr>
  </w:style>
  <w:style w:type="character" w:customStyle="1" w:styleId="CommentSubjectChar">
    <w:name w:val="Comment Subject Char"/>
    <w:basedOn w:val="CommentTextChar"/>
    <w:link w:val="CommentSubject"/>
    <w:uiPriority w:val="99"/>
    <w:rsid w:val="002F4E3A"/>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2F4E3A"/>
    <w:rPr>
      <w:b/>
      <w:bCs/>
    </w:rPr>
  </w:style>
  <w:style w:type="character" w:customStyle="1" w:styleId="CommentSubjectChar1">
    <w:name w:val="Comment Subject Char1"/>
    <w:basedOn w:val="CommentTextChar1"/>
    <w:uiPriority w:val="99"/>
    <w:rsid w:val="002F4E3A"/>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uiPriority w:val="99"/>
    <w:qFormat/>
    <w:rsid w:val="002F4E3A"/>
    <w:rPr>
      <w:rFonts w:ascii="Arial Narrow" w:hAnsi="Arial Narrow" w:cs="Calibri"/>
    </w:rPr>
  </w:style>
  <w:style w:type="paragraph" w:customStyle="1" w:styleId="Cite2">
    <w:name w:val="Cite 2"/>
    <w:basedOn w:val="Normal"/>
    <w:qFormat/>
    <w:rsid w:val="002F4E3A"/>
    <w:rPr>
      <w:rFonts w:ascii="Arial" w:eastAsia="MS Mincho" w:hAnsi="Arial"/>
      <w:b/>
      <w:sz w:val="24"/>
      <w:szCs w:val="24"/>
      <w:u w:val="single"/>
    </w:rPr>
  </w:style>
  <w:style w:type="character" w:customStyle="1" w:styleId="BoldUnderlineChar0">
    <w:name w:val="Bold Underline Char"/>
    <w:rsid w:val="002F4E3A"/>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2F4E3A"/>
    <w:rPr>
      <w:rFonts w:ascii="Times New Roman" w:hAnsi="Times New Roman"/>
      <w:bCs/>
      <w:sz w:val="20"/>
      <w:u w:val="single"/>
    </w:rPr>
  </w:style>
  <w:style w:type="paragraph" w:customStyle="1" w:styleId="cards0">
    <w:name w:val="cards"/>
    <w:basedOn w:val="Cites"/>
    <w:qFormat/>
    <w:rsid w:val="002F4E3A"/>
    <w:pPr>
      <w:widowControl/>
      <w:outlineLvl w:val="9"/>
    </w:pPr>
    <w:rPr>
      <w:rFonts w:eastAsia="Calibri"/>
      <w:szCs w:val="22"/>
    </w:rPr>
  </w:style>
  <w:style w:type="character" w:customStyle="1" w:styleId="underlineChar0">
    <w:name w:val="underline Char"/>
    <w:basedOn w:val="DefaultParagraphFont"/>
    <w:rsid w:val="002F4E3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2F4E3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F4E3A"/>
    <w:rPr>
      <w:sz w:val="20"/>
      <w:u w:val="single"/>
    </w:rPr>
  </w:style>
  <w:style w:type="character" w:customStyle="1" w:styleId="Style1Char1">
    <w:name w:val="Style1 Char1"/>
    <w:basedOn w:val="DefaultParagraphFont"/>
    <w:rsid w:val="002F4E3A"/>
    <w:rPr>
      <w:rFonts w:eastAsia="SimSun"/>
      <w:sz w:val="20"/>
      <w:szCs w:val="24"/>
      <w:u w:val="single"/>
      <w:lang w:val="en-US" w:eastAsia="zh-CN" w:bidi="ar-SA"/>
    </w:rPr>
  </w:style>
  <w:style w:type="character" w:customStyle="1" w:styleId="ital-inline">
    <w:name w:val="ital-inline"/>
    <w:basedOn w:val="DefaultParagraphFont"/>
    <w:rsid w:val="002F4E3A"/>
  </w:style>
  <w:style w:type="character" w:customStyle="1" w:styleId="apple-converted-space">
    <w:name w:val="apple-converted-space"/>
    <w:basedOn w:val="DefaultParagraphFont"/>
    <w:qFormat/>
    <w:rsid w:val="002F4E3A"/>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2F4E3A"/>
    <w:rPr>
      <w:rFonts w:ascii="Georgia" w:eastAsia="Calibri" w:hAnsi="Georgia" w:cs="Times New Roman"/>
      <w:b/>
    </w:rPr>
  </w:style>
  <w:style w:type="character" w:customStyle="1" w:styleId="Style10ptUnderline">
    <w:name w:val="Style 10 pt Underline"/>
    <w:basedOn w:val="DefaultParagraphFont"/>
    <w:rsid w:val="002F4E3A"/>
    <w:rPr>
      <w:sz w:val="20"/>
      <w:u w:val="single"/>
    </w:rPr>
  </w:style>
  <w:style w:type="character" w:customStyle="1" w:styleId="BodyTextIndent3Char">
    <w:name w:val="Body Text Indent 3 Char"/>
    <w:basedOn w:val="DefaultParagraphFont"/>
    <w:link w:val="BodyTextIndent3"/>
    <w:uiPriority w:val="99"/>
    <w:rsid w:val="002F4E3A"/>
    <w:rPr>
      <w:rFonts w:ascii="Times New Roman" w:hAnsi="Times New Roman" w:cs="Times New Roman"/>
      <w:sz w:val="16"/>
      <w:szCs w:val="16"/>
    </w:rPr>
  </w:style>
  <w:style w:type="paragraph" w:styleId="BodyTextIndent3">
    <w:name w:val="Body Text Indent 3"/>
    <w:basedOn w:val="Normal"/>
    <w:link w:val="BodyTextIndent3Char"/>
    <w:uiPriority w:val="99"/>
    <w:rsid w:val="002F4E3A"/>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2F4E3A"/>
    <w:rPr>
      <w:rFonts w:ascii="Arial Narrow" w:hAnsi="Arial Narrow" w:cs="Calibri"/>
      <w:sz w:val="16"/>
      <w:szCs w:val="16"/>
    </w:rPr>
  </w:style>
  <w:style w:type="character" w:styleId="HTMLCite">
    <w:name w:val="HTML Cite"/>
    <w:rsid w:val="002F4E3A"/>
    <w:rPr>
      <w:i/>
      <w:iCs/>
    </w:rPr>
  </w:style>
  <w:style w:type="character" w:customStyle="1" w:styleId="slug-pub-date">
    <w:name w:val="slug-pub-date"/>
    <w:basedOn w:val="DefaultParagraphFont"/>
    <w:rsid w:val="002F4E3A"/>
  </w:style>
  <w:style w:type="character" w:customStyle="1" w:styleId="slug-vol">
    <w:name w:val="slug-vol"/>
    <w:basedOn w:val="DefaultParagraphFont"/>
    <w:rsid w:val="002F4E3A"/>
  </w:style>
  <w:style w:type="character" w:customStyle="1" w:styleId="slug-issue">
    <w:name w:val="slug-issue"/>
    <w:basedOn w:val="DefaultParagraphFont"/>
    <w:rsid w:val="002F4E3A"/>
  </w:style>
  <w:style w:type="character" w:customStyle="1" w:styleId="slug-pages">
    <w:name w:val="slug-pages"/>
    <w:basedOn w:val="DefaultParagraphFont"/>
    <w:rsid w:val="002F4E3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2F4E3A"/>
    <w:rPr>
      <w:b/>
      <w:bCs/>
      <w:strike w:val="0"/>
      <w:dstrike w:val="0"/>
      <w:sz w:val="24"/>
      <w:u w:val="none"/>
      <w:effect w:val="none"/>
    </w:rPr>
  </w:style>
  <w:style w:type="paragraph" w:customStyle="1" w:styleId="Tag2">
    <w:name w:val="Tag2"/>
    <w:basedOn w:val="Normal"/>
    <w:qFormat/>
    <w:rsid w:val="002F4E3A"/>
    <w:rPr>
      <w:rFonts w:ascii="Arial" w:hAnsi="Arial" w:cs="Arial"/>
      <w:b/>
    </w:rPr>
  </w:style>
  <w:style w:type="character" w:customStyle="1" w:styleId="tagchar">
    <w:name w:val="tagchar"/>
    <w:basedOn w:val="DefaultParagraphFont"/>
    <w:rsid w:val="002F4E3A"/>
  </w:style>
  <w:style w:type="paragraph" w:customStyle="1" w:styleId="NormalText">
    <w:name w:val="Normal Text"/>
    <w:basedOn w:val="Normal"/>
    <w:link w:val="NormalTextChar"/>
    <w:autoRedefine/>
    <w:qFormat/>
    <w:rsid w:val="002F4E3A"/>
    <w:pPr>
      <w:jc w:val="both"/>
    </w:pPr>
    <w:rPr>
      <w:rFonts w:eastAsia="Times New Roman"/>
      <w:szCs w:val="26"/>
    </w:rPr>
  </w:style>
  <w:style w:type="character" w:customStyle="1" w:styleId="Styleunderline11pt">
    <w:name w:val="Style underline + 11 pt"/>
    <w:basedOn w:val="underline"/>
    <w:rsid w:val="002F4E3A"/>
    <w:rPr>
      <w:rFonts w:ascii="Times New Roman" w:hAnsi="Times New Roman" w:cs="Times New Roman"/>
      <w:sz w:val="20"/>
      <w:u w:val="single"/>
    </w:rPr>
  </w:style>
  <w:style w:type="paragraph" w:customStyle="1" w:styleId="BoldandUnderline">
    <w:name w:val="Bold and Underline"/>
    <w:basedOn w:val="Normal"/>
    <w:link w:val="BoldandUnderlineChar"/>
    <w:qFormat/>
    <w:rsid w:val="002F4E3A"/>
    <w:rPr>
      <w:rFonts w:eastAsia="Times New Roman"/>
      <w:b/>
      <w:szCs w:val="24"/>
      <w:u w:val="single"/>
    </w:rPr>
  </w:style>
  <w:style w:type="character" w:customStyle="1" w:styleId="BoldandUnderlineChar">
    <w:name w:val="Bold and Underline Char"/>
    <w:basedOn w:val="DefaultParagraphFont"/>
    <w:link w:val="BoldandUnderline"/>
    <w:rsid w:val="002F4E3A"/>
    <w:rPr>
      <w:rFonts w:ascii="Arial Narrow" w:eastAsia="Times New Roman" w:hAnsi="Arial Narrow" w:cs="Calibri"/>
      <w:b/>
      <w:szCs w:val="24"/>
      <w:u w:val="single"/>
    </w:rPr>
  </w:style>
  <w:style w:type="character" w:customStyle="1" w:styleId="pmterms11">
    <w:name w:val="pmterms11"/>
    <w:basedOn w:val="DefaultParagraphFont"/>
    <w:rsid w:val="002F4E3A"/>
    <w:rPr>
      <w:b/>
      <w:bCs/>
      <w:i w:val="0"/>
      <w:iCs w:val="0"/>
      <w:color w:val="000000"/>
    </w:rPr>
  </w:style>
  <w:style w:type="character" w:customStyle="1" w:styleId="StyleUnderlineChar9ptBold">
    <w:name w:val="Style Underline Char + 9 pt Bold"/>
    <w:basedOn w:val="DefaultParagraphFont"/>
    <w:rsid w:val="002F4E3A"/>
    <w:rPr>
      <w:rFonts w:ascii="Times New Roman" w:hAnsi="Times New Roman"/>
      <w:b/>
      <w:bCs/>
      <w:sz w:val="20"/>
      <w:u w:val="single"/>
      <w:lang w:val="en-US" w:eastAsia="en-US" w:bidi="ar-SA"/>
    </w:rPr>
  </w:style>
  <w:style w:type="character" w:customStyle="1" w:styleId="Style8pt">
    <w:name w:val="Style 8 pt"/>
    <w:basedOn w:val="DefaultParagraphFont"/>
    <w:qFormat/>
    <w:rsid w:val="002F4E3A"/>
    <w:rPr>
      <w:sz w:val="20"/>
    </w:rPr>
  </w:style>
  <w:style w:type="character" w:customStyle="1" w:styleId="Styleunderline11ptBold">
    <w:name w:val="Style underline + 11 pt Bold"/>
    <w:basedOn w:val="underline"/>
    <w:rsid w:val="002F4E3A"/>
    <w:rPr>
      <w:rFonts w:ascii="Times New Roman" w:hAnsi="Times New Roman"/>
      <w:b/>
      <w:bCs/>
      <w:sz w:val="20"/>
      <w:u w:val="single"/>
    </w:rPr>
  </w:style>
  <w:style w:type="character" w:customStyle="1" w:styleId="UnderlineChar5Char">
    <w:name w:val="Underline Char5 Char"/>
    <w:basedOn w:val="DefaultParagraphFont"/>
    <w:rsid w:val="002F4E3A"/>
    <w:rPr>
      <w:szCs w:val="24"/>
      <w:u w:val="single"/>
      <w:lang w:val="en-US" w:eastAsia="en-US" w:bidi="ar-SA"/>
    </w:rPr>
  </w:style>
  <w:style w:type="character" w:customStyle="1" w:styleId="BoldandUnderlineChar2Char1">
    <w:name w:val="Bold and Underline Char2 Char1"/>
    <w:basedOn w:val="DefaultParagraphFont"/>
    <w:rsid w:val="002F4E3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F4E3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F4E3A"/>
    <w:rPr>
      <w:szCs w:val="24"/>
      <w:u w:val="single"/>
      <w:lang w:val="en-US" w:eastAsia="en-US" w:bidi="ar-SA"/>
    </w:rPr>
  </w:style>
  <w:style w:type="character" w:customStyle="1" w:styleId="UnderlineChar4Char">
    <w:name w:val="Underline Char4 Char"/>
    <w:basedOn w:val="DefaultParagraphFont"/>
    <w:link w:val="UnderlineChar4"/>
    <w:rsid w:val="002F4E3A"/>
    <w:rPr>
      <w:u w:val="single"/>
    </w:rPr>
  </w:style>
  <w:style w:type="paragraph" w:customStyle="1" w:styleId="UnderlineChar4">
    <w:name w:val="Underline Char4"/>
    <w:basedOn w:val="Normal"/>
    <w:link w:val="UnderlineChar4Char"/>
    <w:qFormat/>
    <w:rsid w:val="002F4E3A"/>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2F4E3A"/>
    <w:rPr>
      <w:b/>
      <w:u w:val="single"/>
    </w:rPr>
  </w:style>
  <w:style w:type="paragraph" w:customStyle="1" w:styleId="BoldandUnderlineChar3">
    <w:name w:val="Bold and Underline Char3"/>
    <w:basedOn w:val="Normal"/>
    <w:link w:val="BoldandUnderlineChar3Char2"/>
    <w:qFormat/>
    <w:rsid w:val="002F4E3A"/>
    <w:rPr>
      <w:rFonts w:asciiTheme="minorHAnsi" w:hAnsiTheme="minorHAnsi" w:cstheme="minorBidi"/>
      <w:b/>
      <w:u w:val="single"/>
    </w:rPr>
  </w:style>
  <w:style w:type="paragraph" w:customStyle="1" w:styleId="Language">
    <w:name w:val="Language"/>
    <w:basedOn w:val="Normal"/>
    <w:link w:val="LanguageChar"/>
    <w:qFormat/>
    <w:rsid w:val="002F4E3A"/>
    <w:rPr>
      <w:rFonts w:eastAsia="Times New Roman"/>
      <w:strike/>
      <w:szCs w:val="20"/>
    </w:rPr>
  </w:style>
  <w:style w:type="character" w:customStyle="1" w:styleId="LanguageChar">
    <w:name w:val="Language Char"/>
    <w:basedOn w:val="DefaultParagraphFont"/>
    <w:link w:val="Language"/>
    <w:rsid w:val="002F4E3A"/>
    <w:rPr>
      <w:rFonts w:ascii="Arial Narrow" w:eastAsia="Times New Roman" w:hAnsi="Arial Narrow" w:cs="Calibri"/>
      <w:strike/>
      <w:szCs w:val="20"/>
    </w:rPr>
  </w:style>
  <w:style w:type="paragraph" w:customStyle="1" w:styleId="UnderlineChar3">
    <w:name w:val="Underline Char3"/>
    <w:basedOn w:val="Normal"/>
    <w:link w:val="UnderlineChar3Char"/>
    <w:qFormat/>
    <w:rsid w:val="002F4E3A"/>
    <w:rPr>
      <w:rFonts w:eastAsia="Times New Roman"/>
      <w:szCs w:val="24"/>
      <w:u w:val="single"/>
    </w:rPr>
  </w:style>
  <w:style w:type="character" w:customStyle="1" w:styleId="UnderlineChar3Char">
    <w:name w:val="Underline Char3 Char"/>
    <w:basedOn w:val="DefaultParagraphFont"/>
    <w:link w:val="UnderlineChar3"/>
    <w:rsid w:val="002F4E3A"/>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2F4E3A"/>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2F4E3A"/>
    <w:rPr>
      <w:rFonts w:ascii="Arial Narrow" w:eastAsia="Times New Roman" w:hAnsi="Arial Narrow" w:cs="Calibri"/>
      <w:b/>
      <w:szCs w:val="24"/>
      <w:u w:val="single"/>
    </w:rPr>
  </w:style>
  <w:style w:type="character" w:customStyle="1" w:styleId="UnderlineChar1">
    <w:name w:val="Underline Char1"/>
    <w:aliases w:val="Cards + Font: 12 pt Char1"/>
    <w:basedOn w:val="DefaultParagraphFont"/>
    <w:rsid w:val="002F4E3A"/>
    <w:rPr>
      <w:szCs w:val="24"/>
      <w:u w:val="single"/>
      <w:lang w:val="en-US" w:eastAsia="en-US" w:bidi="ar-SA"/>
    </w:rPr>
  </w:style>
  <w:style w:type="character" w:customStyle="1" w:styleId="BoldandUnderlineChar1Char2Char">
    <w:name w:val="Bold and Underline Char1 Char2 Char"/>
    <w:basedOn w:val="DefaultParagraphFont"/>
    <w:rsid w:val="002F4E3A"/>
    <w:rPr>
      <w:b/>
      <w:szCs w:val="24"/>
      <w:u w:val="single"/>
      <w:lang w:val="en-US" w:eastAsia="en-US" w:bidi="ar-SA"/>
    </w:rPr>
  </w:style>
  <w:style w:type="character" w:customStyle="1" w:styleId="StyleStyle11ptBoldUnderlineBorderSinglesolidlineAuto">
    <w:name w:val="Style Style 11 pt Bold Underline Border: : (Single solid line Auto ..."/>
    <w:rsid w:val="002F4E3A"/>
    <w:rPr>
      <w:rFonts w:ascii="Times New Roman" w:hAnsi="Times New Roman"/>
      <w:b/>
      <w:bCs/>
      <w:sz w:val="20"/>
      <w:u w:val="none"/>
      <w:bdr w:val="none" w:sz="0" w:space="0" w:color="auto"/>
    </w:rPr>
  </w:style>
  <w:style w:type="character" w:customStyle="1" w:styleId="a">
    <w:name w:val="a"/>
    <w:basedOn w:val="DefaultParagraphFont"/>
    <w:rsid w:val="002F4E3A"/>
  </w:style>
  <w:style w:type="paragraph" w:customStyle="1" w:styleId="Smalltext0">
    <w:name w:val="Small text"/>
    <w:aliases w:val="Quote1,Quote11,Quote2,Quote4,Quote111"/>
    <w:basedOn w:val="Normal"/>
    <w:link w:val="SmalltextChar0"/>
    <w:qFormat/>
    <w:rsid w:val="002F4E3A"/>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2F4E3A"/>
    <w:rPr>
      <w:rFonts w:ascii="Arial Narrow" w:eastAsia="Times New Roman" w:hAnsi="Arial Narrow" w:cs="Calibri"/>
      <w:sz w:val="16"/>
      <w:szCs w:val="24"/>
    </w:rPr>
  </w:style>
  <w:style w:type="character" w:customStyle="1" w:styleId="term1">
    <w:name w:val="term1"/>
    <w:rsid w:val="002F4E3A"/>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2F4E3A"/>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2F4E3A"/>
    <w:rPr>
      <w:rFonts w:eastAsia="Times New Roman"/>
      <w:szCs w:val="24"/>
      <w:u w:val="single"/>
      <w:lang w:val="en-GB"/>
    </w:rPr>
  </w:style>
  <w:style w:type="character" w:customStyle="1" w:styleId="StyleUnderlining11ptChar">
    <w:name w:val="Style Underlining + 11 pt Char"/>
    <w:basedOn w:val="DefaultParagraphFont"/>
    <w:link w:val="StyleUnderlining11pt"/>
    <w:rsid w:val="002F4E3A"/>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2F4E3A"/>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2F4E3A"/>
    <w:rPr>
      <w:rFonts w:ascii="Arial Narrow" w:eastAsia="Times New Roman" w:hAnsi="Arial Narrow" w:cs="Calibri"/>
      <w:szCs w:val="24"/>
    </w:rPr>
  </w:style>
  <w:style w:type="character" w:customStyle="1" w:styleId="globalcontentbody">
    <w:name w:val="globalcontentbody"/>
    <w:basedOn w:val="DefaultParagraphFont"/>
    <w:rsid w:val="002F4E3A"/>
  </w:style>
  <w:style w:type="character" w:customStyle="1" w:styleId="Styleterm111ptUnderline">
    <w:name w:val="Style term1 + 11 pt Underline"/>
    <w:basedOn w:val="term1"/>
    <w:rsid w:val="002F4E3A"/>
    <w:rPr>
      <w:b/>
      <w:bCs/>
      <w:sz w:val="20"/>
      <w:u w:val="single"/>
    </w:rPr>
  </w:style>
  <w:style w:type="character" w:customStyle="1" w:styleId="authorbio">
    <w:name w:val="authorbio"/>
    <w:basedOn w:val="DefaultParagraphFont"/>
    <w:rsid w:val="002F4E3A"/>
  </w:style>
  <w:style w:type="character" w:customStyle="1" w:styleId="StyleStyleUnderline411pt">
    <w:name w:val="Style Style Underline4 + 11 pt"/>
    <w:basedOn w:val="DefaultParagraphFont"/>
    <w:rsid w:val="002F4E3A"/>
    <w:rPr>
      <w:sz w:val="20"/>
      <w:u w:val="single"/>
    </w:rPr>
  </w:style>
  <w:style w:type="character" w:customStyle="1" w:styleId="StyleStyleUnderline411ptBold">
    <w:name w:val="Style Style Underline4 + 11 pt Bold"/>
    <w:basedOn w:val="DefaultParagraphFont"/>
    <w:rsid w:val="002F4E3A"/>
    <w:rPr>
      <w:b/>
      <w:bCs/>
      <w:sz w:val="20"/>
      <w:u w:val="single"/>
    </w:rPr>
  </w:style>
  <w:style w:type="character" w:customStyle="1" w:styleId="StyleStyleUnderline311pt">
    <w:name w:val="Style Style Underline3 + 11 pt"/>
    <w:basedOn w:val="DefaultParagraphFont"/>
    <w:rsid w:val="002F4E3A"/>
    <w:rPr>
      <w:sz w:val="20"/>
      <w:u w:val="single"/>
    </w:rPr>
  </w:style>
  <w:style w:type="character" w:customStyle="1" w:styleId="StyleStyleUnderline311ptBold">
    <w:name w:val="Style Style Underline3 + 11 pt Bold"/>
    <w:basedOn w:val="DefaultParagraphFont"/>
    <w:rsid w:val="002F4E3A"/>
    <w:rPr>
      <w:b/>
      <w:bCs/>
      <w:sz w:val="20"/>
      <w:u w:val="single"/>
    </w:rPr>
  </w:style>
  <w:style w:type="character" w:customStyle="1" w:styleId="StyleUnderline3">
    <w:name w:val="Style Underline3"/>
    <w:basedOn w:val="DefaultParagraphFont"/>
    <w:rsid w:val="002F4E3A"/>
    <w:rPr>
      <w:u w:val="single"/>
    </w:rPr>
  </w:style>
  <w:style w:type="character" w:customStyle="1" w:styleId="StyleUnderline4">
    <w:name w:val="Style Underline4"/>
    <w:basedOn w:val="DefaultParagraphFont"/>
    <w:rsid w:val="002F4E3A"/>
    <w:rPr>
      <w:u w:val="single"/>
    </w:rPr>
  </w:style>
  <w:style w:type="character" w:customStyle="1" w:styleId="CardsFont12pt">
    <w:name w:val="Cards + Font 12pt"/>
    <w:basedOn w:val="DefaultParagraphFont"/>
    <w:uiPriority w:val="1"/>
    <w:rsid w:val="002F4E3A"/>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2F4E3A"/>
    <w:rPr>
      <w:rFonts w:eastAsia="MS Mincho"/>
      <w:szCs w:val="24"/>
      <w:u w:val="single"/>
      <w:lang w:val="en-US" w:eastAsia="ja-JP" w:bidi="ar-SA"/>
    </w:rPr>
  </w:style>
  <w:style w:type="character" w:customStyle="1" w:styleId="base">
    <w:name w:val="base"/>
    <w:basedOn w:val="DefaultParagraphFont"/>
    <w:rsid w:val="002F4E3A"/>
  </w:style>
  <w:style w:type="character" w:customStyle="1" w:styleId="part-of-speech">
    <w:name w:val="part-of-speech"/>
    <w:basedOn w:val="DefaultParagraphFont"/>
    <w:rsid w:val="002F4E3A"/>
  </w:style>
  <w:style w:type="character" w:customStyle="1" w:styleId="sep">
    <w:name w:val="sep"/>
    <w:basedOn w:val="DefaultParagraphFont"/>
    <w:rsid w:val="002F4E3A"/>
  </w:style>
  <w:style w:type="character" w:customStyle="1" w:styleId="pron">
    <w:name w:val="pron"/>
    <w:basedOn w:val="DefaultParagraphFont"/>
    <w:rsid w:val="002F4E3A"/>
  </w:style>
  <w:style w:type="character" w:customStyle="1" w:styleId="Styleunderline9pt1">
    <w:name w:val="Style underline + 9 pt1"/>
    <w:basedOn w:val="underline"/>
    <w:rsid w:val="002F4E3A"/>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2F4E3A"/>
    <w:rPr>
      <w:b/>
      <w:bCs/>
      <w:noProof w:val="0"/>
      <w:sz w:val="20"/>
      <w:u w:val="single"/>
      <w:lang w:val="en-US" w:eastAsia="en-US" w:bidi="ar-SA"/>
    </w:rPr>
  </w:style>
  <w:style w:type="character" w:customStyle="1" w:styleId="Hyperlink23">
    <w:name w:val="Hyperlink23"/>
    <w:basedOn w:val="DefaultParagraphFont"/>
    <w:rsid w:val="002F4E3A"/>
    <w:rPr>
      <w:color w:val="3300CC"/>
      <w:u w:val="single"/>
    </w:rPr>
  </w:style>
  <w:style w:type="character" w:customStyle="1" w:styleId="UnderlineCharCharChar">
    <w:name w:val="Underline Char Char Char"/>
    <w:basedOn w:val="DefaultParagraphFont"/>
    <w:rsid w:val="002F4E3A"/>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2F4E3A"/>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2F4E3A"/>
    <w:rPr>
      <w:rFonts w:ascii="Times New Roman" w:hAnsi="Times New Roman"/>
      <w:b/>
      <w:bCs/>
      <w:sz w:val="20"/>
      <w:u w:val="single"/>
      <w:bdr w:val="single" w:sz="4" w:space="0" w:color="auto"/>
    </w:rPr>
  </w:style>
  <w:style w:type="character" w:customStyle="1" w:styleId="highlightedsearchterm">
    <w:name w:val="highlightedsearchterm"/>
    <w:rsid w:val="002F4E3A"/>
  </w:style>
  <w:style w:type="character" w:customStyle="1" w:styleId="StyleUnderline1">
    <w:name w:val="Style Underline1"/>
    <w:basedOn w:val="DefaultParagraphFont"/>
    <w:rsid w:val="002F4E3A"/>
    <w:rPr>
      <w:rFonts w:ascii="Times New Roman" w:hAnsi="Times New Roman"/>
      <w:sz w:val="20"/>
      <w:u w:val="single"/>
    </w:rPr>
  </w:style>
  <w:style w:type="character" w:customStyle="1" w:styleId="CitesChar2">
    <w:name w:val="Cites Char2"/>
    <w:rsid w:val="002F4E3A"/>
    <w:rPr>
      <w:rFonts w:ascii="Times New Roman" w:eastAsia="Times New Roman" w:hAnsi="Times New Roman" w:cs="Times New Roman"/>
      <w:sz w:val="20"/>
      <w:szCs w:val="24"/>
    </w:rPr>
  </w:style>
  <w:style w:type="character" w:customStyle="1" w:styleId="2">
    <w:name w:val="2"/>
    <w:rsid w:val="002F4E3A"/>
    <w:rPr>
      <w:rFonts w:cs="Arial"/>
      <w:bCs/>
      <w:sz w:val="20"/>
      <w:u w:val="single"/>
      <w:lang w:val="en-US" w:eastAsia="en-US" w:bidi="ar-SA"/>
    </w:rPr>
  </w:style>
  <w:style w:type="character" w:customStyle="1" w:styleId="Style9ptBoldUnderline5">
    <w:name w:val="Style 9 pt Bold Underline5"/>
    <w:basedOn w:val="DefaultParagraphFont"/>
    <w:rsid w:val="002F4E3A"/>
    <w:rPr>
      <w:b/>
      <w:bCs/>
      <w:sz w:val="20"/>
      <w:u w:val="single"/>
    </w:rPr>
  </w:style>
  <w:style w:type="character" w:customStyle="1" w:styleId="CharChar114">
    <w:name w:val="Char Char114"/>
    <w:basedOn w:val="DefaultParagraphFont"/>
    <w:rsid w:val="002F4E3A"/>
    <w:rPr>
      <w:rFonts w:cs="Arial"/>
      <w:bCs/>
      <w:szCs w:val="26"/>
      <w:u w:val="single"/>
      <w:lang w:val="en-US" w:eastAsia="en-US" w:bidi="ar-SA"/>
    </w:rPr>
  </w:style>
  <w:style w:type="character" w:customStyle="1" w:styleId="CharChar112">
    <w:name w:val="Char Char112"/>
    <w:basedOn w:val="DefaultParagraphFont"/>
    <w:rsid w:val="002F4E3A"/>
    <w:rPr>
      <w:rFonts w:cs="Arial"/>
      <w:bCs/>
      <w:szCs w:val="26"/>
      <w:u w:val="single"/>
      <w:lang w:val="en-US" w:eastAsia="en-US" w:bidi="ar-SA"/>
    </w:rPr>
  </w:style>
  <w:style w:type="character" w:customStyle="1" w:styleId="hit">
    <w:name w:val="hit"/>
    <w:basedOn w:val="DefaultParagraphFont"/>
    <w:rsid w:val="002F4E3A"/>
  </w:style>
  <w:style w:type="character" w:customStyle="1" w:styleId="ssl0">
    <w:name w:val="ss_l0"/>
    <w:basedOn w:val="DefaultParagraphFont"/>
    <w:rsid w:val="002F4E3A"/>
  </w:style>
  <w:style w:type="paragraph" w:customStyle="1" w:styleId="WW-Default1">
    <w:name w:val="WW-Default1"/>
    <w:basedOn w:val="Normal"/>
    <w:qFormat/>
    <w:rsid w:val="002F4E3A"/>
    <w:pPr>
      <w:suppressAutoHyphens/>
    </w:pPr>
    <w:rPr>
      <w:rFonts w:eastAsia="Times New Roman"/>
      <w:b/>
      <w:bCs/>
      <w:szCs w:val="20"/>
      <w:lang w:eastAsia="ar-SA"/>
    </w:rPr>
  </w:style>
  <w:style w:type="paragraph" w:customStyle="1" w:styleId="Normal1">
    <w:name w:val="Normal1"/>
    <w:basedOn w:val="BodyText"/>
    <w:qFormat/>
    <w:rsid w:val="002F4E3A"/>
    <w:rPr>
      <w:b/>
      <w:bCs/>
    </w:rPr>
  </w:style>
  <w:style w:type="paragraph" w:customStyle="1" w:styleId="Default">
    <w:name w:val="Default"/>
    <w:qFormat/>
    <w:rsid w:val="002F4E3A"/>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2F4E3A"/>
  </w:style>
  <w:style w:type="character" w:customStyle="1" w:styleId="Date1">
    <w:name w:val="Date1"/>
    <w:basedOn w:val="DefaultParagraphFont"/>
    <w:rsid w:val="002F4E3A"/>
  </w:style>
  <w:style w:type="character" w:customStyle="1" w:styleId="classauthor">
    <w:name w:val="class=&quot;author&quot;"/>
    <w:basedOn w:val="DefaultParagraphFont"/>
    <w:rsid w:val="002F4E3A"/>
  </w:style>
  <w:style w:type="character" w:customStyle="1" w:styleId="verdana">
    <w:name w:val="verdana"/>
    <w:basedOn w:val="DefaultParagraphFont"/>
    <w:rsid w:val="002F4E3A"/>
  </w:style>
  <w:style w:type="paragraph" w:customStyle="1" w:styleId="CardStyle">
    <w:name w:val="Card Style"/>
    <w:basedOn w:val="Normal"/>
    <w:link w:val="CardStyleChar"/>
    <w:qFormat/>
    <w:rsid w:val="002F4E3A"/>
    <w:rPr>
      <w:rFonts w:eastAsia="Times New Roman"/>
      <w:szCs w:val="24"/>
    </w:rPr>
  </w:style>
  <w:style w:type="character" w:customStyle="1" w:styleId="CharCharChar">
    <w:name w:val="Char Char Char"/>
    <w:aliases w:val=" Char Char Char Char Char Char Char Char Char,Underlines Char1"/>
    <w:basedOn w:val="DefaultParagraphFont"/>
    <w:qFormat/>
    <w:rsid w:val="002F4E3A"/>
    <w:rPr>
      <w:rFonts w:cs="Arial"/>
      <w:bCs/>
      <w:szCs w:val="26"/>
      <w:u w:val="single"/>
      <w:lang w:val="en-US" w:eastAsia="en-US" w:bidi="ar-SA"/>
    </w:rPr>
  </w:style>
  <w:style w:type="paragraph" w:customStyle="1" w:styleId="Stylecard11pt">
    <w:name w:val="Style card + 11 pt"/>
    <w:basedOn w:val="card"/>
    <w:link w:val="Stylecard11ptChar"/>
    <w:qFormat/>
    <w:rsid w:val="002F4E3A"/>
    <w:pPr>
      <w:widowControl/>
    </w:pPr>
    <w:rPr>
      <w:rFonts w:ascii="Calibri" w:eastAsia="SimSun" w:hAnsi="Calibri"/>
      <w:szCs w:val="24"/>
      <w:lang w:eastAsia="zh-CN"/>
    </w:rPr>
  </w:style>
  <w:style w:type="character" w:customStyle="1" w:styleId="Stylecard11ptChar">
    <w:name w:val="Style card + 11 pt Char"/>
    <w:link w:val="Stylecard11pt"/>
    <w:rsid w:val="002F4E3A"/>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2F4E3A"/>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2F4E3A"/>
    <w:rPr>
      <w:rFonts w:ascii="Calibri" w:eastAsia="SimSun" w:hAnsi="Calibri" w:cs="Calibri"/>
      <w:szCs w:val="24"/>
      <w:u w:val="single"/>
      <w:lang w:eastAsia="zh-CN"/>
    </w:rPr>
  </w:style>
  <w:style w:type="character" w:customStyle="1" w:styleId="texto1">
    <w:name w:val="texto1"/>
    <w:rsid w:val="002F4E3A"/>
  </w:style>
  <w:style w:type="character" w:customStyle="1" w:styleId="UnderliningChar">
    <w:name w:val="Underlining Char"/>
    <w:link w:val="Underlining"/>
    <w:rsid w:val="002F4E3A"/>
    <w:rPr>
      <w:u w:val="single"/>
      <w:lang w:val="en-GB"/>
    </w:rPr>
  </w:style>
  <w:style w:type="paragraph" w:customStyle="1" w:styleId="Underlining">
    <w:name w:val="Underlining"/>
    <w:basedOn w:val="Normal"/>
    <w:next w:val="Normal"/>
    <w:link w:val="UnderliningChar"/>
    <w:qFormat/>
    <w:rsid w:val="002F4E3A"/>
    <w:rPr>
      <w:rFonts w:asciiTheme="minorHAnsi" w:hAnsiTheme="minorHAnsi" w:cstheme="minorBidi"/>
      <w:u w:val="single"/>
      <w:lang w:val="en-GB"/>
    </w:rPr>
  </w:style>
  <w:style w:type="character" w:customStyle="1" w:styleId="officialstitle-">
    <w:name w:val="official_s_title-"/>
    <w:basedOn w:val="DefaultParagraphFont"/>
    <w:rsid w:val="002F4E3A"/>
  </w:style>
  <w:style w:type="character" w:customStyle="1" w:styleId="officialsbureau">
    <w:name w:val="official_s_bureau"/>
    <w:basedOn w:val="DefaultParagraphFont"/>
    <w:rsid w:val="002F4E3A"/>
  </w:style>
  <w:style w:type="paragraph" w:customStyle="1" w:styleId="citenon-bold">
    <w:name w:val="cite non-bold"/>
    <w:basedOn w:val="Normal"/>
    <w:link w:val="citenon-boldChar"/>
    <w:qFormat/>
    <w:rsid w:val="002F4E3A"/>
    <w:rPr>
      <w:rFonts w:ascii="Garamond" w:eastAsia="Times New Roman" w:hAnsi="Garamond"/>
      <w:szCs w:val="20"/>
    </w:rPr>
  </w:style>
  <w:style w:type="paragraph" w:customStyle="1" w:styleId="tiny">
    <w:name w:val="tiny"/>
    <w:next w:val="Normal"/>
    <w:link w:val="tinyChar"/>
    <w:autoRedefine/>
    <w:qFormat/>
    <w:rsid w:val="002F4E3A"/>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2F4E3A"/>
    <w:rPr>
      <w:rFonts w:ascii="Times New Roman" w:eastAsia="Malgun Gothic" w:hAnsi="Times New Roman" w:cs="Times New Roman"/>
      <w:sz w:val="20"/>
      <w:szCs w:val="20"/>
      <w:lang w:eastAsia="ko-KR"/>
    </w:rPr>
  </w:style>
  <w:style w:type="character" w:customStyle="1" w:styleId="CardsChar1">
    <w:name w:val="Cards Char1"/>
    <w:rsid w:val="002F4E3A"/>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F4E3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F4E3A"/>
    <w:rPr>
      <w:rFonts w:ascii="Arial Narrow" w:eastAsia="Times New Roman" w:hAnsi="Arial Narrow" w:cs="Arial"/>
      <w:b/>
      <w:sz w:val="24"/>
      <w:szCs w:val="28"/>
    </w:rPr>
  </w:style>
  <w:style w:type="paragraph" w:customStyle="1" w:styleId="Style23">
    <w:name w:val="Style23"/>
    <w:basedOn w:val="Normal"/>
    <w:uiPriority w:val="99"/>
    <w:qFormat/>
    <w:rsid w:val="002F4E3A"/>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2F4E3A"/>
  </w:style>
  <w:style w:type="paragraph" w:customStyle="1" w:styleId="Tagtemplate">
    <w:name w:val="Tagtemplate"/>
    <w:basedOn w:val="Normal"/>
    <w:link w:val="TagtemplateChar"/>
    <w:autoRedefine/>
    <w:qFormat/>
    <w:rsid w:val="002F4E3A"/>
    <w:pPr>
      <w:keepNext/>
      <w:keepLines/>
    </w:pPr>
    <w:rPr>
      <w:rFonts w:ascii="Arial" w:eastAsia="Calibri" w:hAnsi="Arial"/>
      <w:b/>
      <w:sz w:val="24"/>
    </w:rPr>
  </w:style>
  <w:style w:type="character" w:customStyle="1" w:styleId="TagtemplateChar">
    <w:name w:val="Tagtemplate Char"/>
    <w:basedOn w:val="DefaultParagraphFont"/>
    <w:link w:val="Tagtemplate"/>
    <w:rsid w:val="002F4E3A"/>
    <w:rPr>
      <w:rFonts w:ascii="Arial" w:eastAsia="Calibri" w:hAnsi="Arial" w:cs="Calibri"/>
      <w:b/>
      <w:sz w:val="24"/>
    </w:rPr>
  </w:style>
  <w:style w:type="character" w:customStyle="1" w:styleId="Styleunderline11ptBorderSinglesolidlineAuto05p">
    <w:name w:val="Style underline + 11 pt Border: : (Single solid line Auto  0.5 p..."/>
    <w:rsid w:val="002F4E3A"/>
    <w:rPr>
      <w:sz w:val="20"/>
      <w:u w:val="single"/>
      <w:bdr w:val="single" w:sz="4" w:space="0" w:color="auto"/>
    </w:rPr>
  </w:style>
  <w:style w:type="paragraph" w:customStyle="1" w:styleId="Citation-FirstLine">
    <w:name w:val="Citation - First Line"/>
    <w:basedOn w:val="Normal"/>
    <w:next w:val="Normal"/>
    <w:autoRedefine/>
    <w:qFormat/>
    <w:rsid w:val="002F4E3A"/>
    <w:pPr>
      <w:spacing w:line="240" w:lineRule="atLeast"/>
      <w:jc w:val="both"/>
    </w:pPr>
    <w:rPr>
      <w:rFonts w:ascii="Book Antiqua" w:eastAsia="Times New Roman" w:hAnsi="Book Antiqua"/>
      <w:sz w:val="16"/>
      <w:szCs w:val="24"/>
    </w:rPr>
  </w:style>
  <w:style w:type="character" w:customStyle="1" w:styleId="CardText-Underlined">
    <w:name w:val="Card Text - Underlined"/>
    <w:rsid w:val="002F4E3A"/>
    <w:rPr>
      <w:b/>
      <w:sz w:val="20"/>
      <w:u w:val="single"/>
    </w:rPr>
  </w:style>
  <w:style w:type="paragraph" w:customStyle="1" w:styleId="Citation-Complete">
    <w:name w:val="Citation - Complete"/>
    <w:basedOn w:val="Normal"/>
    <w:next w:val="Normal"/>
    <w:link w:val="Citation-CompleteChar"/>
    <w:autoRedefine/>
    <w:qFormat/>
    <w:rsid w:val="002F4E3A"/>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2F4E3A"/>
    <w:rPr>
      <w:rFonts w:ascii="Book Antiqua" w:eastAsia="Times New Roman" w:hAnsi="Book Antiqua" w:cs="Calibri"/>
      <w:sz w:val="16"/>
      <w:szCs w:val="24"/>
    </w:rPr>
  </w:style>
  <w:style w:type="character" w:customStyle="1" w:styleId="MicroTextChar">
    <w:name w:val="MicroText Char"/>
    <w:link w:val="MicroText"/>
    <w:rsid w:val="002F4E3A"/>
    <w:rPr>
      <w:rFonts w:ascii="Arial Narrow" w:hAnsi="Arial Narrow"/>
      <w:sz w:val="12"/>
    </w:rPr>
  </w:style>
  <w:style w:type="paragraph" w:customStyle="1" w:styleId="TagCite">
    <w:name w:val="Tag/Cite"/>
    <w:basedOn w:val="Normal"/>
    <w:qFormat/>
    <w:rsid w:val="002F4E3A"/>
    <w:rPr>
      <w:rFonts w:eastAsia="Times New Roman"/>
      <w:b/>
      <w:szCs w:val="24"/>
    </w:rPr>
  </w:style>
  <w:style w:type="character" w:customStyle="1" w:styleId="Style11ptItalicUnderline">
    <w:name w:val="Style 11 pt Italic Underline"/>
    <w:basedOn w:val="DefaultParagraphFont"/>
    <w:rsid w:val="002F4E3A"/>
    <w:rPr>
      <w:i/>
      <w:iCs/>
      <w:sz w:val="20"/>
      <w:u w:val="single"/>
    </w:rPr>
  </w:style>
  <w:style w:type="character" w:customStyle="1" w:styleId="Style11ptItalic">
    <w:name w:val="Style 11 pt Italic"/>
    <w:basedOn w:val="DefaultParagraphFont"/>
    <w:rsid w:val="002F4E3A"/>
    <w:rPr>
      <w:rFonts w:ascii="Times New Roman" w:hAnsi="Times New Roman"/>
      <w:i/>
      <w:iCs/>
      <w:sz w:val="20"/>
    </w:rPr>
  </w:style>
  <w:style w:type="paragraph" w:styleId="TOC1">
    <w:name w:val="toc 1"/>
    <w:aliases w:val="Index Basic,good index"/>
    <w:basedOn w:val="Normal"/>
    <w:next w:val="Normal"/>
    <w:autoRedefine/>
    <w:unhideWhenUsed/>
    <w:qFormat/>
    <w:rsid w:val="002F4E3A"/>
    <w:pPr>
      <w:widowControl w:val="0"/>
    </w:pPr>
    <w:rPr>
      <w:rFonts w:eastAsia="Times New Roman"/>
      <w:szCs w:val="20"/>
    </w:rPr>
  </w:style>
  <w:style w:type="character" w:customStyle="1" w:styleId="hdr">
    <w:name w:val="hdr"/>
    <w:basedOn w:val="DefaultParagraphFont"/>
    <w:rsid w:val="002F4E3A"/>
  </w:style>
  <w:style w:type="paragraph" w:customStyle="1" w:styleId="StyleStyle49ptBold3">
    <w:name w:val="Style Style4 + 9 pt Bold3"/>
    <w:basedOn w:val="Style4"/>
    <w:link w:val="StyleStyle49ptBold3Char"/>
    <w:qFormat/>
    <w:rsid w:val="002F4E3A"/>
    <w:rPr>
      <w:b/>
      <w:bCs/>
    </w:rPr>
  </w:style>
  <w:style w:type="character" w:customStyle="1" w:styleId="StyleStyle49ptBold3Char">
    <w:name w:val="Style Style4 + 9 pt Bold3 Char"/>
    <w:basedOn w:val="Style4Char"/>
    <w:link w:val="StyleStyle49ptBold3"/>
    <w:rsid w:val="002F4E3A"/>
    <w:rPr>
      <w:rFonts w:ascii="Arial Narrow" w:eastAsia="Times New Roman" w:hAnsi="Arial Narrow" w:cs="Calibri"/>
      <w:b/>
      <w:bCs/>
      <w:szCs w:val="24"/>
      <w:u w:val="single"/>
    </w:rPr>
  </w:style>
  <w:style w:type="character" w:customStyle="1" w:styleId="Style9ptUnderline6">
    <w:name w:val="Style 9 pt Underline6"/>
    <w:basedOn w:val="DefaultParagraphFont"/>
    <w:rsid w:val="002F4E3A"/>
    <w:rPr>
      <w:sz w:val="20"/>
      <w:u w:val="single"/>
    </w:rPr>
  </w:style>
  <w:style w:type="character" w:customStyle="1" w:styleId="ct-with-fmlt">
    <w:name w:val="ct-with-fmlt"/>
    <w:basedOn w:val="DefaultParagraphFont"/>
    <w:rsid w:val="002F4E3A"/>
  </w:style>
  <w:style w:type="paragraph" w:customStyle="1" w:styleId="TagText">
    <w:name w:val="TagText"/>
    <w:basedOn w:val="Normal"/>
    <w:qFormat/>
    <w:rsid w:val="002F4E3A"/>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2F4E3A"/>
    <w:rPr>
      <w:rFonts w:eastAsia="Calibri"/>
      <w:u w:val="thick"/>
    </w:rPr>
  </w:style>
  <w:style w:type="paragraph" w:customStyle="1" w:styleId="Stylecard11ptBoldUnderline">
    <w:name w:val="Style card + 11 pt Bold Underline"/>
    <w:basedOn w:val="card"/>
    <w:link w:val="Stylecard11ptBoldUnderlineChar"/>
    <w:qFormat/>
    <w:rsid w:val="002F4E3A"/>
    <w:pPr>
      <w:widowControl/>
    </w:pPr>
    <w:rPr>
      <w:rFonts w:ascii="Calibri" w:eastAsia="SimSun" w:hAnsi="Calibri"/>
      <w:b/>
      <w:bCs/>
      <w:color w:val="000000"/>
      <w:u w:val="single"/>
      <w:lang w:eastAsia="zh-CN"/>
    </w:rPr>
  </w:style>
  <w:style w:type="character" w:customStyle="1" w:styleId="Stylecard11ptBoldUnderlineChar">
    <w:name w:val="Style card + 11 pt Bold Underline Char"/>
    <w:basedOn w:val="cardChar"/>
    <w:link w:val="Stylecard11ptBoldUnderline"/>
    <w:rsid w:val="002F4E3A"/>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2F4E3A"/>
    <w:pPr>
      <w:ind w:left="288"/>
    </w:pPr>
    <w:rPr>
      <w:rFonts w:eastAsia="Times New Roman"/>
      <w:szCs w:val="24"/>
      <w:u w:val="single"/>
    </w:rPr>
  </w:style>
  <w:style w:type="character" w:customStyle="1" w:styleId="Cards1Char">
    <w:name w:val="Cards1 Char"/>
    <w:basedOn w:val="DefaultParagraphFont"/>
    <w:link w:val="Cards1"/>
    <w:rsid w:val="002F4E3A"/>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2F4E3A"/>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2F4E3A"/>
    <w:rPr>
      <w:rFonts w:eastAsia="Calibri"/>
      <w:u w:val="single"/>
    </w:rPr>
  </w:style>
  <w:style w:type="character" w:customStyle="1" w:styleId="EmphasizeThis">
    <w:name w:val="EmphasizeThis"/>
    <w:rsid w:val="002F4E3A"/>
    <w:rPr>
      <w:rFonts w:ascii="Georgia" w:hAnsi="Georgia"/>
      <w:b/>
      <w:iCs/>
      <w:sz w:val="24"/>
      <w:u w:val="thick"/>
    </w:rPr>
  </w:style>
  <w:style w:type="paragraph" w:customStyle="1" w:styleId="Stylecard8pt">
    <w:name w:val="Style card + 8 pt"/>
    <w:basedOn w:val="card"/>
    <w:link w:val="Stylecard8ptChar"/>
    <w:qFormat/>
    <w:rsid w:val="002F4E3A"/>
    <w:pPr>
      <w:widowControl/>
    </w:pPr>
    <w:rPr>
      <w:rFonts w:ascii="Calibri" w:hAnsi="Calibri"/>
      <w:color w:val="000000"/>
      <w:lang w:eastAsia="ar-SA"/>
    </w:rPr>
  </w:style>
  <w:style w:type="character" w:customStyle="1" w:styleId="Stylecard8ptChar">
    <w:name w:val="Style card + 8 pt Char"/>
    <w:basedOn w:val="cardChar"/>
    <w:link w:val="Stylecard8pt"/>
    <w:rsid w:val="002F4E3A"/>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2F4E3A"/>
    <w:rPr>
      <w:rFonts w:eastAsia="Times New Roman"/>
      <w:szCs w:val="24"/>
      <w:u w:val="single"/>
    </w:rPr>
  </w:style>
  <w:style w:type="character" w:customStyle="1" w:styleId="StyleStyle49ptChar">
    <w:name w:val="Style Style4 + 9 pt Char"/>
    <w:basedOn w:val="DefaultParagraphFont"/>
    <w:link w:val="StyleStyle49pt"/>
    <w:rsid w:val="002F4E3A"/>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2F4E3A"/>
    <w:rPr>
      <w:rFonts w:eastAsia="Times New Roman"/>
      <w:b/>
      <w:bCs/>
      <w:szCs w:val="24"/>
      <w:u w:val="single"/>
    </w:rPr>
  </w:style>
  <w:style w:type="character" w:customStyle="1" w:styleId="StyleStyle49ptBoldChar">
    <w:name w:val="Style Style4 + 9 pt Bold Char"/>
    <w:basedOn w:val="DefaultParagraphFont"/>
    <w:link w:val="StyleStyle49ptBold"/>
    <w:rsid w:val="002F4E3A"/>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2F4E3A"/>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2F4E3A"/>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2F4E3A"/>
    <w:rPr>
      <w:rFonts w:cs="Arial"/>
      <w:b/>
      <w:bCs/>
      <w:iCs/>
      <w:sz w:val="24"/>
      <w:szCs w:val="28"/>
      <w:lang w:val="en-US" w:eastAsia="en-US" w:bidi="ar-SA"/>
    </w:rPr>
  </w:style>
  <w:style w:type="character" w:customStyle="1" w:styleId="bhl">
    <w:name w:val="bhl"/>
    <w:basedOn w:val="DefaultParagraphFont"/>
    <w:rsid w:val="002F4E3A"/>
  </w:style>
  <w:style w:type="character" w:customStyle="1" w:styleId="UnreadTextChar">
    <w:name w:val="Unread Text Char"/>
    <w:link w:val="UnreadText"/>
    <w:locked/>
    <w:rsid w:val="002F4E3A"/>
    <w:rPr>
      <w:rFonts w:ascii="SimSun" w:eastAsia="SimSun" w:hAnsi="SimSun"/>
      <w:sz w:val="15"/>
      <w:lang w:eastAsia="zh-CN"/>
    </w:rPr>
  </w:style>
  <w:style w:type="paragraph" w:customStyle="1" w:styleId="UnreadText">
    <w:name w:val="Unread Text"/>
    <w:basedOn w:val="Normal"/>
    <w:next w:val="Normal"/>
    <w:link w:val="UnreadTextChar"/>
    <w:autoRedefine/>
    <w:qFormat/>
    <w:rsid w:val="002F4E3A"/>
    <w:pPr>
      <w:ind w:left="360"/>
    </w:pPr>
    <w:rPr>
      <w:rFonts w:ascii="SimSun" w:eastAsia="SimSun" w:hAnsi="SimSun" w:cstheme="minorBidi"/>
      <w:sz w:val="15"/>
      <w:lang w:eastAsia="zh-CN"/>
    </w:rPr>
  </w:style>
  <w:style w:type="paragraph" w:customStyle="1" w:styleId="TagGA11">
    <w:name w:val="Tag GA 11"/>
    <w:basedOn w:val="TOC1"/>
    <w:qFormat/>
    <w:rsid w:val="002F4E3A"/>
    <w:pPr>
      <w:widowControl/>
    </w:pPr>
    <w:rPr>
      <w:rFonts w:ascii="Georgia" w:eastAsia="Calibri" w:hAnsi="Georgia"/>
      <w:b/>
      <w:szCs w:val="22"/>
    </w:rPr>
  </w:style>
  <w:style w:type="paragraph" w:customStyle="1" w:styleId="CiteCard">
    <w:name w:val="Cite/Card"/>
    <w:basedOn w:val="TOC2"/>
    <w:qFormat/>
    <w:rsid w:val="002F4E3A"/>
    <w:pPr>
      <w:tabs>
        <w:tab w:val="left" w:pos="4360"/>
      </w:tabs>
      <w:spacing w:after="0"/>
    </w:pPr>
    <w:rPr>
      <w:rFonts w:ascii="Georgia" w:eastAsia="Calibri" w:hAnsi="Georgia"/>
    </w:rPr>
  </w:style>
  <w:style w:type="paragraph" w:styleId="TOC2">
    <w:name w:val="toc 2"/>
    <w:basedOn w:val="Normal"/>
    <w:next w:val="Normal"/>
    <w:autoRedefine/>
    <w:unhideWhenUsed/>
    <w:qFormat/>
    <w:rsid w:val="002F4E3A"/>
    <w:pPr>
      <w:spacing w:after="100"/>
      <w:ind w:left="220"/>
    </w:pPr>
  </w:style>
  <w:style w:type="character" w:customStyle="1" w:styleId="CardTextUnderlinedChar">
    <w:name w:val="Card Text Underlined Char"/>
    <w:basedOn w:val="DefaultParagraphFont"/>
    <w:rsid w:val="002F4E3A"/>
    <w:rPr>
      <w:rFonts w:ascii="Georgia" w:eastAsia="Times New Roman" w:hAnsi="Georgia" w:hint="default"/>
      <w:sz w:val="22"/>
      <w:u w:val="single"/>
      <w:lang w:eastAsia="zh-CN"/>
    </w:rPr>
  </w:style>
  <w:style w:type="paragraph" w:customStyle="1" w:styleId="AuthorDate">
    <w:name w:val="AuthorDate"/>
    <w:next w:val="Normal"/>
    <w:link w:val="AuthorDateChar"/>
    <w:qFormat/>
    <w:rsid w:val="002F4E3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2F4E3A"/>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2F4E3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F4E3A"/>
    <w:rPr>
      <w:rFonts w:ascii="Times New Roman" w:hAnsi="Times New Roman"/>
      <w:sz w:val="20"/>
      <w:u w:val="single"/>
      <w:bdr w:val="none" w:sz="0" w:space="0" w:color="auto"/>
      <w:shd w:val="clear" w:color="auto" w:fill="C0C0C0"/>
    </w:rPr>
  </w:style>
  <w:style w:type="character" w:customStyle="1" w:styleId="smallChar">
    <w:name w:val="small Char"/>
    <w:rsid w:val="002F4E3A"/>
    <w:rPr>
      <w:rFonts w:ascii="Calibri" w:eastAsia="Calibri" w:hAnsi="Calibri" w:cs="Calibri"/>
      <w:sz w:val="16"/>
      <w:szCs w:val="20"/>
      <w:lang w:val="x-none" w:eastAsia="x-none"/>
    </w:rPr>
  </w:style>
  <w:style w:type="paragraph" w:customStyle="1" w:styleId="HotRoute">
    <w:name w:val="Hot Route!"/>
    <w:basedOn w:val="Normal"/>
    <w:link w:val="HotRouteChar"/>
    <w:qFormat/>
    <w:rsid w:val="002F4E3A"/>
    <w:pPr>
      <w:ind w:left="144"/>
    </w:pPr>
    <w:rPr>
      <w:rFonts w:eastAsia="Times New Roman"/>
      <w:szCs w:val="24"/>
      <w:lang w:val="x-none" w:eastAsia="x-none"/>
    </w:rPr>
  </w:style>
  <w:style w:type="character" w:customStyle="1" w:styleId="HotRouteChar">
    <w:name w:val="Hot Route! Char"/>
    <w:link w:val="HotRoute"/>
    <w:rsid w:val="002F4E3A"/>
    <w:rPr>
      <w:rFonts w:ascii="Arial Narrow" w:eastAsia="Times New Roman" w:hAnsi="Arial Narrow" w:cs="Calibri"/>
      <w:szCs w:val="24"/>
      <w:lang w:val="x-none" w:eastAsia="x-none"/>
    </w:rPr>
  </w:style>
  <w:style w:type="character" w:customStyle="1" w:styleId="hilite1">
    <w:name w:val="hilite1"/>
    <w:basedOn w:val="DefaultParagraphFont"/>
    <w:rsid w:val="002F4E3A"/>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2F4E3A"/>
    <w:pPr>
      <w:ind w:left="144"/>
    </w:pPr>
    <w:rPr>
      <w:rFonts w:eastAsia="Times New Roman"/>
      <w:szCs w:val="24"/>
    </w:rPr>
  </w:style>
  <w:style w:type="character" w:customStyle="1" w:styleId="BodyText2Char">
    <w:name w:val="Body Text 2 Char"/>
    <w:basedOn w:val="DefaultParagraphFont"/>
    <w:link w:val="BodyText2"/>
    <w:uiPriority w:val="99"/>
    <w:rsid w:val="002F4E3A"/>
    <w:rPr>
      <w:rFonts w:ascii="Times New Roman" w:hAnsi="Times New Roman" w:cs="Times New Roman"/>
      <w:sz w:val="20"/>
    </w:rPr>
  </w:style>
  <w:style w:type="paragraph" w:styleId="BodyText2">
    <w:name w:val="Body Text 2"/>
    <w:basedOn w:val="Normal"/>
    <w:link w:val="BodyText2Char"/>
    <w:uiPriority w:val="99"/>
    <w:qFormat/>
    <w:rsid w:val="002F4E3A"/>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2F4E3A"/>
    <w:rPr>
      <w:rFonts w:ascii="Arial Narrow" w:hAnsi="Arial Narrow" w:cs="Calibri"/>
    </w:rPr>
  </w:style>
  <w:style w:type="paragraph" w:customStyle="1" w:styleId="Cardstyle0">
    <w:name w:val="Cardstyle"/>
    <w:basedOn w:val="Normal"/>
    <w:next w:val="Normal"/>
    <w:qFormat/>
    <w:rsid w:val="002F4E3A"/>
    <w:rPr>
      <w:rFonts w:eastAsia="Times New Roman"/>
      <w:szCs w:val="24"/>
    </w:rPr>
  </w:style>
  <w:style w:type="character" w:customStyle="1" w:styleId="Style12ptBoldUnderline1">
    <w:name w:val="Style 12 pt Bold Underline1"/>
    <w:basedOn w:val="DefaultParagraphFont"/>
    <w:rsid w:val="002F4E3A"/>
    <w:rPr>
      <w:b/>
      <w:bCs/>
      <w:sz w:val="24"/>
      <w:u w:val="single"/>
    </w:rPr>
  </w:style>
  <w:style w:type="character" w:customStyle="1" w:styleId="StyleEmphasisArial12ptBoldNotItalic">
    <w:name w:val="Style Emphasis + Arial 12 pt Bold Not Italic"/>
    <w:basedOn w:val="Emphasis"/>
    <w:rsid w:val="002F4E3A"/>
    <w:rPr>
      <w:rFonts w:ascii="Arial" w:hAnsi="Arial" w:cs="Times New Roman"/>
      <w:b/>
      <w:bCs/>
      <w:i/>
      <w:iCs/>
      <w:sz w:val="24"/>
      <w:u w:val="single"/>
      <w:bdr w:val="single" w:sz="8" w:space="0" w:color="auto"/>
    </w:rPr>
  </w:style>
  <w:style w:type="character" w:customStyle="1" w:styleId="DebateHighlighted">
    <w:name w:val="Debate Highlighted"/>
    <w:qFormat/>
    <w:rsid w:val="002F4E3A"/>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2F4E3A"/>
    <w:rPr>
      <w:rFonts w:ascii="Arial Narrow" w:hAnsi="Arial Narrow"/>
      <w:dstrike w:val="0"/>
      <w:sz w:val="20"/>
      <w:bdr w:val="single" w:sz="2" w:space="0" w:color="auto"/>
      <w:vertAlign w:val="baseline"/>
    </w:rPr>
  </w:style>
  <w:style w:type="character" w:customStyle="1" w:styleId="underline1">
    <w:name w:val="underline1"/>
    <w:basedOn w:val="DefaultParagraphFont"/>
    <w:rsid w:val="002F4E3A"/>
    <w:rPr>
      <w:u w:val="single"/>
    </w:rPr>
  </w:style>
  <w:style w:type="character" w:customStyle="1" w:styleId="author">
    <w:name w:val="author"/>
    <w:basedOn w:val="DefaultParagraphFont"/>
    <w:rsid w:val="002F4E3A"/>
    <w:rPr>
      <w:rFonts w:ascii="Times New Roman" w:hAnsi="Times New Roman"/>
      <w:b/>
      <w:sz w:val="24"/>
    </w:rPr>
  </w:style>
  <w:style w:type="character" w:customStyle="1" w:styleId="FontStyle291">
    <w:name w:val="Font Style291"/>
    <w:basedOn w:val="DefaultParagraphFont"/>
    <w:uiPriority w:val="99"/>
    <w:rsid w:val="002F4E3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F4E3A"/>
    <w:rPr>
      <w:b/>
      <w:bCs/>
      <w:sz w:val="20"/>
      <w:u w:val="single"/>
      <w:bdr w:val="single" w:sz="4" w:space="0" w:color="auto"/>
    </w:rPr>
  </w:style>
  <w:style w:type="numbering" w:customStyle="1" w:styleId="NoList1">
    <w:name w:val="No List1"/>
    <w:next w:val="NoList"/>
    <w:uiPriority w:val="99"/>
    <w:semiHidden/>
    <w:unhideWhenUsed/>
    <w:rsid w:val="002F4E3A"/>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qFormat/>
    <w:rsid w:val="002F4E3A"/>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2F4E3A"/>
    <w:rPr>
      <w:rFonts w:ascii="Times New Roman" w:eastAsia="Calibri" w:hAnsi="Times New Roman" w:cs="Times New Roman"/>
      <w:sz w:val="20"/>
    </w:rPr>
  </w:style>
  <w:style w:type="character" w:customStyle="1" w:styleId="FooterChar1">
    <w:name w:val="Footer Char1"/>
    <w:basedOn w:val="DefaultParagraphFont"/>
    <w:uiPriority w:val="99"/>
    <w:rsid w:val="002F4E3A"/>
    <w:rPr>
      <w:rFonts w:ascii="Times New Roman" w:eastAsia="Calibri" w:hAnsi="Times New Roman" w:cs="Times New Roman"/>
      <w:sz w:val="20"/>
    </w:rPr>
  </w:style>
  <w:style w:type="numbering" w:customStyle="1" w:styleId="NoList2">
    <w:name w:val="No List2"/>
    <w:next w:val="NoList"/>
    <w:uiPriority w:val="99"/>
    <w:semiHidden/>
    <w:unhideWhenUsed/>
    <w:rsid w:val="002F4E3A"/>
  </w:style>
  <w:style w:type="numbering" w:customStyle="1" w:styleId="NoList11">
    <w:name w:val="No List11"/>
    <w:next w:val="NoList"/>
    <w:uiPriority w:val="99"/>
    <w:semiHidden/>
    <w:unhideWhenUsed/>
    <w:rsid w:val="002F4E3A"/>
  </w:style>
  <w:style w:type="numbering" w:customStyle="1" w:styleId="NoList3">
    <w:name w:val="No List3"/>
    <w:next w:val="NoList"/>
    <w:semiHidden/>
    <w:unhideWhenUsed/>
    <w:rsid w:val="002F4E3A"/>
  </w:style>
  <w:style w:type="numbering" w:customStyle="1" w:styleId="NoList12">
    <w:name w:val="No List12"/>
    <w:next w:val="NoList"/>
    <w:semiHidden/>
    <w:unhideWhenUsed/>
    <w:rsid w:val="002F4E3A"/>
  </w:style>
  <w:style w:type="numbering" w:customStyle="1" w:styleId="NoList4">
    <w:name w:val="No List4"/>
    <w:next w:val="NoList"/>
    <w:semiHidden/>
    <w:unhideWhenUsed/>
    <w:rsid w:val="002F4E3A"/>
  </w:style>
  <w:style w:type="numbering" w:customStyle="1" w:styleId="NoList13">
    <w:name w:val="No List13"/>
    <w:next w:val="NoList"/>
    <w:semiHidden/>
    <w:unhideWhenUsed/>
    <w:rsid w:val="002F4E3A"/>
  </w:style>
  <w:style w:type="numbering" w:customStyle="1" w:styleId="NoList5">
    <w:name w:val="No List5"/>
    <w:next w:val="NoList"/>
    <w:semiHidden/>
    <w:unhideWhenUsed/>
    <w:rsid w:val="002F4E3A"/>
  </w:style>
  <w:style w:type="numbering" w:customStyle="1" w:styleId="NoList14">
    <w:name w:val="No List14"/>
    <w:next w:val="NoList"/>
    <w:semiHidden/>
    <w:unhideWhenUsed/>
    <w:rsid w:val="002F4E3A"/>
  </w:style>
  <w:style w:type="numbering" w:customStyle="1" w:styleId="NoList6">
    <w:name w:val="No List6"/>
    <w:next w:val="NoList"/>
    <w:uiPriority w:val="99"/>
    <w:semiHidden/>
    <w:unhideWhenUsed/>
    <w:rsid w:val="002F4E3A"/>
  </w:style>
  <w:style w:type="numbering" w:customStyle="1" w:styleId="NoList15">
    <w:name w:val="No List15"/>
    <w:next w:val="NoList"/>
    <w:uiPriority w:val="99"/>
    <w:semiHidden/>
    <w:unhideWhenUsed/>
    <w:rsid w:val="002F4E3A"/>
  </w:style>
  <w:style w:type="numbering" w:customStyle="1" w:styleId="NoList7">
    <w:name w:val="No List7"/>
    <w:next w:val="NoList"/>
    <w:semiHidden/>
    <w:unhideWhenUsed/>
    <w:rsid w:val="002F4E3A"/>
  </w:style>
  <w:style w:type="numbering" w:customStyle="1" w:styleId="NoList16">
    <w:name w:val="No List16"/>
    <w:next w:val="NoList"/>
    <w:uiPriority w:val="99"/>
    <w:semiHidden/>
    <w:unhideWhenUsed/>
    <w:rsid w:val="002F4E3A"/>
  </w:style>
  <w:style w:type="numbering" w:customStyle="1" w:styleId="NoList21">
    <w:name w:val="No List21"/>
    <w:next w:val="NoList"/>
    <w:semiHidden/>
    <w:unhideWhenUsed/>
    <w:rsid w:val="002F4E3A"/>
  </w:style>
  <w:style w:type="numbering" w:customStyle="1" w:styleId="NoList111">
    <w:name w:val="No List111"/>
    <w:next w:val="NoList"/>
    <w:uiPriority w:val="99"/>
    <w:semiHidden/>
    <w:unhideWhenUsed/>
    <w:rsid w:val="002F4E3A"/>
  </w:style>
  <w:style w:type="numbering" w:customStyle="1" w:styleId="NoList31">
    <w:name w:val="No List31"/>
    <w:next w:val="NoList"/>
    <w:semiHidden/>
    <w:unhideWhenUsed/>
    <w:rsid w:val="002F4E3A"/>
  </w:style>
  <w:style w:type="numbering" w:customStyle="1" w:styleId="NoList121">
    <w:name w:val="No List121"/>
    <w:next w:val="NoList"/>
    <w:semiHidden/>
    <w:unhideWhenUsed/>
    <w:rsid w:val="002F4E3A"/>
  </w:style>
  <w:style w:type="numbering" w:customStyle="1" w:styleId="NoList41">
    <w:name w:val="No List41"/>
    <w:next w:val="NoList"/>
    <w:semiHidden/>
    <w:unhideWhenUsed/>
    <w:rsid w:val="002F4E3A"/>
  </w:style>
  <w:style w:type="numbering" w:customStyle="1" w:styleId="NoList131">
    <w:name w:val="No List131"/>
    <w:next w:val="NoList"/>
    <w:semiHidden/>
    <w:unhideWhenUsed/>
    <w:rsid w:val="002F4E3A"/>
  </w:style>
  <w:style w:type="numbering" w:customStyle="1" w:styleId="NoList51">
    <w:name w:val="No List51"/>
    <w:next w:val="NoList"/>
    <w:semiHidden/>
    <w:unhideWhenUsed/>
    <w:rsid w:val="002F4E3A"/>
  </w:style>
  <w:style w:type="numbering" w:customStyle="1" w:styleId="NoList141">
    <w:name w:val="No List141"/>
    <w:next w:val="NoList"/>
    <w:semiHidden/>
    <w:unhideWhenUsed/>
    <w:rsid w:val="002F4E3A"/>
  </w:style>
  <w:style w:type="numbering" w:customStyle="1" w:styleId="NoList61">
    <w:name w:val="No List61"/>
    <w:next w:val="NoList"/>
    <w:semiHidden/>
    <w:unhideWhenUsed/>
    <w:rsid w:val="002F4E3A"/>
  </w:style>
  <w:style w:type="numbering" w:customStyle="1" w:styleId="NoList151">
    <w:name w:val="No List151"/>
    <w:next w:val="NoList"/>
    <w:uiPriority w:val="99"/>
    <w:semiHidden/>
    <w:unhideWhenUsed/>
    <w:rsid w:val="002F4E3A"/>
  </w:style>
  <w:style w:type="numbering" w:customStyle="1" w:styleId="NoList8">
    <w:name w:val="No List8"/>
    <w:next w:val="NoList"/>
    <w:semiHidden/>
    <w:unhideWhenUsed/>
    <w:rsid w:val="002F4E3A"/>
  </w:style>
  <w:style w:type="numbering" w:customStyle="1" w:styleId="NoList17">
    <w:name w:val="No List17"/>
    <w:next w:val="NoList"/>
    <w:semiHidden/>
    <w:unhideWhenUsed/>
    <w:rsid w:val="002F4E3A"/>
  </w:style>
  <w:style w:type="numbering" w:customStyle="1" w:styleId="NoList22">
    <w:name w:val="No List22"/>
    <w:next w:val="NoList"/>
    <w:semiHidden/>
    <w:unhideWhenUsed/>
    <w:rsid w:val="002F4E3A"/>
  </w:style>
  <w:style w:type="numbering" w:customStyle="1" w:styleId="NoList112">
    <w:name w:val="No List112"/>
    <w:next w:val="NoList"/>
    <w:uiPriority w:val="99"/>
    <w:semiHidden/>
    <w:unhideWhenUsed/>
    <w:rsid w:val="002F4E3A"/>
  </w:style>
  <w:style w:type="numbering" w:customStyle="1" w:styleId="NoList32">
    <w:name w:val="No List32"/>
    <w:next w:val="NoList"/>
    <w:uiPriority w:val="99"/>
    <w:semiHidden/>
    <w:unhideWhenUsed/>
    <w:rsid w:val="002F4E3A"/>
  </w:style>
  <w:style w:type="numbering" w:customStyle="1" w:styleId="NoList122">
    <w:name w:val="No List122"/>
    <w:next w:val="NoList"/>
    <w:uiPriority w:val="99"/>
    <w:semiHidden/>
    <w:unhideWhenUsed/>
    <w:rsid w:val="002F4E3A"/>
  </w:style>
  <w:style w:type="numbering" w:customStyle="1" w:styleId="NoList42">
    <w:name w:val="No List42"/>
    <w:next w:val="NoList"/>
    <w:uiPriority w:val="99"/>
    <w:semiHidden/>
    <w:unhideWhenUsed/>
    <w:rsid w:val="002F4E3A"/>
  </w:style>
  <w:style w:type="numbering" w:customStyle="1" w:styleId="NoList132">
    <w:name w:val="No List132"/>
    <w:next w:val="NoList"/>
    <w:uiPriority w:val="99"/>
    <w:semiHidden/>
    <w:unhideWhenUsed/>
    <w:rsid w:val="002F4E3A"/>
  </w:style>
  <w:style w:type="numbering" w:customStyle="1" w:styleId="NoList52">
    <w:name w:val="No List52"/>
    <w:next w:val="NoList"/>
    <w:uiPriority w:val="99"/>
    <w:semiHidden/>
    <w:unhideWhenUsed/>
    <w:rsid w:val="002F4E3A"/>
  </w:style>
  <w:style w:type="numbering" w:customStyle="1" w:styleId="NoList142">
    <w:name w:val="No List142"/>
    <w:next w:val="NoList"/>
    <w:uiPriority w:val="99"/>
    <w:semiHidden/>
    <w:unhideWhenUsed/>
    <w:rsid w:val="002F4E3A"/>
  </w:style>
  <w:style w:type="numbering" w:customStyle="1" w:styleId="NoList62">
    <w:name w:val="No List62"/>
    <w:next w:val="NoList"/>
    <w:uiPriority w:val="99"/>
    <w:semiHidden/>
    <w:unhideWhenUsed/>
    <w:rsid w:val="002F4E3A"/>
  </w:style>
  <w:style w:type="numbering" w:customStyle="1" w:styleId="NoList152">
    <w:name w:val="No List152"/>
    <w:next w:val="NoList"/>
    <w:uiPriority w:val="99"/>
    <w:semiHidden/>
    <w:unhideWhenUsed/>
    <w:rsid w:val="002F4E3A"/>
  </w:style>
  <w:style w:type="character" w:styleId="CommentReference">
    <w:name w:val="annotation reference"/>
    <w:basedOn w:val="DefaultParagraphFont"/>
    <w:uiPriority w:val="99"/>
    <w:rsid w:val="002F4E3A"/>
    <w:rPr>
      <w:sz w:val="16"/>
      <w:szCs w:val="16"/>
    </w:rPr>
  </w:style>
  <w:style w:type="paragraph" w:customStyle="1" w:styleId="StyleUnderlined11ptBold">
    <w:name w:val="Style Underlined + 11 pt Bold"/>
    <w:link w:val="StyleUnderlined11ptBoldChar"/>
    <w:qFormat/>
    <w:rsid w:val="002F4E3A"/>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2F4E3A"/>
    <w:rPr>
      <w:rFonts w:eastAsia="Times New Roman"/>
      <w:b/>
      <w:bCs/>
      <w:szCs w:val="24"/>
      <w:u w:val="single"/>
    </w:rPr>
  </w:style>
  <w:style w:type="paragraph" w:customStyle="1" w:styleId="StyleUnderlined11pt">
    <w:name w:val="Style Underlined + 11 pt"/>
    <w:link w:val="StyleUnderlined11ptChar"/>
    <w:qFormat/>
    <w:rsid w:val="002F4E3A"/>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2F4E3A"/>
    <w:rPr>
      <w:rFonts w:eastAsia="Times New Roman"/>
      <w:szCs w:val="24"/>
      <w:u w:val="single"/>
    </w:rPr>
  </w:style>
  <w:style w:type="character" w:customStyle="1" w:styleId="newscontent">
    <w:name w:val="newscontent"/>
    <w:rsid w:val="002F4E3A"/>
  </w:style>
  <w:style w:type="character" w:customStyle="1" w:styleId="StyleUnderlinePatternClearYellow">
    <w:name w:val="Style Underline Pattern: Clear (Yellow)"/>
    <w:basedOn w:val="DefaultParagraphFont"/>
    <w:rsid w:val="002F4E3A"/>
    <w:rPr>
      <w:u w:val="single"/>
      <w:shd w:val="clear" w:color="auto" w:fill="00FF00"/>
    </w:rPr>
  </w:style>
  <w:style w:type="paragraph" w:customStyle="1" w:styleId="UnderlineChar">
    <w:name w:val="Underline Char"/>
    <w:basedOn w:val="Normal"/>
    <w:link w:val="UnderlineCharChar"/>
    <w:qFormat/>
    <w:rsid w:val="002F4E3A"/>
    <w:rPr>
      <w:rFonts w:ascii="Times New Roman" w:eastAsia="Times New Roman" w:hAnsi="Times New Roman" w:cs="Times New Roman"/>
      <w:sz w:val="20"/>
      <w:u w:val="single"/>
    </w:rPr>
  </w:style>
  <w:style w:type="paragraph" w:customStyle="1" w:styleId="Card0">
    <w:name w:val="Card"/>
    <w:aliases w:val="No Spacing41,No Spacing111112,Note Level 2,No Spacing1121,Tag and Ci"/>
    <w:basedOn w:val="Normal"/>
    <w:autoRedefine/>
    <w:uiPriority w:val="99"/>
    <w:qFormat/>
    <w:rsid w:val="002F4E3A"/>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2F4E3A"/>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nhideWhenUsed/>
    <w:rsid w:val="002F4E3A"/>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2F4E3A"/>
    <w:rPr>
      <w:rFonts w:ascii="Arial" w:hAnsi="Arial" w:cs="Arial"/>
      <w:vanish/>
      <w:sz w:val="16"/>
      <w:szCs w:val="16"/>
    </w:rPr>
  </w:style>
  <w:style w:type="paragraph" w:styleId="HTMLAddress">
    <w:name w:val="HTML Address"/>
    <w:basedOn w:val="z-TopofForm"/>
    <w:link w:val="HTMLAddressChar"/>
    <w:uiPriority w:val="99"/>
    <w:unhideWhenUsed/>
    <w:rsid w:val="002F4E3A"/>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2F4E3A"/>
    <w:rPr>
      <w:rFonts w:ascii="Palatino" w:eastAsia="Times New Roman" w:hAnsi="Palatino" w:cs="Times New Roman"/>
      <w:sz w:val="24"/>
      <w:szCs w:val="20"/>
    </w:rPr>
  </w:style>
  <w:style w:type="paragraph" w:styleId="HTMLPreformatted">
    <w:name w:val="HTML Preformatted"/>
    <w:basedOn w:val="Normal"/>
    <w:link w:val="HTMLPreformattedChar"/>
    <w:unhideWhenUsed/>
    <w:rsid w:val="002F4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F4E3A"/>
    <w:rPr>
      <w:rFonts w:ascii="Courier New" w:eastAsia="Times New Roman" w:hAnsi="Courier New" w:cs="Courier New"/>
      <w:szCs w:val="20"/>
    </w:rPr>
  </w:style>
  <w:style w:type="character" w:styleId="HTMLTypewriter">
    <w:name w:val="HTML Typewriter"/>
    <w:basedOn w:val="DefaultParagraphFont"/>
    <w:unhideWhenUsed/>
    <w:rsid w:val="002F4E3A"/>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2F4E3A"/>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2F4E3A"/>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2F4E3A"/>
    <w:rPr>
      <w:rFonts w:ascii="Times New Roman" w:hAnsi="Times New Roman" w:cs="Times New Roman"/>
    </w:rPr>
  </w:style>
  <w:style w:type="character" w:customStyle="1" w:styleId="BodyText3Char">
    <w:name w:val="Body Text 3 Char"/>
    <w:basedOn w:val="DefaultParagraphFont"/>
    <w:link w:val="BodyText3"/>
    <w:locked/>
    <w:rsid w:val="002F4E3A"/>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2F4E3A"/>
    <w:rPr>
      <w:rFonts w:ascii="Times New Roman" w:hAnsi="Times New Roman" w:cs="Times New Roman"/>
    </w:rPr>
  </w:style>
  <w:style w:type="character" w:customStyle="1" w:styleId="DocumentMapChar">
    <w:name w:val="Document Map Char"/>
    <w:basedOn w:val="DefaultParagraphFont"/>
    <w:link w:val="DocumentMap"/>
    <w:uiPriority w:val="99"/>
    <w:locked/>
    <w:rsid w:val="002F4E3A"/>
    <w:rPr>
      <w:rFonts w:ascii="Tahoma" w:eastAsia="Times New Roman" w:hAnsi="Tahoma" w:cs="Tahoma"/>
      <w:sz w:val="16"/>
      <w:lang w:bidi="en-US"/>
    </w:rPr>
  </w:style>
  <w:style w:type="character" w:customStyle="1" w:styleId="PlainTextChar">
    <w:name w:val="Plain Text Char"/>
    <w:basedOn w:val="DefaultParagraphFont"/>
    <w:link w:val="PlainText"/>
    <w:locked/>
    <w:rsid w:val="002F4E3A"/>
    <w:rPr>
      <w:rFonts w:ascii="Courier New" w:eastAsia="Times New Roman" w:hAnsi="Courier New" w:cs="Courier New"/>
      <w:szCs w:val="20"/>
    </w:rPr>
  </w:style>
  <w:style w:type="character" w:customStyle="1" w:styleId="underlinedChar0">
    <w:name w:val="underlined Char"/>
    <w:basedOn w:val="DefaultParagraphFont"/>
    <w:link w:val="underlined"/>
    <w:locked/>
    <w:rsid w:val="002F4E3A"/>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2F4E3A"/>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2F4E3A"/>
    <w:rPr>
      <w:rFonts w:ascii="Times New Roman" w:eastAsia="Times New Roman" w:hAnsi="Times New Roman" w:cs="Times New Roman"/>
      <w:b/>
      <w:szCs w:val="20"/>
    </w:rPr>
  </w:style>
  <w:style w:type="paragraph" w:customStyle="1" w:styleId="Normaltag">
    <w:name w:val="Normal tag"/>
    <w:basedOn w:val="Normal"/>
    <w:link w:val="NormaltagChar"/>
    <w:qFormat/>
    <w:rsid w:val="002F4E3A"/>
    <w:rPr>
      <w:rFonts w:ascii="Times New Roman" w:eastAsia="Times New Roman" w:hAnsi="Times New Roman" w:cs="Times New Roman"/>
      <w:b/>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Heading 1 Char2"/>
    <w:basedOn w:val="DefaultParagraphFont"/>
    <w:link w:val="cites0"/>
    <w:qFormat/>
    <w:locked/>
    <w:rsid w:val="002F4E3A"/>
    <w:rPr>
      <w:rFonts w:ascii="Times New Roman" w:eastAsia="Malgun Gothic" w:hAnsi="Times New Roman" w:cs="Times New Roman"/>
      <w:b/>
      <w:u w:val="single"/>
    </w:rPr>
  </w:style>
  <w:style w:type="paragraph" w:customStyle="1" w:styleId="cites0">
    <w:name w:val="cites"/>
    <w:link w:val="citesChar0"/>
    <w:autoRedefine/>
    <w:qFormat/>
    <w:rsid w:val="002F4E3A"/>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2F4E3A"/>
    <w:pPr>
      <w:spacing w:after="240"/>
      <w:jc w:val="center"/>
    </w:pPr>
    <w:rPr>
      <w:rFonts w:eastAsia="Times New Roman"/>
      <w:b/>
      <w:sz w:val="32"/>
      <w:u w:val="single"/>
      <w:lang w:bidi="en-US"/>
    </w:rPr>
  </w:style>
  <w:style w:type="paragraph" w:customStyle="1" w:styleId="TxBrp1">
    <w:name w:val="TxBr_p1"/>
    <w:basedOn w:val="Normal"/>
    <w:qFormat/>
    <w:rsid w:val="002F4E3A"/>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2F4E3A"/>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2F4E3A"/>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2F4E3A"/>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2F4E3A"/>
    <w:rPr>
      <w:rFonts w:ascii="Times New Roman" w:eastAsia="Calibri" w:hAnsi="Times New Roman" w:cs="Times New Roman"/>
      <w:sz w:val="16"/>
      <w:szCs w:val="18"/>
    </w:rPr>
  </w:style>
  <w:style w:type="paragraph" w:customStyle="1" w:styleId="SmallFont">
    <w:name w:val="Small Font"/>
    <w:basedOn w:val="Normal"/>
    <w:link w:val="SmallFontChar"/>
    <w:qFormat/>
    <w:rsid w:val="002F4E3A"/>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2F4E3A"/>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2F4E3A"/>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2F4E3A"/>
    <w:pPr>
      <w:spacing w:before="210"/>
    </w:pPr>
    <w:rPr>
      <w:rFonts w:eastAsia="Times New Roman"/>
      <w:sz w:val="24"/>
      <w:szCs w:val="24"/>
      <w:lang w:eastAsia="zh-CN" w:bidi="he-IL"/>
    </w:rPr>
  </w:style>
  <w:style w:type="paragraph" w:customStyle="1" w:styleId="UnderlinedText">
    <w:name w:val="Underlined Text"/>
    <w:basedOn w:val="Normal"/>
    <w:uiPriority w:val="6"/>
    <w:qFormat/>
    <w:rsid w:val="002F4E3A"/>
    <w:rPr>
      <w:rFonts w:ascii="Arial" w:eastAsia="Times New Roman" w:hAnsi="Arial"/>
      <w:b/>
      <w:sz w:val="24"/>
      <w:szCs w:val="20"/>
    </w:rPr>
  </w:style>
  <w:style w:type="paragraph" w:customStyle="1" w:styleId="evidencetextChar">
    <w:name w:val="evidence text Char"/>
    <w:basedOn w:val="Normal"/>
    <w:qFormat/>
    <w:rsid w:val="002F4E3A"/>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2F4E3A"/>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card"/>
    <w:link w:val="StylecardLatinVerdana-BoldUnderlineChar"/>
    <w:qFormat/>
    <w:rsid w:val="002F4E3A"/>
    <w:pPr>
      <w:widowControl/>
      <w:spacing w:line="256" w:lineRule="auto"/>
    </w:pPr>
    <w:rPr>
      <w:rFonts w:eastAsia="SimSun"/>
      <w:sz w:val="20"/>
      <w:u w:val="single"/>
      <w:lang w:eastAsia="zh-CN" w:bidi="en-US"/>
    </w:rPr>
  </w:style>
  <w:style w:type="character" w:customStyle="1" w:styleId="StyleCardText9ptChar">
    <w:name w:val="Style Card Text + 9 pt Char"/>
    <w:basedOn w:val="DefaultParagraphFont"/>
    <w:link w:val="StyleCardText9pt"/>
    <w:locked/>
    <w:rsid w:val="002F4E3A"/>
    <w:rPr>
      <w:rFonts w:ascii="Times New Roman" w:eastAsia="Calibri" w:hAnsi="Times New Roman" w:cs="Times New Roman"/>
    </w:rPr>
  </w:style>
  <w:style w:type="paragraph" w:customStyle="1" w:styleId="StyleCardText9pt">
    <w:name w:val="Style Card Text + 9 pt"/>
    <w:basedOn w:val="Normal"/>
    <w:link w:val="StyleCardText9ptChar"/>
    <w:qFormat/>
    <w:rsid w:val="002F4E3A"/>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2F4E3A"/>
    <w:rPr>
      <w:rFonts w:ascii="Arial Narrow" w:hAnsi="Arial Narrow" w:cs="Calibri"/>
    </w:rPr>
  </w:style>
  <w:style w:type="character" w:customStyle="1" w:styleId="citenon-boldChar">
    <w:name w:val="cite non-bold Char"/>
    <w:basedOn w:val="DefaultParagraphFont"/>
    <w:link w:val="citenon-bold"/>
    <w:locked/>
    <w:rsid w:val="002F4E3A"/>
    <w:rPr>
      <w:rFonts w:ascii="Garamond" w:eastAsia="Times New Roman" w:hAnsi="Garamond" w:cs="Calibri"/>
      <w:szCs w:val="20"/>
    </w:rPr>
  </w:style>
  <w:style w:type="character" w:customStyle="1" w:styleId="MinimizeChar">
    <w:name w:val="Minimize Char"/>
    <w:link w:val="Minimize"/>
    <w:locked/>
    <w:rsid w:val="002F4E3A"/>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2F4E3A"/>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2F4E3A"/>
    <w:rPr>
      <w:rFonts w:ascii="Arial Narrow" w:eastAsia="Times New Roman" w:hAnsi="Arial Narrow" w:cs="Calibri"/>
      <w:szCs w:val="26"/>
    </w:rPr>
  </w:style>
  <w:style w:type="character" w:customStyle="1" w:styleId="HotRouteChar0">
    <w:name w:val="Hot Route Char"/>
    <w:link w:val="HotRoute0"/>
    <w:locked/>
    <w:rsid w:val="002F4E3A"/>
    <w:rPr>
      <w:rFonts w:ascii="Arial Narrow" w:eastAsia="Times New Roman" w:hAnsi="Arial Narrow" w:cs="Calibri"/>
      <w:szCs w:val="24"/>
    </w:rPr>
  </w:style>
  <w:style w:type="character" w:customStyle="1" w:styleId="cardtextChar2">
    <w:name w:val="cardtext Char"/>
    <w:basedOn w:val="DefaultParagraphFont"/>
    <w:link w:val="cardtext0"/>
    <w:locked/>
    <w:rsid w:val="002F4E3A"/>
    <w:rPr>
      <w:rFonts w:ascii="Times New Roman" w:hAnsi="Times New Roman" w:cs="Times New Roman"/>
      <w:szCs w:val="16"/>
    </w:rPr>
  </w:style>
  <w:style w:type="paragraph" w:customStyle="1" w:styleId="cardtext0">
    <w:name w:val="cardtext"/>
    <w:basedOn w:val="Normal"/>
    <w:link w:val="cardtextChar2"/>
    <w:qFormat/>
    <w:rsid w:val="002F4E3A"/>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2F4E3A"/>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2F4E3A"/>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2F4E3A"/>
    <w:pPr>
      <w:spacing w:line="256" w:lineRule="auto"/>
      <w:contextualSpacing/>
    </w:pPr>
    <w:rPr>
      <w:rFonts w:eastAsia="Cambria"/>
      <w:b/>
    </w:rPr>
  </w:style>
  <w:style w:type="paragraph" w:customStyle="1" w:styleId="Shrink8">
    <w:name w:val="Shrink8"/>
    <w:basedOn w:val="Normal"/>
    <w:qFormat/>
    <w:rsid w:val="002F4E3A"/>
    <w:pPr>
      <w:spacing w:line="256" w:lineRule="auto"/>
    </w:pPr>
    <w:rPr>
      <w:rFonts w:eastAsia="Cambria"/>
    </w:rPr>
  </w:style>
  <w:style w:type="character" w:customStyle="1" w:styleId="evidencetextChar1">
    <w:name w:val="evidence text Char1"/>
    <w:link w:val="evidencetext"/>
    <w:locked/>
    <w:rsid w:val="002F4E3A"/>
    <w:rPr>
      <w:rFonts w:ascii="Arial" w:eastAsia="Times New Roman" w:hAnsi="Arial" w:cs="Times New Roman"/>
      <w:color w:val="000000"/>
    </w:rPr>
  </w:style>
  <w:style w:type="paragraph" w:customStyle="1" w:styleId="evidencetext">
    <w:name w:val="evidence text"/>
    <w:basedOn w:val="Normal"/>
    <w:next w:val="Normal"/>
    <w:link w:val="evidencetextChar1"/>
    <w:qFormat/>
    <w:rsid w:val="002F4E3A"/>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2F4E3A"/>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2F4E3A"/>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2F4E3A"/>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2F4E3A"/>
    <w:rPr>
      <w:rFonts w:ascii="Times New Roman" w:eastAsia="Calibri" w:hAnsi="Times New Roman" w:cs="Times New Roman"/>
      <w:szCs w:val="20"/>
    </w:rPr>
  </w:style>
  <w:style w:type="paragraph" w:customStyle="1" w:styleId="DebateNormal">
    <w:name w:val="DebateNormal"/>
    <w:basedOn w:val="Normal"/>
    <w:link w:val="DebateNormalChar"/>
    <w:qFormat/>
    <w:rsid w:val="002F4E3A"/>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2F4E3A"/>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2F4E3A"/>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2F4E3A"/>
    <w:rPr>
      <w:rFonts w:ascii="Times New Roman" w:hAnsi="Times New Roman" w:cs="Times New Roman"/>
      <w:sz w:val="18"/>
    </w:rPr>
  </w:style>
  <w:style w:type="paragraph" w:customStyle="1" w:styleId="NormalCite">
    <w:name w:val="NormalCite"/>
    <w:link w:val="NormalCiteChar"/>
    <w:qFormat/>
    <w:rsid w:val="002F4E3A"/>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2F4E3A"/>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2F4E3A"/>
    <w:rPr>
      <w:rFonts w:ascii="Times" w:eastAsia="Times New Roman" w:hAnsi="Times"/>
      <w:sz w:val="16"/>
      <w:szCs w:val="24"/>
    </w:rPr>
  </w:style>
  <w:style w:type="character" w:customStyle="1" w:styleId="CARDChar0">
    <w:name w:val="CARD Char"/>
    <w:basedOn w:val="DefaultParagraphFont"/>
    <w:link w:val="CARD1"/>
    <w:locked/>
    <w:rsid w:val="002F4E3A"/>
    <w:rPr>
      <w:rFonts w:ascii="Times New Roman" w:eastAsia="Times New Roman" w:hAnsi="Times New Roman" w:cs="Times New Roman"/>
      <w:u w:val="single"/>
    </w:rPr>
  </w:style>
  <w:style w:type="paragraph" w:customStyle="1" w:styleId="CARD1">
    <w:name w:val="CARD"/>
    <w:basedOn w:val="Normal"/>
    <w:link w:val="CARDChar0"/>
    <w:qFormat/>
    <w:rsid w:val="002F4E3A"/>
    <w:rPr>
      <w:rFonts w:ascii="Times New Roman" w:eastAsia="Times New Roman" w:hAnsi="Times New Roman" w:cs="Times New Roman"/>
      <w:u w:val="single"/>
    </w:rPr>
  </w:style>
  <w:style w:type="paragraph" w:customStyle="1" w:styleId="Normal2">
    <w:name w:val="Normal2"/>
    <w:basedOn w:val="Normal"/>
    <w:qFormat/>
    <w:rsid w:val="002F4E3A"/>
    <w:pPr>
      <w:spacing w:line="256" w:lineRule="auto"/>
    </w:pPr>
    <w:rPr>
      <w:rFonts w:eastAsia="Times New Roman"/>
      <w:szCs w:val="24"/>
    </w:rPr>
  </w:style>
  <w:style w:type="character" w:customStyle="1" w:styleId="UnderlineBoldIndentCharChar">
    <w:name w:val="Underline + Bold Indent Char Char"/>
    <w:link w:val="UnderlineBoldIndent"/>
    <w:locked/>
    <w:rsid w:val="002F4E3A"/>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2F4E3A"/>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2F4E3A"/>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2F4E3A"/>
    <w:rPr>
      <w:u w:val="single"/>
    </w:rPr>
  </w:style>
  <w:style w:type="character" w:customStyle="1" w:styleId="StyleUnderlineBoldIndent11ptBoldChar">
    <w:name w:val="Style Underline + Bold Indent + 11 pt Bold Char"/>
    <w:link w:val="StyleUnderlineBoldIndent11ptBold"/>
    <w:locked/>
    <w:rsid w:val="002F4E3A"/>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2F4E3A"/>
    <w:rPr>
      <w:b/>
      <w:bCs/>
      <w:u w:val="single"/>
    </w:rPr>
  </w:style>
  <w:style w:type="paragraph" w:customStyle="1" w:styleId="Normal20pt">
    <w:name w:val="Normal  + 20 pt"/>
    <w:basedOn w:val="Normal"/>
    <w:uiPriority w:val="6"/>
    <w:qFormat/>
    <w:rsid w:val="002F4E3A"/>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2F4E3A"/>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2F4E3A"/>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2F4E3A"/>
    <w:rPr>
      <w:rFonts w:ascii="Times New Roman" w:hAnsi="Times New Roman" w:cs="Times New Roman"/>
      <w:sz w:val="12"/>
    </w:rPr>
  </w:style>
  <w:style w:type="paragraph" w:customStyle="1" w:styleId="Microtext0">
    <w:name w:val="Microtext"/>
    <w:basedOn w:val="Normal"/>
    <w:next w:val="Normal"/>
    <w:link w:val="MicrotextChar0"/>
    <w:qFormat/>
    <w:rsid w:val="002F4E3A"/>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2F4E3A"/>
    <w:rPr>
      <w:rFonts w:ascii="Times New Roman" w:hAnsi="Times New Roman" w:cs="Times New Roman"/>
      <w:b/>
    </w:rPr>
  </w:style>
  <w:style w:type="paragraph" w:customStyle="1" w:styleId="Style6">
    <w:name w:val="Style6"/>
    <w:basedOn w:val="Normal"/>
    <w:link w:val="Style6Char"/>
    <w:autoRedefine/>
    <w:qFormat/>
    <w:rsid w:val="002F4E3A"/>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2F4E3A"/>
    <w:rPr>
      <w:rFonts w:ascii="Times New Roman" w:eastAsia="Times New Roman" w:hAnsi="Times New Roman" w:cs="Times New Roman"/>
      <w:b/>
      <w:szCs w:val="20"/>
      <w:u w:val="thick"/>
    </w:rPr>
  </w:style>
  <w:style w:type="paragraph" w:customStyle="1" w:styleId="Style11">
    <w:name w:val="Style11"/>
    <w:basedOn w:val="Normal"/>
    <w:link w:val="Style11Char"/>
    <w:qFormat/>
    <w:rsid w:val="002F4E3A"/>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2F4E3A"/>
    <w:rPr>
      <w:rFonts w:ascii="Times New Roman" w:eastAsia="Times New Roman" w:hAnsi="Times New Roman" w:cs="Times New Roman"/>
      <w:b/>
      <w:u w:val="thick"/>
    </w:rPr>
  </w:style>
  <w:style w:type="paragraph" w:customStyle="1" w:styleId="Style12">
    <w:name w:val="Style12"/>
    <w:basedOn w:val="Normal"/>
    <w:link w:val="Style12Char"/>
    <w:qFormat/>
    <w:rsid w:val="002F4E3A"/>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2F4E3A"/>
    <w:rPr>
      <w:rFonts w:ascii="Garamond" w:eastAsia="Times New Roman" w:hAnsi="Garamond"/>
      <w:sz w:val="12"/>
    </w:rPr>
  </w:style>
  <w:style w:type="paragraph" w:customStyle="1" w:styleId="Shrink">
    <w:name w:val="Shrink"/>
    <w:link w:val="ShrinkChar"/>
    <w:qFormat/>
    <w:rsid w:val="002F4E3A"/>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2F4E3A"/>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2F4E3A"/>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2F4E3A"/>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2F4E3A"/>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2F4E3A"/>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2F4E3A"/>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2F4E3A"/>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2F4E3A"/>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2F4E3A"/>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2F4E3A"/>
    <w:rPr>
      <w:rFonts w:ascii="Calibri" w:eastAsia="Times New Roman" w:hAnsi="Calibri" w:cs="Calibri"/>
      <w:sz w:val="12"/>
    </w:rPr>
  </w:style>
  <w:style w:type="paragraph" w:customStyle="1" w:styleId="CardsFont6ptChar">
    <w:name w:val="Cards + Font: 6 pt Char"/>
    <w:basedOn w:val="Normal"/>
    <w:link w:val="CardsFont6ptCharChar"/>
    <w:qFormat/>
    <w:rsid w:val="002F4E3A"/>
    <w:pPr>
      <w:autoSpaceDE w:val="0"/>
      <w:autoSpaceDN w:val="0"/>
      <w:adjustRightInd w:val="0"/>
      <w:ind w:left="432" w:right="432"/>
      <w:jc w:val="both"/>
    </w:pPr>
    <w:rPr>
      <w:rFonts w:ascii="Calibri" w:eastAsia="Times New Roman" w:hAnsi="Calibri"/>
      <w:sz w:val="12"/>
    </w:rPr>
  </w:style>
  <w:style w:type="paragraph" w:customStyle="1" w:styleId="Style18">
    <w:name w:val="Style18"/>
    <w:basedOn w:val="Normal"/>
    <w:uiPriority w:val="99"/>
    <w:qFormat/>
    <w:rsid w:val="002F4E3A"/>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2F4E3A"/>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2F4E3A"/>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2F4E3A"/>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2F4E3A"/>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2F4E3A"/>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2F4E3A"/>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qFormat/>
    <w:rsid w:val="002F4E3A"/>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2F4E3A"/>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2F4E3A"/>
    <w:rPr>
      <w:rFonts w:ascii="Calibri" w:eastAsia="Times New Roman" w:hAnsi="Calibri"/>
      <w:szCs w:val="20"/>
    </w:rPr>
  </w:style>
  <w:style w:type="paragraph" w:customStyle="1" w:styleId="Carding">
    <w:name w:val="Carding"/>
    <w:basedOn w:val="Normal"/>
    <w:qFormat/>
    <w:rsid w:val="002F4E3A"/>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2F4E3A"/>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2F4E3A"/>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2F4E3A"/>
    <w:pPr>
      <w:spacing w:before="0"/>
    </w:pPr>
    <w:rPr>
      <w:rFonts w:ascii="Arial" w:eastAsia="Times New Roman" w:hAnsi="Arial"/>
      <w:bCs/>
      <w:caps/>
      <w:szCs w:val="20"/>
    </w:rPr>
  </w:style>
  <w:style w:type="paragraph" w:customStyle="1" w:styleId="text">
    <w:name w:val="text"/>
    <w:basedOn w:val="Normal"/>
    <w:qFormat/>
    <w:rsid w:val="002F4E3A"/>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2F4E3A"/>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2F4E3A"/>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2F4E3A"/>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2F4E3A"/>
    <w:rPr>
      <w:rFonts w:ascii="Calibri" w:hAnsi="Calibri"/>
      <w:kern w:val="32"/>
      <w:sz w:val="20"/>
      <w:u w:val="single"/>
      <w:lang w:eastAsia="ar-SA" w:bidi="en-US"/>
    </w:rPr>
  </w:style>
  <w:style w:type="paragraph" w:customStyle="1" w:styleId="NormalWeb8">
    <w:name w:val="Normal (Web)8"/>
    <w:basedOn w:val="Normal"/>
    <w:qFormat/>
    <w:rsid w:val="002F4E3A"/>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2F4E3A"/>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F4E3A"/>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2F4E3A"/>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2F4E3A"/>
    <w:pPr>
      <w:widowControl/>
    </w:pPr>
    <w:rPr>
      <w:rFonts w:ascii="Calibri" w:eastAsia="Calibri" w:hAnsi="Calibri"/>
      <w:sz w:val="22"/>
      <w:szCs w:val="22"/>
      <w:u w:val="single"/>
    </w:rPr>
  </w:style>
  <w:style w:type="character" w:customStyle="1" w:styleId="AnalyticChar">
    <w:name w:val="Analytic Char"/>
    <w:basedOn w:val="DefaultParagraphFont"/>
    <w:link w:val="Analytic"/>
    <w:uiPriority w:val="5"/>
    <w:locked/>
    <w:rsid w:val="002F4E3A"/>
    <w:rPr>
      <w:rFonts w:ascii="Calibri" w:hAnsi="Calibri" w:cs="Times New Roman"/>
      <w:b/>
    </w:rPr>
  </w:style>
  <w:style w:type="paragraph" w:customStyle="1" w:styleId="Analytic">
    <w:name w:val="Analytic"/>
    <w:basedOn w:val="Normal"/>
    <w:link w:val="AnalyticChar"/>
    <w:uiPriority w:val="5"/>
    <w:qFormat/>
    <w:rsid w:val="002F4E3A"/>
    <w:rPr>
      <w:rFonts w:ascii="Calibri" w:hAnsi="Calibri" w:cs="Times New Roman"/>
      <w:b/>
    </w:rPr>
  </w:style>
  <w:style w:type="character" w:customStyle="1" w:styleId="Underline2Char">
    <w:name w:val="Underline2 Char"/>
    <w:link w:val="Underline2"/>
    <w:uiPriority w:val="4"/>
    <w:locked/>
    <w:rsid w:val="002F4E3A"/>
    <w:rPr>
      <w:rFonts w:ascii="Calibri" w:eastAsia="Calibri" w:hAnsi="Calibri" w:cs="Calibri"/>
      <w:u w:val="single"/>
    </w:rPr>
  </w:style>
  <w:style w:type="paragraph" w:customStyle="1" w:styleId="Underline2">
    <w:name w:val="Underline2"/>
    <w:basedOn w:val="Normal"/>
    <w:link w:val="Underline2Char"/>
    <w:uiPriority w:val="4"/>
    <w:qFormat/>
    <w:rsid w:val="002F4E3A"/>
    <w:rPr>
      <w:rFonts w:ascii="Calibri" w:eastAsia="Calibri" w:hAnsi="Calibri"/>
      <w:u w:val="single"/>
    </w:rPr>
  </w:style>
  <w:style w:type="paragraph" w:customStyle="1" w:styleId="TableParagraph">
    <w:name w:val="Table Paragraph"/>
    <w:basedOn w:val="Normal"/>
    <w:uiPriority w:val="1"/>
    <w:qFormat/>
    <w:rsid w:val="002F4E3A"/>
    <w:pPr>
      <w:widowControl w:val="0"/>
    </w:pPr>
    <w:rPr>
      <w:rFonts w:asciiTheme="minorHAnsi" w:hAnsiTheme="minorHAnsi" w:cstheme="minorBidi"/>
    </w:rPr>
  </w:style>
  <w:style w:type="character" w:customStyle="1" w:styleId="StyleCircled11ptChar">
    <w:name w:val="Style Circled + 11 pt Char"/>
    <w:link w:val="StyleCircled11pt"/>
    <w:locked/>
    <w:rsid w:val="002F4E3A"/>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2F4E3A"/>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2F4E3A"/>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2F4E3A"/>
    <w:pPr>
      <w:spacing w:line="256" w:lineRule="auto"/>
    </w:pPr>
    <w:rPr>
      <w:rFonts w:ascii="Times" w:eastAsia="Times New Roman" w:hAnsi="Times" w:cs="Arial"/>
      <w:sz w:val="20"/>
      <w:szCs w:val="28"/>
      <w:u w:val="single"/>
    </w:rPr>
  </w:style>
  <w:style w:type="paragraph" w:customStyle="1" w:styleId="cite20">
    <w:name w:val="cite2"/>
    <w:basedOn w:val="Normal"/>
    <w:qFormat/>
    <w:rsid w:val="002F4E3A"/>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2F4E3A"/>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2F4E3A"/>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2F4E3A"/>
    <w:rPr>
      <w:sz w:val="16"/>
    </w:rPr>
  </w:style>
  <w:style w:type="paragraph" w:customStyle="1" w:styleId="Reduce8pt">
    <w:name w:val="Reduce 8pt"/>
    <w:basedOn w:val="Normal"/>
    <w:link w:val="Reduce8ptCharChar"/>
    <w:qFormat/>
    <w:rsid w:val="002F4E3A"/>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2F4E3A"/>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2F4E3A"/>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2F4E3A"/>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2F4E3A"/>
    <w:pPr>
      <w:spacing w:line="256" w:lineRule="auto"/>
    </w:pPr>
    <w:rPr>
      <w:rFonts w:eastAsia="Calibri"/>
      <w:b/>
      <w:sz w:val="24"/>
      <w:szCs w:val="24"/>
    </w:rPr>
  </w:style>
  <w:style w:type="character" w:customStyle="1" w:styleId="HeadingsBaseChar">
    <w:name w:val="Headings Base Char"/>
    <w:basedOn w:val="DefaultParagraphFont"/>
    <w:link w:val="HeadingsBase"/>
    <w:locked/>
    <w:rsid w:val="002F4E3A"/>
    <w:rPr>
      <w:rFonts w:ascii="Times New Roman" w:hAnsi="Times New Roman" w:cs="Times New Roman"/>
      <w:b/>
      <w:sz w:val="32"/>
    </w:rPr>
  </w:style>
  <w:style w:type="paragraph" w:customStyle="1" w:styleId="HeadingsBase">
    <w:name w:val="Headings Base"/>
    <w:basedOn w:val="Normal"/>
    <w:link w:val="HeadingsBaseChar"/>
    <w:qFormat/>
    <w:rsid w:val="002F4E3A"/>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2F4E3A"/>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qFormat/>
    <w:rsid w:val="002F4E3A"/>
    <w:pPr>
      <w:spacing w:line="480" w:lineRule="auto"/>
      <w:ind w:firstLine="720"/>
    </w:pPr>
    <w:rPr>
      <w:rFonts w:eastAsia="Calibri"/>
    </w:rPr>
  </w:style>
  <w:style w:type="paragraph" w:customStyle="1" w:styleId="SchoolBlockQuote">
    <w:name w:val="School Block Quote"/>
    <w:basedOn w:val="SchoolPaper"/>
    <w:qFormat/>
    <w:rsid w:val="002F4E3A"/>
  </w:style>
  <w:style w:type="paragraph" w:customStyle="1" w:styleId="SchoolWorksCited">
    <w:name w:val="School Works Cited"/>
    <w:basedOn w:val="SchoolPaper"/>
    <w:qFormat/>
    <w:rsid w:val="002F4E3A"/>
  </w:style>
  <w:style w:type="paragraph" w:customStyle="1" w:styleId="BlockQuote">
    <w:name w:val="Block Quote"/>
    <w:basedOn w:val="Normal"/>
    <w:qFormat/>
    <w:rsid w:val="002F4E3A"/>
    <w:pPr>
      <w:spacing w:line="256" w:lineRule="auto"/>
      <w:ind w:left="720" w:right="720"/>
    </w:pPr>
    <w:rPr>
      <w:rFonts w:eastAsia="Calibri"/>
      <w:sz w:val="24"/>
    </w:rPr>
  </w:style>
  <w:style w:type="paragraph" w:customStyle="1" w:styleId="PaperBody">
    <w:name w:val="Paper Body"/>
    <w:basedOn w:val="Normal"/>
    <w:qFormat/>
    <w:rsid w:val="002F4E3A"/>
    <w:pPr>
      <w:spacing w:line="480" w:lineRule="auto"/>
      <w:ind w:firstLine="720"/>
    </w:pPr>
    <w:rPr>
      <w:rFonts w:eastAsia="Calibri"/>
      <w:szCs w:val="24"/>
    </w:rPr>
  </w:style>
  <w:style w:type="paragraph" w:customStyle="1" w:styleId="PaperCitation">
    <w:name w:val="Paper Citation"/>
    <w:basedOn w:val="Normal"/>
    <w:qFormat/>
    <w:rsid w:val="002F4E3A"/>
    <w:pPr>
      <w:spacing w:line="480" w:lineRule="auto"/>
      <w:ind w:left="720" w:hanging="720"/>
    </w:pPr>
    <w:rPr>
      <w:rFonts w:eastAsia="Calibri"/>
    </w:rPr>
  </w:style>
  <w:style w:type="paragraph" w:customStyle="1" w:styleId="WW-Default">
    <w:name w:val="WW-Default"/>
    <w:qFormat/>
    <w:rsid w:val="002F4E3A"/>
    <w:pPr>
      <w:suppressAutoHyphens/>
      <w:spacing w:after="0" w:line="240" w:lineRule="auto"/>
    </w:pPr>
    <w:rPr>
      <w:rFonts w:ascii="Georgia" w:eastAsia="Calibri" w:hAnsi="Georgia" w:cs="Calibri"/>
      <w:lang w:eastAsia="ar-SA"/>
    </w:rPr>
  </w:style>
  <w:style w:type="paragraph" w:customStyle="1" w:styleId="B-TagCite">
    <w:name w:val="B-TagCite"/>
    <w:qFormat/>
    <w:rsid w:val="002F4E3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2F4E3A"/>
    <w:pPr>
      <w:spacing w:line="256" w:lineRule="auto"/>
    </w:pPr>
    <w:rPr>
      <w:rFonts w:cstheme="minorBidi"/>
      <w:sz w:val="12"/>
    </w:rPr>
  </w:style>
  <w:style w:type="character" w:customStyle="1" w:styleId="Footnote2Char">
    <w:name w:val="Footnote2 Char"/>
    <w:link w:val="Footnote2"/>
    <w:locked/>
    <w:rsid w:val="002F4E3A"/>
  </w:style>
  <w:style w:type="paragraph" w:customStyle="1" w:styleId="Footnote2">
    <w:name w:val="Footnote2"/>
    <w:basedOn w:val="Normal"/>
    <w:next w:val="Normal"/>
    <w:link w:val="Footnote2Char"/>
    <w:autoRedefine/>
    <w:qFormat/>
    <w:rsid w:val="002F4E3A"/>
    <w:pPr>
      <w:spacing w:after="120" w:line="480" w:lineRule="auto"/>
    </w:pPr>
    <w:rPr>
      <w:rFonts w:asciiTheme="minorHAnsi" w:hAnsiTheme="minorHAnsi" w:cstheme="minorBidi"/>
    </w:rPr>
  </w:style>
  <w:style w:type="paragraph" w:customStyle="1" w:styleId="indent">
    <w:name w:val="indent"/>
    <w:basedOn w:val="Normal"/>
    <w:qFormat/>
    <w:rsid w:val="002F4E3A"/>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2F4E3A"/>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2F4E3A"/>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2F4E3A"/>
    <w:rPr>
      <w:rFonts w:ascii="Times New Roman" w:hAnsi="Times New Roman" w:cs="Times New Roman"/>
      <w:sz w:val="20"/>
    </w:rPr>
  </w:style>
  <w:style w:type="paragraph" w:customStyle="1" w:styleId="CardText1">
    <w:name w:val="CardText"/>
    <w:basedOn w:val="Normal"/>
    <w:link w:val="CardTextChar3"/>
    <w:qFormat/>
    <w:rsid w:val="002F4E3A"/>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2F4E3A"/>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2F4E3A"/>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F4E3A"/>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2F4E3A"/>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F4E3A"/>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2F4E3A"/>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2F4E3A"/>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F4E3A"/>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2F4E3A"/>
    <w:pPr>
      <w:spacing w:after="0" w:line="240" w:lineRule="auto"/>
    </w:pPr>
    <w:rPr>
      <w:rFonts w:ascii="SimSun" w:eastAsia="SimSun" w:hAnsi="SimSun"/>
      <w:b/>
      <w:bCs/>
      <w:u w:val="single"/>
    </w:rPr>
  </w:style>
  <w:style w:type="paragraph" w:customStyle="1" w:styleId="body-paragraph">
    <w:name w:val="body-paragraph"/>
    <w:basedOn w:val="Normal"/>
    <w:qFormat/>
    <w:rsid w:val="002F4E3A"/>
    <w:pPr>
      <w:spacing w:before="100" w:beforeAutospacing="1" w:after="100" w:afterAutospacing="1"/>
    </w:pPr>
    <w:rPr>
      <w:rFonts w:eastAsia="Times New Roman"/>
      <w:sz w:val="24"/>
      <w:szCs w:val="24"/>
    </w:rPr>
  </w:style>
  <w:style w:type="paragraph" w:customStyle="1" w:styleId="first">
    <w:name w:val="first"/>
    <w:basedOn w:val="Normal"/>
    <w:qFormat/>
    <w:rsid w:val="002F4E3A"/>
    <w:pPr>
      <w:spacing w:before="100" w:beforeAutospacing="1" w:after="100" w:afterAutospacing="1"/>
    </w:pPr>
    <w:rPr>
      <w:rFonts w:eastAsia="Times New Roman"/>
      <w:sz w:val="24"/>
      <w:szCs w:val="24"/>
    </w:rPr>
  </w:style>
  <w:style w:type="paragraph" w:customStyle="1" w:styleId="Style20">
    <w:name w:val="Style 2"/>
    <w:link w:val="Style2Char"/>
    <w:qFormat/>
    <w:rsid w:val="002F4E3A"/>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2F4E3A"/>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2F4E3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2F4E3A"/>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2F4E3A"/>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2F4E3A"/>
    <w:rPr>
      <w:b/>
      <w:bCs/>
      <w:u w:val="single"/>
    </w:rPr>
  </w:style>
  <w:style w:type="paragraph" w:customStyle="1" w:styleId="StyleUnderlineChar11ptBold3">
    <w:name w:val="Style Underline Char + 11 pt Bold3"/>
    <w:link w:val="StyleUnderlineChar11ptBold3Char"/>
    <w:qFormat/>
    <w:rsid w:val="002F4E3A"/>
    <w:pPr>
      <w:spacing w:after="0" w:line="240" w:lineRule="auto"/>
    </w:pPr>
    <w:rPr>
      <w:b/>
      <w:bCs/>
      <w:u w:val="single"/>
    </w:rPr>
  </w:style>
  <w:style w:type="paragraph" w:customStyle="1" w:styleId="2ndOrderPara">
    <w:name w:val="2nd Order Para"/>
    <w:basedOn w:val="Default"/>
    <w:next w:val="Default"/>
    <w:qFormat/>
    <w:rsid w:val="002F4E3A"/>
    <w:rPr>
      <w:rFonts w:ascii="HJGHKL+TimesNewRoman" w:eastAsia="Times New Roman" w:hAnsi="HJGHKL+TimesNewRoman" w:cs="Times New Roman"/>
      <w:color w:val="auto"/>
    </w:rPr>
  </w:style>
  <w:style w:type="paragraph" w:customStyle="1" w:styleId="normalweb1">
    <w:name w:val="normalweb1"/>
    <w:basedOn w:val="Normal"/>
    <w:qFormat/>
    <w:rsid w:val="002F4E3A"/>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2F4E3A"/>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2F4E3A"/>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2F4E3A"/>
    <w:rPr>
      <w:rFonts w:ascii="Times New Roman" w:eastAsia="Times New Roman" w:hAnsi="Times New Roman" w:cs="Times New Roman"/>
      <w:color w:val="auto"/>
    </w:rPr>
  </w:style>
  <w:style w:type="paragraph" w:customStyle="1" w:styleId="a0">
    <w:name w:val=".."/>
    <w:basedOn w:val="Default"/>
    <w:next w:val="Default"/>
    <w:qFormat/>
    <w:rsid w:val="002F4E3A"/>
    <w:rPr>
      <w:rFonts w:ascii="Times New Roman" w:eastAsia="Times New Roman" w:hAnsi="Times New Roman" w:cs="Times New Roman"/>
      <w:color w:val="auto"/>
    </w:rPr>
  </w:style>
  <w:style w:type="paragraph" w:customStyle="1" w:styleId="a1">
    <w:name w:val="...."/>
    <w:basedOn w:val="Default"/>
    <w:next w:val="Default"/>
    <w:qFormat/>
    <w:rsid w:val="002F4E3A"/>
    <w:rPr>
      <w:rFonts w:ascii="Times New Roman" w:eastAsia="Times New Roman" w:hAnsi="Times New Roman" w:cs="Times New Roman"/>
      <w:color w:val="auto"/>
    </w:rPr>
  </w:style>
  <w:style w:type="paragraph" w:customStyle="1" w:styleId="s0">
    <w:name w:val="s0"/>
    <w:basedOn w:val="Normal"/>
    <w:qFormat/>
    <w:rsid w:val="002F4E3A"/>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2F4E3A"/>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2F4E3A"/>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F4E3A"/>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2F4E3A"/>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F4E3A"/>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2F4E3A"/>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F4E3A"/>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2F4E3A"/>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F4E3A"/>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2F4E3A"/>
    <w:rPr>
      <w:rFonts w:ascii="Times New Roman" w:eastAsia="Times New Roman" w:hAnsi="Times New Roman" w:cs="Times New Roman"/>
      <w:sz w:val="16"/>
    </w:rPr>
  </w:style>
  <w:style w:type="paragraph" w:customStyle="1" w:styleId="CardBody">
    <w:name w:val="Card Body"/>
    <w:basedOn w:val="Normal"/>
    <w:link w:val="CardBodyChar"/>
    <w:qFormat/>
    <w:rsid w:val="002F4E3A"/>
    <w:pPr>
      <w:spacing w:line="256" w:lineRule="auto"/>
    </w:pPr>
    <w:rPr>
      <w:rFonts w:ascii="Times New Roman" w:eastAsia="Times New Roman" w:hAnsi="Times New Roman" w:cs="Times New Roman"/>
      <w:sz w:val="16"/>
    </w:rPr>
  </w:style>
  <w:style w:type="paragraph" w:customStyle="1" w:styleId="document">
    <w:name w:val="document"/>
    <w:basedOn w:val="Normal"/>
    <w:uiPriority w:val="99"/>
    <w:qFormat/>
    <w:rsid w:val="002F4E3A"/>
    <w:pPr>
      <w:spacing w:before="100" w:beforeAutospacing="1" w:after="100" w:afterAutospacing="1"/>
    </w:pPr>
    <w:rPr>
      <w:rFonts w:eastAsia="Times New Roman"/>
      <w:szCs w:val="24"/>
    </w:rPr>
  </w:style>
  <w:style w:type="character" w:customStyle="1" w:styleId="oldTagChar">
    <w:name w:val="oldTag Char"/>
    <w:link w:val="oldTag"/>
    <w:locked/>
    <w:rsid w:val="002F4E3A"/>
    <w:rPr>
      <w:rFonts w:ascii="Times New Roman" w:hAnsi="Times New Roman" w:cs="Times New Roman"/>
      <w:b/>
    </w:rPr>
  </w:style>
  <w:style w:type="paragraph" w:customStyle="1" w:styleId="oldTag">
    <w:name w:val="oldTag"/>
    <w:basedOn w:val="Normal"/>
    <w:next w:val="Normal"/>
    <w:link w:val="oldTagChar"/>
    <w:qFormat/>
    <w:rsid w:val="002F4E3A"/>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2F4E3A"/>
    <w:rPr>
      <w:bCs/>
      <w:caps/>
      <w:sz w:val="20"/>
    </w:rPr>
  </w:style>
  <w:style w:type="paragraph" w:customStyle="1" w:styleId="FakeHeader">
    <w:name w:val="Fake Header"/>
    <w:basedOn w:val="Smalltext0"/>
    <w:uiPriority w:val="99"/>
    <w:qFormat/>
    <w:rsid w:val="002F4E3A"/>
    <w:pPr>
      <w:spacing w:line="256" w:lineRule="auto"/>
      <w:jc w:val="center"/>
    </w:pPr>
    <w:rPr>
      <w:b/>
      <w:sz w:val="36"/>
      <w:szCs w:val="26"/>
      <w:u w:val="single"/>
    </w:rPr>
  </w:style>
  <w:style w:type="paragraph" w:customStyle="1" w:styleId="Tagging">
    <w:name w:val="Tagging"/>
    <w:basedOn w:val="Normal"/>
    <w:autoRedefine/>
    <w:uiPriority w:val="99"/>
    <w:qFormat/>
    <w:rsid w:val="002F4E3A"/>
    <w:pPr>
      <w:spacing w:line="256" w:lineRule="auto"/>
    </w:pPr>
    <w:rPr>
      <w:rFonts w:eastAsia="Times New Roman"/>
      <w:b/>
      <w:szCs w:val="24"/>
    </w:rPr>
  </w:style>
  <w:style w:type="paragraph" w:customStyle="1" w:styleId="NormalWeb10">
    <w:name w:val="Normal (Web)1"/>
    <w:basedOn w:val="Normal"/>
    <w:qFormat/>
    <w:rsid w:val="002F4E3A"/>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2F4E3A"/>
    <w:pPr>
      <w:spacing w:line="256" w:lineRule="auto"/>
    </w:pPr>
    <w:rPr>
      <w:rFonts w:eastAsia="Times New Roman"/>
      <w:b/>
      <w:szCs w:val="20"/>
    </w:rPr>
  </w:style>
  <w:style w:type="paragraph" w:customStyle="1" w:styleId="Number">
    <w:name w:val="Number"/>
    <w:basedOn w:val="Heading2"/>
    <w:qFormat/>
    <w:rsid w:val="002F4E3A"/>
    <w:pPr>
      <w:keepLines w:val="0"/>
      <w:pageBreakBefore w:val="0"/>
      <w:numPr>
        <w:numId w:val="4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2F4E3A"/>
    <w:pPr>
      <w:spacing w:after="120" w:line="256" w:lineRule="auto"/>
      <w:jc w:val="center"/>
      <w:outlineLvl w:val="0"/>
    </w:pPr>
    <w:rPr>
      <w:rFonts w:eastAsia="Times New Roman"/>
      <w:b/>
      <w:sz w:val="32"/>
      <w:szCs w:val="20"/>
      <w:u w:val="single"/>
    </w:rPr>
  </w:style>
  <w:style w:type="paragraph" w:customStyle="1" w:styleId="Paste">
    <w:name w:val="Paste"/>
    <w:basedOn w:val="card"/>
    <w:qFormat/>
    <w:rsid w:val="002F4E3A"/>
    <w:pPr>
      <w:widowControl/>
      <w:spacing w:line="256" w:lineRule="auto"/>
      <w:ind w:left="0" w:right="0"/>
    </w:pPr>
    <w:rPr>
      <w:sz w:val="16"/>
    </w:rPr>
  </w:style>
  <w:style w:type="paragraph" w:customStyle="1" w:styleId="inside-copy">
    <w:name w:val="inside-copy"/>
    <w:basedOn w:val="Normal"/>
    <w:qFormat/>
    <w:rsid w:val="002F4E3A"/>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2F4E3A"/>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2F4E3A"/>
    <w:pPr>
      <w:spacing w:before="100" w:beforeAutospacing="1" w:after="100" w:afterAutospacing="1" w:line="256" w:lineRule="auto"/>
    </w:pPr>
    <w:rPr>
      <w:rFonts w:eastAsia="Times New Roman"/>
      <w:szCs w:val="24"/>
    </w:rPr>
  </w:style>
  <w:style w:type="paragraph" w:customStyle="1" w:styleId="departments">
    <w:name w:val="departments"/>
    <w:basedOn w:val="Normal"/>
    <w:qFormat/>
    <w:rsid w:val="002F4E3A"/>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2F4E3A"/>
    <w:pPr>
      <w:spacing w:after="200" w:line="276" w:lineRule="auto"/>
    </w:pPr>
    <w:rPr>
      <w:u w:val="single"/>
    </w:rPr>
  </w:style>
  <w:style w:type="character" w:customStyle="1" w:styleId="StyleUnderline9pt2Char">
    <w:name w:val="Style Underline + 9 pt2 Char"/>
    <w:basedOn w:val="UnderlineChar2"/>
    <w:link w:val="StyleUnderline9pt2"/>
    <w:locked/>
    <w:rsid w:val="002F4E3A"/>
    <w:rPr>
      <w:rFonts w:ascii="Arial Narrow" w:hAnsi="Arial Narrow" w:hint="default"/>
      <w:sz w:val="18"/>
      <w:szCs w:val="24"/>
      <w:u w:val="single"/>
    </w:rPr>
  </w:style>
  <w:style w:type="paragraph" w:customStyle="1" w:styleId="StyleUnderline9pt2">
    <w:name w:val="Style Underline + 9 pt2"/>
    <w:link w:val="StyleUnderline9pt2Char"/>
    <w:qFormat/>
    <w:rsid w:val="002F4E3A"/>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2F4E3A"/>
    <w:rPr>
      <w:b/>
      <w:u w:val="single"/>
    </w:rPr>
  </w:style>
  <w:style w:type="paragraph" w:customStyle="1" w:styleId="EmphasisText">
    <w:name w:val="Emphasis Text"/>
    <w:basedOn w:val="UnderlinedText"/>
    <w:link w:val="EmphasisTextChar"/>
    <w:qFormat/>
    <w:rsid w:val="002F4E3A"/>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2F4E3A"/>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2F4E3A"/>
    <w:pPr>
      <w:spacing w:line="256" w:lineRule="auto"/>
    </w:pPr>
    <w:rPr>
      <w:sz w:val="20"/>
    </w:rPr>
  </w:style>
  <w:style w:type="character" w:customStyle="1" w:styleId="StyleStyle49ptBold1Char">
    <w:name w:val="Style Style4 + 9 pt Bold1 Char"/>
    <w:link w:val="StyleStyle49ptBold1"/>
    <w:locked/>
    <w:rsid w:val="002F4E3A"/>
    <w:rPr>
      <w:b/>
      <w:bCs/>
      <w:u w:val="single"/>
    </w:rPr>
  </w:style>
  <w:style w:type="paragraph" w:customStyle="1" w:styleId="StyleStyle49ptBold1">
    <w:name w:val="Style Style4 + 9 pt Bold1"/>
    <w:basedOn w:val="Style4"/>
    <w:link w:val="StyleStyle49ptBold1Char"/>
    <w:qFormat/>
    <w:rsid w:val="002F4E3A"/>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2F4E3A"/>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2F4E3A"/>
    <w:pPr>
      <w:spacing w:line="256" w:lineRule="auto"/>
    </w:pPr>
    <w:rPr>
      <w:sz w:val="20"/>
    </w:rPr>
  </w:style>
  <w:style w:type="character" w:customStyle="1" w:styleId="StyleStyle49ptBold2Char">
    <w:name w:val="Style Style4 + 9 pt Bold2 Char"/>
    <w:link w:val="StyleStyle49ptBold2"/>
    <w:locked/>
    <w:rsid w:val="002F4E3A"/>
    <w:rPr>
      <w:b/>
      <w:bCs/>
      <w:u w:val="single"/>
    </w:rPr>
  </w:style>
  <w:style w:type="paragraph" w:customStyle="1" w:styleId="StyleStyle49ptBold2">
    <w:name w:val="Style Style4 + 9 pt Bold2"/>
    <w:basedOn w:val="Style4"/>
    <w:link w:val="StyleStyle49ptBold2Char"/>
    <w:qFormat/>
    <w:rsid w:val="002F4E3A"/>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2F4E3A"/>
    <w:rPr>
      <w:szCs w:val="16"/>
    </w:rPr>
  </w:style>
  <w:style w:type="paragraph" w:customStyle="1" w:styleId="CiteBody">
    <w:name w:val="Cite Body"/>
    <w:basedOn w:val="Normal"/>
    <w:link w:val="CiteBodyChar"/>
    <w:qFormat/>
    <w:rsid w:val="002F4E3A"/>
    <w:pPr>
      <w:spacing w:line="256" w:lineRule="auto"/>
    </w:pPr>
    <w:rPr>
      <w:rFonts w:asciiTheme="minorHAnsi" w:hAnsiTheme="minorHAnsi" w:cstheme="minorBidi"/>
      <w:szCs w:val="16"/>
    </w:rPr>
  </w:style>
  <w:style w:type="character" w:customStyle="1" w:styleId="CiteBoldChar">
    <w:name w:val="Cite Bold Char"/>
    <w:link w:val="CiteBold"/>
    <w:locked/>
    <w:rsid w:val="002F4E3A"/>
    <w:rPr>
      <w:b/>
      <w:szCs w:val="16"/>
    </w:rPr>
  </w:style>
  <w:style w:type="paragraph" w:customStyle="1" w:styleId="CiteBold">
    <w:name w:val="Cite Bold"/>
    <w:basedOn w:val="CiteBody"/>
    <w:link w:val="CiteBoldChar"/>
    <w:qFormat/>
    <w:rsid w:val="002F4E3A"/>
    <w:rPr>
      <w:b/>
    </w:rPr>
  </w:style>
  <w:style w:type="character" w:customStyle="1" w:styleId="StyleCardBody11ptUnderlineChar">
    <w:name w:val="Style Card Body + 11 pt Underline Char"/>
    <w:link w:val="StyleCardBody11ptUnderline"/>
    <w:locked/>
    <w:rsid w:val="002F4E3A"/>
    <w:rPr>
      <w:u w:val="single"/>
    </w:rPr>
  </w:style>
  <w:style w:type="paragraph" w:customStyle="1" w:styleId="StyleCardBody11ptUnderline">
    <w:name w:val="Style Card Body + 11 pt Underline"/>
    <w:basedOn w:val="CardBody"/>
    <w:link w:val="StyleCardBody11ptUnderlineChar"/>
    <w:qFormat/>
    <w:rsid w:val="002F4E3A"/>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2F4E3A"/>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2F4E3A"/>
    <w:pPr>
      <w:spacing w:line="256" w:lineRule="auto"/>
    </w:pPr>
    <w:rPr>
      <w:sz w:val="20"/>
    </w:rPr>
  </w:style>
  <w:style w:type="character" w:customStyle="1" w:styleId="StyleStyle49ptBold4Char">
    <w:name w:val="Style Style4 + 9 pt Bold4 Char"/>
    <w:link w:val="StyleStyle49ptBold4"/>
    <w:locked/>
    <w:rsid w:val="002F4E3A"/>
    <w:rPr>
      <w:b/>
      <w:bCs/>
      <w:u w:val="single"/>
    </w:rPr>
  </w:style>
  <w:style w:type="paragraph" w:customStyle="1" w:styleId="StyleStyle49ptBold4">
    <w:name w:val="Style Style4 + 9 pt Bold4"/>
    <w:basedOn w:val="Style4"/>
    <w:link w:val="StyleStyle49ptBold4Char"/>
    <w:qFormat/>
    <w:rsid w:val="002F4E3A"/>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2F4E3A"/>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2F4E3A"/>
    <w:pPr>
      <w:spacing w:line="256" w:lineRule="auto"/>
    </w:pPr>
    <w:rPr>
      <w:sz w:val="20"/>
    </w:rPr>
  </w:style>
  <w:style w:type="character" w:customStyle="1" w:styleId="StyleStyle49pt6Char">
    <w:name w:val="Style Style4 + 9 pt6 Char"/>
    <w:basedOn w:val="Style4Char"/>
    <w:link w:val="StyleStyle49pt6"/>
    <w:locked/>
    <w:rsid w:val="002F4E3A"/>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2F4E3A"/>
    <w:pPr>
      <w:spacing w:line="256" w:lineRule="auto"/>
    </w:pPr>
    <w:rPr>
      <w:sz w:val="20"/>
    </w:rPr>
  </w:style>
  <w:style w:type="character" w:customStyle="1" w:styleId="StyleStyle49ptBold5Char">
    <w:name w:val="Style Style4 + 9 pt Bold5 Char"/>
    <w:link w:val="StyleStyle49ptBold5"/>
    <w:locked/>
    <w:rsid w:val="002F4E3A"/>
    <w:rPr>
      <w:b/>
      <w:bCs/>
      <w:u w:val="single"/>
    </w:rPr>
  </w:style>
  <w:style w:type="paragraph" w:customStyle="1" w:styleId="StyleStyle49ptBold5">
    <w:name w:val="Style Style4 + 9 pt Bold5"/>
    <w:basedOn w:val="Style4"/>
    <w:link w:val="StyleStyle49ptBold5Char"/>
    <w:qFormat/>
    <w:rsid w:val="002F4E3A"/>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2F4E3A"/>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2F4E3A"/>
    <w:pPr>
      <w:spacing w:line="256" w:lineRule="auto"/>
    </w:pPr>
    <w:rPr>
      <w:sz w:val="20"/>
    </w:rPr>
  </w:style>
  <w:style w:type="paragraph" w:customStyle="1" w:styleId="FONT7">
    <w:name w:val="FONT 7"/>
    <w:qFormat/>
    <w:rsid w:val="002F4E3A"/>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2F4E3A"/>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2F4E3A"/>
    <w:rPr>
      <w:u w:val="single"/>
    </w:rPr>
  </w:style>
  <w:style w:type="paragraph" w:customStyle="1" w:styleId="StyleCardText11ptUnderline">
    <w:name w:val="Style Card Text + 11 pt Underline"/>
    <w:basedOn w:val="Normal"/>
    <w:link w:val="StyleCardText11ptUnderlineChar"/>
    <w:qFormat/>
    <w:rsid w:val="002F4E3A"/>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2F4E3A"/>
    <w:rPr>
      <w:b/>
      <w:bCs/>
      <w:u w:val="single"/>
    </w:rPr>
  </w:style>
  <w:style w:type="paragraph" w:customStyle="1" w:styleId="StyleCardText11ptBoldUnderline">
    <w:name w:val="Style Card Text + 11 pt Bold Underline"/>
    <w:basedOn w:val="Normal"/>
    <w:link w:val="StyleCardText11ptBoldUnderlineChar"/>
    <w:qFormat/>
    <w:rsid w:val="002F4E3A"/>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2F4E3A"/>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2F4E3A"/>
    <w:pPr>
      <w:spacing w:line="256" w:lineRule="auto"/>
    </w:pPr>
  </w:style>
  <w:style w:type="character" w:customStyle="1" w:styleId="StyleStyle49pt9Char">
    <w:name w:val="Style Style4 + 9 pt9 Char"/>
    <w:basedOn w:val="Style4Char"/>
    <w:link w:val="StyleStyle49pt9"/>
    <w:locked/>
    <w:rsid w:val="002F4E3A"/>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2F4E3A"/>
    <w:pPr>
      <w:spacing w:line="256" w:lineRule="auto"/>
    </w:pPr>
    <w:rPr>
      <w:sz w:val="20"/>
    </w:rPr>
  </w:style>
  <w:style w:type="character" w:customStyle="1" w:styleId="StyleStyle49ptBold6Char">
    <w:name w:val="Style Style4 + 9 pt Bold6 Char"/>
    <w:link w:val="StyleStyle49ptBold6"/>
    <w:locked/>
    <w:rsid w:val="002F4E3A"/>
    <w:rPr>
      <w:b/>
      <w:bCs/>
      <w:u w:val="single"/>
    </w:rPr>
  </w:style>
  <w:style w:type="paragraph" w:customStyle="1" w:styleId="StyleStyle49ptBold6">
    <w:name w:val="Style Style4 + 9 pt Bold6"/>
    <w:basedOn w:val="Style4"/>
    <w:link w:val="StyleStyle49ptBold6Char"/>
    <w:qFormat/>
    <w:rsid w:val="002F4E3A"/>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2F4E3A"/>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2F4E3A"/>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2F4E3A"/>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2F4E3A"/>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2F4E3A"/>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F4E3A"/>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2F4E3A"/>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F4E3A"/>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2F4E3A"/>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F4E3A"/>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2F4E3A"/>
    <w:rPr>
      <w:b/>
      <w:u w:val="thick"/>
    </w:rPr>
  </w:style>
  <w:style w:type="paragraph" w:customStyle="1" w:styleId="textboldChar">
    <w:name w:val="text bold Char"/>
    <w:basedOn w:val="Normal"/>
    <w:link w:val="textboldCharChar"/>
    <w:qFormat/>
    <w:rsid w:val="002F4E3A"/>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2F4E3A"/>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2F4E3A"/>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2F4E3A"/>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2F4E3A"/>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2F4E3A"/>
    <w:pPr>
      <w:spacing w:line="256" w:lineRule="auto"/>
    </w:pPr>
    <w:rPr>
      <w:rFonts w:eastAsia="Calibri"/>
      <w:szCs w:val="20"/>
    </w:rPr>
  </w:style>
  <w:style w:type="paragraph" w:customStyle="1" w:styleId="StyleStyle1">
    <w:name w:val="Style Style1 +"/>
    <w:basedOn w:val="Normal"/>
    <w:qFormat/>
    <w:rsid w:val="002F4E3A"/>
    <w:pPr>
      <w:spacing w:line="256" w:lineRule="auto"/>
    </w:pPr>
    <w:rPr>
      <w:rFonts w:eastAsia="Calibri"/>
      <w:szCs w:val="24"/>
    </w:rPr>
  </w:style>
  <w:style w:type="paragraph" w:customStyle="1" w:styleId="StyleLinespacingDouble">
    <w:name w:val="Style Line spacing:  Double"/>
    <w:basedOn w:val="Normal"/>
    <w:qFormat/>
    <w:rsid w:val="002F4E3A"/>
    <w:pPr>
      <w:spacing w:after="240" w:line="480" w:lineRule="auto"/>
    </w:pPr>
    <w:rPr>
      <w:rFonts w:ascii="Cambria" w:eastAsia="Calibri" w:hAnsi="Cambria"/>
      <w:szCs w:val="20"/>
    </w:rPr>
  </w:style>
  <w:style w:type="paragraph" w:customStyle="1" w:styleId="Normalspacing">
    <w:name w:val="Normal + spacing"/>
    <w:basedOn w:val="StyleLinespacingDouble"/>
    <w:qFormat/>
    <w:rsid w:val="002F4E3A"/>
  </w:style>
  <w:style w:type="paragraph" w:customStyle="1" w:styleId="Micro">
    <w:name w:val="Micro"/>
    <w:basedOn w:val="Normal"/>
    <w:next w:val="Normal"/>
    <w:qFormat/>
    <w:rsid w:val="002F4E3A"/>
    <w:pPr>
      <w:spacing w:line="256" w:lineRule="auto"/>
    </w:pPr>
    <w:rPr>
      <w:rFonts w:ascii="Arial" w:eastAsia="Calibri" w:hAnsi="Arial"/>
      <w:sz w:val="12"/>
      <w:szCs w:val="24"/>
    </w:rPr>
  </w:style>
  <w:style w:type="paragraph" w:customStyle="1" w:styleId="CardTag">
    <w:name w:val="Card Tag"/>
    <w:basedOn w:val="Normal"/>
    <w:qFormat/>
    <w:rsid w:val="002F4E3A"/>
    <w:pPr>
      <w:spacing w:line="256" w:lineRule="auto"/>
    </w:pPr>
    <w:rPr>
      <w:rFonts w:eastAsia="Calibri"/>
      <w:b/>
      <w:szCs w:val="24"/>
    </w:rPr>
  </w:style>
  <w:style w:type="paragraph" w:customStyle="1" w:styleId="CardTextUnderlined">
    <w:name w:val="Card Text Underlined"/>
    <w:basedOn w:val="Normal"/>
    <w:qFormat/>
    <w:rsid w:val="002F4E3A"/>
    <w:pPr>
      <w:spacing w:line="256" w:lineRule="auto"/>
    </w:pPr>
    <w:rPr>
      <w:rFonts w:eastAsia="Calibri"/>
      <w:szCs w:val="24"/>
      <w:u w:val="single"/>
    </w:rPr>
  </w:style>
  <w:style w:type="paragraph" w:customStyle="1" w:styleId="normalChar">
    <w:name w:val="normal Char"/>
    <w:basedOn w:val="Normal"/>
    <w:qFormat/>
    <w:rsid w:val="002F4E3A"/>
    <w:pPr>
      <w:spacing w:line="256" w:lineRule="auto"/>
    </w:pPr>
    <w:rPr>
      <w:rFonts w:eastAsia="Calibri"/>
      <w:szCs w:val="24"/>
    </w:rPr>
  </w:style>
  <w:style w:type="paragraph" w:customStyle="1" w:styleId="cardtextsmallChar">
    <w:name w:val="card text small Char"/>
    <w:basedOn w:val="Normal"/>
    <w:uiPriority w:val="99"/>
    <w:qFormat/>
    <w:rsid w:val="002F4E3A"/>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2F4E3A"/>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2F4E3A"/>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2F4E3A"/>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2F4E3A"/>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2F4E3A"/>
    <w:rPr>
      <w:rFonts w:ascii="Times" w:eastAsia="Times New Roman" w:hAnsi="Times"/>
      <w:sz w:val="20"/>
      <w:szCs w:val="26"/>
    </w:rPr>
  </w:style>
  <w:style w:type="paragraph" w:customStyle="1" w:styleId="Smallfont0">
    <w:name w:val="Smallfont"/>
    <w:basedOn w:val="Normal"/>
    <w:next w:val="Normal"/>
    <w:link w:val="SmallfontChar0"/>
    <w:autoRedefine/>
    <w:qFormat/>
    <w:rsid w:val="002F4E3A"/>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2F4E3A"/>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2F4E3A"/>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2F4E3A"/>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2F4E3A"/>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2F4E3A"/>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2F4E3A"/>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2F4E3A"/>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2F4E3A"/>
    <w:rPr>
      <w:rFonts w:ascii="Times New Roman" w:hAnsi="Times New Roman" w:cs="Times New Roman"/>
      <w:sz w:val="20"/>
      <w:szCs w:val="22"/>
      <w:u w:val="thick"/>
    </w:rPr>
  </w:style>
  <w:style w:type="paragraph" w:customStyle="1" w:styleId="article-text">
    <w:name w:val="article-text"/>
    <w:basedOn w:val="Normal"/>
    <w:next w:val="Normal"/>
    <w:autoRedefine/>
    <w:qFormat/>
    <w:rsid w:val="002F4E3A"/>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2F4E3A"/>
    <w:pPr>
      <w:jc w:val="center"/>
    </w:pPr>
    <w:rPr>
      <w:rFonts w:eastAsia="Times New Roman"/>
      <w:b/>
      <w:szCs w:val="20"/>
      <w:u w:val="single"/>
    </w:rPr>
  </w:style>
  <w:style w:type="paragraph" w:customStyle="1" w:styleId="TagStyle">
    <w:name w:val="Tag Style"/>
    <w:basedOn w:val="Normal"/>
    <w:next w:val="Normal"/>
    <w:autoRedefine/>
    <w:qFormat/>
    <w:rsid w:val="002F4E3A"/>
    <w:rPr>
      <w:rFonts w:eastAsia="Times New Roman"/>
      <w:b/>
      <w:szCs w:val="20"/>
    </w:rPr>
  </w:style>
  <w:style w:type="paragraph" w:customStyle="1" w:styleId="Pa6">
    <w:name w:val="Pa6"/>
    <w:basedOn w:val="Normal"/>
    <w:next w:val="Normal"/>
    <w:autoRedefine/>
    <w:qFormat/>
    <w:rsid w:val="002F4E3A"/>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2F4E3A"/>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2F4E3A"/>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qFormat/>
    <w:rsid w:val="002F4E3A"/>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qFormat/>
    <w:rsid w:val="002F4E3A"/>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qFormat/>
    <w:rsid w:val="002F4E3A"/>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2F4E3A"/>
    <w:rPr>
      <w:rFonts w:ascii="Arial" w:eastAsia="Times New Roman" w:hAnsi="Arial" w:cs="Times New Roman"/>
      <w:color w:val="auto"/>
    </w:rPr>
  </w:style>
  <w:style w:type="paragraph" w:customStyle="1" w:styleId="maintext">
    <w:name w:val="maintext"/>
    <w:basedOn w:val="Normal"/>
    <w:next w:val="Normal"/>
    <w:autoRedefine/>
    <w:qFormat/>
    <w:rsid w:val="002F4E3A"/>
    <w:pPr>
      <w:spacing w:before="100" w:beforeAutospacing="1" w:after="100" w:afterAutospacing="1"/>
    </w:pPr>
    <w:rPr>
      <w:rFonts w:eastAsia="Times New Roman"/>
      <w:szCs w:val="24"/>
    </w:rPr>
  </w:style>
  <w:style w:type="paragraph" w:customStyle="1" w:styleId="prnewsp">
    <w:name w:val="prnews_p"/>
    <w:basedOn w:val="Normal"/>
    <w:qFormat/>
    <w:rsid w:val="002F4E3A"/>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4_G"/>
    <w:uiPriority w:val="99"/>
    <w:unhideWhenUsed/>
    <w:qFormat/>
    <w:rsid w:val="002F4E3A"/>
    <w:rPr>
      <w:vertAlign w:val="superscript"/>
    </w:rPr>
  </w:style>
  <w:style w:type="character" w:styleId="EndnoteReference">
    <w:name w:val="endnote reference"/>
    <w:basedOn w:val="DefaultParagraphFont"/>
    <w:unhideWhenUsed/>
    <w:rsid w:val="002F4E3A"/>
    <w:rPr>
      <w:vertAlign w:val="superscript"/>
    </w:rPr>
  </w:style>
  <w:style w:type="character" w:customStyle="1" w:styleId="Heading7Char1">
    <w:name w:val="Heading 7 Char1"/>
    <w:basedOn w:val="DefaultParagraphFont"/>
    <w:rsid w:val="002F4E3A"/>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2F4E3A"/>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2F4E3A"/>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2F4E3A"/>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2F4E3A"/>
  </w:style>
  <w:style w:type="paragraph" w:styleId="PlainText">
    <w:name w:val="Plain Text"/>
    <w:basedOn w:val="Normal"/>
    <w:link w:val="PlainTextChar"/>
    <w:unhideWhenUsed/>
    <w:rsid w:val="002F4E3A"/>
    <w:rPr>
      <w:rFonts w:ascii="Courier New" w:eastAsia="Times New Roman" w:hAnsi="Courier New" w:cs="Courier New"/>
      <w:szCs w:val="20"/>
    </w:rPr>
  </w:style>
  <w:style w:type="character" w:customStyle="1" w:styleId="PlainTextChar1">
    <w:name w:val="Plain Text Char1"/>
    <w:basedOn w:val="DefaultParagraphFont"/>
    <w:uiPriority w:val="99"/>
    <w:rsid w:val="002F4E3A"/>
    <w:rPr>
      <w:rFonts w:ascii="Consolas" w:hAnsi="Consolas" w:cs="Calibri"/>
      <w:sz w:val="21"/>
      <w:szCs w:val="21"/>
    </w:rPr>
  </w:style>
  <w:style w:type="character" w:customStyle="1" w:styleId="byline">
    <w:name w:val="byline"/>
    <w:basedOn w:val="DefaultParagraphFont"/>
    <w:rsid w:val="002F4E3A"/>
  </w:style>
  <w:style w:type="character" w:customStyle="1" w:styleId="blue">
    <w:name w:val="blue"/>
    <w:basedOn w:val="DefaultParagraphFont"/>
    <w:rsid w:val="002F4E3A"/>
    <w:rPr>
      <w:rFonts w:ascii="Times New Roman" w:hAnsi="Times New Roman" w:cs="Times New Roman" w:hint="default"/>
    </w:rPr>
  </w:style>
  <w:style w:type="paragraph" w:styleId="DocumentMap">
    <w:name w:val="Document Map"/>
    <w:basedOn w:val="Normal"/>
    <w:link w:val="DocumentMapChar"/>
    <w:uiPriority w:val="99"/>
    <w:unhideWhenUsed/>
    <w:rsid w:val="002F4E3A"/>
    <w:rPr>
      <w:rFonts w:ascii="Tahoma" w:eastAsia="Times New Roman" w:hAnsi="Tahoma" w:cs="Tahoma"/>
      <w:sz w:val="16"/>
      <w:lang w:bidi="en-US"/>
    </w:rPr>
  </w:style>
  <w:style w:type="character" w:customStyle="1" w:styleId="DocumentMapChar1">
    <w:name w:val="Document Map Char1"/>
    <w:basedOn w:val="DefaultParagraphFont"/>
    <w:uiPriority w:val="99"/>
    <w:rsid w:val="002F4E3A"/>
    <w:rPr>
      <w:rFonts w:ascii="Segoe UI" w:hAnsi="Segoe UI" w:cs="Segoe UI"/>
      <w:sz w:val="16"/>
      <w:szCs w:val="16"/>
    </w:rPr>
  </w:style>
  <w:style w:type="character" w:customStyle="1" w:styleId="standardcontent">
    <w:name w:val="standardcontent"/>
    <w:basedOn w:val="DefaultParagraphFont"/>
    <w:rsid w:val="002F4E3A"/>
  </w:style>
  <w:style w:type="character" w:customStyle="1" w:styleId="storyby">
    <w:name w:val="storyby"/>
    <w:basedOn w:val="DefaultParagraphFont"/>
    <w:rsid w:val="002F4E3A"/>
  </w:style>
  <w:style w:type="character" w:customStyle="1" w:styleId="CiteCharChar">
    <w:name w:val="Cite Char Char"/>
    <w:basedOn w:val="DefaultParagraphFont"/>
    <w:rsid w:val="002F4E3A"/>
    <w:rPr>
      <w:rFonts w:ascii="Cambria" w:hAnsi="Cambria" w:cs="Times New Roman" w:hint="default"/>
      <w:b/>
      <w:bCs/>
      <w:sz w:val="26"/>
      <w:szCs w:val="26"/>
    </w:rPr>
  </w:style>
  <w:style w:type="character" w:customStyle="1" w:styleId="CardCharChar1">
    <w:name w:val="Card Char Char1"/>
    <w:basedOn w:val="DefaultParagraphFont"/>
    <w:rsid w:val="002F4E3A"/>
    <w:rPr>
      <w:rFonts w:ascii="Times New Roman" w:hAnsi="Times New Roman" w:cs="Times New Roman" w:hint="default"/>
      <w:b/>
      <w:bCs/>
      <w:sz w:val="28"/>
      <w:szCs w:val="28"/>
    </w:rPr>
  </w:style>
  <w:style w:type="character" w:customStyle="1" w:styleId="CircleChar1">
    <w:name w:val="Circle Char1"/>
    <w:basedOn w:val="DefaultParagraphFont"/>
    <w:rsid w:val="002F4E3A"/>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2F4E3A"/>
    <w:rPr>
      <w:b/>
      <w:bCs/>
      <w:color w:val="CC0033"/>
    </w:rPr>
  </w:style>
  <w:style w:type="character" w:customStyle="1" w:styleId="upper">
    <w:name w:val="upper"/>
    <w:basedOn w:val="DefaultParagraphFont"/>
    <w:rsid w:val="002F4E3A"/>
  </w:style>
  <w:style w:type="character" w:customStyle="1" w:styleId="Author0">
    <w:name w:val="Author"/>
    <w:aliases w:val="Style Date"/>
    <w:basedOn w:val="DefaultParagraphFont"/>
    <w:qFormat/>
    <w:rsid w:val="002F4E3A"/>
    <w:rPr>
      <w:b/>
      <w:bCs w:val="0"/>
      <w:sz w:val="24"/>
    </w:rPr>
  </w:style>
  <w:style w:type="character" w:customStyle="1" w:styleId="SmallFont7pt">
    <w:name w:val="Small Font (7 pt)"/>
    <w:basedOn w:val="DefaultParagraphFont"/>
    <w:qFormat/>
    <w:rsid w:val="002F4E3A"/>
    <w:rPr>
      <w:sz w:val="14"/>
    </w:rPr>
  </w:style>
  <w:style w:type="character" w:customStyle="1" w:styleId="SmallText-New">
    <w:name w:val="Small Text - New"/>
    <w:basedOn w:val="DefaultParagraphFont"/>
    <w:rsid w:val="002F4E3A"/>
    <w:rPr>
      <w:rFonts w:ascii="Arial Narrow" w:hAnsi="Arial Narrow" w:hint="default"/>
      <w:sz w:val="14"/>
    </w:rPr>
  </w:style>
  <w:style w:type="character" w:customStyle="1" w:styleId="Underlined-New">
    <w:name w:val="Underlined - New"/>
    <w:basedOn w:val="DefaultParagraphFont"/>
    <w:rsid w:val="002F4E3A"/>
    <w:rPr>
      <w:rFonts w:ascii="Arial Narrow" w:hAnsi="Arial Narrow" w:hint="default"/>
      <w:sz w:val="16"/>
      <w:u w:val="single"/>
    </w:rPr>
  </w:style>
  <w:style w:type="character" w:customStyle="1" w:styleId="style65">
    <w:name w:val="style65"/>
    <w:basedOn w:val="DefaultParagraphFont"/>
    <w:rsid w:val="002F4E3A"/>
    <w:rPr>
      <w:rFonts w:ascii="Times New Roman" w:hAnsi="Times New Roman" w:cs="Times New Roman" w:hint="default"/>
    </w:rPr>
  </w:style>
  <w:style w:type="character" w:customStyle="1" w:styleId="BoldandUnderlineCharChar">
    <w:name w:val="Bold and Underline Char Char"/>
    <w:basedOn w:val="DefaultParagraphFont"/>
    <w:rsid w:val="002F4E3A"/>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2F4E3A"/>
    <w:rPr>
      <w:u w:val="single"/>
    </w:rPr>
  </w:style>
  <w:style w:type="character" w:customStyle="1" w:styleId="inside-head">
    <w:name w:val="inside-head"/>
    <w:basedOn w:val="DefaultParagraphFont"/>
    <w:rsid w:val="002F4E3A"/>
  </w:style>
  <w:style w:type="character" w:customStyle="1" w:styleId="QuoteChar1">
    <w:name w:val="Quote Char1"/>
    <w:aliases w:val="quote Char1"/>
    <w:basedOn w:val="DefaultParagraphFont"/>
    <w:uiPriority w:val="29"/>
    <w:rsid w:val="002F4E3A"/>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2F4E3A"/>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2F4E3A"/>
    <w:rPr>
      <w:rFonts w:ascii="Arial Narrow" w:hAnsi="Arial Narrow" w:cs="Calibri"/>
    </w:rPr>
  </w:style>
  <w:style w:type="paragraph" w:styleId="BodyTextIndent">
    <w:name w:val="Body Text Indent"/>
    <w:aliases w:val="Body Text EJ"/>
    <w:basedOn w:val="Normal"/>
    <w:link w:val="BodyTextIndentChar"/>
    <w:unhideWhenUsed/>
    <w:qFormat/>
    <w:rsid w:val="002F4E3A"/>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2F4E3A"/>
    <w:rPr>
      <w:rFonts w:ascii="Arial Narrow" w:hAnsi="Arial Narrow" w:cs="Calibri"/>
    </w:rPr>
  </w:style>
  <w:style w:type="paragraph" w:styleId="BodyText3">
    <w:name w:val="Body Text 3"/>
    <w:basedOn w:val="Normal"/>
    <w:link w:val="BodyText3Char"/>
    <w:unhideWhenUsed/>
    <w:qFormat/>
    <w:rsid w:val="002F4E3A"/>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2F4E3A"/>
    <w:rPr>
      <w:rFonts w:ascii="Arial Narrow" w:hAnsi="Arial Narrow" w:cs="Calibri"/>
      <w:sz w:val="16"/>
      <w:szCs w:val="16"/>
    </w:rPr>
  </w:style>
  <w:style w:type="character" w:customStyle="1" w:styleId="addmd">
    <w:name w:val="addmd"/>
    <w:basedOn w:val="DefaultParagraphFont"/>
    <w:rsid w:val="002F4E3A"/>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2F4E3A"/>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2F4E3A"/>
    <w:rPr>
      <w:rFonts w:ascii="Arial Narrow" w:hAnsi="Arial Narrow" w:cs="Calibri"/>
      <w:sz w:val="20"/>
      <w:szCs w:val="20"/>
    </w:rPr>
  </w:style>
  <w:style w:type="character" w:customStyle="1" w:styleId="UnderlinedTextCharChar">
    <w:name w:val="Underlined Text Char Char"/>
    <w:basedOn w:val="DefaultParagraphFont"/>
    <w:rsid w:val="002F4E3A"/>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2F4E3A"/>
    <w:rPr>
      <w:b/>
      <w:bCs/>
      <w:sz w:val="24"/>
    </w:rPr>
  </w:style>
  <w:style w:type="character" w:customStyle="1" w:styleId="CardText1Char">
    <w:name w:val="Card Text 1 Char"/>
    <w:rsid w:val="002F4E3A"/>
    <w:rPr>
      <w:rFonts w:ascii="Georgia" w:hAnsi="Georgia" w:hint="default"/>
      <w:color w:val="000000"/>
      <w:sz w:val="22"/>
      <w:szCs w:val="22"/>
      <w:u w:val="single"/>
    </w:rPr>
  </w:style>
  <w:style w:type="character" w:customStyle="1" w:styleId="BoldUnderlining">
    <w:name w:val="Bold Underlining"/>
    <w:rsid w:val="002F4E3A"/>
    <w:rPr>
      <w:u w:val="single"/>
    </w:rPr>
  </w:style>
  <w:style w:type="character" w:customStyle="1" w:styleId="Intemphasis">
    <w:name w:val="Intemphasis"/>
    <w:uiPriority w:val="1"/>
    <w:qFormat/>
    <w:rsid w:val="002F4E3A"/>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2F4E3A"/>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2F4E3A"/>
    <w:rPr>
      <w:color w:val="3300CC"/>
      <w:u w:val="single"/>
    </w:rPr>
  </w:style>
  <w:style w:type="character" w:customStyle="1" w:styleId="citation">
    <w:name w:val="citation"/>
    <w:basedOn w:val="DefaultParagraphFont"/>
    <w:rsid w:val="002F4E3A"/>
  </w:style>
  <w:style w:type="character" w:customStyle="1" w:styleId="il">
    <w:name w:val="il"/>
    <w:basedOn w:val="DefaultParagraphFont"/>
    <w:rsid w:val="002F4E3A"/>
  </w:style>
  <w:style w:type="character" w:customStyle="1" w:styleId="commentstext">
    <w:name w:val="comments_text"/>
    <w:uiPriority w:val="99"/>
    <w:rsid w:val="002F4E3A"/>
    <w:rPr>
      <w:rFonts w:ascii="Times New Roman" w:hAnsi="Times New Roman" w:cs="Times New Roman" w:hint="default"/>
    </w:rPr>
  </w:style>
  <w:style w:type="character" w:customStyle="1" w:styleId="CardChar1">
    <w:name w:val="Card Char"/>
    <w:basedOn w:val="DefaultParagraphFont"/>
    <w:locked/>
    <w:rsid w:val="002F4E3A"/>
    <w:rPr>
      <w:rFonts w:ascii="Times New Roman" w:eastAsia="Cambria" w:hAnsi="Times New Roman" w:cs="Times New Roman" w:hint="default"/>
      <w:sz w:val="20"/>
      <w:szCs w:val="22"/>
    </w:rPr>
  </w:style>
  <w:style w:type="character" w:customStyle="1" w:styleId="articletext">
    <w:name w:val="articletext"/>
    <w:basedOn w:val="DefaultParagraphFont"/>
    <w:rsid w:val="002F4E3A"/>
  </w:style>
  <w:style w:type="character" w:customStyle="1" w:styleId="TagsCharChar">
    <w:name w:val="Tags Char Char"/>
    <w:basedOn w:val="DefaultParagraphFont"/>
    <w:rsid w:val="002F4E3A"/>
    <w:rPr>
      <w:rFonts w:ascii="SimSun" w:eastAsia="SimSun" w:hAnsi="SimSun" w:hint="eastAsia"/>
      <w:b/>
      <w:bCs w:val="0"/>
      <w:sz w:val="24"/>
      <w:lang w:val="en-US" w:eastAsia="zh-CN" w:bidi="ar-SA"/>
    </w:rPr>
  </w:style>
  <w:style w:type="character" w:customStyle="1" w:styleId="Style11ptThickunderline">
    <w:name w:val="Style 11 pt Thick underline"/>
    <w:rsid w:val="002F4E3A"/>
    <w:rPr>
      <w:rFonts w:ascii="Times New Roman" w:hAnsi="Times New Roman" w:cs="Times New Roman" w:hint="default"/>
      <w:sz w:val="20"/>
      <w:u w:val="single"/>
    </w:rPr>
  </w:style>
  <w:style w:type="character" w:customStyle="1" w:styleId="Style11ptBoldThickunderline">
    <w:name w:val="Style 11 pt Bold Thick underline"/>
    <w:rsid w:val="002F4E3A"/>
    <w:rPr>
      <w:rFonts w:ascii="Times New Roman" w:hAnsi="Times New Roman" w:cs="Times New Roman" w:hint="default"/>
      <w:b/>
      <w:bCs/>
      <w:sz w:val="20"/>
      <w:u w:val="single"/>
    </w:rPr>
  </w:style>
  <w:style w:type="character" w:customStyle="1" w:styleId="CharChar5">
    <w:name w:val="Char Char5"/>
    <w:rsid w:val="002F4E3A"/>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2F4E3A"/>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2F4E3A"/>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2F4E3A"/>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F4E3A"/>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2F4E3A"/>
  </w:style>
  <w:style w:type="character" w:customStyle="1" w:styleId="CharChar4">
    <w:name w:val="Char Char4"/>
    <w:basedOn w:val="DefaultParagraphFont"/>
    <w:rsid w:val="002F4E3A"/>
    <w:rPr>
      <w:rFonts w:ascii="Arial" w:hAnsi="Arial" w:cs="Arial" w:hint="default"/>
      <w:b/>
      <w:bCs/>
      <w:iCs/>
      <w:szCs w:val="28"/>
      <w:lang w:val="en-US" w:eastAsia="en-US" w:bidi="ar-SA"/>
    </w:rPr>
  </w:style>
  <w:style w:type="character" w:customStyle="1" w:styleId="yshortcuts">
    <w:name w:val="yshortcuts"/>
    <w:basedOn w:val="DefaultParagraphFont"/>
    <w:rsid w:val="002F4E3A"/>
  </w:style>
  <w:style w:type="character" w:customStyle="1" w:styleId="senselabelstart">
    <w:name w:val="sense_label start"/>
    <w:basedOn w:val="DefaultParagraphFont"/>
    <w:rsid w:val="002F4E3A"/>
  </w:style>
  <w:style w:type="character" w:customStyle="1" w:styleId="sensecontent">
    <w:name w:val="sense_content"/>
    <w:basedOn w:val="DefaultParagraphFont"/>
    <w:rsid w:val="002F4E3A"/>
  </w:style>
  <w:style w:type="character" w:customStyle="1" w:styleId="vi">
    <w:name w:val="vi"/>
    <w:basedOn w:val="DefaultParagraphFont"/>
    <w:rsid w:val="002F4E3A"/>
  </w:style>
  <w:style w:type="character" w:customStyle="1" w:styleId="st">
    <w:name w:val="st"/>
    <w:basedOn w:val="DefaultParagraphFont"/>
    <w:rsid w:val="002F4E3A"/>
  </w:style>
  <w:style w:type="character" w:customStyle="1" w:styleId="caps-label">
    <w:name w:val="caps-label"/>
    <w:basedOn w:val="DefaultParagraphFont"/>
    <w:rsid w:val="002F4E3A"/>
  </w:style>
  <w:style w:type="character" w:customStyle="1" w:styleId="wikiexternallink">
    <w:name w:val="wikiexternallink"/>
    <w:basedOn w:val="DefaultParagraphFont"/>
    <w:rsid w:val="002F4E3A"/>
  </w:style>
  <w:style w:type="character" w:customStyle="1" w:styleId="wikigeneratedlinkcontent">
    <w:name w:val="wikigeneratedlinkcontent"/>
    <w:basedOn w:val="DefaultParagraphFont"/>
    <w:rsid w:val="002F4E3A"/>
  </w:style>
  <w:style w:type="character" w:customStyle="1" w:styleId="aqj">
    <w:name w:val="aqj"/>
    <w:basedOn w:val="DefaultParagraphFont"/>
    <w:rsid w:val="002F4E3A"/>
  </w:style>
  <w:style w:type="character" w:customStyle="1" w:styleId="StyleStyleBoldUnderlineIntenseEmphasisUnderlineapple-style-s">
    <w:name w:val="Style Style Bold UnderlineIntense EmphasisUnderlineapple-style-s..."/>
    <w:basedOn w:val="DefaultParagraphFont"/>
    <w:rsid w:val="002F4E3A"/>
    <w:rPr>
      <w:b w:val="0"/>
      <w:bCs w:val="0"/>
      <w:sz w:val="22"/>
      <w:u w:val="single"/>
      <w:bdr w:val="none" w:sz="0" w:space="0" w:color="auto" w:frame="1"/>
    </w:rPr>
  </w:style>
  <w:style w:type="character" w:customStyle="1" w:styleId="Boxed">
    <w:name w:val="Boxed"/>
    <w:qFormat/>
    <w:rsid w:val="002F4E3A"/>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2F4E3A"/>
    <w:rPr>
      <w:rFonts w:ascii="Arial" w:hAnsi="Arial" w:cs="Arial" w:hint="default"/>
      <w:b w:val="0"/>
      <w:bCs/>
      <w:sz w:val="20"/>
      <w:u w:val="single"/>
    </w:rPr>
  </w:style>
  <w:style w:type="character" w:customStyle="1" w:styleId="story-author">
    <w:name w:val="story-author"/>
    <w:basedOn w:val="DefaultParagraphFont"/>
    <w:rsid w:val="002F4E3A"/>
  </w:style>
  <w:style w:type="character" w:customStyle="1" w:styleId="institution">
    <w:name w:val="institution"/>
    <w:basedOn w:val="DefaultParagraphFont"/>
    <w:rsid w:val="002F4E3A"/>
  </w:style>
  <w:style w:type="character" w:customStyle="1" w:styleId="abodyblack3">
    <w:name w:val="abodyblack3"/>
    <w:basedOn w:val="DefaultParagraphFont"/>
    <w:rsid w:val="002F4E3A"/>
  </w:style>
  <w:style w:type="character" w:customStyle="1" w:styleId="CharacterStyle1">
    <w:name w:val="Character Style 1"/>
    <w:rsid w:val="002F4E3A"/>
    <w:rPr>
      <w:sz w:val="20"/>
      <w:szCs w:val="20"/>
    </w:rPr>
  </w:style>
  <w:style w:type="character" w:customStyle="1" w:styleId="FontStyle177">
    <w:name w:val="Font Style177"/>
    <w:basedOn w:val="DefaultParagraphFont"/>
    <w:uiPriority w:val="99"/>
    <w:rsid w:val="002F4E3A"/>
    <w:rPr>
      <w:rFonts w:ascii="Times New Roman" w:hAnsi="Times New Roman" w:cs="Times New Roman" w:hint="default"/>
      <w:sz w:val="20"/>
      <w:szCs w:val="20"/>
    </w:rPr>
  </w:style>
  <w:style w:type="character" w:customStyle="1" w:styleId="FontStyle173">
    <w:name w:val="Font Style173"/>
    <w:basedOn w:val="DefaultParagraphFont"/>
    <w:uiPriority w:val="99"/>
    <w:rsid w:val="002F4E3A"/>
    <w:rPr>
      <w:rFonts w:ascii="Times New Roman" w:hAnsi="Times New Roman" w:cs="Times New Roman" w:hint="default"/>
      <w:sz w:val="14"/>
      <w:szCs w:val="14"/>
    </w:rPr>
  </w:style>
  <w:style w:type="character" w:customStyle="1" w:styleId="FontStyle151">
    <w:name w:val="Font Style151"/>
    <w:basedOn w:val="DefaultParagraphFont"/>
    <w:uiPriority w:val="99"/>
    <w:rsid w:val="002F4E3A"/>
    <w:rPr>
      <w:rFonts w:ascii="Arial Narrow" w:hAnsi="Arial Narrow" w:cs="Arial Narrow" w:hint="default"/>
      <w:b/>
      <w:bCs/>
      <w:sz w:val="12"/>
      <w:szCs w:val="12"/>
    </w:rPr>
  </w:style>
  <w:style w:type="character" w:customStyle="1" w:styleId="FontStyle156">
    <w:name w:val="Font Style156"/>
    <w:basedOn w:val="DefaultParagraphFont"/>
    <w:uiPriority w:val="99"/>
    <w:rsid w:val="002F4E3A"/>
    <w:rPr>
      <w:rFonts w:ascii="Arial Narrow" w:hAnsi="Arial Narrow" w:cs="Arial Narrow" w:hint="default"/>
      <w:sz w:val="8"/>
      <w:szCs w:val="8"/>
    </w:rPr>
  </w:style>
  <w:style w:type="character" w:customStyle="1" w:styleId="FontStyle160">
    <w:name w:val="Font Style160"/>
    <w:basedOn w:val="DefaultParagraphFont"/>
    <w:uiPriority w:val="99"/>
    <w:rsid w:val="002F4E3A"/>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2F4E3A"/>
    <w:rPr>
      <w:rFonts w:ascii="Times New Roman" w:hAnsi="Times New Roman" w:cs="Times New Roman" w:hint="default"/>
      <w:sz w:val="18"/>
      <w:szCs w:val="18"/>
    </w:rPr>
  </w:style>
  <w:style w:type="character" w:customStyle="1" w:styleId="FontStyle168">
    <w:name w:val="Font Style168"/>
    <w:basedOn w:val="DefaultParagraphFont"/>
    <w:uiPriority w:val="99"/>
    <w:rsid w:val="002F4E3A"/>
    <w:rPr>
      <w:rFonts w:ascii="Times New Roman" w:hAnsi="Times New Roman" w:cs="Times New Roman" w:hint="default"/>
      <w:sz w:val="12"/>
      <w:szCs w:val="12"/>
    </w:rPr>
  </w:style>
  <w:style w:type="character" w:customStyle="1" w:styleId="FontStyle176">
    <w:name w:val="Font Style176"/>
    <w:basedOn w:val="DefaultParagraphFont"/>
    <w:uiPriority w:val="99"/>
    <w:rsid w:val="002F4E3A"/>
    <w:rPr>
      <w:rFonts w:ascii="Times New Roman" w:hAnsi="Times New Roman" w:cs="Times New Roman" w:hint="default"/>
      <w:sz w:val="16"/>
      <w:szCs w:val="16"/>
    </w:rPr>
  </w:style>
  <w:style w:type="character" w:customStyle="1" w:styleId="f">
    <w:name w:val="f"/>
    <w:basedOn w:val="DefaultParagraphFont"/>
    <w:rsid w:val="002F4E3A"/>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2F4E3A"/>
    <w:rPr>
      <w:b/>
      <w:bCs w:val="0"/>
      <w:sz w:val="24"/>
      <w:lang w:val="en-US" w:eastAsia="en-US" w:bidi="ar-SA"/>
    </w:rPr>
  </w:style>
  <w:style w:type="character" w:customStyle="1" w:styleId="FontStyle172">
    <w:name w:val="Font Style172"/>
    <w:basedOn w:val="DefaultParagraphFont"/>
    <w:uiPriority w:val="99"/>
    <w:rsid w:val="002F4E3A"/>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2F4E3A"/>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2F4E3A"/>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2F4E3A"/>
    <w:rPr>
      <w:rFonts w:ascii="Times New Roman" w:hAnsi="Times New Roman" w:cs="Times New Roman" w:hint="default"/>
      <w:sz w:val="10"/>
      <w:szCs w:val="10"/>
    </w:rPr>
  </w:style>
  <w:style w:type="character" w:customStyle="1" w:styleId="FontStyle174">
    <w:name w:val="Font Style174"/>
    <w:basedOn w:val="DefaultParagraphFont"/>
    <w:uiPriority w:val="99"/>
    <w:rsid w:val="002F4E3A"/>
    <w:rPr>
      <w:rFonts w:ascii="Arial Narrow" w:hAnsi="Arial Narrow" w:cs="Arial Narrow" w:hint="default"/>
      <w:b/>
      <w:bCs/>
      <w:sz w:val="18"/>
      <w:szCs w:val="18"/>
    </w:rPr>
  </w:style>
  <w:style w:type="character" w:customStyle="1" w:styleId="FontStyle169">
    <w:name w:val="Font Style169"/>
    <w:basedOn w:val="DefaultParagraphFont"/>
    <w:uiPriority w:val="99"/>
    <w:rsid w:val="002F4E3A"/>
    <w:rPr>
      <w:rFonts w:ascii="Times New Roman" w:hAnsi="Times New Roman" w:cs="Times New Roman" w:hint="default"/>
      <w:sz w:val="12"/>
      <w:szCs w:val="12"/>
    </w:rPr>
  </w:style>
  <w:style w:type="character" w:customStyle="1" w:styleId="FontStyle139">
    <w:name w:val="Font Style139"/>
    <w:basedOn w:val="DefaultParagraphFont"/>
    <w:uiPriority w:val="99"/>
    <w:rsid w:val="002F4E3A"/>
    <w:rPr>
      <w:rFonts w:ascii="Times New Roman" w:hAnsi="Times New Roman" w:cs="Times New Roman" w:hint="default"/>
      <w:b/>
      <w:bCs/>
      <w:sz w:val="18"/>
      <w:szCs w:val="18"/>
    </w:rPr>
  </w:style>
  <w:style w:type="character" w:customStyle="1" w:styleId="ssl01">
    <w:name w:val="ss_l01"/>
    <w:rsid w:val="002F4E3A"/>
    <w:rPr>
      <w:color w:val="000000"/>
      <w:sz w:val="32"/>
      <w:szCs w:val="32"/>
    </w:rPr>
  </w:style>
  <w:style w:type="character" w:customStyle="1" w:styleId="TitleChar2">
    <w:name w:val="Title Char2"/>
    <w:basedOn w:val="DefaultParagraphFont"/>
    <w:uiPriority w:val="5"/>
    <w:qFormat/>
    <w:locked/>
    <w:rsid w:val="002F4E3A"/>
    <w:rPr>
      <w:b/>
      <w:bCs/>
      <w:u w:val="single"/>
    </w:rPr>
  </w:style>
  <w:style w:type="character" w:customStyle="1" w:styleId="allocatoragentsleft">
    <w:name w:val="al_locatoragentsleft"/>
    <w:basedOn w:val="DefaultParagraphFont"/>
    <w:rsid w:val="002F4E3A"/>
  </w:style>
  <w:style w:type="character" w:customStyle="1" w:styleId="caps">
    <w:name w:val="caps"/>
    <w:basedOn w:val="DefaultParagraphFont"/>
    <w:rsid w:val="002F4E3A"/>
  </w:style>
  <w:style w:type="character" w:customStyle="1" w:styleId="UnderlinesCharChar">
    <w:name w:val="Underlines Char Char"/>
    <w:basedOn w:val="DefaultParagraphFont"/>
    <w:rsid w:val="002F4E3A"/>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2F4E3A"/>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2F4E3A"/>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No Spacing3 Char1,! Char1"/>
    <w:basedOn w:val="DefaultParagraphFont"/>
    <w:qFormat/>
    <w:rsid w:val="002F4E3A"/>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Hat Char2"/>
    <w:basedOn w:val="DefaultParagraphFont"/>
    <w:qFormat/>
    <w:rsid w:val="002F4E3A"/>
    <w:rPr>
      <w:b/>
      <w:bCs w:val="0"/>
      <w:noProof w:val="0"/>
      <w:sz w:val="24"/>
      <w:lang w:val="en-US" w:eastAsia="en-US" w:bidi="ar-SA"/>
    </w:rPr>
  </w:style>
  <w:style w:type="character" w:customStyle="1" w:styleId="Taggin-New">
    <w:name w:val="Taggin - New"/>
    <w:basedOn w:val="DefaultParagraphFont"/>
    <w:rsid w:val="002F4E3A"/>
    <w:rPr>
      <w:rFonts w:ascii="Arial Narrow" w:hAnsi="Arial Narrow" w:hint="default"/>
      <w:b/>
      <w:bCs w:val="0"/>
      <w:sz w:val="22"/>
    </w:rPr>
  </w:style>
  <w:style w:type="character" w:customStyle="1" w:styleId="Boxing-New">
    <w:name w:val="Boxing - New"/>
    <w:basedOn w:val="DefaultParagraphFont"/>
    <w:rsid w:val="002F4E3A"/>
    <w:rPr>
      <w:rFonts w:ascii="Arial Narrow" w:hAnsi="Arial Narrow" w:hint="default"/>
      <w:strike w:val="0"/>
      <w:dstrike w:val="0"/>
      <w:sz w:val="16"/>
      <w:u w:val="none"/>
      <w:effect w:val="none"/>
      <w:bdr w:val="single" w:sz="4" w:space="0" w:color="auto" w:frame="1"/>
    </w:rPr>
  </w:style>
  <w:style w:type="character" w:customStyle="1" w:styleId="ilad">
    <w:name w:val="il_ad"/>
    <w:rsid w:val="002F4E3A"/>
  </w:style>
  <w:style w:type="character" w:customStyle="1" w:styleId="CardUnderlined">
    <w:name w:val="Card Underlined"/>
    <w:basedOn w:val="DefaultParagraphFont"/>
    <w:rsid w:val="002F4E3A"/>
    <w:rPr>
      <w:rFonts w:ascii="Garamond" w:hAnsi="Garamond" w:hint="default"/>
      <w:sz w:val="22"/>
      <w:szCs w:val="24"/>
      <w:u w:val="single"/>
      <w:lang w:val="en-US" w:eastAsia="en-US" w:bidi="ar-SA"/>
    </w:rPr>
  </w:style>
  <w:style w:type="character" w:customStyle="1" w:styleId="pagetitle">
    <w:name w:val="pagetitle"/>
    <w:basedOn w:val="DefaultParagraphFont"/>
    <w:rsid w:val="002F4E3A"/>
  </w:style>
  <w:style w:type="character" w:customStyle="1" w:styleId="StyleUnderlineCharChar9ptBold1">
    <w:name w:val="Style Underline Char Char + 9 pt Bold1"/>
    <w:rsid w:val="002F4E3A"/>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2F4E3A"/>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2F4E3A"/>
    <w:rPr>
      <w:b/>
      <w:bCs/>
      <w:sz w:val="20"/>
      <w:u w:val="single"/>
    </w:rPr>
  </w:style>
  <w:style w:type="character" w:customStyle="1" w:styleId="StyleUnderlineChar1Bold">
    <w:name w:val="Style Underline Char1 + Bold"/>
    <w:rsid w:val="002F4E3A"/>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2F4E3A"/>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2F4E3A"/>
    <w:rPr>
      <w:color w:val="000000"/>
      <w:sz w:val="20"/>
      <w:u w:val="single"/>
    </w:rPr>
  </w:style>
  <w:style w:type="character" w:customStyle="1" w:styleId="Style11ptBlack">
    <w:name w:val="Style 11 pt Black"/>
    <w:basedOn w:val="DefaultParagraphFont"/>
    <w:rsid w:val="002F4E3A"/>
    <w:rPr>
      <w:color w:val="000000"/>
      <w:sz w:val="20"/>
    </w:rPr>
  </w:style>
  <w:style w:type="character" w:customStyle="1" w:styleId="StyleUnderlineCharTimesBold">
    <w:name w:val="Style Underline Char + Times Bold"/>
    <w:basedOn w:val="DefaultParagraphFont"/>
    <w:rsid w:val="002F4E3A"/>
    <w:rPr>
      <w:rFonts w:ascii="Times" w:hAnsi="Times" w:hint="default"/>
      <w:b w:val="0"/>
      <w:bCs/>
      <w:sz w:val="20"/>
      <w:u w:val="single"/>
    </w:rPr>
  </w:style>
  <w:style w:type="character" w:customStyle="1" w:styleId="blubigktbiz">
    <w:name w:val="blubigktbiz"/>
    <w:rsid w:val="002F4E3A"/>
  </w:style>
  <w:style w:type="character" w:customStyle="1" w:styleId="Style4CharChar">
    <w:name w:val="Style4 Char Char"/>
    <w:basedOn w:val="DefaultParagraphFont"/>
    <w:rsid w:val="002F4E3A"/>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2F4E3A"/>
    <w:rPr>
      <w:rFonts w:ascii="Arial" w:hAnsi="Arial" w:cs="Arial" w:hint="default"/>
      <w:b/>
      <w:bCs/>
      <w:i/>
      <w:iCs/>
      <w:sz w:val="24"/>
    </w:rPr>
  </w:style>
  <w:style w:type="character" w:customStyle="1" w:styleId="super">
    <w:name w:val="super"/>
    <w:rsid w:val="002F4E3A"/>
  </w:style>
  <w:style w:type="character" w:customStyle="1" w:styleId="text30">
    <w:name w:val="text30"/>
    <w:rsid w:val="002F4E3A"/>
  </w:style>
  <w:style w:type="character" w:customStyle="1" w:styleId="uppercase">
    <w:name w:val="uppercase"/>
    <w:rsid w:val="002F4E3A"/>
  </w:style>
  <w:style w:type="character" w:customStyle="1" w:styleId="bodytext0">
    <w:name w:val="bodytext"/>
    <w:rsid w:val="002F4E3A"/>
  </w:style>
  <w:style w:type="character" w:customStyle="1" w:styleId="entry-title">
    <w:name w:val="entry-title"/>
    <w:rsid w:val="002F4E3A"/>
  </w:style>
  <w:style w:type="character" w:customStyle="1" w:styleId="Style6pt">
    <w:name w:val="Style 6 pt"/>
    <w:basedOn w:val="DefaultParagraphFont"/>
    <w:qFormat/>
    <w:rsid w:val="002F4E3A"/>
    <w:rPr>
      <w:sz w:val="12"/>
    </w:rPr>
  </w:style>
  <w:style w:type="character" w:customStyle="1" w:styleId="CiteCharCharCharCharCharChar">
    <w:name w:val="Cite Char Char Char Char Char Char"/>
    <w:basedOn w:val="DefaultParagraphFont"/>
    <w:link w:val="CiteCharCharCharCharChar"/>
    <w:rsid w:val="002F4E3A"/>
    <w:rPr>
      <w:b/>
      <w:u w:val="single"/>
    </w:rPr>
  </w:style>
  <w:style w:type="character" w:customStyle="1" w:styleId="mainbody1">
    <w:name w:val="mainbody1"/>
    <w:basedOn w:val="DefaultParagraphFont"/>
    <w:rsid w:val="002F4E3A"/>
    <w:rPr>
      <w:rFonts w:ascii="Verdana" w:hAnsi="Verdana" w:hint="default"/>
      <w:color w:val="000000"/>
      <w:sz w:val="22"/>
      <w:szCs w:val="22"/>
    </w:rPr>
  </w:style>
  <w:style w:type="character" w:customStyle="1" w:styleId="ssl4">
    <w:name w:val="ss_l4"/>
    <w:basedOn w:val="DefaultParagraphFont"/>
    <w:rsid w:val="002F4E3A"/>
  </w:style>
  <w:style w:type="character" w:customStyle="1" w:styleId="cit-first-element">
    <w:name w:val="cit-first-element"/>
    <w:basedOn w:val="DefaultParagraphFont"/>
    <w:rsid w:val="002F4E3A"/>
  </w:style>
  <w:style w:type="character" w:customStyle="1" w:styleId="title1">
    <w:name w:val="title1"/>
    <w:basedOn w:val="DefaultParagraphFont"/>
    <w:rsid w:val="002F4E3A"/>
  </w:style>
  <w:style w:type="character" w:customStyle="1" w:styleId="StyleThickunderline1">
    <w:name w:val="Style Thick underline1"/>
    <w:basedOn w:val="DefaultParagraphFont"/>
    <w:rsid w:val="002F4E3A"/>
    <w:rPr>
      <w:u w:val="single"/>
    </w:rPr>
  </w:style>
  <w:style w:type="character" w:customStyle="1" w:styleId="UnderlineBold0">
    <w:name w:val="Underline Bold"/>
    <w:uiPriority w:val="6"/>
    <w:qFormat/>
    <w:rsid w:val="002F4E3A"/>
    <w:rPr>
      <w:b/>
      <w:bCs w:val="0"/>
      <w:sz w:val="20"/>
      <w:u w:val="single"/>
    </w:rPr>
  </w:style>
  <w:style w:type="character" w:customStyle="1" w:styleId="UnderlineChar5">
    <w:name w:val="UnderlineChar"/>
    <w:rsid w:val="002F4E3A"/>
    <w:rPr>
      <w:sz w:val="24"/>
      <w:u w:val="single"/>
    </w:rPr>
  </w:style>
  <w:style w:type="character" w:customStyle="1" w:styleId="foreground">
    <w:name w:val="foreground"/>
    <w:basedOn w:val="DefaultParagraphFont"/>
    <w:rsid w:val="002F4E3A"/>
  </w:style>
  <w:style w:type="character" w:customStyle="1" w:styleId="postby">
    <w:name w:val="post_by"/>
    <w:basedOn w:val="DefaultParagraphFont"/>
    <w:rsid w:val="002F4E3A"/>
  </w:style>
  <w:style w:type="character" w:customStyle="1" w:styleId="Style11ptBorderSinglesolidlineAuto05ptLinewidth">
    <w:name w:val="Style 11 pt Border: : (Single solid line Auto  0.5 pt Line width)"/>
    <w:rsid w:val="002F4E3A"/>
    <w:rPr>
      <w:sz w:val="20"/>
      <w:bdr w:val="single" w:sz="4" w:space="0" w:color="auto" w:frame="1"/>
    </w:rPr>
  </w:style>
  <w:style w:type="character" w:customStyle="1" w:styleId="StyleUnderlineChar9ptBorderSinglesolidlineAuto0">
    <w:name w:val="Style Underline Char + 9 pt Border: : (Single solid line Auto  0..."/>
    <w:rsid w:val="002F4E3A"/>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F4E3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F4E3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F4E3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F4E3A"/>
    <w:rPr>
      <w:sz w:val="20"/>
      <w:szCs w:val="24"/>
      <w:u w:val="single"/>
      <w:bdr w:val="single" w:sz="4" w:space="0" w:color="auto" w:frame="1"/>
      <w:lang w:val="en-US" w:eastAsia="en-US" w:bidi="ar-SA"/>
    </w:rPr>
  </w:style>
  <w:style w:type="character" w:customStyle="1" w:styleId="StyleLatinGaramondUnderline">
    <w:name w:val="Style (Latin) Garamond Underline"/>
    <w:rsid w:val="002F4E3A"/>
    <w:rPr>
      <w:rFonts w:ascii="Times New Roman" w:hAnsi="Times New Roman" w:cs="Times New Roman" w:hint="default"/>
      <w:sz w:val="20"/>
      <w:u w:val="single"/>
    </w:rPr>
  </w:style>
  <w:style w:type="character" w:customStyle="1" w:styleId="StyleLatinGaramond">
    <w:name w:val="Style (Latin) Garamond"/>
    <w:rsid w:val="002F4E3A"/>
    <w:rPr>
      <w:rFonts w:ascii="Times New Roman" w:hAnsi="Times New Roman" w:cs="Times New Roman" w:hint="default"/>
      <w:sz w:val="20"/>
    </w:rPr>
  </w:style>
  <w:style w:type="character" w:customStyle="1" w:styleId="styletimesnewroman12ptbold0">
    <w:name w:val="styletimesnewroman12ptbold"/>
    <w:basedOn w:val="DefaultParagraphFont"/>
    <w:rsid w:val="002F4E3A"/>
  </w:style>
  <w:style w:type="character" w:customStyle="1" w:styleId="mainheading">
    <w:name w:val="mainheading"/>
    <w:basedOn w:val="DefaultParagraphFont"/>
    <w:rsid w:val="002F4E3A"/>
  </w:style>
  <w:style w:type="character" w:customStyle="1" w:styleId="StyleUnderlineChar9ptChar">
    <w:name w:val="Style Underline Char + 9 pt Char"/>
    <w:basedOn w:val="UnderlineCharChar"/>
    <w:rsid w:val="002F4E3A"/>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2F4E3A"/>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2F4E3A"/>
    <w:rPr>
      <w:rFonts w:ascii="Times New Roman" w:hAnsi="Times New Roman" w:cs="Times New Roman" w:hint="default"/>
      <w:b/>
      <w:bCs w:val="0"/>
      <w:sz w:val="20"/>
    </w:rPr>
  </w:style>
  <w:style w:type="character" w:customStyle="1" w:styleId="stylestylebold12pt">
    <w:name w:val="stylestylebold12pt"/>
    <w:basedOn w:val="DefaultParagraphFont"/>
    <w:rsid w:val="002F4E3A"/>
  </w:style>
  <w:style w:type="character" w:customStyle="1" w:styleId="styleboldunderline">
    <w:name w:val="styleboldunderline"/>
    <w:basedOn w:val="DefaultParagraphFont"/>
    <w:rsid w:val="002F4E3A"/>
  </w:style>
  <w:style w:type="character" w:customStyle="1" w:styleId="FontStyle11">
    <w:name w:val="Font Style11"/>
    <w:basedOn w:val="DefaultParagraphFont"/>
    <w:uiPriority w:val="99"/>
    <w:rsid w:val="002F4E3A"/>
    <w:rPr>
      <w:rFonts w:ascii="Arial Narrow" w:hAnsi="Arial Narrow" w:cs="Arial Narrow" w:hint="default"/>
      <w:sz w:val="18"/>
      <w:szCs w:val="18"/>
    </w:rPr>
  </w:style>
  <w:style w:type="character" w:customStyle="1" w:styleId="FontStyle14">
    <w:name w:val="Font Style14"/>
    <w:basedOn w:val="DefaultParagraphFont"/>
    <w:uiPriority w:val="99"/>
    <w:rsid w:val="002F4E3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F4E3A"/>
    <w:rPr>
      <w:rFonts w:ascii="Arial Narrow" w:hAnsi="Arial Narrow" w:cs="Arial Narrow" w:hint="default"/>
      <w:b/>
      <w:bCs/>
      <w:sz w:val="10"/>
      <w:szCs w:val="10"/>
    </w:rPr>
  </w:style>
  <w:style w:type="character" w:customStyle="1" w:styleId="CardTagandCiteChar">
    <w:name w:val="Card Tag and Cite Char"/>
    <w:basedOn w:val="DefaultParagraphFont"/>
    <w:rsid w:val="002F4E3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2F4E3A"/>
    <w:rPr>
      <w:rFonts w:ascii="Arial Narrow" w:hAnsi="Arial Narrow" w:hint="default"/>
      <w:b/>
      <w:color w:val="000000"/>
      <w:sz w:val="22"/>
      <w:szCs w:val="22"/>
      <w:u w:val="single"/>
    </w:rPr>
  </w:style>
  <w:style w:type="character" w:customStyle="1" w:styleId="SmallText1">
    <w:name w:val="SmallText"/>
    <w:rsid w:val="002F4E3A"/>
    <w:rPr>
      <w:color w:val="000000"/>
    </w:rPr>
  </w:style>
  <w:style w:type="character" w:customStyle="1" w:styleId="CitesChar1">
    <w:name w:val="Cites Char1"/>
    <w:basedOn w:val="DefaultParagraphFont"/>
    <w:rsid w:val="002F4E3A"/>
    <w:rPr>
      <w:b/>
      <w:bCs w:val="0"/>
      <w:szCs w:val="24"/>
      <w:u w:val="single"/>
      <w:lang w:val="en-US" w:eastAsia="en-US" w:bidi="ar-SA"/>
    </w:rPr>
  </w:style>
  <w:style w:type="character" w:customStyle="1" w:styleId="CardUnderlinedChar">
    <w:name w:val="Card Underlined Char"/>
    <w:basedOn w:val="DefaultParagraphFont"/>
    <w:rsid w:val="002F4E3A"/>
    <w:rPr>
      <w:rFonts w:ascii="Arial Narrow" w:hAnsi="Arial Narrow" w:hint="default"/>
      <w:sz w:val="22"/>
      <w:szCs w:val="24"/>
      <w:u w:val="single"/>
      <w:lang w:val="en-US" w:eastAsia="en-US" w:bidi="ar-SA"/>
    </w:rPr>
  </w:style>
  <w:style w:type="character" w:customStyle="1" w:styleId="underline3">
    <w:name w:val="underline3"/>
    <w:basedOn w:val="underline20"/>
    <w:rsid w:val="002F4E3A"/>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2F4E3A"/>
  </w:style>
  <w:style w:type="character" w:customStyle="1" w:styleId="itxtrst">
    <w:name w:val="itxtrst"/>
    <w:rsid w:val="002F4E3A"/>
  </w:style>
  <w:style w:type="character" w:customStyle="1" w:styleId="A-Underlining">
    <w:name w:val="A-Underlining"/>
    <w:basedOn w:val="DefaultParagraphFont"/>
    <w:rsid w:val="002F4E3A"/>
    <w:rPr>
      <w:rFonts w:ascii="Garamond" w:hAnsi="Garamond" w:hint="default"/>
      <w:color w:val="auto"/>
      <w:sz w:val="24"/>
      <w:u w:val="single"/>
    </w:rPr>
  </w:style>
  <w:style w:type="character" w:customStyle="1" w:styleId="StyleUnderlineBold0">
    <w:name w:val="Style Underline + Bold"/>
    <w:rsid w:val="002F4E3A"/>
    <w:rPr>
      <w:b/>
      <w:bCs/>
      <w:u w:val="single"/>
    </w:rPr>
  </w:style>
  <w:style w:type="character" w:customStyle="1" w:styleId="Underline-Highlighted">
    <w:name w:val="Underline-Highlighted"/>
    <w:uiPriority w:val="1"/>
    <w:qFormat/>
    <w:rsid w:val="002F4E3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F4E3A"/>
  </w:style>
  <w:style w:type="character" w:customStyle="1" w:styleId="newsmain">
    <w:name w:val="news_main"/>
    <w:basedOn w:val="DefaultParagraphFont"/>
    <w:rsid w:val="002F4E3A"/>
  </w:style>
  <w:style w:type="character" w:customStyle="1" w:styleId="vitstoryheadline">
    <w:name w:val="vitstoryheadline"/>
    <w:rsid w:val="002F4E3A"/>
  </w:style>
  <w:style w:type="character" w:customStyle="1" w:styleId="AuthorDate0">
    <w:name w:val="Author Date"/>
    <w:qFormat/>
    <w:rsid w:val="002F4E3A"/>
    <w:rPr>
      <w:b/>
      <w:bCs w:val="0"/>
      <w:sz w:val="24"/>
      <w:u w:val="thick"/>
    </w:rPr>
  </w:style>
  <w:style w:type="character" w:customStyle="1" w:styleId="red">
    <w:name w:val="red"/>
    <w:basedOn w:val="DefaultParagraphFont"/>
    <w:rsid w:val="002F4E3A"/>
  </w:style>
  <w:style w:type="character" w:customStyle="1" w:styleId="at">
    <w:name w:val="at"/>
    <w:rsid w:val="002F4E3A"/>
  </w:style>
  <w:style w:type="character" w:customStyle="1" w:styleId="org">
    <w:name w:val="org"/>
    <w:rsid w:val="002F4E3A"/>
  </w:style>
  <w:style w:type="character" w:customStyle="1" w:styleId="pnumber">
    <w:name w:val="pnumber"/>
    <w:rsid w:val="002F4E3A"/>
  </w:style>
  <w:style w:type="character" w:customStyle="1" w:styleId="ital">
    <w:name w:val="ital"/>
    <w:rsid w:val="002F4E3A"/>
  </w:style>
  <w:style w:type="character" w:customStyle="1" w:styleId="orgdiv">
    <w:name w:val="orgdiv"/>
    <w:rsid w:val="002F4E3A"/>
  </w:style>
  <w:style w:type="character" w:customStyle="1" w:styleId="orgname">
    <w:name w:val="orgname"/>
    <w:rsid w:val="002F4E3A"/>
  </w:style>
  <w:style w:type="character" w:customStyle="1" w:styleId="city">
    <w:name w:val="city"/>
    <w:rsid w:val="002F4E3A"/>
  </w:style>
  <w:style w:type="character" w:customStyle="1" w:styleId="state">
    <w:name w:val="state"/>
    <w:rsid w:val="002F4E3A"/>
  </w:style>
  <w:style w:type="character" w:customStyle="1" w:styleId="country">
    <w:name w:val="country"/>
    <w:rsid w:val="002F4E3A"/>
  </w:style>
  <w:style w:type="character" w:customStyle="1" w:styleId="articletitle">
    <w:name w:val="articletitle"/>
    <w:rsid w:val="002F4E3A"/>
    <w:rPr>
      <w:rFonts w:ascii="Times New Roman" w:hAnsi="Times New Roman" w:cs="Times New Roman" w:hint="default"/>
    </w:rPr>
  </w:style>
  <w:style w:type="character" w:customStyle="1" w:styleId="6pointChar">
    <w:name w:val="6 point Char"/>
    <w:rsid w:val="002F4E3A"/>
    <w:rPr>
      <w:rFonts w:ascii="Times New Roman" w:hAnsi="Times New Roman" w:cs="Times New Roman" w:hint="default"/>
      <w:sz w:val="12"/>
      <w:lang w:val="en-US" w:eastAsia="en-US"/>
    </w:rPr>
  </w:style>
  <w:style w:type="character" w:customStyle="1" w:styleId="StyleThickunderline">
    <w:name w:val="Style Thick underline"/>
    <w:qFormat/>
    <w:rsid w:val="002F4E3A"/>
    <w:rPr>
      <w:u w:val="thick"/>
    </w:rPr>
  </w:style>
  <w:style w:type="character" w:customStyle="1" w:styleId="Box0">
    <w:name w:val="Box!"/>
    <w:rsid w:val="002F4E3A"/>
    <w:rPr>
      <w:rFonts w:ascii="Garamond" w:hAnsi="Garamond" w:hint="default"/>
      <w:sz w:val="24"/>
      <w:u w:val="single"/>
      <w:bdr w:val="single" w:sz="4" w:space="0" w:color="auto" w:frame="1"/>
    </w:rPr>
  </w:style>
  <w:style w:type="character" w:customStyle="1" w:styleId="citechar0">
    <w:name w:val="citechar"/>
    <w:basedOn w:val="DefaultParagraphFont"/>
    <w:rsid w:val="002F4E3A"/>
  </w:style>
  <w:style w:type="character" w:customStyle="1" w:styleId="underlinechar6">
    <w:name w:val="underlinechar"/>
    <w:basedOn w:val="DefaultParagraphFont"/>
    <w:rsid w:val="002F4E3A"/>
  </w:style>
  <w:style w:type="character" w:customStyle="1" w:styleId="CardUnderlineChar">
    <w:name w:val="Card Underline Char"/>
    <w:link w:val="CardUnderline"/>
    <w:rsid w:val="002F4E3A"/>
    <w:rPr>
      <w:u w:val="single"/>
    </w:rPr>
  </w:style>
  <w:style w:type="character" w:customStyle="1" w:styleId="tagciteChar">
    <w:name w:val="tag/cite Char"/>
    <w:basedOn w:val="DefaultParagraphFont"/>
    <w:rsid w:val="002F4E3A"/>
    <w:rPr>
      <w:b/>
      <w:bCs w:val="0"/>
      <w:sz w:val="24"/>
      <w:lang w:val="en-US" w:eastAsia="en-US" w:bidi="ar-SA"/>
    </w:rPr>
  </w:style>
  <w:style w:type="character" w:customStyle="1" w:styleId="8pointChar">
    <w:name w:val="8 point Char"/>
    <w:basedOn w:val="DefaultParagraphFont"/>
    <w:link w:val="8point"/>
    <w:rsid w:val="002F4E3A"/>
    <w:rPr>
      <w:sz w:val="16"/>
    </w:rPr>
  </w:style>
  <w:style w:type="character" w:customStyle="1" w:styleId="BoldText12pt">
    <w:name w:val="Bold Text 12 pt"/>
    <w:rsid w:val="002F4E3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F4E3A"/>
  </w:style>
  <w:style w:type="character" w:customStyle="1" w:styleId="tagCharChar">
    <w:name w:val="tag Char Char"/>
    <w:rsid w:val="002F4E3A"/>
    <w:rPr>
      <w:b/>
      <w:bCs w:val="0"/>
      <w:sz w:val="24"/>
      <w:lang w:val="en-US" w:eastAsia="en-US" w:bidi="ar-SA"/>
    </w:rPr>
  </w:style>
  <w:style w:type="character" w:customStyle="1" w:styleId="legacybig">
    <w:name w:val="legacybig"/>
    <w:basedOn w:val="DefaultParagraphFont"/>
    <w:rsid w:val="002F4E3A"/>
  </w:style>
  <w:style w:type="character" w:customStyle="1" w:styleId="art-author">
    <w:name w:val="art-author"/>
    <w:basedOn w:val="DefaultParagraphFont"/>
    <w:rsid w:val="002F4E3A"/>
  </w:style>
  <w:style w:type="character" w:customStyle="1" w:styleId="Header1">
    <w:name w:val="Header1"/>
    <w:basedOn w:val="DefaultParagraphFont"/>
    <w:rsid w:val="002F4E3A"/>
  </w:style>
  <w:style w:type="character" w:customStyle="1" w:styleId="A3">
    <w:name w:val="A3"/>
    <w:rsid w:val="002F4E3A"/>
    <w:rPr>
      <w:rFonts w:ascii="Perpetua" w:hAnsi="Perpetua" w:cs="Perpetua" w:hint="default"/>
      <w:color w:val="000000"/>
      <w:sz w:val="15"/>
      <w:szCs w:val="15"/>
    </w:rPr>
  </w:style>
  <w:style w:type="character" w:customStyle="1" w:styleId="underlinedCharChar">
    <w:name w:val="underlined Char Char"/>
    <w:rsid w:val="002F4E3A"/>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2F4E3A"/>
  </w:style>
  <w:style w:type="character" w:customStyle="1" w:styleId="fpred">
    <w:name w:val="fp_red"/>
    <w:basedOn w:val="DefaultParagraphFont"/>
    <w:rsid w:val="002F4E3A"/>
  </w:style>
  <w:style w:type="character" w:customStyle="1" w:styleId="twoce">
    <w:name w:val="twoce"/>
    <w:basedOn w:val="DefaultParagraphFont"/>
    <w:rsid w:val="002F4E3A"/>
  </w:style>
  <w:style w:type="character" w:customStyle="1" w:styleId="snapnoshots">
    <w:name w:val="snap_noshots"/>
    <w:basedOn w:val="DefaultParagraphFont"/>
    <w:rsid w:val="002F4E3A"/>
  </w:style>
  <w:style w:type="character" w:customStyle="1" w:styleId="StyleUnderlineCharChar9pt">
    <w:name w:val="Style Underline Char Char + 9 pt"/>
    <w:rsid w:val="002F4E3A"/>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2F4E3A"/>
  </w:style>
  <w:style w:type="character" w:customStyle="1" w:styleId="showipapr">
    <w:name w:val="show_ipapr"/>
    <w:basedOn w:val="DefaultParagraphFont"/>
    <w:rsid w:val="002F4E3A"/>
  </w:style>
  <w:style w:type="character" w:customStyle="1" w:styleId="prondelim">
    <w:name w:val="prondelim"/>
    <w:basedOn w:val="DefaultParagraphFont"/>
    <w:rsid w:val="002F4E3A"/>
  </w:style>
  <w:style w:type="character" w:customStyle="1" w:styleId="prontoggle">
    <w:name w:val="pron_toggle"/>
    <w:basedOn w:val="DefaultParagraphFont"/>
    <w:rsid w:val="002F4E3A"/>
  </w:style>
  <w:style w:type="character" w:customStyle="1" w:styleId="showspellpr">
    <w:name w:val="show_spellpr"/>
    <w:basedOn w:val="DefaultParagraphFont"/>
    <w:rsid w:val="002F4E3A"/>
  </w:style>
  <w:style w:type="character" w:customStyle="1" w:styleId="pg">
    <w:name w:val="pg"/>
    <w:basedOn w:val="DefaultParagraphFont"/>
    <w:rsid w:val="002F4E3A"/>
  </w:style>
  <w:style w:type="character" w:customStyle="1" w:styleId="secondary-bf">
    <w:name w:val="secondary-bf"/>
    <w:basedOn w:val="DefaultParagraphFont"/>
    <w:rsid w:val="002F4E3A"/>
  </w:style>
  <w:style w:type="character" w:customStyle="1" w:styleId="dnindex">
    <w:name w:val="dnindex"/>
    <w:basedOn w:val="DefaultParagraphFont"/>
    <w:rsid w:val="002F4E3A"/>
  </w:style>
  <w:style w:type="character" w:customStyle="1" w:styleId="A5">
    <w:name w:val="A5"/>
    <w:uiPriority w:val="99"/>
    <w:rsid w:val="002F4E3A"/>
    <w:rPr>
      <w:color w:val="000000"/>
      <w:sz w:val="14"/>
      <w:szCs w:val="14"/>
    </w:rPr>
  </w:style>
  <w:style w:type="character" w:customStyle="1" w:styleId="klink">
    <w:name w:val="klink"/>
    <w:basedOn w:val="DefaultParagraphFont"/>
    <w:rsid w:val="002F4E3A"/>
  </w:style>
  <w:style w:type="character" w:customStyle="1" w:styleId="preloadwrap">
    <w:name w:val="preloadwrap"/>
    <w:basedOn w:val="DefaultParagraphFont"/>
    <w:rsid w:val="002F4E3A"/>
  </w:style>
  <w:style w:type="character" w:customStyle="1" w:styleId="typarticle">
    <w:name w:val="typ_article"/>
    <w:basedOn w:val="DefaultParagraphFont"/>
    <w:rsid w:val="002F4E3A"/>
  </w:style>
  <w:style w:type="character" w:customStyle="1" w:styleId="author-date0">
    <w:name w:val="author-date"/>
    <w:basedOn w:val="DefaultParagraphFont"/>
    <w:rsid w:val="002F4E3A"/>
  </w:style>
  <w:style w:type="character" w:customStyle="1" w:styleId="desc">
    <w:name w:val="desc"/>
    <w:basedOn w:val="DefaultParagraphFont"/>
    <w:rsid w:val="002F4E3A"/>
  </w:style>
  <w:style w:type="character" w:customStyle="1" w:styleId="dispurl">
    <w:name w:val="dispurl"/>
    <w:basedOn w:val="DefaultParagraphFont"/>
    <w:rsid w:val="002F4E3A"/>
  </w:style>
  <w:style w:type="character" w:customStyle="1" w:styleId="resultbodyblack">
    <w:name w:val="resultbodyblack"/>
    <w:basedOn w:val="DefaultParagraphFont"/>
    <w:rsid w:val="002F4E3A"/>
  </w:style>
  <w:style w:type="character" w:customStyle="1" w:styleId="resultbodyitalic">
    <w:name w:val="resultbodyitalic"/>
    <w:basedOn w:val="DefaultParagraphFont"/>
    <w:rsid w:val="002F4E3A"/>
  </w:style>
  <w:style w:type="character" w:customStyle="1" w:styleId="resultbody">
    <w:name w:val="resultbody"/>
    <w:basedOn w:val="DefaultParagraphFont"/>
    <w:rsid w:val="002F4E3A"/>
  </w:style>
  <w:style w:type="character" w:customStyle="1" w:styleId="lightblue">
    <w:name w:val="lightblue"/>
    <w:basedOn w:val="DefaultParagraphFont"/>
    <w:rsid w:val="002F4E3A"/>
  </w:style>
  <w:style w:type="character" w:customStyle="1" w:styleId="Header2">
    <w:name w:val="Header2"/>
    <w:basedOn w:val="DefaultParagraphFont"/>
    <w:rsid w:val="002F4E3A"/>
  </w:style>
  <w:style w:type="character" w:customStyle="1" w:styleId="author-bio-box">
    <w:name w:val="author-bio-box"/>
    <w:basedOn w:val="DefaultParagraphFont"/>
    <w:rsid w:val="002F4E3A"/>
  </w:style>
  <w:style w:type="character" w:customStyle="1" w:styleId="UnderlineChar1Char">
    <w:name w:val="Underline Char1 Char"/>
    <w:basedOn w:val="DefaultParagraphFont"/>
    <w:rsid w:val="002F4E3A"/>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2F4E3A"/>
    <w:rPr>
      <w:u w:val="single"/>
      <w:lang w:val="en-US" w:eastAsia="en-US" w:bidi="ar-SA"/>
    </w:rPr>
  </w:style>
  <w:style w:type="character" w:customStyle="1" w:styleId="BoldUnderliningChar">
    <w:name w:val="Bold Underlining Char"/>
    <w:basedOn w:val="DefaultParagraphFont"/>
    <w:rsid w:val="002F4E3A"/>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2F4E3A"/>
  </w:style>
  <w:style w:type="character" w:customStyle="1" w:styleId="Heading1CharChar1">
    <w:name w:val="Heading 1 Char Char1"/>
    <w:basedOn w:val="DefaultParagraphFont"/>
    <w:qFormat/>
    <w:rsid w:val="002F4E3A"/>
    <w:rPr>
      <w:rFonts w:ascii="Arial" w:hAnsi="Arial" w:cs="Arial" w:hint="default"/>
      <w:b/>
      <w:bCs/>
      <w:szCs w:val="32"/>
      <w:lang w:val="en-US" w:eastAsia="en-US" w:bidi="ar-SA"/>
    </w:rPr>
  </w:style>
  <w:style w:type="character" w:customStyle="1" w:styleId="A7">
    <w:name w:val="A7"/>
    <w:rsid w:val="002F4E3A"/>
    <w:rPr>
      <w:rFonts w:ascii="Garamond" w:hAnsi="Garamond" w:cs="Garamond" w:hint="default"/>
      <w:color w:val="000000"/>
      <w:sz w:val="14"/>
      <w:szCs w:val="14"/>
    </w:rPr>
  </w:style>
  <w:style w:type="character" w:customStyle="1" w:styleId="UnderlineCharCharCharChar">
    <w:name w:val="Underline Char Char Char Char"/>
    <w:basedOn w:val="DefaultParagraphFont"/>
    <w:rsid w:val="002F4E3A"/>
    <w:rPr>
      <w:szCs w:val="16"/>
      <w:u w:val="single"/>
      <w:lang w:val="en-US" w:eastAsia="en-US" w:bidi="ar-SA"/>
    </w:rPr>
  </w:style>
  <w:style w:type="character" w:customStyle="1" w:styleId="underlinecardChar">
    <w:name w:val="underline card Char"/>
    <w:basedOn w:val="DefaultParagraphFont"/>
    <w:rsid w:val="002F4E3A"/>
    <w:rPr>
      <w:rFonts w:ascii="Arial" w:hAnsi="Arial" w:cs="Arial" w:hint="default"/>
      <w:sz w:val="18"/>
      <w:szCs w:val="24"/>
      <w:u w:val="single"/>
      <w:lang w:val="en-US" w:eastAsia="en-US" w:bidi="ar-SA"/>
    </w:rPr>
  </w:style>
  <w:style w:type="character" w:customStyle="1" w:styleId="ft1">
    <w:name w:val="ft1"/>
    <w:basedOn w:val="DefaultParagraphFont"/>
    <w:rsid w:val="002F4E3A"/>
  </w:style>
  <w:style w:type="character" w:customStyle="1" w:styleId="CharChar32">
    <w:name w:val="Char Char32"/>
    <w:basedOn w:val="DefaultParagraphFont"/>
    <w:rsid w:val="002F4E3A"/>
    <w:rPr>
      <w:rFonts w:ascii="Arial" w:hAnsi="Arial" w:cs="Arial" w:hint="default"/>
      <w:b/>
      <w:bCs/>
      <w:iCs/>
      <w:lang w:val="en-US" w:eastAsia="en-US" w:bidi="ar-SA"/>
    </w:rPr>
  </w:style>
  <w:style w:type="character" w:customStyle="1" w:styleId="CharChar13">
    <w:name w:val="Char Char13"/>
    <w:rsid w:val="002F4E3A"/>
    <w:rPr>
      <w:rFonts w:ascii="Arial" w:hAnsi="Arial" w:cs="Arial" w:hint="default"/>
      <w:b/>
      <w:bCs/>
      <w:iCs/>
      <w:sz w:val="22"/>
      <w:szCs w:val="28"/>
      <w:lang w:val="en-US" w:eastAsia="en-US" w:bidi="ar-SA"/>
    </w:rPr>
  </w:style>
  <w:style w:type="character" w:customStyle="1" w:styleId="CharChar116">
    <w:name w:val="Char Char116"/>
    <w:rsid w:val="002F4E3A"/>
    <w:rPr>
      <w:rFonts w:ascii="Arial" w:hAnsi="Arial" w:cs="Arial" w:hint="default"/>
      <w:bCs/>
      <w:szCs w:val="26"/>
      <w:u w:val="single"/>
      <w:lang w:val="en-US" w:eastAsia="en-US" w:bidi="ar-SA"/>
    </w:rPr>
  </w:style>
  <w:style w:type="character" w:customStyle="1" w:styleId="CharChar31">
    <w:name w:val="Char Char31"/>
    <w:rsid w:val="002F4E3A"/>
    <w:rPr>
      <w:rFonts w:ascii="Arial" w:hAnsi="Arial" w:cs="Arial" w:hint="default"/>
      <w:b/>
      <w:bCs/>
      <w:szCs w:val="32"/>
      <w:lang w:val="en-US" w:eastAsia="en-US" w:bidi="ar-SA"/>
    </w:rPr>
  </w:style>
  <w:style w:type="character" w:customStyle="1" w:styleId="CharChar12">
    <w:name w:val="Char Char12"/>
    <w:rsid w:val="002F4E3A"/>
    <w:rPr>
      <w:rFonts w:ascii="Arial" w:hAnsi="Arial" w:cs="Arial" w:hint="default"/>
      <w:bCs/>
      <w:szCs w:val="26"/>
      <w:u w:val="single"/>
      <w:lang w:val="en-US" w:eastAsia="en-US" w:bidi="ar-SA"/>
    </w:rPr>
  </w:style>
  <w:style w:type="character" w:customStyle="1" w:styleId="CharChar115">
    <w:name w:val="Char Char115"/>
    <w:rsid w:val="002F4E3A"/>
    <w:rPr>
      <w:rFonts w:ascii="Arial" w:hAnsi="Arial" w:cs="Arial" w:hint="default"/>
      <w:bCs/>
      <w:szCs w:val="26"/>
      <w:u w:val="single"/>
      <w:lang w:val="en-US" w:eastAsia="en-US" w:bidi="ar-SA"/>
    </w:rPr>
  </w:style>
  <w:style w:type="character" w:customStyle="1" w:styleId="SmallerReal">
    <w:name w:val="SmallerReal"/>
    <w:uiPriority w:val="1"/>
    <w:qFormat/>
    <w:rsid w:val="002F4E3A"/>
    <w:rPr>
      <w:rFonts w:ascii="Garamond" w:hAnsi="Garamond" w:hint="default"/>
      <w:sz w:val="16"/>
    </w:rPr>
  </w:style>
  <w:style w:type="character" w:customStyle="1" w:styleId="StyleDebateUnderline10pt">
    <w:name w:val="Style Debate Underline + 10 pt"/>
    <w:basedOn w:val="DefaultParagraphFont"/>
    <w:rsid w:val="002F4E3A"/>
    <w:rPr>
      <w:rFonts w:ascii="Times New Roman" w:hAnsi="Times New Roman" w:cs="Times New Roman" w:hint="default"/>
      <w:sz w:val="20"/>
      <w:szCs w:val="20"/>
      <w:u w:val="single"/>
    </w:rPr>
  </w:style>
  <w:style w:type="character" w:customStyle="1" w:styleId="StylePalatinoLinotype6pt">
    <w:name w:val="Style Palatino Linotype 6 pt"/>
    <w:rsid w:val="002F4E3A"/>
    <w:rPr>
      <w:rFonts w:ascii="Times New Roman" w:hAnsi="Times New Roman" w:cs="Times New Roman" w:hint="default"/>
      <w:sz w:val="20"/>
    </w:rPr>
  </w:style>
  <w:style w:type="character" w:customStyle="1" w:styleId="UnderlineChar2">
    <w:name w:val="Underline Char2"/>
    <w:rsid w:val="002F4E3A"/>
    <w:rPr>
      <w:rFonts w:ascii="Arial Narrow" w:hAnsi="Arial Narrow" w:hint="default"/>
      <w:sz w:val="18"/>
      <w:szCs w:val="24"/>
      <w:u w:val="single"/>
    </w:rPr>
  </w:style>
  <w:style w:type="character" w:customStyle="1" w:styleId="Highighted-New">
    <w:name w:val="Highighted - New"/>
    <w:rsid w:val="002F4E3A"/>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2F4E3A"/>
    <w:rPr>
      <w:b/>
      <w:bCs w:val="0"/>
      <w:sz w:val="24"/>
    </w:rPr>
  </w:style>
  <w:style w:type="character" w:customStyle="1" w:styleId="CiteCharCharCharChar">
    <w:name w:val="Cite Char Char Char Char"/>
    <w:aliases w:val="Cite Char Char Char Char Char Char Char,Cite Char Char Char Char Char Char Char Char"/>
    <w:rsid w:val="002F4E3A"/>
    <w:rPr>
      <w:rFonts w:ascii="Arial" w:hAnsi="Arial" w:cs="Arial" w:hint="default"/>
      <w:b/>
      <w:bCs/>
      <w:sz w:val="24"/>
      <w:szCs w:val="26"/>
      <w:lang w:val="en-US" w:eastAsia="en-US" w:bidi="ar-SA"/>
    </w:rPr>
  </w:style>
  <w:style w:type="character" w:customStyle="1" w:styleId="FontStyle12">
    <w:name w:val="Font Style12"/>
    <w:uiPriority w:val="99"/>
    <w:rsid w:val="002F4E3A"/>
    <w:rPr>
      <w:rFonts w:ascii="Times New Roman" w:hAnsi="Times New Roman" w:cs="Times New Roman" w:hint="default"/>
      <w:spacing w:val="10"/>
      <w:sz w:val="30"/>
      <w:szCs w:val="30"/>
    </w:rPr>
  </w:style>
  <w:style w:type="character" w:customStyle="1" w:styleId="cardCharChar10">
    <w:name w:val="card Char Char1"/>
    <w:rsid w:val="002F4E3A"/>
    <w:rPr>
      <w:lang w:val="en-US" w:eastAsia="en-US" w:bidi="ar-SA"/>
    </w:rPr>
  </w:style>
  <w:style w:type="character" w:customStyle="1" w:styleId="BlockTitleCharChar1Char">
    <w:name w:val="Block Title Char Char1 Char"/>
    <w:rsid w:val="002F4E3A"/>
    <w:rPr>
      <w:b/>
      <w:bCs w:val="0"/>
      <w:sz w:val="32"/>
      <w:u w:val="single"/>
    </w:rPr>
  </w:style>
  <w:style w:type="character" w:customStyle="1" w:styleId="Header1Char">
    <w:name w:val="Header1 Char"/>
    <w:rsid w:val="002F4E3A"/>
    <w:rPr>
      <w:rFonts w:ascii="Arial" w:hAnsi="Arial" w:cs="Arial" w:hint="default"/>
      <w:b/>
      <w:bCs/>
      <w:caps/>
      <w:kern w:val="32"/>
      <w:sz w:val="28"/>
      <w:szCs w:val="28"/>
    </w:rPr>
  </w:style>
  <w:style w:type="character" w:customStyle="1" w:styleId="StyleArial12ptBoldItalic">
    <w:name w:val="Style Arial 12 pt Bold Italic"/>
    <w:rsid w:val="002F4E3A"/>
    <w:rPr>
      <w:rFonts w:ascii="Times New Roman" w:hAnsi="Times New Roman" w:cs="Times New Roman" w:hint="default"/>
      <w:b/>
      <w:bCs/>
      <w:iCs/>
      <w:sz w:val="24"/>
    </w:rPr>
  </w:style>
  <w:style w:type="character" w:customStyle="1" w:styleId="Styleunderline12pt">
    <w:name w:val="Style underline + 12 pt"/>
    <w:rsid w:val="002F4E3A"/>
    <w:rPr>
      <w:rFonts w:ascii="Times New Roman" w:hAnsi="Times New Roman" w:cs="Times New Roman" w:hint="default"/>
      <w:bCs/>
      <w:sz w:val="20"/>
      <w:u w:val="single"/>
    </w:rPr>
  </w:style>
  <w:style w:type="character" w:customStyle="1" w:styleId="StyleUnderlineChar19pt">
    <w:name w:val="Style Underline Char1 + 9 pt"/>
    <w:basedOn w:val="UnderlineChar1"/>
    <w:rsid w:val="002F4E3A"/>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2F4E3A"/>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2F4E3A"/>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2F4E3A"/>
    <w:rPr>
      <w:rFonts w:ascii="Times New Roman" w:hAnsi="Times New Roman" w:cs="Times New Roman" w:hint="default"/>
      <w:sz w:val="20"/>
      <w:u w:val="single"/>
      <w:lang w:val="en-US" w:eastAsia="en-US" w:bidi="ar-SA"/>
    </w:rPr>
  </w:style>
  <w:style w:type="character" w:customStyle="1" w:styleId="Style9ptUnderline1">
    <w:name w:val="Style 9 pt Underline1"/>
    <w:rsid w:val="002F4E3A"/>
    <w:rPr>
      <w:sz w:val="20"/>
      <w:u w:val="single"/>
    </w:rPr>
  </w:style>
  <w:style w:type="character" w:customStyle="1" w:styleId="StyleUnderlineChar19pt2">
    <w:name w:val="Style Underline Char1 + 9 pt2"/>
    <w:basedOn w:val="UnderlineChar1"/>
    <w:rsid w:val="002F4E3A"/>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2F4E3A"/>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2F4E3A"/>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2F4E3A"/>
    <w:rPr>
      <w:rFonts w:ascii="Times New Roman" w:hAnsi="Times New Roman" w:cs="Times New Roman" w:hint="default"/>
      <w:b/>
      <w:bCs/>
      <w:sz w:val="20"/>
      <w:szCs w:val="24"/>
      <w:u w:val="single"/>
      <w:lang w:val="en-US" w:eastAsia="en-US" w:bidi="ar-SA"/>
    </w:rPr>
  </w:style>
  <w:style w:type="character" w:customStyle="1" w:styleId="10">
    <w:name w:val="1"/>
    <w:rsid w:val="002F4E3A"/>
    <w:rPr>
      <w:rFonts w:ascii="Arial" w:hAnsi="Arial" w:cs="Arial" w:hint="default"/>
      <w:bCs/>
      <w:sz w:val="20"/>
      <w:u w:val="single"/>
      <w:lang w:val="en-US" w:eastAsia="en-US" w:bidi="ar-SA"/>
    </w:rPr>
  </w:style>
  <w:style w:type="character" w:customStyle="1" w:styleId="articlecontent">
    <w:name w:val="articlecontent"/>
    <w:basedOn w:val="DefaultParagraphFont"/>
    <w:rsid w:val="002F4E3A"/>
  </w:style>
  <w:style w:type="character" w:customStyle="1" w:styleId="content">
    <w:name w:val="content"/>
    <w:basedOn w:val="DefaultParagraphFont"/>
    <w:rsid w:val="002F4E3A"/>
  </w:style>
  <w:style w:type="character" w:customStyle="1" w:styleId="3">
    <w:name w:val="3"/>
    <w:rsid w:val="002F4E3A"/>
    <w:rPr>
      <w:rFonts w:ascii="Arial" w:hAnsi="Arial" w:cs="Arial" w:hint="default"/>
      <w:bCs/>
      <w:sz w:val="20"/>
      <w:u w:val="single"/>
      <w:lang w:val="en-US" w:eastAsia="en-US" w:bidi="ar-SA"/>
    </w:rPr>
  </w:style>
  <w:style w:type="character" w:customStyle="1" w:styleId="4">
    <w:name w:val="4"/>
    <w:rsid w:val="002F4E3A"/>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2F4E3A"/>
    <w:rPr>
      <w:rFonts w:ascii="Arial" w:hAnsi="Arial" w:cs="Arial" w:hint="default"/>
      <w:b/>
      <w:bCs/>
      <w:iCs/>
      <w:szCs w:val="28"/>
      <w:lang w:val="en-US" w:eastAsia="en-US" w:bidi="ar-SA"/>
    </w:rPr>
  </w:style>
  <w:style w:type="character" w:customStyle="1" w:styleId="featuretitle">
    <w:name w:val="feature_title"/>
    <w:basedOn w:val="DefaultParagraphFont"/>
    <w:rsid w:val="002F4E3A"/>
  </w:style>
  <w:style w:type="character" w:customStyle="1" w:styleId="6">
    <w:name w:val="6"/>
    <w:rsid w:val="002F4E3A"/>
    <w:rPr>
      <w:rFonts w:ascii="Arial" w:hAnsi="Arial" w:cs="Arial" w:hint="default"/>
      <w:bCs/>
      <w:sz w:val="20"/>
      <w:u w:val="single"/>
      <w:lang w:val="en-US" w:eastAsia="en-US" w:bidi="ar-SA"/>
    </w:rPr>
  </w:style>
  <w:style w:type="character" w:customStyle="1" w:styleId="7">
    <w:name w:val="7"/>
    <w:rsid w:val="002F4E3A"/>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2F4E3A"/>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2F4E3A"/>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2F4E3A"/>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2F4E3A"/>
    <w:rPr>
      <w:sz w:val="20"/>
      <w:u w:val="single"/>
    </w:rPr>
  </w:style>
  <w:style w:type="character" w:customStyle="1" w:styleId="StyleUnderlineChar9ptBold1">
    <w:name w:val="Style Underline Char + 9 pt Bold1"/>
    <w:rsid w:val="002F4E3A"/>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2F4E3A"/>
    <w:rPr>
      <w:sz w:val="20"/>
      <w:u w:val="single"/>
    </w:rPr>
  </w:style>
  <w:style w:type="character" w:customStyle="1" w:styleId="55">
    <w:name w:val="55"/>
    <w:rsid w:val="002F4E3A"/>
    <w:rPr>
      <w:rFonts w:ascii="Arial" w:hAnsi="Arial" w:cs="Arial" w:hint="default"/>
      <w:bCs/>
      <w:sz w:val="20"/>
      <w:u w:val="single"/>
      <w:lang w:val="en-US" w:eastAsia="en-US" w:bidi="ar-SA"/>
    </w:rPr>
  </w:style>
  <w:style w:type="character" w:customStyle="1" w:styleId="Styleunderline9ptBold">
    <w:name w:val="Style underline + 9 pt Bold"/>
    <w:rsid w:val="002F4E3A"/>
    <w:rPr>
      <w:b/>
      <w:bCs/>
      <w:sz w:val="20"/>
      <w:u w:val="single"/>
    </w:rPr>
  </w:style>
  <w:style w:type="character" w:customStyle="1" w:styleId="newsstorytitle">
    <w:name w:val="news_story_title"/>
    <w:basedOn w:val="DefaultParagraphFont"/>
    <w:rsid w:val="002F4E3A"/>
  </w:style>
  <w:style w:type="character" w:customStyle="1" w:styleId="StyleUnderliningChar9ptBold">
    <w:name w:val="Style Underlining Char + 9 pt Bold"/>
    <w:rsid w:val="002F4E3A"/>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2F4E3A"/>
    <w:rPr>
      <w:rFonts w:ascii="Times New Roman" w:hAnsi="Times New Roman" w:cs="Times New Roman" w:hint="default"/>
      <w:sz w:val="20"/>
      <w:szCs w:val="24"/>
      <w:u w:val="single"/>
      <w:lang w:val="en-US" w:eastAsia="en-US" w:bidi="ar-SA"/>
    </w:rPr>
  </w:style>
  <w:style w:type="character" w:customStyle="1" w:styleId="34">
    <w:name w:val="34"/>
    <w:rsid w:val="002F4E3A"/>
    <w:rPr>
      <w:rFonts w:ascii="Times New Roman" w:hAnsi="Times New Roman" w:cs="Arial" w:hint="default"/>
      <w:bCs/>
      <w:sz w:val="20"/>
      <w:u w:val="single"/>
      <w:lang w:val="en-US" w:eastAsia="en-US" w:bidi="ar-SA"/>
    </w:rPr>
  </w:style>
  <w:style w:type="character" w:customStyle="1" w:styleId="45">
    <w:name w:val="45"/>
    <w:rsid w:val="002F4E3A"/>
    <w:rPr>
      <w:rFonts w:ascii="Times New Roman" w:hAnsi="Times New Roman" w:cs="Arial" w:hint="default"/>
      <w:b/>
      <w:bCs/>
      <w:sz w:val="20"/>
      <w:u w:val="single"/>
      <w:lang w:val="en-US" w:eastAsia="en-US" w:bidi="ar-SA"/>
    </w:rPr>
  </w:style>
  <w:style w:type="character" w:customStyle="1" w:styleId="Style9ptUnderline5">
    <w:name w:val="Style 9 pt Underline5"/>
    <w:rsid w:val="002F4E3A"/>
    <w:rPr>
      <w:rFonts w:ascii="Times New Roman" w:hAnsi="Times New Roman" w:cs="Times New Roman" w:hint="default"/>
      <w:sz w:val="20"/>
      <w:u w:val="single"/>
    </w:rPr>
  </w:style>
  <w:style w:type="character" w:customStyle="1" w:styleId="Style9ptBoldUnderline2">
    <w:name w:val="Style 9 pt Bold Underline2"/>
    <w:rsid w:val="002F4E3A"/>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2F4E3A"/>
    <w:rPr>
      <w:rFonts w:ascii="Times New Roman" w:hAnsi="Times New Roman" w:cs="Times New Roman" w:hint="default"/>
      <w:b/>
      <w:bCs/>
      <w:i/>
      <w:iCs/>
      <w:sz w:val="20"/>
      <w:u w:val="single"/>
      <w:bdr w:val="single" w:sz="4" w:space="0" w:color="auto" w:frame="1"/>
    </w:rPr>
  </w:style>
  <w:style w:type="character" w:customStyle="1" w:styleId="23">
    <w:name w:val="23"/>
    <w:rsid w:val="002F4E3A"/>
    <w:rPr>
      <w:rFonts w:ascii="Times New Roman" w:hAnsi="Times New Roman" w:cs="Arial" w:hint="default"/>
      <w:bCs/>
      <w:sz w:val="20"/>
      <w:u w:val="single"/>
      <w:lang w:val="en-US" w:eastAsia="en-US" w:bidi="ar-SA"/>
    </w:rPr>
  </w:style>
  <w:style w:type="character" w:customStyle="1" w:styleId="33">
    <w:name w:val="33"/>
    <w:rsid w:val="002F4E3A"/>
    <w:rPr>
      <w:rFonts w:ascii="Times New Roman" w:hAnsi="Times New Roman" w:cs="Arial" w:hint="default"/>
      <w:b/>
      <w:bCs/>
      <w:sz w:val="20"/>
      <w:u w:val="single"/>
      <w:lang w:val="en-US" w:eastAsia="en-US" w:bidi="ar-SA"/>
    </w:rPr>
  </w:style>
  <w:style w:type="character" w:customStyle="1" w:styleId="StyleArialNarrow9pt">
    <w:name w:val="Style Arial Narrow 9 pt"/>
    <w:rsid w:val="002F4E3A"/>
    <w:rPr>
      <w:rFonts w:ascii="Times New Roman" w:hAnsi="Times New Roman" w:cs="Times New Roman" w:hint="default"/>
      <w:sz w:val="20"/>
    </w:rPr>
  </w:style>
  <w:style w:type="character" w:customStyle="1" w:styleId="StyleUnderlineCharChar9pt2">
    <w:name w:val="Style Underline Char Char + 9 pt2"/>
    <w:basedOn w:val="UnderlineCharChar"/>
    <w:rsid w:val="002F4E3A"/>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2F4E3A"/>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2F4E3A"/>
    <w:rPr>
      <w:b/>
      <w:bCs/>
      <w:sz w:val="20"/>
      <w:u w:val="single"/>
      <w:bdr w:val="single" w:sz="4" w:space="0" w:color="auto" w:frame="1"/>
    </w:rPr>
  </w:style>
  <w:style w:type="character" w:customStyle="1" w:styleId="Style9ptUnderline7">
    <w:name w:val="Style 9 pt Underline7"/>
    <w:rsid w:val="002F4E3A"/>
    <w:rPr>
      <w:sz w:val="20"/>
      <w:u w:val="single"/>
    </w:rPr>
  </w:style>
  <w:style w:type="character" w:customStyle="1" w:styleId="Style9ptBoldUnderline3">
    <w:name w:val="Style 9 pt Bold Underline3"/>
    <w:rsid w:val="002F4E3A"/>
    <w:rPr>
      <w:b/>
      <w:bCs/>
      <w:sz w:val="20"/>
      <w:u w:val="single"/>
    </w:rPr>
  </w:style>
  <w:style w:type="character" w:customStyle="1" w:styleId="Style9ptUnderline8">
    <w:name w:val="Style 9 pt Underline8"/>
    <w:rsid w:val="002F4E3A"/>
    <w:rPr>
      <w:sz w:val="20"/>
      <w:u w:val="single"/>
    </w:rPr>
  </w:style>
  <w:style w:type="character" w:customStyle="1" w:styleId="66">
    <w:name w:val="66"/>
    <w:rsid w:val="002F4E3A"/>
    <w:rPr>
      <w:rFonts w:ascii="Arial" w:hAnsi="Arial" w:cs="Arial" w:hint="default"/>
      <w:bCs/>
      <w:sz w:val="20"/>
      <w:u w:val="single"/>
      <w:lang w:val="en-US" w:eastAsia="en-US" w:bidi="ar-SA"/>
    </w:rPr>
  </w:style>
  <w:style w:type="character" w:customStyle="1" w:styleId="Style9ptUnderline9">
    <w:name w:val="Style 9 pt Underline9"/>
    <w:rsid w:val="002F4E3A"/>
    <w:rPr>
      <w:sz w:val="20"/>
      <w:u w:val="single"/>
    </w:rPr>
  </w:style>
  <w:style w:type="character" w:customStyle="1" w:styleId="Style9ptBoldUnderline4">
    <w:name w:val="Style 9 pt Bold Underline4"/>
    <w:rsid w:val="002F4E3A"/>
    <w:rPr>
      <w:b/>
      <w:bCs/>
      <w:sz w:val="20"/>
      <w:u w:val="single"/>
    </w:rPr>
  </w:style>
  <w:style w:type="character" w:customStyle="1" w:styleId="titleblue14">
    <w:name w:val="titleblue14"/>
    <w:basedOn w:val="DefaultParagraphFont"/>
    <w:rsid w:val="002F4E3A"/>
  </w:style>
  <w:style w:type="character" w:customStyle="1" w:styleId="Style11ptBoldUnderline1">
    <w:name w:val="Style 11 pt Bold Underline1"/>
    <w:rsid w:val="002F4E3A"/>
    <w:rPr>
      <w:b/>
      <w:bCs/>
      <w:sz w:val="20"/>
      <w:u w:val="single"/>
    </w:rPr>
  </w:style>
  <w:style w:type="character" w:customStyle="1" w:styleId="b">
    <w:name w:val="b"/>
    <w:basedOn w:val="DefaultParagraphFont"/>
    <w:rsid w:val="002F4E3A"/>
  </w:style>
  <w:style w:type="character" w:customStyle="1" w:styleId="medium-normal">
    <w:name w:val="medium-normal"/>
    <w:basedOn w:val="DefaultParagraphFont"/>
    <w:rsid w:val="002F4E3A"/>
  </w:style>
  <w:style w:type="character" w:customStyle="1" w:styleId="Style11ptUnderline2">
    <w:name w:val="Style 11 pt Underline2"/>
    <w:rsid w:val="002F4E3A"/>
    <w:rPr>
      <w:sz w:val="20"/>
      <w:u w:val="single"/>
    </w:rPr>
  </w:style>
  <w:style w:type="character" w:customStyle="1" w:styleId="Style11ptBoldUnderline2">
    <w:name w:val="Style 11 pt Bold Underline2"/>
    <w:rsid w:val="002F4E3A"/>
    <w:rPr>
      <w:b/>
      <w:bCs/>
      <w:sz w:val="20"/>
      <w:u w:val="single"/>
    </w:rPr>
  </w:style>
  <w:style w:type="character" w:customStyle="1" w:styleId="StyleUnderlineCharChar9pt3">
    <w:name w:val="Style Underline Char Char + 9 pt3"/>
    <w:basedOn w:val="UnderlineCharChar"/>
    <w:rsid w:val="002F4E3A"/>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2F4E3A"/>
    <w:rPr>
      <w:sz w:val="20"/>
      <w:u w:val="single"/>
    </w:rPr>
  </w:style>
  <w:style w:type="character" w:customStyle="1" w:styleId="medium-normal1">
    <w:name w:val="medium-normal1"/>
    <w:rsid w:val="002F4E3A"/>
    <w:rPr>
      <w:rFonts w:ascii="Arial" w:hAnsi="Arial" w:cs="Arial" w:hint="default"/>
      <w:b w:val="0"/>
      <w:bCs w:val="0"/>
      <w:i w:val="0"/>
      <w:iCs w:val="0"/>
      <w:sz w:val="20"/>
      <w:szCs w:val="20"/>
    </w:rPr>
  </w:style>
  <w:style w:type="character" w:customStyle="1" w:styleId="manchettebig2">
    <w:name w:val="manchettebig2"/>
    <w:basedOn w:val="DefaultParagraphFont"/>
    <w:rsid w:val="002F4E3A"/>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2F4E3A"/>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F4E3A"/>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2F4E3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2F4E3A"/>
    <w:rPr>
      <w:iCs/>
      <w:sz w:val="16"/>
      <w:szCs w:val="22"/>
    </w:rPr>
  </w:style>
  <w:style w:type="character" w:customStyle="1" w:styleId="Style9ptItalicUnderline">
    <w:name w:val="Style 9 pt Italic Underline"/>
    <w:rsid w:val="002F4E3A"/>
    <w:rPr>
      <w:i/>
      <w:iCs/>
      <w:sz w:val="20"/>
      <w:u w:val="single"/>
    </w:rPr>
  </w:style>
  <w:style w:type="character" w:customStyle="1" w:styleId="ln2">
    <w:name w:val="ln2"/>
    <w:basedOn w:val="DefaultParagraphFont"/>
    <w:rsid w:val="002F4E3A"/>
  </w:style>
  <w:style w:type="character" w:customStyle="1" w:styleId="Aunderline0">
    <w:name w:val="Aunderline"/>
    <w:basedOn w:val="DefaultParagraphFont"/>
    <w:qFormat/>
    <w:rsid w:val="002F4E3A"/>
    <w:rPr>
      <w:rFonts w:ascii="Times New Roman" w:hAnsi="Times New Roman" w:cs="Times New Roman" w:hint="default"/>
      <w:w w:val="106"/>
      <w:sz w:val="20"/>
      <w:szCs w:val="20"/>
      <w:u w:val="single"/>
    </w:rPr>
  </w:style>
  <w:style w:type="character" w:customStyle="1" w:styleId="StyleStyle1Char">
    <w:name w:val="Style Style1 + Char"/>
    <w:basedOn w:val="Style1Char"/>
    <w:rsid w:val="002F4E3A"/>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2F4E3A"/>
  </w:style>
  <w:style w:type="character" w:customStyle="1" w:styleId="Card10f2Char">
    <w:name w:val="Card.10.f2 Char"/>
    <w:basedOn w:val="DefaultParagraphFont"/>
    <w:rsid w:val="002F4E3A"/>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2F4E3A"/>
    <w:rPr>
      <w:rFonts w:ascii="Cambria" w:hAnsi="Cambria" w:cs="Times New Roman" w:hint="default"/>
      <w:sz w:val="20"/>
      <w:szCs w:val="20"/>
    </w:rPr>
  </w:style>
  <w:style w:type="character" w:customStyle="1" w:styleId="NormalspacingChar">
    <w:name w:val="Normal + spacing Char"/>
    <w:basedOn w:val="StyleLinespacingDoubleChar"/>
    <w:rsid w:val="002F4E3A"/>
    <w:rPr>
      <w:rFonts w:ascii="Cambria" w:hAnsi="Cambria" w:cs="Times New Roman" w:hint="default"/>
      <w:sz w:val="20"/>
      <w:szCs w:val="20"/>
    </w:rPr>
  </w:style>
  <w:style w:type="character" w:customStyle="1" w:styleId="textbold0">
    <w:name w:val="textbold"/>
    <w:basedOn w:val="DefaultParagraphFont"/>
    <w:rsid w:val="002F4E3A"/>
  </w:style>
  <w:style w:type="character" w:customStyle="1" w:styleId="textitalics">
    <w:name w:val="textitalics"/>
    <w:basedOn w:val="DefaultParagraphFont"/>
    <w:rsid w:val="002F4E3A"/>
  </w:style>
  <w:style w:type="character" w:customStyle="1" w:styleId="MicroChar">
    <w:name w:val="Micro Char"/>
    <w:basedOn w:val="DefaultParagraphFont"/>
    <w:rsid w:val="002F4E3A"/>
    <w:rPr>
      <w:rFonts w:ascii="Arial" w:hAnsi="Arial" w:cs="Times New Roman" w:hint="default"/>
      <w:sz w:val="12"/>
    </w:rPr>
  </w:style>
  <w:style w:type="character" w:customStyle="1" w:styleId="CardTagChar">
    <w:name w:val="Card Tag Char"/>
    <w:basedOn w:val="DefaultParagraphFont"/>
    <w:rsid w:val="002F4E3A"/>
    <w:rPr>
      <w:rFonts w:ascii="Times New Roman" w:hAnsi="Times New Roman" w:cs="Times New Roman" w:hint="default"/>
      <w:b/>
      <w:bCs w:val="0"/>
      <w:sz w:val="20"/>
    </w:rPr>
  </w:style>
  <w:style w:type="character" w:customStyle="1" w:styleId="cardtextsmallCharChar">
    <w:name w:val="card text small Char Char"/>
    <w:basedOn w:val="DefaultParagraphFont"/>
    <w:rsid w:val="002F4E3A"/>
    <w:rPr>
      <w:rFonts w:ascii="Arial Narrow" w:hAnsi="Arial Narrow" w:cs="Times New Roman" w:hint="default"/>
      <w:sz w:val="16"/>
    </w:rPr>
  </w:style>
  <w:style w:type="character" w:customStyle="1" w:styleId="reportbody1">
    <w:name w:val="reportbody1"/>
    <w:basedOn w:val="DefaultParagraphFont"/>
    <w:rsid w:val="002F4E3A"/>
    <w:rPr>
      <w:rFonts w:ascii="Tahoma" w:hAnsi="Tahoma" w:cs="Tahoma" w:hint="default"/>
      <w:color w:val="000000"/>
      <w:sz w:val="14"/>
      <w:szCs w:val="14"/>
    </w:rPr>
  </w:style>
  <w:style w:type="character" w:customStyle="1" w:styleId="articleheadline">
    <w:name w:val="articleheadline"/>
    <w:basedOn w:val="DefaultParagraphFont"/>
    <w:rsid w:val="002F4E3A"/>
  </w:style>
  <w:style w:type="character" w:customStyle="1" w:styleId="CardsFont12ptCharCharCharChar">
    <w:name w:val="Cards + Font: 12 pt Char Char Char Char"/>
    <w:basedOn w:val="DefaultParagraphFont"/>
    <w:rsid w:val="002F4E3A"/>
    <w:rPr>
      <w:sz w:val="24"/>
      <w:szCs w:val="24"/>
      <w:u w:val="thick"/>
      <w:lang w:val="en-US" w:eastAsia="en-US" w:bidi="ar-SA"/>
    </w:rPr>
  </w:style>
  <w:style w:type="character" w:customStyle="1" w:styleId="dd">
    <w:name w:val="dd"/>
    <w:rsid w:val="002F4E3A"/>
  </w:style>
  <w:style w:type="character" w:customStyle="1" w:styleId="F7-SmallFont">
    <w:name w:val="F7 - Small Font"/>
    <w:rsid w:val="002F4E3A"/>
    <w:rPr>
      <w:rFonts w:ascii="Times New Roman" w:hAnsi="Times New Roman" w:cs="Times New Roman" w:hint="default"/>
      <w:sz w:val="14"/>
    </w:rPr>
  </w:style>
  <w:style w:type="character" w:customStyle="1" w:styleId="UNDERLINECharChar0">
    <w:name w:val="UNDERLINE Char Char"/>
    <w:rsid w:val="002F4E3A"/>
    <w:rPr>
      <w:bCs/>
      <w:kern w:val="28"/>
      <w:szCs w:val="32"/>
      <w:u w:val="single"/>
    </w:rPr>
  </w:style>
  <w:style w:type="character" w:customStyle="1" w:styleId="Bold12">
    <w:name w:val="Bold12"/>
    <w:aliases w:val="Body text + 10.5 pt16"/>
    <w:uiPriority w:val="1"/>
    <w:qFormat/>
    <w:rsid w:val="002F4E3A"/>
    <w:rPr>
      <w:rFonts w:ascii="Times New Roman" w:hAnsi="Times New Roman" w:cs="Times New Roman" w:hint="default"/>
      <w:b/>
      <w:bCs w:val="0"/>
      <w:sz w:val="24"/>
    </w:rPr>
  </w:style>
  <w:style w:type="character" w:customStyle="1" w:styleId="NotBold10Final">
    <w:name w:val="NotBold10Final"/>
    <w:uiPriority w:val="1"/>
    <w:qFormat/>
    <w:rsid w:val="002F4E3A"/>
    <w:rPr>
      <w:rFonts w:ascii="Times New Roman" w:hAnsi="Times New Roman" w:cs="Times New Roman" w:hint="default"/>
      <w:b w:val="0"/>
      <w:bCs w:val="0"/>
      <w:i w:val="0"/>
      <w:iCs w:val="0"/>
      <w:sz w:val="20"/>
    </w:rPr>
  </w:style>
  <w:style w:type="character" w:customStyle="1" w:styleId="HIGHLIGHT">
    <w:name w:val="HIGHLIGHT"/>
    <w:uiPriority w:val="1"/>
    <w:qFormat/>
    <w:rsid w:val="002F4E3A"/>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2F4E3A"/>
    <w:rPr>
      <w:rFonts w:ascii="Garamond" w:eastAsia="Calibri" w:hAnsi="Garamond" w:cs="Times New Roman"/>
      <w:u w:val="single"/>
    </w:rPr>
  </w:style>
  <w:style w:type="character" w:customStyle="1" w:styleId="gsstx">
    <w:name w:val="gsstx"/>
    <w:rsid w:val="002F4E3A"/>
  </w:style>
  <w:style w:type="character" w:customStyle="1" w:styleId="StyleBox12ptBold">
    <w:name w:val="Style Box + 12 pt Bold"/>
    <w:basedOn w:val="DefaultParagraphFont"/>
    <w:rsid w:val="002F4E3A"/>
    <w:rPr>
      <w:rFonts w:ascii="Georgia" w:hAnsi="Georgia" w:hint="default"/>
      <w:b/>
      <w:bCs/>
      <w:sz w:val="22"/>
      <w:u w:val="single"/>
      <w:bdr w:val="none" w:sz="0" w:space="0" w:color="auto" w:frame="1"/>
    </w:rPr>
  </w:style>
  <w:style w:type="character" w:customStyle="1" w:styleId="StyleBox12pt">
    <w:name w:val="Style Box + 12 pt"/>
    <w:basedOn w:val="DefaultParagraphFont"/>
    <w:rsid w:val="002F4E3A"/>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2F4E3A"/>
    <w:rPr>
      <w:rFonts w:ascii="Georgia" w:hAnsi="Georgia" w:cs="Calibri"/>
      <w:b/>
      <w:bCs/>
      <w:i w:val="0"/>
      <w:iCs/>
      <w:sz w:val="22"/>
      <w:u w:val="single"/>
      <w:bdr w:val="none" w:sz="0" w:space="0" w:color="auto" w:frame="1"/>
    </w:rPr>
  </w:style>
  <w:style w:type="character" w:customStyle="1" w:styleId="bcktital">
    <w:name w:val="bckt_ital"/>
    <w:rsid w:val="002F4E3A"/>
  </w:style>
  <w:style w:type="character" w:customStyle="1" w:styleId="Style8pt1">
    <w:name w:val="Style 8 pt1"/>
    <w:basedOn w:val="DefaultParagraphFont"/>
    <w:rsid w:val="002F4E3A"/>
    <w:rPr>
      <w:rFonts w:ascii="Georgia" w:hAnsi="Georgia" w:hint="default"/>
      <w:sz w:val="16"/>
    </w:rPr>
  </w:style>
  <w:style w:type="character" w:customStyle="1" w:styleId="StyleGaramondText1">
    <w:name w:val="Style Garamond Text 1"/>
    <w:basedOn w:val="DefaultParagraphFont"/>
    <w:rsid w:val="002F4E3A"/>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2F4E3A"/>
    <w:rPr>
      <w:rFonts w:ascii="Georgia" w:hAnsi="Georgia" w:hint="default"/>
      <w:color w:val="0D0D0D" w:themeColor="text1" w:themeTint="F2"/>
      <w:sz w:val="22"/>
      <w:u w:val="single"/>
    </w:rPr>
  </w:style>
  <w:style w:type="character" w:customStyle="1" w:styleId="CardChar2">
    <w:name w:val="Card Char2"/>
    <w:basedOn w:val="DefaultParagraphFont"/>
    <w:rsid w:val="002F4E3A"/>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2F4E3A"/>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2F4E3A"/>
    <w:rPr>
      <w:b/>
      <w:bCs/>
      <w:sz w:val="20"/>
      <w:u w:val="single"/>
    </w:rPr>
  </w:style>
  <w:style w:type="character" w:customStyle="1" w:styleId="postbody">
    <w:name w:val="postbody"/>
    <w:basedOn w:val="DefaultParagraphFont"/>
    <w:rsid w:val="002F4E3A"/>
  </w:style>
  <w:style w:type="character" w:customStyle="1" w:styleId="A13">
    <w:name w:val="A13"/>
    <w:rsid w:val="002F4E3A"/>
    <w:rPr>
      <w:rFonts w:ascii="Baskerville" w:hAnsi="Baskerville" w:cs="Baskerville" w:hint="default"/>
      <w:color w:val="000000"/>
      <w:sz w:val="106"/>
      <w:szCs w:val="106"/>
    </w:rPr>
  </w:style>
  <w:style w:type="character" w:customStyle="1" w:styleId="A17">
    <w:name w:val="A17"/>
    <w:rsid w:val="002F4E3A"/>
    <w:rPr>
      <w:rFonts w:ascii="Baskerville" w:hAnsi="Baskerville" w:cs="Baskerville" w:hint="default"/>
      <w:color w:val="000000"/>
      <w:sz w:val="12"/>
      <w:szCs w:val="12"/>
    </w:rPr>
  </w:style>
  <w:style w:type="character" w:customStyle="1" w:styleId="A14">
    <w:name w:val="A14"/>
    <w:rsid w:val="002F4E3A"/>
    <w:rPr>
      <w:rFonts w:ascii="Frutiger 45 Light" w:hAnsi="Frutiger 45 Light" w:cs="Frutiger 45 Light" w:hint="default"/>
      <w:b/>
      <w:bCs/>
      <w:i/>
      <w:iCs/>
      <w:color w:val="000000"/>
      <w:sz w:val="36"/>
      <w:szCs w:val="36"/>
    </w:rPr>
  </w:style>
  <w:style w:type="character" w:customStyle="1" w:styleId="A10">
    <w:name w:val="A10"/>
    <w:rsid w:val="002F4E3A"/>
    <w:rPr>
      <w:rFonts w:ascii="Wingdings" w:hAnsi="Wingdings" w:cs="Wingdings" w:hint="default"/>
      <w:color w:val="000000"/>
      <w:sz w:val="22"/>
      <w:szCs w:val="22"/>
    </w:rPr>
  </w:style>
  <w:style w:type="character" w:customStyle="1" w:styleId="A20">
    <w:name w:val="A20"/>
    <w:rsid w:val="002F4E3A"/>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2F4E3A"/>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F4E3A"/>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F4E3A"/>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2F4E3A"/>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2F4E3A"/>
    <w:rPr>
      <w:rFonts w:ascii="Arial" w:hAnsi="Arial" w:cs="Arial" w:hint="default"/>
      <w:b/>
      <w:bCs/>
      <w:sz w:val="24"/>
      <w:szCs w:val="26"/>
      <w:lang w:val="en-US" w:eastAsia="en-US" w:bidi="ar-SA"/>
    </w:rPr>
  </w:style>
  <w:style w:type="character" w:customStyle="1" w:styleId="brief-smalltext">
    <w:name w:val="brief-smalltext"/>
    <w:basedOn w:val="DefaultParagraphFont"/>
    <w:rsid w:val="002F4E3A"/>
  </w:style>
  <w:style w:type="character" w:customStyle="1" w:styleId="style51">
    <w:name w:val="style5"/>
    <w:basedOn w:val="DefaultParagraphFont"/>
    <w:rsid w:val="002F4E3A"/>
  </w:style>
  <w:style w:type="character" w:customStyle="1" w:styleId="TagCharCharCharCharCharChar">
    <w:name w:val="Tag Char Char Char Char Char Char"/>
    <w:rsid w:val="002F4E3A"/>
    <w:rPr>
      <w:rFonts w:ascii="Arial" w:hAnsi="Arial" w:cs="Arial" w:hint="default"/>
      <w:b/>
      <w:bCs/>
      <w:sz w:val="24"/>
      <w:szCs w:val="26"/>
      <w:lang w:val="en-US" w:eastAsia="en-US" w:bidi="ar-SA"/>
    </w:rPr>
  </w:style>
  <w:style w:type="character" w:customStyle="1" w:styleId="pmterms2">
    <w:name w:val="pmterms2"/>
    <w:basedOn w:val="DefaultParagraphFont"/>
    <w:rsid w:val="002F4E3A"/>
  </w:style>
  <w:style w:type="character" w:customStyle="1" w:styleId="pmterms3">
    <w:name w:val="pmterms3"/>
    <w:basedOn w:val="DefaultParagraphFont"/>
    <w:rsid w:val="002F4E3A"/>
  </w:style>
  <w:style w:type="character" w:customStyle="1" w:styleId="pmtermsel">
    <w:name w:val="pmtermsel"/>
    <w:basedOn w:val="DefaultParagraphFont"/>
    <w:rsid w:val="002F4E3A"/>
  </w:style>
  <w:style w:type="character" w:customStyle="1" w:styleId="interiorheadline">
    <w:name w:val="interiorheadline"/>
    <w:basedOn w:val="DefaultParagraphFont"/>
    <w:rsid w:val="002F4E3A"/>
  </w:style>
  <w:style w:type="character" w:customStyle="1" w:styleId="Heading31CharCharCharChar1">
    <w:name w:val="Heading 31 Char Char Char Char1"/>
    <w:rsid w:val="002F4E3A"/>
    <w:rPr>
      <w:rFonts w:ascii="Arial" w:hAnsi="Arial" w:cs="Arial" w:hint="default"/>
      <w:b/>
      <w:bCs/>
      <w:sz w:val="24"/>
      <w:szCs w:val="26"/>
      <w:lang w:val="en-US" w:eastAsia="en-US" w:bidi="ar-SA"/>
    </w:rPr>
  </w:style>
  <w:style w:type="character" w:customStyle="1" w:styleId="Heading31CharCharChar">
    <w:name w:val="Heading 31 Char Char Char"/>
    <w:rsid w:val="002F4E3A"/>
    <w:rPr>
      <w:rFonts w:ascii="Arial" w:hAnsi="Arial" w:cs="Arial" w:hint="default"/>
      <w:b/>
      <w:bCs/>
      <w:sz w:val="24"/>
      <w:szCs w:val="26"/>
      <w:lang w:val="en-US" w:eastAsia="en-US" w:bidi="ar-SA"/>
    </w:rPr>
  </w:style>
  <w:style w:type="character" w:customStyle="1" w:styleId="maintitle">
    <w:name w:val="maintitle"/>
    <w:basedOn w:val="DefaultParagraphFont"/>
    <w:rsid w:val="002F4E3A"/>
  </w:style>
  <w:style w:type="character" w:customStyle="1" w:styleId="Citation-AuthorDate">
    <w:name w:val="Citation - Author/Date"/>
    <w:rsid w:val="002F4E3A"/>
    <w:rPr>
      <w:b/>
      <w:bCs w:val="0"/>
      <w:smallCaps/>
      <w:sz w:val="24"/>
      <w:u w:val="single"/>
    </w:rPr>
  </w:style>
  <w:style w:type="character" w:customStyle="1" w:styleId="tChar">
    <w:name w:val="t Char"/>
    <w:rsid w:val="002F4E3A"/>
    <w:rPr>
      <w:b/>
      <w:bCs w:val="0"/>
      <w:sz w:val="24"/>
    </w:rPr>
  </w:style>
  <w:style w:type="character" w:customStyle="1" w:styleId="cardChar10">
    <w:name w:val="card Char1"/>
    <w:rsid w:val="002F4E3A"/>
  </w:style>
  <w:style w:type="character" w:customStyle="1" w:styleId="CharChar33">
    <w:name w:val="Char Char33"/>
    <w:rsid w:val="002F4E3A"/>
    <w:rPr>
      <w:rFonts w:ascii="Arial" w:hAnsi="Arial" w:cs="Arial" w:hint="default"/>
      <w:b/>
      <w:bCs/>
      <w:szCs w:val="32"/>
      <w:lang w:val="en-US" w:eastAsia="en-US" w:bidi="ar-SA"/>
    </w:rPr>
  </w:style>
  <w:style w:type="character" w:customStyle="1" w:styleId="CharChar117">
    <w:name w:val="Char Char117"/>
    <w:rsid w:val="002F4E3A"/>
    <w:rPr>
      <w:rFonts w:ascii="Arial" w:hAnsi="Arial" w:cs="Arial" w:hint="default"/>
      <w:bCs/>
      <w:szCs w:val="26"/>
      <w:u w:val="single"/>
      <w:lang w:val="en-US" w:eastAsia="en-US" w:bidi="ar-SA"/>
    </w:rPr>
  </w:style>
  <w:style w:type="character" w:customStyle="1" w:styleId="Cites-AuthorDate">
    <w:name w:val="Cites-Author/Date"/>
    <w:qFormat/>
    <w:rsid w:val="002F4E3A"/>
    <w:rPr>
      <w:rFonts w:ascii="Times New Roman" w:hAnsi="Times New Roman" w:cs="Times New Roman" w:hint="default"/>
      <w:sz w:val="24"/>
      <w:szCs w:val="24"/>
    </w:rPr>
  </w:style>
  <w:style w:type="character" w:customStyle="1" w:styleId="FontStyle212">
    <w:name w:val="Font Style212"/>
    <w:basedOn w:val="DefaultParagraphFont"/>
    <w:uiPriority w:val="99"/>
    <w:rsid w:val="002F4E3A"/>
    <w:rPr>
      <w:rFonts w:ascii="Times New Roman" w:hAnsi="Times New Roman" w:cs="Times New Roman" w:hint="default"/>
      <w:b/>
      <w:bCs/>
      <w:sz w:val="18"/>
      <w:szCs w:val="18"/>
    </w:rPr>
  </w:style>
  <w:style w:type="character" w:customStyle="1" w:styleId="prnewsspan">
    <w:name w:val="prnews_span"/>
    <w:basedOn w:val="DefaultParagraphFont"/>
    <w:rsid w:val="002F4E3A"/>
  </w:style>
  <w:style w:type="table" w:customStyle="1" w:styleId="ColorfulGrid-Accent11">
    <w:name w:val="Colorful Grid - Accent 11"/>
    <w:basedOn w:val="TableNormal"/>
    <w:uiPriority w:val="29"/>
    <w:rsid w:val="002F4E3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2F4E3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2F4E3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2F4E3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2F4E3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2F4E3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2F4E3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2F4E3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2F4E3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2F4E3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2F4E3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2F4E3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2F4E3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2F4E3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2F4E3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2F4E3A"/>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2F4E3A"/>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2F4E3A"/>
    <w:rPr>
      <w:rFonts w:ascii="Times New Roman" w:eastAsia="Times New Roman" w:hAnsi="Times New Roman" w:cs="Times New Roman"/>
      <w:b/>
      <w:u w:val="single"/>
    </w:rPr>
  </w:style>
  <w:style w:type="character" w:customStyle="1" w:styleId="LanguageEditingChar">
    <w:name w:val="Language Editing Char"/>
    <w:link w:val="LanguageEditing"/>
    <w:locked/>
    <w:rsid w:val="002F4E3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F4E3A"/>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2F4E3A"/>
    <w:rPr>
      <w:rFonts w:ascii="Arial" w:eastAsia="Calibri" w:hAnsi="Arial" w:cs="Arial"/>
      <w:sz w:val="14"/>
      <w:szCs w:val="14"/>
      <w:lang w:eastAsia="zh-TW"/>
    </w:rPr>
  </w:style>
  <w:style w:type="paragraph" w:customStyle="1" w:styleId="CardT1">
    <w:name w:val="CardT1"/>
    <w:basedOn w:val="Normal"/>
    <w:link w:val="CardT1Char"/>
    <w:qFormat/>
    <w:rsid w:val="002F4E3A"/>
    <w:pPr>
      <w:spacing w:line="256" w:lineRule="auto"/>
      <w:jc w:val="both"/>
    </w:pPr>
    <w:rPr>
      <w:rFonts w:ascii="Arial" w:eastAsia="Calibri" w:hAnsi="Arial" w:cs="Arial"/>
      <w:sz w:val="14"/>
      <w:szCs w:val="14"/>
      <w:lang w:eastAsia="zh-TW"/>
    </w:rPr>
  </w:style>
  <w:style w:type="character" w:customStyle="1" w:styleId="tagsChar0">
    <w:name w:val="tags Char"/>
    <w:aliases w:val="No Spacing1 Char,Heading 2 Char Char Char Char Char Char Char Char Char,tag Ch,No Spacing5 Char1,Ta Char1,Ch Char1,no read Char1,No Spacing211 Char1"/>
    <w:basedOn w:val="DefaultParagraphFont"/>
    <w:qFormat/>
    <w:rsid w:val="002F4E3A"/>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2F4E3A"/>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2F4E3A"/>
    <w:rPr>
      <w:rFonts w:ascii="Times New Roman" w:hAnsi="Times New Roman" w:cs="Times New Roman" w:hint="default"/>
      <w:sz w:val="18"/>
      <w:szCs w:val="18"/>
    </w:rPr>
  </w:style>
  <w:style w:type="character" w:customStyle="1" w:styleId="FontStyle505">
    <w:name w:val="Font Style505"/>
    <w:basedOn w:val="DefaultParagraphFont"/>
    <w:uiPriority w:val="99"/>
    <w:rsid w:val="002F4E3A"/>
    <w:rPr>
      <w:rFonts w:ascii="Times New Roman" w:hAnsi="Times New Roman" w:cs="Times New Roman" w:hint="default"/>
      <w:sz w:val="18"/>
      <w:szCs w:val="18"/>
    </w:rPr>
  </w:style>
  <w:style w:type="character" w:customStyle="1" w:styleId="FontStyle514">
    <w:name w:val="Font Style514"/>
    <w:basedOn w:val="DefaultParagraphFont"/>
    <w:uiPriority w:val="99"/>
    <w:rsid w:val="002F4E3A"/>
    <w:rPr>
      <w:rFonts w:ascii="Times New Roman" w:hAnsi="Times New Roman" w:cs="Times New Roman" w:hint="default"/>
      <w:sz w:val="14"/>
      <w:szCs w:val="14"/>
    </w:rPr>
  </w:style>
  <w:style w:type="character" w:customStyle="1" w:styleId="FontStyle500">
    <w:name w:val="Font Style500"/>
    <w:basedOn w:val="DefaultParagraphFont"/>
    <w:uiPriority w:val="99"/>
    <w:rsid w:val="002F4E3A"/>
    <w:rPr>
      <w:rFonts w:ascii="Times New Roman" w:hAnsi="Times New Roman" w:cs="Times New Roman" w:hint="default"/>
      <w:b/>
      <w:bCs/>
      <w:sz w:val="16"/>
      <w:szCs w:val="16"/>
    </w:rPr>
  </w:style>
  <w:style w:type="character" w:customStyle="1" w:styleId="CardCite1">
    <w:name w:val="CardCite1"/>
    <w:qFormat/>
    <w:rsid w:val="002F4E3A"/>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2F4E3A"/>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2F4E3A"/>
  </w:style>
  <w:style w:type="paragraph" w:styleId="TOC3">
    <w:name w:val="toc 3"/>
    <w:basedOn w:val="Normal"/>
    <w:next w:val="Normal"/>
    <w:autoRedefine/>
    <w:qFormat/>
    <w:rsid w:val="002F4E3A"/>
    <w:pPr>
      <w:ind w:left="400"/>
    </w:pPr>
    <w:rPr>
      <w:rFonts w:ascii="Calibri" w:eastAsia="Times New Roman" w:hAnsi="Calibri"/>
      <w:szCs w:val="20"/>
    </w:rPr>
  </w:style>
  <w:style w:type="paragraph" w:styleId="TOC4">
    <w:name w:val="toc 4"/>
    <w:basedOn w:val="Normal"/>
    <w:next w:val="Normal"/>
    <w:autoRedefine/>
    <w:rsid w:val="002F4E3A"/>
    <w:pPr>
      <w:ind w:left="600"/>
    </w:pPr>
    <w:rPr>
      <w:rFonts w:ascii="Calibri" w:eastAsia="Times New Roman" w:hAnsi="Calibri"/>
      <w:szCs w:val="20"/>
    </w:rPr>
  </w:style>
  <w:style w:type="paragraph" w:styleId="TOC5">
    <w:name w:val="toc 5"/>
    <w:basedOn w:val="Normal"/>
    <w:next w:val="Normal"/>
    <w:autoRedefine/>
    <w:rsid w:val="002F4E3A"/>
    <w:pPr>
      <w:ind w:left="800"/>
    </w:pPr>
    <w:rPr>
      <w:rFonts w:ascii="Calibri" w:eastAsia="Times New Roman" w:hAnsi="Calibri"/>
      <w:szCs w:val="20"/>
    </w:rPr>
  </w:style>
  <w:style w:type="paragraph" w:styleId="TOC6">
    <w:name w:val="toc 6"/>
    <w:basedOn w:val="Normal"/>
    <w:next w:val="Normal"/>
    <w:autoRedefine/>
    <w:rsid w:val="002F4E3A"/>
    <w:pPr>
      <w:ind w:left="1000"/>
    </w:pPr>
    <w:rPr>
      <w:rFonts w:ascii="Calibri" w:eastAsia="Times New Roman" w:hAnsi="Calibri"/>
      <w:szCs w:val="20"/>
    </w:rPr>
  </w:style>
  <w:style w:type="paragraph" w:styleId="TOC7">
    <w:name w:val="toc 7"/>
    <w:basedOn w:val="Normal"/>
    <w:next w:val="Normal"/>
    <w:autoRedefine/>
    <w:rsid w:val="002F4E3A"/>
    <w:pPr>
      <w:ind w:left="1200"/>
    </w:pPr>
    <w:rPr>
      <w:rFonts w:ascii="Calibri" w:eastAsia="Times New Roman" w:hAnsi="Calibri"/>
      <w:szCs w:val="20"/>
    </w:rPr>
  </w:style>
  <w:style w:type="paragraph" w:styleId="TOC8">
    <w:name w:val="toc 8"/>
    <w:basedOn w:val="Normal"/>
    <w:next w:val="Normal"/>
    <w:autoRedefine/>
    <w:rsid w:val="002F4E3A"/>
    <w:pPr>
      <w:ind w:left="1400"/>
    </w:pPr>
    <w:rPr>
      <w:rFonts w:ascii="Calibri" w:eastAsia="Times New Roman" w:hAnsi="Calibri"/>
      <w:szCs w:val="20"/>
    </w:rPr>
  </w:style>
  <w:style w:type="paragraph" w:styleId="TOC9">
    <w:name w:val="toc 9"/>
    <w:basedOn w:val="Normal"/>
    <w:next w:val="Normal"/>
    <w:autoRedefine/>
    <w:rsid w:val="002F4E3A"/>
    <w:pPr>
      <w:ind w:left="1600"/>
    </w:pPr>
    <w:rPr>
      <w:rFonts w:ascii="Calibri" w:eastAsia="Times New Roman" w:hAnsi="Calibri"/>
      <w:szCs w:val="20"/>
    </w:rPr>
  </w:style>
  <w:style w:type="paragraph" w:styleId="Caption">
    <w:name w:val="caption"/>
    <w:aliases w:val="caption"/>
    <w:basedOn w:val="Normal"/>
    <w:next w:val="Normal"/>
    <w:qFormat/>
    <w:rsid w:val="002F4E3A"/>
    <w:rPr>
      <w:rFonts w:ascii="Calibri" w:eastAsia="Times New Roman" w:hAnsi="Calibri"/>
      <w:b/>
      <w:bCs/>
      <w:sz w:val="18"/>
      <w:szCs w:val="18"/>
      <w:lang w:bidi="en-US"/>
    </w:rPr>
  </w:style>
  <w:style w:type="paragraph" w:styleId="TOCHeading">
    <w:name w:val="TOC Heading"/>
    <w:basedOn w:val="Heading1"/>
    <w:next w:val="Normal"/>
    <w:qFormat/>
    <w:rsid w:val="002F4E3A"/>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2F4E3A"/>
    <w:pPr>
      <w:contextualSpacing/>
    </w:pPr>
    <w:rPr>
      <w:rFonts w:eastAsia="Calibri"/>
    </w:rPr>
  </w:style>
  <w:style w:type="character" w:customStyle="1" w:styleId="Emph">
    <w:name w:val="Emph"/>
    <w:basedOn w:val="DefaultParagraphFont"/>
    <w:uiPriority w:val="1"/>
    <w:qFormat/>
    <w:rsid w:val="002F4E3A"/>
    <w:rPr>
      <w:rFonts w:ascii="Arial" w:hAnsi="Arial"/>
      <w:b/>
      <w:sz w:val="20"/>
      <w:u w:val="single"/>
      <w:bdr w:val="single" w:sz="8" w:space="0" w:color="auto"/>
    </w:rPr>
  </w:style>
  <w:style w:type="paragraph" w:customStyle="1" w:styleId="Emphasize">
    <w:name w:val="Emphasize"/>
    <w:basedOn w:val="Normal"/>
    <w:uiPriority w:val="8"/>
    <w:qFormat/>
    <w:rsid w:val="002F4E3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2F4E3A"/>
    <w:rPr>
      <w:b/>
      <w:bCs/>
      <w:color w:val="000000"/>
      <w:sz w:val="20"/>
      <w:u w:val="single"/>
    </w:rPr>
  </w:style>
  <w:style w:type="paragraph" w:customStyle="1" w:styleId="StyleUnderlineChar11ptBold2">
    <w:name w:val="Style Underline Char + 11 pt Bold2"/>
    <w:link w:val="StyleUnderlineChar11ptBold2Char"/>
    <w:qFormat/>
    <w:rsid w:val="002F4E3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F4E3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F4E3A"/>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2F4E3A"/>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2F4E3A"/>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2F4E3A"/>
    <w:rPr>
      <w:rFonts w:ascii="Arial Narrow" w:eastAsia="MS Mincho" w:hAnsi="Arial Narrow" w:cs="Calibri"/>
      <w:b/>
      <w:szCs w:val="24"/>
      <w:u w:val="single"/>
    </w:rPr>
  </w:style>
  <w:style w:type="character" w:customStyle="1" w:styleId="updated-short-citation">
    <w:name w:val="updated-short-citation"/>
    <w:basedOn w:val="DefaultParagraphFont"/>
    <w:rsid w:val="002F4E3A"/>
  </w:style>
  <w:style w:type="paragraph" w:customStyle="1" w:styleId="Subtitle1">
    <w:name w:val="Subtitle1"/>
    <w:basedOn w:val="Normal"/>
    <w:next w:val="Normal"/>
    <w:qFormat/>
    <w:rsid w:val="002F4E3A"/>
    <w:pPr>
      <w:spacing w:after="60"/>
      <w:outlineLvl w:val="1"/>
    </w:pPr>
    <w:rPr>
      <w:bCs/>
      <w:szCs w:val="26"/>
      <w:u w:val="single"/>
    </w:rPr>
  </w:style>
  <w:style w:type="character" w:customStyle="1" w:styleId="SubtitleChar2">
    <w:name w:val="Subtitle Char2"/>
    <w:basedOn w:val="DefaultParagraphFont"/>
    <w:uiPriority w:val="11"/>
    <w:rsid w:val="002F4E3A"/>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2F4E3A"/>
  </w:style>
  <w:style w:type="character" w:customStyle="1" w:styleId="m1575249786560259391gmail-style13ptbold">
    <w:name w:val="m_1575249786560259391gmail-style13ptbold"/>
    <w:basedOn w:val="DefaultParagraphFont"/>
    <w:rsid w:val="002F4E3A"/>
  </w:style>
  <w:style w:type="paragraph" w:customStyle="1" w:styleId="m-8120030040935583278gmail-msonospacing">
    <w:name w:val="m_-8120030040935583278gmail-msonospacing"/>
    <w:basedOn w:val="Normal"/>
    <w:qFormat/>
    <w:rsid w:val="002F4E3A"/>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2F4E3A"/>
  </w:style>
  <w:style w:type="character" w:customStyle="1" w:styleId="m-8120030040935583278gmail-styleunderline">
    <w:name w:val="m_-8120030040935583278gmail-styleunderline"/>
    <w:basedOn w:val="DefaultParagraphFont"/>
    <w:rsid w:val="002F4E3A"/>
  </w:style>
  <w:style w:type="paragraph" w:customStyle="1" w:styleId="msonormal0">
    <w:name w:val="msonormal"/>
    <w:basedOn w:val="Normal"/>
    <w:uiPriority w:val="99"/>
    <w:qFormat/>
    <w:rsid w:val="002F4E3A"/>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2F4E3A"/>
  </w:style>
  <w:style w:type="character" w:customStyle="1" w:styleId="m3640724044946509868gmail-m-753298044461936151gmail-styleunderline">
    <w:name w:val="m_3640724044946509868gmail-m_-753298044461936151gmail-styleunderline"/>
    <w:basedOn w:val="DefaultParagraphFont"/>
    <w:rsid w:val="002F4E3A"/>
  </w:style>
  <w:style w:type="character" w:customStyle="1" w:styleId="m6193703118997007224gmail-style13ptbold">
    <w:name w:val="m_6193703118997007224gmail-style13ptbold"/>
    <w:basedOn w:val="DefaultParagraphFont"/>
    <w:rsid w:val="002F4E3A"/>
  </w:style>
  <w:style w:type="character" w:customStyle="1" w:styleId="m6193703118997007224gmail-styleunderline">
    <w:name w:val="m_6193703118997007224gmail-styleunderline"/>
    <w:basedOn w:val="DefaultParagraphFont"/>
    <w:rsid w:val="002F4E3A"/>
  </w:style>
  <w:style w:type="character" w:customStyle="1" w:styleId="m-1239616313416637319gmail-style13ptbold">
    <w:name w:val="m_-1239616313416637319gmail-style13ptbold"/>
    <w:basedOn w:val="DefaultParagraphFont"/>
    <w:rsid w:val="002F4E3A"/>
  </w:style>
  <w:style w:type="character" w:customStyle="1" w:styleId="m-1239616313416637319gmail-styleunderline">
    <w:name w:val="m_-1239616313416637319gmail-styleunderline"/>
    <w:basedOn w:val="DefaultParagraphFont"/>
    <w:rsid w:val="002F4E3A"/>
  </w:style>
  <w:style w:type="character" w:customStyle="1" w:styleId="UnresolvedMention1">
    <w:name w:val="Unresolved Mention1"/>
    <w:basedOn w:val="DefaultParagraphFont"/>
    <w:uiPriority w:val="99"/>
    <w:rsid w:val="002F4E3A"/>
    <w:rPr>
      <w:color w:val="808080"/>
      <w:shd w:val="clear" w:color="auto" w:fill="E6E6E6"/>
    </w:rPr>
  </w:style>
  <w:style w:type="paragraph" w:customStyle="1" w:styleId="m-5451374272084387600gmail-msonormal">
    <w:name w:val="m_-5451374272084387600gmail-msonormal"/>
    <w:basedOn w:val="Normal"/>
    <w:qFormat/>
    <w:rsid w:val="002F4E3A"/>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2F4E3A"/>
  </w:style>
  <w:style w:type="character" w:customStyle="1" w:styleId="m-5451374272084387600gmail-styleunderline">
    <w:name w:val="m_-5451374272084387600gmail-styleunderline"/>
    <w:basedOn w:val="DefaultParagraphFont"/>
    <w:rsid w:val="002F4E3A"/>
  </w:style>
  <w:style w:type="character" w:customStyle="1" w:styleId="standardtext1b">
    <w:name w:val="standardtext1b"/>
    <w:basedOn w:val="DefaultParagraphFont"/>
    <w:rsid w:val="002F4E3A"/>
  </w:style>
  <w:style w:type="character" w:customStyle="1" w:styleId="postsubtitle">
    <w:name w:val="post_subtitle"/>
    <w:basedOn w:val="DefaultParagraphFont"/>
    <w:rsid w:val="002F4E3A"/>
  </w:style>
  <w:style w:type="character" w:customStyle="1" w:styleId="m8349405746915611004gmail-styleunderline">
    <w:name w:val="m_8349405746915611004gmail-styleunderline"/>
    <w:basedOn w:val="DefaultParagraphFont"/>
    <w:rsid w:val="002F4E3A"/>
  </w:style>
  <w:style w:type="character" w:customStyle="1" w:styleId="Mention1">
    <w:name w:val="Mention1"/>
    <w:basedOn w:val="DefaultParagraphFont"/>
    <w:uiPriority w:val="99"/>
    <w:semiHidden/>
    <w:unhideWhenUsed/>
    <w:rsid w:val="002F4E3A"/>
    <w:rPr>
      <w:color w:val="2B579A"/>
      <w:shd w:val="clear" w:color="auto" w:fill="E6E6E6"/>
    </w:rPr>
  </w:style>
  <w:style w:type="character" w:customStyle="1" w:styleId="m-8890476860932431250gmail-styleunderline">
    <w:name w:val="m_-8890476860932431250gmail-styleunderline"/>
    <w:basedOn w:val="DefaultParagraphFont"/>
    <w:rsid w:val="002F4E3A"/>
  </w:style>
  <w:style w:type="character" w:customStyle="1" w:styleId="bylines">
    <w:name w:val="bylines"/>
    <w:basedOn w:val="DefaultParagraphFont"/>
    <w:rsid w:val="002F4E3A"/>
  </w:style>
  <w:style w:type="character" w:customStyle="1" w:styleId="m-7985672042231231606gmail-style13ptbold">
    <w:name w:val="m_-7985672042231231606gmail-style13ptbold"/>
    <w:basedOn w:val="DefaultParagraphFont"/>
    <w:rsid w:val="002F4E3A"/>
  </w:style>
  <w:style w:type="character" w:customStyle="1" w:styleId="m-7985672042231231606gmail-styleunderline">
    <w:name w:val="m_-7985672042231231606gmail-styleunderline"/>
    <w:basedOn w:val="DefaultParagraphFont"/>
    <w:rsid w:val="002F4E3A"/>
  </w:style>
  <w:style w:type="paragraph" w:customStyle="1" w:styleId="StylecardArialNarrow9pt">
    <w:name w:val="Style card + Arial Narrow 9 pt"/>
    <w:basedOn w:val="card"/>
    <w:link w:val="StylecardArialNarrow9ptChar"/>
    <w:qFormat/>
    <w:rsid w:val="002F4E3A"/>
    <w:pPr>
      <w:widowControl/>
    </w:pPr>
    <w:rPr>
      <w:sz w:val="16"/>
      <w:szCs w:val="24"/>
    </w:rPr>
  </w:style>
  <w:style w:type="character" w:customStyle="1" w:styleId="StylecardArialNarrow9ptChar">
    <w:name w:val="Style card + Arial Narrow 9 pt Char"/>
    <w:link w:val="StylecardArialNarrow9pt"/>
    <w:rsid w:val="002F4E3A"/>
    <w:rPr>
      <w:rFonts w:ascii="Arial Narrow" w:eastAsia="Times New Roman" w:hAnsi="Arial Narrow" w:cs="Calibri"/>
      <w:sz w:val="16"/>
      <w:szCs w:val="24"/>
    </w:rPr>
  </w:style>
  <w:style w:type="character" w:customStyle="1" w:styleId="StyleunderlineArialNarrow9pt">
    <w:name w:val="Style underline + Arial Narrow 9 pt"/>
    <w:basedOn w:val="underline"/>
    <w:rsid w:val="002F4E3A"/>
    <w:rPr>
      <w:rFonts w:ascii="Calibri" w:hAnsi="Calibri"/>
      <w:b/>
      <w:iCs/>
      <w:sz w:val="20"/>
      <w:u w:val="single"/>
    </w:rPr>
  </w:style>
  <w:style w:type="character" w:customStyle="1" w:styleId="StyleMinimizeCharArialNarrow9pt">
    <w:name w:val="Style Minimize Char + Arial Narrow 9 pt"/>
    <w:basedOn w:val="MinimizeChar"/>
    <w:rsid w:val="002F4E3A"/>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2F4E3A"/>
    <w:pPr>
      <w:spacing w:before="120"/>
    </w:pPr>
    <w:rPr>
      <w:rFonts w:ascii="Arial" w:hAnsi="Arial"/>
      <w:b/>
      <w:sz w:val="20"/>
    </w:rPr>
  </w:style>
  <w:style w:type="character" w:customStyle="1" w:styleId="analyticChar0">
    <w:name w:val="analytic Char"/>
    <w:basedOn w:val="DefaultParagraphFont"/>
    <w:link w:val="analytic0"/>
    <w:uiPriority w:val="4"/>
    <w:rsid w:val="002F4E3A"/>
    <w:rPr>
      <w:rFonts w:ascii="Arial" w:hAnsi="Arial" w:cs="Calibri"/>
      <w:b/>
      <w:sz w:val="20"/>
    </w:rPr>
  </w:style>
  <w:style w:type="character" w:customStyle="1" w:styleId="Bodytext1">
    <w:name w:val="Body text_"/>
    <w:basedOn w:val="DefaultParagraphFont"/>
    <w:link w:val="BodyText10"/>
    <w:rsid w:val="002F4E3A"/>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2F4E3A"/>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aliases w:val="Heading 10"/>
    <w:basedOn w:val="Heading4"/>
    <w:link w:val="AnalyticsChar"/>
    <w:uiPriority w:val="4"/>
    <w:qFormat/>
    <w:rsid w:val="002F4E3A"/>
    <w:rPr>
      <w:color w:val="262626" w:themeColor="text1" w:themeTint="D9"/>
    </w:rPr>
  </w:style>
  <w:style w:type="character" w:customStyle="1" w:styleId="AnalyticsChar">
    <w:name w:val="Analytics Char"/>
    <w:basedOn w:val="DefaultParagraphFont"/>
    <w:link w:val="Analytics"/>
    <w:uiPriority w:val="4"/>
    <w:rsid w:val="002F4E3A"/>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2F4E3A"/>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2F4E3A"/>
    <w:pPr>
      <w:ind w:left="288" w:right="288"/>
    </w:pPr>
    <w:rPr>
      <w:rFonts w:cs="Arial"/>
      <w:sz w:val="16"/>
    </w:rPr>
  </w:style>
  <w:style w:type="character" w:customStyle="1" w:styleId="StyletinyBoldChar">
    <w:name w:val="Style tiny + Bold Char"/>
    <w:basedOn w:val="tinyChar"/>
    <w:link w:val="StyletinyBold"/>
    <w:locked/>
    <w:rsid w:val="002F4E3A"/>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2F4E3A"/>
    <w:rPr>
      <w:rFonts w:ascii="Georgia" w:hAnsi="Georgia"/>
      <w:bCs/>
      <w:sz w:val="12"/>
    </w:rPr>
  </w:style>
  <w:style w:type="character" w:customStyle="1" w:styleId="date10">
    <w:name w:val="date1"/>
    <w:basedOn w:val="DefaultParagraphFont"/>
    <w:rsid w:val="002F4E3A"/>
  </w:style>
  <w:style w:type="character" w:customStyle="1" w:styleId="m-7723935538954412833gmail-styleunderline">
    <w:name w:val="m_-7723935538954412833gmail-styleunderline"/>
    <w:basedOn w:val="DefaultParagraphFont"/>
    <w:rsid w:val="002F4E3A"/>
  </w:style>
  <w:style w:type="character" w:customStyle="1" w:styleId="m8315103747088905037gmail-style13ptbold">
    <w:name w:val="m_8315103747088905037gmail-style13ptbold"/>
    <w:basedOn w:val="DefaultParagraphFont"/>
    <w:rsid w:val="002F4E3A"/>
  </w:style>
  <w:style w:type="character" w:customStyle="1" w:styleId="m8315103747088905037gmail-styleunderline">
    <w:name w:val="m_8315103747088905037gmail-styleunderline"/>
    <w:basedOn w:val="DefaultParagraphFont"/>
    <w:rsid w:val="002F4E3A"/>
  </w:style>
  <w:style w:type="character" w:customStyle="1" w:styleId="m-5918764401038664981gmail-heading4char">
    <w:name w:val="m_-5918764401038664981gmail-heading4char"/>
    <w:basedOn w:val="DefaultParagraphFont"/>
    <w:rsid w:val="002F4E3A"/>
  </w:style>
  <w:style w:type="character" w:customStyle="1" w:styleId="m-5918764401038664981gmail-styleunderline">
    <w:name w:val="m_-5918764401038664981gmail-styleunderline"/>
    <w:basedOn w:val="DefaultParagraphFont"/>
    <w:rsid w:val="002F4E3A"/>
  </w:style>
  <w:style w:type="character" w:customStyle="1" w:styleId="SmallFont5pt">
    <w:name w:val="Small Font (5 pt)"/>
    <w:rsid w:val="002F4E3A"/>
    <w:rPr>
      <w:sz w:val="10"/>
    </w:rPr>
  </w:style>
  <w:style w:type="character" w:customStyle="1" w:styleId="m8134770803914199681gmail-styleunderline">
    <w:name w:val="m_8134770803914199681gmail-styleunderline"/>
    <w:basedOn w:val="DefaultParagraphFont"/>
    <w:rsid w:val="002F4E3A"/>
  </w:style>
  <w:style w:type="character" w:customStyle="1" w:styleId="CharCharChar1">
    <w:name w:val="Char Char Char1"/>
    <w:basedOn w:val="DefaultParagraphFont"/>
    <w:qFormat/>
    <w:rsid w:val="002F4E3A"/>
    <w:rPr>
      <w:rFonts w:ascii="Arial" w:hAnsi="Arial" w:cs="Arial" w:hint="default"/>
      <w:bCs/>
      <w:szCs w:val="26"/>
      <w:u w:val="single"/>
      <w:lang w:val="en-US" w:eastAsia="en-US" w:bidi="ar-SA"/>
    </w:rPr>
  </w:style>
  <w:style w:type="character" w:customStyle="1" w:styleId="11">
    <w:name w:val="11"/>
    <w:rsid w:val="002F4E3A"/>
    <w:rPr>
      <w:rFonts w:ascii="Arial" w:hAnsi="Arial" w:cs="Arial" w:hint="default"/>
      <w:bCs/>
      <w:sz w:val="20"/>
      <w:u w:val="single"/>
      <w:lang w:val="en-US" w:eastAsia="en-US" w:bidi="ar-SA"/>
    </w:rPr>
  </w:style>
  <w:style w:type="paragraph" w:customStyle="1" w:styleId="Second">
    <w:name w:val="Second"/>
    <w:basedOn w:val="Normal"/>
    <w:qFormat/>
    <w:rsid w:val="002F4E3A"/>
    <w:rPr>
      <w:rFonts w:ascii="Arial" w:eastAsia="Calibri" w:hAnsi="Arial"/>
      <w:b/>
      <w:caps/>
      <w:szCs w:val="20"/>
    </w:rPr>
  </w:style>
  <w:style w:type="character" w:customStyle="1" w:styleId="DateChar">
    <w:name w:val="Date Char"/>
    <w:aliases w:val="date Char"/>
    <w:basedOn w:val="DefaultParagraphFont"/>
    <w:link w:val="Date"/>
    <w:locked/>
    <w:rsid w:val="002F4E3A"/>
    <w:rPr>
      <w:rFonts w:ascii="Georgia" w:eastAsia="Times New Roman" w:hAnsi="Georgia"/>
    </w:rPr>
  </w:style>
  <w:style w:type="paragraph" w:styleId="Date">
    <w:name w:val="Date"/>
    <w:aliases w:val="date"/>
    <w:basedOn w:val="Normal"/>
    <w:next w:val="Normal"/>
    <w:link w:val="DateChar"/>
    <w:unhideWhenUsed/>
    <w:qFormat/>
    <w:rsid w:val="002F4E3A"/>
    <w:rPr>
      <w:rFonts w:ascii="Georgia" w:eastAsia="Times New Roman" w:hAnsi="Georgia" w:cstheme="minorBidi"/>
    </w:rPr>
  </w:style>
  <w:style w:type="character" w:customStyle="1" w:styleId="DateChar1">
    <w:name w:val="Date Char1"/>
    <w:aliases w:val="date Char1,Date Char11"/>
    <w:basedOn w:val="DefaultParagraphFont"/>
    <w:rsid w:val="002F4E3A"/>
    <w:rPr>
      <w:rFonts w:ascii="Arial Narrow" w:hAnsi="Arial Narrow" w:cs="Calibri"/>
    </w:rPr>
  </w:style>
  <w:style w:type="character" w:customStyle="1" w:styleId="BodyTextFirstIndentChar">
    <w:name w:val="Body Text First Indent Char"/>
    <w:basedOn w:val="BodyTextChar"/>
    <w:link w:val="BodyTextFirstIndent"/>
    <w:locked/>
    <w:rsid w:val="002F4E3A"/>
    <w:rPr>
      <w:rFonts w:ascii="Arial Narrow" w:hAnsi="Arial Narrow" w:cs="Calibri"/>
    </w:rPr>
  </w:style>
  <w:style w:type="paragraph" w:styleId="BodyTextFirstIndent">
    <w:name w:val="Body Text First Indent"/>
    <w:basedOn w:val="BodyText"/>
    <w:link w:val="BodyTextFirstIndentChar"/>
    <w:unhideWhenUsed/>
    <w:rsid w:val="002F4E3A"/>
    <w:pPr>
      <w:spacing w:after="0"/>
      <w:ind w:firstLine="360"/>
    </w:pPr>
  </w:style>
  <w:style w:type="character" w:customStyle="1" w:styleId="BodyTextFirstIndentChar1">
    <w:name w:val="Body Text First Indent Char1"/>
    <w:basedOn w:val="BodyTextChar"/>
    <w:rsid w:val="002F4E3A"/>
    <w:rPr>
      <w:rFonts w:ascii="Arial Narrow" w:hAnsi="Arial Narrow" w:cs="Calibri"/>
    </w:rPr>
  </w:style>
  <w:style w:type="character" w:customStyle="1" w:styleId="PageHeaderLine2Char">
    <w:name w:val="PageHeaderLine2 Char"/>
    <w:link w:val="PageHeaderLine2"/>
    <w:locked/>
    <w:rsid w:val="002F4E3A"/>
    <w:rPr>
      <w:rFonts w:ascii="Arial Narrow" w:eastAsia="Calibri" w:hAnsi="Arial Narrow" w:cs="Calibri"/>
      <w:b/>
    </w:rPr>
  </w:style>
  <w:style w:type="character" w:customStyle="1" w:styleId="Style2Char">
    <w:name w:val="Style 2 Char"/>
    <w:link w:val="Style20"/>
    <w:locked/>
    <w:rsid w:val="002F4E3A"/>
    <w:rPr>
      <w:rFonts w:ascii="Times New Roman" w:eastAsia="Times New Roman" w:hAnsi="Times New Roman" w:cs="Times New Roman"/>
      <w:sz w:val="24"/>
      <w:szCs w:val="24"/>
    </w:rPr>
  </w:style>
  <w:style w:type="character" w:customStyle="1" w:styleId="GAUnderlineChar">
    <w:name w:val="GA Underline Char"/>
    <w:link w:val="GAUnderline"/>
    <w:locked/>
    <w:rsid w:val="002F4E3A"/>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2F4E3A"/>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2F4E3A"/>
    <w:rPr>
      <w:rFonts w:ascii="Georgia" w:eastAsia="Times New Roman" w:hAnsi="Georgia"/>
      <w:sz w:val="18"/>
      <w:szCs w:val="20"/>
      <w:lang w:val="x-none" w:eastAsia="x-none"/>
    </w:rPr>
  </w:style>
  <w:style w:type="paragraph" w:customStyle="1" w:styleId="textsmall0">
    <w:name w:val="textsmall"/>
    <w:basedOn w:val="Normal"/>
    <w:link w:val="textsmallChar0"/>
    <w:qFormat/>
    <w:rsid w:val="002F4E3A"/>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2F4E3A"/>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2F4E3A"/>
    <w:rPr>
      <w:rFonts w:ascii="Bell MT" w:eastAsia="Calibri" w:hAnsi="Bell MT"/>
      <w:szCs w:val="20"/>
    </w:rPr>
  </w:style>
  <w:style w:type="paragraph" w:customStyle="1" w:styleId="CardNotUnderlined">
    <w:name w:val="Card Not Underlined"/>
    <w:basedOn w:val="Normal"/>
    <w:link w:val="CardNotUnderlinedChar1"/>
    <w:autoRedefine/>
    <w:qFormat/>
    <w:rsid w:val="002F4E3A"/>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2F4E3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2F4E3A"/>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2F4E3A"/>
    <w:rPr>
      <w:rFonts w:ascii="Georgia" w:eastAsia="Times New Roman" w:hAnsi="Georgia"/>
      <w:b/>
      <w:u w:val="single"/>
    </w:rPr>
  </w:style>
  <w:style w:type="paragraph" w:customStyle="1" w:styleId="UnderlineStyle0">
    <w:name w:val="Underline Style"/>
    <w:basedOn w:val="Normal"/>
    <w:link w:val="UnderlineStyleChar"/>
    <w:qFormat/>
    <w:rsid w:val="002F4E3A"/>
    <w:rPr>
      <w:rFonts w:ascii="Georgia" w:eastAsia="Times New Roman" w:hAnsi="Georgia" w:cstheme="minorBidi"/>
      <w:b/>
      <w:u w:val="single"/>
    </w:rPr>
  </w:style>
  <w:style w:type="character" w:customStyle="1" w:styleId="CiteCorrectedChar">
    <w:name w:val="Cite Corrected Char"/>
    <w:link w:val="CiteCorrected"/>
    <w:locked/>
    <w:rsid w:val="002F4E3A"/>
    <w:rPr>
      <w:rFonts w:ascii="Georgia" w:eastAsia="Times New Roman" w:hAnsi="Georgia"/>
      <w:b/>
      <w:bCs/>
      <w:szCs w:val="16"/>
      <w:u w:val="single"/>
    </w:rPr>
  </w:style>
  <w:style w:type="paragraph" w:customStyle="1" w:styleId="CiteCorrected">
    <w:name w:val="Cite Corrected"/>
    <w:basedOn w:val="Normal"/>
    <w:link w:val="CiteCorrectedChar"/>
    <w:qFormat/>
    <w:rsid w:val="002F4E3A"/>
    <w:rPr>
      <w:rFonts w:ascii="Georgia" w:eastAsia="Times New Roman" w:hAnsi="Georgia" w:cstheme="minorBidi"/>
      <w:b/>
      <w:bCs/>
      <w:szCs w:val="16"/>
      <w:u w:val="single"/>
    </w:rPr>
  </w:style>
  <w:style w:type="paragraph" w:customStyle="1" w:styleId="CardText2">
    <w:name w:val="Card Text 2"/>
    <w:basedOn w:val="CardText10"/>
    <w:link w:val="CardText2Char"/>
    <w:qFormat/>
    <w:rsid w:val="002F4E3A"/>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2F4E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2F4E3A"/>
    <w:rPr>
      <w:rFonts w:ascii="Arial Narrow" w:hAnsi="Arial Narrow"/>
      <w:sz w:val="16"/>
    </w:rPr>
  </w:style>
  <w:style w:type="paragraph" w:customStyle="1" w:styleId="Debate-CardSmalltextF2">
    <w:name w:val="Debate- Card Small text F2"/>
    <w:basedOn w:val="Normal"/>
    <w:next w:val="Normal"/>
    <w:link w:val="Debate-CardSmalltextF2Char"/>
    <w:qFormat/>
    <w:rsid w:val="002F4E3A"/>
    <w:pPr>
      <w:spacing w:line="252" w:lineRule="auto"/>
    </w:pPr>
    <w:rPr>
      <w:rFonts w:cstheme="minorBidi"/>
      <w:sz w:val="16"/>
    </w:rPr>
  </w:style>
  <w:style w:type="character" w:customStyle="1" w:styleId="Debate-EmphasizedText-F5Char">
    <w:name w:val="Debate- Emphasized Text- F5 Char"/>
    <w:link w:val="Debate-EmphasizedText-F5"/>
    <w:locked/>
    <w:rsid w:val="002F4E3A"/>
    <w:rPr>
      <w:rFonts w:ascii="Arial Narrow" w:hAnsi="Arial Narrow"/>
      <w:b/>
      <w:sz w:val="18"/>
      <w:u w:val="single"/>
    </w:rPr>
  </w:style>
  <w:style w:type="paragraph" w:customStyle="1" w:styleId="Debate-EmphasizedText-F5">
    <w:name w:val="Debate- Emphasized Text- F5"/>
    <w:basedOn w:val="Normal"/>
    <w:link w:val="Debate-EmphasizedText-F5Char"/>
    <w:qFormat/>
    <w:rsid w:val="002F4E3A"/>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2F4E3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F4E3A"/>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2F4E3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2F4E3A"/>
    <w:rPr>
      <w:rFonts w:ascii="Times New Roman" w:eastAsia="Times New Roman" w:hAnsi="Times New Roman"/>
      <w:sz w:val="16"/>
    </w:rPr>
  </w:style>
  <w:style w:type="character" w:customStyle="1" w:styleId="CardStyleChar">
    <w:name w:val="Card Style Char"/>
    <w:link w:val="CardStyle"/>
    <w:locked/>
    <w:rsid w:val="002F4E3A"/>
    <w:rPr>
      <w:rFonts w:ascii="Arial Narrow" w:eastAsia="Times New Roman" w:hAnsi="Arial Narrow" w:cs="Calibri"/>
      <w:szCs w:val="24"/>
    </w:rPr>
  </w:style>
  <w:style w:type="character" w:customStyle="1" w:styleId="CardHighlightChar">
    <w:name w:val="Card Highlight Char"/>
    <w:link w:val="CardHighlight"/>
    <w:locked/>
    <w:rsid w:val="002F4E3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F4E3A"/>
    <w:pPr>
      <w:shd w:val="clear" w:color="auto" w:fill="66FFFF"/>
    </w:pPr>
    <w:rPr>
      <w:rFonts w:ascii="Calibri" w:eastAsia="Calibri" w:hAnsi="Calibri"/>
      <w:u w:val="single"/>
    </w:rPr>
  </w:style>
  <w:style w:type="character" w:customStyle="1" w:styleId="BlockHeaderHiddenChar">
    <w:name w:val="Block Header Hidden Char"/>
    <w:link w:val="BlockHeaderHidden"/>
    <w:locked/>
    <w:rsid w:val="002F4E3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F4E3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F4E3A"/>
    <w:rPr>
      <w:rFonts w:ascii="Georgia" w:eastAsia="Calibri" w:hAnsi="Georgia"/>
      <w:sz w:val="16"/>
      <w:szCs w:val="16"/>
    </w:rPr>
  </w:style>
  <w:style w:type="paragraph" w:customStyle="1" w:styleId="SmallSizeParagraph">
    <w:name w:val="Small Size Paragraph"/>
    <w:basedOn w:val="Normal"/>
    <w:link w:val="SmallSizeParagraphChar"/>
    <w:qFormat/>
    <w:rsid w:val="002F4E3A"/>
    <w:rPr>
      <w:rFonts w:ascii="Georgia" w:eastAsia="Calibri" w:hAnsi="Georgia" w:cstheme="minorBidi"/>
      <w:sz w:val="16"/>
      <w:szCs w:val="16"/>
    </w:rPr>
  </w:style>
  <w:style w:type="character" w:customStyle="1" w:styleId="UnderlineSChar">
    <w:name w:val="Underline S Char"/>
    <w:link w:val="UnderlineS"/>
    <w:locked/>
    <w:rsid w:val="002F4E3A"/>
    <w:rPr>
      <w:rFonts w:ascii="Georgia" w:eastAsia="Calibri" w:hAnsi="Georgia"/>
      <w:u w:val="single"/>
      <w:lang w:val="x-none" w:eastAsia="zh-CN"/>
    </w:rPr>
  </w:style>
  <w:style w:type="paragraph" w:customStyle="1" w:styleId="UnderlineS">
    <w:name w:val="Underline S"/>
    <w:basedOn w:val="Normal"/>
    <w:link w:val="UnderlineSChar"/>
    <w:qFormat/>
    <w:rsid w:val="002F4E3A"/>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2F4E3A"/>
    <w:rPr>
      <w:rFonts w:ascii="Georgia" w:eastAsia="SimSun" w:hAnsi="Georgia"/>
      <w:sz w:val="12"/>
    </w:rPr>
  </w:style>
  <w:style w:type="paragraph" w:customStyle="1" w:styleId="Ununderlined">
    <w:name w:val="Ununderlined"/>
    <w:basedOn w:val="Normal"/>
    <w:link w:val="UnunderlinedChar"/>
    <w:qFormat/>
    <w:rsid w:val="002F4E3A"/>
    <w:rPr>
      <w:rFonts w:ascii="Georgia" w:eastAsia="SimSun" w:hAnsi="Georgia" w:cstheme="minorBidi"/>
      <w:sz w:val="12"/>
    </w:rPr>
  </w:style>
  <w:style w:type="character" w:customStyle="1" w:styleId="HighlightingChar">
    <w:name w:val="Highlighting Char"/>
    <w:link w:val="Highlighting"/>
    <w:locked/>
    <w:rsid w:val="002F4E3A"/>
    <w:rPr>
      <w:rFonts w:ascii="Georgia" w:eastAsia="SimSun" w:hAnsi="Georgia"/>
      <w:u w:val="thick"/>
    </w:rPr>
  </w:style>
  <w:style w:type="paragraph" w:customStyle="1" w:styleId="Highlighting">
    <w:name w:val="Highlighting"/>
    <w:basedOn w:val="Normal"/>
    <w:link w:val="HighlightingChar"/>
    <w:autoRedefine/>
    <w:qFormat/>
    <w:rsid w:val="002F4E3A"/>
    <w:rPr>
      <w:rFonts w:ascii="Georgia" w:eastAsia="SimSun" w:hAnsi="Georgia" w:cstheme="minorBidi"/>
      <w:u w:val="thick"/>
    </w:rPr>
  </w:style>
  <w:style w:type="character" w:customStyle="1" w:styleId="CITEChar1">
    <w:name w:val="CITE Char"/>
    <w:link w:val="CITE"/>
    <w:locked/>
    <w:rsid w:val="002F4E3A"/>
    <w:rPr>
      <w:rFonts w:ascii="Arial" w:eastAsia="Times New Roman" w:hAnsi="Arial" w:cs="Arial"/>
      <w:iCs/>
      <w:smallCaps/>
      <w:sz w:val="20"/>
      <w:szCs w:val="20"/>
      <w:u w:val="double"/>
    </w:rPr>
  </w:style>
  <w:style w:type="paragraph" w:customStyle="1" w:styleId="CITE">
    <w:name w:val="CITE"/>
    <w:basedOn w:val="Heading2"/>
    <w:link w:val="CITEChar1"/>
    <w:autoRedefine/>
    <w:qFormat/>
    <w:rsid w:val="002F4E3A"/>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2F4E3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F4E3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F4E3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F4E3A"/>
    <w:rPr>
      <w:b/>
      <w:sz w:val="28"/>
    </w:rPr>
  </w:style>
  <w:style w:type="character" w:customStyle="1" w:styleId="SourcenameChar">
    <w:name w:val="Source name Char"/>
    <w:link w:val="Sourcename"/>
    <w:locked/>
    <w:rsid w:val="002F4E3A"/>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2F4E3A"/>
    <w:rPr>
      <w:b/>
      <w:bCs/>
      <w:sz w:val="20"/>
    </w:rPr>
  </w:style>
  <w:style w:type="character" w:customStyle="1" w:styleId="underlinedcardChar">
    <w:name w:val="underlined card Char"/>
    <w:link w:val="underlinedcard"/>
    <w:locked/>
    <w:rsid w:val="002F4E3A"/>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2F4E3A"/>
    <w:rPr>
      <w:sz w:val="22"/>
      <w:u w:val="single"/>
    </w:rPr>
  </w:style>
  <w:style w:type="character" w:customStyle="1" w:styleId="TextUnderlineChar">
    <w:name w:val="Text Underline Char"/>
    <w:link w:val="TextUnderline"/>
    <w:locked/>
    <w:rsid w:val="002F4E3A"/>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2F4E3A"/>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2F4E3A"/>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2F4E3A"/>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2F4E3A"/>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2F4E3A"/>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2F4E3A"/>
    <w:rPr>
      <w:rFonts w:ascii="Times New Roman" w:eastAsia="Times New Roman" w:hAnsi="Times New Roman" w:cs="Arial"/>
      <w:bCs/>
      <w:sz w:val="20"/>
      <w:szCs w:val="20"/>
    </w:rPr>
  </w:style>
  <w:style w:type="paragraph" w:customStyle="1" w:styleId="CiteCard0">
    <w:name w:val="Cite_Card"/>
    <w:link w:val="CiteCardChar"/>
    <w:qFormat/>
    <w:rsid w:val="002F4E3A"/>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2F4E3A"/>
    <w:rPr>
      <w:rFonts w:ascii="Times New Roman" w:hAnsi="Times New Roman" w:cs="Times New Roman"/>
    </w:rPr>
  </w:style>
  <w:style w:type="paragraph" w:customStyle="1" w:styleId="Debatenoraml">
    <w:name w:val="Debatenoraml"/>
    <w:basedOn w:val="NoSpacing"/>
    <w:link w:val="DebatenoramlChar"/>
    <w:qFormat/>
    <w:rsid w:val="002F4E3A"/>
    <w:pPr>
      <w:spacing w:after="160" w:line="259" w:lineRule="auto"/>
    </w:pPr>
    <w:rPr>
      <w:rFonts w:ascii="Times New Roman" w:hAnsi="Times New Roman" w:cs="Times New Roman"/>
    </w:rPr>
  </w:style>
  <w:style w:type="character" w:customStyle="1" w:styleId="QualsChar">
    <w:name w:val="Quals Char"/>
    <w:link w:val="Quals"/>
    <w:locked/>
    <w:rsid w:val="002F4E3A"/>
    <w:rPr>
      <w:rFonts w:ascii="Georgia" w:eastAsia="Calibri" w:hAnsi="Georgia"/>
      <w:sz w:val="18"/>
    </w:rPr>
  </w:style>
  <w:style w:type="paragraph" w:customStyle="1" w:styleId="Quals">
    <w:name w:val="Quals"/>
    <w:basedOn w:val="Normal"/>
    <w:link w:val="QualsChar"/>
    <w:qFormat/>
    <w:rsid w:val="002F4E3A"/>
    <w:rPr>
      <w:rFonts w:ascii="Georgia" w:eastAsia="Calibri" w:hAnsi="Georgia" w:cstheme="minorBidi"/>
      <w:sz w:val="18"/>
    </w:rPr>
  </w:style>
  <w:style w:type="character" w:customStyle="1" w:styleId="StarredChar">
    <w:name w:val="Starred Char"/>
    <w:link w:val="Starred"/>
    <w:locked/>
    <w:rsid w:val="002F4E3A"/>
    <w:rPr>
      <w:rFonts w:ascii="Georgia" w:eastAsia="Times New Roman" w:hAnsi="Georgia"/>
      <w:b/>
      <w:caps/>
      <w:szCs w:val="28"/>
      <w:u w:val="single"/>
    </w:rPr>
  </w:style>
  <w:style w:type="paragraph" w:customStyle="1" w:styleId="Starred">
    <w:name w:val="Starred"/>
    <w:basedOn w:val="Normal"/>
    <w:link w:val="StarredChar"/>
    <w:qFormat/>
    <w:rsid w:val="002F4E3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F4E3A"/>
    <w:rPr>
      <w:rFonts w:ascii="Georgia" w:eastAsia="Times New Roman" w:hAnsi="Georgia"/>
      <w:b/>
      <w:caps/>
      <w:szCs w:val="28"/>
      <w:u w:val="single"/>
    </w:rPr>
  </w:style>
  <w:style w:type="paragraph" w:customStyle="1" w:styleId="NotStarred">
    <w:name w:val="NotStarred"/>
    <w:basedOn w:val="Normal"/>
    <w:link w:val="NotStarredChar"/>
    <w:qFormat/>
    <w:rsid w:val="002F4E3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2F4E3A"/>
    <w:rPr>
      <w:rFonts w:ascii="Georgia" w:eastAsia="Calibri" w:hAnsi="Georgia"/>
      <w:b/>
    </w:rPr>
  </w:style>
  <w:style w:type="paragraph" w:customStyle="1" w:styleId="H4Tag">
    <w:name w:val="H4 (Tag)"/>
    <w:basedOn w:val="Normal"/>
    <w:link w:val="H4TagChar1"/>
    <w:qFormat/>
    <w:rsid w:val="002F4E3A"/>
    <w:rPr>
      <w:rFonts w:ascii="Georgia" w:eastAsia="Calibri" w:hAnsi="Georgia" w:cstheme="minorBidi"/>
      <w:b/>
    </w:rPr>
  </w:style>
  <w:style w:type="character" w:customStyle="1" w:styleId="Debate-CardTagandCite-F6Char">
    <w:name w:val="Debate- Card Tag and Cite- F6 Char"/>
    <w:link w:val="Debate-CardTagandCite-F6"/>
    <w:locked/>
    <w:rsid w:val="002F4E3A"/>
    <w:rPr>
      <w:rFonts w:ascii="Georgia" w:hAnsi="Georgia"/>
      <w:b/>
    </w:rPr>
  </w:style>
  <w:style w:type="paragraph" w:customStyle="1" w:styleId="Debate-CardTagandCite-F6">
    <w:name w:val="Debate- Card Tag and Cite- F6"/>
    <w:basedOn w:val="Normal"/>
    <w:link w:val="Debate-CardTagandCite-F6Char"/>
    <w:qFormat/>
    <w:rsid w:val="002F4E3A"/>
    <w:pPr>
      <w:contextualSpacing/>
    </w:pPr>
    <w:rPr>
      <w:rFonts w:ascii="Georgia" w:hAnsi="Georgia" w:cstheme="minorBidi"/>
      <w:b/>
    </w:rPr>
  </w:style>
  <w:style w:type="character" w:customStyle="1" w:styleId="CardtextChar4">
    <w:name w:val="Card text Char"/>
    <w:link w:val="Cardtext3"/>
    <w:uiPriority w:val="99"/>
    <w:locked/>
    <w:rsid w:val="002F4E3A"/>
    <w:rPr>
      <w:rFonts w:ascii="Arial Narrow" w:hAnsi="Arial Narrow"/>
      <w:u w:val="single"/>
    </w:rPr>
  </w:style>
  <w:style w:type="paragraph" w:customStyle="1" w:styleId="Cardtext3">
    <w:name w:val="Card text"/>
    <w:link w:val="CardtextChar4"/>
    <w:uiPriority w:val="99"/>
    <w:qFormat/>
    <w:rsid w:val="002F4E3A"/>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2F4E3A"/>
    <w:rPr>
      <w:rFonts w:ascii="Georgia" w:eastAsia="Times New Roman" w:hAnsi="Georgia"/>
      <w:b/>
      <w:szCs w:val="28"/>
      <w:u w:val="single"/>
    </w:rPr>
  </w:style>
  <w:style w:type="paragraph" w:customStyle="1" w:styleId="NewHeading2">
    <w:name w:val="NewHeading2"/>
    <w:basedOn w:val="Normal"/>
    <w:link w:val="NewHeading2Char"/>
    <w:qFormat/>
    <w:rsid w:val="002F4E3A"/>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2F4E3A"/>
    <w:rPr>
      <w:rFonts w:ascii="Garamond" w:eastAsia="Calibri" w:hAnsi="Garamond"/>
    </w:rPr>
  </w:style>
  <w:style w:type="paragraph" w:customStyle="1" w:styleId="FullCite">
    <w:name w:val="Full Cite"/>
    <w:basedOn w:val="Normal"/>
    <w:next w:val="Normal"/>
    <w:link w:val="FullCiteChar"/>
    <w:qFormat/>
    <w:rsid w:val="002F4E3A"/>
    <w:rPr>
      <w:rFonts w:ascii="Garamond" w:eastAsia="Calibri" w:hAnsi="Garamond" w:cstheme="minorBidi"/>
    </w:rPr>
  </w:style>
  <w:style w:type="character" w:customStyle="1" w:styleId="StyleCardStyleBlackUnderlineChar">
    <w:name w:val="Style Card Style + Black Underline Char"/>
    <w:link w:val="StyleCardStyleBlackUnderline"/>
    <w:locked/>
    <w:rsid w:val="002F4E3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F4E3A"/>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F4E3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F4E3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F4E3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F4E3A"/>
    <w:pPr>
      <w:ind w:left="288" w:right="288"/>
    </w:pPr>
    <w:rPr>
      <w:rFonts w:ascii="Georgia" w:eastAsia="SimSun" w:hAnsi="Georgia" w:cstheme="minorBidi"/>
      <w:b/>
      <w:bCs/>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2F4E3A"/>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2F4E3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F4E3A"/>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F4E3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F4E3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F4E3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F4E3A"/>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F4E3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F4E3A"/>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F4E3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F4E3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F4E3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F4E3A"/>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F4E3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F4E3A"/>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F4E3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F4E3A"/>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F4E3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F4E3A"/>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F4E3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F4E3A"/>
    <w:rPr>
      <w:rFonts w:ascii="Georgia" w:hAnsi="Georgia" w:cstheme="minorBidi"/>
      <w:lang w:val="x-none" w:eastAsia="x-none"/>
    </w:rPr>
  </w:style>
  <w:style w:type="character" w:customStyle="1" w:styleId="NormalFontChar">
    <w:name w:val="Normal Font Char"/>
    <w:link w:val="NormalFont"/>
    <w:locked/>
    <w:rsid w:val="002F4E3A"/>
    <w:rPr>
      <w:rFonts w:ascii="Times New Roman" w:eastAsia="Times New Roman" w:hAnsi="Times New Roman" w:cs="Times New Roman"/>
      <w:sz w:val="20"/>
      <w:szCs w:val="20"/>
    </w:rPr>
  </w:style>
  <w:style w:type="paragraph" w:customStyle="1" w:styleId="NormalFont">
    <w:name w:val="Normal Font"/>
    <w:link w:val="NormalFontChar"/>
    <w:qFormat/>
    <w:rsid w:val="002F4E3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F4E3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F4E3A"/>
    <w:rPr>
      <w:u w:val="single"/>
      <w:lang w:val="x-none" w:eastAsia="x-none"/>
    </w:rPr>
  </w:style>
  <w:style w:type="character" w:customStyle="1" w:styleId="StyleNormalFont11ptBoldUnderlineChar">
    <w:name w:val="Style Normal Font + 11 pt Bold Underline Char"/>
    <w:link w:val="StyleNormalFont11ptBoldUnderline"/>
    <w:locked/>
    <w:rsid w:val="002F4E3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F4E3A"/>
    <w:rPr>
      <w:b/>
      <w:bCs/>
      <w:u w:val="single"/>
      <w:lang w:val="x-none" w:eastAsia="x-none"/>
    </w:rPr>
  </w:style>
  <w:style w:type="character" w:customStyle="1" w:styleId="StyleTitle11ptNotBoldChar">
    <w:name w:val="Style Title + 11 pt Not Bold Char"/>
    <w:link w:val="StyleTitle11ptNotBold"/>
    <w:locked/>
    <w:rsid w:val="002F4E3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F4E3A"/>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2F4E3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F4E3A"/>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2F4E3A"/>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2F4E3A"/>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2F4E3A"/>
  </w:style>
  <w:style w:type="character" w:customStyle="1" w:styleId="StyleHeading4UnderlinedsmalltextGaramondChar">
    <w:name w:val="Style Heading 4Underlinedsmall text + Garamond Char"/>
    <w:link w:val="StyleHeading4UnderlinedsmalltextGaramond"/>
    <w:locked/>
    <w:rsid w:val="002F4E3A"/>
    <w:rPr>
      <w:rFonts w:ascii="Arial Narrow" w:hAnsi="Arial Narrow" w:cs="Calibri"/>
    </w:rPr>
  </w:style>
  <w:style w:type="character" w:customStyle="1" w:styleId="z-TopofFormChar1">
    <w:name w:val="z-Top of Form Char1"/>
    <w:basedOn w:val="DefaultParagraphFont"/>
    <w:uiPriority w:val="99"/>
    <w:rsid w:val="002F4E3A"/>
    <w:rPr>
      <w:rFonts w:ascii="Arial" w:hAnsi="Arial" w:cs="Arial"/>
      <w:vanish/>
      <w:sz w:val="16"/>
      <w:szCs w:val="16"/>
    </w:rPr>
  </w:style>
  <w:style w:type="character" w:customStyle="1" w:styleId="z-BottomofFormChar">
    <w:name w:val="z-Bottom of Form Char"/>
    <w:basedOn w:val="DefaultParagraphFont"/>
    <w:link w:val="z-BottomofForm"/>
    <w:rsid w:val="002F4E3A"/>
    <w:rPr>
      <w:rFonts w:ascii="Arial" w:hAnsi="Arial" w:cs="Arial"/>
      <w:vanish/>
      <w:sz w:val="16"/>
      <w:szCs w:val="16"/>
    </w:rPr>
  </w:style>
  <w:style w:type="paragraph" w:styleId="z-BottomofForm">
    <w:name w:val="HTML Bottom of Form"/>
    <w:basedOn w:val="Normal"/>
    <w:next w:val="Normal"/>
    <w:link w:val="z-BottomofFormChar"/>
    <w:hidden/>
    <w:unhideWhenUsed/>
    <w:rsid w:val="002F4E3A"/>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2F4E3A"/>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2F4E3A"/>
    <w:pPr>
      <w:tabs>
        <w:tab w:val="center" w:pos="4680"/>
        <w:tab w:val="right" w:pos="9360"/>
      </w:tabs>
    </w:pPr>
  </w:style>
  <w:style w:type="paragraph" w:customStyle="1" w:styleId="msolistparagraphcxspfirst">
    <w:name w:val="msolistparagraphcxspfirst"/>
    <w:basedOn w:val="Normal"/>
    <w:uiPriority w:val="99"/>
    <w:qFormat/>
    <w:rsid w:val="002F4E3A"/>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F4E3A"/>
    <w:pPr>
      <w:spacing w:before="100" w:beforeAutospacing="1" w:after="100" w:afterAutospacing="1"/>
    </w:pPr>
    <w:rPr>
      <w:rFonts w:eastAsia="Times New Roman"/>
      <w:sz w:val="24"/>
    </w:rPr>
  </w:style>
  <w:style w:type="paragraph" w:customStyle="1" w:styleId="Heading2-NotBold">
    <w:name w:val="Heading 2 - Not Bold"/>
    <w:basedOn w:val="Heading2"/>
    <w:autoRedefine/>
    <w:qFormat/>
    <w:rsid w:val="002F4E3A"/>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2F4E3A"/>
    <w:rPr>
      <w:rFonts w:ascii="Garamond" w:eastAsia="Calibri" w:hAnsi="Garamond"/>
      <w:b/>
    </w:rPr>
  </w:style>
  <w:style w:type="paragraph" w:customStyle="1" w:styleId="tag">
    <w:name w:val="%tag"/>
    <w:basedOn w:val="Normal"/>
    <w:next w:val="Normal"/>
    <w:link w:val="tagChar3"/>
    <w:qFormat/>
    <w:rsid w:val="002F4E3A"/>
    <w:rPr>
      <w:rFonts w:ascii="Garamond" w:eastAsia="Calibri" w:hAnsi="Garamond"/>
      <w:bCs/>
      <w:sz w:val="18"/>
    </w:rPr>
  </w:style>
  <w:style w:type="paragraph" w:customStyle="1" w:styleId="h-lead">
    <w:name w:val="h-lead"/>
    <w:basedOn w:val="Normal"/>
    <w:qFormat/>
    <w:rsid w:val="002F4E3A"/>
    <w:pPr>
      <w:spacing w:before="100" w:beforeAutospacing="1" w:after="100" w:afterAutospacing="1"/>
    </w:pPr>
    <w:rPr>
      <w:rFonts w:eastAsia="Times New Roman"/>
      <w:sz w:val="24"/>
      <w:szCs w:val="24"/>
    </w:rPr>
  </w:style>
  <w:style w:type="paragraph" w:customStyle="1" w:styleId="intro">
    <w:name w:val="intro"/>
    <w:basedOn w:val="Normal"/>
    <w:qFormat/>
    <w:rsid w:val="002F4E3A"/>
    <w:pPr>
      <w:spacing w:before="100" w:beforeAutospacing="1" w:after="100" w:afterAutospacing="1"/>
    </w:pPr>
    <w:rPr>
      <w:rFonts w:eastAsia="Times New Roman"/>
      <w:sz w:val="24"/>
      <w:szCs w:val="24"/>
    </w:rPr>
  </w:style>
  <w:style w:type="paragraph" w:customStyle="1" w:styleId="F4-NormalText">
    <w:name w:val="F4 - Normal Text"/>
    <w:basedOn w:val="Normal"/>
    <w:qFormat/>
    <w:rsid w:val="002F4E3A"/>
    <w:rPr>
      <w:rFonts w:eastAsia="Calibri"/>
    </w:rPr>
  </w:style>
  <w:style w:type="paragraph" w:customStyle="1" w:styleId="F3-TagAuthor">
    <w:name w:val="F3 - Tag/Author"/>
    <w:basedOn w:val="Normal"/>
    <w:qFormat/>
    <w:rsid w:val="002F4E3A"/>
    <w:rPr>
      <w:rFonts w:eastAsia="Times New Roman"/>
      <w:b/>
      <w:szCs w:val="24"/>
    </w:rPr>
  </w:style>
  <w:style w:type="paragraph" w:customStyle="1" w:styleId="F5-UnderlineNormal">
    <w:name w:val="F5 - Underline Normal"/>
    <w:basedOn w:val="Normal"/>
    <w:qFormat/>
    <w:rsid w:val="002F4E3A"/>
    <w:rPr>
      <w:rFonts w:eastAsia="Calibri"/>
      <w:u w:val="single"/>
    </w:rPr>
  </w:style>
  <w:style w:type="paragraph" w:customStyle="1" w:styleId="Brief-PrimarySource">
    <w:name w:val="Brief - Primary Source"/>
    <w:basedOn w:val="Normal"/>
    <w:qFormat/>
    <w:rsid w:val="002F4E3A"/>
    <w:rPr>
      <w:rFonts w:eastAsia="Times New Roman"/>
      <w:b/>
      <w:sz w:val="24"/>
      <w:szCs w:val="24"/>
      <w:u w:val="single"/>
    </w:rPr>
  </w:style>
  <w:style w:type="paragraph" w:customStyle="1" w:styleId="Brief-Underline">
    <w:name w:val="Brief - Underline"/>
    <w:basedOn w:val="Normal"/>
    <w:qFormat/>
    <w:rsid w:val="002F4E3A"/>
    <w:rPr>
      <w:rFonts w:eastAsia="Times New Roman"/>
      <w:szCs w:val="24"/>
      <w:u w:val="single"/>
    </w:rPr>
  </w:style>
  <w:style w:type="paragraph" w:customStyle="1" w:styleId="Brief">
    <w:name w:val="Brief"/>
    <w:basedOn w:val="Brief-PrimarySource"/>
    <w:qFormat/>
    <w:rsid w:val="002F4E3A"/>
    <w:rPr>
      <w:b w:val="0"/>
    </w:rPr>
  </w:style>
  <w:style w:type="paragraph" w:customStyle="1" w:styleId="CM2">
    <w:name w:val="CM2"/>
    <w:basedOn w:val="Normal"/>
    <w:next w:val="Normal"/>
    <w:qFormat/>
    <w:rsid w:val="002F4E3A"/>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2F4E3A"/>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2F4E3A"/>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2F4E3A"/>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2F4E3A"/>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2F4E3A"/>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qFormat/>
    <w:rsid w:val="002F4E3A"/>
    <w:pPr>
      <w:widowControl w:val="0"/>
    </w:pPr>
    <w:rPr>
      <w:rFonts w:ascii="Times New Roman" w:eastAsia="Times New Roman" w:hAnsi="Times New Roman" w:cs="Times New Roman"/>
      <w:color w:val="auto"/>
    </w:rPr>
  </w:style>
  <w:style w:type="paragraph" w:customStyle="1" w:styleId="CM56">
    <w:name w:val="CM56"/>
    <w:basedOn w:val="Default"/>
    <w:next w:val="Default"/>
    <w:qFormat/>
    <w:rsid w:val="002F4E3A"/>
    <w:pPr>
      <w:widowControl w:val="0"/>
    </w:pPr>
    <w:rPr>
      <w:rFonts w:ascii="Times New Roman" w:hAnsi="Times New Roman" w:cs="Times New Roman"/>
      <w:color w:val="auto"/>
    </w:rPr>
  </w:style>
  <w:style w:type="paragraph" w:customStyle="1" w:styleId="CM58">
    <w:name w:val="CM58"/>
    <w:basedOn w:val="Default"/>
    <w:next w:val="Default"/>
    <w:qFormat/>
    <w:rsid w:val="002F4E3A"/>
    <w:pPr>
      <w:widowControl w:val="0"/>
    </w:pPr>
    <w:rPr>
      <w:rFonts w:ascii="Times New Roman" w:hAnsi="Times New Roman" w:cs="Times New Roman"/>
      <w:color w:val="auto"/>
    </w:rPr>
  </w:style>
  <w:style w:type="paragraph" w:customStyle="1" w:styleId="CM57">
    <w:name w:val="CM57"/>
    <w:basedOn w:val="Default"/>
    <w:next w:val="Default"/>
    <w:qFormat/>
    <w:rsid w:val="002F4E3A"/>
    <w:pPr>
      <w:widowControl w:val="0"/>
    </w:pPr>
    <w:rPr>
      <w:rFonts w:ascii="Times New Roman" w:hAnsi="Times New Roman" w:cs="Times New Roman"/>
      <w:color w:val="auto"/>
    </w:rPr>
  </w:style>
  <w:style w:type="paragraph" w:customStyle="1" w:styleId="CM1">
    <w:name w:val="CM1"/>
    <w:basedOn w:val="Default"/>
    <w:next w:val="Default"/>
    <w:qFormat/>
    <w:rsid w:val="002F4E3A"/>
    <w:pPr>
      <w:widowControl w:val="0"/>
    </w:pPr>
    <w:rPr>
      <w:rFonts w:ascii="Times New Roman" w:hAnsi="Times New Roman" w:cs="Times New Roman"/>
      <w:color w:val="auto"/>
    </w:rPr>
  </w:style>
  <w:style w:type="paragraph" w:customStyle="1" w:styleId="CM49">
    <w:name w:val="CM49"/>
    <w:basedOn w:val="Default"/>
    <w:next w:val="Default"/>
    <w:qFormat/>
    <w:rsid w:val="002F4E3A"/>
    <w:pPr>
      <w:widowControl w:val="0"/>
    </w:pPr>
    <w:rPr>
      <w:rFonts w:ascii="Times New Roman" w:hAnsi="Times New Roman" w:cs="Times New Roman"/>
      <w:color w:val="auto"/>
    </w:rPr>
  </w:style>
  <w:style w:type="paragraph" w:customStyle="1" w:styleId="CM41">
    <w:name w:val="CM41"/>
    <w:basedOn w:val="Default"/>
    <w:next w:val="Default"/>
    <w:qFormat/>
    <w:rsid w:val="002F4E3A"/>
    <w:pPr>
      <w:widowControl w:val="0"/>
    </w:pPr>
    <w:rPr>
      <w:rFonts w:ascii="Times New Roman" w:hAnsi="Times New Roman" w:cs="Times New Roman"/>
      <w:color w:val="auto"/>
    </w:rPr>
  </w:style>
  <w:style w:type="paragraph" w:customStyle="1" w:styleId="3rdOrderPara">
    <w:name w:val="3rd Order Para"/>
    <w:basedOn w:val="Default"/>
    <w:next w:val="Default"/>
    <w:qFormat/>
    <w:rsid w:val="002F4E3A"/>
    <w:pPr>
      <w:widowControl w:val="0"/>
    </w:pPr>
    <w:rPr>
      <w:rFonts w:ascii="Times New Roman" w:hAnsi="Times New Roman" w:cs="Times New Roman"/>
      <w:color w:val="auto"/>
    </w:rPr>
  </w:style>
  <w:style w:type="paragraph" w:customStyle="1" w:styleId="Normal-SIGN2">
    <w:name w:val="Normal-SIGN2"/>
    <w:basedOn w:val="Default"/>
    <w:next w:val="Default"/>
    <w:qFormat/>
    <w:rsid w:val="002F4E3A"/>
    <w:pPr>
      <w:widowControl w:val="0"/>
    </w:pPr>
    <w:rPr>
      <w:rFonts w:ascii="Times New Roman" w:hAnsi="Times New Roman" w:cs="Times New Roman"/>
      <w:color w:val="auto"/>
    </w:rPr>
  </w:style>
  <w:style w:type="paragraph" w:customStyle="1" w:styleId="Normal-SIGN1">
    <w:name w:val="Normal-SIGN1"/>
    <w:basedOn w:val="Default"/>
    <w:next w:val="Default"/>
    <w:qFormat/>
    <w:rsid w:val="002F4E3A"/>
    <w:pPr>
      <w:widowControl w:val="0"/>
    </w:pPr>
    <w:rPr>
      <w:rFonts w:ascii="Times New Roman" w:hAnsi="Times New Roman" w:cs="Times New Roman"/>
      <w:color w:val="auto"/>
    </w:rPr>
  </w:style>
  <w:style w:type="paragraph" w:customStyle="1" w:styleId="CM3">
    <w:name w:val="CM3"/>
    <w:basedOn w:val="Default"/>
    <w:next w:val="Default"/>
    <w:qFormat/>
    <w:rsid w:val="002F4E3A"/>
    <w:pPr>
      <w:widowControl w:val="0"/>
      <w:spacing w:line="553" w:lineRule="atLeast"/>
    </w:pPr>
    <w:rPr>
      <w:rFonts w:ascii="Times New Roman" w:hAnsi="Times New Roman" w:cs="Times New Roman"/>
      <w:color w:val="auto"/>
    </w:rPr>
  </w:style>
  <w:style w:type="paragraph" w:customStyle="1" w:styleId="CM33">
    <w:name w:val="CM33"/>
    <w:basedOn w:val="Default"/>
    <w:next w:val="Default"/>
    <w:qFormat/>
    <w:rsid w:val="002F4E3A"/>
    <w:pPr>
      <w:widowControl w:val="0"/>
    </w:pPr>
    <w:rPr>
      <w:rFonts w:ascii="Times New Roman" w:hAnsi="Times New Roman" w:cs="Times New Roman"/>
      <w:color w:val="auto"/>
    </w:rPr>
  </w:style>
  <w:style w:type="paragraph" w:customStyle="1" w:styleId="CM37">
    <w:name w:val="CM37"/>
    <w:basedOn w:val="Default"/>
    <w:next w:val="Default"/>
    <w:qFormat/>
    <w:rsid w:val="002F4E3A"/>
    <w:pPr>
      <w:widowControl w:val="0"/>
    </w:pPr>
    <w:rPr>
      <w:rFonts w:ascii="Times New Roman" w:hAnsi="Times New Roman" w:cs="Times New Roman"/>
      <w:color w:val="auto"/>
    </w:rPr>
  </w:style>
  <w:style w:type="paragraph" w:customStyle="1" w:styleId="CM7">
    <w:name w:val="CM7"/>
    <w:basedOn w:val="Default"/>
    <w:next w:val="Default"/>
    <w:qFormat/>
    <w:rsid w:val="002F4E3A"/>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2F4E3A"/>
    <w:rPr>
      <w:rFonts w:eastAsia="Times New Roman"/>
      <w:sz w:val="14"/>
      <w:szCs w:val="20"/>
    </w:rPr>
  </w:style>
  <w:style w:type="paragraph" w:customStyle="1" w:styleId="Brief-Card">
    <w:name w:val="Brief - Card"/>
    <w:basedOn w:val="Normal"/>
    <w:qFormat/>
    <w:rsid w:val="002F4E3A"/>
    <w:rPr>
      <w:rFonts w:eastAsia="Times New Roman"/>
      <w:szCs w:val="24"/>
    </w:rPr>
  </w:style>
  <w:style w:type="paragraph" w:customStyle="1" w:styleId="Pa2">
    <w:name w:val="Pa2"/>
    <w:basedOn w:val="Default"/>
    <w:next w:val="Default"/>
    <w:qFormat/>
    <w:rsid w:val="002F4E3A"/>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qFormat/>
    <w:rsid w:val="002F4E3A"/>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2F4E3A"/>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2F4E3A"/>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2F4E3A"/>
    <w:pPr>
      <w:widowControl w:val="0"/>
    </w:pPr>
    <w:rPr>
      <w:rFonts w:ascii="Arial Black" w:eastAsia="Times New Roman" w:hAnsi="Arial Black" w:cs="Times New Roman"/>
      <w:color w:val="auto"/>
    </w:rPr>
  </w:style>
  <w:style w:type="paragraph" w:customStyle="1" w:styleId="Cover1">
    <w:name w:val="Cover 1"/>
    <w:basedOn w:val="Normal"/>
    <w:next w:val="Normal"/>
    <w:qFormat/>
    <w:rsid w:val="002F4E3A"/>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qFormat/>
    <w:rsid w:val="002F4E3A"/>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qFormat/>
    <w:rsid w:val="002F4E3A"/>
    <w:pPr>
      <w:widowControl w:val="0"/>
    </w:pPr>
    <w:rPr>
      <w:rFonts w:ascii="Times New Roman" w:eastAsia="Times New Roman" w:hAnsi="Times New Roman" w:cs="Times New Roman"/>
      <w:color w:val="auto"/>
    </w:rPr>
  </w:style>
  <w:style w:type="paragraph" w:customStyle="1" w:styleId="Pa11">
    <w:name w:val="Pa11"/>
    <w:basedOn w:val="Normal"/>
    <w:next w:val="Normal"/>
    <w:qFormat/>
    <w:rsid w:val="002F4E3A"/>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qFormat/>
    <w:rsid w:val="002F4E3A"/>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2F4E3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qFormat/>
    <w:rsid w:val="002F4E3A"/>
    <w:pPr>
      <w:widowControl w:val="0"/>
    </w:pPr>
    <w:rPr>
      <w:rFonts w:ascii="Times New Roman" w:hAnsi="Times New Roman" w:cs="Times New Roman"/>
      <w:color w:val="auto"/>
    </w:rPr>
  </w:style>
  <w:style w:type="paragraph" w:customStyle="1" w:styleId="CM5">
    <w:name w:val="CM5"/>
    <w:basedOn w:val="Default"/>
    <w:next w:val="Default"/>
    <w:uiPriority w:val="99"/>
    <w:qFormat/>
    <w:rsid w:val="002F4E3A"/>
    <w:pPr>
      <w:widowControl w:val="0"/>
      <w:spacing w:line="553" w:lineRule="atLeast"/>
    </w:pPr>
    <w:rPr>
      <w:rFonts w:ascii="Times New Roman" w:hAnsi="Times New Roman" w:cs="Times New Roman"/>
      <w:color w:val="auto"/>
    </w:rPr>
  </w:style>
  <w:style w:type="paragraph" w:customStyle="1" w:styleId="CM28">
    <w:name w:val="CM28"/>
    <w:basedOn w:val="Default"/>
    <w:next w:val="Default"/>
    <w:qFormat/>
    <w:rsid w:val="002F4E3A"/>
    <w:pPr>
      <w:widowControl w:val="0"/>
    </w:pPr>
    <w:rPr>
      <w:rFonts w:ascii="Times New Roman" w:hAnsi="Times New Roman" w:cs="Times New Roman"/>
      <w:color w:val="auto"/>
    </w:rPr>
  </w:style>
  <w:style w:type="paragraph" w:customStyle="1" w:styleId="CM8">
    <w:name w:val="CM8"/>
    <w:basedOn w:val="Default"/>
    <w:next w:val="Default"/>
    <w:qFormat/>
    <w:rsid w:val="002F4E3A"/>
    <w:pPr>
      <w:widowControl w:val="0"/>
    </w:pPr>
    <w:rPr>
      <w:rFonts w:ascii="Times New Roman" w:hAnsi="Times New Roman" w:cs="Times New Roman"/>
      <w:color w:val="auto"/>
    </w:rPr>
  </w:style>
  <w:style w:type="paragraph" w:customStyle="1" w:styleId="CM6">
    <w:name w:val="CM6"/>
    <w:basedOn w:val="Default"/>
    <w:next w:val="Default"/>
    <w:uiPriority w:val="99"/>
    <w:qFormat/>
    <w:rsid w:val="002F4E3A"/>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2F4E3A"/>
    <w:pPr>
      <w:widowControl w:val="0"/>
    </w:pPr>
    <w:rPr>
      <w:rFonts w:ascii="Times New Roman" w:hAnsi="Times New Roman" w:cs="Times New Roman"/>
      <w:color w:val="auto"/>
    </w:rPr>
  </w:style>
  <w:style w:type="paragraph" w:customStyle="1" w:styleId="IndexFixer">
    <w:name w:val="Index Fixer"/>
    <w:basedOn w:val="Heading1"/>
    <w:qFormat/>
    <w:rsid w:val="002F4E3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qFormat/>
    <w:rsid w:val="002F4E3A"/>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2F4E3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2F4E3A"/>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2F4E3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F4E3A"/>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2F4E3A"/>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2F4E3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2F4E3A"/>
  </w:style>
  <w:style w:type="paragraph" w:customStyle="1" w:styleId="StyleUnderliningTimesNewRomanBoldNounderlineKernat16">
    <w:name w:val="Style Underlining + Times New Roman Bold No underline Kern at 16..."/>
    <w:basedOn w:val="Normal"/>
    <w:qFormat/>
    <w:rsid w:val="002F4E3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F4E3A"/>
    <w:rPr>
      <w:rFonts w:eastAsia="Times New Roman"/>
      <w:b/>
      <w:bCs/>
      <w:kern w:val="32"/>
      <w:sz w:val="32"/>
      <w:szCs w:val="32"/>
    </w:rPr>
  </w:style>
  <w:style w:type="paragraph" w:customStyle="1" w:styleId="StyleBoldUnderliningKernat16pt">
    <w:name w:val="Style Bold Underlining + Kern at 16 pt"/>
    <w:qFormat/>
    <w:rsid w:val="002F4E3A"/>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2F4E3A"/>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2F4E3A"/>
    <w:pPr>
      <w:widowControl/>
      <w:autoSpaceDE w:val="0"/>
      <w:autoSpaceDN w:val="0"/>
      <w:adjustRightInd w:val="0"/>
      <w:spacing w:after="160" w:line="256" w:lineRule="auto"/>
      <w:ind w:left="0" w:right="0"/>
    </w:pPr>
    <w:rPr>
      <w:sz w:val="12"/>
    </w:rPr>
  </w:style>
  <w:style w:type="paragraph" w:customStyle="1" w:styleId="TxBr6p1">
    <w:name w:val="TxBr_6p1"/>
    <w:basedOn w:val="Normal"/>
    <w:qFormat/>
    <w:rsid w:val="002F4E3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2F4E3A"/>
    <w:pPr>
      <w:ind w:left="400"/>
    </w:pPr>
    <w:rPr>
      <w:rFonts w:eastAsia="Times New Roman"/>
      <w:szCs w:val="20"/>
    </w:rPr>
  </w:style>
  <w:style w:type="paragraph" w:customStyle="1" w:styleId="Normalization">
    <w:name w:val="Normalization"/>
    <w:basedOn w:val="Normal"/>
    <w:qFormat/>
    <w:rsid w:val="002F4E3A"/>
    <w:rPr>
      <w:rFonts w:eastAsia="Times New Roman"/>
      <w:sz w:val="18"/>
      <w:szCs w:val="24"/>
    </w:rPr>
  </w:style>
  <w:style w:type="paragraph" w:customStyle="1" w:styleId="BreifTitle">
    <w:name w:val="Breif Title"/>
    <w:basedOn w:val="Normal"/>
    <w:autoRedefine/>
    <w:qFormat/>
    <w:rsid w:val="002F4E3A"/>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2F4E3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2F4E3A"/>
    <w:pPr>
      <w:widowControl/>
      <w:jc w:val="center"/>
      <w:outlineLvl w:val="0"/>
    </w:pPr>
    <w:rPr>
      <w:b/>
      <w:sz w:val="32"/>
      <w:szCs w:val="32"/>
      <w:u w:val="single"/>
    </w:rPr>
  </w:style>
  <w:style w:type="paragraph" w:customStyle="1" w:styleId="Tagandcite">
    <w:name w:val="Tag and cite"/>
    <w:basedOn w:val="Normal"/>
    <w:autoRedefine/>
    <w:qFormat/>
    <w:rsid w:val="002F4E3A"/>
    <w:rPr>
      <w:rFonts w:eastAsia="Times New Roman"/>
      <w:color w:val="333333"/>
    </w:rPr>
  </w:style>
  <w:style w:type="paragraph" w:customStyle="1" w:styleId="StyleTagandCiteFranklinGothicDemi">
    <w:name w:val="Style Tag and Cite + Franklin Gothic Demi"/>
    <w:basedOn w:val="Normal"/>
    <w:autoRedefine/>
    <w:qFormat/>
    <w:rsid w:val="002F4E3A"/>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2F4E3A"/>
    <w:rPr>
      <w:bCs/>
    </w:rPr>
  </w:style>
  <w:style w:type="paragraph" w:customStyle="1" w:styleId="tagCharCharCharCharCharCharChar">
    <w:name w:val="tag Char Char Char Char Char Char Char"/>
    <w:basedOn w:val="Normal"/>
    <w:qFormat/>
    <w:rsid w:val="002F4E3A"/>
    <w:rPr>
      <w:rFonts w:eastAsia="Times New Roman"/>
      <w:b/>
      <w:sz w:val="24"/>
      <w:szCs w:val="20"/>
    </w:rPr>
  </w:style>
  <w:style w:type="paragraph" w:customStyle="1" w:styleId="title-bold-medium">
    <w:name w:val="title-bold-medium"/>
    <w:basedOn w:val="Normal"/>
    <w:qFormat/>
    <w:rsid w:val="002F4E3A"/>
    <w:pPr>
      <w:spacing w:before="100" w:beforeAutospacing="1" w:after="100" w:afterAutospacing="1"/>
    </w:pPr>
    <w:rPr>
      <w:rFonts w:ascii="Arial" w:eastAsia="Arial Unicode MS" w:hAnsi="Arial"/>
      <w:b/>
      <w:bCs/>
      <w:color w:val="000000"/>
      <w:szCs w:val="20"/>
    </w:rPr>
  </w:style>
  <w:style w:type="paragraph" w:customStyle="1" w:styleId="lact">
    <w:name w:val="lact"/>
    <w:basedOn w:val="Normal"/>
    <w:qFormat/>
    <w:rsid w:val="002F4E3A"/>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qFormat/>
    <w:rsid w:val="002F4E3A"/>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2F4E3A"/>
    <w:pPr>
      <w:widowControl w:val="0"/>
      <w:autoSpaceDE w:val="0"/>
      <w:autoSpaceDN w:val="0"/>
      <w:adjustRightInd w:val="0"/>
    </w:pPr>
    <w:rPr>
      <w:sz w:val="24"/>
      <w:szCs w:val="20"/>
    </w:rPr>
  </w:style>
  <w:style w:type="paragraph" w:customStyle="1" w:styleId="BriefTitle1">
    <w:name w:val="Brief Title 1"/>
    <w:basedOn w:val="Normal"/>
    <w:qFormat/>
    <w:rsid w:val="002F4E3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F4E3A"/>
    <w:pPr>
      <w:widowControl w:val="0"/>
      <w:autoSpaceDE w:val="0"/>
      <w:autoSpaceDN w:val="0"/>
      <w:adjustRightInd w:val="0"/>
    </w:pPr>
    <w:rPr>
      <w:rFonts w:eastAsia="Times New Roman"/>
      <w:b/>
      <w:szCs w:val="20"/>
    </w:rPr>
  </w:style>
  <w:style w:type="paragraph" w:customStyle="1" w:styleId="ShellTitles">
    <w:name w:val="ShellTitles"/>
    <w:basedOn w:val="Normal"/>
    <w:qFormat/>
    <w:rsid w:val="002F4E3A"/>
    <w:pPr>
      <w:widowControl w:val="0"/>
      <w:autoSpaceDE w:val="0"/>
      <w:autoSpaceDN w:val="0"/>
      <w:adjustRightInd w:val="0"/>
    </w:pPr>
    <w:rPr>
      <w:rFonts w:eastAsia="Times New Roman"/>
      <w:b/>
      <w:szCs w:val="20"/>
    </w:rPr>
  </w:style>
  <w:style w:type="paragraph" w:customStyle="1" w:styleId="noindent">
    <w:name w:val="noindent"/>
    <w:basedOn w:val="Normal"/>
    <w:qFormat/>
    <w:rsid w:val="002F4E3A"/>
    <w:pPr>
      <w:spacing w:before="100" w:beforeAutospacing="1" w:after="100" w:afterAutospacing="1"/>
    </w:pPr>
    <w:rPr>
      <w:rFonts w:eastAsia="Times New Roman"/>
      <w:szCs w:val="24"/>
    </w:rPr>
  </w:style>
  <w:style w:type="paragraph" w:customStyle="1" w:styleId="ToRead">
    <w:name w:val="To Read"/>
    <w:basedOn w:val="Normal"/>
    <w:qFormat/>
    <w:rsid w:val="002F4E3A"/>
    <w:pPr>
      <w:ind w:left="720"/>
    </w:pPr>
    <w:rPr>
      <w:rFonts w:ascii="Verdana" w:eastAsia="Times New Roman" w:hAnsi="Verdana"/>
      <w:b/>
      <w:szCs w:val="24"/>
      <w:u w:val="single"/>
    </w:rPr>
  </w:style>
  <w:style w:type="paragraph" w:customStyle="1" w:styleId="listlevel1">
    <w:name w:val="list level 1"/>
    <w:basedOn w:val="Normal"/>
    <w:qFormat/>
    <w:rsid w:val="002F4E3A"/>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2F4E3A"/>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2F4E3A"/>
    <w:pPr>
      <w:ind w:left="1660"/>
    </w:pPr>
  </w:style>
  <w:style w:type="paragraph" w:customStyle="1" w:styleId="PageNumber1">
    <w:name w:val="Page Number1"/>
    <w:basedOn w:val="Normal"/>
    <w:next w:val="Normal"/>
    <w:qFormat/>
    <w:rsid w:val="002F4E3A"/>
    <w:rPr>
      <w:rFonts w:eastAsia="Times New Roman"/>
      <w:szCs w:val="24"/>
    </w:rPr>
  </w:style>
  <w:style w:type="paragraph" w:customStyle="1" w:styleId="Card10">
    <w:name w:val="Card1"/>
    <w:qFormat/>
    <w:rsid w:val="002F4E3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2F4E3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F4E3A"/>
    <w:pPr>
      <w:ind w:left="288" w:right="288"/>
    </w:pPr>
    <w:rPr>
      <w:rFonts w:eastAsia="Times New Roman"/>
      <w:szCs w:val="24"/>
    </w:rPr>
  </w:style>
  <w:style w:type="paragraph" w:customStyle="1" w:styleId="Body">
    <w:name w:val="Body"/>
    <w:basedOn w:val="Normal"/>
    <w:qFormat/>
    <w:rsid w:val="002F4E3A"/>
    <w:pPr>
      <w:outlineLvl w:val="3"/>
    </w:pPr>
    <w:rPr>
      <w:rFonts w:eastAsia="Times New Roman"/>
      <w:szCs w:val="20"/>
    </w:rPr>
  </w:style>
  <w:style w:type="paragraph" w:customStyle="1" w:styleId="3text">
    <w:name w:val="3text"/>
    <w:basedOn w:val="Normal"/>
    <w:link w:val="3textChar"/>
    <w:qFormat/>
    <w:rsid w:val="002F4E3A"/>
    <w:pPr>
      <w:spacing w:before="100" w:beforeAutospacing="1" w:after="100" w:afterAutospacing="1"/>
    </w:pPr>
    <w:rPr>
      <w:rFonts w:eastAsia="Times New Roman"/>
      <w:sz w:val="24"/>
      <w:szCs w:val="24"/>
    </w:rPr>
  </w:style>
  <w:style w:type="paragraph" w:customStyle="1" w:styleId="TimesNewRoman12">
    <w:name w:val="TimesNewRoman12"/>
    <w:qFormat/>
    <w:rsid w:val="002F4E3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F4E3A"/>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2F4E3A"/>
    <w:rPr>
      <w:rFonts w:eastAsia="Times New Roman"/>
      <w:color w:val="000000"/>
      <w:sz w:val="18"/>
      <w:szCs w:val="24"/>
    </w:rPr>
  </w:style>
  <w:style w:type="paragraph" w:customStyle="1" w:styleId="text1">
    <w:name w:val="text1"/>
    <w:basedOn w:val="Normal"/>
    <w:autoRedefine/>
    <w:uiPriority w:val="99"/>
    <w:qFormat/>
    <w:rsid w:val="002F4E3A"/>
    <w:rPr>
      <w:rFonts w:eastAsia="Times New Roman"/>
      <w:szCs w:val="20"/>
    </w:rPr>
  </w:style>
  <w:style w:type="paragraph" w:customStyle="1" w:styleId="RepeatBlockHeading">
    <w:name w:val="Repeat Block Heading"/>
    <w:basedOn w:val="Normal"/>
    <w:autoRedefine/>
    <w:qFormat/>
    <w:rsid w:val="002F4E3A"/>
    <w:pPr>
      <w:jc w:val="center"/>
    </w:pPr>
    <w:rPr>
      <w:rFonts w:eastAsia="Times New Roman"/>
      <w:b/>
      <w:smallCaps/>
      <w:color w:val="000000"/>
      <w:sz w:val="24"/>
      <w:szCs w:val="24"/>
      <w:u w:val="thick"/>
    </w:rPr>
  </w:style>
  <w:style w:type="paragraph" w:customStyle="1" w:styleId="story-headline">
    <w:name w:val="story-headline"/>
    <w:basedOn w:val="Normal"/>
    <w:qFormat/>
    <w:rsid w:val="002F4E3A"/>
    <w:pPr>
      <w:spacing w:before="72" w:after="72"/>
    </w:pPr>
    <w:rPr>
      <w:rFonts w:ascii="Arial" w:eastAsia="Times New Roman" w:hAnsi="Arial"/>
      <w:b/>
      <w:bCs/>
      <w:sz w:val="26"/>
      <w:szCs w:val="26"/>
    </w:rPr>
  </w:style>
  <w:style w:type="paragraph" w:customStyle="1" w:styleId="story-body">
    <w:name w:val="story-body"/>
    <w:basedOn w:val="Normal"/>
    <w:qFormat/>
    <w:rsid w:val="002F4E3A"/>
    <w:pPr>
      <w:spacing w:before="100" w:beforeAutospacing="1" w:after="100" w:afterAutospacing="1"/>
    </w:pPr>
    <w:rPr>
      <w:rFonts w:ascii="Arial" w:eastAsia="Times New Roman" w:hAnsi="Arial"/>
    </w:rPr>
  </w:style>
  <w:style w:type="paragraph" w:customStyle="1" w:styleId="story-dateline">
    <w:name w:val="story-dateline"/>
    <w:basedOn w:val="Normal"/>
    <w:qFormat/>
    <w:rsid w:val="002F4E3A"/>
    <w:rPr>
      <w:rFonts w:ascii="Arial" w:eastAsia="Times New Roman" w:hAnsi="Arial"/>
      <w:b/>
      <w:bCs/>
    </w:rPr>
  </w:style>
  <w:style w:type="paragraph" w:customStyle="1" w:styleId="TextofCards">
    <w:name w:val="Text of Cards"/>
    <w:basedOn w:val="Normal"/>
    <w:qFormat/>
    <w:rsid w:val="002F4E3A"/>
    <w:rPr>
      <w:rFonts w:eastAsia="Times New Roman"/>
      <w:color w:val="000000"/>
      <w:spacing w:val="6"/>
      <w:szCs w:val="23"/>
    </w:rPr>
  </w:style>
  <w:style w:type="paragraph" w:customStyle="1" w:styleId="Corpotesto">
    <w:name w:val="Corpo testo"/>
    <w:basedOn w:val="Normal"/>
    <w:qFormat/>
    <w:rsid w:val="002F4E3A"/>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2F4E3A"/>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qFormat/>
    <w:rsid w:val="002F4E3A"/>
    <w:rPr>
      <w:rFonts w:eastAsia="Times New Roman"/>
      <w:b/>
      <w:bCs/>
      <w:sz w:val="24"/>
      <w:szCs w:val="24"/>
    </w:rPr>
  </w:style>
  <w:style w:type="paragraph" w:customStyle="1" w:styleId="OmniPage1">
    <w:name w:val="OmniPage #1"/>
    <w:basedOn w:val="Normal"/>
    <w:qFormat/>
    <w:rsid w:val="002F4E3A"/>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2F4E3A"/>
    <w:pPr>
      <w:jc w:val="center"/>
    </w:pPr>
    <w:rPr>
      <w:rFonts w:eastAsia="Times New Roman"/>
      <w:b/>
      <w:caps/>
      <w:sz w:val="24"/>
      <w:szCs w:val="20"/>
    </w:rPr>
  </w:style>
  <w:style w:type="paragraph" w:customStyle="1" w:styleId="TitlePageBy">
    <w:name w:val="Title Page By"/>
    <w:basedOn w:val="TitlePageCenter"/>
    <w:next w:val="Normal"/>
    <w:autoRedefine/>
    <w:qFormat/>
    <w:rsid w:val="002F4E3A"/>
    <w:rPr>
      <w:rFonts w:ascii="Arial" w:hAnsi="Arial"/>
      <w:b w:val="0"/>
      <w:caps w:val="0"/>
      <w:sz w:val="20"/>
    </w:rPr>
  </w:style>
  <w:style w:type="paragraph" w:customStyle="1" w:styleId="ProjectTitleLine">
    <w:name w:val="Project Title Line"/>
    <w:basedOn w:val="Normal"/>
    <w:next w:val="Normal"/>
    <w:autoRedefine/>
    <w:qFormat/>
    <w:rsid w:val="002F4E3A"/>
    <w:pPr>
      <w:jc w:val="center"/>
    </w:pPr>
    <w:rPr>
      <w:rFonts w:ascii="Arial" w:eastAsia="Times New Roman" w:hAnsi="Arial"/>
      <w:caps/>
      <w:szCs w:val="20"/>
    </w:rPr>
  </w:style>
  <w:style w:type="paragraph" w:customStyle="1" w:styleId="LanguageStrike">
    <w:name w:val="Language Strike"/>
    <w:basedOn w:val="Normal"/>
    <w:next w:val="Normal"/>
    <w:qFormat/>
    <w:rsid w:val="002F4E3A"/>
    <w:rPr>
      <w:rFonts w:eastAsia="Times New Roman"/>
      <w:strike/>
      <w:szCs w:val="24"/>
    </w:rPr>
  </w:style>
  <w:style w:type="paragraph" w:customStyle="1" w:styleId="NormalVerdana">
    <w:name w:val="Normal + Verdana"/>
    <w:aliases w:val="10 pt,White,Normal + Arial"/>
    <w:basedOn w:val="Normal"/>
    <w:qFormat/>
    <w:rsid w:val="002F4E3A"/>
    <w:rPr>
      <w:rFonts w:ascii="Arial" w:eastAsia="Times New Roman" w:hAnsi="Arial"/>
      <w:szCs w:val="20"/>
      <w:u w:val="single"/>
    </w:rPr>
  </w:style>
  <w:style w:type="paragraph" w:customStyle="1" w:styleId="Normal10pt">
    <w:name w:val="Normal + 10 pt"/>
    <w:basedOn w:val="Normal"/>
    <w:qFormat/>
    <w:rsid w:val="002F4E3A"/>
    <w:rPr>
      <w:rFonts w:eastAsia="Times New Roman"/>
      <w:szCs w:val="20"/>
    </w:rPr>
  </w:style>
  <w:style w:type="paragraph" w:customStyle="1" w:styleId="cardChar1Char">
    <w:name w:val="card Char1 Char"/>
    <w:basedOn w:val="Normal"/>
    <w:qFormat/>
    <w:rsid w:val="002F4E3A"/>
    <w:pPr>
      <w:ind w:left="288" w:right="288"/>
    </w:pPr>
    <w:rPr>
      <w:rFonts w:eastAsia="Times New Roman"/>
      <w:szCs w:val="20"/>
    </w:rPr>
  </w:style>
  <w:style w:type="paragraph" w:customStyle="1" w:styleId="CM12">
    <w:name w:val="CM12"/>
    <w:basedOn w:val="Default"/>
    <w:next w:val="Default"/>
    <w:qFormat/>
    <w:rsid w:val="002F4E3A"/>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qFormat/>
    <w:rsid w:val="002F4E3A"/>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2F4E3A"/>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2F4E3A"/>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qFormat/>
    <w:rsid w:val="002F4E3A"/>
    <w:rPr>
      <w:rFonts w:eastAsia="Times New Roman"/>
      <w:strike/>
      <w:szCs w:val="20"/>
    </w:rPr>
  </w:style>
  <w:style w:type="paragraph" w:customStyle="1" w:styleId="textbodyblack">
    <w:name w:val="textbodyblack"/>
    <w:basedOn w:val="Normal"/>
    <w:qFormat/>
    <w:rsid w:val="002F4E3A"/>
    <w:pPr>
      <w:spacing w:before="100" w:beforeAutospacing="1" w:after="100" w:afterAutospacing="1"/>
    </w:pPr>
    <w:rPr>
      <w:rFonts w:eastAsia="Times New Roman"/>
      <w:sz w:val="24"/>
      <w:szCs w:val="24"/>
    </w:rPr>
  </w:style>
  <w:style w:type="paragraph" w:customStyle="1" w:styleId="BlockHeading1">
    <w:name w:val="Block Heading 1"/>
    <w:basedOn w:val="Normal"/>
    <w:qFormat/>
    <w:rsid w:val="002F4E3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F4E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qFormat/>
    <w:rsid w:val="002F4E3A"/>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2F4E3A"/>
    <w:pPr>
      <w:ind w:left="288"/>
    </w:pPr>
    <w:rPr>
      <w:rFonts w:eastAsia="SimSun"/>
      <w:szCs w:val="20"/>
      <w:lang w:eastAsia="zh-CN"/>
    </w:rPr>
  </w:style>
  <w:style w:type="paragraph" w:customStyle="1" w:styleId="story-body-text">
    <w:name w:val="story-body-text"/>
    <w:basedOn w:val="Normal"/>
    <w:qFormat/>
    <w:rsid w:val="002F4E3A"/>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2F4E3A"/>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2F4E3A"/>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2F4E3A"/>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2F4E3A"/>
    <w:rPr>
      <w:rFonts w:eastAsia="MS Gothic" w:cs="Arial"/>
      <w:sz w:val="24"/>
    </w:rPr>
  </w:style>
  <w:style w:type="paragraph" w:customStyle="1" w:styleId="nromal">
    <w:name w:val="nromal"/>
    <w:basedOn w:val="Normal"/>
    <w:uiPriority w:val="99"/>
    <w:qFormat/>
    <w:rsid w:val="002F4E3A"/>
    <w:pPr>
      <w:keepNext/>
      <w:keepLines/>
      <w:spacing w:before="200"/>
      <w:outlineLvl w:val="3"/>
    </w:pPr>
    <w:rPr>
      <w:rFonts w:eastAsia="Times New Roman" w:cs="Cambria"/>
      <w:b/>
      <w:iCs/>
    </w:rPr>
  </w:style>
  <w:style w:type="paragraph" w:customStyle="1" w:styleId="natural">
    <w:name w:val="natural"/>
    <w:basedOn w:val="Normal"/>
    <w:uiPriority w:val="99"/>
    <w:qFormat/>
    <w:rsid w:val="002F4E3A"/>
    <w:pPr>
      <w:keepNext/>
      <w:keepLines/>
      <w:spacing w:before="200"/>
      <w:outlineLvl w:val="3"/>
    </w:pPr>
    <w:rPr>
      <w:rFonts w:eastAsia="Times New Roman"/>
      <w:b/>
      <w:iCs/>
    </w:rPr>
  </w:style>
  <w:style w:type="paragraph" w:customStyle="1" w:styleId="nroaml">
    <w:name w:val="nroaml"/>
    <w:basedOn w:val="Normal"/>
    <w:uiPriority w:val="99"/>
    <w:qFormat/>
    <w:rsid w:val="002F4E3A"/>
    <w:pPr>
      <w:keepNext/>
      <w:keepLines/>
      <w:spacing w:before="200"/>
      <w:outlineLvl w:val="3"/>
    </w:pPr>
    <w:rPr>
      <w:rFonts w:eastAsia="Times New Roman"/>
      <w:b/>
      <w:iCs/>
    </w:rPr>
  </w:style>
  <w:style w:type="paragraph" w:customStyle="1" w:styleId="noraml">
    <w:name w:val="noraml"/>
    <w:basedOn w:val="Normal"/>
    <w:uiPriority w:val="99"/>
    <w:qFormat/>
    <w:rsid w:val="002F4E3A"/>
    <w:pPr>
      <w:keepNext/>
      <w:keepLines/>
      <w:spacing w:before="200"/>
      <w:outlineLvl w:val="3"/>
    </w:pPr>
    <w:rPr>
      <w:rFonts w:eastAsia="Times New Roman"/>
      <w:b/>
      <w:iCs/>
      <w:sz w:val="24"/>
    </w:rPr>
  </w:style>
  <w:style w:type="paragraph" w:customStyle="1" w:styleId="p0">
    <w:name w:val="p0"/>
    <w:basedOn w:val="Normal"/>
    <w:uiPriority w:val="99"/>
    <w:qFormat/>
    <w:rsid w:val="002F4E3A"/>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2F4E3A"/>
    <w:rPr>
      <w:rFonts w:ascii="Arial" w:eastAsia="MS Mincho" w:hAnsi="Arial"/>
      <w:b/>
      <w:sz w:val="24"/>
      <w:szCs w:val="24"/>
      <w:u w:val="single"/>
    </w:rPr>
  </w:style>
  <w:style w:type="paragraph" w:customStyle="1" w:styleId="2909F619802848F09E01365C32F34654">
    <w:name w:val="2909F619802848F09E01365C32F34654"/>
    <w:qFormat/>
    <w:rsid w:val="002F4E3A"/>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2F4E3A"/>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qFormat/>
    <w:rsid w:val="002F4E3A"/>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2F4E3A"/>
    <w:rPr>
      <w:rFonts w:eastAsia="Times New Roman"/>
      <w:sz w:val="16"/>
      <w:szCs w:val="24"/>
    </w:rPr>
  </w:style>
  <w:style w:type="paragraph" w:customStyle="1" w:styleId="2ndLevel-TAG">
    <w:name w:val="2nd Level - TAG"/>
    <w:basedOn w:val="Normal"/>
    <w:next w:val="Normal"/>
    <w:qFormat/>
    <w:rsid w:val="002F4E3A"/>
    <w:pPr>
      <w:spacing w:before="240"/>
      <w:outlineLvl w:val="2"/>
    </w:pPr>
    <w:rPr>
      <w:rFonts w:eastAsia="Times New Roman"/>
      <w:b/>
      <w:szCs w:val="24"/>
    </w:rPr>
  </w:style>
  <w:style w:type="paragraph" w:customStyle="1" w:styleId="CM14">
    <w:name w:val="CM14"/>
    <w:basedOn w:val="Default"/>
    <w:next w:val="Default"/>
    <w:qFormat/>
    <w:rsid w:val="002F4E3A"/>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2F4E3A"/>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2F4E3A"/>
    <w:rPr>
      <w:rFonts w:eastAsia="Calibri"/>
      <w:b/>
    </w:rPr>
  </w:style>
  <w:style w:type="paragraph" w:customStyle="1" w:styleId="times">
    <w:name w:val="times"/>
    <w:basedOn w:val="Normal"/>
    <w:qFormat/>
    <w:rsid w:val="002F4E3A"/>
    <w:pPr>
      <w:spacing w:before="100" w:beforeAutospacing="1" w:after="100" w:afterAutospacing="1"/>
    </w:pPr>
    <w:rPr>
      <w:rFonts w:eastAsia="Times New Roman"/>
      <w:sz w:val="24"/>
      <w:szCs w:val="24"/>
    </w:rPr>
  </w:style>
  <w:style w:type="paragraph" w:customStyle="1" w:styleId="BodyA">
    <w:name w:val="Body A"/>
    <w:qFormat/>
    <w:rsid w:val="002F4E3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2F4E3A"/>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2F4E3A"/>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F4E3A"/>
    <w:rPr>
      <w:rFonts w:eastAsia="Calibri"/>
    </w:rPr>
  </w:style>
  <w:style w:type="paragraph" w:customStyle="1" w:styleId="TagLine">
    <w:name w:val="Tag Line"/>
    <w:basedOn w:val="Normal"/>
    <w:next w:val="FullText"/>
    <w:qFormat/>
    <w:rsid w:val="002F4E3A"/>
    <w:rPr>
      <w:rFonts w:eastAsia="Times New Roman"/>
      <w:b/>
      <w:sz w:val="28"/>
    </w:rPr>
  </w:style>
  <w:style w:type="paragraph" w:customStyle="1" w:styleId="Card6pt">
    <w:name w:val="Card 6pt"/>
    <w:basedOn w:val="Normal"/>
    <w:qFormat/>
    <w:rsid w:val="002F4E3A"/>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qFormat/>
    <w:rsid w:val="002F4E3A"/>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2F4E3A"/>
    <w:rPr>
      <w:rFonts w:ascii="Century Gothic" w:eastAsia="Times New Roman" w:hAnsi="Century Gothic"/>
      <w:sz w:val="16"/>
    </w:rPr>
  </w:style>
  <w:style w:type="paragraph" w:customStyle="1" w:styleId="CM27">
    <w:name w:val="CM27"/>
    <w:basedOn w:val="Default"/>
    <w:next w:val="Default"/>
    <w:uiPriority w:val="99"/>
    <w:qFormat/>
    <w:rsid w:val="002F4E3A"/>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2F4E3A"/>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2F4E3A"/>
    <w:pPr>
      <w:spacing w:before="100" w:beforeAutospacing="1" w:after="100" w:afterAutospacing="1"/>
    </w:pPr>
    <w:rPr>
      <w:rFonts w:eastAsia="Times New Roman"/>
      <w:sz w:val="24"/>
      <w:szCs w:val="24"/>
    </w:rPr>
  </w:style>
  <w:style w:type="paragraph" w:customStyle="1" w:styleId="introduction">
    <w:name w:val="introduction"/>
    <w:basedOn w:val="Normal"/>
    <w:qFormat/>
    <w:rsid w:val="002F4E3A"/>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2F4E3A"/>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2F4E3A"/>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2F4E3A"/>
    <w:pPr>
      <w:spacing w:before="100" w:beforeAutospacing="1" w:after="100" w:afterAutospacing="1"/>
    </w:pPr>
    <w:rPr>
      <w:rFonts w:eastAsia="Times New Roman"/>
      <w:sz w:val="24"/>
      <w:szCs w:val="24"/>
    </w:rPr>
  </w:style>
  <w:style w:type="paragraph" w:customStyle="1" w:styleId="Pa4">
    <w:name w:val="Pa4"/>
    <w:basedOn w:val="Normal"/>
    <w:next w:val="Normal"/>
    <w:qFormat/>
    <w:rsid w:val="002F4E3A"/>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2F4E3A"/>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2F4E3A"/>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2F4E3A"/>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2F4E3A"/>
    <w:pPr>
      <w:spacing w:before="100" w:beforeAutospacing="1" w:after="100" w:afterAutospacing="1"/>
    </w:pPr>
    <w:rPr>
      <w:rFonts w:eastAsia="Times New Roman"/>
      <w:sz w:val="24"/>
      <w:szCs w:val="24"/>
    </w:rPr>
  </w:style>
  <w:style w:type="paragraph" w:customStyle="1" w:styleId="summary">
    <w:name w:val="summary"/>
    <w:basedOn w:val="Normal"/>
    <w:qFormat/>
    <w:rsid w:val="002F4E3A"/>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2F4E3A"/>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2F4E3A"/>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2F4E3A"/>
    <w:pPr>
      <w:keepNext/>
      <w:ind w:left="288" w:right="288"/>
    </w:pPr>
    <w:rPr>
      <w:rFonts w:ascii="Georgia" w:eastAsia="MS Gothic" w:hAnsi="Georgia"/>
      <w:szCs w:val="20"/>
    </w:rPr>
  </w:style>
  <w:style w:type="paragraph" w:customStyle="1" w:styleId="Little">
    <w:name w:val="Little"/>
    <w:basedOn w:val="Normal"/>
    <w:next w:val="Normal"/>
    <w:link w:val="LittleChar"/>
    <w:qFormat/>
    <w:rsid w:val="002F4E3A"/>
    <w:pPr>
      <w:ind w:left="288"/>
    </w:pPr>
    <w:rPr>
      <w:rFonts w:ascii="Garamond" w:eastAsia="Times New Roman" w:hAnsi="Garamond"/>
      <w:sz w:val="16"/>
      <w:szCs w:val="24"/>
    </w:rPr>
  </w:style>
  <w:style w:type="paragraph" w:customStyle="1" w:styleId="AAAcard">
    <w:name w:val="AAAcard"/>
    <w:basedOn w:val="Normal"/>
    <w:link w:val="AAAcardChar"/>
    <w:qFormat/>
    <w:rsid w:val="002F4E3A"/>
    <w:pPr>
      <w:ind w:left="288" w:right="288"/>
    </w:pPr>
    <w:rPr>
      <w:rFonts w:eastAsia="Times New Roman"/>
    </w:rPr>
  </w:style>
  <w:style w:type="paragraph" w:customStyle="1" w:styleId="Caption3">
    <w:name w:val="Caption3"/>
    <w:basedOn w:val="Normal"/>
    <w:qFormat/>
    <w:rsid w:val="002F4E3A"/>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2F4E3A"/>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2F4E3A"/>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2F4E3A"/>
    <w:pPr>
      <w:spacing w:before="100" w:beforeAutospacing="1" w:after="100" w:afterAutospacing="1"/>
    </w:pPr>
    <w:rPr>
      <w:rFonts w:eastAsia="Times New Roman"/>
      <w:sz w:val="24"/>
      <w:szCs w:val="24"/>
    </w:rPr>
  </w:style>
  <w:style w:type="paragraph" w:customStyle="1" w:styleId="CITEF3">
    <w:name w:val="CITE F3"/>
    <w:uiPriority w:val="99"/>
    <w:qFormat/>
    <w:rsid w:val="002F4E3A"/>
    <w:pPr>
      <w:spacing w:after="0" w:line="240" w:lineRule="auto"/>
    </w:pPr>
    <w:rPr>
      <w:rFonts w:ascii="Georgia" w:eastAsia="SimSun" w:hAnsi="Georgia" w:cs="Times New Roman"/>
      <w:b/>
      <w:sz w:val="24"/>
      <w:szCs w:val="24"/>
      <w:lang w:eastAsia="zh-CN"/>
    </w:rPr>
  </w:style>
  <w:style w:type="paragraph" w:customStyle="1" w:styleId="FreeFormA">
    <w:name w:val="Free Form A"/>
    <w:autoRedefine/>
    <w:qFormat/>
    <w:rsid w:val="002F4E3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2F4E3A"/>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2F4E3A"/>
    <w:pPr>
      <w:spacing w:before="100" w:beforeAutospacing="1" w:after="100" w:afterAutospacing="1"/>
    </w:pPr>
    <w:rPr>
      <w:rFonts w:eastAsia="Times New Roman"/>
      <w:sz w:val="24"/>
      <w:szCs w:val="24"/>
    </w:rPr>
  </w:style>
  <w:style w:type="paragraph" w:customStyle="1" w:styleId="firstletter">
    <w:name w:val="firstletter"/>
    <w:basedOn w:val="Normal"/>
    <w:qFormat/>
    <w:rsid w:val="002F4E3A"/>
    <w:pPr>
      <w:spacing w:before="100" w:beforeAutospacing="1" w:after="100" w:afterAutospacing="1"/>
    </w:pPr>
    <w:rPr>
      <w:rFonts w:eastAsia="Times New Roman"/>
      <w:sz w:val="24"/>
      <w:szCs w:val="24"/>
    </w:rPr>
  </w:style>
  <w:style w:type="paragraph" w:customStyle="1" w:styleId="more">
    <w:name w:val="more"/>
    <w:basedOn w:val="Normal"/>
    <w:qFormat/>
    <w:rsid w:val="002F4E3A"/>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2F4E3A"/>
    <w:pPr>
      <w:spacing w:before="100" w:beforeAutospacing="1" w:after="100" w:afterAutospacing="1"/>
    </w:pPr>
    <w:rPr>
      <w:rFonts w:eastAsia="Times New Roman"/>
      <w:sz w:val="24"/>
      <w:szCs w:val="24"/>
    </w:rPr>
  </w:style>
  <w:style w:type="paragraph" w:customStyle="1" w:styleId="H1numbered">
    <w:name w:val="H1 numbered"/>
    <w:basedOn w:val="Normal"/>
    <w:qFormat/>
    <w:rsid w:val="002F4E3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qFormat/>
    <w:rsid w:val="002F4E3A"/>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qFormat/>
    <w:rsid w:val="002F4E3A"/>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2F4E3A"/>
    <w:pPr>
      <w:spacing w:before="100" w:beforeAutospacing="1" w:after="100" w:afterAutospacing="1"/>
    </w:pPr>
    <w:rPr>
      <w:rFonts w:eastAsia="Times New Roman"/>
      <w:sz w:val="24"/>
      <w:szCs w:val="24"/>
    </w:rPr>
  </w:style>
  <w:style w:type="paragraph" w:customStyle="1" w:styleId="imagecontain">
    <w:name w:val="imagecontain"/>
    <w:basedOn w:val="Normal"/>
    <w:qFormat/>
    <w:rsid w:val="002F4E3A"/>
    <w:pPr>
      <w:spacing w:before="100" w:beforeAutospacing="1" w:after="100" w:afterAutospacing="1"/>
    </w:pPr>
    <w:rPr>
      <w:rFonts w:eastAsia="Times New Roman"/>
      <w:sz w:val="24"/>
      <w:szCs w:val="24"/>
    </w:rPr>
  </w:style>
  <w:style w:type="paragraph" w:customStyle="1" w:styleId="CM62">
    <w:name w:val="CM62"/>
    <w:basedOn w:val="Normal"/>
    <w:next w:val="Normal"/>
    <w:qFormat/>
    <w:rsid w:val="002F4E3A"/>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2F4E3A"/>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2F4E3A"/>
    <w:pPr>
      <w:widowControl w:val="0"/>
      <w:spacing w:after="63"/>
    </w:pPr>
    <w:rPr>
      <w:rFonts w:ascii="Arial" w:eastAsia="Times New Roman" w:hAnsi="Arial" w:cs="Times New Roman"/>
      <w:color w:val="auto"/>
    </w:rPr>
  </w:style>
  <w:style w:type="paragraph" w:customStyle="1" w:styleId="CM35">
    <w:name w:val="CM35"/>
    <w:basedOn w:val="Default"/>
    <w:next w:val="Default"/>
    <w:qFormat/>
    <w:rsid w:val="002F4E3A"/>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qFormat/>
    <w:rsid w:val="002F4E3A"/>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qFormat/>
    <w:rsid w:val="002F4E3A"/>
    <w:pPr>
      <w:spacing w:after="200" w:line="240" w:lineRule="auto"/>
    </w:pPr>
    <w:rPr>
      <w:rFonts w:ascii="Times" w:eastAsia="Times New Roman" w:hAnsi="Times" w:cs="Times New Roman"/>
      <w:sz w:val="20"/>
    </w:rPr>
  </w:style>
  <w:style w:type="paragraph" w:customStyle="1" w:styleId="formatvorlage2">
    <w:name w:val="formatvorlage2"/>
    <w:basedOn w:val="Normal"/>
    <w:qFormat/>
    <w:rsid w:val="002F4E3A"/>
    <w:pPr>
      <w:spacing w:before="100" w:beforeAutospacing="1" w:after="100" w:afterAutospacing="1"/>
    </w:pPr>
    <w:rPr>
      <w:rFonts w:eastAsia="Calibri"/>
      <w:sz w:val="24"/>
    </w:rPr>
  </w:style>
  <w:style w:type="paragraph" w:customStyle="1" w:styleId="deck">
    <w:name w:val="deck"/>
    <w:basedOn w:val="Normal"/>
    <w:uiPriority w:val="99"/>
    <w:qFormat/>
    <w:rsid w:val="002F4E3A"/>
    <w:pPr>
      <w:spacing w:before="100" w:beforeAutospacing="1" w:after="100" w:afterAutospacing="1"/>
    </w:pPr>
    <w:rPr>
      <w:rFonts w:eastAsia="Times New Roman"/>
      <w:sz w:val="24"/>
      <w:szCs w:val="24"/>
    </w:rPr>
  </w:style>
  <w:style w:type="paragraph" w:customStyle="1" w:styleId="i1">
    <w:name w:val="i1"/>
    <w:basedOn w:val="Normal"/>
    <w:qFormat/>
    <w:rsid w:val="002F4E3A"/>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2F4E3A"/>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2F4E3A"/>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2F4E3A"/>
    <w:rPr>
      <w:rFonts w:ascii="Arial" w:eastAsia="Calibri" w:hAnsi="Arial"/>
    </w:rPr>
  </w:style>
  <w:style w:type="paragraph" w:customStyle="1" w:styleId="NoteLevel22">
    <w:name w:val="Note Level 22"/>
    <w:basedOn w:val="Normal"/>
    <w:next w:val="Normal"/>
    <w:uiPriority w:val="99"/>
    <w:qFormat/>
    <w:rsid w:val="002F4E3A"/>
    <w:pPr>
      <w:keepNext/>
      <w:ind w:left="288" w:right="288"/>
    </w:pPr>
    <w:rPr>
      <w:rFonts w:ascii="Georgia" w:eastAsia="MS Gothic" w:hAnsi="Georgia"/>
      <w:szCs w:val="20"/>
    </w:rPr>
  </w:style>
  <w:style w:type="paragraph" w:customStyle="1" w:styleId="wp-caption-text">
    <w:name w:val="wp-caption-text"/>
    <w:basedOn w:val="Normal"/>
    <w:qFormat/>
    <w:rsid w:val="002F4E3A"/>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2F4E3A"/>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2F4E3A"/>
    <w:pPr>
      <w:spacing w:before="100" w:beforeAutospacing="1" w:after="100" w:afterAutospacing="1"/>
    </w:pPr>
    <w:rPr>
      <w:sz w:val="24"/>
    </w:rPr>
  </w:style>
  <w:style w:type="paragraph" w:customStyle="1" w:styleId="tweet-text">
    <w:name w:val="tweet-text"/>
    <w:basedOn w:val="Normal"/>
    <w:uiPriority w:val="99"/>
    <w:qFormat/>
    <w:rsid w:val="002F4E3A"/>
    <w:pPr>
      <w:spacing w:before="100" w:beforeAutospacing="1" w:after="100" w:afterAutospacing="1"/>
    </w:pPr>
  </w:style>
  <w:style w:type="paragraph" w:customStyle="1" w:styleId="description">
    <w:name w:val="description"/>
    <w:basedOn w:val="Normal"/>
    <w:uiPriority w:val="99"/>
    <w:qFormat/>
    <w:rsid w:val="002F4E3A"/>
    <w:pPr>
      <w:spacing w:before="100" w:beforeAutospacing="1" w:after="100" w:afterAutospacing="1"/>
    </w:pPr>
  </w:style>
  <w:style w:type="paragraph" w:customStyle="1" w:styleId="graf">
    <w:name w:val="graf"/>
    <w:basedOn w:val="Normal"/>
    <w:uiPriority w:val="99"/>
    <w:qFormat/>
    <w:rsid w:val="002F4E3A"/>
    <w:pPr>
      <w:spacing w:before="100" w:beforeAutospacing="1" w:after="100" w:afterAutospacing="1"/>
    </w:pPr>
  </w:style>
  <w:style w:type="paragraph" w:customStyle="1" w:styleId="column">
    <w:name w:val="column"/>
    <w:basedOn w:val="Normal"/>
    <w:uiPriority w:val="99"/>
    <w:qFormat/>
    <w:rsid w:val="002F4E3A"/>
    <w:pPr>
      <w:spacing w:before="100" w:beforeAutospacing="1" w:after="100" w:afterAutospacing="1"/>
    </w:pPr>
  </w:style>
  <w:style w:type="paragraph" w:customStyle="1" w:styleId="recirc-container">
    <w:name w:val="recirc-container"/>
    <w:basedOn w:val="Normal"/>
    <w:uiPriority w:val="99"/>
    <w:qFormat/>
    <w:rsid w:val="002F4E3A"/>
    <w:pPr>
      <w:spacing w:before="100" w:beforeAutospacing="1" w:after="100" w:afterAutospacing="1"/>
    </w:pPr>
    <w:rPr>
      <w:sz w:val="24"/>
    </w:rPr>
  </w:style>
  <w:style w:type="paragraph" w:customStyle="1" w:styleId="selectionshareable">
    <w:name w:val="selectionshareable"/>
    <w:basedOn w:val="Normal"/>
    <w:qFormat/>
    <w:rsid w:val="002F4E3A"/>
    <w:pPr>
      <w:spacing w:before="100" w:beforeAutospacing="1" w:after="100" w:afterAutospacing="1"/>
    </w:pPr>
    <w:rPr>
      <w:sz w:val="24"/>
    </w:rPr>
  </w:style>
  <w:style w:type="paragraph" w:customStyle="1" w:styleId="interstitial-link">
    <w:name w:val="interstitial-link"/>
    <w:basedOn w:val="Normal"/>
    <w:uiPriority w:val="99"/>
    <w:qFormat/>
    <w:rsid w:val="002F4E3A"/>
    <w:pPr>
      <w:spacing w:before="100" w:beforeAutospacing="1" w:after="100" w:afterAutospacing="1"/>
    </w:pPr>
    <w:rPr>
      <w:sz w:val="24"/>
    </w:rPr>
  </w:style>
  <w:style w:type="paragraph" w:customStyle="1" w:styleId="see-also">
    <w:name w:val="see-also"/>
    <w:basedOn w:val="Normal"/>
    <w:uiPriority w:val="99"/>
    <w:qFormat/>
    <w:rsid w:val="002F4E3A"/>
    <w:pPr>
      <w:spacing w:before="100" w:beforeAutospacing="1" w:after="100" w:afterAutospacing="1"/>
    </w:pPr>
    <w:rPr>
      <w:sz w:val="24"/>
    </w:rPr>
  </w:style>
  <w:style w:type="character" w:styleId="SubtleEmphasis">
    <w:name w:val="Subtle Emphasis"/>
    <w:aliases w:val="Key phrase"/>
    <w:uiPriority w:val="19"/>
    <w:qFormat/>
    <w:rsid w:val="002F4E3A"/>
    <w:rPr>
      <w:rFonts w:ascii="Georgia" w:hAnsi="Georgia" w:hint="default"/>
      <w:i/>
      <w:iCs/>
      <w:color w:val="808080"/>
    </w:rPr>
  </w:style>
  <w:style w:type="character" w:customStyle="1" w:styleId="cardchar00">
    <w:name w:val="cardchar0"/>
    <w:basedOn w:val="DefaultParagraphFont"/>
    <w:rsid w:val="002F4E3A"/>
  </w:style>
  <w:style w:type="character" w:customStyle="1" w:styleId="UnderlineNon-bold">
    <w:name w:val="Underline Non - bold"/>
    <w:rsid w:val="002F4E3A"/>
    <w:rPr>
      <w:rFonts w:ascii="Times New Roman" w:hAnsi="Times New Roman" w:cs="Times New Roman" w:hint="default"/>
      <w:iCs/>
      <w:sz w:val="22"/>
      <w:u w:val="single"/>
    </w:rPr>
  </w:style>
  <w:style w:type="character" w:customStyle="1" w:styleId="Heading5Char2">
    <w:name w:val="Heading 5 Char2"/>
    <w:aliases w:val="Blocks Char2"/>
    <w:rsid w:val="002F4E3A"/>
    <w:rPr>
      <w:rFonts w:ascii="Bell MT" w:eastAsia="Times New Roman" w:hAnsi="Bell MT" w:hint="default"/>
      <w:bCs/>
      <w:iCs/>
      <w:sz w:val="10"/>
      <w:szCs w:val="26"/>
    </w:rPr>
  </w:style>
  <w:style w:type="character" w:customStyle="1" w:styleId="Style2CharChar">
    <w:name w:val="Style2 Char Char"/>
    <w:rsid w:val="002F4E3A"/>
    <w:rPr>
      <w:u w:val="thick"/>
      <w:lang w:val="en-US" w:eastAsia="en-US" w:bidi="ar-SA"/>
    </w:rPr>
  </w:style>
  <w:style w:type="character" w:customStyle="1" w:styleId="authordate1">
    <w:name w:val="authordate"/>
    <w:rsid w:val="002F4E3A"/>
  </w:style>
  <w:style w:type="character" w:customStyle="1" w:styleId="underline0">
    <w:name w:val="%underline"/>
    <w:qFormat/>
    <w:rsid w:val="002F4E3A"/>
    <w:rPr>
      <w:rFonts w:ascii="Times New Roman" w:hAnsi="Times New Roman" w:cs="Times New Roman" w:hint="default"/>
      <w:strike w:val="0"/>
      <w:dstrike w:val="0"/>
      <w:sz w:val="16"/>
      <w:u w:val="none"/>
      <w:effect w:val="none"/>
    </w:rPr>
  </w:style>
  <w:style w:type="character" w:customStyle="1" w:styleId="AUNDERLINE1">
    <w:name w:val="AUNDERLINE"/>
    <w:qFormat/>
    <w:rsid w:val="002F4E3A"/>
    <w:rPr>
      <w:rFonts w:ascii="Times New Roman" w:hAnsi="Times New Roman" w:cs="Times New Roman" w:hint="default"/>
      <w:sz w:val="20"/>
      <w:u w:val="single"/>
    </w:rPr>
  </w:style>
  <w:style w:type="character" w:customStyle="1" w:styleId="UnderlinedCharChar0">
    <w:name w:val="Underlined Char Char"/>
    <w:rsid w:val="002F4E3A"/>
    <w:rPr>
      <w:rFonts w:ascii="Garamond" w:hAnsi="Garamond" w:hint="default"/>
      <w:szCs w:val="28"/>
      <w:u w:val="single"/>
      <w:lang w:val="en-US" w:eastAsia="en-US" w:bidi="ar-SA"/>
    </w:rPr>
  </w:style>
  <w:style w:type="character" w:customStyle="1" w:styleId="slug-doi">
    <w:name w:val="slug-doi"/>
    <w:basedOn w:val="DefaultParagraphFont"/>
    <w:rsid w:val="002F4E3A"/>
  </w:style>
  <w:style w:type="character" w:customStyle="1" w:styleId="af">
    <w:name w:val="af"/>
    <w:basedOn w:val="DefaultParagraphFont"/>
    <w:rsid w:val="002F4E3A"/>
  </w:style>
  <w:style w:type="character" w:customStyle="1" w:styleId="ab">
    <w:name w:val="ab"/>
    <w:basedOn w:val="DefaultParagraphFont"/>
    <w:rsid w:val="002F4E3A"/>
  </w:style>
  <w:style w:type="character" w:customStyle="1" w:styleId="em">
    <w:name w:val="em"/>
    <w:basedOn w:val="DefaultParagraphFont"/>
    <w:rsid w:val="002F4E3A"/>
  </w:style>
  <w:style w:type="character" w:customStyle="1" w:styleId="au">
    <w:name w:val="au"/>
    <w:basedOn w:val="DefaultParagraphFont"/>
    <w:rsid w:val="002F4E3A"/>
  </w:style>
  <w:style w:type="character" w:customStyle="1" w:styleId="ti">
    <w:name w:val="ti"/>
    <w:basedOn w:val="DefaultParagraphFont"/>
    <w:rsid w:val="002F4E3A"/>
  </w:style>
  <w:style w:type="character" w:customStyle="1" w:styleId="subheadblue">
    <w:name w:val="subhead_blue"/>
    <w:basedOn w:val="DefaultParagraphFont"/>
    <w:rsid w:val="002F4E3A"/>
  </w:style>
  <w:style w:type="character" w:customStyle="1" w:styleId="affiliation">
    <w:name w:val="affiliation"/>
    <w:basedOn w:val="DefaultParagraphFont"/>
    <w:rsid w:val="002F4E3A"/>
  </w:style>
  <w:style w:type="character" w:customStyle="1" w:styleId="slug-doi-wrapper">
    <w:name w:val="slug-doi-wrapper"/>
    <w:basedOn w:val="DefaultParagraphFont"/>
    <w:rsid w:val="002F4E3A"/>
  </w:style>
  <w:style w:type="character" w:customStyle="1" w:styleId="slug-metadata-noteahead-of-print">
    <w:name w:val="slug-metadata-note ahead-of-print"/>
    <w:basedOn w:val="DefaultParagraphFont"/>
    <w:rsid w:val="002F4E3A"/>
  </w:style>
  <w:style w:type="character" w:customStyle="1" w:styleId="slug-ahead-of-print-date">
    <w:name w:val="slug-ahead-of-print-date"/>
    <w:basedOn w:val="DefaultParagraphFont"/>
    <w:rsid w:val="002F4E3A"/>
  </w:style>
  <w:style w:type="character" w:customStyle="1" w:styleId="goohl0">
    <w:name w:val="goohl0"/>
    <w:basedOn w:val="DefaultParagraphFont"/>
    <w:rsid w:val="002F4E3A"/>
  </w:style>
  <w:style w:type="character" w:customStyle="1" w:styleId="CharChar6">
    <w:name w:val="Char Char6"/>
    <w:rsid w:val="002F4E3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Taglines Char Ch"/>
    <w:qFormat/>
    <w:rsid w:val="002F4E3A"/>
    <w:rPr>
      <w:b/>
      <w:bCs w:val="0"/>
      <w:sz w:val="24"/>
      <w:szCs w:val="24"/>
      <w:lang w:val="en-US" w:eastAsia="en-US" w:bidi="ar-SA"/>
    </w:rPr>
  </w:style>
  <w:style w:type="character" w:customStyle="1" w:styleId="12TimesNewRoman">
    <w:name w:val="12 Times New Roman"/>
    <w:rsid w:val="002F4E3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F4E3A"/>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2F4E3A"/>
    <w:rPr>
      <w:rFonts w:ascii="Times New Roman" w:hAnsi="Times New Roman" w:cs="Times New Roman" w:hint="default"/>
      <w:strike w:val="0"/>
      <w:dstrike w:val="0"/>
      <w:sz w:val="14"/>
      <w:u w:val="none"/>
      <w:effect w:val="none"/>
    </w:rPr>
  </w:style>
  <w:style w:type="character" w:customStyle="1" w:styleId="F8-UnderlineBold">
    <w:name w:val="F8 - Underline/Bold"/>
    <w:rsid w:val="002F4E3A"/>
    <w:rPr>
      <w:rFonts w:ascii="Times New Roman" w:hAnsi="Times New Roman" w:cs="Times New Roman" w:hint="default"/>
      <w:b/>
      <w:bCs w:val="0"/>
      <w:sz w:val="20"/>
      <w:u w:val="single"/>
    </w:rPr>
  </w:style>
  <w:style w:type="character" w:customStyle="1" w:styleId="Brief-Bold">
    <w:name w:val="Brief - Bold"/>
    <w:rsid w:val="002F4E3A"/>
    <w:rPr>
      <w:rFonts w:ascii="Times New Roman" w:hAnsi="Times New Roman" w:cs="Times New Roman" w:hint="default"/>
      <w:b/>
      <w:bCs w:val="0"/>
    </w:rPr>
  </w:style>
  <w:style w:type="character" w:customStyle="1" w:styleId="Card-Underline">
    <w:name w:val="Card - Underline"/>
    <w:rsid w:val="002F4E3A"/>
    <w:rPr>
      <w:rFonts w:ascii="Times New Roman" w:hAnsi="Times New Roman" w:cs="Times New Roman" w:hint="default"/>
      <w:u w:val="single"/>
    </w:rPr>
  </w:style>
  <w:style w:type="character" w:customStyle="1" w:styleId="beriefunderline">
    <w:name w:val="berief = underline"/>
    <w:rsid w:val="002F4E3A"/>
    <w:rPr>
      <w:rFonts w:ascii="Times New Roman" w:eastAsia="Times New Roman" w:hAnsi="Times New Roman" w:cs="Times New Roman" w:hint="default"/>
      <w:sz w:val="20"/>
      <w:u w:val="single"/>
    </w:rPr>
  </w:style>
  <w:style w:type="character" w:customStyle="1" w:styleId="BoldText10pt">
    <w:name w:val="Bold Text 10 pt"/>
    <w:rsid w:val="002F4E3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2F4E3A"/>
  </w:style>
  <w:style w:type="character" w:customStyle="1" w:styleId="SC4208902">
    <w:name w:val="SC.4.208902"/>
    <w:rsid w:val="002F4E3A"/>
    <w:rPr>
      <w:rFonts w:ascii="Century" w:hAnsi="Century" w:cs="Century" w:hint="default"/>
      <w:color w:val="000000"/>
      <w:sz w:val="22"/>
      <w:szCs w:val="22"/>
    </w:rPr>
  </w:style>
  <w:style w:type="character" w:customStyle="1" w:styleId="SC4208915">
    <w:name w:val="SC.4.208915"/>
    <w:rsid w:val="002F4E3A"/>
    <w:rPr>
      <w:rFonts w:ascii="Century" w:hAnsi="Century" w:cs="Century" w:hint="default"/>
      <w:color w:val="000000"/>
      <w:sz w:val="13"/>
      <w:szCs w:val="13"/>
    </w:rPr>
  </w:style>
  <w:style w:type="character" w:customStyle="1" w:styleId="SC273764">
    <w:name w:val="SC.2.73764"/>
    <w:rsid w:val="002F4E3A"/>
    <w:rPr>
      <w:rFonts w:ascii="Century" w:hAnsi="Century" w:cs="Century" w:hint="default"/>
      <w:color w:val="000000"/>
      <w:sz w:val="72"/>
      <w:szCs w:val="72"/>
    </w:rPr>
  </w:style>
  <w:style w:type="character" w:customStyle="1" w:styleId="SC273779">
    <w:name w:val="SC.2.73779"/>
    <w:rsid w:val="002F4E3A"/>
    <w:rPr>
      <w:rFonts w:ascii="Century" w:hAnsi="Century" w:cs="Century" w:hint="default"/>
      <w:color w:val="000000"/>
      <w:sz w:val="40"/>
      <w:szCs w:val="40"/>
    </w:rPr>
  </w:style>
  <w:style w:type="character" w:customStyle="1" w:styleId="SC273763">
    <w:name w:val="SC.2.73763"/>
    <w:rsid w:val="002F4E3A"/>
    <w:rPr>
      <w:rFonts w:ascii="Century" w:hAnsi="Century" w:cs="Century" w:hint="default"/>
      <w:b/>
      <w:bCs/>
      <w:color w:val="000000"/>
    </w:rPr>
  </w:style>
  <w:style w:type="character" w:customStyle="1" w:styleId="SC4208910">
    <w:name w:val="SC.4.208910"/>
    <w:rsid w:val="002F4E3A"/>
    <w:rPr>
      <w:rFonts w:ascii="Century" w:hAnsi="Century" w:cs="Century" w:hint="default"/>
      <w:color w:val="000000"/>
      <w:sz w:val="28"/>
      <w:szCs w:val="28"/>
    </w:rPr>
  </w:style>
  <w:style w:type="character" w:customStyle="1" w:styleId="SC4208911">
    <w:name w:val="SC.4.208911"/>
    <w:rsid w:val="002F4E3A"/>
    <w:rPr>
      <w:rFonts w:ascii="Century" w:hAnsi="Century" w:cs="Century" w:hint="default"/>
      <w:color w:val="000000"/>
    </w:rPr>
  </w:style>
  <w:style w:type="character" w:customStyle="1" w:styleId="articlesubtitle">
    <w:name w:val="article_sub_title"/>
    <w:basedOn w:val="DefaultParagraphFont"/>
    <w:rsid w:val="002F4E3A"/>
  </w:style>
  <w:style w:type="character" w:customStyle="1" w:styleId="newsdate2">
    <w:name w:val="news_date2"/>
    <w:basedOn w:val="DefaultParagraphFont"/>
    <w:rsid w:val="002F4E3A"/>
  </w:style>
  <w:style w:type="character" w:customStyle="1" w:styleId="readarticleheader">
    <w:name w:val="readarticleheader"/>
    <w:basedOn w:val="DefaultParagraphFont"/>
    <w:rsid w:val="002F4E3A"/>
  </w:style>
  <w:style w:type="character" w:customStyle="1" w:styleId="UnderlinedCardChar0">
    <w:name w:val="Underlined Card Char"/>
    <w:rsid w:val="002F4E3A"/>
    <w:rPr>
      <w:rFonts w:ascii="Palatino Linotype" w:hAnsi="Palatino Linotype" w:hint="default"/>
      <w:u w:val="single"/>
      <w:lang w:val="en-US" w:eastAsia="en-US" w:bidi="ar-SA"/>
    </w:rPr>
  </w:style>
  <w:style w:type="character" w:customStyle="1" w:styleId="char">
    <w:name w:val="char"/>
    <w:basedOn w:val="DefaultParagraphFont"/>
    <w:rsid w:val="002F4E3A"/>
  </w:style>
  <w:style w:type="character" w:customStyle="1" w:styleId="UnderlineCharCharCharCharCharChar">
    <w:name w:val="Underline Char Char Char Char Char Char"/>
    <w:rsid w:val="002F4E3A"/>
    <w:rPr>
      <w:rFonts w:ascii="Arial Narrow" w:hAnsi="Arial Narrow" w:hint="default"/>
      <w:szCs w:val="24"/>
      <w:u w:val="single"/>
      <w:lang w:val="en-US" w:eastAsia="en-US" w:bidi="ar-SA"/>
    </w:rPr>
  </w:style>
  <w:style w:type="character" w:customStyle="1" w:styleId="bolding1">
    <w:name w:val="bolding1"/>
    <w:rsid w:val="002F4E3A"/>
    <w:rPr>
      <w:b/>
      <w:bCs/>
    </w:rPr>
  </w:style>
  <w:style w:type="character" w:customStyle="1" w:styleId="bookoptions1">
    <w:name w:val="book_options1"/>
    <w:rsid w:val="002F4E3A"/>
    <w:rPr>
      <w:b/>
      <w:bCs/>
      <w:color w:val="333366"/>
    </w:rPr>
  </w:style>
  <w:style w:type="character" w:customStyle="1" w:styleId="descriptionblock">
    <w:name w:val="description block"/>
    <w:basedOn w:val="DefaultParagraphFont"/>
    <w:rsid w:val="002F4E3A"/>
  </w:style>
  <w:style w:type="character" w:customStyle="1" w:styleId="detailsboxblock">
    <w:name w:val="detailsbox block"/>
    <w:basedOn w:val="DefaultParagraphFont"/>
    <w:rsid w:val="002F4E3A"/>
  </w:style>
  <w:style w:type="character" w:customStyle="1" w:styleId="Char3">
    <w:name w:val="Char3"/>
    <w:aliases w:val="Tag Line Char Char1"/>
    <w:rsid w:val="002F4E3A"/>
    <w:rPr>
      <w:rFonts w:ascii="Arial" w:hAnsi="Arial" w:cs="Arial" w:hint="default"/>
      <w:bCs/>
      <w:u w:val="thick"/>
      <w:lang w:val="en-US" w:eastAsia="en-US" w:bidi="ar-SA"/>
    </w:rPr>
  </w:style>
  <w:style w:type="character" w:customStyle="1" w:styleId="texto11">
    <w:name w:val="texto11"/>
    <w:rsid w:val="002F4E3A"/>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2F4E3A"/>
    <w:rPr>
      <w:b/>
      <w:bCs w:val="0"/>
      <w:sz w:val="32"/>
      <w:szCs w:val="32"/>
      <w:lang w:val="en-US" w:eastAsia="en-US" w:bidi="ar-SA"/>
    </w:rPr>
  </w:style>
  <w:style w:type="character" w:customStyle="1" w:styleId="TagChar30">
    <w:name w:val="Tag Char3"/>
    <w:rsid w:val="002F4E3A"/>
    <w:rPr>
      <w:rFonts w:ascii="Palatino Linotype" w:hAnsi="Palatino Linotype" w:hint="default"/>
      <w:b/>
      <w:bCs w:val="0"/>
      <w:sz w:val="24"/>
      <w:szCs w:val="24"/>
      <w:lang w:val="en-US" w:eastAsia="en-US" w:bidi="ar-SA"/>
    </w:rPr>
  </w:style>
  <w:style w:type="character" w:customStyle="1" w:styleId="Style10ptBold">
    <w:name w:val="Style 10 pt Bold"/>
    <w:rsid w:val="002F4E3A"/>
    <w:rPr>
      <w:b/>
      <w:bCs/>
      <w:sz w:val="20"/>
    </w:rPr>
  </w:style>
  <w:style w:type="character" w:customStyle="1" w:styleId="text9">
    <w:name w:val="text9"/>
    <w:basedOn w:val="DefaultParagraphFont"/>
    <w:rsid w:val="002F4E3A"/>
  </w:style>
  <w:style w:type="character" w:customStyle="1" w:styleId="text21">
    <w:name w:val="text21"/>
    <w:basedOn w:val="DefaultParagraphFont"/>
    <w:rsid w:val="002F4E3A"/>
  </w:style>
  <w:style w:type="character" w:customStyle="1" w:styleId="text19">
    <w:name w:val="text19"/>
    <w:basedOn w:val="DefaultParagraphFont"/>
    <w:rsid w:val="002F4E3A"/>
  </w:style>
  <w:style w:type="character" w:customStyle="1" w:styleId="term2">
    <w:name w:val="term2"/>
    <w:rsid w:val="002F4E3A"/>
    <w:rPr>
      <w:b/>
      <w:bCs/>
    </w:rPr>
  </w:style>
  <w:style w:type="character" w:customStyle="1" w:styleId="pmterms12">
    <w:name w:val="pmterms12"/>
    <w:rsid w:val="002F4E3A"/>
    <w:rPr>
      <w:b/>
      <w:bCs/>
      <w:i w:val="0"/>
      <w:iCs w:val="0"/>
      <w:color w:val="000000"/>
    </w:rPr>
  </w:style>
  <w:style w:type="character" w:customStyle="1" w:styleId="ToReadChar">
    <w:name w:val="To Read Char"/>
    <w:rsid w:val="002F4E3A"/>
    <w:rPr>
      <w:rFonts w:ascii="Verdana" w:hAnsi="Verdana" w:hint="default"/>
      <w:b/>
      <w:bCs w:val="0"/>
      <w:szCs w:val="24"/>
      <w:u w:val="single"/>
      <w:lang w:val="en-US" w:eastAsia="en-US" w:bidi="ar-SA"/>
    </w:rPr>
  </w:style>
  <w:style w:type="character" w:customStyle="1" w:styleId="ToReadCharChar">
    <w:name w:val="To Read Char Char"/>
    <w:rsid w:val="002F4E3A"/>
    <w:rPr>
      <w:rFonts w:ascii="Verdana" w:hAnsi="Verdana" w:hint="default"/>
      <w:b/>
      <w:bCs w:val="0"/>
      <w:szCs w:val="24"/>
      <w:u w:val="single"/>
      <w:lang w:val="en-US" w:eastAsia="en-US" w:bidi="ar-SA"/>
    </w:rPr>
  </w:style>
  <w:style w:type="character" w:customStyle="1" w:styleId="bio">
    <w:name w:val="bio"/>
    <w:basedOn w:val="DefaultParagraphFont"/>
    <w:rsid w:val="002F4E3A"/>
  </w:style>
  <w:style w:type="character" w:customStyle="1" w:styleId="storytextstyle">
    <w:name w:val="storytextstyle"/>
    <w:basedOn w:val="DefaultParagraphFont"/>
    <w:rsid w:val="002F4E3A"/>
  </w:style>
  <w:style w:type="character" w:customStyle="1" w:styleId="cardunderlinedCharChar">
    <w:name w:val="card underlined Char Char"/>
    <w:rsid w:val="002F4E3A"/>
    <w:rPr>
      <w:rFonts w:ascii="Arial" w:hAnsi="Arial" w:cs="Arial" w:hint="default"/>
      <w:sz w:val="22"/>
      <w:szCs w:val="24"/>
      <w:u w:val="single"/>
      <w:lang w:val="en-US" w:eastAsia="en-US" w:bidi="ar-SA"/>
    </w:rPr>
  </w:style>
  <w:style w:type="character" w:customStyle="1" w:styleId="Style2Char0">
    <w:name w:val="Style2 Char"/>
    <w:rsid w:val="002F4E3A"/>
    <w:rPr>
      <w:rFonts w:ascii="Book Antiqua" w:hAnsi="Book Antiqua" w:hint="default"/>
      <w:u w:val="thick"/>
      <w:lang w:val="en-US" w:eastAsia="en-US" w:bidi="ar-SA"/>
    </w:rPr>
  </w:style>
  <w:style w:type="character" w:customStyle="1" w:styleId="Style2Char1">
    <w:name w:val="Style2 Char1"/>
    <w:rsid w:val="002F4E3A"/>
    <w:rPr>
      <w:rFonts w:ascii="Book Antiqua" w:hAnsi="Book Antiqua" w:hint="default"/>
      <w:szCs w:val="24"/>
      <w:u w:val="thick"/>
      <w:lang w:val="en-US" w:eastAsia="en-US" w:bidi="ar-SA"/>
    </w:rPr>
  </w:style>
  <w:style w:type="character" w:customStyle="1" w:styleId="articlehead21">
    <w:name w:val="articlehead21"/>
    <w:rsid w:val="002F4E3A"/>
    <w:rPr>
      <w:rFonts w:ascii="Arial" w:hAnsi="Arial" w:cs="Arial" w:hint="default"/>
      <w:b/>
      <w:bCs/>
      <w:color w:val="660000"/>
      <w:sz w:val="20"/>
      <w:szCs w:val="20"/>
    </w:rPr>
  </w:style>
  <w:style w:type="character" w:customStyle="1" w:styleId="TagCiteChar1">
    <w:name w:val="Tag/Cite Char1"/>
    <w:rsid w:val="002F4E3A"/>
    <w:rPr>
      <w:b/>
      <w:bCs w:val="0"/>
      <w:lang w:val="en-US" w:eastAsia="en-US" w:bidi="ar-SA"/>
    </w:rPr>
  </w:style>
  <w:style w:type="character" w:customStyle="1" w:styleId="goohl2">
    <w:name w:val="goohl2"/>
    <w:basedOn w:val="DefaultParagraphFont"/>
    <w:rsid w:val="002F4E3A"/>
  </w:style>
  <w:style w:type="character" w:customStyle="1" w:styleId="CardCharChar0">
    <w:name w:val="Card Char Char"/>
    <w:rsid w:val="002F4E3A"/>
    <w:rPr>
      <w:lang w:val="en-US" w:eastAsia="en-US" w:bidi="ar-SA"/>
    </w:rPr>
  </w:style>
  <w:style w:type="character" w:customStyle="1" w:styleId="BriefTitle1Char">
    <w:name w:val="Brief Title 1 Char"/>
    <w:rsid w:val="002F4E3A"/>
    <w:rPr>
      <w:b/>
      <w:bCs w:val="0"/>
      <w:u w:val="single"/>
      <w:lang w:val="en-US" w:eastAsia="en-US" w:bidi="ar-SA"/>
    </w:rPr>
  </w:style>
  <w:style w:type="character" w:customStyle="1" w:styleId="TagCiteCharChar">
    <w:name w:val="Tag/Cite Char Char"/>
    <w:rsid w:val="002F4E3A"/>
    <w:rPr>
      <w:b/>
      <w:bCs w:val="0"/>
      <w:lang w:val="en-US" w:eastAsia="en-US" w:bidi="ar-SA"/>
    </w:rPr>
  </w:style>
  <w:style w:type="character" w:customStyle="1" w:styleId="btx">
    <w:name w:val="btx"/>
    <w:basedOn w:val="DefaultParagraphFont"/>
    <w:rsid w:val="002F4E3A"/>
  </w:style>
  <w:style w:type="character" w:customStyle="1" w:styleId="prodgeneral1">
    <w:name w:val="prodgeneral1"/>
    <w:rsid w:val="002F4E3A"/>
    <w:rPr>
      <w:rFonts w:ascii="Verdana" w:hAnsi="Verdana" w:hint="default"/>
      <w:b w:val="0"/>
      <w:bCs w:val="0"/>
      <w:caps w:val="0"/>
      <w:color w:val="000000"/>
      <w:spacing w:val="0"/>
      <w:sz w:val="16"/>
      <w:szCs w:val="16"/>
    </w:rPr>
  </w:style>
  <w:style w:type="character" w:customStyle="1" w:styleId="summary1">
    <w:name w:val="summary1"/>
    <w:rsid w:val="002F4E3A"/>
    <w:rPr>
      <w:rFonts w:ascii="Arial" w:hAnsi="Arial" w:cs="Arial" w:hint="default"/>
      <w:sz w:val="18"/>
      <w:szCs w:val="18"/>
    </w:rPr>
  </w:style>
  <w:style w:type="character" w:customStyle="1" w:styleId="text3">
    <w:name w:val="text3"/>
    <w:basedOn w:val="DefaultParagraphFont"/>
    <w:rsid w:val="002F4E3A"/>
  </w:style>
  <w:style w:type="character" w:customStyle="1" w:styleId="countrytitle1">
    <w:name w:val="countrytitle1"/>
    <w:rsid w:val="002F4E3A"/>
    <w:rPr>
      <w:rFonts w:ascii="Verdana" w:hAnsi="Verdana" w:hint="default"/>
      <w:b/>
      <w:bCs/>
      <w:color w:val="293643"/>
      <w:sz w:val="24"/>
      <w:szCs w:val="24"/>
    </w:rPr>
  </w:style>
  <w:style w:type="character" w:customStyle="1" w:styleId="storyheader1">
    <w:name w:val="storyheader1"/>
    <w:rsid w:val="002F4E3A"/>
    <w:rPr>
      <w:rFonts w:ascii="Verdana" w:hAnsi="Verdana" w:hint="default"/>
      <w:b/>
      <w:bCs/>
      <w:color w:val="000000"/>
      <w:sz w:val="21"/>
      <w:szCs w:val="21"/>
    </w:rPr>
  </w:style>
  <w:style w:type="character" w:customStyle="1" w:styleId="cardunderlinedChar0">
    <w:name w:val="card underlined Char"/>
    <w:rsid w:val="002F4E3A"/>
    <w:rPr>
      <w:rFonts w:ascii="Arial" w:hAnsi="Arial" w:cs="Arial" w:hint="default"/>
      <w:sz w:val="22"/>
      <w:szCs w:val="24"/>
      <w:u w:val="single"/>
      <w:lang w:val="en-US" w:eastAsia="en-US" w:bidi="ar-SA"/>
    </w:rPr>
  </w:style>
  <w:style w:type="character" w:customStyle="1" w:styleId="article1">
    <w:name w:val="article1"/>
    <w:rsid w:val="002F4E3A"/>
    <w:rPr>
      <w:rFonts w:ascii="Verdana" w:hAnsi="Verdana" w:hint="default"/>
      <w:color w:val="333333"/>
      <w:sz w:val="16"/>
      <w:szCs w:val="16"/>
    </w:rPr>
  </w:style>
  <w:style w:type="character" w:customStyle="1" w:styleId="story-posted-date1">
    <w:name w:val="story-posted-date1"/>
    <w:rsid w:val="002F4E3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F4E3A"/>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2F4E3A"/>
  </w:style>
  <w:style w:type="character" w:customStyle="1" w:styleId="citation1">
    <w:name w:val="citation1"/>
    <w:rsid w:val="002F4E3A"/>
    <w:rPr>
      <w:rFonts w:ascii="Verdana" w:hAnsi="Verdana" w:hint="default"/>
      <w:sz w:val="17"/>
      <w:szCs w:val="17"/>
    </w:rPr>
  </w:style>
  <w:style w:type="character" w:customStyle="1" w:styleId="hithighlite">
    <w:name w:val="hithighlite"/>
    <w:basedOn w:val="DefaultParagraphFont"/>
    <w:rsid w:val="002F4E3A"/>
  </w:style>
  <w:style w:type="character" w:customStyle="1" w:styleId="fource1">
    <w:name w:val="fource1"/>
    <w:rsid w:val="002F4E3A"/>
    <w:rPr>
      <w:sz w:val="34"/>
      <w:szCs w:val="34"/>
    </w:rPr>
  </w:style>
  <w:style w:type="character" w:customStyle="1" w:styleId="LanguageStrikeChar">
    <w:name w:val="Language Strike Char"/>
    <w:rsid w:val="002F4E3A"/>
    <w:rPr>
      <w:rFonts w:ascii="Arial Narrow" w:hAnsi="Arial Narrow" w:hint="default"/>
      <w:strike/>
      <w:szCs w:val="24"/>
      <w:lang w:val="en-US" w:eastAsia="en-US" w:bidi="ar-SA"/>
    </w:rPr>
  </w:style>
  <w:style w:type="character" w:customStyle="1" w:styleId="normal11">
    <w:name w:val="normal1"/>
    <w:basedOn w:val="DefaultParagraphFont"/>
    <w:rsid w:val="002F4E3A"/>
  </w:style>
  <w:style w:type="character" w:customStyle="1" w:styleId="ds">
    <w:name w:val="ds"/>
    <w:basedOn w:val="DefaultParagraphFont"/>
    <w:rsid w:val="002F4E3A"/>
  </w:style>
  <w:style w:type="character" w:customStyle="1" w:styleId="UnderliningChar1">
    <w:name w:val="Underlining Char1"/>
    <w:rsid w:val="002F4E3A"/>
    <w:rPr>
      <w:rFonts w:ascii="Arial Narrow" w:hAnsi="Arial Narrow" w:hint="default"/>
      <w:szCs w:val="24"/>
      <w:u w:val="single"/>
      <w:lang w:val="en-US" w:eastAsia="en-US" w:bidi="ar-SA"/>
    </w:rPr>
  </w:style>
  <w:style w:type="character" w:customStyle="1" w:styleId="UnderliningChar2">
    <w:name w:val="Underlining Char2"/>
    <w:rsid w:val="002F4E3A"/>
    <w:rPr>
      <w:rFonts w:ascii="Arial Narrow" w:hAnsi="Arial Narrow" w:hint="default"/>
      <w:szCs w:val="24"/>
      <w:u w:val="single"/>
      <w:lang w:val="en-US" w:eastAsia="en-US" w:bidi="ar-SA"/>
    </w:rPr>
  </w:style>
  <w:style w:type="character" w:customStyle="1" w:styleId="MicroTextChar1">
    <w:name w:val="MicroText Char1"/>
    <w:rsid w:val="002F4E3A"/>
    <w:rPr>
      <w:rFonts w:ascii="Arial Narrow" w:hAnsi="Arial Narrow" w:hint="default"/>
      <w:sz w:val="12"/>
      <w:szCs w:val="24"/>
      <w:lang w:val="en-US" w:eastAsia="en-US" w:bidi="ar-SA"/>
    </w:rPr>
  </w:style>
  <w:style w:type="character" w:customStyle="1" w:styleId="DefaultPara">
    <w:name w:val="Default Para"/>
    <w:rsid w:val="002F4E3A"/>
    <w:rPr>
      <w:sz w:val="20"/>
    </w:rPr>
  </w:style>
  <w:style w:type="character" w:customStyle="1" w:styleId="SYSHYPERTEXT">
    <w:name w:val="SYS_HYPERTEXT"/>
    <w:rsid w:val="002F4E3A"/>
    <w:rPr>
      <w:color w:val="0000FF"/>
      <w:u w:val="single"/>
    </w:rPr>
  </w:style>
  <w:style w:type="character" w:customStyle="1" w:styleId="Hyperlink1">
    <w:name w:val="Hyperlink1"/>
    <w:rsid w:val="002F4E3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F4E3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F4E3A"/>
    <w:rPr>
      <w:rFonts w:ascii="Arial Narrow" w:hAnsi="Arial Narrow" w:hint="default"/>
      <w:noProof w:val="0"/>
      <w:szCs w:val="24"/>
      <w:u w:val="single"/>
      <w:lang w:val="en-US" w:eastAsia="en-US" w:bidi="ar-SA"/>
    </w:rPr>
  </w:style>
  <w:style w:type="character" w:customStyle="1" w:styleId="BlockHeading1Char">
    <w:name w:val="Block Heading 1 Char"/>
    <w:rsid w:val="002F4E3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2F4E3A"/>
    <w:rPr>
      <w:b/>
      <w:u w:val="single"/>
    </w:rPr>
  </w:style>
  <w:style w:type="character" w:customStyle="1" w:styleId="StyleTagTimesNewRomanChar">
    <w:name w:val="Style Tag + Times New Roman Char"/>
    <w:rsid w:val="002F4E3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F4E3A"/>
    <w:rPr>
      <w:rFonts w:ascii="Arial Narrow" w:hAnsi="Arial Narrow" w:cs="Arial" w:hint="default"/>
      <w:b/>
      <w:bCs/>
      <w:iCs/>
      <w:sz w:val="24"/>
      <w:szCs w:val="28"/>
      <w:lang w:val="en-US" w:eastAsia="en-US" w:bidi="ar-SA"/>
    </w:rPr>
  </w:style>
  <w:style w:type="character" w:customStyle="1" w:styleId="UnderliningCharChar">
    <w:name w:val="Underlining Char Char"/>
    <w:rsid w:val="002F4E3A"/>
    <w:rPr>
      <w:rFonts w:ascii="Arial Narrow" w:hAnsi="Arial Narrow" w:hint="default"/>
      <w:szCs w:val="24"/>
      <w:u w:val="single"/>
      <w:lang w:val="en-US" w:eastAsia="en-US" w:bidi="ar-SA"/>
    </w:rPr>
  </w:style>
  <w:style w:type="character" w:customStyle="1" w:styleId="StyleArialNarrow12ptBold">
    <w:name w:val="Style Arial Narrow 12 pt Bold"/>
    <w:rsid w:val="002F4E3A"/>
    <w:rPr>
      <w:rFonts w:ascii="Arial Narrow" w:hAnsi="Arial Narrow" w:hint="default"/>
      <w:b/>
      <w:bCs/>
      <w:sz w:val="24"/>
    </w:rPr>
  </w:style>
  <w:style w:type="character" w:customStyle="1" w:styleId="Style1CharChar">
    <w:name w:val="Style1 Char Char"/>
    <w:rsid w:val="002F4E3A"/>
    <w:rPr>
      <w:sz w:val="16"/>
      <w:szCs w:val="16"/>
      <w:lang w:val="en-US" w:eastAsia="en-US" w:bidi="ar-SA"/>
    </w:rPr>
  </w:style>
  <w:style w:type="character" w:customStyle="1" w:styleId="UnderlinedCharChar1">
    <w:name w:val="Underlined Char Char1"/>
    <w:rsid w:val="002F4E3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2F4E3A"/>
    <w:rPr>
      <w:rFonts w:ascii="Arial" w:hAnsi="Arial" w:cs="Arial" w:hint="default"/>
      <w:b/>
      <w:bCs/>
      <w:iCs/>
      <w:sz w:val="22"/>
      <w:szCs w:val="28"/>
      <w:lang w:val="en-US" w:eastAsia="en-US" w:bidi="ar-SA"/>
    </w:rPr>
  </w:style>
  <w:style w:type="character" w:customStyle="1" w:styleId="doctitle">
    <w:name w:val="doctitle"/>
    <w:rsid w:val="002F4E3A"/>
  </w:style>
  <w:style w:type="character" w:customStyle="1" w:styleId="cardtext-underlined0">
    <w:name w:val="card text- underlined"/>
    <w:rsid w:val="002F4E3A"/>
    <w:rPr>
      <w:rFonts w:ascii="Garamond" w:hAnsi="Garamond" w:hint="default"/>
      <w:u w:val="single"/>
    </w:rPr>
  </w:style>
  <w:style w:type="character" w:customStyle="1" w:styleId="-newsgate-macro-cci-bullet-">
    <w:name w:val="-newsgate-macro-cci-bullet-"/>
    <w:basedOn w:val="DefaultParagraphFont"/>
    <w:rsid w:val="002F4E3A"/>
  </w:style>
  <w:style w:type="character" w:customStyle="1" w:styleId="BriefTitleChar">
    <w:name w:val="Brief Title Char"/>
    <w:basedOn w:val="DefaultParagraphFont"/>
    <w:rsid w:val="002F4E3A"/>
    <w:rPr>
      <w:b/>
      <w:bCs w:val="0"/>
      <w:sz w:val="24"/>
      <w:szCs w:val="24"/>
      <w:u w:val="single"/>
      <w:lang w:val="en-US" w:eastAsia="en-US" w:bidi="ar-SA"/>
    </w:rPr>
  </w:style>
  <w:style w:type="character" w:customStyle="1" w:styleId="BriefTitle2Char">
    <w:name w:val="Brief Title 2 Char"/>
    <w:basedOn w:val="BriefTitleChar"/>
    <w:rsid w:val="002F4E3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F4E3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F4E3A"/>
    <w:rPr>
      <w:rFonts w:ascii="Georgia" w:hAnsi="Georgia" w:hint="default"/>
      <w:b/>
      <w:bCs w:val="0"/>
      <w:sz w:val="24"/>
    </w:rPr>
  </w:style>
  <w:style w:type="character" w:customStyle="1" w:styleId="Emphasis20">
    <w:name w:val="Emphasis 2"/>
    <w:uiPriority w:val="1"/>
    <w:qFormat/>
    <w:rsid w:val="002F4E3A"/>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2F4E3A"/>
    <w:rPr>
      <w:rFonts w:ascii="AGaramond" w:hAnsi="AGaramond" w:cs="AGaramond" w:hint="default"/>
      <w:color w:val="211D1E"/>
      <w:sz w:val="14"/>
      <w:szCs w:val="14"/>
    </w:rPr>
  </w:style>
  <w:style w:type="character" w:customStyle="1" w:styleId="CharacterStyle2">
    <w:name w:val="Character Style 2"/>
    <w:rsid w:val="002F4E3A"/>
    <w:rPr>
      <w:sz w:val="20"/>
      <w:szCs w:val="20"/>
    </w:rPr>
  </w:style>
  <w:style w:type="character" w:customStyle="1" w:styleId="cross-head">
    <w:name w:val="cross-head"/>
    <w:rsid w:val="002F4E3A"/>
  </w:style>
  <w:style w:type="character" w:customStyle="1" w:styleId="dateline">
    <w:name w:val="dateline"/>
    <w:rsid w:val="002F4E3A"/>
  </w:style>
  <w:style w:type="character" w:customStyle="1" w:styleId="metaorigin">
    <w:name w:val="meta_origin"/>
    <w:rsid w:val="002F4E3A"/>
  </w:style>
  <w:style w:type="character" w:customStyle="1" w:styleId="mandelbrotrefrag">
    <w:name w:val="mandelbrot_refrag"/>
    <w:rsid w:val="002F4E3A"/>
  </w:style>
  <w:style w:type="character" w:customStyle="1" w:styleId="eminfo">
    <w:name w:val="eminfo"/>
    <w:rsid w:val="002F4E3A"/>
  </w:style>
  <w:style w:type="character" w:customStyle="1" w:styleId="emhighlight">
    <w:name w:val="emhighlight"/>
    <w:rsid w:val="002F4E3A"/>
  </w:style>
  <w:style w:type="character" w:customStyle="1" w:styleId="tkrname">
    <w:name w:val="tkrname"/>
    <w:rsid w:val="002F4E3A"/>
  </w:style>
  <w:style w:type="character" w:customStyle="1" w:styleId="tkrchange">
    <w:name w:val="tkrchange"/>
    <w:rsid w:val="002F4E3A"/>
  </w:style>
  <w:style w:type="character" w:customStyle="1" w:styleId="source-org">
    <w:name w:val="source-org"/>
    <w:rsid w:val="002F4E3A"/>
  </w:style>
  <w:style w:type="character" w:customStyle="1" w:styleId="updated">
    <w:name w:val="updated"/>
    <w:rsid w:val="002F4E3A"/>
  </w:style>
  <w:style w:type="character" w:customStyle="1" w:styleId="last">
    <w:name w:val="last"/>
    <w:rsid w:val="002F4E3A"/>
  </w:style>
  <w:style w:type="character" w:customStyle="1" w:styleId="StyleStyleunderlineBold11pt">
    <w:name w:val="Style Style underline + Bold + 11 pt"/>
    <w:rsid w:val="002F4E3A"/>
    <w:rPr>
      <w:bCs/>
      <w:sz w:val="20"/>
      <w:u w:val="single"/>
    </w:rPr>
  </w:style>
  <w:style w:type="character" w:customStyle="1" w:styleId="StyleunderlineAsianTimesNewRomanBold">
    <w:name w:val="Style underline + (Asian) Times New Roman Bold"/>
    <w:rsid w:val="002F4E3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F4E3A"/>
    <w:rPr>
      <w:b/>
      <w:bCs/>
      <w:sz w:val="20"/>
      <w:u w:val="single"/>
      <w:bdr w:val="single" w:sz="4" w:space="0" w:color="auto" w:frame="1"/>
    </w:rPr>
  </w:style>
  <w:style w:type="character" w:customStyle="1" w:styleId="quotepeekbase">
    <w:name w:val="quotepeekbase"/>
    <w:rsid w:val="002F4E3A"/>
  </w:style>
  <w:style w:type="character" w:customStyle="1" w:styleId="NormalCard">
    <w:name w:val="Normal Card"/>
    <w:uiPriority w:val="1"/>
    <w:qFormat/>
    <w:rsid w:val="002F4E3A"/>
    <w:rPr>
      <w:rFonts w:ascii="Times New Roman" w:hAnsi="Times New Roman" w:cs="Times New Roman" w:hint="default"/>
      <w:sz w:val="24"/>
    </w:rPr>
  </w:style>
  <w:style w:type="character" w:customStyle="1" w:styleId="HighlightedUnderline0">
    <w:name w:val="Highlighted Underline"/>
    <w:uiPriority w:val="1"/>
    <w:qFormat/>
    <w:rsid w:val="002F4E3A"/>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2F4E3A"/>
  </w:style>
  <w:style w:type="character" w:customStyle="1" w:styleId="Heading2Subtext">
    <w:name w:val="Heading 2 Subtext"/>
    <w:rsid w:val="002F4E3A"/>
    <w:rPr>
      <w:rFonts w:ascii="Times New Roman" w:hAnsi="Times New Roman" w:cs="Times New Roman" w:hint="default"/>
      <w:sz w:val="16"/>
    </w:rPr>
  </w:style>
  <w:style w:type="character" w:customStyle="1" w:styleId="-SmallText-">
    <w:name w:val="-Small Text-"/>
    <w:rsid w:val="002F4E3A"/>
    <w:rPr>
      <w:rFonts w:ascii="Garamond" w:hAnsi="Garamond" w:hint="default"/>
      <w:sz w:val="16"/>
    </w:rPr>
  </w:style>
  <w:style w:type="character" w:customStyle="1" w:styleId="label">
    <w:name w:val="label"/>
    <w:rsid w:val="002F4E3A"/>
  </w:style>
  <w:style w:type="character" w:customStyle="1" w:styleId="BoldUnderlineCharChar">
    <w:name w:val="BoldUnderline Char Char"/>
    <w:rsid w:val="002F4E3A"/>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2F4E3A"/>
  </w:style>
  <w:style w:type="character" w:customStyle="1" w:styleId="CharacterStyle3">
    <w:name w:val="Character Style 3"/>
    <w:rsid w:val="002F4E3A"/>
    <w:rPr>
      <w:rFonts w:ascii="Bookman Old Style" w:hAnsi="Bookman Old Style" w:cs="Bookman Old Style" w:hint="default"/>
      <w:spacing w:val="-5"/>
      <w:sz w:val="18"/>
      <w:szCs w:val="18"/>
    </w:rPr>
  </w:style>
  <w:style w:type="character" w:customStyle="1" w:styleId="UnderlineStyleChar7">
    <w:name w:val="Underline Style Char7"/>
    <w:rsid w:val="002F4E3A"/>
    <w:rPr>
      <w:rFonts w:ascii="Garamond" w:hAnsi="Garamond" w:hint="default"/>
      <w:sz w:val="22"/>
      <w:szCs w:val="24"/>
      <w:u w:val="single"/>
      <w:lang w:val="en-US" w:eastAsia="en-US" w:bidi="ar-SA"/>
    </w:rPr>
  </w:style>
  <w:style w:type="character" w:customStyle="1" w:styleId="StyleArial6ptBold">
    <w:name w:val="Style Arial 6 pt Bold"/>
    <w:rsid w:val="002F4E3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F4E3A"/>
    <w:rPr>
      <w:rFonts w:ascii="Garamond" w:hAnsi="Garamond" w:cs="Arial" w:hint="default"/>
      <w:b/>
      <w:bCs/>
      <w:iCs/>
      <w:sz w:val="24"/>
      <w:szCs w:val="28"/>
      <w:lang w:val="en-US" w:eastAsia="en-US" w:bidi="ar-SA"/>
    </w:rPr>
  </w:style>
  <w:style w:type="character" w:customStyle="1" w:styleId="TagGreg">
    <w:name w:val="TagGreg"/>
    <w:uiPriority w:val="1"/>
    <w:qFormat/>
    <w:rsid w:val="002F4E3A"/>
    <w:rPr>
      <w:b/>
      <w:bCs w:val="0"/>
      <w:sz w:val="24"/>
    </w:rPr>
  </w:style>
  <w:style w:type="character" w:customStyle="1" w:styleId="SourceBold">
    <w:name w:val="Source Bold"/>
    <w:rsid w:val="002F4E3A"/>
    <w:rPr>
      <w:rFonts w:ascii="Arial Narrow" w:hAnsi="Arial Narrow" w:hint="default"/>
      <w:b/>
      <w:bCs w:val="0"/>
      <w:strike w:val="0"/>
      <w:dstrike w:val="0"/>
      <w:sz w:val="24"/>
      <w:u w:val="none"/>
      <w:effect w:val="none"/>
    </w:rPr>
  </w:style>
  <w:style w:type="character" w:customStyle="1" w:styleId="2xBoldUnderline">
    <w:name w:val="2x_Bold_Underline"/>
    <w:rsid w:val="002F4E3A"/>
    <w:rPr>
      <w:b/>
      <w:bCs/>
      <w:sz w:val="24"/>
      <w:u w:val="thick"/>
    </w:rPr>
  </w:style>
  <w:style w:type="character" w:customStyle="1" w:styleId="Dottedunderline">
    <w:name w:val="Dotted underline"/>
    <w:rsid w:val="002F4E3A"/>
    <w:rPr>
      <w:u w:val="dotted"/>
    </w:rPr>
  </w:style>
  <w:style w:type="character" w:customStyle="1" w:styleId="readChar">
    <w:name w:val="read Char"/>
    <w:rsid w:val="002F4E3A"/>
    <w:rPr>
      <w:szCs w:val="22"/>
      <w:u w:val="single"/>
      <w:lang w:val="en-US" w:eastAsia="en-US" w:bidi="ar-SA"/>
    </w:rPr>
  </w:style>
  <w:style w:type="character" w:customStyle="1" w:styleId="underlining0">
    <w:name w:val="underlining"/>
    <w:rsid w:val="002F4E3A"/>
    <w:rPr>
      <w:u w:val="single"/>
    </w:rPr>
  </w:style>
  <w:style w:type="character" w:customStyle="1" w:styleId="btitle">
    <w:name w:val="btitle"/>
    <w:rsid w:val="002F4E3A"/>
  </w:style>
  <w:style w:type="character" w:customStyle="1" w:styleId="green">
    <w:name w:val="green"/>
    <w:rsid w:val="002F4E3A"/>
  </w:style>
  <w:style w:type="character" w:customStyle="1" w:styleId="BodyText20">
    <w:name w:val="Body Text2"/>
    <w:rsid w:val="002F4E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2F4E3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F4E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F4E3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F4E3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F4E3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F4E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2F4E3A"/>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2F4E3A"/>
  </w:style>
  <w:style w:type="character" w:customStyle="1" w:styleId="drop">
    <w:name w:val="drop"/>
    <w:rsid w:val="002F4E3A"/>
  </w:style>
  <w:style w:type="character" w:customStyle="1" w:styleId="bioline">
    <w:name w:val="bioline"/>
    <w:rsid w:val="002F4E3A"/>
  </w:style>
  <w:style w:type="character" w:customStyle="1" w:styleId="articletitle0">
    <w:name w:val="article_title"/>
    <w:rsid w:val="002F4E3A"/>
  </w:style>
  <w:style w:type="character" w:customStyle="1" w:styleId="A4">
    <w:name w:val="A4"/>
    <w:rsid w:val="002F4E3A"/>
    <w:rPr>
      <w:color w:val="000000"/>
    </w:rPr>
  </w:style>
  <w:style w:type="character" w:customStyle="1" w:styleId="s2">
    <w:name w:val="s2"/>
    <w:rsid w:val="002F4E3A"/>
  </w:style>
  <w:style w:type="character" w:customStyle="1" w:styleId="s4">
    <w:name w:val="s4"/>
    <w:rsid w:val="002F4E3A"/>
  </w:style>
  <w:style w:type="character" w:customStyle="1" w:styleId="s5">
    <w:name w:val="s5"/>
    <w:rsid w:val="002F4E3A"/>
  </w:style>
  <w:style w:type="character" w:customStyle="1" w:styleId="cap">
    <w:name w:val="cap"/>
    <w:rsid w:val="002F4E3A"/>
  </w:style>
  <w:style w:type="character" w:customStyle="1" w:styleId="rightsnotice">
    <w:name w:val="rightsnotice"/>
    <w:rsid w:val="002F4E3A"/>
  </w:style>
  <w:style w:type="character" w:customStyle="1" w:styleId="Caption1">
    <w:name w:val="Caption1"/>
    <w:rsid w:val="002F4E3A"/>
  </w:style>
  <w:style w:type="character" w:customStyle="1" w:styleId="credit">
    <w:name w:val="credit"/>
    <w:rsid w:val="002F4E3A"/>
  </w:style>
  <w:style w:type="character" w:customStyle="1" w:styleId="scaps">
    <w:name w:val="scaps"/>
    <w:rsid w:val="002F4E3A"/>
  </w:style>
  <w:style w:type="character" w:customStyle="1" w:styleId="current-article">
    <w:name w:val="current-article"/>
    <w:rsid w:val="002F4E3A"/>
  </w:style>
  <w:style w:type="character" w:customStyle="1" w:styleId="related-current-indicator">
    <w:name w:val="related-current-indicator"/>
    <w:rsid w:val="002F4E3A"/>
  </w:style>
  <w:style w:type="character" w:customStyle="1" w:styleId="bylclear">
    <w:name w:val="bylclear"/>
    <w:rsid w:val="002F4E3A"/>
  </w:style>
  <w:style w:type="character" w:customStyle="1" w:styleId="timestamp">
    <w:name w:val="timestamp"/>
    <w:rsid w:val="002F4E3A"/>
  </w:style>
  <w:style w:type="character" w:customStyle="1" w:styleId="comments">
    <w:name w:val="comments"/>
    <w:rsid w:val="002F4E3A"/>
  </w:style>
  <w:style w:type="character" w:customStyle="1" w:styleId="essaytext">
    <w:name w:val="essaytext"/>
    <w:rsid w:val="002F4E3A"/>
  </w:style>
  <w:style w:type="character" w:customStyle="1" w:styleId="username">
    <w:name w:val="username"/>
    <w:rsid w:val="002F4E3A"/>
  </w:style>
  <w:style w:type="character" w:customStyle="1" w:styleId="toplinks">
    <w:name w:val="toplinks"/>
    <w:rsid w:val="002F4E3A"/>
  </w:style>
  <w:style w:type="character" w:customStyle="1" w:styleId="see">
    <w:name w:val="see"/>
    <w:rsid w:val="002F4E3A"/>
  </w:style>
  <w:style w:type="character" w:customStyle="1" w:styleId="first-letter">
    <w:name w:val="first-letter"/>
    <w:rsid w:val="002F4E3A"/>
  </w:style>
  <w:style w:type="character" w:customStyle="1" w:styleId="focusparagraph">
    <w:name w:val="focusparagraph"/>
    <w:rsid w:val="002F4E3A"/>
  </w:style>
  <w:style w:type="character" w:customStyle="1" w:styleId="citationgenerated">
    <w:name w:val="citation generated"/>
    <w:rsid w:val="002F4E3A"/>
  </w:style>
  <w:style w:type="character" w:customStyle="1" w:styleId="Title10">
    <w:name w:val="Title1"/>
    <w:rsid w:val="002F4E3A"/>
  </w:style>
  <w:style w:type="character" w:customStyle="1" w:styleId="BoldandUnderlineCharCharCharChar">
    <w:name w:val="Bold and Underline Char Char Char Char"/>
    <w:rsid w:val="002F4E3A"/>
    <w:rPr>
      <w:b/>
      <w:bCs w:val="0"/>
      <w:noProof w:val="0"/>
      <w:u w:val="single"/>
      <w:lang w:val="en-US" w:eastAsia="en-US" w:bidi="ar-SA"/>
    </w:rPr>
  </w:style>
  <w:style w:type="character" w:customStyle="1" w:styleId="FontStyle29">
    <w:name w:val="Font Style29"/>
    <w:uiPriority w:val="99"/>
    <w:rsid w:val="002F4E3A"/>
    <w:rPr>
      <w:rFonts w:ascii="Arial" w:hAnsi="Arial" w:cs="Arial" w:hint="default"/>
      <w:sz w:val="14"/>
      <w:szCs w:val="14"/>
    </w:rPr>
  </w:style>
  <w:style w:type="character" w:customStyle="1" w:styleId="CardsUnderlined">
    <w:name w:val="Cards Underlined"/>
    <w:qFormat/>
    <w:rsid w:val="002F4E3A"/>
    <w:rPr>
      <w:rFonts w:ascii="Helvetica" w:hAnsi="Helvetica" w:cs="Helvetica" w:hint="default"/>
      <w:sz w:val="22"/>
      <w:szCs w:val="24"/>
      <w:u w:val="thick"/>
    </w:rPr>
  </w:style>
  <w:style w:type="character" w:customStyle="1" w:styleId="titles">
    <w:name w:val="titles"/>
    <w:rsid w:val="002F4E3A"/>
  </w:style>
  <w:style w:type="character" w:customStyle="1" w:styleId="articletext0">
    <w:name w:val="article_text"/>
    <w:rsid w:val="002F4E3A"/>
  </w:style>
  <w:style w:type="character" w:customStyle="1" w:styleId="contentauthor">
    <w:name w:val="contentauthor"/>
    <w:rsid w:val="002F4E3A"/>
  </w:style>
  <w:style w:type="character" w:customStyle="1" w:styleId="subarticleheader">
    <w:name w:val="subarticleheader"/>
    <w:rsid w:val="002F4E3A"/>
  </w:style>
  <w:style w:type="character" w:customStyle="1" w:styleId="spelle">
    <w:name w:val="spelle"/>
    <w:rsid w:val="002F4E3A"/>
  </w:style>
  <w:style w:type="character" w:customStyle="1" w:styleId="grame">
    <w:name w:val="grame"/>
    <w:rsid w:val="002F4E3A"/>
  </w:style>
  <w:style w:type="character" w:customStyle="1" w:styleId="newstitle1">
    <w:name w:val="newstitle1"/>
    <w:rsid w:val="002F4E3A"/>
  </w:style>
  <w:style w:type="character" w:customStyle="1" w:styleId="copy">
    <w:name w:val="copy"/>
    <w:rsid w:val="002F4E3A"/>
  </w:style>
  <w:style w:type="character" w:customStyle="1" w:styleId="topheadline">
    <w:name w:val="topheadline"/>
    <w:rsid w:val="002F4E3A"/>
  </w:style>
  <w:style w:type="character" w:customStyle="1" w:styleId="Stylereduce27pt">
    <w:name w:val="Style reduce2 + 7 pt"/>
    <w:rsid w:val="002F4E3A"/>
    <w:rPr>
      <w:rFonts w:ascii="Times New Roman" w:hAnsi="Times New Roman" w:cs="Arial" w:hint="default"/>
      <w:color w:val="000000"/>
      <w:sz w:val="14"/>
      <w:szCs w:val="22"/>
    </w:rPr>
  </w:style>
  <w:style w:type="character" w:customStyle="1" w:styleId="srtitle">
    <w:name w:val="srtitle"/>
    <w:rsid w:val="002F4E3A"/>
  </w:style>
  <w:style w:type="character" w:customStyle="1" w:styleId="st1">
    <w:name w:val="st1"/>
    <w:rsid w:val="002F4E3A"/>
  </w:style>
  <w:style w:type="character" w:customStyle="1" w:styleId="StyleStyleGaramond">
    <w:name w:val="Style Style Garamond +"/>
    <w:rsid w:val="002F4E3A"/>
    <w:rPr>
      <w:rFonts w:ascii="Garamond" w:hAnsi="Garamond" w:cs="Times New Roman" w:hint="default"/>
      <w:sz w:val="20"/>
    </w:rPr>
  </w:style>
  <w:style w:type="character" w:customStyle="1" w:styleId="quotechar0">
    <w:name w:val="quotechar"/>
    <w:rsid w:val="002F4E3A"/>
  </w:style>
  <w:style w:type="character" w:customStyle="1" w:styleId="boldunderline0">
    <w:name w:val="boldunderline"/>
    <w:rsid w:val="002F4E3A"/>
  </w:style>
  <w:style w:type="character" w:customStyle="1" w:styleId="A8">
    <w:name w:val="A8"/>
    <w:rsid w:val="002F4E3A"/>
    <w:rPr>
      <w:rFonts w:ascii="Scala" w:hAnsi="Scala" w:cs="Scala" w:hint="default"/>
      <w:color w:val="000000"/>
      <w:sz w:val="15"/>
      <w:szCs w:val="15"/>
    </w:rPr>
  </w:style>
  <w:style w:type="character" w:customStyle="1" w:styleId="A00">
    <w:name w:val="A0"/>
    <w:rsid w:val="002F4E3A"/>
    <w:rPr>
      <w:rFonts w:ascii="Scala" w:hAnsi="Scala" w:cs="Scala" w:hint="default"/>
      <w:color w:val="000000"/>
      <w:sz w:val="16"/>
      <w:szCs w:val="16"/>
    </w:rPr>
  </w:style>
  <w:style w:type="character" w:customStyle="1" w:styleId="Date11">
    <w:name w:val="Date11"/>
    <w:rsid w:val="002F4E3A"/>
  </w:style>
  <w:style w:type="character" w:customStyle="1" w:styleId="Boxout">
    <w:name w:val="Box out"/>
    <w:uiPriority w:val="1"/>
    <w:qFormat/>
    <w:rsid w:val="002F4E3A"/>
    <w:rPr>
      <w:rFonts w:ascii="Tahoma" w:hAnsi="Tahoma" w:cs="Tahoma" w:hint="default"/>
      <w:b/>
      <w:bCs w:val="0"/>
      <w:sz w:val="20"/>
      <w:u w:val="single"/>
      <w:bdr w:val="none" w:sz="0" w:space="0" w:color="auto" w:frame="1"/>
      <w:shd w:val="clear" w:color="auto" w:fill="A9E8F5"/>
    </w:rPr>
  </w:style>
  <w:style w:type="character" w:customStyle="1" w:styleId="metad">
    <w:name w:val="metad"/>
    <w:rsid w:val="002F4E3A"/>
  </w:style>
  <w:style w:type="character" w:customStyle="1" w:styleId="sifr-alternate">
    <w:name w:val="sifr-alternate"/>
    <w:rsid w:val="002F4E3A"/>
  </w:style>
  <w:style w:type="character" w:customStyle="1" w:styleId="justify1">
    <w:name w:val="justify1"/>
    <w:rsid w:val="002F4E3A"/>
  </w:style>
  <w:style w:type="character" w:customStyle="1" w:styleId="artbody1">
    <w:name w:val="art_body1"/>
    <w:rsid w:val="002F4E3A"/>
    <w:rPr>
      <w:rFonts w:ascii="Arial" w:hAnsi="Arial" w:cs="Arial" w:hint="default"/>
    </w:rPr>
  </w:style>
  <w:style w:type="character" w:customStyle="1" w:styleId="A11">
    <w:name w:val="A1"/>
    <w:uiPriority w:val="99"/>
    <w:rsid w:val="002F4E3A"/>
    <w:rPr>
      <w:rFonts w:ascii="Book Antiqua" w:hAnsi="Book Antiqua" w:cs="Book Antiqua" w:hint="default"/>
      <w:color w:val="221E1F"/>
      <w:sz w:val="22"/>
      <w:szCs w:val="22"/>
    </w:rPr>
  </w:style>
  <w:style w:type="character" w:customStyle="1" w:styleId="reality">
    <w:name w:val="reality"/>
    <w:rsid w:val="002F4E3A"/>
  </w:style>
  <w:style w:type="character" w:customStyle="1" w:styleId="text2">
    <w:name w:val="text2"/>
    <w:rsid w:val="002F4E3A"/>
  </w:style>
  <w:style w:type="character" w:customStyle="1" w:styleId="articlehead2">
    <w:name w:val="articlehead2"/>
    <w:rsid w:val="002F4E3A"/>
  </w:style>
  <w:style w:type="character" w:customStyle="1" w:styleId="boldface">
    <w:name w:val="boldface"/>
    <w:rsid w:val="002F4E3A"/>
  </w:style>
  <w:style w:type="character" w:customStyle="1" w:styleId="Boxout0">
    <w:name w:val="Boxout"/>
    <w:uiPriority w:val="1"/>
    <w:qFormat/>
    <w:rsid w:val="002F4E3A"/>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2F4E3A"/>
  </w:style>
  <w:style w:type="character" w:customStyle="1" w:styleId="storydate">
    <w:name w:val="storydate"/>
    <w:rsid w:val="002F4E3A"/>
  </w:style>
  <w:style w:type="character" w:customStyle="1" w:styleId="creditwrap">
    <w:name w:val="creditwrap"/>
    <w:rsid w:val="002F4E3A"/>
  </w:style>
  <w:style w:type="character" w:customStyle="1" w:styleId="DefaultChar1">
    <w:name w:val="Default Char1"/>
    <w:rsid w:val="002F4E3A"/>
    <w:rPr>
      <w:noProof w:val="0"/>
      <w:color w:val="000000"/>
      <w:lang w:val="en-US" w:eastAsia="en-US" w:bidi="ar-SA"/>
    </w:rPr>
  </w:style>
  <w:style w:type="character" w:customStyle="1" w:styleId="textunderlineChar0">
    <w:name w:val="text underline Char"/>
    <w:rsid w:val="002F4E3A"/>
    <w:rPr>
      <w:sz w:val="24"/>
      <w:szCs w:val="22"/>
      <w:u w:val="thick"/>
      <w:lang w:val="en-US" w:eastAsia="en-US" w:bidi="ar-SA"/>
    </w:rPr>
  </w:style>
  <w:style w:type="character" w:customStyle="1" w:styleId="BoldChar">
    <w:name w:val="Bold Char"/>
    <w:rsid w:val="002F4E3A"/>
    <w:rPr>
      <w:rFonts w:ascii="Times New Roman" w:eastAsia="Times New Roman" w:hAnsi="Times New Roman" w:cs="Times New Roman" w:hint="default"/>
      <w:b/>
      <w:bCs w:val="0"/>
      <w:szCs w:val="24"/>
    </w:rPr>
  </w:style>
  <w:style w:type="character" w:customStyle="1" w:styleId="pmterms31">
    <w:name w:val="pmterms31"/>
    <w:rsid w:val="002F4E3A"/>
    <w:rPr>
      <w:b/>
      <w:bCs/>
      <w:i w:val="0"/>
      <w:iCs w:val="0"/>
      <w:color w:val="000000"/>
    </w:rPr>
  </w:style>
  <w:style w:type="character" w:customStyle="1" w:styleId="copyrightdescription">
    <w:name w:val="copyrightdescription"/>
    <w:rsid w:val="002F4E3A"/>
  </w:style>
  <w:style w:type="character" w:customStyle="1" w:styleId="ft01">
    <w:name w:val="ft01"/>
    <w:rsid w:val="002F4E3A"/>
    <w:rPr>
      <w:rFonts w:ascii="Times" w:hAnsi="Times" w:cs="Times" w:hint="default"/>
      <w:color w:val="000000"/>
      <w:sz w:val="14"/>
      <w:szCs w:val="14"/>
    </w:rPr>
  </w:style>
  <w:style w:type="character" w:customStyle="1" w:styleId="ft11">
    <w:name w:val="ft11"/>
    <w:rsid w:val="002F4E3A"/>
    <w:rPr>
      <w:rFonts w:ascii="Times" w:hAnsi="Times" w:cs="Times" w:hint="default"/>
      <w:color w:val="000000"/>
      <w:sz w:val="17"/>
      <w:szCs w:val="17"/>
    </w:rPr>
  </w:style>
  <w:style w:type="character" w:customStyle="1" w:styleId="ft21">
    <w:name w:val="ft21"/>
    <w:rsid w:val="002F4E3A"/>
    <w:rPr>
      <w:rFonts w:ascii="Times" w:hAnsi="Times" w:cs="Times" w:hint="default"/>
      <w:color w:val="000000"/>
      <w:sz w:val="15"/>
      <w:szCs w:val="15"/>
    </w:rPr>
  </w:style>
  <w:style w:type="character" w:customStyle="1" w:styleId="ft31">
    <w:name w:val="ft31"/>
    <w:rsid w:val="002F4E3A"/>
    <w:rPr>
      <w:rFonts w:ascii="Times" w:hAnsi="Times" w:cs="Times" w:hint="default"/>
      <w:color w:val="000000"/>
      <w:sz w:val="15"/>
      <w:szCs w:val="15"/>
    </w:rPr>
  </w:style>
  <w:style w:type="character" w:customStyle="1" w:styleId="dquo">
    <w:name w:val="dquo"/>
    <w:rsid w:val="002F4E3A"/>
  </w:style>
  <w:style w:type="character" w:customStyle="1" w:styleId="caps2">
    <w:name w:val="caps2"/>
    <w:rsid w:val="002F4E3A"/>
  </w:style>
  <w:style w:type="character" w:customStyle="1" w:styleId="ccs">
    <w:name w:val="c cs"/>
    <w:rsid w:val="002F4E3A"/>
  </w:style>
  <w:style w:type="character" w:customStyle="1" w:styleId="UnderlinedEvChar">
    <w:name w:val="Underlined Ev Char"/>
    <w:rsid w:val="002F4E3A"/>
    <w:rPr>
      <w:rFonts w:ascii="Times New Roman" w:eastAsia="Times New Roman" w:hAnsi="Times New Roman" w:cs="Times New Roman" w:hint="default"/>
      <w:szCs w:val="24"/>
      <w:u w:val="single"/>
    </w:rPr>
  </w:style>
  <w:style w:type="character" w:customStyle="1" w:styleId="dropshadow">
    <w:name w:val="dropshadow"/>
    <w:rsid w:val="002F4E3A"/>
  </w:style>
  <w:style w:type="character" w:customStyle="1" w:styleId="d05ws">
    <w:name w:val="d05ws"/>
    <w:rsid w:val="002F4E3A"/>
  </w:style>
  <w:style w:type="character" w:customStyle="1" w:styleId="rzibod">
    <w:name w:val="rzibod"/>
    <w:rsid w:val="002F4E3A"/>
  </w:style>
  <w:style w:type="character" w:customStyle="1" w:styleId="StyleBold1">
    <w:name w:val="Style Bold1"/>
    <w:rsid w:val="002F4E3A"/>
    <w:rPr>
      <w:rFonts w:ascii="Georgia" w:hAnsi="Georgia" w:hint="default"/>
      <w:b/>
      <w:bCs/>
      <w:sz w:val="22"/>
    </w:rPr>
  </w:style>
  <w:style w:type="character" w:customStyle="1" w:styleId="headertext">
    <w:name w:val="headertext"/>
    <w:rsid w:val="002F4E3A"/>
  </w:style>
  <w:style w:type="character" w:customStyle="1" w:styleId="endnote-reference">
    <w:name w:val="endnote-reference"/>
    <w:rsid w:val="002F4E3A"/>
  </w:style>
  <w:style w:type="character" w:customStyle="1" w:styleId="officialsname">
    <w:name w:val="official_s_name"/>
    <w:rsid w:val="002F4E3A"/>
  </w:style>
  <w:style w:type="character" w:customStyle="1" w:styleId="audience">
    <w:name w:val="audience"/>
    <w:rsid w:val="002F4E3A"/>
  </w:style>
  <w:style w:type="character" w:customStyle="1" w:styleId="normalchar0">
    <w:name w:val="normal__char"/>
    <w:rsid w:val="002F4E3A"/>
  </w:style>
  <w:style w:type="character" w:customStyle="1" w:styleId="hyperlink002cheading0020100200028block0020title0029char">
    <w:name w:val="hyperlink_002cheading_00201_0020_0028block_0020title_0029__char"/>
    <w:rsid w:val="002F4E3A"/>
  </w:style>
  <w:style w:type="character" w:customStyle="1" w:styleId="underline002cstyle0020bold0020underlinechar">
    <w:name w:val="underline_002cstyle_0020bold_0020underline__char"/>
    <w:rsid w:val="002F4E3A"/>
  </w:style>
  <w:style w:type="character" w:customStyle="1" w:styleId="copyboldblack">
    <w:name w:val="copyboldblack"/>
    <w:rsid w:val="002F4E3A"/>
  </w:style>
  <w:style w:type="character" w:customStyle="1" w:styleId="copybold">
    <w:name w:val="copybold"/>
    <w:rsid w:val="002F4E3A"/>
  </w:style>
  <w:style w:type="character" w:customStyle="1" w:styleId="hidden">
    <w:name w:val="hidden"/>
    <w:uiPriority w:val="99"/>
    <w:rsid w:val="002F4E3A"/>
  </w:style>
  <w:style w:type="character" w:customStyle="1" w:styleId="articlebegin">
    <w:name w:val="articlebegin"/>
    <w:rsid w:val="002F4E3A"/>
  </w:style>
  <w:style w:type="character" w:customStyle="1" w:styleId="mediaoverlay">
    <w:name w:val="mediaoverlay"/>
    <w:rsid w:val="002F4E3A"/>
  </w:style>
  <w:style w:type="character" w:customStyle="1" w:styleId="blogcaption">
    <w:name w:val="blog_caption"/>
    <w:rsid w:val="002F4E3A"/>
  </w:style>
  <w:style w:type="character" w:customStyle="1" w:styleId="commnet-abuzz">
    <w:name w:val="commnet-abuzz"/>
    <w:rsid w:val="002F4E3A"/>
  </w:style>
  <w:style w:type="character" w:customStyle="1" w:styleId="fbconnectbuttontext">
    <w:name w:val="fbconnectbutton_text"/>
    <w:rsid w:val="002F4E3A"/>
  </w:style>
  <w:style w:type="character" w:customStyle="1" w:styleId="fbsharecountinner">
    <w:name w:val="fb_share_count_inner"/>
    <w:rsid w:val="002F4E3A"/>
  </w:style>
  <w:style w:type="character" w:customStyle="1" w:styleId="stbuttontext">
    <w:name w:val="stbuttontext"/>
    <w:rsid w:val="002F4E3A"/>
  </w:style>
  <w:style w:type="character" w:customStyle="1" w:styleId="source">
    <w:name w:val="source"/>
    <w:rsid w:val="002F4E3A"/>
  </w:style>
  <w:style w:type="character" w:customStyle="1" w:styleId="pubdate">
    <w:name w:val="pubdate"/>
    <w:rsid w:val="002F4E3A"/>
  </w:style>
  <w:style w:type="character" w:customStyle="1" w:styleId="grey">
    <w:name w:val="grey"/>
    <w:rsid w:val="002F4E3A"/>
  </w:style>
  <w:style w:type="character" w:customStyle="1" w:styleId="postdate">
    <w:name w:val="post_date"/>
    <w:rsid w:val="002F4E3A"/>
  </w:style>
  <w:style w:type="character" w:customStyle="1" w:styleId="bdx">
    <w:name w:val="bdx"/>
    <w:rsid w:val="002F4E3A"/>
  </w:style>
  <w:style w:type="character" w:customStyle="1" w:styleId="bdl">
    <w:name w:val="bdl"/>
    <w:rsid w:val="002F4E3A"/>
  </w:style>
  <w:style w:type="character" w:customStyle="1" w:styleId="breadcrumbitemcurrent">
    <w:name w:val="breadcrumbitemcurrent"/>
    <w:rsid w:val="002F4E3A"/>
  </w:style>
  <w:style w:type="character" w:customStyle="1" w:styleId="bbl">
    <w:name w:val="bbl"/>
    <w:rsid w:val="002F4E3A"/>
  </w:style>
  <w:style w:type="character" w:customStyle="1" w:styleId="Date2">
    <w:name w:val="Date2"/>
    <w:rsid w:val="002F4E3A"/>
  </w:style>
  <w:style w:type="character" w:customStyle="1" w:styleId="company">
    <w:name w:val="company"/>
    <w:rsid w:val="002F4E3A"/>
  </w:style>
  <w:style w:type="character" w:customStyle="1" w:styleId="itxtnewhookspan">
    <w:name w:val="itxtnewhookspan"/>
    <w:rsid w:val="002F4E3A"/>
  </w:style>
  <w:style w:type="character" w:customStyle="1" w:styleId="gstxthlt">
    <w:name w:val="gstxt_hlt"/>
    <w:rsid w:val="002F4E3A"/>
  </w:style>
  <w:style w:type="character" w:customStyle="1" w:styleId="SubtleEmphasis1">
    <w:name w:val="Subtle Emphasis1"/>
    <w:uiPriority w:val="19"/>
    <w:qFormat/>
    <w:rsid w:val="002F4E3A"/>
    <w:rPr>
      <w:rFonts w:ascii="Times New Roman" w:hAnsi="Times New Roman" w:cs="Times New Roman" w:hint="default"/>
      <w:b/>
      <w:bCs w:val="0"/>
      <w:iCs/>
      <w:color w:val="auto"/>
      <w:sz w:val="22"/>
    </w:rPr>
  </w:style>
  <w:style w:type="character" w:customStyle="1" w:styleId="StyleBoldRed">
    <w:name w:val="Style Bold Red"/>
    <w:rsid w:val="002F4E3A"/>
    <w:rPr>
      <w:b/>
      <w:bCs/>
      <w:color w:val="auto"/>
    </w:rPr>
  </w:style>
  <w:style w:type="character" w:customStyle="1" w:styleId="StyleTimesNewRoman8pt">
    <w:name w:val="Style Times New Roman 8 pt"/>
    <w:rsid w:val="002F4E3A"/>
    <w:rPr>
      <w:rFonts w:ascii="Georgia" w:hAnsi="Georgia" w:hint="default"/>
      <w:sz w:val="16"/>
    </w:rPr>
  </w:style>
  <w:style w:type="character" w:customStyle="1" w:styleId="StyleStyle7pt8pt">
    <w:name w:val="Style Style 7 pt + 8 pt"/>
    <w:rsid w:val="002F4E3A"/>
    <w:rPr>
      <w:sz w:val="16"/>
    </w:rPr>
  </w:style>
  <w:style w:type="character" w:customStyle="1" w:styleId="StyleStyleThickunderlineBold1">
    <w:name w:val="Style Style Thick underline + Bold1"/>
    <w:rsid w:val="002F4E3A"/>
    <w:rPr>
      <w:b/>
      <w:bCs/>
      <w:u w:val="thick"/>
    </w:rPr>
  </w:style>
  <w:style w:type="character" w:customStyle="1" w:styleId="StyleUnderline2">
    <w:name w:val="Style Underline2"/>
    <w:rsid w:val="002F4E3A"/>
    <w:rPr>
      <w:u w:val="single"/>
    </w:rPr>
  </w:style>
  <w:style w:type="character" w:customStyle="1" w:styleId="ShrinkText">
    <w:name w:val="Shrink Text"/>
    <w:rsid w:val="002F4E3A"/>
    <w:rPr>
      <w:sz w:val="16"/>
    </w:rPr>
  </w:style>
  <w:style w:type="character" w:customStyle="1" w:styleId="smallcaps">
    <w:name w:val="smallcaps"/>
    <w:rsid w:val="002F4E3A"/>
  </w:style>
  <w:style w:type="character" w:customStyle="1" w:styleId="goldbldtext">
    <w:name w:val="goldbldtext"/>
    <w:rsid w:val="002F4E3A"/>
  </w:style>
  <w:style w:type="character" w:customStyle="1" w:styleId="cardshighlight0">
    <w:name w:val="cardshighlight"/>
    <w:rsid w:val="002F4E3A"/>
  </w:style>
  <w:style w:type="character" w:customStyle="1" w:styleId="cardsfont12pt1">
    <w:name w:val="cardsfont12pt"/>
    <w:rsid w:val="002F4E3A"/>
  </w:style>
  <w:style w:type="character" w:customStyle="1" w:styleId="ft6">
    <w:name w:val="ft6"/>
    <w:rsid w:val="002F4E3A"/>
  </w:style>
  <w:style w:type="character" w:customStyle="1" w:styleId="kicker">
    <w:name w:val="kicker"/>
    <w:rsid w:val="002F4E3A"/>
  </w:style>
  <w:style w:type="character" w:customStyle="1" w:styleId="backcontent">
    <w:name w:val="backcontent"/>
    <w:rsid w:val="002F4E3A"/>
  </w:style>
  <w:style w:type="character" w:customStyle="1" w:styleId="daystmp">
    <w:name w:val="daystmp"/>
    <w:rsid w:val="002F4E3A"/>
  </w:style>
  <w:style w:type="character" w:customStyle="1" w:styleId="cardsfont12ptchar">
    <w:name w:val="cardsfont12ptchar"/>
    <w:rsid w:val="002F4E3A"/>
  </w:style>
  <w:style w:type="character" w:customStyle="1" w:styleId="gal">
    <w:name w:val="gal"/>
    <w:rsid w:val="002F4E3A"/>
  </w:style>
  <w:style w:type="character" w:customStyle="1" w:styleId="submitted">
    <w:name w:val="submitted"/>
    <w:rsid w:val="002F4E3A"/>
  </w:style>
  <w:style w:type="character" w:customStyle="1" w:styleId="imagedateline">
    <w:name w:val="image_dateline"/>
    <w:rsid w:val="002F4E3A"/>
  </w:style>
  <w:style w:type="character" w:customStyle="1" w:styleId="authordatecharchar">
    <w:name w:val="authordatecharchar"/>
    <w:rsid w:val="002F4E3A"/>
  </w:style>
  <w:style w:type="character" w:customStyle="1" w:styleId="style1char0">
    <w:name w:val="style1char"/>
    <w:rsid w:val="002F4E3A"/>
  </w:style>
  <w:style w:type="character" w:customStyle="1" w:styleId="tagcharchar0">
    <w:name w:val="tagcharchar"/>
    <w:rsid w:val="002F4E3A"/>
  </w:style>
  <w:style w:type="character" w:customStyle="1" w:styleId="underlinedcharchar2">
    <w:name w:val="underlinedcharchar"/>
    <w:rsid w:val="002F4E3A"/>
  </w:style>
  <w:style w:type="character" w:customStyle="1" w:styleId="BoxedChar">
    <w:name w:val="Boxed Char"/>
    <w:rsid w:val="002F4E3A"/>
    <w:rPr>
      <w:rFonts w:ascii="Arial Narrow" w:hAnsi="Arial Narrow" w:hint="default"/>
      <w:b/>
      <w:bCs w:val="0"/>
      <w:sz w:val="18"/>
      <w:bdr w:val="single" w:sz="6" w:space="0" w:color="auto" w:frame="1"/>
    </w:rPr>
  </w:style>
  <w:style w:type="character" w:customStyle="1" w:styleId="nw">
    <w:name w:val="nw"/>
    <w:rsid w:val="002F4E3A"/>
  </w:style>
  <w:style w:type="character" w:customStyle="1" w:styleId="Styleunderline11ptBoldBorderSinglesolidlineAuto">
    <w:name w:val="Style underline + 11 pt Bold Border: : (Single solid line Auto ..."/>
    <w:rsid w:val="002F4E3A"/>
    <w:rPr>
      <w:b/>
      <w:bCs/>
      <w:sz w:val="20"/>
      <w:u w:val="single"/>
      <w:bdr w:val="single" w:sz="4" w:space="0" w:color="auto" w:frame="1"/>
    </w:rPr>
  </w:style>
  <w:style w:type="character" w:customStyle="1" w:styleId="cardCharCharChar1">
    <w:name w:val="card Char Char Char1"/>
    <w:rsid w:val="002F4E3A"/>
    <w:rPr>
      <w:lang w:val="en-US" w:eastAsia="en-US" w:bidi="ar-SA"/>
    </w:rPr>
  </w:style>
  <w:style w:type="character" w:customStyle="1" w:styleId="authors1">
    <w:name w:val="authors1"/>
    <w:rsid w:val="002F4E3A"/>
    <w:rPr>
      <w:rFonts w:ascii="Verdana" w:hAnsi="Verdana" w:hint="default"/>
      <w:b/>
      <w:bCs/>
      <w:color w:val="006699"/>
      <w:sz w:val="20"/>
      <w:szCs w:val="20"/>
    </w:rPr>
  </w:style>
  <w:style w:type="character" w:customStyle="1" w:styleId="headlinesectionlarge">
    <w:name w:val="headline_section_large"/>
    <w:rsid w:val="002F4E3A"/>
  </w:style>
  <w:style w:type="character" w:customStyle="1" w:styleId="Styleunderline11ptBlack">
    <w:name w:val="Style underline + 11 pt Black"/>
    <w:rsid w:val="002F4E3A"/>
    <w:rPr>
      <w:color w:val="000000"/>
      <w:sz w:val="20"/>
      <w:u w:val="single"/>
    </w:rPr>
  </w:style>
  <w:style w:type="character" w:customStyle="1" w:styleId="Styleunderline11ptBoldBlack">
    <w:name w:val="Style underline + 11 pt Bold Black"/>
    <w:rsid w:val="002F4E3A"/>
    <w:rPr>
      <w:b/>
      <w:bCs/>
      <w:color w:val="000000"/>
      <w:sz w:val="20"/>
      <w:u w:val="single"/>
    </w:rPr>
  </w:style>
  <w:style w:type="character" w:customStyle="1" w:styleId="Style11ptBoldBlackUnderlineBorderSinglesolidline">
    <w:name w:val="Style 11 pt Bold Black Underline Border: : (Single solid line ..."/>
    <w:rsid w:val="002F4E3A"/>
    <w:rPr>
      <w:b/>
      <w:bCs/>
      <w:color w:val="000000"/>
      <w:sz w:val="20"/>
      <w:u w:val="single"/>
      <w:bdr w:val="single" w:sz="4" w:space="0" w:color="auto" w:frame="1"/>
    </w:rPr>
  </w:style>
  <w:style w:type="character" w:customStyle="1" w:styleId="StyleLatinMeridien-Italic11ptItalicUnderline">
    <w:name w:val="Style (Latin) Meridien-Italic 11 pt Italic Underline"/>
    <w:rsid w:val="002F4E3A"/>
    <w:rPr>
      <w:rFonts w:ascii="Meridien-Italic" w:hAnsi="Meridien-Italic" w:hint="default"/>
      <w:i/>
      <w:iCs/>
      <w:sz w:val="20"/>
      <w:u w:val="single"/>
    </w:rPr>
  </w:style>
  <w:style w:type="character" w:customStyle="1" w:styleId="underlinestylechar0">
    <w:name w:val="underlinestylechar"/>
    <w:rsid w:val="002F4E3A"/>
  </w:style>
  <w:style w:type="character" w:customStyle="1" w:styleId="highlight0">
    <w:name w:val="highlight"/>
    <w:rsid w:val="002F4E3A"/>
  </w:style>
  <w:style w:type="character" w:customStyle="1" w:styleId="DottedUnderline0">
    <w:name w:val="Dotted Underline"/>
    <w:rsid w:val="002F4E3A"/>
    <w:rPr>
      <w:rFonts w:ascii="Times New Roman" w:hAnsi="Times New Roman" w:cs="Times New Roman" w:hint="default"/>
      <w:sz w:val="20"/>
      <w:u w:val="dottedHeavy"/>
    </w:rPr>
  </w:style>
  <w:style w:type="character" w:customStyle="1" w:styleId="titleauthoretc">
    <w:name w:val="titleauthoretc"/>
    <w:rsid w:val="002F4E3A"/>
  </w:style>
  <w:style w:type="character" w:customStyle="1" w:styleId="labeltext">
    <w:name w:val="labeltext"/>
    <w:rsid w:val="002F4E3A"/>
  </w:style>
  <w:style w:type="character" w:customStyle="1" w:styleId="viewlink">
    <w:name w:val="viewlink"/>
    <w:rsid w:val="002F4E3A"/>
  </w:style>
  <w:style w:type="character" w:customStyle="1" w:styleId="share">
    <w:name w:val="share"/>
    <w:rsid w:val="002F4E3A"/>
  </w:style>
  <w:style w:type="character" w:customStyle="1" w:styleId="inlinkchart">
    <w:name w:val="inlink_chart"/>
    <w:rsid w:val="002F4E3A"/>
  </w:style>
  <w:style w:type="character" w:customStyle="1" w:styleId="underLight">
    <w:name w:val="underLight"/>
    <w:uiPriority w:val="1"/>
    <w:qFormat/>
    <w:rsid w:val="002F4E3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2F4E3A"/>
  </w:style>
  <w:style w:type="character" w:customStyle="1" w:styleId="fbsharecountwrapper">
    <w:name w:val="fb_share_count_wrapper"/>
    <w:rsid w:val="002F4E3A"/>
  </w:style>
  <w:style w:type="character" w:customStyle="1" w:styleId="fbbuttontext">
    <w:name w:val="fb_button_text"/>
    <w:rsid w:val="002F4E3A"/>
  </w:style>
  <w:style w:type="character" w:customStyle="1" w:styleId="hw">
    <w:name w:val="hw"/>
    <w:rsid w:val="002F4E3A"/>
  </w:style>
  <w:style w:type="character" w:customStyle="1" w:styleId="linktotop">
    <w:name w:val="linktotop"/>
    <w:rsid w:val="002F4E3A"/>
  </w:style>
  <w:style w:type="character" w:customStyle="1" w:styleId="maintextbldleft">
    <w:name w:val="maintextbldleft"/>
    <w:rsid w:val="002F4E3A"/>
  </w:style>
  <w:style w:type="character" w:customStyle="1" w:styleId="maintextleft">
    <w:name w:val="maintextleft"/>
    <w:rsid w:val="002F4E3A"/>
  </w:style>
  <w:style w:type="character" w:customStyle="1" w:styleId="descriptionstyle1block">
    <w:name w:val="description style1 block"/>
    <w:rsid w:val="002F4E3A"/>
  </w:style>
  <w:style w:type="character" w:customStyle="1" w:styleId="gutter-right-1">
    <w:name w:val="gutter-right-1"/>
    <w:basedOn w:val="DefaultParagraphFont"/>
    <w:rsid w:val="002F4E3A"/>
  </w:style>
  <w:style w:type="character" w:customStyle="1" w:styleId="ssl3">
    <w:name w:val="ss_l3"/>
    <w:rsid w:val="002F4E3A"/>
  </w:style>
  <w:style w:type="character" w:customStyle="1" w:styleId="FontStyle39">
    <w:name w:val="Font Style39"/>
    <w:uiPriority w:val="99"/>
    <w:rsid w:val="002F4E3A"/>
    <w:rPr>
      <w:rFonts w:ascii="Constantia" w:hAnsi="Constantia" w:cs="Constantia" w:hint="default"/>
      <w:b/>
      <w:bCs/>
      <w:sz w:val="18"/>
      <w:szCs w:val="18"/>
    </w:rPr>
  </w:style>
  <w:style w:type="character" w:customStyle="1" w:styleId="Header11">
    <w:name w:val="Header11"/>
    <w:rsid w:val="002F4E3A"/>
  </w:style>
  <w:style w:type="character" w:customStyle="1" w:styleId="posa">
    <w:name w:val="pos(a)"/>
    <w:basedOn w:val="DefaultParagraphFont"/>
    <w:rsid w:val="002F4E3A"/>
  </w:style>
  <w:style w:type="character" w:customStyle="1" w:styleId="u-hiddeninnarrowenv">
    <w:name w:val="u-hiddeninnarrowenv"/>
    <w:basedOn w:val="DefaultParagraphFont"/>
    <w:rsid w:val="002F4E3A"/>
  </w:style>
  <w:style w:type="character" w:customStyle="1" w:styleId="followbutton-bird">
    <w:name w:val="followbutton-bird"/>
    <w:basedOn w:val="DefaultParagraphFont"/>
    <w:rsid w:val="002F4E3A"/>
  </w:style>
  <w:style w:type="character" w:customStyle="1" w:styleId="tweetauthor-name">
    <w:name w:val="tweetauthor-name"/>
    <w:basedOn w:val="DefaultParagraphFont"/>
    <w:rsid w:val="002F4E3A"/>
  </w:style>
  <w:style w:type="character" w:customStyle="1" w:styleId="tweetauthor-verifiedbadge">
    <w:name w:val="tweetauthor-verifiedbadge"/>
    <w:basedOn w:val="DefaultParagraphFont"/>
    <w:rsid w:val="002F4E3A"/>
  </w:style>
  <w:style w:type="character" w:customStyle="1" w:styleId="tweetauthor-screenname">
    <w:name w:val="tweetauthor-screenname"/>
    <w:basedOn w:val="DefaultParagraphFont"/>
    <w:rsid w:val="002F4E3A"/>
  </w:style>
  <w:style w:type="character" w:customStyle="1" w:styleId="u-hiddenvisually">
    <w:name w:val="u-hiddenvisually"/>
    <w:basedOn w:val="DefaultParagraphFont"/>
    <w:rsid w:val="002F4E3A"/>
  </w:style>
  <w:style w:type="character" w:customStyle="1" w:styleId="tweetaction-stat">
    <w:name w:val="tweetaction-stat"/>
    <w:basedOn w:val="DefaultParagraphFont"/>
    <w:rsid w:val="002F4E3A"/>
  </w:style>
  <w:style w:type="character" w:customStyle="1" w:styleId="related">
    <w:name w:val="related"/>
    <w:basedOn w:val="DefaultParagraphFont"/>
    <w:rsid w:val="002F4E3A"/>
  </w:style>
  <w:style w:type="character" w:customStyle="1" w:styleId="related-content">
    <w:name w:val="related-content"/>
    <w:basedOn w:val="DefaultParagraphFont"/>
    <w:rsid w:val="002F4E3A"/>
  </w:style>
  <w:style w:type="character" w:customStyle="1" w:styleId="name-of-author">
    <w:name w:val="name-of-author"/>
    <w:basedOn w:val="DefaultParagraphFont"/>
    <w:rsid w:val="002F4E3A"/>
  </w:style>
  <w:style w:type="character" w:customStyle="1" w:styleId="first-name">
    <w:name w:val="first-name"/>
    <w:basedOn w:val="DefaultParagraphFont"/>
    <w:rsid w:val="002F4E3A"/>
  </w:style>
  <w:style w:type="character" w:customStyle="1" w:styleId="last-name">
    <w:name w:val="last-name"/>
    <w:basedOn w:val="DefaultParagraphFont"/>
    <w:rsid w:val="002F4E3A"/>
  </w:style>
  <w:style w:type="character" w:customStyle="1" w:styleId="caption10">
    <w:name w:val="caption1"/>
    <w:basedOn w:val="DefaultParagraphFont"/>
    <w:rsid w:val="002F4E3A"/>
  </w:style>
  <w:style w:type="character" w:customStyle="1" w:styleId="recirc-text">
    <w:name w:val="&quot;recirc-text”"/>
    <w:basedOn w:val="DefaultParagraphFont"/>
    <w:rsid w:val="002F4E3A"/>
  </w:style>
  <w:style w:type="character" w:customStyle="1" w:styleId="video-icon">
    <w:name w:val="video-icon"/>
    <w:basedOn w:val="DefaultParagraphFont"/>
    <w:rsid w:val="002F4E3A"/>
  </w:style>
  <w:style w:type="character" w:customStyle="1" w:styleId="powa-shot-play-btn-text">
    <w:name w:val="powa-shot-play-btn-text"/>
    <w:basedOn w:val="DefaultParagraphFont"/>
    <w:rsid w:val="002F4E3A"/>
  </w:style>
  <w:style w:type="character" w:customStyle="1" w:styleId="powa-shot-click">
    <w:name w:val="powa-shot-click"/>
    <w:basedOn w:val="DefaultParagraphFont"/>
    <w:rsid w:val="002F4E3A"/>
  </w:style>
  <w:style w:type="character" w:customStyle="1" w:styleId="wpv-blurb">
    <w:name w:val="wpv-blurb"/>
    <w:basedOn w:val="DefaultParagraphFont"/>
    <w:rsid w:val="002F4E3A"/>
  </w:style>
  <w:style w:type="character" w:customStyle="1" w:styleId="pb-caption">
    <w:name w:val="pb-caption"/>
    <w:basedOn w:val="DefaultParagraphFont"/>
    <w:rsid w:val="002F4E3A"/>
  </w:style>
  <w:style w:type="character" w:customStyle="1" w:styleId="m-8082899869479211226gmail-styleunderline">
    <w:name w:val="m_-8082899869479211226gmail-styleunderline"/>
    <w:basedOn w:val="DefaultParagraphFont"/>
    <w:rsid w:val="002F4E3A"/>
  </w:style>
  <w:style w:type="character" w:customStyle="1" w:styleId="StyleUnderlineChar">
    <w:name w:val="Style Underline Char"/>
    <w:basedOn w:val="DefaultParagraphFont"/>
    <w:locked/>
    <w:rsid w:val="002F4E3A"/>
    <w:rPr>
      <w:u w:val="single"/>
    </w:rPr>
  </w:style>
  <w:style w:type="paragraph" w:customStyle="1" w:styleId="NoteLevel23">
    <w:name w:val="Note Level 23"/>
    <w:basedOn w:val="Normal"/>
    <w:next w:val="Normal"/>
    <w:uiPriority w:val="99"/>
    <w:qFormat/>
    <w:rsid w:val="002F4E3A"/>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2F4E3A"/>
  </w:style>
  <w:style w:type="character" w:customStyle="1" w:styleId="m-2745674872889869693gmail-styleunderline">
    <w:name w:val="m_-2745674872889869693gmail-styleunderline"/>
    <w:basedOn w:val="DefaultParagraphFont"/>
    <w:rsid w:val="002F4E3A"/>
  </w:style>
  <w:style w:type="paragraph" w:customStyle="1" w:styleId="NoteLevel24">
    <w:name w:val="Note Level 24"/>
    <w:basedOn w:val="Normal"/>
    <w:next w:val="Normal"/>
    <w:uiPriority w:val="99"/>
    <w:qFormat/>
    <w:rsid w:val="002F4E3A"/>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2F4E3A"/>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2F4E3A"/>
  </w:style>
  <w:style w:type="character" w:customStyle="1" w:styleId="tl8wme">
    <w:name w:val="tl8wme"/>
    <w:basedOn w:val="DefaultParagraphFont"/>
    <w:rsid w:val="002F4E3A"/>
  </w:style>
  <w:style w:type="character" w:customStyle="1" w:styleId="m-3536111510621174465gmail-style13ptbold">
    <w:name w:val="m_-3536111510621174465gmail-style13ptbold"/>
    <w:basedOn w:val="DefaultParagraphFont"/>
    <w:rsid w:val="002F4E3A"/>
  </w:style>
  <w:style w:type="character" w:customStyle="1" w:styleId="m-3536111510621174465gmail-styleunderline">
    <w:name w:val="m_-3536111510621174465gmail-styleunderline"/>
    <w:basedOn w:val="DefaultParagraphFont"/>
    <w:rsid w:val="002F4E3A"/>
  </w:style>
  <w:style w:type="character" w:customStyle="1" w:styleId="truncate">
    <w:name w:val="truncate"/>
    <w:basedOn w:val="DefaultParagraphFont"/>
    <w:rsid w:val="002F4E3A"/>
  </w:style>
  <w:style w:type="paragraph" w:customStyle="1" w:styleId="DateTime">
    <w:name w:val="DateTime"/>
    <w:basedOn w:val="Normal"/>
    <w:link w:val="DateTimeChar"/>
    <w:autoRedefine/>
    <w:uiPriority w:val="4"/>
    <w:qFormat/>
    <w:rsid w:val="002F4E3A"/>
  </w:style>
  <w:style w:type="character" w:customStyle="1" w:styleId="DateTimeChar">
    <w:name w:val="DateTime Char"/>
    <w:basedOn w:val="DefaultParagraphFont"/>
    <w:link w:val="DateTime"/>
    <w:uiPriority w:val="4"/>
    <w:rsid w:val="002F4E3A"/>
    <w:rPr>
      <w:rFonts w:ascii="Arial Narrow" w:hAnsi="Arial Narrow" w:cs="Calibri"/>
    </w:rPr>
  </w:style>
  <w:style w:type="paragraph" w:customStyle="1" w:styleId="Lecture">
    <w:name w:val="Lecture"/>
    <w:next w:val="BodyText"/>
    <w:link w:val="LectureChar"/>
    <w:autoRedefine/>
    <w:uiPriority w:val="4"/>
    <w:qFormat/>
    <w:rsid w:val="002F4E3A"/>
    <w:pPr>
      <w:spacing w:after="0"/>
      <w:outlineLvl w:val="5"/>
    </w:pPr>
    <w:rPr>
      <w:rFonts w:ascii="Arial" w:hAnsi="Arial" w:cs="Arial"/>
      <w:spacing w:val="-10"/>
    </w:rPr>
  </w:style>
  <w:style w:type="character" w:customStyle="1" w:styleId="LectureChar">
    <w:name w:val="Lecture Char"/>
    <w:basedOn w:val="DateTimeChar"/>
    <w:link w:val="Lecture"/>
    <w:uiPriority w:val="4"/>
    <w:rsid w:val="002F4E3A"/>
    <w:rPr>
      <w:rFonts w:ascii="Arial" w:hAnsi="Arial" w:cs="Arial"/>
      <w:spacing w:val="-10"/>
    </w:rPr>
  </w:style>
  <w:style w:type="paragraph" w:customStyle="1" w:styleId="css-exrw3m">
    <w:name w:val="css-exrw3m"/>
    <w:basedOn w:val="Normal"/>
    <w:rsid w:val="002F4E3A"/>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2F4E3A"/>
  </w:style>
  <w:style w:type="character" w:customStyle="1" w:styleId="UnresolvedMention2">
    <w:name w:val="Unresolved Mention2"/>
    <w:basedOn w:val="DefaultParagraphFont"/>
    <w:uiPriority w:val="99"/>
    <w:unhideWhenUsed/>
    <w:rsid w:val="002F4E3A"/>
    <w:rPr>
      <w:color w:val="605E5C"/>
      <w:shd w:val="clear" w:color="auto" w:fill="E1DFDD"/>
    </w:rPr>
  </w:style>
  <w:style w:type="character" w:customStyle="1" w:styleId="volumeissue">
    <w:name w:val="volume_issue"/>
    <w:basedOn w:val="DefaultParagraphFont"/>
    <w:rsid w:val="002F4E3A"/>
  </w:style>
  <w:style w:type="character" w:customStyle="1" w:styleId="pagerange">
    <w:name w:val="page_range"/>
    <w:basedOn w:val="DefaultParagraphFont"/>
    <w:rsid w:val="002F4E3A"/>
  </w:style>
  <w:style w:type="character" w:customStyle="1" w:styleId="doilink">
    <w:name w:val="doi_link"/>
    <w:basedOn w:val="DefaultParagraphFont"/>
    <w:rsid w:val="002F4E3A"/>
  </w:style>
  <w:style w:type="character" w:customStyle="1" w:styleId="letter">
    <w:name w:val="letter"/>
    <w:basedOn w:val="DefaultParagraphFont"/>
    <w:rsid w:val="002F4E3A"/>
  </w:style>
  <w:style w:type="character" w:customStyle="1" w:styleId="mdash">
    <w:name w:val="mdash"/>
    <w:basedOn w:val="DefaultParagraphFont"/>
    <w:rsid w:val="002F4E3A"/>
  </w:style>
  <w:style w:type="character" w:customStyle="1" w:styleId="untext">
    <w:name w:val="untext"/>
    <w:basedOn w:val="DefaultParagraphFont"/>
    <w:rsid w:val="002F4E3A"/>
  </w:style>
  <w:style w:type="character" w:customStyle="1" w:styleId="vis">
    <w:name w:val="vis"/>
    <w:basedOn w:val="DefaultParagraphFont"/>
    <w:rsid w:val="002F4E3A"/>
  </w:style>
  <w:style w:type="character" w:customStyle="1" w:styleId="ex-sent">
    <w:name w:val="ex-sent"/>
    <w:basedOn w:val="DefaultParagraphFont"/>
    <w:rsid w:val="002F4E3A"/>
  </w:style>
  <w:style w:type="character" w:customStyle="1" w:styleId="mwtwi">
    <w:name w:val="mw_t_wi"/>
    <w:basedOn w:val="DefaultParagraphFont"/>
    <w:rsid w:val="002F4E3A"/>
  </w:style>
  <w:style w:type="paragraph" w:styleId="Revision">
    <w:name w:val="Revision"/>
    <w:hidden/>
    <w:uiPriority w:val="99"/>
    <w:rsid w:val="002F4E3A"/>
    <w:pPr>
      <w:spacing w:after="0" w:line="240" w:lineRule="auto"/>
    </w:pPr>
    <w:rPr>
      <w:rFonts w:ascii="Georgia" w:hAnsi="Georgia" w:cs="Times New Roman"/>
    </w:rPr>
  </w:style>
  <w:style w:type="character" w:customStyle="1" w:styleId="l7">
    <w:name w:val="l7"/>
    <w:basedOn w:val="DefaultParagraphFont"/>
    <w:rsid w:val="002F4E3A"/>
  </w:style>
  <w:style w:type="character" w:customStyle="1" w:styleId="l6">
    <w:name w:val="l6"/>
    <w:basedOn w:val="DefaultParagraphFont"/>
    <w:rsid w:val="002F4E3A"/>
  </w:style>
  <w:style w:type="character" w:customStyle="1" w:styleId="l8">
    <w:name w:val="l8"/>
    <w:basedOn w:val="DefaultParagraphFont"/>
    <w:rsid w:val="002F4E3A"/>
  </w:style>
  <w:style w:type="character" w:customStyle="1" w:styleId="l9">
    <w:name w:val="l9"/>
    <w:basedOn w:val="DefaultParagraphFont"/>
    <w:rsid w:val="002F4E3A"/>
  </w:style>
  <w:style w:type="character" w:customStyle="1" w:styleId="m-134349766280542120gmail-style13ptbold">
    <w:name w:val="m_-134349766280542120gmail-style13ptbold"/>
    <w:basedOn w:val="DefaultParagraphFont"/>
    <w:rsid w:val="002F4E3A"/>
  </w:style>
  <w:style w:type="character" w:customStyle="1" w:styleId="m-134349766280542120gmail-msohyperlink">
    <w:name w:val="m_-134349766280542120gmail-msohyperlink"/>
    <w:basedOn w:val="DefaultParagraphFont"/>
    <w:rsid w:val="002F4E3A"/>
  </w:style>
  <w:style w:type="character" w:customStyle="1" w:styleId="m-134349766280542120gmail-styleunderline">
    <w:name w:val="m_-134349766280542120gmail-styleunderline"/>
    <w:basedOn w:val="DefaultParagraphFont"/>
    <w:rsid w:val="002F4E3A"/>
  </w:style>
  <w:style w:type="character" w:customStyle="1" w:styleId="m-134349766280542120gmail-cite">
    <w:name w:val="m_-134349766280542120gmail-cite"/>
    <w:basedOn w:val="DefaultParagraphFont"/>
    <w:rsid w:val="002F4E3A"/>
  </w:style>
  <w:style w:type="character" w:customStyle="1" w:styleId="m-134349766280542120gmail-underline">
    <w:name w:val="m_-134349766280542120gmail-underline"/>
    <w:basedOn w:val="DefaultParagraphFont"/>
    <w:rsid w:val="002F4E3A"/>
  </w:style>
  <w:style w:type="character" w:customStyle="1" w:styleId="m-134349766280542120gmail-underline0">
    <w:name w:val="m_-134349766280542120gmail-underline0"/>
    <w:basedOn w:val="DefaultParagraphFont"/>
    <w:rsid w:val="002F4E3A"/>
  </w:style>
  <w:style w:type="paragraph" w:customStyle="1" w:styleId="element">
    <w:name w:val="element"/>
    <w:basedOn w:val="Normal"/>
    <w:qFormat/>
    <w:rsid w:val="002F4E3A"/>
    <w:pPr>
      <w:spacing w:before="100" w:beforeAutospacing="1" w:after="100" w:afterAutospacing="1"/>
    </w:pPr>
    <w:rPr>
      <w:rFonts w:eastAsia="Times New Roman"/>
      <w:sz w:val="24"/>
      <w:szCs w:val="24"/>
      <w:lang w:eastAsia="zh-CN"/>
    </w:rPr>
  </w:style>
  <w:style w:type="paragraph" w:customStyle="1" w:styleId="p1">
    <w:name w:val="p1"/>
    <w:basedOn w:val="Normal"/>
    <w:qFormat/>
    <w:rsid w:val="002F4E3A"/>
    <w:pPr>
      <w:spacing w:before="100" w:beforeAutospacing="1" w:after="100" w:afterAutospacing="1"/>
    </w:pPr>
    <w:rPr>
      <w:rFonts w:eastAsia="Times New Roman"/>
      <w:sz w:val="24"/>
      <w:szCs w:val="24"/>
      <w:lang w:eastAsia="zh-CN"/>
    </w:rPr>
  </w:style>
  <w:style w:type="paragraph" w:customStyle="1" w:styleId="p3">
    <w:name w:val="p3"/>
    <w:basedOn w:val="Normal"/>
    <w:qFormat/>
    <w:rsid w:val="002F4E3A"/>
    <w:pPr>
      <w:spacing w:before="100" w:beforeAutospacing="1" w:after="100" w:afterAutospacing="1"/>
    </w:pPr>
    <w:rPr>
      <w:rFonts w:eastAsia="Times New Roman"/>
      <w:sz w:val="24"/>
      <w:szCs w:val="24"/>
      <w:lang w:eastAsia="zh-CN"/>
    </w:rPr>
  </w:style>
  <w:style w:type="paragraph" w:customStyle="1" w:styleId="p5">
    <w:name w:val="p5"/>
    <w:basedOn w:val="Normal"/>
    <w:qFormat/>
    <w:rsid w:val="002F4E3A"/>
    <w:pPr>
      <w:spacing w:before="100" w:beforeAutospacing="1" w:after="100" w:afterAutospacing="1"/>
    </w:pPr>
    <w:rPr>
      <w:rFonts w:eastAsia="Times New Roman"/>
      <w:sz w:val="24"/>
      <w:szCs w:val="24"/>
      <w:lang w:eastAsia="zh-CN"/>
    </w:rPr>
  </w:style>
  <w:style w:type="paragraph" w:customStyle="1" w:styleId="p7">
    <w:name w:val="p7"/>
    <w:basedOn w:val="Normal"/>
    <w:qFormat/>
    <w:rsid w:val="002F4E3A"/>
    <w:pPr>
      <w:spacing w:before="100" w:beforeAutospacing="1" w:after="100" w:afterAutospacing="1"/>
    </w:pPr>
    <w:rPr>
      <w:rFonts w:eastAsia="Times New Roman"/>
      <w:sz w:val="24"/>
      <w:szCs w:val="24"/>
      <w:lang w:eastAsia="zh-CN"/>
    </w:rPr>
  </w:style>
  <w:style w:type="paragraph" w:customStyle="1" w:styleId="p9">
    <w:name w:val="p9"/>
    <w:basedOn w:val="Normal"/>
    <w:qFormat/>
    <w:rsid w:val="002F4E3A"/>
    <w:pPr>
      <w:spacing w:before="100" w:beforeAutospacing="1" w:after="100" w:afterAutospacing="1"/>
    </w:pPr>
    <w:rPr>
      <w:rFonts w:eastAsia="Times New Roman"/>
      <w:sz w:val="24"/>
      <w:szCs w:val="24"/>
      <w:lang w:eastAsia="zh-CN"/>
    </w:rPr>
  </w:style>
  <w:style w:type="paragraph" w:customStyle="1" w:styleId="p11">
    <w:name w:val="p11"/>
    <w:basedOn w:val="Normal"/>
    <w:qFormat/>
    <w:rsid w:val="002F4E3A"/>
    <w:pPr>
      <w:spacing w:before="100" w:beforeAutospacing="1" w:after="100" w:afterAutospacing="1"/>
    </w:pPr>
    <w:rPr>
      <w:rFonts w:eastAsia="Times New Roman"/>
      <w:sz w:val="24"/>
      <w:szCs w:val="24"/>
      <w:lang w:eastAsia="zh-CN"/>
    </w:rPr>
  </w:style>
  <w:style w:type="paragraph" w:customStyle="1" w:styleId="p2">
    <w:name w:val="p2"/>
    <w:basedOn w:val="Normal"/>
    <w:qFormat/>
    <w:rsid w:val="002F4E3A"/>
    <w:pPr>
      <w:spacing w:before="100" w:beforeAutospacing="1" w:after="100" w:afterAutospacing="1"/>
    </w:pPr>
    <w:rPr>
      <w:rFonts w:eastAsia="Times New Roman"/>
      <w:sz w:val="24"/>
      <w:szCs w:val="24"/>
      <w:lang w:eastAsia="zh-CN"/>
    </w:rPr>
  </w:style>
  <w:style w:type="paragraph" w:customStyle="1" w:styleId="p4">
    <w:name w:val="p4"/>
    <w:basedOn w:val="Normal"/>
    <w:qFormat/>
    <w:rsid w:val="002F4E3A"/>
    <w:pPr>
      <w:spacing w:before="100" w:beforeAutospacing="1" w:after="100" w:afterAutospacing="1"/>
    </w:pPr>
    <w:rPr>
      <w:rFonts w:eastAsia="Times New Roman"/>
      <w:sz w:val="24"/>
      <w:szCs w:val="24"/>
      <w:lang w:eastAsia="zh-CN"/>
    </w:rPr>
  </w:style>
  <w:style w:type="paragraph" w:customStyle="1" w:styleId="p6">
    <w:name w:val="p6"/>
    <w:basedOn w:val="Normal"/>
    <w:qFormat/>
    <w:rsid w:val="002F4E3A"/>
    <w:pPr>
      <w:spacing w:before="100" w:beforeAutospacing="1" w:after="100" w:afterAutospacing="1"/>
    </w:pPr>
    <w:rPr>
      <w:rFonts w:eastAsia="Times New Roman"/>
      <w:sz w:val="24"/>
      <w:szCs w:val="24"/>
      <w:lang w:eastAsia="zh-CN"/>
    </w:rPr>
  </w:style>
  <w:style w:type="paragraph" w:customStyle="1" w:styleId="p8">
    <w:name w:val="p8"/>
    <w:basedOn w:val="Normal"/>
    <w:qFormat/>
    <w:rsid w:val="002F4E3A"/>
    <w:pPr>
      <w:spacing w:before="100" w:beforeAutospacing="1" w:after="100" w:afterAutospacing="1"/>
    </w:pPr>
    <w:rPr>
      <w:rFonts w:eastAsia="Times New Roman"/>
      <w:sz w:val="24"/>
      <w:szCs w:val="24"/>
      <w:lang w:eastAsia="zh-CN"/>
    </w:rPr>
  </w:style>
  <w:style w:type="paragraph" w:customStyle="1" w:styleId="p10">
    <w:name w:val="p10"/>
    <w:basedOn w:val="Normal"/>
    <w:qFormat/>
    <w:rsid w:val="002F4E3A"/>
    <w:pPr>
      <w:spacing w:before="100" w:beforeAutospacing="1" w:after="100" w:afterAutospacing="1"/>
    </w:pPr>
    <w:rPr>
      <w:rFonts w:eastAsia="Times New Roman"/>
      <w:sz w:val="24"/>
      <w:szCs w:val="24"/>
      <w:lang w:eastAsia="zh-CN"/>
    </w:rPr>
  </w:style>
  <w:style w:type="paragraph" w:customStyle="1" w:styleId="p12">
    <w:name w:val="p12"/>
    <w:basedOn w:val="Normal"/>
    <w:qFormat/>
    <w:rsid w:val="002F4E3A"/>
    <w:pPr>
      <w:spacing w:before="100" w:beforeAutospacing="1" w:after="100" w:afterAutospacing="1"/>
    </w:pPr>
    <w:rPr>
      <w:rFonts w:eastAsia="Times New Roman"/>
      <w:sz w:val="24"/>
      <w:szCs w:val="24"/>
      <w:lang w:eastAsia="zh-CN"/>
    </w:rPr>
  </w:style>
  <w:style w:type="paragraph" w:customStyle="1" w:styleId="p14">
    <w:name w:val="p14"/>
    <w:basedOn w:val="Normal"/>
    <w:qFormat/>
    <w:rsid w:val="002F4E3A"/>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2F4E3A"/>
  </w:style>
  <w:style w:type="character" w:customStyle="1" w:styleId="wsj-article-credit">
    <w:name w:val="wsj-article-credit"/>
    <w:basedOn w:val="DefaultParagraphFont"/>
    <w:rsid w:val="002F4E3A"/>
  </w:style>
  <w:style w:type="character" w:customStyle="1" w:styleId="wsj-article-credit-tag">
    <w:name w:val="wsj-article-credit-tag"/>
    <w:basedOn w:val="DefaultParagraphFont"/>
    <w:rsid w:val="002F4E3A"/>
  </w:style>
  <w:style w:type="paragraph" w:customStyle="1" w:styleId="initial">
    <w:name w:val="initial"/>
    <w:basedOn w:val="Normal"/>
    <w:qFormat/>
    <w:rsid w:val="002F4E3A"/>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2F4E3A"/>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2F4E3A"/>
    <w:rPr>
      <w:rFonts w:ascii="Arial Narrow" w:hAnsi="Arial Narrow"/>
      <w:sz w:val="22"/>
      <w:szCs w:val="24"/>
      <w:u w:val="single"/>
      <w:lang w:val="en-US" w:eastAsia="en-US" w:bidi="ar-SA"/>
    </w:rPr>
  </w:style>
  <w:style w:type="paragraph" w:customStyle="1" w:styleId="detailsub">
    <w:name w:val="detail__sub"/>
    <w:basedOn w:val="Normal"/>
    <w:qFormat/>
    <w:rsid w:val="002F4E3A"/>
    <w:pPr>
      <w:spacing w:before="100" w:beforeAutospacing="1" w:after="100" w:afterAutospacing="1"/>
    </w:pPr>
    <w:rPr>
      <w:rFonts w:eastAsia="Times New Roman"/>
      <w:sz w:val="24"/>
      <w:szCs w:val="24"/>
      <w:lang w:eastAsia="zh-CN"/>
    </w:rPr>
  </w:style>
  <w:style w:type="paragraph" w:customStyle="1" w:styleId="flfc">
    <w:name w:val="flfc"/>
    <w:basedOn w:val="Normal"/>
    <w:qFormat/>
    <w:rsid w:val="002F4E3A"/>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2F4E3A"/>
  </w:style>
  <w:style w:type="character" w:customStyle="1" w:styleId="m-299895914748161361gmail-styleunderline">
    <w:name w:val="m_-299895914748161361gmail-styleunderline"/>
    <w:basedOn w:val="DefaultParagraphFont"/>
    <w:rsid w:val="002F4E3A"/>
  </w:style>
  <w:style w:type="paragraph" w:customStyle="1" w:styleId="counter-paragraph">
    <w:name w:val="counter-paragraph"/>
    <w:basedOn w:val="Normal"/>
    <w:qFormat/>
    <w:rsid w:val="002F4E3A"/>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2F4E3A"/>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2F4E3A"/>
  </w:style>
  <w:style w:type="paragraph" w:customStyle="1" w:styleId="m-266642551691440061gmail-cards">
    <w:name w:val="m_-266642551691440061gmail-cards"/>
    <w:basedOn w:val="Normal"/>
    <w:qFormat/>
    <w:rsid w:val="002F4E3A"/>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2F4E3A"/>
  </w:style>
  <w:style w:type="paragraph" w:customStyle="1" w:styleId="listingexcerpt">
    <w:name w:val="listing__excerpt"/>
    <w:basedOn w:val="Normal"/>
    <w:qFormat/>
    <w:rsid w:val="002F4E3A"/>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2F4E3A"/>
  </w:style>
  <w:style w:type="paragraph" w:customStyle="1" w:styleId="specialbutton">
    <w:name w:val="special__button"/>
    <w:basedOn w:val="Normal"/>
    <w:qFormat/>
    <w:rsid w:val="002F4E3A"/>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2F4E3A"/>
  </w:style>
  <w:style w:type="paragraph" w:customStyle="1" w:styleId="suggested-readssubheading">
    <w:name w:val="suggested-reads__subheading"/>
    <w:basedOn w:val="Normal"/>
    <w:rsid w:val="002F4E3A"/>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2F4E3A"/>
  </w:style>
  <w:style w:type="paragraph" w:customStyle="1" w:styleId="suggested-readslist-itemsubheading">
    <w:name w:val="suggested-reads__list-item__subheading"/>
    <w:basedOn w:val="Normal"/>
    <w:rsid w:val="002F4E3A"/>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2F4E3A"/>
  </w:style>
  <w:style w:type="character" w:customStyle="1" w:styleId="AnalyticTagChar">
    <w:name w:val="Analytic Tag Char"/>
    <w:basedOn w:val="DefaultParagraphFont"/>
    <w:link w:val="AnalyticTag"/>
    <w:uiPriority w:val="4"/>
    <w:rsid w:val="002F4E3A"/>
    <w:rPr>
      <w:rFonts w:ascii="Arial Narrow" w:eastAsiaTheme="majorEastAsia" w:hAnsi="Arial Narrow" w:cstheme="majorBidi"/>
      <w:b/>
      <w:iCs/>
      <w:sz w:val="26"/>
    </w:rPr>
  </w:style>
  <w:style w:type="character" w:customStyle="1" w:styleId="DebateUnderlined">
    <w:name w:val="Debate Underlined"/>
    <w:basedOn w:val="DefaultParagraphFont"/>
    <w:rsid w:val="002F4E3A"/>
    <w:rPr>
      <w:rFonts w:ascii="Tahoma" w:hAnsi="Tahoma"/>
      <w:b/>
      <w:sz w:val="22"/>
      <w:u w:val="single"/>
    </w:rPr>
  </w:style>
  <w:style w:type="paragraph" w:customStyle="1" w:styleId="StyleJustifiedCharChar">
    <w:name w:val="Style Justified Char Char"/>
    <w:basedOn w:val="Normal"/>
    <w:link w:val="StyleJustifiedCharCharChar"/>
    <w:rsid w:val="002F4E3A"/>
    <w:pPr>
      <w:ind w:left="432"/>
      <w:jc w:val="both"/>
    </w:pPr>
    <w:rPr>
      <w:rFonts w:eastAsia="Batang"/>
      <w:szCs w:val="20"/>
    </w:rPr>
  </w:style>
  <w:style w:type="character" w:customStyle="1" w:styleId="StyleJustifiedCharCharChar">
    <w:name w:val="Style Justified Char Char Char"/>
    <w:link w:val="StyleJustifiedCharChar"/>
    <w:rsid w:val="002F4E3A"/>
    <w:rPr>
      <w:rFonts w:ascii="Arial Narrow" w:eastAsia="Batang" w:hAnsi="Arial Narrow" w:cs="Calibri"/>
      <w:szCs w:val="20"/>
    </w:rPr>
  </w:style>
  <w:style w:type="paragraph" w:customStyle="1" w:styleId="Heading3New">
    <w:name w:val="Heading 3 New"/>
    <w:basedOn w:val="Heading3"/>
    <w:next w:val="Normal"/>
    <w:uiPriority w:val="99"/>
    <w:qFormat/>
    <w:rsid w:val="002F4E3A"/>
    <w:rPr>
      <w:rFonts w:eastAsia="Times New Roman" w:cs="Times New Roman"/>
    </w:rPr>
  </w:style>
  <w:style w:type="character" w:customStyle="1" w:styleId="m8370952637483410863gmail-styleunderline">
    <w:name w:val="m_8370952637483410863gmail-styleunderline"/>
    <w:basedOn w:val="DefaultParagraphFont"/>
    <w:rsid w:val="002F4E3A"/>
  </w:style>
  <w:style w:type="character" w:customStyle="1" w:styleId="m400377485754071043gmail-style13ptbold">
    <w:name w:val="m_400377485754071043gmail-style13ptbold"/>
    <w:basedOn w:val="DefaultParagraphFont"/>
    <w:rsid w:val="002F4E3A"/>
  </w:style>
  <w:style w:type="character" w:customStyle="1" w:styleId="SmallCharChar">
    <w:name w:val="Small Char Char"/>
    <w:basedOn w:val="DefaultParagraphFont"/>
    <w:rsid w:val="002F4E3A"/>
    <w:rPr>
      <w:sz w:val="17"/>
      <w:szCs w:val="24"/>
      <w:lang w:val="en-US" w:eastAsia="en-US" w:bidi="ar-SA"/>
    </w:rPr>
  </w:style>
  <w:style w:type="paragraph" w:customStyle="1" w:styleId="ThickUnderline">
    <w:name w:val="ThickUnderline"/>
    <w:qFormat/>
    <w:rsid w:val="002F4E3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2F4E3A"/>
    <w:rPr>
      <w:rFonts w:ascii="Futura" w:eastAsia="Times" w:hAnsi="Futura"/>
      <w:b/>
      <w:caps/>
      <w:sz w:val="18"/>
      <w:szCs w:val="20"/>
    </w:rPr>
  </w:style>
  <w:style w:type="paragraph" w:customStyle="1" w:styleId="DebateTag">
    <w:name w:val="DebateTag"/>
    <w:basedOn w:val="Normal"/>
    <w:qFormat/>
    <w:rsid w:val="002F4E3A"/>
    <w:rPr>
      <w:rFonts w:eastAsia="Calibri"/>
      <w:b/>
      <w:szCs w:val="24"/>
    </w:rPr>
  </w:style>
  <w:style w:type="character" w:customStyle="1" w:styleId="m-4799866747027741266gmail-style13ptbold">
    <w:name w:val="m_-4799866747027741266gmail-style13ptbold"/>
    <w:basedOn w:val="DefaultParagraphFont"/>
    <w:rsid w:val="002F4E3A"/>
  </w:style>
  <w:style w:type="character" w:customStyle="1" w:styleId="m-4799866747027741266gmail-apple-converted-space">
    <w:name w:val="m_-4799866747027741266gmail-apple-converted-space"/>
    <w:basedOn w:val="DefaultParagraphFont"/>
    <w:rsid w:val="002F4E3A"/>
  </w:style>
  <w:style w:type="character" w:customStyle="1" w:styleId="m-4799866747027741266gmail-m3965771245576658108gmail-styleunderline">
    <w:name w:val="m_-4799866747027741266gmail-m3965771245576658108gmail-styleunderline"/>
    <w:basedOn w:val="DefaultParagraphFont"/>
    <w:rsid w:val="002F4E3A"/>
  </w:style>
  <w:style w:type="character" w:customStyle="1" w:styleId="StyleStyleUnderlineUnderlineStyleBoldUnderlineIntenseEmphas">
    <w:name w:val="Style Style UnderlineUnderlineStyle Bold UnderlineIntense Emphas..."/>
    <w:basedOn w:val="DefaultParagraphFont"/>
    <w:rsid w:val="002F4E3A"/>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2F4E3A"/>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2F4E3A"/>
    <w:rPr>
      <w:bCs/>
      <w:iCs w:val="0"/>
    </w:rPr>
  </w:style>
  <w:style w:type="character" w:customStyle="1" w:styleId="created">
    <w:name w:val="created"/>
    <w:basedOn w:val="DefaultParagraphFont"/>
    <w:rsid w:val="002F4E3A"/>
  </w:style>
  <w:style w:type="paragraph" w:customStyle="1" w:styleId="Cite8">
    <w:name w:val="Cite8"/>
    <w:basedOn w:val="Normal"/>
    <w:autoRedefine/>
    <w:uiPriority w:val="99"/>
    <w:qFormat/>
    <w:rsid w:val="002F4E3A"/>
    <w:rPr>
      <w:rFonts w:eastAsia="Calibri"/>
    </w:rPr>
  </w:style>
  <w:style w:type="paragraph" w:customStyle="1" w:styleId="8font">
    <w:name w:val="8font"/>
    <w:basedOn w:val="Normal"/>
    <w:next w:val="Normal"/>
    <w:autoRedefine/>
    <w:qFormat/>
    <w:rsid w:val="002F4E3A"/>
    <w:rPr>
      <w:rFonts w:eastAsia="Cambria"/>
      <w:szCs w:val="16"/>
    </w:rPr>
  </w:style>
  <w:style w:type="character" w:customStyle="1" w:styleId="referencediv">
    <w:name w:val="referencediv"/>
    <w:rsid w:val="002F4E3A"/>
  </w:style>
  <w:style w:type="paragraph" w:customStyle="1" w:styleId="CiteLittle">
    <w:name w:val="Cite Little"/>
    <w:next w:val="Normal"/>
    <w:qFormat/>
    <w:rsid w:val="002F4E3A"/>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2F4E3A"/>
    <w:pPr>
      <w:ind w:left="-1080" w:right="1728"/>
    </w:pPr>
    <w:rPr>
      <w:rFonts w:eastAsia="Times New Roman"/>
      <w:sz w:val="18"/>
      <w:szCs w:val="20"/>
    </w:rPr>
  </w:style>
  <w:style w:type="character" w:customStyle="1" w:styleId="LittleChar">
    <w:name w:val="Little Char"/>
    <w:link w:val="Little"/>
    <w:rsid w:val="002F4E3A"/>
    <w:rPr>
      <w:rFonts w:ascii="Garamond" w:eastAsia="Times New Roman" w:hAnsi="Garamond" w:cs="Calibri"/>
      <w:sz w:val="16"/>
      <w:szCs w:val="24"/>
    </w:rPr>
  </w:style>
  <w:style w:type="character" w:customStyle="1" w:styleId="StyleAsianMSMinchoBold">
    <w:name w:val="Style (Asian) MS Mincho Bold"/>
    <w:rsid w:val="002F4E3A"/>
    <w:rPr>
      <w:rFonts w:ascii="Times New Roman" w:eastAsia="MS Mincho" w:hAnsi="Times New Roman"/>
      <w:b/>
      <w:bCs/>
      <w:u w:val="thick"/>
    </w:rPr>
  </w:style>
  <w:style w:type="character" w:customStyle="1" w:styleId="StyleAsianMSMincho">
    <w:name w:val="Style (Asian) MS Mincho"/>
    <w:rsid w:val="002F4E3A"/>
    <w:rPr>
      <w:rFonts w:ascii="Times New Roman" w:eastAsia="MS Mincho" w:hAnsi="Times New Roman"/>
      <w:u w:val="thick"/>
    </w:rPr>
  </w:style>
  <w:style w:type="paragraph" w:customStyle="1" w:styleId="docheader">
    <w:name w:val="doc header"/>
    <w:autoRedefine/>
    <w:qFormat/>
    <w:rsid w:val="002F4E3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F4E3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2F4E3A"/>
  </w:style>
  <w:style w:type="character" w:customStyle="1" w:styleId="mw-headline">
    <w:name w:val="mw-headline"/>
    <w:rsid w:val="002F4E3A"/>
  </w:style>
  <w:style w:type="paragraph" w:customStyle="1" w:styleId="bloctitles">
    <w:name w:val="bloc titles"/>
    <w:basedOn w:val="Heading1"/>
    <w:next w:val="Normal"/>
    <w:link w:val="bloctitlesChar"/>
    <w:autoRedefine/>
    <w:qFormat/>
    <w:rsid w:val="002F4E3A"/>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2F4E3A"/>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2F4E3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2F4E3A"/>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2F4E3A"/>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2F4E3A"/>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2F4E3A"/>
    <w:rPr>
      <w:rFonts w:ascii="Arial Narrow" w:eastAsia="Times New Roman" w:hAnsi="Arial Narrow" w:cs="Calibri"/>
      <w:b/>
      <w:bCs/>
      <w:color w:val="000000"/>
      <w:szCs w:val="20"/>
      <w:lang w:eastAsia="ar-SA"/>
    </w:rPr>
  </w:style>
  <w:style w:type="character" w:customStyle="1" w:styleId="UnderlineBoldChar">
    <w:name w:val="Underline Bold Char"/>
    <w:locked/>
    <w:rsid w:val="002F4E3A"/>
    <w:rPr>
      <w:rFonts w:ascii="Times New Roman" w:eastAsia="Times New Roman" w:hAnsi="Times New Roman" w:cs="Times New Roman"/>
      <w:b/>
      <w:szCs w:val="20"/>
      <w:u w:val="single"/>
    </w:rPr>
  </w:style>
  <w:style w:type="character" w:customStyle="1" w:styleId="cardCharCharCharCharChar">
    <w:name w:val="card Char Char Char Char Char"/>
    <w:rsid w:val="002F4E3A"/>
    <w:rPr>
      <w:rFonts w:ascii="Times New Roman" w:eastAsia="Times New Roman" w:hAnsi="Times New Roman" w:cs="Times New Roman"/>
      <w:szCs w:val="20"/>
    </w:rPr>
  </w:style>
  <w:style w:type="character" w:customStyle="1" w:styleId="tagChar3">
    <w:name w:val="%tag Char"/>
    <w:link w:val="tag"/>
    <w:rsid w:val="002F4E3A"/>
    <w:rPr>
      <w:rFonts w:ascii="Garamond" w:eastAsia="Calibri" w:hAnsi="Garamond" w:cs="Calibri"/>
      <w:bCs/>
      <w:sz w:val="18"/>
    </w:rPr>
  </w:style>
  <w:style w:type="paragraph" w:customStyle="1" w:styleId="card2">
    <w:name w:val="%card"/>
    <w:basedOn w:val="Normal"/>
    <w:link w:val="cardChar3"/>
    <w:qFormat/>
    <w:rsid w:val="002F4E3A"/>
    <w:pPr>
      <w:ind w:left="288" w:right="288"/>
    </w:pPr>
    <w:rPr>
      <w:rFonts w:eastAsia="Times New Roman"/>
      <w:szCs w:val="20"/>
    </w:rPr>
  </w:style>
  <w:style w:type="character" w:customStyle="1" w:styleId="cardChar3">
    <w:name w:val="%card Char"/>
    <w:link w:val="card2"/>
    <w:rsid w:val="002F4E3A"/>
    <w:rPr>
      <w:rFonts w:ascii="Arial Narrow" w:eastAsia="Times New Roman" w:hAnsi="Arial Narrow" w:cs="Calibri"/>
      <w:szCs w:val="20"/>
    </w:rPr>
  </w:style>
  <w:style w:type="character" w:customStyle="1" w:styleId="AAAcardChar">
    <w:name w:val="AAAcard Char"/>
    <w:link w:val="AAAcard"/>
    <w:rsid w:val="002F4E3A"/>
    <w:rPr>
      <w:rFonts w:ascii="Arial Narrow" w:eastAsia="Times New Roman" w:hAnsi="Arial Narrow" w:cs="Calibri"/>
    </w:rPr>
  </w:style>
  <w:style w:type="character" w:customStyle="1" w:styleId="underlineCharChar2">
    <w:name w:val="underline Char Char"/>
    <w:rsid w:val="002F4E3A"/>
    <w:rPr>
      <w:rFonts w:ascii="Arial Narrow" w:eastAsia="Times New Roman" w:hAnsi="Arial Narrow" w:cs="Times New Roman"/>
      <w:u w:val="single"/>
    </w:rPr>
  </w:style>
  <w:style w:type="paragraph" w:customStyle="1" w:styleId="tagstyle0">
    <w:name w:val="tagstyle"/>
    <w:basedOn w:val="Normal"/>
    <w:qFormat/>
    <w:rsid w:val="002F4E3A"/>
    <w:pPr>
      <w:spacing w:before="100" w:beforeAutospacing="1" w:after="100" w:afterAutospacing="1"/>
    </w:pPr>
    <w:rPr>
      <w:rFonts w:eastAsia="Times New Roman"/>
    </w:rPr>
  </w:style>
  <w:style w:type="character" w:customStyle="1" w:styleId="CardUpSize-LightChar">
    <w:name w:val="CardUpSize - Light Char"/>
    <w:link w:val="CardUpSize-Light"/>
    <w:rsid w:val="002F4E3A"/>
    <w:rPr>
      <w:szCs w:val="32"/>
      <w:u w:val="single"/>
    </w:rPr>
  </w:style>
  <w:style w:type="paragraph" w:customStyle="1" w:styleId="CardDownx15">
    <w:name w:val="CardDown x1.5"/>
    <w:basedOn w:val="Header"/>
    <w:qFormat/>
    <w:rsid w:val="002F4E3A"/>
    <w:pPr>
      <w:tabs>
        <w:tab w:val="clear" w:pos="4680"/>
        <w:tab w:val="clear" w:pos="9360"/>
      </w:tabs>
    </w:pPr>
  </w:style>
  <w:style w:type="character" w:customStyle="1" w:styleId="yqlink">
    <w:name w:val="yqlink"/>
    <w:rsid w:val="002F4E3A"/>
  </w:style>
  <w:style w:type="character" w:customStyle="1" w:styleId="clbody">
    <w:name w:val="clbody"/>
    <w:rsid w:val="002F4E3A"/>
  </w:style>
  <w:style w:type="paragraph" w:customStyle="1" w:styleId="Analyticals">
    <w:name w:val="Analyticals"/>
    <w:basedOn w:val="Normal"/>
    <w:qFormat/>
    <w:rsid w:val="002F4E3A"/>
    <w:rPr>
      <w:rFonts w:eastAsia="Times New Roman"/>
    </w:rPr>
  </w:style>
  <w:style w:type="character" w:customStyle="1" w:styleId="norm">
    <w:name w:val="norm"/>
    <w:rsid w:val="002F4E3A"/>
  </w:style>
  <w:style w:type="character" w:customStyle="1" w:styleId="boldandunderlinecharcharcharcharcharcharcharcharcharcharcharcharcharcharcharchar0">
    <w:name w:val="boldandunderlinecharcharcharcharcharcharcharcharcharcharcharcharcharcharcharchar"/>
    <w:rsid w:val="002F4E3A"/>
  </w:style>
  <w:style w:type="character" w:customStyle="1" w:styleId="underlinecharcharcharcharcharcharcharcharcharcharcharcharcharchar0">
    <w:name w:val="underlinecharcharcharcharcharcharcharcharcharcharcharcharcharchar"/>
    <w:rsid w:val="002F4E3A"/>
  </w:style>
  <w:style w:type="character" w:customStyle="1" w:styleId="NothingChar1">
    <w:name w:val="Nothing Char1"/>
    <w:rsid w:val="002F4E3A"/>
    <w:rPr>
      <w:szCs w:val="24"/>
      <w:lang w:val="en-US" w:eastAsia="en-US" w:bidi="ar-SA"/>
    </w:rPr>
  </w:style>
  <w:style w:type="character" w:customStyle="1" w:styleId="CharCharCharCharCharChar1Char">
    <w:name w:val="Char Char Char Char Char Char1 Char"/>
    <w:rsid w:val="002F4E3A"/>
    <w:rPr>
      <w:rFonts w:ascii="Times New Roman" w:eastAsia="Times New Roman" w:hAnsi="Times New Roman" w:cs="Times New Roman"/>
      <w:b/>
      <w:sz w:val="24"/>
      <w:szCs w:val="24"/>
    </w:rPr>
  </w:style>
  <w:style w:type="character" w:customStyle="1" w:styleId="emphasis21">
    <w:name w:val="emphasis2"/>
    <w:rsid w:val="002F4E3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F4E3A"/>
    <w:rPr>
      <w:sz w:val="24"/>
      <w:szCs w:val="24"/>
      <w:lang w:val="en-US" w:eastAsia="en-US" w:bidi="ar-SA"/>
    </w:rPr>
  </w:style>
  <w:style w:type="character" w:customStyle="1" w:styleId="NewTag">
    <w:name w:val="NewTag"/>
    <w:uiPriority w:val="1"/>
    <w:qFormat/>
    <w:rsid w:val="002F4E3A"/>
    <w:rPr>
      <w:rFonts w:ascii="Georgia" w:hAnsi="Georgia"/>
      <w:b/>
      <w:sz w:val="24"/>
    </w:rPr>
  </w:style>
  <w:style w:type="character" w:customStyle="1" w:styleId="searchtools-record-title">
    <w:name w:val="searchtools-record-title"/>
    <w:basedOn w:val="DefaultParagraphFont"/>
    <w:rsid w:val="002F4E3A"/>
  </w:style>
  <w:style w:type="paragraph" w:styleId="ListBullet">
    <w:name w:val="List Bullet"/>
    <w:basedOn w:val="Normal"/>
    <w:link w:val="ListBulletChar"/>
    <w:unhideWhenUsed/>
    <w:rsid w:val="002F4E3A"/>
    <w:pPr>
      <w:tabs>
        <w:tab w:val="num" w:pos="360"/>
      </w:tabs>
      <w:ind w:left="360" w:hanging="360"/>
      <w:contextualSpacing/>
    </w:pPr>
  </w:style>
  <w:style w:type="character" w:customStyle="1" w:styleId="apple">
    <w:name w:val="apple"/>
    <w:rsid w:val="002F4E3A"/>
  </w:style>
  <w:style w:type="character" w:customStyle="1" w:styleId="rightside">
    <w:name w:val="rightside"/>
    <w:rsid w:val="002F4E3A"/>
  </w:style>
  <w:style w:type="character" w:customStyle="1" w:styleId="flourish">
    <w:name w:val="flourish"/>
    <w:rsid w:val="002F4E3A"/>
  </w:style>
  <w:style w:type="character" w:customStyle="1" w:styleId="style150">
    <w:name w:val="style150"/>
    <w:rsid w:val="002F4E3A"/>
  </w:style>
  <w:style w:type="character" w:customStyle="1" w:styleId="submitted-date">
    <w:name w:val="submitted-date"/>
    <w:rsid w:val="002F4E3A"/>
  </w:style>
  <w:style w:type="character" w:customStyle="1" w:styleId="head">
    <w:name w:val="head"/>
    <w:rsid w:val="002F4E3A"/>
  </w:style>
  <w:style w:type="character" w:customStyle="1" w:styleId="commentstext0">
    <w:name w:val="commentstext"/>
    <w:rsid w:val="002F4E3A"/>
  </w:style>
  <w:style w:type="character" w:customStyle="1" w:styleId="marrontitulobig">
    <w:name w:val="marron_titulo_big"/>
    <w:rsid w:val="002F4E3A"/>
  </w:style>
  <w:style w:type="character" w:styleId="HTMLAcronym">
    <w:name w:val="HTML Acronym"/>
    <w:unhideWhenUsed/>
    <w:rsid w:val="002F4E3A"/>
  </w:style>
  <w:style w:type="character" w:customStyle="1" w:styleId="apturelink">
    <w:name w:val="apturelink"/>
    <w:rsid w:val="002F4E3A"/>
  </w:style>
  <w:style w:type="character" w:customStyle="1" w:styleId="apturelinkicon">
    <w:name w:val="apturelinkicon"/>
    <w:rsid w:val="002F4E3A"/>
  </w:style>
  <w:style w:type="character" w:customStyle="1" w:styleId="titletxt">
    <w:name w:val="titletxt"/>
    <w:rsid w:val="002F4E3A"/>
  </w:style>
  <w:style w:type="character" w:customStyle="1" w:styleId="colbcopy">
    <w:name w:val="colbcopy"/>
    <w:rsid w:val="002F4E3A"/>
  </w:style>
  <w:style w:type="character" w:customStyle="1" w:styleId="hcard">
    <w:name w:val="hcard"/>
    <w:rsid w:val="002F4E3A"/>
  </w:style>
  <w:style w:type="table" w:styleId="MediumGrid2">
    <w:name w:val="Medium Grid 2"/>
    <w:basedOn w:val="TableNormal"/>
    <w:uiPriority w:val="68"/>
    <w:rsid w:val="002F4E3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2F4E3A"/>
    <w:pPr>
      <w:numPr>
        <w:numId w:val="46"/>
      </w:numPr>
    </w:pPr>
  </w:style>
  <w:style w:type="paragraph" w:customStyle="1" w:styleId="StylePlainTextTimesNewRomanBold">
    <w:name w:val="Style Plain Text + Times New Roman Bold"/>
    <w:basedOn w:val="PlainText"/>
    <w:qFormat/>
    <w:rsid w:val="002F4E3A"/>
    <w:rPr>
      <w:rFonts w:ascii="Courier" w:eastAsia="Cambria" w:hAnsi="Courier" w:cs="Times New Roman"/>
      <w:sz w:val="21"/>
      <w:szCs w:val="21"/>
    </w:rPr>
  </w:style>
  <w:style w:type="paragraph" w:customStyle="1" w:styleId="hotroute2">
    <w:name w:val="hotroute"/>
    <w:basedOn w:val="Normal"/>
    <w:qFormat/>
    <w:rsid w:val="002F4E3A"/>
    <w:pPr>
      <w:ind w:left="288"/>
    </w:pPr>
  </w:style>
  <w:style w:type="paragraph" w:customStyle="1" w:styleId="DeleteAnalytics">
    <w:name w:val="Delete Analytics"/>
    <w:basedOn w:val="Heading4"/>
    <w:qFormat/>
    <w:rsid w:val="002F4E3A"/>
    <w:rPr>
      <w:color w:val="800000"/>
    </w:rPr>
  </w:style>
  <w:style w:type="paragraph" w:customStyle="1" w:styleId="ReallyFuckingSmall0">
    <w:name w:val="Really Fucking Small"/>
    <w:basedOn w:val="Normal"/>
    <w:link w:val="ReallyFuckingSmallChar0"/>
    <w:qFormat/>
    <w:rsid w:val="002F4E3A"/>
    <w:pPr>
      <w:ind w:left="144"/>
    </w:pPr>
    <w:rPr>
      <w:rFonts w:eastAsia="Times New Roman"/>
      <w:sz w:val="12"/>
      <w:szCs w:val="24"/>
    </w:rPr>
  </w:style>
  <w:style w:type="character" w:customStyle="1" w:styleId="ReallyFuckingSmallChar0">
    <w:name w:val="Really Fucking Small Char"/>
    <w:link w:val="ReallyFuckingSmall0"/>
    <w:rsid w:val="002F4E3A"/>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2F4E3A"/>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2F4E3A"/>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2F4E3A"/>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2F4E3A"/>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2F4E3A"/>
    <w:rPr>
      <w:rFonts w:eastAsia="Times New Roman"/>
      <w:szCs w:val="24"/>
    </w:rPr>
  </w:style>
  <w:style w:type="character" w:customStyle="1" w:styleId="SmalltextCharCharCharChar0">
    <w:name w:val="Small text Char Char Char Char"/>
    <w:basedOn w:val="DefaultParagraphFont"/>
    <w:link w:val="SmalltextCharCharChar0"/>
    <w:rsid w:val="002F4E3A"/>
    <w:rPr>
      <w:rFonts w:ascii="Arial Narrow" w:eastAsia="Times New Roman" w:hAnsi="Arial Narrow" w:cs="Calibri"/>
      <w:szCs w:val="24"/>
    </w:rPr>
  </w:style>
  <w:style w:type="paragraph" w:customStyle="1" w:styleId="Boxempahsis">
    <w:name w:val="Box empahsis"/>
    <w:basedOn w:val="Normal"/>
    <w:link w:val="BoxempahsisChar"/>
    <w:qFormat/>
    <w:rsid w:val="002F4E3A"/>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2F4E3A"/>
    <w:rPr>
      <w:rFonts w:ascii="Franklin Gothic Heavy" w:hAnsi="Franklin Gothic Heavy" w:cs="Calibri"/>
      <w:szCs w:val="24"/>
      <w:u w:val="single"/>
      <w:bdr w:val="single" w:sz="4" w:space="0" w:color="auto"/>
    </w:rPr>
  </w:style>
  <w:style w:type="character" w:customStyle="1" w:styleId="Qualified">
    <w:name w:val="Qualified"/>
    <w:rsid w:val="002F4E3A"/>
    <w:rPr>
      <w:rFonts w:asciiTheme="majorHAnsi" w:hAnsiTheme="majorHAnsi"/>
      <w:b/>
      <w:bCs/>
      <w:sz w:val="16"/>
    </w:rPr>
  </w:style>
  <w:style w:type="character" w:customStyle="1" w:styleId="Underline-Highlighted-WFU">
    <w:name w:val="Underline-Highlighted-WFU"/>
    <w:basedOn w:val="DefaultParagraphFont"/>
    <w:uiPriority w:val="1"/>
    <w:qFormat/>
    <w:rsid w:val="002F4E3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F4E3A"/>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2F4E3A"/>
    <w:rPr>
      <w:rFonts w:ascii="Garamond" w:eastAsia="Times New Roman" w:hAnsi="Garamond"/>
      <w:b/>
      <w:szCs w:val="20"/>
    </w:rPr>
  </w:style>
  <w:style w:type="character" w:customStyle="1" w:styleId="BlockTitleChar1">
    <w:name w:val="%Block Title Char"/>
    <w:rsid w:val="002F4E3A"/>
    <w:rPr>
      <w:rFonts w:ascii="Arial" w:eastAsia="Times New Roman" w:hAnsi="Arial" w:cs="Arial"/>
      <w:b/>
      <w:bCs/>
      <w:kern w:val="32"/>
      <w:sz w:val="28"/>
      <w:szCs w:val="32"/>
    </w:rPr>
  </w:style>
  <w:style w:type="paragraph" w:customStyle="1" w:styleId="Regular">
    <w:name w:val="Regular"/>
    <w:basedOn w:val="Normal"/>
    <w:link w:val="RegularChar"/>
    <w:qFormat/>
    <w:rsid w:val="002F4E3A"/>
    <w:pPr>
      <w:spacing w:after="200"/>
    </w:pPr>
    <w:rPr>
      <w:rFonts w:ascii="Cambria" w:eastAsia="Cambria" w:hAnsi="Cambria"/>
      <w:szCs w:val="24"/>
    </w:rPr>
  </w:style>
  <w:style w:type="paragraph" w:styleId="Index6">
    <w:name w:val="index 6"/>
    <w:basedOn w:val="Normal"/>
    <w:next w:val="Normal"/>
    <w:autoRedefine/>
    <w:unhideWhenUsed/>
    <w:rsid w:val="002F4E3A"/>
    <w:pPr>
      <w:ind w:left="1200" w:hanging="200"/>
    </w:pPr>
    <w:rPr>
      <w:rFonts w:ascii="Cambria" w:eastAsia="Cambria" w:hAnsi="Cambria"/>
      <w:sz w:val="18"/>
      <w:szCs w:val="18"/>
    </w:rPr>
  </w:style>
  <w:style w:type="character" w:customStyle="1" w:styleId="columntexthead">
    <w:name w:val="columntexthead"/>
    <w:rsid w:val="002F4E3A"/>
  </w:style>
  <w:style w:type="character" w:customStyle="1" w:styleId="instruction">
    <w:name w:val="instruction"/>
    <w:rsid w:val="002F4E3A"/>
  </w:style>
  <w:style w:type="character" w:customStyle="1" w:styleId="yahoobuzzbadge-form">
    <w:name w:val="yahoobuzzbadge-form"/>
    <w:rsid w:val="002F4E3A"/>
  </w:style>
  <w:style w:type="character" w:customStyle="1" w:styleId="listpipe">
    <w:name w:val="listpipe"/>
    <w:rsid w:val="002F4E3A"/>
  </w:style>
  <w:style w:type="character" w:customStyle="1" w:styleId="imagelink">
    <w:name w:val="imagelink"/>
    <w:rsid w:val="002F4E3A"/>
  </w:style>
  <w:style w:type="character" w:customStyle="1" w:styleId="leadin">
    <w:name w:val="leadin"/>
    <w:rsid w:val="002F4E3A"/>
  </w:style>
  <w:style w:type="paragraph" w:customStyle="1" w:styleId="Pa0">
    <w:name w:val="Pa0"/>
    <w:basedOn w:val="Default"/>
    <w:next w:val="Default"/>
    <w:qFormat/>
    <w:rsid w:val="002F4E3A"/>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qFormat/>
    <w:rsid w:val="002F4E3A"/>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2F4E3A"/>
  </w:style>
  <w:style w:type="character" w:customStyle="1" w:styleId="rightnowyahoo">
    <w:name w:val="right_now_yahoo"/>
    <w:rsid w:val="002F4E3A"/>
  </w:style>
  <w:style w:type="character" w:customStyle="1" w:styleId="submittedmeta">
    <w:name w:val="submitted meta"/>
    <w:rsid w:val="002F4E3A"/>
  </w:style>
  <w:style w:type="paragraph" w:customStyle="1" w:styleId="Pa7">
    <w:name w:val="Pa7"/>
    <w:basedOn w:val="Default"/>
    <w:next w:val="Default"/>
    <w:qFormat/>
    <w:rsid w:val="002F4E3A"/>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2F4E3A"/>
    <w:pPr>
      <w:widowControl w:val="0"/>
      <w:spacing w:line="221" w:lineRule="atLeast"/>
    </w:pPr>
    <w:rPr>
      <w:rFonts w:ascii="Baskerville" w:eastAsia="Times New Roman" w:hAnsi="Baskerville" w:cs="Times New Roman"/>
      <w:color w:val="auto"/>
      <w:sz w:val="22"/>
    </w:rPr>
  </w:style>
  <w:style w:type="character" w:customStyle="1" w:styleId="A110">
    <w:name w:val="A11"/>
    <w:uiPriority w:val="99"/>
    <w:rsid w:val="002F4E3A"/>
    <w:rPr>
      <w:color w:val="000000"/>
      <w:sz w:val="12"/>
      <w:szCs w:val="12"/>
    </w:rPr>
  </w:style>
  <w:style w:type="character" w:customStyle="1" w:styleId="cite0">
    <w:name w:val="%cite"/>
    <w:rsid w:val="002F4E3A"/>
    <w:rPr>
      <w:rFonts w:ascii="Times New Roman" w:hAnsi="Times New Roman"/>
      <w:b/>
      <w:sz w:val="24"/>
    </w:rPr>
  </w:style>
  <w:style w:type="character" w:customStyle="1" w:styleId="Emphasis22">
    <w:name w:val="%Emphasis2"/>
    <w:rsid w:val="002F4E3A"/>
    <w:rPr>
      <w:rFonts w:ascii="Cooper Black" w:hAnsi="Cooper Black"/>
      <w:iCs/>
      <w:u w:val="single"/>
    </w:rPr>
  </w:style>
  <w:style w:type="paragraph" w:customStyle="1" w:styleId="BlockTitle3">
    <w:name w:val="%Block Title"/>
    <w:basedOn w:val="Heading1"/>
    <w:qFormat/>
    <w:rsid w:val="002F4E3A"/>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2F4E3A"/>
    <w:rPr>
      <w:rFonts w:ascii="Times New Roman" w:hAnsi="Times New Roman"/>
      <w:b/>
      <w:sz w:val="24"/>
    </w:rPr>
  </w:style>
  <w:style w:type="character" w:customStyle="1" w:styleId="AAAunderline">
    <w:name w:val="AAAunderline"/>
    <w:qFormat/>
    <w:rsid w:val="002F4E3A"/>
    <w:rPr>
      <w:b/>
      <w:u w:val="single"/>
    </w:rPr>
  </w:style>
  <w:style w:type="character" w:customStyle="1" w:styleId="post-author">
    <w:name w:val="post-author"/>
    <w:rsid w:val="002F4E3A"/>
  </w:style>
  <w:style w:type="paragraph" w:customStyle="1" w:styleId="IndexHeader">
    <w:name w:val="Index Header"/>
    <w:basedOn w:val="Normal"/>
    <w:qFormat/>
    <w:rsid w:val="002F4E3A"/>
    <w:pPr>
      <w:ind w:left="-720"/>
      <w:outlineLvl w:val="0"/>
    </w:pPr>
    <w:rPr>
      <w:rFonts w:eastAsia="Times New Roman"/>
      <w:b/>
      <w:bCs/>
      <w:sz w:val="36"/>
      <w:szCs w:val="20"/>
    </w:rPr>
  </w:style>
  <w:style w:type="character" w:customStyle="1" w:styleId="IndexHeaderChar">
    <w:name w:val="Index Header Char"/>
    <w:rsid w:val="002F4E3A"/>
    <w:rPr>
      <w:rFonts w:ascii="Times New Roman" w:eastAsia="Times New Roman" w:hAnsi="Times New Roman"/>
      <w:b/>
      <w:bCs/>
      <w:sz w:val="36"/>
    </w:rPr>
  </w:style>
  <w:style w:type="paragraph" w:customStyle="1" w:styleId="CardRead">
    <w:name w:val="Card_Read"/>
    <w:basedOn w:val="Normal"/>
    <w:qFormat/>
    <w:rsid w:val="002F4E3A"/>
    <w:rPr>
      <w:rFonts w:ascii="Times" w:eastAsia="Times" w:hAnsi="Times"/>
      <w:szCs w:val="20"/>
    </w:rPr>
  </w:style>
  <w:style w:type="paragraph" w:customStyle="1" w:styleId="CardNU">
    <w:name w:val="CardNU"/>
    <w:basedOn w:val="Normal"/>
    <w:qFormat/>
    <w:rsid w:val="002F4E3A"/>
    <w:rPr>
      <w:rFonts w:ascii="Times" w:eastAsia="Times" w:hAnsi="Times"/>
      <w:sz w:val="14"/>
      <w:szCs w:val="20"/>
    </w:rPr>
  </w:style>
  <w:style w:type="paragraph" w:customStyle="1" w:styleId="StyleHeading310pt">
    <w:name w:val="Style Heading 3 + 10 pt"/>
    <w:basedOn w:val="Heading3"/>
    <w:qFormat/>
    <w:rsid w:val="002F4E3A"/>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2F4E3A"/>
    <w:rPr>
      <w:rFonts w:ascii="Times New Roman" w:eastAsia="Times New Roman" w:hAnsi="Times New Roman" w:cs="Arial"/>
      <w:b/>
      <w:bCs/>
      <w:sz w:val="26"/>
      <w:szCs w:val="26"/>
    </w:rPr>
  </w:style>
  <w:style w:type="character" w:customStyle="1" w:styleId="CiteCardCharChar">
    <w:name w:val="Cite_Card Char Char"/>
    <w:rsid w:val="002F4E3A"/>
    <w:rPr>
      <w:rFonts w:cs="Arial"/>
      <w:bCs/>
      <w:lang w:val="en-US" w:eastAsia="en-US" w:bidi="ar-SA"/>
    </w:rPr>
  </w:style>
  <w:style w:type="paragraph" w:customStyle="1" w:styleId="CardText-NotUnderlined">
    <w:name w:val="Card Text - Not Underlined"/>
    <w:basedOn w:val="Normal"/>
    <w:qFormat/>
    <w:rsid w:val="002F4E3A"/>
    <w:pPr>
      <w:spacing w:after="60"/>
    </w:pPr>
    <w:rPr>
      <w:rFonts w:eastAsia="Times New Roman"/>
      <w:sz w:val="18"/>
      <w:szCs w:val="24"/>
    </w:rPr>
  </w:style>
  <w:style w:type="paragraph" w:customStyle="1" w:styleId="OmniPage8">
    <w:name w:val="OmniPage #8"/>
    <w:basedOn w:val="Normal"/>
    <w:qFormat/>
    <w:rsid w:val="002F4E3A"/>
    <w:rPr>
      <w:rFonts w:eastAsia="Times New Roman"/>
      <w:color w:val="000000"/>
      <w:szCs w:val="20"/>
    </w:rPr>
  </w:style>
  <w:style w:type="paragraph" w:customStyle="1" w:styleId="OmniPage2">
    <w:name w:val="OmniPage #2"/>
    <w:basedOn w:val="Normal"/>
    <w:qFormat/>
    <w:rsid w:val="002F4E3A"/>
    <w:rPr>
      <w:rFonts w:eastAsia="Times New Roman"/>
      <w:color w:val="000000"/>
      <w:szCs w:val="20"/>
    </w:rPr>
  </w:style>
  <w:style w:type="paragraph" w:customStyle="1" w:styleId="OmniPage6">
    <w:name w:val="OmniPage #6"/>
    <w:basedOn w:val="Normal"/>
    <w:qFormat/>
    <w:rsid w:val="002F4E3A"/>
    <w:rPr>
      <w:rFonts w:eastAsia="Times New Roman"/>
      <w:color w:val="000000"/>
      <w:szCs w:val="20"/>
    </w:rPr>
  </w:style>
  <w:style w:type="paragraph" w:customStyle="1" w:styleId="OmniPage7">
    <w:name w:val="OmniPage #7"/>
    <w:basedOn w:val="Normal"/>
    <w:qFormat/>
    <w:rsid w:val="002F4E3A"/>
    <w:rPr>
      <w:rFonts w:eastAsia="Times New Roman"/>
      <w:color w:val="000000"/>
      <w:szCs w:val="20"/>
    </w:rPr>
  </w:style>
  <w:style w:type="paragraph" w:customStyle="1" w:styleId="OmniPage11">
    <w:name w:val="OmniPage #11"/>
    <w:basedOn w:val="Normal"/>
    <w:qFormat/>
    <w:rsid w:val="002F4E3A"/>
    <w:rPr>
      <w:rFonts w:eastAsia="Times New Roman"/>
      <w:color w:val="000000"/>
      <w:szCs w:val="20"/>
    </w:rPr>
  </w:style>
  <w:style w:type="paragraph" w:customStyle="1" w:styleId="OmniPage12">
    <w:name w:val="OmniPage #12"/>
    <w:basedOn w:val="Normal"/>
    <w:qFormat/>
    <w:rsid w:val="002F4E3A"/>
    <w:rPr>
      <w:rFonts w:eastAsia="Times New Roman"/>
      <w:color w:val="000000"/>
      <w:szCs w:val="20"/>
    </w:rPr>
  </w:style>
  <w:style w:type="paragraph" w:customStyle="1" w:styleId="OmniPage10">
    <w:name w:val="OmniPage #10"/>
    <w:basedOn w:val="Normal"/>
    <w:qFormat/>
    <w:rsid w:val="002F4E3A"/>
    <w:rPr>
      <w:rFonts w:eastAsia="Times New Roman"/>
      <w:color w:val="000000"/>
      <w:szCs w:val="20"/>
    </w:rPr>
  </w:style>
  <w:style w:type="paragraph" w:customStyle="1" w:styleId="OmniPage13">
    <w:name w:val="OmniPage #13"/>
    <w:basedOn w:val="Normal"/>
    <w:qFormat/>
    <w:rsid w:val="002F4E3A"/>
    <w:rPr>
      <w:rFonts w:eastAsia="Times New Roman"/>
      <w:color w:val="000000"/>
      <w:szCs w:val="20"/>
    </w:rPr>
  </w:style>
  <w:style w:type="paragraph" w:customStyle="1" w:styleId="OmniPage14">
    <w:name w:val="OmniPage #14"/>
    <w:basedOn w:val="Normal"/>
    <w:qFormat/>
    <w:rsid w:val="002F4E3A"/>
    <w:rPr>
      <w:rFonts w:eastAsia="Times New Roman"/>
      <w:color w:val="000000"/>
      <w:szCs w:val="20"/>
    </w:rPr>
  </w:style>
  <w:style w:type="paragraph" w:customStyle="1" w:styleId="OmniPage15">
    <w:name w:val="OmniPage #15"/>
    <w:basedOn w:val="Normal"/>
    <w:qFormat/>
    <w:rsid w:val="002F4E3A"/>
    <w:rPr>
      <w:rFonts w:eastAsia="Times New Roman"/>
      <w:color w:val="000000"/>
      <w:szCs w:val="20"/>
    </w:rPr>
  </w:style>
  <w:style w:type="paragraph" w:customStyle="1" w:styleId="OmniPage17">
    <w:name w:val="OmniPage #17"/>
    <w:basedOn w:val="Normal"/>
    <w:qFormat/>
    <w:rsid w:val="002F4E3A"/>
    <w:rPr>
      <w:rFonts w:eastAsia="Times New Roman"/>
      <w:color w:val="000000"/>
      <w:szCs w:val="20"/>
    </w:rPr>
  </w:style>
  <w:style w:type="paragraph" w:customStyle="1" w:styleId="OmniPage19">
    <w:name w:val="OmniPage #19"/>
    <w:basedOn w:val="Normal"/>
    <w:qFormat/>
    <w:rsid w:val="002F4E3A"/>
    <w:rPr>
      <w:rFonts w:eastAsia="Times New Roman"/>
      <w:color w:val="000000"/>
      <w:szCs w:val="20"/>
    </w:rPr>
  </w:style>
  <w:style w:type="paragraph" w:customStyle="1" w:styleId="OmniPage20">
    <w:name w:val="OmniPage #20"/>
    <w:basedOn w:val="Normal"/>
    <w:qFormat/>
    <w:rsid w:val="002F4E3A"/>
    <w:rPr>
      <w:rFonts w:eastAsia="Times New Roman"/>
      <w:color w:val="000000"/>
      <w:szCs w:val="20"/>
    </w:rPr>
  </w:style>
  <w:style w:type="paragraph" w:customStyle="1" w:styleId="OmniPage21">
    <w:name w:val="OmniPage #21"/>
    <w:basedOn w:val="Normal"/>
    <w:qFormat/>
    <w:rsid w:val="002F4E3A"/>
    <w:rPr>
      <w:rFonts w:eastAsia="Times New Roman"/>
      <w:color w:val="000000"/>
      <w:szCs w:val="20"/>
    </w:rPr>
  </w:style>
  <w:style w:type="paragraph" w:customStyle="1" w:styleId="OmniPage22">
    <w:name w:val="OmniPage #22"/>
    <w:basedOn w:val="Normal"/>
    <w:qFormat/>
    <w:rsid w:val="002F4E3A"/>
    <w:rPr>
      <w:rFonts w:eastAsia="Times New Roman"/>
      <w:color w:val="000000"/>
      <w:szCs w:val="20"/>
    </w:rPr>
  </w:style>
  <w:style w:type="paragraph" w:customStyle="1" w:styleId="OmniPage25">
    <w:name w:val="OmniPage #25"/>
    <w:basedOn w:val="Normal"/>
    <w:qFormat/>
    <w:rsid w:val="002F4E3A"/>
    <w:rPr>
      <w:rFonts w:eastAsia="Times New Roman"/>
      <w:color w:val="000000"/>
      <w:szCs w:val="20"/>
    </w:rPr>
  </w:style>
  <w:style w:type="paragraph" w:customStyle="1" w:styleId="OmniPage18">
    <w:name w:val="OmniPage #18"/>
    <w:basedOn w:val="Normal"/>
    <w:qFormat/>
    <w:rsid w:val="002F4E3A"/>
    <w:rPr>
      <w:rFonts w:eastAsia="Times New Roman"/>
      <w:color w:val="000000"/>
      <w:szCs w:val="20"/>
    </w:rPr>
  </w:style>
  <w:style w:type="paragraph" w:customStyle="1" w:styleId="OmniPage26">
    <w:name w:val="OmniPage #26"/>
    <w:basedOn w:val="Normal"/>
    <w:qFormat/>
    <w:rsid w:val="002F4E3A"/>
    <w:rPr>
      <w:rFonts w:eastAsia="Times New Roman"/>
      <w:color w:val="000000"/>
      <w:szCs w:val="20"/>
    </w:rPr>
  </w:style>
  <w:style w:type="paragraph" w:styleId="Index1">
    <w:name w:val="index 1"/>
    <w:basedOn w:val="Normal"/>
    <w:next w:val="Normal"/>
    <w:autoRedefine/>
    <w:unhideWhenUsed/>
    <w:rsid w:val="002F4E3A"/>
    <w:pPr>
      <w:ind w:left="200" w:hanging="200"/>
    </w:pPr>
    <w:rPr>
      <w:rFonts w:ascii="Cambria" w:eastAsia="Cambria" w:hAnsi="Cambria"/>
      <w:sz w:val="18"/>
      <w:szCs w:val="18"/>
    </w:rPr>
  </w:style>
  <w:style w:type="paragraph" w:styleId="IndexHeading">
    <w:name w:val="index heading"/>
    <w:basedOn w:val="Normal"/>
    <w:next w:val="Index1"/>
    <w:unhideWhenUsed/>
    <w:rsid w:val="002F4E3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2F4E3A"/>
  </w:style>
  <w:style w:type="paragraph" w:customStyle="1" w:styleId="OmniPage9">
    <w:name w:val="OmniPage #9"/>
    <w:basedOn w:val="Normal"/>
    <w:qFormat/>
    <w:rsid w:val="002F4E3A"/>
    <w:rPr>
      <w:rFonts w:eastAsia="Times New Roman"/>
      <w:color w:val="000000"/>
      <w:szCs w:val="20"/>
    </w:rPr>
  </w:style>
  <w:style w:type="paragraph" w:customStyle="1" w:styleId="OmniPage5">
    <w:name w:val="OmniPage #5"/>
    <w:basedOn w:val="Normal"/>
    <w:qFormat/>
    <w:rsid w:val="002F4E3A"/>
    <w:rPr>
      <w:rFonts w:eastAsia="Times New Roman"/>
      <w:color w:val="000000"/>
      <w:szCs w:val="20"/>
    </w:rPr>
  </w:style>
  <w:style w:type="character" w:customStyle="1" w:styleId="style12char0">
    <w:name w:val="style12char"/>
    <w:rsid w:val="002F4E3A"/>
  </w:style>
  <w:style w:type="character" w:customStyle="1" w:styleId="charchar20">
    <w:name w:val="charchar2"/>
    <w:rsid w:val="002F4E3A"/>
  </w:style>
  <w:style w:type="character" w:customStyle="1" w:styleId="style11char0">
    <w:name w:val="style11char"/>
    <w:rsid w:val="002F4E3A"/>
  </w:style>
  <w:style w:type="paragraph" w:customStyle="1" w:styleId="CitesandCardText">
    <w:name w:val="Cites and Card Text"/>
    <w:basedOn w:val="Normal"/>
    <w:qFormat/>
    <w:rsid w:val="002F4E3A"/>
    <w:rPr>
      <w:rFonts w:eastAsia="Times New Roman"/>
      <w:szCs w:val="24"/>
    </w:rPr>
  </w:style>
  <w:style w:type="paragraph" w:styleId="List2">
    <w:name w:val="List 2"/>
    <w:basedOn w:val="Default"/>
    <w:next w:val="Default"/>
    <w:rsid w:val="002F4E3A"/>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2F4E3A"/>
    <w:rPr>
      <w:b/>
      <w:bCs/>
      <w:iCs/>
      <w:szCs w:val="26"/>
      <w:lang w:val="en-US" w:eastAsia="en-US" w:bidi="ar-SA"/>
    </w:rPr>
  </w:style>
  <w:style w:type="paragraph" w:customStyle="1" w:styleId="Style160">
    <w:name w:val="Style 16"/>
    <w:basedOn w:val="Normal"/>
    <w:qFormat/>
    <w:rsid w:val="002F4E3A"/>
    <w:pPr>
      <w:autoSpaceDE w:val="0"/>
      <w:autoSpaceDN w:val="0"/>
      <w:adjustRightInd w:val="0"/>
    </w:pPr>
    <w:rPr>
      <w:rFonts w:eastAsia="Times New Roman"/>
      <w:szCs w:val="24"/>
    </w:rPr>
  </w:style>
  <w:style w:type="paragraph" w:customStyle="1" w:styleId="smalltext2">
    <w:name w:val="smalltext"/>
    <w:basedOn w:val="Normal"/>
    <w:link w:val="smalltextChar1"/>
    <w:qFormat/>
    <w:rsid w:val="002F4E3A"/>
    <w:rPr>
      <w:rFonts w:eastAsia="Times New Roman"/>
      <w:szCs w:val="24"/>
    </w:rPr>
  </w:style>
  <w:style w:type="character" w:customStyle="1" w:styleId="smalltextChar1">
    <w:name w:val="smalltext Char"/>
    <w:link w:val="smalltext2"/>
    <w:rsid w:val="002F4E3A"/>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2F4E3A"/>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2F4E3A"/>
    <w:pPr>
      <w:jc w:val="center"/>
    </w:pPr>
    <w:rPr>
      <w:rFonts w:ascii="Arial Black" w:eastAsia="Times New Roman" w:hAnsi="Arial Black"/>
      <w:b/>
      <w:sz w:val="36"/>
      <w:szCs w:val="24"/>
      <w:u w:val="single"/>
    </w:rPr>
  </w:style>
  <w:style w:type="character" w:customStyle="1" w:styleId="boldunderlineCharChar0">
    <w:name w:val="boldunderline Char Char"/>
    <w:rsid w:val="002F4E3A"/>
    <w:rPr>
      <w:b/>
      <w:sz w:val="22"/>
      <w:szCs w:val="24"/>
      <w:u w:val="single"/>
      <w:lang w:val="en-US" w:eastAsia="en-US" w:bidi="ar-SA"/>
    </w:rPr>
  </w:style>
  <w:style w:type="paragraph" w:customStyle="1" w:styleId="Bullets-squares">
    <w:name w:val="Bullets - squares"/>
    <w:basedOn w:val="Normal"/>
    <w:next w:val="Normal"/>
    <w:qFormat/>
    <w:rsid w:val="002F4E3A"/>
    <w:pPr>
      <w:numPr>
        <w:numId w:val="47"/>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2F4E3A"/>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2F4E3A"/>
    <w:pPr>
      <w:spacing w:after="0" w:line="240" w:lineRule="auto"/>
    </w:pPr>
    <w:rPr>
      <w:rFonts w:ascii="Times New Roman" w:eastAsia="Times New Roman" w:hAnsi="Times New Roman" w:cs="Times New Roman"/>
      <w:sz w:val="16"/>
    </w:rPr>
  </w:style>
  <w:style w:type="character" w:customStyle="1" w:styleId="MediumGrid2Char">
    <w:name w:val="Medium Grid 2 Char"/>
    <w:rsid w:val="002F4E3A"/>
    <w:rPr>
      <w:sz w:val="24"/>
      <w:szCs w:val="22"/>
      <w:lang w:val="en-US" w:eastAsia="en-US" w:bidi="ar-SA"/>
    </w:rPr>
  </w:style>
  <w:style w:type="character" w:customStyle="1" w:styleId="Size8Char">
    <w:name w:val="Size 8 Char"/>
    <w:link w:val="Size8"/>
    <w:rsid w:val="002F4E3A"/>
    <w:rPr>
      <w:rFonts w:ascii="Times New Roman" w:eastAsia="Times New Roman" w:hAnsi="Times New Roman" w:cs="Times New Roman"/>
      <w:sz w:val="16"/>
    </w:rPr>
  </w:style>
  <w:style w:type="paragraph" w:customStyle="1" w:styleId="RegularCite">
    <w:name w:val="Regular Cite"/>
    <w:qFormat/>
    <w:rsid w:val="002F4E3A"/>
    <w:pPr>
      <w:spacing w:after="0" w:line="240" w:lineRule="auto"/>
    </w:pPr>
    <w:rPr>
      <w:rFonts w:ascii="Times New Roman" w:eastAsia="Times New Roman" w:hAnsi="Times New Roman" w:cs="Times New Roman"/>
      <w:sz w:val="20"/>
    </w:rPr>
  </w:style>
  <w:style w:type="character" w:customStyle="1" w:styleId="eudoraheader">
    <w:name w:val="eudoraheader"/>
    <w:rsid w:val="002F4E3A"/>
  </w:style>
  <w:style w:type="character" w:customStyle="1" w:styleId="emailstyle26">
    <w:name w:val="emailstyle26"/>
    <w:rsid w:val="002F4E3A"/>
  </w:style>
  <w:style w:type="paragraph" w:customStyle="1" w:styleId="context">
    <w:name w:val="context"/>
    <w:basedOn w:val="Normal"/>
    <w:qFormat/>
    <w:rsid w:val="002F4E3A"/>
    <w:pPr>
      <w:spacing w:before="100" w:beforeAutospacing="1" w:after="100" w:afterAutospacing="1"/>
    </w:pPr>
    <w:rPr>
      <w:rFonts w:eastAsia="Times New Roman"/>
      <w:szCs w:val="24"/>
    </w:rPr>
  </w:style>
  <w:style w:type="character" w:customStyle="1" w:styleId="sendtofriend">
    <w:name w:val="sendtofriend"/>
    <w:rsid w:val="002F4E3A"/>
  </w:style>
  <w:style w:type="character" w:customStyle="1" w:styleId="pagetype">
    <w:name w:val="pagetype"/>
    <w:rsid w:val="002F4E3A"/>
  </w:style>
  <w:style w:type="character" w:customStyle="1" w:styleId="byl">
    <w:name w:val="byl"/>
    <w:rsid w:val="002F4E3A"/>
  </w:style>
  <w:style w:type="character" w:customStyle="1" w:styleId="byd">
    <w:name w:val="byd"/>
    <w:rsid w:val="002F4E3A"/>
  </w:style>
  <w:style w:type="paragraph" w:customStyle="1" w:styleId="Size6">
    <w:name w:val="Size 6"/>
    <w:link w:val="Size6Char"/>
    <w:qFormat/>
    <w:rsid w:val="002F4E3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F4E3A"/>
    <w:rPr>
      <w:rFonts w:ascii="Times New Roman" w:eastAsia="Times New Roman" w:hAnsi="Times New Roman" w:cs="Times New Roman"/>
      <w:sz w:val="16"/>
    </w:rPr>
  </w:style>
  <w:style w:type="character" w:customStyle="1" w:styleId="heading2char0">
    <w:name w:val="heading2char"/>
    <w:rsid w:val="002F4E3A"/>
  </w:style>
  <w:style w:type="character" w:customStyle="1" w:styleId="underliningchar0">
    <w:name w:val="underliningchar"/>
    <w:rsid w:val="002F4E3A"/>
  </w:style>
  <w:style w:type="paragraph" w:customStyle="1" w:styleId="TxBrp11">
    <w:name w:val="TxBr_p11"/>
    <w:basedOn w:val="Normal"/>
    <w:qFormat/>
    <w:rsid w:val="002F4E3A"/>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2F4E3A"/>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2F4E3A"/>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2F4E3A"/>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2F4E3A"/>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2F4E3A"/>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2F4E3A"/>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2F4E3A"/>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2F4E3A"/>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2F4E3A"/>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2F4E3A"/>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2F4E3A"/>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2F4E3A"/>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2F4E3A"/>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2F4E3A"/>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2F4E3A"/>
    <w:pPr>
      <w:ind w:left="400" w:hanging="200"/>
    </w:pPr>
    <w:rPr>
      <w:rFonts w:ascii="Cambria" w:eastAsia="Cambria" w:hAnsi="Cambria"/>
      <w:sz w:val="18"/>
      <w:szCs w:val="18"/>
    </w:rPr>
  </w:style>
  <w:style w:type="paragraph" w:styleId="Index3">
    <w:name w:val="index 3"/>
    <w:basedOn w:val="Normal"/>
    <w:next w:val="Normal"/>
    <w:autoRedefine/>
    <w:unhideWhenUsed/>
    <w:rsid w:val="002F4E3A"/>
    <w:pPr>
      <w:ind w:left="600" w:hanging="200"/>
    </w:pPr>
    <w:rPr>
      <w:rFonts w:ascii="Cambria" w:eastAsia="Cambria" w:hAnsi="Cambria"/>
      <w:sz w:val="18"/>
      <w:szCs w:val="18"/>
    </w:rPr>
  </w:style>
  <w:style w:type="paragraph" w:styleId="Index4">
    <w:name w:val="index 4"/>
    <w:basedOn w:val="Normal"/>
    <w:next w:val="Normal"/>
    <w:autoRedefine/>
    <w:unhideWhenUsed/>
    <w:rsid w:val="002F4E3A"/>
    <w:pPr>
      <w:ind w:left="800" w:hanging="200"/>
    </w:pPr>
    <w:rPr>
      <w:rFonts w:ascii="Cambria" w:eastAsia="Cambria" w:hAnsi="Cambria"/>
      <w:sz w:val="18"/>
      <w:szCs w:val="18"/>
    </w:rPr>
  </w:style>
  <w:style w:type="paragraph" w:styleId="Index5">
    <w:name w:val="index 5"/>
    <w:basedOn w:val="Normal"/>
    <w:next w:val="Normal"/>
    <w:autoRedefine/>
    <w:unhideWhenUsed/>
    <w:rsid w:val="002F4E3A"/>
    <w:pPr>
      <w:ind w:left="1000" w:hanging="200"/>
    </w:pPr>
    <w:rPr>
      <w:rFonts w:ascii="Cambria" w:eastAsia="Cambria" w:hAnsi="Cambria"/>
      <w:sz w:val="18"/>
      <w:szCs w:val="18"/>
    </w:rPr>
  </w:style>
  <w:style w:type="paragraph" w:styleId="Index7">
    <w:name w:val="index 7"/>
    <w:basedOn w:val="Normal"/>
    <w:next w:val="Normal"/>
    <w:autoRedefine/>
    <w:unhideWhenUsed/>
    <w:rsid w:val="002F4E3A"/>
    <w:pPr>
      <w:ind w:left="1400" w:hanging="200"/>
    </w:pPr>
    <w:rPr>
      <w:rFonts w:ascii="Cambria" w:eastAsia="Cambria" w:hAnsi="Cambria"/>
      <w:sz w:val="18"/>
      <w:szCs w:val="18"/>
    </w:rPr>
  </w:style>
  <w:style w:type="paragraph" w:styleId="Index8">
    <w:name w:val="index 8"/>
    <w:basedOn w:val="Normal"/>
    <w:next w:val="Normal"/>
    <w:autoRedefine/>
    <w:unhideWhenUsed/>
    <w:rsid w:val="002F4E3A"/>
    <w:pPr>
      <w:ind w:left="1600" w:hanging="200"/>
    </w:pPr>
    <w:rPr>
      <w:rFonts w:ascii="Cambria" w:eastAsia="Cambria" w:hAnsi="Cambria"/>
      <w:sz w:val="18"/>
      <w:szCs w:val="18"/>
    </w:rPr>
  </w:style>
  <w:style w:type="paragraph" w:styleId="Index9">
    <w:name w:val="index 9"/>
    <w:basedOn w:val="Normal"/>
    <w:next w:val="Normal"/>
    <w:autoRedefine/>
    <w:unhideWhenUsed/>
    <w:rsid w:val="002F4E3A"/>
    <w:pPr>
      <w:ind w:left="1800" w:hanging="200"/>
    </w:pPr>
    <w:rPr>
      <w:rFonts w:ascii="Cambria" w:eastAsia="Cambria" w:hAnsi="Cambria"/>
      <w:sz w:val="18"/>
      <w:szCs w:val="18"/>
    </w:rPr>
  </w:style>
  <w:style w:type="character" w:customStyle="1" w:styleId="adtext124">
    <w:name w:val="adtext124"/>
    <w:rsid w:val="002F4E3A"/>
    <w:rPr>
      <w:vanish w:val="0"/>
      <w:webHidden w:val="0"/>
      <w:color w:val="999999"/>
      <w:sz w:val="12"/>
      <w:szCs w:val="12"/>
      <w:specVanish/>
    </w:rPr>
  </w:style>
  <w:style w:type="paragraph" w:customStyle="1" w:styleId="CardsFont8pt">
    <w:name w:val="Cards + Font: 8 pt"/>
    <w:basedOn w:val="Normal"/>
    <w:qFormat/>
    <w:rsid w:val="002F4E3A"/>
    <w:pPr>
      <w:autoSpaceDE w:val="0"/>
      <w:autoSpaceDN w:val="0"/>
      <w:adjustRightInd w:val="0"/>
      <w:ind w:left="432" w:right="432"/>
      <w:jc w:val="both"/>
    </w:pPr>
    <w:rPr>
      <w:rFonts w:eastAsia="Times New Roman"/>
      <w:szCs w:val="20"/>
    </w:rPr>
  </w:style>
  <w:style w:type="character" w:customStyle="1" w:styleId="CardsFont8ptChar">
    <w:name w:val="Cards + Font: 8 pt Char"/>
    <w:rsid w:val="002F4E3A"/>
    <w:rPr>
      <w:sz w:val="16"/>
    </w:rPr>
  </w:style>
  <w:style w:type="character" w:customStyle="1" w:styleId="TagLineCharChar">
    <w:name w:val="Tag Line Char Char"/>
    <w:rsid w:val="002F4E3A"/>
    <w:rPr>
      <w:rFonts w:cs="Arial"/>
      <w:b/>
      <w:bCs/>
      <w:iCs/>
      <w:sz w:val="24"/>
      <w:szCs w:val="28"/>
      <w:lang w:val="en-US" w:eastAsia="en-US" w:bidi="ar-SA"/>
    </w:rPr>
  </w:style>
  <w:style w:type="paragraph" w:customStyle="1" w:styleId="published">
    <w:name w:val="published"/>
    <w:basedOn w:val="Normal"/>
    <w:qFormat/>
    <w:rsid w:val="002F4E3A"/>
    <w:pPr>
      <w:spacing w:before="100" w:beforeAutospacing="1" w:after="100" w:afterAutospacing="1"/>
    </w:pPr>
    <w:rPr>
      <w:rFonts w:eastAsia="Times New Roman"/>
      <w:szCs w:val="24"/>
    </w:rPr>
  </w:style>
  <w:style w:type="character" w:customStyle="1" w:styleId="articlecommentcount">
    <w:name w:val="article_comment_count"/>
    <w:rsid w:val="002F4E3A"/>
  </w:style>
  <w:style w:type="character" w:customStyle="1" w:styleId="articlerecommendcount">
    <w:name w:val="article_recommend_count"/>
    <w:rsid w:val="002F4E3A"/>
  </w:style>
  <w:style w:type="character" w:customStyle="1" w:styleId="normaltext1">
    <w:name w:val="normal_text"/>
    <w:rsid w:val="002F4E3A"/>
  </w:style>
  <w:style w:type="paragraph" w:customStyle="1" w:styleId="storytimestamp">
    <w:name w:val="storytimestamp"/>
    <w:basedOn w:val="Normal"/>
    <w:qFormat/>
    <w:rsid w:val="002F4E3A"/>
    <w:pPr>
      <w:spacing w:before="100" w:beforeAutospacing="1" w:after="100" w:afterAutospacing="1"/>
    </w:pPr>
    <w:rPr>
      <w:rFonts w:eastAsia="Times New Roman"/>
      <w:szCs w:val="24"/>
    </w:rPr>
  </w:style>
  <w:style w:type="character" w:customStyle="1" w:styleId="story-byline">
    <w:name w:val="story-byline"/>
    <w:rsid w:val="002F4E3A"/>
  </w:style>
  <w:style w:type="character" w:customStyle="1" w:styleId="story-titleline">
    <w:name w:val="story-titleline"/>
    <w:rsid w:val="002F4E3A"/>
  </w:style>
  <w:style w:type="paragraph" w:styleId="ListBullet2">
    <w:name w:val="List Bullet 2"/>
    <w:basedOn w:val="Normal"/>
    <w:rsid w:val="002F4E3A"/>
    <w:pPr>
      <w:tabs>
        <w:tab w:val="num" w:pos="1440"/>
      </w:tabs>
      <w:ind w:left="1440" w:hanging="360"/>
    </w:pPr>
    <w:rPr>
      <w:rFonts w:eastAsia="Times New Roman"/>
      <w:b/>
      <w:szCs w:val="44"/>
    </w:rPr>
  </w:style>
  <w:style w:type="paragraph" w:customStyle="1" w:styleId="Cardnotunderlined0">
    <w:name w:val="Card not underlined"/>
    <w:basedOn w:val="Normal"/>
    <w:qFormat/>
    <w:rsid w:val="002F4E3A"/>
    <w:rPr>
      <w:rFonts w:eastAsia="Times New Roman"/>
      <w:color w:val="000000"/>
      <w:sz w:val="10"/>
      <w:szCs w:val="24"/>
    </w:rPr>
  </w:style>
  <w:style w:type="character" w:customStyle="1" w:styleId="marron">
    <w:name w:val="marron"/>
    <w:rsid w:val="002F4E3A"/>
  </w:style>
  <w:style w:type="character" w:customStyle="1" w:styleId="UnderlineCardChar0">
    <w:name w:val="Underline Card Char"/>
    <w:rsid w:val="002F4E3A"/>
    <w:rPr>
      <w:sz w:val="22"/>
      <w:szCs w:val="24"/>
      <w:u w:val="single"/>
      <w:lang w:val="en-US" w:eastAsia="en-US" w:bidi="ar-SA"/>
    </w:rPr>
  </w:style>
  <w:style w:type="character" w:customStyle="1" w:styleId="SourcesCharChar1">
    <w:name w:val="Sources Char Char1"/>
    <w:rsid w:val="002F4E3A"/>
    <w:rPr>
      <w:rFonts w:cs="Arial"/>
      <w:b/>
      <w:bCs/>
      <w:iCs/>
      <w:sz w:val="24"/>
      <w:szCs w:val="28"/>
      <w:lang w:val="en-US" w:eastAsia="en-US" w:bidi="ar-SA"/>
    </w:rPr>
  </w:style>
  <w:style w:type="paragraph" w:customStyle="1" w:styleId="OmniPage3">
    <w:name w:val="OmniPage #3"/>
    <w:basedOn w:val="Normal"/>
    <w:qFormat/>
    <w:rsid w:val="002F4E3A"/>
    <w:rPr>
      <w:rFonts w:eastAsia="Times New Roman"/>
      <w:color w:val="000000"/>
      <w:szCs w:val="20"/>
    </w:rPr>
  </w:style>
  <w:style w:type="paragraph" w:customStyle="1" w:styleId="OmniPage4">
    <w:name w:val="OmniPage #4"/>
    <w:basedOn w:val="Normal"/>
    <w:qFormat/>
    <w:rsid w:val="002F4E3A"/>
    <w:rPr>
      <w:rFonts w:eastAsia="Times New Roman"/>
      <w:color w:val="000000"/>
      <w:szCs w:val="20"/>
    </w:rPr>
  </w:style>
  <w:style w:type="paragraph" w:customStyle="1" w:styleId="OmniPage16">
    <w:name w:val="OmniPage #16"/>
    <w:basedOn w:val="Normal"/>
    <w:qFormat/>
    <w:rsid w:val="002F4E3A"/>
    <w:rPr>
      <w:rFonts w:eastAsia="Times New Roman"/>
      <w:color w:val="000000"/>
      <w:szCs w:val="20"/>
    </w:rPr>
  </w:style>
  <w:style w:type="paragraph" w:customStyle="1" w:styleId="OmniPage23">
    <w:name w:val="OmniPage #23"/>
    <w:basedOn w:val="Normal"/>
    <w:qFormat/>
    <w:rsid w:val="002F4E3A"/>
    <w:rPr>
      <w:rFonts w:eastAsia="Times New Roman"/>
      <w:color w:val="000000"/>
      <w:szCs w:val="20"/>
    </w:rPr>
  </w:style>
  <w:style w:type="paragraph" w:customStyle="1" w:styleId="OmniPage24">
    <w:name w:val="OmniPage #24"/>
    <w:basedOn w:val="Normal"/>
    <w:qFormat/>
    <w:rsid w:val="002F4E3A"/>
    <w:rPr>
      <w:rFonts w:eastAsia="Times New Roman"/>
      <w:color w:val="000000"/>
      <w:szCs w:val="20"/>
    </w:rPr>
  </w:style>
  <w:style w:type="paragraph" w:customStyle="1" w:styleId="OmniPage27">
    <w:name w:val="OmniPage #27"/>
    <w:basedOn w:val="Normal"/>
    <w:qFormat/>
    <w:rsid w:val="002F4E3A"/>
    <w:rPr>
      <w:rFonts w:eastAsia="Times New Roman"/>
      <w:color w:val="000000"/>
      <w:szCs w:val="20"/>
    </w:rPr>
  </w:style>
  <w:style w:type="paragraph" w:customStyle="1" w:styleId="OmniPage28">
    <w:name w:val="OmniPage #28"/>
    <w:basedOn w:val="Normal"/>
    <w:qFormat/>
    <w:rsid w:val="002F4E3A"/>
    <w:rPr>
      <w:rFonts w:eastAsia="Times New Roman"/>
      <w:color w:val="000000"/>
      <w:szCs w:val="20"/>
    </w:rPr>
  </w:style>
  <w:style w:type="paragraph" w:customStyle="1" w:styleId="OmniPage29">
    <w:name w:val="OmniPage #29"/>
    <w:basedOn w:val="Normal"/>
    <w:qFormat/>
    <w:rsid w:val="002F4E3A"/>
    <w:rPr>
      <w:rFonts w:eastAsia="Times New Roman"/>
      <w:color w:val="000000"/>
      <w:szCs w:val="20"/>
    </w:rPr>
  </w:style>
  <w:style w:type="paragraph" w:customStyle="1" w:styleId="OmniPage30">
    <w:name w:val="OmniPage #30"/>
    <w:basedOn w:val="Normal"/>
    <w:qFormat/>
    <w:rsid w:val="002F4E3A"/>
    <w:rPr>
      <w:rFonts w:eastAsia="Times New Roman"/>
      <w:color w:val="000000"/>
      <w:szCs w:val="20"/>
    </w:rPr>
  </w:style>
  <w:style w:type="paragraph" w:customStyle="1" w:styleId="OmniPage31">
    <w:name w:val="OmniPage #31"/>
    <w:basedOn w:val="Normal"/>
    <w:qFormat/>
    <w:rsid w:val="002F4E3A"/>
    <w:rPr>
      <w:rFonts w:eastAsia="Times New Roman"/>
      <w:color w:val="000000"/>
      <w:szCs w:val="20"/>
    </w:rPr>
  </w:style>
  <w:style w:type="paragraph" w:customStyle="1" w:styleId="OmniPage32">
    <w:name w:val="OmniPage #32"/>
    <w:basedOn w:val="Normal"/>
    <w:qFormat/>
    <w:rsid w:val="002F4E3A"/>
    <w:rPr>
      <w:rFonts w:eastAsia="Times New Roman"/>
      <w:color w:val="000000"/>
      <w:szCs w:val="20"/>
    </w:rPr>
  </w:style>
  <w:style w:type="paragraph" w:customStyle="1" w:styleId="OmniPage33">
    <w:name w:val="OmniPage #33"/>
    <w:basedOn w:val="Normal"/>
    <w:qFormat/>
    <w:rsid w:val="002F4E3A"/>
    <w:rPr>
      <w:rFonts w:eastAsia="Times New Roman"/>
      <w:color w:val="000000"/>
      <w:szCs w:val="20"/>
    </w:rPr>
  </w:style>
  <w:style w:type="paragraph" w:customStyle="1" w:styleId="OmniPage34">
    <w:name w:val="OmniPage #34"/>
    <w:basedOn w:val="Normal"/>
    <w:qFormat/>
    <w:rsid w:val="002F4E3A"/>
    <w:rPr>
      <w:rFonts w:eastAsia="Times New Roman"/>
      <w:color w:val="000000"/>
      <w:szCs w:val="20"/>
    </w:rPr>
  </w:style>
  <w:style w:type="paragraph" w:customStyle="1" w:styleId="OmniPage35">
    <w:name w:val="OmniPage #35"/>
    <w:basedOn w:val="Normal"/>
    <w:qFormat/>
    <w:rsid w:val="002F4E3A"/>
    <w:rPr>
      <w:rFonts w:eastAsia="Times New Roman"/>
      <w:color w:val="000000"/>
      <w:szCs w:val="20"/>
    </w:rPr>
  </w:style>
  <w:style w:type="paragraph" w:customStyle="1" w:styleId="OmniPage36">
    <w:name w:val="OmniPage #36"/>
    <w:basedOn w:val="Normal"/>
    <w:qFormat/>
    <w:rsid w:val="002F4E3A"/>
    <w:rPr>
      <w:rFonts w:eastAsia="Times New Roman"/>
      <w:color w:val="000000"/>
      <w:szCs w:val="20"/>
    </w:rPr>
  </w:style>
  <w:style w:type="paragraph" w:customStyle="1" w:styleId="OmniPage37">
    <w:name w:val="OmniPage #37"/>
    <w:basedOn w:val="Normal"/>
    <w:qFormat/>
    <w:rsid w:val="002F4E3A"/>
    <w:rPr>
      <w:rFonts w:eastAsia="Times New Roman"/>
      <w:color w:val="000000"/>
      <w:szCs w:val="20"/>
    </w:rPr>
  </w:style>
  <w:style w:type="paragraph" w:customStyle="1" w:styleId="OmniPage38">
    <w:name w:val="OmniPage #38"/>
    <w:basedOn w:val="Normal"/>
    <w:qFormat/>
    <w:rsid w:val="002F4E3A"/>
    <w:rPr>
      <w:rFonts w:eastAsia="Times New Roman"/>
      <w:color w:val="000000"/>
      <w:szCs w:val="20"/>
    </w:rPr>
  </w:style>
  <w:style w:type="paragraph" w:customStyle="1" w:styleId="OmniPage39">
    <w:name w:val="OmniPage #39"/>
    <w:basedOn w:val="Normal"/>
    <w:qFormat/>
    <w:rsid w:val="002F4E3A"/>
    <w:rPr>
      <w:rFonts w:eastAsia="Times New Roman"/>
      <w:color w:val="000000"/>
      <w:szCs w:val="20"/>
    </w:rPr>
  </w:style>
  <w:style w:type="paragraph" w:customStyle="1" w:styleId="OmniPage40">
    <w:name w:val="OmniPage #40"/>
    <w:basedOn w:val="Normal"/>
    <w:qFormat/>
    <w:rsid w:val="002F4E3A"/>
    <w:rPr>
      <w:rFonts w:eastAsia="Times New Roman"/>
      <w:color w:val="000000"/>
      <w:szCs w:val="20"/>
    </w:rPr>
  </w:style>
  <w:style w:type="paragraph" w:customStyle="1" w:styleId="OmniPage41">
    <w:name w:val="OmniPage #41"/>
    <w:basedOn w:val="Normal"/>
    <w:qFormat/>
    <w:rsid w:val="002F4E3A"/>
    <w:rPr>
      <w:rFonts w:eastAsia="Times New Roman"/>
      <w:color w:val="000000"/>
      <w:szCs w:val="20"/>
    </w:rPr>
  </w:style>
  <w:style w:type="paragraph" w:customStyle="1" w:styleId="OmniPage42">
    <w:name w:val="OmniPage #42"/>
    <w:basedOn w:val="Normal"/>
    <w:qFormat/>
    <w:rsid w:val="002F4E3A"/>
    <w:rPr>
      <w:rFonts w:eastAsia="Times New Roman"/>
      <w:color w:val="000000"/>
      <w:szCs w:val="20"/>
    </w:rPr>
  </w:style>
  <w:style w:type="paragraph" w:customStyle="1" w:styleId="OmniPage43">
    <w:name w:val="OmniPage #43"/>
    <w:basedOn w:val="Normal"/>
    <w:qFormat/>
    <w:rsid w:val="002F4E3A"/>
    <w:rPr>
      <w:rFonts w:eastAsia="Times New Roman"/>
      <w:color w:val="000000"/>
      <w:szCs w:val="20"/>
    </w:rPr>
  </w:style>
  <w:style w:type="paragraph" w:customStyle="1" w:styleId="OmniPage44">
    <w:name w:val="OmniPage #44"/>
    <w:basedOn w:val="Normal"/>
    <w:qFormat/>
    <w:rsid w:val="002F4E3A"/>
    <w:rPr>
      <w:rFonts w:eastAsia="Times New Roman"/>
      <w:color w:val="000000"/>
      <w:szCs w:val="20"/>
    </w:rPr>
  </w:style>
  <w:style w:type="paragraph" w:customStyle="1" w:styleId="OmniPage45">
    <w:name w:val="OmniPage #45"/>
    <w:basedOn w:val="Normal"/>
    <w:qFormat/>
    <w:rsid w:val="002F4E3A"/>
    <w:rPr>
      <w:rFonts w:eastAsia="Times New Roman"/>
      <w:color w:val="000000"/>
      <w:szCs w:val="20"/>
    </w:rPr>
  </w:style>
  <w:style w:type="paragraph" w:customStyle="1" w:styleId="OmniPage46">
    <w:name w:val="OmniPage #46"/>
    <w:basedOn w:val="Normal"/>
    <w:qFormat/>
    <w:rsid w:val="002F4E3A"/>
    <w:rPr>
      <w:rFonts w:eastAsia="Times New Roman"/>
      <w:color w:val="000000"/>
      <w:szCs w:val="20"/>
    </w:rPr>
  </w:style>
  <w:style w:type="paragraph" w:customStyle="1" w:styleId="OmniPage47">
    <w:name w:val="OmniPage #47"/>
    <w:basedOn w:val="Normal"/>
    <w:qFormat/>
    <w:rsid w:val="002F4E3A"/>
    <w:rPr>
      <w:rFonts w:eastAsia="Times New Roman"/>
      <w:color w:val="000000"/>
      <w:szCs w:val="20"/>
    </w:rPr>
  </w:style>
  <w:style w:type="paragraph" w:customStyle="1" w:styleId="OmniPage48">
    <w:name w:val="OmniPage #48"/>
    <w:basedOn w:val="Normal"/>
    <w:qFormat/>
    <w:rsid w:val="002F4E3A"/>
    <w:rPr>
      <w:rFonts w:eastAsia="Times New Roman"/>
      <w:color w:val="000000"/>
      <w:szCs w:val="20"/>
    </w:rPr>
  </w:style>
  <w:style w:type="paragraph" w:customStyle="1" w:styleId="OmniPage49">
    <w:name w:val="OmniPage #49"/>
    <w:basedOn w:val="Normal"/>
    <w:qFormat/>
    <w:rsid w:val="002F4E3A"/>
    <w:rPr>
      <w:rFonts w:eastAsia="Times New Roman"/>
      <w:color w:val="000000"/>
      <w:szCs w:val="20"/>
    </w:rPr>
  </w:style>
  <w:style w:type="paragraph" w:customStyle="1" w:styleId="OmniPage50">
    <w:name w:val="OmniPage #50"/>
    <w:basedOn w:val="Normal"/>
    <w:qFormat/>
    <w:rsid w:val="002F4E3A"/>
    <w:rPr>
      <w:rFonts w:eastAsia="Times New Roman"/>
      <w:color w:val="000000"/>
      <w:szCs w:val="20"/>
    </w:rPr>
  </w:style>
  <w:style w:type="paragraph" w:customStyle="1" w:styleId="OmniPage51">
    <w:name w:val="OmniPage #51"/>
    <w:basedOn w:val="Normal"/>
    <w:qFormat/>
    <w:rsid w:val="002F4E3A"/>
    <w:rPr>
      <w:rFonts w:eastAsia="Times New Roman"/>
      <w:color w:val="000000"/>
      <w:szCs w:val="20"/>
    </w:rPr>
  </w:style>
  <w:style w:type="paragraph" w:customStyle="1" w:styleId="OmniPage52">
    <w:name w:val="OmniPage #52"/>
    <w:basedOn w:val="Normal"/>
    <w:qFormat/>
    <w:rsid w:val="002F4E3A"/>
    <w:rPr>
      <w:rFonts w:eastAsia="Times New Roman"/>
      <w:color w:val="000000"/>
      <w:szCs w:val="20"/>
    </w:rPr>
  </w:style>
  <w:style w:type="paragraph" w:customStyle="1" w:styleId="OmniPage53">
    <w:name w:val="OmniPage #53"/>
    <w:basedOn w:val="Normal"/>
    <w:qFormat/>
    <w:rsid w:val="002F4E3A"/>
    <w:rPr>
      <w:rFonts w:eastAsia="Times New Roman"/>
      <w:color w:val="000000"/>
      <w:szCs w:val="20"/>
    </w:rPr>
  </w:style>
  <w:style w:type="paragraph" w:customStyle="1" w:styleId="OmniPage54">
    <w:name w:val="OmniPage #54"/>
    <w:basedOn w:val="Normal"/>
    <w:qFormat/>
    <w:rsid w:val="002F4E3A"/>
    <w:rPr>
      <w:rFonts w:eastAsia="Times New Roman"/>
      <w:color w:val="000000"/>
      <w:szCs w:val="20"/>
    </w:rPr>
  </w:style>
  <w:style w:type="paragraph" w:customStyle="1" w:styleId="OmniPage55">
    <w:name w:val="OmniPage #55"/>
    <w:basedOn w:val="Normal"/>
    <w:qFormat/>
    <w:rsid w:val="002F4E3A"/>
    <w:rPr>
      <w:rFonts w:eastAsia="Times New Roman"/>
      <w:color w:val="000000"/>
      <w:szCs w:val="20"/>
    </w:rPr>
  </w:style>
  <w:style w:type="paragraph" w:customStyle="1" w:styleId="OmniPage56">
    <w:name w:val="OmniPage #56"/>
    <w:basedOn w:val="Normal"/>
    <w:qFormat/>
    <w:rsid w:val="002F4E3A"/>
    <w:rPr>
      <w:rFonts w:eastAsia="Times New Roman"/>
      <w:color w:val="000000"/>
      <w:szCs w:val="20"/>
    </w:rPr>
  </w:style>
  <w:style w:type="paragraph" w:customStyle="1" w:styleId="OmniPage57">
    <w:name w:val="OmniPage #57"/>
    <w:basedOn w:val="Normal"/>
    <w:qFormat/>
    <w:rsid w:val="002F4E3A"/>
    <w:rPr>
      <w:rFonts w:eastAsia="Times New Roman"/>
      <w:color w:val="000000"/>
      <w:szCs w:val="20"/>
    </w:rPr>
  </w:style>
  <w:style w:type="paragraph" w:customStyle="1" w:styleId="OmniPage58">
    <w:name w:val="OmniPage #58"/>
    <w:basedOn w:val="Normal"/>
    <w:qFormat/>
    <w:rsid w:val="002F4E3A"/>
    <w:rPr>
      <w:rFonts w:eastAsia="Times New Roman"/>
      <w:color w:val="000000"/>
      <w:szCs w:val="20"/>
    </w:rPr>
  </w:style>
  <w:style w:type="paragraph" w:customStyle="1" w:styleId="OmniPage59">
    <w:name w:val="OmniPage #59"/>
    <w:basedOn w:val="Normal"/>
    <w:qFormat/>
    <w:rsid w:val="002F4E3A"/>
    <w:rPr>
      <w:rFonts w:eastAsia="Times New Roman"/>
      <w:color w:val="000000"/>
      <w:szCs w:val="20"/>
    </w:rPr>
  </w:style>
  <w:style w:type="paragraph" w:customStyle="1" w:styleId="OmniPage60">
    <w:name w:val="OmniPage #60"/>
    <w:basedOn w:val="Normal"/>
    <w:qFormat/>
    <w:rsid w:val="002F4E3A"/>
    <w:rPr>
      <w:rFonts w:eastAsia="Times New Roman"/>
      <w:color w:val="000000"/>
      <w:szCs w:val="20"/>
    </w:rPr>
  </w:style>
  <w:style w:type="paragraph" w:customStyle="1" w:styleId="OmniPage61">
    <w:name w:val="OmniPage #61"/>
    <w:basedOn w:val="Normal"/>
    <w:qFormat/>
    <w:rsid w:val="002F4E3A"/>
    <w:rPr>
      <w:rFonts w:eastAsia="Times New Roman"/>
      <w:color w:val="000000"/>
      <w:szCs w:val="20"/>
    </w:rPr>
  </w:style>
  <w:style w:type="paragraph" w:customStyle="1" w:styleId="OmniPage62">
    <w:name w:val="OmniPage #62"/>
    <w:basedOn w:val="Normal"/>
    <w:qFormat/>
    <w:rsid w:val="002F4E3A"/>
    <w:rPr>
      <w:rFonts w:eastAsia="Times New Roman"/>
      <w:color w:val="000000"/>
      <w:szCs w:val="20"/>
    </w:rPr>
  </w:style>
  <w:style w:type="paragraph" w:customStyle="1" w:styleId="OmniPage63">
    <w:name w:val="OmniPage #63"/>
    <w:basedOn w:val="Normal"/>
    <w:qFormat/>
    <w:rsid w:val="002F4E3A"/>
    <w:rPr>
      <w:rFonts w:eastAsia="Times New Roman"/>
      <w:color w:val="000000"/>
      <w:szCs w:val="20"/>
    </w:rPr>
  </w:style>
  <w:style w:type="paragraph" w:customStyle="1" w:styleId="OmniPage64">
    <w:name w:val="OmniPage #64"/>
    <w:basedOn w:val="Normal"/>
    <w:qFormat/>
    <w:rsid w:val="002F4E3A"/>
    <w:rPr>
      <w:rFonts w:eastAsia="Times New Roman"/>
      <w:color w:val="000000"/>
      <w:szCs w:val="20"/>
    </w:rPr>
  </w:style>
  <w:style w:type="paragraph" w:customStyle="1" w:styleId="OmniPage65">
    <w:name w:val="OmniPage #65"/>
    <w:basedOn w:val="Normal"/>
    <w:qFormat/>
    <w:rsid w:val="002F4E3A"/>
    <w:rPr>
      <w:rFonts w:eastAsia="Times New Roman"/>
      <w:color w:val="000000"/>
      <w:szCs w:val="20"/>
    </w:rPr>
  </w:style>
  <w:style w:type="paragraph" w:customStyle="1" w:styleId="OmniPage66">
    <w:name w:val="OmniPage #66"/>
    <w:basedOn w:val="Normal"/>
    <w:qFormat/>
    <w:rsid w:val="002F4E3A"/>
    <w:rPr>
      <w:rFonts w:eastAsia="Times New Roman"/>
      <w:color w:val="000000"/>
      <w:szCs w:val="20"/>
    </w:rPr>
  </w:style>
  <w:style w:type="paragraph" w:customStyle="1" w:styleId="OmniPage67">
    <w:name w:val="OmniPage #67"/>
    <w:basedOn w:val="Normal"/>
    <w:qFormat/>
    <w:rsid w:val="002F4E3A"/>
    <w:rPr>
      <w:rFonts w:eastAsia="Times New Roman"/>
      <w:color w:val="000000"/>
      <w:szCs w:val="20"/>
    </w:rPr>
  </w:style>
  <w:style w:type="paragraph" w:customStyle="1" w:styleId="OmniPage68">
    <w:name w:val="OmniPage #68"/>
    <w:basedOn w:val="Normal"/>
    <w:qFormat/>
    <w:rsid w:val="002F4E3A"/>
    <w:rPr>
      <w:rFonts w:eastAsia="Times New Roman"/>
      <w:color w:val="000000"/>
      <w:szCs w:val="20"/>
    </w:rPr>
  </w:style>
  <w:style w:type="paragraph" w:customStyle="1" w:styleId="OmniPage69">
    <w:name w:val="OmniPage #69"/>
    <w:basedOn w:val="Normal"/>
    <w:qFormat/>
    <w:rsid w:val="002F4E3A"/>
    <w:rPr>
      <w:rFonts w:eastAsia="Times New Roman"/>
      <w:color w:val="000000"/>
      <w:szCs w:val="20"/>
    </w:rPr>
  </w:style>
  <w:style w:type="paragraph" w:customStyle="1" w:styleId="OmniPage70">
    <w:name w:val="OmniPage #70"/>
    <w:basedOn w:val="Normal"/>
    <w:qFormat/>
    <w:rsid w:val="002F4E3A"/>
    <w:rPr>
      <w:rFonts w:eastAsia="Times New Roman"/>
      <w:color w:val="000000"/>
      <w:szCs w:val="20"/>
    </w:rPr>
  </w:style>
  <w:style w:type="paragraph" w:customStyle="1" w:styleId="OmniPage71">
    <w:name w:val="OmniPage #71"/>
    <w:basedOn w:val="Normal"/>
    <w:qFormat/>
    <w:rsid w:val="002F4E3A"/>
    <w:rPr>
      <w:rFonts w:eastAsia="Times New Roman"/>
      <w:color w:val="000000"/>
      <w:szCs w:val="20"/>
    </w:rPr>
  </w:style>
  <w:style w:type="table" w:customStyle="1" w:styleId="MediumGrid22">
    <w:name w:val="Medium Grid 22"/>
    <w:basedOn w:val="TableNormal"/>
    <w:uiPriority w:val="68"/>
    <w:rsid w:val="002F4E3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2F4E3A"/>
    <w:rPr>
      <w:rFonts w:eastAsia="Times New Roman"/>
      <w:szCs w:val="20"/>
    </w:rPr>
  </w:style>
  <w:style w:type="character" w:customStyle="1" w:styleId="infoChar">
    <w:name w:val="info Char"/>
    <w:link w:val="info"/>
    <w:locked/>
    <w:rsid w:val="002F4E3A"/>
    <w:rPr>
      <w:rFonts w:ascii="Arial Narrow" w:eastAsia="Times New Roman" w:hAnsi="Arial Narrow" w:cs="Calibri"/>
      <w:szCs w:val="20"/>
    </w:rPr>
  </w:style>
  <w:style w:type="character" w:customStyle="1" w:styleId="address">
    <w:name w:val="address"/>
    <w:rsid w:val="002F4E3A"/>
    <w:rPr>
      <w:rFonts w:cs="Times New Roman"/>
    </w:rPr>
  </w:style>
  <w:style w:type="character" w:customStyle="1" w:styleId="createby">
    <w:name w:val="createby"/>
    <w:rsid w:val="002F4E3A"/>
  </w:style>
  <w:style w:type="paragraph" w:customStyle="1" w:styleId="Heading4Cite">
    <w:name w:val="Heading 4 Cite"/>
    <w:basedOn w:val="Normal"/>
    <w:link w:val="Heading4CiteChar"/>
    <w:autoRedefine/>
    <w:qFormat/>
    <w:rsid w:val="002F4E3A"/>
    <w:rPr>
      <w:rFonts w:eastAsia="Times New Roman"/>
      <w:szCs w:val="24"/>
    </w:rPr>
  </w:style>
  <w:style w:type="character" w:customStyle="1" w:styleId="Heading4CiteChar">
    <w:name w:val="Heading 4 Cite Char"/>
    <w:link w:val="Heading4Cite"/>
    <w:rsid w:val="002F4E3A"/>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2F4E3A"/>
    <w:pPr>
      <w:tabs>
        <w:tab w:val="left" w:pos="1440"/>
      </w:tabs>
    </w:pPr>
    <w:rPr>
      <w:rFonts w:eastAsia="Times New Roman"/>
      <w:szCs w:val="16"/>
    </w:rPr>
  </w:style>
  <w:style w:type="character" w:customStyle="1" w:styleId="Heading5SizeDownChar">
    <w:name w:val="Heading 5 Size Down Char"/>
    <w:link w:val="Heading5SizeDown"/>
    <w:rsid w:val="002F4E3A"/>
    <w:rPr>
      <w:rFonts w:ascii="Arial Narrow" w:eastAsia="Times New Roman" w:hAnsi="Arial Narrow" w:cs="Calibri"/>
      <w:szCs w:val="16"/>
    </w:rPr>
  </w:style>
  <w:style w:type="character" w:customStyle="1" w:styleId="quote-right">
    <w:name w:val="quote-right"/>
    <w:rsid w:val="002F4E3A"/>
  </w:style>
  <w:style w:type="character" w:customStyle="1" w:styleId="smallcase">
    <w:name w:val="smallcase"/>
    <w:rsid w:val="002F4E3A"/>
  </w:style>
  <w:style w:type="character" w:customStyle="1" w:styleId="ft0">
    <w:name w:val="ft0"/>
    <w:rsid w:val="002F4E3A"/>
  </w:style>
  <w:style w:type="character" w:customStyle="1" w:styleId="ft2">
    <w:name w:val="ft2"/>
    <w:rsid w:val="002F4E3A"/>
  </w:style>
  <w:style w:type="character" w:customStyle="1" w:styleId="ft3">
    <w:name w:val="ft3"/>
    <w:rsid w:val="002F4E3A"/>
  </w:style>
  <w:style w:type="character" w:customStyle="1" w:styleId="StyleTimesNewRoman12ptBold1">
    <w:name w:val="Style Times New Roman 12 pt Bold1"/>
    <w:rsid w:val="002F4E3A"/>
    <w:rPr>
      <w:b/>
      <w:bCs/>
      <w:sz w:val="24"/>
    </w:rPr>
  </w:style>
  <w:style w:type="paragraph" w:customStyle="1" w:styleId="Unhighlighted">
    <w:name w:val="Unhighlighted"/>
    <w:basedOn w:val="Normal"/>
    <w:link w:val="UnhighlightedChar"/>
    <w:autoRedefine/>
    <w:qFormat/>
    <w:rsid w:val="002F4E3A"/>
    <w:rPr>
      <w:rFonts w:eastAsia="Times New Roman"/>
      <w:sz w:val="12"/>
      <w:szCs w:val="24"/>
    </w:rPr>
  </w:style>
  <w:style w:type="character" w:customStyle="1" w:styleId="UnhighlightedChar">
    <w:name w:val="Unhighlighted Char"/>
    <w:link w:val="Unhighlighted"/>
    <w:rsid w:val="002F4E3A"/>
    <w:rPr>
      <w:rFonts w:ascii="Arial Narrow" w:eastAsia="Times New Roman" w:hAnsi="Arial Narrow" w:cs="Calibri"/>
      <w:sz w:val="12"/>
      <w:szCs w:val="24"/>
    </w:rPr>
  </w:style>
  <w:style w:type="character" w:customStyle="1" w:styleId="CircledChar2">
    <w:name w:val="Circled Char2"/>
    <w:rsid w:val="002F4E3A"/>
    <w:rPr>
      <w:rFonts w:eastAsia="MS Mincho"/>
      <w:b/>
      <w:szCs w:val="24"/>
      <w:u w:val="single"/>
      <w:lang w:val="en-US" w:eastAsia="ja-JP" w:bidi="ar-SA"/>
    </w:rPr>
  </w:style>
  <w:style w:type="character" w:customStyle="1" w:styleId="SmallTextChar2">
    <w:name w:val="Small Text Char2"/>
    <w:rsid w:val="002F4E3A"/>
    <w:rPr>
      <w:rFonts w:eastAsia="MS Mincho"/>
      <w:sz w:val="15"/>
      <w:szCs w:val="24"/>
      <w:lang w:val="en-US" w:eastAsia="ja-JP" w:bidi="ar-SA"/>
    </w:rPr>
  </w:style>
  <w:style w:type="character" w:customStyle="1" w:styleId="BoldandUnderlineCharCharCharCharChar1">
    <w:name w:val="Bold and Underline Char Char Char Char Char1"/>
    <w:rsid w:val="002F4E3A"/>
    <w:rPr>
      <w:b/>
      <w:szCs w:val="24"/>
      <w:u w:val="single"/>
      <w:lang w:val="en-US" w:eastAsia="en-US" w:bidi="ar-SA"/>
    </w:rPr>
  </w:style>
  <w:style w:type="character" w:customStyle="1" w:styleId="SmallCardChar">
    <w:name w:val="Small Card Char"/>
    <w:rsid w:val="002F4E3A"/>
    <w:rPr>
      <w:rFonts w:ascii="Palatino Linotype" w:eastAsia="Times New Roman" w:hAnsi="Palatino Linotype"/>
      <w:sz w:val="12"/>
      <w:szCs w:val="24"/>
    </w:rPr>
  </w:style>
  <w:style w:type="character" w:customStyle="1" w:styleId="StyleBoldUnderline10ptBold">
    <w:name w:val="Style Bold Underline + 10 pt Bold"/>
    <w:rsid w:val="002F4E3A"/>
    <w:rPr>
      <w:b/>
      <w:bCs/>
      <w:sz w:val="20"/>
      <w:u w:val="thick"/>
    </w:rPr>
  </w:style>
  <w:style w:type="character" w:customStyle="1" w:styleId="separator">
    <w:name w:val="separator"/>
    <w:rsid w:val="002F4E3A"/>
  </w:style>
  <w:style w:type="paragraph" w:customStyle="1" w:styleId="PageHeader">
    <w:name w:val="Page Header"/>
    <w:basedOn w:val="Normal"/>
    <w:link w:val="PageHeaderChar"/>
    <w:qFormat/>
    <w:rsid w:val="002F4E3A"/>
    <w:pPr>
      <w:jc w:val="center"/>
    </w:pPr>
    <w:rPr>
      <w:rFonts w:eastAsia="SimSun"/>
      <w:b/>
      <w:sz w:val="36"/>
      <w:szCs w:val="36"/>
      <w:lang w:eastAsia="zh-CN"/>
    </w:rPr>
  </w:style>
  <w:style w:type="character" w:customStyle="1" w:styleId="PageHeaderChar">
    <w:name w:val="Page Header Char"/>
    <w:link w:val="PageHeader"/>
    <w:rsid w:val="002F4E3A"/>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2F4E3A"/>
    <w:pPr>
      <w:ind w:left="720"/>
    </w:pPr>
    <w:rPr>
      <w:rFonts w:eastAsia="Times New Roman"/>
      <w:b/>
      <w:szCs w:val="24"/>
      <w:u w:val="single"/>
    </w:rPr>
  </w:style>
  <w:style w:type="paragraph" w:customStyle="1" w:styleId="NormalNoUnderline">
    <w:name w:val="Normal + No Underline"/>
    <w:basedOn w:val="Normal"/>
    <w:link w:val="NormalNoUnderlineChar"/>
    <w:qFormat/>
    <w:rsid w:val="002F4E3A"/>
    <w:pPr>
      <w:ind w:left="720"/>
    </w:pPr>
    <w:rPr>
      <w:rFonts w:eastAsia="Times New Roman"/>
      <w:sz w:val="12"/>
      <w:szCs w:val="24"/>
    </w:rPr>
  </w:style>
  <w:style w:type="character" w:customStyle="1" w:styleId="NormalUnderlineChar0">
    <w:name w:val="Normal + Underline Char"/>
    <w:link w:val="NormalUnderline0"/>
    <w:rsid w:val="002F4E3A"/>
    <w:rPr>
      <w:rFonts w:ascii="Arial Narrow" w:eastAsia="Times New Roman" w:hAnsi="Arial Narrow" w:cs="Calibri"/>
      <w:b/>
      <w:szCs w:val="24"/>
      <w:u w:val="single"/>
    </w:rPr>
  </w:style>
  <w:style w:type="character" w:customStyle="1" w:styleId="NormalNoUnderlineChar">
    <w:name w:val="Normal + No Underline Char"/>
    <w:link w:val="NormalNoUnderline"/>
    <w:rsid w:val="002F4E3A"/>
    <w:rPr>
      <w:rFonts w:ascii="Arial Narrow" w:eastAsia="Times New Roman" w:hAnsi="Arial Narrow" w:cs="Calibri"/>
      <w:sz w:val="12"/>
      <w:szCs w:val="24"/>
    </w:rPr>
  </w:style>
  <w:style w:type="paragraph" w:customStyle="1" w:styleId="TagCite1">
    <w:name w:val="Tag Cite"/>
    <w:basedOn w:val="PageHeader"/>
    <w:link w:val="TagCiteChar2"/>
    <w:qFormat/>
    <w:rsid w:val="002F4E3A"/>
    <w:pPr>
      <w:jc w:val="left"/>
    </w:pPr>
    <w:rPr>
      <w:sz w:val="24"/>
      <w:szCs w:val="24"/>
    </w:rPr>
  </w:style>
  <w:style w:type="character" w:customStyle="1" w:styleId="TagCiteChar2">
    <w:name w:val="Tag Cite Char"/>
    <w:link w:val="TagCite1"/>
    <w:rsid w:val="002F4E3A"/>
    <w:rPr>
      <w:rFonts w:ascii="Arial Narrow" w:eastAsia="SimSun" w:hAnsi="Arial Narrow" w:cs="Calibri"/>
      <w:b/>
      <w:sz w:val="24"/>
      <w:szCs w:val="24"/>
      <w:lang w:eastAsia="zh-CN"/>
    </w:rPr>
  </w:style>
  <w:style w:type="character" w:customStyle="1" w:styleId="smalllink">
    <w:name w:val="smalllink"/>
    <w:rsid w:val="002F4E3A"/>
  </w:style>
  <w:style w:type="character" w:customStyle="1" w:styleId="bighead1">
    <w:name w:val="bighead1"/>
    <w:rsid w:val="002F4E3A"/>
    <w:rPr>
      <w:rFonts w:ascii="Verdana" w:hAnsi="Verdana" w:hint="default"/>
      <w:b/>
      <w:bCs/>
      <w:sz w:val="27"/>
      <w:szCs w:val="27"/>
    </w:rPr>
  </w:style>
  <w:style w:type="character" w:customStyle="1" w:styleId="Underline-WFU">
    <w:name w:val="Underline-WFU"/>
    <w:uiPriority w:val="1"/>
    <w:qFormat/>
    <w:rsid w:val="002F4E3A"/>
    <w:rPr>
      <w:rFonts w:ascii="Cambria" w:hAnsi="Cambria"/>
      <w:sz w:val="21"/>
      <w:u w:val="single"/>
    </w:rPr>
  </w:style>
  <w:style w:type="paragraph" w:customStyle="1" w:styleId="Tiny-WFU">
    <w:name w:val="Tiny-WFU"/>
    <w:basedOn w:val="Normal"/>
    <w:qFormat/>
    <w:rsid w:val="002F4E3A"/>
    <w:rPr>
      <w:rFonts w:ascii="Cambria" w:eastAsia="Malgun Gothic" w:hAnsi="Cambria"/>
      <w:sz w:val="12"/>
      <w:lang w:eastAsia="ko-KR"/>
    </w:rPr>
  </w:style>
  <w:style w:type="character" w:customStyle="1" w:styleId="UnunderlinedTextChar">
    <w:name w:val="Ununderlined Text Char"/>
    <w:link w:val="UnunderlinedText"/>
    <w:rsid w:val="002F4E3A"/>
    <w:rPr>
      <w:sz w:val="12"/>
    </w:rPr>
  </w:style>
  <w:style w:type="paragraph" w:customStyle="1" w:styleId="UnunderlinedText">
    <w:name w:val="Ununderlined Text"/>
    <w:basedOn w:val="Normal"/>
    <w:link w:val="UnunderlinedTextChar"/>
    <w:autoRedefine/>
    <w:qFormat/>
    <w:rsid w:val="002F4E3A"/>
    <w:rPr>
      <w:rFonts w:asciiTheme="minorHAnsi" w:hAnsiTheme="minorHAnsi" w:cstheme="minorBidi"/>
      <w:sz w:val="12"/>
    </w:rPr>
  </w:style>
  <w:style w:type="character" w:customStyle="1" w:styleId="CardsFont6ptChar1">
    <w:name w:val="Cards + Font: 6 pt Char1"/>
    <w:link w:val="CardsFont6pt"/>
    <w:locked/>
    <w:rsid w:val="002F4E3A"/>
    <w:rPr>
      <w:rFonts w:ascii="Times New Roman" w:eastAsia="Times New Roman" w:hAnsi="Times New Roman" w:cs="Times New Roman"/>
      <w:sz w:val="12"/>
      <w:szCs w:val="24"/>
    </w:rPr>
  </w:style>
  <w:style w:type="character" w:customStyle="1" w:styleId="CardTextCharChar">
    <w:name w:val="Card Text Char Char"/>
    <w:rsid w:val="002F4E3A"/>
    <w:rPr>
      <w:rFonts w:ascii="Arial" w:hAnsi="Arial"/>
      <w:sz w:val="16"/>
      <w:szCs w:val="24"/>
    </w:rPr>
  </w:style>
  <w:style w:type="paragraph" w:customStyle="1" w:styleId="Indentation">
    <w:name w:val="Indentation"/>
    <w:basedOn w:val="Normal"/>
    <w:qFormat/>
    <w:rsid w:val="002F4E3A"/>
    <w:pPr>
      <w:ind w:left="288" w:right="288"/>
    </w:pPr>
    <w:rPr>
      <w:rFonts w:eastAsia="Calibri"/>
    </w:rPr>
  </w:style>
  <w:style w:type="character" w:customStyle="1" w:styleId="left-date1">
    <w:name w:val="left-date1"/>
    <w:rsid w:val="002F4E3A"/>
    <w:rPr>
      <w:rFonts w:ascii="Verdana" w:hAnsi="Verdana" w:hint="default"/>
      <w:color w:val="666666"/>
      <w:sz w:val="14"/>
      <w:szCs w:val="14"/>
    </w:rPr>
  </w:style>
  <w:style w:type="character" w:customStyle="1" w:styleId="Bodytext31">
    <w:name w:val="Body text (3)"/>
    <w:basedOn w:val="DefaultParagraphFont"/>
    <w:rsid w:val="002F4E3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Body text + 9.5 pt,Body text + Georgia,Body text (115) + Arial,Body text (141) + Arial,Body text (10) + 10 pt,Spacing 2 pt"/>
    <w:basedOn w:val="DefaultParagraphFont"/>
    <w:rsid w:val="002F4E3A"/>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2F4E3A"/>
    <w:pPr>
      <w:spacing w:before="100" w:beforeAutospacing="1" w:after="100" w:afterAutospacing="1"/>
    </w:pPr>
    <w:rPr>
      <w:rFonts w:eastAsia="Times New Roman"/>
      <w:szCs w:val="24"/>
    </w:rPr>
  </w:style>
  <w:style w:type="character" w:customStyle="1" w:styleId="Title2">
    <w:name w:val="Title2"/>
    <w:basedOn w:val="DefaultParagraphFont"/>
    <w:rsid w:val="002F4E3A"/>
  </w:style>
  <w:style w:type="character" w:customStyle="1" w:styleId="list-comma">
    <w:name w:val="list-comma"/>
    <w:basedOn w:val="DefaultParagraphFont"/>
    <w:rsid w:val="002F4E3A"/>
  </w:style>
  <w:style w:type="character" w:customStyle="1" w:styleId="livefyre-commentcount">
    <w:name w:val="livefyre-commentcount"/>
    <w:basedOn w:val="DefaultParagraphFont"/>
    <w:rsid w:val="002F4E3A"/>
  </w:style>
  <w:style w:type="character" w:customStyle="1" w:styleId="ata11y">
    <w:name w:val="at_a11y"/>
    <w:basedOn w:val="DefaultParagraphFont"/>
    <w:rsid w:val="002F4E3A"/>
  </w:style>
  <w:style w:type="character" w:customStyle="1" w:styleId="Picturecaption2">
    <w:name w:val="Picture caption (2)_"/>
    <w:basedOn w:val="DefaultParagraphFont"/>
    <w:link w:val="Picturecaption20"/>
    <w:rsid w:val="002F4E3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F4E3A"/>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2F4E3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F4E3A"/>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2F4E3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2F4E3A"/>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2F4E3A"/>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2F4E3A"/>
  </w:style>
  <w:style w:type="character" w:customStyle="1" w:styleId="wsodqchgshow">
    <w:name w:val="wsodq_chgshow"/>
    <w:basedOn w:val="DefaultParagraphFont"/>
    <w:rsid w:val="002F4E3A"/>
  </w:style>
  <w:style w:type="character" w:customStyle="1" w:styleId="greenposchange">
    <w:name w:val="green_pos_change"/>
    <w:basedOn w:val="DefaultParagraphFont"/>
    <w:rsid w:val="002F4E3A"/>
  </w:style>
  <w:style w:type="character" w:customStyle="1" w:styleId="image-credit">
    <w:name w:val="image-credit"/>
    <w:basedOn w:val="DefaultParagraphFont"/>
    <w:rsid w:val="002F4E3A"/>
  </w:style>
  <w:style w:type="paragraph" w:customStyle="1" w:styleId="gascontcredit">
    <w:name w:val="gas_cont_credit"/>
    <w:basedOn w:val="Normal"/>
    <w:qFormat/>
    <w:rsid w:val="002F4E3A"/>
    <w:pPr>
      <w:spacing w:before="100" w:beforeAutospacing="1" w:after="100" w:afterAutospacing="1"/>
    </w:pPr>
    <w:rPr>
      <w:rFonts w:eastAsia="Times New Roman"/>
      <w:szCs w:val="24"/>
    </w:rPr>
  </w:style>
  <w:style w:type="character" w:customStyle="1" w:styleId="sup1">
    <w:name w:val="sup1"/>
    <w:rsid w:val="002F4E3A"/>
    <w:rPr>
      <w:rFonts w:ascii="Times New Roman" w:hAnsi="Times New Roman" w:cs="Times New Roman" w:hint="default"/>
      <w:color w:val="000000"/>
      <w:shd w:val="clear" w:color="auto" w:fill="FEFFCF"/>
    </w:rPr>
  </w:style>
  <w:style w:type="character" w:customStyle="1" w:styleId="pgnum1">
    <w:name w:val="pgnum1"/>
    <w:rsid w:val="002F4E3A"/>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2F4E3A"/>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2F4E3A"/>
    <w:pPr>
      <w:autoSpaceDE w:val="0"/>
      <w:autoSpaceDN w:val="0"/>
      <w:adjustRightInd w:val="0"/>
      <w:outlineLvl w:val="2"/>
    </w:pPr>
    <w:rPr>
      <w:b/>
      <w:bCs/>
    </w:rPr>
  </w:style>
  <w:style w:type="paragraph" w:customStyle="1" w:styleId="TagsChar1Char">
    <w:name w:val="Tags Char1 Char"/>
    <w:basedOn w:val="Normal"/>
    <w:link w:val="TagsChar1CharChar"/>
    <w:qFormat/>
    <w:rsid w:val="002F4E3A"/>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F4E3A"/>
    <w:rPr>
      <w:rFonts w:ascii="Georgia" w:hAnsi="Georgia" w:cs="Calibri"/>
      <w:sz w:val="24"/>
      <w:u w:val="thick"/>
    </w:rPr>
  </w:style>
  <w:style w:type="character" w:customStyle="1" w:styleId="TagsChar1CharChar">
    <w:name w:val="Tags Char1 Char Char"/>
    <w:link w:val="TagsChar1Char"/>
    <w:rsid w:val="002F4E3A"/>
    <w:rPr>
      <w:rFonts w:ascii="Arial Narrow" w:hAnsi="Arial Narrow" w:cs="Calibri"/>
      <w:b/>
    </w:rPr>
  </w:style>
  <w:style w:type="character" w:customStyle="1" w:styleId="CitesCharCharCharChar">
    <w:name w:val="Cites Char Char Char Char"/>
    <w:link w:val="CitesCharCharChar"/>
    <w:rsid w:val="002F4E3A"/>
    <w:rPr>
      <w:rFonts w:ascii="Arial Narrow" w:hAnsi="Arial Narrow" w:cs="Calibri"/>
      <w:b/>
      <w:bCs/>
    </w:rPr>
  </w:style>
  <w:style w:type="character" w:customStyle="1" w:styleId="CardsFont6ptCharCharChar">
    <w:name w:val="Cards + Font: 6 pt Char Char Char"/>
    <w:rsid w:val="002F4E3A"/>
    <w:rPr>
      <w:rFonts w:ascii="Times New Roman" w:hAnsi="Times New Roman" w:cs="Times New Roman"/>
      <w:sz w:val="12"/>
    </w:rPr>
  </w:style>
  <w:style w:type="character" w:customStyle="1" w:styleId="BlockHeadingsCharCharChar">
    <w:name w:val="Block Headings Char Char Char"/>
    <w:link w:val="BlockHeadingsCharChar"/>
    <w:rsid w:val="002F4E3A"/>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Char Char Char Char Char Char,Thick Underline Char1"/>
    <w:qFormat/>
    <w:rsid w:val="002F4E3A"/>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2F4E3A"/>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2F4E3A"/>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2F4E3A"/>
    <w:pPr>
      <w:spacing w:before="0" w:beforeAutospacing="0" w:after="0" w:afterAutospacing="0"/>
    </w:pPr>
    <w:rPr>
      <w:rFonts w:ascii="Georgia" w:hAnsi="Georgia"/>
      <w:color w:val="000000"/>
      <w:sz w:val="22"/>
      <w:szCs w:val="20"/>
    </w:rPr>
  </w:style>
  <w:style w:type="paragraph" w:customStyle="1" w:styleId="Reference">
    <w:name w:val="Reference"/>
    <w:qFormat/>
    <w:rsid w:val="002F4E3A"/>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2F4E3A"/>
  </w:style>
  <w:style w:type="paragraph" w:customStyle="1" w:styleId="StyleHeading2Heading2Char2CharHeading2Char1CharCharHead">
    <w:name w:val="Style Heading 2Heading 2 Char2 CharHeading 2 Char1 Char CharHead..."/>
    <w:basedOn w:val="Heading2"/>
    <w:qFormat/>
    <w:rsid w:val="002F4E3A"/>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2F4E3A"/>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2F4E3A"/>
    <w:rPr>
      <w:rFonts w:ascii="Georgia" w:hAnsi="Georgia"/>
      <w:sz w:val="20"/>
      <w:u w:val="single"/>
    </w:rPr>
  </w:style>
  <w:style w:type="paragraph" w:customStyle="1" w:styleId="Blocktitle4">
    <w:name w:val="Block title"/>
    <w:basedOn w:val="Heading1"/>
    <w:autoRedefine/>
    <w:qFormat/>
    <w:rsid w:val="002F4E3A"/>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2F4E3A"/>
    <w:pPr>
      <w:autoSpaceDE w:val="0"/>
      <w:autoSpaceDN w:val="0"/>
      <w:adjustRightInd w:val="0"/>
    </w:pPr>
    <w:rPr>
      <w:rFonts w:eastAsia="SimSun" w:cs="Courier"/>
      <w:lang w:eastAsia="zh-CN"/>
    </w:rPr>
  </w:style>
  <w:style w:type="character" w:customStyle="1" w:styleId="smcaps">
    <w:name w:val="smcaps"/>
    <w:rsid w:val="002F4E3A"/>
  </w:style>
  <w:style w:type="character" w:customStyle="1" w:styleId="Style1Char2">
    <w:name w:val="Style1 Char2"/>
    <w:rsid w:val="002F4E3A"/>
    <w:rPr>
      <w:szCs w:val="24"/>
      <w:lang w:val="en-US" w:eastAsia="en-US" w:bidi="ar-SA"/>
    </w:rPr>
  </w:style>
  <w:style w:type="paragraph" w:customStyle="1" w:styleId="SmallCite">
    <w:name w:val="Small Cite"/>
    <w:basedOn w:val="Normal"/>
    <w:qFormat/>
    <w:rsid w:val="002F4E3A"/>
    <w:rPr>
      <w:rFonts w:ascii="Verdana" w:eastAsia="Times New Roman" w:hAnsi="Verdana"/>
      <w:szCs w:val="24"/>
    </w:rPr>
  </w:style>
  <w:style w:type="character" w:customStyle="1" w:styleId="inside-head1">
    <w:name w:val="inside-head1"/>
    <w:rsid w:val="002F4E3A"/>
    <w:rPr>
      <w:rFonts w:ascii="Arial" w:hAnsi="Arial" w:cs="Arial" w:hint="default"/>
      <w:b/>
      <w:bCs/>
      <w:color w:val="000000"/>
      <w:spacing w:val="-15"/>
      <w:sz w:val="45"/>
      <w:szCs w:val="45"/>
    </w:rPr>
  </w:style>
  <w:style w:type="character" w:customStyle="1" w:styleId="datestamp1">
    <w:name w:val="datestamp1"/>
    <w:rsid w:val="002F4E3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F4E3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F4E3A"/>
  </w:style>
  <w:style w:type="paragraph" w:customStyle="1" w:styleId="links1">
    <w:name w:val="links1"/>
    <w:basedOn w:val="Normal"/>
    <w:qFormat/>
    <w:rsid w:val="002F4E3A"/>
    <w:pPr>
      <w:spacing w:before="100" w:beforeAutospacing="1" w:after="100" w:afterAutospacing="1"/>
    </w:pPr>
    <w:rPr>
      <w:rFonts w:eastAsia="Times New Roman"/>
      <w:color w:val="FFFFFF"/>
      <w:szCs w:val="16"/>
    </w:rPr>
  </w:style>
  <w:style w:type="paragraph" w:customStyle="1" w:styleId="endtext">
    <w:name w:val="endtext"/>
    <w:basedOn w:val="Normal"/>
    <w:qFormat/>
    <w:rsid w:val="002F4E3A"/>
    <w:pPr>
      <w:spacing w:before="100" w:beforeAutospacing="1" w:after="100" w:afterAutospacing="1"/>
      <w:ind w:left="300"/>
    </w:pPr>
    <w:rPr>
      <w:rFonts w:ascii="Arial" w:eastAsia="Times New Roman" w:hAnsi="Arial"/>
      <w:szCs w:val="20"/>
    </w:rPr>
  </w:style>
  <w:style w:type="character" w:customStyle="1" w:styleId="storyheading31">
    <w:name w:val="storyheading31"/>
    <w:rsid w:val="002F4E3A"/>
    <w:rPr>
      <w:rFonts w:ascii="Verdana" w:hAnsi="Verdana" w:hint="default"/>
      <w:b/>
      <w:bCs/>
      <w:sz w:val="32"/>
      <w:szCs w:val="32"/>
    </w:rPr>
  </w:style>
  <w:style w:type="character" w:customStyle="1" w:styleId="storydeck31">
    <w:name w:val="storydeck31"/>
    <w:rsid w:val="002F4E3A"/>
    <w:rPr>
      <w:rFonts w:ascii="Verdana" w:hAnsi="Verdana" w:hint="default"/>
      <w:i w:val="0"/>
      <w:iCs w:val="0"/>
      <w:sz w:val="21"/>
      <w:szCs w:val="21"/>
    </w:rPr>
  </w:style>
  <w:style w:type="paragraph" w:customStyle="1" w:styleId="copyright">
    <w:name w:val="copyright"/>
    <w:basedOn w:val="Normal"/>
    <w:qFormat/>
    <w:rsid w:val="002F4E3A"/>
    <w:pPr>
      <w:spacing w:before="100" w:beforeAutospacing="1" w:after="100" w:afterAutospacing="1"/>
    </w:pPr>
    <w:rPr>
      <w:rFonts w:eastAsia="Times New Roman"/>
      <w:szCs w:val="24"/>
    </w:rPr>
  </w:style>
  <w:style w:type="character" w:customStyle="1" w:styleId="subtitle10">
    <w:name w:val="subtitle1"/>
    <w:rsid w:val="002F4E3A"/>
    <w:rPr>
      <w:rFonts w:ascii="Verdana" w:hAnsi="Verdana" w:hint="default"/>
      <w:b w:val="0"/>
      <w:bCs w:val="0"/>
      <w:vanish w:val="0"/>
      <w:webHidden w:val="0"/>
      <w:color w:val="484848"/>
      <w:sz w:val="14"/>
      <w:szCs w:val="14"/>
      <w:specVanish w:val="0"/>
    </w:rPr>
  </w:style>
  <w:style w:type="paragraph" w:customStyle="1" w:styleId="g">
    <w:name w:val="g"/>
    <w:basedOn w:val="Normal"/>
    <w:qFormat/>
    <w:rsid w:val="002F4E3A"/>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2F4E3A"/>
    <w:rPr>
      <w:rFonts w:cs="Arial"/>
      <w:b/>
      <w:bCs/>
      <w:iCs/>
      <w:color w:val="000000"/>
      <w:szCs w:val="28"/>
      <w:lang w:val="en-US" w:eastAsia="en-US" w:bidi="ar-SA"/>
    </w:rPr>
  </w:style>
  <w:style w:type="character" w:customStyle="1" w:styleId="clsbiolink">
    <w:name w:val="clsbiolink"/>
    <w:rsid w:val="002F4E3A"/>
  </w:style>
  <w:style w:type="character" w:customStyle="1" w:styleId="clssmaller">
    <w:name w:val="clssmaller"/>
    <w:rsid w:val="002F4E3A"/>
  </w:style>
  <w:style w:type="character" w:customStyle="1" w:styleId="sm1">
    <w:name w:val="sm1"/>
    <w:rsid w:val="002F4E3A"/>
    <w:rPr>
      <w:rFonts w:ascii="Verdana" w:hAnsi="Verdana" w:hint="default"/>
      <w:i w:val="0"/>
      <w:iCs w:val="0"/>
      <w:smallCaps w:val="0"/>
      <w:color w:val="000000"/>
      <w:sz w:val="17"/>
      <w:szCs w:val="17"/>
    </w:rPr>
  </w:style>
  <w:style w:type="character" w:customStyle="1" w:styleId="noindentChar">
    <w:name w:val="noindent Char"/>
    <w:rsid w:val="002F4E3A"/>
    <w:rPr>
      <w:rFonts w:ascii="Arial" w:hAnsi="Arial" w:cs="Arial"/>
      <w:sz w:val="24"/>
      <w:szCs w:val="24"/>
      <w:lang w:val="en-US" w:eastAsia="en-US" w:bidi="ar-SA"/>
    </w:rPr>
  </w:style>
  <w:style w:type="character" w:customStyle="1" w:styleId="SmallChar1">
    <w:name w:val="Small Char1"/>
    <w:rsid w:val="002F4E3A"/>
    <w:rPr>
      <w:sz w:val="16"/>
      <w:szCs w:val="24"/>
      <w:lang w:val="en-US" w:eastAsia="en-US" w:bidi="ar-SA"/>
    </w:rPr>
  </w:style>
  <w:style w:type="character" w:customStyle="1" w:styleId="fullcite0">
    <w:name w:val="fullcite"/>
    <w:rsid w:val="002F4E3A"/>
  </w:style>
  <w:style w:type="character" w:customStyle="1" w:styleId="Style9ptThickunderline">
    <w:name w:val="Style 9 pt Thick underline"/>
    <w:rsid w:val="002F4E3A"/>
    <w:rPr>
      <w:sz w:val="24"/>
      <w:u w:val="thick"/>
    </w:rPr>
  </w:style>
  <w:style w:type="paragraph" w:customStyle="1" w:styleId="Repeatheader">
    <w:name w:val="Repeat header"/>
    <w:basedOn w:val="Normal"/>
    <w:autoRedefine/>
    <w:qFormat/>
    <w:rsid w:val="002F4E3A"/>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2F4E3A"/>
    <w:rPr>
      <w:rFonts w:ascii="Times New Roman" w:eastAsia="Times New Roman" w:hAnsi="Times New Roman" w:cs="Times New Roman"/>
    </w:rPr>
  </w:style>
  <w:style w:type="character" w:customStyle="1" w:styleId="CardNotUnderlinedChar">
    <w:name w:val="Card Not Underlined Char"/>
    <w:rsid w:val="002F4E3A"/>
    <w:rPr>
      <w:sz w:val="16"/>
      <w:lang w:val="en-US" w:eastAsia="en-US" w:bidi="ar-SA"/>
    </w:rPr>
  </w:style>
  <w:style w:type="paragraph" w:customStyle="1" w:styleId="CardNotUnderlined3">
    <w:name w:val="Card Not Underlined 3"/>
    <w:basedOn w:val="CardNotUnderlined"/>
    <w:qFormat/>
    <w:rsid w:val="002F4E3A"/>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2F4E3A"/>
    <w:rPr>
      <w:sz w:val="20"/>
    </w:rPr>
  </w:style>
  <w:style w:type="character" w:customStyle="1" w:styleId="IndexHeadersCharChar">
    <w:name w:val="Index Headers Char Char"/>
    <w:rsid w:val="002F4E3A"/>
    <w:rPr>
      <w:rFonts w:cs="Arial"/>
      <w:bCs/>
      <w:caps/>
      <w:color w:val="FFFFFF"/>
      <w:sz w:val="2"/>
      <w:szCs w:val="2"/>
      <w:lang w:val="en-US" w:eastAsia="en-US" w:bidi="ar-SA"/>
    </w:rPr>
  </w:style>
  <w:style w:type="paragraph" w:customStyle="1" w:styleId="Numbering">
    <w:name w:val="Numbering"/>
    <w:basedOn w:val="Normal"/>
    <w:next w:val="Normal"/>
    <w:qFormat/>
    <w:rsid w:val="002F4E3A"/>
    <w:pPr>
      <w:numPr>
        <w:numId w:val="49"/>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qFormat/>
    <w:rsid w:val="002F4E3A"/>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2F4E3A"/>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2F4E3A"/>
    <w:pPr>
      <w:numPr>
        <w:numId w:val="48"/>
      </w:numPr>
      <w:tabs>
        <w:tab w:val="clear" w:pos="1080"/>
        <w:tab w:val="num" w:pos="360"/>
      </w:tabs>
      <w:ind w:left="0" w:firstLine="0"/>
    </w:pPr>
  </w:style>
  <w:style w:type="paragraph" w:customStyle="1" w:styleId="Lettering">
    <w:name w:val="Lettering"/>
    <w:basedOn w:val="Numbering"/>
    <w:next w:val="Normal"/>
    <w:qFormat/>
    <w:rsid w:val="002F4E3A"/>
    <w:pPr>
      <w:numPr>
        <w:numId w:val="0"/>
      </w:numPr>
      <w:tabs>
        <w:tab w:val="num" w:pos="720"/>
      </w:tabs>
      <w:ind w:left="720" w:hanging="360"/>
    </w:pPr>
    <w:rPr>
      <w:szCs w:val="22"/>
    </w:rPr>
  </w:style>
  <w:style w:type="paragraph" w:customStyle="1" w:styleId="FileName">
    <w:name w:val="File Name"/>
    <w:basedOn w:val="Normal"/>
    <w:next w:val="Normal"/>
    <w:qFormat/>
    <w:rsid w:val="002F4E3A"/>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2F4E3A"/>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2F4E3A"/>
    <w:pPr>
      <w:numPr>
        <w:numId w:val="0"/>
      </w:numPr>
      <w:tabs>
        <w:tab w:val="num" w:pos="720"/>
      </w:tabs>
      <w:ind w:left="720" w:hanging="360"/>
    </w:pPr>
  </w:style>
  <w:style w:type="paragraph" w:customStyle="1" w:styleId="CardContinued1">
    <w:name w:val="Card Continued 1"/>
    <w:basedOn w:val="Normal"/>
    <w:next w:val="Normal"/>
    <w:qFormat/>
    <w:rsid w:val="002F4E3A"/>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2F4E3A"/>
    <w:pPr>
      <w:spacing w:before="0" w:after="120"/>
      <w:jc w:val="left"/>
    </w:pPr>
  </w:style>
  <w:style w:type="paragraph" w:customStyle="1" w:styleId="Clearformatting">
    <w:name w:val="Clear formatting"/>
    <w:basedOn w:val="Normal"/>
    <w:qFormat/>
    <w:rsid w:val="002F4E3A"/>
    <w:pPr>
      <w:keepNext/>
      <w:outlineLvl w:val="2"/>
    </w:pPr>
    <w:rPr>
      <w:rFonts w:eastAsia="Times New Roman"/>
      <w:b/>
      <w:bCs/>
      <w:szCs w:val="26"/>
    </w:rPr>
  </w:style>
  <w:style w:type="character" w:customStyle="1" w:styleId="justify">
    <w:name w:val="justify"/>
    <w:rsid w:val="002F4E3A"/>
  </w:style>
  <w:style w:type="paragraph" w:customStyle="1" w:styleId="SmallCardText">
    <w:name w:val="Small Card Text"/>
    <w:qFormat/>
    <w:rsid w:val="002F4E3A"/>
    <w:pPr>
      <w:spacing w:after="200" w:line="276" w:lineRule="auto"/>
    </w:pPr>
    <w:rPr>
      <w:rFonts w:eastAsia="Times New Roman"/>
      <w:sz w:val="16"/>
      <w:szCs w:val="16"/>
    </w:rPr>
  </w:style>
  <w:style w:type="character" w:customStyle="1" w:styleId="SmallCardTextChar">
    <w:name w:val="Small Card Text Char"/>
    <w:rsid w:val="002F4E3A"/>
    <w:rPr>
      <w:sz w:val="16"/>
      <w:szCs w:val="16"/>
      <w:lang w:val="en-US" w:eastAsia="en-US" w:bidi="ar-SA"/>
    </w:rPr>
  </w:style>
  <w:style w:type="paragraph" w:customStyle="1" w:styleId="TAGFONT">
    <w:name w:val="TAG FONT"/>
    <w:basedOn w:val="Normal"/>
    <w:autoRedefine/>
    <w:qFormat/>
    <w:rsid w:val="002F4E3A"/>
    <w:rPr>
      <w:rFonts w:eastAsia="Times New Roman"/>
      <w:szCs w:val="24"/>
    </w:rPr>
  </w:style>
  <w:style w:type="character" w:customStyle="1" w:styleId="tagChar31">
    <w:name w:val="tag Char3"/>
    <w:rsid w:val="002F4E3A"/>
    <w:rPr>
      <w:b/>
      <w:sz w:val="24"/>
      <w:szCs w:val="24"/>
      <w:lang w:val="en-US" w:eastAsia="en-US" w:bidi="ar-SA"/>
    </w:rPr>
  </w:style>
  <w:style w:type="paragraph" w:customStyle="1" w:styleId="8point">
    <w:name w:val="8 point"/>
    <w:basedOn w:val="Normal"/>
    <w:link w:val="8pointChar"/>
    <w:qFormat/>
    <w:rsid w:val="002F4E3A"/>
    <w:rPr>
      <w:rFonts w:asciiTheme="minorHAnsi" w:hAnsiTheme="minorHAnsi" w:cstheme="minorBidi"/>
      <w:sz w:val="16"/>
    </w:rPr>
  </w:style>
  <w:style w:type="paragraph" w:customStyle="1" w:styleId="citationunderline">
    <w:name w:val="citation/underline"/>
    <w:link w:val="citationunderlineChar"/>
    <w:autoRedefine/>
    <w:qFormat/>
    <w:rsid w:val="002F4E3A"/>
    <w:pPr>
      <w:spacing w:after="0" w:line="240" w:lineRule="auto"/>
    </w:pPr>
    <w:rPr>
      <w:b/>
      <w:u w:val="single"/>
    </w:rPr>
  </w:style>
  <w:style w:type="character" w:customStyle="1" w:styleId="awtw">
    <w:name w:val="awtw"/>
    <w:rsid w:val="002F4E3A"/>
  </w:style>
  <w:style w:type="paragraph" w:customStyle="1" w:styleId="Style60">
    <w:name w:val="Style 6"/>
    <w:qFormat/>
    <w:rsid w:val="002F4E3A"/>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2F4E3A"/>
    <w:rPr>
      <w:rFonts w:ascii="Arial Narrow" w:eastAsia="Times New Roman" w:hAnsi="Arial Narrow"/>
      <w:szCs w:val="24"/>
    </w:rPr>
  </w:style>
  <w:style w:type="character" w:customStyle="1" w:styleId="ThickUnderlineCharChar">
    <w:name w:val="Thick Underline Char Char"/>
    <w:qFormat/>
    <w:rsid w:val="002F4E3A"/>
    <w:rPr>
      <w:rFonts w:ascii="Arial Narrow" w:eastAsia="Times New Roman" w:hAnsi="Arial Narrow"/>
      <w:sz w:val="24"/>
      <w:szCs w:val="24"/>
      <w:u w:val="thick"/>
    </w:rPr>
  </w:style>
  <w:style w:type="character" w:customStyle="1" w:styleId="CitesCharChar">
    <w:name w:val="Cites Char Char"/>
    <w:rsid w:val="002F4E3A"/>
    <w:rPr>
      <w:rFonts w:ascii="Arial Narrow" w:eastAsia="Times New Roman" w:hAnsi="Arial Narrow"/>
      <w:b/>
      <w:bCs/>
      <w:sz w:val="24"/>
      <w:szCs w:val="24"/>
    </w:rPr>
  </w:style>
  <w:style w:type="character" w:customStyle="1" w:styleId="ld3">
    <w:name w:val="ld3"/>
    <w:rsid w:val="002F4E3A"/>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2F4E3A"/>
    <w:rPr>
      <w:rFonts w:ascii="Times New Roman" w:hAnsi="Times New Roman"/>
      <w:sz w:val="14"/>
    </w:rPr>
  </w:style>
  <w:style w:type="paragraph" w:customStyle="1" w:styleId="DateCitesAuthorChar">
    <w:name w:val="DateCitesAuthor Char"/>
    <w:basedOn w:val="Normal"/>
    <w:link w:val="DateCitesAuthorCharChar"/>
    <w:qFormat/>
    <w:rsid w:val="002F4E3A"/>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2F4E3A"/>
    <w:rPr>
      <w:rFonts w:ascii="Arial" w:eastAsia="Times New Roman" w:hAnsi="Arial" w:cs="Calibri"/>
      <w:b/>
      <w:bCs/>
      <w:szCs w:val="26"/>
      <w:u w:val="single"/>
    </w:rPr>
  </w:style>
  <w:style w:type="paragraph" w:customStyle="1" w:styleId="articlebodynormaltext">
    <w:name w:val="articlebody_normaltext"/>
    <w:basedOn w:val="Normal"/>
    <w:qFormat/>
    <w:rsid w:val="002F4E3A"/>
    <w:pPr>
      <w:spacing w:before="100" w:beforeAutospacing="1" w:after="100" w:afterAutospacing="1"/>
    </w:pPr>
    <w:rPr>
      <w:rFonts w:eastAsia="Times New Roman"/>
      <w:szCs w:val="24"/>
    </w:rPr>
  </w:style>
  <w:style w:type="paragraph" w:customStyle="1" w:styleId="western">
    <w:name w:val="western"/>
    <w:basedOn w:val="Normal"/>
    <w:qFormat/>
    <w:rsid w:val="002F4E3A"/>
    <w:pPr>
      <w:spacing w:before="100" w:beforeAutospacing="1" w:after="100" w:afterAutospacing="1"/>
    </w:pPr>
    <w:rPr>
      <w:rFonts w:eastAsia="Times New Roman"/>
      <w:szCs w:val="24"/>
    </w:rPr>
  </w:style>
  <w:style w:type="paragraph" w:customStyle="1" w:styleId="targetcaption">
    <w:name w:val="targetcaption"/>
    <w:basedOn w:val="Normal"/>
    <w:qFormat/>
    <w:rsid w:val="002F4E3A"/>
    <w:pPr>
      <w:spacing w:before="100" w:beforeAutospacing="1" w:after="100" w:afterAutospacing="1"/>
    </w:pPr>
    <w:rPr>
      <w:rFonts w:eastAsia="Times New Roman"/>
      <w:szCs w:val="24"/>
    </w:rPr>
  </w:style>
  <w:style w:type="paragraph" w:customStyle="1" w:styleId="Index">
    <w:name w:val="Index"/>
    <w:basedOn w:val="Normal"/>
    <w:qFormat/>
    <w:rsid w:val="002F4E3A"/>
    <w:pPr>
      <w:suppressLineNumbers/>
      <w:suppressAutoHyphens/>
    </w:pPr>
    <w:rPr>
      <w:rFonts w:ascii="Century Gothic" w:eastAsia="Times New Roman" w:hAnsi="Century Gothic" w:cs="Tahoma"/>
      <w:szCs w:val="20"/>
    </w:rPr>
  </w:style>
  <w:style w:type="character" w:customStyle="1" w:styleId="externaledithide">
    <w:name w:val="external_edit_hide"/>
    <w:rsid w:val="002F4E3A"/>
  </w:style>
  <w:style w:type="character" w:customStyle="1" w:styleId="CharacterStyle20">
    <w:name w:val="Character Style 20"/>
    <w:rsid w:val="002F4E3A"/>
    <w:rPr>
      <w:sz w:val="21"/>
    </w:rPr>
  </w:style>
  <w:style w:type="character" w:customStyle="1" w:styleId="A9">
    <w:name w:val="A9"/>
    <w:uiPriority w:val="99"/>
    <w:rsid w:val="002F4E3A"/>
    <w:rPr>
      <w:color w:val="000000"/>
      <w:sz w:val="11"/>
    </w:rPr>
  </w:style>
  <w:style w:type="character" w:customStyle="1" w:styleId="centerheadlines">
    <w:name w:val="centerheadlines"/>
    <w:rsid w:val="002F4E3A"/>
  </w:style>
  <w:style w:type="character" w:customStyle="1" w:styleId="datetime0">
    <w:name w:val="datetime"/>
    <w:rsid w:val="002F4E3A"/>
  </w:style>
  <w:style w:type="paragraph" w:customStyle="1" w:styleId="boldness">
    <w:name w:val="boldness"/>
    <w:basedOn w:val="Normal"/>
    <w:qFormat/>
    <w:rsid w:val="002F4E3A"/>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2F4E3A"/>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2F4E3A"/>
    <w:rPr>
      <w:rFonts w:ascii="Arial Narrow" w:eastAsia="Calibri" w:hAnsi="Arial Narrow" w:cs="Times New Roman"/>
      <w:bCs/>
      <w:sz w:val="26"/>
      <w:u w:val="single"/>
    </w:rPr>
  </w:style>
  <w:style w:type="paragraph" w:customStyle="1" w:styleId="CM21">
    <w:name w:val="CM21"/>
    <w:basedOn w:val="Default"/>
    <w:next w:val="Default"/>
    <w:uiPriority w:val="99"/>
    <w:qFormat/>
    <w:rsid w:val="002F4E3A"/>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2F4E3A"/>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2F4E3A"/>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2F4E3A"/>
  </w:style>
  <w:style w:type="character" w:customStyle="1" w:styleId="A2">
    <w:name w:val="A2"/>
    <w:uiPriority w:val="99"/>
    <w:rsid w:val="002F4E3A"/>
    <w:rPr>
      <w:color w:val="211D1E"/>
      <w:sz w:val="21"/>
      <w:szCs w:val="21"/>
    </w:rPr>
  </w:style>
  <w:style w:type="character" w:customStyle="1" w:styleId="goohl1">
    <w:name w:val="goohl1"/>
    <w:rsid w:val="002F4E3A"/>
  </w:style>
  <w:style w:type="paragraph" w:customStyle="1" w:styleId="CardUpSize-Light">
    <w:name w:val="CardUpSize - Light"/>
    <w:basedOn w:val="Normal"/>
    <w:link w:val="CardUpSize-LightChar"/>
    <w:qFormat/>
    <w:rsid w:val="002F4E3A"/>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2F4E3A"/>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2F4E3A"/>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2F4E3A"/>
    <w:rPr>
      <w:rFonts w:ascii="Arial Narrow" w:eastAsia="Times New Roman" w:hAnsi="Arial Narrow" w:cs="Calibri"/>
      <w:b/>
      <w:szCs w:val="24"/>
      <w:u w:val="single"/>
    </w:rPr>
  </w:style>
  <w:style w:type="character" w:customStyle="1" w:styleId="citeschar10">
    <w:name w:val="citeschar1"/>
    <w:basedOn w:val="DefaultParagraphFont"/>
    <w:rsid w:val="002F4E3A"/>
  </w:style>
  <w:style w:type="character" w:customStyle="1" w:styleId="cardunderlinedchar1">
    <w:name w:val="cardunderlinedchar"/>
    <w:basedOn w:val="DefaultParagraphFont"/>
    <w:rsid w:val="002F4E3A"/>
  </w:style>
  <w:style w:type="character" w:customStyle="1" w:styleId="Style1CharCharChar">
    <w:name w:val="Style1 Char Char Char"/>
    <w:rsid w:val="002F4E3A"/>
    <w:rPr>
      <w:rFonts w:ascii="Times New Roman" w:eastAsia="Times New Roman" w:hAnsi="Times New Roman" w:cs="Arial"/>
      <w:caps/>
      <w:sz w:val="12"/>
      <w:szCs w:val="18"/>
    </w:rPr>
  </w:style>
  <w:style w:type="paragraph" w:customStyle="1" w:styleId="Textbody">
    <w:name w:val="Text body"/>
    <w:basedOn w:val="Standard"/>
    <w:qFormat/>
    <w:rsid w:val="002F4E3A"/>
    <w:pPr>
      <w:spacing w:after="120"/>
      <w:textAlignment w:val="baseline"/>
    </w:pPr>
    <w:rPr>
      <w:rFonts w:cs="Tahoma"/>
      <w:lang w:eastAsia="en-US" w:bidi="ar-SA"/>
    </w:rPr>
  </w:style>
  <w:style w:type="character" w:customStyle="1" w:styleId="provider">
    <w:name w:val="provider"/>
    <w:basedOn w:val="DefaultParagraphFont"/>
    <w:rsid w:val="002F4E3A"/>
  </w:style>
  <w:style w:type="character" w:customStyle="1" w:styleId="vitstorybyline">
    <w:name w:val="vitstorybyline"/>
    <w:rsid w:val="002F4E3A"/>
  </w:style>
  <w:style w:type="character" w:customStyle="1" w:styleId="tickerlinx">
    <w:name w:val="tickerlinx"/>
    <w:rsid w:val="002F4E3A"/>
  </w:style>
  <w:style w:type="paragraph" w:customStyle="1" w:styleId="Default1">
    <w:name w:val="Default1"/>
    <w:basedOn w:val="Default"/>
    <w:next w:val="Default"/>
    <w:uiPriority w:val="99"/>
    <w:qFormat/>
    <w:rsid w:val="002F4E3A"/>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2F4E3A"/>
    <w:pPr>
      <w:widowControl w:val="0"/>
    </w:pPr>
    <w:rPr>
      <w:rFonts w:ascii="HNKAOE+Arial" w:eastAsia="Malgun Gothic" w:hAnsi="HNKAOE+Arial" w:cs="Times New Roman"/>
      <w:color w:val="auto"/>
      <w:sz w:val="20"/>
      <w:lang w:eastAsia="zh-CN"/>
    </w:rPr>
  </w:style>
  <w:style w:type="character" w:customStyle="1" w:styleId="post-timestamp">
    <w:name w:val="post-timestamp"/>
    <w:rsid w:val="002F4E3A"/>
  </w:style>
  <w:style w:type="character" w:customStyle="1" w:styleId="month">
    <w:name w:val="month"/>
    <w:rsid w:val="002F4E3A"/>
  </w:style>
  <w:style w:type="character" w:customStyle="1" w:styleId="CiteCharCharChar">
    <w:name w:val="Cite Char Char Char"/>
    <w:rsid w:val="002F4E3A"/>
    <w:rPr>
      <w:rFonts w:ascii="Garamond" w:hAnsi="Garamond" w:cs="Calibri"/>
      <w:b/>
      <w:sz w:val="20"/>
      <w:szCs w:val="20"/>
      <w:u w:val="thick"/>
    </w:rPr>
  </w:style>
  <w:style w:type="character" w:customStyle="1" w:styleId="texttitlebigred">
    <w:name w:val="texttitlebigred"/>
    <w:rsid w:val="002F4E3A"/>
  </w:style>
  <w:style w:type="character" w:customStyle="1" w:styleId="subtitles">
    <w:name w:val="subtitles"/>
    <w:rsid w:val="002F4E3A"/>
  </w:style>
  <w:style w:type="character" w:customStyle="1" w:styleId="CiteCardCharCharCharChar">
    <w:name w:val="Cite_Card Char Char Char Char"/>
    <w:link w:val="CiteCardCharCharChar"/>
    <w:rsid w:val="002F4E3A"/>
    <w:rPr>
      <w:rFonts w:cs="Arial"/>
      <w:bCs/>
    </w:rPr>
  </w:style>
  <w:style w:type="paragraph" w:customStyle="1" w:styleId="CiteCardCharCharChar">
    <w:name w:val="Cite_Card Char Char Char"/>
    <w:link w:val="CiteCardCharCharCharChar"/>
    <w:qFormat/>
    <w:rsid w:val="002F4E3A"/>
    <w:pPr>
      <w:spacing w:after="0" w:line="240" w:lineRule="auto"/>
    </w:pPr>
    <w:rPr>
      <w:rFonts w:cs="Arial"/>
      <w:bCs/>
    </w:rPr>
  </w:style>
  <w:style w:type="paragraph" w:customStyle="1" w:styleId="heading">
    <w:name w:val="heading"/>
    <w:basedOn w:val="Normal"/>
    <w:qFormat/>
    <w:rsid w:val="002F4E3A"/>
    <w:pPr>
      <w:jc w:val="center"/>
    </w:pPr>
    <w:rPr>
      <w:rFonts w:ascii="Arial Black" w:eastAsia="Times New Roman" w:hAnsi="Arial Black" w:cs="Courier New"/>
      <w:b/>
      <w:sz w:val="36"/>
      <w:szCs w:val="24"/>
      <w:u w:val="single"/>
    </w:rPr>
  </w:style>
  <w:style w:type="character" w:customStyle="1" w:styleId="CiteCardChar1">
    <w:name w:val="Cite_Card Char1"/>
    <w:rsid w:val="002F4E3A"/>
    <w:rPr>
      <w:rFonts w:cs="Arial"/>
      <w:bCs/>
      <w:lang w:val="en-US" w:eastAsia="en-US" w:bidi="ar-SA"/>
    </w:rPr>
  </w:style>
  <w:style w:type="character" w:customStyle="1" w:styleId="DebateHeaderChar">
    <w:name w:val="Debate Header Char"/>
    <w:link w:val="DebateHeader"/>
    <w:rsid w:val="002F4E3A"/>
    <w:rPr>
      <w:rFonts w:ascii="Arial Narrow" w:eastAsia="Times New Roman" w:hAnsi="Arial Narrow" w:cs="Calibri"/>
      <w:b/>
      <w:sz w:val="32"/>
      <w:szCs w:val="32"/>
      <w:u w:val="single"/>
    </w:rPr>
  </w:style>
  <w:style w:type="character" w:customStyle="1" w:styleId="paramv">
    <w:name w:val="paramv"/>
    <w:rsid w:val="002F4E3A"/>
  </w:style>
  <w:style w:type="paragraph" w:customStyle="1" w:styleId="TagCite2">
    <w:name w:val="Tag &amp; Cite"/>
    <w:basedOn w:val="Normal"/>
    <w:link w:val="TagCiteChar3"/>
    <w:qFormat/>
    <w:rsid w:val="002F4E3A"/>
    <w:rPr>
      <w:rFonts w:eastAsia="Times New Roman"/>
      <w:b/>
      <w:szCs w:val="24"/>
    </w:rPr>
  </w:style>
  <w:style w:type="character" w:customStyle="1" w:styleId="TagCiteChar3">
    <w:name w:val="Tag &amp; Cite Char"/>
    <w:link w:val="TagCite2"/>
    <w:rsid w:val="002F4E3A"/>
    <w:rPr>
      <w:rFonts w:ascii="Arial Narrow" w:eastAsia="Times New Roman" w:hAnsi="Arial Narrow" w:cs="Calibri"/>
      <w:b/>
      <w:szCs w:val="24"/>
    </w:rPr>
  </w:style>
  <w:style w:type="paragraph" w:customStyle="1" w:styleId="HighlightedText">
    <w:name w:val="Highlighted Text"/>
    <w:basedOn w:val="Normal"/>
    <w:link w:val="HighlightedTextChar"/>
    <w:qFormat/>
    <w:rsid w:val="002F4E3A"/>
    <w:rPr>
      <w:rFonts w:eastAsia="Times New Roman"/>
      <w:szCs w:val="24"/>
      <w:u w:val="thick"/>
    </w:rPr>
  </w:style>
  <w:style w:type="character" w:customStyle="1" w:styleId="HighlightedTextChar">
    <w:name w:val="Highlighted Text Char"/>
    <w:link w:val="HighlightedText"/>
    <w:rsid w:val="002F4E3A"/>
    <w:rPr>
      <w:rFonts w:ascii="Arial Narrow" w:eastAsia="Times New Roman" w:hAnsi="Arial Narrow" w:cs="Calibri"/>
      <w:szCs w:val="24"/>
      <w:u w:val="thick"/>
    </w:rPr>
  </w:style>
  <w:style w:type="character" w:customStyle="1" w:styleId="symbol">
    <w:name w:val="symbol"/>
    <w:rsid w:val="002F4E3A"/>
  </w:style>
  <w:style w:type="character" w:customStyle="1" w:styleId="data">
    <w:name w:val="data"/>
    <w:rsid w:val="002F4E3A"/>
  </w:style>
  <w:style w:type="character" w:customStyle="1" w:styleId="pub-date">
    <w:name w:val="pub-date"/>
    <w:rsid w:val="002F4E3A"/>
  </w:style>
  <w:style w:type="paragraph" w:customStyle="1" w:styleId="articleauthor">
    <w:name w:val="articleauthor"/>
    <w:basedOn w:val="Normal"/>
    <w:qFormat/>
    <w:rsid w:val="002F4E3A"/>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2F4E3A"/>
    <w:pPr>
      <w:widowControl w:val="0"/>
      <w:ind w:left="360" w:right="360"/>
    </w:pPr>
    <w:rPr>
      <w:rFonts w:eastAsia="Times New Roman"/>
      <w:szCs w:val="20"/>
      <w:u w:val="thick"/>
    </w:rPr>
  </w:style>
  <w:style w:type="character" w:customStyle="1" w:styleId="StylecardUnderlineChar">
    <w:name w:val="Style card + Underline Char"/>
    <w:link w:val="StylecardUnderline"/>
    <w:rsid w:val="002F4E3A"/>
    <w:rPr>
      <w:rFonts w:ascii="Arial Narrow" w:eastAsia="Times New Roman" w:hAnsi="Arial Narrow" w:cs="Calibri"/>
      <w:szCs w:val="20"/>
      <w:u w:val="thick"/>
    </w:rPr>
  </w:style>
  <w:style w:type="character" w:customStyle="1" w:styleId="AuthorDateF4">
    <w:name w:val="Author Date (F4)"/>
    <w:rsid w:val="002F4E3A"/>
    <w:rPr>
      <w:b/>
      <w:sz w:val="24"/>
      <w:u w:val="thick"/>
    </w:rPr>
  </w:style>
  <w:style w:type="character" w:customStyle="1" w:styleId="BoldUnderlineF6">
    <w:name w:val="Bold Underline (F6)"/>
    <w:rsid w:val="002F4E3A"/>
    <w:rPr>
      <w:u w:val="thick"/>
    </w:rPr>
  </w:style>
  <w:style w:type="paragraph" w:customStyle="1" w:styleId="TagF3">
    <w:name w:val="Tag (F3)"/>
    <w:qFormat/>
    <w:rsid w:val="002F4E3A"/>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2F4E3A"/>
  </w:style>
  <w:style w:type="paragraph" w:customStyle="1" w:styleId="style140">
    <w:name w:val="style14"/>
    <w:basedOn w:val="Normal"/>
    <w:qFormat/>
    <w:rsid w:val="002F4E3A"/>
    <w:pPr>
      <w:spacing w:before="100" w:beforeAutospacing="1" w:after="100" w:afterAutospacing="1"/>
    </w:pPr>
    <w:rPr>
      <w:rFonts w:eastAsia="Times New Roman"/>
      <w:szCs w:val="24"/>
    </w:rPr>
  </w:style>
  <w:style w:type="paragraph" w:customStyle="1" w:styleId="CardTagCite1Char">
    <w:name w:val="Card Tag + Cite #1 Char"/>
    <w:basedOn w:val="Normal"/>
    <w:qFormat/>
    <w:rsid w:val="002F4E3A"/>
    <w:rPr>
      <w:rFonts w:eastAsia="Times New Roman"/>
      <w:b/>
      <w:szCs w:val="24"/>
    </w:rPr>
  </w:style>
  <w:style w:type="character" w:customStyle="1" w:styleId="authors">
    <w:name w:val="authors"/>
    <w:rsid w:val="002F4E3A"/>
  </w:style>
  <w:style w:type="character" w:customStyle="1" w:styleId="verdana12grey1">
    <w:name w:val="verdana12grey1"/>
    <w:rsid w:val="002F4E3A"/>
  </w:style>
  <w:style w:type="character" w:customStyle="1" w:styleId="verdana9grey1a">
    <w:name w:val="verdana9grey1a"/>
    <w:rsid w:val="002F4E3A"/>
  </w:style>
  <w:style w:type="character" w:customStyle="1" w:styleId="nn-twttr-share-btn">
    <w:name w:val="nn-twttr-share-btn"/>
    <w:rsid w:val="002F4E3A"/>
  </w:style>
  <w:style w:type="character" w:customStyle="1" w:styleId="count">
    <w:name w:val="count"/>
    <w:rsid w:val="002F4E3A"/>
  </w:style>
  <w:style w:type="character" w:customStyle="1" w:styleId="comment-count">
    <w:name w:val="comment-count"/>
    <w:rsid w:val="002F4E3A"/>
  </w:style>
  <w:style w:type="character" w:customStyle="1" w:styleId="comment-count-text">
    <w:name w:val="comment-count-text"/>
    <w:rsid w:val="002F4E3A"/>
  </w:style>
  <w:style w:type="paragraph" w:customStyle="1" w:styleId="articlebody">
    <w:name w:val="articlebody"/>
    <w:basedOn w:val="Normal"/>
    <w:qFormat/>
    <w:rsid w:val="002F4E3A"/>
    <w:pPr>
      <w:spacing w:before="100" w:beforeAutospacing="1" w:after="100" w:afterAutospacing="1"/>
    </w:pPr>
    <w:rPr>
      <w:rFonts w:eastAsia="Times New Roman"/>
      <w:szCs w:val="24"/>
    </w:rPr>
  </w:style>
  <w:style w:type="character" w:customStyle="1" w:styleId="lightheader">
    <w:name w:val="lightheader"/>
    <w:rsid w:val="002F4E3A"/>
  </w:style>
  <w:style w:type="paragraph" w:customStyle="1" w:styleId="CiteCardCharCharCharCharCharCharChar">
    <w:name w:val="Cite_Card Char Char Char Char Char Char Char"/>
    <w:link w:val="CiteCardCharCharCharCharCharCharCharChar"/>
    <w:autoRedefine/>
    <w:qFormat/>
    <w:rsid w:val="002F4E3A"/>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2F4E3A"/>
    <w:rPr>
      <w:rFonts w:ascii="Times New Roman" w:eastAsia="Times New Roman" w:hAnsi="Times New Roman" w:cs="Times New Roman"/>
      <w:bCs/>
      <w:lang w:eastAsia="zh-CN"/>
    </w:rPr>
  </w:style>
  <w:style w:type="paragraph" w:customStyle="1" w:styleId="foldie">
    <w:name w:val="foldie"/>
    <w:basedOn w:val="heading"/>
    <w:qFormat/>
    <w:rsid w:val="002F4E3A"/>
  </w:style>
  <w:style w:type="character" w:customStyle="1" w:styleId="CiteCardCharCharCharCharChar">
    <w:name w:val="Cite_Card Char Char Char Char Char"/>
    <w:rsid w:val="002F4E3A"/>
    <w:rPr>
      <w:rFonts w:cs="Arial"/>
      <w:bCs/>
      <w:lang w:val="en-US" w:eastAsia="en-US" w:bidi="ar-SA"/>
    </w:rPr>
  </w:style>
  <w:style w:type="character" w:customStyle="1" w:styleId="CiteCardCharCharCharCharCharChar">
    <w:name w:val="Cite_Card Char Char Char Char Char Char"/>
    <w:rsid w:val="002F4E3A"/>
    <w:rPr>
      <w:rFonts w:cs="Arial"/>
      <w:bCs/>
      <w:lang w:val="en-US" w:eastAsia="en-US" w:bidi="ar-SA"/>
    </w:rPr>
  </w:style>
  <w:style w:type="paragraph" w:customStyle="1" w:styleId="billtextsection">
    <w:name w:val="bill_text_section"/>
    <w:basedOn w:val="Normal"/>
    <w:qFormat/>
    <w:rsid w:val="002F4E3A"/>
    <w:pPr>
      <w:spacing w:before="100" w:beforeAutospacing="1" w:after="100" w:afterAutospacing="1"/>
    </w:pPr>
    <w:rPr>
      <w:rFonts w:eastAsia="Times New Roman"/>
      <w:szCs w:val="24"/>
    </w:rPr>
  </w:style>
  <w:style w:type="character" w:customStyle="1" w:styleId="yahoobuzzbadge">
    <w:name w:val="yahoobuzzbadge"/>
    <w:rsid w:val="002F4E3A"/>
  </w:style>
  <w:style w:type="paragraph" w:customStyle="1" w:styleId="CiteNormal">
    <w:name w:val="Cite Normal"/>
    <w:basedOn w:val="Normal"/>
    <w:link w:val="CiteNormalChar"/>
    <w:autoRedefine/>
    <w:qFormat/>
    <w:rsid w:val="002F4E3A"/>
    <w:rPr>
      <w:rFonts w:eastAsia="Times New Roman"/>
      <w:szCs w:val="24"/>
    </w:rPr>
  </w:style>
  <w:style w:type="character" w:customStyle="1" w:styleId="CiteNormalChar">
    <w:name w:val="Cite Normal Char"/>
    <w:link w:val="CiteNormal"/>
    <w:rsid w:val="002F4E3A"/>
    <w:rPr>
      <w:rFonts w:ascii="Arial Narrow" w:eastAsia="Times New Roman" w:hAnsi="Arial Narrow" w:cs="Calibri"/>
      <w:szCs w:val="24"/>
    </w:rPr>
  </w:style>
  <w:style w:type="character" w:customStyle="1" w:styleId="StrongEmphasis">
    <w:name w:val="Strong Emphasis"/>
    <w:rsid w:val="002F4E3A"/>
    <w:rPr>
      <w:b/>
      <w:bCs/>
    </w:rPr>
  </w:style>
  <w:style w:type="paragraph" w:customStyle="1" w:styleId="Boldunderline1">
    <w:name w:val="Bold underline"/>
    <w:basedOn w:val="Normal"/>
    <w:link w:val="BoldunderlineChar2"/>
    <w:qFormat/>
    <w:rsid w:val="002F4E3A"/>
    <w:rPr>
      <w:rFonts w:ascii="Garamond" w:eastAsia="Times New Roman" w:hAnsi="Garamond"/>
      <w:b/>
      <w:bCs/>
      <w:kern w:val="20"/>
      <w:szCs w:val="32"/>
      <w:u w:val="single"/>
    </w:rPr>
  </w:style>
  <w:style w:type="character" w:customStyle="1" w:styleId="BoldunderlineChar2">
    <w:name w:val="Bold underline Char"/>
    <w:link w:val="Boldunderline1"/>
    <w:rsid w:val="002F4E3A"/>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2F4E3A"/>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2F4E3A"/>
  </w:style>
  <w:style w:type="character" w:customStyle="1" w:styleId="pageheader0">
    <w:name w:val="pageheader"/>
    <w:basedOn w:val="DefaultParagraphFont"/>
    <w:rsid w:val="002F4E3A"/>
  </w:style>
  <w:style w:type="character" w:customStyle="1" w:styleId="AuthorCharChar">
    <w:name w:val="Author Char Char"/>
    <w:rsid w:val="002F4E3A"/>
    <w:rPr>
      <w:rFonts w:ascii="Times New Roman" w:hAnsi="Times New Roman"/>
      <w:b/>
      <w:sz w:val="22"/>
      <w:szCs w:val="22"/>
    </w:rPr>
  </w:style>
  <w:style w:type="character" w:customStyle="1" w:styleId="RegularChar">
    <w:name w:val="Regular Char"/>
    <w:link w:val="Regular"/>
    <w:rsid w:val="002F4E3A"/>
    <w:rPr>
      <w:rFonts w:ascii="Cambria" w:eastAsia="Cambria" w:hAnsi="Cambria" w:cs="Calibri"/>
      <w:szCs w:val="24"/>
    </w:rPr>
  </w:style>
  <w:style w:type="character" w:customStyle="1" w:styleId="smallchar0">
    <w:name w:val="smallchar"/>
    <w:basedOn w:val="DefaultParagraphFont"/>
    <w:rsid w:val="002F4E3A"/>
  </w:style>
  <w:style w:type="character" w:customStyle="1" w:styleId="Shortcite">
    <w:name w:val="Shortcite"/>
    <w:rsid w:val="002F4E3A"/>
    <w:rPr>
      <w:rFonts w:ascii="Times New Roman" w:hAnsi="Times New Roman"/>
      <w:b/>
      <w:bCs/>
      <w:sz w:val="20"/>
    </w:rPr>
  </w:style>
  <w:style w:type="character" w:customStyle="1" w:styleId="Longcite">
    <w:name w:val="Longcite"/>
    <w:rsid w:val="002F4E3A"/>
    <w:rPr>
      <w:sz w:val="16"/>
    </w:rPr>
  </w:style>
  <w:style w:type="character" w:customStyle="1" w:styleId="NormalizationChar">
    <w:name w:val="Normalization Char"/>
    <w:rsid w:val="002F4E3A"/>
    <w:rPr>
      <w:noProof w:val="0"/>
      <w:sz w:val="18"/>
      <w:szCs w:val="24"/>
      <w:lang w:val="en-US" w:eastAsia="en-US" w:bidi="ar-SA"/>
    </w:rPr>
  </w:style>
  <w:style w:type="character" w:customStyle="1" w:styleId="Shrinker">
    <w:name w:val="Shrinker"/>
    <w:rsid w:val="002F4E3A"/>
    <w:rPr>
      <w:rFonts w:ascii="Times New Roman" w:hAnsi="Times New Roman"/>
      <w:sz w:val="10"/>
      <w:szCs w:val="13"/>
    </w:rPr>
  </w:style>
  <w:style w:type="paragraph" w:customStyle="1" w:styleId="CardDownx1">
    <w:name w:val="CardDown x1"/>
    <w:basedOn w:val="Header"/>
    <w:link w:val="CardDownx1Char"/>
    <w:qFormat/>
    <w:rsid w:val="002F4E3A"/>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2F4E3A"/>
    <w:rPr>
      <w:rFonts w:ascii="Arial Narrow" w:eastAsia="Times New Roman" w:hAnsi="Arial Narrow" w:cs="Calibri"/>
      <w:szCs w:val="24"/>
    </w:rPr>
  </w:style>
  <w:style w:type="character" w:customStyle="1" w:styleId="heading3char1">
    <w:name w:val="heading3char1"/>
    <w:basedOn w:val="DefaultParagraphFont"/>
    <w:rsid w:val="002F4E3A"/>
  </w:style>
  <w:style w:type="character" w:customStyle="1" w:styleId="underlinea">
    <w:name w:val="underlinea"/>
    <w:basedOn w:val="DefaultParagraphFont"/>
    <w:rsid w:val="002F4E3A"/>
  </w:style>
  <w:style w:type="character" w:customStyle="1" w:styleId="FontStyle329">
    <w:name w:val="Font Style329"/>
    <w:uiPriority w:val="99"/>
    <w:rsid w:val="002F4E3A"/>
    <w:rPr>
      <w:rFonts w:ascii="Times New Roman" w:hAnsi="Times New Roman" w:cs="Times New Roman"/>
      <w:b/>
      <w:bCs/>
      <w:spacing w:val="-10"/>
      <w:sz w:val="18"/>
      <w:szCs w:val="18"/>
    </w:rPr>
  </w:style>
  <w:style w:type="paragraph" w:customStyle="1" w:styleId="CiteTag">
    <w:name w:val="Cite/Tag"/>
    <w:basedOn w:val="Normal"/>
    <w:qFormat/>
    <w:rsid w:val="002F4E3A"/>
    <w:rPr>
      <w:rFonts w:eastAsia="Times New Roman"/>
      <w:b/>
      <w:szCs w:val="24"/>
      <w:lang w:bidi="en-US"/>
    </w:rPr>
  </w:style>
  <w:style w:type="character" w:customStyle="1" w:styleId="heading3char0">
    <w:name w:val="heading3char"/>
    <w:rsid w:val="002F4E3A"/>
  </w:style>
  <w:style w:type="character" w:customStyle="1" w:styleId="StyleStyleArialNarrow9ptLeft-075ArialNarrowChar">
    <w:name w:val="Style Style Arial Narrow 9 pt Left:  -0.75&quot; + Arial Narrow Char"/>
    <w:link w:val="StyleStyleArialNarrow9ptLeft-075ArialNarrow"/>
    <w:rsid w:val="002F4E3A"/>
    <w:rPr>
      <w:rFonts w:ascii="Arial Narrow" w:eastAsia="Times New Roman" w:hAnsi="Arial Narrow" w:cs="Calibri"/>
      <w:sz w:val="18"/>
      <w:szCs w:val="20"/>
    </w:rPr>
  </w:style>
  <w:style w:type="paragraph" w:customStyle="1" w:styleId="ecxmsonormal">
    <w:name w:val="ecxmsonormal"/>
    <w:basedOn w:val="Normal"/>
    <w:qFormat/>
    <w:rsid w:val="002F4E3A"/>
    <w:pPr>
      <w:spacing w:before="100" w:beforeAutospacing="1" w:after="100" w:afterAutospacing="1"/>
    </w:pPr>
    <w:rPr>
      <w:rFonts w:eastAsia="Times New Roman"/>
      <w:szCs w:val="24"/>
    </w:rPr>
  </w:style>
  <w:style w:type="character" w:customStyle="1" w:styleId="FontStyle232">
    <w:name w:val="Font Style232"/>
    <w:uiPriority w:val="99"/>
    <w:rsid w:val="002F4E3A"/>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2F4E3A"/>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2F4E3A"/>
    <w:rPr>
      <w:rFonts w:ascii="Arial Narrow" w:eastAsia="Times New Roman" w:hAnsi="Arial Narrow" w:cs="Calibri"/>
      <w:b/>
      <w:szCs w:val="24"/>
      <w:u w:val="thick"/>
    </w:rPr>
  </w:style>
  <w:style w:type="character" w:customStyle="1" w:styleId="erasure">
    <w:name w:val="erasure"/>
    <w:rsid w:val="002F4E3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2F4E3A"/>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2F4E3A"/>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F4E3A"/>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2F4E3A"/>
    <w:rPr>
      <w:rFonts w:ascii="Arial Narrow" w:eastAsia="Times New Roman" w:hAnsi="Arial Narrow" w:cs="Calibri"/>
      <w:szCs w:val="20"/>
      <w:u w:val="thick"/>
      <w:bdr w:val="single" w:sz="4" w:space="0" w:color="auto"/>
    </w:rPr>
  </w:style>
  <w:style w:type="character" w:customStyle="1" w:styleId="MicroTextCharChar">
    <w:name w:val="MicroText Char Char"/>
    <w:rsid w:val="002F4E3A"/>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2F4E3A"/>
    <w:rPr>
      <w:rFonts w:eastAsia="Times New Roman"/>
      <w:szCs w:val="24"/>
      <w:u w:val="thick"/>
    </w:rPr>
  </w:style>
  <w:style w:type="character" w:customStyle="1" w:styleId="UnderliningCharChar1CharCharChar">
    <w:name w:val="Underlining Char Char1 Char Char Char"/>
    <w:link w:val="UnderliningCharChar1CharChar"/>
    <w:rsid w:val="002F4E3A"/>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2F4E3A"/>
    <w:pPr>
      <w:ind w:left="576"/>
    </w:pPr>
    <w:rPr>
      <w:rFonts w:asciiTheme="minorHAnsi" w:hAnsiTheme="minorHAnsi" w:cstheme="minorBidi"/>
      <w:b/>
      <w:u w:val="single"/>
    </w:rPr>
  </w:style>
  <w:style w:type="character" w:customStyle="1" w:styleId="UnderliningCharCharChar">
    <w:name w:val="Underlining Char Char Char"/>
    <w:rsid w:val="002F4E3A"/>
    <w:rPr>
      <w:rFonts w:ascii="Arial Narrow" w:eastAsia="Times New Roman" w:hAnsi="Arial Narrow" w:cs="Times New Roman"/>
      <w:sz w:val="20"/>
      <w:szCs w:val="24"/>
      <w:u w:val="thick"/>
    </w:rPr>
  </w:style>
  <w:style w:type="paragraph" w:customStyle="1" w:styleId="Style120">
    <w:name w:val="Style 12"/>
    <w:qFormat/>
    <w:rsid w:val="002F4E3A"/>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2F4E3A"/>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2F4E3A"/>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2F4E3A"/>
  </w:style>
  <w:style w:type="paragraph" w:customStyle="1" w:styleId="Emphasis3">
    <w:name w:val="Emphasis3"/>
    <w:qFormat/>
    <w:rsid w:val="002F4E3A"/>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2F4E3A"/>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2F4E3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F4E3A"/>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2F4E3A"/>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2F4E3A"/>
    <w:rPr>
      <w:b/>
      <w:noProof w:val="0"/>
      <w:szCs w:val="24"/>
      <w:u w:val="single"/>
      <w:lang w:val="en-US" w:eastAsia="en-US" w:bidi="ar-SA"/>
    </w:rPr>
  </w:style>
  <w:style w:type="character" w:customStyle="1" w:styleId="UnderlineChar1Char1">
    <w:name w:val="Underline Char1 Char1"/>
    <w:basedOn w:val="DefaultParagraphFont"/>
    <w:rsid w:val="002F4E3A"/>
    <w:rPr>
      <w:noProof w:val="0"/>
      <w:szCs w:val="24"/>
      <w:u w:val="single"/>
      <w:lang w:val="en-US" w:eastAsia="en-US" w:bidi="ar-SA"/>
    </w:rPr>
  </w:style>
  <w:style w:type="paragraph" w:customStyle="1" w:styleId="Underlinestyle1">
    <w:name w:val="Underlinestyle"/>
    <w:basedOn w:val="Normal"/>
    <w:qFormat/>
    <w:rsid w:val="002F4E3A"/>
    <w:pPr>
      <w:tabs>
        <w:tab w:val="left" w:pos="720"/>
      </w:tabs>
      <w:ind w:left="720"/>
    </w:pPr>
    <w:rPr>
      <w:rFonts w:eastAsia="Times New Roman"/>
      <w:szCs w:val="20"/>
      <w:u w:val="single"/>
    </w:rPr>
  </w:style>
  <w:style w:type="paragraph" w:styleId="BlockText">
    <w:name w:val="Block Text"/>
    <w:basedOn w:val="Normal"/>
    <w:rsid w:val="002F4E3A"/>
    <w:pPr>
      <w:ind w:left="229" w:right="229"/>
    </w:pPr>
    <w:rPr>
      <w:rFonts w:ascii="Verdana" w:eastAsia="Times New Roman" w:hAnsi="Verdana"/>
      <w:szCs w:val="20"/>
    </w:rPr>
  </w:style>
  <w:style w:type="paragraph" w:styleId="NormalIndent">
    <w:name w:val="Normal Indent"/>
    <w:basedOn w:val="Normal"/>
    <w:rsid w:val="002F4E3A"/>
    <w:pPr>
      <w:ind w:left="720"/>
    </w:pPr>
    <w:rPr>
      <w:rFonts w:eastAsia="Times New Roman"/>
      <w:szCs w:val="20"/>
    </w:rPr>
  </w:style>
  <w:style w:type="paragraph" w:styleId="EnvelopeReturn">
    <w:name w:val="envelope return"/>
    <w:basedOn w:val="Normal"/>
    <w:rsid w:val="002F4E3A"/>
    <w:rPr>
      <w:rFonts w:ascii="Arial" w:eastAsia="Times New Roman" w:hAnsi="Arial"/>
      <w:szCs w:val="20"/>
    </w:rPr>
  </w:style>
  <w:style w:type="paragraph" w:styleId="EnvelopeAddress">
    <w:name w:val="envelope address"/>
    <w:basedOn w:val="Normal"/>
    <w:rsid w:val="002F4E3A"/>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2F4E3A"/>
    <w:rPr>
      <w:rFonts w:ascii="Arial" w:hAnsi="Arial" w:cs="Arial" w:hint="default"/>
      <w:color w:val="666666"/>
    </w:rPr>
  </w:style>
  <w:style w:type="character" w:customStyle="1" w:styleId="CardCharCharChar0">
    <w:name w:val="Card Char Char Char"/>
    <w:basedOn w:val="DefaultParagraphFont"/>
    <w:rsid w:val="002F4E3A"/>
    <w:rPr>
      <w:rFonts w:ascii="Book Antiqua" w:hAnsi="Book Antiqua"/>
      <w:szCs w:val="24"/>
      <w:lang w:val="en-US" w:eastAsia="en-US" w:bidi="ar-SA"/>
    </w:rPr>
  </w:style>
  <w:style w:type="character" w:customStyle="1" w:styleId="big1">
    <w:name w:val="big1"/>
    <w:basedOn w:val="DefaultParagraphFont"/>
    <w:rsid w:val="002F4E3A"/>
    <w:rPr>
      <w:sz w:val="28"/>
      <w:szCs w:val="28"/>
    </w:rPr>
  </w:style>
  <w:style w:type="character" w:customStyle="1" w:styleId="articletitle1">
    <w:name w:val="articletitle1"/>
    <w:basedOn w:val="DefaultParagraphFont"/>
    <w:rsid w:val="002F4E3A"/>
    <w:rPr>
      <w:b/>
      <w:bCs/>
      <w:color w:val="990000"/>
    </w:rPr>
  </w:style>
  <w:style w:type="character" w:customStyle="1" w:styleId="prodgeneral">
    <w:name w:val="prodgeneral"/>
    <w:basedOn w:val="DefaultParagraphFont"/>
    <w:rsid w:val="002F4E3A"/>
  </w:style>
  <w:style w:type="character" w:customStyle="1" w:styleId="Style10pt">
    <w:name w:val="Style 10 pt"/>
    <w:basedOn w:val="DefaultParagraphFont"/>
    <w:rsid w:val="002F4E3A"/>
    <w:rPr>
      <w:sz w:val="20"/>
    </w:rPr>
  </w:style>
  <w:style w:type="character" w:customStyle="1" w:styleId="StyleUnderlineChar0">
    <w:name w:val="Style Underline + Char"/>
    <w:basedOn w:val="DefaultParagraphFont"/>
    <w:rsid w:val="002F4E3A"/>
    <w:rPr>
      <w:rFonts w:eastAsia="SimSun" w:cs="Arial"/>
      <w:b/>
      <w:bCs/>
      <w:iCs/>
      <w:caps/>
      <w:sz w:val="24"/>
      <w:szCs w:val="24"/>
      <w:u w:val="single"/>
      <w:lang w:val="en-US" w:eastAsia="en-US" w:bidi="ar-SA"/>
    </w:rPr>
  </w:style>
  <w:style w:type="character" w:customStyle="1" w:styleId="highlightChar">
    <w:name w:val="highlight Char"/>
    <w:basedOn w:val="DefaultParagraphFont"/>
    <w:rsid w:val="002F4E3A"/>
    <w:rPr>
      <w:sz w:val="24"/>
      <w:szCs w:val="24"/>
      <w:u w:val="single"/>
      <w:lang w:val="en-US" w:eastAsia="en-US" w:bidi="ar-SA"/>
    </w:rPr>
  </w:style>
  <w:style w:type="character" w:customStyle="1" w:styleId="StyleciteChar">
    <w:name w:val="Style cite + Char"/>
    <w:basedOn w:val="citeChar2"/>
    <w:rsid w:val="002F4E3A"/>
    <w:rPr>
      <w:sz w:val="24"/>
      <w:szCs w:val="24"/>
      <w:lang w:val="en-US" w:eastAsia="en-US" w:bidi="ar-SA"/>
    </w:rPr>
  </w:style>
  <w:style w:type="character" w:customStyle="1" w:styleId="citeChar2">
    <w:name w:val="cite Char"/>
    <w:basedOn w:val="DefaultParagraphFont"/>
    <w:rsid w:val="002F4E3A"/>
    <w:rPr>
      <w:sz w:val="24"/>
      <w:szCs w:val="24"/>
      <w:lang w:val="en-US" w:eastAsia="en-US" w:bidi="ar-SA"/>
    </w:rPr>
  </w:style>
  <w:style w:type="paragraph" w:customStyle="1" w:styleId="OffensiveLanguage">
    <w:name w:val="Offensive Language"/>
    <w:basedOn w:val="Normal"/>
    <w:next w:val="Normal"/>
    <w:qFormat/>
    <w:rsid w:val="002F4E3A"/>
    <w:rPr>
      <w:strike/>
      <w:u w:val="single"/>
    </w:rPr>
  </w:style>
  <w:style w:type="character" w:customStyle="1" w:styleId="OffensiveLanguageChar">
    <w:name w:val="Offensive Language Char"/>
    <w:rsid w:val="002F4E3A"/>
    <w:rPr>
      <w:rFonts w:ascii="Arial Narrow" w:hAnsi="Arial Narrow"/>
      <w:strike/>
      <w:szCs w:val="24"/>
      <w:u w:val="single"/>
      <w:lang w:val="en-US" w:eastAsia="en-US" w:bidi="ar-SA"/>
    </w:rPr>
  </w:style>
  <w:style w:type="paragraph" w:customStyle="1" w:styleId="clearformatting0">
    <w:name w:val="clear formatting"/>
    <w:basedOn w:val="Normal"/>
    <w:qFormat/>
    <w:rsid w:val="002F4E3A"/>
  </w:style>
  <w:style w:type="paragraph" w:customStyle="1" w:styleId="Style180">
    <w:name w:val="Style 18"/>
    <w:uiPriority w:val="99"/>
    <w:qFormat/>
    <w:rsid w:val="002F4E3A"/>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2F4E3A"/>
    <w:pPr>
      <w:spacing w:before="100" w:beforeAutospacing="1" w:after="100" w:afterAutospacing="1"/>
    </w:pPr>
    <w:rPr>
      <w:rFonts w:ascii="Arial" w:eastAsia="Arial Unicode MS" w:hAnsi="Arial"/>
      <w:szCs w:val="20"/>
    </w:rPr>
  </w:style>
  <w:style w:type="character" w:customStyle="1" w:styleId="yellowfadeinnerspan">
    <w:name w:val="yellowfadeinnerspan"/>
    <w:rsid w:val="002F4E3A"/>
  </w:style>
  <w:style w:type="character" w:customStyle="1" w:styleId="ipa">
    <w:name w:val="ipa"/>
    <w:basedOn w:val="DefaultParagraphFont"/>
    <w:rsid w:val="002F4E3A"/>
  </w:style>
  <w:style w:type="character" w:customStyle="1" w:styleId="regtext">
    <w:name w:val="regtext"/>
    <w:rsid w:val="002F4E3A"/>
  </w:style>
  <w:style w:type="paragraph" w:customStyle="1" w:styleId="Card-Underline0">
    <w:name w:val="Card-Underline"/>
    <w:basedOn w:val="Normal"/>
    <w:link w:val="Card-UnderlineChar"/>
    <w:qFormat/>
    <w:rsid w:val="002F4E3A"/>
    <w:rPr>
      <w:rFonts w:ascii="Century Gothic" w:eastAsia="Cambria" w:hAnsi="Century Gothic"/>
      <w:szCs w:val="24"/>
      <w:u w:val="thick"/>
    </w:rPr>
  </w:style>
  <w:style w:type="character" w:customStyle="1" w:styleId="Card-UnderlineChar">
    <w:name w:val="Card-Underline Char"/>
    <w:link w:val="Card-Underline0"/>
    <w:rsid w:val="002F4E3A"/>
    <w:rPr>
      <w:rFonts w:ascii="Century Gothic" w:eastAsia="Cambria" w:hAnsi="Century Gothic" w:cs="Calibri"/>
      <w:szCs w:val="24"/>
      <w:u w:val="thick"/>
    </w:rPr>
  </w:style>
  <w:style w:type="character" w:customStyle="1" w:styleId="BoldandUnderlineChar6">
    <w:name w:val="Bold and Underline Char6"/>
    <w:basedOn w:val="DefaultParagraphFont"/>
    <w:rsid w:val="002F4E3A"/>
    <w:rPr>
      <w:b/>
      <w:szCs w:val="24"/>
      <w:u w:val="single"/>
      <w:lang w:val="en-US" w:eastAsia="en-US" w:bidi="ar-SA"/>
    </w:rPr>
  </w:style>
  <w:style w:type="paragraph" w:customStyle="1" w:styleId="DebateTag0">
    <w:name w:val="Debate Tag"/>
    <w:basedOn w:val="Heading5"/>
    <w:link w:val="DebateTagChar"/>
    <w:qFormat/>
    <w:rsid w:val="002F4E3A"/>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2F4E3A"/>
    <w:pPr>
      <w:spacing w:before="100" w:beforeAutospacing="1" w:after="100" w:afterAutospacing="1"/>
    </w:pPr>
    <w:rPr>
      <w:rFonts w:eastAsia="Times New Roman"/>
      <w:szCs w:val="24"/>
    </w:rPr>
  </w:style>
  <w:style w:type="paragraph" w:customStyle="1" w:styleId="a-body-text">
    <w:name w:val="a-body-text"/>
    <w:basedOn w:val="Normal"/>
    <w:uiPriority w:val="99"/>
    <w:qFormat/>
    <w:rsid w:val="002F4E3A"/>
    <w:pPr>
      <w:spacing w:before="100" w:beforeAutospacing="1" w:after="100" w:afterAutospacing="1"/>
    </w:pPr>
    <w:rPr>
      <w:rFonts w:eastAsia="Times New Roman"/>
      <w:szCs w:val="24"/>
    </w:rPr>
  </w:style>
  <w:style w:type="paragraph" w:customStyle="1" w:styleId="obgpara">
    <w:name w:val="obg_para"/>
    <w:basedOn w:val="Normal"/>
    <w:uiPriority w:val="99"/>
    <w:qFormat/>
    <w:rsid w:val="002F4E3A"/>
    <w:pPr>
      <w:spacing w:before="100" w:beforeAutospacing="1" w:after="100" w:afterAutospacing="1"/>
    </w:pPr>
    <w:rPr>
      <w:rFonts w:eastAsia="Times New Roman"/>
      <w:szCs w:val="24"/>
    </w:rPr>
  </w:style>
  <w:style w:type="character" w:customStyle="1" w:styleId="caption4">
    <w:name w:val="caption4"/>
    <w:basedOn w:val="DefaultParagraphFont"/>
    <w:rsid w:val="002F4E3A"/>
  </w:style>
  <w:style w:type="character" w:customStyle="1" w:styleId="field-content">
    <w:name w:val="field-content"/>
    <w:basedOn w:val="DefaultParagraphFont"/>
    <w:rsid w:val="002F4E3A"/>
  </w:style>
  <w:style w:type="character" w:customStyle="1" w:styleId="honorific-prefix">
    <w:name w:val="honorific-prefix"/>
    <w:basedOn w:val="DefaultParagraphFont"/>
    <w:rsid w:val="002F4E3A"/>
  </w:style>
  <w:style w:type="character" w:customStyle="1" w:styleId="given-name">
    <w:name w:val="given-name"/>
    <w:basedOn w:val="DefaultParagraphFont"/>
    <w:rsid w:val="002F4E3A"/>
  </w:style>
  <w:style w:type="character" w:customStyle="1" w:styleId="family-name">
    <w:name w:val="family-name"/>
    <w:basedOn w:val="DefaultParagraphFont"/>
    <w:rsid w:val="002F4E3A"/>
  </w:style>
  <w:style w:type="character" w:customStyle="1" w:styleId="chead">
    <w:name w:val="chead"/>
    <w:basedOn w:val="DefaultParagraphFont"/>
    <w:rsid w:val="002F4E3A"/>
  </w:style>
  <w:style w:type="character" w:customStyle="1" w:styleId="obgcapsstart">
    <w:name w:val="obg_caps_start"/>
    <w:basedOn w:val="DefaultParagraphFont"/>
    <w:rsid w:val="002F4E3A"/>
  </w:style>
  <w:style w:type="character" w:customStyle="1" w:styleId="tpk">
    <w:name w:val="tpk"/>
    <w:basedOn w:val="DefaultParagraphFont"/>
    <w:rsid w:val="002F4E3A"/>
  </w:style>
  <w:style w:type="character" w:customStyle="1" w:styleId="style10">
    <w:name w:val="style1"/>
    <w:basedOn w:val="DefaultParagraphFont"/>
    <w:rsid w:val="002F4E3A"/>
  </w:style>
  <w:style w:type="character" w:customStyle="1" w:styleId="althead">
    <w:name w:val="althead"/>
    <w:basedOn w:val="DefaultParagraphFont"/>
    <w:rsid w:val="002F4E3A"/>
  </w:style>
  <w:style w:type="character" w:customStyle="1" w:styleId="para">
    <w:name w:val="para"/>
    <w:basedOn w:val="DefaultParagraphFont"/>
    <w:rsid w:val="002F4E3A"/>
  </w:style>
  <w:style w:type="character" w:customStyle="1" w:styleId="arbd1">
    <w:name w:val="arbd1"/>
    <w:basedOn w:val="DefaultParagraphFont"/>
    <w:rsid w:val="002F4E3A"/>
  </w:style>
  <w:style w:type="character" w:customStyle="1" w:styleId="unx">
    <w:name w:val="unx"/>
    <w:basedOn w:val="DefaultParagraphFont"/>
    <w:rsid w:val="002F4E3A"/>
  </w:style>
  <w:style w:type="character" w:customStyle="1" w:styleId="lrdctph">
    <w:name w:val="lr_dct_ph"/>
    <w:basedOn w:val="DefaultParagraphFont"/>
    <w:rsid w:val="002F4E3A"/>
  </w:style>
  <w:style w:type="character" w:customStyle="1" w:styleId="BoxX2">
    <w:name w:val="BoxX2"/>
    <w:qFormat/>
    <w:rsid w:val="002F4E3A"/>
    <w:rPr>
      <w:rFonts w:ascii="Times New Roman" w:hAnsi="Times New Roman"/>
      <w:b/>
      <w:sz w:val="22"/>
      <w:u w:val="single"/>
      <w:bdr w:val="single" w:sz="4" w:space="0" w:color="auto"/>
    </w:rPr>
  </w:style>
  <w:style w:type="paragraph" w:customStyle="1" w:styleId="TxBr41p1">
    <w:name w:val="TxBr_41p1"/>
    <w:basedOn w:val="Normal"/>
    <w:qFormat/>
    <w:rsid w:val="002F4E3A"/>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2F4E3A"/>
    <w:rPr>
      <w:rFonts w:ascii="Georgia" w:eastAsia="Times New Roman" w:hAnsi="Georgia" w:cs="Arial" w:hint="default"/>
      <w:b/>
      <w:bCs/>
      <w:kern w:val="32"/>
      <w:sz w:val="28"/>
      <w:szCs w:val="32"/>
    </w:rPr>
  </w:style>
  <w:style w:type="character" w:customStyle="1" w:styleId="style3Char0">
    <w:name w:val="style 3 Char"/>
    <w:rsid w:val="002F4E3A"/>
    <w:rPr>
      <w:sz w:val="18"/>
      <w:szCs w:val="24"/>
      <w:lang w:val="en-US" w:eastAsia="en-US" w:bidi="ar-SA"/>
    </w:rPr>
  </w:style>
  <w:style w:type="paragraph" w:customStyle="1" w:styleId="003Cite">
    <w:name w:val="003Cite"/>
    <w:basedOn w:val="Normal"/>
    <w:qFormat/>
    <w:rsid w:val="002F4E3A"/>
    <w:rPr>
      <w:rFonts w:eastAsia="Calibri"/>
      <w:szCs w:val="16"/>
    </w:rPr>
  </w:style>
  <w:style w:type="paragraph" w:customStyle="1" w:styleId="NormalBold">
    <w:name w:val="Normal + Bold"/>
    <w:aliases w:val="Double Underline"/>
    <w:basedOn w:val="Normal"/>
    <w:link w:val="NormalBoldChar"/>
    <w:qFormat/>
    <w:rsid w:val="002F4E3A"/>
    <w:pPr>
      <w:jc w:val="both"/>
    </w:pPr>
    <w:rPr>
      <w:b/>
      <w:color w:val="000000"/>
      <w:szCs w:val="24"/>
      <w:u w:val="single"/>
    </w:rPr>
  </w:style>
  <w:style w:type="character" w:customStyle="1" w:styleId="NormalBoldChar">
    <w:name w:val="Normal + Bold Char"/>
    <w:aliases w:val="Double Underline Char"/>
    <w:basedOn w:val="DefaultParagraphFont"/>
    <w:link w:val="NormalBold"/>
    <w:rsid w:val="002F4E3A"/>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2F4E3A"/>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2F4E3A"/>
    <w:rPr>
      <w:rFonts w:ascii="Arial Narrow" w:eastAsia="Times New Roman" w:hAnsi="Arial Narrow" w:cs="Calibri"/>
      <w:szCs w:val="24"/>
      <w:u w:val="thick"/>
    </w:rPr>
  </w:style>
  <w:style w:type="character" w:customStyle="1" w:styleId="BlockHeadingsChar1">
    <w:name w:val="Block Headings Char1"/>
    <w:rsid w:val="002F4E3A"/>
    <w:rPr>
      <w:b/>
      <w:caps/>
    </w:rPr>
  </w:style>
  <w:style w:type="character" w:customStyle="1" w:styleId="FontStyle170">
    <w:name w:val="Font Style170"/>
    <w:uiPriority w:val="99"/>
    <w:rsid w:val="002F4E3A"/>
    <w:rPr>
      <w:rFonts w:ascii="Bookman Old Style" w:hAnsi="Bookman Old Style" w:cs="Bookman Old Style"/>
      <w:sz w:val="16"/>
      <w:szCs w:val="16"/>
    </w:rPr>
  </w:style>
  <w:style w:type="character" w:customStyle="1" w:styleId="FontStyle17">
    <w:name w:val="Font Style17"/>
    <w:uiPriority w:val="99"/>
    <w:rsid w:val="002F4E3A"/>
    <w:rPr>
      <w:rFonts w:ascii="Book Antiqua" w:hAnsi="Book Antiqua" w:cs="Book Antiqua"/>
      <w:i/>
      <w:iCs/>
      <w:spacing w:val="10"/>
      <w:sz w:val="22"/>
      <w:szCs w:val="22"/>
    </w:rPr>
  </w:style>
  <w:style w:type="character" w:customStyle="1" w:styleId="articoloinside">
    <w:name w:val="articolo_inside"/>
    <w:rsid w:val="002F4E3A"/>
  </w:style>
  <w:style w:type="paragraph" w:customStyle="1" w:styleId="pagetools">
    <w:name w:val="pagetools"/>
    <w:basedOn w:val="Normal"/>
    <w:qFormat/>
    <w:rsid w:val="002F4E3A"/>
    <w:pPr>
      <w:spacing w:before="100" w:beforeAutospacing="1" w:after="100" w:afterAutospacing="1"/>
    </w:pPr>
    <w:rPr>
      <w:rFonts w:eastAsia="Times New Roman"/>
      <w:szCs w:val="24"/>
    </w:rPr>
  </w:style>
  <w:style w:type="character" w:customStyle="1" w:styleId="job">
    <w:name w:val="job"/>
    <w:basedOn w:val="DefaultParagraphFont"/>
    <w:rsid w:val="002F4E3A"/>
  </w:style>
  <w:style w:type="character" w:customStyle="1" w:styleId="publisher">
    <w:name w:val="publisher"/>
    <w:basedOn w:val="DefaultParagraphFont"/>
    <w:rsid w:val="002F4E3A"/>
  </w:style>
  <w:style w:type="character" w:customStyle="1" w:styleId="pubyear">
    <w:name w:val="pubyear"/>
    <w:basedOn w:val="DefaultParagraphFont"/>
    <w:rsid w:val="002F4E3A"/>
  </w:style>
  <w:style w:type="character" w:customStyle="1" w:styleId="pubcity">
    <w:name w:val="pubcity"/>
    <w:basedOn w:val="DefaultParagraphFont"/>
    <w:rsid w:val="002F4E3A"/>
  </w:style>
  <w:style w:type="character" w:customStyle="1" w:styleId="bodycontentlink">
    <w:name w:val="bodycontentlink"/>
    <w:basedOn w:val="DefaultParagraphFont"/>
    <w:rsid w:val="002F4E3A"/>
  </w:style>
  <w:style w:type="paragraph" w:customStyle="1" w:styleId="C-Text">
    <w:name w:val="C-Text"/>
    <w:basedOn w:val="Normal"/>
    <w:qFormat/>
    <w:rsid w:val="002F4E3A"/>
    <w:pPr>
      <w:tabs>
        <w:tab w:val="num" w:pos="720"/>
      </w:tabs>
      <w:ind w:left="720" w:hanging="360"/>
    </w:pPr>
    <w:rPr>
      <w:rFonts w:ascii="Garamond" w:hAnsi="Garamond"/>
    </w:rPr>
  </w:style>
  <w:style w:type="character" w:customStyle="1" w:styleId="ecdate">
    <w:name w:val="ec_date"/>
    <w:basedOn w:val="DefaultParagraphFont"/>
    <w:rsid w:val="002F4E3A"/>
    <w:rPr>
      <w:rFonts w:ascii="Verdana" w:hAnsi="Verdana" w:hint="default"/>
      <w:sz w:val="20"/>
      <w:szCs w:val="20"/>
      <w:shd w:val="clear" w:color="auto" w:fill="FFFFFF"/>
    </w:rPr>
  </w:style>
  <w:style w:type="paragraph" w:customStyle="1" w:styleId="ecmsonormal">
    <w:name w:val="ec_msonormal"/>
    <w:basedOn w:val="Normal"/>
    <w:qFormat/>
    <w:rsid w:val="002F4E3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F4E3A"/>
  </w:style>
  <w:style w:type="paragraph" w:customStyle="1" w:styleId="u-intro">
    <w:name w:val="u-intro"/>
    <w:basedOn w:val="Normal"/>
    <w:qFormat/>
    <w:rsid w:val="002F4E3A"/>
    <w:pPr>
      <w:spacing w:before="100" w:beforeAutospacing="1" w:after="100" w:afterAutospacing="1"/>
    </w:pPr>
    <w:rPr>
      <w:szCs w:val="24"/>
    </w:rPr>
  </w:style>
  <w:style w:type="character" w:customStyle="1" w:styleId="u-byline">
    <w:name w:val="u-byline"/>
    <w:basedOn w:val="DefaultParagraphFont"/>
    <w:rsid w:val="002F4E3A"/>
  </w:style>
  <w:style w:type="character" w:customStyle="1" w:styleId="articlebya">
    <w:name w:val="articleby_a"/>
    <w:basedOn w:val="DefaultParagraphFont"/>
    <w:rsid w:val="002F4E3A"/>
  </w:style>
  <w:style w:type="character" w:customStyle="1" w:styleId="popupwinby">
    <w:name w:val="popupwinby"/>
    <w:basedOn w:val="DefaultParagraphFont"/>
    <w:rsid w:val="002F4E3A"/>
  </w:style>
  <w:style w:type="character" w:customStyle="1" w:styleId="storyheader">
    <w:name w:val="storyheader"/>
    <w:basedOn w:val="DefaultParagraphFont"/>
    <w:rsid w:val="002F4E3A"/>
  </w:style>
  <w:style w:type="character" w:customStyle="1" w:styleId="StyleNormalWeb10ptChar">
    <w:name w:val="Style Normal (Web) + 10 pt Char"/>
    <w:basedOn w:val="DefaultParagraphFont"/>
    <w:rsid w:val="002F4E3A"/>
    <w:rPr>
      <w:szCs w:val="24"/>
      <w:lang w:val="en-US" w:eastAsia="en-US" w:bidi="ar-SA"/>
    </w:rPr>
  </w:style>
  <w:style w:type="paragraph" w:customStyle="1" w:styleId="TagCiteShells">
    <w:name w:val="Tag/Cite/Shells"/>
    <w:basedOn w:val="Normal"/>
    <w:qFormat/>
    <w:rsid w:val="002F4E3A"/>
    <w:rPr>
      <w:b/>
    </w:rPr>
  </w:style>
  <w:style w:type="paragraph" w:customStyle="1" w:styleId="DefinitionTerm">
    <w:name w:val="Definition Term"/>
    <w:basedOn w:val="Normal"/>
    <w:next w:val="Normal"/>
    <w:qFormat/>
    <w:rsid w:val="002F4E3A"/>
    <w:rPr>
      <w:snapToGrid w:val="0"/>
    </w:rPr>
  </w:style>
  <w:style w:type="character" w:customStyle="1" w:styleId="Style3CharChar">
    <w:name w:val="Style3 Char Char"/>
    <w:basedOn w:val="DefaultParagraphFont"/>
    <w:rsid w:val="002F4E3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F4E3A"/>
    <w:pPr>
      <w:spacing w:after="60"/>
    </w:pPr>
    <w:rPr>
      <w:rFonts w:eastAsia="SimSun" w:cs="Times New Roman"/>
      <w:caps/>
      <w:sz w:val="20"/>
      <w:lang w:eastAsia="zh-CN"/>
    </w:rPr>
  </w:style>
  <w:style w:type="character" w:customStyle="1" w:styleId="NormalChar1">
    <w:name w:val="Normal Char"/>
    <w:basedOn w:val="DefaultParagraphFont"/>
    <w:rsid w:val="002F4E3A"/>
    <w:rPr>
      <w:lang w:eastAsia="en-US"/>
    </w:rPr>
  </w:style>
  <w:style w:type="character" w:customStyle="1" w:styleId="BoldUnderlineChar3">
    <w:name w:val="Bold + Underline Char"/>
    <w:basedOn w:val="DefaultParagraphFont"/>
    <w:rsid w:val="002F4E3A"/>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2F4E3A"/>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2F4E3A"/>
  </w:style>
  <w:style w:type="character" w:customStyle="1" w:styleId="CharacterStyle7">
    <w:name w:val="Character Style 7"/>
    <w:rsid w:val="002F4E3A"/>
    <w:rPr>
      <w:rFonts w:ascii="Arial Narrow" w:hAnsi="Arial Narrow" w:cs="Arial Narrow"/>
      <w:sz w:val="20"/>
      <w:szCs w:val="20"/>
      <w:u w:val="single"/>
    </w:rPr>
  </w:style>
  <w:style w:type="character" w:customStyle="1" w:styleId="StyleStyle4Char">
    <w:name w:val="Style Style4 + Char"/>
    <w:basedOn w:val="DefaultParagraphFont"/>
    <w:rsid w:val="002F4E3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F4E3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F4E3A"/>
    <w:rPr>
      <w:rFonts w:ascii="Verdana" w:hAnsi="Verdana"/>
      <w:sz w:val="21"/>
      <w:szCs w:val="21"/>
      <w:u w:val="thick"/>
    </w:rPr>
  </w:style>
  <w:style w:type="character" w:customStyle="1" w:styleId="UnderlinedEvidenceCharChar">
    <w:name w:val="Underlined Evidence Char Char"/>
    <w:basedOn w:val="DefaultParagraphFont"/>
    <w:rsid w:val="002F4E3A"/>
    <w:rPr>
      <w:rFonts w:ascii="Verdana" w:hAnsi="Verdana"/>
      <w:sz w:val="21"/>
      <w:szCs w:val="21"/>
      <w:u w:val="thick"/>
      <w:lang w:val="en-US" w:eastAsia="en-US" w:bidi="ar-SA"/>
    </w:rPr>
  </w:style>
  <w:style w:type="character" w:styleId="PlaceholderText">
    <w:name w:val="Placeholder Text"/>
    <w:basedOn w:val="DefaultParagraphFont"/>
    <w:uiPriority w:val="99"/>
    <w:rsid w:val="002F4E3A"/>
    <w:rPr>
      <w:color w:val="808080"/>
    </w:rPr>
  </w:style>
  <w:style w:type="character" w:customStyle="1" w:styleId="cnbcsbhdcomp">
    <w:name w:val="cnbc_sbhd_comp"/>
    <w:rsid w:val="002F4E3A"/>
  </w:style>
  <w:style w:type="character" w:customStyle="1" w:styleId="blox-headline">
    <w:name w:val="blox-headline"/>
    <w:rsid w:val="002F4E3A"/>
  </w:style>
  <w:style w:type="paragraph" w:customStyle="1" w:styleId="StyleJustified">
    <w:name w:val="Style Justified"/>
    <w:basedOn w:val="Normal"/>
    <w:qFormat/>
    <w:rsid w:val="002F4E3A"/>
    <w:rPr>
      <w:rFonts w:eastAsia="Times New Roman"/>
      <w:szCs w:val="20"/>
    </w:rPr>
  </w:style>
  <w:style w:type="character" w:customStyle="1" w:styleId="Heading2CharCharCharCharCharChar1CharChar">
    <w:name w:val="Heading 2 Char Char Char Char Char Char1 Char Char"/>
    <w:basedOn w:val="DefaultParagraphFont"/>
    <w:uiPriority w:val="99"/>
    <w:rsid w:val="002F4E3A"/>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2F4E3A"/>
    <w:rPr>
      <w:rFonts w:ascii="Georgia" w:hAnsi="Georgia"/>
      <w:b w:val="0"/>
      <w:bCs/>
      <w:sz w:val="24"/>
      <w:u w:val="single"/>
    </w:rPr>
  </w:style>
  <w:style w:type="paragraph" w:customStyle="1" w:styleId="ember-view">
    <w:name w:val="ember-view"/>
    <w:basedOn w:val="Normal"/>
    <w:rsid w:val="002F4E3A"/>
    <w:pPr>
      <w:spacing w:before="100" w:beforeAutospacing="1" w:after="100" w:afterAutospacing="1"/>
    </w:pPr>
    <w:rPr>
      <w:rFonts w:eastAsia="Times New Roman"/>
      <w:szCs w:val="24"/>
    </w:rPr>
  </w:style>
  <w:style w:type="paragraph" w:customStyle="1" w:styleId="first-text">
    <w:name w:val="first-text"/>
    <w:basedOn w:val="Normal"/>
    <w:rsid w:val="002F4E3A"/>
    <w:pPr>
      <w:spacing w:before="100" w:beforeAutospacing="1" w:after="100" w:afterAutospacing="1"/>
    </w:pPr>
    <w:rPr>
      <w:rFonts w:eastAsia="Times New Roman"/>
      <w:szCs w:val="24"/>
    </w:rPr>
  </w:style>
  <w:style w:type="character" w:customStyle="1" w:styleId="pb-byline">
    <w:name w:val="pb-byline"/>
    <w:basedOn w:val="DefaultParagraphFont"/>
    <w:rsid w:val="002F4E3A"/>
  </w:style>
  <w:style w:type="character" w:customStyle="1" w:styleId="pb-timestamp">
    <w:name w:val="pb-timestamp"/>
    <w:basedOn w:val="DefaultParagraphFont"/>
    <w:rsid w:val="002F4E3A"/>
  </w:style>
  <w:style w:type="paragraph" w:customStyle="1" w:styleId="shirttail">
    <w:name w:val="shirttail"/>
    <w:basedOn w:val="Normal"/>
    <w:rsid w:val="002F4E3A"/>
    <w:pPr>
      <w:spacing w:before="100" w:beforeAutospacing="1" w:after="100" w:afterAutospacing="1"/>
    </w:pPr>
    <w:rPr>
      <w:rFonts w:eastAsia="Times New Roman"/>
      <w:szCs w:val="24"/>
    </w:rPr>
  </w:style>
  <w:style w:type="paragraph" w:customStyle="1" w:styleId="bylinename2">
    <w:name w:val="byline_name_2"/>
    <w:basedOn w:val="Normal"/>
    <w:rsid w:val="002F4E3A"/>
    <w:pPr>
      <w:spacing w:before="100" w:beforeAutospacing="1" w:after="100" w:afterAutospacing="1"/>
    </w:pPr>
    <w:rPr>
      <w:rFonts w:eastAsia="Times New Roman"/>
      <w:szCs w:val="24"/>
    </w:rPr>
  </w:style>
  <w:style w:type="paragraph" w:customStyle="1" w:styleId="p">
    <w:name w:val="p"/>
    <w:basedOn w:val="Normal"/>
    <w:qFormat/>
    <w:rsid w:val="002F4E3A"/>
    <w:pPr>
      <w:spacing w:before="100" w:beforeAutospacing="1" w:after="100" w:afterAutospacing="1"/>
    </w:pPr>
    <w:rPr>
      <w:rFonts w:eastAsia="Times New Roman"/>
      <w:szCs w:val="24"/>
    </w:rPr>
  </w:style>
  <w:style w:type="character" w:customStyle="1" w:styleId="small-caps">
    <w:name w:val="small-caps"/>
    <w:basedOn w:val="DefaultParagraphFont"/>
    <w:rsid w:val="002F4E3A"/>
  </w:style>
  <w:style w:type="paragraph" w:customStyle="1" w:styleId="PhoHat">
    <w:name w:val="PhoHat"/>
    <w:basedOn w:val="Normal"/>
    <w:next w:val="Default"/>
    <w:uiPriority w:val="99"/>
    <w:qFormat/>
    <w:rsid w:val="002F4E3A"/>
    <w:pPr>
      <w:jc w:val="center"/>
      <w:outlineLvl w:val="0"/>
    </w:pPr>
    <w:rPr>
      <w:rFonts w:ascii="Arial" w:hAnsi="Arial"/>
      <w:b/>
      <w:sz w:val="32"/>
      <w:u w:val="single"/>
    </w:rPr>
  </w:style>
  <w:style w:type="paragraph" w:customStyle="1" w:styleId="PhoHeading2">
    <w:name w:val="PhoHeading 2"/>
    <w:basedOn w:val="Normal"/>
    <w:uiPriority w:val="99"/>
    <w:qFormat/>
    <w:rsid w:val="002F4E3A"/>
    <w:pPr>
      <w:jc w:val="center"/>
    </w:pPr>
    <w:rPr>
      <w:rFonts w:ascii="Arial" w:hAnsi="Arial"/>
      <w:b/>
      <w:sz w:val="28"/>
      <w:u w:val="single"/>
    </w:rPr>
  </w:style>
  <w:style w:type="paragraph" w:customStyle="1" w:styleId="PhoTag">
    <w:name w:val="PhoTag"/>
    <w:basedOn w:val="Normal"/>
    <w:next w:val="Normal"/>
    <w:autoRedefine/>
    <w:qFormat/>
    <w:rsid w:val="002F4E3A"/>
    <w:rPr>
      <w:rFonts w:ascii="Arial" w:hAnsi="Arial"/>
      <w:b/>
    </w:rPr>
  </w:style>
  <w:style w:type="character" w:customStyle="1" w:styleId="PhoNormal">
    <w:name w:val="PhoNormal"/>
    <w:uiPriority w:val="1"/>
    <w:qFormat/>
    <w:rsid w:val="002F4E3A"/>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2F4E3A"/>
    <w:rPr>
      <w:rFonts w:ascii="Arial" w:hAnsi="Arial"/>
      <w:b/>
      <w:bCs/>
      <w:iCs/>
      <w:szCs w:val="26"/>
      <w:u w:val="single"/>
    </w:rPr>
  </w:style>
  <w:style w:type="character" w:customStyle="1" w:styleId="NormalF6Char">
    <w:name w:val="Normal F6 Char"/>
    <w:link w:val="NormalF6"/>
    <w:locked/>
    <w:rsid w:val="002F4E3A"/>
  </w:style>
  <w:style w:type="paragraph" w:customStyle="1" w:styleId="NormalF6">
    <w:name w:val="Normal F6"/>
    <w:basedOn w:val="Normal"/>
    <w:link w:val="NormalF6Char"/>
    <w:qFormat/>
    <w:rsid w:val="002F4E3A"/>
    <w:rPr>
      <w:rFonts w:asciiTheme="minorHAnsi" w:hAnsiTheme="minorHAnsi" w:cstheme="minorBidi"/>
    </w:rPr>
  </w:style>
  <w:style w:type="character" w:customStyle="1" w:styleId="UnreadF7Char">
    <w:name w:val="Unread F7 Char"/>
    <w:link w:val="UnreadF7"/>
    <w:locked/>
    <w:rsid w:val="002F4E3A"/>
    <w:rPr>
      <w:sz w:val="12"/>
    </w:rPr>
  </w:style>
  <w:style w:type="paragraph" w:customStyle="1" w:styleId="UnreadF7">
    <w:name w:val="Unread F7"/>
    <w:basedOn w:val="Normal"/>
    <w:next w:val="NormalF6"/>
    <w:link w:val="UnreadF7Char"/>
    <w:qFormat/>
    <w:rsid w:val="002F4E3A"/>
    <w:rPr>
      <w:rFonts w:asciiTheme="minorHAnsi" w:hAnsiTheme="minorHAnsi" w:cstheme="minorBidi"/>
      <w:sz w:val="12"/>
    </w:rPr>
  </w:style>
  <w:style w:type="character" w:customStyle="1" w:styleId="TagCiteF8Char">
    <w:name w:val="Tag/Cite F8 Char"/>
    <w:link w:val="TagCiteF8"/>
    <w:locked/>
    <w:rsid w:val="002F4E3A"/>
    <w:rPr>
      <w:b/>
    </w:rPr>
  </w:style>
  <w:style w:type="paragraph" w:customStyle="1" w:styleId="TagCiteF8">
    <w:name w:val="Tag/Cite F8"/>
    <w:basedOn w:val="Normal"/>
    <w:next w:val="NormalF6"/>
    <w:link w:val="TagCiteF8Char"/>
    <w:qFormat/>
    <w:rsid w:val="002F4E3A"/>
    <w:rPr>
      <w:rFonts w:asciiTheme="minorHAnsi" w:hAnsiTheme="minorHAnsi" w:cstheme="minorBidi"/>
      <w:b/>
    </w:rPr>
  </w:style>
  <w:style w:type="character" w:customStyle="1" w:styleId="DebateUnderlinedChar">
    <w:name w:val="Debate Underlined Char"/>
    <w:basedOn w:val="DefaultParagraphFont"/>
    <w:rsid w:val="002F4E3A"/>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2F4E3A"/>
    <w:rPr>
      <w:rFonts w:ascii="Garamond" w:eastAsiaTheme="majorEastAsia" w:hAnsi="Garamond" w:cstheme="majorBidi"/>
      <w:bCs/>
      <w:i/>
      <w:iCs/>
      <w:color w:val="000000"/>
      <w:szCs w:val="24"/>
    </w:rPr>
  </w:style>
  <w:style w:type="character" w:customStyle="1" w:styleId="volume-issue">
    <w:name w:val="volume-issue"/>
    <w:rsid w:val="002F4E3A"/>
    <w:rPr>
      <w:rFonts w:cs="Times New Roman"/>
    </w:rPr>
  </w:style>
  <w:style w:type="character" w:customStyle="1" w:styleId="CiteReal0">
    <w:name w:val="CiteReal"/>
    <w:uiPriority w:val="1"/>
    <w:qFormat/>
    <w:rsid w:val="002F4E3A"/>
    <w:rPr>
      <w:rFonts w:ascii="Arial" w:hAnsi="Arial"/>
      <w:b/>
      <w:sz w:val="24"/>
      <w:u w:val="single"/>
    </w:rPr>
  </w:style>
  <w:style w:type="character" w:customStyle="1" w:styleId="storytext">
    <w:name w:val="storytext"/>
    <w:basedOn w:val="DefaultParagraphFont"/>
    <w:rsid w:val="002F4E3A"/>
  </w:style>
  <w:style w:type="character" w:customStyle="1" w:styleId="boldness1">
    <w:name w:val="boldness1"/>
    <w:rsid w:val="002F4E3A"/>
  </w:style>
  <w:style w:type="paragraph" w:customStyle="1" w:styleId="Cardd">
    <w:name w:val="Cardd"/>
    <w:basedOn w:val="Normal"/>
    <w:uiPriority w:val="4"/>
    <w:qFormat/>
    <w:rsid w:val="002F4E3A"/>
    <w:pPr>
      <w:ind w:left="288" w:right="288"/>
    </w:pPr>
  </w:style>
  <w:style w:type="character" w:customStyle="1" w:styleId="view-count">
    <w:name w:val="view-count"/>
    <w:basedOn w:val="DefaultParagraphFont"/>
    <w:rsid w:val="002F4E3A"/>
  </w:style>
  <w:style w:type="character" w:customStyle="1" w:styleId="StyleStyleBoldUnderlineUnderlineIntenseEmphasis1apple-style-2">
    <w:name w:val="Style Style Bold UnderlineUnderlineIntense Emphasis1apple-style-...2"/>
    <w:basedOn w:val="DefaultParagraphFont"/>
    <w:rsid w:val="002F4E3A"/>
    <w:rPr>
      <w:b w:val="0"/>
      <w:bCs/>
      <w:sz w:val="22"/>
      <w:u w:val="single"/>
    </w:rPr>
  </w:style>
  <w:style w:type="paragraph" w:customStyle="1" w:styleId="RyanEvText1">
    <w:name w:val="RyanEvText1"/>
    <w:basedOn w:val="Normal"/>
    <w:autoRedefine/>
    <w:rsid w:val="002F4E3A"/>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2F4E3A"/>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2F4E3A"/>
    <w:pPr>
      <w:tabs>
        <w:tab w:val="left" w:pos="0"/>
      </w:tabs>
    </w:pPr>
    <w:rPr>
      <w:rFonts w:eastAsia="Calibri"/>
      <w:sz w:val="18"/>
    </w:rPr>
  </w:style>
  <w:style w:type="character" w:customStyle="1" w:styleId="CiteJVChar">
    <w:name w:val="CiteJV Char"/>
    <w:link w:val="CiteJV"/>
    <w:rsid w:val="002F4E3A"/>
    <w:rPr>
      <w:rFonts w:ascii="Arial Narrow" w:eastAsia="Calibri" w:hAnsi="Arial Narrow" w:cs="Calibri"/>
      <w:sz w:val="18"/>
    </w:rPr>
  </w:style>
  <w:style w:type="paragraph" w:customStyle="1" w:styleId="Card-text">
    <w:name w:val="Card-text"/>
    <w:basedOn w:val="Normal"/>
    <w:link w:val="Card-textChar"/>
    <w:rsid w:val="002F4E3A"/>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2F4E3A"/>
    <w:rPr>
      <w:rFonts w:ascii="Book Antiqua" w:eastAsia="Times New Roman" w:hAnsi="Book Antiqua" w:cs="Calibri"/>
      <w:szCs w:val="20"/>
    </w:rPr>
  </w:style>
  <w:style w:type="paragraph" w:customStyle="1" w:styleId="TagAuthorNameYear">
    <w:name w:val="Tag+Author Name/Year"/>
    <w:basedOn w:val="Card-text"/>
    <w:link w:val="TagAuthorNameYearChar"/>
    <w:rsid w:val="002F4E3A"/>
    <w:rPr>
      <w:b/>
      <w:bCs/>
      <w:smallCaps/>
    </w:rPr>
  </w:style>
  <w:style w:type="character" w:customStyle="1" w:styleId="TagAuthorNameYearChar">
    <w:name w:val="Tag+Author Name/Year Char"/>
    <w:basedOn w:val="Card-textChar"/>
    <w:link w:val="TagAuthorNameYear"/>
    <w:rsid w:val="002F4E3A"/>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2F4E3A"/>
    <w:rPr>
      <w:u w:val="single"/>
    </w:rPr>
  </w:style>
  <w:style w:type="character" w:customStyle="1" w:styleId="CardText-VerbalizedChar">
    <w:name w:val="Card Text-Verbalized Char"/>
    <w:basedOn w:val="Card-textChar"/>
    <w:link w:val="CardText-Verbalized"/>
    <w:rsid w:val="002F4E3A"/>
    <w:rPr>
      <w:rFonts w:ascii="Book Antiqua" w:eastAsia="Times New Roman" w:hAnsi="Book Antiqua" w:cs="Calibri"/>
      <w:szCs w:val="20"/>
      <w:u w:val="single"/>
    </w:rPr>
  </w:style>
  <w:style w:type="paragraph" w:customStyle="1" w:styleId="blurb">
    <w:name w:val="blurb"/>
    <w:basedOn w:val="Normal"/>
    <w:rsid w:val="002F4E3A"/>
    <w:pPr>
      <w:spacing w:before="100" w:beforeAutospacing="1" w:after="100" w:afterAutospacing="1"/>
    </w:pPr>
    <w:rPr>
      <w:rFonts w:eastAsia="Times New Roman"/>
      <w:sz w:val="24"/>
      <w:szCs w:val="24"/>
    </w:rPr>
  </w:style>
  <w:style w:type="character" w:customStyle="1" w:styleId="articlesubtitle0">
    <w:name w:val="article_subtitle"/>
    <w:rsid w:val="002F4E3A"/>
  </w:style>
  <w:style w:type="character" w:customStyle="1" w:styleId="bodystrong">
    <w:name w:val="bodystrong"/>
    <w:rsid w:val="002F4E3A"/>
  </w:style>
  <w:style w:type="paragraph" w:customStyle="1" w:styleId="meta">
    <w:name w:val="meta"/>
    <w:basedOn w:val="Normal"/>
    <w:rsid w:val="002F4E3A"/>
    <w:pPr>
      <w:spacing w:before="100" w:beforeAutospacing="1" w:after="100" w:afterAutospacing="1"/>
    </w:pPr>
    <w:rPr>
      <w:rFonts w:eastAsia="Times New Roman"/>
      <w:sz w:val="24"/>
      <w:szCs w:val="24"/>
    </w:rPr>
  </w:style>
  <w:style w:type="character" w:customStyle="1" w:styleId="pipe">
    <w:name w:val="pipe"/>
    <w:basedOn w:val="DefaultParagraphFont"/>
    <w:rsid w:val="002F4E3A"/>
  </w:style>
  <w:style w:type="paragraph" w:customStyle="1" w:styleId="footnotedescription">
    <w:name w:val="footnote description"/>
    <w:next w:val="Normal"/>
    <w:link w:val="footnotedescriptionChar"/>
    <w:hidden/>
    <w:qFormat/>
    <w:rsid w:val="002F4E3A"/>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2F4E3A"/>
    <w:rPr>
      <w:rFonts w:ascii="Cambria" w:eastAsia="Cambria" w:hAnsi="Cambria" w:cs="Cambria"/>
      <w:color w:val="000000"/>
      <w:sz w:val="16"/>
    </w:rPr>
  </w:style>
  <w:style w:type="character" w:customStyle="1" w:styleId="footnotemark">
    <w:name w:val="footnote mark"/>
    <w:hidden/>
    <w:rsid w:val="002F4E3A"/>
    <w:rPr>
      <w:rFonts w:ascii="Cambria" w:eastAsia="Cambria" w:hAnsi="Cambria" w:cs="Cambria"/>
      <w:color w:val="000000"/>
      <w:sz w:val="16"/>
      <w:vertAlign w:val="superscript"/>
    </w:rPr>
  </w:style>
  <w:style w:type="paragraph" w:customStyle="1" w:styleId="KooCard">
    <w:name w:val="KooCard"/>
    <w:basedOn w:val="Normal"/>
    <w:link w:val="KooCardChar"/>
    <w:qFormat/>
    <w:rsid w:val="002F4E3A"/>
    <w:pPr>
      <w:ind w:left="288" w:right="288"/>
    </w:pPr>
    <w:rPr>
      <w:rFonts w:eastAsiaTheme="majorEastAsia"/>
      <w:bCs/>
      <w:sz w:val="52"/>
      <w:szCs w:val="28"/>
    </w:rPr>
  </w:style>
  <w:style w:type="character" w:customStyle="1" w:styleId="KooCardChar">
    <w:name w:val="KooCard Char"/>
    <w:basedOn w:val="DefaultParagraphFont"/>
    <w:link w:val="KooCard"/>
    <w:rsid w:val="002F4E3A"/>
    <w:rPr>
      <w:rFonts w:ascii="Arial Narrow" w:eastAsiaTheme="majorEastAsia" w:hAnsi="Arial Narrow" w:cs="Calibri"/>
      <w:bCs/>
      <w:sz w:val="52"/>
      <w:szCs w:val="28"/>
    </w:rPr>
  </w:style>
  <w:style w:type="paragraph" w:customStyle="1" w:styleId="Indent0">
    <w:name w:val="Indent"/>
    <w:basedOn w:val="Normal"/>
    <w:autoRedefine/>
    <w:qFormat/>
    <w:rsid w:val="002F4E3A"/>
    <w:pPr>
      <w:ind w:left="288"/>
    </w:pPr>
  </w:style>
  <w:style w:type="character" w:customStyle="1" w:styleId="m-5156237671796814033gmail-styleunderline">
    <w:name w:val="m_-5156237671796814033gmail-styleunderline"/>
    <w:basedOn w:val="DefaultParagraphFont"/>
    <w:rsid w:val="002F4E3A"/>
  </w:style>
  <w:style w:type="character" w:customStyle="1" w:styleId="m-5156237671796814033gmail-style13ptbold">
    <w:name w:val="m_-5156237671796814033gmail-style13ptbold"/>
    <w:basedOn w:val="DefaultParagraphFont"/>
    <w:rsid w:val="002F4E3A"/>
  </w:style>
  <w:style w:type="character" w:customStyle="1" w:styleId="review--authors">
    <w:name w:val="review--authors"/>
    <w:basedOn w:val="DefaultParagraphFont"/>
    <w:rsid w:val="002F4E3A"/>
  </w:style>
  <w:style w:type="character" w:customStyle="1" w:styleId="m3874072174869965789gmail-heading4char">
    <w:name w:val="m_3874072174869965789gmail-heading4char"/>
    <w:basedOn w:val="DefaultParagraphFont"/>
    <w:rsid w:val="002F4E3A"/>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2F4E3A"/>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2F4E3A"/>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2F4E3A"/>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2F4E3A"/>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2F4E3A"/>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2F4E3A"/>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2F4E3A"/>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2F4E3A"/>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2F4E3A"/>
    <w:rPr>
      <w:b/>
      <w:bCs/>
      <w:u w:val="single"/>
      <w:bdr w:val="none" w:sz="0" w:space="0" w:color="auto"/>
    </w:rPr>
  </w:style>
  <w:style w:type="character" w:customStyle="1" w:styleId="m6540463018285843025gmail-heading4char">
    <w:name w:val="m_6540463018285843025gmail-heading4char"/>
    <w:basedOn w:val="DefaultParagraphFont"/>
    <w:rsid w:val="002F4E3A"/>
  </w:style>
  <w:style w:type="character" w:customStyle="1" w:styleId="m6540463018285843025gmail-styleunderline">
    <w:name w:val="m_6540463018285843025gmail-styleunderline"/>
    <w:basedOn w:val="DefaultParagraphFont"/>
    <w:rsid w:val="002F4E3A"/>
  </w:style>
  <w:style w:type="character" w:customStyle="1" w:styleId="ListBulletChar">
    <w:name w:val="List Bullet Char"/>
    <w:link w:val="ListBullet"/>
    <w:rsid w:val="002F4E3A"/>
    <w:rPr>
      <w:rFonts w:ascii="Arial Narrow" w:hAnsi="Arial Narrow" w:cs="Calibri"/>
    </w:rPr>
  </w:style>
  <w:style w:type="character" w:customStyle="1" w:styleId="StyleUnderline11ptChar">
    <w:name w:val="Style Underline + 11 pt Char"/>
    <w:link w:val="StyleUnderline11pt0"/>
    <w:locked/>
    <w:rsid w:val="002F4E3A"/>
    <w:rPr>
      <w:rFonts w:ascii="Georgia" w:hAnsi="Georgia"/>
      <w:u w:val="single"/>
    </w:rPr>
  </w:style>
  <w:style w:type="paragraph" w:customStyle="1" w:styleId="StyleUnderline11pt0">
    <w:name w:val="Style Underline + 11 pt"/>
    <w:basedOn w:val="Normal"/>
    <w:link w:val="StyleUnderline11ptChar"/>
    <w:qFormat/>
    <w:rsid w:val="002F4E3A"/>
    <w:rPr>
      <w:rFonts w:ascii="Georgia" w:hAnsi="Georgia" w:cstheme="minorBidi"/>
      <w:u w:val="single"/>
    </w:rPr>
  </w:style>
  <w:style w:type="character" w:customStyle="1" w:styleId="StyleBoldUnderline11ptChar">
    <w:name w:val="Style BoldUnderline + 11 pt Char"/>
    <w:link w:val="StyleBoldUnderline11pt"/>
    <w:locked/>
    <w:rsid w:val="002F4E3A"/>
    <w:rPr>
      <w:rFonts w:ascii="Georgia" w:hAnsi="Georgia"/>
      <w:b/>
      <w:bCs/>
      <w:u w:val="single"/>
    </w:rPr>
  </w:style>
  <w:style w:type="paragraph" w:customStyle="1" w:styleId="StyleBoldUnderline11pt">
    <w:name w:val="Style BoldUnderline + 11 pt"/>
    <w:basedOn w:val="Normal"/>
    <w:link w:val="StyleBoldUnderline11ptChar"/>
    <w:qFormat/>
    <w:rsid w:val="002F4E3A"/>
    <w:rPr>
      <w:rFonts w:ascii="Georgia" w:hAnsi="Georgia" w:cstheme="minorBidi"/>
      <w:b/>
      <w:bCs/>
      <w:u w:val="single"/>
    </w:rPr>
  </w:style>
  <w:style w:type="character" w:customStyle="1" w:styleId="UnresolvedMention3">
    <w:name w:val="Unresolved Mention3"/>
    <w:basedOn w:val="DefaultParagraphFont"/>
    <w:uiPriority w:val="99"/>
    <w:unhideWhenUsed/>
    <w:rsid w:val="002F4E3A"/>
    <w:rPr>
      <w:color w:val="605E5C"/>
      <w:shd w:val="clear" w:color="auto" w:fill="E1DFDD"/>
    </w:rPr>
  </w:style>
  <w:style w:type="paragraph" w:customStyle="1" w:styleId="StyleStyle4ArialNarrow9pt">
    <w:name w:val="Style Style4 + Arial Narrow 9 pt"/>
    <w:basedOn w:val="Normal"/>
    <w:link w:val="StyleStyle4ArialNarrow9ptChar"/>
    <w:qFormat/>
    <w:rsid w:val="002F4E3A"/>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2F4E3A"/>
    <w:rPr>
      <w:rFonts w:ascii="Arial" w:eastAsia="Times New Roman" w:hAnsi="Arial" w:cs="Calibri"/>
      <w:u w:val="single"/>
    </w:rPr>
  </w:style>
  <w:style w:type="character" w:customStyle="1" w:styleId="UnresolvedMention4">
    <w:name w:val="Unresolved Mention4"/>
    <w:basedOn w:val="DefaultParagraphFont"/>
    <w:uiPriority w:val="99"/>
    <w:unhideWhenUsed/>
    <w:rsid w:val="002F4E3A"/>
    <w:rPr>
      <w:color w:val="605E5C"/>
      <w:shd w:val="clear" w:color="auto" w:fill="E1DFDD"/>
    </w:rPr>
  </w:style>
  <w:style w:type="paragraph" w:styleId="Bibliography">
    <w:name w:val="Bibliography"/>
    <w:basedOn w:val="Normal"/>
    <w:next w:val="Normal"/>
    <w:uiPriority w:val="99"/>
    <w:unhideWhenUsed/>
    <w:rsid w:val="002F4E3A"/>
    <w:pPr>
      <w:spacing w:line="480" w:lineRule="auto"/>
      <w:ind w:left="720" w:hanging="720"/>
    </w:pPr>
  </w:style>
  <w:style w:type="character" w:customStyle="1" w:styleId="swauthor">
    <w:name w:val="sw_author"/>
    <w:rsid w:val="002F4E3A"/>
  </w:style>
  <w:style w:type="table" w:styleId="MediumGrid1">
    <w:name w:val="Medium Grid 1"/>
    <w:basedOn w:val="TableNormal"/>
    <w:uiPriority w:val="67"/>
    <w:rsid w:val="002F4E3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2F4E3A"/>
  </w:style>
  <w:style w:type="numbering" w:customStyle="1" w:styleId="NoList11111">
    <w:name w:val="No List11111"/>
    <w:next w:val="NoList"/>
    <w:uiPriority w:val="99"/>
    <w:semiHidden/>
    <w:unhideWhenUsed/>
    <w:rsid w:val="002F4E3A"/>
  </w:style>
  <w:style w:type="numbering" w:customStyle="1" w:styleId="NoList111111">
    <w:name w:val="No List111111"/>
    <w:next w:val="NoList"/>
    <w:uiPriority w:val="99"/>
    <w:semiHidden/>
    <w:unhideWhenUsed/>
    <w:rsid w:val="002F4E3A"/>
  </w:style>
  <w:style w:type="numbering" w:customStyle="1" w:styleId="NoList1111111">
    <w:name w:val="No List1111111"/>
    <w:next w:val="NoList"/>
    <w:uiPriority w:val="99"/>
    <w:semiHidden/>
    <w:unhideWhenUsed/>
    <w:rsid w:val="002F4E3A"/>
  </w:style>
  <w:style w:type="numbering" w:customStyle="1" w:styleId="NoList11111111">
    <w:name w:val="No List11111111"/>
    <w:next w:val="NoList"/>
    <w:uiPriority w:val="99"/>
    <w:semiHidden/>
    <w:unhideWhenUsed/>
    <w:rsid w:val="002F4E3A"/>
  </w:style>
  <w:style w:type="numbering" w:customStyle="1" w:styleId="NoList111111111">
    <w:name w:val="No List111111111"/>
    <w:next w:val="NoList"/>
    <w:uiPriority w:val="99"/>
    <w:semiHidden/>
    <w:unhideWhenUsed/>
    <w:rsid w:val="002F4E3A"/>
  </w:style>
  <w:style w:type="numbering" w:customStyle="1" w:styleId="NoList1111111111">
    <w:name w:val="No List1111111111"/>
    <w:next w:val="NoList"/>
    <w:uiPriority w:val="99"/>
    <w:semiHidden/>
    <w:unhideWhenUsed/>
    <w:rsid w:val="002F4E3A"/>
  </w:style>
  <w:style w:type="numbering" w:customStyle="1" w:styleId="NoList11111111111">
    <w:name w:val="No List11111111111"/>
    <w:next w:val="NoList"/>
    <w:uiPriority w:val="99"/>
    <w:semiHidden/>
    <w:unhideWhenUsed/>
    <w:rsid w:val="002F4E3A"/>
  </w:style>
  <w:style w:type="numbering" w:customStyle="1" w:styleId="NoList111111111111">
    <w:name w:val="No List111111111111"/>
    <w:next w:val="NoList"/>
    <w:uiPriority w:val="99"/>
    <w:semiHidden/>
    <w:unhideWhenUsed/>
    <w:rsid w:val="002F4E3A"/>
  </w:style>
  <w:style w:type="numbering" w:customStyle="1" w:styleId="NoList1111111111111">
    <w:name w:val="No List1111111111111"/>
    <w:next w:val="NoList"/>
    <w:uiPriority w:val="99"/>
    <w:semiHidden/>
    <w:unhideWhenUsed/>
    <w:rsid w:val="002F4E3A"/>
  </w:style>
  <w:style w:type="numbering" w:customStyle="1" w:styleId="NoList11111111111111">
    <w:name w:val="No List11111111111111"/>
    <w:next w:val="NoList"/>
    <w:uiPriority w:val="99"/>
    <w:semiHidden/>
    <w:unhideWhenUsed/>
    <w:rsid w:val="002F4E3A"/>
  </w:style>
  <w:style w:type="numbering" w:customStyle="1" w:styleId="NoList111111111111111">
    <w:name w:val="No List111111111111111"/>
    <w:next w:val="NoList"/>
    <w:uiPriority w:val="99"/>
    <w:semiHidden/>
    <w:unhideWhenUsed/>
    <w:rsid w:val="002F4E3A"/>
  </w:style>
  <w:style w:type="numbering" w:customStyle="1" w:styleId="NoList1111111111111111">
    <w:name w:val="No List1111111111111111"/>
    <w:next w:val="NoList"/>
    <w:uiPriority w:val="99"/>
    <w:semiHidden/>
    <w:unhideWhenUsed/>
    <w:rsid w:val="002F4E3A"/>
  </w:style>
  <w:style w:type="numbering" w:customStyle="1" w:styleId="NoList11111111111111111">
    <w:name w:val="No List11111111111111111"/>
    <w:next w:val="NoList"/>
    <w:uiPriority w:val="99"/>
    <w:semiHidden/>
    <w:unhideWhenUsed/>
    <w:rsid w:val="002F4E3A"/>
  </w:style>
  <w:style w:type="character" w:customStyle="1" w:styleId="m-7834489590571807188gmail-style13ptbold">
    <w:name w:val="m_-7834489590571807188gmail-style13ptbold"/>
    <w:basedOn w:val="DefaultParagraphFont"/>
    <w:rsid w:val="002F4E3A"/>
  </w:style>
  <w:style w:type="character" w:customStyle="1" w:styleId="m-7834489590571807188gmail-styleunderline">
    <w:name w:val="m_-7834489590571807188gmail-styleunderline"/>
    <w:basedOn w:val="DefaultParagraphFont"/>
    <w:rsid w:val="002F4E3A"/>
  </w:style>
  <w:style w:type="character" w:customStyle="1" w:styleId="m-5425978578484884265gmail-styleunderline">
    <w:name w:val="m_-5425978578484884265gmail-styleunderline"/>
    <w:basedOn w:val="DefaultParagraphFont"/>
    <w:rsid w:val="002F4E3A"/>
  </w:style>
  <w:style w:type="character" w:customStyle="1" w:styleId="m-5425978578484884265gmail-style13ptbold">
    <w:name w:val="m_-5425978578484884265gmail-style13ptbold"/>
    <w:basedOn w:val="DefaultParagraphFont"/>
    <w:rsid w:val="002F4E3A"/>
  </w:style>
  <w:style w:type="character" w:customStyle="1" w:styleId="StyleUnderlineCharChar">
    <w:name w:val="Style Underline Char Char"/>
    <w:rsid w:val="002F4E3A"/>
    <w:rPr>
      <w:rFonts w:ascii="Times New Roman" w:eastAsia="Times New Roman" w:hAnsi="Times New Roman" w:cs="Times New Roman"/>
      <w:szCs w:val="20"/>
      <w:u w:val="single"/>
    </w:rPr>
  </w:style>
  <w:style w:type="character" w:customStyle="1" w:styleId="uppercase1">
    <w:name w:val="uppercase1"/>
    <w:basedOn w:val="DefaultParagraphFont"/>
    <w:rsid w:val="002F4E3A"/>
    <w:rPr>
      <w:caps/>
    </w:rPr>
  </w:style>
  <w:style w:type="character" w:customStyle="1" w:styleId="stylereturn">
    <w:name w:val="stylereturn"/>
    <w:basedOn w:val="DefaultParagraphFont"/>
    <w:rsid w:val="002F4E3A"/>
  </w:style>
  <w:style w:type="character" w:customStyle="1" w:styleId="CircleChar">
    <w:name w:val="Circle Char"/>
    <w:basedOn w:val="DefaultParagraphFont"/>
    <w:link w:val="Circle"/>
    <w:rsid w:val="002F4E3A"/>
    <w:rPr>
      <w:rFonts w:ascii="Arial Narrow" w:eastAsia="Times New Roman" w:hAnsi="Arial Narrow" w:cs="Calibri"/>
      <w:b/>
      <w:i/>
      <w:szCs w:val="18"/>
      <w:u w:val="thick"/>
    </w:rPr>
  </w:style>
  <w:style w:type="character" w:customStyle="1" w:styleId="SmallfontChar0">
    <w:name w:val="Smallfont Char"/>
    <w:basedOn w:val="DefaultParagraphFont"/>
    <w:link w:val="Smallfont0"/>
    <w:rsid w:val="002F4E3A"/>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2F4E3A"/>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2F4E3A"/>
    <w:rPr>
      <w:b/>
      <w:bCs/>
      <w:u w:val="single"/>
    </w:rPr>
  </w:style>
  <w:style w:type="paragraph" w:customStyle="1" w:styleId="J">
    <w:name w:val="J"/>
    <w:basedOn w:val="Normal"/>
    <w:rsid w:val="002F4E3A"/>
  </w:style>
  <w:style w:type="character" w:customStyle="1" w:styleId="BlockTitle2Char">
    <w:name w:val="Block Title2 Char"/>
    <w:basedOn w:val="DefaultParagraphFont"/>
    <w:link w:val="BlockTitle2"/>
    <w:rsid w:val="002F4E3A"/>
    <w:rPr>
      <w:rFonts w:ascii="Arial Narrow" w:eastAsia="Times New Roman" w:hAnsi="Arial Narrow" w:cs="Calibri"/>
      <w:b/>
      <w:sz w:val="32"/>
      <w:u w:val="single"/>
      <w:lang w:bidi="en-US"/>
    </w:rPr>
  </w:style>
  <w:style w:type="paragraph" w:customStyle="1" w:styleId="tag1">
    <w:name w:val="tag 1"/>
    <w:basedOn w:val="Normal"/>
    <w:qFormat/>
    <w:rsid w:val="002F4E3A"/>
    <w:rPr>
      <w:rFonts w:eastAsia="Calibri"/>
      <w:b/>
      <w:sz w:val="24"/>
    </w:rPr>
  </w:style>
  <w:style w:type="character" w:customStyle="1" w:styleId="tagCharCharCharCharChar">
    <w:name w:val="tag Char Char Char Char Char"/>
    <w:basedOn w:val="DefaultParagraphFont"/>
    <w:rsid w:val="002F4E3A"/>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2F4E3A"/>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2F4E3A"/>
    <w:rPr>
      <w:rFonts w:ascii="Arial Narrow" w:eastAsia="Calibri" w:hAnsi="Arial Narrow" w:cs="Calibri"/>
    </w:rPr>
  </w:style>
  <w:style w:type="character" w:customStyle="1" w:styleId="BoldUnderlineChar2Char">
    <w:name w:val="BoldUnderline Char2 Char"/>
    <w:link w:val="BoldUnderlineChar20"/>
    <w:locked/>
    <w:rsid w:val="002F4E3A"/>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2F4E3A"/>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2F4E3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F4E3A"/>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2F4E3A"/>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2F4E3A"/>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2F4E3A"/>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2F4E3A"/>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2F4E3A"/>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2F4E3A"/>
    <w:pPr>
      <w:spacing w:before="100" w:beforeAutospacing="1" w:after="100" w:afterAutospacing="1" w:line="256" w:lineRule="auto"/>
    </w:pPr>
    <w:rPr>
      <w:rFonts w:ascii="Tahoma" w:hAnsi="Tahoma"/>
      <w:szCs w:val="20"/>
    </w:rPr>
  </w:style>
  <w:style w:type="paragraph" w:customStyle="1" w:styleId="left">
    <w:name w:val="left"/>
    <w:basedOn w:val="Normal"/>
    <w:qFormat/>
    <w:rsid w:val="002F4E3A"/>
    <w:pPr>
      <w:spacing w:before="100" w:beforeAutospacing="1" w:after="100" w:afterAutospacing="1" w:line="256" w:lineRule="auto"/>
    </w:pPr>
    <w:rPr>
      <w:rFonts w:ascii="Tahoma" w:hAnsi="Tahoma"/>
      <w:szCs w:val="20"/>
    </w:rPr>
  </w:style>
  <w:style w:type="paragraph" w:customStyle="1" w:styleId="right">
    <w:name w:val="right"/>
    <w:basedOn w:val="Normal"/>
    <w:qFormat/>
    <w:rsid w:val="002F4E3A"/>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2F4E3A"/>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2F4E3A"/>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2F4E3A"/>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2F4E3A"/>
    <w:pPr>
      <w:spacing w:before="100" w:beforeAutospacing="1" w:after="100" w:afterAutospacing="1" w:line="256" w:lineRule="auto"/>
    </w:pPr>
    <w:rPr>
      <w:rFonts w:ascii="Tahoma" w:hAnsi="Tahoma"/>
      <w:szCs w:val="20"/>
    </w:rPr>
  </w:style>
  <w:style w:type="paragraph" w:customStyle="1" w:styleId="aff">
    <w:name w:val="aff"/>
    <w:basedOn w:val="Normal"/>
    <w:qFormat/>
    <w:rsid w:val="002F4E3A"/>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2F4E3A"/>
    <w:pPr>
      <w:spacing w:before="100" w:beforeAutospacing="1" w:after="100" w:afterAutospacing="1" w:line="256" w:lineRule="auto"/>
    </w:pPr>
    <w:rPr>
      <w:rFonts w:ascii="Tahoma" w:hAnsi="Tahoma"/>
      <w:szCs w:val="20"/>
    </w:rPr>
  </w:style>
  <w:style w:type="paragraph" w:customStyle="1" w:styleId="sbyline">
    <w:name w:val="sbyline"/>
    <w:basedOn w:val="Normal"/>
    <w:qFormat/>
    <w:rsid w:val="002F4E3A"/>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2F4E3A"/>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2F4E3A"/>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2F4E3A"/>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2F4E3A"/>
    <w:pPr>
      <w:widowControl w:val="0"/>
    </w:pPr>
    <w:rPr>
      <w:rFonts w:ascii="AKDPE C+ Utopia" w:eastAsiaTheme="minorEastAsia" w:hAnsi="AKDPE C+ Utopia" w:cs="Cambria"/>
      <w:color w:val="auto"/>
    </w:rPr>
  </w:style>
  <w:style w:type="paragraph" w:customStyle="1" w:styleId="collapsed-hide">
    <w:name w:val="collapsed-hide"/>
    <w:basedOn w:val="Normal"/>
    <w:qFormat/>
    <w:rsid w:val="002F4E3A"/>
    <w:pPr>
      <w:spacing w:before="100" w:beforeAutospacing="1" w:after="100" w:afterAutospacing="1" w:line="256" w:lineRule="auto"/>
    </w:pPr>
    <w:rPr>
      <w:rFonts w:ascii="Tahoma" w:hAnsi="Tahoma"/>
      <w:szCs w:val="20"/>
    </w:rPr>
  </w:style>
  <w:style w:type="paragraph" w:customStyle="1" w:styleId="odd">
    <w:name w:val="odd"/>
    <w:basedOn w:val="Normal"/>
    <w:qFormat/>
    <w:rsid w:val="002F4E3A"/>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2F4E3A"/>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2F4E3A"/>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2F4E3A"/>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2F4E3A"/>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2F4E3A"/>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2F4E3A"/>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2F4E3A"/>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2F4E3A"/>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2F4E3A"/>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2F4E3A"/>
    <w:rPr>
      <w:rFonts w:ascii="Times New Roman" w:eastAsia="Times New Roman" w:hAnsi="Times New Roman" w:cs="Times New Roman"/>
      <w:b/>
      <w:sz w:val="28"/>
      <w:szCs w:val="24"/>
    </w:rPr>
  </w:style>
  <w:style w:type="character" w:customStyle="1" w:styleId="FifthChar">
    <w:name w:val="Fifth Char"/>
    <w:link w:val="Fifth"/>
    <w:locked/>
    <w:rsid w:val="002F4E3A"/>
    <w:rPr>
      <w:rFonts w:ascii="Arial" w:eastAsia="Calibri" w:hAnsi="Arial" w:cs="Calibri"/>
    </w:rPr>
  </w:style>
  <w:style w:type="character" w:customStyle="1" w:styleId="ThirdChar">
    <w:name w:val="Third Char"/>
    <w:link w:val="Third"/>
    <w:locked/>
    <w:rsid w:val="002F4E3A"/>
    <w:rPr>
      <w:rFonts w:ascii="Georgia" w:eastAsia="Times New Roman" w:hAnsi="Georgia"/>
      <w:b/>
      <w:u w:val="single"/>
      <w:lang w:val="x-none" w:eastAsia="x-none"/>
    </w:rPr>
  </w:style>
  <w:style w:type="paragraph" w:customStyle="1" w:styleId="Third">
    <w:name w:val="Third"/>
    <w:basedOn w:val="Normal"/>
    <w:link w:val="ThirdChar"/>
    <w:qFormat/>
    <w:rsid w:val="002F4E3A"/>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2F4E3A"/>
    <w:rPr>
      <w:rFonts w:ascii="Georgia" w:eastAsia="Times New Roman" w:hAnsi="Georgia"/>
      <w:b/>
      <w:sz w:val="24"/>
      <w:u w:val="thick"/>
    </w:rPr>
  </w:style>
  <w:style w:type="paragraph" w:customStyle="1" w:styleId="CiteSmallText">
    <w:name w:val="Cite Small Text"/>
    <w:basedOn w:val="Normal"/>
    <w:uiPriority w:val="99"/>
    <w:qFormat/>
    <w:rsid w:val="002F4E3A"/>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2F4E3A"/>
    <w:rPr>
      <w:rFonts w:ascii="Georgia" w:hAnsi="Georgia"/>
      <w:lang w:val="x-none"/>
    </w:rPr>
  </w:style>
  <w:style w:type="paragraph" w:customStyle="1" w:styleId="Cards1CharChar">
    <w:name w:val="Cards1 Char Char"/>
    <w:basedOn w:val="Normal"/>
    <w:link w:val="Cards1CharCharChar"/>
    <w:qFormat/>
    <w:rsid w:val="002F4E3A"/>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2F4E3A"/>
    <w:rPr>
      <w:rFonts w:ascii="Georgia" w:hAnsi="Georgia"/>
      <w:color w:val="0000FF"/>
      <w:sz w:val="12"/>
      <w:u w:val="single"/>
    </w:rPr>
  </w:style>
  <w:style w:type="paragraph" w:customStyle="1" w:styleId="Swag">
    <w:name w:val="Swag"/>
    <w:basedOn w:val="Normal"/>
    <w:link w:val="SwagChar"/>
    <w:qFormat/>
    <w:rsid w:val="002F4E3A"/>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2F4E3A"/>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2F4E3A"/>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2F4E3A"/>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2F4E3A"/>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2F4E3A"/>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2F4E3A"/>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2F4E3A"/>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2F4E3A"/>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2F4E3A"/>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F4E3A"/>
    <w:pPr>
      <w:spacing w:line="256" w:lineRule="auto"/>
    </w:pPr>
    <w:rPr>
      <w:rFonts w:ascii="Georgia" w:eastAsia="Times New Roman" w:hAnsi="Georgia" w:cstheme="minorBidi"/>
      <w:u w:val="single"/>
    </w:rPr>
  </w:style>
  <w:style w:type="character" w:customStyle="1" w:styleId="TagsCharCharCharChar">
    <w:name w:val="Tags Char Char Char Char"/>
    <w:locked/>
    <w:rsid w:val="002F4E3A"/>
    <w:rPr>
      <w:rFonts w:ascii="Times New Roman" w:eastAsia="Times New Roman" w:hAnsi="Times New Roman" w:cs="Times New Roman"/>
      <w:b/>
      <w:sz w:val="24"/>
      <w:szCs w:val="24"/>
    </w:rPr>
  </w:style>
  <w:style w:type="character" w:customStyle="1" w:styleId="Citation1Char">
    <w:name w:val="Citation1 Char"/>
    <w:link w:val="Citation10"/>
    <w:locked/>
    <w:rsid w:val="002F4E3A"/>
    <w:rPr>
      <w:rFonts w:ascii="Georgia" w:hAnsi="Georgia"/>
      <w:b/>
      <w:u w:val="single"/>
    </w:rPr>
  </w:style>
  <w:style w:type="paragraph" w:customStyle="1" w:styleId="Citation10">
    <w:name w:val="Citation1"/>
    <w:basedOn w:val="Normal"/>
    <w:link w:val="Citation1Char"/>
    <w:qFormat/>
    <w:rsid w:val="002F4E3A"/>
    <w:pPr>
      <w:spacing w:line="256" w:lineRule="auto"/>
    </w:pPr>
    <w:rPr>
      <w:rFonts w:ascii="Georgia" w:hAnsi="Georgia" w:cstheme="minorBidi"/>
      <w:b/>
      <w:u w:val="single"/>
    </w:rPr>
  </w:style>
  <w:style w:type="character" w:customStyle="1" w:styleId="TaglineChar">
    <w:name w:val="Tagline Char"/>
    <w:link w:val="Tagline0"/>
    <w:locked/>
    <w:rsid w:val="002F4E3A"/>
    <w:rPr>
      <w:rFonts w:ascii="Georgia" w:hAnsi="Georgia"/>
      <w:b/>
    </w:rPr>
  </w:style>
  <w:style w:type="paragraph" w:customStyle="1" w:styleId="Tagline0">
    <w:name w:val="Tagline"/>
    <w:basedOn w:val="Normal"/>
    <w:link w:val="TaglineChar"/>
    <w:qFormat/>
    <w:rsid w:val="002F4E3A"/>
    <w:pPr>
      <w:spacing w:line="256" w:lineRule="auto"/>
    </w:pPr>
    <w:rPr>
      <w:rFonts w:ascii="Georgia" w:hAnsi="Georgia" w:cstheme="minorBidi"/>
      <w:b/>
    </w:rPr>
  </w:style>
  <w:style w:type="character" w:customStyle="1" w:styleId="NothingCharChar">
    <w:name w:val="Nothing Char Char"/>
    <w:link w:val="NothingCharCharChar"/>
    <w:locked/>
    <w:rsid w:val="002F4E3A"/>
    <w:rPr>
      <w:rFonts w:eastAsiaTheme="minorEastAsia"/>
    </w:rPr>
  </w:style>
  <w:style w:type="paragraph" w:customStyle="1" w:styleId="NothingCharCharChar">
    <w:name w:val="Nothing Char Char Char"/>
    <w:link w:val="NothingCharChar"/>
    <w:qFormat/>
    <w:rsid w:val="002F4E3A"/>
    <w:pPr>
      <w:spacing w:after="0" w:line="240" w:lineRule="auto"/>
      <w:jc w:val="both"/>
    </w:pPr>
    <w:rPr>
      <w:rFonts w:eastAsiaTheme="minorEastAsia"/>
    </w:rPr>
  </w:style>
  <w:style w:type="paragraph" w:customStyle="1" w:styleId="StyleLeft021">
    <w:name w:val="Style Left:  0.2&quot;1"/>
    <w:basedOn w:val="Normal"/>
    <w:uiPriority w:val="99"/>
    <w:qFormat/>
    <w:rsid w:val="002F4E3A"/>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2F4E3A"/>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F4E3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2F4E3A"/>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F4E3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2F4E3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2F4E3A"/>
    <w:pPr>
      <w:spacing w:line="256" w:lineRule="auto"/>
    </w:pPr>
    <w:rPr>
      <w:b/>
    </w:rPr>
  </w:style>
  <w:style w:type="paragraph" w:customStyle="1" w:styleId="date-comments">
    <w:name w:val="date-comments"/>
    <w:basedOn w:val="Normal"/>
    <w:qFormat/>
    <w:rsid w:val="002F4E3A"/>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2F4E3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2F4E3A"/>
    <w:rPr>
      <w:szCs w:val="24"/>
      <w:u w:val="single"/>
      <w:lang w:val="en-US" w:eastAsia="en-US" w:bidi="ar-SA"/>
    </w:rPr>
  </w:style>
  <w:style w:type="character" w:customStyle="1" w:styleId="BoldUnderlineCharChar3">
    <w:name w:val="BoldUnderline Char Char3"/>
    <w:rsid w:val="002F4E3A"/>
    <w:rPr>
      <w:b/>
      <w:bCs w:val="0"/>
      <w:szCs w:val="24"/>
      <w:u w:val="single"/>
      <w:lang w:val="en-US" w:eastAsia="en-US" w:bidi="ar-SA"/>
    </w:rPr>
  </w:style>
  <w:style w:type="character" w:customStyle="1" w:styleId="UnderlineCharChar3">
    <w:name w:val="Underline Char Char3"/>
    <w:rsid w:val="002F4E3A"/>
    <w:rPr>
      <w:szCs w:val="24"/>
      <w:u w:val="single"/>
      <w:lang w:val="en-US" w:eastAsia="en-US" w:bidi="ar-SA"/>
    </w:rPr>
  </w:style>
  <w:style w:type="character" w:customStyle="1" w:styleId="BoldUnderlineCharChar2">
    <w:name w:val="BoldUnderline Char Char2"/>
    <w:rsid w:val="002F4E3A"/>
    <w:rPr>
      <w:b/>
      <w:bCs w:val="0"/>
      <w:szCs w:val="24"/>
      <w:u w:val="single"/>
      <w:lang w:val="en-US" w:eastAsia="en-US" w:bidi="ar-SA"/>
    </w:rPr>
  </w:style>
  <w:style w:type="character" w:customStyle="1" w:styleId="i">
    <w:name w:val="i"/>
    <w:basedOn w:val="DefaultParagraphFont"/>
    <w:rsid w:val="002F4E3A"/>
  </w:style>
  <w:style w:type="character" w:customStyle="1" w:styleId="current-selection">
    <w:name w:val="current-selection"/>
    <w:basedOn w:val="DefaultParagraphFont"/>
    <w:rsid w:val="002F4E3A"/>
  </w:style>
  <w:style w:type="character" w:customStyle="1" w:styleId="aa">
    <w:name w:val="_"/>
    <w:basedOn w:val="DefaultParagraphFont"/>
    <w:rsid w:val="002F4E3A"/>
  </w:style>
  <w:style w:type="character" w:customStyle="1" w:styleId="FontStyle72">
    <w:name w:val="Font Style72"/>
    <w:rsid w:val="002F4E3A"/>
    <w:rPr>
      <w:rFonts w:ascii="Cambria" w:hAnsi="Cambria" w:cs="Cambria" w:hint="default"/>
      <w:sz w:val="16"/>
      <w:szCs w:val="16"/>
    </w:rPr>
  </w:style>
  <w:style w:type="character" w:customStyle="1" w:styleId="FontStyle73">
    <w:name w:val="Font Style73"/>
    <w:uiPriority w:val="99"/>
    <w:rsid w:val="002F4E3A"/>
    <w:rPr>
      <w:rFonts w:ascii="Cambria" w:hAnsi="Cambria" w:cs="Cambria" w:hint="default"/>
      <w:i/>
      <w:iCs/>
      <w:sz w:val="16"/>
      <w:szCs w:val="16"/>
    </w:rPr>
  </w:style>
  <w:style w:type="character" w:customStyle="1" w:styleId="UnderlinestyleChar2">
    <w:name w:val="Underline style Char2"/>
    <w:rsid w:val="002F4E3A"/>
    <w:rPr>
      <w:sz w:val="22"/>
      <w:szCs w:val="24"/>
      <w:u w:val="single"/>
      <w:lang w:val="en-US" w:eastAsia="en-US" w:bidi="ar-SA"/>
    </w:rPr>
  </w:style>
  <w:style w:type="character" w:customStyle="1" w:styleId="FontStyle49">
    <w:name w:val="Font Style49"/>
    <w:uiPriority w:val="99"/>
    <w:rsid w:val="002F4E3A"/>
    <w:rPr>
      <w:rFonts w:ascii="Cambria" w:hAnsi="Cambria" w:cs="Cambria" w:hint="default"/>
      <w:sz w:val="20"/>
      <w:szCs w:val="20"/>
    </w:rPr>
  </w:style>
  <w:style w:type="character" w:customStyle="1" w:styleId="FontStyle50">
    <w:name w:val="Font Style50"/>
    <w:uiPriority w:val="99"/>
    <w:rsid w:val="002F4E3A"/>
    <w:rPr>
      <w:rFonts w:ascii="Cambria" w:hAnsi="Cambria" w:cs="Cambria" w:hint="default"/>
      <w:b/>
      <w:bCs/>
      <w:sz w:val="20"/>
      <w:szCs w:val="20"/>
    </w:rPr>
  </w:style>
  <w:style w:type="character" w:customStyle="1" w:styleId="kn">
    <w:name w:val="kn"/>
    <w:basedOn w:val="DefaultParagraphFont"/>
    <w:rsid w:val="002F4E3A"/>
  </w:style>
  <w:style w:type="character" w:customStyle="1" w:styleId="NoterefInText">
    <w:name w:val="_NoterefInText"/>
    <w:uiPriority w:val="99"/>
    <w:rsid w:val="002F4E3A"/>
    <w:rPr>
      <w:rFonts w:ascii="AKDPE C+ Utopia" w:hAnsi="AKDPE C+ Utopia" w:cs="AKDPE C+ Utopia" w:hint="default"/>
      <w:color w:val="000000"/>
    </w:rPr>
  </w:style>
  <w:style w:type="character" w:customStyle="1" w:styleId="postauthor">
    <w:name w:val="postauthor"/>
    <w:basedOn w:val="DefaultParagraphFont"/>
    <w:rsid w:val="002F4E3A"/>
  </w:style>
  <w:style w:type="character" w:customStyle="1" w:styleId="span">
    <w:name w:val="span"/>
    <w:basedOn w:val="DefaultParagraphFont"/>
    <w:rsid w:val="002F4E3A"/>
  </w:style>
  <w:style w:type="character" w:customStyle="1" w:styleId="thirdparty-logo">
    <w:name w:val="thirdparty-logo"/>
    <w:basedOn w:val="DefaultParagraphFont"/>
    <w:rsid w:val="002F4E3A"/>
  </w:style>
  <w:style w:type="character" w:customStyle="1" w:styleId="posted">
    <w:name w:val="posted"/>
    <w:basedOn w:val="DefaultParagraphFont"/>
    <w:rsid w:val="002F4E3A"/>
  </w:style>
  <w:style w:type="character" w:customStyle="1" w:styleId="ticker">
    <w:name w:val="ticker"/>
    <w:basedOn w:val="DefaultParagraphFont"/>
    <w:rsid w:val="002F4E3A"/>
  </w:style>
  <w:style w:type="character" w:customStyle="1" w:styleId="vcard">
    <w:name w:val="vcard"/>
    <w:basedOn w:val="DefaultParagraphFont"/>
    <w:rsid w:val="002F4E3A"/>
  </w:style>
  <w:style w:type="character" w:customStyle="1" w:styleId="print-footnote">
    <w:name w:val="print-footnote"/>
    <w:basedOn w:val="DefaultParagraphFont"/>
    <w:rsid w:val="002F4E3A"/>
  </w:style>
  <w:style w:type="character" w:customStyle="1" w:styleId="datestring">
    <w:name w:val="datestring"/>
    <w:basedOn w:val="DefaultParagraphFont"/>
    <w:rsid w:val="002F4E3A"/>
  </w:style>
  <w:style w:type="character" w:customStyle="1" w:styleId="email">
    <w:name w:val="email"/>
    <w:basedOn w:val="DefaultParagraphFont"/>
    <w:rsid w:val="002F4E3A"/>
  </w:style>
  <w:style w:type="character" w:customStyle="1" w:styleId="gptad">
    <w:name w:val="gptad"/>
    <w:basedOn w:val="DefaultParagraphFont"/>
    <w:rsid w:val="002F4E3A"/>
  </w:style>
  <w:style w:type="character" w:customStyle="1" w:styleId="creditline">
    <w:name w:val="creditline"/>
    <w:basedOn w:val="DefaultParagraphFont"/>
    <w:rsid w:val="002F4E3A"/>
  </w:style>
  <w:style w:type="character" w:customStyle="1" w:styleId="grd">
    <w:name w:val="grd"/>
    <w:basedOn w:val="DefaultParagraphFont"/>
    <w:rsid w:val="002F4E3A"/>
  </w:style>
  <w:style w:type="character" w:customStyle="1" w:styleId="changed">
    <w:name w:val="changed"/>
    <w:basedOn w:val="DefaultParagraphFont"/>
    <w:rsid w:val="002F4E3A"/>
  </w:style>
  <w:style w:type="character" w:customStyle="1" w:styleId="article-author-name">
    <w:name w:val="article-author-name"/>
    <w:basedOn w:val="DefaultParagraphFont"/>
    <w:rsid w:val="002F4E3A"/>
  </w:style>
  <w:style w:type="character" w:customStyle="1" w:styleId="bioexcerpt">
    <w:name w:val="bio_excerpt"/>
    <w:basedOn w:val="DefaultParagraphFont"/>
    <w:rsid w:val="002F4E3A"/>
  </w:style>
  <w:style w:type="character" w:customStyle="1" w:styleId="commentcount">
    <w:name w:val="comment_count"/>
    <w:basedOn w:val="DefaultParagraphFont"/>
    <w:rsid w:val="002F4E3A"/>
  </w:style>
  <w:style w:type="character" w:customStyle="1" w:styleId="searchtermshighlighted">
    <w:name w:val="searchtermshighlighted"/>
    <w:basedOn w:val="DefaultParagraphFont"/>
    <w:rsid w:val="002F4E3A"/>
  </w:style>
  <w:style w:type="character" w:customStyle="1" w:styleId="contributornametrigger">
    <w:name w:val="contributornametrigger"/>
    <w:basedOn w:val="DefaultParagraphFont"/>
    <w:rsid w:val="002F4E3A"/>
  </w:style>
  <w:style w:type="character" w:customStyle="1" w:styleId="bylinepipe">
    <w:name w:val="bylinepipe"/>
    <w:basedOn w:val="DefaultParagraphFont"/>
    <w:rsid w:val="002F4E3A"/>
  </w:style>
  <w:style w:type="character" w:customStyle="1" w:styleId="lucenesearchresulturlb">
    <w:name w:val="lucene_search_result_url_b"/>
    <w:basedOn w:val="DefaultParagraphFont"/>
    <w:rsid w:val="002F4E3A"/>
  </w:style>
  <w:style w:type="character" w:customStyle="1" w:styleId="faculty-title">
    <w:name w:val="faculty-title"/>
    <w:basedOn w:val="DefaultParagraphFont"/>
    <w:rsid w:val="002F4E3A"/>
  </w:style>
  <w:style w:type="character" w:customStyle="1" w:styleId="volume">
    <w:name w:val="volume"/>
    <w:basedOn w:val="DefaultParagraphFont"/>
    <w:rsid w:val="002F4E3A"/>
  </w:style>
  <w:style w:type="character" w:customStyle="1" w:styleId="issue">
    <w:name w:val="issue"/>
    <w:basedOn w:val="DefaultParagraphFont"/>
    <w:rsid w:val="002F4E3A"/>
  </w:style>
  <w:style w:type="character" w:customStyle="1" w:styleId="pages">
    <w:name w:val="pages"/>
    <w:basedOn w:val="DefaultParagraphFont"/>
    <w:rsid w:val="002F4E3A"/>
  </w:style>
  <w:style w:type="character" w:customStyle="1" w:styleId="person">
    <w:name w:val="person"/>
    <w:basedOn w:val="DefaultParagraphFont"/>
    <w:rsid w:val="002F4E3A"/>
  </w:style>
  <w:style w:type="character" w:customStyle="1" w:styleId="corresponding">
    <w:name w:val="corresponding"/>
    <w:basedOn w:val="DefaultParagraphFont"/>
    <w:rsid w:val="002F4E3A"/>
  </w:style>
  <w:style w:type="character" w:customStyle="1" w:styleId="entry-date">
    <w:name w:val="entry-date"/>
    <w:basedOn w:val="DefaultParagraphFont"/>
    <w:rsid w:val="002F4E3A"/>
  </w:style>
  <w:style w:type="character" w:customStyle="1" w:styleId="post-time">
    <w:name w:val="post-time"/>
    <w:basedOn w:val="DefaultParagraphFont"/>
    <w:rsid w:val="002F4E3A"/>
  </w:style>
  <w:style w:type="character" w:customStyle="1" w:styleId="post-category">
    <w:name w:val="post-category"/>
    <w:basedOn w:val="DefaultParagraphFont"/>
    <w:rsid w:val="002F4E3A"/>
  </w:style>
  <w:style w:type="character" w:customStyle="1" w:styleId="posted-and-updated">
    <w:name w:val="posted-and-updated"/>
    <w:basedOn w:val="DefaultParagraphFont"/>
    <w:rsid w:val="002F4E3A"/>
  </w:style>
  <w:style w:type="character" w:customStyle="1" w:styleId="entry-author">
    <w:name w:val="entry-author"/>
    <w:basedOn w:val="DefaultParagraphFont"/>
    <w:rsid w:val="002F4E3A"/>
  </w:style>
  <w:style w:type="character" w:customStyle="1" w:styleId="entry-author-name">
    <w:name w:val="entry-author-name"/>
    <w:basedOn w:val="DefaultParagraphFont"/>
    <w:rsid w:val="002F4E3A"/>
  </w:style>
  <w:style w:type="character" w:customStyle="1" w:styleId="arial11">
    <w:name w:val="arial_11"/>
    <w:basedOn w:val="DefaultParagraphFont"/>
    <w:rsid w:val="002F4E3A"/>
  </w:style>
  <w:style w:type="character" w:customStyle="1" w:styleId="contrib-degrees">
    <w:name w:val="contrib-degrees"/>
    <w:basedOn w:val="DefaultParagraphFont"/>
    <w:rsid w:val="002F4E3A"/>
  </w:style>
  <w:style w:type="character" w:customStyle="1" w:styleId="contrib-on-behalf-of">
    <w:name w:val="contrib-on-behalf-of"/>
    <w:basedOn w:val="DefaultParagraphFont"/>
    <w:rsid w:val="002F4E3A"/>
  </w:style>
  <w:style w:type="character" w:customStyle="1" w:styleId="pubtime">
    <w:name w:val="pubtime"/>
    <w:basedOn w:val="DefaultParagraphFont"/>
    <w:rsid w:val="002F4E3A"/>
  </w:style>
  <w:style w:type="character" w:customStyle="1" w:styleId="time">
    <w:name w:val="time"/>
    <w:basedOn w:val="DefaultParagraphFont"/>
    <w:rsid w:val="002F4E3A"/>
  </w:style>
  <w:style w:type="character" w:customStyle="1" w:styleId="fbcommentscount">
    <w:name w:val="fb_comments_count"/>
    <w:basedOn w:val="DefaultParagraphFont"/>
    <w:rsid w:val="002F4E3A"/>
  </w:style>
  <w:style w:type="character" w:customStyle="1" w:styleId="stsharethiscustom">
    <w:name w:val="st_sharethis_custom"/>
    <w:basedOn w:val="DefaultParagraphFont"/>
    <w:rsid w:val="002F4E3A"/>
  </w:style>
  <w:style w:type="character" w:customStyle="1" w:styleId="post-date">
    <w:name w:val="post-date"/>
    <w:basedOn w:val="DefaultParagraphFont"/>
    <w:rsid w:val="002F4E3A"/>
  </w:style>
  <w:style w:type="character" w:customStyle="1" w:styleId="link-external">
    <w:name w:val="link-external"/>
    <w:basedOn w:val="DefaultParagraphFont"/>
    <w:rsid w:val="002F4E3A"/>
  </w:style>
  <w:style w:type="character" w:customStyle="1" w:styleId="articleauthor0">
    <w:name w:val="article_author"/>
    <w:basedOn w:val="DefaultParagraphFont"/>
    <w:rsid w:val="002F4E3A"/>
  </w:style>
  <w:style w:type="character" w:customStyle="1" w:styleId="articleissue">
    <w:name w:val="article_issue"/>
    <w:basedOn w:val="DefaultParagraphFont"/>
    <w:rsid w:val="002F4E3A"/>
  </w:style>
  <w:style w:type="character" w:customStyle="1" w:styleId="a-size-large">
    <w:name w:val="a-size-large"/>
    <w:basedOn w:val="DefaultParagraphFont"/>
    <w:rsid w:val="002F4E3A"/>
  </w:style>
  <w:style w:type="character" w:customStyle="1" w:styleId="a-size-medium">
    <w:name w:val="a-size-medium"/>
    <w:basedOn w:val="DefaultParagraphFont"/>
    <w:rsid w:val="002F4E3A"/>
  </w:style>
  <w:style w:type="character" w:customStyle="1" w:styleId="contribution">
    <w:name w:val="contribution"/>
    <w:basedOn w:val="DefaultParagraphFont"/>
    <w:rsid w:val="002F4E3A"/>
  </w:style>
  <w:style w:type="character" w:customStyle="1" w:styleId="a-color-secondary">
    <w:name w:val="a-color-secondary"/>
    <w:basedOn w:val="DefaultParagraphFont"/>
    <w:rsid w:val="002F4E3A"/>
  </w:style>
  <w:style w:type="character" w:customStyle="1" w:styleId="ui-author">
    <w:name w:val="ui-author"/>
    <w:basedOn w:val="DefaultParagraphFont"/>
    <w:rsid w:val="002F4E3A"/>
  </w:style>
  <w:style w:type="character" w:customStyle="1" w:styleId="ui-staffline">
    <w:name w:val="ui-staffline"/>
    <w:basedOn w:val="DefaultParagraphFont"/>
    <w:rsid w:val="002F4E3A"/>
  </w:style>
  <w:style w:type="character" w:customStyle="1" w:styleId="value">
    <w:name w:val="value"/>
    <w:basedOn w:val="DefaultParagraphFont"/>
    <w:rsid w:val="002F4E3A"/>
  </w:style>
  <w:style w:type="character" w:customStyle="1" w:styleId="specialissuelabel">
    <w:name w:val="specialissuelabel"/>
    <w:basedOn w:val="DefaultParagraphFont"/>
    <w:rsid w:val="002F4E3A"/>
  </w:style>
  <w:style w:type="character" w:customStyle="1" w:styleId="wp-smiley">
    <w:name w:val="wp-smiley"/>
    <w:basedOn w:val="DefaultParagraphFont"/>
    <w:rsid w:val="002F4E3A"/>
  </w:style>
  <w:style w:type="character" w:customStyle="1" w:styleId="meta-prep">
    <w:name w:val="meta-prep"/>
    <w:basedOn w:val="DefaultParagraphFont"/>
    <w:rsid w:val="002F4E3A"/>
  </w:style>
  <w:style w:type="character" w:customStyle="1" w:styleId="artjournal">
    <w:name w:val="art_journal"/>
    <w:basedOn w:val="DefaultParagraphFont"/>
    <w:rsid w:val="002F4E3A"/>
  </w:style>
  <w:style w:type="character" w:customStyle="1" w:styleId="artdatevolumeissuepart">
    <w:name w:val="art_datevolumeissuepart"/>
    <w:basedOn w:val="DefaultParagraphFont"/>
    <w:rsid w:val="002F4E3A"/>
  </w:style>
  <w:style w:type="character" w:customStyle="1" w:styleId="artpages">
    <w:name w:val="art_pages"/>
    <w:basedOn w:val="DefaultParagraphFont"/>
    <w:rsid w:val="002F4E3A"/>
  </w:style>
  <w:style w:type="character" w:customStyle="1" w:styleId="singlehighlightclass">
    <w:name w:val="single_highlight_class"/>
    <w:basedOn w:val="DefaultParagraphFont"/>
    <w:rsid w:val="002F4E3A"/>
  </w:style>
  <w:style w:type="character" w:customStyle="1" w:styleId="degree">
    <w:name w:val="degree"/>
    <w:basedOn w:val="DefaultParagraphFont"/>
    <w:rsid w:val="002F4E3A"/>
  </w:style>
  <w:style w:type="character" w:customStyle="1" w:styleId="major">
    <w:name w:val="major"/>
    <w:basedOn w:val="DefaultParagraphFont"/>
    <w:rsid w:val="002F4E3A"/>
  </w:style>
  <w:style w:type="character" w:customStyle="1" w:styleId="views">
    <w:name w:val="views"/>
    <w:basedOn w:val="DefaultParagraphFont"/>
    <w:rsid w:val="002F4E3A"/>
  </w:style>
  <w:style w:type="character" w:customStyle="1" w:styleId="stmainservices">
    <w:name w:val="stmainservices"/>
    <w:basedOn w:val="DefaultParagraphFont"/>
    <w:rsid w:val="002F4E3A"/>
  </w:style>
  <w:style w:type="character" w:customStyle="1" w:styleId="stbubblehcount">
    <w:name w:val="stbubble_hcount"/>
    <w:basedOn w:val="DefaultParagraphFont"/>
    <w:rsid w:val="002F4E3A"/>
  </w:style>
  <w:style w:type="character" w:customStyle="1" w:styleId="article-date">
    <w:name w:val="article-date"/>
    <w:basedOn w:val="DefaultParagraphFont"/>
    <w:rsid w:val="002F4E3A"/>
  </w:style>
  <w:style w:type="character" w:customStyle="1" w:styleId="article-author">
    <w:name w:val="article-author"/>
    <w:basedOn w:val="DefaultParagraphFont"/>
    <w:rsid w:val="002F4E3A"/>
  </w:style>
  <w:style w:type="character" w:customStyle="1" w:styleId="tolocaltime">
    <w:name w:val="tolocaltime"/>
    <w:basedOn w:val="DefaultParagraphFont"/>
    <w:rsid w:val="002F4E3A"/>
  </w:style>
  <w:style w:type="character" w:customStyle="1" w:styleId="posted-on">
    <w:name w:val="posted-on"/>
    <w:basedOn w:val="DefaultParagraphFont"/>
    <w:rsid w:val="002F4E3A"/>
  </w:style>
  <w:style w:type="character" w:customStyle="1" w:styleId="even">
    <w:name w:val="even"/>
    <w:basedOn w:val="DefaultParagraphFont"/>
    <w:rsid w:val="002F4E3A"/>
  </w:style>
  <w:style w:type="character" w:customStyle="1" w:styleId="dropcap1">
    <w:name w:val="dropcap1"/>
    <w:rsid w:val="002F4E3A"/>
  </w:style>
  <w:style w:type="character" w:customStyle="1" w:styleId="messagecontent">
    <w:name w:val="message_content"/>
    <w:rsid w:val="002F4E3A"/>
  </w:style>
  <w:style w:type="character" w:customStyle="1" w:styleId="twelptblackblack1">
    <w:name w:val="twelptblackblack1"/>
    <w:basedOn w:val="DefaultParagraphFont"/>
    <w:rsid w:val="002F4E3A"/>
    <w:rPr>
      <w:rFonts w:ascii="Verdana" w:hAnsi="Verdana" w:hint="default"/>
      <w:color w:val="000000"/>
      <w:sz w:val="16"/>
      <w:szCs w:val="16"/>
    </w:rPr>
  </w:style>
  <w:style w:type="character" w:customStyle="1" w:styleId="TagCharCharCharChar0">
    <w:name w:val="Tag Char Char Char Char"/>
    <w:basedOn w:val="DefaultParagraphFont"/>
    <w:rsid w:val="002F4E3A"/>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2F4E3A"/>
    <w:rPr>
      <w:rFonts w:ascii="Arial" w:hAnsi="Arial" w:cs="Arial" w:hint="default"/>
      <w:bCs/>
      <w:szCs w:val="26"/>
      <w:u w:val="single"/>
      <w:lang w:val="en-US" w:eastAsia="en-US" w:bidi="ar-SA"/>
    </w:rPr>
  </w:style>
  <w:style w:type="character" w:customStyle="1" w:styleId="comment-body">
    <w:name w:val="comment-body"/>
    <w:rsid w:val="002F4E3A"/>
  </w:style>
  <w:style w:type="character" w:customStyle="1" w:styleId="flagicon">
    <w:name w:val="flagicon"/>
    <w:rsid w:val="002F4E3A"/>
  </w:style>
  <w:style w:type="character" w:customStyle="1" w:styleId="StyleBoldandUnderlineCharChar29pt">
    <w:name w:val="Style Bold and Underline Char Char2 + 9 pt"/>
    <w:rsid w:val="002F4E3A"/>
    <w:rPr>
      <w:rFonts w:ascii="Times New Roman" w:hAnsi="Times New Roman" w:cs="Times New Roman" w:hint="default"/>
      <w:b/>
      <w:bCs/>
      <w:noProof w:val="0"/>
      <w:sz w:val="20"/>
      <w:u w:val="single"/>
    </w:rPr>
  </w:style>
  <w:style w:type="character" w:customStyle="1" w:styleId="StyleUnderlineCharChar19pt">
    <w:name w:val="Style Underline Char Char1 + 9 pt"/>
    <w:rsid w:val="002F4E3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F4E3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2F4E3A"/>
  </w:style>
  <w:style w:type="character" w:customStyle="1" w:styleId="3TagCite">
    <w:name w:val="3 Tag/Cite"/>
    <w:rsid w:val="002F4E3A"/>
    <w:rPr>
      <w:rFonts w:ascii="Times New Roman" w:hAnsi="Times New Roman" w:cs="Times New Roman" w:hint="default"/>
      <w:b/>
      <w:bCs w:val="0"/>
    </w:rPr>
  </w:style>
  <w:style w:type="character" w:customStyle="1" w:styleId="4Qualifications">
    <w:name w:val="4 Qualifications"/>
    <w:rsid w:val="002F4E3A"/>
    <w:rPr>
      <w:rFonts w:ascii="Times New Roman" w:hAnsi="Times New Roman" w:cs="Times New Roman" w:hint="default"/>
      <w:sz w:val="19"/>
    </w:rPr>
  </w:style>
  <w:style w:type="character" w:customStyle="1" w:styleId="6Underlined">
    <w:name w:val="6 Underlined"/>
    <w:rsid w:val="002F4E3A"/>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2F4E3A"/>
    <w:rPr>
      <w:rFonts w:ascii="Arial" w:hAnsi="Arial" w:cs="Arial" w:hint="default"/>
      <w:b/>
      <w:bCs/>
      <w:iCs/>
      <w:sz w:val="24"/>
      <w:szCs w:val="28"/>
      <w:lang w:val="en-US" w:eastAsia="en-US" w:bidi="ar-SA"/>
    </w:rPr>
  </w:style>
  <w:style w:type="character" w:customStyle="1" w:styleId="nohighlighting">
    <w:name w:val="no highlighting"/>
    <w:rsid w:val="002F4E3A"/>
    <w:rPr>
      <w:rFonts w:ascii="Times New Roman" w:hAnsi="Times New Roman" w:cs="Times New Roman" w:hint="default"/>
      <w:color w:val="auto"/>
      <w:sz w:val="20"/>
      <w:u w:val="thick"/>
      <w:bdr w:val="none" w:sz="0" w:space="0" w:color="auto" w:frame="1"/>
    </w:rPr>
  </w:style>
  <w:style w:type="character" w:customStyle="1" w:styleId="CharChar61">
    <w:name w:val="Char Char61"/>
    <w:rsid w:val="002F4E3A"/>
    <w:rPr>
      <w:rFonts w:ascii="Arial" w:hAnsi="Arial" w:cs="Arial" w:hint="default"/>
      <w:bCs/>
      <w:sz w:val="16"/>
      <w:szCs w:val="26"/>
      <w:lang w:val="en-US" w:eastAsia="en-US" w:bidi="ar-SA"/>
    </w:rPr>
  </w:style>
  <w:style w:type="character" w:customStyle="1" w:styleId="styledate">
    <w:name w:val="styledate"/>
    <w:rsid w:val="002F4E3A"/>
  </w:style>
  <w:style w:type="character" w:customStyle="1" w:styleId="BoldandUnderlineChar1">
    <w:name w:val="Bold and Underline Char1"/>
    <w:rsid w:val="002F4E3A"/>
    <w:rPr>
      <w:b/>
      <w:bCs w:val="0"/>
      <w:szCs w:val="24"/>
      <w:u w:val="single"/>
      <w:lang w:val="en-US" w:eastAsia="en-US" w:bidi="ar-SA"/>
    </w:rPr>
  </w:style>
  <w:style w:type="character" w:customStyle="1" w:styleId="BoldandUnderlineChar1Char2">
    <w:name w:val="Bold and Underline Char1 Char2"/>
    <w:rsid w:val="002F4E3A"/>
    <w:rPr>
      <w:b/>
      <w:bCs w:val="0"/>
      <w:szCs w:val="24"/>
      <w:u w:val="single"/>
      <w:lang w:val="en-US" w:eastAsia="en-US" w:bidi="ar-SA"/>
    </w:rPr>
  </w:style>
  <w:style w:type="character" w:customStyle="1" w:styleId="BoldandUnderlineCharChar1">
    <w:name w:val="Bold and Underline Char Char1"/>
    <w:rsid w:val="002F4E3A"/>
    <w:rPr>
      <w:b/>
      <w:bCs w:val="0"/>
      <w:szCs w:val="24"/>
      <w:u w:val="single"/>
      <w:lang w:val="en-US" w:eastAsia="en-US" w:bidi="ar-SA"/>
    </w:rPr>
  </w:style>
  <w:style w:type="character" w:customStyle="1" w:styleId="title-link-wrapper">
    <w:name w:val="title-link-wrapper"/>
    <w:rsid w:val="002F4E3A"/>
  </w:style>
  <w:style w:type="character" w:customStyle="1" w:styleId="medium-font">
    <w:name w:val="medium-font"/>
    <w:rsid w:val="002F4E3A"/>
  </w:style>
  <w:style w:type="character" w:customStyle="1" w:styleId="ReallySamllTextChar">
    <w:name w:val="ReallySamllText Char"/>
    <w:rsid w:val="002F4E3A"/>
    <w:rPr>
      <w:sz w:val="12"/>
      <w:szCs w:val="24"/>
      <w:lang w:val="en-US" w:eastAsia="en-US" w:bidi="ar-SA"/>
    </w:rPr>
  </w:style>
  <w:style w:type="character" w:customStyle="1" w:styleId="authoraffil">
    <w:name w:val="authoraffil"/>
    <w:rsid w:val="002F4E3A"/>
  </w:style>
  <w:style w:type="character" w:customStyle="1" w:styleId="CharChar8">
    <w:name w:val="Char Char8"/>
    <w:rsid w:val="002F4E3A"/>
    <w:rPr>
      <w:rFonts w:ascii="Georgia" w:eastAsia="Times New Roman" w:hAnsi="Georgia" w:hint="default"/>
      <w:b/>
      <w:bCs/>
      <w:sz w:val="30"/>
      <w:szCs w:val="28"/>
      <w:u w:val="single"/>
    </w:rPr>
  </w:style>
  <w:style w:type="character" w:customStyle="1" w:styleId="FontStyle13">
    <w:name w:val="Font Style13"/>
    <w:uiPriority w:val="99"/>
    <w:rsid w:val="002F4E3A"/>
    <w:rPr>
      <w:rFonts w:ascii="Constantia" w:hAnsi="Constantia" w:cs="Constantia" w:hint="default"/>
      <w:sz w:val="18"/>
      <w:szCs w:val="18"/>
    </w:rPr>
  </w:style>
  <w:style w:type="character" w:customStyle="1" w:styleId="boldcitationChar">
    <w:name w:val="bold citation Char"/>
    <w:rsid w:val="002F4E3A"/>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2F4E3A"/>
    <w:rPr>
      <w:rFonts w:ascii="SimSun" w:eastAsia="SimSun" w:hAnsi="SimSun"/>
      <w:b/>
      <w:u w:val="single"/>
      <w:lang w:eastAsia="zh-CN"/>
    </w:rPr>
  </w:style>
  <w:style w:type="character" w:customStyle="1" w:styleId="underlinetextchar0">
    <w:name w:val="underlinetextchar"/>
    <w:rsid w:val="002F4E3A"/>
  </w:style>
  <w:style w:type="character" w:customStyle="1" w:styleId="boldciteChar1">
    <w:name w:val="bold cite Char1"/>
    <w:rsid w:val="002F4E3A"/>
    <w:rPr>
      <w:b/>
      <w:bCs w:val="0"/>
      <w:sz w:val="28"/>
      <w:u w:val="thick" w:color="000000"/>
    </w:rPr>
  </w:style>
  <w:style w:type="character" w:customStyle="1" w:styleId="tagCharCharChar1">
    <w:name w:val="tag Char Char Char1"/>
    <w:rsid w:val="002F4E3A"/>
    <w:rPr>
      <w:b/>
      <w:bCs w:val="0"/>
      <w:sz w:val="24"/>
      <w:lang w:val="en-US" w:eastAsia="en-US" w:bidi="ar-SA"/>
    </w:rPr>
  </w:style>
  <w:style w:type="character" w:customStyle="1" w:styleId="bodysubtoc">
    <w:name w:val="bodysubtoc"/>
    <w:rsid w:val="002F4E3A"/>
  </w:style>
  <w:style w:type="character" w:customStyle="1" w:styleId="lefttitlesmaller">
    <w:name w:val="lefttitlesmaller"/>
    <w:rsid w:val="002F4E3A"/>
  </w:style>
  <w:style w:type="character" w:customStyle="1" w:styleId="mb">
    <w:name w:val="mb"/>
    <w:rsid w:val="002F4E3A"/>
  </w:style>
  <w:style w:type="character" w:customStyle="1" w:styleId="submitted-time">
    <w:name w:val="submitted-time"/>
    <w:rsid w:val="002F4E3A"/>
  </w:style>
  <w:style w:type="character" w:customStyle="1" w:styleId="FontStyle19">
    <w:name w:val="Font Style19"/>
    <w:basedOn w:val="DefaultParagraphFont"/>
    <w:uiPriority w:val="99"/>
    <w:rsid w:val="002F4E3A"/>
    <w:rPr>
      <w:rFonts w:ascii="Times New Roman" w:hAnsi="Times New Roman" w:cs="Times New Roman" w:hint="default"/>
      <w:sz w:val="18"/>
      <w:szCs w:val="18"/>
    </w:rPr>
  </w:style>
  <w:style w:type="character" w:customStyle="1" w:styleId="UL-None">
    <w:name w:val="UL-None"/>
    <w:basedOn w:val="DefaultParagraphFont"/>
    <w:rsid w:val="002F4E3A"/>
    <w:rPr>
      <w:strike w:val="0"/>
      <w:dstrike w:val="0"/>
      <w:u w:val="none"/>
      <w:effect w:val="none"/>
    </w:rPr>
  </w:style>
  <w:style w:type="character" w:customStyle="1" w:styleId="FontStyle57">
    <w:name w:val="Font Style57"/>
    <w:rsid w:val="002F4E3A"/>
    <w:rPr>
      <w:rFonts w:ascii="Georgia" w:hAnsi="Georgia" w:cs="Georgia" w:hint="default"/>
      <w:b/>
      <w:bCs/>
      <w:sz w:val="14"/>
      <w:szCs w:val="14"/>
    </w:rPr>
  </w:style>
  <w:style w:type="character" w:customStyle="1" w:styleId="FontStyle89">
    <w:name w:val="Font Style89"/>
    <w:rsid w:val="002F4E3A"/>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2F4E3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2F4E3A"/>
  </w:style>
  <w:style w:type="character" w:customStyle="1" w:styleId="top-publish">
    <w:name w:val="top-publish"/>
    <w:basedOn w:val="DefaultParagraphFont"/>
    <w:rsid w:val="002F4E3A"/>
  </w:style>
  <w:style w:type="character" w:customStyle="1" w:styleId="byline-italic">
    <w:name w:val="byline-italic"/>
    <w:basedOn w:val="DefaultParagraphFont"/>
    <w:rsid w:val="002F4E3A"/>
  </w:style>
  <w:style w:type="paragraph" w:customStyle="1" w:styleId="publishedon">
    <w:name w:val="published_on"/>
    <w:basedOn w:val="Normal"/>
    <w:uiPriority w:val="99"/>
    <w:qFormat/>
    <w:rsid w:val="002F4E3A"/>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2F4E3A"/>
  </w:style>
  <w:style w:type="paragraph" w:customStyle="1" w:styleId="Citation0">
    <w:name w:val="Citation"/>
    <w:basedOn w:val="Normal"/>
    <w:qFormat/>
    <w:rsid w:val="002F4E3A"/>
    <w:rPr>
      <w:rFonts w:ascii="Arial" w:eastAsia="Calibri" w:hAnsi="Arial"/>
      <w:b/>
      <w:sz w:val="24"/>
      <w:u w:val="single"/>
    </w:rPr>
  </w:style>
  <w:style w:type="paragraph" w:customStyle="1" w:styleId="Emphasis0">
    <w:name w:val="!!_Emphasis"/>
    <w:basedOn w:val="Normal"/>
    <w:uiPriority w:val="8"/>
    <w:qFormat/>
    <w:rsid w:val="002F4E3A"/>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2F4E3A"/>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2F4E3A"/>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2F4E3A"/>
    <w:rPr>
      <w:color w:val="1F4E79" w:themeColor="accent5" w:themeShade="80"/>
    </w:rPr>
  </w:style>
  <w:style w:type="character" w:customStyle="1" w:styleId="analyticrealChar">
    <w:name w:val="analytic real Char"/>
    <w:basedOn w:val="DefaultParagraphFont"/>
    <w:link w:val="analyticreal"/>
    <w:uiPriority w:val="4"/>
    <w:rsid w:val="002F4E3A"/>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2F4E3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F4E3A"/>
    <w:rPr>
      <w:rFonts w:ascii="Calibri" w:eastAsiaTheme="majorEastAsia" w:hAnsi="Calibri" w:cstheme="majorBidi"/>
      <w:b/>
      <w:color w:val="44546A" w:themeColor="text2"/>
      <w:sz w:val="24"/>
      <w:szCs w:val="24"/>
    </w:rPr>
  </w:style>
  <w:style w:type="paragraph" w:customStyle="1" w:styleId="cardnotes">
    <w:name w:val="card notes"/>
    <w:uiPriority w:val="4"/>
    <w:qFormat/>
    <w:rsid w:val="002F4E3A"/>
    <w:rPr>
      <w:rFonts w:ascii="Calibri" w:eastAsiaTheme="majorEastAsia" w:hAnsi="Calibri" w:cstheme="majorBidi"/>
      <w:b/>
      <w:iCs/>
      <w:color w:val="538135" w:themeColor="accent6" w:themeShade="BF"/>
    </w:rPr>
  </w:style>
  <w:style w:type="paragraph" w:customStyle="1" w:styleId="Cardnotes0">
    <w:name w:val="Card notes"/>
    <w:uiPriority w:val="4"/>
    <w:qFormat/>
    <w:rsid w:val="002F4E3A"/>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2F4E3A"/>
  </w:style>
  <w:style w:type="character" w:customStyle="1" w:styleId="m-1313700835679848479gmail-styleunderline">
    <w:name w:val="m_-1313700835679848479gmail-styleunderline"/>
    <w:basedOn w:val="DefaultParagraphFont"/>
    <w:rsid w:val="002F4E3A"/>
  </w:style>
  <w:style w:type="character" w:customStyle="1" w:styleId="Normal2Char">
    <w:name w:val="Normal2 Char"/>
    <w:basedOn w:val="DefaultParagraphFont"/>
    <w:uiPriority w:val="4"/>
    <w:rsid w:val="002F4E3A"/>
    <w:rPr>
      <w:rFonts w:ascii="Times New Roman" w:hAnsi="Times New Roman" w:cs="Times New Roman"/>
    </w:rPr>
  </w:style>
  <w:style w:type="paragraph" w:customStyle="1" w:styleId="comp">
    <w:name w:val="comp"/>
    <w:basedOn w:val="Normal"/>
    <w:rsid w:val="002F4E3A"/>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2F4E3A"/>
  </w:style>
  <w:style w:type="paragraph" w:customStyle="1" w:styleId="messagelistitem-zz7v6g">
    <w:name w:val="messagelistitem-zz7v6g"/>
    <w:basedOn w:val="Normal"/>
    <w:rsid w:val="002F4E3A"/>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2F4E3A"/>
  </w:style>
  <w:style w:type="character" w:customStyle="1" w:styleId="m3108068631175614020gmail-titlechar">
    <w:name w:val="m_3108068631175614020gmail-titlechar"/>
    <w:basedOn w:val="DefaultParagraphFont"/>
    <w:rsid w:val="002F4E3A"/>
  </w:style>
  <w:style w:type="paragraph" w:customStyle="1" w:styleId="8PointFont">
    <w:name w:val="8 Point Font"/>
    <w:next w:val="Normal"/>
    <w:link w:val="8PointFontChar"/>
    <w:qFormat/>
    <w:rsid w:val="002F4E3A"/>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2F4E3A"/>
    <w:rPr>
      <w:rFonts w:ascii="Times New Roman" w:hAnsi="Times New Roman"/>
      <w:sz w:val="16"/>
    </w:rPr>
  </w:style>
  <w:style w:type="character" w:customStyle="1" w:styleId="m4841727538114946087gmail-styleunderline">
    <w:name w:val="m_4841727538114946087gmail-styleunderline"/>
    <w:basedOn w:val="DefaultParagraphFont"/>
    <w:rsid w:val="002F4E3A"/>
  </w:style>
  <w:style w:type="paragraph" w:customStyle="1" w:styleId="BreakTag">
    <w:name w:val="Break Tag"/>
    <w:basedOn w:val="Normal"/>
    <w:autoRedefine/>
    <w:uiPriority w:val="4"/>
    <w:qFormat/>
    <w:rsid w:val="002F4E3A"/>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2F4E3A"/>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2F4E3A"/>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2F4E3A"/>
    <w:rPr>
      <w:color w:val="2B579A"/>
      <w:shd w:val="clear" w:color="auto" w:fill="E6E6E6"/>
    </w:rPr>
  </w:style>
  <w:style w:type="character" w:customStyle="1" w:styleId="m6370699461968006786gmail-styleunderline">
    <w:name w:val="m_6370699461968006786gmail-styleunderline"/>
    <w:basedOn w:val="DefaultParagraphFont"/>
    <w:rsid w:val="002F4E3A"/>
  </w:style>
  <w:style w:type="character" w:customStyle="1" w:styleId="Mention2">
    <w:name w:val="Mention2"/>
    <w:basedOn w:val="DefaultParagraphFont"/>
    <w:uiPriority w:val="99"/>
    <w:semiHidden/>
    <w:unhideWhenUsed/>
    <w:rsid w:val="002F4E3A"/>
    <w:rPr>
      <w:color w:val="2B579A"/>
      <w:shd w:val="clear" w:color="auto" w:fill="E6E6E6"/>
    </w:rPr>
  </w:style>
  <w:style w:type="paragraph" w:customStyle="1" w:styleId="FlashTag">
    <w:name w:val="FlashTag"/>
    <w:basedOn w:val="Normal"/>
    <w:link w:val="FlashTagChar"/>
    <w:autoRedefine/>
    <w:uiPriority w:val="4"/>
    <w:qFormat/>
    <w:rsid w:val="002F4E3A"/>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2F4E3A"/>
    <w:rPr>
      <w:rFonts w:asciiTheme="majorHAnsi" w:eastAsiaTheme="minorEastAsia" w:hAnsiTheme="majorHAnsi" w:cs="Calibri"/>
      <w:b/>
      <w:sz w:val="28"/>
      <w:szCs w:val="24"/>
    </w:rPr>
  </w:style>
  <w:style w:type="paragraph" w:customStyle="1" w:styleId="Warrant">
    <w:name w:val="Warrant"/>
    <w:autoRedefine/>
    <w:uiPriority w:val="4"/>
    <w:qFormat/>
    <w:rsid w:val="002F4E3A"/>
    <w:pPr>
      <w:ind w:left="720"/>
    </w:pPr>
    <w:rPr>
      <w:rFonts w:ascii="Calibri" w:hAnsi="Calibri" w:cs="Arial"/>
    </w:rPr>
  </w:style>
  <w:style w:type="character" w:customStyle="1" w:styleId="m-8793234324905335251gmail-style13ptbold">
    <w:name w:val="m_-8793234324905335251gmail-style13ptbold"/>
    <w:basedOn w:val="DefaultParagraphFont"/>
    <w:rsid w:val="002F4E3A"/>
  </w:style>
  <w:style w:type="character" w:customStyle="1" w:styleId="m3965771245576658108gmail-styleunderline">
    <w:name w:val="m_3965771245576658108gmail-styleunderline"/>
    <w:basedOn w:val="DefaultParagraphFont"/>
    <w:rsid w:val="002F4E3A"/>
  </w:style>
  <w:style w:type="character" w:customStyle="1" w:styleId="HeaderChar3">
    <w:name w:val="Header Char3"/>
    <w:basedOn w:val="DefaultParagraphFont"/>
    <w:uiPriority w:val="99"/>
    <w:semiHidden/>
    <w:rsid w:val="002F4E3A"/>
    <w:rPr>
      <w:rFonts w:ascii="Calibri" w:hAnsi="Calibri" w:cs="Calibri"/>
    </w:rPr>
  </w:style>
  <w:style w:type="character" w:customStyle="1" w:styleId="FontStyle220">
    <w:name w:val="Font Style220"/>
    <w:basedOn w:val="DefaultParagraphFont"/>
    <w:uiPriority w:val="99"/>
    <w:rsid w:val="002F4E3A"/>
    <w:rPr>
      <w:rFonts w:ascii="Candara" w:hAnsi="Candara" w:cs="Candara" w:hint="default"/>
      <w:i/>
      <w:iCs/>
      <w:sz w:val="18"/>
      <w:szCs w:val="18"/>
    </w:rPr>
  </w:style>
  <w:style w:type="character" w:customStyle="1" w:styleId="FontStyle290">
    <w:name w:val="Font Style290"/>
    <w:basedOn w:val="DefaultParagraphFont"/>
    <w:uiPriority w:val="99"/>
    <w:rsid w:val="002F4E3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F4E3A"/>
    <w:rPr>
      <w:rFonts w:ascii="Arial" w:hAnsi="Arial" w:cs="Arial"/>
      <w:b/>
      <w:bCs/>
      <w:sz w:val="16"/>
      <w:szCs w:val="16"/>
    </w:rPr>
  </w:style>
  <w:style w:type="character" w:customStyle="1" w:styleId="m-5498913268213319940gmail-styleunderline">
    <w:name w:val="m_-5498913268213319940gmail-styleunderline"/>
    <w:basedOn w:val="DefaultParagraphFont"/>
    <w:rsid w:val="002F4E3A"/>
  </w:style>
  <w:style w:type="paragraph" w:customStyle="1" w:styleId="speakable">
    <w:name w:val="speakable"/>
    <w:basedOn w:val="Normal"/>
    <w:uiPriority w:val="99"/>
    <w:qFormat/>
    <w:rsid w:val="002F4E3A"/>
    <w:pPr>
      <w:spacing w:before="100" w:beforeAutospacing="1" w:after="100" w:afterAutospacing="1"/>
    </w:pPr>
    <w:rPr>
      <w:rFonts w:eastAsia="Times New Roman"/>
      <w:szCs w:val="24"/>
    </w:rPr>
  </w:style>
  <w:style w:type="character" w:customStyle="1" w:styleId="overlay">
    <w:name w:val="overlay"/>
    <w:basedOn w:val="DefaultParagraphFont"/>
    <w:rsid w:val="002F4E3A"/>
  </w:style>
  <w:style w:type="paragraph" w:customStyle="1" w:styleId="g-body">
    <w:name w:val="g-body"/>
    <w:basedOn w:val="Normal"/>
    <w:uiPriority w:val="99"/>
    <w:qFormat/>
    <w:rsid w:val="002F4E3A"/>
    <w:pPr>
      <w:spacing w:before="100" w:beforeAutospacing="1" w:after="100" w:afterAutospacing="1"/>
    </w:pPr>
    <w:rPr>
      <w:rFonts w:eastAsia="Times New Roman"/>
      <w:szCs w:val="24"/>
    </w:rPr>
  </w:style>
  <w:style w:type="paragraph" w:customStyle="1" w:styleId="g-pstyle0">
    <w:name w:val="g-pstyle0"/>
    <w:basedOn w:val="Normal"/>
    <w:uiPriority w:val="99"/>
    <w:qFormat/>
    <w:rsid w:val="002F4E3A"/>
    <w:pPr>
      <w:spacing w:before="100" w:beforeAutospacing="1" w:after="100" w:afterAutospacing="1"/>
    </w:pPr>
    <w:rPr>
      <w:rFonts w:eastAsia="Times New Roman"/>
      <w:szCs w:val="24"/>
    </w:rPr>
  </w:style>
  <w:style w:type="paragraph" w:customStyle="1" w:styleId="g-pstyle1">
    <w:name w:val="g-pstyle1"/>
    <w:basedOn w:val="Normal"/>
    <w:uiPriority w:val="99"/>
    <w:qFormat/>
    <w:rsid w:val="002F4E3A"/>
    <w:pPr>
      <w:spacing w:before="100" w:beforeAutospacing="1" w:after="100" w:afterAutospacing="1"/>
    </w:pPr>
    <w:rPr>
      <w:rFonts w:eastAsia="Times New Roman"/>
      <w:szCs w:val="24"/>
    </w:rPr>
  </w:style>
  <w:style w:type="paragraph" w:customStyle="1" w:styleId="g-asset-hed">
    <w:name w:val="g-asset-hed"/>
    <w:basedOn w:val="Normal"/>
    <w:uiPriority w:val="99"/>
    <w:qFormat/>
    <w:rsid w:val="002F4E3A"/>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2F4E3A"/>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2F4E3A"/>
    <w:pPr>
      <w:spacing w:before="100" w:beforeAutospacing="1" w:after="100" w:afterAutospacing="1"/>
    </w:pPr>
    <w:rPr>
      <w:rFonts w:eastAsiaTheme="minorEastAsia"/>
      <w:szCs w:val="24"/>
    </w:rPr>
  </w:style>
  <w:style w:type="paragraph" w:customStyle="1" w:styleId="speech">
    <w:name w:val="speech"/>
    <w:basedOn w:val="Normal"/>
    <w:uiPriority w:val="99"/>
    <w:qFormat/>
    <w:rsid w:val="002F4E3A"/>
    <w:pPr>
      <w:spacing w:before="100" w:beforeAutospacing="1" w:after="100" w:afterAutospacing="1"/>
    </w:pPr>
    <w:rPr>
      <w:rFonts w:eastAsiaTheme="minorEastAsia"/>
      <w:szCs w:val="24"/>
    </w:rPr>
  </w:style>
  <w:style w:type="character" w:customStyle="1" w:styleId="adtext">
    <w:name w:val="adtext"/>
    <w:basedOn w:val="DefaultParagraphFont"/>
    <w:rsid w:val="002F4E3A"/>
  </w:style>
  <w:style w:type="character" w:customStyle="1" w:styleId="UL-Bold">
    <w:name w:val="UL-Bold"/>
    <w:basedOn w:val="DefaultParagraphFont"/>
    <w:rsid w:val="002F4E3A"/>
    <w:rPr>
      <w:u w:val="thick"/>
    </w:rPr>
  </w:style>
  <w:style w:type="character" w:customStyle="1" w:styleId="gl">
    <w:name w:val="gl"/>
    <w:basedOn w:val="DefaultParagraphFont"/>
    <w:rsid w:val="002F4E3A"/>
  </w:style>
  <w:style w:type="character" w:customStyle="1" w:styleId="qu730rj69h">
    <w:name w:val="qu730rj69h"/>
    <w:basedOn w:val="DefaultParagraphFont"/>
    <w:rsid w:val="002F4E3A"/>
  </w:style>
  <w:style w:type="paragraph" w:customStyle="1" w:styleId="optext">
    <w:name w:val="optext"/>
    <w:basedOn w:val="Normal"/>
    <w:uiPriority w:val="99"/>
    <w:qFormat/>
    <w:rsid w:val="002F4E3A"/>
    <w:pPr>
      <w:spacing w:before="100" w:beforeAutospacing="1" w:after="100" w:afterAutospacing="1"/>
    </w:pPr>
    <w:rPr>
      <w:rFonts w:eastAsiaTheme="minorEastAsia"/>
      <w:szCs w:val="24"/>
    </w:rPr>
  </w:style>
  <w:style w:type="character" w:customStyle="1" w:styleId="lmy74qr12z">
    <w:name w:val="lmy74qr12z"/>
    <w:basedOn w:val="DefaultParagraphFont"/>
    <w:rsid w:val="002F4E3A"/>
  </w:style>
  <w:style w:type="character" w:customStyle="1" w:styleId="icr880">
    <w:name w:val="icr880"/>
    <w:basedOn w:val="DefaultParagraphFont"/>
    <w:rsid w:val="002F4E3A"/>
  </w:style>
  <w:style w:type="character" w:customStyle="1" w:styleId="hx23q54">
    <w:name w:val="hx23q54"/>
    <w:basedOn w:val="DefaultParagraphFont"/>
    <w:rsid w:val="002F4E3A"/>
  </w:style>
  <w:style w:type="character" w:customStyle="1" w:styleId="m-5348258726587825636gmail-style13ptbold">
    <w:name w:val="m_-5348258726587825636gmail-style13ptbold"/>
    <w:basedOn w:val="DefaultParagraphFont"/>
    <w:rsid w:val="002F4E3A"/>
  </w:style>
  <w:style w:type="character" w:customStyle="1" w:styleId="m-5348258726587825636gmail-styleunderline">
    <w:name w:val="m_-5348258726587825636gmail-styleunderline"/>
    <w:basedOn w:val="DefaultParagraphFont"/>
    <w:rsid w:val="002F4E3A"/>
  </w:style>
  <w:style w:type="character" w:customStyle="1" w:styleId="m4385445901877740177gmail-styleunderline">
    <w:name w:val="m_4385445901877740177gmail-styleunderline"/>
    <w:basedOn w:val="DefaultParagraphFont"/>
    <w:rsid w:val="002F4E3A"/>
  </w:style>
  <w:style w:type="paragraph" w:customStyle="1" w:styleId="useless">
    <w:name w:val="useless"/>
    <w:basedOn w:val="Normal"/>
    <w:uiPriority w:val="99"/>
    <w:qFormat/>
    <w:rsid w:val="002F4E3A"/>
    <w:rPr>
      <w:rFonts w:eastAsia="Times New Roman"/>
      <w:sz w:val="12"/>
      <w:szCs w:val="24"/>
    </w:rPr>
  </w:style>
  <w:style w:type="character" w:customStyle="1" w:styleId="DDIUnderline">
    <w:name w:val="DDI Underline"/>
    <w:qFormat/>
    <w:rsid w:val="002F4E3A"/>
    <w:rPr>
      <w:rFonts w:ascii="Times New Roman" w:hAnsi="Times New Roman"/>
      <w:sz w:val="24"/>
      <w:u w:val="single"/>
    </w:rPr>
  </w:style>
  <w:style w:type="paragraph" w:customStyle="1" w:styleId="ALLCAPS">
    <w:name w:val="ALL CAPS"/>
    <w:basedOn w:val="Normal"/>
    <w:link w:val="ALLCAPSChar"/>
    <w:qFormat/>
    <w:rsid w:val="002F4E3A"/>
    <w:rPr>
      <w:rFonts w:eastAsia="Times New Roman"/>
      <w:b/>
      <w:caps/>
      <w:szCs w:val="24"/>
    </w:rPr>
  </w:style>
  <w:style w:type="character" w:customStyle="1" w:styleId="ALLCAPSChar">
    <w:name w:val="ALL CAPS Char"/>
    <w:basedOn w:val="DefaultParagraphFont"/>
    <w:link w:val="ALLCAPS"/>
    <w:rsid w:val="002F4E3A"/>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2F4E3A"/>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2F4E3A"/>
    <w:rPr>
      <w:rFonts w:ascii="Arial Narrow" w:eastAsia="Times New Roman" w:hAnsi="Arial Narrow" w:cs="Calibri"/>
      <w:b/>
      <w:szCs w:val="24"/>
    </w:rPr>
  </w:style>
  <w:style w:type="character" w:customStyle="1" w:styleId="10ptnotbold">
    <w:name w:val="10ptnotbold"/>
    <w:basedOn w:val="DefaultParagraphFont"/>
    <w:rsid w:val="002F4E3A"/>
    <w:rPr>
      <w:sz w:val="20"/>
    </w:rPr>
  </w:style>
  <w:style w:type="character" w:customStyle="1" w:styleId="m489902567989944824gmail-style13ptbold">
    <w:name w:val="m_489902567989944824gmail-style13ptbold"/>
    <w:basedOn w:val="DefaultParagraphFont"/>
    <w:rsid w:val="002F4E3A"/>
  </w:style>
  <w:style w:type="character" w:customStyle="1" w:styleId="m489902567989944824gmail-styleunderline">
    <w:name w:val="m_489902567989944824gmail-styleunderline"/>
    <w:basedOn w:val="DefaultParagraphFont"/>
    <w:rsid w:val="002F4E3A"/>
  </w:style>
  <w:style w:type="character" w:customStyle="1" w:styleId="Mention3">
    <w:name w:val="Mention3"/>
    <w:basedOn w:val="DefaultParagraphFont"/>
    <w:uiPriority w:val="99"/>
    <w:semiHidden/>
    <w:unhideWhenUsed/>
    <w:rsid w:val="002F4E3A"/>
    <w:rPr>
      <w:color w:val="2B579A"/>
      <w:shd w:val="clear" w:color="auto" w:fill="E6E6E6"/>
    </w:rPr>
  </w:style>
  <w:style w:type="character" w:customStyle="1" w:styleId="m-5251091010484660064gmail-style13ptbold">
    <w:name w:val="m_-5251091010484660064gmail-style13ptbold"/>
    <w:basedOn w:val="DefaultParagraphFont"/>
    <w:rsid w:val="002F4E3A"/>
  </w:style>
  <w:style w:type="character" w:customStyle="1" w:styleId="m-5251091010484660064gmail-styleunderline">
    <w:name w:val="m_-5251091010484660064gmail-styleunderline"/>
    <w:basedOn w:val="DefaultParagraphFont"/>
    <w:rsid w:val="002F4E3A"/>
  </w:style>
  <w:style w:type="character" w:customStyle="1" w:styleId="tablecaption">
    <w:name w:val="tablecaption"/>
    <w:basedOn w:val="DefaultParagraphFont"/>
    <w:rsid w:val="002F4E3A"/>
  </w:style>
  <w:style w:type="character" w:customStyle="1" w:styleId="StyleLatinHelvetica105ptBlack">
    <w:name w:val="Style (Latin) Helvetica 10.5 pt Black"/>
    <w:basedOn w:val="DefaultParagraphFont"/>
    <w:rsid w:val="002F4E3A"/>
    <w:rPr>
      <w:rFonts w:ascii="Times New Roman" w:hAnsi="Times New Roman"/>
      <w:color w:val="000000"/>
      <w:sz w:val="21"/>
    </w:rPr>
  </w:style>
  <w:style w:type="character" w:customStyle="1" w:styleId="m-413333960618644972gmail-style13ptbold">
    <w:name w:val="m_-413333960618644972gmail-style13ptbold"/>
    <w:basedOn w:val="DefaultParagraphFont"/>
    <w:rsid w:val="002F4E3A"/>
  </w:style>
  <w:style w:type="character" w:customStyle="1" w:styleId="m-413333960618644972gmail-styleunderline">
    <w:name w:val="m_-413333960618644972gmail-styleunderline"/>
    <w:basedOn w:val="DefaultParagraphFont"/>
    <w:rsid w:val="002F4E3A"/>
  </w:style>
  <w:style w:type="character" w:customStyle="1" w:styleId="m8314098763611656848gmail-stylestylebold12pt">
    <w:name w:val="m_8314098763611656848gmail-stylestylebold12pt"/>
    <w:basedOn w:val="DefaultParagraphFont"/>
    <w:rsid w:val="002F4E3A"/>
  </w:style>
  <w:style w:type="character" w:customStyle="1" w:styleId="m8314098763611656848gmail-styleboldunderline">
    <w:name w:val="m_8314098763611656848gmail-styleboldunderline"/>
    <w:basedOn w:val="DefaultParagraphFont"/>
    <w:rsid w:val="002F4E3A"/>
  </w:style>
  <w:style w:type="paragraph" w:customStyle="1" w:styleId="Spacer">
    <w:name w:val="Spacer"/>
    <w:basedOn w:val="Heading1"/>
    <w:link w:val="SpacerChar"/>
    <w:autoRedefine/>
    <w:uiPriority w:val="4"/>
    <w:qFormat/>
    <w:rsid w:val="002F4E3A"/>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2F4E3A"/>
    <w:rPr>
      <w:rFonts w:ascii="Georgia" w:eastAsiaTheme="majorEastAsia" w:hAnsi="Georgia" w:cstheme="majorBidi"/>
      <w:b/>
      <w:sz w:val="24"/>
      <w:szCs w:val="32"/>
    </w:rPr>
  </w:style>
  <w:style w:type="paragraph" w:customStyle="1" w:styleId="Shrink6">
    <w:name w:val="Shrink 6"/>
    <w:basedOn w:val="Normal"/>
    <w:qFormat/>
    <w:rsid w:val="002F4E3A"/>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2F4E3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2F4E3A"/>
    <w:rPr>
      <w:color w:val="2B579A"/>
      <w:shd w:val="clear" w:color="auto" w:fill="E6E6E6"/>
    </w:rPr>
  </w:style>
  <w:style w:type="character" w:customStyle="1" w:styleId="m-895152127622952443gmail-style13ptbold">
    <w:name w:val="m_-895152127622952443gmail-style13ptbold"/>
    <w:basedOn w:val="DefaultParagraphFont"/>
    <w:rsid w:val="002F4E3A"/>
  </w:style>
  <w:style w:type="character" w:customStyle="1" w:styleId="m4133802843404377303gmail-style13ptbold">
    <w:name w:val="m_4133802843404377303gmail-style13ptbold"/>
    <w:basedOn w:val="DefaultParagraphFont"/>
    <w:rsid w:val="002F4E3A"/>
  </w:style>
  <w:style w:type="character" w:customStyle="1" w:styleId="m4133802843404377303gmail-styleunderline">
    <w:name w:val="m_4133802843404377303gmail-styleunderline"/>
    <w:basedOn w:val="DefaultParagraphFont"/>
    <w:rsid w:val="002F4E3A"/>
  </w:style>
  <w:style w:type="character" w:customStyle="1" w:styleId="m1864609289044096952gmail-style13ptbold">
    <w:name w:val="m_1864609289044096952gmail-style13ptbold"/>
    <w:basedOn w:val="DefaultParagraphFont"/>
    <w:rsid w:val="002F4E3A"/>
  </w:style>
  <w:style w:type="character" w:customStyle="1" w:styleId="m-2434640214339110092gmail-style13ptbold">
    <w:name w:val="m_-2434640214339110092gmail-style13ptbold"/>
    <w:basedOn w:val="DefaultParagraphFont"/>
    <w:rsid w:val="002F4E3A"/>
  </w:style>
  <w:style w:type="character" w:customStyle="1" w:styleId="m-2434640214339110092gmail-styleunderline">
    <w:name w:val="m_-2434640214339110092gmail-styleunderline"/>
    <w:basedOn w:val="DefaultParagraphFont"/>
    <w:rsid w:val="002F4E3A"/>
  </w:style>
  <w:style w:type="character" w:customStyle="1" w:styleId="articlepage-articlebody-firstletter">
    <w:name w:val="articlepage-articlebody-firstletter"/>
    <w:basedOn w:val="DefaultParagraphFont"/>
    <w:rsid w:val="002F4E3A"/>
  </w:style>
  <w:style w:type="character" w:customStyle="1" w:styleId="UnresolvedMention32">
    <w:name w:val="Unresolved Mention32"/>
    <w:basedOn w:val="DefaultParagraphFont"/>
    <w:uiPriority w:val="99"/>
    <w:semiHidden/>
    <w:unhideWhenUsed/>
    <w:rsid w:val="002F4E3A"/>
    <w:rPr>
      <w:color w:val="605E5C"/>
      <w:shd w:val="clear" w:color="auto" w:fill="E1DFDD"/>
    </w:rPr>
  </w:style>
  <w:style w:type="character" w:customStyle="1" w:styleId="UnresolvedMention31">
    <w:name w:val="Unresolved Mention31"/>
    <w:basedOn w:val="DefaultParagraphFont"/>
    <w:uiPriority w:val="99"/>
    <w:semiHidden/>
    <w:unhideWhenUsed/>
    <w:rsid w:val="002F4E3A"/>
    <w:rPr>
      <w:color w:val="808080"/>
      <w:shd w:val="clear" w:color="auto" w:fill="E6E6E6"/>
    </w:rPr>
  </w:style>
  <w:style w:type="character" w:customStyle="1" w:styleId="UnresolvedMention5">
    <w:name w:val="Unresolved Mention5"/>
    <w:basedOn w:val="DefaultParagraphFont"/>
    <w:uiPriority w:val="99"/>
    <w:unhideWhenUsed/>
    <w:rsid w:val="002F4E3A"/>
    <w:rPr>
      <w:color w:val="605E5C"/>
      <w:shd w:val="clear" w:color="auto" w:fill="E1DFDD"/>
    </w:rPr>
  </w:style>
  <w:style w:type="character" w:customStyle="1" w:styleId="UnresolvedMention6">
    <w:name w:val="Unresolved Mention6"/>
    <w:basedOn w:val="DefaultParagraphFont"/>
    <w:uiPriority w:val="99"/>
    <w:unhideWhenUsed/>
    <w:rsid w:val="002F4E3A"/>
    <w:rPr>
      <w:color w:val="605E5C"/>
      <w:shd w:val="clear" w:color="auto" w:fill="E1DFDD"/>
    </w:rPr>
  </w:style>
  <w:style w:type="character" w:customStyle="1" w:styleId="footnote">
    <w:name w:val="footnote"/>
    <w:basedOn w:val="DefaultParagraphFont"/>
    <w:rsid w:val="002F4E3A"/>
  </w:style>
  <w:style w:type="character" w:customStyle="1" w:styleId="hubidentifier">
    <w:name w:val="hub_identifier"/>
    <w:basedOn w:val="DefaultParagraphFont"/>
    <w:rsid w:val="002F4E3A"/>
  </w:style>
  <w:style w:type="paragraph" w:customStyle="1" w:styleId="standardeinzug">
    <w:name w:val="standardeinzug"/>
    <w:basedOn w:val="Normal"/>
    <w:qFormat/>
    <w:rsid w:val="002F4E3A"/>
    <w:pPr>
      <w:spacing w:before="100" w:beforeAutospacing="1" w:after="100" w:afterAutospacing="1"/>
    </w:pPr>
    <w:rPr>
      <w:rFonts w:eastAsia="Times New Roman"/>
      <w:szCs w:val="24"/>
    </w:rPr>
  </w:style>
  <w:style w:type="paragraph" w:customStyle="1" w:styleId="aufzhlungnormal">
    <w:name w:val="aufzhlungnormal"/>
    <w:basedOn w:val="Normal"/>
    <w:qFormat/>
    <w:rsid w:val="002F4E3A"/>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2F4E3A"/>
  </w:style>
  <w:style w:type="paragraph" w:customStyle="1" w:styleId="entrefilet">
    <w:name w:val="entrefilet"/>
    <w:basedOn w:val="Normal"/>
    <w:qFormat/>
    <w:rsid w:val="002F4E3A"/>
    <w:pPr>
      <w:spacing w:before="100" w:beforeAutospacing="1" w:after="100" w:afterAutospacing="1"/>
    </w:pPr>
    <w:rPr>
      <w:rFonts w:eastAsia="Times New Roman"/>
      <w:szCs w:val="24"/>
    </w:rPr>
  </w:style>
  <w:style w:type="paragraph" w:customStyle="1" w:styleId="kapitelreferenzkopf">
    <w:name w:val="kapitelreferenzkopf"/>
    <w:basedOn w:val="Normal"/>
    <w:qFormat/>
    <w:rsid w:val="002F4E3A"/>
    <w:pPr>
      <w:spacing w:before="100" w:beforeAutospacing="1" w:after="100" w:afterAutospacing="1"/>
    </w:pPr>
    <w:rPr>
      <w:rFonts w:eastAsia="Times New Roman"/>
      <w:szCs w:val="24"/>
    </w:rPr>
  </w:style>
  <w:style w:type="paragraph" w:customStyle="1" w:styleId="tabberschrift">
    <w:name w:val="tabberschrift"/>
    <w:basedOn w:val="Normal"/>
    <w:qFormat/>
    <w:rsid w:val="002F4E3A"/>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2F4E3A"/>
  </w:style>
  <w:style w:type="character" w:customStyle="1" w:styleId="m-268162420547309261gmail-stylestylebold12pt">
    <w:name w:val="m_-268162420547309261gmail-stylestylebold12pt"/>
    <w:basedOn w:val="DefaultParagraphFont"/>
    <w:rsid w:val="002F4E3A"/>
  </w:style>
  <w:style w:type="character" w:customStyle="1" w:styleId="m-268162420547309261gmail-styleboldunderline">
    <w:name w:val="m_-268162420547309261gmail-styleboldunderline"/>
    <w:basedOn w:val="DefaultParagraphFont"/>
    <w:rsid w:val="002F4E3A"/>
  </w:style>
  <w:style w:type="character" w:customStyle="1" w:styleId="m-5621139387307470627gmail-style13ptbold">
    <w:name w:val="m_-5621139387307470627gmail-style13ptbold"/>
    <w:basedOn w:val="DefaultParagraphFont"/>
    <w:rsid w:val="002F4E3A"/>
  </w:style>
  <w:style w:type="character" w:customStyle="1" w:styleId="m-5621139387307470627gmail-styleunderline">
    <w:name w:val="m_-5621139387307470627gmail-styleunderline"/>
    <w:basedOn w:val="DefaultParagraphFont"/>
    <w:rsid w:val="002F4E3A"/>
  </w:style>
  <w:style w:type="character" w:customStyle="1" w:styleId="m-4930835733434609408gmail-style13ptbold">
    <w:name w:val="m_-4930835733434609408gmail-style13ptbold"/>
    <w:basedOn w:val="DefaultParagraphFont"/>
    <w:rsid w:val="002F4E3A"/>
  </w:style>
  <w:style w:type="character" w:customStyle="1" w:styleId="m-4930835733434609408gmail-styleunderline">
    <w:name w:val="m_-4930835733434609408gmail-styleunderline"/>
    <w:basedOn w:val="DefaultParagraphFont"/>
    <w:rsid w:val="002F4E3A"/>
  </w:style>
  <w:style w:type="character" w:customStyle="1" w:styleId="m-2456650549122369157gmail-style13ptbold">
    <w:name w:val="m_-2456650549122369157gmail-style13ptbold"/>
    <w:basedOn w:val="DefaultParagraphFont"/>
    <w:rsid w:val="002F4E3A"/>
  </w:style>
  <w:style w:type="character" w:customStyle="1" w:styleId="m-2456650549122369157gmail-styleunderline">
    <w:name w:val="m_-2456650549122369157gmail-styleunderline"/>
    <w:basedOn w:val="DefaultParagraphFont"/>
    <w:rsid w:val="002F4E3A"/>
  </w:style>
  <w:style w:type="character" w:customStyle="1" w:styleId="hvr">
    <w:name w:val="hvr"/>
    <w:basedOn w:val="DefaultParagraphFont"/>
    <w:rsid w:val="002F4E3A"/>
  </w:style>
  <w:style w:type="character" w:customStyle="1" w:styleId="m-3350902899047358468gmail-styleunderline">
    <w:name w:val="m_-3350902899047358468gmail-styleunderline"/>
    <w:basedOn w:val="DefaultParagraphFont"/>
    <w:rsid w:val="002F4E3A"/>
  </w:style>
  <w:style w:type="paragraph" w:customStyle="1" w:styleId="Style5pt">
    <w:name w:val="Style 5 pt"/>
    <w:basedOn w:val="Normal"/>
    <w:link w:val="Style5ptChar"/>
    <w:qFormat/>
    <w:rsid w:val="002F4E3A"/>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2F4E3A"/>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2F4E3A"/>
  </w:style>
  <w:style w:type="paragraph" w:customStyle="1" w:styleId="m462447500549623171gmail-msonormal">
    <w:name w:val="m_462447500549623171gmail-msonormal"/>
    <w:basedOn w:val="Normal"/>
    <w:uiPriority w:val="99"/>
    <w:qFormat/>
    <w:rsid w:val="002F4E3A"/>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2F4E3A"/>
  </w:style>
  <w:style w:type="paragraph" w:customStyle="1" w:styleId="dek">
    <w:name w:val="dek"/>
    <w:basedOn w:val="Normal"/>
    <w:qFormat/>
    <w:rsid w:val="002F4E3A"/>
    <w:pPr>
      <w:spacing w:before="100" w:beforeAutospacing="1" w:after="100" w:afterAutospacing="1"/>
    </w:pPr>
    <w:rPr>
      <w:rFonts w:eastAsia="Times New Roman"/>
      <w:szCs w:val="24"/>
    </w:rPr>
  </w:style>
  <w:style w:type="character" w:customStyle="1" w:styleId="arttitle">
    <w:name w:val="art_title"/>
    <w:basedOn w:val="DefaultParagraphFont"/>
    <w:rsid w:val="002F4E3A"/>
  </w:style>
  <w:style w:type="character" w:customStyle="1" w:styleId="serialtitle">
    <w:name w:val="serial_title"/>
    <w:basedOn w:val="DefaultParagraphFont"/>
    <w:rsid w:val="002F4E3A"/>
  </w:style>
  <w:style w:type="character" w:customStyle="1" w:styleId="headingnumber">
    <w:name w:val="headingnumber"/>
    <w:basedOn w:val="DefaultParagraphFont"/>
    <w:rsid w:val="002F4E3A"/>
  </w:style>
  <w:style w:type="character" w:customStyle="1" w:styleId="internalref">
    <w:name w:val="internalref"/>
    <w:basedOn w:val="DefaultParagraphFont"/>
    <w:rsid w:val="002F4E3A"/>
  </w:style>
  <w:style w:type="paragraph" w:customStyle="1" w:styleId="Analyitc">
    <w:name w:val="Analyitc"/>
    <w:basedOn w:val="Normal"/>
    <w:uiPriority w:val="4"/>
    <w:qFormat/>
    <w:rsid w:val="002F4E3A"/>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2F4E3A"/>
  </w:style>
  <w:style w:type="character" w:customStyle="1" w:styleId="m7113523068278247331gmail-underline">
    <w:name w:val="m_7113523068278247331gmail-underline"/>
    <w:basedOn w:val="DefaultParagraphFont"/>
    <w:rsid w:val="002F4E3A"/>
  </w:style>
  <w:style w:type="character" w:customStyle="1" w:styleId="m7113523068278247331gmail-styleunderline">
    <w:name w:val="m_7113523068278247331gmail-styleunderline"/>
    <w:basedOn w:val="DefaultParagraphFont"/>
    <w:rsid w:val="002F4E3A"/>
  </w:style>
  <w:style w:type="paragraph" w:customStyle="1" w:styleId="Caption40">
    <w:name w:val="Caption4"/>
    <w:basedOn w:val="Normal"/>
    <w:uiPriority w:val="99"/>
    <w:qFormat/>
    <w:rsid w:val="002F4E3A"/>
    <w:pPr>
      <w:spacing w:before="100" w:beforeAutospacing="1" w:after="100" w:afterAutospacing="1"/>
    </w:pPr>
    <w:rPr>
      <w:rFonts w:eastAsia="Times New Roman"/>
      <w:szCs w:val="24"/>
    </w:rPr>
  </w:style>
  <w:style w:type="character" w:customStyle="1" w:styleId="enhanced-reference">
    <w:name w:val="enhanced-reference"/>
    <w:basedOn w:val="DefaultParagraphFont"/>
    <w:rsid w:val="002F4E3A"/>
  </w:style>
  <w:style w:type="character" w:customStyle="1" w:styleId="ff1">
    <w:name w:val="ff1"/>
    <w:basedOn w:val="DefaultParagraphFont"/>
    <w:rsid w:val="002F4E3A"/>
  </w:style>
  <w:style w:type="character" w:customStyle="1" w:styleId="ff2">
    <w:name w:val="ff2"/>
    <w:basedOn w:val="DefaultParagraphFont"/>
    <w:rsid w:val="002F4E3A"/>
  </w:style>
  <w:style w:type="character" w:customStyle="1" w:styleId="display">
    <w:name w:val="display"/>
    <w:basedOn w:val="DefaultParagraphFont"/>
    <w:rsid w:val="002F4E3A"/>
  </w:style>
  <w:style w:type="character" w:customStyle="1" w:styleId="m2030095631327626865gmail-style13ptbold">
    <w:name w:val="m_2030095631327626865gmail-style13ptbold"/>
    <w:basedOn w:val="DefaultParagraphFont"/>
    <w:rsid w:val="002F4E3A"/>
  </w:style>
  <w:style w:type="character" w:customStyle="1" w:styleId="m2030095631327626865gmail-styleunderline">
    <w:name w:val="m_2030095631327626865gmail-styleunderline"/>
    <w:basedOn w:val="DefaultParagraphFont"/>
    <w:rsid w:val="002F4E3A"/>
  </w:style>
  <w:style w:type="paragraph" w:customStyle="1" w:styleId="m4240400669014671728gmail-msonormal">
    <w:name w:val="m_4240400669014671728gmail-msonormal"/>
    <w:basedOn w:val="Normal"/>
    <w:qFormat/>
    <w:rsid w:val="002F4E3A"/>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2F4E3A"/>
  </w:style>
  <w:style w:type="paragraph" w:customStyle="1" w:styleId="font--body">
    <w:name w:val="font--body"/>
    <w:basedOn w:val="Normal"/>
    <w:qFormat/>
    <w:rsid w:val="002F4E3A"/>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2F4E3A"/>
  </w:style>
  <w:style w:type="character" w:customStyle="1" w:styleId="playbutton-flyout">
    <w:name w:val="playbutton-flyout"/>
    <w:basedOn w:val="DefaultParagraphFont"/>
    <w:rsid w:val="002F4E3A"/>
  </w:style>
  <w:style w:type="character" w:customStyle="1" w:styleId="inlinevideo-videolabel">
    <w:name w:val="inlinevideo-videolabel"/>
    <w:basedOn w:val="DefaultParagraphFont"/>
    <w:rsid w:val="002F4E3A"/>
  </w:style>
  <w:style w:type="character" w:customStyle="1" w:styleId="inlinevideo-videoduration">
    <w:name w:val="inlinevideo-videoduration"/>
    <w:basedOn w:val="DefaultParagraphFont"/>
    <w:rsid w:val="002F4E3A"/>
  </w:style>
  <w:style w:type="character" w:customStyle="1" w:styleId="cardChar20">
    <w:name w:val="card Char2"/>
    <w:basedOn w:val="DefaultParagraphFont"/>
    <w:uiPriority w:val="6"/>
    <w:rsid w:val="002F4E3A"/>
    <w:rPr>
      <w:rFonts w:ascii="Times New Roman" w:hAnsi="Times New Roman" w:cs="Calibri"/>
      <w:szCs w:val="20"/>
    </w:rPr>
  </w:style>
  <w:style w:type="paragraph" w:customStyle="1" w:styleId="Pol">
    <w:name w:val="Pol"/>
    <w:basedOn w:val="Heading2"/>
    <w:uiPriority w:val="99"/>
    <w:qFormat/>
    <w:rsid w:val="002F4E3A"/>
    <w:rPr>
      <w:bCs/>
      <w:szCs w:val="44"/>
    </w:rPr>
  </w:style>
  <w:style w:type="paragraph" w:customStyle="1" w:styleId="headline-title">
    <w:name w:val="headline-title"/>
    <w:basedOn w:val="Normal"/>
    <w:qFormat/>
    <w:rsid w:val="002F4E3A"/>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2F4E3A"/>
  </w:style>
  <w:style w:type="paragraph" w:customStyle="1" w:styleId="xhead">
    <w:name w:val="xhead"/>
    <w:basedOn w:val="Normal"/>
    <w:uiPriority w:val="99"/>
    <w:qFormat/>
    <w:rsid w:val="002F4E3A"/>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2F4E3A"/>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2F4E3A"/>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2F4E3A"/>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2F4E3A"/>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2F4E3A"/>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2F4E3A"/>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2F4E3A"/>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2F4E3A"/>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2F4E3A"/>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2F4E3A"/>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2F4E3A"/>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2F4E3A"/>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2F4E3A"/>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2F4E3A"/>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2F4E3A"/>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2F4E3A"/>
    <w:rPr>
      <w:rFonts w:ascii="Lucida Grande" w:eastAsia="Cambria" w:hAnsi="Lucida Grande"/>
      <w:szCs w:val="24"/>
    </w:rPr>
  </w:style>
  <w:style w:type="paragraph" w:customStyle="1" w:styleId="Pa16">
    <w:name w:val="Pa16"/>
    <w:basedOn w:val="Default"/>
    <w:next w:val="Default"/>
    <w:uiPriority w:val="99"/>
    <w:qFormat/>
    <w:rsid w:val="002F4E3A"/>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2F4E3A"/>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2F4E3A"/>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2F4E3A"/>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2F4E3A"/>
    <w:rPr>
      <w:szCs w:val="26"/>
    </w:rPr>
  </w:style>
  <w:style w:type="character" w:customStyle="1" w:styleId="viewstorydateline">
    <w:name w:val="viewstorydateline"/>
    <w:basedOn w:val="DefaultParagraphFont"/>
    <w:rsid w:val="002F4E3A"/>
  </w:style>
  <w:style w:type="character" w:customStyle="1" w:styleId="meta-sep">
    <w:name w:val="meta-sep"/>
    <w:basedOn w:val="DefaultParagraphFont"/>
    <w:rsid w:val="002F4E3A"/>
  </w:style>
  <w:style w:type="character" w:customStyle="1" w:styleId="A19">
    <w:name w:val="A19"/>
    <w:uiPriority w:val="99"/>
    <w:rsid w:val="002F4E3A"/>
    <w:rPr>
      <w:rFonts w:ascii="Georgia" w:hAnsi="Georgia" w:cs="Georgia" w:hint="default"/>
      <w:color w:val="000000"/>
      <w:sz w:val="20"/>
      <w:szCs w:val="20"/>
      <w:u w:val="single"/>
    </w:rPr>
  </w:style>
  <w:style w:type="character" w:customStyle="1" w:styleId="ontext">
    <w:name w:val="ontext"/>
    <w:basedOn w:val="DefaultParagraphFont"/>
    <w:rsid w:val="002F4E3A"/>
  </w:style>
  <w:style w:type="character" w:customStyle="1" w:styleId="StyleLatinBaskervilleUnderline">
    <w:name w:val="Style (Latin) Baskerville Underline"/>
    <w:basedOn w:val="DefaultParagraphFont"/>
    <w:rsid w:val="002F4E3A"/>
    <w:rPr>
      <w:rFonts w:ascii="Baskerville" w:hAnsi="Baskerville" w:hint="default"/>
      <w:sz w:val="26"/>
      <w:u w:val="single"/>
    </w:rPr>
  </w:style>
  <w:style w:type="character" w:customStyle="1" w:styleId="archive-title">
    <w:name w:val="archive-title"/>
    <w:basedOn w:val="DefaultParagraphFont"/>
    <w:rsid w:val="002F4E3A"/>
  </w:style>
  <w:style w:type="character" w:customStyle="1" w:styleId="imgleft">
    <w:name w:val="imgleft"/>
    <w:basedOn w:val="DefaultParagraphFont"/>
    <w:rsid w:val="002F4E3A"/>
  </w:style>
  <w:style w:type="character" w:customStyle="1" w:styleId="imgcenter">
    <w:name w:val="imgcenter"/>
    <w:basedOn w:val="DefaultParagraphFont"/>
    <w:rsid w:val="002F4E3A"/>
  </w:style>
  <w:style w:type="character" w:customStyle="1" w:styleId="A42">
    <w:name w:val="A4+2"/>
    <w:uiPriority w:val="99"/>
    <w:rsid w:val="002F4E3A"/>
    <w:rPr>
      <w:rFonts w:ascii="Helvetica LT Std" w:hAnsi="Helvetica LT Std" w:cs="Helvetica LT Std" w:hint="default"/>
      <w:color w:val="000000"/>
      <w:sz w:val="11"/>
      <w:szCs w:val="11"/>
    </w:rPr>
  </w:style>
  <w:style w:type="character" w:customStyle="1" w:styleId="Caption11">
    <w:name w:val="Caption11"/>
    <w:basedOn w:val="DefaultParagraphFont"/>
    <w:rsid w:val="002F4E3A"/>
  </w:style>
  <w:style w:type="character" w:customStyle="1" w:styleId="fstitle">
    <w:name w:val="fs_title"/>
    <w:basedOn w:val="DefaultParagraphFont"/>
    <w:rsid w:val="002F4E3A"/>
  </w:style>
  <w:style w:type="character" w:customStyle="1" w:styleId="dateday">
    <w:name w:val="date_day"/>
    <w:basedOn w:val="DefaultParagraphFont"/>
    <w:rsid w:val="002F4E3A"/>
  </w:style>
  <w:style w:type="character" w:customStyle="1" w:styleId="datemonth">
    <w:name w:val="date_month"/>
    <w:basedOn w:val="DefaultParagraphFont"/>
    <w:rsid w:val="002F4E3A"/>
  </w:style>
  <w:style w:type="character" w:customStyle="1" w:styleId="dateyear">
    <w:name w:val="date_year"/>
    <w:basedOn w:val="DefaultParagraphFont"/>
    <w:rsid w:val="002F4E3A"/>
  </w:style>
  <w:style w:type="character" w:customStyle="1" w:styleId="NormalWebChar1CharCharCharCharCharCharCharCharCharCharChar">
    <w:name w:val="Normal (Web) Char1 Char Char Char Char Char Char Char Char Char Char Char"/>
    <w:basedOn w:val="DefaultParagraphFont"/>
    <w:locked/>
    <w:rsid w:val="002F4E3A"/>
    <w:rPr>
      <w:sz w:val="24"/>
      <w:szCs w:val="24"/>
      <w:lang w:val="en-US" w:eastAsia="en-US" w:bidi="ar-SA"/>
    </w:rPr>
  </w:style>
  <w:style w:type="character" w:customStyle="1" w:styleId="insideitro">
    <w:name w:val="insideitro"/>
    <w:basedOn w:val="DefaultParagraphFont"/>
    <w:rsid w:val="002F4E3A"/>
  </w:style>
  <w:style w:type="character" w:customStyle="1" w:styleId="wcfont">
    <w:name w:val="wcfont"/>
    <w:basedOn w:val="DefaultParagraphFont"/>
    <w:rsid w:val="002F4E3A"/>
  </w:style>
  <w:style w:type="character" w:customStyle="1" w:styleId="qftext">
    <w:name w:val="qftext"/>
    <w:basedOn w:val="DefaultParagraphFont"/>
    <w:rsid w:val="002F4E3A"/>
  </w:style>
  <w:style w:type="character" w:customStyle="1" w:styleId="leftidx">
    <w:name w:val="leftidx"/>
    <w:basedOn w:val="DefaultParagraphFont"/>
    <w:rsid w:val="002F4E3A"/>
  </w:style>
  <w:style w:type="character" w:customStyle="1" w:styleId="StyleStyleBoldUnderlineUnderlineIntenseEmphasisIntenseEmpha">
    <w:name w:val="Style Style Bold UnderlineUnderlineIntense EmphasisIntense Empha..."/>
    <w:basedOn w:val="DefaultParagraphFont"/>
    <w:rsid w:val="002F4E3A"/>
    <w:rPr>
      <w:b w:val="0"/>
      <w:bCs w:val="0"/>
      <w:sz w:val="14"/>
      <w:u w:val="none"/>
    </w:rPr>
  </w:style>
  <w:style w:type="character" w:customStyle="1" w:styleId="Style7ptBold">
    <w:name w:val="Style 7 pt Bold"/>
    <w:basedOn w:val="DefaultParagraphFont"/>
    <w:rsid w:val="002F4E3A"/>
    <w:rPr>
      <w:b w:val="0"/>
      <w:bCs/>
      <w:sz w:val="14"/>
    </w:rPr>
  </w:style>
  <w:style w:type="paragraph" w:customStyle="1" w:styleId="width100">
    <w:name w:val="width100"/>
    <w:basedOn w:val="Normal"/>
    <w:uiPriority w:val="99"/>
    <w:qFormat/>
    <w:rsid w:val="002F4E3A"/>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2F4E3A"/>
  </w:style>
  <w:style w:type="character" w:customStyle="1" w:styleId="eventsubtitle">
    <w:name w:val="eventsubtitle"/>
    <w:basedOn w:val="DefaultParagraphFont"/>
    <w:rsid w:val="002F4E3A"/>
  </w:style>
  <w:style w:type="character" w:customStyle="1" w:styleId="eventdate">
    <w:name w:val="eventdate"/>
    <w:basedOn w:val="DefaultParagraphFont"/>
    <w:rsid w:val="002F4E3A"/>
  </w:style>
  <w:style w:type="character" w:customStyle="1" w:styleId="legend">
    <w:name w:val="legend"/>
    <w:basedOn w:val="DefaultParagraphFont"/>
    <w:rsid w:val="002F4E3A"/>
  </w:style>
  <w:style w:type="character" w:customStyle="1" w:styleId="StyleLatinGaramond9ptUnderline">
    <w:name w:val="Style (Latin) Garamond 9 pt Underline"/>
    <w:rsid w:val="002F4E3A"/>
    <w:rPr>
      <w:sz w:val="22"/>
      <w:u w:val="single"/>
    </w:rPr>
  </w:style>
  <w:style w:type="character" w:customStyle="1" w:styleId="ellipsistext">
    <w:name w:val="ellipsis_text"/>
    <w:basedOn w:val="DefaultParagraphFont"/>
    <w:rsid w:val="002F4E3A"/>
  </w:style>
  <w:style w:type="character" w:customStyle="1" w:styleId="cite00">
    <w:name w:val="cite0"/>
    <w:rsid w:val="002F4E3A"/>
  </w:style>
  <w:style w:type="paragraph" w:customStyle="1" w:styleId="BodyText5">
    <w:name w:val="Body Text5"/>
    <w:basedOn w:val="Normal"/>
    <w:qFormat/>
    <w:rsid w:val="002F4E3A"/>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2F4E3A"/>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2F4E3A"/>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2F4E3A"/>
  </w:style>
  <w:style w:type="character" w:customStyle="1" w:styleId="in-top">
    <w:name w:val="in-top"/>
    <w:rsid w:val="002F4E3A"/>
  </w:style>
  <w:style w:type="character" w:customStyle="1" w:styleId="nukeled">
    <w:name w:val="nukeled"/>
    <w:rsid w:val="002F4E3A"/>
  </w:style>
  <w:style w:type="character" w:customStyle="1" w:styleId="contextlyrelated">
    <w:name w:val="contextly_related"/>
    <w:rsid w:val="002F4E3A"/>
  </w:style>
  <w:style w:type="character" w:customStyle="1" w:styleId="in-right">
    <w:name w:val="in-right"/>
    <w:rsid w:val="002F4E3A"/>
  </w:style>
  <w:style w:type="character" w:customStyle="1" w:styleId="adtext0">
    <w:name w:val="ad_text"/>
    <w:rsid w:val="002F4E3A"/>
  </w:style>
  <w:style w:type="character" w:customStyle="1" w:styleId="linkrow">
    <w:name w:val="link_row"/>
    <w:rsid w:val="002F4E3A"/>
  </w:style>
  <w:style w:type="character" w:customStyle="1" w:styleId="revision-date">
    <w:name w:val="revision-date"/>
    <w:rsid w:val="002F4E3A"/>
  </w:style>
  <w:style w:type="paragraph" w:customStyle="1" w:styleId="t6">
    <w:name w:val="t6"/>
    <w:basedOn w:val="Normal"/>
    <w:qFormat/>
    <w:rsid w:val="002F4E3A"/>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2F4E3A"/>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2F4E3A"/>
  </w:style>
  <w:style w:type="character" w:customStyle="1" w:styleId="facebook-share-label">
    <w:name w:val="facebook-share-label"/>
    <w:rsid w:val="002F4E3A"/>
  </w:style>
  <w:style w:type="paragraph" w:customStyle="1" w:styleId="stand-first-alone">
    <w:name w:val="stand-first-alone"/>
    <w:basedOn w:val="Normal"/>
    <w:qFormat/>
    <w:rsid w:val="002F4E3A"/>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2F4E3A"/>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2F4E3A"/>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2F4E3A"/>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2F4E3A"/>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2F4E3A"/>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2F4E3A"/>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2F4E3A"/>
    <w:rPr>
      <w:rFonts w:ascii="Paperback 24" w:hAnsi="Paperback 24" w:cs="Paperback 24"/>
      <w:color w:val="000000"/>
      <w:sz w:val="32"/>
      <w:szCs w:val="32"/>
    </w:rPr>
  </w:style>
  <w:style w:type="character" w:customStyle="1" w:styleId="A25">
    <w:name w:val="A25"/>
    <w:uiPriority w:val="99"/>
    <w:rsid w:val="002F4E3A"/>
    <w:rPr>
      <w:rFonts w:ascii="Webdings" w:hAnsi="Webdings" w:cs="Webdings"/>
      <w:color w:val="000000"/>
      <w:sz w:val="16"/>
      <w:szCs w:val="16"/>
    </w:rPr>
  </w:style>
  <w:style w:type="paragraph" w:customStyle="1" w:styleId="CM45">
    <w:name w:val="CM45"/>
    <w:basedOn w:val="Default"/>
    <w:next w:val="Default"/>
    <w:uiPriority w:val="99"/>
    <w:qFormat/>
    <w:rsid w:val="002F4E3A"/>
    <w:rPr>
      <w:rFonts w:ascii="Times New Roman" w:hAnsi="Times New Roman" w:cs="Times New Roman"/>
      <w:color w:val="auto"/>
      <w:sz w:val="22"/>
    </w:rPr>
  </w:style>
  <w:style w:type="paragraph" w:customStyle="1" w:styleId="CM46">
    <w:name w:val="CM46"/>
    <w:basedOn w:val="Default"/>
    <w:next w:val="Default"/>
    <w:uiPriority w:val="99"/>
    <w:qFormat/>
    <w:rsid w:val="002F4E3A"/>
    <w:rPr>
      <w:rFonts w:ascii="Times New Roman" w:hAnsi="Times New Roman" w:cs="Times New Roman"/>
      <w:color w:val="auto"/>
      <w:sz w:val="22"/>
    </w:rPr>
  </w:style>
  <w:style w:type="character" w:customStyle="1" w:styleId="Headerorfooter">
    <w:name w:val="Header or footer_"/>
    <w:basedOn w:val="DefaultParagraphFont"/>
    <w:rsid w:val="002F4E3A"/>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2F4E3A"/>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2F4E3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2F4E3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2F4E3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F4E3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2F4E3A"/>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2F4E3A"/>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2F4E3A"/>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2F4E3A"/>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uiPriority w:val="99"/>
    <w:rsid w:val="002F4E3A"/>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2F4E3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2F4E3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2F4E3A"/>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2F4E3A"/>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2F4E3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2F4E3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2F4E3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2F4E3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2F4E3A"/>
    <w:rPr>
      <w:rFonts w:ascii="Arial" w:eastAsia="Arial" w:hAnsi="Arial" w:cs="Arial"/>
      <w:sz w:val="20"/>
      <w:szCs w:val="20"/>
      <w:shd w:val="clear" w:color="auto" w:fill="FFFFFF"/>
    </w:rPr>
  </w:style>
  <w:style w:type="paragraph" w:customStyle="1" w:styleId="Heading220">
    <w:name w:val="Heading #22"/>
    <w:basedOn w:val="Normal"/>
    <w:link w:val="Heading22"/>
    <w:qFormat/>
    <w:rsid w:val="002F4E3A"/>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2F4E3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2F4E3A"/>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2F4E3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2F4E3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2F4E3A"/>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F4E3A"/>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2F4E3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2F4E3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2F4E3A"/>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F4E3A"/>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2F4E3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2F4E3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F4E3A"/>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2F4E3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2F4E3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2F4E3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2F4E3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F4E3A"/>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2F4E3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F4E3A"/>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2F4E3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F4E3A"/>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2F4E3A"/>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F4E3A"/>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2F4E3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2F4E3A"/>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2F4E3A"/>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2F4E3A"/>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2F4E3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F4E3A"/>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2F4E3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2F4E3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2F4E3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2F4E3A"/>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F4E3A"/>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2F4E3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2F4E3A"/>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2F4E3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2F4E3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F4E3A"/>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2F4E3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F4E3A"/>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2F4E3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2F4E3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F4E3A"/>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2F4E3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2F4E3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F4E3A"/>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2F4E3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F4E3A"/>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2F4E3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2F4E3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2F4E3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2F4E3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2F4E3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2F4E3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2F4E3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2F4E3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F4E3A"/>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2F4E3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2F4E3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2F4E3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2F4E3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F4E3A"/>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2F4E3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2F4E3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2F4E3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2F4E3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2F4E3A"/>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2F4E3A"/>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F4E3A"/>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2F4E3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F4E3A"/>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2F4E3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F4E3A"/>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2F4E3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F4E3A"/>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2F4E3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2F4E3A"/>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2F4E3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F4E3A"/>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2F4E3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2F4E3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2F4E3A"/>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2F4E3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2F4E3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F4E3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2F4E3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F4E3A"/>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2F4E3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F4E3A"/>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2F4E3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F4E3A"/>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2F4E3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2F4E3A"/>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F4E3A"/>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2F4E3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2F4E3A"/>
    <w:rPr>
      <w:rFonts w:eastAsia="Georgia" w:cs="Georgia"/>
      <w:sz w:val="21"/>
      <w:szCs w:val="21"/>
      <w:shd w:val="clear" w:color="auto" w:fill="FFFFFF"/>
    </w:rPr>
  </w:style>
  <w:style w:type="paragraph" w:customStyle="1" w:styleId="Picturecaption90">
    <w:name w:val="Picture caption (9)"/>
    <w:basedOn w:val="Normal"/>
    <w:link w:val="Picturecaption9"/>
    <w:qFormat/>
    <w:rsid w:val="002F4E3A"/>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2F4E3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2F4E3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2F4E3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F4E3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2F4E3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2F4E3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2F4E3A"/>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2F4E3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F4E3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2F4E3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F4E3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2F4E3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F4E3A"/>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2F4E3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2F4E3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F4E3A"/>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2F4E3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2F4E3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F4E3A"/>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2F4E3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2F4E3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2F4E3A"/>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2F4E3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2F4E3A"/>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F4E3A"/>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2F4E3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2F4E3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F4E3A"/>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2F4E3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F4E3A"/>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2F4E3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2F4E3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2F4E3A"/>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F4E3A"/>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2F4E3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F4E3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2F4E3A"/>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2F4E3A"/>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2F4E3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F4E3A"/>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2F4E3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2F4E3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2F4E3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F4E3A"/>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2F4E3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F4E3A"/>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2F4E3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2F4E3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2F4E3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F4E3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2F4E3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F4E3A"/>
  </w:style>
  <w:style w:type="character" w:customStyle="1" w:styleId="article-quote-right">
    <w:name w:val="article-quote-right"/>
    <w:basedOn w:val="DefaultParagraphFont"/>
    <w:rsid w:val="002F4E3A"/>
  </w:style>
  <w:style w:type="paragraph" w:customStyle="1" w:styleId="txgreen">
    <w:name w:val="txgreen"/>
    <w:basedOn w:val="Normal"/>
    <w:uiPriority w:val="99"/>
    <w:qFormat/>
    <w:rsid w:val="002F4E3A"/>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2F4E3A"/>
  </w:style>
  <w:style w:type="character" w:customStyle="1" w:styleId="facebook-share-count">
    <w:name w:val="facebook-share-count"/>
    <w:basedOn w:val="DefaultParagraphFont"/>
    <w:rsid w:val="002F4E3A"/>
  </w:style>
  <w:style w:type="character" w:customStyle="1" w:styleId="tickerwrap">
    <w:name w:val="ticker_wrap"/>
    <w:basedOn w:val="DefaultParagraphFont"/>
    <w:rsid w:val="002F4E3A"/>
  </w:style>
  <w:style w:type="paragraph" w:customStyle="1" w:styleId="rtecenter">
    <w:name w:val="rtecenter"/>
    <w:basedOn w:val="Normal"/>
    <w:uiPriority w:val="99"/>
    <w:qFormat/>
    <w:rsid w:val="002F4E3A"/>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2F4E3A"/>
  </w:style>
  <w:style w:type="character" w:customStyle="1" w:styleId="slug-elocation">
    <w:name w:val="slug-elocation"/>
    <w:basedOn w:val="DefaultParagraphFont"/>
    <w:rsid w:val="002F4E3A"/>
  </w:style>
  <w:style w:type="character" w:customStyle="1" w:styleId="fu-autorenangabe-fu-beschreibung">
    <w:name w:val="fu-autorenangabe-fu-beschreibung"/>
    <w:rsid w:val="002F4E3A"/>
  </w:style>
  <w:style w:type="paragraph" w:customStyle="1" w:styleId="introshadow">
    <w:name w:val="intro_shadow"/>
    <w:basedOn w:val="Normal"/>
    <w:uiPriority w:val="99"/>
    <w:qFormat/>
    <w:rsid w:val="002F4E3A"/>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2F4E3A"/>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2F4E3A"/>
  </w:style>
  <w:style w:type="character" w:customStyle="1" w:styleId="commentscontainer">
    <w:name w:val="comments_container"/>
    <w:basedOn w:val="DefaultParagraphFont"/>
    <w:rsid w:val="002F4E3A"/>
  </w:style>
  <w:style w:type="character" w:customStyle="1" w:styleId="itemdatecreated">
    <w:name w:val="itemdatecreated"/>
    <w:basedOn w:val="DefaultParagraphFont"/>
    <w:rsid w:val="002F4E3A"/>
  </w:style>
  <w:style w:type="character" w:customStyle="1" w:styleId="itemauthor">
    <w:name w:val="itemauthor"/>
    <w:basedOn w:val="DefaultParagraphFont"/>
    <w:rsid w:val="002F4E3A"/>
  </w:style>
  <w:style w:type="character" w:customStyle="1" w:styleId="hparticlefooter">
    <w:name w:val="hparticlefooter"/>
    <w:basedOn w:val="DefaultParagraphFont"/>
    <w:rsid w:val="002F4E3A"/>
  </w:style>
  <w:style w:type="paragraph" w:customStyle="1" w:styleId="Stylecardtext8pt">
    <w:name w:val="Style card text + 8 pt"/>
    <w:basedOn w:val="Normal"/>
    <w:qFormat/>
    <w:rsid w:val="002F4E3A"/>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2F4E3A"/>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2F4E3A"/>
  </w:style>
  <w:style w:type="character" w:customStyle="1" w:styleId="BlockCharCharCharCharChar">
    <w:name w:val="Block Char Char Char Char Char"/>
    <w:aliases w:val="Block Char Char Char Char Char Char Char Char,Block Char Char Char Char Char Char Char1"/>
    <w:basedOn w:val="DefaultParagraphFont"/>
    <w:rsid w:val="002F4E3A"/>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F4E3A"/>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2F4E3A"/>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2F4E3A"/>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2F4E3A"/>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2F4E3A"/>
    <w:rPr>
      <w:rFonts w:ascii="Times New Roman" w:hAnsi="Times New Roman"/>
      <w:b/>
      <w:bCs/>
      <w:sz w:val="24"/>
      <w:u w:val="single"/>
    </w:rPr>
  </w:style>
  <w:style w:type="paragraph" w:customStyle="1" w:styleId="Styleunread8pt">
    <w:name w:val="Style unread + 8 pt"/>
    <w:basedOn w:val="Normal"/>
    <w:link w:val="Styleunread8ptChar"/>
    <w:qFormat/>
    <w:rsid w:val="002F4E3A"/>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2F4E3A"/>
    <w:rPr>
      <w:rFonts w:ascii="Avenir LT Std 45 Book" w:eastAsiaTheme="minorEastAsia" w:hAnsi="Avenir LT Std 45 Book" w:cs="Calibri"/>
      <w:color w:val="000000"/>
      <w:sz w:val="16"/>
      <w:szCs w:val="24"/>
    </w:rPr>
  </w:style>
  <w:style w:type="character" w:customStyle="1" w:styleId="main">
    <w:name w:val="main"/>
    <w:basedOn w:val="DefaultParagraphFont"/>
    <w:rsid w:val="002F4E3A"/>
  </w:style>
  <w:style w:type="character" w:customStyle="1" w:styleId="textunderlineCharChar">
    <w:name w:val="text underline Char Char"/>
    <w:basedOn w:val="DefaultParagraphFont"/>
    <w:rsid w:val="002F4E3A"/>
    <w:rPr>
      <w:rFonts w:ascii="Garamond" w:hAnsi="Garamond" w:cs="Arial"/>
      <w:color w:val="000000"/>
      <w:sz w:val="24"/>
      <w:u w:val="single"/>
    </w:rPr>
  </w:style>
  <w:style w:type="paragraph" w:customStyle="1" w:styleId="ekprop-p">
    <w:name w:val="ekprop-p"/>
    <w:basedOn w:val="Normal"/>
    <w:uiPriority w:val="99"/>
    <w:qFormat/>
    <w:rsid w:val="002F4E3A"/>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2F4E3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F4E3A"/>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2F4E3A"/>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2F4E3A"/>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2F4E3A"/>
    <w:rPr>
      <w:rFonts w:ascii="Georgia" w:hAnsi="Georgia" w:cs="Calibri"/>
      <w:color w:val="000000"/>
      <w:sz w:val="20"/>
      <w:szCs w:val="24"/>
    </w:rPr>
  </w:style>
  <w:style w:type="character" w:customStyle="1" w:styleId="submitted-wrapper">
    <w:name w:val="submitted-wrapper"/>
    <w:basedOn w:val="DefaultParagraphFont"/>
    <w:rsid w:val="002F4E3A"/>
  </w:style>
  <w:style w:type="character" w:customStyle="1" w:styleId="gd">
    <w:name w:val="gd"/>
    <w:basedOn w:val="DefaultParagraphFont"/>
    <w:rsid w:val="002F4E3A"/>
  </w:style>
  <w:style w:type="character" w:customStyle="1" w:styleId="g3">
    <w:name w:val="g3"/>
    <w:basedOn w:val="DefaultParagraphFont"/>
    <w:rsid w:val="002F4E3A"/>
  </w:style>
  <w:style w:type="character" w:customStyle="1" w:styleId="hb">
    <w:name w:val="hb"/>
    <w:basedOn w:val="DefaultParagraphFont"/>
    <w:rsid w:val="002F4E3A"/>
  </w:style>
  <w:style w:type="character" w:customStyle="1" w:styleId="g2">
    <w:name w:val="g2"/>
    <w:basedOn w:val="DefaultParagraphFont"/>
    <w:rsid w:val="002F4E3A"/>
  </w:style>
  <w:style w:type="character" w:customStyle="1" w:styleId="nameplatehead">
    <w:name w:val="nameplatehead"/>
    <w:basedOn w:val="DefaultParagraphFont"/>
    <w:rsid w:val="002F4E3A"/>
  </w:style>
  <w:style w:type="character" w:customStyle="1" w:styleId="nameplatelink">
    <w:name w:val="nameplatelink"/>
    <w:basedOn w:val="DefaultParagraphFont"/>
    <w:rsid w:val="002F4E3A"/>
  </w:style>
  <w:style w:type="paragraph" w:customStyle="1" w:styleId="calibre8">
    <w:name w:val="calibre8"/>
    <w:basedOn w:val="Normal"/>
    <w:uiPriority w:val="99"/>
    <w:qFormat/>
    <w:rsid w:val="002F4E3A"/>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2F4E3A"/>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2F4E3A"/>
  </w:style>
  <w:style w:type="paragraph" w:customStyle="1" w:styleId="BodyTextIndent21">
    <w:name w:val="Body Text Indent 21"/>
    <w:basedOn w:val="Normal"/>
    <w:next w:val="BodyTextIndent2"/>
    <w:unhideWhenUsed/>
    <w:qFormat/>
    <w:rsid w:val="002F4E3A"/>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2F4E3A"/>
    <w:rPr>
      <w:rFonts w:ascii="Georgia" w:hAnsi="Georgia"/>
    </w:rPr>
  </w:style>
  <w:style w:type="character" w:customStyle="1" w:styleId="5yl5">
    <w:name w:val="_5yl5"/>
    <w:basedOn w:val="DefaultParagraphFont"/>
    <w:rsid w:val="002F4E3A"/>
  </w:style>
  <w:style w:type="character" w:customStyle="1" w:styleId="balancedheadline">
    <w:name w:val="balancedheadline"/>
    <w:basedOn w:val="DefaultParagraphFont"/>
    <w:rsid w:val="002F4E3A"/>
  </w:style>
  <w:style w:type="paragraph" w:customStyle="1" w:styleId="css-xhhu0i">
    <w:name w:val="css-xhhu0i"/>
    <w:basedOn w:val="Normal"/>
    <w:qFormat/>
    <w:rsid w:val="002F4E3A"/>
    <w:pPr>
      <w:spacing w:before="100" w:beforeAutospacing="1" w:after="100" w:afterAutospacing="1"/>
    </w:pPr>
    <w:rPr>
      <w:rFonts w:eastAsia="Times New Roman"/>
      <w:szCs w:val="24"/>
    </w:rPr>
  </w:style>
  <w:style w:type="paragraph" w:customStyle="1" w:styleId="fellowname">
    <w:name w:val="fellow__name"/>
    <w:basedOn w:val="Normal"/>
    <w:qFormat/>
    <w:rsid w:val="002F4E3A"/>
    <w:pPr>
      <w:spacing w:before="100" w:beforeAutospacing="1" w:after="100" w:afterAutospacing="1"/>
    </w:pPr>
    <w:rPr>
      <w:rFonts w:eastAsia="Times New Roman"/>
      <w:szCs w:val="24"/>
    </w:rPr>
  </w:style>
  <w:style w:type="paragraph" w:customStyle="1" w:styleId="hword2">
    <w:name w:val="hword2"/>
    <w:basedOn w:val="Normal"/>
    <w:qFormat/>
    <w:rsid w:val="002F4E3A"/>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2F4E3A"/>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2F4E3A"/>
  </w:style>
  <w:style w:type="character" w:customStyle="1" w:styleId="UnresolvedMention10">
    <w:name w:val="Unresolved Mention10"/>
    <w:basedOn w:val="DefaultParagraphFont"/>
    <w:uiPriority w:val="99"/>
    <w:semiHidden/>
    <w:unhideWhenUsed/>
    <w:rsid w:val="002F4E3A"/>
    <w:rPr>
      <w:color w:val="605E5C"/>
      <w:shd w:val="clear" w:color="auto" w:fill="E1DFDD"/>
    </w:rPr>
  </w:style>
  <w:style w:type="character" w:customStyle="1" w:styleId="UnresolvedMention100">
    <w:name w:val="Unresolved Mention100"/>
    <w:basedOn w:val="DefaultParagraphFont"/>
    <w:uiPriority w:val="99"/>
    <w:semiHidden/>
    <w:unhideWhenUsed/>
    <w:rsid w:val="002F4E3A"/>
    <w:rPr>
      <w:color w:val="605E5C"/>
      <w:shd w:val="clear" w:color="auto" w:fill="E1DFDD"/>
    </w:rPr>
  </w:style>
  <w:style w:type="character" w:customStyle="1" w:styleId="UnresolvedMention1000">
    <w:name w:val="Unresolved Mention1000"/>
    <w:basedOn w:val="DefaultParagraphFont"/>
    <w:uiPriority w:val="99"/>
    <w:semiHidden/>
    <w:unhideWhenUsed/>
    <w:rsid w:val="002F4E3A"/>
    <w:rPr>
      <w:color w:val="605E5C"/>
      <w:shd w:val="clear" w:color="auto" w:fill="E1DFDD"/>
    </w:rPr>
  </w:style>
  <w:style w:type="character" w:customStyle="1" w:styleId="UnresolvedMention10000">
    <w:name w:val="Unresolved Mention10000"/>
    <w:basedOn w:val="DefaultParagraphFont"/>
    <w:uiPriority w:val="99"/>
    <w:semiHidden/>
    <w:unhideWhenUsed/>
    <w:rsid w:val="002F4E3A"/>
    <w:rPr>
      <w:color w:val="605E5C"/>
      <w:shd w:val="clear" w:color="auto" w:fill="E1DFDD"/>
    </w:rPr>
  </w:style>
  <w:style w:type="character" w:customStyle="1" w:styleId="UnresolvedMention100000">
    <w:name w:val="Unresolved Mention100000"/>
    <w:basedOn w:val="DefaultParagraphFont"/>
    <w:uiPriority w:val="99"/>
    <w:semiHidden/>
    <w:unhideWhenUsed/>
    <w:rsid w:val="002F4E3A"/>
    <w:rPr>
      <w:color w:val="605E5C"/>
      <w:shd w:val="clear" w:color="auto" w:fill="E1DFDD"/>
    </w:rPr>
  </w:style>
  <w:style w:type="character" w:customStyle="1" w:styleId="UnresolvedMention1000000">
    <w:name w:val="Unresolved Mention1000000"/>
    <w:basedOn w:val="DefaultParagraphFont"/>
    <w:uiPriority w:val="99"/>
    <w:semiHidden/>
    <w:unhideWhenUsed/>
    <w:rsid w:val="002F4E3A"/>
    <w:rPr>
      <w:color w:val="605E5C"/>
      <w:shd w:val="clear" w:color="auto" w:fill="E1DFDD"/>
    </w:rPr>
  </w:style>
  <w:style w:type="character" w:customStyle="1" w:styleId="UnresolvedMention10000000">
    <w:name w:val="Unresolved Mention10000000"/>
    <w:basedOn w:val="DefaultParagraphFont"/>
    <w:uiPriority w:val="99"/>
    <w:semiHidden/>
    <w:unhideWhenUsed/>
    <w:rsid w:val="002F4E3A"/>
    <w:rPr>
      <w:color w:val="605E5C"/>
      <w:shd w:val="clear" w:color="auto" w:fill="E1DFDD"/>
    </w:rPr>
  </w:style>
  <w:style w:type="character" w:customStyle="1" w:styleId="UnresolvedMention100000000">
    <w:name w:val="Unresolved Mention100000000"/>
    <w:basedOn w:val="DefaultParagraphFont"/>
    <w:uiPriority w:val="99"/>
    <w:semiHidden/>
    <w:unhideWhenUsed/>
    <w:rsid w:val="002F4E3A"/>
    <w:rPr>
      <w:color w:val="605E5C"/>
      <w:shd w:val="clear" w:color="auto" w:fill="E1DFDD"/>
    </w:rPr>
  </w:style>
  <w:style w:type="character" w:customStyle="1" w:styleId="UnresolvedMention1000000000">
    <w:name w:val="Unresolved Mention1000000000"/>
    <w:basedOn w:val="DefaultParagraphFont"/>
    <w:uiPriority w:val="99"/>
    <w:semiHidden/>
    <w:unhideWhenUsed/>
    <w:rsid w:val="002F4E3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F4E3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F4E3A"/>
    <w:rPr>
      <w:color w:val="605E5C"/>
      <w:shd w:val="clear" w:color="auto" w:fill="E1DFDD"/>
    </w:rPr>
  </w:style>
  <w:style w:type="character" w:customStyle="1" w:styleId="m-4768620939706884080gmail-style13ptbold">
    <w:name w:val="m_-4768620939706884080gmail-style13ptbold"/>
    <w:basedOn w:val="DefaultParagraphFont"/>
    <w:rsid w:val="002F4E3A"/>
  </w:style>
  <w:style w:type="character" w:customStyle="1" w:styleId="m-6639950760076288358gmail-style13ptbold">
    <w:name w:val="m_-6639950760076288358gmail-style13ptbold"/>
    <w:basedOn w:val="DefaultParagraphFont"/>
    <w:rsid w:val="002F4E3A"/>
  </w:style>
  <w:style w:type="character" w:customStyle="1" w:styleId="m-6639950760076288358gmail-msohyperlink">
    <w:name w:val="m_-6639950760076288358gmail-msohyperlink"/>
    <w:basedOn w:val="DefaultParagraphFont"/>
    <w:rsid w:val="002F4E3A"/>
  </w:style>
  <w:style w:type="character" w:customStyle="1" w:styleId="m-6639950760076288358gmail-m4841727538114946087gmail-styleunderline">
    <w:name w:val="m_-6639950760076288358gmail-m4841727538114946087gmail-styleunderline"/>
    <w:basedOn w:val="DefaultParagraphFont"/>
    <w:rsid w:val="002F4E3A"/>
  </w:style>
  <w:style w:type="character" w:customStyle="1" w:styleId="m8998500066486699605gmail-style13ptbold">
    <w:name w:val="m_8998500066486699605gmail-style13ptbold"/>
    <w:basedOn w:val="DefaultParagraphFont"/>
    <w:rsid w:val="002F4E3A"/>
  </w:style>
  <w:style w:type="character" w:customStyle="1" w:styleId="m8998500066486699605gmail-styleunderline">
    <w:name w:val="m_8998500066486699605gmail-styleunderline"/>
    <w:basedOn w:val="DefaultParagraphFont"/>
    <w:rsid w:val="002F4E3A"/>
  </w:style>
  <w:style w:type="character" w:customStyle="1" w:styleId="m-4007627453485596929gmail-style13ptbold">
    <w:name w:val="m_-4007627453485596929gmail-style13ptbold"/>
    <w:basedOn w:val="DefaultParagraphFont"/>
    <w:rsid w:val="002F4E3A"/>
  </w:style>
  <w:style w:type="character" w:customStyle="1" w:styleId="QuoteChar2">
    <w:name w:val="Quote Char2"/>
    <w:basedOn w:val="DefaultParagraphFont"/>
    <w:uiPriority w:val="29"/>
    <w:rsid w:val="002F4E3A"/>
    <w:rPr>
      <w:rFonts w:ascii="Cambria" w:hAnsi="Cambria" w:cs="Calibri"/>
      <w:i/>
      <w:iCs/>
      <w:color w:val="404040" w:themeColor="text1" w:themeTint="BF"/>
    </w:rPr>
  </w:style>
  <w:style w:type="paragraph" w:customStyle="1" w:styleId="marginright">
    <w:name w:val="margin_right"/>
    <w:basedOn w:val="Normal"/>
    <w:qFormat/>
    <w:rsid w:val="002F4E3A"/>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2F4E3A"/>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2F4E3A"/>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2F4E3A"/>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2F4E3A"/>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2F4E3A"/>
  </w:style>
  <w:style w:type="character" w:customStyle="1" w:styleId="paddingrightxxs1">
    <w:name w:val="padding_right_xxs1"/>
    <w:basedOn w:val="DefaultParagraphFont"/>
    <w:rsid w:val="002F4E3A"/>
  </w:style>
  <w:style w:type="character" w:customStyle="1" w:styleId="nowrap1">
    <w:name w:val="nowrap1"/>
    <w:basedOn w:val="DefaultParagraphFont"/>
    <w:rsid w:val="002F4E3A"/>
  </w:style>
  <w:style w:type="paragraph" w:customStyle="1" w:styleId="item">
    <w:name w:val="item"/>
    <w:basedOn w:val="Normal"/>
    <w:qFormat/>
    <w:rsid w:val="002F4E3A"/>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2F4E3A"/>
    <w:rPr>
      <w:rFonts w:ascii="Lora" w:hAnsi="Lora" w:hint="default"/>
      <w:i/>
      <w:iCs/>
      <w:color w:val="000000"/>
      <w:sz w:val="30"/>
      <w:szCs w:val="30"/>
    </w:rPr>
  </w:style>
  <w:style w:type="character" w:customStyle="1" w:styleId="italic1">
    <w:name w:val="italic1"/>
    <w:basedOn w:val="DefaultParagraphFont"/>
    <w:rsid w:val="002F4E3A"/>
    <w:rPr>
      <w:i/>
      <w:iCs/>
    </w:rPr>
  </w:style>
  <w:style w:type="character" w:customStyle="1" w:styleId="articleimagecredit2">
    <w:name w:val="article_image_credit2"/>
    <w:basedOn w:val="DefaultParagraphFont"/>
    <w:rsid w:val="002F4E3A"/>
    <w:rPr>
      <w:rFonts w:ascii="Lora" w:hAnsi="Lora" w:hint="default"/>
      <w:i/>
      <w:iCs/>
      <w:sz w:val="24"/>
      <w:szCs w:val="24"/>
    </w:rPr>
  </w:style>
  <w:style w:type="character" w:customStyle="1" w:styleId="articlesponsored2">
    <w:name w:val="article_sponsored2"/>
    <w:basedOn w:val="DefaultParagraphFont"/>
    <w:rsid w:val="002F4E3A"/>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2F4E3A"/>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2F4E3A"/>
    <w:pPr>
      <w:spacing w:after="180"/>
    </w:pPr>
    <w:rPr>
      <w:rFonts w:ascii="Lora" w:eastAsia="Times New Roman" w:hAnsi="Lora"/>
      <w:szCs w:val="20"/>
      <w:lang w:eastAsia="zh-CN"/>
    </w:rPr>
  </w:style>
  <w:style w:type="paragraph" w:customStyle="1" w:styleId="marginbottomxl1">
    <w:name w:val="margin_bottom_xl1"/>
    <w:basedOn w:val="Normal"/>
    <w:qFormat/>
    <w:rsid w:val="002F4E3A"/>
    <w:pPr>
      <w:spacing w:after="540"/>
    </w:pPr>
    <w:rPr>
      <w:rFonts w:ascii="Lora" w:eastAsia="Times New Roman" w:hAnsi="Lora"/>
      <w:szCs w:val="20"/>
      <w:lang w:eastAsia="zh-CN"/>
    </w:rPr>
  </w:style>
  <w:style w:type="character" w:customStyle="1" w:styleId="read-morefooter">
    <w:name w:val="read-more__footer"/>
    <w:basedOn w:val="DefaultParagraphFont"/>
    <w:rsid w:val="002F4E3A"/>
  </w:style>
  <w:style w:type="paragraph" w:customStyle="1" w:styleId="jsx-671803276">
    <w:name w:val="jsx-671803276"/>
    <w:basedOn w:val="Normal"/>
    <w:qFormat/>
    <w:rsid w:val="002F4E3A"/>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2F4E3A"/>
  </w:style>
  <w:style w:type="character" w:customStyle="1" w:styleId="uwnk-">
    <w:name w:val="uwnk-"/>
    <w:basedOn w:val="DefaultParagraphFont"/>
    <w:rsid w:val="002F4E3A"/>
  </w:style>
  <w:style w:type="character" w:customStyle="1" w:styleId="c-messagebody">
    <w:name w:val="c-message__body"/>
    <w:basedOn w:val="DefaultParagraphFont"/>
    <w:rsid w:val="002F4E3A"/>
  </w:style>
  <w:style w:type="paragraph" w:customStyle="1" w:styleId="StyleHeading4TagBigcardbodysmalltextNormalTagheading2H">
    <w:name w:val="Style Heading 4TagBig cardbodysmall textNormal Tagheading 2H..."/>
    <w:basedOn w:val="Heading4"/>
    <w:qFormat/>
    <w:rsid w:val="002F4E3A"/>
    <w:rPr>
      <w:bCs/>
      <w:szCs w:val="26"/>
    </w:rPr>
  </w:style>
  <w:style w:type="paragraph" w:customStyle="1" w:styleId="menu-item">
    <w:name w:val="menu-item"/>
    <w:basedOn w:val="Normal"/>
    <w:qFormat/>
    <w:rsid w:val="002F4E3A"/>
    <w:pPr>
      <w:spacing w:before="100" w:beforeAutospacing="1" w:after="100" w:afterAutospacing="1"/>
    </w:pPr>
    <w:rPr>
      <w:rFonts w:eastAsia="Times New Roman"/>
      <w:szCs w:val="24"/>
    </w:rPr>
  </w:style>
  <w:style w:type="paragraph" w:customStyle="1" w:styleId="post-meta">
    <w:name w:val="post-meta"/>
    <w:basedOn w:val="Normal"/>
    <w:qFormat/>
    <w:rsid w:val="002F4E3A"/>
    <w:pPr>
      <w:spacing w:before="100" w:beforeAutospacing="1" w:after="100" w:afterAutospacing="1"/>
    </w:pPr>
    <w:rPr>
      <w:rFonts w:eastAsia="Times New Roman"/>
      <w:szCs w:val="24"/>
    </w:rPr>
  </w:style>
  <w:style w:type="character" w:customStyle="1" w:styleId="post-tag">
    <w:name w:val="post-tag"/>
    <w:basedOn w:val="DefaultParagraphFont"/>
    <w:rsid w:val="002F4E3A"/>
  </w:style>
  <w:style w:type="character" w:customStyle="1" w:styleId="imagecaption">
    <w:name w:val="imagecaption"/>
    <w:basedOn w:val="DefaultParagraphFont"/>
    <w:rsid w:val="002F4E3A"/>
  </w:style>
  <w:style w:type="paragraph" w:customStyle="1" w:styleId="post-date-wrap">
    <w:name w:val="post-date-wrap"/>
    <w:basedOn w:val="Normal"/>
    <w:qFormat/>
    <w:rsid w:val="002F4E3A"/>
    <w:pPr>
      <w:spacing w:before="100" w:beforeAutospacing="1" w:after="100" w:afterAutospacing="1"/>
    </w:pPr>
    <w:rPr>
      <w:rFonts w:eastAsia="Times New Roman"/>
      <w:szCs w:val="24"/>
    </w:rPr>
  </w:style>
  <w:style w:type="character" w:customStyle="1" w:styleId="year">
    <w:name w:val="year"/>
    <w:basedOn w:val="DefaultParagraphFont"/>
    <w:rsid w:val="002F4E3A"/>
  </w:style>
  <w:style w:type="paragraph" w:customStyle="1" w:styleId="highlight10">
    <w:name w:val="highlight1"/>
    <w:basedOn w:val="Normal"/>
    <w:qFormat/>
    <w:rsid w:val="002F4E3A"/>
    <w:pPr>
      <w:spacing w:before="100" w:beforeAutospacing="1" w:after="100" w:afterAutospacing="1"/>
    </w:pPr>
    <w:rPr>
      <w:rFonts w:eastAsia="Times New Roman"/>
      <w:szCs w:val="24"/>
    </w:rPr>
  </w:style>
  <w:style w:type="paragraph" w:customStyle="1" w:styleId="author-avatar">
    <w:name w:val="author-avatar"/>
    <w:basedOn w:val="Normal"/>
    <w:qFormat/>
    <w:rsid w:val="002F4E3A"/>
    <w:pPr>
      <w:spacing w:before="100" w:beforeAutospacing="1" w:after="100" w:afterAutospacing="1"/>
    </w:pPr>
    <w:rPr>
      <w:rFonts w:eastAsia="Times New Roman"/>
      <w:szCs w:val="24"/>
    </w:rPr>
  </w:style>
  <w:style w:type="paragraph" w:customStyle="1" w:styleId="author-link">
    <w:name w:val="author-link"/>
    <w:basedOn w:val="Normal"/>
    <w:qFormat/>
    <w:rsid w:val="002F4E3A"/>
    <w:pPr>
      <w:spacing w:before="100" w:beforeAutospacing="1" w:after="100" w:afterAutospacing="1"/>
    </w:pPr>
    <w:rPr>
      <w:rFonts w:eastAsia="Times New Roman"/>
      <w:szCs w:val="24"/>
    </w:rPr>
  </w:style>
  <w:style w:type="character" w:customStyle="1" w:styleId="Caption5">
    <w:name w:val="Caption5"/>
    <w:basedOn w:val="DefaultParagraphFont"/>
    <w:rsid w:val="002F4E3A"/>
  </w:style>
  <w:style w:type="character" w:customStyle="1" w:styleId="also-readtext--label">
    <w:name w:val="also-read__text--label"/>
    <w:basedOn w:val="DefaultParagraphFont"/>
    <w:rsid w:val="002F4E3A"/>
  </w:style>
  <w:style w:type="paragraph" w:customStyle="1" w:styleId="header-menu-item">
    <w:name w:val="header-menu-item"/>
    <w:basedOn w:val="Normal"/>
    <w:qFormat/>
    <w:rsid w:val="002F4E3A"/>
    <w:pPr>
      <w:spacing w:before="100" w:beforeAutospacing="1" w:after="100" w:afterAutospacing="1"/>
    </w:pPr>
    <w:rPr>
      <w:rFonts w:eastAsia="Times New Roman"/>
      <w:szCs w:val="24"/>
    </w:rPr>
  </w:style>
  <w:style w:type="character" w:customStyle="1" w:styleId="subscribe--long">
    <w:name w:val="subscribe--long"/>
    <w:basedOn w:val="DefaultParagraphFont"/>
    <w:rsid w:val="002F4E3A"/>
  </w:style>
  <w:style w:type="character" w:customStyle="1" w:styleId="hed-heading">
    <w:name w:val="hed-heading"/>
    <w:basedOn w:val="DefaultParagraphFont"/>
    <w:rsid w:val="002F4E3A"/>
  </w:style>
  <w:style w:type="character" w:customStyle="1" w:styleId="pre">
    <w:name w:val="pre"/>
    <w:basedOn w:val="DefaultParagraphFont"/>
    <w:rsid w:val="002F4E3A"/>
  </w:style>
  <w:style w:type="paragraph" w:customStyle="1" w:styleId="heading-container">
    <w:name w:val="heading-container"/>
    <w:basedOn w:val="Normal"/>
    <w:qFormat/>
    <w:rsid w:val="002F4E3A"/>
    <w:pPr>
      <w:spacing w:before="100" w:beforeAutospacing="1" w:after="100" w:afterAutospacing="1"/>
    </w:pPr>
    <w:rPr>
      <w:rFonts w:eastAsia="Times New Roman"/>
      <w:szCs w:val="24"/>
    </w:rPr>
  </w:style>
  <w:style w:type="paragraph" w:customStyle="1" w:styleId="taboola--heading">
    <w:name w:val="taboola--heading"/>
    <w:basedOn w:val="Normal"/>
    <w:qFormat/>
    <w:rsid w:val="002F4E3A"/>
    <w:pPr>
      <w:spacing w:before="100" w:beforeAutospacing="1" w:after="100" w:afterAutospacing="1"/>
    </w:pPr>
    <w:rPr>
      <w:rFonts w:eastAsia="Times New Roman"/>
      <w:szCs w:val="24"/>
    </w:rPr>
  </w:style>
  <w:style w:type="character" w:customStyle="1" w:styleId="video-label">
    <w:name w:val="video-label"/>
    <w:basedOn w:val="DefaultParagraphFont"/>
    <w:rsid w:val="002F4E3A"/>
  </w:style>
  <w:style w:type="character" w:customStyle="1" w:styleId="branding">
    <w:name w:val="branding"/>
    <w:basedOn w:val="DefaultParagraphFont"/>
    <w:rsid w:val="002F4E3A"/>
  </w:style>
  <w:style w:type="paragraph" w:customStyle="1" w:styleId="fp-trending-content">
    <w:name w:val="fp-trending-content"/>
    <w:basedOn w:val="Normal"/>
    <w:rsid w:val="002F4E3A"/>
    <w:pPr>
      <w:spacing w:before="100" w:beforeAutospacing="1" w:after="100" w:afterAutospacing="1"/>
    </w:pPr>
    <w:rPr>
      <w:rFonts w:eastAsia="Times New Roman"/>
      <w:szCs w:val="24"/>
    </w:rPr>
  </w:style>
  <w:style w:type="paragraph" w:customStyle="1" w:styleId="header-navigation-item">
    <w:name w:val="header-navigation-item"/>
    <w:basedOn w:val="Normal"/>
    <w:rsid w:val="002F4E3A"/>
    <w:pPr>
      <w:spacing w:before="100" w:beforeAutospacing="1" w:after="100" w:afterAutospacing="1"/>
    </w:pPr>
    <w:rPr>
      <w:rFonts w:eastAsia="Times New Roman"/>
      <w:szCs w:val="24"/>
    </w:rPr>
  </w:style>
  <w:style w:type="paragraph" w:customStyle="1" w:styleId="dropdownitem-0-2-6">
    <w:name w:val="dropdownitem-0-2-6"/>
    <w:basedOn w:val="Normal"/>
    <w:rsid w:val="002F4E3A"/>
    <w:pPr>
      <w:spacing w:before="100" w:beforeAutospacing="1" w:after="100" w:afterAutospacing="1"/>
    </w:pPr>
    <w:rPr>
      <w:rFonts w:eastAsia="Times New Roman"/>
      <w:szCs w:val="24"/>
    </w:rPr>
  </w:style>
  <w:style w:type="character" w:customStyle="1" w:styleId="nav-action">
    <w:name w:val="nav-action"/>
    <w:basedOn w:val="DefaultParagraphFont"/>
    <w:rsid w:val="002F4E3A"/>
  </w:style>
  <w:style w:type="character" w:customStyle="1" w:styleId="component-bylines-0-2-40">
    <w:name w:val="component-bylines-0-2-40"/>
    <w:basedOn w:val="DefaultParagraphFont"/>
    <w:rsid w:val="002F4E3A"/>
  </w:style>
  <w:style w:type="paragraph" w:customStyle="1" w:styleId="component-root-0-2-62">
    <w:name w:val="component-root-0-2-62"/>
    <w:basedOn w:val="Normal"/>
    <w:rsid w:val="002F4E3A"/>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2F4E3A"/>
  </w:style>
  <w:style w:type="paragraph" w:customStyle="1" w:styleId="component-item-0-2-80">
    <w:name w:val="component-item-0-2-80"/>
    <w:basedOn w:val="Normal"/>
    <w:rsid w:val="002F4E3A"/>
    <w:pPr>
      <w:spacing w:before="100" w:beforeAutospacing="1" w:after="100" w:afterAutospacing="1"/>
    </w:pPr>
    <w:rPr>
      <w:rFonts w:eastAsia="Times New Roman"/>
      <w:szCs w:val="24"/>
    </w:rPr>
  </w:style>
  <w:style w:type="paragraph" w:customStyle="1" w:styleId="component-listitem-0-2-85">
    <w:name w:val="component-listitem-0-2-85"/>
    <w:basedOn w:val="Normal"/>
    <w:rsid w:val="002F4E3A"/>
    <w:pPr>
      <w:spacing w:before="100" w:beforeAutospacing="1" w:after="100" w:afterAutospacing="1"/>
    </w:pPr>
    <w:rPr>
      <w:rFonts w:eastAsia="Times New Roman"/>
      <w:szCs w:val="24"/>
    </w:rPr>
  </w:style>
  <w:style w:type="character" w:customStyle="1" w:styleId="component-span-0-2-88">
    <w:name w:val="component-span-0-2-88"/>
    <w:basedOn w:val="DefaultParagraphFont"/>
    <w:rsid w:val="002F4E3A"/>
  </w:style>
  <w:style w:type="paragraph" w:customStyle="1" w:styleId="Notes">
    <w:name w:val="Notes"/>
    <w:basedOn w:val="Normal"/>
    <w:link w:val="NotesChar"/>
    <w:autoRedefine/>
    <w:uiPriority w:val="4"/>
    <w:qFormat/>
    <w:rsid w:val="002F4E3A"/>
    <w:rPr>
      <w:rFonts w:ascii="Georgia" w:eastAsiaTheme="minorEastAsia" w:hAnsi="Georgia"/>
      <w:b/>
      <w:szCs w:val="24"/>
    </w:rPr>
  </w:style>
  <w:style w:type="character" w:customStyle="1" w:styleId="NotesChar">
    <w:name w:val="Notes Char"/>
    <w:basedOn w:val="DefaultParagraphFont"/>
    <w:link w:val="Notes"/>
    <w:uiPriority w:val="4"/>
    <w:rsid w:val="002F4E3A"/>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2F4E3A"/>
    <w:pPr>
      <w:spacing w:line="240" w:lineRule="auto"/>
      <w:outlineLvl w:val="3"/>
    </w:pPr>
    <w:rPr>
      <w:rFonts w:ascii="Calibri" w:hAnsi="Calibri"/>
      <w:b/>
      <w:i w:val="0"/>
      <w:iCs w:val="0"/>
      <w:color w:val="1F3763" w:themeColor="accent1" w:themeShade="7F"/>
      <w:sz w:val="26"/>
      <w:szCs w:val="24"/>
      <w:lang w:bidi="en-US"/>
    </w:rPr>
  </w:style>
  <w:style w:type="character" w:customStyle="1" w:styleId="NotetakingChar">
    <w:name w:val="Notetaking Char"/>
    <w:basedOn w:val="Heading6Char"/>
    <w:link w:val="Notetaking"/>
    <w:uiPriority w:val="4"/>
    <w:rsid w:val="002F4E3A"/>
    <w:rPr>
      <w:rFonts w:ascii="Calibri" w:eastAsiaTheme="majorEastAsia" w:hAnsi="Calibri" w:cstheme="majorBidi"/>
      <w:b/>
      <w:i w:val="0"/>
      <w:iCs w:val="0"/>
      <w:color w:val="1F3763" w:themeColor="accent1" w:themeShade="7F"/>
      <w:sz w:val="26"/>
      <w:szCs w:val="24"/>
      <w:lang w:bidi="en-US"/>
    </w:rPr>
  </w:style>
  <w:style w:type="character" w:customStyle="1" w:styleId="font-color-01">
    <w:name w:val="font-color-01"/>
    <w:basedOn w:val="DefaultParagraphFont"/>
    <w:rsid w:val="002F4E3A"/>
  </w:style>
  <w:style w:type="character" w:customStyle="1" w:styleId="submitted-by">
    <w:name w:val="submitted-by"/>
    <w:basedOn w:val="DefaultParagraphFont"/>
    <w:rsid w:val="002F4E3A"/>
  </w:style>
  <w:style w:type="character" w:customStyle="1" w:styleId="social-share-count">
    <w:name w:val="social-share-count"/>
    <w:basedOn w:val="DefaultParagraphFont"/>
    <w:rsid w:val="002F4E3A"/>
  </w:style>
  <w:style w:type="paragraph" w:customStyle="1" w:styleId="views-row">
    <w:name w:val="views-row"/>
    <w:basedOn w:val="Normal"/>
    <w:rsid w:val="002F4E3A"/>
    <w:pPr>
      <w:spacing w:before="100" w:beforeAutospacing="1" w:after="100" w:afterAutospacing="1"/>
    </w:pPr>
    <w:rPr>
      <w:rFonts w:eastAsia="Times New Roman"/>
      <w:szCs w:val="24"/>
    </w:rPr>
  </w:style>
  <w:style w:type="character" w:customStyle="1" w:styleId="al-author-name-more">
    <w:name w:val="al-author-name-more"/>
    <w:basedOn w:val="DefaultParagraphFont"/>
    <w:rsid w:val="002F4E3A"/>
  </w:style>
  <w:style w:type="paragraph" w:customStyle="1" w:styleId="zn-bodyparagraph">
    <w:name w:val="zn-body__paragraph"/>
    <w:basedOn w:val="Normal"/>
    <w:qFormat/>
    <w:rsid w:val="002F4E3A"/>
    <w:pPr>
      <w:spacing w:before="100" w:beforeAutospacing="1" w:after="100" w:afterAutospacing="1"/>
    </w:pPr>
    <w:rPr>
      <w:rFonts w:eastAsia="Times New Roman"/>
      <w:szCs w:val="24"/>
    </w:rPr>
  </w:style>
  <w:style w:type="paragraph" w:customStyle="1" w:styleId="generic-articlebody">
    <w:name w:val="generic-article__body"/>
    <w:basedOn w:val="Normal"/>
    <w:rsid w:val="002F4E3A"/>
    <w:pPr>
      <w:spacing w:before="100" w:beforeAutospacing="1" w:after="100" w:afterAutospacing="1"/>
    </w:pPr>
    <w:rPr>
      <w:rFonts w:eastAsia="Times New Roman"/>
      <w:szCs w:val="24"/>
    </w:rPr>
  </w:style>
  <w:style w:type="paragraph" w:customStyle="1" w:styleId="opinion-articlebody">
    <w:name w:val="opinion-article__body"/>
    <w:basedOn w:val="Normal"/>
    <w:rsid w:val="002F4E3A"/>
    <w:pPr>
      <w:spacing w:before="100" w:beforeAutospacing="1" w:after="100" w:afterAutospacing="1"/>
    </w:pPr>
    <w:rPr>
      <w:rFonts w:eastAsia="Times New Roman"/>
      <w:szCs w:val="24"/>
    </w:rPr>
  </w:style>
  <w:style w:type="paragraph" w:customStyle="1" w:styleId="jtbio">
    <w:name w:val="jt_bio"/>
    <w:basedOn w:val="Normal"/>
    <w:rsid w:val="002F4E3A"/>
    <w:pPr>
      <w:spacing w:before="100" w:beforeAutospacing="1" w:after="100" w:afterAutospacing="1"/>
    </w:pPr>
    <w:rPr>
      <w:rFonts w:eastAsia="Times New Roman"/>
      <w:szCs w:val="24"/>
    </w:rPr>
  </w:style>
  <w:style w:type="paragraph" w:customStyle="1" w:styleId="elementor-icon-list-item">
    <w:name w:val="elementor-icon-list-item"/>
    <w:basedOn w:val="Normal"/>
    <w:rsid w:val="002F4E3A"/>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2F4E3A"/>
  </w:style>
  <w:style w:type="character" w:customStyle="1" w:styleId="job-description">
    <w:name w:val="job-description"/>
    <w:basedOn w:val="DefaultParagraphFont"/>
    <w:rsid w:val="002F4E3A"/>
  </w:style>
  <w:style w:type="paragraph" w:customStyle="1" w:styleId="td-ad-inline">
    <w:name w:val="td-ad-inline"/>
    <w:basedOn w:val="Normal"/>
    <w:rsid w:val="002F4E3A"/>
    <w:pPr>
      <w:spacing w:before="100" w:beforeAutospacing="1" w:after="100" w:afterAutospacing="1"/>
    </w:pPr>
    <w:rPr>
      <w:rFonts w:eastAsia="Times New Roman"/>
      <w:szCs w:val="24"/>
    </w:rPr>
  </w:style>
  <w:style w:type="paragraph" w:customStyle="1" w:styleId="recirc-story">
    <w:name w:val="recirc-story"/>
    <w:basedOn w:val="Normal"/>
    <w:rsid w:val="002F4E3A"/>
    <w:pPr>
      <w:spacing w:before="100" w:beforeAutospacing="1" w:after="100" w:afterAutospacing="1"/>
    </w:pPr>
    <w:rPr>
      <w:rFonts w:eastAsia="Times New Roman"/>
      <w:szCs w:val="24"/>
    </w:rPr>
  </w:style>
  <w:style w:type="character" w:customStyle="1" w:styleId="authorinfodata">
    <w:name w:val="authorinfodata"/>
    <w:basedOn w:val="DefaultParagraphFont"/>
    <w:rsid w:val="002F4E3A"/>
  </w:style>
  <w:style w:type="character" w:customStyle="1" w:styleId="ob-widget-text">
    <w:name w:val="ob-widget-text"/>
    <w:basedOn w:val="DefaultParagraphFont"/>
    <w:rsid w:val="002F4E3A"/>
  </w:style>
  <w:style w:type="paragraph" w:customStyle="1" w:styleId="ob-dynamic-rec-container">
    <w:name w:val="ob-dynamic-rec-container"/>
    <w:basedOn w:val="Normal"/>
    <w:rsid w:val="002F4E3A"/>
    <w:pPr>
      <w:spacing w:before="100" w:beforeAutospacing="1" w:after="100" w:afterAutospacing="1"/>
    </w:pPr>
    <w:rPr>
      <w:rFonts w:eastAsia="Times New Roman"/>
      <w:szCs w:val="24"/>
    </w:rPr>
  </w:style>
  <w:style w:type="paragraph" w:customStyle="1" w:styleId="zfr3q">
    <w:name w:val="zfr3q"/>
    <w:basedOn w:val="Normal"/>
    <w:rsid w:val="002F4E3A"/>
    <w:pPr>
      <w:spacing w:before="100" w:beforeAutospacing="1" w:after="100" w:afterAutospacing="1"/>
    </w:pPr>
    <w:rPr>
      <w:rFonts w:eastAsia="Times New Roman"/>
      <w:szCs w:val="24"/>
    </w:rPr>
  </w:style>
  <w:style w:type="character" w:customStyle="1" w:styleId="field">
    <w:name w:val="field"/>
    <w:basedOn w:val="DefaultParagraphFont"/>
    <w:rsid w:val="002F4E3A"/>
  </w:style>
  <w:style w:type="paragraph" w:customStyle="1" w:styleId="chapter-para">
    <w:name w:val="chapter-para"/>
    <w:basedOn w:val="Normal"/>
    <w:rsid w:val="002F4E3A"/>
    <w:pPr>
      <w:spacing w:before="100" w:beforeAutospacing="1" w:after="100" w:afterAutospacing="1"/>
    </w:pPr>
    <w:rPr>
      <w:rFonts w:eastAsia="Times New Roman"/>
      <w:szCs w:val="24"/>
    </w:rPr>
  </w:style>
  <w:style w:type="character" w:customStyle="1" w:styleId="pull-quote-sidebar">
    <w:name w:val="pull-quote-sidebar"/>
    <w:basedOn w:val="DefaultParagraphFont"/>
    <w:rsid w:val="002F4E3A"/>
  </w:style>
  <w:style w:type="character" w:customStyle="1" w:styleId="s12">
    <w:name w:val="s12"/>
    <w:basedOn w:val="DefaultParagraphFont"/>
    <w:rsid w:val="002F4E3A"/>
  </w:style>
  <w:style w:type="character" w:customStyle="1" w:styleId="s11">
    <w:name w:val="s11"/>
    <w:basedOn w:val="DefaultParagraphFont"/>
    <w:rsid w:val="002F4E3A"/>
  </w:style>
  <w:style w:type="character" w:customStyle="1" w:styleId="lede-text-onlyhighlight">
    <w:name w:val="lede-text-only__highlight"/>
    <w:basedOn w:val="DefaultParagraphFont"/>
    <w:rsid w:val="002F4E3A"/>
  </w:style>
  <w:style w:type="paragraph" w:customStyle="1" w:styleId="definition-inner-item">
    <w:name w:val="definition-inner-item"/>
    <w:basedOn w:val="Normal"/>
    <w:rsid w:val="002F4E3A"/>
    <w:pPr>
      <w:spacing w:before="100" w:beforeAutospacing="1" w:after="100" w:afterAutospacing="1"/>
    </w:pPr>
    <w:rPr>
      <w:rFonts w:eastAsiaTheme="minorEastAsia"/>
      <w:szCs w:val="24"/>
    </w:rPr>
  </w:style>
  <w:style w:type="character" w:customStyle="1" w:styleId="intro-colon">
    <w:name w:val="intro-colon"/>
    <w:basedOn w:val="DefaultParagraphFont"/>
    <w:rsid w:val="002F4E3A"/>
  </w:style>
  <w:style w:type="character" w:customStyle="1" w:styleId="markup--quote">
    <w:name w:val="markup--quote"/>
    <w:basedOn w:val="DefaultParagraphFont"/>
    <w:rsid w:val="002F4E3A"/>
  </w:style>
  <w:style w:type="character" w:customStyle="1" w:styleId="pubgrid">
    <w:name w:val="pubgrid"/>
    <w:basedOn w:val="DefaultParagraphFont"/>
    <w:rsid w:val="002F4E3A"/>
  </w:style>
  <w:style w:type="paragraph" w:customStyle="1" w:styleId="author-description">
    <w:name w:val="author-description"/>
    <w:basedOn w:val="Normal"/>
    <w:rsid w:val="002F4E3A"/>
    <w:pPr>
      <w:spacing w:before="100" w:beforeAutospacing="1" w:after="100" w:afterAutospacing="1"/>
    </w:pPr>
    <w:rPr>
      <w:rFonts w:eastAsiaTheme="minorEastAsia"/>
      <w:szCs w:val="24"/>
    </w:rPr>
  </w:style>
  <w:style w:type="paragraph" w:customStyle="1" w:styleId="author-bio-text">
    <w:name w:val="author-bio-text"/>
    <w:basedOn w:val="Normal"/>
    <w:rsid w:val="002F4E3A"/>
    <w:pPr>
      <w:spacing w:before="100" w:beforeAutospacing="1" w:after="100" w:afterAutospacing="1"/>
    </w:pPr>
    <w:rPr>
      <w:rFonts w:eastAsiaTheme="minorEastAsia"/>
      <w:szCs w:val="24"/>
    </w:rPr>
  </w:style>
  <w:style w:type="character" w:customStyle="1" w:styleId="fppquote">
    <w:name w:val="fp_pquote"/>
    <w:basedOn w:val="DefaultParagraphFont"/>
    <w:rsid w:val="002F4E3A"/>
  </w:style>
  <w:style w:type="character" w:customStyle="1" w:styleId="HTMLAddressChar1">
    <w:name w:val="HTML Address Char1"/>
    <w:basedOn w:val="DefaultParagraphFont"/>
    <w:uiPriority w:val="99"/>
    <w:semiHidden/>
    <w:rsid w:val="002F4E3A"/>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2F4E3A"/>
    <w:rPr>
      <w:color w:val="605E5C"/>
      <w:shd w:val="clear" w:color="auto" w:fill="E1DFDD"/>
    </w:rPr>
  </w:style>
  <w:style w:type="paragraph" w:customStyle="1" w:styleId="p18">
    <w:name w:val="p18"/>
    <w:basedOn w:val="Normal"/>
    <w:rsid w:val="002F4E3A"/>
    <w:pPr>
      <w:spacing w:before="100" w:beforeAutospacing="1" w:after="100" w:afterAutospacing="1"/>
    </w:pPr>
    <w:rPr>
      <w:rFonts w:eastAsia="Times New Roman"/>
      <w:szCs w:val="24"/>
    </w:rPr>
  </w:style>
  <w:style w:type="paragraph" w:customStyle="1" w:styleId="p20">
    <w:name w:val="p20"/>
    <w:basedOn w:val="Normal"/>
    <w:rsid w:val="002F4E3A"/>
    <w:pPr>
      <w:spacing w:before="100" w:beforeAutospacing="1" w:after="100" w:afterAutospacing="1"/>
    </w:pPr>
    <w:rPr>
      <w:rFonts w:eastAsia="Times New Roman"/>
      <w:szCs w:val="24"/>
    </w:rPr>
  </w:style>
  <w:style w:type="character" w:customStyle="1" w:styleId="c-messagesender">
    <w:name w:val="c-message__sender"/>
    <w:basedOn w:val="DefaultParagraphFont"/>
    <w:rsid w:val="002F4E3A"/>
  </w:style>
  <w:style w:type="character" w:customStyle="1" w:styleId="c-timestamplabel">
    <w:name w:val="c-timestamp__label"/>
    <w:basedOn w:val="DefaultParagraphFont"/>
    <w:rsid w:val="002F4E3A"/>
  </w:style>
  <w:style w:type="character" w:customStyle="1" w:styleId="c-messageeditedlabel">
    <w:name w:val="c-message__edited_label"/>
    <w:basedOn w:val="DefaultParagraphFont"/>
    <w:rsid w:val="002F4E3A"/>
  </w:style>
  <w:style w:type="paragraph" w:customStyle="1" w:styleId="muitypography-root-346">
    <w:name w:val="muitypography-root-346"/>
    <w:basedOn w:val="Normal"/>
    <w:rsid w:val="002F4E3A"/>
    <w:pPr>
      <w:spacing w:before="100" w:beforeAutospacing="1" w:after="100" w:afterAutospacing="1"/>
    </w:pPr>
    <w:rPr>
      <w:rFonts w:eastAsia="Times New Roman"/>
      <w:szCs w:val="24"/>
    </w:rPr>
  </w:style>
  <w:style w:type="paragraph" w:customStyle="1" w:styleId="articlebody-text">
    <w:name w:val="article__body-text"/>
    <w:basedOn w:val="Normal"/>
    <w:qFormat/>
    <w:rsid w:val="002F4E3A"/>
    <w:pPr>
      <w:spacing w:before="100" w:beforeAutospacing="1" w:after="100" w:afterAutospacing="1"/>
    </w:pPr>
    <w:rPr>
      <w:rFonts w:eastAsia="Times New Roman"/>
      <w:szCs w:val="24"/>
    </w:rPr>
  </w:style>
  <w:style w:type="character" w:customStyle="1" w:styleId="articleheadline0">
    <w:name w:val="article__headline"/>
    <w:basedOn w:val="DefaultParagraphFont"/>
    <w:rsid w:val="002F4E3A"/>
  </w:style>
  <w:style w:type="paragraph" w:customStyle="1" w:styleId="withoutcaption">
    <w:name w:val="withoutcaption"/>
    <w:basedOn w:val="Normal"/>
    <w:rsid w:val="002F4E3A"/>
    <w:pPr>
      <w:spacing w:before="100" w:beforeAutospacing="1" w:after="100" w:afterAutospacing="1"/>
    </w:pPr>
    <w:rPr>
      <w:rFonts w:eastAsia="Times New Roman"/>
      <w:szCs w:val="24"/>
    </w:rPr>
  </w:style>
  <w:style w:type="character" w:customStyle="1" w:styleId="newscaption">
    <w:name w:val="newscaption"/>
    <w:basedOn w:val="DefaultParagraphFont"/>
    <w:rsid w:val="002F4E3A"/>
  </w:style>
  <w:style w:type="paragraph" w:customStyle="1" w:styleId="pullquote">
    <w:name w:val="pullquote"/>
    <w:basedOn w:val="Normal"/>
    <w:rsid w:val="002F4E3A"/>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2F4E3A"/>
  </w:style>
  <w:style w:type="character" w:customStyle="1" w:styleId="bibliographic-informationvalue">
    <w:name w:val="bibliographic-information__value"/>
    <w:basedOn w:val="DefaultParagraphFont"/>
    <w:rsid w:val="002F4E3A"/>
  </w:style>
  <w:style w:type="paragraph" w:customStyle="1" w:styleId="BlockTitle10">
    <w:name w:val="Block Title #1"/>
    <w:basedOn w:val="Heading1"/>
    <w:next w:val="Normal"/>
    <w:qFormat/>
    <w:rsid w:val="002F4E3A"/>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2F4E3A"/>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2F4E3A"/>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2F4E3A"/>
    <w:rPr>
      <w:u w:val="single"/>
    </w:rPr>
  </w:style>
  <w:style w:type="character" w:customStyle="1" w:styleId="dateline-separator">
    <w:name w:val="dateline-separator"/>
    <w:basedOn w:val="DefaultParagraphFont"/>
    <w:rsid w:val="002F4E3A"/>
  </w:style>
  <w:style w:type="character" w:customStyle="1" w:styleId="boldciteChar">
    <w:name w:val="bold cite Char"/>
    <w:basedOn w:val="DefaultParagraphFont"/>
    <w:rsid w:val="002F4E3A"/>
    <w:rPr>
      <w:rFonts w:ascii="Arial" w:hAnsi="Arial" w:cs="Arial"/>
      <w:b/>
      <w:bCs/>
      <w:kern w:val="32"/>
      <w:sz w:val="24"/>
      <w:szCs w:val="24"/>
      <w:lang w:val="en-US" w:eastAsia="en-US" w:bidi="ar-SA"/>
    </w:rPr>
  </w:style>
  <w:style w:type="character" w:customStyle="1" w:styleId="highlightcardtextChar">
    <w:name w:val="highlight card text Char"/>
    <w:rsid w:val="002F4E3A"/>
    <w:rPr>
      <w:rFonts w:ascii="Arial" w:hAnsi="Arial"/>
      <w:color w:val="000000"/>
      <w:sz w:val="18"/>
      <w:szCs w:val="24"/>
      <w:lang w:val="en-US" w:eastAsia="en-US" w:bidi="ar-SA"/>
    </w:rPr>
  </w:style>
  <w:style w:type="character" w:customStyle="1" w:styleId="bigbody1">
    <w:name w:val="bigbody1"/>
    <w:basedOn w:val="DefaultParagraphFont"/>
    <w:rsid w:val="002F4E3A"/>
    <w:rPr>
      <w:rFonts w:ascii="Arial" w:hAnsi="Arial" w:cs="Arial" w:hint="default"/>
      <w:sz w:val="24"/>
      <w:szCs w:val="24"/>
    </w:rPr>
  </w:style>
  <w:style w:type="character" w:customStyle="1" w:styleId="papercaption1">
    <w:name w:val="papercaption1"/>
    <w:basedOn w:val="DefaultParagraphFont"/>
    <w:rsid w:val="002F4E3A"/>
    <w:rPr>
      <w:rFonts w:ascii="Verdana" w:hAnsi="Verdana" w:hint="default"/>
      <w:b/>
      <w:bCs/>
      <w:i w:val="0"/>
      <w:iCs w:val="0"/>
      <w:color w:val="000000"/>
      <w:sz w:val="21"/>
      <w:szCs w:val="21"/>
    </w:rPr>
  </w:style>
  <w:style w:type="character" w:customStyle="1" w:styleId="affiliation1">
    <w:name w:val="affiliation1"/>
    <w:basedOn w:val="DefaultParagraphFont"/>
    <w:rsid w:val="002F4E3A"/>
    <w:rPr>
      <w:rFonts w:ascii="Verdana" w:hAnsi="Verdana" w:hint="default"/>
      <w:b w:val="0"/>
      <w:bCs w:val="0"/>
      <w:i w:val="0"/>
      <w:iCs w:val="0"/>
      <w:color w:val="000000"/>
      <w:sz w:val="18"/>
      <w:szCs w:val="18"/>
    </w:rPr>
  </w:style>
  <w:style w:type="character" w:customStyle="1" w:styleId="paperquote1">
    <w:name w:val="paperquote1"/>
    <w:basedOn w:val="DefaultParagraphFont"/>
    <w:rsid w:val="002F4E3A"/>
    <w:rPr>
      <w:rFonts w:ascii="Verdana" w:hAnsi="Verdana" w:hint="default"/>
      <w:b w:val="0"/>
      <w:bCs w:val="0"/>
      <w:i w:val="0"/>
      <w:iCs w:val="0"/>
      <w:sz w:val="18"/>
      <w:szCs w:val="18"/>
    </w:rPr>
  </w:style>
  <w:style w:type="paragraph" w:customStyle="1" w:styleId="TxBr25p1">
    <w:name w:val="TxBr_25p1"/>
    <w:basedOn w:val="Normal"/>
    <w:qFormat/>
    <w:rsid w:val="002F4E3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F4E3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F4E3A"/>
    <w:rPr>
      <w:sz w:val="24"/>
      <w:szCs w:val="24"/>
      <w:lang w:val="en-US" w:eastAsia="en-US" w:bidi="ar-SA"/>
    </w:rPr>
  </w:style>
  <w:style w:type="character" w:customStyle="1" w:styleId="headline1">
    <w:name w:val="headline1"/>
    <w:basedOn w:val="DefaultParagraphFont"/>
    <w:rsid w:val="002F4E3A"/>
  </w:style>
  <w:style w:type="character" w:customStyle="1" w:styleId="boldciteChar2">
    <w:name w:val="bold cite Char2"/>
    <w:basedOn w:val="DefaultParagraphFont"/>
    <w:rsid w:val="002F4E3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F4E3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F4E3A"/>
    <w:rPr>
      <w:rFonts w:ascii="Arial" w:hAnsi="Arial"/>
      <w:b/>
      <w:bCs/>
      <w:sz w:val="28"/>
      <w:u w:val="single"/>
    </w:rPr>
  </w:style>
  <w:style w:type="character" w:customStyle="1" w:styleId="CardFormatCharCharCharCharCharCharChar">
    <w:name w:val="Card Format Char Char Char Char Char Char Char"/>
    <w:basedOn w:val="DefaultParagraphFont"/>
    <w:rsid w:val="002F4E3A"/>
    <w:rPr>
      <w:color w:val="000000"/>
      <w:sz w:val="18"/>
      <w:szCs w:val="18"/>
      <w:lang w:val="en-US" w:eastAsia="en-US" w:bidi="ar-SA"/>
    </w:rPr>
  </w:style>
  <w:style w:type="paragraph" w:customStyle="1" w:styleId="CardTextCharCharCharCharChar">
    <w:name w:val="Card Text Char Char Char Char Char"/>
    <w:basedOn w:val="Normal"/>
    <w:qFormat/>
    <w:rsid w:val="002F4E3A"/>
    <w:pPr>
      <w:ind w:left="1728" w:right="1728"/>
    </w:pPr>
    <w:rPr>
      <w:sz w:val="18"/>
    </w:rPr>
  </w:style>
  <w:style w:type="paragraph" w:customStyle="1" w:styleId="BlockTitle1Char">
    <w:name w:val="Block Title #1 Char"/>
    <w:basedOn w:val="Heading1"/>
    <w:qFormat/>
    <w:rsid w:val="002F4E3A"/>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F4E3A"/>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2F4E3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2F4E3A"/>
    <w:pPr>
      <w:spacing w:before="0"/>
    </w:pPr>
    <w:rPr>
      <w:bCs/>
      <w:szCs w:val="22"/>
    </w:rPr>
  </w:style>
  <w:style w:type="character" w:customStyle="1" w:styleId="documentbody">
    <w:name w:val="documentbody"/>
    <w:basedOn w:val="DefaultParagraphFont"/>
    <w:rsid w:val="002F4E3A"/>
  </w:style>
  <w:style w:type="character" w:customStyle="1" w:styleId="searchterm">
    <w:name w:val="searchterm"/>
    <w:basedOn w:val="DefaultParagraphFont"/>
    <w:rsid w:val="002F4E3A"/>
  </w:style>
  <w:style w:type="character" w:customStyle="1" w:styleId="text-bold">
    <w:name w:val="text-bold"/>
    <w:basedOn w:val="DefaultParagraphFont"/>
    <w:rsid w:val="002F4E3A"/>
  </w:style>
  <w:style w:type="character" w:customStyle="1" w:styleId="highlightcardtextChar1">
    <w:name w:val="highlight card text Char1"/>
    <w:basedOn w:val="DefaultParagraphFont"/>
    <w:rsid w:val="002F4E3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F4E3A"/>
    <w:rPr>
      <w:rFonts w:cs="Arial"/>
      <w:b/>
      <w:bCs/>
      <w:sz w:val="24"/>
      <w:szCs w:val="26"/>
      <w:lang w:val="en-US" w:eastAsia="en-US" w:bidi="ar-SA"/>
    </w:rPr>
  </w:style>
  <w:style w:type="character" w:customStyle="1" w:styleId="Style10ptUnderline1">
    <w:name w:val="Style 10 pt Underline1"/>
    <w:basedOn w:val="DefaultParagraphFont"/>
    <w:rsid w:val="002F4E3A"/>
    <w:rPr>
      <w:rFonts w:ascii="Times New Roman" w:hAnsi="Times New Roman"/>
      <w:sz w:val="20"/>
      <w:u w:val="single"/>
    </w:rPr>
  </w:style>
  <w:style w:type="paragraph" w:customStyle="1" w:styleId="Hotroute3">
    <w:name w:val="Hot route"/>
    <w:basedOn w:val="Normal"/>
    <w:qFormat/>
    <w:rsid w:val="002F4E3A"/>
    <w:pPr>
      <w:ind w:left="144"/>
    </w:pPr>
  </w:style>
  <w:style w:type="character" w:customStyle="1" w:styleId="StyleLatinArialBold">
    <w:name w:val="Style (Latin) Arial Bold"/>
    <w:basedOn w:val="DefaultParagraphFont"/>
    <w:rsid w:val="002F4E3A"/>
    <w:rPr>
      <w:rFonts w:ascii="Times New Roman" w:hAnsi="Times New Roman"/>
      <w:b/>
      <w:bCs/>
      <w:sz w:val="24"/>
    </w:rPr>
  </w:style>
  <w:style w:type="character" w:customStyle="1" w:styleId="10ptUnderline">
    <w:name w:val="10 ptUnderline"/>
    <w:basedOn w:val="DefaultParagraphFont"/>
    <w:rsid w:val="002F4E3A"/>
    <w:rPr>
      <w:rFonts w:ascii="Times New Roman" w:hAnsi="Times New Roman"/>
      <w:bCs/>
      <w:sz w:val="20"/>
      <w:u w:val="single"/>
    </w:rPr>
  </w:style>
  <w:style w:type="character" w:customStyle="1" w:styleId="boldciteCharChar2">
    <w:name w:val="bold cite Char Char2"/>
    <w:basedOn w:val="DefaultParagraphFont"/>
    <w:rsid w:val="002F4E3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F4E3A"/>
    <w:rPr>
      <w:b/>
      <w:bCs/>
      <w:sz w:val="24"/>
      <w:szCs w:val="24"/>
      <w:lang w:val="en-US" w:eastAsia="en-US" w:bidi="ar-SA"/>
    </w:rPr>
  </w:style>
  <w:style w:type="character" w:customStyle="1" w:styleId="textlarge">
    <w:name w:val="textlarge"/>
    <w:basedOn w:val="DefaultParagraphFont"/>
    <w:rsid w:val="002F4E3A"/>
  </w:style>
  <w:style w:type="paragraph" w:customStyle="1" w:styleId="boldcitation">
    <w:name w:val="bold citation"/>
    <w:basedOn w:val="Normal"/>
    <w:qFormat/>
    <w:rsid w:val="002F4E3A"/>
    <w:rPr>
      <w:b/>
      <w:sz w:val="28"/>
      <w:u w:val="thick"/>
    </w:rPr>
  </w:style>
  <w:style w:type="paragraph" w:customStyle="1" w:styleId="BlockTOC">
    <w:name w:val="Block TOC"/>
    <w:basedOn w:val="Heading1"/>
    <w:qFormat/>
    <w:rsid w:val="002F4E3A"/>
    <w:pPr>
      <w:spacing w:before="0"/>
      <w:ind w:left="547" w:right="360"/>
    </w:pPr>
    <w:rPr>
      <w:bCs/>
      <w:szCs w:val="28"/>
    </w:rPr>
  </w:style>
  <w:style w:type="character" w:customStyle="1" w:styleId="bylinetitle">
    <w:name w:val="bylinetitle"/>
    <w:basedOn w:val="DefaultParagraphFont"/>
    <w:rsid w:val="002F4E3A"/>
  </w:style>
  <w:style w:type="character" w:customStyle="1" w:styleId="afpdateline">
    <w:name w:val="afp_dateline"/>
    <w:basedOn w:val="DefaultParagraphFont"/>
    <w:rsid w:val="002F4E3A"/>
  </w:style>
  <w:style w:type="character" w:customStyle="1" w:styleId="smallcap">
    <w:name w:val="smallcap"/>
    <w:basedOn w:val="DefaultParagraphFont"/>
    <w:rsid w:val="002F4E3A"/>
  </w:style>
  <w:style w:type="paragraph" w:customStyle="1" w:styleId="Pa9">
    <w:name w:val="Pa9"/>
    <w:basedOn w:val="Normal"/>
    <w:next w:val="Normal"/>
    <w:uiPriority w:val="99"/>
    <w:qFormat/>
    <w:rsid w:val="002F4E3A"/>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2F4E3A"/>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2F4E3A"/>
    <w:rPr>
      <w:b/>
    </w:rPr>
  </w:style>
  <w:style w:type="character" w:customStyle="1" w:styleId="highlightcardtextChar2">
    <w:name w:val="highlight card text Char2"/>
    <w:basedOn w:val="evidencetextChar1"/>
    <w:link w:val="highlightcardtext"/>
    <w:uiPriority w:val="99"/>
    <w:rsid w:val="002F4E3A"/>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CardStyle Char1"/>
    <w:basedOn w:val="DefaultParagraphFont"/>
    <w:qFormat/>
    <w:rsid w:val="002F4E3A"/>
    <w:rPr>
      <w:rFonts w:ascii="Arial" w:hAnsi="Arial"/>
      <w:szCs w:val="24"/>
      <w:lang w:val="en-US" w:eastAsia="en-US" w:bidi="ar-SA"/>
    </w:rPr>
  </w:style>
  <w:style w:type="character" w:customStyle="1" w:styleId="datestamp2">
    <w:name w:val="datestamp2"/>
    <w:rsid w:val="002F4E3A"/>
  </w:style>
  <w:style w:type="character" w:customStyle="1" w:styleId="linktypelabel1">
    <w:name w:val="link_type_label1"/>
    <w:rsid w:val="002F4E3A"/>
    <w:rPr>
      <w:color w:val="000000"/>
    </w:rPr>
  </w:style>
  <w:style w:type="character" w:customStyle="1" w:styleId="CharChar7">
    <w:name w:val="Char Char7"/>
    <w:rsid w:val="002F4E3A"/>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2F4E3A"/>
    <w:rPr>
      <w:rFonts w:eastAsia="SimSun"/>
      <w:szCs w:val="20"/>
      <w:lang w:eastAsia="zh-CN"/>
    </w:rPr>
  </w:style>
  <w:style w:type="character" w:customStyle="1" w:styleId="TENPOINTChar">
    <w:name w:val="TENPOINT Char"/>
    <w:basedOn w:val="DefaultParagraphFont"/>
    <w:link w:val="TENPOINT"/>
    <w:rsid w:val="002F4E3A"/>
    <w:rPr>
      <w:rFonts w:ascii="Arial Narrow" w:eastAsia="SimSun" w:hAnsi="Arial Narrow" w:cs="Calibri"/>
      <w:szCs w:val="20"/>
      <w:lang w:eastAsia="zh-CN"/>
    </w:rPr>
  </w:style>
  <w:style w:type="paragraph" w:customStyle="1" w:styleId="EIGHTPOINT">
    <w:name w:val="EIGHTPOINT"/>
    <w:basedOn w:val="Normal"/>
    <w:link w:val="EIGHTPOINTChar"/>
    <w:qFormat/>
    <w:rsid w:val="002F4E3A"/>
    <w:rPr>
      <w:rFonts w:eastAsia="SimSun"/>
      <w:sz w:val="16"/>
      <w:szCs w:val="20"/>
      <w:lang w:eastAsia="zh-CN"/>
    </w:rPr>
  </w:style>
  <w:style w:type="character" w:customStyle="1" w:styleId="EIGHTPOINTChar">
    <w:name w:val="EIGHTPOINT Char"/>
    <w:basedOn w:val="DefaultParagraphFont"/>
    <w:link w:val="EIGHTPOINT"/>
    <w:rsid w:val="002F4E3A"/>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2F4E3A"/>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2F4E3A"/>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2F4E3A"/>
    <w:rPr>
      <w:rFonts w:ascii="Cambria" w:hAnsi="Cambria" w:cs="Cambria"/>
      <w:b/>
      <w:bCs/>
      <w:spacing w:val="-10"/>
      <w:sz w:val="18"/>
      <w:szCs w:val="18"/>
    </w:rPr>
  </w:style>
  <w:style w:type="paragraph" w:customStyle="1" w:styleId="loose1">
    <w:name w:val="loose1"/>
    <w:basedOn w:val="Normal"/>
    <w:qFormat/>
    <w:rsid w:val="002F4E3A"/>
    <w:pPr>
      <w:spacing w:before="100" w:beforeAutospacing="1" w:after="100" w:afterAutospacing="1"/>
    </w:pPr>
  </w:style>
  <w:style w:type="character" w:customStyle="1" w:styleId="Style12ptBold">
    <w:name w:val="Style 12 pt Bold"/>
    <w:basedOn w:val="DefaultParagraphFont"/>
    <w:rsid w:val="002F4E3A"/>
    <w:rPr>
      <w:b/>
      <w:bCs/>
      <w:sz w:val="20"/>
    </w:rPr>
  </w:style>
  <w:style w:type="character" w:customStyle="1" w:styleId="senselabel">
    <w:name w:val="sense_label"/>
    <w:basedOn w:val="DefaultParagraphFont"/>
    <w:rsid w:val="002F4E3A"/>
  </w:style>
  <w:style w:type="character" w:customStyle="1" w:styleId="labset">
    <w:name w:val="labset"/>
    <w:basedOn w:val="DefaultParagraphFont"/>
    <w:rsid w:val="002F4E3A"/>
  </w:style>
  <w:style w:type="paragraph" w:customStyle="1" w:styleId="CM123">
    <w:name w:val="CM123"/>
    <w:basedOn w:val="Normal"/>
    <w:next w:val="Normal"/>
    <w:uiPriority w:val="99"/>
    <w:qFormat/>
    <w:rsid w:val="002F4E3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F4E3A"/>
  </w:style>
  <w:style w:type="character" w:customStyle="1" w:styleId="addressspan">
    <w:name w:val="addressspan"/>
    <w:rsid w:val="002F4E3A"/>
  </w:style>
  <w:style w:type="character" w:customStyle="1" w:styleId="role">
    <w:name w:val="role"/>
    <w:rsid w:val="002F4E3A"/>
  </w:style>
  <w:style w:type="paragraph" w:customStyle="1" w:styleId="ReportTitle">
    <w:name w:val="Report Title"/>
    <w:basedOn w:val="Default"/>
    <w:next w:val="Default"/>
    <w:uiPriority w:val="99"/>
    <w:qFormat/>
    <w:rsid w:val="002F4E3A"/>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2F4E3A"/>
    <w:rPr>
      <w:sz w:val="24"/>
      <w:szCs w:val="24"/>
      <w:u w:val="thick"/>
    </w:rPr>
  </w:style>
  <w:style w:type="paragraph" w:customStyle="1" w:styleId="UnderlinedF9">
    <w:name w:val="Underlined F9"/>
    <w:basedOn w:val="Normal"/>
    <w:next w:val="NormalF6"/>
    <w:link w:val="UnderlinedF9Char"/>
    <w:qFormat/>
    <w:rsid w:val="002F4E3A"/>
    <w:rPr>
      <w:b/>
      <w:u w:val="single"/>
      <w:lang w:val="x-none" w:eastAsia="x-none"/>
    </w:rPr>
  </w:style>
  <w:style w:type="character" w:customStyle="1" w:styleId="UnderlinedF9Char">
    <w:name w:val="Underlined F9 Char"/>
    <w:link w:val="UnderlinedF9"/>
    <w:rsid w:val="002F4E3A"/>
    <w:rPr>
      <w:rFonts w:ascii="Arial Narrow" w:hAnsi="Arial Narrow" w:cs="Calibri"/>
      <w:b/>
      <w:u w:val="single"/>
      <w:lang w:val="x-none" w:eastAsia="x-none"/>
    </w:rPr>
  </w:style>
  <w:style w:type="character" w:customStyle="1" w:styleId="UnderlineCharChar20">
    <w:name w:val="Underline Char Char2"/>
    <w:basedOn w:val="DefaultParagraphFont"/>
    <w:rsid w:val="002F4E3A"/>
    <w:rPr>
      <w:rFonts w:eastAsia="MS Mincho"/>
      <w:u w:val="single"/>
      <w:lang w:val="en-US" w:eastAsia="en-US" w:bidi="ar-SA"/>
    </w:rPr>
  </w:style>
  <w:style w:type="paragraph" w:customStyle="1" w:styleId="author-image">
    <w:name w:val="author-image"/>
    <w:basedOn w:val="Normal"/>
    <w:qFormat/>
    <w:rsid w:val="002F4E3A"/>
    <w:pPr>
      <w:spacing w:before="100" w:beforeAutospacing="1" w:after="100" w:afterAutospacing="1"/>
    </w:pPr>
  </w:style>
  <w:style w:type="character" w:customStyle="1" w:styleId="ColorfulGrid-Accent1Char1">
    <w:name w:val="Colorful Grid - Accent 1 Char1"/>
    <w:uiPriority w:val="29"/>
    <w:rsid w:val="002F4E3A"/>
    <w:rPr>
      <w:iCs/>
      <w:sz w:val="16"/>
      <w:szCs w:val="22"/>
    </w:rPr>
  </w:style>
  <w:style w:type="paragraph" w:customStyle="1" w:styleId="CardTextCharCharChar">
    <w:name w:val="Card Text Char Char Char"/>
    <w:basedOn w:val="Normal"/>
    <w:link w:val="CardTextCharCharCharChar"/>
    <w:qFormat/>
    <w:rsid w:val="002F4E3A"/>
    <w:pPr>
      <w:ind w:left="1728" w:right="1728"/>
    </w:pPr>
    <w:rPr>
      <w:sz w:val="18"/>
      <w:lang w:val="x-none" w:eastAsia="x-none"/>
    </w:rPr>
  </w:style>
  <w:style w:type="character" w:customStyle="1" w:styleId="CardTextCharCharCharChar">
    <w:name w:val="Card Text Char Char Char Char"/>
    <w:link w:val="CardTextCharCharChar"/>
    <w:rsid w:val="002F4E3A"/>
    <w:rPr>
      <w:rFonts w:ascii="Arial Narrow" w:hAnsi="Arial Narrow" w:cs="Calibri"/>
      <w:sz w:val="18"/>
      <w:lang w:val="x-none" w:eastAsia="x-none"/>
    </w:rPr>
  </w:style>
  <w:style w:type="character" w:customStyle="1" w:styleId="HATChar0">
    <w:name w:val="HAT Char"/>
    <w:basedOn w:val="DefaultParagraphFont"/>
    <w:uiPriority w:val="1"/>
    <w:rsid w:val="002F4E3A"/>
    <w:rPr>
      <w:rFonts w:ascii="Arial" w:eastAsia="Times New Roman" w:hAnsi="Arial"/>
      <w:b/>
      <w:bCs/>
      <w:caps/>
      <w:sz w:val="22"/>
      <w:szCs w:val="28"/>
    </w:rPr>
  </w:style>
  <w:style w:type="character" w:customStyle="1" w:styleId="Char1Char1">
    <w:name w:val="Char1 Char1"/>
    <w:rsid w:val="002F4E3A"/>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2F4E3A"/>
    <w:pPr>
      <w:keepNext/>
      <w:keepLines/>
      <w:spacing w:before="200"/>
      <w:outlineLvl w:val="3"/>
    </w:pPr>
    <w:rPr>
      <w:rFonts w:ascii="Garamond" w:hAnsi="Garamond"/>
      <w:b/>
      <w:bCs/>
      <w:iCs/>
      <w:sz w:val="26"/>
    </w:rPr>
  </w:style>
  <w:style w:type="paragraph" w:customStyle="1" w:styleId="FreeForm">
    <w:name w:val="Free Form"/>
    <w:qFormat/>
    <w:rsid w:val="002F4E3A"/>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2F4E3A"/>
    <w:rPr>
      <w:rFonts w:ascii="Calibri" w:eastAsia="SimSun" w:hAnsi="Calibri" w:cs="Calibri"/>
      <w:bCs/>
      <w:lang w:eastAsia="zh-CN"/>
    </w:rPr>
  </w:style>
  <w:style w:type="character" w:customStyle="1" w:styleId="grey1">
    <w:name w:val="grey1"/>
    <w:basedOn w:val="DefaultParagraphFont"/>
    <w:rsid w:val="002F4E3A"/>
  </w:style>
  <w:style w:type="character" w:customStyle="1" w:styleId="searchwithinhl">
    <w:name w:val="searchwithinhl"/>
    <w:basedOn w:val="DefaultParagraphFont"/>
    <w:rsid w:val="002F4E3A"/>
  </w:style>
  <w:style w:type="character" w:customStyle="1" w:styleId="read-pgnum">
    <w:name w:val="read-pgnum"/>
    <w:basedOn w:val="DefaultParagraphFont"/>
    <w:rsid w:val="002F4E3A"/>
  </w:style>
  <w:style w:type="character" w:customStyle="1" w:styleId="middleheadline">
    <w:name w:val="middleheadline"/>
    <w:basedOn w:val="DefaultParagraphFont"/>
    <w:rsid w:val="002F4E3A"/>
  </w:style>
  <w:style w:type="character" w:customStyle="1" w:styleId="style22">
    <w:name w:val="style2"/>
    <w:basedOn w:val="DefaultParagraphFont"/>
    <w:rsid w:val="002F4E3A"/>
  </w:style>
  <w:style w:type="paragraph" w:customStyle="1" w:styleId="style1style2">
    <w:name w:val="style1 style2"/>
    <w:basedOn w:val="Normal"/>
    <w:qFormat/>
    <w:rsid w:val="002F4E3A"/>
    <w:pPr>
      <w:spacing w:beforeLines="1" w:afterLines="1"/>
    </w:pPr>
    <w:rPr>
      <w:rFonts w:ascii="Times" w:hAnsi="Times"/>
      <w:szCs w:val="20"/>
    </w:rPr>
  </w:style>
  <w:style w:type="character" w:customStyle="1" w:styleId="endemailtag">
    <w:name w:val="endemailtag"/>
    <w:basedOn w:val="DefaultParagraphFont"/>
    <w:rsid w:val="002F4E3A"/>
  </w:style>
  <w:style w:type="character" w:customStyle="1" w:styleId="title3">
    <w:name w:val="title3"/>
    <w:rsid w:val="002F4E3A"/>
    <w:rPr>
      <w:b/>
      <w:bCs/>
      <w:sz w:val="26"/>
      <w:szCs w:val="26"/>
    </w:rPr>
  </w:style>
  <w:style w:type="character" w:customStyle="1" w:styleId="articlebyline">
    <w:name w:val="articlebyline"/>
    <w:basedOn w:val="DefaultParagraphFont"/>
    <w:rsid w:val="002F4E3A"/>
  </w:style>
  <w:style w:type="paragraph" w:customStyle="1" w:styleId="non-feed">
    <w:name w:val="non-feed"/>
    <w:basedOn w:val="Normal"/>
    <w:qFormat/>
    <w:rsid w:val="002F4E3A"/>
    <w:pPr>
      <w:spacing w:beforeLines="1" w:afterLines="1"/>
    </w:pPr>
    <w:rPr>
      <w:rFonts w:ascii="Times" w:hAnsi="Times"/>
      <w:szCs w:val="20"/>
    </w:rPr>
  </w:style>
  <w:style w:type="paragraph" w:customStyle="1" w:styleId="articleparagraphenarticleparagraph">
    <w:name w:val="articleparagraph enarticleparagraph"/>
    <w:basedOn w:val="Normal"/>
    <w:qFormat/>
    <w:rsid w:val="002F4E3A"/>
    <w:pPr>
      <w:spacing w:beforeLines="1" w:afterLines="1"/>
    </w:pPr>
    <w:rPr>
      <w:rFonts w:ascii="Times" w:hAnsi="Times"/>
      <w:szCs w:val="20"/>
    </w:rPr>
  </w:style>
  <w:style w:type="character" w:customStyle="1" w:styleId="authorpub2">
    <w:name w:val="author_pub2"/>
    <w:basedOn w:val="DefaultParagraphFont"/>
    <w:rsid w:val="002F4E3A"/>
  </w:style>
  <w:style w:type="character" w:customStyle="1" w:styleId="fullpost">
    <w:name w:val="fullpost"/>
    <w:rsid w:val="002F4E3A"/>
  </w:style>
  <w:style w:type="paragraph" w:customStyle="1" w:styleId="Boldunderline2">
    <w:name w:val="Bold/underline"/>
    <w:basedOn w:val="Normal"/>
    <w:link w:val="BoldunderlineChar4"/>
    <w:autoRedefine/>
    <w:qFormat/>
    <w:rsid w:val="002F4E3A"/>
    <w:rPr>
      <w:rFonts w:ascii="SimSun" w:eastAsia="SimSun" w:hAnsi="SimSun" w:cstheme="minorBidi"/>
      <w:b/>
      <w:u w:val="single"/>
      <w:lang w:eastAsia="zh-CN"/>
    </w:rPr>
  </w:style>
  <w:style w:type="paragraph" w:customStyle="1" w:styleId="epblock">
    <w:name w:val="ep_block"/>
    <w:basedOn w:val="Normal"/>
    <w:qFormat/>
    <w:rsid w:val="002F4E3A"/>
    <w:pPr>
      <w:spacing w:beforeLines="1" w:afterLines="1"/>
    </w:pPr>
    <w:rPr>
      <w:rFonts w:ascii="Times" w:hAnsi="Times"/>
      <w:szCs w:val="20"/>
    </w:rPr>
  </w:style>
  <w:style w:type="character" w:customStyle="1" w:styleId="personname">
    <w:name w:val="person_name"/>
    <w:rsid w:val="002F4E3A"/>
  </w:style>
  <w:style w:type="paragraph" w:customStyle="1" w:styleId="BoldItalics">
    <w:name w:val="Bold Italics"/>
    <w:basedOn w:val="Normal"/>
    <w:qFormat/>
    <w:rsid w:val="002F4E3A"/>
    <w:rPr>
      <w:b/>
      <w:i/>
    </w:rPr>
  </w:style>
  <w:style w:type="paragraph" w:customStyle="1" w:styleId="story2">
    <w:name w:val="story2"/>
    <w:basedOn w:val="Normal"/>
    <w:qFormat/>
    <w:rsid w:val="002F4E3A"/>
    <w:pPr>
      <w:spacing w:before="100" w:beforeAutospacing="1" w:after="100" w:afterAutospacing="1"/>
    </w:pPr>
  </w:style>
  <w:style w:type="paragraph" w:customStyle="1" w:styleId="spintrotext">
    <w:name w:val="spintrotext"/>
    <w:basedOn w:val="Normal"/>
    <w:qFormat/>
    <w:rsid w:val="002F4E3A"/>
    <w:pPr>
      <w:spacing w:before="100" w:beforeAutospacing="1" w:after="180"/>
    </w:pPr>
    <w:rPr>
      <w:b/>
      <w:bCs/>
    </w:rPr>
  </w:style>
  <w:style w:type="character" w:customStyle="1" w:styleId="majorhd1">
    <w:name w:val="majorhd1"/>
    <w:basedOn w:val="DefaultParagraphFont"/>
    <w:rsid w:val="002F4E3A"/>
    <w:rPr>
      <w:rFonts w:ascii="Arial" w:hAnsi="Arial" w:cs="Arial" w:hint="default"/>
      <w:b/>
      <w:bCs/>
      <w:color w:val="660000"/>
      <w:sz w:val="25"/>
      <w:szCs w:val="25"/>
    </w:rPr>
  </w:style>
  <w:style w:type="paragraph" w:customStyle="1" w:styleId="summary10">
    <w:name w:val="summary10"/>
    <w:basedOn w:val="Normal"/>
    <w:qFormat/>
    <w:rsid w:val="002F4E3A"/>
    <w:pPr>
      <w:spacing w:before="30" w:line="336" w:lineRule="atLeast"/>
    </w:pPr>
    <w:rPr>
      <w:rFonts w:ascii="Georgia" w:hAnsi="Georgia"/>
      <w:color w:val="333333"/>
    </w:rPr>
  </w:style>
  <w:style w:type="character" w:customStyle="1" w:styleId="origin10">
    <w:name w:val="origin10"/>
    <w:basedOn w:val="DefaultParagraphFont"/>
    <w:rsid w:val="002F4E3A"/>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2F4E3A"/>
  </w:style>
  <w:style w:type="character" w:customStyle="1" w:styleId="mainarttitle">
    <w:name w:val="mainarttitle"/>
    <w:basedOn w:val="DefaultParagraphFont"/>
    <w:rsid w:val="002F4E3A"/>
  </w:style>
  <w:style w:type="character" w:customStyle="1" w:styleId="Undlerine">
    <w:name w:val="Undlerine"/>
    <w:qFormat/>
    <w:rsid w:val="002F4E3A"/>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2F4E3A"/>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2F4E3A"/>
    <w:rPr>
      <w:rFonts w:ascii="Times New Roman" w:hAnsi="Times New Roman"/>
      <w:sz w:val="20"/>
      <w:u w:val="single"/>
    </w:rPr>
  </w:style>
  <w:style w:type="character" w:customStyle="1" w:styleId="bzhistoryinfo">
    <w:name w:val="bz_history_info"/>
    <w:basedOn w:val="DefaultParagraphFont"/>
    <w:rsid w:val="002F4E3A"/>
  </w:style>
  <w:style w:type="character" w:customStyle="1" w:styleId="firstlast">
    <w:name w:val="first last"/>
    <w:basedOn w:val="DefaultParagraphFont"/>
    <w:uiPriority w:val="99"/>
    <w:rsid w:val="002F4E3A"/>
  </w:style>
  <w:style w:type="paragraph" w:customStyle="1" w:styleId="h">
    <w:name w:val="h"/>
    <w:basedOn w:val="Normal"/>
    <w:qFormat/>
    <w:rsid w:val="002F4E3A"/>
    <w:pPr>
      <w:spacing w:before="100" w:beforeAutospacing="1" w:after="100" w:afterAutospacing="1"/>
    </w:pPr>
    <w:rPr>
      <w:rFonts w:ascii="Times" w:hAnsi="Times"/>
      <w:szCs w:val="20"/>
    </w:rPr>
  </w:style>
  <w:style w:type="character" w:customStyle="1" w:styleId="header10">
    <w:name w:val="header1"/>
    <w:basedOn w:val="DefaultParagraphFont"/>
    <w:rsid w:val="002F4E3A"/>
  </w:style>
  <w:style w:type="paragraph" w:customStyle="1" w:styleId="mainbody">
    <w:name w:val="mainbody"/>
    <w:basedOn w:val="Normal"/>
    <w:qFormat/>
    <w:rsid w:val="002F4E3A"/>
    <w:pPr>
      <w:spacing w:beforeLines="1" w:afterLines="1"/>
    </w:pPr>
    <w:rPr>
      <w:rFonts w:ascii="Times" w:hAnsi="Times"/>
      <w:szCs w:val="20"/>
    </w:rPr>
  </w:style>
  <w:style w:type="paragraph" w:customStyle="1" w:styleId="snippet">
    <w:name w:val="snippet"/>
    <w:basedOn w:val="Normal"/>
    <w:qFormat/>
    <w:rsid w:val="002F4E3A"/>
    <w:pPr>
      <w:spacing w:beforeLines="1" w:afterLines="1"/>
    </w:pPr>
    <w:rPr>
      <w:rFonts w:ascii="Times" w:hAnsi="Times"/>
      <w:szCs w:val="20"/>
    </w:rPr>
  </w:style>
  <w:style w:type="character" w:customStyle="1" w:styleId="s1">
    <w:name w:val="s1"/>
    <w:basedOn w:val="DefaultParagraphFont"/>
    <w:rsid w:val="002F4E3A"/>
  </w:style>
  <w:style w:type="character" w:customStyle="1" w:styleId="s3">
    <w:name w:val="s3"/>
    <w:basedOn w:val="DefaultParagraphFont"/>
    <w:rsid w:val="002F4E3A"/>
  </w:style>
  <w:style w:type="paragraph" w:customStyle="1" w:styleId="p13">
    <w:name w:val="p13"/>
    <w:basedOn w:val="Normal"/>
    <w:qFormat/>
    <w:rsid w:val="002F4E3A"/>
    <w:pPr>
      <w:spacing w:beforeLines="1" w:afterLines="1"/>
    </w:pPr>
    <w:rPr>
      <w:rFonts w:ascii="Times" w:hAnsi="Times"/>
      <w:szCs w:val="20"/>
    </w:rPr>
  </w:style>
  <w:style w:type="character" w:customStyle="1" w:styleId="s6">
    <w:name w:val="s6"/>
    <w:basedOn w:val="DefaultParagraphFont"/>
    <w:rsid w:val="002F4E3A"/>
  </w:style>
  <w:style w:type="character" w:customStyle="1" w:styleId="detailcname">
    <w:name w:val="detailcname"/>
    <w:basedOn w:val="DefaultParagraphFont"/>
    <w:rsid w:val="002F4E3A"/>
  </w:style>
  <w:style w:type="character" w:customStyle="1" w:styleId="block-spacer">
    <w:name w:val="block-spacer"/>
    <w:basedOn w:val="DefaultParagraphFont"/>
    <w:rsid w:val="002F4E3A"/>
  </w:style>
  <w:style w:type="paragraph" w:customStyle="1" w:styleId="cnnfirst">
    <w:name w:val="cnn_first"/>
    <w:basedOn w:val="Normal"/>
    <w:qFormat/>
    <w:rsid w:val="002F4E3A"/>
    <w:pPr>
      <w:spacing w:beforeLines="1" w:afterLines="1"/>
    </w:pPr>
    <w:rPr>
      <w:rFonts w:ascii="Times" w:hAnsi="Times"/>
      <w:szCs w:val="20"/>
    </w:rPr>
  </w:style>
  <w:style w:type="character" w:customStyle="1" w:styleId="articlesource">
    <w:name w:val="articlesource"/>
    <w:basedOn w:val="DefaultParagraphFont"/>
    <w:rsid w:val="002F4E3A"/>
  </w:style>
  <w:style w:type="character" w:customStyle="1" w:styleId="itxtrstitxtrstspanitxthookspan">
    <w:name w:val="itxtrst itxtrstspan itxthookspan"/>
    <w:basedOn w:val="DefaultParagraphFont"/>
    <w:rsid w:val="002F4E3A"/>
  </w:style>
  <w:style w:type="paragraph" w:customStyle="1" w:styleId="darkgreen">
    <w:name w:val="darkgreen"/>
    <w:basedOn w:val="Normal"/>
    <w:qFormat/>
    <w:rsid w:val="002F4E3A"/>
    <w:pPr>
      <w:spacing w:beforeLines="1" w:afterLines="1"/>
    </w:pPr>
    <w:rPr>
      <w:rFonts w:ascii="Times" w:hAnsi="Times"/>
      <w:szCs w:val="20"/>
    </w:rPr>
  </w:style>
  <w:style w:type="character" w:customStyle="1" w:styleId="wl-startdate">
    <w:name w:val="wl-startdate"/>
    <w:basedOn w:val="DefaultParagraphFont"/>
    <w:rsid w:val="002F4E3A"/>
  </w:style>
  <w:style w:type="character" w:customStyle="1" w:styleId="authorvcard">
    <w:name w:val="author vcard"/>
    <w:basedOn w:val="DefaultParagraphFont"/>
    <w:rsid w:val="002F4E3A"/>
  </w:style>
  <w:style w:type="paragraph" w:customStyle="1" w:styleId="cpf-viewbox-edit-highlight">
    <w:name w:val="cpf-viewbox-edit-highlight"/>
    <w:basedOn w:val="Normal"/>
    <w:qFormat/>
    <w:rsid w:val="002F4E3A"/>
    <w:pPr>
      <w:spacing w:beforeLines="1" w:afterLines="1"/>
    </w:pPr>
    <w:rPr>
      <w:rFonts w:ascii="Times" w:hAnsi="Times"/>
      <w:szCs w:val="20"/>
    </w:rPr>
  </w:style>
  <w:style w:type="paragraph" w:customStyle="1" w:styleId="CM104">
    <w:name w:val="CM104"/>
    <w:basedOn w:val="Default"/>
    <w:next w:val="Default"/>
    <w:uiPriority w:val="99"/>
    <w:qFormat/>
    <w:rsid w:val="002F4E3A"/>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2F4E3A"/>
    <w:pPr>
      <w:widowControl w:val="0"/>
    </w:pPr>
    <w:rPr>
      <w:rFonts w:ascii="Arial" w:eastAsia="Times New Roman" w:hAnsi="Arial" w:cs="Times New Roman"/>
      <w:color w:val="auto"/>
    </w:rPr>
  </w:style>
  <w:style w:type="character" w:customStyle="1" w:styleId="referencetext">
    <w:name w:val="referencetext"/>
    <w:basedOn w:val="DefaultParagraphFont"/>
    <w:rsid w:val="002F4E3A"/>
  </w:style>
  <w:style w:type="paragraph" w:customStyle="1" w:styleId="UnderlinedV2">
    <w:name w:val="Underlined V2"/>
    <w:basedOn w:val="Normal"/>
    <w:next w:val="Normal"/>
    <w:link w:val="UnderlinedV2Char"/>
    <w:qFormat/>
    <w:rsid w:val="002F4E3A"/>
    <w:rPr>
      <w:rFonts w:ascii="Cambria" w:hAnsi="Cambria"/>
      <w:u w:val="single"/>
      <w:lang w:val="x-none" w:eastAsia="x-none"/>
    </w:rPr>
  </w:style>
  <w:style w:type="character" w:customStyle="1" w:styleId="UnderlinedV2Char">
    <w:name w:val="Underlined V2 Char"/>
    <w:link w:val="UnderlinedV2"/>
    <w:rsid w:val="002F4E3A"/>
    <w:rPr>
      <w:rFonts w:ascii="Cambria" w:hAnsi="Cambria" w:cs="Calibri"/>
      <w:u w:val="single"/>
      <w:lang w:val="x-none" w:eastAsia="x-none"/>
    </w:rPr>
  </w:style>
  <w:style w:type="character" w:customStyle="1" w:styleId="LDDebateCard">
    <w:name w:val="LD Debate Card"/>
    <w:basedOn w:val="DefaultParagraphFont"/>
    <w:rsid w:val="002F4E3A"/>
    <w:rPr>
      <w:rFonts w:ascii="Times New Roman" w:hAnsi="Times New Roman" w:cs="Times New Roman" w:hint="default"/>
      <w:b/>
      <w:bCs/>
      <w:color w:val="000000"/>
      <w:u w:val="single"/>
    </w:rPr>
  </w:style>
  <w:style w:type="character" w:customStyle="1" w:styleId="F5Normal">
    <w:name w:val="F5 Normal"/>
    <w:basedOn w:val="DefaultParagraphFont"/>
    <w:rsid w:val="002F4E3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F4E3A"/>
    <w:rPr>
      <w:rFonts w:ascii="Times New Roman" w:hAnsi="Times New Roman"/>
      <w:sz w:val="18"/>
    </w:rPr>
  </w:style>
  <w:style w:type="paragraph" w:styleId="TableofFigures">
    <w:name w:val="table of figures"/>
    <w:basedOn w:val="Normal"/>
    <w:next w:val="Normal"/>
    <w:unhideWhenUsed/>
    <w:rsid w:val="002F4E3A"/>
    <w:pPr>
      <w:ind w:left="400" w:hanging="400"/>
    </w:pPr>
    <w:rPr>
      <w:szCs w:val="20"/>
    </w:rPr>
  </w:style>
  <w:style w:type="paragraph" w:customStyle="1" w:styleId="ImportantText">
    <w:name w:val="Important Text"/>
    <w:basedOn w:val="Normal"/>
    <w:next w:val="Normal"/>
    <w:link w:val="ImportantTextChar"/>
    <w:qFormat/>
    <w:rsid w:val="002F4E3A"/>
    <w:rPr>
      <w:rFonts w:cs="Arial"/>
      <w:b/>
      <w:szCs w:val="44"/>
      <w:u w:val="single"/>
      <w:bdr w:val="single" w:sz="8" w:space="0" w:color="auto"/>
    </w:rPr>
  </w:style>
  <w:style w:type="character" w:customStyle="1" w:styleId="ImportantTextChar">
    <w:name w:val="Important Text Char"/>
    <w:basedOn w:val="DefaultParagraphFont"/>
    <w:link w:val="ImportantText"/>
    <w:rsid w:val="002F4E3A"/>
    <w:rPr>
      <w:rFonts w:ascii="Arial Narrow" w:hAnsi="Arial Narrow" w:cs="Arial"/>
      <w:b/>
      <w:szCs w:val="44"/>
      <w:u w:val="single"/>
      <w:bdr w:val="single" w:sz="8" w:space="0" w:color="auto"/>
    </w:rPr>
  </w:style>
  <w:style w:type="paragraph" w:customStyle="1" w:styleId="F5CardText">
    <w:name w:val="F5 Card Text"/>
    <w:qFormat/>
    <w:rsid w:val="002F4E3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F4E3A"/>
  </w:style>
  <w:style w:type="character" w:customStyle="1" w:styleId="citation-abbreviation">
    <w:name w:val="citation-abbreviation"/>
    <w:basedOn w:val="DefaultParagraphFont"/>
    <w:rsid w:val="002F4E3A"/>
  </w:style>
  <w:style w:type="character" w:customStyle="1" w:styleId="citation-publication-date">
    <w:name w:val="citation-publication-date"/>
    <w:basedOn w:val="DefaultParagraphFont"/>
    <w:rsid w:val="002F4E3A"/>
  </w:style>
  <w:style w:type="character" w:customStyle="1" w:styleId="citation-volume">
    <w:name w:val="citation-volume"/>
    <w:basedOn w:val="DefaultParagraphFont"/>
    <w:rsid w:val="002F4E3A"/>
  </w:style>
  <w:style w:type="character" w:customStyle="1" w:styleId="citation-issue">
    <w:name w:val="citation-issue"/>
    <w:basedOn w:val="DefaultParagraphFont"/>
    <w:rsid w:val="002F4E3A"/>
  </w:style>
  <w:style w:type="character" w:customStyle="1" w:styleId="citation-flpages">
    <w:name w:val="citation-flpages"/>
    <w:basedOn w:val="DefaultParagraphFont"/>
    <w:rsid w:val="002F4E3A"/>
  </w:style>
  <w:style w:type="character" w:customStyle="1" w:styleId="journalname">
    <w:name w:val="journalname"/>
    <w:basedOn w:val="DefaultParagraphFont"/>
    <w:rsid w:val="002F4E3A"/>
  </w:style>
  <w:style w:type="character" w:customStyle="1" w:styleId="stnd">
    <w:name w:val="stnd"/>
    <w:basedOn w:val="DefaultParagraphFont"/>
    <w:rsid w:val="002F4E3A"/>
  </w:style>
  <w:style w:type="paragraph" w:customStyle="1" w:styleId="FileTitle">
    <w:name w:val="File Title"/>
    <w:autoRedefine/>
    <w:qFormat/>
    <w:rsid w:val="002F4E3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2F4E3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F4E3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2F4E3A"/>
    <w:pPr>
      <w:jc w:val="both"/>
    </w:pPr>
    <w:rPr>
      <w:b/>
      <w:u w:val="thick"/>
      <w:lang w:val="x-none" w:eastAsia="x-none"/>
    </w:rPr>
  </w:style>
  <w:style w:type="character" w:customStyle="1" w:styleId="HighlightedTextBoldChar">
    <w:name w:val="Highlighted Text &amp; Bold Char"/>
    <w:link w:val="HighlightedTextBold"/>
    <w:rsid w:val="002F4E3A"/>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2F4E3A"/>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2F4E3A"/>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2F4E3A"/>
    <w:rPr>
      <w:rFonts w:ascii="Cooper Black" w:hAnsi="Cooper Black"/>
      <w:iCs/>
      <w:u w:val="single"/>
    </w:rPr>
  </w:style>
  <w:style w:type="paragraph" w:customStyle="1" w:styleId="shrink80">
    <w:name w:val="shrink8"/>
    <w:basedOn w:val="Normal"/>
    <w:qFormat/>
    <w:rsid w:val="002F4E3A"/>
    <w:pPr>
      <w:spacing w:beforeLines="1" w:afterLines="1"/>
    </w:pPr>
    <w:rPr>
      <w:rFonts w:ascii="Times" w:hAnsi="Times"/>
      <w:szCs w:val="20"/>
    </w:rPr>
  </w:style>
  <w:style w:type="character" w:customStyle="1" w:styleId="underline00">
    <w:name w:val="underline0"/>
    <w:basedOn w:val="DefaultParagraphFont"/>
    <w:rsid w:val="002F4E3A"/>
  </w:style>
  <w:style w:type="character" w:customStyle="1" w:styleId="sub">
    <w:name w:val="sub"/>
    <w:basedOn w:val="DefaultParagraphFont"/>
    <w:rsid w:val="002F4E3A"/>
  </w:style>
  <w:style w:type="paragraph" w:customStyle="1" w:styleId="blockquote0">
    <w:name w:val="blockquote"/>
    <w:basedOn w:val="Normal"/>
    <w:qFormat/>
    <w:rsid w:val="002F4E3A"/>
    <w:pPr>
      <w:spacing w:beforeLines="1" w:afterLines="1"/>
    </w:pPr>
    <w:rPr>
      <w:rFonts w:ascii="Times" w:hAnsi="Times"/>
      <w:szCs w:val="20"/>
    </w:rPr>
  </w:style>
  <w:style w:type="character" w:customStyle="1" w:styleId="citedby">
    <w:name w:val="citedby_"/>
    <w:basedOn w:val="DefaultParagraphFont"/>
    <w:rsid w:val="002F4E3A"/>
  </w:style>
  <w:style w:type="paragraph" w:customStyle="1" w:styleId="svarticlesection">
    <w:name w:val="svarticle section"/>
    <w:basedOn w:val="Normal"/>
    <w:qFormat/>
    <w:rsid w:val="002F4E3A"/>
    <w:pPr>
      <w:spacing w:beforeLines="1" w:afterLines="1"/>
    </w:pPr>
    <w:rPr>
      <w:rFonts w:ascii="Times" w:hAnsi="Times"/>
      <w:szCs w:val="20"/>
    </w:rPr>
  </w:style>
  <w:style w:type="character" w:customStyle="1" w:styleId="formulatext">
    <w:name w:val="formulatext"/>
    <w:basedOn w:val="DefaultParagraphFont"/>
    <w:rsid w:val="002F4E3A"/>
  </w:style>
  <w:style w:type="paragraph" w:customStyle="1" w:styleId="TagNew">
    <w:name w:val="Tag New"/>
    <w:qFormat/>
    <w:rsid w:val="002F4E3A"/>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2F4E3A"/>
  </w:style>
  <w:style w:type="paragraph" w:customStyle="1" w:styleId="DebateBlocking">
    <w:name w:val="DebateBlocking"/>
    <w:basedOn w:val="Normal"/>
    <w:uiPriority w:val="99"/>
    <w:qFormat/>
    <w:rsid w:val="002F4E3A"/>
    <w:rPr>
      <w:rFonts w:eastAsia="Calibri"/>
      <w:b/>
      <w:bCs/>
      <w:smallCaps/>
      <w:szCs w:val="20"/>
    </w:rPr>
  </w:style>
  <w:style w:type="paragraph" w:customStyle="1" w:styleId="CardUnderline">
    <w:name w:val="Card Underline"/>
    <w:link w:val="CardUnderlineChar"/>
    <w:qFormat/>
    <w:rsid w:val="002F4E3A"/>
    <w:pPr>
      <w:spacing w:after="200" w:line="276" w:lineRule="auto"/>
    </w:pPr>
    <w:rPr>
      <w:u w:val="single"/>
    </w:rPr>
  </w:style>
  <w:style w:type="character" w:customStyle="1" w:styleId="createdby">
    <w:name w:val="createdby"/>
    <w:rsid w:val="002F4E3A"/>
  </w:style>
  <w:style w:type="character" w:customStyle="1" w:styleId="createdate">
    <w:name w:val="createdate"/>
    <w:rsid w:val="002F4E3A"/>
  </w:style>
  <w:style w:type="paragraph" w:customStyle="1" w:styleId="spip">
    <w:name w:val="spip"/>
    <w:basedOn w:val="Normal"/>
    <w:qFormat/>
    <w:rsid w:val="002F4E3A"/>
    <w:pPr>
      <w:spacing w:before="100" w:beforeAutospacing="1" w:after="100" w:afterAutospacing="1"/>
    </w:pPr>
  </w:style>
  <w:style w:type="character" w:customStyle="1" w:styleId="publicationinfo">
    <w:name w:val="publicationinfo"/>
    <w:rsid w:val="002F4E3A"/>
  </w:style>
  <w:style w:type="character" w:customStyle="1" w:styleId="style131">
    <w:name w:val="style131"/>
    <w:rsid w:val="002F4E3A"/>
    <w:rPr>
      <w:sz w:val="20"/>
      <w:szCs w:val="20"/>
    </w:rPr>
  </w:style>
  <w:style w:type="paragraph" w:customStyle="1" w:styleId="authorcontact">
    <w:name w:val="authorcontact"/>
    <w:basedOn w:val="Normal"/>
    <w:qFormat/>
    <w:rsid w:val="002F4E3A"/>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2F4E3A"/>
    <w:pPr>
      <w:ind w:left="400"/>
    </w:pPr>
    <w:rPr>
      <w:rFonts w:ascii="Georgia" w:hAnsi="Georgia"/>
      <w:szCs w:val="20"/>
    </w:rPr>
  </w:style>
  <w:style w:type="paragraph" w:customStyle="1" w:styleId="card3">
    <w:name w:val="card 3"/>
    <w:basedOn w:val="Normal"/>
    <w:qFormat/>
    <w:rsid w:val="002F4E3A"/>
    <w:pPr>
      <w:ind w:left="400"/>
    </w:pPr>
    <w:rPr>
      <w:szCs w:val="20"/>
    </w:rPr>
  </w:style>
  <w:style w:type="character" w:customStyle="1" w:styleId="text11gold">
    <w:name w:val="text11 gold"/>
    <w:basedOn w:val="DefaultParagraphFont"/>
    <w:rsid w:val="002F4E3A"/>
  </w:style>
  <w:style w:type="character" w:customStyle="1" w:styleId="StyleunderlineNotBold">
    <w:name w:val="Style underline + Not Bold"/>
    <w:basedOn w:val="DefaultParagraphFont"/>
    <w:rsid w:val="002F4E3A"/>
    <w:rPr>
      <w:b/>
      <w:u w:val="single"/>
    </w:rPr>
  </w:style>
  <w:style w:type="character" w:customStyle="1" w:styleId="StyleunderlineNotBold1">
    <w:name w:val="Style underline + Not Bold1"/>
    <w:basedOn w:val="DefaultParagraphFont"/>
    <w:rsid w:val="002F4E3A"/>
    <w:rPr>
      <w:b/>
      <w:u w:val="single"/>
    </w:rPr>
  </w:style>
  <w:style w:type="paragraph" w:customStyle="1" w:styleId="BodyText55">
    <w:name w:val="Body Text55"/>
    <w:basedOn w:val="Normal"/>
    <w:qFormat/>
    <w:rsid w:val="002F4E3A"/>
    <w:pPr>
      <w:shd w:val="clear" w:color="auto" w:fill="FFFFFF"/>
      <w:spacing w:line="252" w:lineRule="exact"/>
      <w:jc w:val="both"/>
    </w:pPr>
    <w:rPr>
      <w:sz w:val="19"/>
      <w:szCs w:val="19"/>
      <w:lang w:val="x-none" w:eastAsia="x-none"/>
    </w:rPr>
  </w:style>
  <w:style w:type="character" w:customStyle="1" w:styleId="Bodytext595pt">
    <w:name w:val="Body text (5) + 9.5 pt"/>
    <w:rsid w:val="002F4E3A"/>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2F4E3A"/>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2F4E3A"/>
    <w:rPr>
      <w:rFonts w:ascii="Arial" w:hAnsi="Arial" w:cs="Times New Roman"/>
      <w:b/>
      <w:szCs w:val="24"/>
      <w:lang w:val="x-none" w:eastAsia="x-none"/>
    </w:rPr>
  </w:style>
  <w:style w:type="character" w:customStyle="1" w:styleId="citationdate">
    <w:name w:val="citation_date"/>
    <w:basedOn w:val="DefaultParagraphFont"/>
    <w:rsid w:val="002F4E3A"/>
  </w:style>
  <w:style w:type="character" w:customStyle="1" w:styleId="citationarticletitle">
    <w:name w:val="citation_article_title"/>
    <w:basedOn w:val="DefaultParagraphFont"/>
    <w:rsid w:val="002F4E3A"/>
  </w:style>
  <w:style w:type="character" w:customStyle="1" w:styleId="citationjournaltitle">
    <w:name w:val="citation_journal_title"/>
    <w:basedOn w:val="DefaultParagraphFont"/>
    <w:rsid w:val="002F4E3A"/>
  </w:style>
  <w:style w:type="paragraph" w:customStyle="1" w:styleId="shrinkCharChar0">
    <w:name w:val="shrink Char Char"/>
    <w:basedOn w:val="Heading3"/>
    <w:link w:val="shrinkCharCharChar0"/>
    <w:autoRedefine/>
    <w:rsid w:val="002F4E3A"/>
    <w:rPr>
      <w:b w:val="0"/>
      <w:bCs/>
      <w:color w:val="000000"/>
      <w:sz w:val="10"/>
      <w:szCs w:val="17"/>
    </w:rPr>
  </w:style>
  <w:style w:type="character" w:customStyle="1" w:styleId="shrinkCharCharChar0">
    <w:name w:val="shrink Char Char Char"/>
    <w:link w:val="shrinkCharChar0"/>
    <w:rsid w:val="002F4E3A"/>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2F4E3A"/>
  </w:style>
  <w:style w:type="character" w:customStyle="1" w:styleId="CardsNotUnderlined">
    <w:name w:val="Cards Not Underlined"/>
    <w:qFormat/>
    <w:rsid w:val="002F4E3A"/>
    <w:rPr>
      <w:rFonts w:ascii="Times New Roman" w:hAnsi="Times New Roman"/>
      <w:sz w:val="16"/>
      <w:szCs w:val="16"/>
    </w:rPr>
  </w:style>
  <w:style w:type="paragraph" w:customStyle="1" w:styleId="CardsShrunk">
    <w:name w:val="Cards Shrunk"/>
    <w:basedOn w:val="Normal"/>
    <w:next w:val="Normal"/>
    <w:qFormat/>
    <w:rsid w:val="002F4E3A"/>
    <w:pPr>
      <w:ind w:left="432" w:right="432"/>
      <w:jc w:val="both"/>
    </w:pPr>
    <w:rPr>
      <w:rFonts w:ascii="Helvetica" w:eastAsia="Arial Unicode MS" w:hAnsi="Helvetica"/>
      <w:sz w:val="12"/>
      <w:szCs w:val="20"/>
      <w:lang w:val="x-none" w:eastAsia="x-none"/>
    </w:rPr>
  </w:style>
  <w:style w:type="character" w:customStyle="1" w:styleId="refpreview">
    <w:name w:val="refpreview"/>
    <w:rsid w:val="002F4E3A"/>
  </w:style>
  <w:style w:type="paragraph" w:customStyle="1" w:styleId="Lettered">
    <w:name w:val="Lettered"/>
    <w:basedOn w:val="Normal"/>
    <w:link w:val="LetteredChar"/>
    <w:qFormat/>
    <w:rsid w:val="002F4E3A"/>
    <w:pPr>
      <w:numPr>
        <w:numId w:val="5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2F4E3A"/>
    <w:rPr>
      <w:rFonts w:ascii="Arial Narrow" w:eastAsia="Calibri" w:hAnsi="Arial Narrow" w:cs="Calibri"/>
      <w:b/>
      <w:sz w:val="26"/>
    </w:rPr>
  </w:style>
  <w:style w:type="paragraph" w:customStyle="1" w:styleId="Numbered">
    <w:name w:val="Numbered"/>
    <w:basedOn w:val="Normal"/>
    <w:link w:val="NumberedChar"/>
    <w:qFormat/>
    <w:rsid w:val="002F4E3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F4E3A"/>
    <w:rPr>
      <w:rFonts w:ascii="Arial Narrow" w:eastAsia="Calibri" w:hAnsi="Arial Narrow" w:cs="Calibri"/>
      <w:b/>
      <w:sz w:val="26"/>
    </w:rPr>
  </w:style>
  <w:style w:type="character" w:customStyle="1" w:styleId="noindex">
    <w:name w:val="noindex"/>
    <w:basedOn w:val="DefaultParagraphFont"/>
    <w:rsid w:val="002F4E3A"/>
  </w:style>
  <w:style w:type="character" w:customStyle="1" w:styleId="dropcap-letter">
    <w:name w:val="dropcap-letter"/>
    <w:basedOn w:val="DefaultParagraphFont"/>
    <w:rsid w:val="002F4E3A"/>
  </w:style>
  <w:style w:type="paragraph" w:customStyle="1" w:styleId="c-4">
    <w:name w:val="c-4"/>
    <w:basedOn w:val="Normal"/>
    <w:qFormat/>
    <w:rsid w:val="002F4E3A"/>
    <w:pPr>
      <w:spacing w:before="100" w:beforeAutospacing="1" w:after="100" w:afterAutospacing="1"/>
    </w:pPr>
    <w:rPr>
      <w:rFonts w:eastAsia="Calibri"/>
    </w:rPr>
  </w:style>
  <w:style w:type="character" w:customStyle="1" w:styleId="printmail">
    <w:name w:val="print_mail"/>
    <w:basedOn w:val="DefaultParagraphFont"/>
    <w:rsid w:val="002F4E3A"/>
  </w:style>
  <w:style w:type="character" w:customStyle="1" w:styleId="printhtml">
    <w:name w:val="print_html"/>
    <w:basedOn w:val="DefaultParagraphFont"/>
    <w:rsid w:val="002F4E3A"/>
  </w:style>
  <w:style w:type="character" w:customStyle="1" w:styleId="nodetype">
    <w:name w:val="nodetype"/>
    <w:basedOn w:val="DefaultParagraphFont"/>
    <w:rsid w:val="002F4E3A"/>
  </w:style>
  <w:style w:type="character" w:customStyle="1" w:styleId="Underline-Highlighted-WFU-Big">
    <w:name w:val="Underline-Highlighted-WFU-Big"/>
    <w:uiPriority w:val="1"/>
    <w:qFormat/>
    <w:rsid w:val="002F4E3A"/>
    <w:rPr>
      <w:rFonts w:ascii="Cambria" w:hAnsi="Cambria"/>
      <w:b/>
      <w:sz w:val="24"/>
      <w:u w:val="single"/>
      <w:bdr w:val="single" w:sz="4" w:space="0" w:color="000000"/>
      <w:shd w:val="clear" w:color="auto" w:fill="BEFF7D"/>
    </w:rPr>
  </w:style>
  <w:style w:type="character" w:customStyle="1" w:styleId="heading2char2charchar1">
    <w:name w:val="heading2char2charchar1"/>
    <w:rsid w:val="002F4E3A"/>
  </w:style>
  <w:style w:type="character" w:customStyle="1" w:styleId="StyleStyleHighlightedunderlineBorderSinglesolidlineAu">
    <w:name w:val="Style Style Highlighted underline + Border: : (Single solid line Au..."/>
    <w:basedOn w:val="DefaultParagraphFont"/>
    <w:rsid w:val="002F4E3A"/>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2F4E3A"/>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2F4E3A"/>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2F4E3A"/>
    <w:rPr>
      <w:rFonts w:ascii="Arial Narrow" w:hAnsi="Arial Narrow" w:cs="Calibri"/>
    </w:rPr>
  </w:style>
  <w:style w:type="character" w:customStyle="1" w:styleId="citebold0">
    <w:name w:val="cite bold"/>
    <w:basedOn w:val="DefaultParagraphFont"/>
    <w:rsid w:val="002F4E3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2F4E3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2F4E3A"/>
    <w:pPr>
      <w:jc w:val="both"/>
    </w:pPr>
    <w:rPr>
      <w:b/>
    </w:rPr>
  </w:style>
  <w:style w:type="paragraph" w:customStyle="1" w:styleId="TxBr13p3">
    <w:name w:val="TxBr_13p3"/>
    <w:basedOn w:val="Normal"/>
    <w:qFormat/>
    <w:rsid w:val="002F4E3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2F4E3A"/>
    <w:pPr>
      <w:jc w:val="both"/>
    </w:pPr>
    <w:rPr>
      <w:b/>
    </w:rPr>
  </w:style>
  <w:style w:type="paragraph" w:customStyle="1" w:styleId="TxBr5p2">
    <w:name w:val="TxBr_5p2"/>
    <w:basedOn w:val="Normal"/>
    <w:qFormat/>
    <w:rsid w:val="002F4E3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2F4E3A"/>
    <w:pPr>
      <w:jc w:val="both"/>
    </w:pPr>
    <w:rPr>
      <w:b/>
    </w:rPr>
  </w:style>
  <w:style w:type="paragraph" w:customStyle="1" w:styleId="TxBr10p1">
    <w:name w:val="TxBr_10p1"/>
    <w:basedOn w:val="Normal"/>
    <w:qFormat/>
    <w:rsid w:val="002F4E3A"/>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2F4E3A"/>
    <w:pPr>
      <w:ind w:left="1728" w:right="1728"/>
    </w:pPr>
    <w:rPr>
      <w:sz w:val="18"/>
      <w:u w:val="single"/>
    </w:rPr>
  </w:style>
  <w:style w:type="paragraph" w:customStyle="1" w:styleId="DebateHeading1">
    <w:name w:val="Debate.Heading1"/>
    <w:basedOn w:val="Heading1"/>
    <w:autoRedefine/>
    <w:qFormat/>
    <w:rsid w:val="002F4E3A"/>
    <w:pPr>
      <w:spacing w:before="0"/>
      <w:ind w:right="1440"/>
    </w:pPr>
    <w:rPr>
      <w:rFonts w:cs="Times New Roman"/>
      <w:bCs/>
      <w:caps/>
      <w:sz w:val="20"/>
      <w:szCs w:val="28"/>
    </w:rPr>
  </w:style>
  <w:style w:type="paragraph" w:customStyle="1" w:styleId="morenews">
    <w:name w:val="morenews"/>
    <w:basedOn w:val="Normal"/>
    <w:qFormat/>
    <w:rsid w:val="002F4E3A"/>
    <w:pPr>
      <w:spacing w:before="100" w:beforeAutospacing="1" w:after="100" w:afterAutospacing="1"/>
    </w:pPr>
  </w:style>
  <w:style w:type="character" w:customStyle="1" w:styleId="bio1">
    <w:name w:val="bio1"/>
    <w:basedOn w:val="DefaultParagraphFont"/>
    <w:rsid w:val="002F4E3A"/>
    <w:rPr>
      <w:rFonts w:ascii="Arial" w:hAnsi="Arial" w:cs="Arial"/>
      <w:i/>
      <w:iCs/>
      <w:color w:val="000000"/>
      <w:sz w:val="20"/>
    </w:rPr>
  </w:style>
  <w:style w:type="paragraph" w:customStyle="1" w:styleId="NormalWeb3">
    <w:name w:val="Normal (Web)3"/>
    <w:basedOn w:val="Normal"/>
    <w:qFormat/>
    <w:rsid w:val="002F4E3A"/>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2F4E3A"/>
    <w:rPr>
      <w:rFonts w:cs="Times New Roman"/>
      <w:sz w:val="24"/>
      <w:lang w:val="en-US" w:eastAsia="en-US"/>
    </w:rPr>
  </w:style>
  <w:style w:type="character" w:customStyle="1" w:styleId="Style24ptBoldUnderlineCenteredCharChar">
    <w:name w:val="Style 24 pt Bold Underline Centered Char Char"/>
    <w:basedOn w:val="DefaultParagraphFont"/>
    <w:rsid w:val="002F4E3A"/>
    <w:rPr>
      <w:rFonts w:cs="Times New Roman"/>
      <w:b/>
      <w:bCs/>
      <w:sz w:val="24"/>
      <w:u w:val="single"/>
      <w:lang w:val="en-US" w:eastAsia="en-US"/>
    </w:rPr>
  </w:style>
  <w:style w:type="paragraph" w:customStyle="1" w:styleId="TagCiteChar4">
    <w:name w:val="Tag / Cite Char"/>
    <w:basedOn w:val="Normal"/>
    <w:qFormat/>
    <w:rsid w:val="002F4E3A"/>
    <w:rPr>
      <w:b/>
      <w:color w:val="000000"/>
      <w:lang w:bidi="en-US"/>
    </w:rPr>
  </w:style>
  <w:style w:type="character" w:customStyle="1" w:styleId="TagCiteCharChar0">
    <w:name w:val="Tag / Cite Char Char"/>
    <w:basedOn w:val="DefaultParagraphFont"/>
    <w:rsid w:val="002F4E3A"/>
    <w:rPr>
      <w:rFonts w:cs="Times New Roman"/>
      <w:b/>
      <w:color w:val="000000"/>
      <w:sz w:val="24"/>
      <w:lang w:val="en-US" w:eastAsia="en-US"/>
    </w:rPr>
  </w:style>
  <w:style w:type="paragraph" w:customStyle="1" w:styleId="HeaderFooter">
    <w:name w:val="Header &amp; Footer"/>
    <w:qFormat/>
    <w:rsid w:val="002F4E3A"/>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2F4E3A"/>
    <w:rPr>
      <w:color w:val="000000"/>
      <w:sz w:val="16"/>
      <w:lang w:bidi="en-US"/>
    </w:rPr>
  </w:style>
  <w:style w:type="character" w:customStyle="1" w:styleId="CardTextUnderlinedCharChar">
    <w:name w:val="Card Text Underlined Char Char"/>
    <w:basedOn w:val="DefaultParagraphFont"/>
    <w:rsid w:val="002F4E3A"/>
    <w:rPr>
      <w:rFonts w:ascii="Arial Narrow" w:hAnsi="Arial Narrow" w:cs="Times New Roman"/>
      <w:sz w:val="24"/>
      <w:u w:val="single"/>
      <w:lang w:val="en-US" w:eastAsia="en-US"/>
    </w:rPr>
  </w:style>
  <w:style w:type="paragraph" w:customStyle="1" w:styleId="HeaderDebate">
    <w:name w:val="Header Debate"/>
    <w:basedOn w:val="Normal"/>
    <w:qFormat/>
    <w:rsid w:val="002F4E3A"/>
    <w:pPr>
      <w:jc w:val="center"/>
      <w:outlineLvl w:val="0"/>
    </w:pPr>
    <w:rPr>
      <w:rFonts w:ascii="Georgia" w:hAnsi="Georgia"/>
      <w:b/>
      <w:sz w:val="48"/>
      <w:u w:val="words"/>
      <w:lang w:bidi="en-US"/>
    </w:rPr>
  </w:style>
  <w:style w:type="paragraph" w:customStyle="1" w:styleId="CardTagCharChar">
    <w:name w:val="Card Tag Char Char"/>
    <w:basedOn w:val="Normal"/>
    <w:qFormat/>
    <w:rsid w:val="002F4E3A"/>
    <w:rPr>
      <w:b/>
      <w:lang w:bidi="en-US"/>
    </w:rPr>
  </w:style>
  <w:style w:type="character" w:customStyle="1" w:styleId="CardTagCharCharChar">
    <w:name w:val="Card Tag Char Char Char"/>
    <w:basedOn w:val="DefaultParagraphFont"/>
    <w:rsid w:val="002F4E3A"/>
    <w:rPr>
      <w:rFonts w:cs="Times New Roman"/>
      <w:b/>
      <w:sz w:val="24"/>
      <w:lang w:val="en-US" w:eastAsia="en-US"/>
    </w:rPr>
  </w:style>
  <w:style w:type="paragraph" w:customStyle="1" w:styleId="fixed">
    <w:name w:val="fixed"/>
    <w:basedOn w:val="Normal"/>
    <w:qFormat/>
    <w:rsid w:val="002F4E3A"/>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2F4E3A"/>
    <w:rPr>
      <w:rFonts w:ascii="Garamond" w:hAnsi="Garamond" w:cs="Times New Roman"/>
      <w:sz w:val="24"/>
      <w:u w:val="single"/>
      <w:lang w:val="en-US" w:eastAsia="en-US"/>
    </w:rPr>
  </w:style>
  <w:style w:type="character" w:customStyle="1" w:styleId="t13">
    <w:name w:val="t13"/>
    <w:basedOn w:val="DefaultParagraphFont"/>
    <w:rsid w:val="002F4E3A"/>
    <w:rPr>
      <w:rFonts w:cs="Times New Roman"/>
    </w:rPr>
  </w:style>
  <w:style w:type="character" w:customStyle="1" w:styleId="lead">
    <w:name w:val="lead"/>
    <w:basedOn w:val="DefaultParagraphFont"/>
    <w:rsid w:val="002F4E3A"/>
    <w:rPr>
      <w:rFonts w:cs="Times New Roman"/>
    </w:rPr>
  </w:style>
  <w:style w:type="paragraph" w:customStyle="1" w:styleId="textonormal">
    <w:name w:val="textonormal"/>
    <w:basedOn w:val="Normal"/>
    <w:qFormat/>
    <w:rsid w:val="002F4E3A"/>
    <w:pPr>
      <w:spacing w:before="100" w:beforeAutospacing="1" w:after="100" w:afterAutospacing="1"/>
    </w:pPr>
    <w:rPr>
      <w:lang w:bidi="en-US"/>
    </w:rPr>
  </w:style>
  <w:style w:type="paragraph" w:customStyle="1" w:styleId="ExecutiveSummarytext">
    <w:name w:val="Executive Summary text"/>
    <w:basedOn w:val="Normal"/>
    <w:next w:val="Normal"/>
    <w:qFormat/>
    <w:rsid w:val="002F4E3A"/>
    <w:pPr>
      <w:autoSpaceDE w:val="0"/>
      <w:autoSpaceDN w:val="0"/>
      <w:adjustRightInd w:val="0"/>
    </w:pPr>
    <w:rPr>
      <w:lang w:bidi="en-US"/>
    </w:rPr>
  </w:style>
  <w:style w:type="character" w:customStyle="1" w:styleId="NormalUnderlineChar1">
    <w:name w:val="Normal Underline Char1"/>
    <w:basedOn w:val="DefaultParagraphFont"/>
    <w:rsid w:val="002F4E3A"/>
    <w:rPr>
      <w:rFonts w:cs="Times New Roman"/>
      <w:sz w:val="24"/>
      <w:u w:val="single"/>
      <w:lang w:val="en-US" w:eastAsia="en-US"/>
    </w:rPr>
  </w:style>
  <w:style w:type="character" w:customStyle="1" w:styleId="headlinetext">
    <w:name w:val="headlinetext"/>
    <w:basedOn w:val="DefaultParagraphFont"/>
    <w:rsid w:val="002F4E3A"/>
    <w:rPr>
      <w:rFonts w:cs="Times New Roman"/>
    </w:rPr>
  </w:style>
  <w:style w:type="character" w:customStyle="1" w:styleId="FootnoteCharacters">
    <w:name w:val="Footnote Characters"/>
    <w:basedOn w:val="DefaultParagraphFont"/>
    <w:rsid w:val="002F4E3A"/>
    <w:rPr>
      <w:rFonts w:cs="Times New Roman"/>
      <w:vertAlign w:val="superscript"/>
    </w:rPr>
  </w:style>
  <w:style w:type="paragraph" w:customStyle="1" w:styleId="ExtendedText">
    <w:name w:val="Extended Text"/>
    <w:basedOn w:val="Normal"/>
    <w:qFormat/>
    <w:rsid w:val="002F4E3A"/>
    <w:pPr>
      <w:widowControl w:val="0"/>
    </w:pPr>
    <w:rPr>
      <w:sz w:val="12"/>
      <w:szCs w:val="20"/>
      <w:lang w:bidi="en-US"/>
    </w:rPr>
  </w:style>
  <w:style w:type="character" w:customStyle="1" w:styleId="ExtendedTextChar">
    <w:name w:val="Extended Text Char"/>
    <w:basedOn w:val="DefaultParagraphFont"/>
    <w:rsid w:val="002F4E3A"/>
    <w:rPr>
      <w:rFonts w:cs="Times New Roman"/>
      <w:sz w:val="12"/>
    </w:rPr>
  </w:style>
  <w:style w:type="paragraph" w:customStyle="1" w:styleId="DiamondList">
    <w:name w:val="Diamond List"/>
    <w:qFormat/>
    <w:rsid w:val="002F4E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2F4E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2F4E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2F4E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2F4E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2F4E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F4E3A"/>
    <w:rPr>
      <w:sz w:val="20"/>
    </w:rPr>
  </w:style>
  <w:style w:type="paragraph" w:customStyle="1" w:styleId="BulletList">
    <w:name w:val="Bullet List"/>
    <w:qFormat/>
    <w:rsid w:val="002F4E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2F4E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2F4E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2F4E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2F4E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2F4E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F4E3A"/>
    <w:rPr>
      <w:sz w:val="20"/>
    </w:rPr>
  </w:style>
  <w:style w:type="paragraph" w:customStyle="1" w:styleId="CardCites">
    <w:name w:val="Card Cites"/>
    <w:basedOn w:val="Normal"/>
    <w:next w:val="Normal"/>
    <w:qFormat/>
    <w:rsid w:val="002F4E3A"/>
    <w:rPr>
      <w:rFonts w:ascii="Garamond" w:hAnsi="Garamond"/>
      <w:b/>
      <w:lang w:bidi="en-US"/>
    </w:rPr>
  </w:style>
  <w:style w:type="character" w:customStyle="1" w:styleId="SmallFontCharCharCharChar">
    <w:name w:val="Small Font Char Char Char Char"/>
    <w:basedOn w:val="DefaultParagraphFont"/>
    <w:rsid w:val="002F4E3A"/>
    <w:rPr>
      <w:rFonts w:ascii="Arial" w:hAnsi="Arial" w:cs="Times New Roman"/>
      <w:sz w:val="24"/>
      <w:lang w:val="en-US" w:eastAsia="en-US"/>
    </w:rPr>
  </w:style>
  <w:style w:type="character" w:customStyle="1" w:styleId="boxChar">
    <w:name w:val="box Char"/>
    <w:basedOn w:val="DefaultParagraphFont"/>
    <w:rsid w:val="002F4E3A"/>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2F4E3A"/>
    <w:pPr>
      <w:ind w:left="288" w:right="288"/>
    </w:pPr>
    <w:rPr>
      <w:rFonts w:ascii="Garamond" w:hAnsi="Garamond"/>
      <w:szCs w:val="24"/>
      <w:u w:val="single"/>
      <w:lang w:bidi="en-US"/>
    </w:rPr>
  </w:style>
  <w:style w:type="character" w:customStyle="1" w:styleId="StylecardGaramond12ptUnderlineChar">
    <w:name w:val="Style card + Garamond 12 pt Underline Char"/>
    <w:rsid w:val="002F4E3A"/>
    <w:rPr>
      <w:rFonts w:ascii="Garamond" w:hAnsi="Garamond"/>
      <w:sz w:val="24"/>
      <w:u w:val="single"/>
    </w:rPr>
  </w:style>
  <w:style w:type="paragraph" w:customStyle="1" w:styleId="StyletagGaramond">
    <w:name w:val="Style tag + Garamond"/>
    <w:basedOn w:val="Heading2"/>
    <w:qFormat/>
    <w:rsid w:val="002F4E3A"/>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2F4E3A"/>
    <w:rPr>
      <w:rFonts w:ascii="Garamond" w:hAnsi="Garamond" w:cs="Times New Roman"/>
      <w:b/>
      <w:bCs/>
      <w:sz w:val="24"/>
    </w:rPr>
  </w:style>
  <w:style w:type="character" w:customStyle="1" w:styleId="StyleGaramond">
    <w:name w:val="Style Garamond"/>
    <w:basedOn w:val="DefaultParagraphFont"/>
    <w:rsid w:val="002F4E3A"/>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2F4E3A"/>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2F4E3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2F4E3A"/>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F4E3A"/>
    <w:rPr>
      <w:rFonts w:ascii="Garamond" w:hAnsi="Garamond"/>
      <w:b/>
      <w:kern w:val="32"/>
      <w:sz w:val="32"/>
      <w:u w:val="single"/>
    </w:rPr>
  </w:style>
  <w:style w:type="paragraph" w:customStyle="1" w:styleId="cleanformatting">
    <w:name w:val="clean formatting"/>
    <w:basedOn w:val="Heading4"/>
    <w:qFormat/>
    <w:rsid w:val="002F4E3A"/>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2F4E3A"/>
    <w:pPr>
      <w:ind w:left="288" w:right="288"/>
    </w:pPr>
    <w:rPr>
      <w:szCs w:val="20"/>
    </w:rPr>
  </w:style>
  <w:style w:type="character" w:customStyle="1" w:styleId="tagChar1CharChar1">
    <w:name w:val="tag Char1 Char Char1"/>
    <w:basedOn w:val="DefaultParagraphFont"/>
    <w:rsid w:val="002F4E3A"/>
    <w:rPr>
      <w:b/>
      <w:bCs/>
      <w:sz w:val="24"/>
      <w:szCs w:val="24"/>
      <w:lang w:val="en-US" w:eastAsia="en-US" w:bidi="ar-SA"/>
    </w:rPr>
  </w:style>
  <w:style w:type="character" w:customStyle="1" w:styleId="tagChar1Char1CharChar">
    <w:name w:val="tag Char1 Char1 Char Char"/>
    <w:basedOn w:val="DefaultParagraphFont"/>
    <w:rsid w:val="002F4E3A"/>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2F4E3A"/>
    <w:rPr>
      <w:rFonts w:ascii="Arial" w:hAnsi="Arial" w:cs="Arial"/>
      <w:b/>
      <w:bCs/>
      <w:kern w:val="32"/>
      <w:sz w:val="32"/>
      <w:szCs w:val="32"/>
      <w:lang w:val="en-US" w:eastAsia="en-US" w:bidi="ar-SA"/>
    </w:rPr>
  </w:style>
  <w:style w:type="character" w:customStyle="1" w:styleId="c2">
    <w:name w:val="c2"/>
    <w:basedOn w:val="DefaultParagraphFont"/>
    <w:rsid w:val="002F4E3A"/>
  </w:style>
  <w:style w:type="character" w:customStyle="1" w:styleId="looseChar">
    <w:name w:val="loose Char"/>
    <w:basedOn w:val="DefaultParagraphFont"/>
    <w:rsid w:val="002F4E3A"/>
    <w:rPr>
      <w:sz w:val="24"/>
      <w:szCs w:val="24"/>
      <w:lang w:val="en-US" w:eastAsia="en-US" w:bidi="ar-SA"/>
    </w:rPr>
  </w:style>
  <w:style w:type="character" w:customStyle="1" w:styleId="c6">
    <w:name w:val="c6"/>
    <w:basedOn w:val="DefaultParagraphFont"/>
    <w:rsid w:val="002F4E3A"/>
  </w:style>
  <w:style w:type="character" w:customStyle="1" w:styleId="Irrelevant6fontChar">
    <w:name w:val="Irrelevant (6 font) Char"/>
    <w:basedOn w:val="DefaultParagraphFont"/>
    <w:rsid w:val="002F4E3A"/>
    <w:rPr>
      <w:sz w:val="12"/>
      <w:szCs w:val="12"/>
      <w:lang w:val="en-US" w:eastAsia="en-US" w:bidi="ar-SA"/>
    </w:rPr>
  </w:style>
  <w:style w:type="character" w:customStyle="1" w:styleId="StyleCards12ptThickunderlineChar">
    <w:name w:val="Style Cards + 12 pt Thick underline Char"/>
    <w:basedOn w:val="DefaultParagraphFont"/>
    <w:rsid w:val="002F4E3A"/>
    <w:rPr>
      <w:sz w:val="24"/>
      <w:u w:val="thick"/>
      <w:lang w:val="en-US" w:eastAsia="en-US" w:bidi="ar-SA"/>
    </w:rPr>
  </w:style>
  <w:style w:type="character" w:customStyle="1" w:styleId="nfakpe">
    <w:name w:val="nfakpe"/>
    <w:basedOn w:val="DefaultParagraphFont"/>
    <w:rsid w:val="002F4E3A"/>
  </w:style>
  <w:style w:type="character" w:customStyle="1" w:styleId="ReadUnderline">
    <w:name w:val="Read Underline"/>
    <w:rsid w:val="002F4E3A"/>
    <w:rPr>
      <w:rFonts w:ascii="Arial" w:hAnsi="Arial"/>
      <w:b/>
      <w:sz w:val="20"/>
      <w:u w:val="thick"/>
    </w:rPr>
  </w:style>
  <w:style w:type="character" w:customStyle="1" w:styleId="StyleCites12ptChar">
    <w:name w:val="Style Cites + 12 pt Char"/>
    <w:basedOn w:val="DefaultParagraphFont"/>
    <w:rsid w:val="002F4E3A"/>
    <w:rPr>
      <w:rFonts w:eastAsia="SimSun"/>
      <w:b/>
      <w:bCs/>
      <w:sz w:val="24"/>
      <w:lang w:val="en-US" w:eastAsia="en-US" w:bidi="ar-SA"/>
    </w:rPr>
  </w:style>
  <w:style w:type="character" w:customStyle="1" w:styleId="news1">
    <w:name w:val="news1"/>
    <w:basedOn w:val="DefaultParagraphFont"/>
    <w:rsid w:val="002F4E3A"/>
  </w:style>
  <w:style w:type="character" w:customStyle="1" w:styleId="articlebody0">
    <w:name w:val="article_body"/>
    <w:basedOn w:val="DefaultParagraphFont"/>
    <w:rsid w:val="002F4E3A"/>
  </w:style>
  <w:style w:type="character" w:customStyle="1" w:styleId="newstdtext12">
    <w:name w:val="newstdtext12"/>
    <w:basedOn w:val="DefaultParagraphFont"/>
    <w:rsid w:val="002F4E3A"/>
  </w:style>
  <w:style w:type="character" w:customStyle="1" w:styleId="underlinecardCharCharChar">
    <w:name w:val="underline card Char Char Char"/>
    <w:basedOn w:val="DefaultParagraphFont"/>
    <w:rsid w:val="002F4E3A"/>
    <w:rPr>
      <w:rFonts w:ascii="Arial" w:hAnsi="Arial"/>
      <w:sz w:val="18"/>
      <w:szCs w:val="24"/>
      <w:u w:val="single"/>
      <w:lang w:val="en-US" w:eastAsia="en-US" w:bidi="ar-SA"/>
    </w:rPr>
  </w:style>
  <w:style w:type="character" w:customStyle="1" w:styleId="style32">
    <w:name w:val="style3"/>
    <w:basedOn w:val="DefaultParagraphFont"/>
    <w:rsid w:val="002F4E3A"/>
  </w:style>
  <w:style w:type="character" w:customStyle="1" w:styleId="quoted">
    <w:name w:val="quoted"/>
    <w:basedOn w:val="DefaultParagraphFont"/>
    <w:rsid w:val="002F4E3A"/>
  </w:style>
  <w:style w:type="paragraph" w:customStyle="1" w:styleId="cnninline">
    <w:name w:val="cnninline"/>
    <w:basedOn w:val="Normal"/>
    <w:qFormat/>
    <w:rsid w:val="002F4E3A"/>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2F4E3A"/>
    <w:rPr>
      <w:rFonts w:ascii="Arial" w:hAnsi="Arial"/>
    </w:rPr>
  </w:style>
  <w:style w:type="paragraph" w:customStyle="1" w:styleId="TagsCites">
    <w:name w:val="Tags/Cites"/>
    <w:basedOn w:val="Normal"/>
    <w:qFormat/>
    <w:rsid w:val="002F4E3A"/>
    <w:pPr>
      <w:autoSpaceDE w:val="0"/>
      <w:autoSpaceDN w:val="0"/>
      <w:adjustRightInd w:val="0"/>
    </w:pPr>
    <w:rPr>
      <w:sz w:val="26"/>
    </w:rPr>
  </w:style>
  <w:style w:type="character" w:customStyle="1" w:styleId="cardtext-un-underlined">
    <w:name w:val="card text- un-underlined"/>
    <w:rsid w:val="002F4E3A"/>
    <w:rPr>
      <w:sz w:val="12"/>
    </w:rPr>
  </w:style>
  <w:style w:type="paragraph" w:customStyle="1" w:styleId="ReduceText">
    <w:name w:val="Reduce Text"/>
    <w:basedOn w:val="Normal"/>
    <w:autoRedefine/>
    <w:qFormat/>
    <w:rsid w:val="002F4E3A"/>
    <w:pPr>
      <w:ind w:left="1440" w:right="720"/>
    </w:pPr>
    <w:rPr>
      <w:sz w:val="10"/>
    </w:rPr>
  </w:style>
  <w:style w:type="character" w:customStyle="1" w:styleId="DebateTagChar0">
    <w:name w:val="DebateTag Char"/>
    <w:basedOn w:val="DefaultParagraphFont"/>
    <w:rsid w:val="002F4E3A"/>
    <w:rPr>
      <w:b/>
      <w:sz w:val="24"/>
      <w:szCs w:val="24"/>
      <w:lang w:val="en-US" w:eastAsia="en-US" w:bidi="ar-SA"/>
    </w:rPr>
  </w:style>
  <w:style w:type="character" w:customStyle="1" w:styleId="DebateSmallText">
    <w:name w:val="DebateSmallText"/>
    <w:rsid w:val="002F4E3A"/>
    <w:rPr>
      <w:rFonts w:ascii="Times New Roman" w:hAnsi="Times New Roman"/>
      <w:sz w:val="20"/>
    </w:rPr>
  </w:style>
  <w:style w:type="character" w:customStyle="1" w:styleId="DebateUnderline0">
    <w:name w:val="DebateUnderline"/>
    <w:basedOn w:val="DefaultParagraphFont"/>
    <w:rsid w:val="002F4E3A"/>
    <w:rPr>
      <w:rFonts w:ascii="Times New Roman" w:hAnsi="Times New Roman"/>
      <w:sz w:val="20"/>
      <w:u w:val="single"/>
    </w:rPr>
  </w:style>
  <w:style w:type="character" w:customStyle="1" w:styleId="UnderlinestyleChar1">
    <w:name w:val="Underline style Char"/>
    <w:basedOn w:val="DefaultParagraphFont"/>
    <w:rsid w:val="002F4E3A"/>
    <w:rPr>
      <w:szCs w:val="24"/>
      <w:u w:val="single"/>
    </w:rPr>
  </w:style>
  <w:style w:type="character" w:customStyle="1" w:styleId="cardUnderlineChar0">
    <w:name w:val="card+Underline Char"/>
    <w:basedOn w:val="DefaultParagraphFont"/>
    <w:rsid w:val="002F4E3A"/>
    <w:rPr>
      <w:rFonts w:ascii="Times" w:hAnsi="Times"/>
      <w:u w:val="single"/>
      <w:lang w:val="en-US" w:eastAsia="en-US" w:bidi="ar-SA"/>
    </w:rPr>
  </w:style>
  <w:style w:type="paragraph" w:customStyle="1" w:styleId="FR4">
    <w:name w:val="FR4"/>
    <w:qFormat/>
    <w:rsid w:val="002F4E3A"/>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2F4E3A"/>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2F4E3A"/>
    <w:rPr>
      <w:bdr w:val="single" w:sz="8" w:space="0" w:color="auto"/>
    </w:rPr>
  </w:style>
  <w:style w:type="character" w:customStyle="1" w:styleId="NoCharacterStyle">
    <w:name w:val="No Character Style"/>
    <w:qFormat/>
    <w:rsid w:val="002F4E3A"/>
  </w:style>
  <w:style w:type="paragraph" w:customStyle="1" w:styleId="DebateHeading2">
    <w:name w:val="Debate.Heading2"/>
    <w:basedOn w:val="Heading2"/>
    <w:qFormat/>
    <w:rsid w:val="002F4E3A"/>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2F4E3A"/>
  </w:style>
  <w:style w:type="paragraph" w:customStyle="1" w:styleId="looseLeft016">
    <w:name w:val="loose + Left:  0.16&quot;"/>
    <w:aliases w:val="Right:  0normal16&quot;"/>
    <w:basedOn w:val="loose"/>
    <w:qFormat/>
    <w:rsid w:val="002F4E3A"/>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2F4E3A"/>
    <w:pPr>
      <w:spacing w:before="0" w:after="120"/>
    </w:pPr>
    <w:rPr>
      <w:b w:val="0"/>
      <w:sz w:val="16"/>
    </w:rPr>
  </w:style>
  <w:style w:type="paragraph" w:customStyle="1" w:styleId="BlockTitle5">
    <w:name w:val="BlockTitle"/>
    <w:basedOn w:val="Normal"/>
    <w:qFormat/>
    <w:rsid w:val="002F4E3A"/>
    <w:pPr>
      <w:spacing w:after="240"/>
      <w:jc w:val="center"/>
      <w:outlineLvl w:val="0"/>
    </w:pPr>
    <w:rPr>
      <w:b/>
      <w:sz w:val="28"/>
      <w:szCs w:val="20"/>
    </w:rPr>
  </w:style>
  <w:style w:type="character" w:customStyle="1" w:styleId="normaltext2">
    <w:name w:val="normaltext"/>
    <w:basedOn w:val="DefaultParagraphFont"/>
    <w:rsid w:val="002F4E3A"/>
    <w:rPr>
      <w:rFonts w:ascii="Times New Roman" w:hAnsi="Times New Roman"/>
      <w:sz w:val="18"/>
    </w:rPr>
  </w:style>
  <w:style w:type="paragraph" w:customStyle="1" w:styleId="styleannouncement">
    <w:name w:val="styleannouncement"/>
    <w:basedOn w:val="Normal"/>
    <w:qFormat/>
    <w:rsid w:val="002F4E3A"/>
    <w:pPr>
      <w:spacing w:before="100" w:beforeAutospacing="1" w:after="100" w:afterAutospacing="1"/>
    </w:pPr>
  </w:style>
  <w:style w:type="paragraph" w:customStyle="1" w:styleId="KellyEvChar">
    <w:name w:val="KellyEv Char"/>
    <w:basedOn w:val="Normal"/>
    <w:autoRedefine/>
    <w:qFormat/>
    <w:rsid w:val="002F4E3A"/>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qFormat/>
    <w:rsid w:val="002F4E3A"/>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qFormat/>
    <w:rsid w:val="002F4E3A"/>
    <w:pPr>
      <w:spacing w:before="240" w:after="60"/>
    </w:pPr>
    <w:rPr>
      <w:rFonts w:eastAsia="SimSun"/>
      <w:sz w:val="24"/>
      <w:szCs w:val="24"/>
      <w:lang w:eastAsia="zh-CN"/>
    </w:rPr>
  </w:style>
  <w:style w:type="paragraph" w:customStyle="1" w:styleId="StyleHeading29pt">
    <w:name w:val="Style Heading 2 + 9 pt"/>
    <w:basedOn w:val="Heading3"/>
    <w:qFormat/>
    <w:rsid w:val="002F4E3A"/>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2F4E3A"/>
    <w:rPr>
      <w:rFonts w:cs="Arial"/>
      <w:b/>
      <w:bCs/>
      <w:iCs/>
      <w:noProof w:val="0"/>
      <w:sz w:val="12"/>
      <w:szCs w:val="12"/>
      <w:lang w:val="en-US" w:eastAsia="en-US" w:bidi="ar-SA"/>
    </w:rPr>
  </w:style>
  <w:style w:type="paragraph" w:customStyle="1" w:styleId="normalunderlined">
    <w:name w:val="normal + underlined"/>
    <w:basedOn w:val="BodyText2"/>
    <w:qFormat/>
    <w:rsid w:val="002F4E3A"/>
    <w:pPr>
      <w:spacing w:after="0" w:line="240" w:lineRule="auto"/>
    </w:pPr>
    <w:rPr>
      <w:u w:val="single"/>
    </w:rPr>
  </w:style>
  <w:style w:type="paragraph" w:customStyle="1" w:styleId="text14-black">
    <w:name w:val="text14-black"/>
    <w:basedOn w:val="Normal"/>
    <w:qFormat/>
    <w:rsid w:val="002F4E3A"/>
    <w:pPr>
      <w:spacing w:before="100" w:beforeAutospacing="1" w:after="100" w:afterAutospacing="1"/>
    </w:pPr>
  </w:style>
  <w:style w:type="paragraph" w:customStyle="1" w:styleId="Irrelevant6font">
    <w:name w:val="Irrelevant (6 font)"/>
    <w:basedOn w:val="Normal"/>
    <w:link w:val="Irrelevant6fontCharChar"/>
    <w:qFormat/>
    <w:rsid w:val="002F4E3A"/>
    <w:pPr>
      <w:ind w:left="547" w:right="648"/>
      <w:jc w:val="both"/>
    </w:pPr>
    <w:rPr>
      <w:sz w:val="12"/>
      <w:szCs w:val="12"/>
    </w:rPr>
  </w:style>
  <w:style w:type="character" w:customStyle="1" w:styleId="Irrelevant6fontCharChar">
    <w:name w:val="Irrelevant (6 font) Char Char"/>
    <w:basedOn w:val="DefaultParagraphFont"/>
    <w:link w:val="Irrelevant6font"/>
    <w:rsid w:val="002F4E3A"/>
    <w:rPr>
      <w:rFonts w:ascii="Arial Narrow" w:hAnsi="Arial Narrow" w:cs="Calibri"/>
      <w:sz w:val="12"/>
      <w:szCs w:val="12"/>
    </w:rPr>
  </w:style>
  <w:style w:type="paragraph" w:customStyle="1" w:styleId="rddateline">
    <w:name w:val="rddateline"/>
    <w:basedOn w:val="Normal"/>
    <w:uiPriority w:val="99"/>
    <w:qFormat/>
    <w:rsid w:val="002F4E3A"/>
    <w:rPr>
      <w:rFonts w:cs="Arial"/>
      <w:szCs w:val="20"/>
    </w:rPr>
  </w:style>
  <w:style w:type="paragraph" w:customStyle="1" w:styleId="rdheadline">
    <w:name w:val="rdheadline"/>
    <w:basedOn w:val="Normal"/>
    <w:uiPriority w:val="99"/>
    <w:qFormat/>
    <w:rsid w:val="002F4E3A"/>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2F4E3A"/>
    <w:pPr>
      <w:spacing w:after="100" w:afterAutospacing="1"/>
    </w:pPr>
    <w:rPr>
      <w:rFonts w:ascii="Verdana" w:hAnsi="Verdana"/>
      <w:szCs w:val="20"/>
    </w:rPr>
  </w:style>
  <w:style w:type="character" w:customStyle="1" w:styleId="rddeckline1">
    <w:name w:val="rddeckline1"/>
    <w:basedOn w:val="DefaultParagraphFont"/>
    <w:rsid w:val="002F4E3A"/>
    <w:rPr>
      <w:rFonts w:ascii="Verdana" w:hAnsi="Verdana" w:hint="default"/>
      <w:b/>
      <w:bCs/>
      <w:sz w:val="22"/>
      <w:szCs w:val="22"/>
    </w:rPr>
  </w:style>
  <w:style w:type="character" w:customStyle="1" w:styleId="contact1">
    <w:name w:val="contact1"/>
    <w:basedOn w:val="DefaultParagraphFont"/>
    <w:rsid w:val="002F4E3A"/>
    <w:rPr>
      <w:rFonts w:ascii="Tahoma" w:hAnsi="Tahoma" w:cs="Tahoma" w:hint="default"/>
      <w:color w:val="999999"/>
      <w:sz w:val="20"/>
      <w:szCs w:val="20"/>
    </w:rPr>
  </w:style>
  <w:style w:type="character" w:customStyle="1" w:styleId="credits1">
    <w:name w:val="credits1"/>
    <w:basedOn w:val="DefaultParagraphFont"/>
    <w:rsid w:val="002F4E3A"/>
    <w:rPr>
      <w:rFonts w:ascii="Tahoma" w:hAnsi="Tahoma" w:cs="Tahoma" w:hint="default"/>
      <w:color w:val="999999"/>
      <w:sz w:val="16"/>
      <w:szCs w:val="16"/>
    </w:rPr>
  </w:style>
  <w:style w:type="paragraph" w:customStyle="1" w:styleId="Heading20">
    <w:name w:val="Heading2"/>
    <w:basedOn w:val="Normal"/>
    <w:qFormat/>
    <w:rsid w:val="002F4E3A"/>
    <w:pPr>
      <w:jc w:val="center"/>
    </w:pPr>
    <w:rPr>
      <w:b/>
      <w:caps/>
    </w:rPr>
  </w:style>
  <w:style w:type="character" w:customStyle="1" w:styleId="Heading2Char2">
    <w:name w:val="Heading2 Char"/>
    <w:basedOn w:val="DefaultParagraphFont"/>
    <w:rsid w:val="002F4E3A"/>
    <w:rPr>
      <w:b/>
      <w:caps/>
      <w:szCs w:val="24"/>
      <w:lang w:val="en-US" w:eastAsia="en-US" w:bidi="ar-SA"/>
    </w:rPr>
  </w:style>
  <w:style w:type="paragraph" w:customStyle="1" w:styleId="Underlinedcard1">
    <w:name w:val="Underlined card"/>
    <w:basedOn w:val="Normal"/>
    <w:autoRedefine/>
    <w:qFormat/>
    <w:rsid w:val="002F4E3A"/>
    <w:pPr>
      <w:autoSpaceDE w:val="0"/>
      <w:autoSpaceDN w:val="0"/>
      <w:adjustRightInd w:val="0"/>
      <w:ind w:left="432" w:right="432"/>
      <w:jc w:val="both"/>
    </w:pPr>
    <w:rPr>
      <w:u w:val="thick"/>
    </w:rPr>
  </w:style>
  <w:style w:type="character" w:customStyle="1" w:styleId="UnderlinedcardChar1">
    <w:name w:val="Underlined card Char"/>
    <w:basedOn w:val="DefaultParagraphFont"/>
    <w:rsid w:val="002F4E3A"/>
    <w:rPr>
      <w:sz w:val="24"/>
      <w:szCs w:val="24"/>
      <w:u w:val="thick"/>
      <w:lang w:val="en-US" w:eastAsia="en-US" w:bidi="ar-SA"/>
    </w:rPr>
  </w:style>
  <w:style w:type="paragraph" w:customStyle="1" w:styleId="StyleHeading212pt">
    <w:name w:val="Style Heading2 + 12 pt"/>
    <w:basedOn w:val="Heading20"/>
    <w:qFormat/>
    <w:rsid w:val="002F4E3A"/>
    <w:rPr>
      <w:bCs/>
    </w:rPr>
  </w:style>
  <w:style w:type="character" w:customStyle="1" w:styleId="StyleHeading212ptChar">
    <w:name w:val="Style Heading2 + 12 pt Char"/>
    <w:basedOn w:val="Heading2Char2"/>
    <w:rsid w:val="002F4E3A"/>
    <w:rPr>
      <w:b/>
      <w:bCs/>
      <w:caps/>
      <w:sz w:val="24"/>
      <w:szCs w:val="24"/>
      <w:lang w:val="en-US" w:eastAsia="en-US" w:bidi="ar-SA"/>
    </w:rPr>
  </w:style>
  <w:style w:type="paragraph" w:customStyle="1" w:styleId="Heading212pt">
    <w:name w:val="Heading2 + 12 pt"/>
    <w:basedOn w:val="StyleHeading212pt"/>
    <w:link w:val="Heading212ptChar"/>
    <w:qFormat/>
    <w:rsid w:val="002F4E3A"/>
  </w:style>
  <w:style w:type="character" w:customStyle="1" w:styleId="Heading212ptChar">
    <w:name w:val="Heading2 + 12 pt Char"/>
    <w:basedOn w:val="DefaultParagraphFont"/>
    <w:link w:val="Heading212pt"/>
    <w:rsid w:val="002F4E3A"/>
    <w:rPr>
      <w:rFonts w:ascii="Arial Narrow" w:hAnsi="Arial Narrow" w:cs="Calibri"/>
      <w:b/>
      <w:bCs/>
      <w:caps/>
    </w:rPr>
  </w:style>
  <w:style w:type="character" w:customStyle="1" w:styleId="bodytext11">
    <w:name w:val="bodytext1"/>
    <w:basedOn w:val="DefaultParagraphFont"/>
    <w:rsid w:val="002F4E3A"/>
  </w:style>
  <w:style w:type="paragraph" w:customStyle="1" w:styleId="CardsChar2">
    <w:name w:val="Cards Char2"/>
    <w:basedOn w:val="Normal"/>
    <w:uiPriority w:val="99"/>
    <w:qFormat/>
    <w:rsid w:val="002F4E3A"/>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2F4E3A"/>
    <w:rPr>
      <w:rFonts w:ascii="Verdana" w:hAnsi="Verdana"/>
      <w:szCs w:val="18"/>
      <w:u w:val="single"/>
      <w:lang w:val="en-US" w:eastAsia="en-US" w:bidi="ar-SA"/>
    </w:rPr>
  </w:style>
  <w:style w:type="character" w:customStyle="1" w:styleId="ps63">
    <w:name w:val="ps63"/>
    <w:basedOn w:val="DefaultParagraphFont"/>
    <w:rsid w:val="002F4E3A"/>
  </w:style>
  <w:style w:type="character" w:customStyle="1" w:styleId="ps65">
    <w:name w:val="ps65"/>
    <w:basedOn w:val="DefaultParagraphFont"/>
    <w:rsid w:val="002F4E3A"/>
  </w:style>
  <w:style w:type="character" w:customStyle="1" w:styleId="ps66">
    <w:name w:val="ps66"/>
    <w:basedOn w:val="DefaultParagraphFont"/>
    <w:rsid w:val="002F4E3A"/>
  </w:style>
  <w:style w:type="character" w:customStyle="1" w:styleId="ps67">
    <w:name w:val="ps67"/>
    <w:basedOn w:val="DefaultParagraphFont"/>
    <w:rsid w:val="002F4E3A"/>
  </w:style>
  <w:style w:type="character" w:customStyle="1" w:styleId="ps69">
    <w:name w:val="ps69"/>
    <w:basedOn w:val="DefaultParagraphFont"/>
    <w:rsid w:val="002F4E3A"/>
  </w:style>
  <w:style w:type="character" w:customStyle="1" w:styleId="ps75">
    <w:name w:val="ps75"/>
    <w:basedOn w:val="DefaultParagraphFont"/>
    <w:rsid w:val="002F4E3A"/>
  </w:style>
  <w:style w:type="character" w:customStyle="1" w:styleId="ps76">
    <w:name w:val="ps76"/>
    <w:basedOn w:val="DefaultParagraphFont"/>
    <w:rsid w:val="002F4E3A"/>
  </w:style>
  <w:style w:type="character" w:customStyle="1" w:styleId="ps77">
    <w:name w:val="ps77"/>
    <w:basedOn w:val="DefaultParagraphFont"/>
    <w:rsid w:val="002F4E3A"/>
  </w:style>
  <w:style w:type="character" w:customStyle="1" w:styleId="ps79">
    <w:name w:val="ps79"/>
    <w:basedOn w:val="DefaultParagraphFont"/>
    <w:rsid w:val="002F4E3A"/>
  </w:style>
  <w:style w:type="character" w:customStyle="1" w:styleId="ps80">
    <w:name w:val="ps80"/>
    <w:basedOn w:val="DefaultParagraphFont"/>
    <w:rsid w:val="002F4E3A"/>
  </w:style>
  <w:style w:type="character" w:customStyle="1" w:styleId="ps81">
    <w:name w:val="ps81"/>
    <w:basedOn w:val="DefaultParagraphFont"/>
    <w:rsid w:val="002F4E3A"/>
  </w:style>
  <w:style w:type="character" w:customStyle="1" w:styleId="ps85">
    <w:name w:val="ps85"/>
    <w:basedOn w:val="DefaultParagraphFont"/>
    <w:rsid w:val="002F4E3A"/>
  </w:style>
  <w:style w:type="character" w:customStyle="1" w:styleId="ps87">
    <w:name w:val="ps87"/>
    <w:basedOn w:val="DefaultParagraphFont"/>
    <w:rsid w:val="002F4E3A"/>
  </w:style>
  <w:style w:type="character" w:customStyle="1" w:styleId="ps88">
    <w:name w:val="ps88"/>
    <w:basedOn w:val="DefaultParagraphFont"/>
    <w:rsid w:val="002F4E3A"/>
  </w:style>
  <w:style w:type="paragraph" w:customStyle="1" w:styleId="H3">
    <w:name w:val="H3"/>
    <w:basedOn w:val="Normal"/>
    <w:next w:val="Normal"/>
    <w:qFormat/>
    <w:rsid w:val="002F4E3A"/>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2F4E3A"/>
  </w:style>
  <w:style w:type="paragraph" w:customStyle="1" w:styleId="Style0">
    <w:name w:val="Style0"/>
    <w:qFormat/>
    <w:rsid w:val="002F4E3A"/>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2F4E3A"/>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2F4E3A"/>
  </w:style>
  <w:style w:type="character" w:customStyle="1" w:styleId="WW-Teletype">
    <w:name w:val="WW-Teletype"/>
    <w:rsid w:val="002F4E3A"/>
    <w:rPr>
      <w:rFonts w:ascii="Courier New" w:eastAsia="Courier New" w:hAnsi="Courier New" w:cs="Courier New"/>
    </w:rPr>
  </w:style>
  <w:style w:type="character" w:customStyle="1" w:styleId="lightemphasis">
    <w:name w:val="lightemphasis"/>
    <w:basedOn w:val="DefaultParagraphFont"/>
    <w:rsid w:val="002F4E3A"/>
  </w:style>
  <w:style w:type="character" w:customStyle="1" w:styleId="booktitle0">
    <w:name w:val="booktitle"/>
    <w:basedOn w:val="DefaultParagraphFont"/>
    <w:rsid w:val="002F4E3A"/>
  </w:style>
  <w:style w:type="character" w:customStyle="1" w:styleId="filmtitle">
    <w:name w:val="filmtitle"/>
    <w:basedOn w:val="DefaultParagraphFont"/>
    <w:rsid w:val="002F4E3A"/>
  </w:style>
  <w:style w:type="paragraph" w:customStyle="1" w:styleId="Quotations">
    <w:name w:val="Quotations"/>
    <w:basedOn w:val="Normal"/>
    <w:qFormat/>
    <w:rsid w:val="002F4E3A"/>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2F4E3A"/>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2F4E3A"/>
  </w:style>
  <w:style w:type="character" w:customStyle="1" w:styleId="headline-detail">
    <w:name w:val="headline-detail"/>
    <w:basedOn w:val="DefaultParagraphFont"/>
    <w:rsid w:val="002F4E3A"/>
  </w:style>
  <w:style w:type="character" w:customStyle="1" w:styleId="UnderlinedCardTextCharCharChar">
    <w:name w:val="Underlined Card Text Char Char Char"/>
    <w:basedOn w:val="DefaultParagraphFont"/>
    <w:rsid w:val="002F4E3A"/>
    <w:rPr>
      <w:rFonts w:ascii="Arial Narrow" w:hAnsi="Arial Narrow"/>
      <w:noProof w:val="0"/>
      <w:sz w:val="18"/>
      <w:szCs w:val="24"/>
      <w:u w:val="single"/>
      <w:lang w:val="en-US" w:eastAsia="en-US" w:bidi="ar-SA"/>
    </w:rPr>
  </w:style>
  <w:style w:type="character" w:customStyle="1" w:styleId="storytext1">
    <w:name w:val="storytext1"/>
    <w:basedOn w:val="DefaultParagraphFont"/>
    <w:rsid w:val="002F4E3A"/>
    <w:rPr>
      <w:rFonts w:ascii="Arial" w:hAnsi="Arial" w:cs="Arial" w:hint="default"/>
      <w:b w:val="0"/>
      <w:bCs w:val="0"/>
      <w:i w:val="0"/>
      <w:iCs w:val="0"/>
      <w:color w:val="000000"/>
      <w:sz w:val="16"/>
      <w:szCs w:val="16"/>
    </w:rPr>
  </w:style>
  <w:style w:type="character" w:customStyle="1" w:styleId="georgiamd">
    <w:name w:val="georgia md"/>
    <w:basedOn w:val="DefaultParagraphFont"/>
    <w:rsid w:val="002F4E3A"/>
  </w:style>
  <w:style w:type="character" w:customStyle="1" w:styleId="UnderlineStyleCharCharChar">
    <w:name w:val="Underline Style Char Char Char"/>
    <w:basedOn w:val="DefaultParagraphFont"/>
    <w:rsid w:val="002F4E3A"/>
    <w:rPr>
      <w:rFonts w:cs="Arial"/>
      <w:b/>
      <w:bCs/>
      <w:noProof w:val="0"/>
      <w:kern w:val="32"/>
      <w:sz w:val="24"/>
      <w:szCs w:val="24"/>
      <w:u w:val="single"/>
      <w:lang w:val="en-US" w:eastAsia="en-US" w:bidi="ar-SA"/>
    </w:rPr>
  </w:style>
  <w:style w:type="character" w:customStyle="1" w:styleId="collectmed">
    <w:name w:val="collectmed"/>
    <w:basedOn w:val="DefaultParagraphFont"/>
    <w:rsid w:val="002F4E3A"/>
  </w:style>
  <w:style w:type="character" w:customStyle="1" w:styleId="lingoregion">
    <w:name w:val="lingo_region"/>
    <w:basedOn w:val="DefaultParagraphFont"/>
    <w:rsid w:val="002F4E3A"/>
  </w:style>
  <w:style w:type="character" w:customStyle="1" w:styleId="vitstorybody">
    <w:name w:val="vitstorybody"/>
    <w:basedOn w:val="DefaultParagraphFont"/>
    <w:rsid w:val="002F4E3A"/>
  </w:style>
  <w:style w:type="character" w:customStyle="1" w:styleId="searchtermbold">
    <w:name w:val="searchtermbold"/>
    <w:basedOn w:val="DefaultParagraphFont"/>
    <w:rsid w:val="002F4E3A"/>
  </w:style>
  <w:style w:type="character" w:customStyle="1" w:styleId="spanstyle">
    <w:name w:val="spanstyle"/>
    <w:basedOn w:val="DefaultParagraphFont"/>
    <w:rsid w:val="002F4E3A"/>
  </w:style>
  <w:style w:type="character" w:customStyle="1" w:styleId="TaglineChar1">
    <w:name w:val="Tagline Char1"/>
    <w:basedOn w:val="DefaultParagraphFont"/>
    <w:locked/>
    <w:rsid w:val="002F4E3A"/>
    <w:rPr>
      <w:b/>
      <w:noProof w:val="0"/>
      <w:sz w:val="22"/>
      <w:szCs w:val="28"/>
      <w:lang w:val="en-US" w:eastAsia="en-US" w:bidi="ar-SA"/>
    </w:rPr>
  </w:style>
  <w:style w:type="character" w:customStyle="1" w:styleId="CiteExtrasChar1">
    <w:name w:val="Cite Extras Char1"/>
    <w:basedOn w:val="DefaultParagraphFont"/>
    <w:locked/>
    <w:rsid w:val="002F4E3A"/>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2F4E3A"/>
    <w:rPr>
      <w:rFonts w:cs="Arial"/>
      <w:b/>
      <w:bCs/>
      <w:iCs/>
      <w:noProof w:val="0"/>
      <w:sz w:val="28"/>
      <w:szCs w:val="28"/>
      <w:u w:val="single"/>
      <w:lang w:val="en-US" w:eastAsia="en-US" w:bidi="ar-SA"/>
    </w:rPr>
  </w:style>
  <w:style w:type="character" w:customStyle="1" w:styleId="filed">
    <w:name w:val="filed"/>
    <w:basedOn w:val="DefaultParagraphFont"/>
    <w:rsid w:val="002F4E3A"/>
  </w:style>
  <w:style w:type="character" w:customStyle="1" w:styleId="textnew">
    <w:name w:val="textnew"/>
    <w:basedOn w:val="DefaultParagraphFont"/>
    <w:uiPriority w:val="99"/>
    <w:rsid w:val="002F4E3A"/>
    <w:rPr>
      <w:rFonts w:ascii="Georgia" w:hAnsi="Georgia" w:hint="default"/>
      <w:b w:val="0"/>
      <w:bCs w:val="0"/>
      <w:color w:val="000000"/>
      <w:sz w:val="21"/>
      <w:szCs w:val="21"/>
    </w:rPr>
  </w:style>
  <w:style w:type="character" w:customStyle="1" w:styleId="headlinefnt">
    <w:name w:val="headlinefnt"/>
    <w:basedOn w:val="DefaultParagraphFont"/>
    <w:rsid w:val="002F4E3A"/>
  </w:style>
  <w:style w:type="character" w:customStyle="1" w:styleId="KellyEvCharChar">
    <w:name w:val="KellyEv Char Char"/>
    <w:basedOn w:val="DefaultParagraphFont"/>
    <w:rsid w:val="002F4E3A"/>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2F4E3A"/>
    <w:rPr>
      <w:rFonts w:ascii="Times New Roman" w:hAnsi="Times New Roman"/>
      <w:dstrike w:val="0"/>
      <w:sz w:val="20"/>
      <w:u w:val="thick"/>
      <w:vertAlign w:val="baseline"/>
    </w:rPr>
  </w:style>
  <w:style w:type="character" w:customStyle="1" w:styleId="report-headline">
    <w:name w:val="report-headline"/>
    <w:basedOn w:val="DefaultParagraphFont"/>
    <w:rsid w:val="002F4E3A"/>
  </w:style>
  <w:style w:type="character" w:customStyle="1" w:styleId="viewnewsarticle">
    <w:name w:val="viewnewsarticle"/>
    <w:basedOn w:val="DefaultParagraphFont"/>
    <w:rsid w:val="002F4E3A"/>
  </w:style>
  <w:style w:type="character" w:customStyle="1" w:styleId="c9">
    <w:name w:val="c9"/>
    <w:basedOn w:val="DefaultParagraphFont"/>
    <w:rsid w:val="002F4E3A"/>
  </w:style>
  <w:style w:type="character" w:customStyle="1" w:styleId="verdana12black1aheight18a">
    <w:name w:val="verdana12black1a height18a"/>
    <w:basedOn w:val="DefaultParagraphFont"/>
    <w:rsid w:val="002F4E3A"/>
  </w:style>
  <w:style w:type="character" w:customStyle="1" w:styleId="FontStyle86">
    <w:name w:val="Font Style86"/>
    <w:basedOn w:val="DefaultParagraphFont"/>
    <w:uiPriority w:val="99"/>
    <w:rsid w:val="002F4E3A"/>
    <w:rPr>
      <w:rFonts w:ascii="Times New Roman" w:hAnsi="Times New Roman" w:cs="Times New Roman"/>
      <w:b/>
      <w:bCs/>
      <w:i/>
      <w:iCs/>
      <w:sz w:val="16"/>
      <w:szCs w:val="16"/>
    </w:rPr>
  </w:style>
  <w:style w:type="paragraph" w:customStyle="1" w:styleId="Style52">
    <w:name w:val="Style5"/>
    <w:basedOn w:val="Normal"/>
    <w:uiPriority w:val="4"/>
    <w:qFormat/>
    <w:rsid w:val="002F4E3A"/>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2F4E3A"/>
    <w:rPr>
      <w:rFonts w:ascii="Times New Roman" w:hAnsi="Times New Roman" w:cs="Times New Roman"/>
      <w:b/>
      <w:bCs/>
      <w:sz w:val="22"/>
      <w:szCs w:val="22"/>
    </w:rPr>
  </w:style>
  <w:style w:type="character" w:customStyle="1" w:styleId="FontStyle88">
    <w:name w:val="Font Style88"/>
    <w:basedOn w:val="DefaultParagraphFont"/>
    <w:uiPriority w:val="99"/>
    <w:rsid w:val="002F4E3A"/>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2F4E3A"/>
    <w:rPr>
      <w:rFonts w:ascii="Times New Roman" w:hAnsi="Times New Roman" w:cs="Times New Roman"/>
      <w:b/>
      <w:bCs/>
      <w:sz w:val="16"/>
      <w:szCs w:val="16"/>
    </w:rPr>
  </w:style>
  <w:style w:type="character" w:customStyle="1" w:styleId="FontStyle92">
    <w:name w:val="Font Style92"/>
    <w:basedOn w:val="DefaultParagraphFont"/>
    <w:uiPriority w:val="99"/>
    <w:rsid w:val="002F4E3A"/>
    <w:rPr>
      <w:rFonts w:ascii="Times New Roman" w:hAnsi="Times New Roman" w:cs="Times New Roman"/>
      <w:i/>
      <w:iCs/>
      <w:sz w:val="22"/>
      <w:szCs w:val="22"/>
    </w:rPr>
  </w:style>
  <w:style w:type="character" w:customStyle="1" w:styleId="FontStyle77">
    <w:name w:val="Font Style77"/>
    <w:basedOn w:val="DefaultParagraphFont"/>
    <w:uiPriority w:val="99"/>
    <w:rsid w:val="002F4E3A"/>
    <w:rPr>
      <w:rFonts w:ascii="Times New Roman" w:hAnsi="Times New Roman" w:cs="Times New Roman"/>
      <w:b/>
      <w:bCs/>
      <w:spacing w:val="-10"/>
      <w:sz w:val="20"/>
      <w:szCs w:val="20"/>
    </w:rPr>
  </w:style>
  <w:style w:type="character" w:customStyle="1" w:styleId="FontStyle104">
    <w:name w:val="Font Style104"/>
    <w:basedOn w:val="DefaultParagraphFont"/>
    <w:rsid w:val="002F4E3A"/>
    <w:rPr>
      <w:rFonts w:ascii="Georgia" w:hAnsi="Georgia" w:cs="Georgia"/>
      <w:b/>
      <w:bCs/>
      <w:sz w:val="12"/>
      <w:szCs w:val="12"/>
    </w:rPr>
  </w:style>
  <w:style w:type="character" w:customStyle="1" w:styleId="FontStyle122">
    <w:name w:val="Font Style122"/>
    <w:basedOn w:val="DefaultParagraphFont"/>
    <w:uiPriority w:val="99"/>
    <w:rsid w:val="002F4E3A"/>
    <w:rPr>
      <w:rFonts w:ascii="Times New Roman" w:hAnsi="Times New Roman" w:cs="Times New Roman"/>
      <w:b/>
      <w:bCs/>
      <w:sz w:val="12"/>
      <w:szCs w:val="12"/>
    </w:rPr>
  </w:style>
  <w:style w:type="character" w:customStyle="1" w:styleId="FontStyle93">
    <w:name w:val="Font Style93"/>
    <w:basedOn w:val="DefaultParagraphFont"/>
    <w:uiPriority w:val="99"/>
    <w:rsid w:val="002F4E3A"/>
    <w:rPr>
      <w:rFonts w:ascii="Times New Roman" w:hAnsi="Times New Roman" w:cs="Times New Roman"/>
      <w:sz w:val="22"/>
      <w:szCs w:val="22"/>
    </w:rPr>
  </w:style>
  <w:style w:type="paragraph" w:customStyle="1" w:styleId="Style49">
    <w:name w:val="Style49"/>
    <w:basedOn w:val="Normal"/>
    <w:uiPriority w:val="99"/>
    <w:qFormat/>
    <w:rsid w:val="002F4E3A"/>
    <w:pPr>
      <w:widowControl w:val="0"/>
      <w:autoSpaceDE w:val="0"/>
      <w:autoSpaceDN w:val="0"/>
      <w:adjustRightInd w:val="0"/>
      <w:spacing w:line="165" w:lineRule="exact"/>
    </w:pPr>
  </w:style>
  <w:style w:type="paragraph" w:customStyle="1" w:styleId="Style13">
    <w:name w:val="Style13"/>
    <w:basedOn w:val="Normal"/>
    <w:qFormat/>
    <w:rsid w:val="002F4E3A"/>
    <w:pPr>
      <w:widowControl w:val="0"/>
      <w:autoSpaceDE w:val="0"/>
      <w:autoSpaceDN w:val="0"/>
      <w:adjustRightInd w:val="0"/>
    </w:pPr>
  </w:style>
  <w:style w:type="character" w:customStyle="1" w:styleId="FontStyle78">
    <w:name w:val="Font Style78"/>
    <w:basedOn w:val="DefaultParagraphFont"/>
    <w:uiPriority w:val="99"/>
    <w:rsid w:val="002F4E3A"/>
    <w:rPr>
      <w:rFonts w:ascii="Times New Roman" w:hAnsi="Times New Roman" w:cs="Times New Roman"/>
      <w:b/>
      <w:bCs/>
      <w:sz w:val="12"/>
      <w:szCs w:val="12"/>
    </w:rPr>
  </w:style>
  <w:style w:type="character" w:customStyle="1" w:styleId="FontStyle79">
    <w:name w:val="Font Style79"/>
    <w:basedOn w:val="DefaultParagraphFont"/>
    <w:uiPriority w:val="99"/>
    <w:rsid w:val="002F4E3A"/>
    <w:rPr>
      <w:rFonts w:ascii="Georgia" w:hAnsi="Georgia" w:cs="Georgia"/>
      <w:b/>
      <w:bCs/>
      <w:sz w:val="10"/>
      <w:szCs w:val="10"/>
    </w:rPr>
  </w:style>
  <w:style w:type="character" w:customStyle="1" w:styleId="FontStyle81">
    <w:name w:val="Font Style81"/>
    <w:basedOn w:val="DefaultParagraphFont"/>
    <w:uiPriority w:val="99"/>
    <w:rsid w:val="002F4E3A"/>
    <w:rPr>
      <w:rFonts w:ascii="Times New Roman" w:hAnsi="Times New Roman" w:cs="Times New Roman"/>
      <w:sz w:val="14"/>
      <w:szCs w:val="14"/>
    </w:rPr>
  </w:style>
  <w:style w:type="character" w:customStyle="1" w:styleId="FontStyle82">
    <w:name w:val="Font Style82"/>
    <w:basedOn w:val="DefaultParagraphFont"/>
    <w:uiPriority w:val="99"/>
    <w:rsid w:val="002F4E3A"/>
    <w:rPr>
      <w:rFonts w:ascii="Times New Roman" w:hAnsi="Times New Roman" w:cs="Times New Roman"/>
      <w:b/>
      <w:bCs/>
      <w:i/>
      <w:iCs/>
      <w:sz w:val="12"/>
      <w:szCs w:val="12"/>
    </w:rPr>
  </w:style>
  <w:style w:type="character" w:customStyle="1" w:styleId="article">
    <w:name w:val="article"/>
    <w:basedOn w:val="DefaultParagraphFont"/>
    <w:rsid w:val="002F4E3A"/>
  </w:style>
  <w:style w:type="character" w:customStyle="1" w:styleId="Bold-UnderlineChar">
    <w:name w:val="Bold-Underline Char"/>
    <w:basedOn w:val="DefaultParagraphFont"/>
    <w:rsid w:val="002F4E3A"/>
    <w:rPr>
      <w:b/>
      <w:noProof w:val="0"/>
      <w:sz w:val="24"/>
      <w:szCs w:val="24"/>
      <w:u w:val="single"/>
      <w:lang w:val="en-US" w:eastAsia="en-US" w:bidi="ar-SA"/>
    </w:rPr>
  </w:style>
  <w:style w:type="character" w:customStyle="1" w:styleId="StyleArialNarrow">
    <w:name w:val="Style Arial Narrow"/>
    <w:basedOn w:val="DefaultParagraphFont"/>
    <w:rsid w:val="002F4E3A"/>
    <w:rPr>
      <w:rFonts w:ascii="Arial Narrow" w:hAnsi="Arial Narrow"/>
      <w:sz w:val="20"/>
    </w:rPr>
  </w:style>
  <w:style w:type="character" w:customStyle="1" w:styleId="boldciteChar3">
    <w:name w:val="bold cite Char3"/>
    <w:basedOn w:val="DefaultParagraphFont"/>
    <w:rsid w:val="002F4E3A"/>
    <w:rPr>
      <w:rFonts w:ascii="Arial" w:hAnsi="Arial" w:cs="Arial"/>
      <w:b/>
      <w:bCs/>
      <w:noProof w:val="0"/>
      <w:kern w:val="32"/>
      <w:sz w:val="24"/>
      <w:szCs w:val="24"/>
      <w:lang w:val="en-US" w:eastAsia="en-US" w:bidi="ar-SA"/>
    </w:rPr>
  </w:style>
  <w:style w:type="paragraph" w:customStyle="1" w:styleId="ecomaintext">
    <w:name w:val="ecomaintext"/>
    <w:basedOn w:val="Normal"/>
    <w:qFormat/>
    <w:rsid w:val="002F4E3A"/>
    <w:pPr>
      <w:spacing w:before="100" w:beforeAutospacing="1" w:after="100" w:afterAutospacing="1"/>
    </w:pPr>
    <w:rPr>
      <w:rFonts w:eastAsia="SimSun"/>
      <w:lang w:eastAsia="zh-CN"/>
    </w:rPr>
  </w:style>
  <w:style w:type="paragraph" w:customStyle="1" w:styleId="Normal8pt">
    <w:name w:val="Normal + 8 pt"/>
    <w:basedOn w:val="Normal"/>
    <w:qFormat/>
    <w:rsid w:val="002F4E3A"/>
    <w:pPr>
      <w:jc w:val="both"/>
    </w:pPr>
    <w:rPr>
      <w:color w:val="000000"/>
      <w:sz w:val="16"/>
      <w:szCs w:val="16"/>
    </w:rPr>
  </w:style>
  <w:style w:type="character" w:customStyle="1" w:styleId="bps-topic-ident">
    <w:name w:val="bps-topic-ident"/>
    <w:basedOn w:val="DefaultParagraphFont"/>
    <w:rsid w:val="002F4E3A"/>
  </w:style>
  <w:style w:type="character" w:customStyle="1" w:styleId="artbyline">
    <w:name w:val="artbyline"/>
    <w:basedOn w:val="DefaultParagraphFont"/>
    <w:rsid w:val="002F4E3A"/>
  </w:style>
  <w:style w:type="paragraph" w:customStyle="1" w:styleId="tagcite3">
    <w:name w:val="tagcite"/>
    <w:basedOn w:val="Normal"/>
    <w:qFormat/>
    <w:rsid w:val="002F4E3A"/>
    <w:rPr>
      <w:rFonts w:ascii="Garamond" w:hAnsi="Garamond"/>
      <w:b/>
    </w:rPr>
  </w:style>
  <w:style w:type="character" w:customStyle="1" w:styleId="CardDownSizeChar">
    <w:name w:val="CardDownSize Char"/>
    <w:basedOn w:val="DefaultParagraphFont"/>
    <w:link w:val="CardDownSize"/>
    <w:locked/>
    <w:rsid w:val="002F4E3A"/>
    <w:rPr>
      <w:sz w:val="16"/>
      <w:szCs w:val="32"/>
    </w:rPr>
  </w:style>
  <w:style w:type="paragraph" w:customStyle="1" w:styleId="CardDownSize">
    <w:name w:val="CardDownSize"/>
    <w:basedOn w:val="Normal"/>
    <w:link w:val="CardDownSizeChar"/>
    <w:autoRedefine/>
    <w:qFormat/>
    <w:rsid w:val="002F4E3A"/>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2F4E3A"/>
    <w:pPr>
      <w:widowControl w:val="0"/>
      <w:jc w:val="both"/>
      <w:outlineLvl w:val="2"/>
    </w:pPr>
    <w:rPr>
      <w:rFonts w:eastAsia="Calibri"/>
      <w:b/>
      <w:szCs w:val="20"/>
    </w:rPr>
  </w:style>
  <w:style w:type="character" w:customStyle="1" w:styleId="AuthorDateChar0">
    <w:name w:val="Author + Date Char"/>
    <w:basedOn w:val="DefaultParagraphFont"/>
    <w:link w:val="AuthorDate2"/>
    <w:rsid w:val="002F4E3A"/>
    <w:rPr>
      <w:rFonts w:ascii="Arial Narrow" w:eastAsia="Calibri" w:hAnsi="Arial Narrow" w:cs="Calibri"/>
      <w:b/>
      <w:szCs w:val="20"/>
    </w:rPr>
  </w:style>
  <w:style w:type="paragraph" w:customStyle="1" w:styleId="CM50">
    <w:name w:val="CM50"/>
    <w:basedOn w:val="Normal"/>
    <w:next w:val="Normal"/>
    <w:qFormat/>
    <w:rsid w:val="002F4E3A"/>
    <w:pPr>
      <w:widowControl w:val="0"/>
      <w:autoSpaceDE w:val="0"/>
      <w:autoSpaceDN w:val="0"/>
      <w:adjustRightInd w:val="0"/>
    </w:pPr>
  </w:style>
  <w:style w:type="character" w:customStyle="1" w:styleId="bodyblack1">
    <w:name w:val="bodyblack1"/>
    <w:basedOn w:val="DefaultParagraphFont"/>
    <w:rsid w:val="002F4E3A"/>
    <w:rPr>
      <w:rFonts w:ascii="Verdana" w:hAnsi="Verdana" w:hint="default"/>
      <w:b w:val="0"/>
      <w:bCs w:val="0"/>
      <w:color w:val="000000"/>
      <w:sz w:val="20"/>
      <w:szCs w:val="20"/>
    </w:rPr>
  </w:style>
  <w:style w:type="paragraph" w:customStyle="1" w:styleId="Maximize">
    <w:name w:val="Maximize"/>
    <w:basedOn w:val="Normal"/>
    <w:link w:val="MaximizeChar"/>
    <w:qFormat/>
    <w:rsid w:val="002F4E3A"/>
    <w:pPr>
      <w:keepNext/>
      <w:keepLines/>
      <w:jc w:val="both"/>
    </w:pPr>
    <w:rPr>
      <w:u w:val="single"/>
    </w:rPr>
  </w:style>
  <w:style w:type="character" w:customStyle="1" w:styleId="MaximizeChar">
    <w:name w:val="Maximize Char"/>
    <w:basedOn w:val="DefaultParagraphFont"/>
    <w:link w:val="Maximize"/>
    <w:rsid w:val="002F4E3A"/>
    <w:rPr>
      <w:rFonts w:ascii="Arial Narrow" w:hAnsi="Arial Narrow" w:cs="Calibri"/>
      <w:u w:val="single"/>
    </w:rPr>
  </w:style>
  <w:style w:type="paragraph" w:customStyle="1" w:styleId="StyleCardSizeDown6pt">
    <w:name w:val="Style Card Size Down + 6 pt"/>
    <w:basedOn w:val="Normal"/>
    <w:link w:val="StyleCardSizeDown6ptChar"/>
    <w:qFormat/>
    <w:rsid w:val="002F4E3A"/>
    <w:pPr>
      <w:jc w:val="both"/>
    </w:pPr>
    <w:rPr>
      <w:sz w:val="12"/>
      <w:szCs w:val="16"/>
    </w:rPr>
  </w:style>
  <w:style w:type="character" w:customStyle="1" w:styleId="StyleCardSizeDown6ptChar">
    <w:name w:val="Style Card Size Down + 6 pt Char"/>
    <w:basedOn w:val="DefaultParagraphFont"/>
    <w:link w:val="StyleCardSizeDown6pt"/>
    <w:rsid w:val="002F4E3A"/>
    <w:rPr>
      <w:rFonts w:ascii="Arial Narrow" w:hAnsi="Arial Narrow" w:cs="Calibri"/>
      <w:sz w:val="12"/>
      <w:szCs w:val="16"/>
    </w:rPr>
  </w:style>
  <w:style w:type="paragraph" w:customStyle="1" w:styleId="CardDownMid">
    <w:name w:val="CardDownMid"/>
    <w:basedOn w:val="Normal"/>
    <w:link w:val="CardDownMidChar"/>
    <w:qFormat/>
    <w:rsid w:val="002F4E3A"/>
    <w:rPr>
      <w:rFonts w:cs="Arial"/>
      <w:sz w:val="14"/>
      <w:szCs w:val="20"/>
    </w:rPr>
  </w:style>
  <w:style w:type="character" w:customStyle="1" w:styleId="CardDownMidChar">
    <w:name w:val="CardDownMid Char"/>
    <w:basedOn w:val="DefaultParagraphFont"/>
    <w:link w:val="CardDownMid"/>
    <w:rsid w:val="002F4E3A"/>
    <w:rPr>
      <w:rFonts w:ascii="Arial Narrow" w:hAnsi="Arial Narrow" w:cs="Arial"/>
      <w:sz w:val="14"/>
      <w:szCs w:val="20"/>
    </w:rPr>
  </w:style>
  <w:style w:type="character" w:customStyle="1" w:styleId="QuickFormat1">
    <w:name w:val="QuickFormat1"/>
    <w:rsid w:val="002F4E3A"/>
  </w:style>
  <w:style w:type="character" w:customStyle="1" w:styleId="Irrelevant5fontChar">
    <w:name w:val="Irrelevant (5 font) Char"/>
    <w:basedOn w:val="DefaultParagraphFont"/>
    <w:link w:val="Irrelevant5font"/>
    <w:rsid w:val="002F4E3A"/>
    <w:rPr>
      <w:sz w:val="10"/>
      <w:szCs w:val="10"/>
    </w:rPr>
  </w:style>
  <w:style w:type="paragraph" w:customStyle="1" w:styleId="Irrelevant5font">
    <w:name w:val="Irrelevant (5 font)"/>
    <w:basedOn w:val="Normal"/>
    <w:link w:val="Irrelevant5fontChar"/>
    <w:qFormat/>
    <w:rsid w:val="002F4E3A"/>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2F4E3A"/>
    <w:rPr>
      <w:b/>
      <w:color w:val="000000"/>
      <w:u w:val="single"/>
    </w:rPr>
  </w:style>
  <w:style w:type="character" w:customStyle="1" w:styleId="UnderlineEmphasisChar">
    <w:name w:val="Underline + Emphasis Char"/>
    <w:basedOn w:val="DefaultParagraphFont"/>
    <w:link w:val="UnderlineEmphasis"/>
    <w:locked/>
    <w:rsid w:val="002F4E3A"/>
    <w:rPr>
      <w:rFonts w:ascii="Arial Narrow" w:hAnsi="Arial Narrow" w:cs="Calibri"/>
      <w:b/>
      <w:color w:val="000000"/>
      <w:u w:val="single"/>
    </w:rPr>
  </w:style>
  <w:style w:type="paragraph" w:customStyle="1" w:styleId="tag10">
    <w:name w:val="tag1"/>
    <w:basedOn w:val="Normal"/>
    <w:qFormat/>
    <w:rsid w:val="002F4E3A"/>
    <w:rPr>
      <w:b/>
      <w:szCs w:val="20"/>
    </w:rPr>
  </w:style>
  <w:style w:type="paragraph" w:customStyle="1" w:styleId="Ciii">
    <w:name w:val="Ciii"/>
    <w:basedOn w:val="Normal"/>
    <w:qFormat/>
    <w:rsid w:val="002F4E3A"/>
    <w:rPr>
      <w:b/>
      <w:szCs w:val="20"/>
      <w:u w:val="thick"/>
    </w:rPr>
  </w:style>
  <w:style w:type="paragraph" w:customStyle="1" w:styleId="DebateCardSmall">
    <w:name w:val="Debate Card Small"/>
    <w:basedOn w:val="Normal"/>
    <w:qFormat/>
    <w:rsid w:val="002F4E3A"/>
    <w:pPr>
      <w:autoSpaceDE w:val="0"/>
      <w:autoSpaceDN w:val="0"/>
      <w:adjustRightInd w:val="0"/>
    </w:pPr>
    <w:rPr>
      <w:sz w:val="16"/>
      <w:szCs w:val="16"/>
    </w:rPr>
  </w:style>
  <w:style w:type="paragraph" w:customStyle="1" w:styleId="Times0">
    <w:name w:val="Times"/>
    <w:basedOn w:val="Heading2"/>
    <w:qFormat/>
    <w:rsid w:val="002F4E3A"/>
    <w:rPr>
      <w:rFonts w:cs="Arial"/>
      <w:iCs/>
      <w:sz w:val="24"/>
    </w:rPr>
  </w:style>
  <w:style w:type="character" w:customStyle="1" w:styleId="searchhit">
    <w:name w:val="searchhit"/>
    <w:basedOn w:val="DefaultParagraphFont"/>
    <w:rsid w:val="002F4E3A"/>
    <w:rPr>
      <w:rFonts w:cs="Times New Roman"/>
    </w:rPr>
  </w:style>
  <w:style w:type="character" w:customStyle="1" w:styleId="ecunderline">
    <w:name w:val="ec_underline"/>
    <w:basedOn w:val="DefaultParagraphFont"/>
    <w:rsid w:val="002F4E3A"/>
    <w:rPr>
      <w:rFonts w:cs="Times New Roman"/>
    </w:rPr>
  </w:style>
  <w:style w:type="character" w:customStyle="1" w:styleId="BoldCiteCharCharChar">
    <w:name w:val="Bold Cite Char Char Char"/>
    <w:basedOn w:val="DefaultParagraphFont"/>
    <w:rsid w:val="002F4E3A"/>
    <w:rPr>
      <w:rFonts w:cs="Arial"/>
      <w:bCs/>
      <w:sz w:val="14"/>
      <w:szCs w:val="14"/>
      <w:lang w:val="en-US" w:eastAsia="en-US" w:bidi="ar-SA"/>
    </w:rPr>
  </w:style>
  <w:style w:type="character" w:customStyle="1" w:styleId="ib">
    <w:name w:val="ib"/>
    <w:basedOn w:val="DefaultParagraphFont"/>
    <w:rsid w:val="002F4E3A"/>
  </w:style>
  <w:style w:type="paragraph" w:customStyle="1" w:styleId="plff6">
    <w:name w:val="pl ff6"/>
    <w:basedOn w:val="Normal"/>
    <w:qFormat/>
    <w:rsid w:val="002F4E3A"/>
    <w:pPr>
      <w:spacing w:beforeLines="1" w:afterLines="1"/>
    </w:pPr>
    <w:rPr>
      <w:rFonts w:ascii="Times" w:hAnsi="Times"/>
      <w:szCs w:val="20"/>
    </w:rPr>
  </w:style>
  <w:style w:type="character" w:customStyle="1" w:styleId="ff6">
    <w:name w:val="ff6"/>
    <w:basedOn w:val="DefaultParagraphFont"/>
    <w:rsid w:val="002F4E3A"/>
  </w:style>
  <w:style w:type="paragraph" w:customStyle="1" w:styleId="HeaderFormat">
    <w:name w:val="Header Format"/>
    <w:basedOn w:val="Normal"/>
    <w:qFormat/>
    <w:rsid w:val="002F4E3A"/>
    <w:pPr>
      <w:jc w:val="center"/>
    </w:pPr>
    <w:rPr>
      <w:b/>
      <w:u w:val="single"/>
    </w:rPr>
  </w:style>
  <w:style w:type="paragraph" w:customStyle="1" w:styleId="TagFormat">
    <w:name w:val="Tag Format"/>
    <w:basedOn w:val="Normal"/>
    <w:qFormat/>
    <w:rsid w:val="002F4E3A"/>
    <w:rPr>
      <w:b/>
    </w:rPr>
  </w:style>
  <w:style w:type="paragraph" w:customStyle="1" w:styleId="c3">
    <w:name w:val="c3"/>
    <w:basedOn w:val="Normal"/>
    <w:qFormat/>
    <w:rsid w:val="002F4E3A"/>
    <w:pPr>
      <w:spacing w:beforeLines="1" w:afterLines="1"/>
    </w:pPr>
    <w:rPr>
      <w:rFonts w:ascii="Times" w:hAnsi="Times"/>
      <w:szCs w:val="20"/>
    </w:rPr>
  </w:style>
  <w:style w:type="character" w:customStyle="1" w:styleId="hotrouteChar1">
    <w:name w:val="hot route! Char"/>
    <w:basedOn w:val="DefaultParagraphFont"/>
    <w:link w:val="hotroute1"/>
    <w:rsid w:val="002F4E3A"/>
    <w:rPr>
      <w:rFonts w:ascii="Arial Narrow" w:eastAsia="Calibri" w:hAnsi="Arial Narrow" w:cs="Calibri"/>
    </w:rPr>
  </w:style>
  <w:style w:type="character" w:customStyle="1" w:styleId="smallChar10">
    <w:name w:val="small Char1"/>
    <w:basedOn w:val="DefaultParagraphFont"/>
    <w:rsid w:val="002F4E3A"/>
    <w:rPr>
      <w:sz w:val="16"/>
      <w:szCs w:val="24"/>
    </w:rPr>
  </w:style>
  <w:style w:type="paragraph" w:customStyle="1" w:styleId="reallysmall">
    <w:name w:val="really small"/>
    <w:basedOn w:val="Normal"/>
    <w:link w:val="reallysmallChar"/>
    <w:qFormat/>
    <w:rsid w:val="002F4E3A"/>
    <w:rPr>
      <w:sz w:val="12"/>
    </w:rPr>
  </w:style>
  <w:style w:type="character" w:customStyle="1" w:styleId="reallysmallChar">
    <w:name w:val="really small Char"/>
    <w:basedOn w:val="DefaultParagraphFont"/>
    <w:link w:val="reallysmall"/>
    <w:rsid w:val="002F4E3A"/>
    <w:rPr>
      <w:rFonts w:ascii="Arial Narrow" w:hAnsi="Arial Narrow" w:cs="Calibri"/>
      <w:sz w:val="12"/>
    </w:rPr>
  </w:style>
  <w:style w:type="paragraph" w:customStyle="1" w:styleId="titlebignews">
    <w:name w:val="title_big_news"/>
    <w:basedOn w:val="Normal"/>
    <w:qFormat/>
    <w:rsid w:val="002F4E3A"/>
    <w:pPr>
      <w:spacing w:beforeLines="1" w:afterLines="1"/>
    </w:pPr>
    <w:rPr>
      <w:rFonts w:ascii="Times" w:eastAsia="Cambria" w:hAnsi="Times"/>
      <w:szCs w:val="20"/>
    </w:rPr>
  </w:style>
  <w:style w:type="character" w:customStyle="1" w:styleId="definition">
    <w:name w:val="definition"/>
    <w:basedOn w:val="DefaultParagraphFont"/>
    <w:rsid w:val="002F4E3A"/>
  </w:style>
  <w:style w:type="paragraph" w:customStyle="1" w:styleId="abodyblack31">
    <w:name w:val="abodyblack31"/>
    <w:basedOn w:val="Normal"/>
    <w:qFormat/>
    <w:rsid w:val="002F4E3A"/>
    <w:pPr>
      <w:spacing w:before="100" w:beforeAutospacing="1" w:after="100" w:afterAutospacing="1"/>
    </w:pPr>
  </w:style>
  <w:style w:type="character" w:customStyle="1" w:styleId="Hyperlink4">
    <w:name w:val="Hyperlink4"/>
    <w:rsid w:val="002F4E3A"/>
    <w:rPr>
      <w:strike w:val="0"/>
      <w:dstrike w:val="0"/>
      <w:color w:val="195FA4"/>
      <w:u w:val="single"/>
      <w:effect w:val="none"/>
    </w:rPr>
  </w:style>
  <w:style w:type="paragraph" w:customStyle="1" w:styleId="PicCaption">
    <w:name w:val="PicCaption"/>
    <w:basedOn w:val="Normal"/>
    <w:qFormat/>
    <w:rsid w:val="002F4E3A"/>
    <w:rPr>
      <w:rFonts w:ascii="Georgia" w:eastAsia="Calibri" w:hAnsi="Georgia"/>
      <w:b/>
      <w:sz w:val="18"/>
      <w:szCs w:val="20"/>
      <w:lang w:val="x-none" w:eastAsia="x-none"/>
    </w:rPr>
  </w:style>
  <w:style w:type="character" w:customStyle="1" w:styleId="tightinline1">
    <w:name w:val="tightinline1"/>
    <w:basedOn w:val="DefaultParagraphFont"/>
    <w:rsid w:val="002F4E3A"/>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2F4E3A"/>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2F4E3A"/>
    <w:rPr>
      <w:rFonts w:ascii="Times New Roman" w:hAnsi="Times New Roman"/>
      <w:b/>
      <w:color w:val="000000"/>
      <w:sz w:val="36"/>
      <w:u w:val="single"/>
    </w:rPr>
  </w:style>
  <w:style w:type="paragraph" w:customStyle="1" w:styleId="Hat2">
    <w:name w:val="Hat2"/>
    <w:basedOn w:val="Hat1"/>
    <w:next w:val="Normal"/>
    <w:uiPriority w:val="99"/>
    <w:qFormat/>
    <w:rsid w:val="002F4E3A"/>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2F4E3A"/>
    <w:pPr>
      <w:spacing w:line="276" w:lineRule="auto"/>
      <w:outlineLvl w:val="9"/>
    </w:pPr>
    <w:rPr>
      <w:rFonts w:cs="Times New Roman"/>
      <w:bCs/>
      <w:color w:val="365F91"/>
      <w:sz w:val="28"/>
      <w:szCs w:val="28"/>
    </w:rPr>
  </w:style>
  <w:style w:type="character" w:customStyle="1" w:styleId="Style7pt">
    <w:name w:val="Style 7 pt"/>
    <w:basedOn w:val="DefaultParagraphFont"/>
    <w:rsid w:val="002F4E3A"/>
    <w:rPr>
      <w:rFonts w:ascii="Times New Roman" w:hAnsi="Times New Roman"/>
      <w:sz w:val="14"/>
    </w:rPr>
  </w:style>
  <w:style w:type="character" w:customStyle="1" w:styleId="articleheadline1">
    <w:name w:val="articleheadline1"/>
    <w:basedOn w:val="DefaultParagraphFont"/>
    <w:rsid w:val="002F4E3A"/>
    <w:rPr>
      <w:b/>
      <w:bCs/>
      <w:strike w:val="0"/>
      <w:dstrike w:val="0"/>
      <w:sz w:val="27"/>
      <w:szCs w:val="27"/>
      <w:u w:val="none"/>
      <w:effect w:val="none"/>
    </w:rPr>
  </w:style>
  <w:style w:type="character" w:customStyle="1" w:styleId="StyleStyle16ptChar">
    <w:name w:val="Style Style1 + 6 pt Char"/>
    <w:basedOn w:val="DefaultParagraphFont"/>
    <w:rsid w:val="002F4E3A"/>
    <w:rPr>
      <w:sz w:val="12"/>
      <w:szCs w:val="14"/>
      <w:lang w:val="en-US" w:eastAsia="en-US" w:bidi="ar-SA"/>
    </w:rPr>
  </w:style>
  <w:style w:type="character" w:customStyle="1" w:styleId="StyleHeading2BlackChar">
    <w:name w:val="Style Heading 2 + Black Char"/>
    <w:basedOn w:val="DefaultParagraphFont"/>
    <w:rsid w:val="002F4E3A"/>
    <w:rPr>
      <w:rFonts w:cs="Arial"/>
      <w:b/>
      <w:bCs/>
      <w:iCs/>
      <w:color w:val="000000"/>
      <w:sz w:val="22"/>
      <w:szCs w:val="28"/>
      <w:lang w:val="en-US" w:eastAsia="en-US" w:bidi="ar-SA"/>
    </w:rPr>
  </w:style>
  <w:style w:type="paragraph" w:customStyle="1" w:styleId="TagsandCites0">
    <w:name w:val="Tags and Cites"/>
    <w:basedOn w:val="Normal"/>
    <w:qFormat/>
    <w:rsid w:val="002F4E3A"/>
    <w:pPr>
      <w:spacing w:before="120" w:after="120"/>
    </w:pPr>
    <w:rPr>
      <w:rFonts w:ascii="Copperplate" w:hAnsi="Copperplate"/>
      <w:szCs w:val="20"/>
    </w:rPr>
  </w:style>
  <w:style w:type="character" w:customStyle="1" w:styleId="profileshighlighttext">
    <w:name w:val="profileshighlighttext"/>
    <w:basedOn w:val="DefaultParagraphFont"/>
    <w:rsid w:val="002F4E3A"/>
  </w:style>
  <w:style w:type="paragraph" w:customStyle="1" w:styleId="column-byline">
    <w:name w:val="column-byline"/>
    <w:basedOn w:val="Normal"/>
    <w:qFormat/>
    <w:rsid w:val="002F4E3A"/>
    <w:pPr>
      <w:spacing w:before="100" w:beforeAutospacing="1" w:after="100" w:afterAutospacing="1"/>
    </w:pPr>
  </w:style>
  <w:style w:type="paragraph" w:customStyle="1" w:styleId="en">
    <w:name w:val="en"/>
    <w:basedOn w:val="Normal"/>
    <w:qFormat/>
    <w:rsid w:val="002F4E3A"/>
    <w:pPr>
      <w:spacing w:before="100" w:beforeAutospacing="1" w:after="100" w:afterAutospacing="1"/>
    </w:pPr>
  </w:style>
  <w:style w:type="paragraph" w:customStyle="1" w:styleId="Cardunderlined0">
    <w:name w:val="Card underlined"/>
    <w:basedOn w:val="Normal"/>
    <w:qFormat/>
    <w:rsid w:val="002F4E3A"/>
    <w:rPr>
      <w:color w:val="000000"/>
      <w:u w:val="single"/>
    </w:rPr>
  </w:style>
  <w:style w:type="character" w:customStyle="1" w:styleId="boldciteCharChar">
    <w:name w:val="bold cite Char Char"/>
    <w:basedOn w:val="DefaultParagraphFont"/>
    <w:rsid w:val="002F4E3A"/>
    <w:rPr>
      <w:rFonts w:ascii="Arial" w:hAnsi="Arial" w:cs="Arial"/>
      <w:b/>
      <w:bCs/>
      <w:kern w:val="32"/>
      <w:sz w:val="24"/>
      <w:szCs w:val="24"/>
      <w:lang w:val="en-US" w:eastAsia="en-US" w:bidi="ar-SA"/>
    </w:rPr>
  </w:style>
  <w:style w:type="character" w:customStyle="1" w:styleId="comments-post">
    <w:name w:val="comments-post"/>
    <w:basedOn w:val="DefaultParagraphFont"/>
    <w:rsid w:val="002F4E3A"/>
  </w:style>
  <w:style w:type="character" w:customStyle="1" w:styleId="txt">
    <w:name w:val="txt"/>
    <w:basedOn w:val="DefaultParagraphFont"/>
    <w:rsid w:val="002F4E3A"/>
  </w:style>
  <w:style w:type="character" w:customStyle="1" w:styleId="Char5">
    <w:name w:val="Char5"/>
    <w:basedOn w:val="DefaultParagraphFont"/>
    <w:rsid w:val="002F4E3A"/>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2F4E3A"/>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2F4E3A"/>
    <w:pPr>
      <w:autoSpaceDE w:val="0"/>
      <w:autoSpaceDN w:val="0"/>
      <w:adjustRightInd w:val="0"/>
      <w:jc w:val="both"/>
    </w:pPr>
    <w:rPr>
      <w:spacing w:val="-1"/>
      <w:sz w:val="12"/>
    </w:rPr>
  </w:style>
  <w:style w:type="character" w:customStyle="1" w:styleId="CharacterStyle4">
    <w:name w:val="Character Style 4"/>
    <w:rsid w:val="002F4E3A"/>
    <w:rPr>
      <w:sz w:val="20"/>
      <w:u w:val="single"/>
    </w:rPr>
  </w:style>
  <w:style w:type="paragraph" w:customStyle="1" w:styleId="CtieRead">
    <w:name w:val="Ctie Read"/>
    <w:basedOn w:val="Heading4"/>
    <w:qFormat/>
    <w:rsid w:val="002F4E3A"/>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2F4E3A"/>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2F4E3A"/>
    <w:rPr>
      <w:b w:val="0"/>
      <w:bCs w:val="0"/>
      <w:sz w:val="20"/>
    </w:rPr>
  </w:style>
  <w:style w:type="paragraph" w:customStyle="1" w:styleId="ZNormalText">
    <w:name w:val="Z Normal Text"/>
    <w:basedOn w:val="Normal"/>
    <w:autoRedefine/>
    <w:qFormat/>
    <w:rsid w:val="002F4E3A"/>
  </w:style>
  <w:style w:type="paragraph" w:customStyle="1" w:styleId="ZTag">
    <w:name w:val="Z Tag"/>
    <w:basedOn w:val="Normal"/>
    <w:autoRedefine/>
    <w:qFormat/>
    <w:rsid w:val="002F4E3A"/>
    <w:rPr>
      <w:b/>
      <w:color w:val="000000"/>
      <w:sz w:val="28"/>
    </w:rPr>
  </w:style>
  <w:style w:type="character" w:customStyle="1" w:styleId="style110">
    <w:name w:val="style11"/>
    <w:basedOn w:val="DefaultParagraphFont"/>
    <w:rsid w:val="002F4E3A"/>
    <w:rPr>
      <w:sz w:val="12"/>
      <w:szCs w:val="12"/>
    </w:rPr>
  </w:style>
  <w:style w:type="character" w:customStyle="1" w:styleId="subtitlesarticles1">
    <w:name w:val="subtitles_articles1"/>
    <w:basedOn w:val="DefaultParagraphFont"/>
    <w:rsid w:val="002F4E3A"/>
    <w:rPr>
      <w:rFonts w:ascii="Verdana" w:hAnsi="Verdana" w:cs="Times New Roman"/>
      <w:b/>
      <w:bCs/>
      <w:color w:val="000000"/>
      <w:sz w:val="20"/>
      <w:szCs w:val="20"/>
    </w:rPr>
  </w:style>
  <w:style w:type="character" w:customStyle="1" w:styleId="BlockTitleChar10">
    <w:name w:val="Block Title Char1"/>
    <w:basedOn w:val="DefaultParagraphFont"/>
    <w:rsid w:val="002F4E3A"/>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2F4E3A"/>
    <w:rPr>
      <w:bCs/>
      <w:sz w:val="16"/>
      <w:szCs w:val="28"/>
      <w:lang w:val="en-US" w:eastAsia="en-US" w:bidi="ar-SA"/>
    </w:rPr>
  </w:style>
  <w:style w:type="paragraph" w:customStyle="1" w:styleId="StyleUnderlineUnderline">
    <w:name w:val="Style Underline + Underline"/>
    <w:basedOn w:val="Normal"/>
    <w:qFormat/>
    <w:rsid w:val="002F4E3A"/>
    <w:pPr>
      <w:widowControl w:val="0"/>
      <w:suppressAutoHyphens/>
    </w:pPr>
    <w:rPr>
      <w:szCs w:val="18"/>
      <w:u w:val="single"/>
    </w:rPr>
  </w:style>
  <w:style w:type="character" w:customStyle="1" w:styleId="ft4">
    <w:name w:val="ft4"/>
    <w:basedOn w:val="DefaultParagraphFont"/>
    <w:rsid w:val="002F4E3A"/>
  </w:style>
  <w:style w:type="character" w:customStyle="1" w:styleId="ps2">
    <w:name w:val="ps2"/>
    <w:basedOn w:val="DefaultParagraphFont"/>
    <w:rsid w:val="002F4E3A"/>
  </w:style>
  <w:style w:type="character" w:customStyle="1" w:styleId="ps3">
    <w:name w:val="ps3"/>
    <w:basedOn w:val="DefaultParagraphFont"/>
    <w:rsid w:val="002F4E3A"/>
  </w:style>
  <w:style w:type="character" w:customStyle="1" w:styleId="ps4">
    <w:name w:val="ps4"/>
    <w:basedOn w:val="DefaultParagraphFont"/>
    <w:rsid w:val="002F4E3A"/>
  </w:style>
  <w:style w:type="character" w:customStyle="1" w:styleId="ps5">
    <w:name w:val="ps5"/>
    <w:basedOn w:val="DefaultParagraphFont"/>
    <w:rsid w:val="002F4E3A"/>
  </w:style>
  <w:style w:type="character" w:customStyle="1" w:styleId="ps6">
    <w:name w:val="ps6"/>
    <w:basedOn w:val="DefaultParagraphFont"/>
    <w:rsid w:val="002F4E3A"/>
  </w:style>
  <w:style w:type="character" w:customStyle="1" w:styleId="ps7">
    <w:name w:val="ps7"/>
    <w:basedOn w:val="DefaultParagraphFont"/>
    <w:rsid w:val="002F4E3A"/>
  </w:style>
  <w:style w:type="character" w:customStyle="1" w:styleId="ps8">
    <w:name w:val="ps8"/>
    <w:basedOn w:val="DefaultParagraphFont"/>
    <w:rsid w:val="002F4E3A"/>
  </w:style>
  <w:style w:type="character" w:customStyle="1" w:styleId="ps9">
    <w:name w:val="ps9"/>
    <w:basedOn w:val="DefaultParagraphFont"/>
    <w:rsid w:val="002F4E3A"/>
  </w:style>
  <w:style w:type="character" w:customStyle="1" w:styleId="ps10">
    <w:name w:val="ps10"/>
    <w:basedOn w:val="DefaultParagraphFont"/>
    <w:rsid w:val="002F4E3A"/>
  </w:style>
  <w:style w:type="character" w:customStyle="1" w:styleId="ps11">
    <w:name w:val="ps11"/>
    <w:basedOn w:val="DefaultParagraphFont"/>
    <w:rsid w:val="002F4E3A"/>
  </w:style>
  <w:style w:type="character" w:customStyle="1" w:styleId="ps12">
    <w:name w:val="ps12"/>
    <w:basedOn w:val="DefaultParagraphFont"/>
    <w:rsid w:val="002F4E3A"/>
  </w:style>
  <w:style w:type="character" w:customStyle="1" w:styleId="ps13">
    <w:name w:val="ps13"/>
    <w:basedOn w:val="DefaultParagraphFont"/>
    <w:rsid w:val="002F4E3A"/>
  </w:style>
  <w:style w:type="character" w:customStyle="1" w:styleId="ps14">
    <w:name w:val="ps14"/>
    <w:basedOn w:val="DefaultParagraphFont"/>
    <w:rsid w:val="002F4E3A"/>
  </w:style>
  <w:style w:type="character" w:customStyle="1" w:styleId="ps15">
    <w:name w:val="ps15"/>
    <w:basedOn w:val="DefaultParagraphFont"/>
    <w:rsid w:val="002F4E3A"/>
  </w:style>
  <w:style w:type="character" w:customStyle="1" w:styleId="ps16">
    <w:name w:val="ps16"/>
    <w:basedOn w:val="DefaultParagraphFont"/>
    <w:rsid w:val="002F4E3A"/>
  </w:style>
  <w:style w:type="character" w:customStyle="1" w:styleId="ps17">
    <w:name w:val="ps17"/>
    <w:basedOn w:val="DefaultParagraphFont"/>
    <w:rsid w:val="002F4E3A"/>
  </w:style>
  <w:style w:type="character" w:customStyle="1" w:styleId="ps18">
    <w:name w:val="ps18"/>
    <w:basedOn w:val="DefaultParagraphFont"/>
    <w:rsid w:val="002F4E3A"/>
  </w:style>
  <w:style w:type="character" w:customStyle="1" w:styleId="ps19">
    <w:name w:val="ps19"/>
    <w:basedOn w:val="DefaultParagraphFont"/>
    <w:rsid w:val="002F4E3A"/>
  </w:style>
  <w:style w:type="character" w:customStyle="1" w:styleId="ps20">
    <w:name w:val="ps20"/>
    <w:basedOn w:val="DefaultParagraphFont"/>
    <w:rsid w:val="002F4E3A"/>
  </w:style>
  <w:style w:type="character" w:customStyle="1" w:styleId="ps21">
    <w:name w:val="ps21"/>
    <w:basedOn w:val="DefaultParagraphFont"/>
    <w:rsid w:val="002F4E3A"/>
  </w:style>
  <w:style w:type="character" w:customStyle="1" w:styleId="ps22">
    <w:name w:val="ps22"/>
    <w:basedOn w:val="DefaultParagraphFont"/>
    <w:rsid w:val="002F4E3A"/>
  </w:style>
  <w:style w:type="character" w:customStyle="1" w:styleId="em0">
    <w:name w:val="em0"/>
    <w:basedOn w:val="DefaultParagraphFont"/>
    <w:rsid w:val="002F4E3A"/>
  </w:style>
  <w:style w:type="character" w:customStyle="1" w:styleId="ps23">
    <w:name w:val="ps23"/>
    <w:basedOn w:val="DefaultParagraphFont"/>
    <w:rsid w:val="002F4E3A"/>
  </w:style>
  <w:style w:type="character" w:customStyle="1" w:styleId="ps24">
    <w:name w:val="ps24"/>
    <w:basedOn w:val="DefaultParagraphFont"/>
    <w:rsid w:val="002F4E3A"/>
  </w:style>
  <w:style w:type="character" w:customStyle="1" w:styleId="ps25">
    <w:name w:val="ps25"/>
    <w:basedOn w:val="DefaultParagraphFont"/>
    <w:rsid w:val="002F4E3A"/>
  </w:style>
  <w:style w:type="character" w:customStyle="1" w:styleId="ps26">
    <w:name w:val="ps26"/>
    <w:basedOn w:val="DefaultParagraphFont"/>
    <w:rsid w:val="002F4E3A"/>
  </w:style>
  <w:style w:type="character" w:customStyle="1" w:styleId="ps27">
    <w:name w:val="ps27"/>
    <w:basedOn w:val="DefaultParagraphFont"/>
    <w:rsid w:val="002F4E3A"/>
  </w:style>
  <w:style w:type="character" w:customStyle="1" w:styleId="ps28">
    <w:name w:val="ps28"/>
    <w:basedOn w:val="DefaultParagraphFont"/>
    <w:rsid w:val="002F4E3A"/>
  </w:style>
  <w:style w:type="character" w:customStyle="1" w:styleId="ps29">
    <w:name w:val="ps29"/>
    <w:basedOn w:val="DefaultParagraphFont"/>
    <w:rsid w:val="002F4E3A"/>
  </w:style>
  <w:style w:type="character" w:customStyle="1" w:styleId="ps30">
    <w:name w:val="ps30"/>
    <w:basedOn w:val="DefaultParagraphFont"/>
    <w:rsid w:val="002F4E3A"/>
  </w:style>
  <w:style w:type="character" w:customStyle="1" w:styleId="ps31">
    <w:name w:val="ps31"/>
    <w:basedOn w:val="DefaultParagraphFont"/>
    <w:rsid w:val="002F4E3A"/>
  </w:style>
  <w:style w:type="character" w:customStyle="1" w:styleId="ps32">
    <w:name w:val="ps32"/>
    <w:basedOn w:val="DefaultParagraphFont"/>
    <w:rsid w:val="002F4E3A"/>
  </w:style>
  <w:style w:type="character" w:customStyle="1" w:styleId="ps33">
    <w:name w:val="ps33"/>
    <w:basedOn w:val="DefaultParagraphFont"/>
    <w:rsid w:val="002F4E3A"/>
  </w:style>
  <w:style w:type="character" w:customStyle="1" w:styleId="ps34">
    <w:name w:val="ps34"/>
    <w:basedOn w:val="DefaultParagraphFont"/>
    <w:rsid w:val="002F4E3A"/>
  </w:style>
  <w:style w:type="character" w:customStyle="1" w:styleId="ps35">
    <w:name w:val="ps35"/>
    <w:basedOn w:val="DefaultParagraphFont"/>
    <w:rsid w:val="002F4E3A"/>
  </w:style>
  <w:style w:type="character" w:customStyle="1" w:styleId="ps36">
    <w:name w:val="ps36"/>
    <w:basedOn w:val="DefaultParagraphFont"/>
    <w:rsid w:val="002F4E3A"/>
  </w:style>
  <w:style w:type="character" w:customStyle="1" w:styleId="ps37">
    <w:name w:val="ps37"/>
    <w:basedOn w:val="DefaultParagraphFont"/>
    <w:rsid w:val="002F4E3A"/>
  </w:style>
  <w:style w:type="character" w:customStyle="1" w:styleId="ps38">
    <w:name w:val="ps38"/>
    <w:basedOn w:val="DefaultParagraphFont"/>
    <w:rsid w:val="002F4E3A"/>
  </w:style>
  <w:style w:type="character" w:customStyle="1" w:styleId="ps40">
    <w:name w:val="ps40"/>
    <w:basedOn w:val="DefaultParagraphFont"/>
    <w:rsid w:val="002F4E3A"/>
  </w:style>
  <w:style w:type="character" w:customStyle="1" w:styleId="ps41">
    <w:name w:val="ps41"/>
    <w:basedOn w:val="DefaultParagraphFont"/>
    <w:rsid w:val="002F4E3A"/>
  </w:style>
  <w:style w:type="character" w:customStyle="1" w:styleId="ps42">
    <w:name w:val="ps42"/>
    <w:basedOn w:val="DefaultParagraphFont"/>
    <w:rsid w:val="002F4E3A"/>
  </w:style>
  <w:style w:type="character" w:customStyle="1" w:styleId="ps43">
    <w:name w:val="ps43"/>
    <w:basedOn w:val="DefaultParagraphFont"/>
    <w:rsid w:val="002F4E3A"/>
  </w:style>
  <w:style w:type="character" w:customStyle="1" w:styleId="ps46">
    <w:name w:val="ps46"/>
    <w:basedOn w:val="DefaultParagraphFont"/>
    <w:rsid w:val="002F4E3A"/>
  </w:style>
  <w:style w:type="character" w:customStyle="1" w:styleId="ps47">
    <w:name w:val="ps47"/>
    <w:basedOn w:val="DefaultParagraphFont"/>
    <w:rsid w:val="002F4E3A"/>
  </w:style>
  <w:style w:type="character" w:customStyle="1" w:styleId="ps48">
    <w:name w:val="ps48"/>
    <w:basedOn w:val="DefaultParagraphFont"/>
    <w:rsid w:val="002F4E3A"/>
  </w:style>
  <w:style w:type="character" w:customStyle="1" w:styleId="ps49">
    <w:name w:val="ps49"/>
    <w:basedOn w:val="DefaultParagraphFont"/>
    <w:rsid w:val="002F4E3A"/>
  </w:style>
  <w:style w:type="character" w:customStyle="1" w:styleId="ps50">
    <w:name w:val="ps50"/>
    <w:basedOn w:val="DefaultParagraphFont"/>
    <w:rsid w:val="002F4E3A"/>
  </w:style>
  <w:style w:type="character" w:customStyle="1" w:styleId="ps51">
    <w:name w:val="ps51"/>
    <w:basedOn w:val="DefaultParagraphFont"/>
    <w:rsid w:val="002F4E3A"/>
  </w:style>
  <w:style w:type="character" w:customStyle="1" w:styleId="ps52">
    <w:name w:val="ps52"/>
    <w:basedOn w:val="DefaultParagraphFont"/>
    <w:rsid w:val="002F4E3A"/>
  </w:style>
  <w:style w:type="character" w:customStyle="1" w:styleId="ps53">
    <w:name w:val="ps53"/>
    <w:basedOn w:val="DefaultParagraphFont"/>
    <w:rsid w:val="002F4E3A"/>
  </w:style>
  <w:style w:type="character" w:customStyle="1" w:styleId="ps54">
    <w:name w:val="ps54"/>
    <w:basedOn w:val="DefaultParagraphFont"/>
    <w:rsid w:val="002F4E3A"/>
  </w:style>
  <w:style w:type="character" w:customStyle="1" w:styleId="ps55">
    <w:name w:val="ps55"/>
    <w:basedOn w:val="DefaultParagraphFont"/>
    <w:rsid w:val="002F4E3A"/>
  </w:style>
  <w:style w:type="character" w:customStyle="1" w:styleId="ps56">
    <w:name w:val="ps56"/>
    <w:basedOn w:val="DefaultParagraphFont"/>
    <w:rsid w:val="002F4E3A"/>
  </w:style>
  <w:style w:type="character" w:customStyle="1" w:styleId="ps57">
    <w:name w:val="ps57"/>
    <w:basedOn w:val="DefaultParagraphFont"/>
    <w:rsid w:val="002F4E3A"/>
  </w:style>
  <w:style w:type="character" w:customStyle="1" w:styleId="ps58">
    <w:name w:val="ps58"/>
    <w:basedOn w:val="DefaultParagraphFont"/>
    <w:rsid w:val="002F4E3A"/>
  </w:style>
  <w:style w:type="character" w:customStyle="1" w:styleId="ps59">
    <w:name w:val="ps59"/>
    <w:basedOn w:val="DefaultParagraphFont"/>
    <w:rsid w:val="002F4E3A"/>
  </w:style>
  <w:style w:type="character" w:customStyle="1" w:styleId="ps60">
    <w:name w:val="ps60"/>
    <w:basedOn w:val="DefaultParagraphFont"/>
    <w:rsid w:val="002F4E3A"/>
  </w:style>
  <w:style w:type="character" w:customStyle="1" w:styleId="ps61">
    <w:name w:val="ps61"/>
    <w:basedOn w:val="DefaultParagraphFont"/>
    <w:rsid w:val="002F4E3A"/>
  </w:style>
  <w:style w:type="character" w:customStyle="1" w:styleId="ps62">
    <w:name w:val="ps62"/>
    <w:basedOn w:val="DefaultParagraphFont"/>
    <w:rsid w:val="002F4E3A"/>
  </w:style>
  <w:style w:type="character" w:customStyle="1" w:styleId="ps64">
    <w:name w:val="ps64"/>
    <w:basedOn w:val="DefaultParagraphFont"/>
    <w:rsid w:val="002F4E3A"/>
  </w:style>
  <w:style w:type="character" w:customStyle="1" w:styleId="ps68">
    <w:name w:val="ps68"/>
    <w:basedOn w:val="DefaultParagraphFont"/>
    <w:rsid w:val="002F4E3A"/>
  </w:style>
  <w:style w:type="character" w:customStyle="1" w:styleId="ps70">
    <w:name w:val="ps70"/>
    <w:basedOn w:val="DefaultParagraphFont"/>
    <w:rsid w:val="002F4E3A"/>
  </w:style>
  <w:style w:type="character" w:customStyle="1" w:styleId="ps71">
    <w:name w:val="ps71"/>
    <w:basedOn w:val="DefaultParagraphFont"/>
    <w:rsid w:val="002F4E3A"/>
  </w:style>
  <w:style w:type="character" w:customStyle="1" w:styleId="ps72">
    <w:name w:val="ps72"/>
    <w:basedOn w:val="DefaultParagraphFont"/>
    <w:rsid w:val="002F4E3A"/>
  </w:style>
  <w:style w:type="character" w:customStyle="1" w:styleId="ps73">
    <w:name w:val="ps73"/>
    <w:basedOn w:val="DefaultParagraphFont"/>
    <w:rsid w:val="002F4E3A"/>
  </w:style>
  <w:style w:type="character" w:customStyle="1" w:styleId="ps74">
    <w:name w:val="ps74"/>
    <w:basedOn w:val="DefaultParagraphFont"/>
    <w:rsid w:val="002F4E3A"/>
  </w:style>
  <w:style w:type="character" w:customStyle="1" w:styleId="ps78">
    <w:name w:val="ps78"/>
    <w:basedOn w:val="DefaultParagraphFont"/>
    <w:rsid w:val="002F4E3A"/>
  </w:style>
  <w:style w:type="character" w:customStyle="1" w:styleId="ps82">
    <w:name w:val="ps82"/>
    <w:basedOn w:val="DefaultParagraphFont"/>
    <w:rsid w:val="002F4E3A"/>
  </w:style>
  <w:style w:type="character" w:customStyle="1" w:styleId="ps83">
    <w:name w:val="ps83"/>
    <w:basedOn w:val="DefaultParagraphFont"/>
    <w:rsid w:val="002F4E3A"/>
  </w:style>
  <w:style w:type="character" w:customStyle="1" w:styleId="ps84">
    <w:name w:val="ps84"/>
    <w:basedOn w:val="DefaultParagraphFont"/>
    <w:rsid w:val="002F4E3A"/>
  </w:style>
  <w:style w:type="character" w:customStyle="1" w:styleId="ps86">
    <w:name w:val="ps86"/>
    <w:basedOn w:val="DefaultParagraphFont"/>
    <w:rsid w:val="002F4E3A"/>
  </w:style>
  <w:style w:type="character" w:customStyle="1" w:styleId="style311">
    <w:name w:val="style311"/>
    <w:basedOn w:val="DefaultParagraphFont"/>
    <w:rsid w:val="002F4E3A"/>
    <w:rPr>
      <w:rFonts w:ascii="Times New Roman" w:hAnsi="Times New Roman" w:cs="Times New Roman" w:hint="default"/>
      <w:sz w:val="26"/>
      <w:szCs w:val="26"/>
    </w:rPr>
  </w:style>
  <w:style w:type="paragraph" w:customStyle="1" w:styleId="TxBr2p1">
    <w:name w:val="TxBr_2p1"/>
    <w:basedOn w:val="Normal"/>
    <w:qFormat/>
    <w:rsid w:val="002F4E3A"/>
    <w:pPr>
      <w:tabs>
        <w:tab w:val="left" w:pos="204"/>
      </w:tabs>
      <w:autoSpaceDE w:val="0"/>
      <w:autoSpaceDN w:val="0"/>
      <w:adjustRightInd w:val="0"/>
      <w:spacing w:line="260" w:lineRule="atLeast"/>
      <w:jc w:val="both"/>
    </w:pPr>
  </w:style>
  <w:style w:type="paragraph" w:customStyle="1" w:styleId="TxBr2p2">
    <w:name w:val="TxBr_2p2"/>
    <w:basedOn w:val="Normal"/>
    <w:qFormat/>
    <w:rsid w:val="002F4E3A"/>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2F4E3A"/>
    <w:pPr>
      <w:tabs>
        <w:tab w:val="left" w:pos="204"/>
      </w:tabs>
      <w:autoSpaceDE w:val="0"/>
      <w:autoSpaceDN w:val="0"/>
      <w:adjustRightInd w:val="0"/>
      <w:spacing w:line="260" w:lineRule="atLeast"/>
      <w:jc w:val="both"/>
    </w:pPr>
  </w:style>
  <w:style w:type="paragraph" w:customStyle="1" w:styleId="TxBr3p2">
    <w:name w:val="TxBr_3p2"/>
    <w:basedOn w:val="Normal"/>
    <w:qFormat/>
    <w:rsid w:val="002F4E3A"/>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2F4E3A"/>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2F4E3A"/>
    <w:pPr>
      <w:tabs>
        <w:tab w:val="left" w:pos="204"/>
      </w:tabs>
      <w:autoSpaceDE w:val="0"/>
      <w:autoSpaceDN w:val="0"/>
      <w:adjustRightInd w:val="0"/>
      <w:spacing w:line="240" w:lineRule="atLeast"/>
      <w:jc w:val="both"/>
    </w:pPr>
  </w:style>
  <w:style w:type="paragraph" w:customStyle="1" w:styleId="TxBr5p1">
    <w:name w:val="TxBr_5p1"/>
    <w:basedOn w:val="Normal"/>
    <w:qFormat/>
    <w:rsid w:val="002F4E3A"/>
    <w:pPr>
      <w:tabs>
        <w:tab w:val="left" w:pos="204"/>
      </w:tabs>
      <w:autoSpaceDE w:val="0"/>
      <w:autoSpaceDN w:val="0"/>
      <w:adjustRightInd w:val="0"/>
      <w:spacing w:line="260" w:lineRule="atLeast"/>
      <w:jc w:val="both"/>
    </w:pPr>
  </w:style>
  <w:style w:type="paragraph" w:customStyle="1" w:styleId="TxBr7p1">
    <w:name w:val="TxBr_7p1"/>
    <w:basedOn w:val="Normal"/>
    <w:qFormat/>
    <w:rsid w:val="002F4E3A"/>
    <w:pPr>
      <w:tabs>
        <w:tab w:val="left" w:pos="204"/>
      </w:tabs>
      <w:autoSpaceDE w:val="0"/>
      <w:autoSpaceDN w:val="0"/>
      <w:adjustRightInd w:val="0"/>
      <w:spacing w:line="260" w:lineRule="atLeast"/>
      <w:jc w:val="both"/>
    </w:pPr>
  </w:style>
  <w:style w:type="paragraph" w:customStyle="1" w:styleId="TxBr7p2">
    <w:name w:val="TxBr_7p2"/>
    <w:basedOn w:val="Normal"/>
    <w:qFormat/>
    <w:rsid w:val="002F4E3A"/>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2F4E3A"/>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2F4E3A"/>
    <w:pPr>
      <w:tabs>
        <w:tab w:val="left" w:pos="204"/>
      </w:tabs>
      <w:autoSpaceDE w:val="0"/>
      <w:autoSpaceDN w:val="0"/>
      <w:adjustRightInd w:val="0"/>
      <w:spacing w:line="260" w:lineRule="atLeast"/>
      <w:jc w:val="both"/>
    </w:pPr>
  </w:style>
  <w:style w:type="paragraph" w:customStyle="1" w:styleId="TxBr9p2">
    <w:name w:val="TxBr_9p2"/>
    <w:basedOn w:val="Normal"/>
    <w:qFormat/>
    <w:rsid w:val="002F4E3A"/>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2F4E3A"/>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2F4E3A"/>
    <w:pPr>
      <w:tabs>
        <w:tab w:val="left" w:pos="204"/>
      </w:tabs>
      <w:autoSpaceDE w:val="0"/>
      <w:autoSpaceDN w:val="0"/>
      <w:adjustRightInd w:val="0"/>
      <w:spacing w:line="260" w:lineRule="atLeast"/>
      <w:jc w:val="both"/>
    </w:pPr>
  </w:style>
  <w:style w:type="paragraph" w:customStyle="1" w:styleId="TxBr11p2">
    <w:name w:val="TxBr_11p2"/>
    <w:basedOn w:val="Normal"/>
    <w:qFormat/>
    <w:rsid w:val="002F4E3A"/>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2F4E3A"/>
    <w:pPr>
      <w:tabs>
        <w:tab w:val="left" w:pos="204"/>
      </w:tabs>
      <w:autoSpaceDE w:val="0"/>
      <w:autoSpaceDN w:val="0"/>
      <w:adjustRightInd w:val="0"/>
      <w:spacing w:line="260" w:lineRule="atLeast"/>
      <w:jc w:val="both"/>
    </w:pPr>
  </w:style>
  <w:style w:type="paragraph" w:customStyle="1" w:styleId="TxBr13p1">
    <w:name w:val="TxBr_13p1"/>
    <w:basedOn w:val="Normal"/>
    <w:qFormat/>
    <w:rsid w:val="002F4E3A"/>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2F4E3A"/>
    <w:pPr>
      <w:tabs>
        <w:tab w:val="left" w:pos="204"/>
      </w:tabs>
      <w:autoSpaceDE w:val="0"/>
      <w:autoSpaceDN w:val="0"/>
      <w:adjustRightInd w:val="0"/>
      <w:spacing w:line="260" w:lineRule="atLeast"/>
      <w:jc w:val="both"/>
    </w:pPr>
  </w:style>
  <w:style w:type="paragraph" w:customStyle="1" w:styleId="TxBr14p2">
    <w:name w:val="TxBr_14p2"/>
    <w:basedOn w:val="Normal"/>
    <w:qFormat/>
    <w:rsid w:val="002F4E3A"/>
    <w:pPr>
      <w:tabs>
        <w:tab w:val="left" w:pos="357"/>
      </w:tabs>
      <w:autoSpaceDE w:val="0"/>
      <w:autoSpaceDN w:val="0"/>
      <w:adjustRightInd w:val="0"/>
      <w:spacing w:line="260" w:lineRule="atLeast"/>
      <w:ind w:firstLine="358"/>
      <w:jc w:val="both"/>
    </w:pPr>
  </w:style>
  <w:style w:type="character" w:customStyle="1" w:styleId="AAunderlining">
    <w:name w:val="AA underlining"/>
    <w:rsid w:val="002F4E3A"/>
    <w:rPr>
      <w:rFonts w:ascii="Arial" w:hAnsi="Arial" w:cs="Arial"/>
      <w:b/>
      <w:noProof w:val="0"/>
      <w:color w:val="000000"/>
      <w:u w:val="thick"/>
      <w:lang w:val="en-US" w:eastAsia="en-US" w:bidi="ar-SA"/>
    </w:rPr>
  </w:style>
  <w:style w:type="character" w:customStyle="1" w:styleId="articletext1">
    <w:name w:val="article_text1"/>
    <w:basedOn w:val="DefaultParagraphFont"/>
    <w:rsid w:val="002F4E3A"/>
    <w:rPr>
      <w:rFonts w:ascii="Arial" w:hAnsi="Arial" w:cs="Arial"/>
      <w:sz w:val="18"/>
      <w:szCs w:val="18"/>
    </w:rPr>
  </w:style>
  <w:style w:type="character" w:customStyle="1" w:styleId="ippcaptionblack">
    <w:name w:val="ippcaptionblack"/>
    <w:basedOn w:val="DefaultParagraphFont"/>
    <w:rsid w:val="002F4E3A"/>
  </w:style>
  <w:style w:type="character" w:customStyle="1" w:styleId="size2arialtext1">
    <w:name w:val="size2arialtext1"/>
    <w:basedOn w:val="DefaultParagraphFont"/>
    <w:rsid w:val="002F4E3A"/>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2F4E3A"/>
    <w:rPr>
      <w:b/>
      <w:sz w:val="24"/>
      <w:lang w:val="en-US" w:eastAsia="en-US" w:bidi="ar-SA"/>
    </w:rPr>
  </w:style>
  <w:style w:type="character" w:customStyle="1" w:styleId="StyleCards12ptThickunderlineChar3">
    <w:name w:val="Style Cards + 12 pt Thick underline Char3"/>
    <w:basedOn w:val="DefaultParagraphFont"/>
    <w:rsid w:val="002F4E3A"/>
    <w:rPr>
      <w:sz w:val="24"/>
      <w:szCs w:val="24"/>
      <w:u w:val="thick"/>
      <w:lang w:val="en-US" w:eastAsia="en-US" w:bidi="ar-SA"/>
    </w:rPr>
  </w:style>
  <w:style w:type="paragraph" w:customStyle="1" w:styleId="StyleCites10pt">
    <w:name w:val="Style Cites + 10 pt"/>
    <w:qFormat/>
    <w:rsid w:val="002F4E3A"/>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2F4E3A"/>
    <w:rPr>
      <w:rFonts w:eastAsia="SimSun"/>
      <w:b/>
      <w:bCs/>
      <w:noProof w:val="0"/>
      <w:szCs w:val="24"/>
      <w:u w:val="single"/>
      <w:lang w:val="en-US" w:eastAsia="zh-CN" w:bidi="ar-SA"/>
    </w:rPr>
  </w:style>
  <w:style w:type="paragraph" w:customStyle="1" w:styleId="StyleCites12pt">
    <w:name w:val="Style Cites + 12 pt"/>
    <w:basedOn w:val="Cites"/>
    <w:qFormat/>
    <w:rsid w:val="002F4E3A"/>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2F4E3A"/>
    <w:rPr>
      <w:lang w:val="en-US" w:eastAsia="en-US" w:bidi="ar-SA"/>
    </w:rPr>
  </w:style>
  <w:style w:type="character" w:customStyle="1" w:styleId="CardsFont12ptCharCharCharCharChar">
    <w:name w:val="Cards + Font: 12 pt Char Char Char Char Char"/>
    <w:basedOn w:val="DefaultParagraphFont"/>
    <w:rsid w:val="002F4E3A"/>
    <w:rPr>
      <w:sz w:val="24"/>
      <w:szCs w:val="24"/>
      <w:u w:val="thick"/>
      <w:lang w:val="en-US" w:eastAsia="en-US" w:bidi="ar-SA"/>
    </w:rPr>
  </w:style>
  <w:style w:type="character" w:customStyle="1" w:styleId="standardcontent1">
    <w:name w:val="standardcontent1"/>
    <w:basedOn w:val="DefaultParagraphFont"/>
    <w:rsid w:val="002F4E3A"/>
    <w:rPr>
      <w:rFonts w:ascii="Arial" w:hAnsi="Arial" w:cs="Arial" w:hint="default"/>
      <w:strike w:val="0"/>
      <w:dstrike w:val="0"/>
      <w:sz w:val="24"/>
      <w:szCs w:val="24"/>
      <w:u w:val="none"/>
      <w:effect w:val="none"/>
    </w:rPr>
  </w:style>
  <w:style w:type="character" w:customStyle="1" w:styleId="charchar1">
    <w:name w:val="charchar1"/>
    <w:basedOn w:val="DefaultParagraphFont"/>
    <w:rsid w:val="002F4E3A"/>
  </w:style>
  <w:style w:type="character" w:customStyle="1" w:styleId="underlineevidencetextCharChar">
    <w:name w:val="underline evidence text Char Char"/>
    <w:basedOn w:val="DefaultParagraphFont"/>
    <w:rsid w:val="002F4E3A"/>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2F4E3A"/>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2F4E3A"/>
  </w:style>
  <w:style w:type="paragraph" w:customStyle="1" w:styleId="PageHeading0">
    <w:name w:val="PageHeading"/>
    <w:basedOn w:val="Normal"/>
    <w:autoRedefine/>
    <w:qFormat/>
    <w:rsid w:val="002F4E3A"/>
    <w:pPr>
      <w:jc w:val="center"/>
      <w:outlineLvl w:val="0"/>
    </w:pPr>
    <w:rPr>
      <w:b/>
      <w:sz w:val="32"/>
      <w:szCs w:val="32"/>
      <w:u w:val="single"/>
    </w:rPr>
  </w:style>
  <w:style w:type="paragraph" w:customStyle="1" w:styleId="Cite1HeavyCardSizeUp">
    <w:name w:val="Cite1||HeavyCardSizeUp"/>
    <w:basedOn w:val="Normal"/>
    <w:qFormat/>
    <w:rsid w:val="002F4E3A"/>
    <w:rPr>
      <w:b/>
      <w:u w:val="single"/>
    </w:rPr>
  </w:style>
  <w:style w:type="paragraph" w:customStyle="1" w:styleId="NormalText3">
    <w:name w:val="NormalText"/>
    <w:basedOn w:val="Normal"/>
    <w:qFormat/>
    <w:rsid w:val="002F4E3A"/>
  </w:style>
  <w:style w:type="character" w:customStyle="1" w:styleId="CardUpSizeChar">
    <w:name w:val="CardUpSize Char"/>
    <w:basedOn w:val="DefaultParagraphFont"/>
    <w:rsid w:val="002F4E3A"/>
    <w:rPr>
      <w:sz w:val="24"/>
      <w:szCs w:val="24"/>
      <w:u w:val="single"/>
      <w:lang w:val="en-US" w:eastAsia="en-US" w:bidi="ar-SA"/>
    </w:rPr>
  </w:style>
  <w:style w:type="character" w:customStyle="1" w:styleId="Cite1HeavyCardSizeUpChar">
    <w:name w:val="Cite1||HeavyCardSizeUp Char"/>
    <w:basedOn w:val="DefaultParagraphFont"/>
    <w:rsid w:val="002F4E3A"/>
    <w:rPr>
      <w:b/>
      <w:sz w:val="24"/>
      <w:szCs w:val="24"/>
      <w:u w:val="single"/>
      <w:lang w:val="en-US" w:eastAsia="en-US" w:bidi="ar-SA"/>
    </w:rPr>
  </w:style>
  <w:style w:type="character" w:customStyle="1" w:styleId="end">
    <w:name w:val="end"/>
    <w:basedOn w:val="DefaultParagraphFont"/>
    <w:rsid w:val="002F4E3A"/>
  </w:style>
  <w:style w:type="character" w:customStyle="1" w:styleId="Reallysmall0">
    <w:name w:val="Reallysmall"/>
    <w:basedOn w:val="DefaultParagraphFont"/>
    <w:rsid w:val="002F4E3A"/>
    <w:rPr>
      <w:sz w:val="12"/>
    </w:rPr>
  </w:style>
  <w:style w:type="character" w:customStyle="1" w:styleId="HotRouteCharChar">
    <w:name w:val="Hot Route Char Char"/>
    <w:basedOn w:val="DefaultParagraphFont"/>
    <w:rsid w:val="002F4E3A"/>
    <w:rPr>
      <w:szCs w:val="24"/>
    </w:rPr>
  </w:style>
  <w:style w:type="character" w:customStyle="1" w:styleId="Style12ptBoldUnderline">
    <w:name w:val="Style 12 pt Bold Underline"/>
    <w:basedOn w:val="DefaultParagraphFont"/>
    <w:rsid w:val="002F4E3A"/>
    <w:rPr>
      <w:bCs/>
      <w:sz w:val="20"/>
      <w:u w:val="single"/>
    </w:rPr>
  </w:style>
  <w:style w:type="paragraph" w:customStyle="1" w:styleId="Smalllouietext">
    <w:name w:val="Small louie text"/>
    <w:basedOn w:val="Normal"/>
    <w:autoRedefine/>
    <w:qFormat/>
    <w:rsid w:val="002F4E3A"/>
  </w:style>
  <w:style w:type="paragraph" w:customStyle="1" w:styleId="sdate">
    <w:name w:val="sdate"/>
    <w:basedOn w:val="Normal"/>
    <w:qFormat/>
    <w:rsid w:val="002F4E3A"/>
    <w:pPr>
      <w:spacing w:before="100" w:beforeAutospacing="1" w:after="100" w:afterAutospacing="1"/>
    </w:pPr>
  </w:style>
  <w:style w:type="character" w:customStyle="1" w:styleId="Heading3FoldoverCharChar">
    <w:name w:val="Heading 3 Foldover Char Char"/>
    <w:basedOn w:val="DefaultParagraphFont"/>
    <w:rsid w:val="002F4E3A"/>
    <w:rPr>
      <w:rFonts w:cs="Arial"/>
      <w:b/>
      <w:bCs/>
      <w:sz w:val="40"/>
      <w:szCs w:val="26"/>
      <w:lang w:val="en-US" w:eastAsia="en-US" w:bidi="ar-SA"/>
    </w:rPr>
  </w:style>
  <w:style w:type="character" w:customStyle="1" w:styleId="verdana1">
    <w:name w:val="verdana1"/>
    <w:basedOn w:val="DefaultParagraphFont"/>
    <w:rsid w:val="002F4E3A"/>
    <w:rPr>
      <w:rFonts w:ascii="Verdana" w:hAnsi="Verdana" w:hint="default"/>
    </w:rPr>
  </w:style>
  <w:style w:type="character" w:customStyle="1" w:styleId="bullet-text">
    <w:name w:val="bullet-text"/>
    <w:rsid w:val="002F4E3A"/>
  </w:style>
  <w:style w:type="character" w:customStyle="1" w:styleId="attrib">
    <w:name w:val="attrib"/>
    <w:rsid w:val="002F4E3A"/>
  </w:style>
  <w:style w:type="character" w:customStyle="1" w:styleId="searchtermbold1">
    <w:name w:val="searchtermbold1"/>
    <w:rsid w:val="002F4E3A"/>
    <w:rPr>
      <w:b/>
      <w:bCs/>
      <w:sz w:val="17"/>
      <w:szCs w:val="17"/>
    </w:rPr>
  </w:style>
  <w:style w:type="character" w:customStyle="1" w:styleId="spanstyle1">
    <w:name w:val="spanstyle1"/>
    <w:rsid w:val="002F4E3A"/>
    <w:rPr>
      <w:b w:val="0"/>
      <w:bCs w:val="0"/>
      <w:sz w:val="17"/>
      <w:szCs w:val="17"/>
    </w:rPr>
  </w:style>
  <w:style w:type="character" w:customStyle="1" w:styleId="crosslinkpopup1">
    <w:name w:val="crosslinkpopup1"/>
    <w:rsid w:val="002F4E3A"/>
    <w:rPr>
      <w:vanish/>
      <w:webHidden w:val="0"/>
      <w:bdr w:val="single" w:sz="12" w:space="0" w:color="666666" w:frame="1"/>
      <w:shd w:val="clear" w:color="auto" w:fill="FFFFFF"/>
      <w:specVanish w:val="0"/>
    </w:rPr>
  </w:style>
  <w:style w:type="character" w:customStyle="1" w:styleId="crosslinkpopup2">
    <w:name w:val="crosslinkpopup2"/>
    <w:rsid w:val="002F4E3A"/>
    <w:rPr>
      <w:vanish/>
      <w:webHidden w:val="0"/>
      <w:bdr w:val="single" w:sz="12" w:space="0" w:color="666666" w:frame="1"/>
      <w:shd w:val="clear" w:color="auto" w:fill="FFFFFF"/>
      <w:specVanish w:val="0"/>
    </w:rPr>
  </w:style>
  <w:style w:type="paragraph" w:customStyle="1" w:styleId="speechnumber">
    <w:name w:val="speechnumber"/>
    <w:basedOn w:val="Normal"/>
    <w:qFormat/>
    <w:rsid w:val="002F4E3A"/>
    <w:pPr>
      <w:spacing w:before="100" w:beforeAutospacing="1" w:after="100" w:afterAutospacing="1"/>
    </w:pPr>
    <w:rPr>
      <w:lang w:val="tr-TR" w:eastAsia="tr-TR"/>
    </w:rPr>
  </w:style>
  <w:style w:type="character" w:customStyle="1" w:styleId="printpdf">
    <w:name w:val="print_pdf"/>
    <w:rsid w:val="002F4E3A"/>
  </w:style>
  <w:style w:type="character" w:customStyle="1" w:styleId="custom-facebook-button">
    <w:name w:val="custom-facebook-button"/>
    <w:rsid w:val="002F4E3A"/>
  </w:style>
  <w:style w:type="character" w:customStyle="1" w:styleId="custom-twitter-button">
    <w:name w:val="custom-twitter-button"/>
    <w:rsid w:val="002F4E3A"/>
  </w:style>
  <w:style w:type="character" w:customStyle="1" w:styleId="support">
    <w:name w:val="support"/>
    <w:basedOn w:val="DefaultParagraphFont"/>
    <w:rsid w:val="002F4E3A"/>
  </w:style>
  <w:style w:type="character" w:customStyle="1" w:styleId="3textChar">
    <w:name w:val="3text Char"/>
    <w:basedOn w:val="DefaultParagraphFont"/>
    <w:link w:val="3text"/>
    <w:rsid w:val="002F4E3A"/>
    <w:rPr>
      <w:rFonts w:ascii="Arial Narrow" w:eastAsia="Times New Roman" w:hAnsi="Arial Narrow" w:cs="Calibri"/>
      <w:sz w:val="24"/>
      <w:szCs w:val="24"/>
    </w:rPr>
  </w:style>
  <w:style w:type="character" w:customStyle="1" w:styleId="FontStyle67">
    <w:name w:val="Font Style67"/>
    <w:uiPriority w:val="99"/>
    <w:rsid w:val="002F4E3A"/>
    <w:rPr>
      <w:rFonts w:ascii="Garamond" w:hAnsi="Garamond" w:cs="Garamond"/>
      <w:b/>
      <w:bCs/>
      <w:spacing w:val="10"/>
      <w:sz w:val="14"/>
      <w:szCs w:val="14"/>
    </w:rPr>
  </w:style>
  <w:style w:type="character" w:customStyle="1" w:styleId="Hyperlink13">
    <w:name w:val="Hyperlink13"/>
    <w:basedOn w:val="DefaultParagraphFont"/>
    <w:rsid w:val="002F4E3A"/>
    <w:rPr>
      <w:b w:val="0"/>
      <w:bCs w:val="0"/>
      <w:strike w:val="0"/>
      <w:dstrike w:val="0"/>
      <w:color w:val="008000"/>
      <w:sz w:val="20"/>
      <w:szCs w:val="20"/>
      <w:u w:val="none"/>
      <w:effect w:val="none"/>
    </w:rPr>
  </w:style>
  <w:style w:type="character" w:customStyle="1" w:styleId="Header2Char">
    <w:name w:val="Header2 Char"/>
    <w:basedOn w:val="Heading2Char2"/>
    <w:rsid w:val="002F4E3A"/>
    <w:rPr>
      <w:b/>
      <w:caps/>
      <w:szCs w:val="24"/>
      <w:lang w:val="en-US" w:eastAsia="en-US" w:bidi="ar-SA"/>
    </w:rPr>
  </w:style>
  <w:style w:type="character" w:customStyle="1" w:styleId="StyleBoldText12pt10ptNotBoldKernat16pt">
    <w:name w:val="Style Bold Text 12 pt + 10 pt Not Bold Kern at 16 pt"/>
    <w:basedOn w:val="DefaultParagraphFont"/>
    <w:rsid w:val="002F4E3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2F4E3A"/>
    <w:rPr>
      <w:sz w:val="24"/>
      <w:szCs w:val="24"/>
      <w:u w:val="thick"/>
      <w:lang w:val="en-US" w:eastAsia="en-US" w:bidi="ar-SA"/>
    </w:rPr>
  </w:style>
  <w:style w:type="character" w:customStyle="1" w:styleId="TagsChar4">
    <w:name w:val="Tags Char4"/>
    <w:basedOn w:val="DefaultParagraphFont"/>
    <w:rsid w:val="002F4E3A"/>
    <w:rPr>
      <w:b/>
      <w:lang w:val="en-US" w:eastAsia="en-US" w:bidi="ar-SA"/>
    </w:rPr>
  </w:style>
  <w:style w:type="character" w:customStyle="1" w:styleId="StyleStyleThickunderlineBold">
    <w:name w:val="Style Style Thick underline + Bold"/>
    <w:basedOn w:val="DefaultParagraphFont"/>
    <w:rsid w:val="002F4E3A"/>
    <w:rPr>
      <w:b/>
      <w:bCs/>
      <w:u w:val="thick"/>
    </w:rPr>
  </w:style>
  <w:style w:type="character" w:customStyle="1" w:styleId="underlinecharchar5">
    <w:name w:val="underlinecharchar"/>
    <w:basedOn w:val="DefaultParagraphFont"/>
    <w:rsid w:val="002F4E3A"/>
  </w:style>
  <w:style w:type="paragraph" w:customStyle="1" w:styleId="unread">
    <w:name w:val="unread"/>
    <w:basedOn w:val="Normal"/>
    <w:qFormat/>
    <w:rsid w:val="002F4E3A"/>
  </w:style>
  <w:style w:type="character" w:customStyle="1" w:styleId="unreadChar">
    <w:name w:val="unread Char"/>
    <w:basedOn w:val="DefaultParagraphFont"/>
    <w:rsid w:val="002F4E3A"/>
    <w:rPr>
      <w:szCs w:val="24"/>
    </w:rPr>
  </w:style>
  <w:style w:type="character" w:customStyle="1" w:styleId="FontStyle32">
    <w:name w:val="Font Style32"/>
    <w:basedOn w:val="DefaultParagraphFont"/>
    <w:rsid w:val="002F4E3A"/>
    <w:rPr>
      <w:rFonts w:ascii="Times New Roman" w:hAnsi="Times New Roman" w:cs="Times New Roman"/>
      <w:b/>
      <w:bCs/>
      <w:sz w:val="20"/>
      <w:szCs w:val="20"/>
    </w:rPr>
  </w:style>
  <w:style w:type="character" w:customStyle="1" w:styleId="FontStyle31">
    <w:name w:val="Font Style31"/>
    <w:basedOn w:val="DefaultParagraphFont"/>
    <w:rsid w:val="002F4E3A"/>
    <w:rPr>
      <w:rFonts w:ascii="Times New Roman" w:hAnsi="Times New Roman" w:cs="Times New Roman"/>
      <w:smallCaps/>
      <w:sz w:val="12"/>
      <w:szCs w:val="12"/>
    </w:rPr>
  </w:style>
  <w:style w:type="character" w:customStyle="1" w:styleId="FontStyle40">
    <w:name w:val="Font Style40"/>
    <w:basedOn w:val="DefaultParagraphFont"/>
    <w:uiPriority w:val="99"/>
    <w:rsid w:val="002F4E3A"/>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2F4E3A"/>
    <w:rPr>
      <w:rFonts w:ascii="Franklin Gothic Medium Cond" w:hAnsi="Franklin Gothic Medium Cond" w:cs="Franklin Gothic Medium Cond"/>
      <w:sz w:val="12"/>
      <w:szCs w:val="12"/>
    </w:rPr>
  </w:style>
  <w:style w:type="character" w:customStyle="1" w:styleId="TitlesChar">
    <w:name w:val="Titles Char"/>
    <w:basedOn w:val="DefaultParagraphFont"/>
    <w:rsid w:val="002F4E3A"/>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2F4E3A"/>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2F4E3A"/>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2F4E3A"/>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2F4E3A"/>
    <w:rPr>
      <w:sz w:val="16"/>
      <w:szCs w:val="28"/>
    </w:rPr>
  </w:style>
  <w:style w:type="character" w:customStyle="1" w:styleId="debate-underlinedchar">
    <w:name w:val="debate-underlinedchar"/>
    <w:basedOn w:val="DefaultParagraphFont"/>
    <w:rsid w:val="002F4E3A"/>
  </w:style>
  <w:style w:type="character" w:customStyle="1" w:styleId="time-date">
    <w:name w:val="time-date"/>
    <w:basedOn w:val="DefaultParagraphFont"/>
    <w:rsid w:val="002F4E3A"/>
  </w:style>
  <w:style w:type="character" w:customStyle="1" w:styleId="ecverdana">
    <w:name w:val="ec_verdana"/>
    <w:basedOn w:val="DefaultParagraphFont"/>
    <w:rsid w:val="002F4E3A"/>
  </w:style>
  <w:style w:type="character" w:customStyle="1" w:styleId="ecssl0">
    <w:name w:val="ec_ss_l0"/>
    <w:basedOn w:val="DefaultParagraphFont"/>
    <w:rsid w:val="002F4E3A"/>
  </w:style>
  <w:style w:type="character" w:customStyle="1" w:styleId="echit">
    <w:name w:val="ec_hit"/>
    <w:basedOn w:val="DefaultParagraphFont"/>
    <w:rsid w:val="002F4E3A"/>
  </w:style>
  <w:style w:type="character" w:customStyle="1" w:styleId="bodyblack">
    <w:name w:val="bodyblack"/>
    <w:basedOn w:val="DefaultParagraphFont"/>
    <w:rsid w:val="002F4E3A"/>
  </w:style>
  <w:style w:type="character" w:customStyle="1" w:styleId="BlockTitle2Char1">
    <w:name w:val="Block Title2 Char1"/>
    <w:basedOn w:val="DefaultParagraphFont"/>
    <w:rsid w:val="002F4E3A"/>
    <w:rPr>
      <w:rFonts w:ascii="Arial" w:hAnsi="Arial"/>
      <w:b/>
      <w:sz w:val="28"/>
      <w:lang w:val="en-US" w:eastAsia="en-US" w:bidi="ar-SA"/>
    </w:rPr>
  </w:style>
  <w:style w:type="character" w:customStyle="1" w:styleId="searchterm2">
    <w:name w:val="searchterm2"/>
    <w:basedOn w:val="DefaultParagraphFont"/>
    <w:rsid w:val="002F4E3A"/>
  </w:style>
  <w:style w:type="character" w:customStyle="1" w:styleId="searchterm1">
    <w:name w:val="searchterm1"/>
    <w:basedOn w:val="DefaultParagraphFont"/>
    <w:rsid w:val="002F4E3A"/>
  </w:style>
  <w:style w:type="character" w:customStyle="1" w:styleId="blogbody">
    <w:name w:val="blogbody"/>
    <w:basedOn w:val="DefaultParagraphFont"/>
    <w:rsid w:val="002F4E3A"/>
  </w:style>
  <w:style w:type="character" w:customStyle="1" w:styleId="yschurl">
    <w:name w:val="yschurl"/>
    <w:basedOn w:val="DefaultParagraphFont"/>
    <w:rsid w:val="002F4E3A"/>
  </w:style>
  <w:style w:type="character" w:customStyle="1" w:styleId="BreifTitleChar">
    <w:name w:val="Breif Title Char"/>
    <w:basedOn w:val="DefaultParagraphFont"/>
    <w:rsid w:val="002F4E3A"/>
    <w:rPr>
      <w:b/>
      <w:caps/>
      <w:sz w:val="24"/>
      <w:szCs w:val="24"/>
      <w:u w:val="single"/>
      <w:lang w:val="en-US" w:eastAsia="en-US" w:bidi="ar-SA"/>
    </w:rPr>
  </w:style>
  <w:style w:type="character" w:customStyle="1" w:styleId="evhighlight">
    <w:name w:val="ev highlight"/>
    <w:basedOn w:val="DefaultParagraphFont"/>
    <w:rsid w:val="002F4E3A"/>
    <w:rPr>
      <w:b/>
      <w:color w:val="FF6600"/>
      <w:u w:val="single"/>
    </w:rPr>
  </w:style>
  <w:style w:type="paragraph" w:customStyle="1" w:styleId="feedback">
    <w:name w:val="feedback"/>
    <w:basedOn w:val="Normal"/>
    <w:qFormat/>
    <w:rsid w:val="002F4E3A"/>
    <w:pPr>
      <w:spacing w:after="200" w:line="276" w:lineRule="auto"/>
      <w:ind w:left="720" w:hanging="360"/>
    </w:pPr>
    <w:rPr>
      <w:lang w:bidi="en-US"/>
    </w:rPr>
  </w:style>
  <w:style w:type="character" w:customStyle="1" w:styleId="msgcontent">
    <w:name w:val="msgcontent"/>
    <w:basedOn w:val="DefaultParagraphFont"/>
    <w:rsid w:val="002F4E3A"/>
  </w:style>
  <w:style w:type="character" w:customStyle="1" w:styleId="title11">
    <w:name w:val="title_11"/>
    <w:basedOn w:val="DefaultParagraphFont"/>
    <w:rsid w:val="002F4E3A"/>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2F4E3A"/>
    <w:rPr>
      <w:color w:val="000000"/>
      <w:sz w:val="18"/>
      <w:szCs w:val="24"/>
      <w:lang w:val="en-US" w:eastAsia="en-US" w:bidi="ar-SA"/>
    </w:rPr>
  </w:style>
  <w:style w:type="character" w:customStyle="1" w:styleId="noidunggioithieu">
    <w:name w:val="noidung_gioithieu"/>
    <w:basedOn w:val="DefaultParagraphFont"/>
    <w:rsid w:val="002F4E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128642</Words>
  <Characters>733266</Characters>
  <Application>Microsoft Office Word</Application>
  <DocSecurity>0</DocSecurity>
  <Lines>6110</Lines>
  <Paragraphs>1720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860188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Gusis, Joanna</dc:creator>
  <cp:keywords>6.0.0</cp:keywords>
  <dc:description/>
  <cp:lastModifiedBy>Joanna Gusis</cp:lastModifiedBy>
  <cp:revision>3</cp:revision>
  <dcterms:created xsi:type="dcterms:W3CDTF">2026-02-02T16:00:00Z</dcterms:created>
  <dcterms:modified xsi:type="dcterms:W3CDTF">2026-02-02T16:08:00Z</dcterms:modified>
</cp:coreProperties>
</file>