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9D06" w14:textId="77777777" w:rsidR="00104A0A" w:rsidRDefault="00104A0A" w:rsidP="00104A0A">
      <w:pPr>
        <w:pStyle w:val="Heading1"/>
      </w:pPr>
      <w:r>
        <w:t xml:space="preserve">1NC---Gonzaga---Doubles </w:t>
      </w:r>
    </w:p>
    <w:p w14:paraId="67DAE9E9" w14:textId="77777777" w:rsidR="00104A0A" w:rsidRDefault="00104A0A" w:rsidP="00104A0A">
      <w:pPr>
        <w:pStyle w:val="Heading2"/>
      </w:pPr>
      <w:r>
        <w:t>OFF</w:t>
      </w:r>
    </w:p>
    <w:p w14:paraId="544C7DB7" w14:textId="77777777" w:rsidR="00104A0A" w:rsidRDefault="00104A0A" w:rsidP="00104A0A">
      <w:pPr>
        <w:pStyle w:val="Heading3"/>
      </w:pPr>
      <w:r>
        <w:t>1NC---T</w:t>
      </w:r>
    </w:p>
    <w:p w14:paraId="157FA8CE" w14:textId="77777777" w:rsidR="00104A0A" w:rsidRDefault="00104A0A" w:rsidP="00104A0A">
      <w:pPr>
        <w:pStyle w:val="Heading4"/>
      </w:pPr>
      <w:r>
        <w:t xml:space="preserve">“Substantial” must be </w:t>
      </w:r>
      <w:r w:rsidRPr="0001196A">
        <w:rPr>
          <w:u w:val="single"/>
        </w:rPr>
        <w:t>at least</w:t>
      </w:r>
      <w:r>
        <w:t xml:space="preserve"> 2%</w:t>
      </w:r>
    </w:p>
    <w:p w14:paraId="5D7B99B6" w14:textId="77777777" w:rsidR="00104A0A" w:rsidRPr="00DC3419" w:rsidRDefault="00104A0A" w:rsidP="00104A0A">
      <w:pPr>
        <w:rPr>
          <w:rStyle w:val="Style1Char"/>
          <w:b/>
          <w:bCs/>
          <w:sz w:val="26"/>
        </w:rPr>
      </w:pPr>
      <w:r w:rsidRPr="00765FC0">
        <w:rPr>
          <w:rStyle w:val="Style13ptBold"/>
        </w:rPr>
        <w:t>Words &amp; Phrases 60</w:t>
      </w:r>
    </w:p>
    <w:p w14:paraId="69C4C1C4" w14:textId="77777777" w:rsidR="00104A0A" w:rsidRPr="00865022" w:rsidRDefault="00104A0A" w:rsidP="00104A0A">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3C4A7690" w14:textId="77777777" w:rsidR="00104A0A" w:rsidRDefault="00104A0A" w:rsidP="00104A0A"/>
    <w:p w14:paraId="0FB33D8B" w14:textId="77777777" w:rsidR="00104A0A" w:rsidRDefault="00104A0A" w:rsidP="00104A0A">
      <w:pPr>
        <w:pStyle w:val="Heading4"/>
      </w:pPr>
      <w:r>
        <w:t>Violation:</w:t>
      </w:r>
    </w:p>
    <w:p w14:paraId="6A4CBF0E" w14:textId="77777777" w:rsidR="00104A0A" w:rsidRPr="009829EC" w:rsidRDefault="00104A0A" w:rsidP="00104A0A">
      <w:pPr>
        <w:rPr>
          <w:color w:val="FF0000"/>
        </w:rPr>
      </w:pPr>
      <w:r w:rsidRPr="00042901">
        <w:rPr>
          <w:color w:val="FF0000"/>
          <w:highlight w:val="yellow"/>
        </w:rPr>
        <w:t>&lt;&lt; FILL IN &gt;&gt;</w:t>
      </w:r>
    </w:p>
    <w:p w14:paraId="1D4A79D1" w14:textId="77777777" w:rsidR="00104A0A" w:rsidRDefault="00104A0A" w:rsidP="00104A0A"/>
    <w:p w14:paraId="4D3018D2" w14:textId="77777777" w:rsidR="00104A0A" w:rsidRPr="00832662" w:rsidRDefault="00104A0A" w:rsidP="00104A0A">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49351E95" w14:textId="77777777" w:rsidR="00104A0A" w:rsidRPr="00391675" w:rsidRDefault="00104A0A" w:rsidP="00104A0A"/>
    <w:p w14:paraId="15E3225B" w14:textId="77777777" w:rsidR="00104A0A" w:rsidRPr="0052120C" w:rsidRDefault="00104A0A" w:rsidP="00104A0A"/>
    <w:p w14:paraId="45A9C9EF" w14:textId="77777777" w:rsidR="00104A0A" w:rsidRDefault="00104A0A" w:rsidP="00104A0A">
      <w:pPr>
        <w:pStyle w:val="Heading2"/>
      </w:pPr>
      <w:r>
        <w:t>OFF</w:t>
      </w:r>
    </w:p>
    <w:p w14:paraId="1DB4BD9A" w14:textId="77777777" w:rsidR="00104A0A" w:rsidRDefault="00104A0A" w:rsidP="00104A0A">
      <w:pPr>
        <w:pStyle w:val="Heading3"/>
      </w:pPr>
      <w:r>
        <w:t>1NC---CP</w:t>
      </w:r>
    </w:p>
    <w:p w14:paraId="39DA8660" w14:textId="77777777" w:rsidR="00104A0A" w:rsidRDefault="00104A0A" w:rsidP="00104A0A">
      <w:pPr>
        <w:pStyle w:val="Heading4"/>
      </w:pPr>
      <w:r>
        <w:t xml:space="preserve">Text: The highest courts of the 50 States of the United States should rule on bona fide separate, adequate, and independent state grounds that their state constitution’s guarantee </w:t>
      </w:r>
      <w:r w:rsidRPr="00CD7C70">
        <w:t>collective bargaining rights for intentional property destruction.</w:t>
      </w:r>
    </w:p>
    <w:p w14:paraId="0F61EB04" w14:textId="77777777" w:rsidR="00104A0A" w:rsidRPr="00AE60DC" w:rsidRDefault="00104A0A" w:rsidP="00104A0A"/>
    <w:p w14:paraId="3A81BFA3" w14:textId="77777777" w:rsidR="00104A0A" w:rsidRPr="00703E1A" w:rsidRDefault="00104A0A" w:rsidP="00104A0A">
      <w:pPr>
        <w:pStyle w:val="Heading4"/>
      </w:pPr>
      <w:r w:rsidRPr="00703E1A">
        <w:rPr>
          <w:u w:val="single"/>
        </w:rPr>
        <w:t>Interpretations</w:t>
      </w:r>
      <w:r w:rsidRPr="00703E1A">
        <w:t xml:space="preserve"> of </w:t>
      </w:r>
      <w:r w:rsidRPr="00703E1A">
        <w:rPr>
          <w:u w:val="single"/>
        </w:rPr>
        <w:t>state constitutions</w:t>
      </w:r>
      <w:r w:rsidRPr="00703E1A">
        <w:t xml:space="preserve"> can secure </w:t>
      </w:r>
      <w:r w:rsidRPr="00703E1A">
        <w:rPr>
          <w:u w:val="single"/>
        </w:rPr>
        <w:t>worker protections</w:t>
      </w:r>
      <w:r w:rsidRPr="00703E1A">
        <w:t xml:space="preserve"> that </w:t>
      </w:r>
      <w:r w:rsidRPr="00703E1A">
        <w:rPr>
          <w:u w:val="single"/>
        </w:rPr>
        <w:t>solve the case</w:t>
      </w:r>
      <w:r w:rsidRPr="00703E1A">
        <w:t xml:space="preserve">. </w:t>
      </w:r>
    </w:p>
    <w:p w14:paraId="1EA1991F" w14:textId="77777777" w:rsidR="00104A0A" w:rsidRPr="00060BFE" w:rsidRDefault="00104A0A" w:rsidP="00104A0A">
      <w:pPr>
        <w:rPr>
          <w:rStyle w:val="Style13ptBold"/>
          <w:b w:val="0"/>
          <w:bCs w:val="0"/>
          <w:sz w:val="22"/>
        </w:rPr>
      </w:pPr>
      <w:r>
        <w:rPr>
          <w:rStyle w:val="Style13ptBold"/>
        </w:rPr>
        <w:t>Sparks 18</w:t>
      </w:r>
      <w:r w:rsidRPr="00060BFE">
        <w:t xml:space="preserve"> [Aubrey, Managing Attorney at the American Civil Liberties Union, J.D. from Harvard University, “State Constitutions and Protections for Workers”, 5-16-2018, </w:t>
      </w:r>
      <w:hyperlink r:id="rId8" w:history="1">
        <w:r w:rsidRPr="00060BFE">
          <w:rPr>
            <w:rStyle w:val="Hyperlink"/>
          </w:rPr>
          <w:t>https://onlabor.org/state-constitutions-and-protections-for-workers/</w:t>
        </w:r>
      </w:hyperlink>
      <w:r w:rsidRPr="00060BFE">
        <w:t xml:space="preserve">] </w:t>
      </w:r>
    </w:p>
    <w:p w14:paraId="387C09FC" w14:textId="77777777" w:rsidR="00104A0A" w:rsidRPr="004C7089" w:rsidRDefault="00104A0A" w:rsidP="00104A0A">
      <w:pPr>
        <w:rPr>
          <w:sz w:val="16"/>
        </w:rPr>
      </w:pPr>
      <w:r w:rsidRPr="004C7089">
        <w:rPr>
          <w:sz w:val="16"/>
        </w:rPr>
        <w:t>In October of 1977, a group of attorneys walked out of the Supreme Court building, having extended a new constitutional right to millions of people. They, however, were not in Washington, DC, but instead were leaving Albany, having argued a case arising from the provisions of the New York State Constitution.</w:t>
      </w:r>
    </w:p>
    <w:p w14:paraId="0997EC94" w14:textId="77777777" w:rsidR="00104A0A" w:rsidRPr="004C7089" w:rsidRDefault="00104A0A" w:rsidP="00104A0A">
      <w:pPr>
        <w:rPr>
          <w:sz w:val="16"/>
        </w:rPr>
      </w:pPr>
      <w:r w:rsidRPr="00DD7C91">
        <w:rPr>
          <w:rStyle w:val="StyleUnderline"/>
        </w:rPr>
        <w:t>State constitutional litigation</w:t>
      </w:r>
      <w:r w:rsidRPr="004C7089">
        <w:rPr>
          <w:sz w:val="16"/>
        </w:rPr>
        <w:t xml:space="preserve"> is </w:t>
      </w:r>
      <w:r w:rsidRPr="00DD7C91">
        <w:rPr>
          <w:rStyle w:val="StyleUnderline"/>
        </w:rPr>
        <w:t>widely</w:t>
      </w:r>
      <w:r w:rsidRPr="004C7089">
        <w:rPr>
          <w:sz w:val="16"/>
        </w:rPr>
        <w:t xml:space="preserve"> considered </w:t>
      </w:r>
      <w:r w:rsidRPr="00DD7C91">
        <w:rPr>
          <w:rStyle w:val="Emphasis"/>
        </w:rPr>
        <w:t>undervalued</w:t>
      </w:r>
      <w:r w:rsidRPr="004C7089">
        <w:rPr>
          <w:sz w:val="16"/>
        </w:rPr>
        <w:t xml:space="preserve"> </w:t>
      </w:r>
      <w:r w:rsidRPr="00DD7C91">
        <w:rPr>
          <w:rStyle w:val="StyleUnderline"/>
        </w:rPr>
        <w:t>and</w:t>
      </w:r>
      <w:r w:rsidRPr="004C7089">
        <w:rPr>
          <w:sz w:val="16"/>
        </w:rPr>
        <w:t xml:space="preserve"> </w:t>
      </w:r>
      <w:r w:rsidRPr="00DD7C91">
        <w:rPr>
          <w:rStyle w:val="Emphasis"/>
        </w:rPr>
        <w:t>underused</w:t>
      </w:r>
      <w:r w:rsidRPr="004C7089">
        <w:rPr>
          <w:sz w:val="16"/>
        </w:rPr>
        <w:t xml:space="preserve">, </w:t>
      </w:r>
      <w:r w:rsidRPr="00DD7C91">
        <w:rPr>
          <w:rStyle w:val="StyleUnderline"/>
        </w:rPr>
        <w:t xml:space="preserve">overshadowed by </w:t>
      </w:r>
      <w:r w:rsidRPr="00DD7C91">
        <w:rPr>
          <w:rStyle w:val="Emphasis"/>
        </w:rPr>
        <w:t>federal constitutional law</w:t>
      </w:r>
      <w:r w:rsidRPr="004C7089">
        <w:rPr>
          <w:sz w:val="16"/>
        </w:rPr>
        <w:t xml:space="preserve">. Today, </w:t>
      </w:r>
      <w:r w:rsidRPr="00DD7C91">
        <w:rPr>
          <w:rStyle w:val="StyleUnderline"/>
        </w:rPr>
        <w:t>with</w:t>
      </w:r>
      <w:r w:rsidRPr="004C7089">
        <w:rPr>
          <w:sz w:val="16"/>
        </w:rPr>
        <w:t xml:space="preserve"> the </w:t>
      </w:r>
      <w:r w:rsidRPr="00DD7C91">
        <w:rPr>
          <w:rStyle w:val="StyleUnderline"/>
        </w:rPr>
        <w:t xml:space="preserve">rise of </w:t>
      </w:r>
      <w:r w:rsidRPr="00DD7C91">
        <w:rPr>
          <w:rStyle w:val="Emphasis"/>
        </w:rPr>
        <w:t>progressive new federalism</w:t>
      </w:r>
      <w:r w:rsidRPr="004C7089">
        <w:rPr>
          <w:sz w:val="16"/>
        </w:rPr>
        <w:t xml:space="preserve">, </w:t>
      </w:r>
      <w:r w:rsidRPr="00921095">
        <w:rPr>
          <w:rStyle w:val="StyleUnderline"/>
          <w:highlight w:val="green"/>
        </w:rPr>
        <w:t>state con</w:t>
      </w:r>
      <w:r w:rsidRPr="00DD7C91">
        <w:rPr>
          <w:rStyle w:val="StyleUnderline"/>
        </w:rPr>
        <w:t xml:space="preserve">stitutional </w:t>
      </w:r>
      <w:r w:rsidRPr="00921095">
        <w:rPr>
          <w:rStyle w:val="StyleUnderline"/>
          <w:highlight w:val="green"/>
        </w:rPr>
        <w:t>law</w:t>
      </w:r>
      <w:r w:rsidRPr="004C7089">
        <w:rPr>
          <w:sz w:val="16"/>
        </w:rPr>
        <w:t xml:space="preserve"> again </w:t>
      </w:r>
      <w:r w:rsidRPr="00921095">
        <w:rPr>
          <w:rStyle w:val="StyleUnderline"/>
          <w:highlight w:val="green"/>
        </w:rPr>
        <w:t>stands on</w:t>
      </w:r>
      <w:r w:rsidRPr="00DD7C91">
        <w:rPr>
          <w:rStyle w:val="StyleUnderline"/>
        </w:rPr>
        <w:t xml:space="preserve"> a </w:t>
      </w:r>
      <w:r w:rsidRPr="00921095">
        <w:rPr>
          <w:rStyle w:val="Emphasis"/>
          <w:highlight w:val="green"/>
        </w:rPr>
        <w:t>precipice</w:t>
      </w:r>
      <w:r w:rsidRPr="004C7089">
        <w:rPr>
          <w:sz w:val="16"/>
        </w:rPr>
        <w:t xml:space="preserve">; </w:t>
      </w:r>
      <w:r w:rsidRPr="00DD7C91">
        <w:rPr>
          <w:rStyle w:val="StyleUnderline"/>
        </w:rPr>
        <w:t xml:space="preserve">increased attended to the </w:t>
      </w:r>
      <w:r w:rsidRPr="00921095">
        <w:rPr>
          <w:rStyle w:val="StyleUnderline"/>
          <w:highlight w:val="green"/>
        </w:rPr>
        <w:t>power of state courts to secure rights</w:t>
      </w:r>
      <w:r w:rsidRPr="00DD7C91">
        <w:rPr>
          <w:rStyle w:val="StyleUnderline"/>
        </w:rPr>
        <w:t xml:space="preserve"> not granted by </w:t>
      </w:r>
      <w:r w:rsidRPr="004C7089">
        <w:rPr>
          <w:sz w:val="16"/>
        </w:rPr>
        <w:t xml:space="preserve">the </w:t>
      </w:r>
      <w:r w:rsidRPr="00DD7C91">
        <w:rPr>
          <w:rStyle w:val="Emphasis"/>
        </w:rPr>
        <w:t>federal constitution</w:t>
      </w:r>
      <w:r w:rsidRPr="004C7089">
        <w:rPr>
          <w:sz w:val="16"/>
        </w:rPr>
        <w:t xml:space="preserve"> </w:t>
      </w:r>
      <w:r w:rsidRPr="00DD7C91">
        <w:rPr>
          <w:rStyle w:val="StyleUnderline"/>
        </w:rPr>
        <w:t xml:space="preserve">makes state constitutional litigation </w:t>
      </w:r>
      <w:r w:rsidRPr="004C7089">
        <w:rPr>
          <w:sz w:val="16"/>
        </w:rPr>
        <w:t xml:space="preserve">a </w:t>
      </w:r>
      <w:r w:rsidRPr="00921095">
        <w:rPr>
          <w:rStyle w:val="StyleUnderline"/>
          <w:highlight w:val="green"/>
        </w:rPr>
        <w:t>powerful</w:t>
      </w:r>
      <w:r w:rsidRPr="004C7089">
        <w:rPr>
          <w:sz w:val="16"/>
        </w:rPr>
        <w:t xml:space="preserve"> tool. </w:t>
      </w:r>
      <w:r w:rsidRPr="00DD7C91">
        <w:rPr>
          <w:rStyle w:val="StyleUnderline"/>
        </w:rPr>
        <w:t xml:space="preserve">States courts </w:t>
      </w:r>
      <w:r w:rsidRPr="004C7089">
        <w:rPr>
          <w:sz w:val="16"/>
        </w:rPr>
        <w:t xml:space="preserve">can be </w:t>
      </w:r>
      <w:r w:rsidRPr="00DD7C91">
        <w:rPr>
          <w:rStyle w:val="StyleUnderline"/>
        </w:rPr>
        <w:t>reticent to interpret</w:t>
      </w:r>
      <w:r w:rsidRPr="004C7089">
        <w:rPr>
          <w:sz w:val="16"/>
        </w:rPr>
        <w:t xml:space="preserve"> their </w:t>
      </w:r>
      <w:r w:rsidRPr="00DD7C91">
        <w:rPr>
          <w:rStyle w:val="StyleUnderline"/>
        </w:rPr>
        <w:t>state constitutions differently than</w:t>
      </w:r>
      <w:r w:rsidRPr="004C7089">
        <w:rPr>
          <w:sz w:val="16"/>
        </w:rPr>
        <w:t xml:space="preserve"> the </w:t>
      </w:r>
      <w:r w:rsidRPr="00DD7C91">
        <w:rPr>
          <w:rStyle w:val="StyleUnderline"/>
        </w:rPr>
        <w:t>federal constitution</w:t>
      </w:r>
      <w:r w:rsidRPr="004C7089">
        <w:rPr>
          <w:sz w:val="16"/>
        </w:rPr>
        <w:t>, and may be faced with issues of preemption when creating state constitutional rights without a federal constitutional analog.</w:t>
      </w:r>
    </w:p>
    <w:p w14:paraId="245BB00D" w14:textId="77777777" w:rsidR="00104A0A" w:rsidRPr="004C7089" w:rsidRDefault="00104A0A" w:rsidP="00104A0A">
      <w:pPr>
        <w:rPr>
          <w:sz w:val="16"/>
        </w:rPr>
      </w:pPr>
      <w:r w:rsidRPr="004C7089">
        <w:rPr>
          <w:sz w:val="16"/>
        </w:rPr>
        <w:t xml:space="preserve">Looking to the foundational issue of preemption, many state laws concerning labor and employment are preempted by federal law. State constitutional law would be not be useful to supplement or improve upon federal laws such as the National Labor Relations Act, which has strong preemption language. However, </w:t>
      </w:r>
      <w:r w:rsidRPr="00921095">
        <w:rPr>
          <w:rStyle w:val="StyleUnderline"/>
          <w:highlight w:val="green"/>
        </w:rPr>
        <w:t>states</w:t>
      </w:r>
      <w:r w:rsidRPr="00DD7C91">
        <w:rPr>
          <w:rStyle w:val="StyleUnderline"/>
        </w:rPr>
        <w:t xml:space="preserve"> still have</w:t>
      </w:r>
      <w:r w:rsidRPr="004C7089">
        <w:rPr>
          <w:sz w:val="16"/>
        </w:rPr>
        <w:t xml:space="preserve"> the </w:t>
      </w:r>
      <w:r w:rsidRPr="00DD7C91">
        <w:rPr>
          <w:rStyle w:val="StyleUnderline"/>
        </w:rPr>
        <w:t xml:space="preserve">ability to </w:t>
      </w:r>
      <w:r w:rsidRPr="00921095">
        <w:rPr>
          <w:rStyle w:val="StyleUnderline"/>
          <w:highlight w:val="green"/>
        </w:rPr>
        <w:t>regulate</w:t>
      </w:r>
      <w:r w:rsidRPr="00DD7C91">
        <w:rPr>
          <w:rStyle w:val="StyleUnderline"/>
        </w:rPr>
        <w:t xml:space="preserve"> and legislate </w:t>
      </w:r>
      <w:r w:rsidRPr="00921095">
        <w:rPr>
          <w:rStyle w:val="StyleUnderline"/>
          <w:highlight w:val="green"/>
        </w:rPr>
        <w:t>many aspects of</w:t>
      </w:r>
      <w:r w:rsidRPr="004C7089">
        <w:rPr>
          <w:sz w:val="16"/>
        </w:rPr>
        <w:t xml:space="preserve"> the </w:t>
      </w:r>
      <w:r w:rsidRPr="00921095">
        <w:rPr>
          <w:rStyle w:val="Emphasis"/>
          <w:highlight w:val="green"/>
        </w:rPr>
        <w:t>workplace</w:t>
      </w:r>
      <w:r w:rsidRPr="004C7089">
        <w:rPr>
          <w:sz w:val="16"/>
        </w:rPr>
        <w:t xml:space="preserve"> which are profoundly important to workers; states are able to </w:t>
      </w:r>
      <w:r w:rsidRPr="00DD7C91">
        <w:rPr>
          <w:rStyle w:val="Emphasis"/>
        </w:rPr>
        <w:t>control minimum wage</w:t>
      </w:r>
      <w:r w:rsidRPr="004C7089">
        <w:rPr>
          <w:sz w:val="16"/>
        </w:rPr>
        <w:t xml:space="preserve">, </w:t>
      </w:r>
      <w:r w:rsidRPr="00DD7C91">
        <w:rPr>
          <w:rStyle w:val="Emphasis"/>
        </w:rPr>
        <w:t>hours</w:t>
      </w:r>
      <w:r w:rsidRPr="004C7089">
        <w:rPr>
          <w:sz w:val="16"/>
        </w:rPr>
        <w:t xml:space="preserve">, </w:t>
      </w:r>
      <w:r w:rsidRPr="00DD7C91">
        <w:rPr>
          <w:rStyle w:val="StyleUnderline"/>
        </w:rPr>
        <w:t>and</w:t>
      </w:r>
      <w:r w:rsidRPr="004C7089">
        <w:rPr>
          <w:sz w:val="16"/>
        </w:rPr>
        <w:t xml:space="preserve"> the </w:t>
      </w:r>
      <w:r w:rsidRPr="00DD7C91">
        <w:rPr>
          <w:rStyle w:val="Emphasis"/>
        </w:rPr>
        <w:t>at-will employment relationship</w:t>
      </w:r>
      <w:r w:rsidRPr="004C7089">
        <w:rPr>
          <w:sz w:val="16"/>
        </w:rPr>
        <w:t>, among others.</w:t>
      </w:r>
    </w:p>
    <w:p w14:paraId="6C7DA4BB" w14:textId="77777777" w:rsidR="00104A0A" w:rsidRPr="00DD7C91" w:rsidRDefault="00104A0A" w:rsidP="00104A0A">
      <w:pPr>
        <w:rPr>
          <w:rStyle w:val="StyleUnderline"/>
        </w:rPr>
      </w:pPr>
      <w:r w:rsidRPr="004C7089">
        <w:rPr>
          <w:sz w:val="16"/>
        </w:rPr>
        <w:t xml:space="preserve">Even though there are considerations to be made when pursuing state constitutional law claims, </w:t>
      </w:r>
      <w:r w:rsidRPr="00DD7C91">
        <w:rPr>
          <w:rStyle w:val="StyleUnderline"/>
        </w:rPr>
        <w:t>many landmark court decisions</w:t>
      </w:r>
      <w:r w:rsidRPr="004C7089">
        <w:rPr>
          <w:sz w:val="16"/>
        </w:rPr>
        <w:t xml:space="preserve"> in recent years have </w:t>
      </w:r>
      <w:r w:rsidRPr="00DD7C91">
        <w:rPr>
          <w:rStyle w:val="StyleUnderline"/>
        </w:rPr>
        <w:t xml:space="preserve">hinged on rights granted by </w:t>
      </w:r>
      <w:r w:rsidRPr="00DD7C91">
        <w:rPr>
          <w:rStyle w:val="Emphasis"/>
        </w:rPr>
        <w:t>state constitutions.</w:t>
      </w:r>
      <w:r w:rsidRPr="004C7089">
        <w:rPr>
          <w:sz w:val="16"/>
        </w:rPr>
        <w:t xml:space="preserve"> They have been used to legalize </w:t>
      </w:r>
      <w:r w:rsidRPr="00DD7C91">
        <w:rPr>
          <w:rStyle w:val="Emphasis"/>
        </w:rPr>
        <w:t>marriage equality</w:t>
      </w:r>
      <w:r w:rsidRPr="004C7089">
        <w:rPr>
          <w:sz w:val="16"/>
        </w:rPr>
        <w:t xml:space="preserve">, change how </w:t>
      </w:r>
      <w:r w:rsidRPr="00DD7C91">
        <w:rPr>
          <w:rStyle w:val="Emphasis"/>
        </w:rPr>
        <w:t>congressional districts</w:t>
      </w:r>
      <w:r w:rsidRPr="004C7089">
        <w:rPr>
          <w:sz w:val="16"/>
        </w:rPr>
        <w:t xml:space="preserve"> are drawn and how </w:t>
      </w:r>
      <w:r w:rsidRPr="00DD7C91">
        <w:rPr>
          <w:rStyle w:val="Emphasis"/>
        </w:rPr>
        <w:t>schools</w:t>
      </w:r>
      <w:r w:rsidRPr="004C7089">
        <w:rPr>
          <w:sz w:val="16"/>
        </w:rPr>
        <w:t xml:space="preserve"> are </w:t>
      </w:r>
      <w:r w:rsidRPr="00DD7C91">
        <w:rPr>
          <w:rStyle w:val="Emphasis"/>
        </w:rPr>
        <w:t>funded</w:t>
      </w:r>
      <w:r w:rsidRPr="004C7089">
        <w:rPr>
          <w:sz w:val="16"/>
        </w:rPr>
        <w:t xml:space="preserve">, and have guaranteed a </w:t>
      </w:r>
      <w:r w:rsidRPr="00DD7C91">
        <w:rPr>
          <w:rStyle w:val="Emphasis"/>
        </w:rPr>
        <w:t>right to welfare</w:t>
      </w:r>
      <w:r w:rsidRPr="004C7089">
        <w:rPr>
          <w:sz w:val="16"/>
        </w:rPr>
        <w:t xml:space="preserve">. Given these recent developments, </w:t>
      </w:r>
      <w:r w:rsidRPr="00DD7C91">
        <w:rPr>
          <w:rStyle w:val="StyleUnderline"/>
        </w:rPr>
        <w:t xml:space="preserve">state </w:t>
      </w:r>
      <w:r w:rsidRPr="00921095">
        <w:rPr>
          <w:rStyle w:val="StyleUnderline"/>
          <w:highlight w:val="green"/>
        </w:rPr>
        <w:t>constitutional litigation</w:t>
      </w:r>
      <w:r w:rsidRPr="004C7089">
        <w:rPr>
          <w:sz w:val="16"/>
        </w:rPr>
        <w:t xml:space="preserve"> is </w:t>
      </w:r>
      <w:r w:rsidRPr="00DD7C91">
        <w:rPr>
          <w:rStyle w:val="StyleUnderline"/>
        </w:rPr>
        <w:t xml:space="preserve">increasingly </w:t>
      </w:r>
      <w:r w:rsidRPr="00921095">
        <w:rPr>
          <w:rStyle w:val="StyleUnderline"/>
          <w:highlight w:val="green"/>
        </w:rPr>
        <w:t>relevant to workers</w:t>
      </w:r>
      <w:r w:rsidRPr="00DD7C91">
        <w:rPr>
          <w:rStyle w:val="StyleUnderline"/>
        </w:rPr>
        <w:t xml:space="preserve"> and those interested in </w:t>
      </w:r>
      <w:r w:rsidRPr="00DD7C91">
        <w:rPr>
          <w:rStyle w:val="Emphasis"/>
        </w:rPr>
        <w:t xml:space="preserve">workers’ </w:t>
      </w:r>
      <w:r w:rsidRPr="00921095">
        <w:rPr>
          <w:rStyle w:val="Emphasis"/>
          <w:highlight w:val="green"/>
        </w:rPr>
        <w:t>rights</w:t>
      </w:r>
      <w:r w:rsidRPr="004C7089">
        <w:rPr>
          <w:sz w:val="16"/>
        </w:rPr>
        <w:t xml:space="preserve">. </w:t>
      </w:r>
      <w:r w:rsidRPr="00DD7C91">
        <w:rPr>
          <w:rStyle w:val="Emphasis"/>
        </w:rPr>
        <w:t>Litigators</w:t>
      </w:r>
      <w:r w:rsidRPr="004C7089">
        <w:rPr>
          <w:sz w:val="16"/>
        </w:rPr>
        <w:t xml:space="preserve">, </w:t>
      </w:r>
      <w:r w:rsidRPr="00DD7C91">
        <w:rPr>
          <w:rStyle w:val="Emphasis"/>
        </w:rPr>
        <w:t>labor organizations</w:t>
      </w:r>
      <w:r w:rsidRPr="004C7089">
        <w:rPr>
          <w:sz w:val="16"/>
        </w:rPr>
        <w:t xml:space="preserve">, </w:t>
      </w:r>
      <w:r w:rsidRPr="00DD7C91">
        <w:rPr>
          <w:rStyle w:val="Emphasis"/>
        </w:rPr>
        <w:t>community groups</w:t>
      </w:r>
      <w:r w:rsidRPr="004C7089">
        <w:rPr>
          <w:sz w:val="16"/>
        </w:rPr>
        <w:t xml:space="preserve">, </w:t>
      </w:r>
      <w:r w:rsidRPr="00DD7C91">
        <w:rPr>
          <w:rStyle w:val="StyleUnderline"/>
        </w:rPr>
        <w:t>and</w:t>
      </w:r>
      <w:r w:rsidRPr="004C7089">
        <w:rPr>
          <w:sz w:val="16"/>
        </w:rPr>
        <w:t xml:space="preserve"> </w:t>
      </w:r>
      <w:r w:rsidRPr="00DD7C91">
        <w:rPr>
          <w:rStyle w:val="Emphasis"/>
        </w:rPr>
        <w:t>activists</w:t>
      </w:r>
      <w:r w:rsidRPr="004C7089">
        <w:rPr>
          <w:sz w:val="16"/>
        </w:rPr>
        <w:t xml:space="preserve"> are presented with an opportunity to </w:t>
      </w:r>
      <w:r w:rsidRPr="00DD7C91">
        <w:rPr>
          <w:rStyle w:val="StyleUnderline"/>
        </w:rPr>
        <w:t xml:space="preserve">leverage these constitutions to </w:t>
      </w:r>
      <w:r w:rsidRPr="00DD7C91">
        <w:rPr>
          <w:rStyle w:val="Emphasis"/>
        </w:rPr>
        <w:t>support workers,</w:t>
      </w:r>
      <w:r w:rsidRPr="004C7089">
        <w:rPr>
          <w:sz w:val="16"/>
        </w:rPr>
        <w:t xml:space="preserve"> which </w:t>
      </w:r>
      <w:r w:rsidRPr="00DD7C91">
        <w:rPr>
          <w:rStyle w:val="StyleUnderline"/>
        </w:rPr>
        <w:t>gives rise to questions about how state</w:t>
      </w:r>
      <w:r w:rsidRPr="004C7089">
        <w:rPr>
          <w:sz w:val="16"/>
        </w:rPr>
        <w:t xml:space="preserve"> constitutional </w:t>
      </w:r>
      <w:r w:rsidRPr="00DD7C91">
        <w:rPr>
          <w:rStyle w:val="StyleUnderline"/>
        </w:rPr>
        <w:t>law can be used to protect workers.</w:t>
      </w:r>
    </w:p>
    <w:p w14:paraId="2B259B1D" w14:textId="77777777" w:rsidR="00104A0A" w:rsidRPr="004C7089" w:rsidRDefault="00104A0A" w:rsidP="00104A0A">
      <w:pPr>
        <w:rPr>
          <w:sz w:val="16"/>
        </w:rPr>
      </w:pPr>
      <w:r w:rsidRPr="004C7089">
        <w:rPr>
          <w:sz w:val="16"/>
        </w:rPr>
        <w:t xml:space="preserve">There are </w:t>
      </w:r>
      <w:r w:rsidRPr="00921095">
        <w:rPr>
          <w:rStyle w:val="Emphasis"/>
          <w:highlight w:val="green"/>
        </w:rPr>
        <w:t>two primary ways</w:t>
      </w:r>
      <w:r w:rsidRPr="004C7089">
        <w:rPr>
          <w:sz w:val="16"/>
        </w:rPr>
        <w:t xml:space="preserve"> that state constitutions protect workers: </w:t>
      </w:r>
      <w:r w:rsidRPr="00DD7C91">
        <w:rPr>
          <w:rStyle w:val="StyleUnderline"/>
        </w:rPr>
        <w:t xml:space="preserve">through </w:t>
      </w:r>
      <w:r w:rsidRPr="001814A8">
        <w:rPr>
          <w:rStyle w:val="StyleUnderline"/>
          <w:highlight w:val="green"/>
        </w:rPr>
        <w:t>provisions</w:t>
      </w:r>
      <w:r w:rsidRPr="00DD7C91">
        <w:rPr>
          <w:rStyle w:val="StyleUnderline"/>
        </w:rPr>
        <w:t xml:space="preserve"> which</w:t>
      </w:r>
      <w:r w:rsidRPr="004C7089">
        <w:rPr>
          <w:sz w:val="16"/>
        </w:rPr>
        <w:t xml:space="preserve"> </w:t>
      </w:r>
      <w:r w:rsidRPr="001814A8">
        <w:rPr>
          <w:rStyle w:val="Emphasis"/>
          <w:highlight w:val="green"/>
        </w:rPr>
        <w:t xml:space="preserve">explicitly </w:t>
      </w:r>
      <w:r w:rsidRPr="001814A8">
        <w:rPr>
          <w:rStyle w:val="StyleUnderline"/>
          <w:highlight w:val="green"/>
        </w:rPr>
        <w:t xml:space="preserve">aim to regulate </w:t>
      </w:r>
      <w:r w:rsidRPr="001814A8">
        <w:rPr>
          <w:rStyle w:val="Emphasis"/>
          <w:highlight w:val="green"/>
        </w:rPr>
        <w:t>labor</w:t>
      </w:r>
      <w:r w:rsidRPr="001814A8">
        <w:rPr>
          <w:rStyle w:val="StyleUnderline"/>
        </w:rPr>
        <w:t xml:space="preserve"> and </w:t>
      </w:r>
      <w:r w:rsidRPr="001814A8">
        <w:rPr>
          <w:rStyle w:val="Emphasis"/>
        </w:rPr>
        <w:t>employment</w:t>
      </w:r>
      <w:r w:rsidRPr="001814A8">
        <w:rPr>
          <w:rStyle w:val="StyleUnderline"/>
        </w:rPr>
        <w:t xml:space="preserve">, </w:t>
      </w:r>
      <w:r w:rsidRPr="001814A8">
        <w:rPr>
          <w:rStyle w:val="StyleUnderline"/>
          <w:highlight w:val="green"/>
        </w:rPr>
        <w:t xml:space="preserve">and </w:t>
      </w:r>
      <w:r w:rsidRPr="001814A8">
        <w:rPr>
          <w:rStyle w:val="Emphasis"/>
          <w:highlight w:val="green"/>
        </w:rPr>
        <w:t>broad guarantees</w:t>
      </w:r>
      <w:r w:rsidRPr="001814A8">
        <w:rPr>
          <w:rStyle w:val="StyleUnderline"/>
          <w:highlight w:val="green"/>
        </w:rPr>
        <w:t xml:space="preserve"> of</w:t>
      </w:r>
      <w:r w:rsidRPr="001814A8">
        <w:rPr>
          <w:rStyle w:val="StyleUnderline"/>
        </w:rPr>
        <w:t xml:space="preserve"> </w:t>
      </w:r>
      <w:r w:rsidRPr="001814A8">
        <w:rPr>
          <w:rStyle w:val="Emphasis"/>
        </w:rPr>
        <w:t xml:space="preserve">general </w:t>
      </w:r>
      <w:r w:rsidRPr="001814A8">
        <w:rPr>
          <w:rStyle w:val="Emphasis"/>
          <w:highlight w:val="green"/>
        </w:rPr>
        <w:t>rights</w:t>
      </w:r>
      <w:r w:rsidRPr="004C7089">
        <w:rPr>
          <w:sz w:val="16"/>
        </w:rPr>
        <w:t xml:space="preserve"> which can be </w:t>
      </w:r>
      <w:r w:rsidRPr="00DD7C91">
        <w:rPr>
          <w:rStyle w:val="StyleUnderline"/>
        </w:rPr>
        <w:t>applied</w:t>
      </w:r>
      <w:r w:rsidRPr="004C7089">
        <w:rPr>
          <w:sz w:val="16"/>
        </w:rPr>
        <w:t xml:space="preserve"> with</w:t>
      </w:r>
      <w:r w:rsidRPr="00DD7C91">
        <w:rPr>
          <w:rStyle w:val="StyleUnderline"/>
        </w:rPr>
        <w:t>in</w:t>
      </w:r>
      <w:r w:rsidRPr="004C7089">
        <w:rPr>
          <w:sz w:val="16"/>
        </w:rPr>
        <w:t xml:space="preserve"> the </w:t>
      </w:r>
      <w:r w:rsidRPr="00DD7C91">
        <w:rPr>
          <w:rStyle w:val="StyleUnderline"/>
        </w:rPr>
        <w:t>context of labor</w:t>
      </w:r>
      <w:r w:rsidRPr="004C7089">
        <w:rPr>
          <w:sz w:val="16"/>
        </w:rPr>
        <w:t xml:space="preserve">. </w:t>
      </w:r>
      <w:r w:rsidRPr="00921095">
        <w:rPr>
          <w:rStyle w:val="StyleUnderline"/>
          <w:highlight w:val="green"/>
        </w:rPr>
        <w:t>Explicit</w:t>
      </w:r>
      <w:r w:rsidRPr="004C7089">
        <w:rPr>
          <w:sz w:val="16"/>
        </w:rPr>
        <w:t xml:space="preserve"> state constitutional </w:t>
      </w:r>
      <w:r w:rsidRPr="00B7793E">
        <w:rPr>
          <w:rStyle w:val="StyleUnderline"/>
          <w:highlight w:val="green"/>
        </w:rPr>
        <w:t>protections cover</w:t>
      </w:r>
      <w:r w:rsidRPr="004C7089">
        <w:rPr>
          <w:sz w:val="16"/>
        </w:rPr>
        <w:t xml:space="preserve"> a wide range of issues including </w:t>
      </w:r>
      <w:r w:rsidRPr="00921095">
        <w:rPr>
          <w:rStyle w:val="Emphasis"/>
          <w:highlight w:val="green"/>
        </w:rPr>
        <w:t>r</w:t>
      </w:r>
      <w:r w:rsidRPr="00DD7C91">
        <w:rPr>
          <w:rStyle w:val="Emphasis"/>
        </w:rPr>
        <w:t xml:space="preserve">ight </w:t>
      </w:r>
      <w:r w:rsidRPr="00921095">
        <w:rPr>
          <w:rStyle w:val="Emphasis"/>
          <w:highlight w:val="green"/>
        </w:rPr>
        <w:t>t</w:t>
      </w:r>
      <w:r w:rsidRPr="00DD7C91">
        <w:rPr>
          <w:rStyle w:val="Emphasis"/>
        </w:rPr>
        <w:t xml:space="preserve">o </w:t>
      </w:r>
      <w:r w:rsidRPr="00921095">
        <w:rPr>
          <w:rStyle w:val="Emphasis"/>
          <w:highlight w:val="green"/>
        </w:rPr>
        <w:t>w</w:t>
      </w:r>
      <w:r w:rsidRPr="00DD7C91">
        <w:rPr>
          <w:rStyle w:val="Emphasis"/>
        </w:rPr>
        <w:t>ork</w:t>
      </w:r>
      <w:r w:rsidRPr="004C7089">
        <w:rPr>
          <w:sz w:val="16"/>
        </w:rPr>
        <w:t xml:space="preserve">, </w:t>
      </w:r>
      <w:r w:rsidRPr="00DD7C91">
        <w:rPr>
          <w:rStyle w:val="Emphasis"/>
        </w:rPr>
        <w:t xml:space="preserve">regulation </w:t>
      </w:r>
      <w:r w:rsidRPr="00921095">
        <w:rPr>
          <w:rStyle w:val="Emphasis"/>
        </w:rPr>
        <w:t xml:space="preserve">of </w:t>
      </w:r>
      <w:r w:rsidRPr="00921095">
        <w:rPr>
          <w:rStyle w:val="Emphasis"/>
          <w:highlight w:val="green"/>
        </w:rPr>
        <w:t>pay and hours</w:t>
      </w:r>
      <w:r w:rsidRPr="004C7089">
        <w:rPr>
          <w:sz w:val="16"/>
        </w:rPr>
        <w:t xml:space="preserve">, </w:t>
      </w:r>
      <w:r w:rsidRPr="00921095">
        <w:rPr>
          <w:rStyle w:val="StyleUnderline"/>
          <w:highlight w:val="green"/>
        </w:rPr>
        <w:t>and</w:t>
      </w:r>
      <w:r w:rsidRPr="004C7089">
        <w:rPr>
          <w:sz w:val="16"/>
        </w:rPr>
        <w:t xml:space="preserve"> the </w:t>
      </w:r>
      <w:r w:rsidRPr="00921095">
        <w:rPr>
          <w:rStyle w:val="Emphasis"/>
          <w:highlight w:val="green"/>
        </w:rPr>
        <w:t>relationships</w:t>
      </w:r>
      <w:r w:rsidRPr="00DD7C91">
        <w:rPr>
          <w:rStyle w:val="Emphasis"/>
        </w:rPr>
        <w:t xml:space="preserve"> </w:t>
      </w:r>
      <w:r w:rsidRPr="00921095">
        <w:rPr>
          <w:rStyle w:val="Emphasis"/>
          <w:highlight w:val="green"/>
        </w:rPr>
        <w:t>between employees and employers</w:t>
      </w:r>
      <w:r w:rsidRPr="004C7089">
        <w:rPr>
          <w:sz w:val="16"/>
        </w:rPr>
        <w:t xml:space="preserve">. </w:t>
      </w:r>
      <w:r w:rsidRPr="00DD7C91">
        <w:rPr>
          <w:rStyle w:val="StyleUnderline"/>
        </w:rPr>
        <w:t>While some</w:t>
      </w:r>
      <w:r w:rsidRPr="004C7089">
        <w:rPr>
          <w:sz w:val="16"/>
        </w:rPr>
        <w:t xml:space="preserve"> of these protections </w:t>
      </w:r>
      <w:r w:rsidRPr="00DD7C91">
        <w:rPr>
          <w:rStyle w:val="StyleUnderline"/>
        </w:rPr>
        <w:t>mirror</w:t>
      </w:r>
      <w:r w:rsidRPr="004C7089">
        <w:rPr>
          <w:sz w:val="16"/>
        </w:rPr>
        <w:t xml:space="preserve"> the </w:t>
      </w:r>
      <w:r w:rsidRPr="00DD7C91">
        <w:rPr>
          <w:rStyle w:val="StyleUnderline"/>
        </w:rPr>
        <w:t xml:space="preserve">mandates of </w:t>
      </w:r>
      <w:r w:rsidRPr="00DD7C91">
        <w:rPr>
          <w:rStyle w:val="Emphasis"/>
        </w:rPr>
        <w:t xml:space="preserve">federal </w:t>
      </w:r>
      <w:r w:rsidRPr="00921095">
        <w:rPr>
          <w:rStyle w:val="Emphasis"/>
        </w:rPr>
        <w:t>law</w:t>
      </w:r>
      <w:r w:rsidRPr="00DD7C91">
        <w:rPr>
          <w:rStyle w:val="StyleUnderline"/>
        </w:rPr>
        <w:t>,</w:t>
      </w:r>
      <w:r w:rsidRPr="004C7089">
        <w:rPr>
          <w:sz w:val="16"/>
        </w:rPr>
        <w:t xml:space="preserve"> such as Florida’s minimum wage provision, </w:t>
      </w:r>
      <w:r w:rsidRPr="00DD7C91">
        <w:rPr>
          <w:rStyle w:val="StyleUnderline"/>
        </w:rPr>
        <w:t xml:space="preserve">others </w:t>
      </w:r>
      <w:r w:rsidRPr="00DD7C91">
        <w:rPr>
          <w:rStyle w:val="Emphasis"/>
        </w:rPr>
        <w:t>reject</w:t>
      </w:r>
      <w:r w:rsidRPr="00DD7C91">
        <w:rPr>
          <w:rStyle w:val="StyleUnderline"/>
        </w:rPr>
        <w:t xml:space="preserve"> interpretations that are tied to the </w:t>
      </w:r>
      <w:r w:rsidRPr="00DD7C91">
        <w:rPr>
          <w:rStyle w:val="Emphasis"/>
        </w:rPr>
        <w:t>federal constitution</w:t>
      </w:r>
      <w:r w:rsidRPr="004C7089">
        <w:rPr>
          <w:sz w:val="16"/>
        </w:rPr>
        <w:t>.</w:t>
      </w:r>
    </w:p>
    <w:p w14:paraId="5CBC60B4" w14:textId="77777777" w:rsidR="00104A0A" w:rsidRPr="00DD7C91" w:rsidRDefault="00104A0A" w:rsidP="00104A0A">
      <w:pPr>
        <w:rPr>
          <w:rStyle w:val="StyleUnderline"/>
        </w:rPr>
      </w:pPr>
      <w:r w:rsidRPr="004C7089">
        <w:rPr>
          <w:sz w:val="16"/>
        </w:rPr>
        <w:t xml:space="preserve">These </w:t>
      </w:r>
      <w:r w:rsidRPr="00921095">
        <w:rPr>
          <w:rStyle w:val="StyleUnderline"/>
          <w:highlight w:val="green"/>
        </w:rPr>
        <w:t xml:space="preserve">protections are </w:t>
      </w:r>
      <w:r w:rsidRPr="00921095">
        <w:rPr>
          <w:rStyle w:val="Emphasis"/>
          <w:highlight w:val="green"/>
        </w:rPr>
        <w:t>specific</w:t>
      </w:r>
      <w:r w:rsidRPr="00921095">
        <w:rPr>
          <w:rStyle w:val="StyleUnderline"/>
          <w:highlight w:val="green"/>
        </w:rPr>
        <w:t xml:space="preserve">, </w:t>
      </w:r>
      <w:r w:rsidRPr="00921095">
        <w:rPr>
          <w:rStyle w:val="Emphasis"/>
          <w:highlight w:val="green"/>
        </w:rPr>
        <w:t>finite</w:t>
      </w:r>
      <w:r w:rsidRPr="00921095">
        <w:rPr>
          <w:rStyle w:val="StyleUnderline"/>
          <w:highlight w:val="green"/>
        </w:rPr>
        <w:t>, and</w:t>
      </w:r>
      <w:r w:rsidRPr="004C7089">
        <w:rPr>
          <w:sz w:val="16"/>
        </w:rPr>
        <w:t xml:space="preserve"> have been </w:t>
      </w:r>
      <w:r w:rsidRPr="00DD7C91">
        <w:rPr>
          <w:rStyle w:val="StyleUnderline"/>
        </w:rPr>
        <w:t xml:space="preserve">shown to be </w:t>
      </w:r>
      <w:r w:rsidRPr="004C7089">
        <w:rPr>
          <w:sz w:val="16"/>
        </w:rPr>
        <w:t xml:space="preserve">an </w:t>
      </w:r>
      <w:r w:rsidRPr="00921095">
        <w:rPr>
          <w:rStyle w:val="Emphasis"/>
          <w:highlight w:val="green"/>
        </w:rPr>
        <w:t>effective</w:t>
      </w:r>
      <w:r w:rsidRPr="004C7089">
        <w:rPr>
          <w:sz w:val="16"/>
        </w:rPr>
        <w:t xml:space="preserve"> way </w:t>
      </w:r>
      <w:r w:rsidRPr="00921095">
        <w:rPr>
          <w:rStyle w:val="StyleUnderline"/>
          <w:highlight w:val="green"/>
        </w:rPr>
        <w:t>to protect</w:t>
      </w:r>
      <w:r w:rsidRPr="00DD7C91">
        <w:rPr>
          <w:rStyle w:val="StyleUnderline"/>
        </w:rPr>
        <w:t xml:space="preserve"> the </w:t>
      </w:r>
      <w:r w:rsidRPr="00921095">
        <w:rPr>
          <w:rStyle w:val="Emphasis"/>
          <w:highlight w:val="green"/>
        </w:rPr>
        <w:t>rights</w:t>
      </w:r>
      <w:r w:rsidRPr="00DD7C91">
        <w:rPr>
          <w:rStyle w:val="Emphasis"/>
        </w:rPr>
        <w:t xml:space="preserve"> of workers</w:t>
      </w:r>
      <w:r w:rsidRPr="004C7089">
        <w:rPr>
          <w:sz w:val="16"/>
        </w:rPr>
        <w:t xml:space="preserve">. However, significant questions remain about whether passing these policy reforms through state constitutional amendment is more effective than achieving the same policy goals through legislation. However, </w:t>
      </w:r>
      <w:r w:rsidRPr="00921095">
        <w:rPr>
          <w:rStyle w:val="StyleUnderline"/>
          <w:highlight w:val="green"/>
        </w:rPr>
        <w:t>state</w:t>
      </w:r>
      <w:r w:rsidRPr="00DD7C91">
        <w:rPr>
          <w:rStyle w:val="StyleUnderline"/>
        </w:rPr>
        <w:t xml:space="preserve"> constitution</w:t>
      </w:r>
      <w:r w:rsidRPr="00921095">
        <w:rPr>
          <w:rStyle w:val="StyleUnderline"/>
          <w:highlight w:val="green"/>
        </w:rPr>
        <w:t>s</w:t>
      </w:r>
      <w:r w:rsidRPr="004C7089">
        <w:rPr>
          <w:sz w:val="16"/>
        </w:rPr>
        <w:t xml:space="preserve"> may be </w:t>
      </w:r>
      <w:r w:rsidRPr="00921095">
        <w:rPr>
          <w:rStyle w:val="Emphasis"/>
          <w:highlight w:val="green"/>
        </w:rPr>
        <w:t>particularly well-suited</w:t>
      </w:r>
      <w:r w:rsidRPr="004C7089">
        <w:rPr>
          <w:sz w:val="16"/>
        </w:rPr>
        <w:t xml:space="preserve"> </w:t>
      </w:r>
      <w:r w:rsidRPr="00921095">
        <w:rPr>
          <w:rStyle w:val="StyleUnderline"/>
          <w:highlight w:val="green"/>
        </w:rPr>
        <w:t>for</w:t>
      </w:r>
      <w:r w:rsidRPr="004C7089">
        <w:rPr>
          <w:sz w:val="16"/>
        </w:rPr>
        <w:t xml:space="preserve"> the </w:t>
      </w:r>
      <w:r w:rsidRPr="00DD7C91">
        <w:rPr>
          <w:rStyle w:val="StyleUnderline"/>
        </w:rPr>
        <w:t>promulgation of</w:t>
      </w:r>
      <w:r w:rsidRPr="004C7089">
        <w:rPr>
          <w:sz w:val="16"/>
        </w:rPr>
        <w:t xml:space="preserve"> </w:t>
      </w:r>
      <w:r w:rsidRPr="00DD7C91">
        <w:rPr>
          <w:rStyle w:val="Emphasis"/>
        </w:rPr>
        <w:t>broader</w:t>
      </w:r>
      <w:r w:rsidRPr="004C7089">
        <w:rPr>
          <w:sz w:val="16"/>
        </w:rPr>
        <w:t xml:space="preserve">, more </w:t>
      </w:r>
      <w:r w:rsidRPr="00921095">
        <w:rPr>
          <w:rStyle w:val="Emphasis"/>
          <w:highlight w:val="green"/>
        </w:rPr>
        <w:t>value-driven</w:t>
      </w:r>
      <w:r w:rsidRPr="00921095">
        <w:rPr>
          <w:sz w:val="16"/>
          <w:highlight w:val="green"/>
        </w:rPr>
        <w:t xml:space="preserve"> </w:t>
      </w:r>
      <w:r w:rsidRPr="00921095">
        <w:rPr>
          <w:rStyle w:val="StyleUnderline"/>
          <w:highlight w:val="green"/>
        </w:rPr>
        <w:t>rights</w:t>
      </w:r>
      <w:r w:rsidRPr="00DD7C91">
        <w:rPr>
          <w:rStyle w:val="StyleUnderline"/>
        </w:rPr>
        <w:t xml:space="preserve"> for workers</w:t>
      </w:r>
      <w:r w:rsidRPr="004C7089">
        <w:rPr>
          <w:sz w:val="16"/>
        </w:rPr>
        <w:t xml:space="preserve">. State constitutions are </w:t>
      </w:r>
      <w:r w:rsidRPr="00921095">
        <w:rPr>
          <w:rStyle w:val="StyleUnderline"/>
          <w:highlight w:val="green"/>
        </w:rPr>
        <w:t xml:space="preserve">more difficult to </w:t>
      </w:r>
      <w:r w:rsidRPr="00921095">
        <w:rPr>
          <w:rStyle w:val="Emphasis"/>
          <w:highlight w:val="green"/>
        </w:rPr>
        <w:t>amend</w:t>
      </w:r>
      <w:r w:rsidRPr="00921095">
        <w:rPr>
          <w:rStyle w:val="StyleUnderline"/>
          <w:highlight w:val="green"/>
        </w:rPr>
        <w:t xml:space="preserve"> than</w:t>
      </w:r>
      <w:r w:rsidRPr="00DD7C91">
        <w:rPr>
          <w:rStyle w:val="StyleUnderline"/>
        </w:rPr>
        <w:t xml:space="preserve"> </w:t>
      </w:r>
      <w:r w:rsidRPr="00DD7C91">
        <w:rPr>
          <w:rStyle w:val="Emphasis"/>
        </w:rPr>
        <w:t xml:space="preserve">state </w:t>
      </w:r>
      <w:r w:rsidRPr="00921095">
        <w:rPr>
          <w:rStyle w:val="Emphasis"/>
          <w:highlight w:val="green"/>
        </w:rPr>
        <w:t>statutes</w:t>
      </w:r>
      <w:r w:rsidRPr="004C7089">
        <w:rPr>
          <w:sz w:val="16"/>
        </w:rPr>
        <w:t xml:space="preserve">, </w:t>
      </w:r>
      <w:r w:rsidRPr="00DD7C91">
        <w:rPr>
          <w:rStyle w:val="StyleUnderline"/>
        </w:rPr>
        <w:t>which allows</w:t>
      </w:r>
      <w:r w:rsidRPr="004C7089">
        <w:rPr>
          <w:sz w:val="16"/>
        </w:rPr>
        <w:t xml:space="preserve"> states to offer some </w:t>
      </w:r>
      <w:r w:rsidRPr="00DD7C91">
        <w:rPr>
          <w:rStyle w:val="StyleUnderline"/>
        </w:rPr>
        <w:t>level of protection to rights which they believe</w:t>
      </w:r>
      <w:r w:rsidRPr="004C7089">
        <w:rPr>
          <w:sz w:val="16"/>
        </w:rPr>
        <w:t xml:space="preserve"> are particularly </w:t>
      </w:r>
      <w:r w:rsidRPr="00DD7C91">
        <w:rPr>
          <w:rStyle w:val="Emphasis"/>
        </w:rPr>
        <w:t>important</w:t>
      </w:r>
      <w:r w:rsidRPr="004C7089">
        <w:rPr>
          <w:sz w:val="16"/>
        </w:rPr>
        <w:t xml:space="preserve">. Additionally, </w:t>
      </w:r>
      <w:r w:rsidRPr="00DD7C91">
        <w:rPr>
          <w:rStyle w:val="StyleUnderline"/>
        </w:rPr>
        <w:t xml:space="preserve">a </w:t>
      </w:r>
      <w:r w:rsidRPr="00921095">
        <w:rPr>
          <w:rStyle w:val="StyleUnderline"/>
          <w:highlight w:val="green"/>
        </w:rPr>
        <w:t>broad right granted in</w:t>
      </w:r>
      <w:r w:rsidRPr="00DD7C91">
        <w:rPr>
          <w:rStyle w:val="StyleUnderline"/>
        </w:rPr>
        <w:t xml:space="preserve"> a </w:t>
      </w:r>
      <w:r w:rsidRPr="00921095">
        <w:rPr>
          <w:rStyle w:val="StyleUnderline"/>
          <w:highlight w:val="green"/>
        </w:rPr>
        <w:t>constitution</w:t>
      </w:r>
      <w:r w:rsidRPr="00DD7C91">
        <w:rPr>
          <w:rStyle w:val="StyleUnderline"/>
        </w:rPr>
        <w:t xml:space="preserve"> </w:t>
      </w:r>
      <w:r w:rsidRPr="00921095">
        <w:rPr>
          <w:rStyle w:val="StyleUnderline"/>
          <w:highlight w:val="green"/>
        </w:rPr>
        <w:t xml:space="preserve">gives </w:t>
      </w:r>
      <w:r w:rsidRPr="00921095">
        <w:rPr>
          <w:rStyle w:val="Emphasis"/>
          <w:highlight w:val="green"/>
        </w:rPr>
        <w:t>state courts</w:t>
      </w:r>
      <w:r w:rsidRPr="00DD7C91">
        <w:rPr>
          <w:rStyle w:val="StyleUnderline"/>
        </w:rPr>
        <w:t xml:space="preserve"> more </w:t>
      </w:r>
      <w:r w:rsidRPr="00921095">
        <w:rPr>
          <w:rStyle w:val="Emphasis"/>
          <w:highlight w:val="green"/>
        </w:rPr>
        <w:t>flexibility</w:t>
      </w:r>
      <w:r w:rsidRPr="00921095">
        <w:rPr>
          <w:rStyle w:val="StyleUnderline"/>
          <w:highlight w:val="green"/>
        </w:rPr>
        <w:t xml:space="preserve"> and </w:t>
      </w:r>
      <w:r w:rsidRPr="00921095">
        <w:rPr>
          <w:rStyle w:val="Emphasis"/>
          <w:highlight w:val="green"/>
        </w:rPr>
        <w:t>accountability</w:t>
      </w:r>
      <w:r w:rsidRPr="00921095">
        <w:rPr>
          <w:rStyle w:val="StyleUnderline"/>
          <w:highlight w:val="green"/>
        </w:rPr>
        <w:t xml:space="preserve"> in</w:t>
      </w:r>
      <w:r w:rsidRPr="004C7089">
        <w:rPr>
          <w:sz w:val="16"/>
        </w:rPr>
        <w:t xml:space="preserve"> their </w:t>
      </w:r>
      <w:r w:rsidRPr="00921095">
        <w:rPr>
          <w:rStyle w:val="Emphasis"/>
          <w:highlight w:val="green"/>
        </w:rPr>
        <w:t>interpretation</w:t>
      </w:r>
      <w:r w:rsidRPr="004C7089">
        <w:rPr>
          <w:sz w:val="16"/>
        </w:rPr>
        <w:t xml:space="preserve"> </w:t>
      </w:r>
      <w:r w:rsidRPr="00DD7C91">
        <w:rPr>
          <w:rStyle w:val="StyleUnderline"/>
        </w:rPr>
        <w:t>than</w:t>
      </w:r>
      <w:r w:rsidRPr="004C7089">
        <w:rPr>
          <w:sz w:val="16"/>
        </w:rPr>
        <w:t xml:space="preserve"> an </w:t>
      </w:r>
      <w:r w:rsidRPr="00DD7C91">
        <w:rPr>
          <w:rStyle w:val="Emphasis"/>
        </w:rPr>
        <w:t>inflexible statutory regime</w:t>
      </w:r>
      <w:r w:rsidRPr="004C7089">
        <w:rPr>
          <w:sz w:val="16"/>
        </w:rPr>
        <w:t xml:space="preserve"> might otherwise. Finally, state constitutions are an expression of publicly held values in a way that could </w:t>
      </w:r>
      <w:r w:rsidRPr="00DD7C91">
        <w:rPr>
          <w:rStyle w:val="StyleUnderline"/>
        </w:rPr>
        <w:t>plausibly</w:t>
      </w:r>
      <w:r w:rsidRPr="004C7089">
        <w:rPr>
          <w:sz w:val="16"/>
        </w:rPr>
        <w:t xml:space="preserve"> </w:t>
      </w:r>
      <w:r w:rsidRPr="00DD7C91">
        <w:rPr>
          <w:rStyle w:val="StyleUnderline"/>
        </w:rPr>
        <w:t>affect</w:t>
      </w:r>
      <w:r w:rsidRPr="004C7089">
        <w:rPr>
          <w:sz w:val="16"/>
        </w:rPr>
        <w:t xml:space="preserve"> the </w:t>
      </w:r>
      <w:r w:rsidRPr="00DD7C91">
        <w:rPr>
          <w:rStyle w:val="StyleUnderline"/>
        </w:rPr>
        <w:t xml:space="preserve">behavior of actors within the </w:t>
      </w:r>
      <w:r w:rsidRPr="00DD7C91">
        <w:rPr>
          <w:rStyle w:val="Emphasis"/>
        </w:rPr>
        <w:t>state</w:t>
      </w:r>
      <w:r w:rsidRPr="00DD7C91">
        <w:rPr>
          <w:rStyle w:val="StyleUnderline"/>
        </w:rPr>
        <w:t>.</w:t>
      </w:r>
    </w:p>
    <w:p w14:paraId="41D6C9EF" w14:textId="77777777" w:rsidR="00104A0A" w:rsidRPr="004C7089" w:rsidRDefault="00104A0A" w:rsidP="00104A0A">
      <w:pPr>
        <w:rPr>
          <w:rStyle w:val="StyleUnderline"/>
        </w:rPr>
      </w:pPr>
      <w:r w:rsidRPr="004C7089">
        <w:rPr>
          <w:rStyle w:val="Emphasis"/>
        </w:rPr>
        <w:t>Alaska’s</w:t>
      </w:r>
      <w:r w:rsidRPr="004C7089">
        <w:rPr>
          <w:rStyle w:val="StyleUnderline"/>
        </w:rPr>
        <w:t xml:space="preserve"> constitution declares</w:t>
      </w:r>
      <w:r w:rsidRPr="004C7089">
        <w:rPr>
          <w:sz w:val="16"/>
        </w:rPr>
        <w:t xml:space="preserve"> that “</w:t>
      </w:r>
      <w:r w:rsidRPr="004C7089">
        <w:rPr>
          <w:rStyle w:val="StyleUnderline"/>
        </w:rPr>
        <w:t>all persons have</w:t>
      </w:r>
      <w:r w:rsidRPr="004C7089">
        <w:rPr>
          <w:sz w:val="16"/>
        </w:rPr>
        <w:t xml:space="preserve"> a </w:t>
      </w:r>
      <w:r w:rsidRPr="004C7089">
        <w:rPr>
          <w:rStyle w:val="Emphasis"/>
        </w:rPr>
        <w:t>natural right</w:t>
      </w:r>
      <w:r w:rsidRPr="004C7089">
        <w:rPr>
          <w:sz w:val="16"/>
        </w:rPr>
        <w:t xml:space="preserve"> </w:t>
      </w:r>
      <w:r w:rsidRPr="004C7089">
        <w:rPr>
          <w:rStyle w:val="StyleUnderline"/>
        </w:rPr>
        <w:t>to</w:t>
      </w:r>
      <w:r w:rsidRPr="004C7089">
        <w:rPr>
          <w:sz w:val="16"/>
        </w:rPr>
        <w:t xml:space="preserve"> the </w:t>
      </w:r>
      <w:r w:rsidRPr="004C7089">
        <w:rPr>
          <w:rStyle w:val="Emphasis"/>
        </w:rPr>
        <w:t>enjoyment</w:t>
      </w:r>
      <w:r w:rsidRPr="004C7089">
        <w:rPr>
          <w:sz w:val="16"/>
        </w:rPr>
        <w:t xml:space="preserve"> </w:t>
      </w:r>
      <w:r w:rsidRPr="004C7089">
        <w:rPr>
          <w:rStyle w:val="StyleUnderline"/>
        </w:rPr>
        <w:t xml:space="preserve">of the </w:t>
      </w:r>
      <w:r w:rsidRPr="004C7089">
        <w:rPr>
          <w:rStyle w:val="Emphasis"/>
        </w:rPr>
        <w:t>rewards</w:t>
      </w:r>
      <w:r w:rsidRPr="004C7089">
        <w:rPr>
          <w:rStyle w:val="StyleUnderline"/>
        </w:rPr>
        <w:t xml:space="preserve"> of their </w:t>
      </w:r>
      <w:r w:rsidRPr="004C7089">
        <w:rPr>
          <w:rStyle w:val="Emphasis"/>
        </w:rPr>
        <w:t>own industry</w:t>
      </w:r>
      <w:r w:rsidRPr="004C7089">
        <w:rPr>
          <w:sz w:val="16"/>
        </w:rPr>
        <w:t xml:space="preserve">,” an issue that was litigated in Cogan v. Department of Revenue. In that case, the court determined that the rights granted in Article I §1 of Alaska’s constitution did not exempt workers from their obligations to pay state taxes, as that same provision declares that “all persons have corresponding obligations to the people and to the state.” The court, however, did not hold that the rights conferred by the state constitution were merely oratory or that they did not convey substantive rights. These </w:t>
      </w:r>
      <w:r w:rsidRPr="004C7089">
        <w:rPr>
          <w:rStyle w:val="StyleUnderline"/>
        </w:rPr>
        <w:t xml:space="preserve">rights have been used to hold that </w:t>
      </w:r>
      <w:r w:rsidRPr="004C7089">
        <w:rPr>
          <w:rStyle w:val="Emphasis"/>
        </w:rPr>
        <w:t>public employment</w:t>
      </w:r>
      <w:r w:rsidRPr="004C7089">
        <w:rPr>
          <w:rStyle w:val="StyleUnderline"/>
        </w:rPr>
        <w:t xml:space="preserve"> must be based on </w:t>
      </w:r>
      <w:r w:rsidRPr="004C7089">
        <w:rPr>
          <w:rStyle w:val="Emphasis"/>
        </w:rPr>
        <w:t>merit</w:t>
      </w:r>
      <w:r w:rsidRPr="004C7089">
        <w:rPr>
          <w:rStyle w:val="StyleUnderline"/>
        </w:rPr>
        <w:t xml:space="preserve"> and that compensation is required for the taking of </w:t>
      </w:r>
      <w:r w:rsidRPr="004C7089">
        <w:rPr>
          <w:rStyle w:val="Emphasis"/>
        </w:rPr>
        <w:t>private property</w:t>
      </w:r>
      <w:r w:rsidRPr="004C7089">
        <w:rPr>
          <w:rStyle w:val="StyleUnderline"/>
        </w:rPr>
        <w:t xml:space="preserve"> for </w:t>
      </w:r>
      <w:r w:rsidRPr="004C7089">
        <w:rPr>
          <w:rStyle w:val="Emphasis"/>
        </w:rPr>
        <w:t>public uses.</w:t>
      </w:r>
      <w:r w:rsidRPr="004C7089">
        <w:rPr>
          <w:sz w:val="16"/>
        </w:rPr>
        <w:t xml:space="preserve"> This </w:t>
      </w:r>
      <w:r w:rsidRPr="004C7089">
        <w:rPr>
          <w:rStyle w:val="StyleUnderline"/>
        </w:rPr>
        <w:t>unique and broad right could be</w:t>
      </w:r>
      <w:r w:rsidRPr="004C7089">
        <w:rPr>
          <w:sz w:val="16"/>
        </w:rPr>
        <w:t xml:space="preserve"> a </w:t>
      </w:r>
      <w:r w:rsidRPr="004C7089">
        <w:rPr>
          <w:rStyle w:val="Emphasis"/>
        </w:rPr>
        <w:t>valuable</w:t>
      </w:r>
      <w:r w:rsidRPr="004C7089">
        <w:rPr>
          <w:sz w:val="16"/>
        </w:rPr>
        <w:t xml:space="preserve"> tool for workers in Alaska, </w:t>
      </w:r>
      <w:r w:rsidRPr="004C7089">
        <w:rPr>
          <w:rStyle w:val="StyleUnderline"/>
        </w:rPr>
        <w:t xml:space="preserve">and </w:t>
      </w:r>
      <w:r w:rsidRPr="004C7089">
        <w:rPr>
          <w:rStyle w:val="Emphasis"/>
        </w:rPr>
        <w:t>additional litigation</w:t>
      </w:r>
      <w:r w:rsidRPr="004C7089">
        <w:rPr>
          <w:rStyle w:val="StyleUnderline"/>
        </w:rPr>
        <w:t xml:space="preserve"> on</w:t>
      </w:r>
      <w:r w:rsidRPr="004C7089">
        <w:rPr>
          <w:sz w:val="16"/>
        </w:rPr>
        <w:t xml:space="preserve"> this topic </w:t>
      </w:r>
      <w:r w:rsidRPr="004C7089">
        <w:rPr>
          <w:rStyle w:val="StyleUnderline"/>
        </w:rPr>
        <w:t>could push</w:t>
      </w:r>
      <w:r w:rsidRPr="004C7089">
        <w:rPr>
          <w:sz w:val="16"/>
        </w:rPr>
        <w:t xml:space="preserve"> the </w:t>
      </w:r>
      <w:r w:rsidRPr="004C7089">
        <w:rPr>
          <w:rStyle w:val="StyleUnderline"/>
        </w:rPr>
        <w:t>state’s courts to determine</w:t>
      </w:r>
      <w:r w:rsidRPr="004C7089">
        <w:rPr>
          <w:sz w:val="16"/>
        </w:rPr>
        <w:t xml:space="preserve"> the </w:t>
      </w:r>
      <w:r w:rsidRPr="004C7089">
        <w:rPr>
          <w:rStyle w:val="StyleUnderline"/>
        </w:rPr>
        <w:t>limits of what it means for a worker to have</w:t>
      </w:r>
      <w:r w:rsidRPr="004C7089">
        <w:rPr>
          <w:sz w:val="16"/>
        </w:rPr>
        <w:t xml:space="preserve"> a </w:t>
      </w:r>
      <w:r w:rsidRPr="004C7089">
        <w:rPr>
          <w:rStyle w:val="Emphasis"/>
        </w:rPr>
        <w:t>natural right</w:t>
      </w:r>
      <w:r w:rsidRPr="004C7089">
        <w:rPr>
          <w:sz w:val="16"/>
        </w:rPr>
        <w:t xml:space="preserve"> </w:t>
      </w:r>
      <w:r w:rsidRPr="004C7089">
        <w:rPr>
          <w:rStyle w:val="StyleUnderline"/>
        </w:rPr>
        <w:t xml:space="preserve">to the </w:t>
      </w:r>
      <w:r w:rsidRPr="004C7089">
        <w:rPr>
          <w:rStyle w:val="Emphasis"/>
        </w:rPr>
        <w:t>enjoyment</w:t>
      </w:r>
      <w:r w:rsidRPr="004C7089">
        <w:rPr>
          <w:rStyle w:val="StyleUnderline"/>
        </w:rPr>
        <w:t xml:space="preserve"> of</w:t>
      </w:r>
      <w:r w:rsidRPr="004C7089">
        <w:rPr>
          <w:sz w:val="16"/>
        </w:rPr>
        <w:t xml:space="preserve"> the </w:t>
      </w:r>
      <w:r w:rsidRPr="004C7089">
        <w:rPr>
          <w:rStyle w:val="Emphasis"/>
        </w:rPr>
        <w:t>rewards</w:t>
      </w:r>
      <w:r w:rsidRPr="004C7089">
        <w:rPr>
          <w:sz w:val="16"/>
        </w:rPr>
        <w:t xml:space="preserve"> </w:t>
      </w:r>
      <w:r w:rsidRPr="004C7089">
        <w:rPr>
          <w:rStyle w:val="StyleUnderline"/>
        </w:rPr>
        <w:t xml:space="preserve">of their </w:t>
      </w:r>
      <w:r w:rsidRPr="004C7089">
        <w:rPr>
          <w:rStyle w:val="Emphasis"/>
        </w:rPr>
        <w:t>industry</w:t>
      </w:r>
      <w:r w:rsidRPr="004C7089">
        <w:rPr>
          <w:rStyle w:val="StyleUnderline"/>
        </w:rPr>
        <w:t>.</w:t>
      </w:r>
    </w:p>
    <w:p w14:paraId="680DA8EB" w14:textId="77777777" w:rsidR="00104A0A" w:rsidRPr="004C7089" w:rsidRDefault="00104A0A" w:rsidP="00104A0A">
      <w:pPr>
        <w:rPr>
          <w:sz w:val="16"/>
        </w:rPr>
      </w:pPr>
      <w:r w:rsidRPr="004C7089">
        <w:rPr>
          <w:sz w:val="16"/>
        </w:rPr>
        <w:t xml:space="preserve">Another example of a broad state constitutional right which could be valuable to workers can be found in </w:t>
      </w:r>
      <w:r w:rsidRPr="004C7089">
        <w:rPr>
          <w:rStyle w:val="Emphasis"/>
        </w:rPr>
        <w:t>Article X §24</w:t>
      </w:r>
      <w:r w:rsidRPr="004C7089">
        <w:rPr>
          <w:rStyle w:val="StyleUnderline"/>
        </w:rPr>
        <w:t xml:space="preserve"> of </w:t>
      </w:r>
      <w:r w:rsidRPr="004C7089">
        <w:rPr>
          <w:rStyle w:val="Emphasis"/>
        </w:rPr>
        <w:t>Florida’s constitution</w:t>
      </w:r>
      <w:r w:rsidRPr="004C7089">
        <w:rPr>
          <w:sz w:val="16"/>
        </w:rPr>
        <w:t xml:space="preserve">, which </w:t>
      </w:r>
      <w:r w:rsidRPr="004C7089">
        <w:rPr>
          <w:rStyle w:val="StyleUnderline"/>
        </w:rPr>
        <w:t>stipulates</w:t>
      </w:r>
      <w:r w:rsidRPr="004C7089">
        <w:rPr>
          <w:sz w:val="16"/>
        </w:rPr>
        <w:t xml:space="preserve"> that “</w:t>
      </w:r>
      <w:r w:rsidRPr="004C7089">
        <w:rPr>
          <w:rStyle w:val="StyleUnderline"/>
        </w:rPr>
        <w:t xml:space="preserve">all working Floridians </w:t>
      </w:r>
      <w:r w:rsidRPr="004C7089">
        <w:rPr>
          <w:sz w:val="16"/>
        </w:rPr>
        <w:t xml:space="preserve">are </w:t>
      </w:r>
      <w:r w:rsidRPr="004C7089">
        <w:rPr>
          <w:rStyle w:val="StyleUnderline"/>
        </w:rPr>
        <w:t xml:space="preserve">entitled to be paid a </w:t>
      </w:r>
      <w:r w:rsidRPr="004C7089">
        <w:rPr>
          <w:rStyle w:val="Emphasis"/>
        </w:rPr>
        <w:t>minimum wage</w:t>
      </w:r>
      <w:r w:rsidRPr="004C7089">
        <w:rPr>
          <w:sz w:val="16"/>
        </w:rPr>
        <w:t xml:space="preserve"> that is </w:t>
      </w:r>
      <w:r w:rsidRPr="004C7089">
        <w:rPr>
          <w:rStyle w:val="StyleUnderline"/>
        </w:rPr>
        <w:t xml:space="preserve">sufficient to provide a </w:t>
      </w:r>
      <w:r w:rsidRPr="004C7089">
        <w:rPr>
          <w:rStyle w:val="Emphasis"/>
        </w:rPr>
        <w:t>decent</w:t>
      </w:r>
      <w:r w:rsidRPr="004C7089">
        <w:rPr>
          <w:rStyle w:val="StyleUnderline"/>
        </w:rPr>
        <w:t xml:space="preserve"> and </w:t>
      </w:r>
      <w:r w:rsidRPr="004C7089">
        <w:rPr>
          <w:rStyle w:val="Emphasis"/>
        </w:rPr>
        <w:t>healthy life</w:t>
      </w:r>
      <w:r w:rsidRPr="004C7089">
        <w:rPr>
          <w:rStyle w:val="StyleUnderline"/>
        </w:rPr>
        <w:t xml:space="preserve"> for them and their families</w:t>
      </w:r>
      <w:r w:rsidRPr="004C7089">
        <w:rPr>
          <w:sz w:val="16"/>
        </w:rPr>
        <w:t xml:space="preserve">, </w:t>
      </w:r>
      <w:r w:rsidRPr="004C7089">
        <w:rPr>
          <w:rStyle w:val="StyleUnderline"/>
        </w:rPr>
        <w:t>that protects</w:t>
      </w:r>
      <w:r w:rsidRPr="004C7089">
        <w:rPr>
          <w:sz w:val="16"/>
        </w:rPr>
        <w:t xml:space="preserve"> their </w:t>
      </w:r>
      <w:r w:rsidRPr="004C7089">
        <w:rPr>
          <w:rStyle w:val="StyleUnderline"/>
        </w:rPr>
        <w:t xml:space="preserve">employers from unfair </w:t>
      </w:r>
      <w:r w:rsidRPr="004C7089">
        <w:rPr>
          <w:rStyle w:val="Emphasis"/>
        </w:rPr>
        <w:t>low-wage competition</w:t>
      </w:r>
      <w:r w:rsidRPr="004C7089">
        <w:rPr>
          <w:sz w:val="16"/>
        </w:rPr>
        <w:t xml:space="preserve">, </w:t>
      </w:r>
      <w:r w:rsidRPr="004C7089">
        <w:rPr>
          <w:rStyle w:val="StyleUnderline"/>
        </w:rPr>
        <w:t>and</w:t>
      </w:r>
      <w:r w:rsidRPr="004C7089">
        <w:rPr>
          <w:sz w:val="16"/>
        </w:rPr>
        <w:t xml:space="preserve"> that </w:t>
      </w:r>
      <w:r w:rsidRPr="004C7089">
        <w:rPr>
          <w:rStyle w:val="StyleUnderline"/>
        </w:rPr>
        <w:t xml:space="preserve">does not force them to </w:t>
      </w:r>
      <w:r w:rsidRPr="004C7089">
        <w:rPr>
          <w:rStyle w:val="Emphasis"/>
        </w:rPr>
        <w:t>rely</w:t>
      </w:r>
      <w:r w:rsidRPr="004C7089">
        <w:rPr>
          <w:rStyle w:val="StyleUnderline"/>
        </w:rPr>
        <w:t xml:space="preserve"> on </w:t>
      </w:r>
      <w:r w:rsidRPr="004C7089">
        <w:rPr>
          <w:rStyle w:val="Emphasis"/>
        </w:rPr>
        <w:t>taxpayer-funded public services</w:t>
      </w:r>
      <w:r w:rsidRPr="004C7089">
        <w:rPr>
          <w:sz w:val="16"/>
        </w:rPr>
        <w:t xml:space="preserve"> in order </w:t>
      </w:r>
      <w:r w:rsidRPr="004C7089">
        <w:rPr>
          <w:rStyle w:val="StyleUnderline"/>
        </w:rPr>
        <w:t xml:space="preserve">to avoid </w:t>
      </w:r>
      <w:r w:rsidRPr="004C7089">
        <w:rPr>
          <w:rStyle w:val="Emphasis"/>
        </w:rPr>
        <w:t>economic hardship</w:t>
      </w:r>
      <w:r w:rsidRPr="004C7089">
        <w:rPr>
          <w:sz w:val="16"/>
        </w:rPr>
        <w:t xml:space="preserve">.” While this amendment has had little litigation surrounding it, prior decisions have held that Article X §24 confers substantive rights that can be unlawfully violated. This </w:t>
      </w:r>
      <w:r w:rsidRPr="004C7089">
        <w:rPr>
          <w:rStyle w:val="StyleUnderline"/>
        </w:rPr>
        <w:t>constitutional provision</w:t>
      </w:r>
      <w:r w:rsidRPr="004C7089">
        <w:rPr>
          <w:sz w:val="16"/>
        </w:rPr>
        <w:t xml:space="preserve"> could potentially be </w:t>
      </w:r>
      <w:r w:rsidRPr="004C7089">
        <w:rPr>
          <w:rStyle w:val="Emphasis"/>
        </w:rPr>
        <w:t>valuable</w:t>
      </w:r>
      <w:r w:rsidRPr="004C7089">
        <w:rPr>
          <w:sz w:val="16"/>
        </w:rPr>
        <w:t xml:space="preserve"> </w:t>
      </w:r>
      <w:r w:rsidRPr="004C7089">
        <w:rPr>
          <w:rStyle w:val="StyleUnderline"/>
        </w:rPr>
        <w:t>to establish rights for</w:t>
      </w:r>
      <w:r w:rsidRPr="004C7089">
        <w:rPr>
          <w:sz w:val="16"/>
        </w:rPr>
        <w:t xml:space="preserve"> </w:t>
      </w:r>
      <w:r w:rsidRPr="004C7089">
        <w:rPr>
          <w:rStyle w:val="Emphasis"/>
        </w:rPr>
        <w:t>disabled workers</w:t>
      </w:r>
      <w:r w:rsidRPr="004C7089">
        <w:rPr>
          <w:sz w:val="16"/>
        </w:rPr>
        <w:t xml:space="preserve"> throughout the state being paid minimum wage, for </w:t>
      </w:r>
      <w:r w:rsidRPr="004C7089">
        <w:rPr>
          <w:rStyle w:val="Emphasis"/>
        </w:rPr>
        <w:t>incarcerated individuals</w:t>
      </w:r>
      <w:r w:rsidRPr="004C7089">
        <w:rPr>
          <w:sz w:val="16"/>
        </w:rPr>
        <w:t xml:space="preserve"> forced to work for the state, </w:t>
      </w:r>
      <w:r w:rsidRPr="004C7089">
        <w:rPr>
          <w:rStyle w:val="StyleUnderline"/>
        </w:rPr>
        <w:t>or workers</w:t>
      </w:r>
      <w:r w:rsidRPr="004C7089">
        <w:rPr>
          <w:sz w:val="16"/>
        </w:rPr>
        <w:t xml:space="preserve"> who are </w:t>
      </w:r>
      <w:r w:rsidRPr="004C7089">
        <w:rPr>
          <w:rStyle w:val="StyleUnderline"/>
        </w:rPr>
        <w:t xml:space="preserve">getting paid less than </w:t>
      </w:r>
      <w:r w:rsidRPr="004C7089">
        <w:rPr>
          <w:rStyle w:val="Emphasis"/>
        </w:rPr>
        <w:t>minimum wage</w:t>
      </w:r>
      <w:r w:rsidRPr="004C7089">
        <w:rPr>
          <w:sz w:val="16"/>
        </w:rPr>
        <w:t>, as permitted by FLSA. A concentrated effort on the part of progressive litigators to determine the reach of this constitutional protection could help expand the rights of workers throughout the state.</w:t>
      </w:r>
    </w:p>
    <w:p w14:paraId="6F162A11" w14:textId="77777777" w:rsidR="00104A0A" w:rsidRPr="004C7089" w:rsidRDefault="00104A0A" w:rsidP="00104A0A">
      <w:pPr>
        <w:rPr>
          <w:rStyle w:val="Emphasis"/>
        </w:rPr>
      </w:pPr>
      <w:r w:rsidRPr="001814A8">
        <w:rPr>
          <w:rStyle w:val="StyleUnderline"/>
          <w:highlight w:val="green"/>
        </w:rPr>
        <w:t>Workers</w:t>
      </w:r>
      <w:r w:rsidRPr="004C7089">
        <w:rPr>
          <w:sz w:val="16"/>
        </w:rPr>
        <w:t xml:space="preserve"> and activists </w:t>
      </w:r>
      <w:r w:rsidRPr="004C7089">
        <w:rPr>
          <w:rStyle w:val="StyleUnderline"/>
        </w:rPr>
        <w:t>can</w:t>
      </w:r>
      <w:r w:rsidRPr="004C7089">
        <w:rPr>
          <w:sz w:val="16"/>
        </w:rPr>
        <w:t xml:space="preserve"> further </w:t>
      </w:r>
      <w:r w:rsidRPr="001814A8">
        <w:rPr>
          <w:rStyle w:val="Emphasis"/>
          <w:highlight w:val="green"/>
        </w:rPr>
        <w:t>maximize</w:t>
      </w:r>
      <w:r w:rsidRPr="004C7089">
        <w:rPr>
          <w:sz w:val="16"/>
        </w:rPr>
        <w:t xml:space="preserve"> the </w:t>
      </w:r>
      <w:r w:rsidRPr="001814A8">
        <w:rPr>
          <w:rStyle w:val="Emphasis"/>
          <w:highlight w:val="green"/>
        </w:rPr>
        <w:t>value</w:t>
      </w:r>
      <w:r w:rsidRPr="001814A8">
        <w:rPr>
          <w:sz w:val="16"/>
          <w:highlight w:val="green"/>
        </w:rPr>
        <w:t xml:space="preserve"> </w:t>
      </w:r>
      <w:r w:rsidRPr="001814A8">
        <w:rPr>
          <w:rStyle w:val="StyleUnderline"/>
          <w:highlight w:val="green"/>
        </w:rPr>
        <w:t xml:space="preserve">of </w:t>
      </w:r>
      <w:r w:rsidRPr="001814A8">
        <w:rPr>
          <w:rStyle w:val="Emphasis"/>
          <w:highlight w:val="green"/>
        </w:rPr>
        <w:t>state constitutions</w:t>
      </w:r>
      <w:r w:rsidRPr="004C7089">
        <w:rPr>
          <w:sz w:val="16"/>
        </w:rPr>
        <w:t xml:space="preserve"> </w:t>
      </w:r>
      <w:r w:rsidRPr="004C7089">
        <w:rPr>
          <w:rStyle w:val="StyleUnderline"/>
        </w:rPr>
        <w:t xml:space="preserve">by </w:t>
      </w:r>
      <w:r w:rsidRPr="001814A8">
        <w:rPr>
          <w:rStyle w:val="StyleUnderline"/>
          <w:highlight w:val="green"/>
        </w:rPr>
        <w:t>amending constitutions</w:t>
      </w:r>
      <w:r w:rsidRPr="004C7089">
        <w:rPr>
          <w:rStyle w:val="StyleUnderline"/>
        </w:rPr>
        <w:t xml:space="preserve"> to include provisions that </w:t>
      </w:r>
      <w:r w:rsidRPr="004C7089">
        <w:rPr>
          <w:rStyle w:val="Emphasis"/>
        </w:rPr>
        <w:t>protect</w:t>
      </w:r>
      <w:r w:rsidRPr="004C7089">
        <w:rPr>
          <w:rStyle w:val="StyleUnderline"/>
        </w:rPr>
        <w:t xml:space="preserve"> and </w:t>
      </w:r>
      <w:r w:rsidRPr="004C7089">
        <w:rPr>
          <w:rStyle w:val="Emphasis"/>
        </w:rPr>
        <w:t>empower workers</w:t>
      </w:r>
      <w:r w:rsidRPr="004C7089">
        <w:rPr>
          <w:sz w:val="16"/>
        </w:rPr>
        <w:t xml:space="preserve">. Mechanisms to amend state constitutions vary, and also differ in how difficult they are to navigate successfully. These methods often embrace direct democracy, more so than traditional legislative processes. This </w:t>
      </w:r>
      <w:r w:rsidRPr="004C7089">
        <w:rPr>
          <w:rStyle w:val="StyleUnderline"/>
        </w:rPr>
        <w:t xml:space="preserve">could </w:t>
      </w:r>
      <w:r w:rsidRPr="001814A8">
        <w:rPr>
          <w:rStyle w:val="StyleUnderline"/>
          <w:highlight w:val="green"/>
        </w:rPr>
        <w:t>make it possible for</w:t>
      </w:r>
      <w:r w:rsidRPr="004C7089">
        <w:rPr>
          <w:rStyle w:val="StyleUnderline"/>
        </w:rPr>
        <w:t xml:space="preserve"> </w:t>
      </w:r>
      <w:r w:rsidRPr="004C7089">
        <w:rPr>
          <w:rStyle w:val="Emphasis"/>
        </w:rPr>
        <w:t xml:space="preserve">widely-supported </w:t>
      </w:r>
      <w:r w:rsidRPr="001814A8">
        <w:rPr>
          <w:rStyle w:val="Emphasis"/>
          <w:highlight w:val="green"/>
        </w:rPr>
        <w:t>amendments</w:t>
      </w:r>
      <w:r w:rsidRPr="004C7089">
        <w:rPr>
          <w:rStyle w:val="StyleUnderline"/>
        </w:rPr>
        <w:t xml:space="preserve"> to be </w:t>
      </w:r>
      <w:r w:rsidRPr="004C7089">
        <w:rPr>
          <w:rStyle w:val="Emphasis"/>
        </w:rPr>
        <w:t>successful</w:t>
      </w:r>
      <w:r w:rsidRPr="004C7089">
        <w:rPr>
          <w:rStyle w:val="StyleUnderline"/>
        </w:rPr>
        <w:t xml:space="preserve"> </w:t>
      </w:r>
      <w:r w:rsidRPr="001814A8">
        <w:rPr>
          <w:rStyle w:val="StyleUnderline"/>
          <w:highlight w:val="green"/>
        </w:rPr>
        <w:t xml:space="preserve">even in communities in which </w:t>
      </w:r>
      <w:r w:rsidRPr="001814A8">
        <w:rPr>
          <w:rStyle w:val="Emphasis"/>
          <w:highlight w:val="green"/>
        </w:rPr>
        <w:t>partisan</w:t>
      </w:r>
      <w:r w:rsidRPr="001814A8">
        <w:rPr>
          <w:rStyle w:val="StyleUnderline"/>
          <w:highlight w:val="green"/>
        </w:rPr>
        <w:t xml:space="preserve"> divide</w:t>
      </w:r>
      <w:r w:rsidRPr="004C7089">
        <w:rPr>
          <w:sz w:val="16"/>
        </w:rPr>
        <w:t xml:space="preserve"> might </w:t>
      </w:r>
      <w:r w:rsidRPr="004C7089">
        <w:rPr>
          <w:rStyle w:val="StyleUnderline"/>
        </w:rPr>
        <w:t xml:space="preserve">otherwise </w:t>
      </w:r>
      <w:r w:rsidRPr="001814A8">
        <w:rPr>
          <w:rStyle w:val="StyleUnderline"/>
          <w:highlight w:val="green"/>
        </w:rPr>
        <w:t>stifle legislation</w:t>
      </w:r>
      <w:r w:rsidRPr="004C7089">
        <w:rPr>
          <w:rStyle w:val="StyleUnderline"/>
        </w:rPr>
        <w:t xml:space="preserve"> supporting </w:t>
      </w:r>
      <w:r w:rsidRPr="004C7089">
        <w:rPr>
          <w:rStyle w:val="Emphasis"/>
        </w:rPr>
        <w:t>workers’ rights</w:t>
      </w:r>
      <w:r w:rsidRPr="004C7089">
        <w:rPr>
          <w:sz w:val="16"/>
        </w:rPr>
        <w:t xml:space="preserve">. Finally, </w:t>
      </w:r>
      <w:r w:rsidRPr="004C7089">
        <w:rPr>
          <w:rStyle w:val="StyleUnderline"/>
        </w:rPr>
        <w:t xml:space="preserve">most state judges are </w:t>
      </w:r>
      <w:r w:rsidRPr="004C7089">
        <w:rPr>
          <w:rStyle w:val="Emphasis"/>
        </w:rPr>
        <w:t>elected</w:t>
      </w:r>
      <w:r w:rsidRPr="004C7089">
        <w:rPr>
          <w:rStyle w:val="StyleUnderline"/>
        </w:rPr>
        <w:t xml:space="preserve">, offering an </w:t>
      </w:r>
      <w:r w:rsidRPr="004C7089">
        <w:rPr>
          <w:rStyle w:val="Emphasis"/>
        </w:rPr>
        <w:t>additional level</w:t>
      </w:r>
      <w:r w:rsidRPr="004C7089">
        <w:rPr>
          <w:rStyle w:val="StyleUnderline"/>
        </w:rPr>
        <w:t xml:space="preserve"> of </w:t>
      </w:r>
      <w:r w:rsidRPr="004C7089">
        <w:rPr>
          <w:rStyle w:val="Emphasis"/>
        </w:rPr>
        <w:t>democratic accountability</w:t>
      </w:r>
      <w:r w:rsidRPr="004C7089">
        <w:rPr>
          <w:rStyle w:val="StyleUnderline"/>
        </w:rPr>
        <w:t xml:space="preserve"> to the interpretation of </w:t>
      </w:r>
      <w:r w:rsidRPr="004C7089">
        <w:rPr>
          <w:rStyle w:val="Emphasis"/>
        </w:rPr>
        <w:t>state constitutional protections.</w:t>
      </w:r>
    </w:p>
    <w:p w14:paraId="4058C131" w14:textId="77777777" w:rsidR="00104A0A" w:rsidRPr="004C7089" w:rsidRDefault="00104A0A" w:rsidP="00104A0A">
      <w:pPr>
        <w:rPr>
          <w:rStyle w:val="StyleUnderline"/>
        </w:rPr>
      </w:pPr>
      <w:r w:rsidRPr="004C7089">
        <w:rPr>
          <w:sz w:val="16"/>
        </w:rPr>
        <w:t xml:space="preserve">This strategy of using state constitutional protections to supplement federal protections for workers may, at first glance, appear more difficult in conservative regions of the nation. However, unlike the passage of new legislation, </w:t>
      </w:r>
      <w:r w:rsidRPr="004C7089">
        <w:rPr>
          <w:rStyle w:val="StyleUnderline"/>
        </w:rPr>
        <w:t xml:space="preserve">many of these protections are </w:t>
      </w:r>
      <w:r w:rsidRPr="004C7089">
        <w:rPr>
          <w:rStyle w:val="Emphasis"/>
        </w:rPr>
        <w:t>already enshrined</w:t>
      </w:r>
      <w:r w:rsidRPr="004C7089">
        <w:rPr>
          <w:sz w:val="16"/>
        </w:rPr>
        <w:t xml:space="preserve"> </w:t>
      </w:r>
      <w:r w:rsidRPr="004C7089">
        <w:rPr>
          <w:rStyle w:val="StyleUnderline"/>
        </w:rPr>
        <w:t xml:space="preserve">within </w:t>
      </w:r>
      <w:r w:rsidRPr="004C7089">
        <w:rPr>
          <w:rStyle w:val="Emphasis"/>
        </w:rPr>
        <w:t>state constitutions</w:t>
      </w:r>
      <w:r w:rsidRPr="004C7089">
        <w:rPr>
          <w:sz w:val="16"/>
        </w:rPr>
        <w:t xml:space="preserve"> </w:t>
      </w:r>
      <w:r w:rsidRPr="004C7089">
        <w:rPr>
          <w:rStyle w:val="StyleUnderline"/>
        </w:rPr>
        <w:t>and</w:t>
      </w:r>
      <w:r w:rsidRPr="004C7089">
        <w:rPr>
          <w:sz w:val="16"/>
        </w:rPr>
        <w:t xml:space="preserve">, like in Florida or Alaska, have been held to </w:t>
      </w:r>
      <w:r w:rsidRPr="004C7089">
        <w:rPr>
          <w:rStyle w:val="StyleUnderline"/>
        </w:rPr>
        <w:t>confer</w:t>
      </w:r>
      <w:r w:rsidRPr="004C7089">
        <w:rPr>
          <w:sz w:val="16"/>
        </w:rPr>
        <w:t xml:space="preserve"> </w:t>
      </w:r>
      <w:r w:rsidRPr="004C7089">
        <w:rPr>
          <w:rStyle w:val="Emphasis"/>
        </w:rPr>
        <w:t>substantive rights</w:t>
      </w:r>
      <w:r w:rsidRPr="004C7089">
        <w:rPr>
          <w:sz w:val="16"/>
        </w:rPr>
        <w:t xml:space="preserve">. While this approach will not be a panacea for all the injustice workers face on the job, it’s important to recognize that </w:t>
      </w:r>
      <w:r w:rsidRPr="001814A8">
        <w:rPr>
          <w:rStyle w:val="StyleUnderline"/>
          <w:highlight w:val="green"/>
        </w:rPr>
        <w:t>even in conservative states</w:t>
      </w:r>
      <w:r w:rsidRPr="004C7089">
        <w:rPr>
          <w:sz w:val="16"/>
        </w:rPr>
        <w:t xml:space="preserve"> where it may be difficult to pass new worker-friendly legislation, </w:t>
      </w:r>
      <w:r w:rsidRPr="004C7089">
        <w:rPr>
          <w:rStyle w:val="StyleUnderline"/>
        </w:rPr>
        <w:t xml:space="preserve">there are </w:t>
      </w:r>
      <w:r w:rsidRPr="001814A8">
        <w:rPr>
          <w:rStyle w:val="Emphasis"/>
          <w:highlight w:val="green"/>
        </w:rPr>
        <w:t>valuable tools</w:t>
      </w:r>
      <w:r w:rsidRPr="001814A8">
        <w:rPr>
          <w:rStyle w:val="StyleUnderline"/>
          <w:highlight w:val="green"/>
        </w:rPr>
        <w:t xml:space="preserve"> for workers</w:t>
      </w:r>
      <w:r w:rsidRPr="004C7089">
        <w:rPr>
          <w:rStyle w:val="StyleUnderline"/>
        </w:rPr>
        <w:t xml:space="preserve"> sitting </w:t>
      </w:r>
      <w:r w:rsidRPr="004C7089">
        <w:rPr>
          <w:rStyle w:val="Emphasis"/>
        </w:rPr>
        <w:t>untouched</w:t>
      </w:r>
      <w:r w:rsidRPr="004C7089">
        <w:rPr>
          <w:rStyle w:val="StyleUnderline"/>
        </w:rPr>
        <w:t xml:space="preserve"> in constitutions across the country.</w:t>
      </w:r>
    </w:p>
    <w:p w14:paraId="27F847C0" w14:textId="77777777" w:rsidR="00104A0A" w:rsidRDefault="00104A0A" w:rsidP="00104A0A">
      <w:pPr>
        <w:rPr>
          <w:sz w:val="16"/>
        </w:rPr>
      </w:pPr>
      <w:r w:rsidRPr="004C7089">
        <w:rPr>
          <w:sz w:val="16"/>
        </w:rPr>
        <w:t xml:space="preserve">These are examples of how a </w:t>
      </w:r>
      <w:r w:rsidRPr="004C7089">
        <w:rPr>
          <w:rStyle w:val="StyleUnderline"/>
        </w:rPr>
        <w:t xml:space="preserve">robust </w:t>
      </w:r>
      <w:r w:rsidRPr="001814A8">
        <w:rPr>
          <w:rStyle w:val="StyleUnderline"/>
          <w:highlight w:val="green"/>
        </w:rPr>
        <w:t xml:space="preserve">embrace of </w:t>
      </w:r>
      <w:r w:rsidRPr="001814A8">
        <w:rPr>
          <w:rStyle w:val="Emphasis"/>
          <w:highlight w:val="green"/>
        </w:rPr>
        <w:t>new federalism</w:t>
      </w:r>
      <w:r w:rsidRPr="004C7089">
        <w:rPr>
          <w:sz w:val="16"/>
        </w:rPr>
        <w:t xml:space="preserve"> </w:t>
      </w:r>
      <w:r w:rsidRPr="004C7089">
        <w:rPr>
          <w:rStyle w:val="StyleUnderline"/>
        </w:rPr>
        <w:t>and</w:t>
      </w:r>
      <w:r w:rsidRPr="004C7089">
        <w:rPr>
          <w:sz w:val="16"/>
        </w:rPr>
        <w:t xml:space="preserve"> an </w:t>
      </w:r>
      <w:r w:rsidRPr="004C7089">
        <w:rPr>
          <w:rStyle w:val="StyleUnderline"/>
        </w:rPr>
        <w:t xml:space="preserve">increased </w:t>
      </w:r>
      <w:r w:rsidRPr="001814A8">
        <w:rPr>
          <w:rStyle w:val="StyleUnderline"/>
          <w:highlight w:val="green"/>
        </w:rPr>
        <w:t>reliance on both</w:t>
      </w:r>
      <w:r w:rsidRPr="004C7089">
        <w:rPr>
          <w:sz w:val="16"/>
        </w:rPr>
        <w:t xml:space="preserve"> the </w:t>
      </w:r>
      <w:r w:rsidRPr="001814A8">
        <w:rPr>
          <w:rStyle w:val="Emphasis"/>
          <w:highlight w:val="green"/>
        </w:rPr>
        <w:t>explicit</w:t>
      </w:r>
      <w:r w:rsidRPr="001814A8">
        <w:rPr>
          <w:sz w:val="16"/>
          <w:highlight w:val="green"/>
        </w:rPr>
        <w:t xml:space="preserve"> </w:t>
      </w:r>
      <w:r w:rsidRPr="001814A8">
        <w:rPr>
          <w:rStyle w:val="StyleUnderline"/>
          <w:highlight w:val="green"/>
        </w:rPr>
        <w:t xml:space="preserve">and </w:t>
      </w:r>
      <w:r w:rsidRPr="001814A8">
        <w:rPr>
          <w:rStyle w:val="Emphasis"/>
          <w:highlight w:val="green"/>
        </w:rPr>
        <w:t>abstract rights</w:t>
      </w:r>
      <w:r w:rsidRPr="001814A8">
        <w:rPr>
          <w:sz w:val="16"/>
          <w:highlight w:val="green"/>
        </w:rPr>
        <w:t xml:space="preserve"> </w:t>
      </w:r>
      <w:r w:rsidRPr="001814A8">
        <w:rPr>
          <w:rStyle w:val="StyleUnderline"/>
          <w:highlight w:val="green"/>
        </w:rPr>
        <w:t>granted by state constitutions</w:t>
      </w:r>
      <w:r w:rsidRPr="004C7089">
        <w:rPr>
          <w:sz w:val="16"/>
        </w:rPr>
        <w:t xml:space="preserve"> can </w:t>
      </w:r>
      <w:r w:rsidRPr="004C7089">
        <w:rPr>
          <w:rStyle w:val="StyleUnderline"/>
        </w:rPr>
        <w:t xml:space="preserve">be used to </w:t>
      </w:r>
      <w:r w:rsidRPr="001814A8">
        <w:rPr>
          <w:rStyle w:val="StyleUnderline"/>
          <w:highlight w:val="green"/>
        </w:rPr>
        <w:t xml:space="preserve">confer </w:t>
      </w:r>
      <w:r w:rsidRPr="001814A8">
        <w:rPr>
          <w:rStyle w:val="Emphasis"/>
          <w:highlight w:val="green"/>
        </w:rPr>
        <w:t>expanded rights</w:t>
      </w:r>
      <w:r w:rsidRPr="001814A8">
        <w:rPr>
          <w:rStyle w:val="StyleUnderline"/>
          <w:highlight w:val="green"/>
        </w:rPr>
        <w:t xml:space="preserve"> to workers</w:t>
      </w:r>
      <w:r w:rsidRPr="004C7089">
        <w:rPr>
          <w:sz w:val="16"/>
        </w:rPr>
        <w:t xml:space="preserve">. These unique rights, and the unique state histories and cultures that gave rise to them, </w:t>
      </w:r>
      <w:r w:rsidRPr="001814A8">
        <w:rPr>
          <w:rStyle w:val="StyleUnderline"/>
          <w:highlight w:val="green"/>
        </w:rPr>
        <w:t>allow states to function as</w:t>
      </w:r>
      <w:r w:rsidRPr="001814A8">
        <w:rPr>
          <w:sz w:val="16"/>
          <w:highlight w:val="green"/>
        </w:rPr>
        <w:t xml:space="preserve"> “</w:t>
      </w:r>
      <w:r w:rsidRPr="001814A8">
        <w:rPr>
          <w:rStyle w:val="Emphasis"/>
          <w:highlight w:val="green"/>
        </w:rPr>
        <w:t>lab</w:t>
      </w:r>
      <w:r w:rsidRPr="004C7089">
        <w:rPr>
          <w:rStyle w:val="Emphasis"/>
        </w:rPr>
        <w:t>oratorie</w:t>
      </w:r>
      <w:r w:rsidRPr="001814A8">
        <w:rPr>
          <w:rStyle w:val="Emphasis"/>
          <w:highlight w:val="green"/>
        </w:rPr>
        <w:t>s</w:t>
      </w:r>
      <w:r w:rsidRPr="004C7089">
        <w:rPr>
          <w:rStyle w:val="Emphasis"/>
        </w:rPr>
        <w:t xml:space="preserve"> </w:t>
      </w:r>
      <w:r w:rsidRPr="001814A8">
        <w:rPr>
          <w:rStyle w:val="Emphasis"/>
          <w:highlight w:val="green"/>
        </w:rPr>
        <w:t>of innovation</w:t>
      </w:r>
      <w:r w:rsidRPr="004C7089">
        <w:rPr>
          <w:sz w:val="16"/>
        </w:rPr>
        <w:t xml:space="preserve">” </w:t>
      </w:r>
      <w:r w:rsidRPr="004C7089">
        <w:rPr>
          <w:rStyle w:val="StyleUnderline"/>
        </w:rPr>
        <w:t xml:space="preserve">and come up with </w:t>
      </w:r>
      <w:r w:rsidRPr="004C7089">
        <w:rPr>
          <w:rStyle w:val="Emphasis"/>
        </w:rPr>
        <w:t>creative</w:t>
      </w:r>
      <w:r w:rsidRPr="004C7089">
        <w:rPr>
          <w:rStyle w:val="StyleUnderline"/>
        </w:rPr>
        <w:t xml:space="preserve">, and potentially </w:t>
      </w:r>
      <w:r w:rsidRPr="004C7089">
        <w:rPr>
          <w:rStyle w:val="Emphasis"/>
        </w:rPr>
        <w:t>powerful</w:t>
      </w:r>
      <w:r w:rsidRPr="004C7089">
        <w:rPr>
          <w:rStyle w:val="StyleUnderline"/>
        </w:rPr>
        <w:t>, rights for workers</w:t>
      </w:r>
      <w:r w:rsidRPr="004C7089">
        <w:rPr>
          <w:sz w:val="16"/>
        </w:rPr>
        <w:t>.2</w:t>
      </w:r>
    </w:p>
    <w:p w14:paraId="7AE54725" w14:textId="77777777" w:rsidR="00104A0A" w:rsidRDefault="00104A0A" w:rsidP="00104A0A">
      <w:pPr>
        <w:rPr>
          <w:sz w:val="16"/>
        </w:rPr>
      </w:pPr>
    </w:p>
    <w:p w14:paraId="48E751B3" w14:textId="77777777" w:rsidR="00104A0A" w:rsidRPr="000405E2" w:rsidRDefault="00104A0A" w:rsidP="00104A0A">
      <w:pPr>
        <w:pStyle w:val="Heading4"/>
      </w:pPr>
      <w:r>
        <w:t xml:space="preserve">The counterplan’s </w:t>
      </w:r>
      <w:r w:rsidRPr="00121323">
        <w:rPr>
          <w:u w:val="single"/>
        </w:rPr>
        <w:t>de-judicialization</w:t>
      </w:r>
      <w:r>
        <w:t xml:space="preserve"> constrains </w:t>
      </w:r>
      <w:r w:rsidRPr="00D2751C">
        <w:rPr>
          <w:u w:val="single"/>
        </w:rPr>
        <w:t>federalization</w:t>
      </w:r>
      <w:r w:rsidRPr="00D2751C">
        <w:t xml:space="preserve"> AND</w:t>
      </w:r>
      <w:r>
        <w:t xml:space="preserve"> </w:t>
      </w:r>
      <w:r w:rsidRPr="0091425B">
        <w:rPr>
          <w:u w:val="single"/>
        </w:rPr>
        <w:t xml:space="preserve">courts </w:t>
      </w:r>
      <w:r>
        <w:rPr>
          <w:u w:val="single"/>
        </w:rPr>
        <w:t>hostility</w:t>
      </w:r>
      <w:r>
        <w:t xml:space="preserve"> to </w:t>
      </w:r>
      <w:r w:rsidRPr="0091425B">
        <w:rPr>
          <w:u w:val="single"/>
        </w:rPr>
        <w:t>progressive policy</w:t>
      </w:r>
      <w:r>
        <w:t xml:space="preserve">. </w:t>
      </w:r>
    </w:p>
    <w:p w14:paraId="6D361239" w14:textId="77777777" w:rsidR="00104A0A" w:rsidRPr="009D1545" w:rsidRDefault="00104A0A" w:rsidP="00104A0A">
      <w:pPr>
        <w:rPr>
          <w:rStyle w:val="Style13ptBold"/>
          <w:b w:val="0"/>
          <w:bCs w:val="0"/>
          <w:sz w:val="22"/>
        </w:rPr>
      </w:pPr>
      <w:r>
        <w:rPr>
          <w:rStyle w:val="Style13ptBold"/>
        </w:rPr>
        <w:t xml:space="preserve">Zackin </w:t>
      </w:r>
      <w:r w:rsidRPr="003E54CC">
        <w:t>&amp; Versteeg</w:t>
      </w:r>
      <w:r>
        <w:rPr>
          <w:rStyle w:val="Style13ptBold"/>
        </w:rPr>
        <w:t xml:space="preserve"> 24 </w:t>
      </w:r>
      <w:r w:rsidRPr="009D1545">
        <w:t xml:space="preserve">[Emily, Associate Professor, Johns Hopkins University, Department of Political Science, Mila, Professor of Law, University of Virginia School of Law., “De-judicialization Strategies”, 3-29-2024, </w:t>
      </w:r>
      <w:hyperlink r:id="rId9" w:history="1">
        <w:r w:rsidRPr="009D1545">
          <w:rPr>
            <w:rStyle w:val="Hyperlink"/>
          </w:rPr>
          <w:t>https://www.yalelawjournal.org/forum/de-judicialization-strategies</w:t>
        </w:r>
      </w:hyperlink>
      <w:r w:rsidRPr="009D1545">
        <w:t xml:space="preserve">] </w:t>
      </w:r>
    </w:p>
    <w:p w14:paraId="4E65F883" w14:textId="77777777" w:rsidR="00104A0A" w:rsidRPr="00EE483D" w:rsidRDefault="00104A0A" w:rsidP="00104A0A">
      <w:pPr>
        <w:rPr>
          <w:sz w:val="16"/>
        </w:rPr>
      </w:pPr>
      <w:r w:rsidRPr="00EE483D">
        <w:rPr>
          <w:sz w:val="16"/>
        </w:rPr>
        <w:t xml:space="preserve">In each of the examples we offer in this Essay, </w:t>
      </w:r>
      <w:r w:rsidRPr="00EE483D">
        <w:rPr>
          <w:rStyle w:val="StyleUnderline"/>
          <w:highlight w:val="green"/>
        </w:rPr>
        <w:t xml:space="preserve">state constitutions </w:t>
      </w:r>
      <w:r w:rsidRPr="00EE483D">
        <w:rPr>
          <w:rStyle w:val="Emphasis"/>
          <w:highlight w:val="green"/>
        </w:rPr>
        <w:t>de-judicialize</w:t>
      </w:r>
      <w:r w:rsidRPr="00EE483D">
        <w:rPr>
          <w:rStyle w:val="Emphasis"/>
        </w:rPr>
        <w:t>d</w:t>
      </w:r>
      <w:r w:rsidRPr="00EE483D">
        <w:rPr>
          <w:rStyle w:val="StyleUnderline"/>
        </w:rPr>
        <w:t xml:space="preserve"> a </w:t>
      </w:r>
      <w:r w:rsidRPr="00EE483D">
        <w:rPr>
          <w:rStyle w:val="StyleUnderline"/>
          <w:highlight w:val="green"/>
        </w:rPr>
        <w:t>conflict by constraining</w:t>
      </w:r>
      <w:r w:rsidRPr="00EE483D">
        <w:rPr>
          <w:rStyle w:val="StyleUnderline"/>
        </w:rPr>
        <w:t xml:space="preserve"> the </w:t>
      </w:r>
      <w:r w:rsidRPr="00EE483D">
        <w:rPr>
          <w:rStyle w:val="StyleUnderline"/>
          <w:highlight w:val="green"/>
        </w:rPr>
        <w:t>influence of</w:t>
      </w:r>
      <w:r w:rsidRPr="00EE483D">
        <w:rPr>
          <w:rStyle w:val="StyleUnderline"/>
        </w:rPr>
        <w:t xml:space="preserve"> a </w:t>
      </w:r>
      <w:r w:rsidRPr="00EE483D">
        <w:rPr>
          <w:rStyle w:val="Emphasis"/>
        </w:rPr>
        <w:t>state’s judiciary</w:t>
      </w:r>
      <w:r w:rsidRPr="00EE483D">
        <w:rPr>
          <w:sz w:val="16"/>
        </w:rPr>
        <w:t xml:space="preserve">. </w:t>
      </w:r>
      <w:r w:rsidRPr="00EE483D">
        <w:rPr>
          <w:rStyle w:val="StyleUnderline"/>
        </w:rPr>
        <w:t>State constitutions</w:t>
      </w:r>
      <w:r w:rsidRPr="00EE483D">
        <w:rPr>
          <w:sz w:val="16"/>
        </w:rPr>
        <w:t xml:space="preserve"> have less capacity to constrain the federal judiciary. However, they may be </w:t>
      </w:r>
      <w:r w:rsidRPr="00EE483D">
        <w:rPr>
          <w:rStyle w:val="StyleUnderline"/>
        </w:rPr>
        <w:t xml:space="preserve">able to contain </w:t>
      </w:r>
      <w:r w:rsidRPr="00EE483D">
        <w:rPr>
          <w:rStyle w:val="StyleUnderline"/>
          <w:highlight w:val="green"/>
        </w:rPr>
        <w:t>federal courts’ policymaking power</w:t>
      </w:r>
      <w:r w:rsidRPr="00EE483D">
        <w:rPr>
          <w:sz w:val="16"/>
        </w:rPr>
        <w:t xml:space="preserve"> at least to some degree </w:t>
      </w:r>
      <w:r w:rsidRPr="00EE483D">
        <w:rPr>
          <w:rStyle w:val="StyleUnderline"/>
        </w:rPr>
        <w:t xml:space="preserve">by </w:t>
      </w:r>
      <w:r w:rsidRPr="00EE483D">
        <w:rPr>
          <w:rStyle w:val="StyleUnderline"/>
          <w:highlight w:val="green"/>
        </w:rPr>
        <w:t xml:space="preserve">pushing back against </w:t>
      </w:r>
      <w:r w:rsidRPr="00EE483D">
        <w:rPr>
          <w:rStyle w:val="Emphasis"/>
          <w:highlight w:val="green"/>
        </w:rPr>
        <w:t>federal</w:t>
      </w:r>
      <w:r w:rsidRPr="00EE483D">
        <w:rPr>
          <w:rStyle w:val="Emphasis"/>
        </w:rPr>
        <w:t xml:space="preserve"> constitutional </w:t>
      </w:r>
      <w:r w:rsidRPr="00EE483D">
        <w:rPr>
          <w:rStyle w:val="Emphasis"/>
          <w:highlight w:val="green"/>
        </w:rPr>
        <w:t>doctrine</w:t>
      </w:r>
      <w:r w:rsidRPr="00EE483D">
        <w:rPr>
          <w:sz w:val="16"/>
        </w:rPr>
        <w:t xml:space="preserve">. </w:t>
      </w:r>
      <w:r w:rsidRPr="00EE483D">
        <w:rPr>
          <w:rStyle w:val="StyleUnderline"/>
        </w:rPr>
        <w:t>This</w:t>
      </w:r>
      <w:r w:rsidRPr="00EE483D">
        <w:rPr>
          <w:sz w:val="16"/>
        </w:rPr>
        <w:t xml:space="preserve">, in turn, </w:t>
      </w:r>
      <w:r w:rsidRPr="00EE483D">
        <w:rPr>
          <w:rStyle w:val="StyleUnderline"/>
          <w:highlight w:val="green"/>
        </w:rPr>
        <w:t>tests</w:t>
      </w:r>
      <w:r w:rsidRPr="00EE483D">
        <w:rPr>
          <w:rStyle w:val="StyleUnderline"/>
        </w:rPr>
        <w:t xml:space="preserve"> the </w:t>
      </w:r>
      <w:r w:rsidRPr="00EE483D">
        <w:rPr>
          <w:rStyle w:val="StyleUnderline"/>
          <w:highlight w:val="green"/>
        </w:rPr>
        <w:t>limits of</w:t>
      </w:r>
      <w:r w:rsidRPr="00EE483D">
        <w:rPr>
          <w:rStyle w:val="StyleUnderline"/>
        </w:rPr>
        <w:t xml:space="preserve"> these </w:t>
      </w:r>
      <w:r w:rsidRPr="00EE483D">
        <w:rPr>
          <w:rStyle w:val="StyleUnderline"/>
          <w:highlight w:val="green"/>
        </w:rPr>
        <w:t>doctrines and</w:t>
      </w:r>
      <w:r w:rsidRPr="00EE483D">
        <w:rPr>
          <w:rStyle w:val="StyleUnderline"/>
        </w:rPr>
        <w:t xml:space="preserve"> ultimately </w:t>
      </w:r>
      <w:r w:rsidRPr="00EE483D">
        <w:rPr>
          <w:rStyle w:val="StyleUnderline"/>
          <w:highlight w:val="green"/>
        </w:rPr>
        <w:t>creates conditions under which</w:t>
      </w:r>
      <w:r w:rsidRPr="00EE483D">
        <w:rPr>
          <w:rStyle w:val="StyleUnderline"/>
        </w:rPr>
        <w:t xml:space="preserve"> the U.S. </w:t>
      </w:r>
      <w:r w:rsidRPr="00EE483D">
        <w:rPr>
          <w:rStyle w:val="StyleUnderline"/>
          <w:highlight w:val="green"/>
        </w:rPr>
        <w:t>Supreme Court</w:t>
      </w:r>
      <w:r w:rsidRPr="00EE483D">
        <w:rPr>
          <w:sz w:val="16"/>
        </w:rPr>
        <w:t xml:space="preserve"> may </w:t>
      </w:r>
      <w:r w:rsidRPr="00EE483D">
        <w:rPr>
          <w:rStyle w:val="StyleUnderline"/>
        </w:rPr>
        <w:t xml:space="preserve">decide to </w:t>
      </w:r>
      <w:r w:rsidRPr="00EE483D">
        <w:rPr>
          <w:rStyle w:val="Emphasis"/>
          <w:highlight w:val="green"/>
        </w:rPr>
        <w:t>step away from</w:t>
      </w:r>
      <w:r w:rsidRPr="00EE483D">
        <w:rPr>
          <w:sz w:val="16"/>
        </w:rPr>
        <w:t xml:space="preserve">, or at least not step further into, </w:t>
      </w:r>
      <w:r w:rsidRPr="00EE483D">
        <w:rPr>
          <w:rStyle w:val="StyleUnderline"/>
        </w:rPr>
        <w:t xml:space="preserve">a </w:t>
      </w:r>
      <w:r w:rsidRPr="00EE483D">
        <w:rPr>
          <w:rStyle w:val="Emphasis"/>
          <w:highlight w:val="green"/>
        </w:rPr>
        <w:t>contentious policy area</w:t>
      </w:r>
      <w:r w:rsidRPr="00EE483D">
        <w:rPr>
          <w:sz w:val="16"/>
        </w:rPr>
        <w:t xml:space="preserve">. </w:t>
      </w:r>
      <w:r w:rsidRPr="00EE483D">
        <w:rPr>
          <w:rStyle w:val="StyleUnderline"/>
        </w:rPr>
        <w:t>Massive resistance to</w:t>
      </w:r>
      <w:r w:rsidRPr="00EE483D">
        <w:rPr>
          <w:sz w:val="16"/>
        </w:rPr>
        <w:t xml:space="preserve"> the Court’s </w:t>
      </w:r>
      <w:r w:rsidRPr="00EE483D">
        <w:rPr>
          <w:rStyle w:val="Emphasis"/>
        </w:rPr>
        <w:t>desegregation mandates</w:t>
      </w:r>
      <w:r w:rsidRPr="00EE483D">
        <w:rPr>
          <w:sz w:val="16"/>
        </w:rPr>
        <w:t xml:space="preserve"> </w:t>
      </w:r>
      <w:r w:rsidRPr="00EE483D">
        <w:rPr>
          <w:rStyle w:val="StyleUnderline"/>
        </w:rPr>
        <w:t>in the middle of</w:t>
      </w:r>
      <w:r w:rsidRPr="00EE483D">
        <w:rPr>
          <w:sz w:val="16"/>
        </w:rPr>
        <w:t xml:space="preserve"> the </w:t>
      </w:r>
      <w:r w:rsidRPr="00EE483D">
        <w:rPr>
          <w:rStyle w:val="StyleUnderline"/>
        </w:rPr>
        <w:t>twentieth century</w:t>
      </w:r>
      <w:r w:rsidRPr="00EE483D">
        <w:rPr>
          <w:sz w:val="16"/>
        </w:rPr>
        <w:t xml:space="preserve"> arguably </w:t>
      </w:r>
      <w:r w:rsidRPr="00EE483D">
        <w:rPr>
          <w:rStyle w:val="StyleUnderline"/>
        </w:rPr>
        <w:t>had exactly this effect</w:t>
      </w:r>
      <w:r w:rsidRPr="00EE483D">
        <w:rPr>
          <w:sz w:val="16"/>
        </w:rPr>
        <w:t>.113</w:t>
      </w:r>
    </w:p>
    <w:p w14:paraId="38FB9155" w14:textId="77777777" w:rsidR="00104A0A" w:rsidRPr="00EE483D" w:rsidRDefault="00104A0A" w:rsidP="00104A0A">
      <w:pPr>
        <w:rPr>
          <w:sz w:val="16"/>
        </w:rPr>
      </w:pPr>
      <w:r w:rsidRPr="00EE483D">
        <w:rPr>
          <w:sz w:val="16"/>
        </w:rPr>
        <w:t xml:space="preserve">As control of the federal judiciary changes hands, it is helpful to remember that there was a time (indeed a long time) before federal courts were associated with progressive causes. Pleas for state autonomy have, from the beginning, been linked to the maintenance of slavery and white supremacy, but the argument that </w:t>
      </w:r>
      <w:r w:rsidRPr="00EE483D">
        <w:rPr>
          <w:rStyle w:val="StyleUnderline"/>
          <w:highlight w:val="green"/>
        </w:rPr>
        <w:t>states</w:t>
      </w:r>
      <w:r w:rsidRPr="00EE483D">
        <w:rPr>
          <w:rStyle w:val="StyleUnderline"/>
        </w:rPr>
        <w:t xml:space="preserve"> are </w:t>
      </w:r>
      <w:r w:rsidRPr="00EE483D">
        <w:rPr>
          <w:rStyle w:val="Emphasis"/>
          <w:highlight w:val="green"/>
        </w:rPr>
        <w:t>meaningful political communities</w:t>
      </w:r>
      <w:r w:rsidRPr="00EE483D">
        <w:rPr>
          <w:sz w:val="16"/>
        </w:rPr>
        <w:t xml:space="preserve"> </w:t>
      </w:r>
      <w:r w:rsidRPr="00EE483D">
        <w:rPr>
          <w:rStyle w:val="StyleUnderline"/>
        </w:rPr>
        <w:t xml:space="preserve">that can </w:t>
      </w:r>
      <w:r w:rsidRPr="00EE483D">
        <w:rPr>
          <w:rStyle w:val="StyleUnderline"/>
          <w:highlight w:val="green"/>
        </w:rPr>
        <w:t xml:space="preserve">make </w:t>
      </w:r>
      <w:r w:rsidRPr="00EE483D">
        <w:rPr>
          <w:rStyle w:val="Emphasis"/>
          <w:highlight w:val="green"/>
        </w:rPr>
        <w:t>consequential political choices</w:t>
      </w:r>
      <w:r w:rsidRPr="00EE483D">
        <w:rPr>
          <w:sz w:val="16"/>
        </w:rPr>
        <w:t xml:space="preserve"> is not inevitably or exclusively conservative.114 Our point is certainly not that state constitutions or the project of de-judicialization always support progressive politics. It is merely that </w:t>
      </w:r>
      <w:r w:rsidRPr="00EE483D">
        <w:rPr>
          <w:rStyle w:val="StyleUnderline"/>
          <w:highlight w:val="green"/>
        </w:rPr>
        <w:t>organized groups</w:t>
      </w:r>
      <w:r w:rsidRPr="00EE483D">
        <w:rPr>
          <w:rStyle w:val="StyleUnderline"/>
        </w:rPr>
        <w:t xml:space="preserve"> of </w:t>
      </w:r>
      <w:r w:rsidRPr="00EE483D">
        <w:rPr>
          <w:rStyle w:val="Emphasis"/>
        </w:rPr>
        <w:t>citizens</w:t>
      </w:r>
      <w:r w:rsidRPr="00EE483D">
        <w:rPr>
          <w:rStyle w:val="StyleUnderline"/>
        </w:rPr>
        <w:t xml:space="preserve"> and </w:t>
      </w:r>
      <w:r w:rsidRPr="00EE483D">
        <w:rPr>
          <w:rStyle w:val="Emphasis"/>
        </w:rPr>
        <w:t>legislative supermajorities</w:t>
      </w:r>
      <w:r w:rsidRPr="00EE483D">
        <w:rPr>
          <w:sz w:val="16"/>
        </w:rPr>
        <w:t xml:space="preserve"> can </w:t>
      </w:r>
      <w:r w:rsidRPr="00EE483D">
        <w:rPr>
          <w:rStyle w:val="StyleUnderline"/>
          <w:highlight w:val="green"/>
        </w:rPr>
        <w:t xml:space="preserve">deploy state constitutions to </w:t>
      </w:r>
      <w:r w:rsidRPr="00EE483D">
        <w:rPr>
          <w:rStyle w:val="Emphasis"/>
          <w:highlight w:val="green"/>
        </w:rPr>
        <w:t>limit courts’ ability</w:t>
      </w:r>
      <w:r w:rsidRPr="00EE483D">
        <w:rPr>
          <w:rStyle w:val="StyleUnderline"/>
          <w:highlight w:val="green"/>
        </w:rPr>
        <w:t xml:space="preserve"> to influence</w:t>
      </w:r>
      <w:r w:rsidRPr="00EE483D">
        <w:rPr>
          <w:rStyle w:val="StyleUnderline"/>
        </w:rPr>
        <w:t xml:space="preserve"> the </w:t>
      </w:r>
      <w:r w:rsidRPr="00EE483D">
        <w:rPr>
          <w:rStyle w:val="Emphasis"/>
          <w:highlight w:val="green"/>
        </w:rPr>
        <w:t>outcomes</w:t>
      </w:r>
      <w:r w:rsidRPr="00EE483D">
        <w:rPr>
          <w:rStyle w:val="StyleUnderline"/>
          <w:highlight w:val="green"/>
        </w:rPr>
        <w:t xml:space="preserve"> of </w:t>
      </w:r>
      <w:r w:rsidRPr="00EE483D">
        <w:rPr>
          <w:rStyle w:val="Emphasis"/>
          <w:highlight w:val="green"/>
        </w:rPr>
        <w:t>policy battles</w:t>
      </w:r>
      <w:r w:rsidRPr="00EE483D">
        <w:rPr>
          <w:sz w:val="16"/>
        </w:rPr>
        <w:t xml:space="preserve">. Though we may have come to associate this </w:t>
      </w:r>
      <w:r w:rsidRPr="00EE483D">
        <w:rPr>
          <w:rStyle w:val="StyleUnderline"/>
        </w:rPr>
        <w:t>tactic</w:t>
      </w:r>
      <w:r w:rsidRPr="00EE483D">
        <w:rPr>
          <w:sz w:val="16"/>
        </w:rPr>
        <w:t xml:space="preserve"> with conservative projects, it has also </w:t>
      </w:r>
      <w:r w:rsidRPr="00EE483D">
        <w:rPr>
          <w:rStyle w:val="StyleUnderline"/>
          <w:highlight w:val="green"/>
        </w:rPr>
        <w:t xml:space="preserve">served </w:t>
      </w:r>
      <w:r w:rsidRPr="00EE483D">
        <w:rPr>
          <w:rStyle w:val="Emphasis"/>
          <w:highlight w:val="green"/>
        </w:rPr>
        <w:t>progressive ends</w:t>
      </w:r>
      <w:r w:rsidRPr="00EE483D">
        <w:rPr>
          <w:sz w:val="16"/>
        </w:rPr>
        <w:t xml:space="preserve">, </w:t>
      </w:r>
      <w:r w:rsidRPr="00EE483D">
        <w:rPr>
          <w:rStyle w:val="StyleUnderline"/>
          <w:highlight w:val="green"/>
        </w:rPr>
        <w:t>especially when</w:t>
      </w:r>
      <w:r w:rsidRPr="00EE483D">
        <w:rPr>
          <w:rStyle w:val="StyleUnderline"/>
        </w:rPr>
        <w:t xml:space="preserve"> progressives have </w:t>
      </w:r>
      <w:r w:rsidRPr="00EE483D">
        <w:rPr>
          <w:rStyle w:val="Emphasis"/>
          <w:highlight w:val="green"/>
        </w:rPr>
        <w:t>faced down</w:t>
      </w:r>
      <w:r w:rsidRPr="00EE483D">
        <w:rPr>
          <w:rStyle w:val="StyleUnderline"/>
          <w:highlight w:val="green"/>
        </w:rPr>
        <w:t xml:space="preserve"> conservative courts</w:t>
      </w:r>
      <w:r w:rsidRPr="00EE483D">
        <w:rPr>
          <w:rStyle w:val="StyleUnderline"/>
        </w:rPr>
        <w:t>.</w:t>
      </w:r>
    </w:p>
    <w:p w14:paraId="26033841" w14:textId="77777777" w:rsidR="00104A0A" w:rsidRDefault="00104A0A" w:rsidP="00104A0A"/>
    <w:p w14:paraId="6491EF4D" w14:textId="77777777" w:rsidR="00104A0A" w:rsidRPr="00B63655" w:rsidRDefault="00104A0A" w:rsidP="00104A0A">
      <w:pPr>
        <w:pStyle w:val="Heading4"/>
        <w:rPr>
          <w:u w:val="single"/>
        </w:rPr>
      </w:pPr>
      <w:r>
        <w:t xml:space="preserve">Federalization collapses state courts’ role in regulating </w:t>
      </w:r>
      <w:r>
        <w:rPr>
          <w:u w:val="single"/>
        </w:rPr>
        <w:t>emerging tech</w:t>
      </w:r>
    </w:p>
    <w:p w14:paraId="4D964712" w14:textId="77777777" w:rsidR="00104A0A" w:rsidRDefault="00104A0A" w:rsidP="00104A0A">
      <w:r w:rsidRPr="004A0442">
        <w:rPr>
          <w:rStyle w:val="Style13ptBold"/>
        </w:rPr>
        <w:t>Zambrano 19</w:t>
      </w:r>
      <w:r>
        <w:t xml:space="preserve"> [Diego, Assistant Professor of Law, Stanford Law School, Federal Expansion and the Decay of State Courts, 86 U. Chi. L. Rev. 2101]</w:t>
      </w:r>
    </w:p>
    <w:p w14:paraId="19315F2C" w14:textId="77777777" w:rsidR="00104A0A" w:rsidRPr="00B63655" w:rsidRDefault="00104A0A" w:rsidP="00104A0A">
      <w:pPr>
        <w:rPr>
          <w:sz w:val="16"/>
        </w:rPr>
      </w:pPr>
      <w:r w:rsidRPr="00B63655">
        <w:rPr>
          <w:sz w:val="16"/>
        </w:rPr>
        <w:t>C. State Courts May Lose the Ability to Shape State Law</w:t>
      </w:r>
    </w:p>
    <w:p w14:paraId="161CE877" w14:textId="77777777" w:rsidR="00104A0A" w:rsidRPr="00B63655" w:rsidRDefault="00104A0A" w:rsidP="00104A0A">
      <w:pPr>
        <w:rPr>
          <w:sz w:val="16"/>
        </w:rPr>
      </w:pPr>
      <w:r w:rsidRPr="00B63655">
        <w:rPr>
          <w:rStyle w:val="StyleUnderline"/>
          <w:highlight w:val="green"/>
        </w:rPr>
        <w:t>Fed</w:t>
      </w:r>
      <w:r w:rsidRPr="004A0442">
        <w:rPr>
          <w:rStyle w:val="StyleUnderline"/>
        </w:rPr>
        <w:t xml:space="preserve">eral </w:t>
      </w:r>
      <w:r w:rsidRPr="00B63655">
        <w:rPr>
          <w:rStyle w:val="StyleUnderline"/>
          <w:highlight w:val="green"/>
        </w:rPr>
        <w:t>monopolization</w:t>
      </w:r>
      <w:r w:rsidRPr="00B63655">
        <w:rPr>
          <w:sz w:val="16"/>
        </w:rPr>
        <w:t xml:space="preserve"> </w:t>
      </w:r>
      <w:r w:rsidRPr="004A0442">
        <w:rPr>
          <w:rStyle w:val="StyleUnderline"/>
        </w:rPr>
        <w:t>of state claims</w:t>
      </w:r>
      <w:r w:rsidRPr="00B63655">
        <w:rPr>
          <w:sz w:val="16"/>
        </w:rPr>
        <w:t xml:space="preserve"> also </w:t>
      </w:r>
      <w:r w:rsidRPr="004A0442">
        <w:rPr>
          <w:rStyle w:val="StyleUnderline"/>
          <w:highlight w:val="green"/>
        </w:rPr>
        <w:t xml:space="preserve">removes the ability </w:t>
      </w:r>
      <w:r w:rsidRPr="00B63655">
        <w:rPr>
          <w:rStyle w:val="StyleUnderline"/>
          <w:highlight w:val="green"/>
        </w:rPr>
        <w:t>of state</w:t>
      </w:r>
      <w:r w:rsidRPr="004A0442">
        <w:rPr>
          <w:rStyle w:val="StyleUnderline"/>
        </w:rPr>
        <w:t xml:space="preserve"> court</w:t>
      </w:r>
      <w:r w:rsidRPr="000A1F21">
        <w:rPr>
          <w:rStyle w:val="StyleUnderline"/>
          <w:highlight w:val="green"/>
        </w:rPr>
        <w:t>s to</w:t>
      </w:r>
      <w:r w:rsidRPr="004A0442">
        <w:rPr>
          <w:rStyle w:val="StyleUnderline"/>
          <w:highlight w:val="green"/>
        </w:rPr>
        <w:t xml:space="preserve"> shape the </w:t>
      </w:r>
      <w:r w:rsidRPr="004A0442">
        <w:rPr>
          <w:rStyle w:val="StyleUnderline"/>
        </w:rPr>
        <w:t xml:space="preserve">common </w:t>
      </w:r>
      <w:r w:rsidRPr="00B63655">
        <w:rPr>
          <w:rStyle w:val="StyleUnderline"/>
          <w:highlight w:val="green"/>
        </w:rPr>
        <w:t>law</w:t>
      </w:r>
      <w:r w:rsidRPr="004A0442">
        <w:rPr>
          <w:rStyle w:val="StyleUnderline"/>
        </w:rPr>
        <w:t>.</w:t>
      </w:r>
      <w:r w:rsidRPr="00B63655">
        <w:rPr>
          <w:sz w:val="16"/>
        </w:rPr>
        <w:t xml:space="preserve"> As Professors Sam Issacharoff and Catherine Sharkey worried a decade ago, because </w:t>
      </w:r>
      <w:r w:rsidRPr="004A0442">
        <w:rPr>
          <w:rStyle w:val="StyleUnderline"/>
          <w:highlight w:val="green"/>
        </w:rPr>
        <w:t xml:space="preserve">the </w:t>
      </w:r>
      <w:r w:rsidRPr="004A0442">
        <w:rPr>
          <w:rStyle w:val="StyleUnderline"/>
        </w:rPr>
        <w:t xml:space="preserve">largest </w:t>
      </w:r>
      <w:r w:rsidRPr="004A0442">
        <w:rPr>
          <w:rStyle w:val="StyleUnderline"/>
          <w:highlight w:val="green"/>
        </w:rPr>
        <w:t>cases</w:t>
      </w:r>
      <w:r w:rsidRPr="00B63655">
        <w:rPr>
          <w:sz w:val="16"/>
        </w:rPr>
        <w:t xml:space="preserve"> </w:t>
      </w:r>
      <w:r w:rsidRPr="004A0442">
        <w:rPr>
          <w:rStyle w:val="StyleUnderline"/>
        </w:rPr>
        <w:t>are</w:t>
      </w:r>
      <w:r w:rsidRPr="00B63655">
        <w:rPr>
          <w:sz w:val="16"/>
        </w:rPr>
        <w:t xml:space="preserve"> often </w:t>
      </w:r>
      <w:r w:rsidRPr="004A0442">
        <w:rPr>
          <w:rStyle w:val="StyleUnderline"/>
          <w:highlight w:val="green"/>
        </w:rPr>
        <w:t xml:space="preserve">litigated </w:t>
      </w:r>
      <w:r w:rsidRPr="000A1F21">
        <w:rPr>
          <w:rStyle w:val="StyleUnderline"/>
          <w:highlight w:val="green"/>
        </w:rPr>
        <w:t>in fe</w:t>
      </w:r>
      <w:r w:rsidRPr="00B63655">
        <w:rPr>
          <w:rStyle w:val="StyleUnderline"/>
          <w:highlight w:val="green"/>
        </w:rPr>
        <w:t>d</w:t>
      </w:r>
      <w:r w:rsidRPr="004A0442">
        <w:rPr>
          <w:rStyle w:val="StyleUnderline"/>
        </w:rPr>
        <w:t xml:space="preserve">eral </w:t>
      </w:r>
      <w:r w:rsidRPr="00B63655">
        <w:rPr>
          <w:rStyle w:val="StyleUnderline"/>
          <w:highlight w:val="green"/>
        </w:rPr>
        <w:t>court</w:t>
      </w:r>
      <w:r w:rsidRPr="00B63655">
        <w:rPr>
          <w:sz w:val="16"/>
        </w:rPr>
        <w:t>--including state-law claims under diversity or supplemental jurisdiction--</w:t>
      </w:r>
      <w:r w:rsidRPr="004A0442">
        <w:rPr>
          <w:rStyle w:val="StyleUnderline"/>
          <w:highlight w:val="green"/>
        </w:rPr>
        <w:t xml:space="preserve">state </w:t>
      </w:r>
      <w:r w:rsidRPr="00B63655">
        <w:rPr>
          <w:rStyle w:val="StyleUnderline"/>
        </w:rPr>
        <w:t>court</w:t>
      </w:r>
      <w:r w:rsidRPr="004A0442">
        <w:rPr>
          <w:rStyle w:val="StyleUnderline"/>
          <w:highlight w:val="green"/>
        </w:rPr>
        <w:t>s</w:t>
      </w:r>
      <w:r w:rsidRPr="00B63655">
        <w:rPr>
          <w:sz w:val="16"/>
        </w:rPr>
        <w:t xml:space="preserve"> may </w:t>
      </w:r>
      <w:r w:rsidRPr="004A0442">
        <w:rPr>
          <w:rStyle w:val="StyleUnderline"/>
          <w:highlight w:val="green"/>
        </w:rPr>
        <w:t xml:space="preserve">no longer have the </w:t>
      </w:r>
      <w:r w:rsidRPr="00B63655">
        <w:rPr>
          <w:rStyle w:val="Emphasis"/>
          <w:highlight w:val="green"/>
        </w:rPr>
        <w:t>docket mix</w:t>
      </w:r>
      <w:r w:rsidRPr="00B63655">
        <w:rPr>
          <w:sz w:val="16"/>
        </w:rPr>
        <w:t xml:space="preserve"> </w:t>
      </w:r>
      <w:r w:rsidRPr="00B63655">
        <w:rPr>
          <w:rStyle w:val="StyleUnderline"/>
          <w:highlight w:val="green"/>
        </w:rPr>
        <w:t xml:space="preserve">that allows them to </w:t>
      </w:r>
      <w:r w:rsidRPr="004A0442">
        <w:rPr>
          <w:rStyle w:val="Emphasis"/>
          <w:highlight w:val="green"/>
        </w:rPr>
        <w:t>innovate on cutting-edge areas</w:t>
      </w:r>
      <w:r w:rsidRPr="00B63655">
        <w:rPr>
          <w:sz w:val="16"/>
        </w:rPr>
        <w:t xml:space="preserve">. </w:t>
      </w:r>
      <w:r w:rsidRPr="004A0442">
        <w:rPr>
          <w:rStyle w:val="StyleUnderline"/>
        </w:rPr>
        <w:t>This corrodes the common law-making power</w:t>
      </w:r>
      <w:r w:rsidRPr="00B63655">
        <w:rPr>
          <w:sz w:val="16"/>
        </w:rPr>
        <w:t xml:space="preserve"> of elected state judges, prosecutors, and attorneys general, with </w:t>
      </w:r>
      <w:r w:rsidRPr="004A0442">
        <w:rPr>
          <w:rStyle w:val="StyleUnderline"/>
        </w:rPr>
        <w:t>harmful consequences</w:t>
      </w:r>
      <w:r w:rsidRPr="00B63655">
        <w:rPr>
          <w:sz w:val="16"/>
        </w:rPr>
        <w:t>.</w:t>
      </w:r>
    </w:p>
    <w:p w14:paraId="6E0EC9A9" w14:textId="77777777" w:rsidR="00104A0A" w:rsidRDefault="00104A0A" w:rsidP="00104A0A">
      <w:pPr>
        <w:rPr>
          <w:u w:val="single"/>
        </w:rPr>
      </w:pPr>
      <w:r w:rsidRPr="004A0442">
        <w:rPr>
          <w:rStyle w:val="StyleUnderline"/>
        </w:rPr>
        <w:t>One of the most important tasks of a common law court is to generate</w:t>
      </w:r>
      <w:r w:rsidRPr="00B63655">
        <w:rPr>
          <w:sz w:val="16"/>
        </w:rPr>
        <w:t xml:space="preserve"> </w:t>
      </w:r>
      <w:r w:rsidRPr="004A0442">
        <w:rPr>
          <w:rStyle w:val="StyleUnderline"/>
        </w:rPr>
        <w:t>precedent</w:t>
      </w:r>
      <w:r w:rsidRPr="00B63655">
        <w:rPr>
          <w:sz w:val="16"/>
        </w:rPr>
        <w:t xml:space="preserve">. </w:t>
      </w:r>
      <w:r w:rsidRPr="004A0442">
        <w:rPr>
          <w:rStyle w:val="StyleUnderline"/>
        </w:rPr>
        <w:t>The resolution of active cases allows stakeholders to predict</w:t>
      </w:r>
      <w:r w:rsidRPr="00B63655">
        <w:rPr>
          <w:sz w:val="16"/>
        </w:rPr>
        <w:t xml:space="preserve"> </w:t>
      </w:r>
      <w:r w:rsidRPr="004A0442">
        <w:rPr>
          <w:rStyle w:val="StyleUnderline"/>
        </w:rPr>
        <w:t>the behavior of future courts</w:t>
      </w:r>
      <w:r w:rsidRPr="00B63655">
        <w:rPr>
          <w:sz w:val="16"/>
        </w:rPr>
        <w:t xml:space="preserve">, and allows market actors to structure their primary behavior in accordance with  [*2177] judicial rulings. Almost every model of how courts operate views the generation of precedent as a fundamental output that can increase social welfare. In a properly working common law system, the generation of precedent must be continuous because societal changes require new legal rules and regimes that can guide market actors. </w:t>
      </w:r>
      <w:r w:rsidRPr="00B63655">
        <w:rPr>
          <w:rStyle w:val="Emphasis"/>
          <w:highlight w:val="green"/>
        </w:rPr>
        <w:t>New tech</w:t>
      </w:r>
      <w:r w:rsidRPr="004A0442">
        <w:rPr>
          <w:rStyle w:val="StyleUnderline"/>
        </w:rPr>
        <w:t>nologies</w:t>
      </w:r>
      <w:r w:rsidRPr="00B63655">
        <w:rPr>
          <w:sz w:val="16"/>
        </w:rPr>
        <w:t xml:space="preserve">, </w:t>
      </w:r>
      <w:r w:rsidRPr="00B63655">
        <w:rPr>
          <w:rStyle w:val="Emphasis"/>
          <w:highlight w:val="green"/>
        </w:rPr>
        <w:t>tax</w:t>
      </w:r>
      <w:r w:rsidRPr="004A0442">
        <w:rPr>
          <w:rStyle w:val="StyleUnderline"/>
        </w:rPr>
        <w:t xml:space="preserve"> regulations</w:t>
      </w:r>
      <w:r w:rsidRPr="00B63655">
        <w:rPr>
          <w:sz w:val="16"/>
        </w:rPr>
        <w:t xml:space="preserve"> </w:t>
      </w:r>
      <w:r w:rsidRPr="004A0442">
        <w:rPr>
          <w:rStyle w:val="StyleUnderline"/>
        </w:rPr>
        <w:t>or</w:t>
      </w:r>
      <w:r w:rsidRPr="00B63655">
        <w:rPr>
          <w:sz w:val="16"/>
        </w:rPr>
        <w:t xml:space="preserve"> </w:t>
      </w:r>
      <w:r w:rsidRPr="00B63655">
        <w:rPr>
          <w:rStyle w:val="Emphasis"/>
          <w:highlight w:val="green"/>
        </w:rPr>
        <w:t>corporate organization</w:t>
      </w:r>
      <w:r w:rsidRPr="004A0442">
        <w:rPr>
          <w:rStyle w:val="StyleUnderline"/>
        </w:rPr>
        <w:t>al methods</w:t>
      </w:r>
      <w:r w:rsidRPr="00B63655">
        <w:rPr>
          <w:sz w:val="16"/>
        </w:rPr>
        <w:t xml:space="preserve">, for example, </w:t>
      </w:r>
      <w:r w:rsidRPr="004A0442">
        <w:rPr>
          <w:rStyle w:val="StyleUnderline"/>
          <w:highlight w:val="green"/>
        </w:rPr>
        <w:t xml:space="preserve">have to be integrated into </w:t>
      </w:r>
      <w:r w:rsidRPr="00B63655">
        <w:rPr>
          <w:rStyle w:val="Emphasis"/>
          <w:highlight w:val="green"/>
        </w:rPr>
        <w:t xml:space="preserve">old </w:t>
      </w:r>
      <w:r w:rsidRPr="00B63655">
        <w:rPr>
          <w:rStyle w:val="StyleUnderline"/>
        </w:rPr>
        <w:t>common law</w:t>
      </w:r>
      <w:r w:rsidRPr="004A0442">
        <w:rPr>
          <w:rStyle w:val="StyleUnderline"/>
        </w:rPr>
        <w:t xml:space="preserve"> </w:t>
      </w:r>
      <w:r w:rsidRPr="00B63655">
        <w:rPr>
          <w:rStyle w:val="Emphasis"/>
          <w:highlight w:val="green"/>
        </w:rPr>
        <w:t>frameworks</w:t>
      </w:r>
      <w:r w:rsidRPr="00B63655">
        <w:rPr>
          <w:sz w:val="16"/>
        </w:rPr>
        <w:t xml:space="preserve">, </w:t>
      </w:r>
      <w:r w:rsidRPr="00B63655">
        <w:rPr>
          <w:rStyle w:val="Emphasis"/>
          <w:highlight w:val="green"/>
        </w:rPr>
        <w:t>regulatory regimes</w:t>
      </w:r>
      <w:r w:rsidRPr="00B63655">
        <w:rPr>
          <w:sz w:val="16"/>
        </w:rPr>
        <w:t xml:space="preserve">, </w:t>
      </w:r>
      <w:r w:rsidRPr="00B63655">
        <w:rPr>
          <w:rStyle w:val="StyleUnderline"/>
          <w:highlight w:val="green"/>
        </w:rPr>
        <w:t>or</w:t>
      </w:r>
      <w:r w:rsidRPr="00B63655">
        <w:rPr>
          <w:sz w:val="16"/>
        </w:rPr>
        <w:t xml:space="preserve"> </w:t>
      </w:r>
      <w:r w:rsidRPr="00B63655">
        <w:rPr>
          <w:rStyle w:val="Emphasis"/>
          <w:highlight w:val="green"/>
        </w:rPr>
        <w:t>statutory claims</w:t>
      </w:r>
      <w:r w:rsidRPr="00B63655">
        <w:rPr>
          <w:sz w:val="16"/>
        </w:rPr>
        <w:t xml:space="preserve">. A </w:t>
      </w:r>
      <w:r w:rsidRPr="00B63655">
        <w:rPr>
          <w:rStyle w:val="StyleUnderline"/>
          <w:highlight w:val="green"/>
        </w:rPr>
        <w:t>properly working</w:t>
      </w:r>
      <w:r w:rsidRPr="004A0442">
        <w:rPr>
          <w:rStyle w:val="StyleUnderline"/>
        </w:rPr>
        <w:t xml:space="preserve"> common law </w:t>
      </w:r>
      <w:r w:rsidRPr="00B63655">
        <w:rPr>
          <w:rStyle w:val="StyleUnderline"/>
          <w:highlight w:val="green"/>
        </w:rPr>
        <w:t>system requires</w:t>
      </w:r>
      <w:r w:rsidRPr="004A0442">
        <w:rPr>
          <w:rStyle w:val="StyleUnderline"/>
        </w:rPr>
        <w:t xml:space="preserve"> legislators and common law </w:t>
      </w:r>
      <w:r w:rsidRPr="00B63655">
        <w:rPr>
          <w:rStyle w:val="StyleUnderline"/>
          <w:highlight w:val="green"/>
        </w:rPr>
        <w:t>courts that</w:t>
      </w:r>
      <w:r w:rsidRPr="004A0442">
        <w:rPr>
          <w:rStyle w:val="StyleUnderline"/>
        </w:rPr>
        <w:t xml:space="preserve"> together successfully </w:t>
      </w:r>
      <w:r w:rsidRPr="00B63655">
        <w:rPr>
          <w:rStyle w:val="StyleUnderline"/>
          <w:highlight w:val="green"/>
        </w:rPr>
        <w:t>shape</w:t>
      </w:r>
      <w:r w:rsidRPr="004A0442">
        <w:rPr>
          <w:rStyle w:val="StyleUnderline"/>
        </w:rPr>
        <w:t xml:space="preserve"> the </w:t>
      </w:r>
      <w:r w:rsidRPr="00B63655">
        <w:rPr>
          <w:rStyle w:val="StyleUnderline"/>
          <w:highlight w:val="green"/>
        </w:rPr>
        <w:t>law</w:t>
      </w:r>
      <w:r w:rsidRPr="004A0442">
        <w:rPr>
          <w:rStyle w:val="StyleUnderline"/>
        </w:rPr>
        <w:t>.</w:t>
      </w:r>
    </w:p>
    <w:p w14:paraId="485B4D95" w14:textId="77777777" w:rsidR="00104A0A" w:rsidRPr="00B63655" w:rsidRDefault="00104A0A" w:rsidP="00104A0A">
      <w:pPr>
        <w:rPr>
          <w:sz w:val="16"/>
        </w:rPr>
      </w:pPr>
      <w:r w:rsidRPr="00B63655">
        <w:rPr>
          <w:sz w:val="16"/>
        </w:rPr>
        <w:t>Given the inherent value of precedent, scholars have long argued that any process that weakens the power of courts to continuously generate precedent might be harmful to the common law and social welfare. Professor Owen Fiss warned in 1984 that the systematic growth of settlements--in lieu of adjudication--could deprive courts of the power to "explicate and give force to the values embodied in authoritative texts such as the Constitution and statutes: to interpret those values and to bring reality into accord with them." More recently, Professor Myriam Gilles has argued that arbitration precludes common law development because it is confidential and nonprecedential--"Put simply: law cannot grow in the darkness with which arbitration shrouds its activities, and when law ceases to grow, it stagnates and eventually ceases to be (or be relevant)." The logic is simple: a process like settlements or arbitration can deprive courts of the necessary raw material to develop, explicate, update, and improve the common law. When that happens, we may worry that "the common law . . . cease[s] to be a living organism."</w:t>
      </w:r>
    </w:p>
    <w:p w14:paraId="71BC2A43" w14:textId="77777777" w:rsidR="00104A0A" w:rsidRPr="00B63655" w:rsidRDefault="00104A0A" w:rsidP="00104A0A">
      <w:pPr>
        <w:rPr>
          <w:sz w:val="16"/>
        </w:rPr>
      </w:pPr>
      <w:r w:rsidRPr="00B63655">
        <w:rPr>
          <w:sz w:val="16"/>
        </w:rPr>
        <w:t xml:space="preserve">It is entirely possible that the emigration of large cases from state to federal court may stunt state common law. Like settlements and arbitration, </w:t>
      </w:r>
      <w:r w:rsidRPr="004A0442">
        <w:rPr>
          <w:rStyle w:val="StyleUnderline"/>
        </w:rPr>
        <w:t xml:space="preserve">the </w:t>
      </w:r>
      <w:r w:rsidRPr="00B63655">
        <w:rPr>
          <w:rStyle w:val="StyleUnderline"/>
          <w:highlight w:val="green"/>
        </w:rPr>
        <w:t>removal of</w:t>
      </w:r>
      <w:r w:rsidRPr="00B63655">
        <w:rPr>
          <w:sz w:val="16"/>
        </w:rPr>
        <w:t xml:space="preserve"> </w:t>
      </w:r>
      <w:r w:rsidRPr="00B63655">
        <w:rPr>
          <w:rStyle w:val="StyleUnderline"/>
        </w:rPr>
        <w:t>state</w:t>
      </w:r>
      <w:r w:rsidRPr="00B63655">
        <w:rPr>
          <w:sz w:val="16"/>
        </w:rPr>
        <w:t xml:space="preserve"> </w:t>
      </w:r>
      <w:r w:rsidRPr="00B63655">
        <w:rPr>
          <w:rStyle w:val="StyleUnderline"/>
          <w:highlight w:val="green"/>
        </w:rPr>
        <w:t>cases to fed</w:t>
      </w:r>
      <w:r w:rsidRPr="004A0442">
        <w:rPr>
          <w:rStyle w:val="StyleUnderline"/>
        </w:rPr>
        <w:t xml:space="preserve">eral </w:t>
      </w:r>
      <w:r w:rsidRPr="00B63655">
        <w:rPr>
          <w:rStyle w:val="StyleUnderline"/>
          <w:highlight w:val="green"/>
        </w:rPr>
        <w:t>court</w:t>
      </w:r>
      <w:r w:rsidRPr="00B63655">
        <w:rPr>
          <w:sz w:val="16"/>
        </w:rPr>
        <w:t xml:space="preserve">  [*2178] "</w:t>
      </w:r>
      <w:r w:rsidRPr="00B63655">
        <w:rPr>
          <w:rStyle w:val="StyleUnderline"/>
          <w:highlight w:val="green"/>
        </w:rPr>
        <w:t>deprives</w:t>
      </w:r>
      <w:r w:rsidRPr="00B63655">
        <w:rPr>
          <w:sz w:val="16"/>
          <w:highlight w:val="green"/>
        </w:rPr>
        <w:t xml:space="preserve">" </w:t>
      </w:r>
      <w:r w:rsidRPr="00B63655">
        <w:rPr>
          <w:rStyle w:val="StyleUnderline"/>
          <w:highlight w:val="green"/>
        </w:rPr>
        <w:t>state</w:t>
      </w:r>
      <w:r w:rsidRPr="004A0442">
        <w:rPr>
          <w:rStyle w:val="StyleUnderline"/>
        </w:rPr>
        <w:t xml:space="preserve"> judiciarie</w:t>
      </w:r>
      <w:r w:rsidRPr="00B63655">
        <w:rPr>
          <w:rStyle w:val="StyleUnderline"/>
          <w:highlight w:val="green"/>
        </w:rPr>
        <w:t>s</w:t>
      </w:r>
      <w:r w:rsidRPr="004A0442">
        <w:rPr>
          <w:rStyle w:val="StyleUnderline"/>
        </w:rPr>
        <w:t xml:space="preserve"> </w:t>
      </w:r>
      <w:r w:rsidRPr="00B63655">
        <w:rPr>
          <w:rStyle w:val="StyleUnderline"/>
          <w:highlight w:val="green"/>
        </w:rPr>
        <w:t>of</w:t>
      </w:r>
      <w:r w:rsidRPr="004A0442">
        <w:rPr>
          <w:rStyle w:val="StyleUnderline"/>
        </w:rPr>
        <w:t xml:space="preserve"> the </w:t>
      </w:r>
      <w:r w:rsidRPr="00B63655">
        <w:rPr>
          <w:rStyle w:val="StyleUnderline"/>
          <w:highlight w:val="green"/>
        </w:rPr>
        <w:t>power to</w:t>
      </w:r>
      <w:r w:rsidRPr="004A0442">
        <w:rPr>
          <w:rStyle w:val="StyleUnderline"/>
        </w:rPr>
        <w:t xml:space="preserve"> "explicate and give force to the values embodied" in </w:t>
      </w:r>
      <w:r w:rsidRPr="00B63655">
        <w:rPr>
          <w:rStyle w:val="StyleUnderline"/>
          <w:highlight w:val="green"/>
        </w:rPr>
        <w:t xml:space="preserve">their </w:t>
      </w:r>
      <w:r w:rsidRPr="000A1F21">
        <w:rPr>
          <w:rStyle w:val="Emphasis"/>
          <w:highlight w:val="green"/>
        </w:rPr>
        <w:t>statutes</w:t>
      </w:r>
      <w:r w:rsidRPr="00B63655">
        <w:rPr>
          <w:rStyle w:val="StyleUnderline"/>
          <w:highlight w:val="green"/>
        </w:rPr>
        <w:t xml:space="preserve"> and </w:t>
      </w:r>
      <w:r w:rsidRPr="000A1F21">
        <w:rPr>
          <w:rStyle w:val="Emphasis"/>
          <w:highlight w:val="green"/>
        </w:rPr>
        <w:t>law</w:t>
      </w:r>
      <w:r w:rsidRPr="00B63655">
        <w:rPr>
          <w:sz w:val="16"/>
        </w:rPr>
        <w:t xml:space="preserve">. </w:t>
      </w:r>
      <w:r w:rsidRPr="004A0442">
        <w:rPr>
          <w:rStyle w:val="StyleUnderline"/>
        </w:rPr>
        <w:t>Under Erie</w:t>
      </w:r>
      <w:r w:rsidRPr="00B63655">
        <w:rPr>
          <w:sz w:val="16"/>
        </w:rPr>
        <w:t xml:space="preserve">, </w:t>
      </w:r>
      <w:r w:rsidRPr="004A0442">
        <w:rPr>
          <w:rStyle w:val="StyleUnderline"/>
        </w:rPr>
        <w:t>federal courts must apply state law</w:t>
      </w:r>
      <w:r w:rsidRPr="00B63655">
        <w:rPr>
          <w:sz w:val="16"/>
        </w:rPr>
        <w:t xml:space="preserve"> in diversity cases. </w:t>
      </w:r>
      <w:r w:rsidRPr="004A0442">
        <w:rPr>
          <w:rStyle w:val="StyleUnderline"/>
        </w:rPr>
        <w:t>But</w:t>
      </w:r>
      <w:r w:rsidRPr="00B63655">
        <w:rPr>
          <w:sz w:val="16"/>
        </w:rPr>
        <w:t xml:space="preserve"> </w:t>
      </w:r>
      <w:r w:rsidRPr="004A0442">
        <w:rPr>
          <w:rStyle w:val="StyleUnderline"/>
        </w:rPr>
        <w:t>their rulings are not precedential for state courts</w:t>
      </w:r>
      <w:r w:rsidRPr="00B63655">
        <w:rPr>
          <w:sz w:val="16"/>
        </w:rPr>
        <w:t xml:space="preserve">; </w:t>
      </w:r>
      <w:r w:rsidRPr="004A0442">
        <w:rPr>
          <w:rStyle w:val="StyleUnderline"/>
        </w:rPr>
        <w:t>they are inert</w:t>
      </w:r>
      <w:r w:rsidRPr="00B63655">
        <w:rPr>
          <w:sz w:val="16"/>
        </w:rPr>
        <w:t xml:space="preserve">. This was not an important concern before 1980, when federal courts had a relatively small diversity and supplemental jurisdiction docket. But in the third era of judicial federalism, this may become a problem. </w:t>
      </w:r>
      <w:r w:rsidRPr="00B63655">
        <w:rPr>
          <w:rStyle w:val="StyleUnderline"/>
        </w:rPr>
        <w:t>Federal courts are now monopolizing the largest and most complex cases</w:t>
      </w:r>
      <w:r w:rsidRPr="00B63655">
        <w:rPr>
          <w:sz w:val="16"/>
        </w:rPr>
        <w:t>. And it is specifically those cases--large class actions, complex litigation, and monetarily significant claims--that are most likely to involve sophisticated litigants with innovative arguments, appeals, and creative legal strategies. These are the cases that shape the common law.</w:t>
      </w:r>
    </w:p>
    <w:p w14:paraId="5AAE4413" w14:textId="77777777" w:rsidR="00104A0A" w:rsidRPr="004A0442" w:rsidRDefault="00104A0A" w:rsidP="00104A0A">
      <w:pPr>
        <w:rPr>
          <w:rStyle w:val="Emphasis"/>
        </w:rPr>
      </w:pPr>
      <w:r w:rsidRPr="00B63655">
        <w:rPr>
          <w:sz w:val="16"/>
        </w:rPr>
        <w:t xml:space="preserve">Because state courts still retain seventeen million civil cases, a stunted common law may not be a systemic issue--we may only observe it in areas that produce few cases that tend to end up in federal court. According to a study of state-court dockets, 61 percent of cases involve contract law questions (mostly debt collection, landlord/tenant, and foreclosures) while only 6 percent involve torts (mostly automobile accidents) and 2 percent real property. Most of the seventeen million cases, however, are dismissed (35 percent) or end in settlement (10 percent) while only 4 percent are adjudicated on the merits and 1 percent in summary judgment. </w:t>
      </w:r>
      <w:r w:rsidRPr="004A0442">
        <w:rPr>
          <w:rStyle w:val="StyleUnderline"/>
        </w:rPr>
        <w:t xml:space="preserve">If </w:t>
      </w:r>
      <w:r w:rsidRPr="00B63655">
        <w:rPr>
          <w:rStyle w:val="StyleUnderline"/>
          <w:highlight w:val="green"/>
        </w:rPr>
        <w:t>fed</w:t>
      </w:r>
      <w:r w:rsidRPr="004A0442">
        <w:rPr>
          <w:rStyle w:val="StyleUnderline"/>
        </w:rPr>
        <w:t xml:space="preserve">eral </w:t>
      </w:r>
      <w:r w:rsidRPr="00B63655">
        <w:rPr>
          <w:rStyle w:val="StyleUnderline"/>
          <w:highlight w:val="green"/>
        </w:rPr>
        <w:t>courts</w:t>
      </w:r>
      <w:r w:rsidRPr="004A0442">
        <w:rPr>
          <w:rStyle w:val="StyleUnderline"/>
        </w:rPr>
        <w:t xml:space="preserve"> are </w:t>
      </w:r>
      <w:r w:rsidRPr="00B63655">
        <w:rPr>
          <w:rStyle w:val="StyleUnderline"/>
          <w:highlight w:val="green"/>
        </w:rPr>
        <w:t>taking over cases</w:t>
      </w:r>
      <w:r w:rsidRPr="004A0442">
        <w:rPr>
          <w:rStyle w:val="StyleUnderline"/>
        </w:rPr>
        <w:t xml:space="preserve"> in this narrow band of adjudicated cases</w:t>
      </w:r>
      <w:r w:rsidRPr="00B63655">
        <w:rPr>
          <w:sz w:val="16"/>
        </w:rPr>
        <w:t xml:space="preserve">, </w:t>
      </w:r>
      <w:r w:rsidRPr="004A0442">
        <w:rPr>
          <w:rStyle w:val="StyleUnderline"/>
        </w:rPr>
        <w:t xml:space="preserve">they could </w:t>
      </w:r>
      <w:r w:rsidRPr="00B63655">
        <w:rPr>
          <w:rStyle w:val="StyleUnderline"/>
          <w:highlight w:val="green"/>
        </w:rPr>
        <w:t>have</w:t>
      </w:r>
      <w:r w:rsidRPr="004A0442">
        <w:rPr>
          <w:rStyle w:val="StyleUnderline"/>
        </w:rPr>
        <w:t xml:space="preserve"> a </w:t>
      </w:r>
      <w:r w:rsidRPr="00B63655">
        <w:rPr>
          <w:rStyle w:val="Emphasis"/>
          <w:highlight w:val="green"/>
        </w:rPr>
        <w:t>significant effect</w:t>
      </w:r>
      <w:r w:rsidRPr="004A0442">
        <w:rPr>
          <w:rStyle w:val="StyleUnderline"/>
        </w:rPr>
        <w:t xml:space="preserve"> on the common law.</w:t>
      </w:r>
    </w:p>
    <w:p w14:paraId="6A7670EE" w14:textId="77777777" w:rsidR="00104A0A" w:rsidRPr="00B63655" w:rsidRDefault="00104A0A" w:rsidP="00104A0A">
      <w:pPr>
        <w:rPr>
          <w:sz w:val="16"/>
        </w:rPr>
      </w:pPr>
      <w:r w:rsidRPr="00B63655">
        <w:rPr>
          <w:sz w:val="16"/>
        </w:rPr>
        <w:t xml:space="preserve">Moreover, federal expansion's effect may be particularly observable in certain narrow yet cutting-edge areas of the common law. For example, the Fifth Circuit recently noted in the context of a smartphone products liability case against Apple that "where defendants operate nationwide in highly consolidated industries, like Apple in the smartphone industry, the rules governing federal courts in diversity cases may substantially close state courts to novel claims. . . . The result may be a legal system less generative than normal." Similarly, a study by Professors Sam Issacharoff and Florencia Marotta-Wugler--that emerged as part  [*2179] of broader work for the American Law Institute's draft restatement of consumer contracts--recently found that in a sector of electronic consumer contracts post-CAFA, "there is virtually no contract case law at the state level, and [] the driving doctrinal work is being done at the federal appellate level." The authors conclude: </w:t>
      </w:r>
      <w:r w:rsidRPr="00B63655">
        <w:rPr>
          <w:rStyle w:val="StyleUnderline"/>
        </w:rPr>
        <w:t>"[T]he consequence of the dominance of the federal forum is that the common law is being elaborated in federal court in suits arising under diversity jurisdiction</w:t>
      </w:r>
      <w:r w:rsidRPr="00B63655">
        <w:rPr>
          <w:sz w:val="16"/>
        </w:rPr>
        <w:t xml:space="preserve">. In turn, </w:t>
      </w:r>
      <w:r w:rsidRPr="00B63655">
        <w:rPr>
          <w:rStyle w:val="StyleUnderline"/>
        </w:rPr>
        <w:t>those federal courts are largely bereft of any state law moorings," leading to a hollowing out of the common law</w:t>
      </w:r>
      <w:r w:rsidRPr="00B63655">
        <w:rPr>
          <w:sz w:val="16"/>
        </w:rPr>
        <w:t>. These smartphone products-liability and electronic consumer-contract cases are precisely the kind of cases in which we may observe a stagnating common law. And this does not even account for the millions of cases that have been privatized through arbitration.</w:t>
      </w:r>
    </w:p>
    <w:p w14:paraId="5CD7471B" w14:textId="77777777" w:rsidR="00104A0A" w:rsidRPr="00B63655" w:rsidRDefault="00104A0A" w:rsidP="00104A0A">
      <w:pPr>
        <w:rPr>
          <w:sz w:val="16"/>
        </w:rPr>
      </w:pPr>
      <w:r w:rsidRPr="004A0442">
        <w:rPr>
          <w:rStyle w:val="StyleUnderline"/>
        </w:rPr>
        <w:t xml:space="preserve">We should care about </w:t>
      </w:r>
      <w:r w:rsidRPr="00B63655">
        <w:rPr>
          <w:rStyle w:val="StyleUnderline"/>
        </w:rPr>
        <w:t xml:space="preserve">these </w:t>
      </w:r>
      <w:r w:rsidRPr="004A0442">
        <w:rPr>
          <w:rStyle w:val="StyleUnderline"/>
        </w:rPr>
        <w:t xml:space="preserve">narrow, </w:t>
      </w:r>
      <w:r w:rsidRPr="00B63655">
        <w:rPr>
          <w:rStyle w:val="StyleUnderline"/>
          <w:highlight w:val="green"/>
        </w:rPr>
        <w:t>cutting-edge areas</w:t>
      </w:r>
      <w:r w:rsidRPr="004A0442">
        <w:rPr>
          <w:rStyle w:val="StyleUnderline"/>
        </w:rPr>
        <w:t xml:space="preserve"> of law because they are the ones that </w:t>
      </w:r>
      <w:r w:rsidRPr="004A0442">
        <w:rPr>
          <w:rStyle w:val="StyleUnderline"/>
          <w:highlight w:val="green"/>
        </w:rPr>
        <w:t>benefit</w:t>
      </w:r>
      <w:r w:rsidRPr="004A0442">
        <w:rPr>
          <w:rStyle w:val="StyleUnderline"/>
        </w:rPr>
        <w:t xml:space="preserve"> the </w:t>
      </w:r>
      <w:r w:rsidRPr="004A0442">
        <w:rPr>
          <w:rStyle w:val="StyleUnderline"/>
          <w:highlight w:val="green"/>
        </w:rPr>
        <w:t xml:space="preserve">most from </w:t>
      </w:r>
      <w:r w:rsidRPr="00B63655">
        <w:rPr>
          <w:rStyle w:val="Emphasis"/>
          <w:highlight w:val="green"/>
        </w:rPr>
        <w:t>cross-pollination</w:t>
      </w:r>
      <w:r w:rsidRPr="00B63655">
        <w:rPr>
          <w:sz w:val="16"/>
        </w:rPr>
        <w:t xml:space="preserve"> by both state and federal courts </w:t>
      </w:r>
      <w:r w:rsidRPr="00B63655">
        <w:rPr>
          <w:rStyle w:val="StyleUnderline"/>
          <w:highlight w:val="green"/>
        </w:rPr>
        <w:t>and</w:t>
      </w:r>
      <w:r w:rsidRPr="00B63655">
        <w:rPr>
          <w:sz w:val="16"/>
        </w:rPr>
        <w:t xml:space="preserve"> a competition between </w:t>
      </w:r>
      <w:r w:rsidRPr="00B63655">
        <w:rPr>
          <w:rStyle w:val="Emphasis"/>
          <w:highlight w:val="green"/>
        </w:rPr>
        <w:t>legal innovations</w:t>
      </w:r>
      <w:r w:rsidRPr="00B63655">
        <w:rPr>
          <w:sz w:val="16"/>
        </w:rPr>
        <w:t xml:space="preserve">. </w:t>
      </w:r>
      <w:r w:rsidRPr="004A0442">
        <w:rPr>
          <w:rStyle w:val="StyleUnderline"/>
          <w:highlight w:val="green"/>
        </w:rPr>
        <w:t>State courts</w:t>
      </w:r>
      <w:r w:rsidRPr="004A0442">
        <w:rPr>
          <w:rStyle w:val="StyleUnderline"/>
        </w:rPr>
        <w:t xml:space="preserve"> and judges have </w:t>
      </w:r>
      <w:r w:rsidRPr="004A0442">
        <w:rPr>
          <w:rStyle w:val="StyleUnderline"/>
          <w:highlight w:val="green"/>
        </w:rPr>
        <w:t>thrived in</w:t>
      </w:r>
      <w:r w:rsidRPr="004A0442">
        <w:rPr>
          <w:rStyle w:val="StyleUnderline"/>
        </w:rPr>
        <w:t xml:space="preserve"> the past exactly at </w:t>
      </w:r>
      <w:r w:rsidRPr="004A0442">
        <w:rPr>
          <w:rStyle w:val="StyleUnderline"/>
          <w:highlight w:val="green"/>
        </w:rPr>
        <w:t xml:space="preserve">times of </w:t>
      </w:r>
      <w:r w:rsidRPr="00B63655">
        <w:rPr>
          <w:rStyle w:val="StyleUnderline"/>
          <w:highlight w:val="green"/>
        </w:rPr>
        <w:t>tech</w:t>
      </w:r>
      <w:r w:rsidRPr="004A0442">
        <w:rPr>
          <w:rStyle w:val="StyleUnderline"/>
        </w:rPr>
        <w:t xml:space="preserve">nological </w:t>
      </w:r>
      <w:r w:rsidRPr="00B63655">
        <w:rPr>
          <w:rStyle w:val="StyleUnderline"/>
          <w:highlight w:val="green"/>
        </w:rPr>
        <w:t>transformation</w:t>
      </w:r>
      <w:r w:rsidRPr="00B63655">
        <w:rPr>
          <w:sz w:val="16"/>
        </w:rPr>
        <w:t>. It was an unprecedented automobile liability case in 1916, for example, that put Justice Benjamin Cardozo, then Judge on the New York Court of Appeals, "on the map." Similar changes in the context of mass-torts cases and products liability have required multiple state and federal approaches--often benefitting from diverse treatment and an exchange of legal innovations by different courts. A federalized common law, by contrast, shifts common-law development from fifty separate state courts to a few federal district and circuit courts. While this may promote uniformity, it diminishes cross-pollination and innovation, potentially harming the quality of the common law.</w:t>
      </w:r>
    </w:p>
    <w:p w14:paraId="49CFBF2F" w14:textId="77777777" w:rsidR="00104A0A" w:rsidRDefault="00104A0A" w:rsidP="00104A0A">
      <w:pPr>
        <w:rPr>
          <w:sz w:val="16"/>
        </w:rPr>
      </w:pPr>
      <w:r w:rsidRPr="00B63655">
        <w:rPr>
          <w:sz w:val="16"/>
        </w:rPr>
        <w:t xml:space="preserve">Losing innovative common-law cases even in narrow areas also has the potential to harm the stature of state courts in front of their own legislatures and legal communities. Traditionally, commentators have worried that federal " Erie guesses" of state  [*2180] law can be inaccurate and place state law in the hands of nonexpert federal judges. But those concerns are antiquated and overly formalistic--there's no reason to think federal judges decide state law issues in an unfair way, nor that they are so inaccurate as to verge on arbitrariness. A more serious concern is that federal expansion over state law may weaken incentives for the government and private actors to invest in state judiciaries. The issue, in other words, is one of state-court stature, credibility, funding, and legitimacy. </w:t>
      </w:r>
      <w:r w:rsidRPr="00B63655">
        <w:rPr>
          <w:rStyle w:val="StyleUnderline"/>
          <w:highlight w:val="green"/>
        </w:rPr>
        <w:t>If state judges lose</w:t>
      </w:r>
      <w:r w:rsidRPr="004A0442">
        <w:rPr>
          <w:rStyle w:val="StyleUnderline"/>
        </w:rPr>
        <w:t xml:space="preserve"> the ability to innovate on cutting edge </w:t>
      </w:r>
      <w:r w:rsidRPr="00B63655">
        <w:rPr>
          <w:rStyle w:val="StyleUnderline"/>
          <w:highlight w:val="green"/>
        </w:rPr>
        <w:t>areas of</w:t>
      </w:r>
      <w:r w:rsidRPr="004A0442">
        <w:rPr>
          <w:rStyle w:val="StyleUnderline"/>
        </w:rPr>
        <w:t xml:space="preserve"> state </w:t>
      </w:r>
      <w:r w:rsidRPr="00B63655">
        <w:rPr>
          <w:rStyle w:val="StyleUnderline"/>
          <w:highlight w:val="green"/>
        </w:rPr>
        <w:t>law, that</w:t>
      </w:r>
      <w:r w:rsidRPr="004A0442">
        <w:rPr>
          <w:rStyle w:val="StyleUnderline"/>
        </w:rPr>
        <w:t xml:space="preserve"> can </w:t>
      </w:r>
      <w:r w:rsidRPr="00B63655">
        <w:rPr>
          <w:rStyle w:val="StyleUnderline"/>
          <w:highlight w:val="green"/>
        </w:rPr>
        <w:t>affect</w:t>
      </w:r>
      <w:r w:rsidRPr="004A0442">
        <w:rPr>
          <w:rStyle w:val="StyleUnderline"/>
        </w:rPr>
        <w:t xml:space="preserve"> their </w:t>
      </w:r>
      <w:r w:rsidRPr="00B63655">
        <w:rPr>
          <w:rStyle w:val="StyleUnderline"/>
          <w:highlight w:val="green"/>
        </w:rPr>
        <w:t>ability to attract</w:t>
      </w:r>
      <w:r w:rsidRPr="004A0442">
        <w:rPr>
          <w:rStyle w:val="StyleUnderline"/>
        </w:rPr>
        <w:t xml:space="preserve"> high caliber </w:t>
      </w:r>
      <w:r w:rsidRPr="000A1F21">
        <w:rPr>
          <w:rStyle w:val="Emphasis"/>
          <w:highlight w:val="green"/>
        </w:rPr>
        <w:t>judges</w:t>
      </w:r>
      <w:r w:rsidRPr="00B63655">
        <w:rPr>
          <w:rStyle w:val="StyleUnderline"/>
          <w:highlight w:val="green"/>
        </w:rPr>
        <w:t xml:space="preserve"> and </w:t>
      </w:r>
      <w:r w:rsidRPr="000A1F21">
        <w:rPr>
          <w:rStyle w:val="Emphasis"/>
          <w:highlight w:val="green"/>
        </w:rPr>
        <w:t>budgets</w:t>
      </w:r>
      <w:r w:rsidRPr="00B63655">
        <w:rPr>
          <w:sz w:val="16"/>
        </w:rPr>
        <w:t xml:space="preserve">. Historically, </w:t>
      </w:r>
      <w:r w:rsidRPr="00B63655">
        <w:rPr>
          <w:rStyle w:val="StyleUnderline"/>
        </w:rPr>
        <w:t>state courts have burnished their reputation by creating or updating the common law to address unforeseen disasters</w:t>
      </w:r>
      <w:r w:rsidRPr="00B63655">
        <w:rPr>
          <w:sz w:val="16"/>
        </w:rPr>
        <w:t xml:space="preserve">. </w:t>
      </w:r>
      <w:r w:rsidRPr="00B63655">
        <w:rPr>
          <w:rStyle w:val="StyleUnderline"/>
        </w:rPr>
        <w:t>From railroad</w:t>
      </w:r>
      <w:r w:rsidRPr="00B63655">
        <w:rPr>
          <w:sz w:val="16"/>
        </w:rPr>
        <w:t xml:space="preserve"> </w:t>
      </w:r>
      <w:r w:rsidRPr="00B63655">
        <w:rPr>
          <w:rStyle w:val="StyleUnderline"/>
        </w:rPr>
        <w:t>and</w:t>
      </w:r>
      <w:r w:rsidRPr="00B63655">
        <w:rPr>
          <w:sz w:val="16"/>
        </w:rPr>
        <w:t xml:space="preserve"> </w:t>
      </w:r>
      <w:r w:rsidRPr="00B63655">
        <w:rPr>
          <w:rStyle w:val="StyleUnderline"/>
        </w:rPr>
        <w:t>automobile</w:t>
      </w:r>
      <w:r w:rsidRPr="004A0442">
        <w:rPr>
          <w:rStyle w:val="StyleUnderline"/>
        </w:rPr>
        <w:t xml:space="preserve"> liability</w:t>
      </w:r>
      <w:r w:rsidRPr="00B63655">
        <w:rPr>
          <w:sz w:val="16"/>
        </w:rPr>
        <w:t xml:space="preserve">, </w:t>
      </w:r>
      <w:r w:rsidRPr="004A0442">
        <w:rPr>
          <w:rStyle w:val="StyleUnderline"/>
        </w:rPr>
        <w:t>to mass torts</w:t>
      </w:r>
      <w:r w:rsidRPr="00B63655">
        <w:rPr>
          <w:sz w:val="16"/>
        </w:rPr>
        <w:t xml:space="preserve"> </w:t>
      </w:r>
      <w:r w:rsidRPr="004A0442">
        <w:rPr>
          <w:rStyle w:val="StyleUnderline"/>
        </w:rPr>
        <w:t>and</w:t>
      </w:r>
      <w:r w:rsidRPr="00B63655">
        <w:rPr>
          <w:sz w:val="16"/>
        </w:rPr>
        <w:t xml:space="preserve"> </w:t>
      </w:r>
      <w:r w:rsidRPr="004A0442">
        <w:rPr>
          <w:rStyle w:val="StyleUnderline"/>
        </w:rPr>
        <w:t>consumer rights</w:t>
      </w:r>
      <w:r w:rsidRPr="00B63655">
        <w:rPr>
          <w:sz w:val="16"/>
        </w:rPr>
        <w:t xml:space="preserve">, </w:t>
      </w:r>
      <w:r w:rsidRPr="00B63655">
        <w:rPr>
          <w:rStyle w:val="StyleUnderline"/>
          <w:highlight w:val="green"/>
        </w:rPr>
        <w:t>state courts</w:t>
      </w:r>
      <w:r w:rsidRPr="004A0442">
        <w:rPr>
          <w:rStyle w:val="StyleUnderline"/>
        </w:rPr>
        <w:t xml:space="preserve"> have </w:t>
      </w:r>
      <w:r w:rsidRPr="00B63655">
        <w:rPr>
          <w:rStyle w:val="StyleUnderline"/>
          <w:highlight w:val="green"/>
        </w:rPr>
        <w:t>justified</w:t>
      </w:r>
      <w:r w:rsidRPr="004A0442">
        <w:rPr>
          <w:rStyle w:val="StyleUnderline"/>
        </w:rPr>
        <w:t xml:space="preserve"> their </w:t>
      </w:r>
      <w:r w:rsidRPr="00B63655">
        <w:rPr>
          <w:rStyle w:val="StyleUnderline"/>
          <w:highlight w:val="green"/>
        </w:rPr>
        <w:t>role</w:t>
      </w:r>
      <w:r w:rsidRPr="004A0442">
        <w:rPr>
          <w:rStyle w:val="StyleUnderline"/>
        </w:rPr>
        <w:t xml:space="preserve"> as an integral part of a state's democratic polity </w:t>
      </w:r>
      <w:r w:rsidRPr="00B63655">
        <w:rPr>
          <w:rStyle w:val="StyleUnderline"/>
          <w:highlight w:val="green"/>
        </w:rPr>
        <w:t>through</w:t>
      </w:r>
      <w:r w:rsidRPr="004A0442">
        <w:rPr>
          <w:rStyle w:val="StyleUnderline"/>
        </w:rPr>
        <w:t xml:space="preserve"> common </w:t>
      </w:r>
      <w:r w:rsidRPr="000A1F21">
        <w:rPr>
          <w:rStyle w:val="Emphasis"/>
          <w:highlight w:val="green"/>
        </w:rPr>
        <w:t>law-making</w:t>
      </w:r>
      <w:r w:rsidRPr="00B63655">
        <w:rPr>
          <w:sz w:val="16"/>
        </w:rPr>
        <w:t xml:space="preserve">. </w:t>
      </w:r>
      <w:r w:rsidRPr="00B63655">
        <w:rPr>
          <w:rStyle w:val="StyleUnderline"/>
          <w:highlight w:val="green"/>
        </w:rPr>
        <w:t>Fede</w:t>
      </w:r>
      <w:r w:rsidRPr="004A0442">
        <w:rPr>
          <w:rStyle w:val="StyleUnderline"/>
        </w:rPr>
        <w:t xml:space="preserve">ral </w:t>
      </w:r>
      <w:r w:rsidRPr="00B63655">
        <w:rPr>
          <w:rStyle w:val="StyleUnderline"/>
          <w:highlight w:val="green"/>
        </w:rPr>
        <w:t>expansion places</w:t>
      </w:r>
      <w:r w:rsidRPr="004A0442">
        <w:rPr>
          <w:rStyle w:val="StyleUnderline"/>
        </w:rPr>
        <w:t xml:space="preserve"> this </w:t>
      </w:r>
      <w:r w:rsidRPr="000A1F21">
        <w:rPr>
          <w:rStyle w:val="Emphasis"/>
          <w:highlight w:val="green"/>
        </w:rPr>
        <w:t>role at risk</w:t>
      </w:r>
      <w:r w:rsidRPr="00B63655">
        <w:rPr>
          <w:sz w:val="16"/>
        </w:rPr>
        <w:t>. State legislators may not invest in state courts that do not enjoy the admiration of the local bar and cannot even successfully address current issues. Unlike the vibrancy that exists in Delaware--where courts are seen as an integral part of a larger and highly profitable "brand"--the typical state judiciary may not be able to maintain the requisite stature within their own government, leading to a loss of financial support.</w:t>
      </w:r>
    </w:p>
    <w:p w14:paraId="41E648E3" w14:textId="77777777" w:rsidR="00104A0A" w:rsidRPr="00C2592D" w:rsidRDefault="00104A0A" w:rsidP="00104A0A">
      <w:pPr>
        <w:pStyle w:val="Heading4"/>
      </w:pPr>
      <w:r w:rsidRPr="00C2592D">
        <w:t xml:space="preserve">Emerging technology makes terrorism </w:t>
      </w:r>
      <w:r w:rsidRPr="00C2592D">
        <w:rPr>
          <w:u w:val="single"/>
        </w:rPr>
        <w:t>existential</w:t>
      </w:r>
      <w:r w:rsidRPr="00C2592D">
        <w:t>---</w:t>
      </w:r>
      <w:r w:rsidRPr="00C2592D">
        <w:rPr>
          <w:u w:val="single"/>
        </w:rPr>
        <w:t>super-pathogens</w:t>
      </w:r>
      <w:r w:rsidRPr="00C2592D">
        <w:t xml:space="preserve">, </w:t>
      </w:r>
      <w:r w:rsidRPr="00C2592D">
        <w:rPr>
          <w:u w:val="single"/>
        </w:rPr>
        <w:t>nanotechnology</w:t>
      </w:r>
      <w:r w:rsidRPr="00C2592D">
        <w:t xml:space="preserve">, and </w:t>
      </w:r>
      <w:r w:rsidRPr="00C2592D">
        <w:rPr>
          <w:u w:val="single"/>
        </w:rPr>
        <w:t>planetoid bombs</w:t>
      </w:r>
      <w:r w:rsidRPr="00C2592D">
        <w:t>.</w:t>
      </w:r>
    </w:p>
    <w:p w14:paraId="3A870C00" w14:textId="77777777" w:rsidR="00104A0A" w:rsidRPr="00C2592D" w:rsidRDefault="00104A0A" w:rsidP="00104A0A">
      <w:r w:rsidRPr="00C2592D">
        <w:rPr>
          <w:rStyle w:val="Style13ptBold"/>
        </w:rPr>
        <w:t>Torres 21</w:t>
      </w:r>
      <w:r w:rsidRPr="00C2592D">
        <w:t xml:space="preserve"> </w:t>
      </w:r>
      <w:r>
        <w:t>[</w:t>
      </w:r>
      <w:r w:rsidRPr="00EF2619">
        <w:rPr>
          <w:caps/>
        </w:rPr>
        <w:t>é</w:t>
      </w:r>
      <w:r>
        <w:t>mile P.</w:t>
      </w:r>
      <w:r w:rsidRPr="00C2592D">
        <w:t xml:space="preserve"> Torres, M.A. in Neuroscience from Brandeis University, Ph.D. candidate at Leibniz Universität Hannover, Former writer for Future of Life Institute, Former Affiliate Scholar at the Institute for Ethics and Emerging Technologies, “International Criminal Law and the Future of Humanity: A Theory of the Crime of Omnicide,” 03-08-21, </w:t>
      </w:r>
      <w:r w:rsidRPr="00B42827">
        <w:t>https://papers.ssrn.com/sol3/papers.cfm?abstract_id=3777140</w:t>
      </w:r>
      <w:r>
        <w:t>]</w:t>
      </w:r>
    </w:p>
    <w:p w14:paraId="69E4262D" w14:textId="77777777" w:rsidR="00104A0A" w:rsidRPr="00C2592D" w:rsidRDefault="00104A0A" w:rsidP="00104A0A">
      <w:pPr>
        <w:rPr>
          <w:sz w:val="16"/>
        </w:rPr>
      </w:pPr>
      <w:r w:rsidRPr="00C2592D">
        <w:rPr>
          <w:sz w:val="16"/>
        </w:rPr>
        <w:t xml:space="preserve">3.2 The </w:t>
      </w:r>
      <w:r w:rsidRPr="00C2592D">
        <w:rPr>
          <w:rStyle w:val="StyleUnderline"/>
        </w:rPr>
        <w:t>Greatest Threats Arise from Nonstate Actors</w:t>
      </w:r>
      <w:r w:rsidRPr="00C2592D">
        <w:rPr>
          <w:sz w:val="16"/>
        </w:rPr>
        <w:t xml:space="preserve">. Since the Neolithic Revolution some 12,000 years ago, </w:t>
      </w:r>
      <w:r w:rsidRPr="00C2592D">
        <w:rPr>
          <w:rStyle w:val="StyleUnderline"/>
        </w:rPr>
        <w:t>groups of people</w:t>
      </w:r>
      <w:r w:rsidRPr="00C2592D">
        <w:rPr>
          <w:sz w:val="16"/>
        </w:rPr>
        <w:t>—tribes, city-states, kingdoms, countries, and empires—</w:t>
      </w:r>
      <w:r w:rsidRPr="00C2592D">
        <w:rPr>
          <w:rStyle w:val="StyleUnderline"/>
        </w:rPr>
        <w:t>have invariably possessed a greater potential to cause harm than individuals or small collections of individuals within those groups</w:t>
      </w:r>
      <w:r w:rsidRPr="00C2592D">
        <w:rPr>
          <w:sz w:val="16"/>
        </w:rPr>
        <w:t xml:space="preserve">. For example, the Roman Empire considered as a cohesive entity was more powerful than any Roman citizen, just as Nazi Germany had more resources to leverage against the Jewish people than any single antisemite. (This idea finds expression in Max Weber’s famous characterization of the state as possessing a “monopoly of the legitimate use of violence within a given territory.”70) But </w:t>
      </w:r>
      <w:r w:rsidRPr="00C2592D">
        <w:rPr>
          <w:rStyle w:val="StyleUnderline"/>
        </w:rPr>
        <w:t>this dynamic is quickly changing</w:t>
      </w:r>
      <w:r w:rsidRPr="00C2592D">
        <w:rPr>
          <w:sz w:val="16"/>
        </w:rPr>
        <w:t xml:space="preserve">: the </w:t>
      </w:r>
      <w:r w:rsidRPr="00C2592D">
        <w:rPr>
          <w:rStyle w:val="StyleUnderline"/>
        </w:rPr>
        <w:t>difference in “violence capacity” between state and nonstate actors is narrowing as a result of</w:t>
      </w:r>
      <w:r w:rsidRPr="00C2592D">
        <w:rPr>
          <w:sz w:val="16"/>
        </w:rPr>
        <w:t xml:space="preserve"> </w:t>
      </w:r>
      <w:r w:rsidRPr="00DC338C">
        <w:rPr>
          <w:sz w:val="16"/>
        </w:rPr>
        <w:t xml:space="preserve">the </w:t>
      </w:r>
      <w:r w:rsidRPr="00DC338C">
        <w:rPr>
          <w:rStyle w:val="StyleUnderline"/>
        </w:rPr>
        <w:t xml:space="preserve">growing power and accessibility of </w:t>
      </w:r>
      <w:r w:rsidRPr="00C91A12">
        <w:rPr>
          <w:rStyle w:val="StyleUnderline"/>
          <w:highlight w:val="green"/>
        </w:rPr>
        <w:t xml:space="preserve">dual-use </w:t>
      </w:r>
      <w:r w:rsidRPr="00DC338C">
        <w:rPr>
          <w:rStyle w:val="StyleUnderline"/>
        </w:rPr>
        <w:t xml:space="preserve">emerging </w:t>
      </w:r>
      <w:r w:rsidRPr="00C91A12">
        <w:rPr>
          <w:rStyle w:val="StyleUnderline"/>
          <w:highlight w:val="green"/>
        </w:rPr>
        <w:t>tech</w:t>
      </w:r>
      <w:r w:rsidRPr="00C2592D">
        <w:rPr>
          <w:rStyle w:val="StyleUnderline"/>
        </w:rPr>
        <w:t xml:space="preserve">nologies, which are almost </w:t>
      </w:r>
      <w:r w:rsidRPr="00C2592D">
        <w:rPr>
          <w:rStyle w:val="Emphasis"/>
        </w:rPr>
        <w:t xml:space="preserve">universally </w:t>
      </w:r>
      <w:r w:rsidRPr="00DC338C">
        <w:rPr>
          <w:rStyle w:val="Emphasis"/>
        </w:rPr>
        <w:t xml:space="preserve">being </w:t>
      </w:r>
      <w:r w:rsidRPr="00C91A12">
        <w:rPr>
          <w:rStyle w:val="Emphasis"/>
          <w:highlight w:val="green"/>
        </w:rPr>
        <w:t>developed</w:t>
      </w:r>
      <w:r w:rsidRPr="00C91A12">
        <w:rPr>
          <w:rStyle w:val="StyleUnderline"/>
          <w:highlight w:val="green"/>
        </w:rPr>
        <w:t xml:space="preserve"> at</w:t>
      </w:r>
      <w:r w:rsidRPr="00DC338C">
        <w:rPr>
          <w:rStyle w:val="StyleUnderline"/>
        </w:rPr>
        <w:t xml:space="preserve"> an </w:t>
      </w:r>
      <w:r w:rsidRPr="00C91A12">
        <w:rPr>
          <w:rStyle w:val="Emphasis"/>
          <w:highlight w:val="green"/>
        </w:rPr>
        <w:t>exponential</w:t>
      </w:r>
      <w:r w:rsidRPr="00C2592D">
        <w:rPr>
          <w:rStyle w:val="StyleUnderline"/>
        </w:rPr>
        <w:t xml:space="preserve"> or </w:t>
      </w:r>
      <w:r w:rsidRPr="00C2592D">
        <w:rPr>
          <w:rStyle w:val="Emphasis"/>
        </w:rPr>
        <w:t xml:space="preserve">superexponential </w:t>
      </w:r>
      <w:r w:rsidRPr="00C91A12">
        <w:rPr>
          <w:rStyle w:val="Emphasis"/>
          <w:highlight w:val="green"/>
        </w:rPr>
        <w:t>pace</w:t>
      </w:r>
      <w:r w:rsidRPr="00C2592D">
        <w:rPr>
          <w:sz w:val="16"/>
        </w:rPr>
        <w:t xml:space="preserve">, </w:t>
      </w:r>
      <w:r w:rsidRPr="00C2592D">
        <w:rPr>
          <w:rStyle w:val="StyleUnderline"/>
        </w:rPr>
        <w:t>in accordance with</w:t>
      </w:r>
      <w:r w:rsidRPr="00C2592D">
        <w:rPr>
          <w:sz w:val="16"/>
        </w:rPr>
        <w:t xml:space="preserve"> the so-called </w:t>
      </w:r>
      <w:r w:rsidRPr="00C2592D">
        <w:rPr>
          <w:rStyle w:val="Emphasis"/>
        </w:rPr>
        <w:t>Law of Accelerating Returns</w:t>
      </w:r>
      <w:r w:rsidRPr="00C2592D">
        <w:rPr>
          <w:sz w:val="16"/>
        </w:rPr>
        <w:t>, which subsumes more specific tends like Moore’s Law, Huang’s law, the Carlson curve, Dennard scaling, Keck’s law, Kryder’s law, and so on. As the “power and accessibility” locution 71 implies, there are two crucial features of such technologies, namely:</w:t>
      </w:r>
    </w:p>
    <w:p w14:paraId="709985CE" w14:textId="77777777" w:rsidR="00104A0A" w:rsidRPr="00C2592D" w:rsidRDefault="00104A0A" w:rsidP="00104A0A">
      <w:pPr>
        <w:ind w:firstLine="720"/>
        <w:rPr>
          <w:sz w:val="16"/>
        </w:rPr>
      </w:pPr>
      <w:r w:rsidRPr="00C2592D">
        <w:rPr>
          <w:sz w:val="16"/>
        </w:rPr>
        <w:t xml:space="preserve">(i) </w:t>
      </w:r>
      <w:r w:rsidRPr="00C2592D">
        <w:rPr>
          <w:rStyle w:val="Emphasis"/>
        </w:rPr>
        <w:t>Omniviolence thesis</w:t>
      </w:r>
      <w:r w:rsidRPr="00C2592D">
        <w:rPr>
          <w:sz w:val="16"/>
        </w:rPr>
        <w:t xml:space="preserve">. The </w:t>
      </w:r>
      <w:r w:rsidRPr="00C2592D">
        <w:rPr>
          <w:rStyle w:val="StyleUnderline"/>
        </w:rPr>
        <w:t>growing power of emerging technologies means a lower ratio of “killers to killed</w:t>
      </w:r>
      <w:r w:rsidRPr="00C2592D">
        <w:rPr>
          <w:sz w:val="16"/>
        </w:rPr>
        <w:t xml:space="preserve">,” or “K/K ratio,” per incident, a phenomenon that Daniel Deudney neologizes as “omniviolence.” Consider a non-lethal recent case that exemplifies this trend: the </w:t>
      </w:r>
      <w:r w:rsidRPr="00C2592D">
        <w:rPr>
          <w:rStyle w:val="StyleUnderline"/>
        </w:rPr>
        <w:t>2016 Dyn 72 cyberattack</w:t>
      </w:r>
      <w:r w:rsidRPr="00C2592D">
        <w:rPr>
          <w:sz w:val="16"/>
        </w:rPr>
        <w:t>. This distributed denial-of-service (</w:t>
      </w:r>
      <w:r w:rsidRPr="00C2592D">
        <w:rPr>
          <w:rStyle w:val="StyleUnderline"/>
        </w:rPr>
        <w:t>DDoS) attack may have been perpetrated by a single “angry gamer</w:t>
      </w:r>
      <w:r w:rsidRPr="00C2592D">
        <w:rPr>
          <w:sz w:val="16"/>
        </w:rPr>
        <w:t xml:space="preserve">.”73 </w:t>
      </w:r>
      <w:r w:rsidRPr="00C2592D">
        <w:rPr>
          <w:rStyle w:val="StyleUnderline"/>
        </w:rPr>
        <w:t>Yet an extraordinary number of major websites were disrupted</w:t>
      </w:r>
      <w:r w:rsidRPr="00C2592D">
        <w:rPr>
          <w:sz w:val="16"/>
        </w:rPr>
        <w:t xml:space="preserve">: Airbnb, Amazon, BBC, The Boston Globe, CNN, Comcast, FiveThirtyEight, Fox News, The Guardian, iHeartRadio, Imgur, National Hockey League, Netflix, The New York Times, PayPal, Pinterest, Pixlr, Reddit, SoundCloud, Squarespace, Spotify, Starbucks, Storify, the Swedish Government, Tumblr, Twitter, Verizon Communications, Visa, Vox Media, Walgreens, The Wall Street Journal, Wired, Yelp, and Zillow. This is a non-exhaustive list of the websites affected, which numbered more 74 than 60 in total. Thus, the “affecter-to-affected ratio,” so to speak, of this attack was extremely low: one person managed to take down a vast constellation of websites that hundreds of millions of people visit and depend upon every day. The point is that this </w:t>
      </w:r>
      <w:r w:rsidRPr="00C2592D">
        <w:rPr>
          <w:rStyle w:val="StyleUnderline"/>
        </w:rPr>
        <w:t xml:space="preserve">trend of </w:t>
      </w:r>
      <w:r w:rsidRPr="00C2592D">
        <w:rPr>
          <w:rStyle w:val="Emphasis"/>
        </w:rPr>
        <w:t>mass empowerment</w:t>
      </w:r>
      <w:r w:rsidRPr="00C2592D">
        <w:rPr>
          <w:rStyle w:val="StyleUnderline"/>
        </w:rPr>
        <w:t xml:space="preserve"> can be </w:t>
      </w:r>
      <w:r w:rsidRPr="00DC338C">
        <w:rPr>
          <w:rStyle w:val="StyleUnderline"/>
        </w:rPr>
        <w:t xml:space="preserve">found </w:t>
      </w:r>
      <w:r w:rsidRPr="00C91A12">
        <w:rPr>
          <w:rStyle w:val="StyleUnderline"/>
          <w:highlight w:val="green"/>
        </w:rPr>
        <w:t>within</w:t>
      </w:r>
      <w:r w:rsidRPr="00C2592D">
        <w:rPr>
          <w:sz w:val="16"/>
        </w:rPr>
        <w:t xml:space="preserve"> virtually </w:t>
      </w:r>
      <w:r w:rsidRPr="00DC338C">
        <w:rPr>
          <w:rStyle w:val="Emphasis"/>
        </w:rPr>
        <w:t>every domain</w:t>
      </w:r>
      <w:r w:rsidRPr="00C2592D">
        <w:rPr>
          <w:rStyle w:val="StyleUnderline"/>
        </w:rPr>
        <w:t xml:space="preserve"> of </w:t>
      </w:r>
      <w:r w:rsidRPr="00C2592D">
        <w:rPr>
          <w:rStyle w:val="Emphasis"/>
        </w:rPr>
        <w:t>emerging tech</w:t>
      </w:r>
      <w:r w:rsidRPr="00C2592D">
        <w:rPr>
          <w:rStyle w:val="StyleUnderline"/>
        </w:rPr>
        <w:t xml:space="preserve">nology, </w:t>
      </w:r>
      <w:r w:rsidRPr="00DC338C">
        <w:rPr>
          <w:rStyle w:val="StyleUnderline"/>
        </w:rPr>
        <w:t>including</w:t>
      </w:r>
      <w:r w:rsidRPr="00C2592D">
        <w:rPr>
          <w:rStyle w:val="StyleUnderline"/>
        </w:rPr>
        <w:t xml:space="preserve"> </w:t>
      </w:r>
      <w:r w:rsidRPr="00C91A12">
        <w:rPr>
          <w:rStyle w:val="Emphasis"/>
          <w:highlight w:val="green"/>
        </w:rPr>
        <w:t>biotech</w:t>
      </w:r>
      <w:r w:rsidRPr="00C2592D">
        <w:rPr>
          <w:rStyle w:val="StyleUnderline"/>
        </w:rPr>
        <w:t xml:space="preserve">nology, </w:t>
      </w:r>
      <w:r w:rsidRPr="00C91A12">
        <w:rPr>
          <w:rStyle w:val="Emphasis"/>
          <w:highlight w:val="green"/>
        </w:rPr>
        <w:t>syn</w:t>
      </w:r>
      <w:r w:rsidRPr="00DC338C">
        <w:rPr>
          <w:rStyle w:val="Emphasis"/>
        </w:rPr>
        <w:t xml:space="preserve">thetic </w:t>
      </w:r>
      <w:r w:rsidRPr="00C91A12">
        <w:rPr>
          <w:rStyle w:val="Emphasis"/>
          <w:highlight w:val="green"/>
        </w:rPr>
        <w:t>bio</w:t>
      </w:r>
      <w:r w:rsidRPr="00DC338C">
        <w:rPr>
          <w:rStyle w:val="Emphasis"/>
        </w:rPr>
        <w:t>logy</w:t>
      </w:r>
      <w:r w:rsidRPr="00DC338C">
        <w:rPr>
          <w:rStyle w:val="StyleUnderline"/>
        </w:rPr>
        <w:t xml:space="preserve">, </w:t>
      </w:r>
      <w:r w:rsidRPr="00C91A12">
        <w:rPr>
          <w:rStyle w:val="Emphasis"/>
          <w:highlight w:val="green"/>
        </w:rPr>
        <w:t>nanotech</w:t>
      </w:r>
      <w:r w:rsidRPr="00C2592D">
        <w:rPr>
          <w:rStyle w:val="StyleUnderline"/>
        </w:rPr>
        <w:t xml:space="preserve">nology, </w:t>
      </w:r>
      <w:r w:rsidRPr="00DC338C">
        <w:rPr>
          <w:rStyle w:val="Emphasis"/>
        </w:rPr>
        <w:t>drone tech</w:t>
      </w:r>
      <w:r w:rsidRPr="00DC338C">
        <w:rPr>
          <w:rStyle w:val="StyleUnderline"/>
        </w:rPr>
        <w:t xml:space="preserve">nology, and </w:t>
      </w:r>
      <w:r w:rsidRPr="00DC338C">
        <w:rPr>
          <w:rStyle w:val="Emphasis"/>
        </w:rPr>
        <w:t>a</w:t>
      </w:r>
      <w:r w:rsidRPr="00DC338C">
        <w:rPr>
          <w:rStyle w:val="StyleUnderline"/>
        </w:rPr>
        <w:t xml:space="preserve">rtificial </w:t>
      </w:r>
      <w:r w:rsidRPr="00DC338C">
        <w:rPr>
          <w:rStyle w:val="Emphasis"/>
        </w:rPr>
        <w:t>i</w:t>
      </w:r>
      <w:r w:rsidRPr="00DC338C">
        <w:rPr>
          <w:rStyle w:val="StyleUnderline"/>
        </w:rPr>
        <w:t>ntelligence</w:t>
      </w:r>
      <w:r w:rsidRPr="00C2592D">
        <w:rPr>
          <w:sz w:val="16"/>
        </w:rPr>
        <w:t xml:space="preserve">. Whereas in the past, </w:t>
      </w:r>
      <w:r w:rsidRPr="00C2592D">
        <w:rPr>
          <w:rStyle w:val="StyleUnderline"/>
        </w:rPr>
        <w:t>bioterrorism</w:t>
      </w:r>
      <w:r w:rsidRPr="00C2592D">
        <w:rPr>
          <w:sz w:val="16"/>
        </w:rPr>
        <w:t xml:space="preserve"> took the form of poisoning wells with carcasses contaminated with the plague, soon it </w:t>
      </w:r>
      <w:r w:rsidRPr="00C2592D">
        <w:rPr>
          <w:rStyle w:val="StyleUnderline"/>
        </w:rPr>
        <w:t xml:space="preserve">could take the form of synthesizing a </w:t>
      </w:r>
      <w:r w:rsidRPr="00C91A12">
        <w:rPr>
          <w:rStyle w:val="Emphasis"/>
          <w:highlight w:val="green"/>
        </w:rPr>
        <w:t>super-pathogen</w:t>
      </w:r>
      <w:r w:rsidRPr="00C2592D">
        <w:rPr>
          <w:rStyle w:val="StyleUnderline"/>
        </w:rPr>
        <w:t xml:space="preserve"> that </w:t>
      </w:r>
      <w:r w:rsidRPr="00C91A12">
        <w:rPr>
          <w:rStyle w:val="StyleUnderline"/>
          <w:highlight w:val="green"/>
        </w:rPr>
        <w:t>combines</w:t>
      </w:r>
      <w:r w:rsidRPr="00C2592D">
        <w:rPr>
          <w:rStyle w:val="StyleUnderline"/>
        </w:rPr>
        <w:t xml:space="preserve"> the </w:t>
      </w:r>
      <w:r w:rsidRPr="00C91A12">
        <w:rPr>
          <w:rStyle w:val="StyleUnderline"/>
          <w:highlight w:val="green"/>
        </w:rPr>
        <w:t>lethality</w:t>
      </w:r>
      <w:r w:rsidRPr="00C2592D">
        <w:rPr>
          <w:rStyle w:val="StyleUnderline"/>
        </w:rPr>
        <w:t xml:space="preserve"> of rabies, the </w:t>
      </w:r>
      <w:r w:rsidRPr="00C91A12">
        <w:rPr>
          <w:rStyle w:val="StyleUnderline"/>
          <w:highlight w:val="green"/>
        </w:rPr>
        <w:t>incurability</w:t>
      </w:r>
      <w:r w:rsidRPr="00C2592D">
        <w:rPr>
          <w:rStyle w:val="StyleUnderline"/>
        </w:rPr>
        <w:t xml:space="preserve"> of Ebola, the </w:t>
      </w:r>
      <w:r w:rsidRPr="00C91A12">
        <w:rPr>
          <w:rStyle w:val="StyleUnderline"/>
          <w:highlight w:val="green"/>
        </w:rPr>
        <w:t>contagiousness</w:t>
      </w:r>
      <w:r w:rsidRPr="00C2592D">
        <w:rPr>
          <w:rStyle w:val="StyleUnderline"/>
        </w:rPr>
        <w:t xml:space="preserve"> of the common cold, </w:t>
      </w:r>
      <w:r w:rsidRPr="00C91A12">
        <w:rPr>
          <w:rStyle w:val="StyleUnderline"/>
          <w:highlight w:val="green"/>
        </w:rPr>
        <w:t>and</w:t>
      </w:r>
      <w:r w:rsidRPr="00C2592D">
        <w:rPr>
          <w:sz w:val="16"/>
        </w:rPr>
        <w:t xml:space="preserve"> the </w:t>
      </w:r>
      <w:r w:rsidRPr="00C2592D">
        <w:rPr>
          <w:rStyle w:val="StyleUnderline"/>
        </w:rPr>
        <w:t xml:space="preserve">long </w:t>
      </w:r>
      <w:r w:rsidRPr="00C91A12">
        <w:rPr>
          <w:rStyle w:val="StyleUnderline"/>
          <w:highlight w:val="green"/>
        </w:rPr>
        <w:t>incubation period</w:t>
      </w:r>
      <w:r w:rsidRPr="00C2592D">
        <w:rPr>
          <w:rStyle w:val="StyleUnderline"/>
        </w:rPr>
        <w:t xml:space="preserve"> of HIV</w:t>
      </w:r>
      <w:r w:rsidRPr="00C2592D">
        <w:rPr>
          <w:sz w:val="16"/>
        </w:rPr>
        <w:t>. Whereas in the 75 past, destroying an enemy civilization required a physical attack involving tens or hundreds of thousands of soldiers, today a nuclear electromagnetic pulse (</w:t>
      </w:r>
      <w:r w:rsidRPr="00C2592D">
        <w:rPr>
          <w:rStyle w:val="Emphasis"/>
        </w:rPr>
        <w:t>NEMP</w:t>
      </w:r>
      <w:r w:rsidRPr="00C2592D">
        <w:rPr>
          <w:rStyle w:val="StyleUnderline"/>
        </w:rPr>
        <w:t xml:space="preserve">) could </w:t>
      </w:r>
      <w:r w:rsidRPr="00C2592D">
        <w:rPr>
          <w:rStyle w:val="Emphasis"/>
        </w:rPr>
        <w:t>fry</w:t>
      </w:r>
      <w:r w:rsidRPr="00C2592D">
        <w:rPr>
          <w:sz w:val="16"/>
        </w:rPr>
        <w:t xml:space="preserve"> the </w:t>
      </w:r>
      <w:r w:rsidRPr="00C2592D">
        <w:rPr>
          <w:rStyle w:val="Emphasis"/>
        </w:rPr>
        <w:t>electrical infrastructure</w:t>
      </w:r>
      <w:r w:rsidRPr="00C2592D">
        <w:rPr>
          <w:rStyle w:val="StyleUnderline"/>
        </w:rPr>
        <w:t xml:space="preserve"> of an entire country</w:t>
      </w:r>
      <w:r w:rsidRPr="00C2592D">
        <w:rPr>
          <w:sz w:val="16"/>
        </w:rPr>
        <w:t xml:space="preserve">. </w:t>
      </w:r>
      <w:r w:rsidRPr="00C2592D">
        <w:rPr>
          <w:rStyle w:val="StyleUnderline"/>
        </w:rPr>
        <w:t xml:space="preserve">Whereas in the past, </w:t>
      </w:r>
      <w:r w:rsidRPr="00C91A12">
        <w:rPr>
          <w:rStyle w:val="Emphasis"/>
          <w:highlight w:val="green"/>
        </w:rPr>
        <w:t>annihilating</w:t>
      </w:r>
      <w:r w:rsidRPr="00C2592D">
        <w:rPr>
          <w:rStyle w:val="Emphasis"/>
        </w:rPr>
        <w:t xml:space="preserve"> Earth’s </w:t>
      </w:r>
      <w:r w:rsidRPr="00C91A12">
        <w:rPr>
          <w:rStyle w:val="Emphasis"/>
          <w:highlight w:val="green"/>
        </w:rPr>
        <w:t>biosphere</w:t>
      </w:r>
      <w:r w:rsidRPr="00C2592D">
        <w:rPr>
          <w:rStyle w:val="StyleUnderline"/>
        </w:rPr>
        <w:t xml:space="preserve"> was technically impossible, future self-replicating </w:t>
      </w:r>
      <w:r w:rsidRPr="00C91A12">
        <w:rPr>
          <w:rStyle w:val="Emphasis"/>
          <w:highlight w:val="green"/>
        </w:rPr>
        <w:t>nanobots</w:t>
      </w:r>
      <w:r w:rsidRPr="00C91A12">
        <w:rPr>
          <w:rStyle w:val="StyleUnderline"/>
          <w:highlight w:val="green"/>
        </w:rPr>
        <w:t xml:space="preserve"> could</w:t>
      </w:r>
      <w:r w:rsidRPr="00C2592D">
        <w:rPr>
          <w:sz w:val="16"/>
        </w:rPr>
        <w:t xml:space="preserve"> potentially </w:t>
      </w:r>
      <w:r w:rsidRPr="00C91A12">
        <w:rPr>
          <w:rStyle w:val="Emphasis"/>
          <w:highlight w:val="green"/>
        </w:rPr>
        <w:t>disassemble all organic matter</w:t>
      </w:r>
      <w:r w:rsidRPr="00C2592D">
        <w:rPr>
          <w:rStyle w:val="StyleUnderline"/>
        </w:rPr>
        <w:t xml:space="preserve"> around the world, thus resulting in a lifeless, barren planet</w:t>
      </w:r>
      <w:r w:rsidRPr="00C2592D">
        <w:rPr>
          <w:sz w:val="16"/>
        </w:rPr>
        <w:t>. And so on.</w:t>
      </w:r>
    </w:p>
    <w:p w14:paraId="4CAF1A89" w14:textId="77777777" w:rsidR="00104A0A" w:rsidRPr="00C2592D" w:rsidRDefault="00104A0A" w:rsidP="00104A0A">
      <w:pPr>
        <w:ind w:firstLine="720"/>
        <w:rPr>
          <w:sz w:val="16"/>
        </w:rPr>
      </w:pPr>
      <w:r w:rsidRPr="00C2592D">
        <w:rPr>
          <w:sz w:val="16"/>
        </w:rPr>
        <w:t xml:space="preserve">(ii) </w:t>
      </w:r>
      <w:r w:rsidRPr="00C2592D">
        <w:rPr>
          <w:rStyle w:val="Emphasis"/>
        </w:rPr>
        <w:t>Democratization thesis</w:t>
      </w:r>
      <w:r w:rsidRPr="00C2592D">
        <w:rPr>
          <w:sz w:val="16"/>
        </w:rPr>
        <w:t xml:space="preserve">. This refers to the phenomenon of dual-use emerging technologies becoming increasingly accessible to the demos. When combined with (i), it implies that </w:t>
      </w:r>
      <w:r w:rsidRPr="00C2592D">
        <w:rPr>
          <w:rStyle w:val="StyleUnderline"/>
        </w:rPr>
        <w:t>omniviolence is being distributed among state and nonstate actors</w:t>
      </w:r>
      <w:r w:rsidRPr="00C2592D">
        <w:rPr>
          <w:sz w:val="16"/>
        </w:rPr>
        <w:t xml:space="preserve">—i.e., the K/K ratio is falling while the number of potential “killers” that instantiate the first “K” is growing. </w:t>
      </w:r>
    </w:p>
    <w:p w14:paraId="7499C66B" w14:textId="77777777" w:rsidR="00104A0A" w:rsidRPr="00C2592D" w:rsidRDefault="00104A0A" w:rsidP="00104A0A">
      <w:pPr>
        <w:ind w:firstLine="720"/>
        <w:rPr>
          <w:sz w:val="16"/>
        </w:rPr>
      </w:pPr>
      <w:r w:rsidRPr="00C2592D">
        <w:rPr>
          <w:sz w:val="16"/>
        </w:rPr>
        <w:t xml:space="preserve">Historically speaking, the first actor—a state—to acquire the technological ability to unilaterally destroy the world was the United States, sometime around 1948 or 1949, when the United States stockpiled enough nuclear weapons, about 100 in total, to have single-handedly initiated a worldwide nuclear winter. I choose the number “100” here because a 2008 study found that a regional “nuclear exchange involving 100 Hiroshima-size bombs (15 kilotons) on cities in the subtropics” could effectively “lower temperatures regionally and globally for several years, open up new holes in the ozone layer protecting the Earth from harmful radiation, reduce global precipitation by about 10 percent, and trigger massive crop failures.” Thus, bracketing the nontrivial 76 fact that many weapons built since World War II have a far greater explosive yield than 15 kilotons of TNT, we can crudely estimate when countries acquired the capacity to unilaterally cause a global nuclear winter by identifying the years during which their arsenals exceeded 100 nuclear weapons. On this criterion—for perspective, consider that the United State’s “Castle Bravo” weapon was equivalent to 15 megatons of TNT, while the Soviet Union’s “Tsar Bomba” had an extraordinary 58 megaton yield—the Soviet Union joined the club of potential world-destroyers at least by 1952, the United Kingdom at least by 1962, China at least by 1971, France at least by 1973, and other countries like Pakistan, India, and Israel perhaps by the 2010s, depending on the make-up of their arsenals.77 Thus, since World War II, the number of entities with doomsday capabilities has grown from zero to eight. </w:t>
      </w:r>
    </w:p>
    <w:p w14:paraId="4A5DF01B" w14:textId="77777777" w:rsidR="00104A0A" w:rsidRPr="00DC338C" w:rsidRDefault="00104A0A" w:rsidP="00104A0A">
      <w:pPr>
        <w:ind w:firstLine="720"/>
        <w:rPr>
          <w:sz w:val="16"/>
        </w:rPr>
      </w:pPr>
      <w:r w:rsidRPr="00C2592D">
        <w:rPr>
          <w:sz w:val="16"/>
        </w:rPr>
        <w:t xml:space="preserve">But the </w:t>
      </w:r>
      <w:r w:rsidRPr="00C2592D">
        <w:rPr>
          <w:rStyle w:val="StyleUnderline"/>
        </w:rPr>
        <w:t xml:space="preserve">democratization of dual-use emerging </w:t>
      </w:r>
      <w:r w:rsidRPr="00DC338C">
        <w:rPr>
          <w:rStyle w:val="StyleUnderline"/>
        </w:rPr>
        <w:t>tech</w:t>
      </w:r>
      <w:r w:rsidRPr="00DC338C">
        <w:rPr>
          <w:sz w:val="16"/>
        </w:rPr>
        <w:t xml:space="preserve">nologies </w:t>
      </w:r>
      <w:r w:rsidRPr="00DC338C">
        <w:rPr>
          <w:rStyle w:val="StyleUnderline"/>
        </w:rPr>
        <w:t>is rapidly transforming this predicament by multiplying</w:t>
      </w:r>
      <w:r w:rsidRPr="00DC338C">
        <w:rPr>
          <w:sz w:val="16"/>
        </w:rPr>
        <w:t xml:space="preserve"> the </w:t>
      </w:r>
      <w:r w:rsidRPr="00DC338C">
        <w:rPr>
          <w:rStyle w:val="StyleUnderline"/>
        </w:rPr>
        <w:t xml:space="preserve">number of not only state but, far more importantly, nonstate actors having the capacity to unilaterally </w:t>
      </w:r>
      <w:r w:rsidRPr="00DC338C">
        <w:rPr>
          <w:rStyle w:val="Emphasis"/>
        </w:rPr>
        <w:t>destroy the world</w:t>
      </w:r>
      <w:r w:rsidRPr="00DC338C">
        <w:rPr>
          <w:sz w:val="16"/>
        </w:rPr>
        <w:t>. As I have previously discussed, there are four axes along which this trend, which I have elsewhere dubbed the “threat of universal unilateralism,” is unfolding. In brief, these are:</w:t>
      </w:r>
    </w:p>
    <w:p w14:paraId="10D111C1" w14:textId="77777777" w:rsidR="00104A0A" w:rsidRPr="00C2592D" w:rsidRDefault="00104A0A" w:rsidP="00104A0A">
      <w:pPr>
        <w:ind w:firstLine="720"/>
        <w:rPr>
          <w:sz w:val="16"/>
        </w:rPr>
      </w:pPr>
      <w:r w:rsidRPr="00DC338C">
        <w:rPr>
          <w:sz w:val="16"/>
        </w:rPr>
        <w:t xml:space="preserve">(i) The </w:t>
      </w:r>
      <w:r w:rsidRPr="00DC338C">
        <w:rPr>
          <w:rStyle w:val="Emphasis"/>
        </w:rPr>
        <w:t>intelligence threshold</w:t>
      </w:r>
      <w:r w:rsidRPr="00DC338C">
        <w:rPr>
          <w:rStyle w:val="StyleUnderline"/>
        </w:rPr>
        <w:t xml:space="preserve"> that must be exceeded to </w:t>
      </w:r>
      <w:r w:rsidRPr="00DC338C">
        <w:rPr>
          <w:rStyle w:val="Emphasis"/>
        </w:rPr>
        <w:t>effect large-scale destruction</w:t>
      </w:r>
      <w:r w:rsidRPr="00DC338C">
        <w:rPr>
          <w:rStyle w:val="StyleUnderline"/>
        </w:rPr>
        <w:t xml:space="preserve"> is </w:t>
      </w:r>
      <w:r w:rsidRPr="00DC338C">
        <w:rPr>
          <w:rStyle w:val="Emphasis"/>
        </w:rPr>
        <w:t>lowering</w:t>
      </w:r>
      <w:r w:rsidRPr="00DC338C">
        <w:rPr>
          <w:sz w:val="16"/>
        </w:rPr>
        <w:t xml:space="preserve">. This fact is humorously, but accurately, captured by Eliezer </w:t>
      </w:r>
      <w:r w:rsidRPr="00DC338C">
        <w:rPr>
          <w:rStyle w:val="StyleUnderline"/>
        </w:rPr>
        <w:t>Yudkowsky’s</w:t>
      </w:r>
      <w:r w:rsidRPr="00DC338C">
        <w:rPr>
          <w:sz w:val="16"/>
        </w:rPr>
        <w:t xml:space="preserve"> so-called “</w:t>
      </w:r>
      <w:r w:rsidRPr="00DC338C">
        <w:rPr>
          <w:rStyle w:val="Emphasis"/>
        </w:rPr>
        <w:t>Moore’s Law of Mad Science</w:t>
      </w:r>
      <w:r w:rsidRPr="00DC338C">
        <w:rPr>
          <w:rStyle w:val="StyleUnderline"/>
        </w:rPr>
        <w:t>,” which states</w:t>
      </w:r>
      <w:r w:rsidRPr="00DC338C">
        <w:rPr>
          <w:sz w:val="16"/>
        </w:rPr>
        <w:t xml:space="preserve"> that “</w:t>
      </w:r>
      <w:r w:rsidRPr="00DC338C">
        <w:rPr>
          <w:rStyle w:val="Emphasis"/>
        </w:rPr>
        <w:t>every eighteen months</w:t>
      </w:r>
      <w:r w:rsidRPr="00DC338C">
        <w:rPr>
          <w:sz w:val="16"/>
        </w:rPr>
        <w:t xml:space="preserve">, the </w:t>
      </w:r>
      <w:r w:rsidRPr="00DC338C">
        <w:rPr>
          <w:rStyle w:val="Emphasis"/>
        </w:rPr>
        <w:t>minimum IQ</w:t>
      </w:r>
      <w:r w:rsidRPr="00DC338C">
        <w:rPr>
          <w:rStyle w:val="StyleUnderline"/>
        </w:rPr>
        <w:t xml:space="preserve"> necessary to destroy</w:t>
      </w:r>
      <w:r w:rsidRPr="00DC338C">
        <w:rPr>
          <w:sz w:val="16"/>
        </w:rPr>
        <w:t xml:space="preserve"> the </w:t>
      </w:r>
      <w:r w:rsidRPr="00DC338C">
        <w:rPr>
          <w:rStyle w:val="StyleUnderline"/>
        </w:rPr>
        <w:t xml:space="preserve">world </w:t>
      </w:r>
      <w:r w:rsidRPr="00DC338C">
        <w:rPr>
          <w:rStyle w:val="Emphasis"/>
        </w:rPr>
        <w:t>drops by one point</w:t>
      </w:r>
      <w:r w:rsidRPr="00DC338C">
        <w:rPr>
          <w:sz w:val="16"/>
        </w:rPr>
        <w:t xml:space="preserve">.” (ii) The information threshold that one must exceed to use 78 a wide range of emerging technologies in a competent manner is also falling. For example, the </w:t>
      </w:r>
      <w:r w:rsidRPr="00DC338C">
        <w:rPr>
          <w:rStyle w:val="Emphasis"/>
        </w:rPr>
        <w:t>genomes</w:t>
      </w:r>
      <w:r w:rsidRPr="00DC338C">
        <w:rPr>
          <w:rStyle w:val="StyleUnderline"/>
        </w:rPr>
        <w:t xml:space="preserve"> of</w:t>
      </w:r>
      <w:r w:rsidRPr="00DC338C">
        <w:rPr>
          <w:sz w:val="16"/>
        </w:rPr>
        <w:t xml:space="preserve"> many of the most </w:t>
      </w:r>
      <w:r w:rsidRPr="00DC338C">
        <w:rPr>
          <w:rStyle w:val="Emphasis"/>
        </w:rPr>
        <w:t>dangerous pathogens</w:t>
      </w:r>
      <w:r w:rsidRPr="00DC338C">
        <w:rPr>
          <w:rStyle w:val="StyleUnderline"/>
        </w:rPr>
        <w:t xml:space="preserve">, including </w:t>
      </w:r>
      <w:r w:rsidRPr="00DC338C">
        <w:rPr>
          <w:rStyle w:val="Emphasis"/>
        </w:rPr>
        <w:t>Ebola</w:t>
      </w:r>
      <w:r w:rsidRPr="00DC338C">
        <w:rPr>
          <w:rStyle w:val="StyleUnderline"/>
        </w:rPr>
        <w:t xml:space="preserve"> and </w:t>
      </w:r>
      <w:r w:rsidRPr="00DC338C">
        <w:rPr>
          <w:rStyle w:val="Emphasis"/>
        </w:rPr>
        <w:t>smallpox</w:t>
      </w:r>
      <w:r w:rsidRPr="00DC338C">
        <w:rPr>
          <w:rStyle w:val="StyleUnderline"/>
        </w:rPr>
        <w:t xml:space="preserve">, are </w:t>
      </w:r>
      <w:r w:rsidRPr="00DC338C">
        <w:rPr>
          <w:rStyle w:val="Emphasis"/>
        </w:rPr>
        <w:t>readily accessible online</w:t>
      </w:r>
      <w:r w:rsidRPr="00DC338C">
        <w:rPr>
          <w:sz w:val="16"/>
        </w:rPr>
        <w:t xml:space="preserve">, thus making such information easy to copy-paste onto one’s computer. (iii) The </w:t>
      </w:r>
      <w:r w:rsidRPr="00DC338C">
        <w:rPr>
          <w:rStyle w:val="StyleUnderline"/>
        </w:rPr>
        <w:t>skill threshold</w:t>
      </w:r>
      <w:r w:rsidRPr="00DC338C">
        <w:rPr>
          <w:sz w:val="16"/>
        </w:rPr>
        <w:t xml:space="preserve"> that one must exceed </w:t>
      </w:r>
      <w:r w:rsidRPr="00DC338C">
        <w:rPr>
          <w:rStyle w:val="StyleUnderline"/>
        </w:rPr>
        <w:t>to convert one's know-that into actionable know-how is dropping as well</w:t>
      </w:r>
      <w:r w:rsidRPr="00DC338C">
        <w:rPr>
          <w:sz w:val="16"/>
        </w:rPr>
        <w:t xml:space="preserve">. Perhaps the </w:t>
      </w:r>
      <w:r w:rsidRPr="00DC338C">
        <w:rPr>
          <w:rStyle w:val="StyleUnderline"/>
        </w:rPr>
        <w:t xml:space="preserve">most conspicuous example comes from </w:t>
      </w:r>
      <w:r w:rsidRPr="00DC338C">
        <w:rPr>
          <w:rStyle w:val="Emphasis"/>
        </w:rPr>
        <w:t>synthetic biology</w:t>
      </w:r>
      <w:r w:rsidRPr="00DC338C">
        <w:rPr>
          <w:rStyle w:val="StyleUnderline"/>
        </w:rPr>
        <w:t>, which is</w:t>
      </w:r>
      <w:r w:rsidRPr="00DC338C">
        <w:rPr>
          <w:sz w:val="16"/>
        </w:rPr>
        <w:t xml:space="preserve"> “explicitly </w:t>
      </w:r>
      <w:r w:rsidRPr="00DC338C">
        <w:rPr>
          <w:rStyle w:val="StyleUnderline"/>
        </w:rPr>
        <w:t>devoted to</w:t>
      </w:r>
      <w:r w:rsidRPr="00DC338C">
        <w:rPr>
          <w:sz w:val="16"/>
        </w:rPr>
        <w:t xml:space="preserve"> the </w:t>
      </w:r>
      <w:r w:rsidRPr="00DC338C">
        <w:rPr>
          <w:rStyle w:val="StyleUnderline"/>
        </w:rPr>
        <w:t>minimization</w:t>
      </w:r>
      <w:r w:rsidRPr="00C2592D">
        <w:rPr>
          <w:rStyle w:val="StyleUnderline"/>
        </w:rPr>
        <w:t xml:space="preserve"> of the importance of tacit knowledge</w:t>
      </w:r>
      <w:r w:rsidRPr="00C2592D">
        <w:rPr>
          <w:sz w:val="16"/>
        </w:rPr>
        <w:t xml:space="preserve">.” The BioBricks 79 Foundation’s </w:t>
      </w:r>
      <w:r w:rsidRPr="00C2592D">
        <w:rPr>
          <w:rStyle w:val="StyleUnderline"/>
        </w:rPr>
        <w:t xml:space="preserve">standardization of biological entities and devices like </w:t>
      </w:r>
      <w:r w:rsidRPr="00C2592D">
        <w:rPr>
          <w:rStyle w:val="Emphasis"/>
        </w:rPr>
        <w:t>digital-to-biological converters</w:t>
      </w:r>
      <w:r w:rsidRPr="00C2592D">
        <w:rPr>
          <w:rStyle w:val="StyleUnderline"/>
        </w:rPr>
        <w:t xml:space="preserve"> are</w:t>
      </w:r>
      <w:r w:rsidRPr="00C2592D">
        <w:rPr>
          <w:sz w:val="16"/>
        </w:rPr>
        <w:t xml:space="preserve"> also relevant </w:t>
      </w:r>
      <w:r w:rsidRPr="00C2592D">
        <w:rPr>
          <w:rStyle w:val="StyleUnderline"/>
        </w:rPr>
        <w:t>here</w:t>
      </w:r>
      <w:r w:rsidRPr="00C2592D">
        <w:rPr>
          <w:sz w:val="16"/>
        </w:rPr>
        <w:t xml:space="preserve">. Yet the irrelevance of tacit knowledge may be especially salient with respect to molecular nanotechnology—e.g., </w:t>
      </w:r>
      <w:r w:rsidRPr="00C91A12">
        <w:rPr>
          <w:rStyle w:val="StyleUnderline"/>
          <w:highlight w:val="green"/>
        </w:rPr>
        <w:t>nanofactories</w:t>
      </w:r>
      <w:r w:rsidRPr="00C2592D">
        <w:rPr>
          <w:sz w:val="16"/>
        </w:rPr>
        <w:t xml:space="preserve"> that </w:t>
      </w:r>
      <w:r w:rsidRPr="00DC338C">
        <w:rPr>
          <w:rStyle w:val="StyleUnderline"/>
        </w:rPr>
        <w:t xml:space="preserve">can </w:t>
      </w:r>
      <w:r w:rsidRPr="00C91A12">
        <w:rPr>
          <w:rStyle w:val="StyleUnderline"/>
          <w:highlight w:val="green"/>
        </w:rPr>
        <w:t>manufacture</w:t>
      </w:r>
      <w:r w:rsidRPr="00C2592D">
        <w:rPr>
          <w:rStyle w:val="StyleUnderline"/>
        </w:rPr>
        <w:t xml:space="preserve"> virtually any technical product </w:t>
      </w:r>
      <w:r w:rsidRPr="00C91A12">
        <w:rPr>
          <w:rStyle w:val="StyleUnderline"/>
          <w:highlight w:val="green"/>
        </w:rPr>
        <w:t xml:space="preserve">for </w:t>
      </w:r>
      <w:r w:rsidRPr="00C91A12">
        <w:rPr>
          <w:rStyle w:val="Emphasis"/>
          <w:highlight w:val="green"/>
        </w:rPr>
        <w:t>virtually zero cost</w:t>
      </w:r>
      <w:r w:rsidRPr="00C2592D">
        <w:rPr>
          <w:rStyle w:val="StyleUnderline"/>
        </w:rPr>
        <w:t xml:space="preserve"> given a </w:t>
      </w:r>
      <w:r w:rsidRPr="00C2592D">
        <w:rPr>
          <w:rStyle w:val="Emphasis"/>
        </w:rPr>
        <w:t>digital blueprint</w:t>
      </w:r>
      <w:r w:rsidRPr="00C2592D">
        <w:rPr>
          <w:rStyle w:val="StyleUnderline"/>
        </w:rPr>
        <w:t xml:space="preserve">, </w:t>
      </w:r>
      <w:r w:rsidRPr="00C2592D">
        <w:rPr>
          <w:rStyle w:val="Emphasis"/>
        </w:rPr>
        <w:t>source of energy</w:t>
      </w:r>
      <w:r w:rsidRPr="00C2592D">
        <w:rPr>
          <w:rStyle w:val="StyleUnderline"/>
        </w:rPr>
        <w:t xml:space="preserve">, and </w:t>
      </w:r>
      <w:r w:rsidRPr="00C2592D">
        <w:rPr>
          <w:rStyle w:val="Emphasis"/>
        </w:rPr>
        <w:t>feedstock molecule</w:t>
      </w:r>
      <w:r w:rsidRPr="00C2592D">
        <w:rPr>
          <w:sz w:val="16"/>
        </w:rPr>
        <w:t xml:space="preserve"> like acetone or acetylene.81 And finally, (iv) the </w:t>
      </w:r>
      <w:r w:rsidRPr="00C2592D">
        <w:rPr>
          <w:rStyle w:val="StyleUnderline"/>
        </w:rPr>
        <w:t>materials and equipment necessary</w:t>
      </w:r>
      <w:r w:rsidRPr="00C2592D">
        <w:rPr>
          <w:sz w:val="16"/>
        </w:rPr>
        <w:t xml:space="preserve"> for omniviolence </w:t>
      </w:r>
      <w:r w:rsidRPr="00C2592D">
        <w:rPr>
          <w:rStyle w:val="StyleUnderline"/>
        </w:rPr>
        <w:t>are rapidly becoming more widely available and affordable</w:t>
      </w:r>
      <w:r w:rsidRPr="00C2592D">
        <w:rPr>
          <w:sz w:val="16"/>
        </w:rPr>
        <w:t xml:space="preserve">. For example, the advent of nanofactories would make it possible to produce super-high-quality technical products of all sorts at almost no cost, and </w:t>
      </w:r>
      <w:r w:rsidRPr="00C2592D">
        <w:rPr>
          <w:rStyle w:val="StyleUnderline"/>
        </w:rPr>
        <w:t>third-generation laser enrichment technologies</w:t>
      </w:r>
      <w:r w:rsidRPr="00C2592D">
        <w:rPr>
          <w:sz w:val="16"/>
        </w:rPr>
        <w:t xml:space="preserve"> such as SILEX (whereby uranium isotopes are separated by laser excitation) </w:t>
      </w:r>
      <w:r w:rsidRPr="00C2592D">
        <w:rPr>
          <w:rStyle w:val="StyleUnderline"/>
        </w:rPr>
        <w:t>could enable small groups</w:t>
      </w:r>
      <w:r w:rsidRPr="00C2592D">
        <w:rPr>
          <w:sz w:val="16"/>
        </w:rPr>
        <w:t xml:space="preserve"> or lone individuals </w:t>
      </w:r>
      <w:r w:rsidRPr="00C2592D">
        <w:rPr>
          <w:rStyle w:val="StyleUnderline"/>
        </w:rPr>
        <w:t>to produce weapons-grade uranium without</w:t>
      </w:r>
      <w:r w:rsidRPr="00C2592D">
        <w:rPr>
          <w:sz w:val="16"/>
        </w:rPr>
        <w:t xml:space="preserve"> the need for costly, </w:t>
      </w:r>
      <w:r w:rsidRPr="00C2592D">
        <w:rPr>
          <w:rStyle w:val="StyleUnderline"/>
        </w:rPr>
        <w:t>large centrifuges</w:t>
      </w:r>
      <w:r w:rsidRPr="00C2592D">
        <w:rPr>
          <w:sz w:val="16"/>
        </w:rPr>
        <w:t>.82</w:t>
      </w:r>
    </w:p>
    <w:p w14:paraId="3FA2D9B4" w14:textId="77777777" w:rsidR="00104A0A" w:rsidRPr="00C2592D" w:rsidRDefault="00104A0A" w:rsidP="00104A0A">
      <w:pPr>
        <w:rPr>
          <w:sz w:val="16"/>
          <w:szCs w:val="24"/>
        </w:rPr>
      </w:pPr>
      <w:r w:rsidRPr="00C2592D">
        <w:rPr>
          <w:sz w:val="16"/>
          <w:szCs w:val="24"/>
        </w:rPr>
        <w:t>To couch the implications of these four trends in terms of the 2016 Dyn cyberattack, it is no longer unreasonable to ask in the wake of a major incident spanning multiple countries and affects millions of people whether the perpetrator is a state actor like Russia or North Korea, or someone in [their] her or his basement, with limited knowledge of computer systems or how to initiate a DDoS attack, using a $1,000 computer. To underline this point, consider the following two scenarios that could potentially cause the extinction of humanity. Both illustrate the fact that, as Benjamin Wittes and Gabriella Blum observe, greater technological capabilities entail greater susceptibility to harm; in their words, “</w:t>
      </w:r>
      <w:r w:rsidRPr="00C2592D">
        <w:rPr>
          <w:rStyle w:val="StyleUnderline"/>
          <w:szCs w:val="24"/>
        </w:rPr>
        <w:t xml:space="preserve">technologies that </w:t>
      </w:r>
      <w:r w:rsidRPr="00C2592D">
        <w:rPr>
          <w:rStyle w:val="Emphasis"/>
        </w:rPr>
        <w:t>expand the power</w:t>
      </w:r>
      <w:r w:rsidRPr="00C2592D">
        <w:rPr>
          <w:rStyle w:val="StyleUnderline"/>
          <w:szCs w:val="24"/>
        </w:rPr>
        <w:t xml:space="preserve"> to </w:t>
      </w:r>
      <w:r w:rsidRPr="00C2592D">
        <w:rPr>
          <w:rStyle w:val="Emphasis"/>
        </w:rPr>
        <w:t>attack</w:t>
      </w:r>
      <w:r w:rsidRPr="00C2592D">
        <w:rPr>
          <w:rStyle w:val="StyleUnderline"/>
          <w:szCs w:val="24"/>
        </w:rPr>
        <w:t xml:space="preserve"> necessarily expand vulnerability to attack</w:t>
      </w:r>
      <w:r w:rsidRPr="00C2592D">
        <w:rPr>
          <w:sz w:val="16"/>
          <w:szCs w:val="24"/>
        </w:rPr>
        <w:t xml:space="preserve">.”83 However, for </w:t>
      </w:r>
      <w:r w:rsidRPr="00C2592D">
        <w:rPr>
          <w:rStyle w:val="StyleUnderline"/>
          <w:szCs w:val="24"/>
        </w:rPr>
        <w:t>reasons relating to “information hazards</w:t>
      </w:r>
      <w:r w:rsidRPr="00C2592D">
        <w:rPr>
          <w:sz w:val="16"/>
          <w:szCs w:val="24"/>
        </w:rPr>
        <w:t>,”84 I have not chosen the most effective ways of bringing about human extinction that scholars in the nascent field of “existential risk studies” have privately devised (and kept secret within the community for information-hazard reasons), nor will I go into much detail about the logistics of actually realizing these scenarios. The simple point is merely to emphasize that we are, indeed, entering a new era of unprecedentedly distributed destructive capabilities.</w:t>
      </w:r>
    </w:p>
    <w:p w14:paraId="658697E5" w14:textId="77777777" w:rsidR="00104A0A" w:rsidRPr="00C2592D" w:rsidRDefault="00104A0A" w:rsidP="00104A0A">
      <w:pPr>
        <w:ind w:firstLine="720"/>
        <w:rPr>
          <w:sz w:val="16"/>
        </w:rPr>
      </w:pPr>
      <w:r w:rsidRPr="00C2592D">
        <w:rPr>
          <w:sz w:val="16"/>
        </w:rPr>
        <w:t xml:space="preserve">Scenario 1: The CRISPR/Cas9 system consists of a segment of DNA from bacterial immune systems—CRISPR—and a protein that acts as “molecular scissors” capable of cutting DNA at target sequences—Cas9—which are specified by an RNA guide molecule. This system has enabled scientists to alter the genomes of organisms with unprecedented precision. Now consider “gene drives,” or genetic mechanisms that enable a segment of DNA to be inherited by an organism’s offspring at a probability of greater than 50 percent, even when the allele expressed by the gene is deleterious to the </w:t>
      </w:r>
      <w:r w:rsidRPr="00DC338C">
        <w:rPr>
          <w:sz w:val="16"/>
        </w:rPr>
        <w:t>organism</w:t>
      </w:r>
      <w:r w:rsidRPr="00C2592D">
        <w:rPr>
          <w:sz w:val="16"/>
        </w:rPr>
        <w:t xml:space="preserve">. Gene drives are found in nature, but advancements in synthetic biology are enabling scientists to create them artificially. Combining these two technologies: </w:t>
      </w:r>
      <w:r w:rsidRPr="00C91A12">
        <w:rPr>
          <w:rStyle w:val="StyleUnderline"/>
          <w:highlight w:val="green"/>
        </w:rPr>
        <w:t>CRISPR</w:t>
      </w:r>
      <w:r w:rsidRPr="00C2592D">
        <w:rPr>
          <w:rStyle w:val="StyleUnderline"/>
        </w:rPr>
        <w:t xml:space="preserve">/Cas9 </w:t>
      </w:r>
      <w:r w:rsidRPr="00C91A12">
        <w:rPr>
          <w:rStyle w:val="StyleUnderline"/>
          <w:highlight w:val="green"/>
        </w:rPr>
        <w:t>and gene drives</w:t>
      </w:r>
      <w:r w:rsidRPr="00DC338C">
        <w:rPr>
          <w:rStyle w:val="StyleUnderline"/>
        </w:rPr>
        <w:t xml:space="preserve"> will </w:t>
      </w:r>
      <w:r w:rsidRPr="00C91A12">
        <w:rPr>
          <w:rStyle w:val="StyleUnderline"/>
          <w:highlight w:val="green"/>
        </w:rPr>
        <w:t>enable</w:t>
      </w:r>
      <w:r w:rsidRPr="00C2592D">
        <w:rPr>
          <w:sz w:val="16"/>
        </w:rPr>
        <w:t xml:space="preserve"> the </w:t>
      </w:r>
      <w:r w:rsidRPr="00C91A12">
        <w:rPr>
          <w:rStyle w:val="StyleUnderline"/>
          <w:highlight w:val="green"/>
        </w:rPr>
        <w:t>synthesis of genes that</w:t>
      </w:r>
      <w:r w:rsidRPr="00C2592D">
        <w:rPr>
          <w:rStyle w:val="StyleUnderline"/>
        </w:rPr>
        <w:t xml:space="preserve"> propagate through and </w:t>
      </w:r>
      <w:r w:rsidRPr="00C91A12">
        <w:rPr>
          <w:rStyle w:val="StyleUnderline"/>
          <w:highlight w:val="green"/>
        </w:rPr>
        <w:t>decimate entire populations</w:t>
      </w:r>
      <w:r w:rsidRPr="00C2592D">
        <w:rPr>
          <w:rStyle w:val="StyleUnderline"/>
        </w:rPr>
        <w:t xml:space="preserve"> of organisms</w:t>
      </w:r>
      <w:r w:rsidRPr="00C2592D">
        <w:rPr>
          <w:sz w:val="16"/>
        </w:rPr>
        <w:t>. At the extreme, so-called “</w:t>
      </w:r>
      <w:r w:rsidRPr="00C2592D">
        <w:rPr>
          <w:rStyle w:val="StyleUnderline"/>
        </w:rPr>
        <w:t>suppression drives” that “reduce</w:t>
      </w:r>
      <w:r w:rsidRPr="00C2592D">
        <w:rPr>
          <w:sz w:val="16"/>
        </w:rPr>
        <w:t xml:space="preserve"> the </w:t>
      </w:r>
      <w:r w:rsidRPr="00C2592D">
        <w:rPr>
          <w:rStyle w:val="StyleUnderline"/>
        </w:rPr>
        <w:t>population of the target species</w:t>
      </w:r>
      <w:r w:rsidRPr="00C2592D">
        <w:rPr>
          <w:sz w:val="16"/>
        </w:rPr>
        <w:t xml:space="preserve"> (for example by damaging a gene with a function essential to survival or reproduction)” </w:t>
      </w:r>
      <w:r w:rsidRPr="00DC338C">
        <w:rPr>
          <w:rStyle w:val="StyleUnderline"/>
        </w:rPr>
        <w:t>could precipitate</w:t>
      </w:r>
      <w:r w:rsidRPr="00DC338C">
        <w:rPr>
          <w:sz w:val="16"/>
        </w:rPr>
        <w:t xml:space="preserve"> the </w:t>
      </w:r>
      <w:r w:rsidRPr="00DC338C">
        <w:rPr>
          <w:rStyle w:val="Emphasis"/>
        </w:rPr>
        <w:t>extinction</w:t>
      </w:r>
      <w:r w:rsidRPr="00C2592D">
        <w:rPr>
          <w:sz w:val="16"/>
        </w:rPr>
        <w:t xml:space="preserve"> of the affected species.85</w:t>
      </w:r>
    </w:p>
    <w:p w14:paraId="777E0D4C" w14:textId="77777777" w:rsidR="00104A0A" w:rsidRPr="00C2592D" w:rsidRDefault="00104A0A" w:rsidP="00104A0A">
      <w:pPr>
        <w:rPr>
          <w:sz w:val="16"/>
        </w:rPr>
      </w:pPr>
      <w:r w:rsidRPr="00C2592D">
        <w:rPr>
          <w:sz w:val="16"/>
        </w:rPr>
        <w:t xml:space="preserve">Now imagine that </w:t>
      </w:r>
      <w:r w:rsidRPr="00C2592D">
        <w:rPr>
          <w:rStyle w:val="StyleUnderline"/>
        </w:rPr>
        <w:t xml:space="preserve">a </w:t>
      </w:r>
      <w:r w:rsidRPr="00C91A12">
        <w:rPr>
          <w:rStyle w:val="StyleUnderline"/>
          <w:highlight w:val="green"/>
        </w:rPr>
        <w:t>terrorist</w:t>
      </w:r>
      <w:r w:rsidRPr="00C2592D">
        <w:rPr>
          <w:rStyle w:val="StyleUnderline"/>
        </w:rPr>
        <w:t xml:space="preserve"> sets up a “</w:t>
      </w:r>
      <w:r w:rsidRPr="00DC338C">
        <w:rPr>
          <w:rStyle w:val="StyleUnderline"/>
        </w:rPr>
        <w:t xml:space="preserve">biohacker” </w:t>
      </w:r>
      <w:r w:rsidRPr="00C91A12">
        <w:rPr>
          <w:rStyle w:val="StyleUnderline"/>
          <w:highlight w:val="green"/>
        </w:rPr>
        <w:t>lab</w:t>
      </w:r>
      <w:r w:rsidRPr="00C2592D">
        <w:rPr>
          <w:rStyle w:val="StyleUnderline"/>
        </w:rPr>
        <w:t xml:space="preserve"> with</w:t>
      </w:r>
      <w:r w:rsidRPr="00C2592D">
        <w:rPr>
          <w:sz w:val="16"/>
        </w:rPr>
        <w:t xml:space="preserve"> some </w:t>
      </w:r>
      <w:r w:rsidRPr="00C2592D">
        <w:rPr>
          <w:rStyle w:val="StyleUnderline"/>
        </w:rPr>
        <w:t xml:space="preserve">basic synthetic biology capabilities. It will soon be feasible for a group or lone wolf to create suppression drives that </w:t>
      </w:r>
      <w:r w:rsidRPr="00C91A12">
        <w:rPr>
          <w:rStyle w:val="StyleUnderline"/>
          <w:highlight w:val="green"/>
        </w:rPr>
        <w:t>target</w:t>
      </w:r>
      <w:r w:rsidRPr="00C2592D">
        <w:rPr>
          <w:sz w:val="16"/>
        </w:rPr>
        <w:t xml:space="preserve">, for example, the </w:t>
      </w:r>
      <w:r w:rsidRPr="00C2592D">
        <w:rPr>
          <w:rStyle w:val="StyleUnderline"/>
        </w:rPr>
        <w:t xml:space="preserve">primary </w:t>
      </w:r>
      <w:r w:rsidRPr="00C91A12">
        <w:rPr>
          <w:rStyle w:val="StyleUnderline"/>
          <w:highlight w:val="green"/>
        </w:rPr>
        <w:t>pollinators</w:t>
      </w:r>
      <w:r w:rsidRPr="00C2592D">
        <w:rPr>
          <w:sz w:val="16"/>
        </w:rPr>
        <w:t xml:space="preserve">: </w:t>
      </w:r>
      <w:r w:rsidRPr="00C2592D">
        <w:rPr>
          <w:rStyle w:val="StyleUnderline"/>
        </w:rPr>
        <w:t>bees</w:t>
      </w:r>
      <w:r w:rsidRPr="00C2592D">
        <w:rPr>
          <w:sz w:val="16"/>
        </w:rPr>
        <w:t xml:space="preserve">, </w:t>
      </w:r>
      <w:r w:rsidRPr="00C2592D">
        <w:rPr>
          <w:rStyle w:val="StyleUnderline"/>
        </w:rPr>
        <w:t>wasps</w:t>
      </w:r>
      <w:r w:rsidRPr="00C2592D">
        <w:rPr>
          <w:sz w:val="16"/>
        </w:rPr>
        <w:t xml:space="preserve">, </w:t>
      </w:r>
      <w:r w:rsidRPr="00C2592D">
        <w:rPr>
          <w:rStyle w:val="StyleUnderline"/>
        </w:rPr>
        <w:t>moths</w:t>
      </w:r>
      <w:r w:rsidRPr="00C2592D">
        <w:rPr>
          <w:sz w:val="16"/>
        </w:rPr>
        <w:t xml:space="preserve">, </w:t>
      </w:r>
      <w:r w:rsidRPr="00C2592D">
        <w:rPr>
          <w:rStyle w:val="StyleUnderline"/>
        </w:rPr>
        <w:t>butterflies</w:t>
      </w:r>
      <w:r w:rsidRPr="00C2592D">
        <w:rPr>
          <w:sz w:val="16"/>
        </w:rPr>
        <w:t xml:space="preserve">, </w:t>
      </w:r>
      <w:r w:rsidRPr="00C2592D">
        <w:rPr>
          <w:rStyle w:val="StyleUnderline"/>
        </w:rPr>
        <w:t>and beetles</w:t>
      </w:r>
      <w:r w:rsidRPr="00C2592D">
        <w:rPr>
          <w:sz w:val="16"/>
        </w:rPr>
        <w:t xml:space="preserve">. If </w:t>
      </w:r>
      <w:r w:rsidRPr="00C2592D">
        <w:rPr>
          <w:rStyle w:val="StyleUnderline"/>
        </w:rPr>
        <w:t>these short-generation species were to perish</w:t>
      </w:r>
      <w:r w:rsidRPr="00C2592D">
        <w:rPr>
          <w:sz w:val="16"/>
        </w:rPr>
        <w:t xml:space="preserve">, the </w:t>
      </w:r>
      <w:r w:rsidRPr="00C2592D">
        <w:rPr>
          <w:rStyle w:val="StyleUnderline"/>
        </w:rPr>
        <w:t>result would be a cascade of disasters</w:t>
      </w:r>
      <w:r w:rsidRPr="00C2592D">
        <w:rPr>
          <w:sz w:val="16"/>
        </w:rPr>
        <w:t xml:space="preserve"> that E.O. Wilson adumbrates as follows, to quote him at length:</w:t>
      </w:r>
    </w:p>
    <w:p w14:paraId="39D10609" w14:textId="77777777" w:rsidR="00104A0A" w:rsidRPr="00C2592D" w:rsidRDefault="00104A0A" w:rsidP="00104A0A">
      <w:pPr>
        <w:ind w:left="720"/>
        <w:rPr>
          <w:sz w:val="16"/>
        </w:rPr>
      </w:pPr>
      <w:r w:rsidRPr="00C2592D">
        <w:rPr>
          <w:sz w:val="16"/>
        </w:rPr>
        <w:t xml:space="preserve">A </w:t>
      </w:r>
      <w:r w:rsidRPr="00C2592D">
        <w:rPr>
          <w:rStyle w:val="StyleUnderline"/>
        </w:rPr>
        <w:t xml:space="preserve">majority of </w:t>
      </w:r>
      <w:r w:rsidRPr="00C2592D">
        <w:rPr>
          <w:rStyle w:val="Emphasis"/>
        </w:rPr>
        <w:t>flowering plants</w:t>
      </w:r>
      <w:r w:rsidRPr="00C2592D">
        <w:rPr>
          <w:sz w:val="16"/>
        </w:rPr>
        <w:t xml:space="preserve">, upon </w:t>
      </w:r>
      <w:r w:rsidRPr="00C2592D">
        <w:rPr>
          <w:rStyle w:val="StyleUnderline"/>
        </w:rPr>
        <w:t xml:space="preserve">being deprived of their pollinators, </w:t>
      </w:r>
      <w:r w:rsidRPr="00C2592D">
        <w:rPr>
          <w:rStyle w:val="Emphasis"/>
        </w:rPr>
        <w:t>cease to reproduce</w:t>
      </w:r>
      <w:r w:rsidRPr="00C2592D">
        <w:rPr>
          <w:rStyle w:val="StyleUnderline"/>
        </w:rPr>
        <w:t>.</w:t>
      </w:r>
      <w:r w:rsidRPr="00C2592D">
        <w:rPr>
          <w:sz w:val="16"/>
        </w:rPr>
        <w:t xml:space="preserve"> Most herbaceous </w:t>
      </w:r>
      <w:r w:rsidRPr="00C2592D">
        <w:rPr>
          <w:rStyle w:val="StyleUnderline"/>
        </w:rPr>
        <w:t xml:space="preserve">plant </w:t>
      </w:r>
      <w:r w:rsidRPr="00C91A12">
        <w:rPr>
          <w:rStyle w:val="Emphasis"/>
          <w:highlight w:val="green"/>
        </w:rPr>
        <w:t>species</w:t>
      </w:r>
      <w:r w:rsidRPr="00C2592D">
        <w:rPr>
          <w:sz w:val="16"/>
        </w:rPr>
        <w:t xml:space="preserve"> among them </w:t>
      </w:r>
      <w:r w:rsidRPr="00C91A12">
        <w:rPr>
          <w:rStyle w:val="StyleUnderline"/>
          <w:highlight w:val="green"/>
        </w:rPr>
        <w:t>spiral</w:t>
      </w:r>
      <w:r w:rsidRPr="00C2592D">
        <w:rPr>
          <w:rStyle w:val="StyleUnderline"/>
        </w:rPr>
        <w:t xml:space="preserve"> down </w:t>
      </w:r>
      <w:r w:rsidRPr="00C91A12">
        <w:rPr>
          <w:rStyle w:val="StyleUnderline"/>
          <w:highlight w:val="green"/>
        </w:rPr>
        <w:t xml:space="preserve">to </w:t>
      </w:r>
      <w:r w:rsidRPr="00C91A12">
        <w:rPr>
          <w:rStyle w:val="Emphasis"/>
          <w:highlight w:val="green"/>
        </w:rPr>
        <w:t>extinction</w:t>
      </w:r>
      <w:r w:rsidRPr="00C2592D">
        <w:rPr>
          <w:rStyle w:val="StyleUnderline"/>
        </w:rPr>
        <w:t>. Insect-pollinated shrubs and trees hang on for a few more years</w:t>
      </w:r>
      <w:r w:rsidRPr="00C2592D">
        <w:rPr>
          <w:sz w:val="16"/>
        </w:rPr>
        <w:t xml:space="preserve">, in rare cases of up to centuries. The </w:t>
      </w:r>
      <w:r w:rsidRPr="00C2592D">
        <w:rPr>
          <w:rStyle w:val="StyleUnderline"/>
        </w:rPr>
        <w:t xml:space="preserve">great </w:t>
      </w:r>
      <w:r w:rsidRPr="00C2592D">
        <w:rPr>
          <w:rStyle w:val="Emphasis"/>
        </w:rPr>
        <w:t>majority of birds</w:t>
      </w:r>
      <w:r w:rsidRPr="00C2592D">
        <w:rPr>
          <w:rStyle w:val="StyleUnderline"/>
        </w:rPr>
        <w:t xml:space="preserve"> and other land vertebrates</w:t>
      </w:r>
      <w:r w:rsidRPr="00C2592D">
        <w:rPr>
          <w:sz w:val="16"/>
        </w:rPr>
        <w:t xml:space="preserve">, now denied the specialized foliage, fruits, and insect prey on which they feed, </w:t>
      </w:r>
      <w:r w:rsidRPr="00C2592D">
        <w:rPr>
          <w:rStyle w:val="StyleUnderline"/>
        </w:rPr>
        <w:t xml:space="preserve">follow the </w:t>
      </w:r>
      <w:r w:rsidRPr="00C2592D">
        <w:rPr>
          <w:rStyle w:val="Emphasis"/>
        </w:rPr>
        <w:t>plants</w:t>
      </w:r>
      <w:r w:rsidRPr="00C2592D">
        <w:rPr>
          <w:rStyle w:val="StyleUnderline"/>
        </w:rPr>
        <w:t xml:space="preserve"> into </w:t>
      </w:r>
      <w:r w:rsidRPr="00C2592D">
        <w:rPr>
          <w:rStyle w:val="Emphasis"/>
        </w:rPr>
        <w:t>oblivion</w:t>
      </w:r>
      <w:r w:rsidRPr="00C2592D">
        <w:rPr>
          <w:sz w:val="16"/>
        </w:rPr>
        <w:t xml:space="preserve">. The </w:t>
      </w:r>
      <w:r w:rsidRPr="00C2592D">
        <w:rPr>
          <w:rStyle w:val="StyleUnderline"/>
        </w:rPr>
        <w:t>soil remains largely unturned, accelerating plant decline, because insects</w:t>
      </w:r>
      <w:r w:rsidRPr="00C2592D">
        <w:rPr>
          <w:sz w:val="16"/>
        </w:rPr>
        <w:t xml:space="preserve">, not earthworms as generally supposed, </w:t>
      </w:r>
      <w:r w:rsidRPr="00C2592D">
        <w:rPr>
          <w:rStyle w:val="StyleUnderline"/>
        </w:rPr>
        <w:t>are the principal turners and renewers of the soil</w:t>
      </w:r>
      <w:r w:rsidRPr="00C2592D">
        <w:rPr>
          <w:sz w:val="16"/>
        </w:rPr>
        <w:t xml:space="preserve">. Populations of fungi and bacteria explode and remain at a peak over a few years while metabolizing the dead plant and animal material that piles up. Wind-pollinated grasses and a handful of fern and conifer species spread over much of the deforested terrain, then decline to some extent as the soil deteriorates. The </w:t>
      </w:r>
      <w:r w:rsidRPr="00C2592D">
        <w:rPr>
          <w:rStyle w:val="StyleUnderline"/>
        </w:rPr>
        <w:t xml:space="preserve">human species survives, able to fall back on wind-pollinated grains and marine fishing. But amid </w:t>
      </w:r>
      <w:r w:rsidRPr="00C2592D">
        <w:rPr>
          <w:rStyle w:val="Emphasis"/>
        </w:rPr>
        <w:t>widespread starvation</w:t>
      </w:r>
      <w:r w:rsidRPr="00C2592D">
        <w:rPr>
          <w:sz w:val="16"/>
        </w:rPr>
        <w:t xml:space="preserve"> during the first several decades, </w:t>
      </w:r>
      <w:r w:rsidRPr="00C2592D">
        <w:rPr>
          <w:rStyle w:val="StyleUnderline"/>
        </w:rPr>
        <w:t xml:space="preserve">human </w:t>
      </w:r>
      <w:r w:rsidRPr="00C91A12">
        <w:rPr>
          <w:rStyle w:val="StyleUnderline"/>
          <w:highlight w:val="green"/>
        </w:rPr>
        <w:t xml:space="preserve">populations </w:t>
      </w:r>
      <w:r w:rsidRPr="00C91A12">
        <w:rPr>
          <w:rStyle w:val="Emphasis"/>
          <w:highlight w:val="green"/>
        </w:rPr>
        <w:t>plunge</w:t>
      </w:r>
      <w:r w:rsidRPr="00C2592D">
        <w:rPr>
          <w:rStyle w:val="StyleUnderline"/>
        </w:rPr>
        <w:t xml:space="preserve"> to a </w:t>
      </w:r>
      <w:r w:rsidRPr="00C2592D">
        <w:rPr>
          <w:rStyle w:val="Emphasis"/>
        </w:rPr>
        <w:t>small fraction</w:t>
      </w:r>
      <w:r w:rsidRPr="00C2592D">
        <w:rPr>
          <w:rStyle w:val="StyleUnderline"/>
        </w:rPr>
        <w:t xml:space="preserve"> of their former level</w:t>
      </w:r>
      <w:r w:rsidRPr="00C2592D">
        <w:rPr>
          <w:sz w:val="16"/>
        </w:rPr>
        <w:t xml:space="preserve">. The </w:t>
      </w:r>
      <w:r w:rsidRPr="00C91A12">
        <w:rPr>
          <w:rStyle w:val="Emphasis"/>
          <w:highlight w:val="green"/>
        </w:rPr>
        <w:t>wars</w:t>
      </w:r>
      <w:r w:rsidRPr="00C91A12">
        <w:rPr>
          <w:rStyle w:val="StyleUnderline"/>
          <w:highlight w:val="green"/>
        </w:rPr>
        <w:t xml:space="preserve"> for</w:t>
      </w:r>
      <w:r w:rsidRPr="00C2592D">
        <w:rPr>
          <w:rStyle w:val="StyleUnderline"/>
        </w:rPr>
        <w:t xml:space="preserve"> control of the </w:t>
      </w:r>
      <w:r w:rsidRPr="00C91A12">
        <w:rPr>
          <w:rStyle w:val="Emphasis"/>
          <w:highlight w:val="green"/>
        </w:rPr>
        <w:t>dwindling resources</w:t>
      </w:r>
      <w:r w:rsidRPr="00C2592D">
        <w:rPr>
          <w:sz w:val="16"/>
        </w:rPr>
        <w:t xml:space="preserve">, the </w:t>
      </w:r>
      <w:r w:rsidRPr="00C91A12">
        <w:rPr>
          <w:rStyle w:val="StyleUnderline"/>
          <w:highlight w:val="green"/>
        </w:rPr>
        <w:t>suffering</w:t>
      </w:r>
      <w:r w:rsidRPr="00C2592D">
        <w:rPr>
          <w:sz w:val="16"/>
        </w:rPr>
        <w:t xml:space="preserve">, </w:t>
      </w:r>
      <w:r w:rsidRPr="00C2592D">
        <w:rPr>
          <w:rStyle w:val="StyleUnderline"/>
        </w:rPr>
        <w:t>and</w:t>
      </w:r>
      <w:r w:rsidRPr="00C2592D">
        <w:rPr>
          <w:sz w:val="16"/>
        </w:rPr>
        <w:t xml:space="preserve"> the </w:t>
      </w:r>
      <w:r w:rsidRPr="00C2592D">
        <w:rPr>
          <w:rStyle w:val="StyleUnderline"/>
        </w:rPr>
        <w:t>tumultuous decline</w:t>
      </w:r>
      <w:r w:rsidRPr="00C2592D">
        <w:rPr>
          <w:sz w:val="16"/>
        </w:rPr>
        <w:t xml:space="preserve"> to dark-age barbarism </w:t>
      </w:r>
      <w:r w:rsidRPr="00C2592D">
        <w:rPr>
          <w:rStyle w:val="StyleUnderline"/>
        </w:rPr>
        <w:t xml:space="preserve">would be </w:t>
      </w:r>
      <w:r w:rsidRPr="00C91A12">
        <w:rPr>
          <w:rStyle w:val="StyleUnderline"/>
          <w:highlight w:val="green"/>
        </w:rPr>
        <w:t>unprecedented</w:t>
      </w:r>
      <w:r w:rsidRPr="00C2592D">
        <w:rPr>
          <w:rStyle w:val="StyleUnderline"/>
        </w:rPr>
        <w:t xml:space="preserve"> in human history</w:t>
      </w:r>
      <w:r w:rsidRPr="00C2592D">
        <w:rPr>
          <w:sz w:val="16"/>
        </w:rPr>
        <w:t xml:space="preserve">.86 </w:t>
      </w:r>
    </w:p>
    <w:p w14:paraId="22E150A0" w14:textId="77777777" w:rsidR="00104A0A" w:rsidRPr="00C2592D" w:rsidRDefault="00104A0A" w:rsidP="00104A0A">
      <w:pPr>
        <w:rPr>
          <w:sz w:val="16"/>
        </w:rPr>
      </w:pPr>
      <w:r w:rsidRPr="00C2592D">
        <w:rPr>
          <w:sz w:val="16"/>
        </w:rPr>
        <w:t>In sum, CRISPR/Cas9 plus gene drives will open the door to unprecedentedly effective omnicidal attacks.</w:t>
      </w:r>
    </w:p>
    <w:p w14:paraId="38DEDD4C" w14:textId="77777777" w:rsidR="00104A0A" w:rsidRPr="00C2592D" w:rsidRDefault="00104A0A" w:rsidP="00104A0A">
      <w:pPr>
        <w:rPr>
          <w:sz w:val="16"/>
        </w:rPr>
      </w:pPr>
      <w:r w:rsidRPr="00C2592D">
        <w:rPr>
          <w:sz w:val="16"/>
        </w:rPr>
        <w:t xml:space="preserve">Scenario 2: The </w:t>
      </w:r>
      <w:r w:rsidRPr="00C2592D">
        <w:rPr>
          <w:rStyle w:val="Emphasis"/>
        </w:rPr>
        <w:t>human expansion</w:t>
      </w:r>
      <w:r w:rsidRPr="00C2592D">
        <w:rPr>
          <w:rStyle w:val="StyleUnderline"/>
        </w:rPr>
        <w:t xml:space="preserve"> into </w:t>
      </w:r>
      <w:r w:rsidRPr="00C2592D">
        <w:rPr>
          <w:rStyle w:val="Emphasis"/>
        </w:rPr>
        <w:t>space</w:t>
      </w:r>
      <w:r w:rsidRPr="00C2592D">
        <w:rPr>
          <w:rStyle w:val="StyleUnderline"/>
        </w:rPr>
        <w:t xml:space="preserve"> has</w:t>
      </w:r>
      <w:r w:rsidRPr="00C2592D">
        <w:rPr>
          <w:sz w:val="16"/>
        </w:rPr>
        <w:t xml:space="preserve"> historically </w:t>
      </w:r>
      <w:r w:rsidRPr="00C2592D">
        <w:rPr>
          <w:rStyle w:val="StyleUnderline"/>
        </w:rPr>
        <w:t xml:space="preserve">coincided with the </w:t>
      </w:r>
      <w:r w:rsidRPr="00C2592D">
        <w:rPr>
          <w:rStyle w:val="Emphasis"/>
        </w:rPr>
        <w:t>militarization of space</w:t>
      </w:r>
      <w:r w:rsidRPr="00C2592D">
        <w:rPr>
          <w:sz w:val="16"/>
        </w:rPr>
        <w:t xml:space="preserve">. That is to say, the very first human-made artifact to reach space was the V2 ballistic missile built by Nazi Germany. The militarization of space continues today, with President Donald Trump, for example, announcing in 2018 the creation of a “United States Space Force” branch of the Armed Forces by 2020. But the </w:t>
      </w:r>
      <w:r w:rsidRPr="00C2592D">
        <w:rPr>
          <w:rStyle w:val="StyleUnderline"/>
        </w:rPr>
        <w:t>situation is becoming more complicated as space simultaneously becomes increasingly privatized</w:t>
      </w:r>
      <w:r w:rsidRPr="00C2592D">
        <w:rPr>
          <w:sz w:val="16"/>
        </w:rPr>
        <w:t xml:space="preserve">. Private companies are already delivering supplies to the International Space Station (ISS), and some plan to deliver satellites and offer tourists trips up to 50 miles above the ground, where the mesosphere becomes the thermosphere. </w:t>
      </w:r>
      <w:r w:rsidRPr="00C2592D">
        <w:rPr>
          <w:rStyle w:val="StyleUnderline"/>
        </w:rPr>
        <w:t>Even more, molecular nanotech</w:t>
      </w:r>
      <w:r w:rsidRPr="00C2592D">
        <w:rPr>
          <w:sz w:val="16"/>
        </w:rPr>
        <w:t xml:space="preserve">nology, </w:t>
      </w:r>
      <w:r w:rsidRPr="00C2592D">
        <w:rPr>
          <w:rStyle w:val="StyleUnderline"/>
        </w:rPr>
        <w:t>which would enable one to manipulate matter with absolute atomic precision, could open up</w:t>
      </w:r>
      <w:r w:rsidRPr="00C2592D">
        <w:rPr>
          <w:sz w:val="16"/>
        </w:rPr>
        <w:t xml:space="preserve"> the </w:t>
      </w:r>
      <w:r w:rsidRPr="00C2592D">
        <w:rPr>
          <w:rStyle w:val="StyleUnderline"/>
        </w:rPr>
        <w:t>space frontier to most everyone</w:t>
      </w:r>
      <w:r w:rsidRPr="00C2592D">
        <w:rPr>
          <w:sz w:val="16"/>
        </w:rPr>
        <w:t xml:space="preserve">.87 In particular, </w:t>
      </w:r>
      <w:r w:rsidRPr="00C2592D">
        <w:rPr>
          <w:rStyle w:val="StyleUnderline"/>
        </w:rPr>
        <w:t>nanofactories might enable groups and even individuals with no prior knowledge of rocket science and no manufacturing skills to build their own orbital spacecraft</w:t>
      </w:r>
      <w:r w:rsidRPr="00C2592D">
        <w:rPr>
          <w:sz w:val="16"/>
        </w:rPr>
        <w:t>.88</w:t>
      </w:r>
    </w:p>
    <w:p w14:paraId="58DC77E9" w14:textId="77777777" w:rsidR="00104A0A" w:rsidRPr="00C2592D" w:rsidRDefault="00104A0A" w:rsidP="00104A0A">
      <w:pPr>
        <w:rPr>
          <w:sz w:val="16"/>
        </w:rPr>
      </w:pPr>
      <w:r w:rsidRPr="00C2592D">
        <w:rPr>
          <w:sz w:val="16"/>
        </w:rPr>
        <w:t xml:space="preserve">The implications of this are unsettling, not just because </w:t>
      </w:r>
      <w:r w:rsidRPr="00C2592D">
        <w:rPr>
          <w:rStyle w:val="StyleUnderline"/>
        </w:rPr>
        <w:t>more objects in space</w:t>
      </w:r>
      <w:r w:rsidRPr="00C2592D">
        <w:rPr>
          <w:sz w:val="16"/>
        </w:rPr>
        <w:t xml:space="preserve"> would </w:t>
      </w:r>
      <w:r w:rsidRPr="00C2592D">
        <w:rPr>
          <w:rStyle w:val="StyleUnderline"/>
        </w:rPr>
        <w:t>increase</w:t>
      </w:r>
      <w:r w:rsidRPr="00C2592D">
        <w:rPr>
          <w:sz w:val="16"/>
        </w:rPr>
        <w:t xml:space="preserve"> the </w:t>
      </w:r>
      <w:r w:rsidRPr="00C2592D">
        <w:rPr>
          <w:rStyle w:val="StyleUnderline"/>
        </w:rPr>
        <w:t>probability of an accidental Kessler syndrome</w:t>
      </w:r>
      <w:r w:rsidRPr="00C2592D">
        <w:rPr>
          <w:sz w:val="16"/>
        </w:rPr>
        <w:t xml:space="preserve"> (whereby shrapnel initiates a positivefeedback cascade that destroys all satellites in the Lower Earth Orbit), but because of the so-called “deflection dilemma.” This arises from the fact that </w:t>
      </w:r>
      <w:r w:rsidRPr="00C2592D">
        <w:rPr>
          <w:rStyle w:val="StyleUnderline"/>
        </w:rPr>
        <w:t>technologies capable of redirecting larger asteroids or comets away from Earth could also be used to direct them toward Earth</w:t>
      </w:r>
      <w:r w:rsidRPr="00C2592D">
        <w:rPr>
          <w:sz w:val="16"/>
        </w:rPr>
        <w:t xml:space="preserve">, a possibility taken seriously by many astronomers. The idea is simply that Earth is not safe from extraterrestrial impacts, a view that scientists almost unanimously rejected until the Alvarez hypothesis was vindicated by tests on the Chicxulub crater in 1990. In other words, there have been major impact events in the past and there will be </w:t>
      </w:r>
      <w:r w:rsidRPr="00DC338C">
        <w:rPr>
          <w:sz w:val="16"/>
        </w:rPr>
        <w:t xml:space="preserve">more in the future. Hence, it is critical that humanity designs and builds spacecraft that could nudge incoming celestial bodies past Earth. But the </w:t>
      </w:r>
      <w:r w:rsidRPr="00DC338C">
        <w:rPr>
          <w:rStyle w:val="StyleUnderline"/>
        </w:rPr>
        <w:t>dual usability of</w:t>
      </w:r>
      <w:r w:rsidRPr="00DC338C">
        <w:rPr>
          <w:sz w:val="16"/>
        </w:rPr>
        <w:t xml:space="preserve"> such </w:t>
      </w:r>
      <w:r w:rsidRPr="00DC338C">
        <w:rPr>
          <w:rStyle w:val="StyleUnderline"/>
        </w:rPr>
        <w:t xml:space="preserve">technologies would also enable </w:t>
      </w:r>
      <w:r w:rsidRPr="00DC338C">
        <w:rPr>
          <w:rStyle w:val="Emphasis"/>
        </w:rPr>
        <w:t>[malevolent actors]</w:t>
      </w:r>
      <w:r w:rsidRPr="00DC338C">
        <w:rPr>
          <w:sz w:val="16"/>
        </w:rPr>
        <w:t xml:space="preserve"> “</w:t>
      </w:r>
      <w:r w:rsidRPr="00DC338C">
        <w:rPr>
          <w:strike/>
          <w:sz w:val="16"/>
        </w:rPr>
        <w:t>madmen</w:t>
      </w:r>
      <w:r w:rsidRPr="00DC338C">
        <w:rPr>
          <w:sz w:val="16"/>
        </w:rPr>
        <w:t>”—to borrow Sagan’s preferred term90—</w:t>
      </w:r>
      <w:r w:rsidRPr="00DC338C">
        <w:rPr>
          <w:rStyle w:val="StyleUnderline"/>
        </w:rPr>
        <w:t>to pote</w:t>
      </w:r>
      <w:r w:rsidRPr="00C2592D">
        <w:rPr>
          <w:rStyle w:val="StyleUnderline"/>
        </w:rPr>
        <w:t xml:space="preserve">ntially </w:t>
      </w:r>
      <w:r w:rsidRPr="00C91A12">
        <w:rPr>
          <w:rStyle w:val="Emphasis"/>
          <w:highlight w:val="green"/>
        </w:rPr>
        <w:t>annihilate humanity</w:t>
      </w:r>
      <w:r w:rsidRPr="00DC338C">
        <w:rPr>
          <w:rStyle w:val="StyleUnderline"/>
        </w:rPr>
        <w:t xml:space="preserve"> by </w:t>
      </w:r>
      <w:r w:rsidRPr="00C91A12">
        <w:rPr>
          <w:rStyle w:val="StyleUnderline"/>
          <w:highlight w:val="green"/>
        </w:rPr>
        <w:t>converting</w:t>
      </w:r>
      <w:r w:rsidRPr="00C2592D">
        <w:rPr>
          <w:rStyle w:val="StyleUnderline"/>
        </w:rPr>
        <w:t xml:space="preserve"> otherwise non-threatening </w:t>
      </w:r>
      <w:r w:rsidRPr="00C91A12">
        <w:rPr>
          <w:rStyle w:val="StyleUnderline"/>
          <w:highlight w:val="green"/>
        </w:rPr>
        <w:t>asteroids</w:t>
      </w:r>
      <w:r w:rsidRPr="00DC338C">
        <w:rPr>
          <w:rStyle w:val="StyleUnderline"/>
        </w:rPr>
        <w:t xml:space="preserve"> or comets </w:t>
      </w:r>
      <w:r w:rsidRPr="00C91A12">
        <w:rPr>
          <w:rStyle w:val="StyleUnderline"/>
          <w:highlight w:val="green"/>
        </w:rPr>
        <w:t>into “</w:t>
      </w:r>
      <w:r w:rsidRPr="00C91A12">
        <w:rPr>
          <w:rStyle w:val="Emphasis"/>
          <w:highlight w:val="green"/>
        </w:rPr>
        <w:t>planetoid bombs</w:t>
      </w:r>
      <w:r w:rsidRPr="00C2592D">
        <w:rPr>
          <w:rStyle w:val="StyleUnderline"/>
        </w:rPr>
        <w:t>” that</w:t>
      </w:r>
      <w:r w:rsidRPr="00C2592D">
        <w:rPr>
          <w:sz w:val="16"/>
        </w:rPr>
        <w:t xml:space="preserve"> smash into Earth and, in doing so, </w:t>
      </w:r>
      <w:r w:rsidRPr="00C2592D">
        <w:rPr>
          <w:rStyle w:val="StyleUnderline"/>
        </w:rPr>
        <w:t>initiate a global impact winter of the sort that killed-off the non-avian dinosaurs</w:t>
      </w:r>
      <w:r w:rsidRPr="00C2592D">
        <w:rPr>
          <w:sz w:val="16"/>
        </w:rPr>
        <w:t xml:space="preserve"> 66 million years ago. </w:t>
      </w:r>
      <w:r w:rsidRPr="00C2592D">
        <w:rPr>
          <w:rStyle w:val="StyleUnderline"/>
        </w:rPr>
        <w:t>Given</w:t>
      </w:r>
      <w:r w:rsidRPr="00C2592D">
        <w:rPr>
          <w:sz w:val="16"/>
        </w:rPr>
        <w:t xml:space="preserve"> the </w:t>
      </w:r>
      <w:r w:rsidRPr="00C2592D">
        <w:rPr>
          <w:rStyle w:val="Emphasis"/>
        </w:rPr>
        <w:t>democratization</w:t>
      </w:r>
      <w:r w:rsidRPr="00C2592D">
        <w:rPr>
          <w:rStyle w:val="StyleUnderline"/>
        </w:rPr>
        <w:t xml:space="preserve"> of </w:t>
      </w:r>
      <w:r w:rsidRPr="00C2592D">
        <w:rPr>
          <w:rStyle w:val="Emphasis"/>
        </w:rPr>
        <w:t>space tech</w:t>
      </w:r>
      <w:r w:rsidRPr="00C2592D">
        <w:rPr>
          <w:rStyle w:val="StyleUnderline"/>
        </w:rPr>
        <w:t xml:space="preserve">nologies, this scenario could become </w:t>
      </w:r>
      <w:r w:rsidRPr="00C2592D">
        <w:rPr>
          <w:rStyle w:val="Emphasis"/>
        </w:rPr>
        <w:t>increasingly probable</w:t>
      </w:r>
      <w:r w:rsidRPr="00C2592D">
        <w:rPr>
          <w:sz w:val="16"/>
        </w:rPr>
        <w:t xml:space="preserve"> in the coming decades.</w:t>
      </w:r>
    </w:p>
    <w:p w14:paraId="1CF1148A" w14:textId="77777777" w:rsidR="00104A0A" w:rsidRPr="00DC338C" w:rsidRDefault="00104A0A" w:rsidP="00104A0A">
      <w:pPr>
        <w:rPr>
          <w:sz w:val="16"/>
        </w:rPr>
      </w:pPr>
      <w:r w:rsidRPr="00C2592D">
        <w:rPr>
          <w:sz w:val="16"/>
        </w:rPr>
        <w:t>These two scenarios illustrate the proposition that nonstate actors could plausibly bring about an omnicidal catastrophe with existing and emerging dual-</w:t>
      </w:r>
      <w:r w:rsidRPr="00DC338C">
        <w:rPr>
          <w:sz w:val="16"/>
        </w:rPr>
        <w:t xml:space="preserve">use technologies. Indeed, </w:t>
      </w:r>
      <w:r w:rsidRPr="00DC338C">
        <w:rPr>
          <w:rStyle w:val="StyleUnderline"/>
        </w:rPr>
        <w:t xml:space="preserve">state actors are far less likely to attempt to cause human extinction than nonstate actors, since </w:t>
      </w:r>
      <w:r w:rsidRPr="00DC338C">
        <w:rPr>
          <w:rStyle w:val="Emphasis"/>
        </w:rPr>
        <w:t>states</w:t>
      </w:r>
      <w:r w:rsidRPr="00DC338C">
        <w:rPr>
          <w:sz w:val="16"/>
        </w:rPr>
        <w:t xml:space="preserve"> generally </w:t>
      </w:r>
      <w:r w:rsidRPr="00DC338C">
        <w:rPr>
          <w:rStyle w:val="Emphasis"/>
        </w:rPr>
        <w:t>value</w:t>
      </w:r>
      <w:r w:rsidRPr="00DC338C">
        <w:rPr>
          <w:rStyle w:val="StyleUnderline"/>
        </w:rPr>
        <w:t xml:space="preserve"> their </w:t>
      </w:r>
      <w:r w:rsidRPr="00DC338C">
        <w:rPr>
          <w:rStyle w:val="Emphasis"/>
        </w:rPr>
        <w:t>continued existence</w:t>
      </w:r>
      <w:r w:rsidRPr="00DC338C">
        <w:rPr>
          <w:sz w:val="16"/>
        </w:rPr>
        <w:t>. For example, if humanity were to go extinct, then aspiring global autocrats (perhaps Vladimir Putin or Kim Jung-un) would be unable to fulfill their megalomaniacal ambitions. Similarly, if Hitler had destroyed the world in 1941, his vision of a Thousand Year Reich would not have been realizable. Yet Sagan notes that</w:t>
      </w:r>
    </w:p>
    <w:p w14:paraId="67ADC560" w14:textId="77777777" w:rsidR="00104A0A" w:rsidRPr="00C2592D" w:rsidRDefault="00104A0A" w:rsidP="00104A0A">
      <w:pPr>
        <w:ind w:left="720"/>
        <w:rPr>
          <w:sz w:val="16"/>
        </w:rPr>
      </w:pPr>
      <w:r w:rsidRPr="00DC338C">
        <w:rPr>
          <w:sz w:val="16"/>
        </w:rPr>
        <w:t>in the winter and spring of 1945, Hitler ordered Germany to be destroyed—even “what the people need for elementary survival”—because the</w:t>
      </w:r>
      <w:r w:rsidRPr="00C2592D">
        <w:rPr>
          <w:sz w:val="16"/>
        </w:rPr>
        <w:t xml:space="preserve"> surviving Germans had “betrayed” him, and at any rate were “inferior” to those who had already died. If Hitler had nuclear weapons, the threat of a counterstrike by Allied nuclear weapons, had there been any, is unlikely to have dissuaded him. It might have encouraged him.91</w:t>
      </w:r>
    </w:p>
    <w:p w14:paraId="1079EC83" w14:textId="77777777" w:rsidR="00104A0A" w:rsidRPr="00C2592D" w:rsidRDefault="00104A0A" w:rsidP="00104A0A">
      <w:pPr>
        <w:rPr>
          <w:sz w:val="16"/>
        </w:rPr>
      </w:pPr>
      <w:r w:rsidRPr="00C2592D">
        <w:rPr>
          <w:sz w:val="16"/>
        </w:rPr>
        <w:t xml:space="preserve">The point is that under normal circumstances, </w:t>
      </w:r>
      <w:r w:rsidRPr="00C2592D">
        <w:rPr>
          <w:rStyle w:val="StyleUnderline"/>
        </w:rPr>
        <w:t>states are pro-human-survival; they are much less likely to attempt an omnicidal attack than nonstate actors, who may be motivated by a range of “kill everyone” ideologies</w:t>
      </w:r>
      <w:r w:rsidRPr="00C2592D">
        <w:rPr>
          <w:sz w:val="16"/>
        </w:rPr>
        <w:t>. In previous papers, I have outlined a six-part typology of groups/individuals that engender what I call “agential risks,” which are defined as follows:</w:t>
      </w:r>
    </w:p>
    <w:p w14:paraId="30732200" w14:textId="77777777" w:rsidR="00104A0A" w:rsidRPr="00C2592D" w:rsidRDefault="00104A0A" w:rsidP="00104A0A">
      <w:pPr>
        <w:ind w:left="720"/>
        <w:rPr>
          <w:sz w:val="16"/>
        </w:rPr>
      </w:pPr>
      <w:r w:rsidRPr="00C2592D">
        <w:rPr>
          <w:rStyle w:val="StyleUnderline"/>
        </w:rPr>
        <w:t>Agential risk</w:t>
      </w:r>
      <w:r w:rsidRPr="00C2592D">
        <w:rPr>
          <w:sz w:val="16"/>
        </w:rPr>
        <w:t xml:space="preserve">: the </w:t>
      </w:r>
      <w:r w:rsidRPr="00C2592D">
        <w:rPr>
          <w:rStyle w:val="StyleUnderline"/>
        </w:rPr>
        <w:t>risk posed by any agent who could initiate an existential catastrophe in</w:t>
      </w:r>
      <w:r w:rsidRPr="00C2592D">
        <w:rPr>
          <w:sz w:val="16"/>
        </w:rPr>
        <w:t xml:space="preserve"> the </w:t>
      </w:r>
      <w:r w:rsidRPr="00C2592D">
        <w:rPr>
          <w:rStyle w:val="StyleUnderline"/>
        </w:rPr>
        <w:t>presence of sufficiently powerful dual-use technologies either on purpose or by accident</w:t>
      </w:r>
      <w:r w:rsidRPr="00C2592D">
        <w:rPr>
          <w:sz w:val="16"/>
        </w:rPr>
        <w:t>.92</w:t>
      </w:r>
    </w:p>
    <w:p w14:paraId="4BEC2D9F" w14:textId="77777777" w:rsidR="00104A0A" w:rsidRPr="00C2592D" w:rsidRDefault="00104A0A" w:rsidP="00104A0A">
      <w:pPr>
        <w:rPr>
          <w:sz w:val="16"/>
        </w:rPr>
      </w:pPr>
      <w:r w:rsidRPr="00C2592D">
        <w:rPr>
          <w:sz w:val="16"/>
        </w:rPr>
        <w:t>Not all of the six agential risk types are germane to the present discussion, since this discussion is limited to the particular existential risk of human extinction (see section 4 for additional scenarios outlined by Bostrom). These are the three agential risk types that are relevant: 93</w:t>
      </w:r>
    </w:p>
    <w:p w14:paraId="3E9EFB83" w14:textId="77777777" w:rsidR="00104A0A" w:rsidRPr="00C2592D" w:rsidRDefault="00104A0A" w:rsidP="00104A0A">
      <w:pPr>
        <w:rPr>
          <w:sz w:val="16"/>
        </w:rPr>
      </w:pPr>
      <w:r w:rsidRPr="00C2592D">
        <w:rPr>
          <w:sz w:val="16"/>
        </w:rPr>
        <w:t xml:space="preserve">(1) </w:t>
      </w:r>
      <w:r w:rsidRPr="00C2592D">
        <w:rPr>
          <w:rStyle w:val="Emphasis"/>
        </w:rPr>
        <w:t xml:space="preserve">Omnicidal </w:t>
      </w:r>
      <w:r w:rsidRPr="00C91A12">
        <w:rPr>
          <w:rStyle w:val="Emphasis"/>
          <w:highlight w:val="green"/>
        </w:rPr>
        <w:t>ecoterrorists</w:t>
      </w:r>
      <w:r w:rsidRPr="00C2592D">
        <w:rPr>
          <w:rStyle w:val="StyleUnderline"/>
        </w:rPr>
        <w:t>, or individuals who believe that the biosphere</w:t>
      </w:r>
      <w:r w:rsidRPr="00C2592D">
        <w:rPr>
          <w:sz w:val="16"/>
        </w:rPr>
        <w:t xml:space="preserve">, or Gaian system, </w:t>
      </w:r>
      <w:r w:rsidRPr="00C2592D">
        <w:rPr>
          <w:rStyle w:val="StyleUnderline"/>
        </w:rPr>
        <w:t>would be better off if humans were to disappear entirely</w:t>
      </w:r>
      <w:r w:rsidRPr="00C2592D">
        <w:rPr>
          <w:sz w:val="16"/>
        </w:rPr>
        <w:t>.</w:t>
      </w:r>
    </w:p>
    <w:p w14:paraId="7423A6C1" w14:textId="77777777" w:rsidR="00104A0A" w:rsidRPr="00C2592D" w:rsidRDefault="00104A0A" w:rsidP="00104A0A">
      <w:pPr>
        <w:rPr>
          <w:sz w:val="16"/>
        </w:rPr>
      </w:pPr>
      <w:r w:rsidRPr="00C2592D">
        <w:rPr>
          <w:sz w:val="16"/>
        </w:rPr>
        <w:t xml:space="preserve">(2) </w:t>
      </w:r>
      <w:r w:rsidRPr="00C2592D">
        <w:rPr>
          <w:rStyle w:val="Emphasis"/>
        </w:rPr>
        <w:t>Omnicidal ethicists</w:t>
      </w:r>
      <w:r w:rsidRPr="00C2592D">
        <w:rPr>
          <w:sz w:val="16"/>
        </w:rPr>
        <w:t xml:space="preserve">, or individuals </w:t>
      </w:r>
      <w:r w:rsidRPr="00C2592D">
        <w:rPr>
          <w:rStyle w:val="StyleUnderline"/>
        </w:rPr>
        <w:t>who believe</w:t>
      </w:r>
      <w:r w:rsidRPr="00C2592D">
        <w:rPr>
          <w:sz w:val="16"/>
        </w:rPr>
        <w:t xml:space="preserve"> that </w:t>
      </w:r>
      <w:r w:rsidRPr="00C2592D">
        <w:rPr>
          <w:rStyle w:val="StyleUnderline"/>
        </w:rPr>
        <w:t>humanity should go extinct for moral reasons and</w:t>
      </w:r>
      <w:r w:rsidRPr="00C2592D">
        <w:rPr>
          <w:sz w:val="16"/>
        </w:rPr>
        <w:t xml:space="preserve"> that this should happen involuntarily (“pro-mortalism”).</w:t>
      </w:r>
    </w:p>
    <w:p w14:paraId="16C135F9" w14:textId="77777777" w:rsidR="00104A0A" w:rsidRPr="00DC338C" w:rsidRDefault="00104A0A" w:rsidP="00104A0A">
      <w:pPr>
        <w:rPr>
          <w:sz w:val="16"/>
        </w:rPr>
      </w:pPr>
      <w:r w:rsidRPr="00C2592D">
        <w:rPr>
          <w:sz w:val="16"/>
        </w:rPr>
        <w:t xml:space="preserve">(3) </w:t>
      </w:r>
      <w:r w:rsidRPr="00C2592D">
        <w:rPr>
          <w:rStyle w:val="Emphasis"/>
        </w:rPr>
        <w:t>Omnicidal idiosyncratic actors</w:t>
      </w:r>
      <w:r w:rsidRPr="00C2592D">
        <w:rPr>
          <w:sz w:val="16"/>
        </w:rPr>
        <w:t xml:space="preserve">, a catch-all category that subsumes </w:t>
      </w:r>
      <w:r w:rsidRPr="00C2592D">
        <w:rPr>
          <w:rStyle w:val="StyleUnderline"/>
        </w:rPr>
        <w:t xml:space="preserve">individuals </w:t>
      </w:r>
      <w:r w:rsidRPr="00DC338C">
        <w:rPr>
          <w:rStyle w:val="StyleUnderline"/>
        </w:rPr>
        <w:t xml:space="preserve">who harbor a </w:t>
      </w:r>
      <w:r w:rsidRPr="00DC338C">
        <w:rPr>
          <w:rStyle w:val="Emphasis"/>
        </w:rPr>
        <w:t>death wish</w:t>
      </w:r>
      <w:r w:rsidRPr="00DC338C">
        <w:rPr>
          <w:rStyle w:val="StyleUnderline"/>
        </w:rPr>
        <w:t xml:space="preserve"> for humanity for </w:t>
      </w:r>
      <w:r w:rsidRPr="00DC338C">
        <w:rPr>
          <w:rStyle w:val="Emphasis"/>
        </w:rPr>
        <w:t>idiosyncratic reasons</w:t>
      </w:r>
      <w:r w:rsidRPr="00DC338C">
        <w:rPr>
          <w:sz w:val="16"/>
        </w:rPr>
        <w:t>, which might arise from sadistic, anti-humanist, misanthropic, etc. proclivities.</w:t>
      </w:r>
    </w:p>
    <w:p w14:paraId="0D404EAD" w14:textId="77777777" w:rsidR="00104A0A" w:rsidRPr="00C2592D" w:rsidRDefault="00104A0A" w:rsidP="00104A0A">
      <w:pPr>
        <w:rPr>
          <w:sz w:val="16"/>
        </w:rPr>
      </w:pPr>
      <w:r w:rsidRPr="00DC338C">
        <w:rPr>
          <w:sz w:val="16"/>
        </w:rPr>
        <w:t xml:space="preserve">Although no scientific surveys have yet been conducted to assess the prevalence of omnicidal ideologies in society (such surveys would likely encounter the problem known as “Lizardman’s Constant” ), I have elsewhere catalogued a </w:t>
      </w:r>
      <w:r w:rsidRPr="00DC338C">
        <w:rPr>
          <w:rStyle w:val="StyleUnderline"/>
        </w:rPr>
        <w:t xml:space="preserve">number of </w:t>
      </w:r>
      <w:r w:rsidRPr="00DC338C">
        <w:rPr>
          <w:rStyle w:val="Emphasis"/>
        </w:rPr>
        <w:t>historical groups</w:t>
      </w:r>
      <w:r w:rsidRPr="00DC338C">
        <w:rPr>
          <w:rStyle w:val="StyleUnderline"/>
        </w:rPr>
        <w:t xml:space="preserve"> and </w:t>
      </w:r>
      <w:r w:rsidRPr="00DC338C">
        <w:rPr>
          <w:rStyle w:val="Emphasis"/>
        </w:rPr>
        <w:t>individuals</w:t>
      </w:r>
      <w:r w:rsidRPr="00DC338C">
        <w:rPr>
          <w:rStyle w:val="StyleUnderline"/>
        </w:rPr>
        <w:t xml:space="preserve"> who alm</w:t>
      </w:r>
      <w:r w:rsidRPr="00C2592D">
        <w:rPr>
          <w:rStyle w:val="StyleUnderline"/>
        </w:rPr>
        <w:t>ost</w:t>
      </w:r>
      <w:r w:rsidRPr="00C2592D">
        <w:rPr>
          <w:sz w:val="16"/>
        </w:rPr>
        <w:t xml:space="preserve"> 94 </w:t>
      </w:r>
      <w:r w:rsidRPr="00C2592D">
        <w:rPr>
          <w:rStyle w:val="StyleUnderline"/>
        </w:rPr>
        <w:t xml:space="preserve">certainly </w:t>
      </w:r>
      <w:r w:rsidRPr="00DC338C">
        <w:rPr>
          <w:rStyle w:val="StyleUnderline"/>
        </w:rPr>
        <w:t xml:space="preserve">would have </w:t>
      </w:r>
      <w:r w:rsidRPr="00C91A12">
        <w:rPr>
          <w:rStyle w:val="StyleUnderline"/>
          <w:highlight w:val="green"/>
        </w:rPr>
        <w:t>brought about</w:t>
      </w:r>
      <w:r w:rsidRPr="00C2592D">
        <w:rPr>
          <w:rStyle w:val="StyleUnderline"/>
        </w:rPr>
        <w:t xml:space="preserve"> </w:t>
      </w:r>
      <w:r w:rsidRPr="00C2592D">
        <w:rPr>
          <w:rStyle w:val="Emphasis"/>
        </w:rPr>
        <w:t xml:space="preserve">human </w:t>
      </w:r>
      <w:r w:rsidRPr="00C91A12">
        <w:rPr>
          <w:rStyle w:val="Emphasis"/>
          <w:highlight w:val="green"/>
        </w:rPr>
        <w:t>extinction</w:t>
      </w:r>
      <w:r w:rsidRPr="00C91A12">
        <w:rPr>
          <w:rStyle w:val="StyleUnderline"/>
          <w:highlight w:val="green"/>
        </w:rPr>
        <w:t xml:space="preserve"> if</w:t>
      </w:r>
      <w:r w:rsidRPr="00C2592D">
        <w:rPr>
          <w:rStyle w:val="StyleUnderline"/>
        </w:rPr>
        <w:t xml:space="preserve"> only the </w:t>
      </w:r>
      <w:r w:rsidRPr="00C91A12">
        <w:rPr>
          <w:rStyle w:val="Emphasis"/>
          <w:highlight w:val="green"/>
        </w:rPr>
        <w:t>means</w:t>
      </w:r>
      <w:r w:rsidRPr="00DC338C">
        <w:rPr>
          <w:rStyle w:val="Emphasis"/>
        </w:rPr>
        <w:t xml:space="preserve"> had been </w:t>
      </w:r>
      <w:r w:rsidRPr="00C91A12">
        <w:rPr>
          <w:rStyle w:val="Emphasis"/>
          <w:highlight w:val="green"/>
        </w:rPr>
        <w:t>available</w:t>
      </w:r>
      <w:r w:rsidRPr="00C2592D">
        <w:rPr>
          <w:sz w:val="16"/>
        </w:rPr>
        <w:t xml:space="preserve">.95 Convincing the reader of this point goes beyond the scope of this paper; I will thus refer them to previous work. For the nonce, I will proceed on the assumption that a nontrivial number of omnicidal agents exist in the world—that is to say, </w:t>
      </w:r>
      <w:r w:rsidRPr="00C2592D">
        <w:rPr>
          <w:rStyle w:val="StyleUnderline"/>
        </w:rPr>
        <w:t>while the percentage of</w:t>
      </w:r>
      <w:r w:rsidRPr="00C2592D">
        <w:rPr>
          <w:sz w:val="16"/>
        </w:rPr>
        <w:t xml:space="preserve"> the </w:t>
      </w:r>
      <w:r w:rsidRPr="00C2592D">
        <w:rPr>
          <w:rStyle w:val="StyleUnderline"/>
        </w:rPr>
        <w:t>global population with omnicidal urges is quite small</w:t>
      </w:r>
      <w:r w:rsidRPr="00C2592D">
        <w:rPr>
          <w:sz w:val="16"/>
        </w:rPr>
        <w:t xml:space="preserve">, the </w:t>
      </w:r>
      <w:r w:rsidRPr="00C2592D">
        <w:rPr>
          <w:rStyle w:val="StyleUnderline"/>
        </w:rPr>
        <w:t>absolute number is worrisomely large</w:t>
      </w:r>
      <w:r w:rsidRPr="00C2592D">
        <w:rPr>
          <w:sz w:val="16"/>
        </w:rPr>
        <w:t xml:space="preserve">. This fact is enough to take the issue seriously, since as John Sotos calculates, the probability of any single individual successfully causing human extinction need be only minuscule for this to accumulate over space and time to more or less guarantee doom on timescales relevant to contemporary civilization. More 96 specifically, Sotos shows that </w:t>
      </w:r>
      <w:r w:rsidRPr="00C2592D">
        <w:rPr>
          <w:rStyle w:val="StyleUnderline"/>
        </w:rPr>
        <w:t>a 1-in-100 chance of only a few hundred agents releasing a speciesdestroying pathogen yields virtually certain doom within just 100 years or so.</w:t>
      </w:r>
      <w:r w:rsidRPr="00C2592D">
        <w:rPr>
          <w:sz w:val="16"/>
        </w:rPr>
        <w:t>97</w:t>
      </w:r>
    </w:p>
    <w:p w14:paraId="771705AE" w14:textId="77777777" w:rsidR="00104A0A" w:rsidRDefault="00104A0A" w:rsidP="00104A0A">
      <w:pPr>
        <w:rPr>
          <w:sz w:val="16"/>
        </w:rPr>
      </w:pPr>
    </w:p>
    <w:p w14:paraId="4941E550" w14:textId="77777777" w:rsidR="00104A0A" w:rsidRPr="00B36D30" w:rsidRDefault="00104A0A" w:rsidP="00104A0A"/>
    <w:p w14:paraId="000706B5" w14:textId="77777777" w:rsidR="00104A0A" w:rsidRDefault="00104A0A" w:rsidP="00104A0A">
      <w:pPr>
        <w:pStyle w:val="Heading2"/>
      </w:pPr>
      <w:r>
        <w:t xml:space="preserve">OFF </w:t>
      </w:r>
    </w:p>
    <w:p w14:paraId="2898FCA9" w14:textId="77777777" w:rsidR="00104A0A" w:rsidRPr="005729DE" w:rsidRDefault="00104A0A" w:rsidP="00104A0A">
      <w:pPr>
        <w:pStyle w:val="Heading3"/>
      </w:pPr>
      <w:r>
        <w:t>1NC---CP</w:t>
      </w:r>
    </w:p>
    <w:p w14:paraId="1021AE00" w14:textId="77777777" w:rsidR="00104A0A" w:rsidRDefault="00104A0A" w:rsidP="00104A0A">
      <w:pPr>
        <w:pStyle w:val="Heading4"/>
      </w:pPr>
      <w:r>
        <w:t>The United States Federal government should:</w:t>
      </w:r>
    </w:p>
    <w:p w14:paraId="771CE580" w14:textId="77777777" w:rsidR="00104A0A" w:rsidRDefault="00104A0A" w:rsidP="00104A0A">
      <w:pPr>
        <w:pStyle w:val="Heading4"/>
        <w:numPr>
          <w:ilvl w:val="0"/>
          <w:numId w:val="60"/>
        </w:numPr>
        <w:tabs>
          <w:tab w:val="num" w:pos="1440"/>
        </w:tabs>
        <w:ind w:left="1440"/>
      </w:pPr>
      <w:r>
        <w:t>Maximally fund and staff the USPTO</w:t>
      </w:r>
    </w:p>
    <w:p w14:paraId="2A9D65D9" w14:textId="77777777" w:rsidR="00104A0A" w:rsidRPr="005729DE" w:rsidRDefault="00104A0A" w:rsidP="00104A0A">
      <w:pPr>
        <w:pStyle w:val="Heading4"/>
        <w:numPr>
          <w:ilvl w:val="0"/>
          <w:numId w:val="60"/>
        </w:numPr>
        <w:tabs>
          <w:tab w:val="num" w:pos="1440"/>
        </w:tabs>
        <w:ind w:left="1440"/>
      </w:pPr>
      <w:r>
        <w:t xml:space="preserve">Announce they will do stronger regulations in the future </w:t>
      </w:r>
    </w:p>
    <w:p w14:paraId="73590388" w14:textId="77777777" w:rsidR="00104A0A" w:rsidRDefault="00104A0A" w:rsidP="00104A0A">
      <w:pPr>
        <w:pStyle w:val="Heading2"/>
      </w:pPr>
      <w:r>
        <w:t>OFF</w:t>
      </w:r>
    </w:p>
    <w:p w14:paraId="38E9601C" w14:textId="762606FA" w:rsidR="00104A0A" w:rsidRDefault="00104A0A" w:rsidP="00104A0A">
      <w:pPr>
        <w:pStyle w:val="Heading3"/>
      </w:pPr>
      <w:r>
        <w:t>1NC---</w:t>
      </w:r>
      <w:r w:rsidR="003A11A6">
        <w:t>DA</w:t>
      </w:r>
    </w:p>
    <w:p w14:paraId="6C18D4A2" w14:textId="77777777" w:rsidR="00104A0A" w:rsidRPr="00D1598A" w:rsidRDefault="00104A0A" w:rsidP="00104A0A">
      <w:pPr>
        <w:pStyle w:val="Heading4"/>
        <w:rPr>
          <w:u w:val="single"/>
        </w:rPr>
      </w:pPr>
      <w:r>
        <w:t xml:space="preserve">Powerful opponents respond to the plan’s </w:t>
      </w:r>
      <w:r>
        <w:rPr>
          <w:u w:val="single"/>
        </w:rPr>
        <w:t>pro-worker ruling</w:t>
      </w:r>
      <w:r>
        <w:t xml:space="preserve"> by demanding </w:t>
      </w:r>
      <w:r>
        <w:rPr>
          <w:u w:val="single"/>
        </w:rPr>
        <w:t>defunding</w:t>
      </w:r>
      <w:r>
        <w:t xml:space="preserve"> and </w:t>
      </w:r>
      <w:r>
        <w:rPr>
          <w:u w:val="single"/>
        </w:rPr>
        <w:t>rollback</w:t>
      </w:r>
    </w:p>
    <w:p w14:paraId="0FA2291D" w14:textId="77777777" w:rsidR="00104A0A" w:rsidRDefault="00104A0A" w:rsidP="00104A0A">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B10047E" w14:textId="77777777" w:rsidR="00104A0A" w:rsidRPr="00D1598A" w:rsidRDefault="00104A0A" w:rsidP="00104A0A">
      <w:pPr>
        <w:rPr>
          <w:sz w:val="16"/>
        </w:rPr>
      </w:pPr>
      <w:r w:rsidRPr="00957645">
        <w:rPr>
          <w:sz w:val="16"/>
        </w:rPr>
        <w:t xml:space="preserve">Importantly, these factors do not need to stay aligned for very long in order for reform policy to have a lasting impact. </w:t>
      </w:r>
      <w:r w:rsidRPr="0034079F">
        <w:rPr>
          <w:rStyle w:val="StyleUnderline"/>
          <w:highlight w:val="green"/>
        </w:rPr>
        <w:t>If the new labor system</w:t>
      </w:r>
      <w:r w:rsidRPr="009C427A">
        <w:rPr>
          <w:rStyle w:val="StyleUnderline"/>
        </w:rPr>
        <w:t xml:space="preserve"> is </w:t>
      </w:r>
      <w:r w:rsidRPr="009C427A">
        <w:rPr>
          <w:rStyle w:val="Emphasis"/>
        </w:rPr>
        <w:t>ever</w:t>
      </w:r>
      <w:r w:rsidRPr="009C427A">
        <w:rPr>
          <w:rStyle w:val="StyleUnderline"/>
        </w:rPr>
        <w:t xml:space="preserve"> able to </w:t>
      </w:r>
      <w:r w:rsidRPr="0034079F">
        <w:rPr>
          <w:rStyle w:val="StyleUnderline"/>
          <w:highlight w:val="green"/>
        </w:rPr>
        <w:t>become law</w:t>
      </w:r>
      <w:r w:rsidRPr="00957645">
        <w:rPr>
          <w:sz w:val="16"/>
        </w:rPr>
        <w:t xml:space="preserve">, it is likely that </w:t>
      </w:r>
      <w:r w:rsidRPr="00D1598A">
        <w:rPr>
          <w:rStyle w:val="Emphasis"/>
          <w:highlight w:val="green"/>
        </w:rPr>
        <w:t>powerful</w:t>
      </w:r>
      <w:r w:rsidRPr="00957645">
        <w:rPr>
          <w:rStyle w:val="AAAUNDERLINEKEYBOARD"/>
        </w:rPr>
        <w:t xml:space="preserve"> </w:t>
      </w:r>
      <w:r w:rsidRPr="0034079F">
        <w:rPr>
          <w:rStyle w:val="AAAUNDERLINEKEYBOARD"/>
          <w:highlight w:val="green"/>
        </w:rPr>
        <w:t>opponents</w:t>
      </w:r>
      <w:r w:rsidRPr="00957645">
        <w:rPr>
          <w:rStyle w:val="AAAUNDERLINEKEYBOARD"/>
        </w:rPr>
        <w:t xml:space="preserve"> would</w:t>
      </w:r>
      <w:r w:rsidRPr="00957645">
        <w:rPr>
          <w:sz w:val="16"/>
        </w:rPr>
        <w:t xml:space="preserve"> seek to </w:t>
      </w:r>
      <w:r w:rsidRPr="0034079F">
        <w:rPr>
          <w:rStyle w:val="Emphasis"/>
          <w:highlight w:val="green"/>
        </w:rPr>
        <w:t>weaken</w:t>
      </w:r>
      <w:r w:rsidRPr="0034079F">
        <w:rPr>
          <w:rStyle w:val="AAAUNDERLINEKEYBOARD"/>
          <w:highlight w:val="green"/>
        </w:rPr>
        <w:t xml:space="preserve"> or </w:t>
      </w:r>
      <w:r w:rsidRPr="0034079F">
        <w:rPr>
          <w:rStyle w:val="Emphasis"/>
          <w:highlight w:val="green"/>
        </w:rPr>
        <w:t>undermine</w:t>
      </w:r>
      <w:r w:rsidRPr="00957645">
        <w:rPr>
          <w:sz w:val="16"/>
        </w:rPr>
        <w:t xml:space="preserve"> its </w:t>
      </w:r>
      <w:r w:rsidRPr="0034079F">
        <w:rPr>
          <w:rStyle w:val="AAAUNDERLINEKEYBOARD"/>
          <w:highlight w:val="green"/>
        </w:rPr>
        <w:t>implementation</w:t>
      </w:r>
      <w:r w:rsidRPr="00957645">
        <w:rPr>
          <w:sz w:val="16"/>
        </w:rPr>
        <w:t xml:space="preserve"> through a variety of strategies, just as they did when the NLRA was passed in 1935. Administrative </w:t>
      </w:r>
      <w:r w:rsidRPr="00D1598A">
        <w:rPr>
          <w:rStyle w:val="Emphasis"/>
          <w:highlight w:val="green"/>
        </w:rPr>
        <w:t>budgets</w:t>
      </w:r>
      <w:r w:rsidRPr="0034079F">
        <w:rPr>
          <w:rStyle w:val="AAAUNDERLINEKEYBOARD"/>
          <w:sz w:val="32"/>
          <w:szCs w:val="32"/>
          <w:highlight w:val="green"/>
        </w:rPr>
        <w:t xml:space="preserve"> </w:t>
      </w:r>
      <w:r w:rsidRPr="0034079F">
        <w:rPr>
          <w:rStyle w:val="AAAUNDERLINEKEYBOARD"/>
          <w:highlight w:val="green"/>
        </w:rPr>
        <w:t xml:space="preserve">and </w:t>
      </w:r>
      <w:r w:rsidRPr="0034079F">
        <w:rPr>
          <w:rStyle w:val="Emphasis"/>
          <w:highlight w:val="green"/>
        </w:rPr>
        <w:t>regulations</w:t>
      </w:r>
      <w:r w:rsidRPr="00957645">
        <w:rPr>
          <w:rStyle w:val="AAAUNDERLINEKEYBOARD"/>
        </w:rPr>
        <w:t xml:space="preserve"> would be </w:t>
      </w:r>
      <w:r w:rsidRPr="0034079F">
        <w:rPr>
          <w:rStyle w:val="AAAUNDERLINEKEYBOARD"/>
          <w:highlight w:val="green"/>
        </w:rPr>
        <w:t xml:space="preserve">heavily </w:t>
      </w:r>
      <w:r w:rsidRPr="0034079F">
        <w:rPr>
          <w:rStyle w:val="Emphasis"/>
          <w:highlight w:val="green"/>
        </w:rPr>
        <w:t>contested</w:t>
      </w:r>
      <w:r w:rsidRPr="00957645">
        <w:rPr>
          <w:sz w:val="16"/>
        </w:rPr>
        <w:t xml:space="preserve">, </w:t>
      </w:r>
      <w:r w:rsidRPr="00957645">
        <w:rPr>
          <w:rStyle w:val="AAAUNDERLINEKEYBOARD"/>
        </w:rPr>
        <w:t xml:space="preserve">political </w:t>
      </w:r>
      <w:r w:rsidRPr="0034079F">
        <w:rPr>
          <w:rStyle w:val="AAAUNDERLINEKEYBOARD"/>
          <w:highlight w:val="green"/>
        </w:rPr>
        <w:t xml:space="preserve">supporters </w:t>
      </w:r>
      <w:r w:rsidRPr="0034079F">
        <w:rPr>
          <w:rStyle w:val="Emphasis"/>
          <w:highlight w:val="gree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34079F">
        <w:rPr>
          <w:rStyle w:val="Emphasis"/>
          <w:highlight w:val="green"/>
        </w:rPr>
        <w:t>new</w:t>
      </w:r>
      <w:r w:rsidRPr="00957645">
        <w:rPr>
          <w:sz w:val="16"/>
        </w:rPr>
        <w:t xml:space="preserve"> “reform” </w:t>
      </w:r>
      <w:r w:rsidRPr="0034079F">
        <w:rPr>
          <w:rStyle w:val="Emphasis"/>
          <w:highlight w:val="green"/>
        </w:rPr>
        <w:t>legislation</w:t>
      </w:r>
      <w:r w:rsidRPr="0034079F">
        <w:rPr>
          <w:rStyle w:val="AAAUNDERLINEKEYBOARD"/>
          <w:highlight w:val="green"/>
        </w:rPr>
        <w:t xml:space="preserve"> introduced</w:t>
      </w:r>
      <w:r w:rsidRPr="00957645">
        <w:rPr>
          <w:sz w:val="16"/>
        </w:rPr>
        <w:t xml:space="preserve">. </w:t>
      </w:r>
      <w:r w:rsidRPr="0034079F">
        <w:rPr>
          <w:rStyle w:val="AAAUNDERLINEKEYBOARD"/>
          <w:highlight w:val="green"/>
        </w:rPr>
        <w:t>These</w:t>
      </w:r>
      <w:r w:rsidRPr="00957645">
        <w:rPr>
          <w:sz w:val="16"/>
        </w:rPr>
        <w:t xml:space="preserve"> efforts </w:t>
      </w:r>
      <w:r w:rsidRPr="00957645">
        <w:rPr>
          <w:rStyle w:val="AAAUNDERLINEKEYBOARD"/>
        </w:rPr>
        <w:t>would</w:t>
      </w:r>
      <w:r w:rsidRPr="00957645">
        <w:rPr>
          <w:sz w:val="16"/>
        </w:rPr>
        <w:t xml:space="preserve"> likely </w:t>
      </w:r>
      <w:r w:rsidRPr="0034079F">
        <w:rPr>
          <w:rStyle w:val="AAAUNDERLINEKEYBOARD"/>
          <w:highlight w:val="green"/>
        </w:rPr>
        <w:t>have</w:t>
      </w:r>
      <w:r w:rsidRPr="00957645">
        <w:rPr>
          <w:rStyle w:val="AAAUNDERLINEKEYBOARD"/>
        </w:rPr>
        <w:t xml:space="preserve"> </w:t>
      </w:r>
      <w:r w:rsidRPr="0034079F">
        <w:rPr>
          <w:rStyle w:val="AAAUNDERLINEKEYBOARD"/>
          <w:highlight w:val="green"/>
        </w:rPr>
        <w:t>significant</w:t>
      </w:r>
      <w:r w:rsidRPr="00957645">
        <w:rPr>
          <w:rStyle w:val="AAAUNDERLINEKEYBOARD"/>
        </w:rPr>
        <w:t xml:space="preserve"> financial </w:t>
      </w:r>
      <w:r w:rsidRPr="0034079F">
        <w:rPr>
          <w:rStyle w:val="Emphasis"/>
          <w:highlight w:val="green"/>
        </w:rPr>
        <w:t>backing</w:t>
      </w:r>
      <w:r w:rsidRPr="0034079F">
        <w:rPr>
          <w:rStyle w:val="AAAUNDERLINEKEYBOARD"/>
          <w:highlight w:val="green"/>
        </w:rPr>
        <w:t xml:space="preserve"> and</w:t>
      </w:r>
      <w:r w:rsidRPr="00957645">
        <w:rPr>
          <w:sz w:val="16"/>
        </w:rPr>
        <w:t xml:space="preserve"> after some time would </w:t>
      </w:r>
      <w:r w:rsidRPr="009C427A">
        <w:rPr>
          <w:rStyle w:val="Emphasis"/>
        </w:rPr>
        <w:t>probably</w:t>
      </w:r>
      <w:r w:rsidRPr="00957645">
        <w:rPr>
          <w:sz w:val="16"/>
        </w:rPr>
        <w:t xml:space="preserve"> </w:t>
      </w:r>
      <w:r w:rsidRPr="0034079F">
        <w:rPr>
          <w:rStyle w:val="Emphasis"/>
          <w:highlight w:val="green"/>
        </w:rPr>
        <w:t>succeed</w:t>
      </w:r>
      <w:r w:rsidRPr="0034079F">
        <w:rPr>
          <w:rStyle w:val="AAAUNDERLINEKEYBOARD"/>
          <w:highlight w:val="green"/>
        </w:rPr>
        <w:t xml:space="preserve"> in</w:t>
      </w:r>
      <w:r w:rsidRPr="00957645">
        <w:rPr>
          <w:sz w:val="16"/>
        </w:rPr>
        <w:t xml:space="preserve"> at least </w:t>
      </w:r>
      <w:r w:rsidRPr="0034079F">
        <w:rPr>
          <w:rStyle w:val="Emphasis"/>
          <w:highlight w:val="green"/>
        </w:rPr>
        <w:t>watering down</w:t>
      </w:r>
      <w:r w:rsidRPr="0034079F">
        <w:rPr>
          <w:rStyle w:val="AAAUNDERLINEKEYBOARD"/>
          <w:highlight w:val="green"/>
        </w:rPr>
        <w:t xml:space="preserve"> the</w:t>
      </w:r>
      <w:r w:rsidRPr="00957645">
        <w:rPr>
          <w:rStyle w:val="AAAUNDERLINEKEYBOARD"/>
        </w:rPr>
        <w:t xml:space="preserve"> original </w:t>
      </w:r>
      <w:r w:rsidRPr="0034079F">
        <w:rPr>
          <w:rStyle w:val="AAAUNDERLINEKEYBOARD"/>
          <w:highlight w:val="green"/>
        </w:rPr>
        <w:t>law</w:t>
      </w:r>
      <w:r w:rsidRPr="00957645">
        <w:rPr>
          <w:sz w:val="16"/>
        </w:rPr>
        <w:t>. The current pro-business makeup of the courts makes it seem very likely that at least some elements of the new labor system would be undermined.56</w:t>
      </w:r>
    </w:p>
    <w:p w14:paraId="10893024" w14:textId="77777777" w:rsidR="00104A0A" w:rsidRPr="00D1598A" w:rsidRDefault="00104A0A" w:rsidP="00104A0A">
      <w:pPr>
        <w:pStyle w:val="Heading4"/>
        <w:rPr>
          <w:u w:val="single"/>
        </w:rPr>
      </w:pPr>
      <w:r>
        <w:t xml:space="preserve">That causes </w:t>
      </w:r>
      <w:r w:rsidRPr="00356C97">
        <w:rPr>
          <w:u w:val="single"/>
        </w:rPr>
        <w:t>congressional curbing</w:t>
      </w:r>
      <w:r>
        <w:t xml:space="preserve"> that </w:t>
      </w:r>
      <w:r w:rsidRPr="00D1598A">
        <w:rPr>
          <w:u w:val="single"/>
        </w:rPr>
        <w:t>obliterates enforcement</w:t>
      </w:r>
      <w:r>
        <w:t xml:space="preserve"> and </w:t>
      </w:r>
      <w:r>
        <w:rPr>
          <w:u w:val="single"/>
        </w:rPr>
        <w:t>independence</w:t>
      </w:r>
    </w:p>
    <w:p w14:paraId="7A088ACC" w14:textId="77777777" w:rsidR="00104A0A" w:rsidRPr="004468D7" w:rsidRDefault="00104A0A" w:rsidP="00104A0A">
      <w:r w:rsidRPr="00E25FE2">
        <w:rPr>
          <w:rStyle w:val="Style13ptBold"/>
        </w:rPr>
        <w:t>Bridge 24</w:t>
      </w:r>
      <w:r>
        <w:t xml:space="preserve"> [Dave; 2024; PhD, Associate Professor of Political Science at Baylor University; Pushback: The Political Fallout of Unpopular Supreme Court Decisions, “Theory,” Ch. 2]</w:t>
      </w:r>
    </w:p>
    <w:p w14:paraId="34C1BD61" w14:textId="77777777" w:rsidR="00104A0A" w:rsidRPr="007D3B79" w:rsidRDefault="00104A0A" w:rsidP="00104A0A">
      <w:pPr>
        <w:rPr>
          <w:sz w:val="16"/>
        </w:rPr>
      </w:pPr>
      <w:r w:rsidRPr="007D3B79">
        <w:rPr>
          <w:sz w:val="16"/>
        </w:rPr>
        <w:t xml:space="preserve">I argue that in certain instances, instead of resolving the internal tension in the coalition, the court exacerbates it. That is, </w:t>
      </w:r>
      <w:r w:rsidRPr="0034079F">
        <w:rPr>
          <w:rStyle w:val="StyleUnderline"/>
          <w:highlight w:val="green"/>
        </w:rPr>
        <w:t>factions</w:t>
      </w:r>
      <w:r w:rsidRPr="007D3B79">
        <w:rPr>
          <w:sz w:val="16"/>
        </w:rPr>
        <w:t xml:space="preserve"> with</w:t>
      </w:r>
      <w:r w:rsidRPr="0034079F">
        <w:rPr>
          <w:rStyle w:val="Emphasis"/>
          <w:highlight w:val="green"/>
        </w:rPr>
        <w:t>in</w:t>
      </w:r>
      <w:r w:rsidRPr="007D3B79">
        <w:rPr>
          <w:sz w:val="16"/>
        </w:rPr>
        <w:t xml:space="preserve"> </w:t>
      </w:r>
      <w:r w:rsidRPr="0034079F">
        <w:rPr>
          <w:rStyle w:val="StyleUnderline"/>
          <w:highlight w:val="green"/>
        </w:rPr>
        <w:t>the</w:t>
      </w:r>
      <w:r w:rsidRPr="0004607B">
        <w:rPr>
          <w:rStyle w:val="StyleUnderline"/>
        </w:rPr>
        <w:t xml:space="preserve"> </w:t>
      </w:r>
      <w:r w:rsidRPr="0034079F">
        <w:rPr>
          <w:rStyle w:val="Emphasis"/>
          <w:highlight w:val="gree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34079F">
        <w:rPr>
          <w:rStyle w:val="StyleUnderline"/>
          <w:highlight w:val="green"/>
        </w:rPr>
        <w:t xml:space="preserve">will </w:t>
      </w:r>
      <w:r w:rsidRPr="0034079F">
        <w:rPr>
          <w:rStyle w:val="Emphasis"/>
          <w:highlight w:val="green"/>
        </w:rPr>
        <w:t>not</w:t>
      </w:r>
      <w:r w:rsidRPr="007D3B79">
        <w:rPr>
          <w:sz w:val="16"/>
        </w:rPr>
        <w:t xml:space="preserve"> always </w:t>
      </w:r>
      <w:r w:rsidRPr="0004607B">
        <w:rPr>
          <w:rStyle w:val="Emphasis"/>
        </w:rPr>
        <w:t xml:space="preserve">blindly </w:t>
      </w:r>
      <w:r w:rsidRPr="0034079F">
        <w:rPr>
          <w:rStyle w:val="Emphasis"/>
          <w:highlight w:val="green"/>
        </w:rPr>
        <w:t>accept</w:t>
      </w:r>
      <w:r w:rsidRPr="0004607B">
        <w:rPr>
          <w:rStyle w:val="StyleUnderline"/>
        </w:rPr>
        <w:t xml:space="preserve"> judicial </w:t>
      </w:r>
      <w:r w:rsidRPr="0034079F">
        <w:rPr>
          <w:rStyle w:val="StyleUnderline"/>
          <w:highlight w:val="green"/>
        </w:rPr>
        <w:t>rulings</w:t>
      </w:r>
      <w:r w:rsidRPr="0004607B">
        <w:rPr>
          <w:rStyle w:val="StyleUnderline"/>
        </w:rPr>
        <w:t xml:space="preserve"> that go </w:t>
      </w:r>
      <w:r w:rsidRPr="0034079F">
        <w:rPr>
          <w:rStyle w:val="Emphasis"/>
          <w:highlight w:val="green"/>
        </w:rPr>
        <w:t>against</w:t>
      </w:r>
      <w:r w:rsidRPr="0004607B">
        <w:rPr>
          <w:rStyle w:val="Emphasis"/>
        </w:rPr>
        <w:t xml:space="preserve"> their</w:t>
      </w:r>
      <w:r w:rsidRPr="007D3B79">
        <w:rPr>
          <w:sz w:val="16"/>
        </w:rPr>
        <w:t xml:space="preserve"> secondary </w:t>
      </w:r>
      <w:r w:rsidRPr="0034079F">
        <w:rPr>
          <w:rStyle w:val="Emphasis"/>
          <w:highlight w:val="green"/>
        </w:rPr>
        <w:t>preferences</w:t>
      </w:r>
      <w:r w:rsidRPr="007D3B79">
        <w:rPr>
          <w:sz w:val="16"/>
        </w:rPr>
        <w:t xml:space="preserve">. </w:t>
      </w:r>
      <w:r w:rsidRPr="0034079F">
        <w:rPr>
          <w:rStyle w:val="StyleUnderline"/>
          <w:highlight w:val="green"/>
        </w:rPr>
        <w:t>They</w:t>
      </w:r>
      <w:r w:rsidRPr="0004607B">
        <w:rPr>
          <w:rStyle w:val="StyleUnderline"/>
        </w:rPr>
        <w:t xml:space="preserve"> might </w:t>
      </w:r>
      <w:r w:rsidRPr="0034079F">
        <w:rPr>
          <w:rStyle w:val="Emphasis"/>
          <w:highlight w:val="green"/>
        </w:rPr>
        <w:t>push back</w:t>
      </w:r>
      <w:r w:rsidRPr="0004607B">
        <w:rPr>
          <w:rStyle w:val="StyleUnderline"/>
        </w:rPr>
        <w:t xml:space="preserve"> against the court</w:t>
      </w:r>
      <w:r w:rsidRPr="007D3B79">
        <w:rPr>
          <w:sz w:val="16"/>
        </w:rPr>
        <w:t>—</w:t>
      </w:r>
      <w:r w:rsidRPr="0004607B">
        <w:rPr>
          <w:rStyle w:val="StyleUnderline"/>
        </w:rPr>
        <w:t xml:space="preserve">both </w:t>
      </w:r>
      <w:r w:rsidRPr="0034079F">
        <w:rPr>
          <w:rStyle w:val="StyleUnderline"/>
          <w:highlight w:val="green"/>
        </w:rPr>
        <w:t>at</w:t>
      </w:r>
      <w:r w:rsidRPr="0004607B">
        <w:rPr>
          <w:rStyle w:val="StyleUnderline"/>
        </w:rPr>
        <w:t xml:space="preserve"> its </w:t>
      </w:r>
      <w:r w:rsidRPr="0034079F">
        <w:rPr>
          <w:rStyle w:val="Emphasis"/>
          <w:highlight w:val="green"/>
        </w:rPr>
        <w:t>rulings</w:t>
      </w:r>
      <w:r w:rsidRPr="0004607B">
        <w:rPr>
          <w:rStyle w:val="StyleUnderline"/>
        </w:rPr>
        <w:t xml:space="preserve"> </w:t>
      </w:r>
      <w:r w:rsidRPr="0034079F">
        <w:rPr>
          <w:rStyle w:val="StyleUnderline"/>
          <w:highlight w:val="green"/>
        </w:rPr>
        <w:t>and</w:t>
      </w:r>
      <w:r w:rsidRPr="0004607B">
        <w:rPr>
          <w:rStyle w:val="StyleUnderline"/>
        </w:rPr>
        <w:t xml:space="preserve"> at </w:t>
      </w:r>
      <w:r w:rsidRPr="007D3B79">
        <w:rPr>
          <w:rStyle w:val="StyleUnderline"/>
        </w:rPr>
        <w:t>its</w:t>
      </w:r>
      <w:r w:rsidRPr="007D3B79">
        <w:rPr>
          <w:sz w:val="16"/>
        </w:rPr>
        <w:t xml:space="preserve"> institutional </w:t>
      </w:r>
      <w:r w:rsidRPr="0034079F">
        <w:rPr>
          <w:rStyle w:val="Emphasis"/>
          <w:highlight w:val="gree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078B0317" w14:textId="77777777" w:rsidR="00104A0A" w:rsidRPr="007D3B79" w:rsidRDefault="00104A0A" w:rsidP="00104A0A">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34079F">
        <w:rPr>
          <w:rStyle w:val="Emphasis"/>
          <w:highlight w:val="green"/>
        </w:rPr>
        <w:t>Dem</w:t>
      </w:r>
      <w:r w:rsidRPr="007D3B79">
        <w:rPr>
          <w:sz w:val="16"/>
        </w:rPr>
        <w:t>ocrat</w:t>
      </w:r>
      <w:r w:rsidRPr="0034079F">
        <w:rPr>
          <w:rStyle w:val="Emphasis"/>
          <w:highlight w:val="green"/>
        </w:rPr>
        <w:t>s</w:t>
      </w:r>
      <w:r w:rsidRPr="002F21DE">
        <w:rPr>
          <w:rStyle w:val="StyleUnderline"/>
        </w:rPr>
        <w:t xml:space="preserve"> </w:t>
      </w:r>
      <w:r w:rsidRPr="0034079F">
        <w:rPr>
          <w:rStyle w:val="StyleUnderline"/>
          <w:highlight w:val="green"/>
        </w:rPr>
        <w:t xml:space="preserve">and </w:t>
      </w:r>
      <w:r w:rsidRPr="0034079F">
        <w:rPr>
          <w:rStyle w:val="Emphasis"/>
          <w:highlight w:val="green"/>
        </w:rPr>
        <w:t>Repub</w:t>
      </w:r>
      <w:r w:rsidRPr="007D3B79">
        <w:rPr>
          <w:sz w:val="16"/>
          <w:szCs w:val="16"/>
        </w:rPr>
        <w:t>lican</w:t>
      </w:r>
      <w:r w:rsidRPr="0034079F">
        <w:rPr>
          <w:rStyle w:val="Emphasis"/>
          <w:highlight w:val="green"/>
        </w:rPr>
        <w:t>s</w:t>
      </w:r>
      <w:r w:rsidRPr="007D3B79">
        <w:rPr>
          <w:sz w:val="16"/>
        </w:rPr>
        <w:t xml:space="preserve"> (legislators and/or voters) </w:t>
      </w:r>
      <w:r w:rsidRPr="007C35A3">
        <w:rPr>
          <w:rStyle w:val="StyleUnderline"/>
        </w:rPr>
        <w:t xml:space="preserve">might </w:t>
      </w:r>
      <w:r w:rsidRPr="0034079F">
        <w:rPr>
          <w:rStyle w:val="Emphasis"/>
          <w:highlight w:val="green"/>
        </w:rPr>
        <w:t>ally</w:t>
      </w:r>
      <w:r w:rsidRPr="007D3B79">
        <w:rPr>
          <w:sz w:val="16"/>
        </w:rPr>
        <w:t xml:space="preserve"> with each other </w:t>
      </w:r>
      <w:r w:rsidRPr="0034079F">
        <w:rPr>
          <w:rStyle w:val="StyleUnderline"/>
          <w:highlight w:val="gree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34079F">
        <w:rPr>
          <w:rStyle w:val="Emphasis"/>
          <w:highlight w:val="green"/>
        </w:rPr>
        <w:t>curb</w:t>
      </w:r>
      <w:r w:rsidRPr="007D3B79">
        <w:rPr>
          <w:sz w:val="16"/>
        </w:rPr>
        <w:t xml:space="preserve">ing </w:t>
      </w:r>
      <w:r w:rsidRPr="0034079F">
        <w:rPr>
          <w:rStyle w:val="StyleUnderline"/>
          <w:highlight w:val="green"/>
        </w:rPr>
        <w:t xml:space="preserve">the </w:t>
      </w:r>
      <w:r w:rsidRPr="0034079F">
        <w:rPr>
          <w:rStyle w:val="Emphasis"/>
          <w:highlight w:val="green"/>
        </w:rPr>
        <w:t>court</w:t>
      </w:r>
      <w:r w:rsidRPr="007D3B79">
        <w:rPr>
          <w:sz w:val="16"/>
        </w:rPr>
        <w:t xml:space="preserve">; and/ or shifting the electorate so as to bring a new majority coalition into power. </w:t>
      </w:r>
    </w:p>
    <w:p w14:paraId="7B023C74" w14:textId="77777777" w:rsidR="00104A0A" w:rsidRDefault="00104A0A" w:rsidP="00104A0A">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34079F">
        <w:rPr>
          <w:rStyle w:val="StyleUnderline"/>
          <w:highlight w:val="green"/>
        </w:rPr>
        <w:t>court</w:t>
      </w:r>
      <w:r w:rsidRPr="007D3B79">
        <w:rPr>
          <w:rStyle w:val="StyleUnderline"/>
        </w:rPr>
        <w:t xml:space="preserve">’s </w:t>
      </w:r>
      <w:r w:rsidRPr="0034079F">
        <w:rPr>
          <w:rStyle w:val="StyleUnderline"/>
          <w:highlight w:val="green"/>
        </w:rPr>
        <w:t>actions can lead</w:t>
      </w:r>
      <w:r w:rsidRPr="007D3B79">
        <w:rPr>
          <w:sz w:val="16"/>
        </w:rPr>
        <w:t xml:space="preserve">, ironically, </w:t>
      </w:r>
      <w:r w:rsidRPr="007D3B79">
        <w:rPr>
          <w:rStyle w:val="StyleUnderline"/>
        </w:rPr>
        <w:t>to</w:t>
      </w:r>
      <w:r w:rsidRPr="002F21DE">
        <w:rPr>
          <w:rStyle w:val="StyleUnderline"/>
        </w:rPr>
        <w:t xml:space="preserve"> the </w:t>
      </w:r>
      <w:r w:rsidRPr="0034079F">
        <w:rPr>
          <w:rStyle w:val="Emphasis"/>
          <w:highlight w:val="green"/>
        </w:rPr>
        <w:t>demise</w:t>
      </w:r>
      <w:r w:rsidRPr="0034079F">
        <w:rPr>
          <w:rStyle w:val="StyleUnderline"/>
          <w:highlight w:val="green"/>
        </w:rPr>
        <w:t xml:space="preserve"> of</w:t>
      </w:r>
      <w:r w:rsidRPr="002F21DE">
        <w:rPr>
          <w:rStyle w:val="StyleUnderline"/>
        </w:rPr>
        <w:t xml:space="preserve"> its own </w:t>
      </w:r>
      <w:r w:rsidRPr="002F21DE">
        <w:rPr>
          <w:rStyle w:val="Emphasis"/>
        </w:rPr>
        <w:t xml:space="preserve">institutional </w:t>
      </w:r>
      <w:r w:rsidRPr="0034079F">
        <w:rPr>
          <w:rStyle w:val="Emphasis"/>
          <w:highlight w:val="green"/>
        </w:rPr>
        <w:t>authority</w:t>
      </w:r>
      <w:r w:rsidRPr="007D3B79">
        <w:rPr>
          <w:sz w:val="16"/>
        </w:rPr>
        <w:t xml:space="preserve"> and its own affiliated coalition.</w:t>
      </w:r>
    </w:p>
    <w:p w14:paraId="1FD629B3" w14:textId="77777777" w:rsidR="00104A0A" w:rsidRPr="007D3B79" w:rsidRDefault="00104A0A" w:rsidP="00104A0A">
      <w:pPr>
        <w:rPr>
          <w:sz w:val="16"/>
        </w:rPr>
      </w:pPr>
      <w:r>
        <w:rPr>
          <w:sz w:val="16"/>
        </w:rPr>
        <w:t>&lt;&lt;YOU KNOW THE DRILL: TEXT CONDENSED, NONE OMITTED&gt;&gt;</w:t>
      </w:r>
    </w:p>
    <w:p w14:paraId="760A7FBB" w14:textId="77777777" w:rsidR="00104A0A" w:rsidRPr="007D3B79" w:rsidRDefault="00104A0A" w:rsidP="00104A0A">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0BD3229F" w14:textId="77777777" w:rsidR="00104A0A" w:rsidRDefault="00104A0A" w:rsidP="00104A0A">
      <w:pPr>
        <w:rPr>
          <w:sz w:val="16"/>
        </w:rPr>
      </w:pPr>
      <w:r>
        <w:rPr>
          <w:sz w:val="16"/>
        </w:rPr>
        <w:t>&lt;&lt;PARAGRAPH INTEGRITY RESUMES&gt;&gt;</w:t>
      </w:r>
    </w:p>
    <w:p w14:paraId="3DE3E0A3" w14:textId="77777777" w:rsidR="00104A0A" w:rsidRPr="007D3B79" w:rsidRDefault="00104A0A" w:rsidP="00104A0A">
      <w:pPr>
        <w:rPr>
          <w:sz w:val="16"/>
        </w:rPr>
      </w:pPr>
      <w:r w:rsidRPr="007D3B79">
        <w:rPr>
          <w:sz w:val="16"/>
        </w:rPr>
        <w:t>Pushback</w:t>
      </w:r>
    </w:p>
    <w:p w14:paraId="6A2DB3DD" w14:textId="77777777" w:rsidR="00104A0A" w:rsidRPr="007D3B79" w:rsidRDefault="00104A0A" w:rsidP="00104A0A">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765A1FA4" w14:textId="77777777" w:rsidR="00104A0A" w:rsidRPr="007D3B79" w:rsidRDefault="00104A0A" w:rsidP="00104A0A">
      <w:pPr>
        <w:rPr>
          <w:sz w:val="16"/>
        </w:rPr>
      </w:pPr>
      <w:r w:rsidRPr="007D3B79">
        <w:rPr>
          <w:sz w:val="16"/>
        </w:rPr>
        <w:t xml:space="preserve">1. Grassroots pushback. </w:t>
      </w:r>
      <w:r w:rsidRPr="0034079F">
        <w:rPr>
          <w:rStyle w:val="StyleUnderline"/>
          <w:highlight w:val="gree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34079F">
        <w:rPr>
          <w:rStyle w:val="Emphasis"/>
          <w:highlight w:val="green"/>
        </w:rPr>
        <w:t>decision-makers</w:t>
      </w:r>
      <w:r w:rsidRPr="007D3B79">
        <w:rPr>
          <w:sz w:val="16"/>
        </w:rPr>
        <w:t xml:space="preserve"> (</w:t>
      </w:r>
      <w:r w:rsidRPr="007D3B79">
        <w:rPr>
          <w:rStyle w:val="StyleUnderline"/>
        </w:rPr>
        <w:t>e.g., sheriffs, school boards</w:t>
      </w:r>
      <w:r w:rsidRPr="007D3B79">
        <w:rPr>
          <w:sz w:val="16"/>
        </w:rPr>
        <w:t xml:space="preserve">) </w:t>
      </w:r>
      <w:r w:rsidRPr="0034079F">
        <w:rPr>
          <w:rStyle w:val="Emphasis"/>
          <w:highlight w:val="green"/>
        </w:rPr>
        <w:t>undermine</w:t>
      </w:r>
      <w:r w:rsidRPr="0034079F">
        <w:rPr>
          <w:rStyle w:val="StyleUnderline"/>
          <w:highlight w:val="gree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34079F">
        <w:rPr>
          <w:rStyle w:val="StyleUnderline"/>
          <w:highlight w:val="green"/>
        </w:rPr>
        <w:t xml:space="preserve">decisions go </w:t>
      </w:r>
      <w:r w:rsidRPr="0034079F">
        <w:rPr>
          <w:rStyle w:val="Emphasis"/>
          <w:highlight w:val="gree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7A7CC82B" w14:textId="77777777" w:rsidR="00104A0A" w:rsidRPr="007D3B79" w:rsidRDefault="00104A0A" w:rsidP="00104A0A">
      <w:pPr>
        <w:rPr>
          <w:sz w:val="16"/>
        </w:rPr>
      </w:pPr>
      <w:r w:rsidRPr="007D3B79">
        <w:rPr>
          <w:sz w:val="16"/>
        </w:rPr>
        <w:t xml:space="preserve">2. Congressional pushback. </w:t>
      </w:r>
      <w:r w:rsidRPr="0034079F">
        <w:rPr>
          <w:rStyle w:val="StyleUnderline"/>
          <w:highlight w:val="gree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34079F">
        <w:rPr>
          <w:rStyle w:val="Emphasis"/>
          <w:highlight w:val="green"/>
        </w:rPr>
        <w:t>dissatisfied factions</w:t>
      </w:r>
      <w:r w:rsidRPr="007D3B79">
        <w:rPr>
          <w:sz w:val="16"/>
        </w:rPr>
        <w:t xml:space="preserve"> </w:t>
      </w:r>
      <w:r w:rsidRPr="007D3B79">
        <w:rPr>
          <w:rStyle w:val="StyleUnderline"/>
        </w:rPr>
        <w:t>in the</w:t>
      </w:r>
      <w:r w:rsidRPr="007D3B79">
        <w:rPr>
          <w:sz w:val="16"/>
        </w:rPr>
        <w:t xml:space="preserve"> </w:t>
      </w:r>
      <w:r w:rsidRPr="0034079F">
        <w:rPr>
          <w:rStyle w:val="Emphasis"/>
          <w:highlight w:val="green"/>
        </w:rPr>
        <w:t>majority</w:t>
      </w:r>
      <w:r w:rsidRPr="007D3B79">
        <w:rPr>
          <w:sz w:val="16"/>
        </w:rPr>
        <w:t xml:space="preserve"> party </w:t>
      </w:r>
      <w:r w:rsidRPr="007D3B79">
        <w:rPr>
          <w:rStyle w:val="StyleUnderline"/>
        </w:rPr>
        <w:t xml:space="preserve">to </w:t>
      </w:r>
      <w:r w:rsidRPr="0034079F">
        <w:rPr>
          <w:rStyle w:val="Emphasis"/>
          <w:highlight w:val="green"/>
        </w:rPr>
        <w:t>undermine</w:t>
      </w:r>
      <w:r w:rsidRPr="007D3B79">
        <w:rPr>
          <w:rStyle w:val="StyleUnderline"/>
        </w:rPr>
        <w:t xml:space="preserve"> the court’s </w:t>
      </w:r>
      <w:r w:rsidRPr="00FD7ED1">
        <w:rPr>
          <w:rStyle w:val="Emphasis"/>
        </w:rPr>
        <w:t xml:space="preserve">judicial </w:t>
      </w:r>
      <w:r w:rsidRPr="0034079F">
        <w:rPr>
          <w:rStyle w:val="Emphasis"/>
          <w:highlight w:val="green"/>
        </w:rPr>
        <w:t>independence</w:t>
      </w:r>
      <w:r w:rsidRPr="007D3B79">
        <w:rPr>
          <w:sz w:val="16"/>
        </w:rPr>
        <w:t xml:space="preserve">. </w:t>
      </w:r>
      <w:r w:rsidRPr="0034079F">
        <w:rPr>
          <w:rStyle w:val="StyleUnderline"/>
          <w:highlight w:val="green"/>
        </w:rPr>
        <w:t xml:space="preserve">The legislature </w:t>
      </w:r>
      <w:r w:rsidRPr="0034079F">
        <w:rPr>
          <w:rStyle w:val="Emphasis"/>
          <w:highlight w:val="green"/>
        </w:rPr>
        <w:t>introduces bills</w:t>
      </w:r>
      <w:r w:rsidRPr="0034079F">
        <w:rPr>
          <w:rStyle w:val="StyleUnderline"/>
          <w:highlight w:val="green"/>
        </w:rPr>
        <w:t xml:space="preserve"> that </w:t>
      </w:r>
      <w:r w:rsidRPr="0034079F">
        <w:rPr>
          <w:rStyle w:val="Emphasis"/>
          <w:highlight w:val="green"/>
        </w:rPr>
        <w:t>target</w:t>
      </w:r>
      <w:r w:rsidRPr="0034079F">
        <w:rPr>
          <w:rStyle w:val="StyleUnderline"/>
          <w:highlight w:val="green"/>
        </w:rPr>
        <w:t xml:space="preserve"> the </w:t>
      </w:r>
      <w:r w:rsidRPr="0034079F">
        <w:rPr>
          <w:rStyle w:val="Emphasis"/>
          <w:highlight w:val="green"/>
        </w:rPr>
        <w:t>court itself</w:t>
      </w:r>
      <w:r w:rsidRPr="007D3B79">
        <w:rPr>
          <w:sz w:val="16"/>
        </w:rPr>
        <w:t xml:space="preserve"> (e.g., restricting jurisdiction) </w:t>
      </w:r>
      <w:r w:rsidRPr="0034079F">
        <w:rPr>
          <w:rStyle w:val="Emphasis"/>
          <w:highlight w:val="gree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34079F">
        <w:rPr>
          <w:rStyle w:val="Emphasis"/>
          <w:highlight w:val="green"/>
        </w:rPr>
        <w:t>scale back</w:t>
      </w:r>
      <w:r w:rsidRPr="007D3B79">
        <w:rPr>
          <w:sz w:val="16"/>
        </w:rPr>
        <w:t xml:space="preserve"> the </w:t>
      </w:r>
      <w:r w:rsidRPr="0034079F">
        <w:rPr>
          <w:rStyle w:val="Emphasis"/>
          <w:highlight w:val="green"/>
        </w:rPr>
        <w:t>implementation</w:t>
      </w:r>
      <w:r w:rsidRPr="007D3B79">
        <w:rPr>
          <w:sz w:val="16"/>
        </w:rPr>
        <w:t xml:space="preserve"> of a decision.33</w:t>
      </w:r>
    </w:p>
    <w:p w14:paraId="2018018D" w14:textId="77777777" w:rsidR="00104A0A" w:rsidRPr="00D1598A" w:rsidRDefault="00104A0A" w:rsidP="00104A0A">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54002F4D" w14:textId="77777777" w:rsidR="00104A0A" w:rsidRDefault="00104A0A" w:rsidP="00104A0A">
      <w:pPr>
        <w:pStyle w:val="Heading4"/>
      </w:pPr>
      <w:r>
        <w:t xml:space="preserve">Collapse of American judicial independence gets </w:t>
      </w:r>
      <w:r w:rsidRPr="006E5FB0">
        <w:rPr>
          <w:u w:val="single"/>
        </w:rPr>
        <w:t>modeled</w:t>
      </w:r>
      <w:r>
        <w:t xml:space="preserve">. </w:t>
      </w:r>
    </w:p>
    <w:p w14:paraId="262375D7" w14:textId="77777777" w:rsidR="00104A0A" w:rsidRPr="00A416A6" w:rsidRDefault="00104A0A" w:rsidP="00104A0A">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396C7CEB" w14:textId="77777777" w:rsidR="00104A0A" w:rsidRPr="00CC5E49" w:rsidRDefault="00104A0A" w:rsidP="00104A0A">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7F07CB">
        <w:rPr>
          <w:rStyle w:val="StyleUnderline"/>
          <w:highlight w:val="green"/>
        </w:rPr>
        <w:t>changes</w:t>
      </w:r>
      <w:r w:rsidRPr="00CC5E49">
        <w:rPr>
          <w:rStyle w:val="StyleUnderline"/>
        </w:rPr>
        <w:t xml:space="preserve"> would</w:t>
      </w:r>
      <w:r w:rsidRPr="00CC5E49">
        <w:rPr>
          <w:sz w:val="16"/>
        </w:rPr>
        <w:t xml:space="preserve"> not address any deficiency in the court or its procedures. But they would </w:t>
      </w:r>
      <w:r w:rsidRPr="007F07CB">
        <w:rPr>
          <w:rStyle w:val="StyleUnderline"/>
          <w:highlight w:val="green"/>
        </w:rPr>
        <w:t>threaten</w:t>
      </w:r>
      <w:r w:rsidRPr="00CC5E49">
        <w:rPr>
          <w:rStyle w:val="StyleUnderline"/>
        </w:rPr>
        <w:t xml:space="preserve"> </w:t>
      </w:r>
      <w:r w:rsidRPr="00CC5E49">
        <w:rPr>
          <w:rStyle w:val="Emphasis"/>
        </w:rPr>
        <w:t xml:space="preserve">judicial </w:t>
      </w:r>
      <w:r w:rsidRPr="007F07CB">
        <w:rPr>
          <w:rStyle w:val="Emphasis"/>
          <w:highlight w:val="green"/>
        </w:rPr>
        <w:t>independence</w:t>
      </w:r>
      <w:r w:rsidRPr="00CC5E49">
        <w:rPr>
          <w:sz w:val="16"/>
        </w:rPr>
        <w:t>.</w:t>
      </w:r>
    </w:p>
    <w:p w14:paraId="1201059C" w14:textId="77777777" w:rsidR="00104A0A" w:rsidRPr="00CC5E49" w:rsidRDefault="00104A0A" w:rsidP="00104A0A">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4C40FB07" w14:textId="77777777" w:rsidR="00104A0A" w:rsidRPr="00CC5E49" w:rsidRDefault="00104A0A" w:rsidP="00104A0A">
      <w:pPr>
        <w:rPr>
          <w:sz w:val="16"/>
        </w:rPr>
      </w:pPr>
      <w:r w:rsidRPr="00CC5E49">
        <w:rPr>
          <w:rStyle w:val="StyleUnderline"/>
        </w:rPr>
        <w:t xml:space="preserve">The </w:t>
      </w:r>
      <w:r w:rsidRPr="007F07CB">
        <w:rPr>
          <w:rStyle w:val="Emphasis"/>
          <w:highlight w:val="green"/>
        </w:rPr>
        <w:t>impartiality</w:t>
      </w:r>
      <w:r w:rsidRPr="00CC5E49">
        <w:rPr>
          <w:rStyle w:val="StyleUnderline"/>
        </w:rPr>
        <w:t xml:space="preserve"> of judges and courts, including the Supreme Court, </w:t>
      </w:r>
      <w:r w:rsidRPr="007F07CB">
        <w:rPr>
          <w:rStyle w:val="StyleUnderline"/>
          <w:highlight w:val="green"/>
        </w:rPr>
        <w:t xml:space="preserve">was </w:t>
      </w:r>
      <w:r w:rsidRPr="007F07CB">
        <w:rPr>
          <w:rStyle w:val="Emphasis"/>
          <w:highlight w:val="green"/>
        </w:rPr>
        <w:t>evident</w:t>
      </w:r>
      <w:r w:rsidRPr="00CC5E49">
        <w:rPr>
          <w:sz w:val="16"/>
        </w:rPr>
        <w:t xml:space="preserve"> last year </w:t>
      </w:r>
      <w:r w:rsidRPr="007F07CB">
        <w:rPr>
          <w:rStyle w:val="StyleUnderline"/>
          <w:highlight w:val="green"/>
        </w:rPr>
        <w:t>in</w:t>
      </w:r>
      <w:r w:rsidRPr="00CC5E49">
        <w:rPr>
          <w:rStyle w:val="StyleUnderline"/>
        </w:rPr>
        <w:t xml:space="preserve"> their </w:t>
      </w:r>
      <w:r w:rsidRPr="007F07CB">
        <w:rPr>
          <w:rStyle w:val="StyleUnderline"/>
          <w:highlight w:val="gree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7F07CB">
        <w:rPr>
          <w:rStyle w:val="Emphasis"/>
          <w:highlight w:val="gree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73EB0EB6" w14:textId="77777777" w:rsidR="00104A0A" w:rsidRPr="00CC5E49" w:rsidRDefault="00104A0A" w:rsidP="00104A0A">
      <w:pPr>
        <w:rPr>
          <w:sz w:val="16"/>
        </w:rPr>
      </w:pPr>
      <w:r w:rsidRPr="00CC5E49">
        <w:rPr>
          <w:sz w:val="16"/>
        </w:rPr>
        <w:t xml:space="preserve">Not surprisingly, </w:t>
      </w:r>
      <w:r w:rsidRPr="00CC5E49">
        <w:rPr>
          <w:rStyle w:val="StyleUnderline"/>
        </w:rPr>
        <w:t xml:space="preserve">among the three branches of government, </w:t>
      </w:r>
      <w:r w:rsidRPr="007F07CB">
        <w:rPr>
          <w:rStyle w:val="StyleUnderline"/>
          <w:highlight w:val="green"/>
        </w:rPr>
        <w:t>the judiciary is</w:t>
      </w:r>
      <w:r w:rsidRPr="00CC5E49">
        <w:rPr>
          <w:rStyle w:val="StyleUnderline"/>
        </w:rPr>
        <w:t xml:space="preserve"> the </w:t>
      </w:r>
      <w:r w:rsidRPr="007F07CB">
        <w:rPr>
          <w:rStyle w:val="Emphasis"/>
          <w:highlight w:val="gree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7F07CB">
        <w:rPr>
          <w:rStyle w:val="StyleUnderline"/>
          <w:highlight w:val="green"/>
        </w:rPr>
        <w:t xml:space="preserve">courts are admired </w:t>
      </w:r>
      <w:r w:rsidRPr="007F07CB">
        <w:rPr>
          <w:rStyle w:val="Emphasis"/>
          <w:szCs w:val="26"/>
          <w:highlight w:val="green"/>
        </w:rPr>
        <w:t>across the globe</w:t>
      </w:r>
      <w:r w:rsidRPr="007F07CB">
        <w:rPr>
          <w:rStyle w:val="StyleUnderline"/>
          <w:szCs w:val="26"/>
          <w:highlight w:val="green"/>
        </w:rPr>
        <w:t xml:space="preserve"> </w:t>
      </w:r>
      <w:r w:rsidRPr="007F07CB">
        <w:rPr>
          <w:rStyle w:val="StyleUnderline"/>
          <w:highlight w:val="green"/>
        </w:rPr>
        <w:t xml:space="preserve">— aspiring democracies </w:t>
      </w:r>
      <w:r w:rsidRPr="007F07CB">
        <w:rPr>
          <w:rStyle w:val="Emphasis"/>
          <w:highlight w:val="green"/>
        </w:rPr>
        <w:t>look to the U</w:t>
      </w:r>
      <w:r w:rsidRPr="006E5FB0">
        <w:rPr>
          <w:rStyle w:val="StyleUnderline"/>
        </w:rPr>
        <w:t xml:space="preserve">nited </w:t>
      </w:r>
      <w:r w:rsidRPr="007F07CB">
        <w:rPr>
          <w:rStyle w:val="Emphasis"/>
          <w:highlight w:val="green"/>
        </w:rPr>
        <w:t>S</w:t>
      </w:r>
      <w:r w:rsidRPr="006E5FB0">
        <w:rPr>
          <w:rStyle w:val="StyleUnderline"/>
        </w:rPr>
        <w:t xml:space="preserve">tates’ </w:t>
      </w:r>
      <w:r w:rsidRPr="007F07CB">
        <w:rPr>
          <w:rStyle w:val="Emphasis"/>
          <w:highlight w:val="green"/>
        </w:rPr>
        <w:t>independent judiciary as the model for their</w:t>
      </w:r>
      <w:r w:rsidRPr="006E5FB0">
        <w:rPr>
          <w:rStyle w:val="Emphasis"/>
        </w:rPr>
        <w:t xml:space="preserve"> own </w:t>
      </w:r>
      <w:r w:rsidRPr="007F07CB">
        <w:rPr>
          <w:rStyle w:val="Emphasis"/>
          <w:highlight w:val="green"/>
        </w:rPr>
        <w:t>courts</w:t>
      </w:r>
      <w:r w:rsidRPr="00CC5E49">
        <w:rPr>
          <w:rStyle w:val="StyleUnderline"/>
        </w:rPr>
        <w:t xml:space="preserve"> and as an essential pillar of democracy. </w:t>
      </w:r>
      <w:r w:rsidRPr="007F07CB">
        <w:rPr>
          <w:rStyle w:val="StyleUnderline"/>
          <w:highlight w:val="green"/>
        </w:rPr>
        <w:t>They know</w:t>
      </w:r>
      <w:r w:rsidRPr="00CC5E49">
        <w:rPr>
          <w:rStyle w:val="StyleUnderline"/>
        </w:rPr>
        <w:t xml:space="preserve"> that the </w:t>
      </w:r>
      <w:r w:rsidRPr="007F07CB">
        <w:rPr>
          <w:rStyle w:val="StyleUnderline"/>
          <w:highlight w:val="green"/>
        </w:rPr>
        <w:t xml:space="preserve">rule of law depends </w:t>
      </w:r>
      <w:r w:rsidRPr="00D74EA9">
        <w:rPr>
          <w:rStyle w:val="StyleUnderline"/>
        </w:rPr>
        <w:t>up</w:t>
      </w:r>
      <w:r w:rsidRPr="007F07CB">
        <w:rPr>
          <w:rStyle w:val="Emphasis"/>
          <w:highlight w:val="green"/>
        </w:rPr>
        <w:t>on</w:t>
      </w:r>
      <w:r w:rsidRPr="007F07CB">
        <w:rPr>
          <w:rStyle w:val="StyleUnderline"/>
          <w:highlight w:val="green"/>
        </w:rPr>
        <w:t xml:space="preserve"> an </w:t>
      </w:r>
      <w:r w:rsidRPr="007F07CB">
        <w:rPr>
          <w:rStyle w:val="Emphasis"/>
          <w:highlight w:val="green"/>
        </w:rPr>
        <w:t>independent</w:t>
      </w:r>
      <w:r w:rsidRPr="007F07CB">
        <w:rPr>
          <w:rStyle w:val="StyleUnderline"/>
          <w:highlight w:val="green"/>
        </w:rPr>
        <w:t xml:space="preserve"> judiciary</w:t>
      </w:r>
      <w:r w:rsidRPr="00CC5E49">
        <w:rPr>
          <w:sz w:val="16"/>
        </w:rPr>
        <w:t>.</w:t>
      </w:r>
    </w:p>
    <w:p w14:paraId="1BA04DC9" w14:textId="77777777" w:rsidR="00104A0A" w:rsidRPr="00CC5E49" w:rsidRDefault="00104A0A" w:rsidP="00104A0A">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6FD4E09F" w14:textId="77777777" w:rsidR="00104A0A" w:rsidRPr="00CC5E49" w:rsidRDefault="00104A0A" w:rsidP="00104A0A">
      <w:pPr>
        <w:rPr>
          <w:sz w:val="16"/>
        </w:rPr>
      </w:pPr>
      <w:r w:rsidRPr="00CC5E49">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54BA3456" w14:textId="77777777" w:rsidR="00104A0A" w:rsidRPr="00CC5E49" w:rsidRDefault="00104A0A" w:rsidP="00104A0A">
      <w:pPr>
        <w:rPr>
          <w:sz w:val="16"/>
        </w:rPr>
      </w:pPr>
      <w:r w:rsidRPr="00CC5E49">
        <w:rPr>
          <w:sz w:val="16"/>
        </w:rPr>
        <w:t>It is because of our confidence in the United States’ constitutional framework that we adamantly oppose term limits and court-packing.</w:t>
      </w:r>
    </w:p>
    <w:p w14:paraId="0676BBC2" w14:textId="77777777" w:rsidR="00104A0A" w:rsidRPr="00CC5E49" w:rsidRDefault="00104A0A" w:rsidP="00104A0A">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140DC644" w14:textId="77777777" w:rsidR="00104A0A" w:rsidRPr="00CC5E49" w:rsidRDefault="00104A0A" w:rsidP="00104A0A">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6F7BC870" w14:textId="77777777" w:rsidR="00104A0A" w:rsidRPr="00CC5E49" w:rsidRDefault="00104A0A" w:rsidP="00104A0A">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7AC55131" w14:textId="77777777" w:rsidR="00104A0A" w:rsidRPr="00CC5E49" w:rsidRDefault="00104A0A" w:rsidP="00104A0A">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7EC8C334" w14:textId="77777777" w:rsidR="00104A0A" w:rsidRPr="00CC5E49" w:rsidRDefault="00104A0A" w:rsidP="00104A0A">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76F58C36" w14:textId="77777777" w:rsidR="00104A0A" w:rsidRPr="00CC5E49" w:rsidRDefault="00104A0A" w:rsidP="00104A0A">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7F07CB">
        <w:rPr>
          <w:rStyle w:val="StyleUnderline"/>
          <w:highlight w:val="green"/>
        </w:rPr>
        <w:t xml:space="preserve">Democracies may be </w:t>
      </w:r>
      <w:r w:rsidRPr="007F07CB">
        <w:rPr>
          <w:rStyle w:val="Emphasis"/>
          <w:highlight w:val="green"/>
        </w:rPr>
        <w:t>fragile</w:t>
      </w:r>
      <w:r w:rsidRPr="007F07CB">
        <w:rPr>
          <w:rStyle w:val="StyleUnderline"/>
          <w:highlight w:val="green"/>
        </w:rPr>
        <w:t>, but</w:t>
      </w:r>
      <w:r w:rsidRPr="00CC5E49">
        <w:rPr>
          <w:rStyle w:val="StyleUnderline"/>
        </w:rPr>
        <w:t xml:space="preserve"> they </w:t>
      </w:r>
      <w:r w:rsidRPr="007F07CB">
        <w:rPr>
          <w:rStyle w:val="StyleUnderline"/>
          <w:highlight w:val="green"/>
        </w:rPr>
        <w:t xml:space="preserve">gain </w:t>
      </w:r>
      <w:r w:rsidRPr="007F07CB">
        <w:rPr>
          <w:rStyle w:val="Emphasis"/>
          <w:highlight w:val="green"/>
        </w:rPr>
        <w:t>strength</w:t>
      </w:r>
      <w:r w:rsidRPr="007F07CB">
        <w:rPr>
          <w:rStyle w:val="StyleUnderline"/>
          <w:highlight w:val="green"/>
        </w:rPr>
        <w:t xml:space="preserve"> and </w:t>
      </w:r>
      <w:r w:rsidRPr="007F07CB">
        <w:rPr>
          <w:rStyle w:val="Emphasis"/>
          <w:highlight w:val="green"/>
        </w:rPr>
        <w:t>resilience</w:t>
      </w:r>
      <w:r w:rsidRPr="007F07CB">
        <w:rPr>
          <w:rStyle w:val="StyleUnderline"/>
          <w:highlight w:val="green"/>
        </w:rPr>
        <w:t xml:space="preserve"> from</w:t>
      </w:r>
      <w:r w:rsidRPr="00CC5E49">
        <w:rPr>
          <w:rStyle w:val="StyleUnderline"/>
        </w:rPr>
        <w:t xml:space="preserve"> the </w:t>
      </w:r>
      <w:r w:rsidRPr="007F07CB">
        <w:rPr>
          <w:rStyle w:val="Emphasis"/>
          <w:highlight w:val="green"/>
        </w:rPr>
        <w:t>r</w:t>
      </w:r>
      <w:r w:rsidRPr="002B0828">
        <w:rPr>
          <w:rStyle w:val="StyleUnderline"/>
        </w:rPr>
        <w:t xml:space="preserve">ule </w:t>
      </w:r>
      <w:r w:rsidRPr="007F07CB">
        <w:rPr>
          <w:rStyle w:val="Emphasis"/>
          <w:highlight w:val="green"/>
        </w:rPr>
        <w:t>o</w:t>
      </w:r>
      <w:r w:rsidRPr="002B0828">
        <w:rPr>
          <w:rStyle w:val="StyleUnderline"/>
        </w:rPr>
        <w:t xml:space="preserve">f </w:t>
      </w:r>
      <w:r w:rsidRPr="007F07CB">
        <w:rPr>
          <w:rStyle w:val="Emphasis"/>
          <w:highlight w:val="green"/>
        </w:rPr>
        <w:t>l</w:t>
      </w:r>
      <w:r w:rsidRPr="002B0828">
        <w:rPr>
          <w:rStyle w:val="StyleUnderline"/>
        </w:rPr>
        <w:t xml:space="preserve">aw </w:t>
      </w:r>
      <w:r w:rsidRPr="007F07CB">
        <w:rPr>
          <w:rStyle w:val="StyleUnderline"/>
          <w:highlight w:val="green"/>
        </w:rPr>
        <w:t xml:space="preserve">and an </w:t>
      </w:r>
      <w:r w:rsidRPr="007F07CB">
        <w:rPr>
          <w:rStyle w:val="Emphasis"/>
          <w:highlight w:val="green"/>
        </w:rPr>
        <w:t>independent judiciary</w:t>
      </w:r>
      <w:r w:rsidRPr="00CC5E49">
        <w:rPr>
          <w:sz w:val="16"/>
        </w:rPr>
        <w:t>.</w:t>
      </w:r>
    </w:p>
    <w:p w14:paraId="4510EA3B" w14:textId="77777777" w:rsidR="00104A0A" w:rsidRDefault="00104A0A" w:rsidP="00104A0A">
      <w:pPr>
        <w:pStyle w:val="Heading4"/>
      </w:pPr>
      <w:r>
        <w:t xml:space="preserve">Key to </w:t>
      </w:r>
      <w:r w:rsidRPr="0016325D">
        <w:rPr>
          <w:u w:val="single"/>
        </w:rPr>
        <w:t>development</w:t>
      </w:r>
      <w:r>
        <w:t xml:space="preserve">. </w:t>
      </w:r>
    </w:p>
    <w:p w14:paraId="34F6A197" w14:textId="77777777" w:rsidR="00104A0A" w:rsidRPr="0016325D" w:rsidRDefault="00104A0A" w:rsidP="00104A0A">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74A1F49F" w14:textId="77777777" w:rsidR="00104A0A" w:rsidRPr="00E14A3F" w:rsidRDefault="00104A0A" w:rsidP="00104A0A">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7F07CB">
        <w:rPr>
          <w:rStyle w:val="Emphasis"/>
          <w:highlight w:val="green"/>
        </w:rPr>
        <w:t>property rights</w:t>
      </w:r>
      <w:r w:rsidRPr="007F07CB">
        <w:rPr>
          <w:rStyle w:val="StyleUnderline"/>
          <w:highlight w:val="green"/>
        </w:rPr>
        <w:t xml:space="preserve"> depend</w:t>
      </w:r>
      <w:r w:rsidRPr="00140700">
        <w:rPr>
          <w:rStyle w:val="StyleUnderline"/>
        </w:rPr>
        <w:t xml:space="preserve"> particularly </w:t>
      </w:r>
      <w:r w:rsidRPr="007F07CB">
        <w:rPr>
          <w:rStyle w:val="StyleUnderline"/>
          <w:highlight w:val="green"/>
        </w:rPr>
        <w:t xml:space="preserve">on judiciaries’ </w:t>
      </w:r>
      <w:r w:rsidRPr="007F07CB">
        <w:rPr>
          <w:rStyle w:val="Emphasis"/>
          <w:highlight w:val="green"/>
        </w:rPr>
        <w:t>willingness</w:t>
      </w:r>
      <w:r w:rsidRPr="00140700">
        <w:rPr>
          <w:rStyle w:val="StyleUnderline"/>
        </w:rPr>
        <w:t xml:space="preserve"> and ability </w:t>
      </w:r>
      <w:r w:rsidRPr="007F07CB">
        <w:rPr>
          <w:rStyle w:val="StyleUnderline"/>
          <w:highlight w:val="green"/>
        </w:rPr>
        <w:t xml:space="preserve">to </w:t>
      </w:r>
      <w:r w:rsidRPr="007F07CB">
        <w:rPr>
          <w:rStyle w:val="Emphasis"/>
          <w:highlight w:val="green"/>
        </w:rPr>
        <w:t>restrain</w:t>
      </w:r>
      <w:r w:rsidRPr="00140700">
        <w:rPr>
          <w:rStyle w:val="StyleUnderline"/>
        </w:rPr>
        <w:t xml:space="preserve"> the </w:t>
      </w:r>
      <w:r w:rsidRPr="007F07CB">
        <w:rPr>
          <w:rStyle w:val="Emphasis"/>
          <w:highlight w:val="gree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7F07CB">
        <w:rPr>
          <w:rStyle w:val="Emphasis"/>
          <w:highlight w:val="green"/>
        </w:rPr>
        <w:t>enforcing contracts</w:t>
      </w:r>
      <w:r w:rsidRPr="007F07CB">
        <w:rPr>
          <w:rStyle w:val="StyleUnderline"/>
          <w:highlight w:val="green"/>
        </w:rPr>
        <w:t xml:space="preserve"> and </w:t>
      </w:r>
      <w:r w:rsidRPr="007F07CB">
        <w:rPr>
          <w:rStyle w:val="Emphasis"/>
          <w:highlight w:val="green"/>
        </w:rPr>
        <w:t>securing</w:t>
      </w:r>
      <w:r w:rsidRPr="00140700">
        <w:rPr>
          <w:rStyle w:val="StyleUnderline"/>
        </w:rPr>
        <w:t xml:space="preserve"> property </w:t>
      </w:r>
      <w:r w:rsidRPr="007F07CB">
        <w:rPr>
          <w:rStyle w:val="StyleUnderline"/>
          <w:highlight w:val="green"/>
        </w:rPr>
        <w:t>rights is</w:t>
      </w:r>
      <w:r w:rsidRPr="00140700">
        <w:rPr>
          <w:rStyle w:val="StyleUnderline"/>
        </w:rPr>
        <w:t xml:space="preserve"> seen as </w:t>
      </w:r>
      <w:r w:rsidRPr="007F07CB">
        <w:rPr>
          <w:rStyle w:val="Emphasis"/>
          <w:highlight w:val="green"/>
        </w:rPr>
        <w:t>crucial</w:t>
      </w:r>
      <w:r w:rsidRPr="007F07CB">
        <w:rPr>
          <w:rStyle w:val="StyleUnderline"/>
          <w:highlight w:val="green"/>
        </w:rPr>
        <w:t xml:space="preserve"> for</w:t>
      </w:r>
      <w:r w:rsidRPr="00140700">
        <w:rPr>
          <w:rStyle w:val="StyleUnderline"/>
        </w:rPr>
        <w:t xml:space="preserve"> promoting economic </w:t>
      </w:r>
      <w:r w:rsidRPr="007F07CB">
        <w:rPr>
          <w:rStyle w:val="Emphasis"/>
          <w:highlight w:val="green"/>
        </w:rPr>
        <w:t>development</w:t>
      </w:r>
      <w:r w:rsidRPr="00140700">
        <w:rPr>
          <w:rStyle w:val="StyleUnderline"/>
        </w:rPr>
        <w:t xml:space="preserve"> </w:t>
      </w:r>
      <w:r w:rsidRPr="007F07CB">
        <w:rPr>
          <w:rStyle w:val="StyleUnderline"/>
          <w:highlight w:val="green"/>
        </w:rPr>
        <w:t>because</w:t>
      </w:r>
      <w:r w:rsidRPr="00140700">
        <w:rPr>
          <w:rStyle w:val="StyleUnderline"/>
        </w:rPr>
        <w:t xml:space="preserve"> investment </w:t>
      </w:r>
      <w:r w:rsidRPr="007F07CB">
        <w:rPr>
          <w:rStyle w:val="StyleUnderline"/>
          <w:highlight w:val="green"/>
        </w:rPr>
        <w:t>capital</w:t>
      </w:r>
      <w:r w:rsidRPr="0016325D">
        <w:rPr>
          <w:rStyle w:val="StyleUnderline"/>
        </w:rPr>
        <w:t xml:space="preserve"> will </w:t>
      </w:r>
      <w:r w:rsidRPr="007F07CB">
        <w:rPr>
          <w:rStyle w:val="Emphasis"/>
          <w:highlight w:val="green"/>
        </w:rPr>
        <w:t>flee without</w:t>
      </w:r>
      <w:r w:rsidRPr="00140700">
        <w:rPr>
          <w:rStyle w:val="StyleUnderline"/>
        </w:rPr>
        <w:t xml:space="preserve"> government </w:t>
      </w:r>
      <w:r w:rsidRPr="007F07CB">
        <w:rPr>
          <w:rStyle w:val="StyleUnderline"/>
          <w:highlight w:val="green"/>
        </w:rPr>
        <w:t xml:space="preserve">commitments not to </w:t>
      </w:r>
      <w:r w:rsidRPr="007F07CB">
        <w:rPr>
          <w:rStyle w:val="Emphasis"/>
          <w:highlight w:val="green"/>
        </w:rPr>
        <w:t>seize</w:t>
      </w:r>
      <w:r w:rsidRPr="007F07CB">
        <w:rPr>
          <w:rStyle w:val="StyleUnderline"/>
          <w:highlight w:val="gree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7F07CB">
        <w:rPr>
          <w:rStyle w:val="StyleUnderline"/>
          <w:highlight w:val="green"/>
        </w:rPr>
        <w:t>judicial</w:t>
      </w:r>
      <w:r w:rsidRPr="00140700">
        <w:rPr>
          <w:rStyle w:val="StyleUnderline"/>
        </w:rPr>
        <w:t xml:space="preserve"> </w:t>
      </w:r>
      <w:r w:rsidRPr="007F07CB">
        <w:rPr>
          <w:rStyle w:val="StyleUnderline"/>
          <w:highlight w:val="green"/>
        </w:rPr>
        <w:t>independence</w:t>
      </w:r>
      <w:r w:rsidRPr="00140700">
        <w:rPr>
          <w:rStyle w:val="StyleUnderline"/>
        </w:rPr>
        <w:t xml:space="preserve"> can </w:t>
      </w:r>
      <w:r w:rsidRPr="007F07CB">
        <w:rPr>
          <w:rStyle w:val="Emphasis"/>
          <w:highlight w:val="green"/>
        </w:rPr>
        <w:t>improve</w:t>
      </w:r>
      <w:r w:rsidRPr="00E14A3F">
        <w:rPr>
          <w:sz w:val="16"/>
        </w:rPr>
        <w:t xml:space="preserve"> countries’ </w:t>
      </w:r>
      <w:r w:rsidRPr="00140700">
        <w:rPr>
          <w:rStyle w:val="StyleUnderline"/>
        </w:rPr>
        <w:t xml:space="preserve">prospects for economic and political </w:t>
      </w:r>
      <w:r w:rsidRPr="007F07CB">
        <w:rPr>
          <w:rStyle w:val="Emphasis"/>
          <w:highlight w:val="gree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04325EA4" w14:textId="77777777" w:rsidR="00104A0A" w:rsidRPr="00E14A3F" w:rsidRDefault="00104A0A" w:rsidP="00104A0A">
      <w:pPr>
        <w:rPr>
          <w:sz w:val="16"/>
        </w:rPr>
      </w:pPr>
      <w:r w:rsidRPr="00E14A3F">
        <w:rPr>
          <w:sz w:val="16"/>
        </w:rPr>
        <w:t xml:space="preserve">&lt;&lt;TEXT CONDENSED, NONE OMITTED&gt;&gt; </w:t>
      </w:r>
    </w:p>
    <w:p w14:paraId="1B657C31" w14:textId="77777777" w:rsidR="00104A0A" w:rsidRPr="00E14A3F" w:rsidRDefault="00104A0A" w:rsidP="00104A0A">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1F5A29A3" w14:textId="77777777" w:rsidR="00104A0A" w:rsidRPr="00E14A3F" w:rsidRDefault="00104A0A" w:rsidP="00104A0A">
      <w:pPr>
        <w:rPr>
          <w:sz w:val="16"/>
        </w:rPr>
      </w:pPr>
      <w:r w:rsidRPr="00E14A3F">
        <w:rPr>
          <w:sz w:val="16"/>
        </w:rPr>
        <w:t>&lt;&lt;PARAGRAPH BREAKS RESUME&gt;&gt;</w:t>
      </w:r>
    </w:p>
    <w:p w14:paraId="60FC10C7" w14:textId="77777777" w:rsidR="00104A0A" w:rsidRPr="00E14A3F" w:rsidRDefault="00104A0A" w:rsidP="00104A0A">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7F07CB">
        <w:rPr>
          <w:rStyle w:val="StyleUnderline"/>
          <w:highlight w:val="green"/>
        </w:rPr>
        <w:t xml:space="preserve">investment depends on </w:t>
      </w:r>
      <w:r w:rsidRPr="007F07CB">
        <w:rPr>
          <w:rStyle w:val="Emphasis"/>
          <w:highlight w:val="green"/>
        </w:rPr>
        <w:t>contract</w:t>
      </w:r>
      <w:r w:rsidRPr="007F07CB">
        <w:rPr>
          <w:rStyle w:val="StyleUnderline"/>
          <w:highlight w:val="gree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7F07CB">
        <w:rPr>
          <w:rStyle w:val="Emphasis"/>
          <w:highlight w:val="green"/>
        </w:rPr>
        <w:t>extent</w:t>
      </w:r>
      <w:r w:rsidRPr="007F07CB">
        <w:rPr>
          <w:rStyle w:val="StyleUnderline"/>
          <w:highlight w:val="green"/>
        </w:rPr>
        <w:t xml:space="preserve"> to which judges are</w:t>
      </w:r>
      <w:r w:rsidRPr="00E14A3F">
        <w:rPr>
          <w:sz w:val="16"/>
        </w:rPr>
        <w:t xml:space="preserve"> de facto </w:t>
      </w:r>
      <w:r w:rsidRPr="007F07CB">
        <w:rPr>
          <w:rStyle w:val="Emphasis"/>
          <w:highlight w:val="green"/>
        </w:rPr>
        <w:t>independent</w:t>
      </w:r>
      <w:r w:rsidRPr="00E14A3F">
        <w:rPr>
          <w:sz w:val="16"/>
        </w:rPr>
        <w:t xml:space="preserve"> within a country </w:t>
      </w:r>
      <w:r w:rsidRPr="007F07CB">
        <w:rPr>
          <w:rStyle w:val="Emphasis"/>
          <w:highlight w:val="green"/>
        </w:rPr>
        <w:t>reflects</w:t>
      </w:r>
      <w:r w:rsidRPr="00140700">
        <w:rPr>
          <w:rStyle w:val="StyleUnderline"/>
        </w:rPr>
        <w:t xml:space="preserve"> the </w:t>
      </w:r>
      <w:r w:rsidRPr="007F07CB">
        <w:rPr>
          <w:rStyle w:val="StyleUnderline"/>
          <w:highlight w:val="green"/>
        </w:rPr>
        <w:t>judiciary’s ability to</w:t>
      </w:r>
      <w:r w:rsidRPr="00140700">
        <w:rPr>
          <w:rStyle w:val="StyleUnderline"/>
        </w:rPr>
        <w:t xml:space="preserve"> </w:t>
      </w:r>
      <w:r w:rsidRPr="007F07CB">
        <w:rPr>
          <w:rStyle w:val="Emphasis"/>
          <w:highlight w:val="green"/>
        </w:rPr>
        <w:t>fulfill</w:t>
      </w:r>
      <w:r w:rsidRPr="00140700">
        <w:rPr>
          <w:rStyle w:val="StyleUnderline"/>
        </w:rPr>
        <w:t xml:space="preserve"> these duties </w:t>
      </w:r>
      <w:r w:rsidRPr="007F07CB">
        <w:rPr>
          <w:rStyle w:val="Emphasis"/>
          <w:highlight w:val="gree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411C95D5" w14:textId="77777777" w:rsidR="00104A0A" w:rsidRPr="00E6221A" w:rsidRDefault="00104A0A" w:rsidP="00104A0A">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7F07CB">
        <w:rPr>
          <w:rStyle w:val="Emphasis"/>
          <w:highlight w:val="green"/>
        </w:rPr>
        <w:t>r</w:t>
      </w:r>
      <w:r w:rsidRPr="00E14A3F">
        <w:rPr>
          <w:rStyle w:val="StyleUnderline"/>
        </w:rPr>
        <w:t xml:space="preserve">ule </w:t>
      </w:r>
      <w:r w:rsidRPr="007F07CB">
        <w:rPr>
          <w:rStyle w:val="Emphasis"/>
          <w:highlight w:val="green"/>
        </w:rPr>
        <w:t>o</w:t>
      </w:r>
      <w:r w:rsidRPr="00E14A3F">
        <w:rPr>
          <w:rStyle w:val="StyleUnderline"/>
        </w:rPr>
        <w:t xml:space="preserve">f </w:t>
      </w:r>
      <w:r w:rsidRPr="007F07CB">
        <w:rPr>
          <w:rStyle w:val="Emphasis"/>
          <w:highlight w:val="green"/>
        </w:rPr>
        <w:t>l</w:t>
      </w:r>
      <w:r w:rsidRPr="00E14A3F">
        <w:rPr>
          <w:rStyle w:val="StyleUnderline"/>
        </w:rPr>
        <w:t xml:space="preserve">aw will </w:t>
      </w:r>
      <w:r w:rsidRPr="007F07CB">
        <w:rPr>
          <w:rStyle w:val="Emphasis"/>
          <w:highlight w:val="green"/>
        </w:rPr>
        <w:t>thrive</w:t>
      </w:r>
      <w:r w:rsidRPr="007F07CB">
        <w:rPr>
          <w:rStyle w:val="StyleUnderline"/>
          <w:highlight w:val="gree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7F07CB">
        <w:rPr>
          <w:rStyle w:val="Emphasis"/>
          <w:highlight w:val="green"/>
        </w:rPr>
        <w:t>ensure</w:t>
      </w:r>
      <w:r w:rsidRPr="00E14A3F">
        <w:rPr>
          <w:sz w:val="16"/>
        </w:rPr>
        <w:t xml:space="preserve"> judges’ </w:t>
      </w:r>
      <w:r w:rsidRPr="007F07CB">
        <w:rPr>
          <w:rStyle w:val="StyleUnderline"/>
          <w:highlight w:val="green"/>
        </w:rPr>
        <w:t xml:space="preserve">decisions are </w:t>
      </w:r>
      <w:r w:rsidRPr="007F07CB">
        <w:rPr>
          <w:rStyle w:val="Emphasis"/>
          <w:highlight w:val="green"/>
        </w:rPr>
        <w:t>implemented</w:t>
      </w:r>
      <w:r w:rsidRPr="007F07CB">
        <w:rPr>
          <w:rStyle w:val="StyleUnderline"/>
          <w:highlight w:val="green"/>
        </w:rPr>
        <w:t xml:space="preserve"> and</w:t>
      </w:r>
      <w:r w:rsidRPr="00E14A3F">
        <w:rPr>
          <w:rStyle w:val="StyleUnderline"/>
        </w:rPr>
        <w:t xml:space="preserve"> their power is </w:t>
      </w:r>
      <w:r w:rsidRPr="007F07CB">
        <w:rPr>
          <w:rStyle w:val="StyleUnderline"/>
          <w:highlight w:val="green"/>
        </w:rPr>
        <w:t>not</w:t>
      </w:r>
      <w:r w:rsidRPr="00E14A3F">
        <w:rPr>
          <w:rStyle w:val="StyleUnderline"/>
        </w:rPr>
        <w:t xml:space="preserve"> </w:t>
      </w:r>
      <w:r w:rsidRPr="00E14A3F">
        <w:rPr>
          <w:rStyle w:val="Emphasis"/>
        </w:rPr>
        <w:t>diluted</w:t>
      </w:r>
      <w:r w:rsidRPr="00E14A3F">
        <w:rPr>
          <w:rStyle w:val="StyleUnderline"/>
        </w:rPr>
        <w:t xml:space="preserve"> or </w:t>
      </w:r>
      <w:r w:rsidRPr="007F07CB">
        <w:rPr>
          <w:rStyle w:val="Emphasis"/>
          <w:highlight w:val="gree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00ACE9AB" w14:textId="77777777" w:rsidR="00104A0A" w:rsidRDefault="00104A0A" w:rsidP="00104A0A">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7F07CB">
        <w:rPr>
          <w:rStyle w:val="StyleUnderline"/>
          <w:highlight w:val="green"/>
        </w:rPr>
        <w:t xml:space="preserve">commitments are </w:t>
      </w:r>
      <w:r w:rsidRPr="007F07CB">
        <w:rPr>
          <w:rStyle w:val="Emphasis"/>
          <w:highlight w:val="green"/>
        </w:rPr>
        <w:t>greatest</w:t>
      </w:r>
      <w:r w:rsidRPr="007F07CB">
        <w:rPr>
          <w:rStyle w:val="StyleUnderline"/>
          <w:highlight w:val="green"/>
        </w:rPr>
        <w:t xml:space="preserve"> in systems where judges are</w:t>
      </w:r>
      <w:r w:rsidRPr="00E14A3F">
        <w:rPr>
          <w:rStyle w:val="StyleUnderline"/>
        </w:rPr>
        <w:t xml:space="preserve"> the </w:t>
      </w:r>
      <w:r w:rsidRPr="007F07CB">
        <w:rPr>
          <w:rStyle w:val="Emphasis"/>
          <w:highlight w:val="gree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7F07CB">
        <w:rPr>
          <w:rStyle w:val="StyleUnderline"/>
          <w:highlight w:val="green"/>
        </w:rPr>
        <w:t>can</w:t>
      </w:r>
      <w:r w:rsidRPr="00E6221A">
        <w:rPr>
          <w:rStyle w:val="StyleUnderline"/>
        </w:rPr>
        <w:t xml:space="preserve"> </w:t>
      </w:r>
      <w:r w:rsidRPr="00E6221A">
        <w:rPr>
          <w:rStyle w:val="Emphasis"/>
        </w:rPr>
        <w:t>afford</w:t>
      </w:r>
      <w:r w:rsidRPr="00E6221A">
        <w:rPr>
          <w:rStyle w:val="StyleUnderline"/>
        </w:rPr>
        <w:t xml:space="preserve"> to </w:t>
      </w:r>
      <w:r w:rsidRPr="007F07CB">
        <w:rPr>
          <w:rStyle w:val="Emphasis"/>
          <w:highlight w:val="green"/>
        </w:rPr>
        <w:t>stand up</w:t>
      </w:r>
      <w:r w:rsidRPr="007F07CB">
        <w:rPr>
          <w:rStyle w:val="StyleUnderline"/>
          <w:highlight w:val="green"/>
        </w:rPr>
        <w:t xml:space="preserve"> to</w:t>
      </w:r>
      <w:r w:rsidRPr="00E14A3F">
        <w:rPr>
          <w:rStyle w:val="StyleUnderline"/>
        </w:rPr>
        <w:t xml:space="preserve"> elected </w:t>
      </w:r>
      <w:r w:rsidRPr="007F07CB">
        <w:rPr>
          <w:rStyle w:val="StyleUnderline"/>
          <w:highlight w:val="green"/>
        </w:rPr>
        <w:t xml:space="preserve">officials who want to </w:t>
      </w:r>
      <w:r w:rsidRPr="007F07CB">
        <w:rPr>
          <w:rStyle w:val="Emphasis"/>
          <w:highlight w:val="gree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048CFE12" w14:textId="77777777" w:rsidR="00104A0A" w:rsidRPr="00687FFC" w:rsidRDefault="00104A0A" w:rsidP="00104A0A">
      <w:pPr>
        <w:pStyle w:val="Heading4"/>
      </w:pPr>
      <w:r>
        <w:t xml:space="preserve">Extinction. </w:t>
      </w:r>
    </w:p>
    <w:p w14:paraId="2FFBADD1" w14:textId="77777777" w:rsidR="00104A0A" w:rsidRPr="003E2600" w:rsidRDefault="00104A0A" w:rsidP="00104A0A">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6547EF84" w14:textId="77777777" w:rsidR="00104A0A" w:rsidRPr="00687FFC" w:rsidRDefault="00104A0A" w:rsidP="00104A0A">
      <w:pPr>
        <w:rPr>
          <w:sz w:val="16"/>
        </w:rPr>
      </w:pPr>
      <w:r w:rsidRPr="00687FFC">
        <w:rPr>
          <w:sz w:val="16"/>
        </w:rPr>
        <w:t xml:space="preserve">We agree that more powerful countries are likely to have more influence on the long-term future than less powerful ones, and that a country’s economic </w:t>
      </w:r>
      <w:r w:rsidRPr="007F07CB">
        <w:rPr>
          <w:rStyle w:val="StyleUnderline"/>
          <w:highlight w:val="green"/>
        </w:rPr>
        <w:t>development is a</w:t>
      </w:r>
      <w:r w:rsidRPr="00E129F4">
        <w:rPr>
          <w:rStyle w:val="StyleUnderline"/>
        </w:rPr>
        <w:t xml:space="preserve"> </w:t>
      </w:r>
      <w:r w:rsidRPr="00E129F4">
        <w:rPr>
          <w:rStyle w:val="Emphasis"/>
        </w:rPr>
        <w:t xml:space="preserve">strong </w:t>
      </w:r>
      <w:r w:rsidRPr="007F07CB">
        <w:rPr>
          <w:rStyle w:val="Emphasis"/>
          <w:highlight w:val="green"/>
        </w:rPr>
        <w:t>indicator</w:t>
      </w:r>
      <w:r w:rsidRPr="007F07CB">
        <w:rPr>
          <w:rStyle w:val="StyleUnderline"/>
          <w:highlight w:val="green"/>
        </w:rPr>
        <w:t xml:space="preserve"> o</w:t>
      </w:r>
      <w:r w:rsidRPr="00E129F4">
        <w:rPr>
          <w:rStyle w:val="StyleUnderline"/>
        </w:rPr>
        <w:t xml:space="preserve">f its </w:t>
      </w:r>
      <w:r w:rsidRPr="007F07CB">
        <w:rPr>
          <w:rStyle w:val="Emphasis"/>
          <w:highlight w:val="green"/>
        </w:rPr>
        <w:t>tech</w:t>
      </w:r>
      <w:r w:rsidRPr="00E129F4">
        <w:rPr>
          <w:rStyle w:val="StyleUnderline"/>
        </w:rPr>
        <w:t xml:space="preserve">nological </w:t>
      </w:r>
      <w:r w:rsidRPr="007F07CB">
        <w:rPr>
          <w:rStyle w:val="StyleUnderline"/>
          <w:highlight w:val="green"/>
        </w:rPr>
        <w:t>and</w:t>
      </w:r>
      <w:r w:rsidRPr="00E129F4">
        <w:rPr>
          <w:rStyle w:val="StyleUnderline"/>
        </w:rPr>
        <w:t xml:space="preserve"> </w:t>
      </w:r>
      <w:r w:rsidRPr="00E129F4">
        <w:rPr>
          <w:rStyle w:val="Emphasis"/>
        </w:rPr>
        <w:t xml:space="preserve">geopolitical </w:t>
      </w:r>
      <w:r w:rsidRPr="007F07CB">
        <w:rPr>
          <w:rStyle w:val="Emphasis"/>
          <w:highlight w:val="green"/>
        </w:rPr>
        <w:t>power</w:t>
      </w:r>
      <w:r w:rsidRPr="00E129F4">
        <w:rPr>
          <w:rStyle w:val="StyleUnderline"/>
        </w:rPr>
        <w:t xml:space="preserve">. However, </w:t>
      </w:r>
      <w:r w:rsidRPr="007F07CB">
        <w:rPr>
          <w:rStyle w:val="StyleUnderline"/>
          <w:highlight w:val="green"/>
        </w:rPr>
        <w:t>this</w:t>
      </w:r>
      <w:r w:rsidRPr="00687FFC">
        <w:rPr>
          <w:sz w:val="16"/>
        </w:rPr>
        <w:t xml:space="preserve"> does not mean that developed countries matter morally more than developing ones. Rather, it </w:t>
      </w:r>
      <w:r w:rsidRPr="007F07CB">
        <w:rPr>
          <w:rStyle w:val="StyleUnderline"/>
          <w:highlight w:val="gree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7F07CB">
        <w:rPr>
          <w:rStyle w:val="StyleUnderline"/>
          <w:highlight w:val="green"/>
        </w:rPr>
        <w:t xml:space="preserve">the </w:t>
      </w:r>
      <w:r w:rsidRPr="007F07CB">
        <w:rPr>
          <w:rStyle w:val="Emphasis"/>
          <w:highlight w:val="green"/>
        </w:rPr>
        <w:t>import</w:t>
      </w:r>
      <w:r w:rsidRPr="00687FFC">
        <w:rPr>
          <w:rStyle w:val="StyleUnderline"/>
        </w:rPr>
        <w:t xml:space="preserve">ance </w:t>
      </w:r>
      <w:r w:rsidRPr="007F07CB">
        <w:rPr>
          <w:rStyle w:val="StyleUnderline"/>
          <w:highlight w:val="gree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7F07CB">
        <w:rPr>
          <w:rStyle w:val="Emphasis"/>
          <w:highlight w:val="green"/>
        </w:rPr>
        <w:t>poverty</w:t>
      </w:r>
      <w:r w:rsidRPr="00687FFC">
        <w:rPr>
          <w:sz w:val="16"/>
        </w:rPr>
        <w:t>.</w:t>
      </w:r>
    </w:p>
    <w:p w14:paraId="13BC8B89" w14:textId="77777777" w:rsidR="00104A0A" w:rsidRPr="00687FFC" w:rsidRDefault="00104A0A" w:rsidP="00104A0A">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7F07CB">
        <w:rPr>
          <w:rStyle w:val="StyleUnderline"/>
          <w:highlight w:val="green"/>
        </w:rPr>
        <w:t>development benefits the</w:t>
      </w:r>
      <w:r w:rsidRPr="00687FFC">
        <w:rPr>
          <w:rStyle w:val="StyleUnderline"/>
        </w:rPr>
        <w:t xml:space="preserve"> </w:t>
      </w:r>
      <w:r w:rsidRPr="00687FFC">
        <w:rPr>
          <w:rStyle w:val="Emphasis"/>
        </w:rPr>
        <w:t xml:space="preserve">long-term </w:t>
      </w:r>
      <w:r w:rsidRPr="007F07CB">
        <w:rPr>
          <w:rStyle w:val="Emphasis"/>
          <w:highlight w:val="gree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7F07CB">
        <w:rPr>
          <w:rStyle w:val="StyleUnderline"/>
          <w:highlight w:val="green"/>
        </w:rPr>
        <w:t>reducing</w:t>
      </w:r>
      <w:r w:rsidRPr="00687FFC">
        <w:rPr>
          <w:rStyle w:val="StyleUnderline"/>
        </w:rPr>
        <w:t xml:space="preserve"> civilization’s </w:t>
      </w:r>
      <w:r w:rsidRPr="007F07CB">
        <w:rPr>
          <w:rStyle w:val="StyleUnderline"/>
          <w:highlight w:val="gree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7F07CB">
        <w:rPr>
          <w:rStyle w:val="Emphasis"/>
          <w:highlight w:val="green"/>
        </w:rPr>
        <w:t>risks</w:t>
      </w:r>
      <w:r w:rsidRPr="007F07CB">
        <w:rPr>
          <w:rStyle w:val="StyleUnderline"/>
          <w:highlight w:val="green"/>
        </w:rPr>
        <w:t xml:space="preserve"> like</w:t>
      </w:r>
      <w:r w:rsidRPr="00687FFC">
        <w:rPr>
          <w:rStyle w:val="StyleUnderline"/>
        </w:rPr>
        <w:t xml:space="preserve"> </w:t>
      </w:r>
      <w:r w:rsidRPr="00687FFC">
        <w:rPr>
          <w:rStyle w:val="Emphasis"/>
        </w:rPr>
        <w:t xml:space="preserve">armed </w:t>
      </w:r>
      <w:r w:rsidRPr="007F07CB">
        <w:rPr>
          <w:rStyle w:val="Emphasis"/>
          <w:highlight w:val="green"/>
        </w:rPr>
        <w:t>conflict</w:t>
      </w:r>
      <w:r w:rsidRPr="007F07CB">
        <w:rPr>
          <w:rStyle w:val="StyleUnderline"/>
          <w:highlight w:val="green"/>
        </w:rPr>
        <w:t xml:space="preserve"> and </w:t>
      </w:r>
      <w:r w:rsidRPr="007F07CB">
        <w:rPr>
          <w:rStyle w:val="Emphasis"/>
          <w:highlight w:val="green"/>
        </w:rPr>
        <w:t>pandemics</w:t>
      </w:r>
      <w:r w:rsidRPr="00687FFC">
        <w:rPr>
          <w:sz w:val="16"/>
        </w:rPr>
        <w:t>.</w:t>
      </w:r>
    </w:p>
    <w:p w14:paraId="4341CA35" w14:textId="77777777" w:rsidR="00104A0A" w:rsidRPr="00687FFC" w:rsidRDefault="00104A0A" w:rsidP="00104A0A">
      <w:pPr>
        <w:rPr>
          <w:sz w:val="16"/>
        </w:rPr>
      </w:pPr>
      <w:r w:rsidRPr="00687FFC">
        <w:rPr>
          <w:sz w:val="16"/>
        </w:rPr>
        <w:t>What is global development?</w:t>
      </w:r>
    </w:p>
    <w:p w14:paraId="4DF71903" w14:textId="77777777" w:rsidR="00104A0A" w:rsidRPr="00687FFC" w:rsidRDefault="00104A0A" w:rsidP="00104A0A">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1B87660D" w14:textId="77777777" w:rsidR="00104A0A" w:rsidRPr="00687FFC" w:rsidRDefault="00104A0A" w:rsidP="00104A0A">
      <w:pPr>
        <w:pStyle w:val="ListParagraph"/>
        <w:numPr>
          <w:ilvl w:val="0"/>
          <w:numId w:val="59"/>
        </w:numPr>
        <w:rPr>
          <w:sz w:val="16"/>
        </w:rPr>
      </w:pPr>
      <w:r w:rsidRPr="00687FFC">
        <w:rPr>
          <w:sz w:val="16"/>
        </w:rPr>
        <w:t>Create conditions for small farmers to thrive.</w:t>
      </w:r>
    </w:p>
    <w:p w14:paraId="3462D205" w14:textId="77777777" w:rsidR="00104A0A" w:rsidRPr="00687FFC" w:rsidRDefault="00104A0A" w:rsidP="00104A0A">
      <w:pPr>
        <w:pStyle w:val="ListParagraph"/>
        <w:numPr>
          <w:ilvl w:val="0"/>
          <w:numId w:val="59"/>
        </w:numPr>
        <w:rPr>
          <w:sz w:val="16"/>
        </w:rPr>
      </w:pPr>
      <w:r w:rsidRPr="00687FFC">
        <w:rPr>
          <w:sz w:val="16"/>
        </w:rPr>
        <w:t>Use the proceeds from agricultural surpluses to build a manufacturing base that is tooled from the start to produce exports.</w:t>
      </w:r>
    </w:p>
    <w:p w14:paraId="4E1FE6BA" w14:textId="77777777" w:rsidR="00104A0A" w:rsidRPr="00687FFC" w:rsidRDefault="00104A0A" w:rsidP="00104A0A">
      <w:pPr>
        <w:pStyle w:val="ListParagraph"/>
        <w:numPr>
          <w:ilvl w:val="0"/>
          <w:numId w:val="59"/>
        </w:numPr>
        <w:rPr>
          <w:sz w:val="16"/>
        </w:rPr>
      </w:pPr>
      <w:r w:rsidRPr="00687FFC">
        <w:rPr>
          <w:sz w:val="16"/>
        </w:rPr>
        <w:t>Nurture both these sectors (small farming and export-oriented manufacturing) with financial institutions closely controlled by the government.</w:t>
      </w:r>
    </w:p>
    <w:p w14:paraId="38E35067" w14:textId="77777777" w:rsidR="00104A0A" w:rsidRPr="00687FFC" w:rsidRDefault="00104A0A" w:rsidP="00104A0A">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390494D" w14:textId="77777777" w:rsidR="00104A0A" w:rsidRPr="00687FFC" w:rsidRDefault="00104A0A" w:rsidP="00104A0A">
      <w:pPr>
        <w:rPr>
          <w:sz w:val="16"/>
        </w:rPr>
      </w:pPr>
      <w:r w:rsidRPr="00687FFC">
        <w:rPr>
          <w:sz w:val="16"/>
        </w:rPr>
        <w:t>Global development is important for the long-term future</w:t>
      </w:r>
    </w:p>
    <w:p w14:paraId="5158C632" w14:textId="77777777" w:rsidR="00104A0A" w:rsidRPr="00687FFC" w:rsidRDefault="00104A0A" w:rsidP="00104A0A">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55B840FB" w14:textId="77777777" w:rsidR="00104A0A" w:rsidRPr="00687FFC" w:rsidRDefault="00104A0A" w:rsidP="00104A0A">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18A1CEB4" w14:textId="77777777" w:rsidR="00104A0A" w:rsidRPr="00687FFC" w:rsidRDefault="00104A0A" w:rsidP="00104A0A">
      <w:pPr>
        <w:rPr>
          <w:sz w:val="16"/>
        </w:rPr>
      </w:pPr>
      <w:r w:rsidRPr="00687FFC">
        <w:rPr>
          <w:sz w:val="16"/>
        </w:rPr>
        <w:t>Global development increases diversity in global governance</w:t>
      </w:r>
    </w:p>
    <w:p w14:paraId="128389FD" w14:textId="77777777" w:rsidR="00104A0A" w:rsidRPr="00687FFC" w:rsidRDefault="00104A0A" w:rsidP="00104A0A">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7F07CB">
        <w:rPr>
          <w:rStyle w:val="StyleUnderline"/>
          <w:highlight w:val="green"/>
        </w:rPr>
        <w:t>countries get</w:t>
      </w:r>
      <w:r w:rsidRPr="00687FFC">
        <w:rPr>
          <w:rStyle w:val="StyleUnderline"/>
        </w:rPr>
        <w:t xml:space="preserve"> richer, their people get </w:t>
      </w:r>
      <w:r w:rsidRPr="00687FFC">
        <w:rPr>
          <w:rStyle w:val="Emphasis"/>
        </w:rPr>
        <w:t xml:space="preserve">better </w:t>
      </w:r>
      <w:r w:rsidRPr="007F07CB">
        <w:rPr>
          <w:rStyle w:val="Emphasis"/>
          <w:highlight w:val="green"/>
        </w:rPr>
        <w:t>educated</w:t>
      </w:r>
      <w:r w:rsidRPr="007F07CB">
        <w:rPr>
          <w:rStyle w:val="StyleUnderline"/>
          <w:highlight w:val="green"/>
        </w:rPr>
        <w:t xml:space="preserve"> and</w:t>
      </w:r>
      <w:r w:rsidRPr="00687FFC">
        <w:rPr>
          <w:rStyle w:val="StyleUnderline"/>
        </w:rPr>
        <w:t xml:space="preserve"> thus better placed to </w:t>
      </w:r>
      <w:r w:rsidRPr="007F07CB">
        <w:rPr>
          <w:rStyle w:val="StyleUnderline"/>
          <w:highlight w:val="green"/>
        </w:rPr>
        <w:t xml:space="preserve">participate in </w:t>
      </w:r>
      <w:r w:rsidRPr="007F07CB">
        <w:rPr>
          <w:rStyle w:val="Emphasis"/>
          <w:highlight w:val="gree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7F07CB">
        <w:rPr>
          <w:rStyle w:val="Emphasis"/>
          <w:highlight w:val="green"/>
        </w:rPr>
        <w:t>improves</w:t>
      </w:r>
      <w:r w:rsidRPr="00687FFC">
        <w:rPr>
          <w:rStyle w:val="Emphasis"/>
        </w:rPr>
        <w:t xml:space="preserve"> the </w:t>
      </w:r>
      <w:r w:rsidRPr="007F07CB">
        <w:rPr>
          <w:rStyle w:val="Emphasis"/>
          <w:highlight w:val="green"/>
        </w:rPr>
        <w:t>quality</w:t>
      </w:r>
      <w:r w:rsidRPr="007F07CB">
        <w:rPr>
          <w:rStyle w:val="StyleUnderline"/>
          <w:highlight w:val="green"/>
        </w:rPr>
        <w:t xml:space="preserve"> o</w:t>
      </w:r>
      <w:r w:rsidRPr="00687FFC">
        <w:rPr>
          <w:rStyle w:val="StyleUnderline"/>
        </w:rPr>
        <w:t xml:space="preserve">f </w:t>
      </w:r>
      <w:r w:rsidRPr="00687FFC">
        <w:rPr>
          <w:rStyle w:val="Emphasis"/>
        </w:rPr>
        <w:t xml:space="preserve">world </w:t>
      </w:r>
      <w:r w:rsidRPr="007F07CB">
        <w:rPr>
          <w:rStyle w:val="Emphasis"/>
          <w:highlight w:val="green"/>
        </w:rPr>
        <w:t>governance</w:t>
      </w:r>
      <w:r w:rsidRPr="007F07CB">
        <w:rPr>
          <w:rStyle w:val="StyleUnderline"/>
          <w:highlight w:val="green"/>
        </w:rPr>
        <w:t>, which</w:t>
      </w:r>
      <w:r w:rsidRPr="00687FFC">
        <w:rPr>
          <w:rStyle w:val="StyleUnderline"/>
        </w:rPr>
        <w:t xml:space="preserve"> enables humanity to better </w:t>
      </w:r>
      <w:r w:rsidRPr="007F07CB">
        <w:rPr>
          <w:rStyle w:val="Emphasis"/>
          <w:highlight w:val="green"/>
        </w:rPr>
        <w:t>navigate ex</w:t>
      </w:r>
      <w:r w:rsidRPr="007F7238">
        <w:rPr>
          <w:sz w:val="16"/>
          <w:szCs w:val="16"/>
        </w:rPr>
        <w:t xml:space="preserve">istential </w:t>
      </w:r>
      <w:r w:rsidRPr="007F07CB">
        <w:rPr>
          <w:rStyle w:val="Emphasis"/>
          <w:highlight w:val="green"/>
        </w:rPr>
        <w:t>risks</w:t>
      </w:r>
      <w:r w:rsidRPr="007F07CB">
        <w:rPr>
          <w:rStyle w:val="StyleUnderline"/>
          <w:highlight w:val="green"/>
        </w:rPr>
        <w:t xml:space="preserve"> and</w:t>
      </w:r>
      <w:r w:rsidRPr="00687FFC">
        <w:rPr>
          <w:rStyle w:val="StyleUnderline"/>
        </w:rPr>
        <w:t xml:space="preserve"> other </w:t>
      </w:r>
      <w:r w:rsidRPr="00687FFC">
        <w:rPr>
          <w:rStyle w:val="Emphasis"/>
        </w:rPr>
        <w:t xml:space="preserve">global </w:t>
      </w:r>
      <w:r w:rsidRPr="007F07CB">
        <w:rPr>
          <w:rStyle w:val="Emphasis"/>
          <w:highlight w:val="green"/>
        </w:rPr>
        <w:t>challenges</w:t>
      </w:r>
      <w:r w:rsidRPr="00687FFC">
        <w:rPr>
          <w:sz w:val="16"/>
        </w:rPr>
        <w:t>.</w:t>
      </w:r>
    </w:p>
    <w:p w14:paraId="5B516408" w14:textId="77777777" w:rsidR="00104A0A" w:rsidRPr="00687FFC" w:rsidRDefault="00104A0A" w:rsidP="00104A0A">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5C777ECA" w14:textId="77777777" w:rsidR="00104A0A" w:rsidRPr="00687FFC" w:rsidRDefault="00104A0A" w:rsidP="00104A0A">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6F47FD32" w14:textId="77777777" w:rsidR="00104A0A" w:rsidRPr="00687FFC" w:rsidRDefault="00104A0A" w:rsidP="00104A0A">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7C963FF" w14:textId="77777777" w:rsidR="00104A0A" w:rsidRPr="00687FFC" w:rsidRDefault="00104A0A" w:rsidP="00104A0A">
      <w:pPr>
        <w:rPr>
          <w:sz w:val="16"/>
        </w:rPr>
      </w:pPr>
      <w:r w:rsidRPr="00687FFC">
        <w:rPr>
          <w:sz w:val="16"/>
        </w:rPr>
        <w:t>Global development reduces existential risks</w:t>
      </w:r>
    </w:p>
    <w:p w14:paraId="440DF8CA" w14:textId="77777777" w:rsidR="00104A0A" w:rsidRPr="00687FFC" w:rsidRDefault="00104A0A" w:rsidP="00104A0A">
      <w:pPr>
        <w:rPr>
          <w:sz w:val="16"/>
        </w:rPr>
      </w:pPr>
      <w:r w:rsidRPr="007F07CB">
        <w:rPr>
          <w:rStyle w:val="Emphasis"/>
          <w:highlight w:val="green"/>
        </w:rPr>
        <w:t>Another</w:t>
      </w:r>
      <w:r w:rsidRPr="00687FFC">
        <w:rPr>
          <w:rStyle w:val="StyleUnderline"/>
        </w:rPr>
        <w:t xml:space="preserve"> important </w:t>
      </w:r>
      <w:r w:rsidRPr="007F07CB">
        <w:rPr>
          <w:rStyle w:val="StyleUnderline"/>
          <w:highlight w:val="green"/>
        </w:rPr>
        <w:t>way</w:t>
      </w:r>
      <w:r w:rsidRPr="00687FFC">
        <w:rPr>
          <w:rStyle w:val="StyleUnderline"/>
        </w:rPr>
        <w:t xml:space="preserve"> in which global development improves the long-term future </w:t>
      </w:r>
      <w:r w:rsidRPr="007F07CB">
        <w:rPr>
          <w:rStyle w:val="StyleUnderline"/>
          <w:highlight w:val="green"/>
        </w:rPr>
        <w:t>is</w:t>
      </w:r>
      <w:r w:rsidRPr="00687FFC">
        <w:rPr>
          <w:rStyle w:val="StyleUnderline"/>
        </w:rPr>
        <w:t xml:space="preserve"> by </w:t>
      </w:r>
      <w:r w:rsidRPr="007F07CB">
        <w:rPr>
          <w:rStyle w:val="Emphasis"/>
          <w:highlight w:val="green"/>
        </w:rPr>
        <w:t>reducing</w:t>
      </w:r>
      <w:r w:rsidRPr="00687FFC">
        <w:rPr>
          <w:rStyle w:val="Emphasis"/>
        </w:rPr>
        <w:t xml:space="preserve"> existential </w:t>
      </w:r>
      <w:r w:rsidRPr="007F07CB">
        <w:rPr>
          <w:rStyle w:val="Emphasis"/>
          <w:highlight w:val="green"/>
        </w:rPr>
        <w:t>risks</w:t>
      </w:r>
      <w:r w:rsidRPr="00687FFC">
        <w:rPr>
          <w:rStyle w:val="StyleUnderline"/>
        </w:rPr>
        <w:t xml:space="preserve">, particularly risks </w:t>
      </w:r>
      <w:r w:rsidRPr="007F07CB">
        <w:rPr>
          <w:rStyle w:val="StyleUnderline"/>
          <w:highlight w:val="green"/>
        </w:rPr>
        <w:t xml:space="preserve">from </w:t>
      </w:r>
      <w:r w:rsidRPr="007F07CB">
        <w:rPr>
          <w:rStyle w:val="Emphasis"/>
          <w:highlight w:val="green"/>
        </w:rPr>
        <w:t>pandemics</w:t>
      </w:r>
      <w:r w:rsidRPr="007F07CB">
        <w:rPr>
          <w:rStyle w:val="StyleUnderline"/>
          <w:highlight w:val="green"/>
        </w:rPr>
        <w:t xml:space="preserve"> and</w:t>
      </w:r>
      <w:r w:rsidRPr="00687FFC">
        <w:rPr>
          <w:rStyle w:val="StyleUnderline"/>
        </w:rPr>
        <w:t xml:space="preserve"> </w:t>
      </w:r>
      <w:r w:rsidRPr="00687FFC">
        <w:rPr>
          <w:rStyle w:val="Emphasis"/>
        </w:rPr>
        <w:t xml:space="preserve">political </w:t>
      </w:r>
      <w:r w:rsidRPr="007F07CB">
        <w:rPr>
          <w:rStyle w:val="Emphasis"/>
          <w:highlight w:val="green"/>
        </w:rPr>
        <w:t>instability</w:t>
      </w:r>
      <w:r w:rsidRPr="00687FFC">
        <w:rPr>
          <w:sz w:val="16"/>
        </w:rPr>
        <w:t xml:space="preserve">. 80,000 Hours estimates that the risk of a biological existential catastrophe in the next 100 years is about 1 in 1000. </w:t>
      </w:r>
      <w:r w:rsidRPr="007F07CB">
        <w:rPr>
          <w:rStyle w:val="StyleUnderline"/>
          <w:highlight w:val="green"/>
        </w:rPr>
        <w:t>Poverty</w:t>
      </w:r>
      <w:r w:rsidRPr="00687FFC">
        <w:rPr>
          <w:rStyle w:val="StyleUnderline"/>
        </w:rPr>
        <w:t xml:space="preserve"> makes communities more susceptible to </w:t>
      </w:r>
      <w:r w:rsidRPr="007F07CB">
        <w:rPr>
          <w:rStyle w:val="StyleUnderline"/>
          <w:highlight w:val="green"/>
        </w:rPr>
        <w:t>spread</w:t>
      </w:r>
      <w:r w:rsidRPr="00687FFC">
        <w:rPr>
          <w:rStyle w:val="StyleUnderline"/>
        </w:rPr>
        <w:t xml:space="preserve">ing infectious </w:t>
      </w:r>
      <w:r w:rsidRPr="007F07CB">
        <w:rPr>
          <w:rStyle w:val="Emphasis"/>
          <w:highlight w:val="gree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7F07CB">
        <w:rPr>
          <w:rStyle w:val="StyleUnderline"/>
          <w:highlight w:val="green"/>
        </w:rPr>
        <w:t>income improves</w:t>
      </w:r>
      <w:r w:rsidRPr="00687FFC">
        <w:rPr>
          <w:rStyle w:val="StyleUnderline"/>
        </w:rPr>
        <w:t xml:space="preserve"> </w:t>
      </w:r>
      <w:r w:rsidRPr="00687FFC">
        <w:rPr>
          <w:rStyle w:val="Emphasis"/>
        </w:rPr>
        <w:t xml:space="preserve">population </w:t>
      </w:r>
      <w:r w:rsidRPr="007F07CB">
        <w:rPr>
          <w:rStyle w:val="Emphasis"/>
          <w:highlight w:val="green"/>
        </w:rPr>
        <w:t>health</w:t>
      </w:r>
      <w:r w:rsidRPr="007F07CB">
        <w:rPr>
          <w:rStyle w:val="StyleUnderline"/>
          <w:highlight w:val="green"/>
        </w:rPr>
        <w:t xml:space="preserve"> and</w:t>
      </w:r>
      <w:r w:rsidRPr="00687FFC">
        <w:rPr>
          <w:rStyle w:val="StyleUnderline"/>
        </w:rPr>
        <w:t xml:space="preserve"> enables countries to </w:t>
      </w:r>
      <w:r w:rsidRPr="007F07CB">
        <w:rPr>
          <w:rStyle w:val="Emphasis"/>
          <w:highlight w:val="green"/>
        </w:rPr>
        <w:t>invest</w:t>
      </w:r>
      <w:r w:rsidRPr="00687FFC">
        <w:rPr>
          <w:rStyle w:val="Emphasis"/>
        </w:rPr>
        <w:t xml:space="preserve"> more</w:t>
      </w:r>
      <w:r w:rsidRPr="00687FFC">
        <w:rPr>
          <w:rStyle w:val="StyleUnderline"/>
        </w:rPr>
        <w:t xml:space="preserve"> in </w:t>
      </w:r>
      <w:r w:rsidRPr="007F07CB">
        <w:rPr>
          <w:rStyle w:val="Emphasis"/>
          <w:highlight w:val="gree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7F07CB">
        <w:rPr>
          <w:rStyle w:val="StyleUnderline"/>
          <w:highlight w:val="green"/>
        </w:rPr>
        <w:t>makes populations</w:t>
      </w:r>
      <w:r w:rsidRPr="00687FFC">
        <w:rPr>
          <w:rStyle w:val="StyleUnderline"/>
        </w:rPr>
        <w:t xml:space="preserve"> more </w:t>
      </w:r>
      <w:r w:rsidRPr="007F07CB">
        <w:rPr>
          <w:rStyle w:val="Emphasis"/>
          <w:highlight w:val="green"/>
        </w:rPr>
        <w:t>resilient</w:t>
      </w:r>
      <w:r w:rsidRPr="007F07CB">
        <w:rPr>
          <w:rStyle w:val="StyleUnderline"/>
          <w:highlight w:val="green"/>
        </w:rPr>
        <w:t xml:space="preserve"> to</w:t>
      </w:r>
      <w:r w:rsidRPr="00687FFC">
        <w:rPr>
          <w:rStyle w:val="StyleUnderline"/>
        </w:rPr>
        <w:t xml:space="preserve"> potentially </w:t>
      </w:r>
      <w:r w:rsidRPr="00AC0F37">
        <w:rPr>
          <w:rStyle w:val="Emphasis"/>
        </w:rPr>
        <w:t xml:space="preserve">catastrophic </w:t>
      </w:r>
      <w:r w:rsidRPr="007F07CB">
        <w:rPr>
          <w:rStyle w:val="Emphasis"/>
          <w:highlight w:val="green"/>
        </w:rPr>
        <w:t>pandemics</w:t>
      </w:r>
      <w:r w:rsidRPr="00687FFC">
        <w:rPr>
          <w:sz w:val="16"/>
        </w:rPr>
        <w:t>.</w:t>
      </w:r>
    </w:p>
    <w:p w14:paraId="670E3E57" w14:textId="77777777" w:rsidR="00104A0A" w:rsidRDefault="00104A0A" w:rsidP="00104A0A">
      <w:pPr>
        <w:rPr>
          <w:sz w:val="16"/>
        </w:rPr>
      </w:pPr>
      <w:r w:rsidRPr="00687FFC">
        <w:rPr>
          <w:rStyle w:val="Emphasis"/>
        </w:rPr>
        <w:t xml:space="preserve">Global </w:t>
      </w:r>
      <w:r w:rsidRPr="007F07CB">
        <w:rPr>
          <w:rStyle w:val="Emphasis"/>
          <w:highlight w:val="green"/>
        </w:rPr>
        <w:t>poverty</w:t>
      </w:r>
      <w:r w:rsidRPr="00687FFC">
        <w:rPr>
          <w:rStyle w:val="StyleUnderline"/>
        </w:rPr>
        <w:t xml:space="preserve"> also </w:t>
      </w:r>
      <w:r w:rsidRPr="007F07CB">
        <w:rPr>
          <w:rStyle w:val="StyleUnderline"/>
          <w:highlight w:val="green"/>
        </w:rPr>
        <w:t xml:space="preserve">causes </w:t>
      </w:r>
      <w:r w:rsidRPr="007F07CB">
        <w:rPr>
          <w:rStyle w:val="Emphasis"/>
          <w:highlight w:val="gree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7F07CB">
        <w:rPr>
          <w:rStyle w:val="Emphasis"/>
          <w:highlight w:val="gree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7F07CB">
        <w:rPr>
          <w:rStyle w:val="StyleUnderline"/>
          <w:highlight w:val="green"/>
        </w:rPr>
        <w:t>Weak states</w:t>
      </w:r>
      <w:r w:rsidRPr="00687FFC">
        <w:rPr>
          <w:rStyle w:val="StyleUnderline"/>
        </w:rPr>
        <w:t xml:space="preserve"> often </w:t>
      </w:r>
      <w:r w:rsidRPr="007F07CB">
        <w:rPr>
          <w:rStyle w:val="Emphasis"/>
          <w:highlight w:val="green"/>
        </w:rPr>
        <w:t>engender terror</w:t>
      </w:r>
      <w:r w:rsidRPr="00AC0F37">
        <w:rPr>
          <w:rStyle w:val="Emphasis"/>
        </w:rPr>
        <w:t>ism</w:t>
      </w:r>
      <w:r w:rsidRPr="00AC0F37">
        <w:rPr>
          <w:rStyle w:val="StyleUnderline"/>
        </w:rPr>
        <w:t xml:space="preserve"> </w:t>
      </w:r>
      <w:r w:rsidRPr="007F07CB">
        <w:rPr>
          <w:rStyle w:val="StyleUnderline"/>
          <w:highlight w:val="green"/>
        </w:rPr>
        <w:t xml:space="preserve">and </w:t>
      </w:r>
      <w:r w:rsidRPr="007F07CB">
        <w:rPr>
          <w:rStyle w:val="Emphasis"/>
          <w:highlight w:val="green"/>
        </w:rPr>
        <w:t>crime</w:t>
      </w:r>
      <w:r w:rsidRPr="00687FFC">
        <w:rPr>
          <w:rStyle w:val="StyleUnderline"/>
        </w:rPr>
        <w:t xml:space="preserve"> because they are unable to maintain law and order in their territories</w:t>
      </w:r>
      <w:r w:rsidRPr="00687FFC">
        <w:rPr>
          <w:sz w:val="16"/>
        </w:rPr>
        <w:t>.</w:t>
      </w:r>
    </w:p>
    <w:p w14:paraId="287A6B18" w14:textId="77777777" w:rsidR="00104A0A" w:rsidRPr="004C7174" w:rsidRDefault="00104A0A" w:rsidP="00104A0A"/>
    <w:p w14:paraId="7B6B493D" w14:textId="77777777" w:rsidR="00104A0A" w:rsidRDefault="00104A0A" w:rsidP="00104A0A">
      <w:pPr>
        <w:pStyle w:val="Heading2"/>
      </w:pPr>
      <w:r>
        <w:t>OFF</w:t>
      </w:r>
    </w:p>
    <w:p w14:paraId="5DE59AFA" w14:textId="77777777" w:rsidR="00104A0A" w:rsidRDefault="00104A0A" w:rsidP="00104A0A">
      <w:pPr>
        <w:pStyle w:val="Heading3"/>
      </w:pPr>
      <w:r>
        <w:t>1NC---DA</w:t>
      </w:r>
    </w:p>
    <w:p w14:paraId="4C773F5D" w14:textId="77777777" w:rsidR="00104A0A" w:rsidRPr="00172239" w:rsidRDefault="00104A0A" w:rsidP="00104A0A">
      <w:pPr>
        <w:pStyle w:val="Heading4"/>
      </w:pPr>
      <w:r w:rsidRPr="00935EFC">
        <w:rPr>
          <w:u w:val="single"/>
        </w:rPr>
        <w:t>Roberts</w:t>
      </w:r>
      <w:r>
        <w:t xml:space="preserve"> and </w:t>
      </w:r>
      <w:r w:rsidRPr="00935EFC">
        <w:rPr>
          <w:u w:val="single"/>
        </w:rPr>
        <w:t>Barrett</w:t>
      </w:r>
      <w:r>
        <w:t xml:space="preserve"> will vote to </w:t>
      </w:r>
      <w:r>
        <w:rPr>
          <w:u w:val="single"/>
        </w:rPr>
        <w:t>save</w:t>
      </w:r>
      <w:r>
        <w:t xml:space="preserve"> Humphrey’s Executor now</w:t>
      </w:r>
    </w:p>
    <w:p w14:paraId="15C6A4C2" w14:textId="77777777" w:rsidR="00104A0A" w:rsidRDefault="00104A0A" w:rsidP="00104A0A">
      <w:r w:rsidRPr="00172239">
        <w:rPr>
          <w:rStyle w:val="Style13ptBold"/>
        </w:rPr>
        <w:t xml:space="preserve">Blackman </w:t>
      </w:r>
      <w:r>
        <w:rPr>
          <w:rStyle w:val="Style13ptBold"/>
        </w:rPr>
        <w:t>2</w:t>
      </w:r>
      <w:r w:rsidRPr="00172239">
        <w:rPr>
          <w:rStyle w:val="Style13ptBold"/>
        </w:rPr>
        <w:t>5</w:t>
      </w:r>
      <w:r>
        <w:t xml:space="preserve"> [Josh Blackman, Constitutional law professor, South Texas College of Law Houston, “The Hughes Court Repudiated FDR In Humphrey's Executor, and the Roberts Court Will Repudiate Trump by Maintaining Humphrey's Executor,” 02/05/2025, https://reason.com/volokh/2025/02/05/the-hughes-court-repudiated-fdr-in-humphreys-executor-and-the-roberts-court-will-repudiate-trump-by-maintaining-humphreys-executor/]</w:t>
      </w:r>
    </w:p>
    <w:p w14:paraId="00AB7561" w14:textId="77777777" w:rsidR="00104A0A" w:rsidRPr="00172239" w:rsidRDefault="00104A0A" w:rsidP="00104A0A">
      <w:pPr>
        <w:rPr>
          <w:sz w:val="16"/>
        </w:rPr>
      </w:pPr>
      <w:r w:rsidRPr="00172239">
        <w:rPr>
          <w:sz w:val="16"/>
        </w:rPr>
        <w:t xml:space="preserve">Students always have difficulty reconciling Myers v. United States (1926) with Humphrey's Executor v. United States (1935). In Myers, Chief Justice Taft forcefully held that the President has an absolute removal power of a postmaster. But </w:t>
      </w:r>
      <w:r w:rsidRPr="00172239">
        <w:rPr>
          <w:rStyle w:val="StyleUnderline"/>
        </w:rPr>
        <w:t>Humphrey's Executor held</w:t>
      </w:r>
      <w:r w:rsidRPr="00172239">
        <w:rPr>
          <w:sz w:val="16"/>
        </w:rPr>
        <w:t xml:space="preserve"> that the </w:t>
      </w:r>
      <w:r w:rsidRPr="00172239">
        <w:rPr>
          <w:rStyle w:val="StyleUnderline"/>
        </w:rPr>
        <w:t>President could not remove a member of the Federal Trade Commission without showing cause</w:t>
      </w:r>
      <w:r w:rsidRPr="00172239">
        <w:rPr>
          <w:sz w:val="16"/>
        </w:rPr>
        <w:t>. Superficially, at least, there are ways to line up the precedents. The postmaster only exercised executive power, while the FTC member exercised "quasi-judicial" and "quasi-legislative" powers, whatever those are. But there is another explanation I usually tell students.</w:t>
      </w:r>
    </w:p>
    <w:p w14:paraId="4CC2C7FB" w14:textId="77777777" w:rsidR="00104A0A" w:rsidRPr="00172239" w:rsidRDefault="00104A0A" w:rsidP="00104A0A">
      <w:pPr>
        <w:rPr>
          <w:sz w:val="16"/>
        </w:rPr>
      </w:pPr>
      <w:r w:rsidRPr="00172239">
        <w:rPr>
          <w:sz w:val="16"/>
        </w:rPr>
        <w:t xml:space="preserve">Humphrey's Executor was argued on May 1, 1935, and decided on May 27, 1935. Schechter Poultry v. United States was argued on May 2 and 3, 1935, and decided on May 27, 1935. Coincidence? I think not. Both of these cases were repudiations of President Roosevelt's powers. </w:t>
      </w:r>
      <w:r w:rsidRPr="00130F8E">
        <w:rPr>
          <w:rStyle w:val="Emphasis"/>
          <w:highlight w:val="green"/>
        </w:rPr>
        <w:t>Humphrey's Executor</w:t>
      </w:r>
      <w:r w:rsidRPr="00172239">
        <w:rPr>
          <w:rStyle w:val="StyleUnderline"/>
        </w:rPr>
        <w:t xml:space="preserve"> unanimously </w:t>
      </w:r>
      <w:r w:rsidRPr="00130F8E">
        <w:rPr>
          <w:rStyle w:val="StyleUnderline"/>
          <w:highlight w:val="green"/>
        </w:rPr>
        <w:t>upheld</w:t>
      </w:r>
      <w:r w:rsidRPr="00172239">
        <w:rPr>
          <w:sz w:val="16"/>
        </w:rPr>
        <w:t xml:space="preserve"> the </w:t>
      </w:r>
      <w:r w:rsidRPr="00172239">
        <w:rPr>
          <w:rStyle w:val="StyleUnderline"/>
        </w:rPr>
        <w:t xml:space="preserve">so-called </w:t>
      </w:r>
      <w:r w:rsidRPr="00130F8E">
        <w:rPr>
          <w:rStyle w:val="Emphasis"/>
          <w:highlight w:val="green"/>
        </w:rPr>
        <w:t>independent</w:t>
      </w:r>
      <w:r w:rsidRPr="00172239">
        <w:rPr>
          <w:rStyle w:val="StyleUnderline"/>
        </w:rPr>
        <w:t xml:space="preserve"> regulatory </w:t>
      </w:r>
      <w:r w:rsidRPr="00130F8E">
        <w:rPr>
          <w:rStyle w:val="Emphasis"/>
          <w:highlight w:val="green"/>
        </w:rPr>
        <w:t>agencies</w:t>
      </w:r>
      <w:r w:rsidRPr="00172239">
        <w:rPr>
          <w:sz w:val="16"/>
        </w:rPr>
        <w:t xml:space="preserve">, and Schechter Poultry unanimously halted the National Industrial Recovery Act. This was not a good day for President Roosevelt. </w:t>
      </w:r>
      <w:r w:rsidRPr="00172239">
        <w:rPr>
          <w:rStyle w:val="StyleUnderline"/>
        </w:rPr>
        <w:t>Both cases were</w:t>
      </w:r>
      <w:r w:rsidRPr="00172239">
        <w:rPr>
          <w:sz w:val="16"/>
        </w:rPr>
        <w:t xml:space="preserve"> largely seen as </w:t>
      </w:r>
      <w:r w:rsidRPr="00172239">
        <w:rPr>
          <w:rStyle w:val="Emphasis"/>
        </w:rPr>
        <w:t>repudiations</w:t>
      </w:r>
      <w:r w:rsidRPr="00172239">
        <w:rPr>
          <w:rStyle w:val="StyleUnderline"/>
        </w:rPr>
        <w:t xml:space="preserve"> of</w:t>
      </w:r>
      <w:r w:rsidRPr="00172239">
        <w:rPr>
          <w:sz w:val="16"/>
        </w:rPr>
        <w:t xml:space="preserve"> FDR's </w:t>
      </w:r>
      <w:r w:rsidRPr="00172239">
        <w:rPr>
          <w:rStyle w:val="Emphasis"/>
        </w:rPr>
        <w:t>overreaching powers</w:t>
      </w:r>
      <w:r w:rsidRPr="00172239">
        <w:rPr>
          <w:sz w:val="16"/>
        </w:rPr>
        <w:t>.</w:t>
      </w:r>
    </w:p>
    <w:p w14:paraId="677EB56F" w14:textId="77777777" w:rsidR="00104A0A" w:rsidRPr="00172239" w:rsidRDefault="00104A0A" w:rsidP="00104A0A">
      <w:pPr>
        <w:rPr>
          <w:sz w:val="16"/>
        </w:rPr>
      </w:pPr>
      <w:r w:rsidRPr="00172239">
        <w:rPr>
          <w:sz w:val="16"/>
        </w:rPr>
        <w:t>Of course, if Roosevelt lost the battle on May 27, 1935, he would win the war in 1937. Even though there was no actual "Switch in Time that Saved Nine," West Coast Hotel v. Parrish (1937) signaled that the Supreme Court would no longer stand in Roosevelt's way. And, over time, Roosevelt would make nine appointments to the Supreme Court. The rest is history. In a fairly short period, Roosevelt radically altered the Constitution, the Supreme Court, and our republic.</w:t>
      </w:r>
    </w:p>
    <w:p w14:paraId="0303530C" w14:textId="77777777" w:rsidR="00104A0A" w:rsidRPr="00172239" w:rsidRDefault="00104A0A" w:rsidP="00104A0A">
      <w:pPr>
        <w:rPr>
          <w:sz w:val="16"/>
        </w:rPr>
      </w:pPr>
      <w:r w:rsidRPr="00172239">
        <w:rPr>
          <w:sz w:val="16"/>
        </w:rPr>
        <w:t>Over the decades, Humphrey's Executor became a conservative bête noire. But when the opportunity arose in Morrison v. Olson to scale back Humphrey's Executor, Chief Justice Rehnquist more-or-less reaffirmed the precedent. Only Justice Scalia, in dissent, was willing to highlight the problems with Humphrey's Executor. Over the ensuing decades, Scalia's Morrison dissent became gospel, and Rehnquist's Morrison majority aged quite poorly.</w:t>
      </w:r>
    </w:p>
    <w:p w14:paraId="3195A02B" w14:textId="77777777" w:rsidR="00104A0A" w:rsidRPr="00172239" w:rsidRDefault="00104A0A" w:rsidP="00104A0A">
      <w:pPr>
        <w:rPr>
          <w:sz w:val="16"/>
        </w:rPr>
      </w:pPr>
      <w:r w:rsidRPr="00172239">
        <w:rPr>
          <w:rStyle w:val="StyleUnderline"/>
        </w:rPr>
        <w:t>Fast forward to the Roberts Court. In a series of cases</w:t>
      </w:r>
      <w:r w:rsidRPr="00172239">
        <w:rPr>
          <w:sz w:val="16"/>
        </w:rPr>
        <w:t xml:space="preserve">, stretching </w:t>
      </w:r>
      <w:r w:rsidRPr="00172239">
        <w:rPr>
          <w:rStyle w:val="StyleUnderline"/>
        </w:rPr>
        <w:t xml:space="preserve">from </w:t>
      </w:r>
      <w:r w:rsidRPr="00172239">
        <w:rPr>
          <w:rStyle w:val="Emphasis"/>
        </w:rPr>
        <w:t>Free Enterprise Fund</w:t>
      </w:r>
      <w:r w:rsidRPr="00172239">
        <w:rPr>
          <w:sz w:val="16"/>
        </w:rPr>
        <w:t xml:space="preserve"> (2010) </w:t>
      </w:r>
      <w:r w:rsidRPr="00172239">
        <w:rPr>
          <w:rStyle w:val="StyleUnderline"/>
        </w:rPr>
        <w:t xml:space="preserve">to </w:t>
      </w:r>
      <w:r w:rsidRPr="00172239">
        <w:rPr>
          <w:rStyle w:val="Emphasis"/>
        </w:rPr>
        <w:t>Seila Law</w:t>
      </w:r>
      <w:r w:rsidRPr="00172239">
        <w:rPr>
          <w:sz w:val="16"/>
        </w:rPr>
        <w:t xml:space="preserve"> v. CFPB (2020), the </w:t>
      </w:r>
      <w:r w:rsidRPr="00130F8E">
        <w:rPr>
          <w:rStyle w:val="StyleUnderline"/>
          <w:highlight w:val="green"/>
        </w:rPr>
        <w:t xml:space="preserve">Court </w:t>
      </w:r>
      <w:r w:rsidRPr="00130F8E">
        <w:rPr>
          <w:rStyle w:val="Emphasis"/>
          <w:highlight w:val="green"/>
        </w:rPr>
        <w:t>chipped away</w:t>
      </w:r>
      <w:r w:rsidRPr="00172239">
        <w:rPr>
          <w:rStyle w:val="StyleUnderline"/>
        </w:rPr>
        <w:t xml:space="preserve"> at </w:t>
      </w:r>
      <w:r w:rsidRPr="00172239">
        <w:rPr>
          <w:rStyle w:val="Emphasis"/>
        </w:rPr>
        <w:t>Humphrey's Executor</w:t>
      </w:r>
      <w:r w:rsidRPr="00172239">
        <w:rPr>
          <w:sz w:val="16"/>
        </w:rPr>
        <w:t xml:space="preserve">, </w:t>
      </w:r>
      <w:r w:rsidRPr="00130F8E">
        <w:rPr>
          <w:rStyle w:val="StyleUnderline"/>
          <w:highlight w:val="green"/>
        </w:rPr>
        <w:t xml:space="preserve">but </w:t>
      </w:r>
      <w:r w:rsidRPr="00130F8E">
        <w:rPr>
          <w:rStyle w:val="Emphasis"/>
          <w:highlight w:val="green"/>
        </w:rPr>
        <w:t>did not overrule</w:t>
      </w:r>
      <w:r w:rsidRPr="00172239">
        <w:rPr>
          <w:rStyle w:val="StyleUnderline"/>
        </w:rPr>
        <w:t xml:space="preserve"> the </w:t>
      </w:r>
      <w:r w:rsidRPr="00172239">
        <w:rPr>
          <w:rStyle w:val="Emphasis"/>
        </w:rPr>
        <w:t>precedent</w:t>
      </w:r>
      <w:r w:rsidRPr="00172239">
        <w:rPr>
          <w:sz w:val="16"/>
        </w:rPr>
        <w:t xml:space="preserve">. In the wake of Seila Law, the </w:t>
      </w:r>
      <w:r w:rsidRPr="00B3172A">
        <w:rPr>
          <w:rStyle w:val="StyleUnderline"/>
        </w:rPr>
        <w:t>Court</w:t>
      </w:r>
      <w:r w:rsidRPr="00172239">
        <w:rPr>
          <w:rStyle w:val="StyleUnderline"/>
        </w:rPr>
        <w:t xml:space="preserve"> has </w:t>
      </w:r>
      <w:r w:rsidRPr="00172239">
        <w:rPr>
          <w:rStyle w:val="Emphasis"/>
        </w:rPr>
        <w:t>not ventured further</w:t>
      </w:r>
      <w:r w:rsidRPr="00172239">
        <w:rPr>
          <w:rStyle w:val="StyleUnderline"/>
        </w:rPr>
        <w:t xml:space="preserve">, </w:t>
      </w:r>
      <w:r w:rsidRPr="00130F8E">
        <w:rPr>
          <w:rStyle w:val="StyleUnderline"/>
          <w:highlight w:val="green"/>
        </w:rPr>
        <w:t>finding</w:t>
      </w:r>
      <w:r w:rsidRPr="00172239">
        <w:rPr>
          <w:rStyle w:val="StyleUnderline"/>
        </w:rPr>
        <w:t xml:space="preserve"> </w:t>
      </w:r>
      <w:r w:rsidRPr="00172239">
        <w:rPr>
          <w:rStyle w:val="Emphasis"/>
        </w:rPr>
        <w:t xml:space="preserve">various </w:t>
      </w:r>
      <w:r w:rsidRPr="00130F8E">
        <w:rPr>
          <w:rStyle w:val="Emphasis"/>
          <w:highlight w:val="green"/>
        </w:rPr>
        <w:t>ways</w:t>
      </w:r>
      <w:r w:rsidRPr="00130F8E">
        <w:rPr>
          <w:rStyle w:val="StyleUnderline"/>
          <w:highlight w:val="green"/>
        </w:rPr>
        <w:t xml:space="preserve"> to </w:t>
      </w:r>
      <w:r w:rsidRPr="00130F8E">
        <w:rPr>
          <w:rStyle w:val="Emphasis"/>
          <w:highlight w:val="green"/>
        </w:rPr>
        <w:t>avoid the issue</w:t>
      </w:r>
      <w:r w:rsidRPr="00172239">
        <w:rPr>
          <w:sz w:val="16"/>
        </w:rPr>
        <w:t xml:space="preserve">. But that </w:t>
      </w:r>
      <w:r w:rsidRPr="00130F8E">
        <w:rPr>
          <w:rStyle w:val="Emphasis"/>
          <w:highlight w:val="green"/>
        </w:rPr>
        <w:t>avoidance</w:t>
      </w:r>
      <w:r w:rsidRPr="00130F8E">
        <w:rPr>
          <w:rStyle w:val="StyleUnderline"/>
          <w:highlight w:val="green"/>
        </w:rPr>
        <w:t xml:space="preserve"> is </w:t>
      </w:r>
      <w:r w:rsidRPr="00130F8E">
        <w:rPr>
          <w:rStyle w:val="Emphasis"/>
          <w:highlight w:val="green"/>
        </w:rPr>
        <w:t>no longer possible</w:t>
      </w:r>
      <w:r w:rsidRPr="00172239">
        <w:rPr>
          <w:sz w:val="16"/>
        </w:rPr>
        <w:t>.</w:t>
      </w:r>
    </w:p>
    <w:p w14:paraId="542E5CED" w14:textId="77777777" w:rsidR="00104A0A" w:rsidRPr="00172239" w:rsidRDefault="00104A0A" w:rsidP="00104A0A">
      <w:pPr>
        <w:rPr>
          <w:sz w:val="16"/>
        </w:rPr>
      </w:pPr>
      <w:r w:rsidRPr="00172239">
        <w:rPr>
          <w:sz w:val="16"/>
        </w:rPr>
        <w:t xml:space="preserve">President </w:t>
      </w:r>
      <w:r w:rsidRPr="00172239">
        <w:rPr>
          <w:rStyle w:val="StyleUnderline"/>
        </w:rPr>
        <w:t>Trump fired</w:t>
      </w:r>
      <w:r w:rsidRPr="00172239">
        <w:rPr>
          <w:sz w:val="16"/>
        </w:rPr>
        <w:t xml:space="preserve"> a </w:t>
      </w:r>
      <w:r w:rsidRPr="00172239">
        <w:rPr>
          <w:rStyle w:val="StyleUnderline"/>
        </w:rPr>
        <w:t>member of</w:t>
      </w:r>
      <w:r w:rsidRPr="00172239">
        <w:rPr>
          <w:sz w:val="16"/>
        </w:rPr>
        <w:t xml:space="preserve"> the </w:t>
      </w:r>
      <w:r w:rsidRPr="00172239">
        <w:rPr>
          <w:rStyle w:val="StyleUnderline"/>
        </w:rPr>
        <w:t>National Labor Relations Board without showing cause</w:t>
      </w:r>
      <w:r w:rsidRPr="00172239">
        <w:rPr>
          <w:sz w:val="16"/>
        </w:rPr>
        <w:t>. Trump argued that the removal protections in the National Labor Relations Act are "inconsistent with the vesting of the executive Power in the President." The fired member, Gwynne Wilcox, has challenged her removal. This case allows Trump to directly challenge Humphrey's Executor. The District Court (Judge Howell) and the inevitable D.C. Circuit panel will be bound by that precedent, so there will be no surprises below.</w:t>
      </w:r>
    </w:p>
    <w:p w14:paraId="11AFCFA2" w14:textId="77777777" w:rsidR="00104A0A" w:rsidRPr="00172239" w:rsidRDefault="00104A0A" w:rsidP="00104A0A">
      <w:pPr>
        <w:rPr>
          <w:sz w:val="16"/>
        </w:rPr>
      </w:pPr>
      <w:r w:rsidRPr="00172239">
        <w:rPr>
          <w:sz w:val="16"/>
        </w:rPr>
        <w:t xml:space="preserve">What happens at First Street? The Supreme Court could simply deny review, given that there is a binding, on-point precedent. </w:t>
      </w:r>
      <w:r w:rsidRPr="00172239">
        <w:rPr>
          <w:rStyle w:val="StyleUnderline"/>
        </w:rPr>
        <w:t>I am</w:t>
      </w:r>
      <w:r w:rsidRPr="00172239">
        <w:rPr>
          <w:sz w:val="16"/>
        </w:rPr>
        <w:t xml:space="preserve"> reasonably </w:t>
      </w:r>
      <w:r w:rsidRPr="00172239">
        <w:rPr>
          <w:rStyle w:val="StyleUnderline"/>
        </w:rPr>
        <w:t>confident</w:t>
      </w:r>
      <w:r w:rsidRPr="00172239">
        <w:rPr>
          <w:sz w:val="16"/>
        </w:rPr>
        <w:t xml:space="preserve"> that Justices </w:t>
      </w:r>
      <w:r w:rsidRPr="00130F8E">
        <w:rPr>
          <w:rStyle w:val="Emphasis"/>
          <w:highlight w:val="green"/>
        </w:rPr>
        <w:t>Thomas</w:t>
      </w:r>
      <w:r w:rsidRPr="00130F8E">
        <w:rPr>
          <w:rStyle w:val="StyleUnderline"/>
          <w:highlight w:val="green"/>
        </w:rPr>
        <w:t xml:space="preserve">, </w:t>
      </w:r>
      <w:r w:rsidRPr="00130F8E">
        <w:rPr>
          <w:rStyle w:val="Emphasis"/>
          <w:highlight w:val="green"/>
        </w:rPr>
        <w:t>Alito</w:t>
      </w:r>
      <w:r w:rsidRPr="00172239">
        <w:rPr>
          <w:rStyle w:val="StyleUnderline"/>
        </w:rPr>
        <w:t xml:space="preserve">, and </w:t>
      </w:r>
      <w:r w:rsidRPr="00130F8E">
        <w:rPr>
          <w:rStyle w:val="Emphasis"/>
          <w:highlight w:val="green"/>
        </w:rPr>
        <w:t>Gorsuch</w:t>
      </w:r>
      <w:r w:rsidRPr="00172239">
        <w:rPr>
          <w:sz w:val="16"/>
        </w:rPr>
        <w:t xml:space="preserve"> </w:t>
      </w:r>
      <w:r w:rsidRPr="00172239">
        <w:rPr>
          <w:rStyle w:val="StyleUnderline"/>
        </w:rPr>
        <w:t>will</w:t>
      </w:r>
      <w:r w:rsidRPr="00172239">
        <w:rPr>
          <w:sz w:val="16"/>
        </w:rPr>
        <w:t xml:space="preserve"> vote to </w:t>
      </w:r>
      <w:r w:rsidRPr="00172239">
        <w:rPr>
          <w:rStyle w:val="StyleUnderline"/>
        </w:rPr>
        <w:t>grant cert</w:t>
      </w:r>
      <w:r w:rsidRPr="00172239">
        <w:rPr>
          <w:sz w:val="16"/>
        </w:rPr>
        <w:t xml:space="preserve">. For reasons I'll explain below, Chief Justice Roberts and Justice Barrett will want nothing to do with this case. </w:t>
      </w:r>
      <w:r w:rsidRPr="00172239">
        <w:rPr>
          <w:rStyle w:val="StyleUnderline"/>
        </w:rPr>
        <w:t xml:space="preserve">Who will be the fourth </w:t>
      </w:r>
      <w:r w:rsidRPr="00130F8E">
        <w:rPr>
          <w:rStyle w:val="Emphasis"/>
          <w:highlight w:val="green"/>
        </w:rPr>
        <w:t>vote for cert</w:t>
      </w:r>
      <w:r w:rsidRPr="00172239">
        <w:rPr>
          <w:rStyle w:val="StyleUnderline"/>
        </w:rPr>
        <w:t>?</w:t>
      </w:r>
      <w:r w:rsidRPr="00172239">
        <w:rPr>
          <w:sz w:val="16"/>
        </w:rPr>
        <w:t xml:space="preserve"> Justice </w:t>
      </w:r>
      <w:r w:rsidRPr="00172239">
        <w:rPr>
          <w:rStyle w:val="Emphasis"/>
        </w:rPr>
        <w:t>Kavanaugh</w:t>
      </w:r>
      <w:r w:rsidRPr="00172239">
        <w:rPr>
          <w:sz w:val="16"/>
        </w:rPr>
        <w:t>.</w:t>
      </w:r>
    </w:p>
    <w:p w14:paraId="20BD4408" w14:textId="77777777" w:rsidR="00104A0A" w:rsidRPr="00172239" w:rsidRDefault="00104A0A" w:rsidP="00104A0A">
      <w:pPr>
        <w:rPr>
          <w:sz w:val="16"/>
        </w:rPr>
      </w:pPr>
      <w:r w:rsidRPr="00172239">
        <w:rPr>
          <w:sz w:val="16"/>
        </w:rPr>
        <w:t xml:space="preserve">This </w:t>
      </w:r>
      <w:r w:rsidRPr="00172239">
        <w:rPr>
          <w:rStyle w:val="StyleUnderline"/>
        </w:rPr>
        <w:t>vote</w:t>
      </w:r>
      <w:r w:rsidRPr="00172239">
        <w:rPr>
          <w:sz w:val="16"/>
        </w:rPr>
        <w:t xml:space="preserve"> would be the most consequential </w:t>
      </w:r>
      <w:r w:rsidRPr="00172239">
        <w:rPr>
          <w:rStyle w:val="Emphasis"/>
        </w:rPr>
        <w:t>cert vote</w:t>
      </w:r>
      <w:r w:rsidRPr="00172239">
        <w:rPr>
          <w:sz w:val="16"/>
        </w:rPr>
        <w:t xml:space="preserve"> Justice Kavanaugh will ever cast. Way back in 2008, then-Judge Kavanaugh wrote in Free Enterprise Fund v. PCAOB (2008) that the D.C. Circuit should "hold the line and not allow encroachments on the President's removal power beyond what Humphrey's Executor and Morrison already permit." He repeated that same line in PHH Corporation v. CFPB (2018).</w:t>
      </w:r>
    </w:p>
    <w:p w14:paraId="17E7BA01" w14:textId="77777777" w:rsidR="00104A0A" w:rsidRPr="00172239" w:rsidRDefault="00104A0A" w:rsidP="00104A0A">
      <w:pPr>
        <w:rPr>
          <w:sz w:val="16"/>
        </w:rPr>
      </w:pPr>
      <w:r w:rsidRPr="00172239">
        <w:rPr>
          <w:sz w:val="16"/>
        </w:rPr>
        <w:t xml:space="preserve">I have to imagine that overruling Humphrey's Executor is something Justice Kavanaugh has thought about for some time. In 2018, the WSJ wrote, "Judge Brett </w:t>
      </w:r>
      <w:r w:rsidRPr="00130F8E">
        <w:rPr>
          <w:rStyle w:val="Emphasis"/>
          <w:highlight w:val="green"/>
        </w:rPr>
        <w:t>Kavanaugh</w:t>
      </w:r>
      <w:r w:rsidRPr="00172239">
        <w:rPr>
          <w:sz w:val="16"/>
        </w:rPr>
        <w:t xml:space="preserve">, now President Trump's nominee to the Supreme Court, has </w:t>
      </w:r>
      <w:r w:rsidRPr="00172239">
        <w:rPr>
          <w:rStyle w:val="Emphasis"/>
        </w:rPr>
        <w:t>signaled</w:t>
      </w:r>
      <w:r w:rsidRPr="00172239">
        <w:rPr>
          <w:rStyle w:val="StyleUnderline"/>
        </w:rPr>
        <w:t xml:space="preserve"> he would </w:t>
      </w:r>
      <w:r w:rsidRPr="00130F8E">
        <w:rPr>
          <w:rStyle w:val="Emphasis"/>
          <w:highlight w:val="green"/>
        </w:rPr>
        <w:t>like to overturn</w:t>
      </w:r>
      <w:r w:rsidRPr="00172239">
        <w:rPr>
          <w:rStyle w:val="StyleUnderline"/>
        </w:rPr>
        <w:t xml:space="preserve"> the precedent set in the case, </w:t>
      </w:r>
      <w:r w:rsidRPr="00130F8E">
        <w:rPr>
          <w:rStyle w:val="Emphasis"/>
          <w:highlight w:val="green"/>
        </w:rPr>
        <w:t>Humphrey's</w:t>
      </w:r>
      <w:r w:rsidRPr="00172239">
        <w:rPr>
          <w:rStyle w:val="Emphasis"/>
        </w:rPr>
        <w:t xml:space="preserve"> Executor</w:t>
      </w:r>
      <w:r w:rsidRPr="00172239">
        <w:rPr>
          <w:sz w:val="16"/>
        </w:rPr>
        <w:t xml:space="preserve"> v. U.S." By contrast, Chris Walker thought Kavanaugh would not overrule the precedent. Then again, Walker suggested that Kavanaugh would be solicitous to Chevron, and we all know how that turned out in Loper Bright. Kavanaugh's chance to overrule Humphrey's Executor will come soon enough.</w:t>
      </w:r>
    </w:p>
    <w:p w14:paraId="2FD77CB3" w14:textId="77777777" w:rsidR="00104A0A" w:rsidRPr="00172239" w:rsidRDefault="00104A0A" w:rsidP="00104A0A">
      <w:pPr>
        <w:rPr>
          <w:sz w:val="16"/>
        </w:rPr>
      </w:pPr>
      <w:r w:rsidRPr="00172239">
        <w:rPr>
          <w:rStyle w:val="StyleUnderline"/>
        </w:rPr>
        <w:t>But</w:t>
      </w:r>
      <w:r w:rsidRPr="00172239">
        <w:rPr>
          <w:sz w:val="16"/>
        </w:rPr>
        <w:t xml:space="preserve"> Justice </w:t>
      </w:r>
      <w:r w:rsidRPr="00172239">
        <w:rPr>
          <w:rStyle w:val="StyleUnderline"/>
        </w:rPr>
        <w:t xml:space="preserve">Kavanaugh only gets us to four votes. </w:t>
      </w:r>
      <w:r w:rsidRPr="00130F8E">
        <w:rPr>
          <w:rStyle w:val="StyleUnderline"/>
          <w:highlight w:val="green"/>
        </w:rPr>
        <w:t>What about</w:t>
      </w:r>
      <w:r w:rsidRPr="00172239">
        <w:rPr>
          <w:sz w:val="16"/>
        </w:rPr>
        <w:t xml:space="preserve"> Chief Justice </w:t>
      </w:r>
      <w:r w:rsidRPr="00130F8E">
        <w:rPr>
          <w:rStyle w:val="Emphasis"/>
          <w:highlight w:val="green"/>
        </w:rPr>
        <w:t>Roberts</w:t>
      </w:r>
      <w:r w:rsidRPr="00130F8E">
        <w:rPr>
          <w:rStyle w:val="StyleUnderline"/>
          <w:highlight w:val="green"/>
        </w:rPr>
        <w:t xml:space="preserve"> and</w:t>
      </w:r>
      <w:r w:rsidRPr="00172239">
        <w:rPr>
          <w:sz w:val="16"/>
        </w:rPr>
        <w:t xml:space="preserve"> Justice </w:t>
      </w:r>
      <w:r w:rsidRPr="00130F8E">
        <w:rPr>
          <w:rStyle w:val="Emphasis"/>
          <w:highlight w:val="green"/>
        </w:rPr>
        <w:t>Barrett?</w:t>
      </w:r>
      <w:r w:rsidRPr="00172239">
        <w:rPr>
          <w:sz w:val="16"/>
        </w:rPr>
        <w:t xml:space="preserve"> Let's start with the Chief.</w:t>
      </w:r>
    </w:p>
    <w:p w14:paraId="78D7ABAD" w14:textId="77777777" w:rsidR="00104A0A" w:rsidRPr="00172239" w:rsidRDefault="00104A0A" w:rsidP="00104A0A">
      <w:pPr>
        <w:rPr>
          <w:sz w:val="16"/>
        </w:rPr>
      </w:pPr>
      <w:r w:rsidRPr="00172239">
        <w:rPr>
          <w:rStyle w:val="StyleUnderline"/>
        </w:rPr>
        <w:t>Roberts</w:t>
      </w:r>
      <w:r w:rsidRPr="00172239">
        <w:rPr>
          <w:sz w:val="16"/>
        </w:rPr>
        <w:t xml:space="preserve">, like Kavanaugh, came of age after Morrison v. Olson. Humphrey's Executor, much like Roe v. Wade, was the sort of precedent that Reagan wunderkinds dreamed about overruling. Roberts did not need to overrule Humphrey's Executor in Seila Law, so he didn't. But </w:t>
      </w:r>
      <w:r w:rsidRPr="00172239">
        <w:rPr>
          <w:rStyle w:val="StyleUnderline"/>
        </w:rPr>
        <w:t xml:space="preserve">what happened </w:t>
      </w:r>
      <w:r w:rsidRPr="00130F8E">
        <w:rPr>
          <w:rStyle w:val="StyleUnderline"/>
          <w:highlight w:val="green"/>
        </w:rPr>
        <w:t>with Dobbs</w:t>
      </w:r>
      <w:r w:rsidRPr="00E90941">
        <w:rPr>
          <w:rStyle w:val="StyleUnderline"/>
        </w:rPr>
        <w:t xml:space="preserve">? </w:t>
      </w:r>
      <w:r w:rsidRPr="00130F8E">
        <w:rPr>
          <w:rStyle w:val="StyleUnderline"/>
          <w:highlight w:val="green"/>
        </w:rPr>
        <w:t xml:space="preserve">Roberts </w:t>
      </w:r>
      <w:r w:rsidRPr="00130F8E">
        <w:rPr>
          <w:rStyle w:val="Emphasis"/>
          <w:highlight w:val="green"/>
        </w:rPr>
        <w:t>blinked</w:t>
      </w:r>
      <w:r w:rsidRPr="00B3172A">
        <w:rPr>
          <w:rStyle w:val="StyleUnderline"/>
        </w:rPr>
        <w:t xml:space="preserve">. </w:t>
      </w:r>
      <w:r w:rsidRPr="00172239">
        <w:rPr>
          <w:rStyle w:val="StyleUnderline"/>
        </w:rPr>
        <w:t xml:space="preserve">He </w:t>
      </w:r>
      <w:r w:rsidRPr="00B3172A">
        <w:rPr>
          <w:rStyle w:val="StyleUnderline"/>
        </w:rPr>
        <w:t>made up</w:t>
      </w:r>
      <w:r w:rsidRPr="00B3172A">
        <w:rPr>
          <w:sz w:val="16"/>
        </w:rPr>
        <w:t xml:space="preserve"> this </w:t>
      </w:r>
      <w:r w:rsidRPr="00B3172A">
        <w:rPr>
          <w:rStyle w:val="StyleUnderline"/>
        </w:rPr>
        <w:t xml:space="preserve">bizarre fifteen-week test that made a </w:t>
      </w:r>
      <w:r w:rsidRPr="00B3172A">
        <w:rPr>
          <w:rStyle w:val="Emphasis"/>
        </w:rPr>
        <w:t>hash</w:t>
      </w:r>
      <w:r w:rsidRPr="00B3172A">
        <w:rPr>
          <w:rStyle w:val="StyleUnderline"/>
        </w:rPr>
        <w:t xml:space="preserve"> out of </w:t>
      </w:r>
      <w:r w:rsidRPr="00B3172A">
        <w:rPr>
          <w:rStyle w:val="Emphasis"/>
        </w:rPr>
        <w:t>precedent</w:t>
      </w:r>
      <w:r w:rsidRPr="00B3172A">
        <w:rPr>
          <w:sz w:val="16"/>
        </w:rPr>
        <w:t xml:space="preserve">. </w:t>
      </w:r>
      <w:r w:rsidRPr="00B3172A">
        <w:rPr>
          <w:rStyle w:val="StyleUnderline"/>
        </w:rPr>
        <w:t>It was</w:t>
      </w:r>
      <w:r w:rsidRPr="00B3172A">
        <w:rPr>
          <w:sz w:val="16"/>
        </w:rPr>
        <w:t xml:space="preserve"> such </w:t>
      </w:r>
      <w:r w:rsidRPr="00B3172A">
        <w:rPr>
          <w:rStyle w:val="StyleUnderline"/>
        </w:rPr>
        <w:t xml:space="preserve">a </w:t>
      </w:r>
      <w:r w:rsidRPr="00B3172A">
        <w:rPr>
          <w:rStyle w:val="Emphasis"/>
        </w:rPr>
        <w:t>weak opinion</w:t>
      </w:r>
      <w:r w:rsidRPr="00B3172A">
        <w:rPr>
          <w:sz w:val="16"/>
        </w:rPr>
        <w:t xml:space="preserve"> that we won't even bother including</w:t>
      </w:r>
      <w:r w:rsidRPr="00172239">
        <w:rPr>
          <w:sz w:val="16"/>
        </w:rPr>
        <w:t xml:space="preserve"> it in the next edition of the casebook. </w:t>
      </w:r>
      <w:r w:rsidRPr="00172239">
        <w:rPr>
          <w:rStyle w:val="StyleUnderline"/>
        </w:rPr>
        <w:t xml:space="preserve">Roberts </w:t>
      </w:r>
      <w:r w:rsidRPr="00172239">
        <w:rPr>
          <w:rStyle w:val="Emphasis"/>
        </w:rPr>
        <w:t>thought</w:t>
      </w:r>
      <w:r w:rsidRPr="00172239">
        <w:rPr>
          <w:rStyle w:val="StyleUnderline"/>
        </w:rPr>
        <w:t xml:space="preserve"> he was </w:t>
      </w:r>
      <w:r w:rsidRPr="00130F8E">
        <w:rPr>
          <w:rStyle w:val="Emphasis"/>
          <w:highlight w:val="green"/>
        </w:rPr>
        <w:t>avoiding controversy</w:t>
      </w:r>
      <w:r w:rsidRPr="00172239">
        <w:rPr>
          <w:sz w:val="16"/>
        </w:rPr>
        <w:t xml:space="preserve">, </w:t>
      </w:r>
      <w:r w:rsidRPr="00172239">
        <w:rPr>
          <w:rStyle w:val="StyleUnderline"/>
        </w:rPr>
        <w:t>but in</w:t>
      </w:r>
      <w:r w:rsidRPr="00172239">
        <w:rPr>
          <w:sz w:val="16"/>
        </w:rPr>
        <w:t xml:space="preserve"> the </w:t>
      </w:r>
      <w:r w:rsidRPr="00172239">
        <w:rPr>
          <w:rStyle w:val="StyleUnderline"/>
        </w:rPr>
        <w:t xml:space="preserve">process put out a totally </w:t>
      </w:r>
      <w:r w:rsidRPr="00172239">
        <w:rPr>
          <w:rStyle w:val="Emphasis"/>
        </w:rPr>
        <w:t>forgettable concurrence</w:t>
      </w:r>
      <w:r w:rsidRPr="00172239">
        <w:rPr>
          <w:sz w:val="16"/>
        </w:rPr>
        <w:t>. Certainly not a ruling for the ages.</w:t>
      </w:r>
    </w:p>
    <w:p w14:paraId="04E20516" w14:textId="77777777" w:rsidR="00104A0A" w:rsidRPr="00172239" w:rsidRDefault="00104A0A" w:rsidP="00104A0A">
      <w:pPr>
        <w:rPr>
          <w:sz w:val="16"/>
        </w:rPr>
      </w:pPr>
      <w:r w:rsidRPr="00172239">
        <w:rPr>
          <w:rStyle w:val="StyleUnderline"/>
        </w:rPr>
        <w:t xml:space="preserve">I suspect </w:t>
      </w:r>
      <w:r w:rsidRPr="00B3172A">
        <w:rPr>
          <w:rStyle w:val="Emphasis"/>
        </w:rPr>
        <w:t>Roberts</w:t>
      </w:r>
      <w:r w:rsidRPr="00172239">
        <w:rPr>
          <w:rStyle w:val="StyleUnderline"/>
        </w:rPr>
        <w:t xml:space="preserve"> would do much the </w:t>
      </w:r>
      <w:r w:rsidRPr="00172239">
        <w:rPr>
          <w:rStyle w:val="Emphasis"/>
        </w:rPr>
        <w:t>same</w:t>
      </w:r>
      <w:r w:rsidRPr="00B3172A">
        <w:rPr>
          <w:rStyle w:val="StyleUnderline"/>
        </w:rPr>
        <w:t xml:space="preserve"> in </w:t>
      </w:r>
      <w:r w:rsidRPr="00B3172A">
        <w:rPr>
          <w:rStyle w:val="Emphasis"/>
        </w:rPr>
        <w:t>Wilcox v. Trump</w:t>
      </w:r>
      <w:r w:rsidRPr="00B3172A">
        <w:rPr>
          <w:rStyle w:val="StyleUnderline"/>
        </w:rPr>
        <w:t>. When</w:t>
      </w:r>
      <w:r w:rsidRPr="00172239">
        <w:rPr>
          <w:rStyle w:val="StyleUnderline"/>
        </w:rPr>
        <w:t xml:space="preserve"> presented with</w:t>
      </w:r>
      <w:r w:rsidRPr="00172239">
        <w:rPr>
          <w:sz w:val="16"/>
        </w:rPr>
        <w:t xml:space="preserve"> the </w:t>
      </w:r>
      <w:r w:rsidRPr="00172239">
        <w:rPr>
          <w:rStyle w:val="StyleUnderline"/>
        </w:rPr>
        <w:t xml:space="preserve">opportunity to </w:t>
      </w:r>
      <w:r w:rsidRPr="00172239">
        <w:rPr>
          <w:rStyle w:val="Emphasis"/>
        </w:rPr>
        <w:t>catch</w:t>
      </w:r>
      <w:r w:rsidRPr="00172239">
        <w:rPr>
          <w:rStyle w:val="StyleUnderline"/>
        </w:rPr>
        <w:t xml:space="preserve"> his </w:t>
      </w:r>
      <w:r w:rsidRPr="00172239">
        <w:rPr>
          <w:rStyle w:val="Emphasis"/>
        </w:rPr>
        <w:t>white whale</w:t>
      </w:r>
      <w:r w:rsidRPr="00172239">
        <w:rPr>
          <w:rStyle w:val="StyleUnderline"/>
        </w:rPr>
        <w:t xml:space="preserve">, he </w:t>
      </w:r>
      <w:r w:rsidRPr="00172239">
        <w:rPr>
          <w:rStyle w:val="Emphasis"/>
        </w:rPr>
        <w:t>won't</w:t>
      </w:r>
      <w:r w:rsidRPr="00172239">
        <w:rPr>
          <w:sz w:val="16"/>
        </w:rPr>
        <w:t xml:space="preserve">. If there was any other Republican president, Roberts would not hesitate to overrule Humphrey's Executor. While overruling Roe created something of a backlash, most Americans don't know the NLRB from the YMCA. Gutting the for-cause protections would make no appreciable difference in people's lives. </w:t>
      </w:r>
      <w:r w:rsidRPr="00172239">
        <w:rPr>
          <w:rStyle w:val="StyleUnderline"/>
        </w:rPr>
        <w:t>It would be a freebie! But not with Trump</w:t>
      </w:r>
      <w:r w:rsidRPr="00172239">
        <w:rPr>
          <w:sz w:val="16"/>
        </w:rPr>
        <w:t xml:space="preserve">. Roberts will not be seen as surrendering to Donald Trump's hostile takeover of the federal government. The Chief Justice will not save DOGE as a tax. </w:t>
      </w:r>
      <w:r w:rsidRPr="00172239">
        <w:rPr>
          <w:rStyle w:val="StyleUnderline"/>
        </w:rPr>
        <w:t xml:space="preserve">My prediction is that </w:t>
      </w:r>
      <w:r w:rsidRPr="00130F8E">
        <w:rPr>
          <w:rStyle w:val="Emphasis"/>
          <w:highlight w:val="green"/>
        </w:rPr>
        <w:t>Roberts</w:t>
      </w:r>
      <w:r w:rsidRPr="00130F8E">
        <w:rPr>
          <w:rStyle w:val="StyleUnderline"/>
          <w:highlight w:val="green"/>
        </w:rPr>
        <w:t xml:space="preserve"> will </w:t>
      </w:r>
      <w:r w:rsidRPr="00130F8E">
        <w:rPr>
          <w:rStyle w:val="Emphasis"/>
          <w:highlight w:val="green"/>
        </w:rPr>
        <w:t>vote</w:t>
      </w:r>
      <w:r w:rsidRPr="00130F8E">
        <w:rPr>
          <w:rStyle w:val="StyleUnderline"/>
          <w:highlight w:val="green"/>
        </w:rPr>
        <w:t xml:space="preserve"> to </w:t>
      </w:r>
      <w:r w:rsidRPr="00130F8E">
        <w:rPr>
          <w:rStyle w:val="Emphasis"/>
          <w:highlight w:val="green"/>
        </w:rPr>
        <w:t>reaffirm Humphrey's</w:t>
      </w:r>
      <w:r w:rsidRPr="00B3172A">
        <w:rPr>
          <w:rStyle w:val="Emphasis"/>
        </w:rPr>
        <w:t xml:space="preserve"> Executor</w:t>
      </w:r>
      <w:r w:rsidRPr="00B3172A">
        <w:rPr>
          <w:rStyle w:val="StyleUnderline"/>
        </w:rPr>
        <w:t>,</w:t>
      </w:r>
      <w:r w:rsidRPr="00172239">
        <w:rPr>
          <w:sz w:val="16"/>
        </w:rPr>
        <w:t xml:space="preserve"> and in the process say some meaningless things about the separation of powers.</w:t>
      </w:r>
    </w:p>
    <w:p w14:paraId="6DE9CC92" w14:textId="77777777" w:rsidR="00104A0A" w:rsidRPr="00172239" w:rsidRDefault="00104A0A" w:rsidP="00104A0A">
      <w:pPr>
        <w:rPr>
          <w:sz w:val="16"/>
        </w:rPr>
      </w:pPr>
      <w:r w:rsidRPr="00172239">
        <w:rPr>
          <w:rStyle w:val="StyleUnderline"/>
        </w:rPr>
        <w:t>What about</w:t>
      </w:r>
      <w:r w:rsidRPr="00172239">
        <w:rPr>
          <w:sz w:val="16"/>
        </w:rPr>
        <w:t xml:space="preserve"> Justice </w:t>
      </w:r>
      <w:r w:rsidRPr="00130F8E">
        <w:rPr>
          <w:rStyle w:val="Emphasis"/>
          <w:highlight w:val="green"/>
        </w:rPr>
        <w:t>Barrett</w:t>
      </w:r>
      <w:r w:rsidRPr="00172239">
        <w:rPr>
          <w:rStyle w:val="StyleUnderline"/>
        </w:rPr>
        <w:t>?</w:t>
      </w:r>
      <w:r w:rsidRPr="00172239">
        <w:rPr>
          <w:sz w:val="16"/>
        </w:rPr>
        <w:t xml:space="preserve"> I think </w:t>
      </w:r>
      <w:r w:rsidRPr="00DC53D4">
        <w:rPr>
          <w:rStyle w:val="StyleUnderline"/>
        </w:rPr>
        <w:t>she will see</w:t>
      </w:r>
      <w:r w:rsidRPr="00DC53D4">
        <w:rPr>
          <w:sz w:val="16"/>
        </w:rPr>
        <w:t xml:space="preserve"> the </w:t>
      </w:r>
      <w:r w:rsidRPr="00B3172A">
        <w:rPr>
          <w:rStyle w:val="Emphasis"/>
        </w:rPr>
        <w:t>stare decisis value</w:t>
      </w:r>
      <w:r w:rsidRPr="00172239">
        <w:rPr>
          <w:rStyle w:val="StyleUnderline"/>
        </w:rPr>
        <w:t xml:space="preserve"> of </w:t>
      </w:r>
      <w:r w:rsidRPr="00B3172A">
        <w:rPr>
          <w:rStyle w:val="Emphasis"/>
        </w:rPr>
        <w:t>Humphrey's Executor</w:t>
      </w:r>
      <w:r w:rsidRPr="00172239">
        <w:rPr>
          <w:rStyle w:val="StyleUnderline"/>
        </w:rPr>
        <w:t xml:space="preserve"> as </w:t>
      </w:r>
      <w:r w:rsidRPr="00B3172A">
        <w:rPr>
          <w:rStyle w:val="Emphasis"/>
        </w:rPr>
        <w:t>too strong</w:t>
      </w:r>
      <w:r w:rsidRPr="00172239">
        <w:rPr>
          <w:sz w:val="16"/>
        </w:rPr>
        <w:t xml:space="preserve">. She will say that </w:t>
      </w:r>
      <w:r w:rsidRPr="00172239">
        <w:rPr>
          <w:rStyle w:val="StyleUnderline"/>
        </w:rPr>
        <w:t xml:space="preserve">as a matter of first impression, she </w:t>
      </w:r>
      <w:r w:rsidRPr="00B3172A">
        <w:rPr>
          <w:rStyle w:val="StyleUnderline"/>
        </w:rPr>
        <w:t xml:space="preserve">might </w:t>
      </w:r>
      <w:r w:rsidRPr="00130F8E">
        <w:rPr>
          <w:rStyle w:val="StyleUnderline"/>
          <w:highlight w:val="green"/>
        </w:rPr>
        <w:t>decide</w:t>
      </w:r>
      <w:r w:rsidRPr="00172239">
        <w:rPr>
          <w:rStyle w:val="StyleUnderline"/>
        </w:rPr>
        <w:t xml:space="preserve"> </w:t>
      </w:r>
      <w:r w:rsidRPr="00B3172A">
        <w:rPr>
          <w:rStyle w:val="StyleUnderline"/>
        </w:rPr>
        <w:t>the case differently</w:t>
      </w:r>
      <w:r w:rsidRPr="00B3172A">
        <w:rPr>
          <w:sz w:val="16"/>
        </w:rPr>
        <w:t xml:space="preserve"> (with a cf. footnote citing all of the anti-removal scholarship), </w:t>
      </w:r>
      <w:r w:rsidRPr="00B3172A">
        <w:rPr>
          <w:rStyle w:val="StyleUnderline"/>
        </w:rPr>
        <w:t>but</w:t>
      </w:r>
      <w:r w:rsidRPr="007D7EDD">
        <w:rPr>
          <w:rStyle w:val="StyleUnderline"/>
        </w:rPr>
        <w:t xml:space="preserve"> given</w:t>
      </w:r>
      <w:r w:rsidRPr="007D7EDD">
        <w:rPr>
          <w:sz w:val="16"/>
        </w:rPr>
        <w:t xml:space="preserve"> nine decades</w:t>
      </w:r>
      <w:r w:rsidRPr="00172239">
        <w:rPr>
          <w:sz w:val="16"/>
        </w:rPr>
        <w:t xml:space="preserve"> of </w:t>
      </w:r>
      <w:r w:rsidRPr="00172239">
        <w:rPr>
          <w:rStyle w:val="StyleUnderline"/>
        </w:rPr>
        <w:t>precedent</w:t>
      </w:r>
      <w:r w:rsidRPr="00172239">
        <w:rPr>
          <w:sz w:val="16"/>
        </w:rPr>
        <w:t xml:space="preserve">, the </w:t>
      </w:r>
      <w:r w:rsidRPr="00130F8E">
        <w:rPr>
          <w:rStyle w:val="Emphasis"/>
          <w:highlight w:val="green"/>
        </w:rPr>
        <w:t>reliance interests</w:t>
      </w:r>
      <w:r w:rsidRPr="00130F8E">
        <w:rPr>
          <w:rStyle w:val="StyleUnderline"/>
          <w:highlight w:val="green"/>
        </w:rPr>
        <w:t xml:space="preserve"> are</w:t>
      </w:r>
      <w:r w:rsidRPr="00172239">
        <w:rPr>
          <w:rStyle w:val="StyleUnderline"/>
        </w:rPr>
        <w:t xml:space="preserve"> too </w:t>
      </w:r>
      <w:r w:rsidRPr="00130F8E">
        <w:rPr>
          <w:rStyle w:val="Emphasis"/>
          <w:highlight w:val="green"/>
        </w:rPr>
        <w:t>weighty</w:t>
      </w:r>
      <w:r w:rsidRPr="00172239">
        <w:rPr>
          <w:rStyle w:val="StyleUnderline"/>
        </w:rPr>
        <w:t xml:space="preserve">. And </w:t>
      </w:r>
      <w:r w:rsidRPr="00130F8E">
        <w:rPr>
          <w:rStyle w:val="StyleUnderline"/>
          <w:highlight w:val="green"/>
        </w:rPr>
        <w:t xml:space="preserve">by a </w:t>
      </w:r>
      <w:r w:rsidRPr="00130F8E">
        <w:rPr>
          <w:rStyle w:val="Emphasis"/>
          <w:highlight w:val="green"/>
        </w:rPr>
        <w:t>5-4 vote</w:t>
      </w:r>
      <w:r w:rsidRPr="00172239">
        <w:rPr>
          <w:rStyle w:val="StyleUnderline"/>
        </w:rPr>
        <w:t xml:space="preserve">, the </w:t>
      </w:r>
      <w:r w:rsidRPr="007D7EDD">
        <w:rPr>
          <w:rStyle w:val="Emphasis"/>
        </w:rPr>
        <w:t>Roberts</w:t>
      </w:r>
      <w:r w:rsidRPr="00172239">
        <w:rPr>
          <w:rStyle w:val="Emphasis"/>
        </w:rPr>
        <w:t xml:space="preserve"> </w:t>
      </w:r>
      <w:r w:rsidRPr="00130F8E">
        <w:rPr>
          <w:rStyle w:val="Emphasis"/>
          <w:highlight w:val="green"/>
        </w:rPr>
        <w:t>Court</w:t>
      </w:r>
      <w:r w:rsidRPr="00130F8E">
        <w:rPr>
          <w:rStyle w:val="StyleUnderline"/>
          <w:highlight w:val="green"/>
        </w:rPr>
        <w:t xml:space="preserve"> will </w:t>
      </w:r>
      <w:r w:rsidRPr="00130F8E">
        <w:rPr>
          <w:rStyle w:val="Emphasis"/>
          <w:highlight w:val="green"/>
        </w:rPr>
        <w:t>save independent agencies</w:t>
      </w:r>
      <w:r w:rsidRPr="00130F8E">
        <w:rPr>
          <w:sz w:val="16"/>
          <w:highlight w:val="green"/>
        </w:rPr>
        <w:t>.</w:t>
      </w:r>
    </w:p>
    <w:p w14:paraId="3D59E3FE" w14:textId="77777777" w:rsidR="00104A0A" w:rsidRDefault="00104A0A" w:rsidP="00104A0A">
      <w:pPr>
        <w:rPr>
          <w:sz w:val="16"/>
        </w:rPr>
      </w:pPr>
      <w:r w:rsidRPr="00172239">
        <w:rPr>
          <w:sz w:val="16"/>
        </w:rPr>
        <w:t xml:space="preserve">The </w:t>
      </w:r>
      <w:r w:rsidRPr="00172239">
        <w:rPr>
          <w:rStyle w:val="StyleUnderline"/>
        </w:rPr>
        <w:t>Hughes Court repudiated FDR</w:t>
      </w:r>
      <w:r w:rsidRPr="00172239">
        <w:rPr>
          <w:sz w:val="16"/>
        </w:rPr>
        <w:t xml:space="preserve"> in Humphrey's Executor, </w:t>
      </w:r>
      <w:r w:rsidRPr="00172239">
        <w:rPr>
          <w:rStyle w:val="StyleUnderline"/>
        </w:rPr>
        <w:t>and the Roberts Court will repudiate Trump by maintaining Humphrey's Executor</w:t>
      </w:r>
      <w:r w:rsidRPr="00172239">
        <w:rPr>
          <w:sz w:val="16"/>
        </w:rPr>
        <w:t xml:space="preserve">. This </w:t>
      </w:r>
      <w:r w:rsidRPr="00130F8E">
        <w:rPr>
          <w:rStyle w:val="Emphasis"/>
          <w:highlight w:val="green"/>
        </w:rPr>
        <w:t>case</w:t>
      </w:r>
      <w:r w:rsidRPr="00130F8E">
        <w:rPr>
          <w:rStyle w:val="StyleUnderline"/>
          <w:highlight w:val="green"/>
        </w:rPr>
        <w:t xml:space="preserve"> will </w:t>
      </w:r>
      <w:r w:rsidRPr="00130F8E">
        <w:rPr>
          <w:rStyle w:val="Emphasis"/>
          <w:highlight w:val="green"/>
        </w:rPr>
        <w:t>not be based</w:t>
      </w:r>
      <w:r w:rsidRPr="00130F8E">
        <w:rPr>
          <w:rStyle w:val="StyleUnderline"/>
          <w:highlight w:val="green"/>
        </w:rPr>
        <w:t xml:space="preserve"> on</w:t>
      </w:r>
      <w:r w:rsidRPr="00172239">
        <w:rPr>
          <w:rStyle w:val="StyleUnderline"/>
        </w:rPr>
        <w:t xml:space="preserve"> the </w:t>
      </w:r>
      <w:r w:rsidRPr="00130F8E">
        <w:rPr>
          <w:rStyle w:val="Emphasis"/>
          <w:highlight w:val="green"/>
        </w:rPr>
        <w:t>s</w:t>
      </w:r>
      <w:r w:rsidRPr="00172239">
        <w:rPr>
          <w:rStyle w:val="StyleUnderline"/>
        </w:rPr>
        <w:t xml:space="preserve">eparation </w:t>
      </w:r>
      <w:r w:rsidRPr="00130F8E">
        <w:rPr>
          <w:rStyle w:val="Emphasis"/>
          <w:highlight w:val="green"/>
        </w:rPr>
        <w:t>o</w:t>
      </w:r>
      <w:r w:rsidRPr="00172239">
        <w:rPr>
          <w:rStyle w:val="StyleUnderline"/>
        </w:rPr>
        <w:t xml:space="preserve">f </w:t>
      </w:r>
      <w:r w:rsidRPr="00130F8E">
        <w:rPr>
          <w:rStyle w:val="Emphasis"/>
          <w:highlight w:val="green"/>
        </w:rPr>
        <w:t>p</w:t>
      </w:r>
      <w:r w:rsidRPr="00172239">
        <w:rPr>
          <w:rStyle w:val="StyleUnderline"/>
        </w:rPr>
        <w:t xml:space="preserve">owers, </w:t>
      </w:r>
      <w:r w:rsidRPr="00130F8E">
        <w:rPr>
          <w:rStyle w:val="StyleUnderline"/>
          <w:highlight w:val="green"/>
        </w:rPr>
        <w:t>but</w:t>
      </w:r>
      <w:r w:rsidRPr="00172239">
        <w:rPr>
          <w:rStyle w:val="StyleUnderline"/>
        </w:rPr>
        <w:t xml:space="preserve"> an </w:t>
      </w:r>
      <w:r w:rsidRPr="00172239">
        <w:rPr>
          <w:rStyle w:val="Emphasis"/>
        </w:rPr>
        <w:t>attempt</w:t>
      </w:r>
      <w:r w:rsidRPr="00172239">
        <w:rPr>
          <w:rStyle w:val="StyleUnderline"/>
        </w:rPr>
        <w:t xml:space="preserve"> to </w:t>
      </w:r>
      <w:r w:rsidRPr="00172239">
        <w:rPr>
          <w:rStyle w:val="Emphasis"/>
        </w:rPr>
        <w:t xml:space="preserve">separate the Court from </w:t>
      </w:r>
      <w:r w:rsidRPr="00130F8E">
        <w:rPr>
          <w:rStyle w:val="Emphasis"/>
          <w:highlight w:val="green"/>
        </w:rPr>
        <w:t>politics</w:t>
      </w:r>
      <w:r w:rsidRPr="00172239">
        <w:rPr>
          <w:sz w:val="16"/>
        </w:rPr>
        <w:t>.</w:t>
      </w:r>
    </w:p>
    <w:p w14:paraId="3C8C50EE" w14:textId="77777777" w:rsidR="00104A0A" w:rsidRPr="00B26033" w:rsidRDefault="00104A0A" w:rsidP="00104A0A">
      <w:pPr>
        <w:pStyle w:val="Heading4"/>
      </w:pPr>
      <w:bookmarkStart w:id="0" w:name="_Hlk212555054"/>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6E098324" w14:textId="77777777" w:rsidR="00104A0A" w:rsidRDefault="00104A0A" w:rsidP="00104A0A">
      <w:r w:rsidRPr="000D2C5D">
        <w:rPr>
          <w:rStyle w:val="Style13ptBold"/>
        </w:rPr>
        <w:t xml:space="preserve">Doerfler </w:t>
      </w:r>
      <w:r w:rsidRPr="000D2C5D">
        <w:rPr>
          <w:rStyle w:val="Style13ptBold"/>
          <w:b w:val="0"/>
          <w:bCs w:val="0"/>
        </w:rPr>
        <w:t>&amp; Moyn</w:t>
      </w:r>
      <w:r w:rsidRPr="000D2C5D">
        <w:rPr>
          <w:rStyle w:val="Style13ptBold"/>
        </w:rPr>
        <w:t xml:space="preserve">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7DF8DD42" w14:textId="77777777" w:rsidR="00104A0A" w:rsidRPr="00CB7018" w:rsidRDefault="00104A0A" w:rsidP="00104A0A">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4F4D1D71" w14:textId="77777777" w:rsidR="00104A0A" w:rsidRPr="00BC59DE" w:rsidRDefault="00104A0A" w:rsidP="00104A0A">
      <w:pPr>
        <w:rPr>
          <w:sz w:val="16"/>
          <w:szCs w:val="16"/>
        </w:rPr>
      </w:pPr>
      <w:r w:rsidRPr="00BC59DE">
        <w:rPr>
          <w:sz w:val="16"/>
          <w:szCs w:val="16"/>
        </w:rPr>
        <w:t>&lt;&lt;TEXT CONDENSED, NONE OMITTED&gt;&gt;</w:t>
      </w:r>
    </w:p>
    <w:p w14:paraId="5C6F6A9D" w14:textId="77777777" w:rsidR="00104A0A" w:rsidRPr="00B26033" w:rsidRDefault="00104A0A" w:rsidP="00104A0A">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3959FED3" w14:textId="77777777" w:rsidR="00104A0A" w:rsidRPr="00BC59DE" w:rsidRDefault="00104A0A" w:rsidP="00104A0A">
      <w:pPr>
        <w:rPr>
          <w:sz w:val="16"/>
          <w:szCs w:val="16"/>
        </w:rPr>
      </w:pPr>
      <w:r w:rsidRPr="00BC59DE">
        <w:rPr>
          <w:sz w:val="16"/>
          <w:szCs w:val="16"/>
        </w:rPr>
        <w:t xml:space="preserve">&lt;&lt;PARAGRAPHS RESUME&gt;&gt; </w:t>
      </w:r>
    </w:p>
    <w:p w14:paraId="4C91ACCF" w14:textId="77777777" w:rsidR="00104A0A" w:rsidRPr="00BC59DE" w:rsidRDefault="00104A0A" w:rsidP="00104A0A">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0B9F57F8" w14:textId="77777777" w:rsidR="00104A0A" w:rsidRPr="00BC59DE" w:rsidRDefault="00104A0A" w:rsidP="00104A0A">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7AFE859B" w14:textId="77777777" w:rsidR="00104A0A" w:rsidRPr="00BC59DE" w:rsidRDefault="00104A0A" w:rsidP="00104A0A">
      <w:pPr>
        <w:rPr>
          <w:sz w:val="16"/>
        </w:rPr>
      </w:pPr>
      <w:r w:rsidRPr="00BC59DE">
        <w:rPr>
          <w:sz w:val="16"/>
        </w:rPr>
        <w:t>&lt;&lt;TEXT CONDENSED, NONE OMITTED&gt;&gt;</w:t>
      </w:r>
    </w:p>
    <w:p w14:paraId="11587436" w14:textId="77777777" w:rsidR="00104A0A" w:rsidRPr="00BF0B50" w:rsidRDefault="00104A0A" w:rsidP="00104A0A">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096EFA7C" w14:textId="77777777" w:rsidR="00104A0A" w:rsidRDefault="00104A0A" w:rsidP="00104A0A">
      <w:pPr>
        <w:rPr>
          <w:sz w:val="14"/>
          <w:szCs w:val="14"/>
        </w:rPr>
      </w:pPr>
      <w:r>
        <w:rPr>
          <w:sz w:val="14"/>
          <w:szCs w:val="14"/>
        </w:rPr>
        <w:t>&lt;&lt;PARAGRAPHS RESUME&gt;&gt;</w:t>
      </w:r>
    </w:p>
    <w:p w14:paraId="018C29BD" w14:textId="77777777" w:rsidR="00104A0A" w:rsidRPr="00BF0B50" w:rsidRDefault="00104A0A" w:rsidP="00104A0A">
      <w:pPr>
        <w:rPr>
          <w:sz w:val="16"/>
        </w:rPr>
      </w:pPr>
      <w:r w:rsidRPr="00BF0B50">
        <w:rPr>
          <w:sz w:val="16"/>
        </w:rPr>
        <w:t xml:space="preserve">E. Pragmatism </w:t>
      </w:r>
    </w:p>
    <w:p w14:paraId="7929DE18" w14:textId="77777777" w:rsidR="00104A0A" w:rsidRPr="00BF0B50" w:rsidRDefault="00104A0A" w:rsidP="00104A0A">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563A45E4" w14:textId="77777777" w:rsidR="00104A0A" w:rsidRPr="00BF0B50" w:rsidRDefault="00104A0A" w:rsidP="00104A0A">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149814EC" w14:textId="77777777" w:rsidR="00104A0A" w:rsidRPr="00BF0B50" w:rsidRDefault="00104A0A" w:rsidP="00104A0A">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29675417" w14:textId="77777777" w:rsidR="00104A0A" w:rsidRPr="00BF0B50" w:rsidRDefault="00104A0A" w:rsidP="00104A0A">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7C11AC3A" w14:textId="77777777" w:rsidR="00104A0A" w:rsidRPr="00BF0B50" w:rsidRDefault="00104A0A" w:rsidP="00104A0A">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4D091DE9" w14:textId="77777777" w:rsidR="00104A0A" w:rsidRPr="00BF0B50" w:rsidRDefault="00104A0A" w:rsidP="00104A0A">
      <w:pPr>
        <w:rPr>
          <w:sz w:val="16"/>
        </w:rPr>
      </w:pPr>
      <w:r w:rsidRPr="00BF0B50">
        <w:rPr>
          <w:sz w:val="16"/>
        </w:rPr>
        <w:t>&lt;&lt;TEXT CONDENSED, NONE OMITTED&gt;&gt;</w:t>
      </w:r>
    </w:p>
    <w:p w14:paraId="71CD62C3" w14:textId="77777777" w:rsidR="00104A0A" w:rsidRPr="00BF0B50" w:rsidRDefault="00104A0A" w:rsidP="00104A0A">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6F52BAFD" w14:textId="77777777" w:rsidR="00104A0A" w:rsidRDefault="00104A0A" w:rsidP="00104A0A">
      <w:pPr>
        <w:rPr>
          <w:sz w:val="16"/>
        </w:rPr>
      </w:pPr>
      <w:r>
        <w:rPr>
          <w:sz w:val="16"/>
        </w:rPr>
        <w:t>&lt;&lt;PARAGRAPHS RESUME&gt;&gt;</w:t>
      </w:r>
    </w:p>
    <w:p w14:paraId="53DC6855" w14:textId="77777777" w:rsidR="00104A0A" w:rsidRPr="00BC59DE" w:rsidRDefault="00104A0A" w:rsidP="00104A0A">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499B586C" w14:textId="77777777" w:rsidR="00104A0A" w:rsidRPr="00BC59DE" w:rsidRDefault="00104A0A" w:rsidP="00104A0A">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bookmarkEnd w:id="0"/>
    <w:p w14:paraId="679C1560" w14:textId="77777777" w:rsidR="00104A0A" w:rsidRPr="007D7EDD" w:rsidRDefault="00104A0A" w:rsidP="00104A0A">
      <w:pPr>
        <w:pStyle w:val="Heading4"/>
        <w:rPr>
          <w:b w:val="0"/>
          <w:bCs/>
        </w:rPr>
      </w:pPr>
      <w:r w:rsidRPr="00320852">
        <w:rPr>
          <w:u w:val="single"/>
        </w:rPr>
        <w:t>Any ruling</w:t>
      </w:r>
      <w:r>
        <w:t xml:space="preserve"> overturning Humphrey’s would inevitably </w:t>
      </w:r>
      <w:r w:rsidRPr="00320852">
        <w:rPr>
          <w:u w:val="single"/>
        </w:rPr>
        <w:t>roil markets</w:t>
      </w:r>
      <w:r>
        <w:t xml:space="preserve"> and </w:t>
      </w:r>
      <w:r w:rsidRPr="00320852">
        <w:rPr>
          <w:u w:val="single"/>
        </w:rPr>
        <w:t>spike inflation</w:t>
      </w:r>
      <w:r>
        <w:t xml:space="preserve">. </w:t>
      </w:r>
      <w:r w:rsidRPr="007D7EDD">
        <w:rPr>
          <w:b w:val="0"/>
          <w:bCs/>
        </w:rPr>
        <w:t xml:space="preserve">Even if the ruling </w:t>
      </w:r>
      <w:r w:rsidRPr="007D7EDD">
        <w:rPr>
          <w:b w:val="0"/>
          <w:bCs/>
          <w:u w:val="single"/>
        </w:rPr>
        <w:t>doesn’t directly address</w:t>
      </w:r>
      <w:r w:rsidRPr="007D7EDD">
        <w:rPr>
          <w:b w:val="0"/>
          <w:bCs/>
        </w:rPr>
        <w:t xml:space="preserve"> the Fed, the public and markets </w:t>
      </w:r>
      <w:r w:rsidRPr="007D7EDD">
        <w:rPr>
          <w:b w:val="0"/>
          <w:bCs/>
          <w:u w:val="single"/>
        </w:rPr>
        <w:t>overreact</w:t>
      </w:r>
      <w:r w:rsidRPr="007D7EDD">
        <w:rPr>
          <w:b w:val="0"/>
          <w:bCs/>
        </w:rPr>
        <w:t xml:space="preserve"> to the prospect that it </w:t>
      </w:r>
      <w:r w:rsidRPr="007D7EDD">
        <w:rPr>
          <w:b w:val="0"/>
          <w:bCs/>
          <w:u w:val="single"/>
        </w:rPr>
        <w:t>could in the future</w:t>
      </w:r>
    </w:p>
    <w:p w14:paraId="69ED0486" w14:textId="77777777" w:rsidR="00104A0A" w:rsidRDefault="00104A0A" w:rsidP="00104A0A">
      <w:r w:rsidRPr="00320852">
        <w:rPr>
          <w:rStyle w:val="Style13ptBold"/>
        </w:rPr>
        <w:t>Coates</w:t>
      </w:r>
      <w:r>
        <w:t xml:space="preserve"> et al.</w:t>
      </w:r>
      <w:r w:rsidRPr="00320852">
        <w:t xml:space="preserve"> </w:t>
      </w:r>
      <w:r w:rsidRPr="00320852">
        <w:rPr>
          <w:rStyle w:val="Style13ptBold"/>
        </w:rPr>
        <w:t>25</w:t>
      </w:r>
      <w:r w:rsidRPr="00320852">
        <w:t xml:space="preserve"> </w:t>
      </w:r>
      <w:r>
        <w:t>[John C. Coates, John F. Cogan Professor of Law and Economics at Harvard Law School, Former General Counsel of the Securities and Exchange Commission, Monitor for the Department of Justice of a large systemically important financial institution, advised the Department of Treasury and the Federal Reserve Board; Jeffrey N. Gordon, Richard Paul Richman Professor of Law at Columbia Law School, former attorney for the U.S. Department of the Treasury; Kathryn Judge, Harvey J. Goldschmid Professor of Law at Columbia Law School, member of the Financial Stability Task Force co-sponsored by the Brookings Institution and the Chicago Booth School of Business, member of the Financial Research Advisory Committee (FRAC) to the Office of Financial Regulation; and Lev Menand, associate professor of law at Columbia Law School, senior adviser to the deputy secretary of the Treasury from 2015 to 2016, senior adviser to the assistant secretary for Financial Institutions from 2014 to 2015, former economist at the Federal Reserve Bank of New York, “BRIEF OF AMICI CURIAE LAW PROFESSORS REGARDING THE GOVERNMENT’S ‘APPLICATION TO VACATE THE ORDER ISSUED BY THE UNITED STATES DISTRICT COURT FOR THE DISTRICT OF COLUMBIA AND REQUEST FOR AN ADMINISTRATIVE STAY’,” 02-18-25, https://www.supremecourt.gov/DocketPDF/24/24A790/343033/20250218144147911_No.%2024A790_Amicus%20Brief.pdf]</w:t>
      </w:r>
    </w:p>
    <w:p w14:paraId="44D38429" w14:textId="77777777" w:rsidR="00104A0A" w:rsidRPr="00320852" w:rsidRDefault="00104A0A" w:rsidP="00104A0A">
      <w:pPr>
        <w:rPr>
          <w:sz w:val="16"/>
        </w:rPr>
      </w:pPr>
      <w:r w:rsidRPr="00320852">
        <w:rPr>
          <w:sz w:val="16"/>
        </w:rPr>
        <w:t>Despite the Court’s circumspection</w:t>
      </w:r>
      <w:r w:rsidRPr="00267640">
        <w:rPr>
          <w:sz w:val="16"/>
        </w:rPr>
        <w:t xml:space="preserve">, the </w:t>
      </w:r>
      <w:r w:rsidRPr="00267640">
        <w:rPr>
          <w:rStyle w:val="Emphasis"/>
        </w:rPr>
        <w:t>perception</w:t>
      </w:r>
      <w:r w:rsidRPr="00267640">
        <w:rPr>
          <w:rStyle w:val="StyleUnderline"/>
        </w:rPr>
        <w:t xml:space="preserve"> that </w:t>
      </w:r>
      <w:r w:rsidRPr="00267640">
        <w:rPr>
          <w:rStyle w:val="Emphasis"/>
        </w:rPr>
        <w:t>Humphrey’s Executor</w:t>
      </w:r>
      <w:r w:rsidRPr="00267640">
        <w:rPr>
          <w:rStyle w:val="StyleUnderline"/>
        </w:rPr>
        <w:t xml:space="preserve">— and thus the </w:t>
      </w:r>
      <w:r w:rsidRPr="00267640">
        <w:rPr>
          <w:rStyle w:val="Emphasis"/>
        </w:rPr>
        <w:t>Fed</w:t>
      </w:r>
      <w:r w:rsidRPr="00267640">
        <w:rPr>
          <w:rStyle w:val="StyleUnderline"/>
        </w:rPr>
        <w:t xml:space="preserve">eral Reserve’s </w:t>
      </w:r>
      <w:r w:rsidRPr="00267640">
        <w:rPr>
          <w:rStyle w:val="Emphasis"/>
        </w:rPr>
        <w:t>independence</w:t>
      </w:r>
      <w:r w:rsidRPr="00267640">
        <w:rPr>
          <w:rStyle w:val="StyleUnderline"/>
        </w:rPr>
        <w:t xml:space="preserve">—may be </w:t>
      </w:r>
      <w:r w:rsidRPr="00267640">
        <w:rPr>
          <w:rStyle w:val="Emphasis"/>
        </w:rPr>
        <w:t>hanging by a thread</w:t>
      </w:r>
      <w:r w:rsidRPr="00267640">
        <w:rPr>
          <w:rStyle w:val="StyleUnderline"/>
        </w:rPr>
        <w:t xml:space="preserve"> acquired </w:t>
      </w:r>
      <w:r w:rsidRPr="00267640">
        <w:rPr>
          <w:rStyle w:val="Emphasis"/>
        </w:rPr>
        <w:t>new plausibility</w:t>
      </w:r>
      <w:r w:rsidRPr="00267640">
        <w:rPr>
          <w:rStyle w:val="StyleUnderline"/>
        </w:rPr>
        <w:t xml:space="preserve"> just a </w:t>
      </w:r>
      <w:r w:rsidRPr="00267640">
        <w:rPr>
          <w:rStyle w:val="Emphasis"/>
        </w:rPr>
        <w:t>few days ago</w:t>
      </w:r>
      <w:r w:rsidRPr="00267640">
        <w:rPr>
          <w:sz w:val="16"/>
        </w:rPr>
        <w:t xml:space="preserve"> </w:t>
      </w:r>
      <w:r w:rsidRPr="00267640">
        <w:rPr>
          <w:rStyle w:val="StyleUnderline"/>
        </w:rPr>
        <w:t>when</w:t>
      </w:r>
      <w:r w:rsidRPr="00267640">
        <w:rPr>
          <w:sz w:val="16"/>
        </w:rPr>
        <w:t xml:space="preserve"> the Acting </w:t>
      </w:r>
      <w:r w:rsidRPr="00267640">
        <w:rPr>
          <w:rStyle w:val="Emphasis"/>
        </w:rPr>
        <w:t>S</w:t>
      </w:r>
      <w:r w:rsidRPr="00267640">
        <w:rPr>
          <w:sz w:val="16"/>
        </w:rPr>
        <w:t xml:space="preserve">olicitor </w:t>
      </w:r>
      <w:r w:rsidRPr="00267640">
        <w:rPr>
          <w:rStyle w:val="Emphasis"/>
        </w:rPr>
        <w:t>G</w:t>
      </w:r>
      <w:r w:rsidRPr="00267640">
        <w:rPr>
          <w:sz w:val="16"/>
        </w:rPr>
        <w:t xml:space="preserve">eneral </w:t>
      </w:r>
      <w:r w:rsidRPr="00267640">
        <w:rPr>
          <w:rStyle w:val="StyleUnderline"/>
        </w:rPr>
        <w:t>sent</w:t>
      </w:r>
      <w:r w:rsidRPr="00267640">
        <w:rPr>
          <w:sz w:val="16"/>
        </w:rPr>
        <w:t xml:space="preserve"> Senator Richard J. </w:t>
      </w:r>
      <w:r w:rsidRPr="00267640">
        <w:rPr>
          <w:rStyle w:val="Emphasis"/>
        </w:rPr>
        <w:t>Durbin</w:t>
      </w:r>
      <w:r w:rsidRPr="00267640">
        <w:rPr>
          <w:sz w:val="16"/>
        </w:rPr>
        <w:t xml:space="preserve"> </w:t>
      </w:r>
      <w:r w:rsidRPr="00267640">
        <w:rPr>
          <w:rStyle w:val="StyleUnderline"/>
        </w:rPr>
        <w:t>a letter informing him</w:t>
      </w:r>
      <w:r w:rsidRPr="00267640">
        <w:rPr>
          <w:sz w:val="16"/>
        </w:rPr>
        <w:t xml:space="preserve"> that the </w:t>
      </w:r>
      <w:r w:rsidRPr="00267640">
        <w:rPr>
          <w:rStyle w:val="Emphasis"/>
        </w:rPr>
        <w:t>D</w:t>
      </w:r>
      <w:r w:rsidRPr="00267640">
        <w:rPr>
          <w:sz w:val="16"/>
        </w:rPr>
        <w:t xml:space="preserve">epartment </w:t>
      </w:r>
      <w:r w:rsidRPr="00267640">
        <w:rPr>
          <w:rStyle w:val="Emphasis"/>
        </w:rPr>
        <w:t>o</w:t>
      </w:r>
      <w:r w:rsidRPr="00267640">
        <w:rPr>
          <w:sz w:val="16"/>
        </w:rPr>
        <w:t xml:space="preserve">f </w:t>
      </w:r>
      <w:r w:rsidRPr="00267640">
        <w:rPr>
          <w:rStyle w:val="Emphasis"/>
        </w:rPr>
        <w:t>J</w:t>
      </w:r>
      <w:r w:rsidRPr="00267640">
        <w:rPr>
          <w:sz w:val="16"/>
        </w:rPr>
        <w:t>ustice “</w:t>
      </w:r>
      <w:r w:rsidRPr="00267640">
        <w:rPr>
          <w:rStyle w:val="StyleUnderline"/>
        </w:rPr>
        <w:t>will no longer defend</w:t>
      </w:r>
      <w:r w:rsidRPr="00267640">
        <w:rPr>
          <w:sz w:val="16"/>
        </w:rPr>
        <w:t xml:space="preserve"> the </w:t>
      </w:r>
      <w:r w:rsidRPr="00267640">
        <w:rPr>
          <w:rStyle w:val="StyleUnderline"/>
        </w:rPr>
        <w:t>constitutionality” of “certain for-cause removal provisions that ap ply to members of multi-member regulatory commissions</w:t>
      </w:r>
      <w:r w:rsidRPr="00267640">
        <w:rPr>
          <w:sz w:val="16"/>
        </w:rPr>
        <w:t>” and that, “[</w:t>
      </w:r>
      <w:r w:rsidRPr="00267640">
        <w:rPr>
          <w:rStyle w:val="StyleUnderline"/>
        </w:rPr>
        <w:t>t]o the extent</w:t>
      </w:r>
      <w:r w:rsidRPr="00320852">
        <w:rPr>
          <w:sz w:val="16"/>
        </w:rPr>
        <w:t xml:space="preserve"> that </w:t>
      </w:r>
      <w:r w:rsidRPr="00320852">
        <w:rPr>
          <w:rStyle w:val="StyleUnderline"/>
        </w:rPr>
        <w:t>Humphrey’s Executor requires otherwise, the Department intends to urge the Supreme Court to overrule that decision</w:t>
      </w:r>
      <w:r w:rsidRPr="00320852">
        <w:rPr>
          <w:sz w:val="16"/>
        </w:rPr>
        <w:t xml:space="preserve">[.]”8 </w:t>
      </w:r>
    </w:p>
    <w:p w14:paraId="0181FFED" w14:textId="77777777" w:rsidR="00104A0A" w:rsidRPr="00320852" w:rsidRDefault="00104A0A" w:rsidP="00104A0A">
      <w:pPr>
        <w:rPr>
          <w:sz w:val="16"/>
        </w:rPr>
      </w:pPr>
      <w:r w:rsidRPr="00320852">
        <w:rPr>
          <w:sz w:val="16"/>
        </w:rPr>
        <w:t xml:space="preserve">The Government’s Application to this Court reiterates the letter’s message and further states that, even if Humphrey’s Executor is not overruled, the “exception” that it creates to the rule of unconstrained presidential removal power “does not apply to multimember agencies that exercise substantial executive power, for instance by promulgating binding rules or issuing final decisions in administrative adjudica tions.”9 </w:t>
      </w:r>
    </w:p>
    <w:p w14:paraId="7343D134" w14:textId="77777777" w:rsidR="00104A0A" w:rsidRPr="00320852" w:rsidRDefault="00104A0A" w:rsidP="00104A0A">
      <w:pPr>
        <w:rPr>
          <w:sz w:val="16"/>
        </w:rPr>
      </w:pPr>
      <w:r w:rsidRPr="00320852">
        <w:rPr>
          <w:sz w:val="16"/>
        </w:rPr>
        <w:t xml:space="preserve">The Government’s letter and Application avoid mentioning the Board of the Federal Reserve System by name despite its potentially being one of the “multi-member regulatory commissions” whose constitutionality the Government will no longer defend (the Board promulgates binding rules, for instance—including in the routine conduct of monetary policy). But if the Government’s newly asserted position were to prevail—that is, </w:t>
      </w:r>
      <w:r w:rsidRPr="00130F8E">
        <w:rPr>
          <w:rStyle w:val="StyleUnderline"/>
          <w:highlight w:val="green"/>
        </w:rPr>
        <w:t>if</w:t>
      </w:r>
      <w:r w:rsidRPr="00320852">
        <w:rPr>
          <w:rStyle w:val="StyleUnderline"/>
        </w:rPr>
        <w:t xml:space="preserve"> the </w:t>
      </w:r>
      <w:r w:rsidRPr="00130F8E">
        <w:rPr>
          <w:rStyle w:val="StyleUnderline"/>
          <w:highlight w:val="green"/>
        </w:rPr>
        <w:t>Court</w:t>
      </w:r>
      <w:r w:rsidRPr="00320852">
        <w:rPr>
          <w:rStyle w:val="StyleUnderline"/>
        </w:rPr>
        <w:t xml:space="preserve"> were to </w:t>
      </w:r>
      <w:r w:rsidRPr="00130F8E">
        <w:rPr>
          <w:rStyle w:val="StyleUnderline"/>
          <w:highlight w:val="green"/>
        </w:rPr>
        <w:t xml:space="preserve">overrule </w:t>
      </w:r>
      <w:r w:rsidRPr="00130F8E">
        <w:rPr>
          <w:rStyle w:val="Emphasis"/>
          <w:highlight w:val="green"/>
        </w:rPr>
        <w:t>Humphrey’s</w:t>
      </w:r>
      <w:r w:rsidRPr="00320852">
        <w:rPr>
          <w:rStyle w:val="Emphasis"/>
        </w:rPr>
        <w:t xml:space="preserve"> Executor</w:t>
      </w:r>
      <w:r w:rsidRPr="00320852">
        <w:rPr>
          <w:sz w:val="16"/>
        </w:rPr>
        <w:t xml:space="preserve"> and on that basis invalidate statutory removal protections for traditional multimember independent agencies—“</w:t>
      </w:r>
      <w:r w:rsidRPr="00320852">
        <w:rPr>
          <w:rStyle w:val="StyleUnderline"/>
        </w:rPr>
        <w:t>the [</w:t>
      </w:r>
      <w:r w:rsidRPr="00130F8E">
        <w:rPr>
          <w:rStyle w:val="Emphasis"/>
          <w:highlight w:val="green"/>
        </w:rPr>
        <w:t>Fed</w:t>
      </w:r>
      <w:r w:rsidRPr="00320852">
        <w:rPr>
          <w:rStyle w:val="StyleUnderline"/>
        </w:rPr>
        <w:t xml:space="preserve">eral Reserve] Board would obviously be among the many agencies whose constitutionality would be </w:t>
      </w:r>
      <w:r w:rsidRPr="00130F8E">
        <w:rPr>
          <w:rStyle w:val="Emphasis"/>
          <w:highlight w:val="green"/>
        </w:rPr>
        <w:t>under a cloud</w:t>
      </w:r>
      <w:r w:rsidRPr="00320852">
        <w:rPr>
          <w:sz w:val="16"/>
        </w:rPr>
        <w:t xml:space="preserve">.” Daniel K. Tarullo, The Federal Re serve and the Constitution, 97 S. CAL. L. REV. 1, 45 (2024). </w:t>
      </w:r>
      <w:r w:rsidRPr="00130F8E">
        <w:rPr>
          <w:rStyle w:val="Emphasis"/>
          <w:highlight w:val="green"/>
        </w:rPr>
        <w:t>Legal observers know</w:t>
      </w:r>
      <w:r w:rsidRPr="00320852">
        <w:rPr>
          <w:rStyle w:val="Emphasis"/>
        </w:rPr>
        <w:t xml:space="preserve"> this</w:t>
      </w:r>
      <w:r w:rsidRPr="00320852">
        <w:rPr>
          <w:rStyle w:val="StyleUnderline"/>
        </w:rPr>
        <w:t xml:space="preserve">, </w:t>
      </w:r>
      <w:r w:rsidRPr="00130F8E">
        <w:rPr>
          <w:rStyle w:val="StyleUnderline"/>
          <w:highlight w:val="green"/>
        </w:rPr>
        <w:t>and so do</w:t>
      </w:r>
      <w:r w:rsidRPr="00320852">
        <w:rPr>
          <w:rStyle w:val="StyleUnderline"/>
        </w:rPr>
        <w:t xml:space="preserve"> the </w:t>
      </w:r>
      <w:r w:rsidRPr="00130F8E">
        <w:rPr>
          <w:rStyle w:val="Emphasis"/>
          <w:highlight w:val="green"/>
        </w:rPr>
        <w:t>markets</w:t>
      </w:r>
      <w:r w:rsidRPr="00320852">
        <w:rPr>
          <w:sz w:val="16"/>
        </w:rPr>
        <w:t xml:space="preserve">. </w:t>
      </w:r>
    </w:p>
    <w:p w14:paraId="0BBDBB3F" w14:textId="77777777" w:rsidR="00104A0A" w:rsidRPr="00320852" w:rsidRDefault="00104A0A" w:rsidP="00104A0A">
      <w:pPr>
        <w:rPr>
          <w:sz w:val="16"/>
        </w:rPr>
      </w:pPr>
      <w:r w:rsidRPr="00320852">
        <w:rPr>
          <w:rStyle w:val="StyleUnderline"/>
        </w:rPr>
        <w:t xml:space="preserve">Second, </w:t>
      </w:r>
      <w:r w:rsidRPr="007D7EDD">
        <w:rPr>
          <w:rStyle w:val="Emphasis"/>
        </w:rPr>
        <w:t>economists agree</w:t>
      </w:r>
      <w:r w:rsidRPr="007D7EDD">
        <w:rPr>
          <w:rStyle w:val="StyleUnderline"/>
        </w:rPr>
        <w:t xml:space="preserve">, and have demonstrated </w:t>
      </w:r>
      <w:r w:rsidRPr="00130F8E">
        <w:rPr>
          <w:rStyle w:val="Emphasis"/>
          <w:highlight w:val="green"/>
        </w:rPr>
        <w:t>empirically</w:t>
      </w:r>
      <w:r w:rsidRPr="00320852">
        <w:rPr>
          <w:sz w:val="16"/>
        </w:rPr>
        <w:t xml:space="preserve">, that </w:t>
      </w:r>
      <w:r w:rsidRPr="00DC2E65">
        <w:rPr>
          <w:rStyle w:val="StyleUnderline"/>
        </w:rPr>
        <w:t>there is</w:t>
      </w:r>
      <w:r w:rsidRPr="00320852">
        <w:rPr>
          <w:rStyle w:val="StyleUnderline"/>
        </w:rPr>
        <w:t xml:space="preserve"> a </w:t>
      </w:r>
      <w:r w:rsidRPr="00130F8E">
        <w:rPr>
          <w:rStyle w:val="Emphasis"/>
          <w:highlight w:val="green"/>
        </w:rPr>
        <w:t>critical relationship</w:t>
      </w:r>
      <w:r w:rsidRPr="00130F8E">
        <w:rPr>
          <w:rStyle w:val="StyleUnderline"/>
          <w:highlight w:val="green"/>
        </w:rPr>
        <w:t xml:space="preserve"> between </w:t>
      </w:r>
      <w:r w:rsidRPr="00130F8E">
        <w:rPr>
          <w:rStyle w:val="Emphasis"/>
          <w:highlight w:val="green"/>
        </w:rPr>
        <w:t>economic vibrancy</w:t>
      </w:r>
      <w:r w:rsidRPr="00130F8E">
        <w:rPr>
          <w:rStyle w:val="StyleUnderline"/>
          <w:highlight w:val="green"/>
        </w:rPr>
        <w:t xml:space="preserve"> and</w:t>
      </w:r>
      <w:r w:rsidRPr="00320852">
        <w:rPr>
          <w:rStyle w:val="StyleUnderline"/>
        </w:rPr>
        <w:t xml:space="preserve"> “central-bank </w:t>
      </w:r>
      <w:r w:rsidRPr="00130F8E">
        <w:rPr>
          <w:rStyle w:val="StyleUnderline"/>
          <w:highlight w:val="green"/>
        </w:rPr>
        <w:t>independence</w:t>
      </w:r>
      <w:r w:rsidRPr="00320852">
        <w:rPr>
          <w:sz w:val="16"/>
        </w:rPr>
        <w:t xml:space="preserve">”—a topic so important that it has earned its own acronym: </w:t>
      </w:r>
      <w:r w:rsidRPr="00320852">
        <w:rPr>
          <w:rStyle w:val="Emphasis"/>
        </w:rPr>
        <w:t>CBI</w:t>
      </w:r>
      <w:r w:rsidRPr="00320852">
        <w:rPr>
          <w:rStyle w:val="StyleUnderline"/>
        </w:rPr>
        <w:t xml:space="preserve">. </w:t>
      </w:r>
      <w:r w:rsidRPr="00130F8E">
        <w:rPr>
          <w:rStyle w:val="StyleUnderline"/>
          <w:highlight w:val="green"/>
        </w:rPr>
        <w:t>Doubts about</w:t>
      </w:r>
      <w:r w:rsidRPr="00320852">
        <w:rPr>
          <w:rStyle w:val="StyleUnderline"/>
        </w:rPr>
        <w:t xml:space="preserve"> the </w:t>
      </w:r>
      <w:r w:rsidRPr="00817590">
        <w:rPr>
          <w:rStyle w:val="StyleUnderline"/>
        </w:rPr>
        <w:t>Fed’s</w:t>
      </w:r>
      <w:r w:rsidRPr="00320852">
        <w:rPr>
          <w:rStyle w:val="StyleUnderline"/>
        </w:rPr>
        <w:t xml:space="preserve"> </w:t>
      </w:r>
      <w:r w:rsidRPr="00320852">
        <w:rPr>
          <w:rStyle w:val="Emphasis"/>
        </w:rPr>
        <w:t>constitutional viability</w:t>
      </w:r>
      <w:r w:rsidRPr="00320852">
        <w:rPr>
          <w:rStyle w:val="StyleUnderline"/>
        </w:rPr>
        <w:t xml:space="preserve"> and </w:t>
      </w:r>
      <w:r w:rsidRPr="00130F8E">
        <w:rPr>
          <w:rStyle w:val="Emphasis"/>
          <w:highlight w:val="green"/>
        </w:rPr>
        <w:t>independence</w:t>
      </w:r>
      <w:r w:rsidRPr="00320852">
        <w:rPr>
          <w:rStyle w:val="StyleUnderline"/>
        </w:rPr>
        <w:t xml:space="preserve"> may not only </w:t>
      </w:r>
      <w:r w:rsidRPr="00130F8E">
        <w:rPr>
          <w:rStyle w:val="Emphasis"/>
          <w:highlight w:val="green"/>
        </w:rPr>
        <w:t>roil markets</w:t>
      </w:r>
      <w:r w:rsidRPr="00320852">
        <w:rPr>
          <w:rStyle w:val="StyleUnderline"/>
        </w:rPr>
        <w:t xml:space="preserve"> but </w:t>
      </w:r>
      <w:r w:rsidRPr="00130F8E">
        <w:rPr>
          <w:rStyle w:val="StyleUnderline"/>
          <w:highlight w:val="green"/>
        </w:rPr>
        <w:t xml:space="preserve">trigger </w:t>
      </w:r>
      <w:r w:rsidRPr="00130F8E">
        <w:rPr>
          <w:rStyle w:val="Emphasis"/>
          <w:highlight w:val="green"/>
        </w:rPr>
        <w:t>knock-on effects</w:t>
      </w:r>
      <w:r w:rsidRPr="00130F8E">
        <w:rPr>
          <w:rStyle w:val="StyleUnderline"/>
          <w:highlight w:val="green"/>
        </w:rPr>
        <w:t xml:space="preserve"> that are</w:t>
      </w:r>
      <w:r w:rsidRPr="00320852">
        <w:rPr>
          <w:rStyle w:val="StyleUnderline"/>
        </w:rPr>
        <w:t xml:space="preserve"> </w:t>
      </w:r>
      <w:r w:rsidRPr="00817590">
        <w:rPr>
          <w:rStyle w:val="Emphasis"/>
        </w:rPr>
        <w:t>hard to predict</w:t>
      </w:r>
      <w:r w:rsidRPr="00817590">
        <w:rPr>
          <w:rStyle w:val="StyleUnderline"/>
        </w:rPr>
        <w:t xml:space="preserve"> and may prove</w:t>
      </w:r>
      <w:r w:rsidRPr="00320852">
        <w:rPr>
          <w:rStyle w:val="StyleUnderline"/>
        </w:rPr>
        <w:t xml:space="preserve"> equally </w:t>
      </w:r>
      <w:r w:rsidRPr="00130F8E">
        <w:rPr>
          <w:rStyle w:val="Emphasis"/>
          <w:highlight w:val="green"/>
        </w:rPr>
        <w:t>hard to contain</w:t>
      </w:r>
      <w:r w:rsidRPr="00320852">
        <w:rPr>
          <w:sz w:val="16"/>
        </w:rPr>
        <w:t xml:space="preserve">. The </w:t>
      </w:r>
      <w:r w:rsidRPr="00320852">
        <w:rPr>
          <w:rStyle w:val="StyleUnderline"/>
        </w:rPr>
        <w:t xml:space="preserve">functioning of the </w:t>
      </w:r>
      <w:r w:rsidRPr="00130F8E">
        <w:rPr>
          <w:rStyle w:val="Emphasis"/>
          <w:highlight w:val="green"/>
        </w:rPr>
        <w:t>Fed</w:t>
      </w:r>
      <w:r w:rsidRPr="00320852">
        <w:rPr>
          <w:rStyle w:val="StyleUnderline"/>
        </w:rPr>
        <w:t xml:space="preserve">eral Reserve </w:t>
      </w:r>
      <w:r w:rsidRPr="00130F8E">
        <w:rPr>
          <w:rStyle w:val="StyleUnderline"/>
          <w:highlight w:val="green"/>
        </w:rPr>
        <w:t xml:space="preserve">is </w:t>
      </w:r>
      <w:r w:rsidRPr="00130F8E">
        <w:rPr>
          <w:rStyle w:val="Emphasis"/>
          <w:highlight w:val="green"/>
        </w:rPr>
        <w:t>essential</w:t>
      </w:r>
      <w:r w:rsidRPr="00130F8E">
        <w:rPr>
          <w:rStyle w:val="StyleUnderline"/>
          <w:highlight w:val="green"/>
        </w:rPr>
        <w:t xml:space="preserve"> to</w:t>
      </w:r>
      <w:r w:rsidRPr="00320852">
        <w:rPr>
          <w:rStyle w:val="StyleUnderline"/>
        </w:rPr>
        <w:t xml:space="preserve"> the </w:t>
      </w:r>
      <w:r w:rsidRPr="00130F8E">
        <w:rPr>
          <w:rStyle w:val="Emphasis"/>
          <w:highlight w:val="green"/>
        </w:rPr>
        <w:t>stability</w:t>
      </w:r>
      <w:r w:rsidRPr="00130F8E">
        <w:rPr>
          <w:rStyle w:val="StyleUnderline"/>
          <w:highlight w:val="green"/>
        </w:rPr>
        <w:t xml:space="preserve"> of</w:t>
      </w:r>
      <w:r w:rsidRPr="00320852">
        <w:rPr>
          <w:rStyle w:val="StyleUnderline"/>
        </w:rPr>
        <w:t xml:space="preserve"> the </w:t>
      </w:r>
      <w:r w:rsidRPr="00130F8E">
        <w:rPr>
          <w:rStyle w:val="Emphasis"/>
          <w:highlight w:val="green"/>
        </w:rPr>
        <w:t>American economy</w:t>
      </w:r>
      <w:r w:rsidRPr="00817590">
        <w:rPr>
          <w:rStyle w:val="StyleUnderline"/>
        </w:rPr>
        <w:t>. Concerns (warranted or unwarranted) that</w:t>
      </w:r>
      <w:r w:rsidRPr="00320852">
        <w:rPr>
          <w:rStyle w:val="StyleUnderline"/>
        </w:rPr>
        <w:t xml:space="preserve"> its </w:t>
      </w:r>
      <w:r w:rsidRPr="00130F8E">
        <w:rPr>
          <w:rStyle w:val="Emphasis"/>
          <w:highlight w:val="green"/>
        </w:rPr>
        <w:t>op</w:t>
      </w:r>
      <w:r w:rsidRPr="00320852">
        <w:rPr>
          <w:rStyle w:val="StyleUnderline"/>
        </w:rPr>
        <w:t>eration</w:t>
      </w:r>
      <w:r w:rsidRPr="00130F8E">
        <w:rPr>
          <w:rStyle w:val="Emphasis"/>
          <w:highlight w:val="green"/>
        </w:rPr>
        <w:t>s</w:t>
      </w:r>
      <w:r w:rsidRPr="00320852">
        <w:rPr>
          <w:rStyle w:val="StyleUnderline"/>
        </w:rPr>
        <w:t xml:space="preserve"> could be </w:t>
      </w:r>
      <w:r w:rsidRPr="00130F8E">
        <w:rPr>
          <w:rStyle w:val="StyleUnderline"/>
          <w:highlight w:val="green"/>
        </w:rPr>
        <w:t>disrupted</w:t>
      </w:r>
      <w:r w:rsidRPr="00320852">
        <w:rPr>
          <w:rStyle w:val="StyleUnderline"/>
        </w:rPr>
        <w:t xml:space="preserve"> could </w:t>
      </w:r>
      <w:r w:rsidRPr="00130F8E">
        <w:rPr>
          <w:rStyle w:val="StyleUnderline"/>
          <w:highlight w:val="green"/>
        </w:rPr>
        <w:t xml:space="preserve">foster </w:t>
      </w:r>
      <w:r w:rsidRPr="00130F8E">
        <w:rPr>
          <w:rStyle w:val="Emphasis"/>
          <w:highlight w:val="green"/>
        </w:rPr>
        <w:t>financial</w:t>
      </w:r>
      <w:r w:rsidRPr="00130F8E">
        <w:rPr>
          <w:rStyle w:val="StyleUnderline"/>
          <w:highlight w:val="green"/>
        </w:rPr>
        <w:t xml:space="preserve"> and </w:t>
      </w:r>
      <w:r w:rsidRPr="00130F8E">
        <w:rPr>
          <w:rStyle w:val="Emphasis"/>
          <w:highlight w:val="green"/>
        </w:rPr>
        <w:t>political instability</w:t>
      </w:r>
      <w:r w:rsidRPr="00320852">
        <w:rPr>
          <w:rStyle w:val="StyleUnderline"/>
        </w:rPr>
        <w:t xml:space="preserve"> and cause lasting harm</w:t>
      </w:r>
      <w:r w:rsidRPr="00320852">
        <w:rPr>
          <w:sz w:val="16"/>
        </w:rPr>
        <w:t xml:space="preserve">. Indeed, </w:t>
      </w:r>
      <w:r w:rsidRPr="00320852">
        <w:rPr>
          <w:rStyle w:val="StyleUnderline"/>
        </w:rPr>
        <w:t xml:space="preserve">public </w:t>
      </w:r>
      <w:r w:rsidRPr="00130F8E">
        <w:rPr>
          <w:rStyle w:val="StyleUnderline"/>
          <w:highlight w:val="green"/>
        </w:rPr>
        <w:t>belief in</w:t>
      </w:r>
      <w:r w:rsidRPr="00320852">
        <w:rPr>
          <w:rStyle w:val="StyleUnderline"/>
        </w:rPr>
        <w:t xml:space="preserve"> the Fed’s </w:t>
      </w:r>
      <w:r w:rsidRPr="00130F8E">
        <w:rPr>
          <w:rStyle w:val="StyleUnderline"/>
          <w:highlight w:val="green"/>
        </w:rPr>
        <w:t>independence</w:t>
      </w:r>
      <w:r w:rsidRPr="00320852">
        <w:rPr>
          <w:rStyle w:val="StyleUnderline"/>
        </w:rPr>
        <w:t xml:space="preserve"> from political forces is </w:t>
      </w:r>
      <w:r w:rsidRPr="00130F8E">
        <w:rPr>
          <w:rStyle w:val="Emphasis"/>
          <w:highlight w:val="green"/>
        </w:rPr>
        <w:t>crucial</w:t>
      </w:r>
      <w:r w:rsidRPr="00130F8E">
        <w:rPr>
          <w:rStyle w:val="StyleUnderline"/>
          <w:highlight w:val="green"/>
        </w:rPr>
        <w:t xml:space="preserve"> to</w:t>
      </w:r>
      <w:r w:rsidRPr="00320852">
        <w:rPr>
          <w:rStyle w:val="StyleUnderline"/>
        </w:rPr>
        <w:t xml:space="preserve"> the </w:t>
      </w:r>
      <w:r w:rsidRPr="00320852">
        <w:rPr>
          <w:rStyle w:val="Emphasis"/>
        </w:rPr>
        <w:t xml:space="preserve">Fed’s </w:t>
      </w:r>
      <w:r w:rsidRPr="00817590">
        <w:rPr>
          <w:rStyle w:val="Emphasis"/>
        </w:rPr>
        <w:t>effectiveness</w:t>
      </w:r>
      <w:r w:rsidRPr="00817590">
        <w:rPr>
          <w:rStyle w:val="StyleUnderline"/>
        </w:rPr>
        <w:t xml:space="preserve"> in </w:t>
      </w:r>
      <w:r w:rsidRPr="00130F8E">
        <w:rPr>
          <w:rStyle w:val="Emphasis"/>
          <w:highlight w:val="green"/>
        </w:rPr>
        <w:t>combating inflation</w:t>
      </w:r>
      <w:r w:rsidRPr="00320852">
        <w:rPr>
          <w:sz w:val="16"/>
        </w:rPr>
        <w:t>. “[</w:t>
      </w:r>
      <w:r w:rsidRPr="00130F8E">
        <w:rPr>
          <w:rStyle w:val="StyleUnderline"/>
          <w:highlight w:val="green"/>
        </w:rPr>
        <w:t>I]f</w:t>
      </w:r>
      <w:r w:rsidRPr="00320852">
        <w:rPr>
          <w:rStyle w:val="StyleUnderline"/>
        </w:rPr>
        <w:t xml:space="preserve"> the </w:t>
      </w:r>
      <w:r w:rsidRPr="00130F8E">
        <w:rPr>
          <w:rStyle w:val="Emphasis"/>
          <w:highlight w:val="green"/>
        </w:rPr>
        <w:t>public believes</w:t>
      </w:r>
      <w:r w:rsidRPr="00320852">
        <w:rPr>
          <w:rStyle w:val="StyleUnderline"/>
        </w:rPr>
        <w:t xml:space="preserve"> that the </w:t>
      </w:r>
      <w:r w:rsidRPr="00130F8E">
        <w:rPr>
          <w:rStyle w:val="Emphasis"/>
          <w:highlight w:val="green"/>
        </w:rPr>
        <w:t>central bank</w:t>
      </w:r>
      <w:r w:rsidRPr="00130F8E">
        <w:rPr>
          <w:rStyle w:val="StyleUnderline"/>
          <w:highlight w:val="green"/>
        </w:rPr>
        <w:t xml:space="preserve"> is </w:t>
      </w:r>
      <w:r w:rsidRPr="00130F8E">
        <w:rPr>
          <w:rStyle w:val="Emphasis"/>
          <w:highlight w:val="green"/>
        </w:rPr>
        <w:t>free from interference</w:t>
      </w:r>
      <w:r w:rsidRPr="00320852">
        <w:rPr>
          <w:rStyle w:val="StyleUnderline"/>
        </w:rPr>
        <w:t xml:space="preserve"> and that the </w:t>
      </w:r>
      <w:r w:rsidRPr="00320852">
        <w:rPr>
          <w:rStyle w:val="Emphasis"/>
        </w:rPr>
        <w:t>law</w:t>
      </w:r>
      <w:r w:rsidRPr="00320852">
        <w:rPr>
          <w:rStyle w:val="StyleUnderline"/>
        </w:rPr>
        <w:t xml:space="preserve"> [governing the bank] is </w:t>
      </w:r>
      <w:r w:rsidRPr="00320852">
        <w:rPr>
          <w:rStyle w:val="Emphasis"/>
        </w:rPr>
        <w:t>unlikely to change swiftly</w:t>
      </w:r>
      <w:r w:rsidRPr="00320852">
        <w:rPr>
          <w:rStyle w:val="StyleUnderline"/>
        </w:rPr>
        <w:t xml:space="preserve"> and without debate</w:t>
      </w:r>
      <w:r w:rsidRPr="007D7EDD">
        <w:rPr>
          <w:rStyle w:val="StyleUnderline"/>
        </w:rPr>
        <w:t>, it will also</w:t>
      </w:r>
      <w:r w:rsidRPr="00320852">
        <w:rPr>
          <w:rStyle w:val="StyleUnderline"/>
        </w:rPr>
        <w:t xml:space="preserve"> </w:t>
      </w:r>
      <w:r w:rsidRPr="00130F8E">
        <w:rPr>
          <w:rStyle w:val="Emphasis"/>
          <w:highlight w:val="green"/>
        </w:rPr>
        <w:t>lower inflationary expectations</w:t>
      </w:r>
      <w:r w:rsidRPr="00130F8E">
        <w:rPr>
          <w:rStyle w:val="StyleUnderline"/>
          <w:highlight w:val="green"/>
        </w:rPr>
        <w:t xml:space="preserve">, leading to </w:t>
      </w:r>
      <w:r w:rsidRPr="00130F8E">
        <w:rPr>
          <w:rStyle w:val="Emphasis"/>
          <w:highlight w:val="green"/>
        </w:rPr>
        <w:t>price stability</w:t>
      </w:r>
      <w:r w:rsidRPr="00320852">
        <w:rPr>
          <w:rStyle w:val="StyleUnderline"/>
        </w:rPr>
        <w:t xml:space="preserve"> </w:t>
      </w:r>
      <w:r w:rsidRPr="00320852">
        <w:rPr>
          <w:rStyle w:val="Emphasis"/>
        </w:rPr>
        <w:t xml:space="preserve">above and </w:t>
      </w:r>
      <w:r w:rsidRPr="00130F8E">
        <w:rPr>
          <w:rStyle w:val="Emphasis"/>
          <w:highlight w:val="green"/>
        </w:rPr>
        <w:t>beyond</w:t>
      </w:r>
      <w:r w:rsidRPr="00320852">
        <w:rPr>
          <w:rStyle w:val="StyleUnderline"/>
        </w:rPr>
        <w:t xml:space="preserve"> the </w:t>
      </w:r>
      <w:r w:rsidRPr="00130F8E">
        <w:rPr>
          <w:rStyle w:val="Emphasis"/>
          <w:highlight w:val="green"/>
        </w:rPr>
        <w:t>control</w:t>
      </w:r>
      <w:r w:rsidRPr="00130F8E">
        <w:rPr>
          <w:rStyle w:val="StyleUnderline"/>
          <w:highlight w:val="green"/>
        </w:rPr>
        <w:t xml:space="preserve"> of</w:t>
      </w:r>
      <w:r w:rsidRPr="00320852">
        <w:rPr>
          <w:rStyle w:val="StyleUnderline"/>
        </w:rPr>
        <w:t xml:space="preserve"> the </w:t>
      </w:r>
      <w:r w:rsidRPr="00130F8E">
        <w:rPr>
          <w:rStyle w:val="Emphasis"/>
          <w:highlight w:val="green"/>
        </w:rPr>
        <w:t>money</w:t>
      </w:r>
      <w:r w:rsidRPr="00320852">
        <w:rPr>
          <w:rStyle w:val="Emphasis"/>
        </w:rPr>
        <w:t xml:space="preserve"> supply</w:t>
      </w:r>
      <w:r w:rsidRPr="00320852">
        <w:rPr>
          <w:sz w:val="16"/>
        </w:rPr>
        <w:t xml:space="preserve">.” Cristina Bodea &amp; Raymond Hicks, Price Stability and Central Bank Independence: Discipline, Credi bility, and Democratic Institutions, 69 INT’L ORGS. 35, 38 (2015) [hereinafter Stability and Independence]. </w:t>
      </w:r>
    </w:p>
    <w:p w14:paraId="08C50894" w14:textId="77777777" w:rsidR="00104A0A" w:rsidRDefault="00104A0A" w:rsidP="00104A0A">
      <w:pPr>
        <w:rPr>
          <w:sz w:val="16"/>
        </w:rPr>
      </w:pPr>
      <w:r w:rsidRPr="00320852">
        <w:rPr>
          <w:sz w:val="16"/>
        </w:rPr>
        <w:t xml:space="preserve">And third, legal observers, the public at large, and even members of the Court itself have come to view at least some of the Court’s so-called “shadow-docket” rulings as presaging the ultimate outcome of its merits rulings.10 With the Government now publicly abandoning its defense of multimember independent agencies similar to the Fed, the </w:t>
      </w:r>
      <w:r w:rsidRPr="00130F8E">
        <w:rPr>
          <w:rStyle w:val="Emphasis"/>
          <w:highlight w:val="green"/>
        </w:rPr>
        <w:t>public</w:t>
      </w:r>
      <w:r w:rsidRPr="00320852">
        <w:rPr>
          <w:rStyle w:val="StyleUnderline"/>
        </w:rPr>
        <w:t xml:space="preserve"> may </w:t>
      </w:r>
      <w:r w:rsidRPr="00130F8E">
        <w:rPr>
          <w:rStyle w:val="StyleUnderline"/>
          <w:highlight w:val="green"/>
        </w:rPr>
        <w:t>view any</w:t>
      </w:r>
      <w:r w:rsidRPr="00320852">
        <w:rPr>
          <w:rStyle w:val="StyleUnderline"/>
        </w:rPr>
        <w:t xml:space="preserve"> shadow-docket </w:t>
      </w:r>
      <w:r w:rsidRPr="00130F8E">
        <w:rPr>
          <w:rStyle w:val="StyleUnderline"/>
          <w:highlight w:val="green"/>
        </w:rPr>
        <w:t>ruling</w:t>
      </w:r>
      <w:r w:rsidRPr="00320852">
        <w:rPr>
          <w:rStyle w:val="StyleUnderline"/>
        </w:rPr>
        <w:t xml:space="preserve"> touching on presidential </w:t>
      </w:r>
      <w:r w:rsidRPr="007D7EDD">
        <w:rPr>
          <w:rStyle w:val="Emphasis"/>
        </w:rPr>
        <w:t>removal powers</w:t>
      </w:r>
      <w:r w:rsidRPr="00320852">
        <w:rPr>
          <w:rStyle w:val="StyleUnderline"/>
        </w:rPr>
        <w:t xml:space="preserve"> </w:t>
      </w:r>
      <w:r w:rsidRPr="00130F8E">
        <w:rPr>
          <w:rStyle w:val="StyleUnderline"/>
          <w:highlight w:val="green"/>
        </w:rPr>
        <w:t>as</w:t>
      </w:r>
      <w:r w:rsidRPr="00320852">
        <w:rPr>
          <w:rStyle w:val="StyleUnderline"/>
        </w:rPr>
        <w:t xml:space="preserve"> a </w:t>
      </w:r>
      <w:r w:rsidRPr="00130F8E">
        <w:rPr>
          <w:rStyle w:val="Emphasis"/>
          <w:highlight w:val="green"/>
        </w:rPr>
        <w:t>portent</w:t>
      </w:r>
      <w:r w:rsidRPr="00130F8E">
        <w:rPr>
          <w:rStyle w:val="StyleUnderline"/>
          <w:highlight w:val="green"/>
        </w:rPr>
        <w:t xml:space="preserve"> of</w:t>
      </w:r>
      <w:r w:rsidRPr="00320852">
        <w:rPr>
          <w:rStyle w:val="StyleUnderline"/>
        </w:rPr>
        <w:t xml:space="preserve"> the </w:t>
      </w:r>
      <w:r w:rsidRPr="00130F8E">
        <w:rPr>
          <w:rStyle w:val="StyleUnderline"/>
          <w:highlight w:val="green"/>
        </w:rPr>
        <w:t xml:space="preserve">Fed’s </w:t>
      </w:r>
      <w:r w:rsidRPr="00130F8E">
        <w:rPr>
          <w:rStyle w:val="Emphasis"/>
          <w:highlight w:val="green"/>
        </w:rPr>
        <w:t>eventual fate</w:t>
      </w:r>
      <w:r w:rsidRPr="00320852">
        <w:rPr>
          <w:sz w:val="16"/>
        </w:rPr>
        <w:t>.</w:t>
      </w:r>
    </w:p>
    <w:p w14:paraId="09E6BB15" w14:textId="77777777" w:rsidR="00104A0A" w:rsidRPr="00554A98" w:rsidRDefault="00104A0A" w:rsidP="00104A0A">
      <w:pPr>
        <w:pStyle w:val="Heading4"/>
      </w:pPr>
      <w:bookmarkStart w:id="1" w:name="_Hlk193981987"/>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73A3D9A3" w14:textId="77777777" w:rsidR="00104A0A" w:rsidRPr="00554A98" w:rsidRDefault="00104A0A" w:rsidP="00104A0A">
      <w:r w:rsidRPr="00554A98">
        <w:rPr>
          <w:rStyle w:val="Style13ptBold"/>
          <w:b w:val="0"/>
        </w:rPr>
        <w:t>Cavaciuti-</w:t>
      </w:r>
      <w:r w:rsidRPr="00554A98">
        <w:rPr>
          <w:rStyle w:val="Style13ptBold"/>
        </w:rPr>
        <w:t>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6FE12737" w14:textId="77777777" w:rsidR="00104A0A" w:rsidRPr="00554A98" w:rsidRDefault="00104A0A" w:rsidP="00104A0A">
      <w:pPr>
        <w:rPr>
          <w:iCs/>
          <w:sz w:val="16"/>
          <w:szCs w:val="24"/>
        </w:rPr>
      </w:pPr>
      <w:r w:rsidRPr="00554A98">
        <w:rPr>
          <w:b/>
          <w:iCs/>
          <w:szCs w:val="24"/>
          <w:u w:val="single"/>
          <w:bdr w:val="single" w:sz="8" w:space="0" w:color="auto"/>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156A01">
        <w:rPr>
          <w:b/>
          <w:iCs/>
          <w:szCs w:val="24"/>
          <w:highlight w:val="green"/>
          <w:u w:val="single"/>
          <w:bdr w:val="single" w:sz="8" w:space="0" w:color="auto"/>
        </w:rPr>
        <w:t>small</w:t>
      </w:r>
      <w:r w:rsidRPr="00554A98">
        <w:rPr>
          <w:b/>
          <w:iCs/>
          <w:szCs w:val="24"/>
          <w:u w:val="single"/>
          <w:bdr w:val="single" w:sz="8" w:space="0" w:color="auto"/>
        </w:rPr>
        <w:t xml:space="preserve">est </w:t>
      </w:r>
      <w:r w:rsidRPr="00156A01">
        <w:rPr>
          <w:b/>
          <w:iCs/>
          <w:szCs w:val="24"/>
          <w:highlight w:val="green"/>
          <w:u w:val="single"/>
          <w:bdr w:val="single" w:sz="8" w:space="0" w:color="auto"/>
        </w:rPr>
        <w:t>shock</w:t>
      </w:r>
      <w:r w:rsidRPr="00554A98">
        <w:rPr>
          <w:iCs/>
          <w:sz w:val="16"/>
          <w:szCs w:val="24"/>
        </w:rPr>
        <w:t xml:space="preserve"> </w:t>
      </w:r>
      <w:r w:rsidRPr="00554A98">
        <w:rPr>
          <w:iCs/>
          <w:szCs w:val="24"/>
          <w:u w:val="single"/>
        </w:rPr>
        <w:t xml:space="preserve">to </w:t>
      </w:r>
      <w:r w:rsidRPr="00156A01">
        <w:rPr>
          <w:iCs/>
          <w:szCs w:val="24"/>
          <w:highlight w:val="green"/>
          <w:u w:val="single"/>
        </w:rPr>
        <w:t>edge past</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554A98">
        <w:rPr>
          <w:b/>
          <w:iCs/>
          <w:szCs w:val="24"/>
          <w:u w:val="single"/>
          <w:bdr w:val="single" w:sz="8" w:space="0" w:color="auto"/>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554A98">
        <w:rPr>
          <w:b/>
          <w:iCs/>
          <w:szCs w:val="24"/>
          <w:u w:val="single"/>
          <w:bdr w:val="single" w:sz="8" w:space="0" w:color="auto"/>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554A98">
        <w:rPr>
          <w:b/>
          <w:iCs/>
          <w:szCs w:val="24"/>
          <w:u w:val="single"/>
          <w:bdr w:val="single" w:sz="8" w:space="0" w:color="auto"/>
        </w:rPr>
        <w:t>Economic downturn</w:t>
      </w:r>
      <w:r w:rsidRPr="00554A98">
        <w:rPr>
          <w:iCs/>
          <w:sz w:val="16"/>
          <w:szCs w:val="24"/>
        </w:rPr>
        <w:t xml:space="preserve"> (Chapter 1.5), resurgent risks such as Interstate armed conflict (Chapter 1.4), and rapidly evolving risks like Misinformation and disinformation (Chapter 1.3).</w:t>
      </w:r>
    </w:p>
    <w:p w14:paraId="2BAA637D" w14:textId="77777777" w:rsidR="00104A0A" w:rsidRPr="00554A98" w:rsidRDefault="00104A0A" w:rsidP="00104A0A">
      <w:pPr>
        <w:rPr>
          <w:iCs/>
          <w:sz w:val="16"/>
          <w:szCs w:val="24"/>
        </w:rPr>
      </w:pPr>
      <w:r w:rsidRPr="00554A98">
        <w:rPr>
          <w:iCs/>
          <w:sz w:val="16"/>
          <w:szCs w:val="24"/>
        </w:rPr>
        <w:t xml:space="preserve">As discussed in last year’s Global Risks Report, less predictable and harder-to-handle </w:t>
      </w:r>
      <w:r w:rsidRPr="00156A01">
        <w:rPr>
          <w:rStyle w:val="StyleUnderline"/>
          <w:highlight w:val="green"/>
        </w:rPr>
        <w:t>inflation heightens</w:t>
      </w:r>
      <w:r w:rsidRPr="00554A98">
        <w:rPr>
          <w:iCs/>
          <w:szCs w:val="24"/>
          <w:u w:val="single"/>
        </w:rPr>
        <w:t xml:space="preserve"> the</w:t>
      </w:r>
      <w:r w:rsidRPr="00554A98">
        <w:rPr>
          <w:iCs/>
          <w:sz w:val="16"/>
          <w:szCs w:val="24"/>
        </w:rPr>
        <w:t xml:space="preserve"> </w:t>
      </w:r>
      <w:r w:rsidRPr="00156A01">
        <w:rPr>
          <w:b/>
          <w:iCs/>
          <w:szCs w:val="24"/>
          <w:highlight w:val="green"/>
          <w:u w:val="single"/>
          <w:bdr w:val="single" w:sz="8" w:space="0" w:color="auto"/>
        </w:rPr>
        <w:t>risk of miscalibration</w:t>
      </w:r>
      <w:r w:rsidRPr="00554A98">
        <w:rPr>
          <w:iCs/>
          <w:sz w:val="16"/>
          <w:szCs w:val="24"/>
        </w:rPr>
        <w:t xml:space="preserve"> </w:t>
      </w:r>
      <w:r w:rsidRPr="00554A98">
        <w:rPr>
          <w:iCs/>
          <w:szCs w:val="24"/>
          <w:u w:val="single"/>
        </w:rPr>
        <w:t xml:space="preserve">of efforts </w:t>
      </w:r>
      <w:r w:rsidRPr="00156A01">
        <w:rPr>
          <w:iCs/>
          <w:szCs w:val="24"/>
          <w:highlight w:val="green"/>
          <w:u w:val="single"/>
        </w:rPr>
        <w:t>to</w:t>
      </w:r>
      <w:r w:rsidRPr="00554A98">
        <w:rPr>
          <w:iCs/>
          <w:sz w:val="16"/>
          <w:szCs w:val="24"/>
        </w:rPr>
        <w:t xml:space="preserve"> </w:t>
      </w:r>
      <w:r w:rsidRPr="00554A98">
        <w:rPr>
          <w:b/>
          <w:iCs/>
          <w:szCs w:val="24"/>
          <w:u w:val="single"/>
          <w:bdr w:val="single" w:sz="8" w:space="0" w:color="auto"/>
        </w:rPr>
        <w:t>balance</w:t>
      </w:r>
      <w:r w:rsidRPr="00554A98">
        <w:rPr>
          <w:iCs/>
          <w:sz w:val="16"/>
          <w:szCs w:val="24"/>
        </w:rPr>
        <w:t xml:space="preserve"> </w:t>
      </w:r>
      <w:r w:rsidRPr="00554A98">
        <w:rPr>
          <w:iCs/>
          <w:szCs w:val="24"/>
          <w:u w:val="single"/>
        </w:rPr>
        <w:t xml:space="preserve">price </w:t>
      </w:r>
      <w:r w:rsidRPr="00156A01">
        <w:rPr>
          <w:iCs/>
          <w:szCs w:val="24"/>
          <w:highlight w:val="green"/>
          <w:u w:val="single"/>
        </w:rPr>
        <w:t>stability and</w:t>
      </w:r>
      <w:r w:rsidRPr="00554A98">
        <w:rPr>
          <w:iCs/>
          <w:sz w:val="16"/>
          <w:szCs w:val="24"/>
        </w:rPr>
        <w:t xml:space="preserve"> economic </w:t>
      </w:r>
      <w:r w:rsidRPr="00156A01">
        <w:rPr>
          <w:iCs/>
          <w:szCs w:val="24"/>
          <w:highlight w:val="gree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554A98">
        <w:rPr>
          <w:b/>
          <w:iCs/>
          <w:szCs w:val="24"/>
          <w:u w:val="single"/>
          <w:bdr w:val="single" w:sz="8" w:space="0" w:color="auto"/>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2B78BA6" w14:textId="77777777" w:rsidR="00104A0A" w:rsidRPr="00554A98" w:rsidRDefault="00104A0A" w:rsidP="00104A0A">
      <w:pPr>
        <w:rPr>
          <w:iCs/>
          <w:sz w:val="16"/>
          <w:szCs w:val="24"/>
        </w:rPr>
      </w:pPr>
      <w:r w:rsidRPr="00554A98">
        <w:rPr>
          <w:iCs/>
          <w:sz w:val="16"/>
          <w:szCs w:val="24"/>
        </w:rPr>
        <w:t>[Figures omitted]</w:t>
      </w:r>
    </w:p>
    <w:p w14:paraId="167545F6" w14:textId="77777777" w:rsidR="00104A0A" w:rsidRPr="00554A98" w:rsidRDefault="00104A0A" w:rsidP="00104A0A">
      <w:pPr>
        <w:rPr>
          <w:iCs/>
          <w:sz w:val="16"/>
          <w:szCs w:val="24"/>
        </w:rPr>
      </w:pP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554A98">
        <w:rPr>
          <w:b/>
          <w:iCs/>
          <w:szCs w:val="24"/>
          <w:u w:val="single"/>
          <w:bdr w:val="single" w:sz="8" w:space="0" w:color="auto"/>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554A98">
        <w:rPr>
          <w:b/>
          <w:iCs/>
          <w:szCs w:val="24"/>
          <w:u w:val="single"/>
          <w:bdr w:val="single" w:sz="8" w:space="0" w:color="auto"/>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156A01">
        <w:rPr>
          <w:b/>
          <w:iCs/>
          <w:szCs w:val="24"/>
          <w:highlight w:val="green"/>
          <w:u w:val="single"/>
          <w:bdr w:val="single" w:sz="8" w:space="0" w:color="auto"/>
        </w:rPr>
        <w:t>Economic downturn</w:t>
      </w:r>
      <w:r w:rsidRPr="00156A01">
        <w:rPr>
          <w:rStyle w:val="StyleUnderline"/>
          <w:highlight w:val="gree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156A01">
        <w:rPr>
          <w:b/>
          <w:iCs/>
          <w:szCs w:val="24"/>
          <w:highlight w:val="green"/>
          <w:u w:val="single"/>
          <w:bdr w:val="single" w:sz="8" w:space="0" w:color="auto"/>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554A98">
        <w:rPr>
          <w:b/>
          <w:iCs/>
          <w:szCs w:val="24"/>
          <w:u w:val="single"/>
          <w:bdr w:val="single" w:sz="8" w:space="0" w:color="auto"/>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554A98">
        <w:rPr>
          <w:b/>
          <w:iCs/>
          <w:szCs w:val="24"/>
          <w:u w:val="single"/>
          <w:bdr w:val="single" w:sz="8" w:space="0" w:color="auto"/>
        </w:rPr>
        <w:t>greatest potential</w:t>
      </w:r>
      <w:r w:rsidRPr="00554A98">
        <w:rPr>
          <w:iCs/>
          <w:sz w:val="16"/>
          <w:szCs w:val="24"/>
        </w:rPr>
        <w:t xml:space="preserve"> </w:t>
      </w:r>
      <w:r w:rsidRPr="00156A01">
        <w:rPr>
          <w:iCs/>
          <w:szCs w:val="24"/>
          <w:highlight w:val="green"/>
          <w:u w:val="single"/>
        </w:rPr>
        <w:t>to trigger</w:t>
      </w:r>
      <w:r w:rsidRPr="00554A98">
        <w:rPr>
          <w:iCs/>
          <w:sz w:val="16"/>
          <w:szCs w:val="24"/>
        </w:rPr>
        <w:t xml:space="preserve"> and be influenced by </w:t>
      </w:r>
      <w:r w:rsidRPr="00156A01">
        <w:rPr>
          <w:iCs/>
          <w:szCs w:val="24"/>
          <w:highlight w:val="green"/>
          <w:u w:val="single"/>
        </w:rPr>
        <w:t>other risks</w:t>
      </w:r>
      <w:r w:rsidRPr="00554A98">
        <w:rPr>
          <w:iCs/>
          <w:sz w:val="16"/>
          <w:szCs w:val="24"/>
        </w:rPr>
        <w:t xml:space="preserve"> (Figure 1.7).</w:t>
      </w:r>
    </w:p>
    <w:p w14:paraId="2C099C00" w14:textId="77777777" w:rsidR="00104A0A" w:rsidRPr="00554A98" w:rsidRDefault="00104A0A" w:rsidP="00104A0A">
      <w:pPr>
        <w:rPr>
          <w:iCs/>
          <w:sz w:val="16"/>
          <w:szCs w:val="24"/>
        </w:rPr>
      </w:pPr>
      <w:r w:rsidRPr="00554A98">
        <w:rPr>
          <w:iCs/>
          <w:sz w:val="16"/>
          <w:szCs w:val="24"/>
        </w:rPr>
        <w:t>[Figures omitted]</w:t>
      </w:r>
    </w:p>
    <w:p w14:paraId="07B2773B" w14:textId="77777777" w:rsidR="00104A0A" w:rsidRPr="00554A98" w:rsidRDefault="00104A0A" w:rsidP="00104A0A">
      <w:pPr>
        <w:rPr>
          <w:iCs/>
          <w:sz w:val="4"/>
          <w:szCs w:val="12"/>
        </w:rPr>
      </w:pPr>
      <w:r w:rsidRPr="00554A98">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6494D3FE" w14:textId="77777777" w:rsidR="00104A0A" w:rsidRPr="00554A98" w:rsidRDefault="00104A0A" w:rsidP="00104A0A">
      <w:pPr>
        <w:rPr>
          <w:iCs/>
          <w:sz w:val="4"/>
          <w:szCs w:val="12"/>
        </w:rPr>
      </w:pPr>
      <w:r w:rsidRPr="00554A98">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3C95B501" w14:textId="77777777" w:rsidR="00104A0A" w:rsidRPr="00554A98" w:rsidRDefault="00104A0A" w:rsidP="00104A0A">
      <w:pPr>
        <w:rPr>
          <w:iCs/>
          <w:sz w:val="4"/>
          <w:szCs w:val="12"/>
        </w:rPr>
      </w:pP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64DB942" w14:textId="77777777" w:rsidR="00104A0A" w:rsidRPr="00554A98" w:rsidRDefault="00104A0A" w:rsidP="00104A0A">
      <w:pPr>
        <w:rPr>
          <w:iCs/>
          <w:sz w:val="4"/>
          <w:szCs w:val="12"/>
        </w:rPr>
      </w:pPr>
      <w:r w:rsidRPr="00554A98">
        <w:rPr>
          <w:iCs/>
          <w:sz w:val="4"/>
          <w:szCs w:val="12"/>
        </w:rPr>
        <w:t>False information</w:t>
      </w:r>
    </w:p>
    <w:p w14:paraId="7EC90744" w14:textId="77777777" w:rsidR="00104A0A" w:rsidRPr="00554A98" w:rsidRDefault="00104A0A" w:rsidP="00104A0A">
      <w:pPr>
        <w:rPr>
          <w:iCs/>
          <w:sz w:val="4"/>
          <w:szCs w:val="12"/>
        </w:rPr>
      </w:pPr>
      <w:r w:rsidRPr="00554A98">
        <w:rPr>
          <w:iCs/>
          <w:sz w:val="4"/>
          <w:szCs w:val="12"/>
        </w:rPr>
        <w:t>[Figure omitted]</w:t>
      </w:r>
    </w:p>
    <w:p w14:paraId="0128CA4C" w14:textId="77777777" w:rsidR="00104A0A" w:rsidRPr="00554A98" w:rsidRDefault="00104A0A" w:rsidP="00104A0A">
      <w:pPr>
        <w:numPr>
          <w:ilvl w:val="0"/>
          <w:numId w:val="48"/>
        </w:numPr>
        <w:contextualSpacing/>
        <w:rPr>
          <w:iCs/>
          <w:sz w:val="4"/>
          <w:szCs w:val="12"/>
        </w:rPr>
      </w:pPr>
      <w:r w:rsidRPr="00554A98">
        <w:rPr>
          <w:iCs/>
          <w:sz w:val="4"/>
          <w:szCs w:val="12"/>
        </w:rPr>
        <w:t>Misinformation and disinformation may radically disrupt electoral processes in several economies over the next two years.</w:t>
      </w:r>
    </w:p>
    <w:p w14:paraId="14E56C33" w14:textId="77777777" w:rsidR="00104A0A" w:rsidRPr="00554A98" w:rsidRDefault="00104A0A" w:rsidP="00104A0A">
      <w:pPr>
        <w:numPr>
          <w:ilvl w:val="0"/>
          <w:numId w:val="48"/>
        </w:numPr>
        <w:contextualSpacing/>
        <w:rPr>
          <w:iCs/>
          <w:sz w:val="4"/>
          <w:szCs w:val="12"/>
        </w:rPr>
      </w:pPr>
      <w:r w:rsidRPr="00554A98">
        <w:rPr>
          <w:iCs/>
          <w:sz w:val="4"/>
          <w:szCs w:val="12"/>
        </w:rPr>
        <w:t xml:space="preserve">A growing distrust of information, as well as media and governments as sources, will deepen polarized views – a vicious cycle that could trigger civil unrest and possibly confrontation. </w:t>
      </w:r>
    </w:p>
    <w:p w14:paraId="4074A8E9" w14:textId="77777777" w:rsidR="00104A0A" w:rsidRPr="00554A98" w:rsidRDefault="00104A0A" w:rsidP="00104A0A">
      <w:pPr>
        <w:numPr>
          <w:ilvl w:val="0"/>
          <w:numId w:val="48"/>
        </w:numPr>
        <w:contextualSpacing/>
        <w:rPr>
          <w:iCs/>
          <w:sz w:val="4"/>
          <w:szCs w:val="12"/>
        </w:rPr>
      </w:pPr>
      <w:r w:rsidRPr="00554A98">
        <w:rPr>
          <w:iCs/>
          <w:sz w:val="4"/>
          <w:szCs w:val="12"/>
        </w:rPr>
        <w:t>There is a risk of repression and erosion of rights as authorities seek to crack down on the proliferation of false information – as well as risks arising from inaction.</w:t>
      </w:r>
    </w:p>
    <w:p w14:paraId="5680C374" w14:textId="77777777" w:rsidR="00104A0A" w:rsidRPr="00554A98" w:rsidRDefault="00104A0A" w:rsidP="00104A0A">
      <w:pPr>
        <w:rPr>
          <w:iCs/>
          <w:sz w:val="4"/>
          <w:szCs w:val="12"/>
        </w:rPr>
      </w:pPr>
      <w:r w:rsidRPr="00554A98">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4D72258" w14:textId="77777777" w:rsidR="00104A0A" w:rsidRPr="00554A98" w:rsidRDefault="00104A0A" w:rsidP="00104A0A">
      <w:pPr>
        <w:rPr>
          <w:iCs/>
          <w:sz w:val="4"/>
          <w:szCs w:val="12"/>
        </w:rPr>
      </w:pP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6C4D3E57" w14:textId="77777777" w:rsidR="00104A0A" w:rsidRPr="00554A98" w:rsidRDefault="00104A0A" w:rsidP="00104A0A">
      <w:pPr>
        <w:rPr>
          <w:iCs/>
          <w:sz w:val="4"/>
          <w:szCs w:val="12"/>
        </w:rPr>
      </w:pP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6A5D8E88" w14:textId="77777777" w:rsidR="00104A0A" w:rsidRPr="00554A98" w:rsidRDefault="00104A0A" w:rsidP="00104A0A">
      <w:pPr>
        <w:rPr>
          <w:iCs/>
          <w:sz w:val="4"/>
          <w:szCs w:val="12"/>
        </w:rPr>
      </w:pP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231EC39" w14:textId="77777777" w:rsidR="00104A0A" w:rsidRPr="00554A98" w:rsidRDefault="00104A0A" w:rsidP="00104A0A">
      <w:pPr>
        <w:rPr>
          <w:iCs/>
          <w:sz w:val="4"/>
          <w:szCs w:val="12"/>
        </w:rPr>
      </w:pPr>
      <w:r w:rsidRPr="00554A98">
        <w:rPr>
          <w:iCs/>
          <w:sz w:val="4"/>
          <w:szCs w:val="12"/>
        </w:rPr>
        <w:t xml:space="preserve">Mistrust in elections </w:t>
      </w:r>
    </w:p>
    <w:p w14:paraId="70400100" w14:textId="77777777" w:rsidR="00104A0A" w:rsidRPr="00554A98" w:rsidRDefault="00104A0A" w:rsidP="00104A0A">
      <w:pPr>
        <w:rPr>
          <w:iCs/>
          <w:sz w:val="4"/>
          <w:szCs w:val="12"/>
        </w:rPr>
      </w:pPr>
      <w:r w:rsidRPr="00554A98">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627342FA" w14:textId="77777777" w:rsidR="00104A0A" w:rsidRPr="00554A98" w:rsidRDefault="00104A0A" w:rsidP="00104A0A">
      <w:pPr>
        <w:rPr>
          <w:iCs/>
          <w:sz w:val="4"/>
          <w:szCs w:val="12"/>
        </w:rPr>
      </w:pP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ADD52E6" w14:textId="77777777" w:rsidR="00104A0A" w:rsidRPr="00554A98" w:rsidRDefault="00104A0A" w:rsidP="00104A0A">
      <w:pPr>
        <w:rPr>
          <w:iCs/>
          <w:sz w:val="4"/>
          <w:szCs w:val="12"/>
        </w:rPr>
      </w:pP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17C238D8" w14:textId="77777777" w:rsidR="00104A0A" w:rsidRPr="00554A98" w:rsidRDefault="00104A0A" w:rsidP="00104A0A">
      <w:pPr>
        <w:rPr>
          <w:iCs/>
          <w:sz w:val="4"/>
          <w:szCs w:val="12"/>
        </w:rPr>
      </w:pP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110B708B" w14:textId="77777777" w:rsidR="00104A0A" w:rsidRPr="00554A98" w:rsidRDefault="00104A0A" w:rsidP="00104A0A">
      <w:pPr>
        <w:rPr>
          <w:iCs/>
          <w:sz w:val="4"/>
          <w:szCs w:val="12"/>
        </w:rPr>
      </w:pPr>
      <w:r w:rsidRPr="00554A98">
        <w:rPr>
          <w:iCs/>
          <w:sz w:val="4"/>
          <w:szCs w:val="12"/>
        </w:rPr>
        <w:t>[Figure omitted]</w:t>
      </w:r>
    </w:p>
    <w:p w14:paraId="7EE92F34" w14:textId="77777777" w:rsidR="00104A0A" w:rsidRPr="00554A98" w:rsidRDefault="00104A0A" w:rsidP="00104A0A">
      <w:pPr>
        <w:rPr>
          <w:iCs/>
          <w:sz w:val="4"/>
          <w:szCs w:val="12"/>
        </w:rPr>
      </w:pPr>
      <w:r w:rsidRPr="00554A98">
        <w:rPr>
          <w:iCs/>
          <w:sz w:val="4"/>
          <w:szCs w:val="12"/>
        </w:rPr>
        <w:t xml:space="preserve">Societies divided </w:t>
      </w:r>
    </w:p>
    <w:p w14:paraId="52C4CC42" w14:textId="77777777" w:rsidR="00104A0A" w:rsidRPr="00554A98" w:rsidRDefault="00104A0A" w:rsidP="00104A0A">
      <w:pPr>
        <w:rPr>
          <w:iCs/>
          <w:sz w:val="4"/>
          <w:szCs w:val="12"/>
        </w:rPr>
      </w:pPr>
      <w:r w:rsidRPr="00554A98">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2DCEF3E" w14:textId="77777777" w:rsidR="00104A0A" w:rsidRPr="00554A98" w:rsidRDefault="00104A0A" w:rsidP="00104A0A">
      <w:pPr>
        <w:rPr>
          <w:iCs/>
          <w:sz w:val="4"/>
          <w:szCs w:val="12"/>
        </w:rPr>
      </w:pP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0D3139C" w14:textId="77777777" w:rsidR="00104A0A" w:rsidRPr="00554A98" w:rsidRDefault="00104A0A" w:rsidP="00104A0A">
      <w:pPr>
        <w:rPr>
          <w:iCs/>
          <w:sz w:val="4"/>
          <w:szCs w:val="12"/>
        </w:rPr>
      </w:pP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4CA42BB3" w14:textId="77777777" w:rsidR="00104A0A" w:rsidRPr="00554A98" w:rsidRDefault="00104A0A" w:rsidP="00104A0A">
      <w:pPr>
        <w:rPr>
          <w:iCs/>
          <w:sz w:val="4"/>
          <w:szCs w:val="12"/>
        </w:rPr>
      </w:pPr>
      <w:r w:rsidRPr="00554A98">
        <w:rPr>
          <w:iCs/>
          <w:sz w:val="4"/>
          <w:szCs w:val="12"/>
        </w:rPr>
        <w:t>Defining truth</w:t>
      </w:r>
    </w:p>
    <w:p w14:paraId="512D5EAC" w14:textId="77777777" w:rsidR="00104A0A" w:rsidRPr="00554A98" w:rsidRDefault="00104A0A" w:rsidP="00104A0A">
      <w:pPr>
        <w:rPr>
          <w:iCs/>
          <w:sz w:val="4"/>
          <w:szCs w:val="12"/>
        </w:rPr>
      </w:pP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495D4DC" w14:textId="77777777" w:rsidR="00104A0A" w:rsidRPr="00554A98" w:rsidRDefault="00104A0A" w:rsidP="00104A0A">
      <w:pPr>
        <w:rPr>
          <w:iCs/>
          <w:sz w:val="4"/>
          <w:szCs w:val="12"/>
        </w:rPr>
      </w:pP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313D6BD" w14:textId="77777777" w:rsidR="00104A0A" w:rsidRPr="00554A98" w:rsidRDefault="00104A0A" w:rsidP="00104A0A">
      <w:pPr>
        <w:rPr>
          <w:iCs/>
          <w:sz w:val="4"/>
          <w:szCs w:val="12"/>
        </w:rPr>
      </w:pPr>
      <w:r w:rsidRPr="00554A98">
        <w:rPr>
          <w:iCs/>
          <w:sz w:val="4"/>
          <w:szCs w:val="12"/>
        </w:rPr>
        <w:t>[Figure omitted]</w:t>
      </w:r>
    </w:p>
    <w:p w14:paraId="7B21C9D4" w14:textId="77777777" w:rsidR="00104A0A" w:rsidRPr="00554A98" w:rsidRDefault="00104A0A" w:rsidP="00104A0A">
      <w:pPr>
        <w:rPr>
          <w:iCs/>
          <w:sz w:val="4"/>
          <w:szCs w:val="12"/>
        </w:rPr>
      </w:pPr>
      <w:r w:rsidRPr="00554A98">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A48BA8F" w14:textId="77777777" w:rsidR="00104A0A" w:rsidRPr="00554A98" w:rsidRDefault="00104A0A" w:rsidP="00104A0A">
      <w:pPr>
        <w:rPr>
          <w:iCs/>
          <w:sz w:val="4"/>
          <w:szCs w:val="12"/>
        </w:rPr>
      </w:pP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329D332" w14:textId="77777777" w:rsidR="00104A0A" w:rsidRPr="00554A98" w:rsidRDefault="00104A0A" w:rsidP="00104A0A">
      <w:pPr>
        <w:rPr>
          <w:iCs/>
          <w:sz w:val="16"/>
          <w:szCs w:val="24"/>
        </w:rPr>
      </w:pPr>
      <w:r w:rsidRPr="00554A98">
        <w:rPr>
          <w:iCs/>
          <w:sz w:val="16"/>
          <w:szCs w:val="24"/>
        </w:rPr>
        <w:t>Rise in conflict</w:t>
      </w:r>
    </w:p>
    <w:p w14:paraId="6697F76F" w14:textId="77777777" w:rsidR="00104A0A" w:rsidRPr="00554A98" w:rsidRDefault="00104A0A" w:rsidP="00104A0A">
      <w:pPr>
        <w:rPr>
          <w:iCs/>
          <w:sz w:val="16"/>
          <w:szCs w:val="24"/>
        </w:rPr>
      </w:pPr>
      <w:r w:rsidRPr="00554A98">
        <w:rPr>
          <w:iCs/>
          <w:sz w:val="16"/>
          <w:szCs w:val="24"/>
        </w:rPr>
        <w:t>[Figure omitted]</w:t>
      </w:r>
    </w:p>
    <w:p w14:paraId="6EFC4818" w14:textId="77777777" w:rsidR="00104A0A" w:rsidRPr="00554A98" w:rsidRDefault="00104A0A" w:rsidP="00104A0A">
      <w:pPr>
        <w:numPr>
          <w:ilvl w:val="0"/>
          <w:numId w:val="49"/>
        </w:numPr>
        <w:contextualSpacing/>
        <w:rPr>
          <w:iCs/>
          <w:sz w:val="16"/>
          <w:szCs w:val="24"/>
        </w:rPr>
      </w:pPr>
      <w:r w:rsidRPr="00156A01">
        <w:rPr>
          <w:iCs/>
          <w:szCs w:val="24"/>
          <w:highlight w:val="green"/>
          <w:u w:val="single"/>
        </w:rPr>
        <w:t>Escalation in</w:t>
      </w:r>
      <w:r w:rsidRPr="00554A98">
        <w:rPr>
          <w:iCs/>
          <w:sz w:val="16"/>
          <w:szCs w:val="24"/>
        </w:rPr>
        <w:t xml:space="preserve"> three </w:t>
      </w:r>
      <w:r w:rsidRPr="00554A98">
        <w:rPr>
          <w:b/>
          <w:iCs/>
          <w:szCs w:val="24"/>
          <w:u w:val="single"/>
          <w:bdr w:val="single" w:sz="8" w:space="0" w:color="auto"/>
        </w:rPr>
        <w:t>key</w:t>
      </w:r>
      <w:r w:rsidRPr="00554A98">
        <w:rPr>
          <w:iCs/>
          <w:sz w:val="16"/>
          <w:szCs w:val="24"/>
        </w:rPr>
        <w:t xml:space="preserve"> </w:t>
      </w:r>
      <w:r w:rsidRPr="00156A01">
        <w:rPr>
          <w:rStyle w:val="StyleUnderline"/>
          <w:highlight w:val="green"/>
        </w:rPr>
        <w:t xml:space="preserve">hotspots – </w:t>
      </w:r>
      <w:r w:rsidRPr="00156A01">
        <w:rPr>
          <w:b/>
          <w:iCs/>
          <w:szCs w:val="24"/>
          <w:highlight w:val="green"/>
          <w:u w:val="single"/>
          <w:bdr w:val="single" w:sz="8" w:space="0" w:color="auto"/>
        </w:rPr>
        <w:t>Ukraine</w:t>
      </w:r>
      <w:r w:rsidRPr="00156A01">
        <w:rPr>
          <w:rStyle w:val="StyleUnderline"/>
          <w:highlight w:val="green"/>
        </w:rPr>
        <w:t xml:space="preserve">, </w:t>
      </w:r>
      <w:r w:rsidRPr="00156A01">
        <w:rPr>
          <w:b/>
          <w:iCs/>
          <w:szCs w:val="24"/>
          <w:highlight w:val="green"/>
          <w:u w:val="single"/>
          <w:bdr w:val="single" w:sz="8" w:space="0" w:color="auto"/>
        </w:rPr>
        <w:t>Israel</w:t>
      </w:r>
      <w:r w:rsidRPr="00156A01">
        <w:rPr>
          <w:rStyle w:val="StyleUnderline"/>
          <w:highlight w:val="green"/>
        </w:rPr>
        <w:t xml:space="preserve"> and </w:t>
      </w:r>
      <w:r w:rsidRPr="00156A01">
        <w:rPr>
          <w:b/>
          <w:iCs/>
          <w:szCs w:val="24"/>
          <w:highlight w:val="green"/>
          <w:u w:val="single"/>
          <w:bdr w:val="single" w:sz="8" w:space="0" w:color="auto"/>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554A98">
        <w:rPr>
          <w:b/>
          <w:iCs/>
          <w:szCs w:val="24"/>
          <w:u w:val="single"/>
          <w:bdr w:val="single" w:sz="8" w:space="0" w:color="auto"/>
        </w:rPr>
        <w:t>global</w:t>
      </w:r>
      <w:r w:rsidRPr="00554A98">
        <w:rPr>
          <w:iCs/>
          <w:sz w:val="16"/>
          <w:szCs w:val="24"/>
        </w:rPr>
        <w:t xml:space="preserve"> economy, and safety and </w:t>
      </w:r>
      <w:r w:rsidRPr="00554A98">
        <w:rPr>
          <w:b/>
          <w:iCs/>
          <w:szCs w:val="24"/>
          <w:u w:val="single"/>
          <w:bdr w:val="single" w:sz="8" w:space="0" w:color="auto"/>
        </w:rPr>
        <w:t>security</w:t>
      </w:r>
      <w:r w:rsidRPr="00554A98">
        <w:rPr>
          <w:iCs/>
          <w:sz w:val="16"/>
          <w:szCs w:val="24"/>
        </w:rPr>
        <w:t xml:space="preserve">. </w:t>
      </w:r>
    </w:p>
    <w:p w14:paraId="5F66BAB3" w14:textId="77777777" w:rsidR="00104A0A" w:rsidRPr="00554A98" w:rsidRDefault="00104A0A" w:rsidP="00104A0A">
      <w:pPr>
        <w:numPr>
          <w:ilvl w:val="0"/>
          <w:numId w:val="49"/>
        </w:numPr>
        <w:contextualSpacing/>
        <w:rPr>
          <w:iCs/>
          <w:sz w:val="16"/>
          <w:szCs w:val="24"/>
        </w:rPr>
      </w:pPr>
      <w:r w:rsidRPr="00554A98">
        <w:rPr>
          <w:iCs/>
          <w:sz w:val="16"/>
          <w:szCs w:val="24"/>
        </w:rPr>
        <w:t>Geographic, ideological, socio</w:t>
      </w:r>
      <w:r w:rsidRPr="00554A98">
        <w:rPr>
          <w:b/>
          <w:iCs/>
          <w:szCs w:val="24"/>
          <w:u w:val="single"/>
          <w:bdr w:val="single" w:sz="8" w:space="0" w:color="auto"/>
        </w:rPr>
        <w:t>economic</w:t>
      </w:r>
      <w:r w:rsidRPr="00554A98">
        <w:rPr>
          <w:iCs/>
          <w:sz w:val="16"/>
          <w:szCs w:val="24"/>
        </w:rPr>
        <w:t xml:space="preserve"> and environmental </w:t>
      </w:r>
      <w:r w:rsidRPr="00554A98">
        <w:rPr>
          <w:b/>
          <w:iCs/>
          <w:szCs w:val="24"/>
          <w:u w:val="single"/>
          <w:bdr w:val="single" w:sz="8" w:space="0" w:color="auto"/>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554A98">
        <w:rPr>
          <w:b/>
          <w:iCs/>
          <w:szCs w:val="24"/>
          <w:u w:val="single"/>
          <w:bdr w:val="single" w:sz="8" w:space="0" w:color="auto"/>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03155A25" w14:textId="77777777" w:rsidR="00104A0A" w:rsidRPr="00554A98" w:rsidRDefault="00104A0A" w:rsidP="00104A0A">
      <w:pPr>
        <w:numPr>
          <w:ilvl w:val="0"/>
          <w:numId w:val="49"/>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156A01">
        <w:rPr>
          <w:iCs/>
          <w:szCs w:val="24"/>
          <w:highlight w:val="green"/>
          <w:u w:val="single"/>
        </w:rPr>
        <w:t>powers</w:t>
      </w:r>
      <w:r w:rsidRPr="00554A98">
        <w:rPr>
          <w:iCs/>
          <w:szCs w:val="24"/>
          <w:u w:val="single"/>
        </w:rPr>
        <w:t xml:space="preserve"> will</w:t>
      </w:r>
      <w:r w:rsidRPr="00554A98">
        <w:rPr>
          <w:iCs/>
          <w:sz w:val="16"/>
          <w:szCs w:val="24"/>
        </w:rPr>
        <w:t xml:space="preserve"> </w:t>
      </w:r>
      <w:r w:rsidRPr="00156A01">
        <w:rPr>
          <w:b/>
          <w:iCs/>
          <w:szCs w:val="24"/>
          <w:highlight w:val="green"/>
          <w:u w:val="single"/>
          <w:bdr w:val="single" w:sz="8" w:space="0" w:color="auto"/>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156A01">
        <w:rPr>
          <w:b/>
          <w:iCs/>
          <w:szCs w:val="24"/>
          <w:highlight w:val="green"/>
          <w:u w:val="single"/>
          <w:bdr w:val="single" w:sz="8" w:space="0" w:color="auto"/>
        </w:rPr>
        <w:t>eroding</w:t>
      </w:r>
      <w:r w:rsidRPr="00156A01">
        <w:rPr>
          <w:iCs/>
          <w:sz w:val="16"/>
          <w:szCs w:val="24"/>
          <w:highlight w:val="green"/>
        </w:rPr>
        <w:t xml:space="preserve"> </w:t>
      </w:r>
      <w:r w:rsidRPr="00156A01">
        <w:rPr>
          <w:iCs/>
          <w:szCs w:val="24"/>
          <w:highlight w:val="green"/>
          <w:u w:val="single"/>
        </w:rPr>
        <w:t>guardrails</w:t>
      </w:r>
      <w:r w:rsidRPr="00554A98">
        <w:rPr>
          <w:iCs/>
          <w:szCs w:val="24"/>
          <w:u w:val="single"/>
        </w:rPr>
        <w:t xml:space="preserve"> to conflict containment</w:t>
      </w:r>
      <w:r w:rsidRPr="00554A98">
        <w:rPr>
          <w:iCs/>
          <w:sz w:val="16"/>
          <w:szCs w:val="24"/>
        </w:rPr>
        <w:t>.</w:t>
      </w:r>
    </w:p>
    <w:p w14:paraId="652FED3E" w14:textId="77777777" w:rsidR="00104A0A" w:rsidRPr="00554A98" w:rsidRDefault="00104A0A" w:rsidP="00104A0A">
      <w:pPr>
        <w:rPr>
          <w:iCs/>
          <w:sz w:val="16"/>
          <w:szCs w:val="24"/>
        </w:rPr>
      </w:pPr>
      <w:r w:rsidRPr="00554A98">
        <w:rPr>
          <w:iCs/>
          <w:sz w:val="16"/>
          <w:szCs w:val="24"/>
        </w:rPr>
        <w:t xml:space="preserve">The </w:t>
      </w:r>
      <w:r w:rsidRPr="00554A98">
        <w:rPr>
          <w:iCs/>
          <w:szCs w:val="24"/>
          <w:u w:val="single"/>
        </w:rPr>
        <w:t>world has become</w:t>
      </w:r>
      <w:r w:rsidRPr="00554A98">
        <w:rPr>
          <w:iCs/>
          <w:sz w:val="16"/>
          <w:szCs w:val="24"/>
        </w:rPr>
        <w:t xml:space="preserve"> </w:t>
      </w:r>
      <w:r w:rsidRPr="00554A98">
        <w:rPr>
          <w:b/>
          <w:iCs/>
          <w:szCs w:val="24"/>
          <w:u w:val="single"/>
          <w:bdr w:val="single" w:sz="8" w:space="0" w:color="auto"/>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54A98">
        <w:rPr>
          <w:b/>
          <w:iCs/>
          <w:szCs w:val="24"/>
          <w:u w:val="single"/>
          <w:bdr w:val="single" w:sz="8" w:space="0" w:color="auto"/>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156A01">
        <w:rPr>
          <w:b/>
          <w:iCs/>
          <w:szCs w:val="24"/>
          <w:highlight w:val="green"/>
          <w:u w:val="single"/>
          <w:bdr w:val="single" w:sz="8" w:space="0" w:color="auto"/>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p>
    <w:p w14:paraId="7AAD5F61" w14:textId="77777777" w:rsidR="00104A0A" w:rsidRPr="00554A98" w:rsidRDefault="00104A0A" w:rsidP="00104A0A">
      <w:pPr>
        <w:rPr>
          <w:iCs/>
          <w:sz w:val="16"/>
          <w:szCs w:val="24"/>
        </w:rPr>
      </w:pP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554A98">
        <w:rPr>
          <w:b/>
          <w:iCs/>
          <w:szCs w:val="24"/>
          <w:u w:val="single"/>
          <w:bdr w:val="single" w:sz="8" w:space="0" w:color="auto"/>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554A98">
        <w:rPr>
          <w:b/>
          <w:iCs/>
          <w:szCs w:val="24"/>
          <w:u w:val="single"/>
          <w:bdr w:val="single" w:sz="8" w:space="0" w:color="auto"/>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554A98">
        <w:rPr>
          <w:b/>
          <w:iCs/>
          <w:szCs w:val="24"/>
          <w:u w:val="single"/>
          <w:bdr w:val="single" w:sz="8" w:space="0" w:color="auto"/>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156A01">
        <w:rPr>
          <w:iCs/>
          <w:szCs w:val="24"/>
          <w:highlight w:val="green"/>
          <w:u w:val="single"/>
        </w:rPr>
        <w:t>contribute to</w:t>
      </w:r>
      <w:r w:rsidRPr="00156A01">
        <w:rPr>
          <w:iCs/>
          <w:sz w:val="16"/>
          <w:szCs w:val="24"/>
          <w:highlight w:val="green"/>
        </w:rPr>
        <w:t xml:space="preserve"> </w:t>
      </w:r>
      <w:r w:rsidRPr="00156A01">
        <w:rPr>
          <w:b/>
          <w:iCs/>
          <w:szCs w:val="24"/>
          <w:highlight w:val="green"/>
          <w:u w:val="single"/>
          <w:bdr w:val="single" w:sz="8" w:space="0" w:color="auto"/>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554A98">
        <w:rPr>
          <w:b/>
          <w:iCs/>
          <w:szCs w:val="24"/>
          <w:u w:val="single"/>
          <w:bdr w:val="single" w:sz="8" w:space="0" w:color="auto"/>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p>
    <w:p w14:paraId="683106BE" w14:textId="77777777" w:rsidR="00104A0A" w:rsidRPr="00554A98" w:rsidRDefault="00104A0A" w:rsidP="00104A0A">
      <w:pPr>
        <w:rPr>
          <w:iCs/>
          <w:sz w:val="16"/>
          <w:szCs w:val="24"/>
        </w:rPr>
      </w:pPr>
      <w:r w:rsidRPr="00554A98">
        <w:rPr>
          <w:iCs/>
          <w:sz w:val="16"/>
          <w:szCs w:val="24"/>
        </w:rPr>
        <w:t>[Figure omitted]</w:t>
      </w:r>
    </w:p>
    <w:p w14:paraId="3BDCA6A0" w14:textId="77777777" w:rsidR="00104A0A" w:rsidRPr="00554A98" w:rsidRDefault="00104A0A" w:rsidP="00104A0A">
      <w:pPr>
        <w:rPr>
          <w:iCs/>
          <w:sz w:val="16"/>
          <w:szCs w:val="24"/>
        </w:rPr>
      </w:pPr>
      <w:r w:rsidRPr="00554A98">
        <w:rPr>
          <w:iCs/>
          <w:sz w:val="16"/>
          <w:szCs w:val="24"/>
        </w:rPr>
        <w:t>High-stakes hotspots</w:t>
      </w:r>
    </w:p>
    <w:p w14:paraId="1AF12EC8" w14:textId="77777777" w:rsidR="00104A0A" w:rsidRPr="00554A98" w:rsidRDefault="00104A0A" w:rsidP="00104A0A">
      <w:pPr>
        <w:rPr>
          <w:iCs/>
          <w:sz w:val="16"/>
          <w:szCs w:val="24"/>
        </w:rPr>
      </w:pP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554A98">
        <w:rPr>
          <w:b/>
          <w:iCs/>
          <w:szCs w:val="24"/>
          <w:u w:val="single"/>
          <w:bdr w:val="single" w:sz="8" w:space="0" w:color="auto"/>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554A98">
        <w:rPr>
          <w:b/>
          <w:iCs/>
          <w:szCs w:val="24"/>
          <w:u w:val="single"/>
          <w:bdr w:val="single" w:sz="8" w:space="0" w:color="auto"/>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554A98">
        <w:rPr>
          <w:b/>
          <w:iCs/>
          <w:szCs w:val="24"/>
          <w:u w:val="single"/>
          <w:bdr w:val="single" w:sz="8" w:space="0" w:color="auto"/>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554A98">
        <w:rPr>
          <w:b/>
          <w:iCs/>
          <w:szCs w:val="24"/>
          <w:u w:val="single"/>
          <w:bdr w:val="single" w:sz="8" w:space="0" w:color="auto"/>
        </w:rPr>
        <w:t>world</w:t>
      </w:r>
      <w:r w:rsidRPr="00554A98">
        <w:rPr>
          <w:iCs/>
          <w:sz w:val="16"/>
          <w:szCs w:val="24"/>
        </w:rPr>
        <w:t>wide.</w:t>
      </w:r>
    </w:p>
    <w:p w14:paraId="319C5C4A" w14:textId="77777777" w:rsidR="00104A0A" w:rsidRPr="00554A98" w:rsidRDefault="00104A0A" w:rsidP="00104A0A">
      <w:pPr>
        <w:rPr>
          <w:iCs/>
          <w:sz w:val="16"/>
          <w:szCs w:val="24"/>
        </w:rPr>
      </w:pPr>
      <w:r w:rsidRPr="00554A98">
        <w:rPr>
          <w:iCs/>
          <w:sz w:val="16"/>
          <w:szCs w:val="24"/>
        </w:rPr>
        <w:t xml:space="preserve">All three areas stand at a geopolitical crossroads, where </w:t>
      </w:r>
      <w:r w:rsidRPr="00554A98">
        <w:rPr>
          <w:iCs/>
          <w:szCs w:val="24"/>
          <w:u w:val="single"/>
        </w:rPr>
        <w:t xml:space="preserve">major </w:t>
      </w:r>
      <w:r w:rsidRPr="00156A01">
        <w:rPr>
          <w:iCs/>
          <w:szCs w:val="24"/>
          <w:highlight w:val="green"/>
          <w:u w:val="single"/>
        </w:rPr>
        <w:t>powers have</w:t>
      </w:r>
      <w:r w:rsidRPr="00156A01">
        <w:rPr>
          <w:rStyle w:val="StyleUnderline"/>
          <w:highlight w:val="green"/>
        </w:rPr>
        <w:t xml:space="preserve"> </w:t>
      </w:r>
      <w:r w:rsidRPr="00156A01">
        <w:rPr>
          <w:b/>
          <w:iCs/>
          <w:szCs w:val="24"/>
          <w:highlight w:val="green"/>
          <w:u w:val="single"/>
          <w:bdr w:val="single" w:sz="8" w:space="0" w:color="auto"/>
        </w:rPr>
        <w:t>vested</w:t>
      </w:r>
      <w:r w:rsidRPr="00156A01">
        <w:rPr>
          <w:rStyle w:val="StyleUnderline"/>
          <w:highlight w:val="green"/>
        </w:rPr>
        <w:t xml:space="preserve"> interests</w:t>
      </w:r>
      <w:r w:rsidRPr="00554A98">
        <w:rPr>
          <w:iCs/>
          <w:sz w:val="16"/>
          <w:szCs w:val="24"/>
        </w:rPr>
        <w:t xml:space="preserve">: oil and trade routes in the Middle East, stability and the balance of power in Eastern Europe, and advanced technological supply chains in East Asia. </w:t>
      </w:r>
      <w:r w:rsidRPr="00554A98">
        <w:rPr>
          <w:iCs/>
          <w:szCs w:val="24"/>
          <w:u w:val="single"/>
        </w:rPr>
        <w:t>Each could lead to</w:t>
      </w:r>
      <w:r w:rsidRPr="00554A98">
        <w:rPr>
          <w:iCs/>
          <w:sz w:val="16"/>
          <w:szCs w:val="24"/>
        </w:rPr>
        <w:t xml:space="preserve"> </w:t>
      </w:r>
      <w:r w:rsidRPr="00554A98">
        <w:rPr>
          <w:b/>
          <w:iCs/>
          <w:szCs w:val="24"/>
          <w:u w:val="single"/>
          <w:bdr w:val="single" w:sz="8" w:space="0" w:color="auto"/>
        </w:rPr>
        <w:t>broader regional destabilization</w:t>
      </w:r>
      <w:r w:rsidRPr="00554A98">
        <w:rPr>
          <w:iCs/>
          <w:sz w:val="16"/>
          <w:szCs w:val="24"/>
        </w:rPr>
        <w:t xml:space="preserve">, directly </w:t>
      </w:r>
      <w:r w:rsidRPr="00554A98">
        <w:rPr>
          <w:iCs/>
          <w:szCs w:val="24"/>
          <w:u w:val="single"/>
        </w:rPr>
        <w:t xml:space="preserve">drawing in major power(s) </w:t>
      </w:r>
      <w:r w:rsidRPr="00156A01">
        <w:rPr>
          <w:iCs/>
          <w:szCs w:val="24"/>
          <w:highlight w:val="green"/>
          <w:u w:val="single"/>
        </w:rPr>
        <w:t>and</w:t>
      </w:r>
      <w:r w:rsidRPr="00554A98">
        <w:rPr>
          <w:iCs/>
          <w:sz w:val="16"/>
          <w:szCs w:val="24"/>
        </w:rPr>
        <w:t xml:space="preserve"> </w:t>
      </w:r>
      <w:r w:rsidRPr="00554A98">
        <w:rPr>
          <w:b/>
          <w:iCs/>
          <w:szCs w:val="24"/>
          <w:u w:val="single"/>
          <w:bdr w:val="single" w:sz="8" w:space="0" w:color="auto"/>
        </w:rPr>
        <w:t>escalating</w:t>
      </w:r>
      <w:r w:rsidRPr="00554A98">
        <w:rPr>
          <w:iCs/>
          <w:sz w:val="16"/>
          <w:szCs w:val="24"/>
        </w:rPr>
        <w:t xml:space="preserve"> </w:t>
      </w:r>
      <w:r w:rsidRPr="00554A98">
        <w:rPr>
          <w:iCs/>
          <w:szCs w:val="24"/>
          <w:u w:val="single"/>
        </w:rPr>
        <w:t>the scale of conflict</w:t>
      </w:r>
      <w:r w:rsidRPr="00554A98">
        <w:rPr>
          <w:iCs/>
          <w:sz w:val="16"/>
          <w:szCs w:val="24"/>
        </w:rPr>
        <w:t xml:space="preserve">. </w:t>
      </w:r>
      <w:r w:rsidRPr="00554A98">
        <w:rPr>
          <w:iCs/>
          <w:szCs w:val="24"/>
          <w:u w:val="single"/>
        </w:rPr>
        <w:t>All</w:t>
      </w:r>
      <w:r w:rsidRPr="00554A98">
        <w:rPr>
          <w:iCs/>
          <w:sz w:val="16"/>
          <w:szCs w:val="24"/>
        </w:rPr>
        <w:t xml:space="preserve"> three also </w:t>
      </w:r>
      <w:r w:rsidRPr="00554A98">
        <w:rPr>
          <w:iCs/>
          <w:szCs w:val="24"/>
          <w:u w:val="single"/>
        </w:rPr>
        <w:t>directly involve</w:t>
      </w:r>
      <w:r w:rsidRPr="00554A98">
        <w:rPr>
          <w:iCs/>
          <w:sz w:val="16"/>
          <w:szCs w:val="24"/>
        </w:rPr>
        <w:t xml:space="preserve"> power(s) reckoned to possess </w:t>
      </w:r>
      <w:r w:rsidRPr="00156A01">
        <w:rPr>
          <w:b/>
          <w:iCs/>
          <w:szCs w:val="24"/>
          <w:highlight w:val="green"/>
          <w:u w:val="single"/>
          <w:bdr w:val="single" w:sz="8" w:space="0" w:color="auto"/>
        </w:rPr>
        <w:t>nuclear</w:t>
      </w:r>
      <w:r w:rsidRPr="00156A01">
        <w:rPr>
          <w:rStyle w:val="StyleUnderline"/>
          <w:highlight w:val="green"/>
        </w:rPr>
        <w:t xml:space="preserve"> capabilities</w:t>
      </w:r>
      <w:r w:rsidRPr="00554A98">
        <w:rPr>
          <w:iCs/>
          <w:sz w:val="16"/>
          <w:szCs w:val="24"/>
        </w:rPr>
        <w:t>.</w:t>
      </w:r>
    </w:p>
    <w:p w14:paraId="568D4E1C" w14:textId="77777777" w:rsidR="00104A0A" w:rsidRPr="00554A98" w:rsidRDefault="00104A0A" w:rsidP="00104A0A">
      <w:pPr>
        <w:rPr>
          <w:iCs/>
          <w:sz w:val="16"/>
          <w:szCs w:val="24"/>
        </w:rPr>
      </w:pP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5FA701A" w14:textId="77777777" w:rsidR="00104A0A" w:rsidRPr="00554A98" w:rsidRDefault="00104A0A" w:rsidP="00104A0A">
      <w:pPr>
        <w:rPr>
          <w:iCs/>
          <w:sz w:val="16"/>
          <w:szCs w:val="24"/>
        </w:rPr>
      </w:pP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3AB4672" w14:textId="77777777" w:rsidR="00104A0A" w:rsidRPr="00554A98" w:rsidRDefault="00104A0A" w:rsidP="00104A0A">
      <w:pPr>
        <w:rPr>
          <w:iCs/>
          <w:sz w:val="16"/>
          <w:szCs w:val="24"/>
        </w:rPr>
      </w:pP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554A98">
        <w:rPr>
          <w:b/>
          <w:iCs/>
          <w:szCs w:val="24"/>
          <w:u w:val="single"/>
          <w:bdr w:val="single" w:sz="8" w:space="0" w:color="auto"/>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554A98">
        <w:rPr>
          <w:b/>
          <w:iCs/>
          <w:szCs w:val="24"/>
          <w:u w:val="single"/>
          <w:bdr w:val="single" w:sz="8" w:space="0" w:color="auto"/>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p>
    <w:p w14:paraId="0CBA7BAD" w14:textId="77777777" w:rsidR="00104A0A" w:rsidRPr="00554A98" w:rsidRDefault="00104A0A" w:rsidP="00104A0A">
      <w:pPr>
        <w:rPr>
          <w:iCs/>
          <w:sz w:val="16"/>
          <w:szCs w:val="24"/>
        </w:rPr>
      </w:pPr>
      <w:r w:rsidRPr="00554A98">
        <w:rPr>
          <w:iCs/>
          <w:sz w:val="16"/>
          <w:szCs w:val="24"/>
        </w:rPr>
        <w:t>Conflict contagion</w:t>
      </w:r>
    </w:p>
    <w:p w14:paraId="692763DA" w14:textId="77777777" w:rsidR="00104A0A" w:rsidRPr="00554A98" w:rsidRDefault="00104A0A" w:rsidP="00104A0A">
      <w:pPr>
        <w:rPr>
          <w:iCs/>
          <w:sz w:val="16"/>
          <w:szCs w:val="24"/>
        </w:rPr>
      </w:pP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554A98">
        <w:rPr>
          <w:b/>
          <w:iCs/>
          <w:szCs w:val="24"/>
          <w:u w:val="single"/>
          <w:bdr w:val="single" w:sz="8" w:space="0" w:color="auto"/>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554A98">
        <w:rPr>
          <w:b/>
          <w:iCs/>
          <w:szCs w:val="24"/>
          <w:u w:val="single"/>
          <w:bdr w:val="single" w:sz="8" w:space="0" w:color="auto"/>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554A98">
        <w:rPr>
          <w:b/>
          <w:iCs/>
          <w:szCs w:val="24"/>
          <w:u w:val="single"/>
          <w:bdr w:val="single" w:sz="8" w:space="0" w:color="auto"/>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554A98">
        <w:rPr>
          <w:b/>
          <w:iCs/>
          <w:szCs w:val="24"/>
          <w:u w:val="single"/>
          <w:bdr w:val="single" w:sz="8" w:space="0" w:color="auto"/>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554A98">
        <w:rPr>
          <w:b/>
          <w:iCs/>
          <w:szCs w:val="24"/>
          <w:u w:val="single"/>
          <w:bdr w:val="single" w:sz="8" w:space="0" w:color="auto"/>
        </w:rPr>
        <w:t>inadvertent escalation</w:t>
      </w:r>
      <w:r w:rsidRPr="00554A98">
        <w:rPr>
          <w:iCs/>
          <w:sz w:val="16"/>
          <w:szCs w:val="24"/>
        </w:rPr>
        <w:t>.</w:t>
      </w:r>
    </w:p>
    <w:p w14:paraId="272E9164" w14:textId="77777777" w:rsidR="00104A0A" w:rsidRPr="00554A98" w:rsidRDefault="00104A0A" w:rsidP="00104A0A">
      <w:pPr>
        <w:rPr>
          <w:iCs/>
          <w:sz w:val="16"/>
          <w:szCs w:val="24"/>
        </w:rPr>
      </w:pP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F21557">
        <w:rPr>
          <w:b/>
          <w:iCs/>
          <w:szCs w:val="24"/>
          <w:highlight w:val="green"/>
          <w:u w:val="single"/>
          <w:bdr w:val="single" w:sz="8" w:space="0" w:color="auto"/>
        </w:rPr>
        <w:t>frozen conflicts</w:t>
      </w:r>
      <w:r w:rsidRPr="00554A98">
        <w:rPr>
          <w:iCs/>
          <w:sz w:val="16"/>
          <w:szCs w:val="24"/>
        </w:rPr>
        <w:t xml:space="preserve"> that are proximate to existing hotspots </w:t>
      </w:r>
      <w:r w:rsidRPr="00554A98">
        <w:rPr>
          <w:iCs/>
          <w:szCs w:val="24"/>
          <w:u w:val="single"/>
        </w:rPr>
        <w:t xml:space="preserve">could </w:t>
      </w:r>
      <w:r w:rsidRPr="00F21557">
        <w:rPr>
          <w:iCs/>
          <w:szCs w:val="24"/>
          <w:highlight w:val="gree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554A98">
        <w:rPr>
          <w:b/>
          <w:iCs/>
          <w:szCs w:val="24"/>
          <w:u w:val="single"/>
          <w:bdr w:val="single" w:sz="8" w:space="0" w:color="auto"/>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554A98">
        <w:rPr>
          <w:b/>
          <w:iCs/>
          <w:szCs w:val="24"/>
          <w:u w:val="single"/>
          <w:bdr w:val="single" w:sz="8" w:space="0" w:color="auto"/>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554A98">
        <w:rPr>
          <w:b/>
          <w:iCs/>
          <w:szCs w:val="24"/>
          <w:u w:val="single"/>
          <w:bdr w:val="single" w:sz="8" w:space="0" w:color="auto"/>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554A98">
        <w:rPr>
          <w:b/>
          <w:iCs/>
          <w:szCs w:val="24"/>
          <w:u w:val="single"/>
          <w:bdr w:val="single" w:sz="8" w:space="0" w:color="auto"/>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F21557">
        <w:rPr>
          <w:iCs/>
          <w:szCs w:val="24"/>
          <w:highlight w:val="green"/>
          <w:u w:val="single"/>
        </w:rPr>
        <w:t>include</w:t>
      </w:r>
      <w:r w:rsidRPr="00554A98">
        <w:rPr>
          <w:iCs/>
          <w:szCs w:val="24"/>
          <w:u w:val="single"/>
        </w:rPr>
        <w:t xml:space="preserve"> the</w:t>
      </w:r>
      <w:r w:rsidRPr="00554A98">
        <w:rPr>
          <w:iCs/>
          <w:sz w:val="16"/>
          <w:szCs w:val="24"/>
        </w:rPr>
        <w:t xml:space="preserve"> </w:t>
      </w:r>
      <w:r w:rsidRPr="00F21557">
        <w:rPr>
          <w:b/>
          <w:iCs/>
          <w:szCs w:val="24"/>
          <w:highlight w:val="green"/>
          <w:u w:val="single"/>
          <w:bdr w:val="single" w:sz="8" w:space="0" w:color="auto"/>
        </w:rPr>
        <w:t>Balkans</w:t>
      </w:r>
      <w:r w:rsidRPr="00554A98">
        <w:rPr>
          <w:rStyle w:val="StyleUnderline"/>
        </w:rPr>
        <w:t xml:space="preserve">, </w:t>
      </w:r>
      <w:r w:rsidRPr="00554A98">
        <w:rPr>
          <w:b/>
          <w:iCs/>
          <w:szCs w:val="24"/>
          <w:u w:val="single"/>
          <w:bdr w:val="single" w:sz="8" w:space="0" w:color="auto"/>
        </w:rPr>
        <w:t>Libya</w:t>
      </w:r>
      <w:r w:rsidRPr="00554A98">
        <w:rPr>
          <w:iCs/>
          <w:sz w:val="16"/>
          <w:szCs w:val="24"/>
        </w:rPr>
        <w:t xml:space="preserve">, </w:t>
      </w:r>
      <w:r w:rsidRPr="00554A98">
        <w:rPr>
          <w:b/>
          <w:iCs/>
          <w:szCs w:val="24"/>
          <w:u w:val="single"/>
          <w:bdr w:val="single" w:sz="8" w:space="0" w:color="auto"/>
        </w:rPr>
        <w:t>Syria</w:t>
      </w:r>
      <w:r w:rsidRPr="00554A98">
        <w:rPr>
          <w:iCs/>
          <w:sz w:val="16"/>
          <w:szCs w:val="24"/>
        </w:rPr>
        <w:t xml:space="preserve">, </w:t>
      </w:r>
      <w:r w:rsidRPr="00F21557">
        <w:rPr>
          <w:b/>
          <w:iCs/>
          <w:szCs w:val="24"/>
          <w:highlight w:val="green"/>
          <w:u w:val="single"/>
          <w:bdr w:val="single" w:sz="8" w:space="0" w:color="auto"/>
        </w:rPr>
        <w:t>Kashmir</w:t>
      </w:r>
      <w:r w:rsidRPr="00554A98">
        <w:rPr>
          <w:iCs/>
          <w:sz w:val="16"/>
          <w:szCs w:val="24"/>
        </w:rPr>
        <w:t xml:space="preserve">, </w:t>
      </w:r>
      <w:r w:rsidRPr="00554A98">
        <w:rPr>
          <w:b/>
          <w:iCs/>
          <w:szCs w:val="24"/>
          <w:u w:val="single"/>
          <w:bdr w:val="single" w:sz="8" w:space="0" w:color="auto"/>
        </w:rPr>
        <w:t>Guyana</w:t>
      </w:r>
      <w:r w:rsidRPr="00554A98">
        <w:rPr>
          <w:iCs/>
          <w:sz w:val="16"/>
          <w:szCs w:val="24"/>
        </w:rPr>
        <w:t xml:space="preserve">, </w:t>
      </w:r>
      <w:r w:rsidRPr="00554A98">
        <w:rPr>
          <w:iCs/>
          <w:szCs w:val="24"/>
          <w:u w:val="single"/>
        </w:rPr>
        <w:t>the</w:t>
      </w:r>
      <w:r w:rsidRPr="00554A98">
        <w:rPr>
          <w:iCs/>
          <w:sz w:val="16"/>
          <w:szCs w:val="24"/>
        </w:rPr>
        <w:t xml:space="preserve"> </w:t>
      </w:r>
      <w:r w:rsidRPr="00554A98">
        <w:rPr>
          <w:b/>
          <w:iCs/>
          <w:szCs w:val="24"/>
          <w:u w:val="single"/>
          <w:bdr w:val="single" w:sz="8" w:space="0" w:color="auto"/>
        </w:rPr>
        <w:t>Kurdish region</w:t>
      </w:r>
      <w:r w:rsidRPr="00554A98">
        <w:rPr>
          <w:iCs/>
          <w:sz w:val="16"/>
          <w:szCs w:val="24"/>
        </w:rPr>
        <w:t xml:space="preserve"> </w:t>
      </w:r>
      <w:r w:rsidRPr="00F21557">
        <w:rPr>
          <w:iCs/>
          <w:szCs w:val="24"/>
          <w:highlight w:val="green"/>
          <w:u w:val="single"/>
        </w:rPr>
        <w:t>and</w:t>
      </w:r>
      <w:r w:rsidRPr="00F21557">
        <w:rPr>
          <w:rStyle w:val="StyleUnderline"/>
          <w:highlight w:val="green"/>
        </w:rPr>
        <w:t xml:space="preserve"> </w:t>
      </w:r>
      <w:r w:rsidRPr="00F21557">
        <w:rPr>
          <w:b/>
          <w:iCs/>
          <w:szCs w:val="24"/>
          <w:highlight w:val="green"/>
          <w:u w:val="single"/>
          <w:bdr w:val="single" w:sz="8" w:space="0" w:color="auto"/>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554A98">
        <w:rPr>
          <w:b/>
          <w:iCs/>
          <w:szCs w:val="24"/>
          <w:u w:val="single"/>
          <w:bdr w:val="single" w:sz="8" w:space="0" w:color="auto"/>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08C7215" w14:textId="77777777" w:rsidR="00104A0A" w:rsidRPr="00554A98" w:rsidRDefault="00104A0A" w:rsidP="00104A0A">
      <w:pPr>
        <w:rPr>
          <w:iCs/>
          <w:sz w:val="16"/>
          <w:szCs w:val="24"/>
        </w:rPr>
      </w:pPr>
      <w:r w:rsidRPr="00554A98">
        <w:rPr>
          <w:iCs/>
          <w:sz w:val="16"/>
          <w:szCs w:val="24"/>
        </w:rPr>
        <w:t xml:space="preserve">Second, resource stress, </w:t>
      </w:r>
      <w:r w:rsidRPr="00156A01">
        <w:rPr>
          <w:b/>
          <w:iCs/>
          <w:szCs w:val="24"/>
          <w:highlight w:val="green"/>
          <w:u w:val="single"/>
          <w:bdr w:val="single" w:sz="8" w:space="0" w:color="auto"/>
        </w:rPr>
        <w:t>economic hardship</w:t>
      </w:r>
      <w:r w:rsidRPr="00554A98">
        <w:rPr>
          <w:iCs/>
          <w:sz w:val="16"/>
          <w:szCs w:val="24"/>
        </w:rPr>
        <w:t xml:space="preserve"> and weakened state capacity </w:t>
      </w:r>
      <w:r w:rsidRPr="00554A98">
        <w:rPr>
          <w:iCs/>
          <w:szCs w:val="24"/>
          <w:u w:val="single"/>
        </w:rPr>
        <w:t>will</w:t>
      </w:r>
      <w:r w:rsidRPr="00554A98">
        <w:rPr>
          <w:iCs/>
          <w:sz w:val="16"/>
          <w:szCs w:val="24"/>
        </w:rPr>
        <w:t xml:space="preserve"> likely grow and, in turn, </w:t>
      </w:r>
      <w:r w:rsidRPr="00156A01">
        <w:rPr>
          <w:b/>
          <w:iCs/>
          <w:szCs w:val="24"/>
          <w:highlight w:val="green"/>
          <w:u w:val="single"/>
          <w:bdr w:val="single" w:sz="8" w:space="0" w:color="auto"/>
        </w:rPr>
        <w:t>fuel</w:t>
      </w:r>
      <w:r w:rsidRPr="00554A98">
        <w:rPr>
          <w:iCs/>
          <w:sz w:val="16"/>
          <w:szCs w:val="24"/>
        </w:rPr>
        <w:t xml:space="preserve"> </w:t>
      </w:r>
      <w:r w:rsidRPr="00156A01">
        <w:rPr>
          <w:iCs/>
          <w:szCs w:val="24"/>
          <w:highlight w:val="green"/>
          <w:u w:val="single"/>
        </w:rPr>
        <w:t>conflict</w:t>
      </w:r>
      <w:r w:rsidRPr="00554A98">
        <w:rPr>
          <w:iCs/>
          <w:sz w:val="16"/>
          <w:szCs w:val="24"/>
        </w:rPr>
        <w:t xml:space="preserve">.42 </w:t>
      </w:r>
      <w:r w:rsidRPr="00554A98">
        <w:rPr>
          <w:iCs/>
          <w:szCs w:val="24"/>
          <w:u w:val="single"/>
        </w:rPr>
        <w:t>There may</w:t>
      </w:r>
      <w:r w:rsidRPr="00554A98">
        <w:rPr>
          <w:iCs/>
          <w:sz w:val="16"/>
          <w:szCs w:val="24"/>
        </w:rPr>
        <w:t xml:space="preserve"> also </w:t>
      </w:r>
      <w:r w:rsidRPr="00554A98">
        <w:rPr>
          <w:iCs/>
          <w:szCs w:val="24"/>
          <w:u w:val="single"/>
        </w:rPr>
        <w:t>be a rise of ‘ungoverned countries’, where</w:t>
      </w:r>
      <w:r w:rsidRPr="00554A98">
        <w:rPr>
          <w:iCs/>
          <w:sz w:val="16"/>
          <w:szCs w:val="24"/>
        </w:rPr>
        <w:t xml:space="preserve"> </w:t>
      </w:r>
      <w:r w:rsidRPr="00554A98">
        <w:rPr>
          <w:b/>
          <w:iCs/>
          <w:szCs w:val="24"/>
          <w:u w:val="single"/>
          <w:bdr w:val="single" w:sz="8" w:space="0" w:color="auto"/>
        </w:rPr>
        <w:t>n</w:t>
      </w:r>
      <w:r w:rsidRPr="00554A98">
        <w:rPr>
          <w:iCs/>
          <w:sz w:val="16"/>
          <w:szCs w:val="24"/>
        </w:rPr>
        <w:t>on-</w:t>
      </w:r>
      <w:r w:rsidRPr="00554A98">
        <w:rPr>
          <w:b/>
          <w:iCs/>
          <w:szCs w:val="24"/>
          <w:u w:val="single"/>
          <w:bdr w:val="single" w:sz="8" w:space="0" w:color="auto"/>
        </w:rPr>
        <w:t>s</w:t>
      </w:r>
      <w:r w:rsidRPr="00554A98">
        <w:rPr>
          <w:iCs/>
          <w:sz w:val="16"/>
          <w:szCs w:val="24"/>
        </w:rPr>
        <w:t xml:space="preserve">tate </w:t>
      </w:r>
      <w:r w:rsidRPr="00554A98">
        <w:rPr>
          <w:b/>
          <w:iCs/>
          <w:szCs w:val="24"/>
          <w:u w:val="single"/>
          <w:bdr w:val="single" w:sz="8" w:space="0" w:color="auto"/>
        </w:rPr>
        <w:t>a</w:t>
      </w:r>
      <w:r w:rsidRPr="00554A98">
        <w:rPr>
          <w:iCs/>
          <w:sz w:val="16"/>
          <w:szCs w:val="24"/>
        </w:rPr>
        <w:t>ctor</w:t>
      </w:r>
      <w:r w:rsidRPr="00554A98">
        <w:rPr>
          <w:b/>
          <w:iCs/>
          <w:szCs w:val="24"/>
          <w:u w:val="single"/>
          <w:bdr w:val="single" w:sz="8" w:space="0" w:color="auto"/>
        </w:rPr>
        <w:t>s</w:t>
      </w:r>
      <w:r w:rsidRPr="00554A98">
        <w:rPr>
          <w:iCs/>
          <w:sz w:val="16"/>
          <w:szCs w:val="24"/>
        </w:rPr>
        <w:t xml:space="preserve"> </w:t>
      </w:r>
      <w:r w:rsidRPr="00554A98">
        <w:rPr>
          <w:iCs/>
          <w:szCs w:val="24"/>
          <w:u w:val="single"/>
        </w:rPr>
        <w:t>fight for control over</w:t>
      </w:r>
      <w:r w:rsidRPr="00554A98">
        <w:rPr>
          <w:iCs/>
          <w:sz w:val="16"/>
          <w:szCs w:val="24"/>
        </w:rPr>
        <w:t xml:space="preserve"> </w:t>
      </w:r>
      <w:r w:rsidRPr="00554A98">
        <w:rPr>
          <w:b/>
          <w:iCs/>
          <w:szCs w:val="24"/>
          <w:u w:val="single"/>
          <w:bdr w:val="single" w:sz="8" w:space="0" w:color="auto"/>
        </w:rPr>
        <w:t>large swathes</w:t>
      </w:r>
      <w:r w:rsidRPr="00554A98">
        <w:rPr>
          <w:iCs/>
          <w:sz w:val="16"/>
          <w:szCs w:val="24"/>
        </w:rPr>
        <w:t xml:space="preserve"> </w:t>
      </w:r>
      <w:r w:rsidRPr="00554A98">
        <w:rPr>
          <w:iCs/>
          <w:szCs w:val="24"/>
          <w:u w:val="single"/>
        </w:rPr>
        <w:t>of territory, or where parties not recognized by the international system gain full control</w:t>
      </w:r>
      <w:r w:rsidRPr="00554A98">
        <w:rPr>
          <w:iCs/>
          <w:sz w:val="16"/>
          <w:szCs w:val="24"/>
        </w:rPr>
        <w:t xml:space="preserve">. For example, resource-rich countries could </w:t>
      </w:r>
      <w:r w:rsidRPr="00554A98">
        <w:rPr>
          <w:iCs/>
          <w:szCs w:val="24"/>
          <w:u w:val="single"/>
        </w:rPr>
        <w:t>become caught in a</w:t>
      </w:r>
      <w:r w:rsidRPr="00554A98">
        <w:rPr>
          <w:iCs/>
          <w:sz w:val="16"/>
          <w:szCs w:val="24"/>
        </w:rPr>
        <w:t xml:space="preserve"> battleground of </w:t>
      </w:r>
      <w:r w:rsidRPr="00554A98">
        <w:rPr>
          <w:b/>
          <w:iCs/>
          <w:szCs w:val="24"/>
          <w:u w:val="single"/>
          <w:bdr w:val="single" w:sz="8" w:space="0" w:color="auto"/>
        </w:rPr>
        <w:t>proxy war</w:t>
      </w:r>
      <w:r w:rsidRPr="00554A98">
        <w:rPr>
          <w:iCs/>
          <w:sz w:val="16"/>
          <w:szCs w:val="24"/>
        </w:rPr>
        <w:t xml:space="preserve">fare </w:t>
      </w:r>
      <w:r w:rsidRPr="00554A98">
        <w:rPr>
          <w:iCs/>
          <w:szCs w:val="24"/>
          <w:u w:val="single"/>
        </w:rPr>
        <w:t>between</w:t>
      </w:r>
      <w:r w:rsidRPr="00554A98">
        <w:rPr>
          <w:iCs/>
          <w:sz w:val="16"/>
          <w:szCs w:val="24"/>
        </w:rPr>
        <w:t xml:space="preserve"> multiple powers, including neighbouring economies, </w:t>
      </w:r>
      <w:r w:rsidRPr="00554A98">
        <w:rPr>
          <w:b/>
          <w:iCs/>
          <w:szCs w:val="24"/>
          <w:u w:val="single"/>
          <w:bdr w:val="single" w:sz="8" w:space="0" w:color="auto"/>
        </w:rPr>
        <w:t>organized crime</w:t>
      </w:r>
      <w:r w:rsidRPr="00554A98">
        <w:rPr>
          <w:iCs/>
          <w:sz w:val="16"/>
          <w:szCs w:val="24"/>
        </w:rPr>
        <w:t xml:space="preserve"> networks </w:t>
      </w:r>
      <w:r w:rsidRPr="00554A98">
        <w:rPr>
          <w:iCs/>
          <w:szCs w:val="24"/>
          <w:u w:val="single"/>
        </w:rPr>
        <w:t>and</w:t>
      </w:r>
      <w:r w:rsidRPr="00554A98">
        <w:rPr>
          <w:iCs/>
          <w:sz w:val="16"/>
          <w:szCs w:val="24"/>
        </w:rPr>
        <w:t xml:space="preserve"> </w:t>
      </w:r>
      <w:r w:rsidRPr="00554A98">
        <w:rPr>
          <w:b/>
          <w:iCs/>
          <w:szCs w:val="24"/>
          <w:u w:val="single"/>
          <w:bdr w:val="single" w:sz="8" w:space="0" w:color="auto"/>
        </w:rPr>
        <w:t>paramilitary</w:t>
      </w:r>
      <w:r w:rsidRPr="00554A98">
        <w:rPr>
          <w:iCs/>
          <w:sz w:val="16"/>
          <w:szCs w:val="24"/>
        </w:rPr>
        <w:t xml:space="preserve"> </w:t>
      </w:r>
      <w:r w:rsidRPr="00554A98">
        <w:rPr>
          <w:iCs/>
          <w:szCs w:val="24"/>
          <w:u w:val="single"/>
        </w:rPr>
        <w:t>groups</w:t>
      </w:r>
      <w:r w:rsidRPr="00554A98">
        <w:rPr>
          <w:iCs/>
          <w:sz w:val="16"/>
          <w:szCs w:val="24"/>
        </w:rPr>
        <w:t xml:space="preserve"> (Chapter 2.6: Crime wave).43</w:t>
      </w:r>
    </w:p>
    <w:p w14:paraId="670177C7" w14:textId="77777777" w:rsidR="00104A0A" w:rsidRPr="00554A98" w:rsidRDefault="00104A0A" w:rsidP="00104A0A">
      <w:pPr>
        <w:rPr>
          <w:iCs/>
          <w:sz w:val="16"/>
          <w:szCs w:val="24"/>
        </w:rPr>
      </w:pPr>
      <w:r w:rsidRPr="00554A98">
        <w:rPr>
          <w:iCs/>
          <w:sz w:val="16"/>
          <w:szCs w:val="24"/>
        </w:rPr>
        <w:t>[Figure omitted]</w:t>
      </w:r>
    </w:p>
    <w:p w14:paraId="3E5CF991" w14:textId="77777777" w:rsidR="00104A0A" w:rsidRPr="00554A98" w:rsidRDefault="00104A0A" w:rsidP="00104A0A">
      <w:pPr>
        <w:rPr>
          <w:iCs/>
          <w:sz w:val="16"/>
          <w:szCs w:val="24"/>
        </w:rPr>
      </w:pPr>
      <w:r w:rsidRPr="00554A98">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FDEF536" w14:textId="77777777" w:rsidR="00104A0A" w:rsidRPr="00554A98" w:rsidRDefault="00104A0A" w:rsidP="00104A0A">
      <w:pPr>
        <w:rPr>
          <w:iCs/>
          <w:sz w:val="16"/>
          <w:szCs w:val="24"/>
        </w:rPr>
      </w:pPr>
      <w:r w:rsidRPr="00554A98">
        <w:rPr>
          <w:iCs/>
          <w:sz w:val="16"/>
          <w:szCs w:val="24"/>
        </w:rPr>
        <w:t>North-South rift</w:t>
      </w:r>
    </w:p>
    <w:p w14:paraId="7771E1AB" w14:textId="77777777" w:rsidR="00104A0A" w:rsidRPr="00554A98" w:rsidRDefault="00104A0A" w:rsidP="00104A0A">
      <w:pPr>
        <w:rPr>
          <w:iCs/>
          <w:sz w:val="16"/>
          <w:szCs w:val="24"/>
        </w:rPr>
      </w:pPr>
      <w:r w:rsidRPr="00554A98">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54A98">
        <w:rPr>
          <w:iCs/>
          <w:szCs w:val="24"/>
          <w:u w:val="single"/>
        </w:rPr>
        <w:t>grievances</w:t>
      </w:r>
      <w:r w:rsidRPr="00554A98">
        <w:rPr>
          <w:iCs/>
          <w:sz w:val="16"/>
          <w:szCs w:val="24"/>
        </w:rPr>
        <w:t xml:space="preserve"> of colonialism, combined with more recent ones </w:t>
      </w:r>
      <w:r w:rsidRPr="00554A98">
        <w:rPr>
          <w:iCs/>
          <w:szCs w:val="24"/>
          <w:u w:val="single"/>
        </w:rPr>
        <w:t>regarding</w:t>
      </w:r>
      <w:r w:rsidRPr="00554A98">
        <w:rPr>
          <w:iCs/>
          <w:sz w:val="16"/>
          <w:szCs w:val="24"/>
        </w:rPr>
        <w:t xml:space="preserve"> the </w:t>
      </w:r>
      <w:r w:rsidRPr="00554A98">
        <w:rPr>
          <w:b/>
          <w:iCs/>
          <w:szCs w:val="24"/>
          <w:u w:val="single"/>
          <w:bdr w:val="single" w:sz="8" w:space="0" w:color="auto"/>
        </w:rPr>
        <w:t>costs</w:t>
      </w:r>
      <w:r w:rsidRPr="00554A98">
        <w:rPr>
          <w:iCs/>
          <w:sz w:val="16"/>
          <w:szCs w:val="24"/>
        </w:rPr>
        <w:t xml:space="preserve"> of food and fuel, geopolitical alliances, the United Nations and Bretton Woods systems, and the loss and damage agenda, </w:t>
      </w:r>
      <w:r w:rsidRPr="00554A98">
        <w:rPr>
          <w:iCs/>
          <w:szCs w:val="24"/>
          <w:u w:val="single"/>
        </w:rPr>
        <w:t>could accelerate</w:t>
      </w:r>
      <w:r w:rsidRPr="00554A98">
        <w:rPr>
          <w:iCs/>
          <w:sz w:val="16"/>
          <w:szCs w:val="24"/>
        </w:rPr>
        <w:t xml:space="preserve"> </w:t>
      </w:r>
      <w:r w:rsidRPr="00554A98">
        <w:rPr>
          <w:b/>
          <w:iCs/>
          <w:szCs w:val="24"/>
          <w:u w:val="single"/>
          <w:bdr w:val="single" w:sz="8" w:space="0" w:color="auto"/>
        </w:rPr>
        <w:t>anti-Western sentiment</w:t>
      </w:r>
      <w:r w:rsidRPr="00554A98">
        <w:rPr>
          <w:iCs/>
          <w:sz w:val="16"/>
          <w:szCs w:val="24"/>
        </w:rPr>
        <w:t xml:space="preserve"> over the next two years. In conjunction with more thinly spread resources and tighter economic conditions, </w:t>
      </w:r>
      <w:r w:rsidRPr="00554A98">
        <w:rPr>
          <w:iCs/>
          <w:szCs w:val="24"/>
          <w:u w:val="single"/>
        </w:rPr>
        <w:t xml:space="preserve">military </w:t>
      </w:r>
      <w:r w:rsidRPr="00156A01">
        <w:rPr>
          <w:iCs/>
          <w:szCs w:val="24"/>
          <w:highlight w:val="green"/>
          <w:u w:val="single"/>
        </w:rPr>
        <w:t>power projection</w:t>
      </w:r>
      <w:r w:rsidRPr="00554A98">
        <w:rPr>
          <w:iCs/>
          <w:szCs w:val="24"/>
          <w:u w:val="single"/>
        </w:rPr>
        <w:t xml:space="preserve"> by the West could</w:t>
      </w:r>
      <w:r w:rsidRPr="00554A98">
        <w:rPr>
          <w:iCs/>
          <w:sz w:val="16"/>
          <w:szCs w:val="24"/>
        </w:rPr>
        <w:t xml:space="preserve"> </w:t>
      </w:r>
      <w:r w:rsidRPr="00156A01">
        <w:rPr>
          <w:b/>
          <w:iCs/>
          <w:szCs w:val="24"/>
          <w:highlight w:val="green"/>
          <w:u w:val="single"/>
          <w:bdr w:val="single" w:sz="8" w:space="0" w:color="auto"/>
        </w:rPr>
        <w:t>fade</w:t>
      </w:r>
      <w:r w:rsidRPr="00554A98">
        <w:rPr>
          <w:b/>
          <w:iCs/>
          <w:szCs w:val="24"/>
          <w:u w:val="single"/>
          <w:bdr w:val="single" w:sz="8" w:space="0" w:color="auto"/>
        </w:rPr>
        <w:t xml:space="preserve"> further</w:t>
      </w:r>
      <w:r w:rsidRPr="00554A98">
        <w:rPr>
          <w:iCs/>
          <w:sz w:val="16"/>
          <w:szCs w:val="24"/>
        </w:rPr>
        <w:t xml:space="preserve">, potentially </w:t>
      </w:r>
      <w:r w:rsidRPr="00156A01">
        <w:rPr>
          <w:iCs/>
          <w:szCs w:val="24"/>
          <w:highlight w:val="green"/>
          <w:u w:val="single"/>
        </w:rPr>
        <w:t>creating</w:t>
      </w:r>
      <w:r w:rsidRPr="00156A01">
        <w:rPr>
          <w:iCs/>
          <w:sz w:val="16"/>
          <w:szCs w:val="24"/>
          <w:highlight w:val="green"/>
        </w:rPr>
        <w:t xml:space="preserve"> </w:t>
      </w:r>
      <w:r w:rsidRPr="00156A01">
        <w:rPr>
          <w:b/>
          <w:iCs/>
          <w:szCs w:val="24"/>
          <w:highlight w:val="green"/>
          <w:u w:val="single"/>
          <w:bdr w:val="single" w:sz="8" w:space="0" w:color="auto"/>
        </w:rPr>
        <w:t>power vacuums</w:t>
      </w:r>
      <w:r w:rsidRPr="00554A98">
        <w:rPr>
          <w:iCs/>
          <w:sz w:val="16"/>
          <w:szCs w:val="24"/>
        </w:rPr>
        <w:t xml:space="preserve"> </w:t>
      </w:r>
      <w:r w:rsidRPr="00554A98">
        <w:rPr>
          <w:iCs/>
          <w:szCs w:val="24"/>
          <w:u w:val="single"/>
        </w:rPr>
        <w:t>in</w:t>
      </w:r>
      <w:r w:rsidRPr="00554A98">
        <w:rPr>
          <w:iCs/>
          <w:sz w:val="16"/>
          <w:szCs w:val="24"/>
        </w:rPr>
        <w:t xml:space="preserve"> parts of Africa, </w:t>
      </w:r>
      <w:r w:rsidRPr="00554A98">
        <w:rPr>
          <w:iCs/>
          <w:szCs w:val="24"/>
          <w:u w:val="single"/>
        </w:rPr>
        <w:t>the</w:t>
      </w:r>
      <w:r w:rsidRPr="00554A98">
        <w:rPr>
          <w:iCs/>
          <w:sz w:val="16"/>
          <w:szCs w:val="24"/>
        </w:rPr>
        <w:t xml:space="preserve"> </w:t>
      </w:r>
      <w:r w:rsidRPr="00554A98">
        <w:rPr>
          <w:b/>
          <w:iCs/>
          <w:szCs w:val="24"/>
          <w:u w:val="single"/>
          <w:bdr w:val="single" w:sz="8" w:space="0" w:color="auto"/>
        </w:rPr>
        <w:t>Mid</w:t>
      </w:r>
      <w:r w:rsidRPr="00554A98">
        <w:rPr>
          <w:iCs/>
          <w:sz w:val="16"/>
          <w:szCs w:val="24"/>
        </w:rPr>
        <w:t xml:space="preserve">dle </w:t>
      </w:r>
      <w:r w:rsidRPr="00554A98">
        <w:rPr>
          <w:b/>
          <w:iCs/>
          <w:szCs w:val="24"/>
          <w:u w:val="single"/>
          <w:bdr w:val="single" w:sz="8" w:space="0" w:color="auto"/>
        </w:rPr>
        <w:t>East</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Asia</w:t>
      </w:r>
      <w:r w:rsidRPr="00554A98">
        <w:rPr>
          <w:iCs/>
          <w:sz w:val="16"/>
          <w:szCs w:val="24"/>
        </w:rPr>
        <w:t>. France, for example, has withdrawn troops on request from Mali, Burkina Faso and Niger over the past two years.44</w:t>
      </w:r>
    </w:p>
    <w:p w14:paraId="66EB6125" w14:textId="77777777" w:rsidR="00104A0A" w:rsidRPr="00554A98" w:rsidRDefault="00104A0A" w:rsidP="00104A0A">
      <w:pPr>
        <w:rPr>
          <w:iCs/>
          <w:sz w:val="16"/>
          <w:szCs w:val="24"/>
        </w:rPr>
      </w:pP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554A98">
        <w:rPr>
          <w:b/>
          <w:iCs/>
          <w:szCs w:val="24"/>
          <w:u w:val="single"/>
          <w:bdr w:val="single" w:sz="8" w:space="0" w:color="auto"/>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6EFAA460" w14:textId="77777777" w:rsidR="00104A0A" w:rsidRPr="00554A98" w:rsidRDefault="00104A0A" w:rsidP="00104A0A">
      <w:pPr>
        <w:rPr>
          <w:iCs/>
          <w:sz w:val="16"/>
          <w:szCs w:val="24"/>
        </w:rPr>
      </w:pP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2080F236" w14:textId="77777777" w:rsidR="00104A0A" w:rsidRPr="00554A98" w:rsidRDefault="00104A0A" w:rsidP="00104A0A">
      <w:pPr>
        <w:rPr>
          <w:iCs/>
          <w:sz w:val="16"/>
          <w:szCs w:val="24"/>
        </w:rPr>
      </w:pPr>
      <w:r w:rsidRPr="00554A98">
        <w:rPr>
          <w:iCs/>
          <w:sz w:val="16"/>
          <w:szCs w:val="24"/>
        </w:rPr>
        <w:t>Economic uncertainty</w:t>
      </w:r>
    </w:p>
    <w:p w14:paraId="0DD8B47F" w14:textId="77777777" w:rsidR="00104A0A" w:rsidRPr="00554A98" w:rsidRDefault="00104A0A" w:rsidP="00104A0A">
      <w:pPr>
        <w:rPr>
          <w:iCs/>
          <w:sz w:val="16"/>
          <w:szCs w:val="24"/>
        </w:rPr>
      </w:pPr>
      <w:r w:rsidRPr="00554A98">
        <w:rPr>
          <w:iCs/>
          <w:sz w:val="16"/>
          <w:szCs w:val="24"/>
        </w:rPr>
        <w:t>[Figure omitted]</w:t>
      </w:r>
    </w:p>
    <w:p w14:paraId="4D912C6D" w14:textId="77777777" w:rsidR="00104A0A" w:rsidRPr="00554A98" w:rsidRDefault="00104A0A" w:rsidP="00104A0A">
      <w:pPr>
        <w:numPr>
          <w:ilvl w:val="0"/>
          <w:numId w:val="50"/>
        </w:numPr>
        <w:contextualSpacing/>
        <w:rPr>
          <w:iCs/>
          <w:sz w:val="16"/>
          <w:szCs w:val="24"/>
        </w:rPr>
      </w:pPr>
      <w:r w:rsidRPr="00554A98">
        <w:rPr>
          <w:iCs/>
          <w:sz w:val="16"/>
          <w:szCs w:val="24"/>
        </w:rPr>
        <w:t xml:space="preserve">The near-term outlook remains highly uncertain due to domestic factors in some of the world's largest markets as well as geopolitical developments. </w:t>
      </w:r>
    </w:p>
    <w:p w14:paraId="55622597" w14:textId="77777777" w:rsidR="00104A0A" w:rsidRPr="00554A98" w:rsidRDefault="00104A0A" w:rsidP="00104A0A">
      <w:pPr>
        <w:numPr>
          <w:ilvl w:val="0"/>
          <w:numId w:val="50"/>
        </w:numPr>
        <w:contextualSpacing/>
        <w:rPr>
          <w:iCs/>
          <w:sz w:val="16"/>
          <w:szCs w:val="24"/>
        </w:rPr>
      </w:pPr>
      <w:r w:rsidRPr="00554A98">
        <w:rPr>
          <w:iCs/>
          <w:sz w:val="16"/>
          <w:szCs w:val="24"/>
        </w:rPr>
        <w:t xml:space="preserve">Continued supply-side pressures and demand uncertainty could contribute to persistent inflation and high interest rates. </w:t>
      </w:r>
    </w:p>
    <w:p w14:paraId="31490373" w14:textId="77777777" w:rsidR="00104A0A" w:rsidRPr="00554A98" w:rsidRDefault="00104A0A" w:rsidP="00104A0A">
      <w:pPr>
        <w:numPr>
          <w:ilvl w:val="0"/>
          <w:numId w:val="50"/>
        </w:numPr>
        <w:contextualSpacing/>
        <w:rPr>
          <w:iCs/>
          <w:sz w:val="16"/>
          <w:szCs w:val="24"/>
        </w:rPr>
      </w:pPr>
      <w:r w:rsidRPr="00554A98">
        <w:rPr>
          <w:iCs/>
          <w:sz w:val="16"/>
          <w:szCs w:val="24"/>
        </w:rPr>
        <w:t>Small- and medium-sized companies and heavily indebted countries will be particularly exposed to slowing growth amid elevated interest rates.</w:t>
      </w:r>
    </w:p>
    <w:p w14:paraId="59161457" w14:textId="77777777" w:rsidR="00104A0A" w:rsidRPr="00554A98" w:rsidRDefault="00104A0A" w:rsidP="00104A0A">
      <w:pPr>
        <w:rPr>
          <w:iCs/>
          <w:sz w:val="16"/>
          <w:szCs w:val="24"/>
        </w:rPr>
      </w:pPr>
      <w:r w:rsidRPr="00554A98">
        <w:rPr>
          <w:iCs/>
          <w:sz w:val="16"/>
          <w:szCs w:val="24"/>
        </w:rPr>
        <w:t xml:space="preserve">According to one narrative, </w:t>
      </w:r>
      <w:r w:rsidRPr="00554A98">
        <w:rPr>
          <w:iCs/>
          <w:szCs w:val="24"/>
          <w:u w:val="single"/>
        </w:rPr>
        <w:t>the</w:t>
      </w:r>
      <w:r w:rsidRPr="00554A98">
        <w:rPr>
          <w:iCs/>
          <w:sz w:val="16"/>
          <w:szCs w:val="24"/>
        </w:rPr>
        <w:t xml:space="preserve"> global </w:t>
      </w:r>
      <w:r w:rsidRPr="00554A98">
        <w:rPr>
          <w:b/>
          <w:iCs/>
          <w:szCs w:val="24"/>
          <w:u w:val="single"/>
          <w:bdr w:val="single" w:sz="8" w:space="0" w:color="auto"/>
        </w:rPr>
        <w:t>economy</w:t>
      </w:r>
      <w:r w:rsidRPr="00554A98">
        <w:rPr>
          <w:iCs/>
          <w:sz w:val="16"/>
          <w:szCs w:val="24"/>
        </w:rPr>
        <w:t xml:space="preserve"> </w:t>
      </w:r>
      <w:r w:rsidRPr="00554A98">
        <w:rPr>
          <w:iCs/>
          <w:szCs w:val="24"/>
          <w:u w:val="single"/>
        </w:rPr>
        <w:t>has shown surprising resilience in</w:t>
      </w:r>
      <w:r w:rsidRPr="00554A98">
        <w:rPr>
          <w:iCs/>
          <w:sz w:val="16"/>
          <w:szCs w:val="24"/>
        </w:rPr>
        <w:t xml:space="preserve"> the </w:t>
      </w:r>
      <w:r w:rsidRPr="00554A98">
        <w:rPr>
          <w:iCs/>
          <w:szCs w:val="24"/>
          <w:u w:val="single"/>
        </w:rPr>
        <w:t>face of</w:t>
      </w:r>
      <w:r w:rsidRPr="00554A98">
        <w:rPr>
          <w:iCs/>
          <w:sz w:val="16"/>
          <w:szCs w:val="24"/>
        </w:rPr>
        <w:t xml:space="preserve"> the most aggressive global </w:t>
      </w:r>
      <w:r w:rsidRPr="00554A98">
        <w:rPr>
          <w:b/>
          <w:iCs/>
          <w:szCs w:val="24"/>
          <w:u w:val="single"/>
          <w:bdr w:val="single" w:sz="8" w:space="0" w:color="auto"/>
        </w:rPr>
        <w:t>tightening</w:t>
      </w:r>
      <w:r w:rsidRPr="00554A98">
        <w:rPr>
          <w:iCs/>
          <w:sz w:val="16"/>
          <w:szCs w:val="24"/>
        </w:rPr>
        <w:t xml:space="preserve"> </w:t>
      </w:r>
      <w:r w:rsidRPr="00554A98">
        <w:rPr>
          <w:iCs/>
          <w:szCs w:val="24"/>
          <w:u w:val="single"/>
        </w:rPr>
        <w:t>of monetary policy</w:t>
      </w:r>
      <w:r w:rsidRPr="00554A98">
        <w:rPr>
          <w:iCs/>
          <w:sz w:val="16"/>
          <w:szCs w:val="24"/>
        </w:rPr>
        <w:t xml:space="preserve"> in decades. </w:t>
      </w:r>
      <w:r w:rsidRPr="00156A01">
        <w:rPr>
          <w:iCs/>
          <w:szCs w:val="24"/>
          <w:highlight w:val="green"/>
          <w:u w:val="single"/>
        </w:rPr>
        <w:t>Despite</w:t>
      </w:r>
      <w:r w:rsidRPr="00554A98">
        <w:rPr>
          <w:iCs/>
          <w:sz w:val="16"/>
          <w:szCs w:val="24"/>
        </w:rPr>
        <w:t xml:space="preserve"> </w:t>
      </w:r>
      <w:r w:rsidRPr="00554A98">
        <w:rPr>
          <w:b/>
          <w:iCs/>
          <w:szCs w:val="24"/>
          <w:u w:val="single"/>
          <w:bdr w:val="single" w:sz="8" w:space="0" w:color="auto"/>
        </w:rPr>
        <w:t xml:space="preserve">widespread </w:t>
      </w:r>
      <w:r w:rsidRPr="00156A01">
        <w:rPr>
          <w:b/>
          <w:iCs/>
          <w:szCs w:val="24"/>
          <w:highlight w:val="green"/>
          <w:u w:val="single"/>
          <w:bdr w:val="single" w:sz="8" w:space="0" w:color="auto"/>
        </w:rPr>
        <w:t>predictions</w:t>
      </w:r>
      <w:r w:rsidRPr="00156A01">
        <w:rPr>
          <w:rStyle w:val="StyleUnderline"/>
          <w:highlight w:val="green"/>
        </w:rPr>
        <w:t xml:space="preserve"> </w:t>
      </w:r>
      <w:r w:rsidRPr="00156A01">
        <w:rPr>
          <w:iCs/>
          <w:szCs w:val="24"/>
          <w:highlight w:val="green"/>
          <w:u w:val="single"/>
        </w:rPr>
        <w:t>of</w:t>
      </w:r>
      <w:r w:rsidRPr="00554A98">
        <w:rPr>
          <w:iCs/>
          <w:szCs w:val="24"/>
          <w:u w:val="single"/>
        </w:rPr>
        <w:t xml:space="preserve"> a </w:t>
      </w:r>
      <w:r w:rsidRPr="00156A01">
        <w:rPr>
          <w:iCs/>
          <w:szCs w:val="24"/>
          <w:highlight w:val="green"/>
          <w:u w:val="single"/>
        </w:rPr>
        <w:t>recession</w:t>
      </w:r>
      <w:r w:rsidRPr="00554A98">
        <w:rPr>
          <w:iCs/>
          <w:szCs w:val="24"/>
          <w:u w:val="single"/>
        </w:rPr>
        <w:t xml:space="preserve"> in 2023</w:t>
      </w:r>
      <w:r w:rsidRPr="00554A98">
        <w:rPr>
          <w:iCs/>
          <w:sz w:val="16"/>
          <w:szCs w:val="24"/>
        </w:rPr>
        <w:t xml:space="preserve"> (Figure 1.15),46 the perception of </w:t>
      </w:r>
      <w:r w:rsidRPr="00554A98">
        <w:rPr>
          <w:iCs/>
          <w:szCs w:val="24"/>
          <w:u w:val="single"/>
        </w:rPr>
        <w:t>a</w:t>
      </w:r>
      <w:r w:rsidRPr="00554A98">
        <w:rPr>
          <w:iCs/>
          <w:sz w:val="16"/>
          <w:szCs w:val="24"/>
        </w:rPr>
        <w:t xml:space="preserve"> ‘</w:t>
      </w:r>
      <w:r w:rsidRPr="00156A01">
        <w:rPr>
          <w:b/>
          <w:iCs/>
          <w:szCs w:val="24"/>
          <w:highlight w:val="green"/>
          <w:u w:val="single"/>
          <w:bdr w:val="single" w:sz="8" w:space="0" w:color="auto"/>
        </w:rPr>
        <w:t>soft</w:t>
      </w:r>
      <w:r w:rsidRPr="00554A98">
        <w:rPr>
          <w:iCs/>
          <w:sz w:val="16"/>
          <w:szCs w:val="24"/>
        </w:rPr>
        <w:t xml:space="preserve">er </w:t>
      </w:r>
      <w:r w:rsidRPr="00156A01">
        <w:rPr>
          <w:b/>
          <w:iCs/>
          <w:szCs w:val="24"/>
          <w:highlight w:val="green"/>
          <w:u w:val="single"/>
          <w:bdr w:val="single" w:sz="8" w:space="0" w:color="auto"/>
        </w:rPr>
        <w:t>landing’</w:t>
      </w:r>
      <w:r w:rsidRPr="00554A98">
        <w:rPr>
          <w:iCs/>
          <w:sz w:val="16"/>
          <w:szCs w:val="24"/>
        </w:rPr>
        <w:t xml:space="preserve"> </w:t>
      </w:r>
      <w:r w:rsidRPr="00554A98">
        <w:rPr>
          <w:iCs/>
          <w:szCs w:val="24"/>
          <w:u w:val="single"/>
        </w:rPr>
        <w:t xml:space="preserve">appears to be </w:t>
      </w:r>
      <w:r w:rsidRPr="00156A01">
        <w:rPr>
          <w:iCs/>
          <w:szCs w:val="24"/>
          <w:highlight w:val="green"/>
          <w:u w:val="single"/>
        </w:rPr>
        <w:t>prevailing</w:t>
      </w:r>
      <w:r w:rsidRPr="00554A98">
        <w:rPr>
          <w:iCs/>
          <w:sz w:val="16"/>
          <w:szCs w:val="24"/>
        </w:rPr>
        <w:t xml:space="preserve">. Inflation is falling </w:t>
      </w:r>
      <w:r w:rsidRPr="00554A98">
        <w:rPr>
          <w:iCs/>
          <w:szCs w:val="24"/>
          <w:u w:val="single"/>
        </w:rPr>
        <w:t>amid</w:t>
      </w:r>
      <w:r w:rsidRPr="00554A98">
        <w:rPr>
          <w:iCs/>
          <w:sz w:val="16"/>
          <w:szCs w:val="24"/>
        </w:rPr>
        <w:t xml:space="preserve"> tight labour markets and </w:t>
      </w:r>
      <w:r w:rsidRPr="00554A98">
        <w:rPr>
          <w:b/>
          <w:iCs/>
          <w:szCs w:val="24"/>
          <w:u w:val="single"/>
          <w:bdr w:val="single" w:sz="8" w:space="0" w:color="auto"/>
        </w:rPr>
        <w:t>stronger</w:t>
      </w:r>
      <w:r w:rsidRPr="00554A98">
        <w:rPr>
          <w:iCs/>
          <w:sz w:val="16"/>
          <w:szCs w:val="24"/>
        </w:rPr>
        <w:t xml:space="preserve">-than-anticipated </w:t>
      </w:r>
      <w:r w:rsidRPr="00554A98">
        <w:rPr>
          <w:iCs/>
          <w:szCs w:val="24"/>
          <w:u w:val="single"/>
        </w:rPr>
        <w:t>consumer spending and growth</w:t>
      </w:r>
      <w:r w:rsidRPr="00554A98">
        <w:rPr>
          <w:iCs/>
          <w:sz w:val="16"/>
          <w:szCs w:val="24"/>
        </w:rPr>
        <w:t xml:space="preserve">, particularly </w:t>
      </w:r>
      <w:r w:rsidRPr="00554A98">
        <w:rPr>
          <w:iCs/>
          <w:szCs w:val="24"/>
          <w:u w:val="single"/>
        </w:rPr>
        <w:t>in the</w:t>
      </w:r>
      <w:r w:rsidRPr="00554A98">
        <w:rPr>
          <w:iCs/>
          <w:sz w:val="16"/>
          <w:szCs w:val="24"/>
        </w:rPr>
        <w:t xml:space="preserve"> </w:t>
      </w:r>
      <w:r w:rsidRPr="00554A98">
        <w:rPr>
          <w:b/>
          <w:iCs/>
          <w:szCs w:val="24"/>
          <w:u w:val="single"/>
          <w:bdr w:val="single" w:sz="8" w:space="0" w:color="auto"/>
        </w:rPr>
        <w:t>U</w:t>
      </w:r>
      <w:r w:rsidRPr="00554A98">
        <w:rPr>
          <w:iCs/>
          <w:sz w:val="16"/>
          <w:szCs w:val="24"/>
        </w:rPr>
        <w:t xml:space="preserve">nited </w:t>
      </w:r>
      <w:r w:rsidRPr="00554A98">
        <w:rPr>
          <w:b/>
          <w:iCs/>
          <w:szCs w:val="24"/>
          <w:u w:val="single"/>
          <w:bdr w:val="single" w:sz="8" w:space="0" w:color="auto"/>
        </w:rPr>
        <w:t>S</w:t>
      </w:r>
      <w:r w:rsidRPr="00554A98">
        <w:rPr>
          <w:iCs/>
          <w:sz w:val="16"/>
          <w:szCs w:val="24"/>
        </w:rPr>
        <w:t>tates.47</w:t>
      </w:r>
    </w:p>
    <w:p w14:paraId="3F1724F9" w14:textId="77777777" w:rsidR="00104A0A" w:rsidRPr="00554A98" w:rsidRDefault="00104A0A" w:rsidP="00104A0A">
      <w:pPr>
        <w:rPr>
          <w:iCs/>
          <w:sz w:val="16"/>
          <w:szCs w:val="24"/>
        </w:rPr>
      </w:pPr>
      <w:r w:rsidRPr="00554A98">
        <w:rPr>
          <w:iCs/>
          <w:sz w:val="16"/>
          <w:szCs w:val="24"/>
        </w:rPr>
        <w:t xml:space="preserve">In another version, persistently elevated </w:t>
      </w:r>
      <w:r w:rsidRPr="00156A01">
        <w:rPr>
          <w:rStyle w:val="StyleUnderline"/>
          <w:highlight w:val="green"/>
        </w:rPr>
        <w:t>inflation</w:t>
      </w:r>
      <w:r w:rsidRPr="00554A98">
        <w:rPr>
          <w:iCs/>
          <w:sz w:val="16"/>
          <w:szCs w:val="24"/>
        </w:rPr>
        <w:t xml:space="preserve"> in many countries and high interest rates are </w:t>
      </w:r>
      <w:r w:rsidRPr="00156A01">
        <w:rPr>
          <w:rStyle w:val="StyleUnderline"/>
          <w:highlight w:val="green"/>
        </w:rPr>
        <w:t>weigh</w:t>
      </w:r>
      <w:r w:rsidRPr="00554A98">
        <w:rPr>
          <w:sz w:val="16"/>
          <w:szCs w:val="14"/>
        </w:rPr>
        <w:t>in</w:t>
      </w:r>
      <w:r w:rsidRPr="00554A98">
        <w:rPr>
          <w:iCs/>
          <w:sz w:val="16"/>
          <w:szCs w:val="24"/>
        </w:rPr>
        <w:t xml:space="preserve">g </w:t>
      </w:r>
      <w:r w:rsidRPr="00156A01">
        <w:rPr>
          <w:rStyle w:val="StyleUnderline"/>
          <w:highlight w:val="gree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156A01">
        <w:rPr>
          <w:iCs/>
          <w:szCs w:val="24"/>
          <w:highlight w:val="green"/>
          <w:u w:val="single"/>
        </w:rPr>
        <w:t>downturn</w:t>
      </w:r>
      <w:r w:rsidRPr="00554A98">
        <w:rPr>
          <w:iCs/>
          <w:szCs w:val="24"/>
          <w:u w:val="single"/>
        </w:rPr>
        <w:t xml:space="preserve"> is likely to</w:t>
      </w:r>
      <w:r w:rsidRPr="00554A98">
        <w:rPr>
          <w:iCs/>
          <w:sz w:val="16"/>
          <w:szCs w:val="24"/>
        </w:rPr>
        <w:t xml:space="preserve"> </w:t>
      </w:r>
      <w:r w:rsidRPr="00156A01">
        <w:rPr>
          <w:b/>
          <w:iCs/>
          <w:szCs w:val="24"/>
          <w:highlight w:val="green"/>
          <w:u w:val="single"/>
          <w:bdr w:val="single" w:sz="8" w:space="0" w:color="auto"/>
        </w:rPr>
        <w:t>spread</w:t>
      </w:r>
      <w:r w:rsidRPr="00554A98">
        <w:rPr>
          <w:iCs/>
          <w:sz w:val="16"/>
          <w:szCs w:val="24"/>
        </w:rPr>
        <w:t xml:space="preserve">, </w:t>
      </w:r>
      <w:r w:rsidRPr="00156A01">
        <w:rPr>
          <w:iCs/>
          <w:szCs w:val="24"/>
          <w:highlight w:val="green"/>
          <w:u w:val="single"/>
        </w:rPr>
        <w:t>with</w:t>
      </w:r>
      <w:r w:rsidRPr="00554A98">
        <w:rPr>
          <w:iCs/>
          <w:szCs w:val="24"/>
          <w:u w:val="single"/>
        </w:rPr>
        <w:t xml:space="preserve"> a risk that</w:t>
      </w:r>
      <w:r w:rsidRPr="00554A98">
        <w:rPr>
          <w:iCs/>
          <w:sz w:val="16"/>
          <w:szCs w:val="24"/>
        </w:rPr>
        <w:t xml:space="preserve"> </w:t>
      </w:r>
      <w:r w:rsidRPr="00156A01">
        <w:rPr>
          <w:b/>
          <w:iCs/>
          <w:szCs w:val="24"/>
          <w:highlight w:val="green"/>
          <w:u w:val="single"/>
          <w:bdr w:val="single" w:sz="8" w:space="0" w:color="auto"/>
        </w:rPr>
        <w:t>new</w:t>
      </w:r>
      <w:r w:rsidRPr="00554A98">
        <w:rPr>
          <w:iCs/>
          <w:sz w:val="16"/>
          <w:szCs w:val="24"/>
        </w:rPr>
        <w:t xml:space="preserve"> </w:t>
      </w:r>
      <w:r w:rsidRPr="00554A98">
        <w:rPr>
          <w:iCs/>
          <w:szCs w:val="24"/>
          <w:u w:val="single"/>
        </w:rPr>
        <w:t xml:space="preserve">economic </w:t>
      </w:r>
      <w:r w:rsidRPr="00156A01">
        <w:rPr>
          <w:iCs/>
          <w:szCs w:val="24"/>
          <w:highlight w:val="green"/>
          <w:u w:val="single"/>
        </w:rPr>
        <w:t>shocks</w:t>
      </w:r>
      <w:r w:rsidRPr="00554A98">
        <w:rPr>
          <w:iCs/>
          <w:szCs w:val="24"/>
          <w:u w:val="single"/>
        </w:rPr>
        <w:t xml:space="preserve"> would be</w:t>
      </w:r>
      <w:r w:rsidRPr="00554A98">
        <w:rPr>
          <w:iCs/>
          <w:sz w:val="16"/>
          <w:szCs w:val="24"/>
        </w:rPr>
        <w:t xml:space="preserve"> </w:t>
      </w:r>
      <w:r w:rsidRPr="00156A01">
        <w:rPr>
          <w:b/>
          <w:iCs/>
          <w:szCs w:val="24"/>
          <w:highlight w:val="green"/>
          <w:u w:val="single"/>
          <w:bdr w:val="single" w:sz="8" w:space="0" w:color="auto"/>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156A01">
        <w:rPr>
          <w:b/>
          <w:iCs/>
          <w:szCs w:val="24"/>
          <w:highlight w:val="green"/>
          <w:u w:val="single"/>
          <w:bdr w:val="single" w:sz="8" w:space="0" w:color="auto"/>
        </w:rPr>
        <w:t>fragility</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 xml:space="preserve">debt </w:t>
      </w:r>
      <w:r w:rsidRPr="00156A01">
        <w:rPr>
          <w:b/>
          <w:iCs/>
          <w:szCs w:val="24"/>
          <w:highlight w:val="green"/>
          <w:u w:val="single"/>
          <w:bdr w:val="single" w:sz="8" w:space="0" w:color="auto"/>
        </w:rPr>
        <w:t>passes</w:t>
      </w:r>
      <w:r w:rsidRPr="00156A01">
        <w:rPr>
          <w:iCs/>
          <w:sz w:val="16"/>
          <w:szCs w:val="24"/>
          <w:highlight w:val="green"/>
        </w:rPr>
        <w:t xml:space="preserve"> </w:t>
      </w:r>
      <w:r w:rsidRPr="00554A98">
        <w:rPr>
          <w:iCs/>
          <w:szCs w:val="24"/>
          <w:u w:val="single"/>
        </w:rPr>
        <w:t xml:space="preserve">the </w:t>
      </w:r>
      <w:r w:rsidRPr="00156A01">
        <w:rPr>
          <w:iCs/>
          <w:szCs w:val="24"/>
          <w:highlight w:val="green"/>
          <w:u w:val="single"/>
        </w:rPr>
        <w:t>tipping point</w:t>
      </w:r>
      <w:r w:rsidRPr="00554A98">
        <w:rPr>
          <w:iCs/>
          <w:szCs w:val="24"/>
          <w:u w:val="single"/>
        </w:rPr>
        <w:t xml:space="preserve"> of sustainability</w:t>
      </w:r>
      <w:r w:rsidRPr="00554A98">
        <w:rPr>
          <w:iCs/>
          <w:sz w:val="16"/>
          <w:szCs w:val="24"/>
        </w:rPr>
        <w:t>.</w:t>
      </w:r>
    </w:p>
    <w:p w14:paraId="75F2365A" w14:textId="77777777" w:rsidR="00104A0A" w:rsidRPr="00554A98" w:rsidRDefault="00104A0A" w:rsidP="00104A0A">
      <w:pPr>
        <w:rPr>
          <w:iCs/>
          <w:sz w:val="16"/>
          <w:szCs w:val="24"/>
        </w:rPr>
      </w:pPr>
      <w:r w:rsidRPr="00554A98">
        <w:rPr>
          <w:iCs/>
          <w:sz w:val="16"/>
          <w:szCs w:val="24"/>
        </w:rPr>
        <w:t>[Figure omitted]</w:t>
      </w:r>
    </w:p>
    <w:p w14:paraId="681C08FD" w14:textId="77777777" w:rsidR="00104A0A" w:rsidRPr="00554A98" w:rsidRDefault="00104A0A" w:rsidP="00104A0A">
      <w:pPr>
        <w:rPr>
          <w:iCs/>
          <w:sz w:val="16"/>
          <w:szCs w:val="24"/>
        </w:rPr>
      </w:pP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691BA23" w14:textId="77777777" w:rsidR="00104A0A" w:rsidRPr="00554A98" w:rsidRDefault="00104A0A" w:rsidP="00104A0A">
      <w:pPr>
        <w:rPr>
          <w:iCs/>
          <w:sz w:val="16"/>
          <w:szCs w:val="24"/>
        </w:rPr>
      </w:pPr>
      <w:r w:rsidRPr="00554A98">
        <w:rPr>
          <w:iCs/>
          <w:sz w:val="16"/>
          <w:szCs w:val="24"/>
        </w:rPr>
        <w:t xml:space="preserve">Supply-driven price pressures </w:t>
      </w:r>
    </w:p>
    <w:p w14:paraId="6F9E9D97" w14:textId="77777777" w:rsidR="00104A0A" w:rsidRPr="00554A98" w:rsidRDefault="00104A0A" w:rsidP="00104A0A">
      <w:pPr>
        <w:rPr>
          <w:iCs/>
          <w:sz w:val="16"/>
          <w:szCs w:val="24"/>
        </w:rPr>
      </w:pPr>
      <w:r w:rsidRPr="00554A98">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31091A2" w14:textId="77777777" w:rsidR="00104A0A" w:rsidRPr="00554A98" w:rsidRDefault="00104A0A" w:rsidP="00104A0A">
      <w:pPr>
        <w:rPr>
          <w:iCs/>
          <w:sz w:val="16"/>
          <w:szCs w:val="24"/>
        </w:rPr>
      </w:pP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DAFBD5C" w14:textId="77777777" w:rsidR="00104A0A" w:rsidRPr="00554A98" w:rsidRDefault="00104A0A" w:rsidP="00104A0A">
      <w:pPr>
        <w:rPr>
          <w:iCs/>
          <w:sz w:val="16"/>
          <w:szCs w:val="24"/>
        </w:rPr>
      </w:pPr>
      <w:r w:rsidRPr="00554A98">
        <w:rPr>
          <w:iCs/>
          <w:sz w:val="16"/>
          <w:szCs w:val="24"/>
        </w:rPr>
        <w:t>[Figures omitted]</w:t>
      </w:r>
    </w:p>
    <w:p w14:paraId="7A002D2A" w14:textId="77777777" w:rsidR="00104A0A" w:rsidRPr="00554A98" w:rsidRDefault="00104A0A" w:rsidP="00104A0A">
      <w:pPr>
        <w:rPr>
          <w:iCs/>
          <w:sz w:val="16"/>
          <w:szCs w:val="24"/>
        </w:rPr>
      </w:pP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73D18DAE" w14:textId="77777777" w:rsidR="00104A0A" w:rsidRPr="00554A98" w:rsidRDefault="00104A0A" w:rsidP="00104A0A">
      <w:pPr>
        <w:rPr>
          <w:iCs/>
          <w:sz w:val="16"/>
          <w:szCs w:val="24"/>
        </w:rPr>
      </w:pPr>
      <w:r w:rsidRPr="00554A98">
        <w:rPr>
          <w:iCs/>
          <w:sz w:val="16"/>
          <w:szCs w:val="24"/>
        </w:rPr>
        <w:t xml:space="preserve">Uncertainty within global powerhouses </w:t>
      </w:r>
    </w:p>
    <w:p w14:paraId="49353BEE" w14:textId="77777777" w:rsidR="00104A0A" w:rsidRPr="00554A98" w:rsidRDefault="00104A0A" w:rsidP="00104A0A">
      <w:pPr>
        <w:rPr>
          <w:iCs/>
          <w:sz w:val="16"/>
          <w:szCs w:val="24"/>
        </w:rPr>
      </w:pP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1A48ECB5" w14:textId="77777777" w:rsidR="00104A0A" w:rsidRPr="00554A98" w:rsidRDefault="00104A0A" w:rsidP="00104A0A">
      <w:pPr>
        <w:rPr>
          <w:iCs/>
          <w:sz w:val="16"/>
          <w:szCs w:val="24"/>
        </w:rPr>
      </w:pP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7AADAE06" w14:textId="77777777" w:rsidR="00104A0A" w:rsidRPr="00554A98" w:rsidRDefault="00104A0A" w:rsidP="00104A0A">
      <w:pPr>
        <w:rPr>
          <w:iCs/>
          <w:sz w:val="16"/>
          <w:szCs w:val="24"/>
        </w:rPr>
      </w:pPr>
      <w:r w:rsidRPr="00554A98">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54A98">
        <w:rPr>
          <w:iCs/>
          <w:szCs w:val="24"/>
          <w:u w:val="single"/>
        </w:rPr>
        <w:t>Any</w:t>
      </w:r>
      <w:r w:rsidRPr="00554A98">
        <w:rPr>
          <w:iCs/>
          <w:sz w:val="16"/>
          <w:szCs w:val="24"/>
        </w:rPr>
        <w:t xml:space="preserve"> </w:t>
      </w:r>
      <w:r w:rsidRPr="00554A98">
        <w:rPr>
          <w:b/>
          <w:iCs/>
          <w:szCs w:val="24"/>
          <w:u w:val="single"/>
          <w:bdr w:val="single" w:sz="8" w:space="0" w:color="auto"/>
        </w:rPr>
        <w:t>fiscal consolidation</w:t>
      </w:r>
      <w:r w:rsidRPr="00554A98">
        <w:rPr>
          <w:iCs/>
          <w:sz w:val="16"/>
          <w:szCs w:val="24"/>
        </w:rPr>
        <w:t xml:space="preserve"> </w:t>
      </w:r>
      <w:r w:rsidRPr="00554A98">
        <w:rPr>
          <w:iCs/>
          <w:szCs w:val="24"/>
          <w:u w:val="single"/>
        </w:rPr>
        <w:t>in the</w:t>
      </w:r>
      <w:r w:rsidRPr="00554A98">
        <w:rPr>
          <w:iCs/>
          <w:sz w:val="16"/>
          <w:szCs w:val="24"/>
        </w:rPr>
        <w:t xml:space="preserve"> </w:t>
      </w:r>
      <w:r w:rsidRPr="00156A01">
        <w:rPr>
          <w:b/>
          <w:iCs/>
          <w:szCs w:val="24"/>
          <w:highlight w:val="green"/>
          <w:u w:val="single"/>
          <w:bdr w:val="single" w:sz="8" w:space="0" w:color="auto"/>
        </w:rPr>
        <w:t>U</w:t>
      </w:r>
      <w:r w:rsidRPr="00554A98">
        <w:rPr>
          <w:iCs/>
          <w:sz w:val="16"/>
          <w:szCs w:val="24"/>
        </w:rPr>
        <w:t xml:space="preserve">nited </w:t>
      </w:r>
      <w:r w:rsidRPr="00156A01">
        <w:rPr>
          <w:b/>
          <w:iCs/>
          <w:szCs w:val="24"/>
          <w:highlight w:val="green"/>
          <w:u w:val="single"/>
          <w:bdr w:val="single" w:sz="8" w:space="0" w:color="auto"/>
        </w:rPr>
        <w:t>S</w:t>
      </w:r>
      <w:r w:rsidRPr="00554A98">
        <w:rPr>
          <w:iCs/>
          <w:sz w:val="16"/>
          <w:szCs w:val="24"/>
        </w:rPr>
        <w:t xml:space="preserve">tates – or a political stand-off relating to debt loads – </w:t>
      </w:r>
      <w:r w:rsidRPr="00554A98">
        <w:rPr>
          <w:iCs/>
          <w:szCs w:val="24"/>
          <w:u w:val="single"/>
        </w:rPr>
        <w:t xml:space="preserve">could </w:t>
      </w:r>
      <w:r w:rsidRPr="00156A01">
        <w:rPr>
          <w:iCs/>
          <w:szCs w:val="24"/>
          <w:highlight w:val="green"/>
          <w:u w:val="single"/>
        </w:rPr>
        <w:t>have</w:t>
      </w:r>
      <w:r w:rsidRPr="00554A98">
        <w:rPr>
          <w:iCs/>
          <w:szCs w:val="24"/>
          <w:u w:val="single"/>
        </w:rPr>
        <w:t xml:space="preserve"> a</w:t>
      </w:r>
      <w:r w:rsidRPr="00554A98">
        <w:rPr>
          <w:iCs/>
          <w:sz w:val="16"/>
          <w:szCs w:val="24"/>
        </w:rPr>
        <w:t xml:space="preserve"> </w:t>
      </w:r>
      <w:r w:rsidRPr="00156A01">
        <w:rPr>
          <w:b/>
          <w:iCs/>
          <w:szCs w:val="24"/>
          <w:highlight w:val="green"/>
          <w:u w:val="single"/>
          <w:bdr w:val="single" w:sz="8" w:space="0" w:color="auto"/>
        </w:rPr>
        <w:t>profound</w:t>
      </w:r>
      <w:r w:rsidRPr="00156A01">
        <w:rPr>
          <w:rStyle w:val="StyleUnderline"/>
          <w:highlight w:val="green"/>
        </w:rPr>
        <w:t xml:space="preserve"> </w:t>
      </w:r>
      <w:r w:rsidRPr="00156A01">
        <w:rPr>
          <w:iCs/>
          <w:szCs w:val="24"/>
          <w:highlight w:val="green"/>
          <w:u w:val="single"/>
        </w:rPr>
        <w:t>effect on global markets</w:t>
      </w:r>
      <w:r w:rsidRPr="00554A98">
        <w:rPr>
          <w:iCs/>
          <w:sz w:val="16"/>
          <w:szCs w:val="24"/>
        </w:rPr>
        <w:t xml:space="preserve"> and trade, while any overestimation of the slowdown could lead to earlier or sharper intervention on interest rates and </w:t>
      </w:r>
      <w:r w:rsidRPr="00156A01">
        <w:rPr>
          <w:b/>
          <w:iCs/>
          <w:szCs w:val="24"/>
          <w:highlight w:val="green"/>
          <w:u w:val="single"/>
          <w:bdr w:val="single" w:sz="8" w:space="0" w:color="auto"/>
        </w:rPr>
        <w:t>re-spark</w:t>
      </w:r>
      <w:r w:rsidRPr="00554A98">
        <w:rPr>
          <w:iCs/>
          <w:sz w:val="16"/>
          <w:szCs w:val="24"/>
        </w:rPr>
        <w:t xml:space="preserve"> demand-side </w:t>
      </w:r>
      <w:r w:rsidRPr="00156A01">
        <w:rPr>
          <w:iCs/>
          <w:szCs w:val="24"/>
          <w:highlight w:val="green"/>
          <w:u w:val="single"/>
        </w:rPr>
        <w:t>price pressures</w:t>
      </w:r>
      <w:r w:rsidRPr="00554A98">
        <w:rPr>
          <w:iCs/>
          <w:sz w:val="16"/>
          <w:szCs w:val="24"/>
        </w:rPr>
        <w:t>. The outcome of the US presidential elections in November creates additional uncertainty for the country’s economic outlook, depending on the policy choices of the next government.62</w:t>
      </w:r>
    </w:p>
    <w:p w14:paraId="73FA06F3" w14:textId="77777777" w:rsidR="00104A0A" w:rsidRPr="00554A98" w:rsidRDefault="00104A0A" w:rsidP="00104A0A">
      <w:pPr>
        <w:rPr>
          <w:iCs/>
          <w:sz w:val="16"/>
          <w:szCs w:val="24"/>
        </w:rPr>
      </w:pPr>
      <w:r w:rsidRPr="00554A98">
        <w:rPr>
          <w:iCs/>
          <w:sz w:val="16"/>
          <w:szCs w:val="24"/>
        </w:rPr>
        <w:t xml:space="preserve">Debt distress </w:t>
      </w:r>
    </w:p>
    <w:p w14:paraId="59E99256" w14:textId="77777777" w:rsidR="00104A0A" w:rsidRPr="00554A98" w:rsidRDefault="00104A0A" w:rsidP="00104A0A">
      <w:pPr>
        <w:rPr>
          <w:iCs/>
          <w:sz w:val="16"/>
          <w:szCs w:val="24"/>
        </w:rPr>
      </w:pPr>
      <w:r w:rsidRPr="00554A98">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09FC308" w14:textId="77777777" w:rsidR="00104A0A" w:rsidRPr="00554A98" w:rsidRDefault="00104A0A" w:rsidP="00104A0A">
      <w:pPr>
        <w:rPr>
          <w:iCs/>
          <w:sz w:val="16"/>
          <w:szCs w:val="24"/>
        </w:rPr>
      </w:pPr>
      <w:r w:rsidRPr="00554A98">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3C0A0949" w14:textId="77777777" w:rsidR="00104A0A" w:rsidRPr="00554A98" w:rsidRDefault="00104A0A" w:rsidP="00104A0A">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F21557">
        <w:rPr>
          <w:rStyle w:val="StyleUnderline"/>
          <w:highlight w:val="green"/>
        </w:rPr>
        <w:t>Given</w:t>
      </w:r>
      <w:r w:rsidRPr="00554A98">
        <w:rPr>
          <w:iCs/>
          <w:sz w:val="16"/>
          <w:szCs w:val="24"/>
        </w:rPr>
        <w:t xml:space="preserve"> historically </w:t>
      </w:r>
      <w:r w:rsidRPr="00F21557">
        <w:rPr>
          <w:rStyle w:val="StyleUnderline"/>
          <w:highlight w:val="green"/>
        </w:rPr>
        <w:t>high debt</w:t>
      </w:r>
      <w:r w:rsidRPr="00554A98">
        <w:rPr>
          <w:iCs/>
          <w:sz w:val="16"/>
          <w:szCs w:val="24"/>
        </w:rPr>
        <w:t xml:space="preserve"> loads, many </w:t>
      </w:r>
      <w:r w:rsidRPr="00F21557">
        <w:rPr>
          <w:rStyle w:val="StyleUnderline"/>
          <w:highlight w:val="green"/>
        </w:rPr>
        <w:t>governments</w:t>
      </w:r>
      <w:r w:rsidRPr="00F21557">
        <w:rPr>
          <w:rStyle w:val="StyleUnderline"/>
        </w:rPr>
        <w:t xml:space="preserve"> might be </w:t>
      </w:r>
      <w:r w:rsidRPr="00F21557">
        <w:rPr>
          <w:rStyle w:val="StyleUnderline"/>
          <w:highlight w:val="green"/>
        </w:rPr>
        <w:t>unable</w:t>
      </w:r>
      <w:r w:rsidRPr="00F21557">
        <w:rPr>
          <w:rStyle w:val="StyleUnderline"/>
        </w:rPr>
        <w:t xml:space="preserve"> or unwilling to help </w:t>
      </w:r>
      <w:r w:rsidRPr="00F21557">
        <w:rPr>
          <w:rStyle w:val="StyleUnderline"/>
          <w:highlight w:val="green"/>
        </w:rPr>
        <w:t>cushion economic impacts</w:t>
      </w:r>
      <w:r w:rsidRPr="00F21557">
        <w:rPr>
          <w:rStyle w:val="StyleUnderline"/>
        </w:rPr>
        <w:t xml:space="preserve"> to the same degree </w:t>
      </w:r>
      <w:r w:rsidRPr="00F21557">
        <w:rPr>
          <w:rStyle w:val="StyleUnderline"/>
          <w:highlight w:val="green"/>
        </w:rPr>
        <w:t xml:space="preserve">as they have in </w:t>
      </w:r>
      <w:r w:rsidRPr="00F21557">
        <w:rPr>
          <w:rStyle w:val="Emphasis"/>
          <w:highlight w:val="green"/>
        </w:rPr>
        <w:t>recent years</w:t>
      </w:r>
      <w:r w:rsidRPr="00554A98">
        <w:rPr>
          <w:iCs/>
          <w:sz w:val="16"/>
          <w:szCs w:val="24"/>
        </w:rPr>
        <w:t>, sharpening the slowdown for companies and individuals.</w:t>
      </w:r>
    </w:p>
    <w:p w14:paraId="68130744" w14:textId="77777777" w:rsidR="00104A0A" w:rsidRPr="00554A98" w:rsidRDefault="00104A0A" w:rsidP="00104A0A">
      <w:pPr>
        <w:rPr>
          <w:iCs/>
          <w:sz w:val="16"/>
          <w:szCs w:val="24"/>
        </w:rPr>
      </w:pPr>
      <w:r w:rsidRPr="00554A98">
        <w:rPr>
          <w:iCs/>
          <w:sz w:val="16"/>
          <w:szCs w:val="24"/>
        </w:rPr>
        <w:t>[Figure omitted]</w:t>
      </w:r>
    </w:p>
    <w:p w14:paraId="3D0A9C10" w14:textId="77777777" w:rsidR="00104A0A" w:rsidRPr="00554A98" w:rsidRDefault="00104A0A" w:rsidP="00104A0A">
      <w:pPr>
        <w:rPr>
          <w:iCs/>
          <w:sz w:val="16"/>
          <w:szCs w:val="24"/>
        </w:rPr>
      </w:pPr>
      <w:r w:rsidRPr="00554A98">
        <w:rPr>
          <w:iCs/>
          <w:sz w:val="16"/>
          <w:szCs w:val="24"/>
        </w:rPr>
        <w:t>Looking ahead</w:t>
      </w:r>
    </w:p>
    <w:p w14:paraId="5B11DBEA" w14:textId="77777777" w:rsidR="00104A0A" w:rsidRPr="00554A98" w:rsidRDefault="00104A0A" w:rsidP="00104A0A">
      <w:pPr>
        <w:rPr>
          <w:iCs/>
          <w:sz w:val="16"/>
          <w:szCs w:val="24"/>
        </w:rPr>
      </w:pPr>
      <w:r w:rsidRPr="00554A98">
        <w:rPr>
          <w:iCs/>
          <w:sz w:val="16"/>
          <w:szCs w:val="24"/>
        </w:rPr>
        <w:t xml:space="preserve">These </w:t>
      </w:r>
      <w:r w:rsidRPr="00554A98">
        <w:rPr>
          <w:iCs/>
          <w:szCs w:val="24"/>
          <w:u w:val="single"/>
        </w:rPr>
        <w:t>results point to a</w:t>
      </w:r>
      <w:r w:rsidRPr="00554A98">
        <w:rPr>
          <w:iCs/>
          <w:sz w:val="16"/>
          <w:szCs w:val="24"/>
        </w:rPr>
        <w:t xml:space="preserve"> </w:t>
      </w:r>
      <w:r w:rsidRPr="00554A98">
        <w:rPr>
          <w:b/>
          <w:iCs/>
          <w:szCs w:val="24"/>
          <w:u w:val="single"/>
          <w:bdr w:val="single" w:sz="8" w:space="0" w:color="auto"/>
        </w:rPr>
        <w:t>global risks landscape</w:t>
      </w:r>
      <w:r w:rsidRPr="00554A98">
        <w:rPr>
          <w:iCs/>
          <w:sz w:val="16"/>
          <w:szCs w:val="24"/>
        </w:rPr>
        <w:t xml:space="preserve"> </w:t>
      </w:r>
      <w:r w:rsidRPr="00554A98">
        <w:rPr>
          <w:iCs/>
          <w:szCs w:val="24"/>
          <w:u w:val="single"/>
        </w:rPr>
        <w:t>where</w:t>
      </w:r>
      <w:r w:rsidRPr="00554A98">
        <w:rPr>
          <w:iCs/>
          <w:sz w:val="16"/>
          <w:szCs w:val="24"/>
        </w:rPr>
        <w:t xml:space="preserve"> </w:t>
      </w:r>
      <w:r w:rsidRPr="00554A98">
        <w:rPr>
          <w:b/>
          <w:iCs/>
          <w:szCs w:val="24"/>
          <w:u w:val="single"/>
          <w:bdr w:val="single" w:sz="8" w:space="0" w:color="auto"/>
        </w:rPr>
        <w:t>economic</w:t>
      </w:r>
      <w:r w:rsidRPr="00554A98">
        <w:rPr>
          <w:iCs/>
          <w:sz w:val="16"/>
          <w:szCs w:val="24"/>
        </w:rPr>
        <w:t xml:space="preserve">, geopolitical and societal </w:t>
      </w:r>
      <w:r w:rsidRPr="00554A98">
        <w:rPr>
          <w:b/>
          <w:iCs/>
          <w:szCs w:val="24"/>
          <w:u w:val="single"/>
          <w:bdr w:val="single" w:sz="8" w:space="0" w:color="auto"/>
        </w:rPr>
        <w:t>vulnerabilities</w:t>
      </w:r>
      <w:r w:rsidRPr="00554A98">
        <w:rPr>
          <w:iCs/>
          <w:sz w:val="16"/>
          <w:szCs w:val="24"/>
        </w:rPr>
        <w:t xml:space="preserve"> </w:t>
      </w:r>
      <w:r w:rsidRPr="00554A98">
        <w:rPr>
          <w:iCs/>
          <w:szCs w:val="24"/>
          <w:u w:val="single"/>
        </w:rPr>
        <w:t>will continue to build</w:t>
      </w:r>
      <w:r w:rsidRPr="00554A98">
        <w:rPr>
          <w:iCs/>
          <w:sz w:val="16"/>
          <w:szCs w:val="24"/>
        </w:rPr>
        <w:t xml:space="preserve">. Worrying </w:t>
      </w:r>
      <w:r w:rsidRPr="00554A98">
        <w:rPr>
          <w:iCs/>
          <w:szCs w:val="24"/>
          <w:u w:val="single"/>
        </w:rPr>
        <w:t>developments</w:t>
      </w:r>
      <w:r w:rsidRPr="00554A98">
        <w:rPr>
          <w:iCs/>
          <w:sz w:val="16"/>
          <w:szCs w:val="24"/>
        </w:rPr>
        <w:t xml:space="preserve"> emerging today </w:t>
      </w:r>
      <w:r w:rsidRPr="00554A98">
        <w:rPr>
          <w:iCs/>
          <w:szCs w:val="24"/>
          <w:u w:val="single"/>
        </w:rPr>
        <w:t>have the</w:t>
      </w:r>
      <w:r w:rsidRPr="00554A98">
        <w:rPr>
          <w:iCs/>
          <w:sz w:val="16"/>
          <w:szCs w:val="24"/>
        </w:rPr>
        <w:t xml:space="preserve"> </w:t>
      </w:r>
      <w:r w:rsidRPr="00554A98">
        <w:rPr>
          <w:b/>
          <w:iCs/>
          <w:szCs w:val="24"/>
          <w:u w:val="single"/>
          <w:bdr w:val="single" w:sz="8" w:space="0" w:color="auto"/>
        </w:rPr>
        <w:t>potential</w:t>
      </w:r>
      <w:r w:rsidRPr="00554A98">
        <w:rPr>
          <w:iCs/>
          <w:sz w:val="16"/>
          <w:szCs w:val="24"/>
        </w:rPr>
        <w:t xml:space="preserve"> </w:t>
      </w:r>
      <w:r w:rsidRPr="00554A98">
        <w:rPr>
          <w:iCs/>
          <w:szCs w:val="24"/>
          <w:u w:val="single"/>
        </w:rPr>
        <w:t>to become chronic global risks</w:t>
      </w:r>
      <w:r w:rsidRPr="00554A98">
        <w:rPr>
          <w:iCs/>
          <w:sz w:val="16"/>
          <w:szCs w:val="24"/>
        </w:rPr>
        <w:t xml:space="preserve"> over the next decade.</w:t>
      </w:r>
    </w:p>
    <w:p w14:paraId="572E927F" w14:textId="77777777" w:rsidR="00104A0A" w:rsidRPr="00554A98" w:rsidRDefault="00104A0A" w:rsidP="00104A0A">
      <w:pPr>
        <w:rPr>
          <w:iCs/>
          <w:sz w:val="16"/>
          <w:szCs w:val="24"/>
        </w:rPr>
      </w:pPr>
      <w:r w:rsidRPr="00554A98">
        <w:rPr>
          <w:iCs/>
          <w:sz w:val="16"/>
          <w:szCs w:val="24"/>
        </w:rPr>
        <w:t xml:space="preserve">As constant upheaval becomes the norm, decades of investment in human </w:t>
      </w:r>
      <w:r w:rsidRPr="00554A98">
        <w:rPr>
          <w:b/>
          <w:iCs/>
          <w:szCs w:val="24"/>
          <w:u w:val="single"/>
          <w:bdr w:val="single" w:sz="8" w:space="0" w:color="auto"/>
        </w:rPr>
        <w:t>development</w:t>
      </w:r>
      <w:r w:rsidRPr="00554A98">
        <w:rPr>
          <w:iCs/>
          <w:sz w:val="16"/>
          <w:szCs w:val="24"/>
        </w:rPr>
        <w:t xml:space="preserve"> – </w:t>
      </w:r>
      <w:r w:rsidRPr="00554A98">
        <w:rPr>
          <w:iCs/>
          <w:szCs w:val="24"/>
          <w:u w:val="single"/>
        </w:rPr>
        <w:t>and</w:t>
      </w:r>
      <w:r w:rsidRPr="00554A98">
        <w:rPr>
          <w:iCs/>
          <w:sz w:val="16"/>
          <w:szCs w:val="24"/>
        </w:rPr>
        <w:t xml:space="preserve"> human </w:t>
      </w:r>
      <w:r w:rsidRPr="00554A98">
        <w:rPr>
          <w:b/>
          <w:iCs/>
          <w:szCs w:val="24"/>
          <w:u w:val="single"/>
          <w:bdr w:val="single" w:sz="8" w:space="0" w:color="auto"/>
        </w:rPr>
        <w:t>resilience</w:t>
      </w:r>
      <w:r w:rsidRPr="00554A98">
        <w:rPr>
          <w:iCs/>
          <w:sz w:val="16"/>
          <w:szCs w:val="24"/>
        </w:rPr>
        <w:t xml:space="preserve"> – </w:t>
      </w:r>
      <w:r w:rsidRPr="00554A98">
        <w:rPr>
          <w:iCs/>
          <w:szCs w:val="24"/>
          <w:u w:val="single"/>
        </w:rPr>
        <w:t>are slowly being chipped away</w:t>
      </w:r>
      <w:r w:rsidRPr="00554A98">
        <w:rPr>
          <w:iCs/>
          <w:sz w:val="16"/>
          <w:szCs w:val="24"/>
        </w:rPr>
        <w:t xml:space="preserve">, potentially </w:t>
      </w:r>
      <w:r w:rsidRPr="00554A98">
        <w:rPr>
          <w:iCs/>
          <w:szCs w:val="24"/>
          <w:u w:val="single"/>
        </w:rPr>
        <w:t>leaving</w:t>
      </w:r>
      <w:r w:rsidRPr="00554A98">
        <w:rPr>
          <w:iCs/>
          <w:sz w:val="16"/>
          <w:szCs w:val="24"/>
        </w:rPr>
        <w:t xml:space="preserve"> even comparatively strong </w:t>
      </w:r>
      <w:r w:rsidRPr="00554A98">
        <w:rPr>
          <w:iCs/>
          <w:szCs w:val="24"/>
          <w:u w:val="single"/>
        </w:rPr>
        <w:t>states</w:t>
      </w:r>
      <w:r w:rsidRPr="00554A98">
        <w:rPr>
          <w:iCs/>
          <w:sz w:val="16"/>
          <w:szCs w:val="24"/>
        </w:rPr>
        <w:t xml:space="preserve"> and individuals </w:t>
      </w:r>
      <w:r w:rsidRPr="00554A98">
        <w:rPr>
          <w:b/>
          <w:iCs/>
          <w:szCs w:val="24"/>
          <w:u w:val="single"/>
          <w:bdr w:val="single" w:sz="8" w:space="0" w:color="auto"/>
        </w:rPr>
        <w:t>vulnerable</w:t>
      </w:r>
      <w:r w:rsidRPr="00554A98">
        <w:rPr>
          <w:iCs/>
          <w:sz w:val="16"/>
          <w:szCs w:val="24"/>
        </w:rPr>
        <w:t xml:space="preserve"> </w:t>
      </w:r>
      <w:r w:rsidRPr="00554A98">
        <w:rPr>
          <w:iCs/>
          <w:szCs w:val="24"/>
          <w:u w:val="single"/>
        </w:rPr>
        <w:t>to rapid shocks from novel and resurgent sources</w:t>
      </w:r>
      <w:r w:rsidRPr="00554A98">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30B700F5" w14:textId="77777777" w:rsidR="00104A0A" w:rsidRPr="00554A98" w:rsidRDefault="00104A0A" w:rsidP="00104A0A">
      <w:pPr>
        <w:rPr>
          <w:iCs/>
          <w:sz w:val="16"/>
          <w:szCs w:val="24"/>
        </w:rPr>
      </w:pPr>
      <w:r w:rsidRPr="00554A98">
        <w:rPr>
          <w:iCs/>
          <w:szCs w:val="24"/>
          <w:u w:val="single"/>
        </w:rPr>
        <w:t>How</w:t>
      </w:r>
      <w:r w:rsidRPr="00554A98">
        <w:rPr>
          <w:iCs/>
          <w:sz w:val="16"/>
          <w:szCs w:val="24"/>
        </w:rPr>
        <w:t xml:space="preserve"> these </w:t>
      </w:r>
      <w:r w:rsidRPr="00554A98">
        <w:rPr>
          <w:iCs/>
          <w:szCs w:val="24"/>
          <w:u w:val="single"/>
        </w:rPr>
        <w:t>global risks</w:t>
      </w:r>
      <w:r w:rsidRPr="00554A98">
        <w:rPr>
          <w:iCs/>
          <w:sz w:val="16"/>
          <w:szCs w:val="24"/>
        </w:rPr>
        <w:t xml:space="preserve"> </w:t>
      </w:r>
      <w:r w:rsidRPr="00554A98">
        <w:rPr>
          <w:b/>
          <w:iCs/>
          <w:szCs w:val="24"/>
          <w:u w:val="single"/>
          <w:bdr w:val="single" w:sz="8" w:space="0" w:color="auto"/>
        </w:rPr>
        <w:t>evolve</w:t>
      </w:r>
      <w:r w:rsidRPr="00554A98">
        <w:rPr>
          <w:iCs/>
          <w:sz w:val="16"/>
          <w:szCs w:val="24"/>
        </w:rPr>
        <w:t xml:space="preserve"> </w:t>
      </w:r>
      <w:r w:rsidRPr="00554A98">
        <w:rPr>
          <w:iCs/>
          <w:szCs w:val="24"/>
          <w:u w:val="single"/>
        </w:rPr>
        <w:t>will reflect the</w:t>
      </w:r>
      <w:r w:rsidRPr="00554A98">
        <w:rPr>
          <w:iCs/>
          <w:sz w:val="16"/>
          <w:szCs w:val="24"/>
        </w:rPr>
        <w:t xml:space="preserve"> global </w:t>
      </w:r>
      <w:r w:rsidRPr="00554A98">
        <w:rPr>
          <w:b/>
          <w:iCs/>
          <w:szCs w:val="24"/>
          <w:u w:val="single"/>
          <w:bdr w:val="single" w:sz="8" w:space="0" w:color="auto"/>
        </w:rPr>
        <w:t>conditions</w:t>
      </w:r>
      <w:r w:rsidRPr="00554A98">
        <w:rPr>
          <w:iCs/>
          <w:sz w:val="16"/>
          <w:szCs w:val="24"/>
        </w:rPr>
        <w:t xml:space="preserve"> </w:t>
      </w:r>
      <w:r w:rsidRPr="00554A98">
        <w:rPr>
          <w:iCs/>
          <w:szCs w:val="24"/>
          <w:u w:val="single"/>
        </w:rPr>
        <w:t>that are</w:t>
      </w:r>
      <w:r w:rsidRPr="00554A98">
        <w:rPr>
          <w:iCs/>
          <w:sz w:val="16"/>
          <w:szCs w:val="24"/>
        </w:rPr>
        <w:t xml:space="preserve"> slowly </w:t>
      </w:r>
      <w:r w:rsidRPr="00554A98">
        <w:rPr>
          <w:iCs/>
          <w:szCs w:val="24"/>
          <w:u w:val="single"/>
        </w:rPr>
        <w:t>taking shape</w:t>
      </w:r>
      <w:r w:rsidRPr="00554A98">
        <w:rPr>
          <w:iCs/>
          <w:sz w:val="16"/>
          <w:szCs w:val="24"/>
        </w:rPr>
        <w:t xml:space="preserve"> across multiple spheres: geostrategic, environmental, demographic and technological. Chapter 2 discusses a </w:t>
      </w:r>
      <w:r w:rsidRPr="00554A98">
        <w:rPr>
          <w:iCs/>
          <w:szCs w:val="24"/>
          <w:u w:val="single"/>
        </w:rPr>
        <w:t>world</w:t>
      </w:r>
      <w:r w:rsidRPr="00554A98">
        <w:rPr>
          <w:iCs/>
          <w:sz w:val="16"/>
          <w:szCs w:val="24"/>
        </w:rPr>
        <w:t xml:space="preserve"> that </w:t>
      </w:r>
      <w:r w:rsidRPr="00554A98">
        <w:rPr>
          <w:iCs/>
          <w:szCs w:val="24"/>
          <w:u w:val="single"/>
        </w:rPr>
        <w:t>is being</w:t>
      </w:r>
      <w:r w:rsidRPr="00554A98">
        <w:rPr>
          <w:iCs/>
          <w:sz w:val="16"/>
          <w:szCs w:val="24"/>
        </w:rPr>
        <w:t xml:space="preserve"> </w:t>
      </w:r>
      <w:r w:rsidRPr="00554A98">
        <w:rPr>
          <w:b/>
          <w:iCs/>
          <w:szCs w:val="24"/>
          <w:u w:val="single"/>
          <w:bdr w:val="single" w:sz="8" w:space="0" w:color="auto"/>
        </w:rPr>
        <w:t>stretched</w:t>
      </w:r>
      <w:r w:rsidRPr="00554A98">
        <w:rPr>
          <w:iCs/>
          <w:sz w:val="16"/>
          <w:szCs w:val="24"/>
        </w:rPr>
        <w:t xml:space="preserve"> </w:t>
      </w:r>
      <w:r w:rsidRPr="00554A98">
        <w:rPr>
          <w:iCs/>
          <w:szCs w:val="24"/>
          <w:u w:val="single"/>
        </w:rPr>
        <w:t>beyond its limit, highlighting</w:t>
      </w:r>
      <w:r w:rsidRPr="00554A98">
        <w:rPr>
          <w:iCs/>
          <w:sz w:val="16"/>
          <w:szCs w:val="24"/>
        </w:rPr>
        <w:t xml:space="preserve"> a series of </w:t>
      </w:r>
      <w:r w:rsidRPr="00554A98">
        <w:rPr>
          <w:b/>
          <w:iCs/>
          <w:szCs w:val="24"/>
          <w:u w:val="single"/>
          <w:bdr w:val="single" w:sz="8" w:space="0" w:color="auto"/>
        </w:rPr>
        <w:t>emergent risks</w:t>
      </w:r>
      <w:r w:rsidRPr="00554A98">
        <w:rPr>
          <w:iCs/>
          <w:sz w:val="16"/>
          <w:szCs w:val="24"/>
        </w:rPr>
        <w:t xml:space="preserve"> </w:t>
      </w:r>
      <w:r w:rsidRPr="00554A98">
        <w:rPr>
          <w:iCs/>
          <w:szCs w:val="24"/>
          <w:u w:val="single"/>
        </w:rPr>
        <w:t>that are arising in the context of</w:t>
      </w:r>
      <w:r w:rsidRPr="00554A98">
        <w:rPr>
          <w:iCs/>
          <w:sz w:val="16"/>
          <w:szCs w:val="24"/>
        </w:rPr>
        <w:t xml:space="preserve"> these </w:t>
      </w:r>
      <w:r w:rsidRPr="00554A98">
        <w:rPr>
          <w:b/>
          <w:iCs/>
          <w:szCs w:val="24"/>
          <w:u w:val="single"/>
          <w:bdr w:val="single" w:sz="8" w:space="0" w:color="auto"/>
        </w:rPr>
        <w:t>structural</w:t>
      </w:r>
      <w:r w:rsidRPr="00554A98">
        <w:rPr>
          <w:iCs/>
          <w:sz w:val="16"/>
          <w:szCs w:val="24"/>
        </w:rPr>
        <w:t xml:space="preserve"> </w:t>
      </w:r>
      <w:r w:rsidRPr="00554A98">
        <w:rPr>
          <w:iCs/>
          <w:szCs w:val="24"/>
          <w:u w:val="single"/>
        </w:rPr>
        <w:t>regime shifts</w:t>
      </w:r>
      <w:r w:rsidRPr="00554A98">
        <w:rPr>
          <w:iCs/>
          <w:sz w:val="16"/>
          <w:szCs w:val="24"/>
        </w:rPr>
        <w:t>. A multiplicity of futures are conceivable over the next decade. While the next chapter explores the most concerning potential outcomes, Chapter 3 explores how a more positive path can be shaped through acting today.</w:t>
      </w:r>
    </w:p>
    <w:p w14:paraId="77AC8347" w14:textId="77777777" w:rsidR="00104A0A" w:rsidRPr="00554A98" w:rsidRDefault="00104A0A" w:rsidP="00104A0A">
      <w:pPr>
        <w:rPr>
          <w:iCs/>
          <w:sz w:val="16"/>
          <w:szCs w:val="24"/>
        </w:rPr>
      </w:pPr>
      <w:r w:rsidRPr="00554A98">
        <w:rPr>
          <w:iCs/>
          <w:sz w:val="16"/>
          <w:szCs w:val="24"/>
        </w:rPr>
        <w:t>[Endnotes omitted]</w:t>
      </w:r>
    </w:p>
    <w:p w14:paraId="3035378D" w14:textId="77777777" w:rsidR="00104A0A" w:rsidRPr="00554A98" w:rsidRDefault="00104A0A" w:rsidP="00104A0A">
      <w:pPr>
        <w:rPr>
          <w:iCs/>
          <w:sz w:val="16"/>
          <w:szCs w:val="24"/>
        </w:rPr>
      </w:pPr>
      <w:r w:rsidRPr="00554A98">
        <w:rPr>
          <w:iCs/>
          <w:sz w:val="16"/>
          <w:szCs w:val="24"/>
        </w:rPr>
        <w:t>Global Risks 2034: Over the limit</w:t>
      </w:r>
    </w:p>
    <w:p w14:paraId="04A0E056" w14:textId="77777777" w:rsidR="00104A0A" w:rsidRPr="00554A98" w:rsidRDefault="00104A0A" w:rsidP="00104A0A">
      <w:pPr>
        <w:rPr>
          <w:iCs/>
          <w:sz w:val="16"/>
          <w:szCs w:val="24"/>
        </w:rPr>
      </w:pPr>
      <w:r w:rsidRPr="00554A98">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2ACAFAFE" w14:textId="77777777" w:rsidR="00104A0A" w:rsidRPr="00554A98" w:rsidRDefault="00104A0A" w:rsidP="00104A0A">
      <w:pPr>
        <w:rPr>
          <w:iCs/>
          <w:sz w:val="16"/>
          <w:szCs w:val="24"/>
        </w:rPr>
      </w:pPr>
      <w:r w:rsidRPr="00554A98">
        <w:rPr>
          <w:iCs/>
          <w:sz w:val="16"/>
          <w:szCs w:val="24"/>
        </w:rPr>
        <w:t>The world in 2034</w:t>
      </w:r>
    </w:p>
    <w:p w14:paraId="480B9B25" w14:textId="77777777" w:rsidR="00104A0A" w:rsidRPr="00554A98" w:rsidRDefault="00104A0A" w:rsidP="00104A0A">
      <w:pPr>
        <w:rPr>
          <w:iCs/>
          <w:sz w:val="16"/>
          <w:szCs w:val="24"/>
        </w:rPr>
      </w:pPr>
      <w:r w:rsidRPr="00554A98">
        <w:rPr>
          <w:iCs/>
          <w:sz w:val="16"/>
          <w:szCs w:val="24"/>
        </w:rPr>
        <w:t xml:space="preserve">The next decade will usher in a period of significant change, </w:t>
      </w:r>
      <w:r w:rsidRPr="00156A01">
        <w:rPr>
          <w:iCs/>
          <w:szCs w:val="24"/>
          <w:highlight w:val="green"/>
          <w:u w:val="single"/>
        </w:rPr>
        <w:t>stretching our</w:t>
      </w:r>
      <w:r w:rsidRPr="00156A01">
        <w:rPr>
          <w:iCs/>
          <w:sz w:val="16"/>
          <w:szCs w:val="24"/>
          <w:highlight w:val="green"/>
        </w:rPr>
        <w:t xml:space="preserve"> </w:t>
      </w:r>
      <w:r w:rsidRPr="00156A01">
        <w:rPr>
          <w:b/>
          <w:iCs/>
          <w:szCs w:val="24"/>
          <w:highlight w:val="green"/>
          <w:u w:val="single"/>
          <w:bdr w:val="single" w:sz="8" w:space="0" w:color="auto"/>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156A01">
        <w:rPr>
          <w:b/>
          <w:iCs/>
          <w:szCs w:val="24"/>
          <w:highlight w:val="green"/>
          <w:u w:val="single"/>
          <w:bdr w:val="single" w:sz="8" w:space="0" w:color="auto"/>
        </w:rPr>
        <w:t>elevate</w:t>
      </w:r>
      <w:r w:rsidRPr="00554A98">
        <w:rPr>
          <w:iCs/>
          <w:sz w:val="16"/>
          <w:szCs w:val="24"/>
        </w:rPr>
        <w:t xml:space="preserve">d </w:t>
      </w:r>
      <w:r w:rsidRPr="00156A01">
        <w:rPr>
          <w:b/>
          <w:iCs/>
          <w:szCs w:val="24"/>
          <w:highlight w:val="green"/>
          <w:u w:val="single"/>
          <w:bdr w:val="single" w:sz="8" w:space="0" w:color="auto"/>
        </w:rPr>
        <w:t>risk</w:t>
      </w:r>
      <w:r w:rsidRPr="00156A01">
        <w:rPr>
          <w:rStyle w:val="StyleUnderline"/>
          <w:highlight w:val="green"/>
        </w:rPr>
        <w:t xml:space="preserve"> of</w:t>
      </w:r>
      <w:r w:rsidRPr="00156A01">
        <w:rPr>
          <w:iCs/>
          <w:szCs w:val="24"/>
          <w:highlight w:val="green"/>
          <w:u w:val="single"/>
        </w:rPr>
        <w:t xml:space="preserve"> global catastrophes</w:t>
      </w:r>
      <w:r w:rsidRPr="00554A98">
        <w:rPr>
          <w:iCs/>
          <w:sz w:val="16"/>
          <w:szCs w:val="24"/>
        </w:rPr>
        <w:t xml:space="preserve"> at best (Chapter 1, Figure 1.1).</w:t>
      </w:r>
    </w:p>
    <w:p w14:paraId="004BAF1D" w14:textId="77777777" w:rsidR="00104A0A" w:rsidRPr="00554A98" w:rsidRDefault="00104A0A" w:rsidP="00104A0A">
      <w:pPr>
        <w:rPr>
          <w:iCs/>
          <w:sz w:val="16"/>
          <w:szCs w:val="24"/>
        </w:rPr>
      </w:pPr>
      <w:r w:rsidRPr="00554A98">
        <w:rPr>
          <w:iCs/>
          <w:noProof/>
          <w:sz w:val="16"/>
          <w:szCs w:val="24"/>
        </w:rPr>
        <w:drawing>
          <wp:inline distT="0" distB="0" distL="0" distR="0" wp14:anchorId="62B4224B" wp14:editId="339490B5">
            <wp:extent cx="2442849" cy="1668670"/>
            <wp:effectExtent l="0" t="0" r="0" b="8255"/>
            <wp:docPr id="207910594"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7289A8C0" w14:textId="77777777" w:rsidR="00104A0A" w:rsidRPr="00554A98" w:rsidRDefault="00104A0A" w:rsidP="00104A0A">
      <w:pPr>
        <w:rPr>
          <w:iCs/>
          <w:sz w:val="16"/>
          <w:szCs w:val="24"/>
        </w:rPr>
      </w:pPr>
      <w:r w:rsidRPr="00554A98">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61BB6F4" w14:textId="77777777" w:rsidR="00104A0A" w:rsidRPr="00554A98" w:rsidRDefault="00104A0A" w:rsidP="00104A0A">
      <w:pPr>
        <w:rPr>
          <w:iCs/>
          <w:sz w:val="16"/>
          <w:szCs w:val="24"/>
        </w:rPr>
      </w:pPr>
      <w:r w:rsidRPr="00554A98">
        <w:rPr>
          <w:b/>
          <w:iCs/>
          <w:szCs w:val="24"/>
          <w:u w:val="single"/>
          <w:bdr w:val="single" w:sz="8" w:space="0" w:color="auto"/>
        </w:rPr>
        <w:t>Environmental</w:t>
      </w:r>
      <w:r w:rsidRPr="00554A98">
        <w:rPr>
          <w:iCs/>
          <w:sz w:val="16"/>
          <w:szCs w:val="24"/>
        </w:rPr>
        <w:t xml:space="preserve"> </w:t>
      </w:r>
      <w:r w:rsidRPr="00554A98">
        <w:rPr>
          <w:iCs/>
          <w:szCs w:val="24"/>
          <w:u w:val="single"/>
        </w:rPr>
        <w:t>and</w:t>
      </w:r>
      <w:r w:rsidRPr="00554A98">
        <w:rPr>
          <w:iCs/>
          <w:sz w:val="16"/>
          <w:szCs w:val="24"/>
        </w:rPr>
        <w:t xml:space="preserve"> </w:t>
      </w:r>
      <w:r w:rsidRPr="00554A98">
        <w:rPr>
          <w:b/>
          <w:iCs/>
          <w:szCs w:val="24"/>
          <w:u w:val="single"/>
          <w:bdr w:val="single" w:sz="8" w:space="0" w:color="auto"/>
        </w:rPr>
        <w:t>technological</w:t>
      </w:r>
      <w:r w:rsidRPr="00554A98">
        <w:rPr>
          <w:iCs/>
          <w:sz w:val="16"/>
          <w:szCs w:val="24"/>
        </w:rPr>
        <w:t xml:space="preserve"> </w:t>
      </w:r>
      <w:r w:rsidRPr="00554A98">
        <w:rPr>
          <w:iCs/>
          <w:szCs w:val="24"/>
          <w:u w:val="single"/>
        </w:rPr>
        <w:t>risks are</w:t>
      </w:r>
      <w:r w:rsidRPr="00554A98">
        <w:rPr>
          <w:iCs/>
          <w:sz w:val="16"/>
          <w:szCs w:val="24"/>
        </w:rPr>
        <w:t xml:space="preserve"> among those </w:t>
      </w:r>
      <w:r w:rsidRPr="00554A98">
        <w:rPr>
          <w:iCs/>
          <w:szCs w:val="24"/>
          <w:u w:val="single"/>
        </w:rPr>
        <w:t>expected to deteriorate</w:t>
      </w:r>
      <w:r w:rsidRPr="00554A98">
        <w:rPr>
          <w:iCs/>
          <w:sz w:val="16"/>
          <w:szCs w:val="24"/>
        </w:rPr>
        <w:t xml:space="preserve"> the most </w:t>
      </w:r>
      <w:r w:rsidRPr="00554A98">
        <w:rPr>
          <w:iCs/>
          <w:szCs w:val="24"/>
          <w:u w:val="single"/>
        </w:rPr>
        <w:t>in severity</w:t>
      </w:r>
      <w:r w:rsidRPr="00554A98">
        <w:rPr>
          <w:iCs/>
          <w:sz w:val="16"/>
          <w:szCs w:val="24"/>
        </w:rPr>
        <w:t xml:space="preserve"> over this period and dominate the longer-term global risks landscape. Nearly all environmental risks are included in the top 10 rankings for the decade ahead (Figure 2.2). </w:t>
      </w:r>
      <w:r w:rsidRPr="00554A98">
        <w:rPr>
          <w:b/>
          <w:iCs/>
          <w:szCs w:val="24"/>
          <w:u w:val="single"/>
          <w:bdr w:val="single" w:sz="8" w:space="0" w:color="auto"/>
        </w:rPr>
        <w:t>Extreme weather</w:t>
      </w:r>
      <w:r w:rsidRPr="00554A98">
        <w:rPr>
          <w:iCs/>
          <w:sz w:val="16"/>
          <w:szCs w:val="24"/>
        </w:rPr>
        <w:t xml:space="preserve"> </w:t>
      </w:r>
      <w:r w:rsidRPr="00554A98">
        <w:rPr>
          <w:iCs/>
          <w:szCs w:val="24"/>
          <w:u w:val="single"/>
        </w:rPr>
        <w:t>events are anticipated</w:t>
      </w:r>
      <w:r w:rsidRPr="00554A98">
        <w:rPr>
          <w:iCs/>
          <w:sz w:val="16"/>
          <w:szCs w:val="24"/>
        </w:rPr>
        <w:t xml:space="preserve"> to become even more severe, as the top ranked risk over the next decade.</w:t>
      </w:r>
    </w:p>
    <w:p w14:paraId="10467168" w14:textId="77777777" w:rsidR="00104A0A" w:rsidRPr="00554A98" w:rsidRDefault="00104A0A" w:rsidP="00104A0A">
      <w:pPr>
        <w:rPr>
          <w:iCs/>
          <w:sz w:val="16"/>
          <w:szCs w:val="24"/>
        </w:rPr>
      </w:pPr>
      <w:r w:rsidRPr="00554A98">
        <w:rPr>
          <w:iCs/>
          <w:sz w:val="16"/>
          <w:szCs w:val="24"/>
        </w:rPr>
        <w:t xml:space="preserve">Mirroring last year’s results, the </w:t>
      </w:r>
      <w:r w:rsidRPr="00554A98">
        <w:rPr>
          <w:iCs/>
          <w:szCs w:val="24"/>
          <w:u w:val="single"/>
        </w:rPr>
        <w:t>perceived severity of</w:t>
      </w:r>
      <w:r w:rsidRPr="00554A98">
        <w:rPr>
          <w:iCs/>
          <w:sz w:val="16"/>
          <w:szCs w:val="24"/>
        </w:rPr>
        <w:t xml:space="preserve"> </w:t>
      </w:r>
      <w:r w:rsidRPr="00554A98">
        <w:rPr>
          <w:b/>
          <w:iCs/>
          <w:szCs w:val="24"/>
          <w:u w:val="single"/>
          <w:bdr w:val="single" w:sz="8" w:space="0" w:color="auto"/>
        </w:rPr>
        <w:t>Biodiversity loss</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ecosystem collapse</w:t>
      </w:r>
      <w:r w:rsidRPr="00554A98">
        <w:rPr>
          <w:iCs/>
          <w:sz w:val="16"/>
          <w:szCs w:val="24"/>
        </w:rPr>
        <w:t xml:space="preserve"> </w:t>
      </w:r>
      <w:r w:rsidRPr="00554A98">
        <w:rPr>
          <w:iCs/>
          <w:szCs w:val="24"/>
          <w:u w:val="single"/>
        </w:rPr>
        <w:t>worsens</w:t>
      </w:r>
      <w:r w:rsidRPr="00554A98">
        <w:rPr>
          <w:iCs/>
          <w:sz w:val="16"/>
          <w:szCs w:val="24"/>
        </w:rPr>
        <w:t xml:space="preserve"> the most of all </w:t>
      </w:r>
      <w:r w:rsidRPr="00554A98">
        <w:rPr>
          <w:iCs/>
          <w:szCs w:val="24"/>
          <w:u w:val="single"/>
        </w:rPr>
        <w:t>risks</w:t>
      </w:r>
      <w:r w:rsidRPr="00554A98">
        <w:rPr>
          <w:iCs/>
          <w:sz w:val="16"/>
          <w:szCs w:val="24"/>
        </w:rPr>
        <w:t xml:space="preserve">, increasing by a full two Likert points, rising from #20 in the short-term to 3rd place. Critical change to Earth systems (#2) and Natural </w:t>
      </w:r>
      <w:r w:rsidRPr="00156A01">
        <w:rPr>
          <w:b/>
          <w:iCs/>
          <w:szCs w:val="24"/>
          <w:highlight w:val="green"/>
          <w:u w:val="single"/>
          <w:bdr w:val="single" w:sz="8" w:space="0" w:color="auto"/>
        </w:rPr>
        <w:t>resource shortages</w:t>
      </w:r>
      <w:r w:rsidRPr="00554A98">
        <w:rPr>
          <w:iCs/>
          <w:sz w:val="16"/>
          <w:szCs w:val="24"/>
        </w:rPr>
        <w:t xml:space="preserve"> (#4) </w:t>
      </w:r>
      <w:r w:rsidRPr="00554A98">
        <w:rPr>
          <w:iCs/>
          <w:szCs w:val="24"/>
          <w:u w:val="single"/>
        </w:rPr>
        <w:t>are</w:t>
      </w:r>
      <w:r w:rsidRPr="00554A98">
        <w:rPr>
          <w:iCs/>
          <w:sz w:val="16"/>
          <w:szCs w:val="24"/>
        </w:rPr>
        <w:t xml:space="preserve"> also </w:t>
      </w:r>
      <w:r w:rsidRPr="00554A98">
        <w:rPr>
          <w:iCs/>
          <w:szCs w:val="24"/>
          <w:u w:val="single"/>
        </w:rPr>
        <w:t>among those perceived to</w:t>
      </w:r>
      <w:r w:rsidRPr="00554A98">
        <w:rPr>
          <w:iCs/>
          <w:sz w:val="16"/>
          <w:szCs w:val="24"/>
        </w:rPr>
        <w:t xml:space="preserve"> materially </w:t>
      </w:r>
      <w:r w:rsidRPr="00554A98">
        <w:rPr>
          <w:iCs/>
          <w:szCs w:val="24"/>
          <w:u w:val="single"/>
        </w:rPr>
        <w:t>deteriorate</w:t>
      </w:r>
      <w:r w:rsidRPr="00554A98">
        <w:rPr>
          <w:iCs/>
          <w:sz w:val="16"/>
          <w:szCs w:val="24"/>
        </w:rPr>
        <w:t xml:space="preserve">, contributing to their entrance into the top 10 ranking of risks over the next 10 years, while the related risk of Involuntary migration rises one place to #7 over the next decade. </w:t>
      </w:r>
      <w:r w:rsidRPr="00156A01">
        <w:rPr>
          <w:b/>
          <w:iCs/>
          <w:szCs w:val="24"/>
          <w:highlight w:val="green"/>
          <w:u w:val="single"/>
          <w:bdr w:val="single" w:sz="8" w:space="0" w:color="auto"/>
        </w:rPr>
        <w:t>Pollution</w:t>
      </w:r>
      <w:r w:rsidRPr="00554A98">
        <w:rPr>
          <w:iCs/>
          <w:sz w:val="16"/>
          <w:szCs w:val="24"/>
        </w:rPr>
        <w:t xml:space="preserve"> </w:t>
      </w:r>
      <w:r w:rsidRPr="00554A98">
        <w:rPr>
          <w:iCs/>
          <w:szCs w:val="24"/>
          <w:u w:val="single"/>
        </w:rPr>
        <w:t>remains</w:t>
      </w:r>
      <w:r w:rsidRPr="00554A98">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979502F" w14:textId="77777777" w:rsidR="00104A0A" w:rsidRPr="00554A98" w:rsidRDefault="00104A0A" w:rsidP="00104A0A">
      <w:pPr>
        <w:rPr>
          <w:iCs/>
          <w:sz w:val="16"/>
          <w:szCs w:val="24"/>
        </w:rPr>
      </w:pPr>
      <w:r w:rsidRPr="00554A98">
        <w:rPr>
          <w:iCs/>
          <w:sz w:val="16"/>
          <w:szCs w:val="24"/>
        </w:rPr>
        <w:t>[Figure omitted]</w:t>
      </w:r>
    </w:p>
    <w:p w14:paraId="3E061E20" w14:textId="77777777" w:rsidR="00104A0A" w:rsidRPr="00554A98" w:rsidRDefault="00104A0A" w:rsidP="00104A0A">
      <w:pPr>
        <w:rPr>
          <w:iCs/>
          <w:sz w:val="16"/>
          <w:szCs w:val="24"/>
        </w:rPr>
      </w:pPr>
      <w:r w:rsidRPr="00554A98">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BBE7FA1" w14:textId="77777777" w:rsidR="00104A0A" w:rsidRPr="00554A98" w:rsidRDefault="00104A0A" w:rsidP="00104A0A">
      <w:pPr>
        <w:rPr>
          <w:iCs/>
          <w:sz w:val="16"/>
          <w:szCs w:val="24"/>
        </w:rPr>
      </w:pPr>
      <w:r w:rsidRPr="00554A98">
        <w:rPr>
          <w:iCs/>
          <w:sz w:val="16"/>
          <w:szCs w:val="24"/>
        </w:rPr>
        <w:t xml:space="preserve">Concerns around </w:t>
      </w:r>
      <w:r w:rsidRPr="00554A98">
        <w:rPr>
          <w:iCs/>
          <w:szCs w:val="24"/>
          <w:u w:val="single"/>
        </w:rPr>
        <w:t>the possible implications of</w:t>
      </w:r>
      <w:r w:rsidRPr="00554A98">
        <w:rPr>
          <w:iCs/>
          <w:sz w:val="16"/>
          <w:szCs w:val="24"/>
        </w:rPr>
        <w:t xml:space="preserve"> recent </w:t>
      </w:r>
      <w:r w:rsidRPr="00554A98">
        <w:rPr>
          <w:b/>
          <w:iCs/>
          <w:szCs w:val="24"/>
          <w:u w:val="single"/>
          <w:bdr w:val="single" w:sz="8" w:space="0" w:color="auto"/>
        </w:rPr>
        <w:t>technological developments</w:t>
      </w:r>
      <w:r w:rsidRPr="00554A98">
        <w:rPr>
          <w:iCs/>
          <w:sz w:val="16"/>
          <w:szCs w:val="24"/>
        </w:rPr>
        <w:t xml:space="preserve"> </w:t>
      </w:r>
      <w:r w:rsidRPr="00554A98">
        <w:rPr>
          <w:iCs/>
          <w:szCs w:val="24"/>
          <w:u w:val="single"/>
        </w:rPr>
        <w:t>are</w:t>
      </w:r>
      <w:r w:rsidRPr="00554A98">
        <w:rPr>
          <w:iCs/>
          <w:sz w:val="16"/>
          <w:szCs w:val="24"/>
        </w:rPr>
        <w:t xml:space="preserve"> also clearly </w:t>
      </w:r>
      <w:r w:rsidRPr="00554A98">
        <w:rPr>
          <w:iCs/>
          <w:szCs w:val="24"/>
          <w:u w:val="single"/>
        </w:rPr>
        <w:t>evident</w:t>
      </w:r>
      <w:r w:rsidRPr="00554A98">
        <w:rPr>
          <w:iCs/>
          <w:sz w:val="16"/>
          <w:szCs w:val="24"/>
        </w:rPr>
        <w:t xml:space="preserve">. </w:t>
      </w:r>
      <w:r w:rsidRPr="00156A01">
        <w:rPr>
          <w:b/>
          <w:iCs/>
          <w:szCs w:val="24"/>
          <w:highlight w:val="green"/>
          <w:u w:val="single"/>
          <w:bdr w:val="single" w:sz="8" w:space="0" w:color="auto"/>
        </w:rPr>
        <w:t>Adverse</w:t>
      </w:r>
      <w:r w:rsidRPr="00554A98">
        <w:rPr>
          <w:b/>
          <w:iCs/>
          <w:szCs w:val="24"/>
          <w:u w:val="single"/>
          <w:bdr w:val="single" w:sz="8" w:space="0" w:color="auto"/>
        </w:rPr>
        <w:t xml:space="preserve"> outcomes of </w:t>
      </w:r>
      <w:r w:rsidRPr="00156A01">
        <w:rPr>
          <w:b/>
          <w:iCs/>
          <w:szCs w:val="24"/>
          <w:highlight w:val="green"/>
          <w:u w:val="single"/>
          <w:bdr w:val="single" w:sz="8" w:space="0" w:color="auto"/>
        </w:rPr>
        <w:t>AI</w:t>
      </w:r>
      <w:r w:rsidRPr="00554A98">
        <w:rPr>
          <w:b/>
          <w:iCs/>
          <w:szCs w:val="24"/>
          <w:u w:val="single"/>
          <w:bdr w:val="single" w:sz="8" w:space="0" w:color="auto"/>
        </w:rPr>
        <w:t xml:space="preserve"> technologies</w:t>
      </w:r>
      <w:r w:rsidRPr="00554A98">
        <w:rPr>
          <w:iCs/>
          <w:sz w:val="16"/>
          <w:szCs w:val="24"/>
        </w:rPr>
        <w:t xml:space="preserve"> is </w:t>
      </w:r>
      <w:r w:rsidRPr="00554A98">
        <w:rPr>
          <w:iCs/>
          <w:szCs w:val="24"/>
          <w:u w:val="single"/>
        </w:rPr>
        <w:t>anticipated to experience</w:t>
      </w:r>
      <w:r w:rsidRPr="00554A98">
        <w:rPr>
          <w:iCs/>
          <w:sz w:val="16"/>
          <w:szCs w:val="24"/>
        </w:rPr>
        <w:t xml:space="preserve"> one of the largest deteriorations in </w:t>
      </w:r>
      <w:r w:rsidRPr="00554A98">
        <w:rPr>
          <w:iCs/>
          <w:szCs w:val="24"/>
          <w:u w:val="single"/>
        </w:rPr>
        <w:t>severity</w:t>
      </w:r>
      <w:r w:rsidRPr="00554A98">
        <w:rPr>
          <w:iCs/>
          <w:sz w:val="16"/>
          <w:szCs w:val="24"/>
        </w:rPr>
        <w:t xml:space="preserve">. It rapidly rises from #29 over the two-year period to #6 over the 10-year period, likely </w:t>
      </w:r>
      <w:r w:rsidRPr="00156A01">
        <w:rPr>
          <w:iCs/>
          <w:szCs w:val="24"/>
          <w:highlight w:val="green"/>
          <w:u w:val="single"/>
        </w:rPr>
        <w:t>reflect</w:t>
      </w:r>
      <w:r w:rsidRPr="00554A98">
        <w:rPr>
          <w:iCs/>
          <w:szCs w:val="24"/>
          <w:u w:val="single"/>
        </w:rPr>
        <w:t>ing the</w:t>
      </w:r>
      <w:r w:rsidRPr="00554A98">
        <w:rPr>
          <w:iCs/>
          <w:sz w:val="16"/>
          <w:szCs w:val="24"/>
        </w:rPr>
        <w:t xml:space="preserve"> possible </w:t>
      </w:r>
      <w:r w:rsidRPr="00554A98">
        <w:rPr>
          <w:b/>
          <w:iCs/>
          <w:szCs w:val="24"/>
          <w:u w:val="single"/>
          <w:bdr w:val="single" w:sz="8" w:space="0" w:color="auto"/>
        </w:rPr>
        <w:t>systemic</w:t>
      </w:r>
      <w:r w:rsidRPr="00554A98">
        <w:rPr>
          <w:iCs/>
          <w:sz w:val="16"/>
          <w:szCs w:val="24"/>
        </w:rPr>
        <w:t xml:space="preserve"> </w:t>
      </w:r>
      <w:r w:rsidRPr="00554A98">
        <w:rPr>
          <w:iCs/>
          <w:szCs w:val="24"/>
          <w:u w:val="single"/>
        </w:rPr>
        <w:t>or</w:t>
      </w:r>
      <w:r w:rsidRPr="00554A98">
        <w:rPr>
          <w:iCs/>
          <w:sz w:val="16"/>
          <w:szCs w:val="24"/>
        </w:rPr>
        <w:t xml:space="preserve"> even </w:t>
      </w:r>
      <w:r w:rsidRPr="00156A01">
        <w:rPr>
          <w:b/>
          <w:iCs/>
          <w:szCs w:val="24"/>
          <w:highlight w:val="green"/>
          <w:u w:val="single"/>
          <w:bdr w:val="single" w:sz="8" w:space="0" w:color="auto"/>
        </w:rPr>
        <w:t>existential</w:t>
      </w:r>
      <w:r w:rsidRPr="00554A98">
        <w:rPr>
          <w:iCs/>
          <w:sz w:val="16"/>
          <w:szCs w:val="24"/>
        </w:rPr>
        <w:t xml:space="preserve"> nature of related </w:t>
      </w:r>
      <w:r w:rsidRPr="00156A01">
        <w:rPr>
          <w:b/>
          <w:iCs/>
          <w:szCs w:val="24"/>
          <w:highlight w:val="green"/>
          <w:u w:val="single"/>
          <w:bdr w:val="single" w:sz="8" w:space="0" w:color="auto"/>
        </w:rPr>
        <w:t>risks</w:t>
      </w:r>
      <w:r w:rsidRPr="00554A98">
        <w:rPr>
          <w:iCs/>
          <w:sz w:val="16"/>
          <w:szCs w:val="24"/>
        </w:rPr>
        <w:t xml:space="preserve"> </w:t>
      </w:r>
      <w:r w:rsidRPr="00554A98">
        <w:rPr>
          <w:iCs/>
          <w:szCs w:val="24"/>
          <w:u w:val="single"/>
        </w:rPr>
        <w:t xml:space="preserve">as AI penetrates economic, social </w:t>
      </w:r>
      <w:r w:rsidRPr="00156A01">
        <w:rPr>
          <w:iCs/>
          <w:szCs w:val="24"/>
          <w:highlight w:val="green"/>
          <w:u w:val="single"/>
        </w:rPr>
        <w:t>and</w:t>
      </w:r>
      <w:r w:rsidRPr="00554A98">
        <w:rPr>
          <w:iCs/>
          <w:szCs w:val="24"/>
          <w:u w:val="single"/>
        </w:rPr>
        <w:t xml:space="preserve"> political systems</w:t>
      </w:r>
      <w:r w:rsidRPr="00554A98">
        <w:rPr>
          <w:iCs/>
          <w:sz w:val="16"/>
          <w:szCs w:val="24"/>
        </w:rPr>
        <w:t xml:space="preserve"> (Chapter 2.4: AI in charge). Despite worsening severity scores over this time frame, the most prominent technological risks in the short term, Misinformation and </w:t>
      </w:r>
      <w:r w:rsidRPr="00156A01">
        <w:rPr>
          <w:b/>
          <w:iCs/>
          <w:szCs w:val="24"/>
          <w:highlight w:val="green"/>
          <w:u w:val="single"/>
          <w:bdr w:val="single" w:sz="8" w:space="0" w:color="auto"/>
        </w:rPr>
        <w:t>disinfo</w:t>
      </w:r>
      <w:r w:rsidRPr="00554A98">
        <w:rPr>
          <w:b/>
          <w:iCs/>
          <w:szCs w:val="24"/>
          <w:u w:val="single"/>
          <w:bdr w:val="single" w:sz="8" w:space="0" w:color="auto"/>
        </w:rPr>
        <w:t>rmation</w:t>
      </w:r>
      <w:r w:rsidRPr="00554A98">
        <w:rPr>
          <w:iCs/>
          <w:sz w:val="16"/>
          <w:szCs w:val="24"/>
        </w:rPr>
        <w:t xml:space="preserve"> </w:t>
      </w:r>
      <w:r w:rsidRPr="00554A98">
        <w:rPr>
          <w:iCs/>
          <w:szCs w:val="24"/>
          <w:u w:val="single"/>
        </w:rPr>
        <w:t>and</w:t>
      </w:r>
      <w:r w:rsidRPr="00554A98">
        <w:rPr>
          <w:iCs/>
          <w:sz w:val="16"/>
          <w:szCs w:val="24"/>
        </w:rPr>
        <w:t xml:space="preserve"> </w:t>
      </w:r>
      <w:r w:rsidRPr="00156A01">
        <w:rPr>
          <w:b/>
          <w:iCs/>
          <w:szCs w:val="24"/>
          <w:highlight w:val="green"/>
          <w:u w:val="single"/>
          <w:bdr w:val="single" w:sz="8" w:space="0" w:color="auto"/>
        </w:rPr>
        <w:t>Cyber insecurity</w:t>
      </w:r>
      <w:r w:rsidRPr="00554A98">
        <w:rPr>
          <w:iCs/>
          <w:sz w:val="16"/>
          <w:szCs w:val="24"/>
        </w:rPr>
        <w:t xml:space="preserve">, drop in ranking but remain in the top 10 over the longer-term, at 5th and 8th place, respectively. The related risk of Societal polarization also drops from 3rd place in the short term to 9th place </w:t>
      </w:r>
      <w:r w:rsidRPr="00554A98">
        <w:rPr>
          <w:iCs/>
          <w:szCs w:val="24"/>
          <w:u w:val="single"/>
        </w:rPr>
        <w:t>over the</w:t>
      </w:r>
      <w:r w:rsidRPr="00554A98">
        <w:rPr>
          <w:iCs/>
          <w:sz w:val="16"/>
          <w:szCs w:val="24"/>
        </w:rPr>
        <w:t xml:space="preserve"> longer-term </w:t>
      </w:r>
      <w:r w:rsidRPr="00554A98">
        <w:rPr>
          <w:iCs/>
          <w:szCs w:val="24"/>
          <w:u w:val="single"/>
        </w:rPr>
        <w:t>horizon</w:t>
      </w:r>
      <w:r w:rsidRPr="00554A98">
        <w:rPr>
          <w:iCs/>
          <w:sz w:val="16"/>
          <w:szCs w:val="24"/>
        </w:rPr>
        <w:t>.</w:t>
      </w:r>
    </w:p>
    <w:p w14:paraId="2632FA56" w14:textId="77777777" w:rsidR="00104A0A" w:rsidRPr="00554A98" w:rsidRDefault="00104A0A" w:rsidP="00104A0A">
      <w:pPr>
        <w:rPr>
          <w:iCs/>
          <w:sz w:val="16"/>
          <w:szCs w:val="24"/>
        </w:rPr>
      </w:pPr>
      <w:r w:rsidRPr="00554A98">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CBA8D96" w14:textId="77777777" w:rsidR="00104A0A" w:rsidRPr="00554A98" w:rsidRDefault="00104A0A" w:rsidP="00104A0A">
      <w:pPr>
        <w:rPr>
          <w:iCs/>
          <w:sz w:val="16"/>
          <w:szCs w:val="24"/>
        </w:rPr>
      </w:pPr>
      <w:r w:rsidRPr="00554A98">
        <w:rPr>
          <w:iCs/>
          <w:sz w:val="16"/>
          <w:szCs w:val="24"/>
        </w:rPr>
        <w:t>[Figure omitted]</w:t>
      </w:r>
    </w:p>
    <w:p w14:paraId="6BD66CE3" w14:textId="77777777" w:rsidR="00104A0A" w:rsidRPr="00554A98" w:rsidRDefault="00104A0A" w:rsidP="00104A0A">
      <w:pPr>
        <w:rPr>
          <w:iCs/>
          <w:sz w:val="16"/>
          <w:szCs w:val="24"/>
        </w:rPr>
      </w:pPr>
      <w:r w:rsidRPr="00554A98">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C1C1F8D" w14:textId="77777777" w:rsidR="00104A0A" w:rsidRPr="00554A98" w:rsidRDefault="00104A0A" w:rsidP="00104A0A">
      <w:pPr>
        <w:rPr>
          <w:iCs/>
          <w:sz w:val="16"/>
          <w:szCs w:val="24"/>
        </w:rPr>
      </w:pPr>
      <w:r w:rsidRPr="00554A98">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156A01">
        <w:rPr>
          <w:b/>
          <w:iCs/>
          <w:szCs w:val="24"/>
          <w:highlight w:val="green"/>
          <w:u w:val="single"/>
          <w:bdr w:val="single" w:sz="8" w:space="0" w:color="auto"/>
        </w:rPr>
        <w:t>terrorism</w:t>
      </w:r>
      <w:r w:rsidRPr="00554A98">
        <w:rPr>
          <w:iCs/>
          <w:sz w:val="16"/>
          <w:szCs w:val="24"/>
        </w:rPr>
        <w:t xml:space="preserve"> </w:t>
      </w:r>
      <w:r w:rsidRPr="00554A98">
        <w:rPr>
          <w:iCs/>
          <w:szCs w:val="24"/>
          <w:u w:val="single"/>
        </w:rPr>
        <w:t>has the potential to spark broader conflict and unrest</w:t>
      </w:r>
      <w:r w:rsidRPr="00554A98">
        <w:rPr>
          <w:iCs/>
          <w:sz w:val="16"/>
          <w:szCs w:val="24"/>
        </w:rPr>
        <w:t>, such as the current conflict in the Middle East.2</w:t>
      </w:r>
    </w:p>
    <w:p w14:paraId="7DF32B07" w14:textId="77777777" w:rsidR="00104A0A" w:rsidRPr="00554A98" w:rsidRDefault="00104A0A" w:rsidP="00104A0A"/>
    <w:bookmarkEnd w:id="1"/>
    <w:p w14:paraId="74C69E55" w14:textId="77777777" w:rsidR="00104A0A" w:rsidRPr="00B808DD" w:rsidRDefault="00104A0A" w:rsidP="00104A0A"/>
    <w:p w14:paraId="02B50736" w14:textId="77777777" w:rsidR="00104A0A" w:rsidRPr="002D677C" w:rsidRDefault="00104A0A" w:rsidP="00104A0A"/>
    <w:p w14:paraId="75E25E7B" w14:textId="77777777" w:rsidR="00104A0A" w:rsidRPr="005729DE" w:rsidRDefault="00104A0A" w:rsidP="00104A0A"/>
    <w:p w14:paraId="084F99EA" w14:textId="77777777" w:rsidR="00104A0A" w:rsidRDefault="00104A0A" w:rsidP="00104A0A">
      <w:pPr>
        <w:pStyle w:val="Heading2"/>
      </w:pPr>
      <w:r>
        <w:t>OFF</w:t>
      </w:r>
    </w:p>
    <w:p w14:paraId="70D0488C" w14:textId="77777777" w:rsidR="00104A0A" w:rsidRDefault="00104A0A" w:rsidP="00104A0A">
      <w:pPr>
        <w:pStyle w:val="Heading3"/>
      </w:pPr>
      <w:r>
        <w:t>1NC---P</w:t>
      </w:r>
    </w:p>
    <w:p w14:paraId="017C18F3" w14:textId="77777777" w:rsidR="00104A0A" w:rsidRPr="006B4B01" w:rsidRDefault="00104A0A" w:rsidP="00104A0A">
      <w:pPr>
        <w:pStyle w:val="Heading4"/>
      </w:pPr>
      <w:r>
        <w:t xml:space="preserve">‘The’ before USFG requires </w:t>
      </w:r>
      <w:r>
        <w:rPr>
          <w:u w:val="single"/>
        </w:rPr>
        <w:t>specification</w:t>
      </w:r>
      <w:r>
        <w:t>.</w:t>
      </w:r>
    </w:p>
    <w:p w14:paraId="10D5DFF2" w14:textId="77777777" w:rsidR="00104A0A" w:rsidRPr="00684BFE" w:rsidRDefault="00104A0A" w:rsidP="00104A0A">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77FD0D32" w14:textId="77777777" w:rsidR="00104A0A" w:rsidRPr="0048189B" w:rsidRDefault="00104A0A" w:rsidP="00104A0A">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1F02B0A" w14:textId="77777777" w:rsidR="00104A0A" w:rsidRDefault="00104A0A" w:rsidP="00104A0A">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203010">
        <w:rPr>
          <w:rStyle w:val="StyleUnderline"/>
          <w:highlight w:val="cyan"/>
        </w:rPr>
        <w:t xml:space="preserve">'the' is a </w:t>
      </w:r>
      <w:r w:rsidRPr="00203010">
        <w:rPr>
          <w:rStyle w:val="Emphasis"/>
          <w:highlight w:val="cyan"/>
        </w:rPr>
        <w:t>word of specificity</w:t>
      </w:r>
      <w:r w:rsidRPr="0048189B">
        <w:rPr>
          <w:rStyle w:val="StyleUnderline"/>
        </w:rPr>
        <w:t xml:space="preserve"> as </w:t>
      </w:r>
      <w:r w:rsidRPr="00203010">
        <w:rPr>
          <w:rStyle w:val="Emphasis"/>
          <w:highlight w:val="cyan"/>
        </w:rPr>
        <w:t>contrasted</w:t>
      </w:r>
      <w:r w:rsidRPr="0020301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203010">
        <w:rPr>
          <w:rStyle w:val="Emphasis"/>
          <w:highlight w:val="cyan"/>
        </w:rPr>
        <w:t>'an'</w:t>
      </w:r>
      <w:r w:rsidRPr="00203010">
        <w:rPr>
          <w:rStyle w:val="StyleUnderline"/>
          <w:highlight w:val="cyan"/>
        </w:rPr>
        <w:t xml:space="preserve"> which</w:t>
      </w:r>
      <w:r w:rsidRPr="0048189B">
        <w:rPr>
          <w:rStyle w:val="StyleUnderline"/>
        </w:rPr>
        <w:t xml:space="preserve"> are general in description </w:t>
      </w:r>
      <w:r w:rsidRPr="00203010">
        <w:rPr>
          <w:rStyle w:val="Emphasis"/>
          <w:highlight w:val="cyan"/>
        </w:rPr>
        <w:t>encompass</w:t>
      </w:r>
      <w:r w:rsidRPr="00F952A0">
        <w:rPr>
          <w:rStyle w:val="StyleUnderline"/>
        </w:rPr>
        <w:t>ing</w:t>
      </w:r>
      <w:r w:rsidRPr="0048189B">
        <w:rPr>
          <w:rStyle w:val="StyleUnderline"/>
        </w:rPr>
        <w:t xml:space="preserve"> any of </w:t>
      </w:r>
      <w:r w:rsidRPr="00203010">
        <w:rPr>
          <w:rStyle w:val="StyleUnderline"/>
          <w:highlight w:val="cyan"/>
        </w:rPr>
        <w:t xml:space="preserve">the </w:t>
      </w:r>
      <w:r w:rsidRPr="0020301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35B00835" w14:textId="77777777" w:rsidR="00104A0A" w:rsidRDefault="00104A0A" w:rsidP="00104A0A">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3D37B079" w14:textId="77777777" w:rsidR="00104A0A" w:rsidRDefault="00104A0A" w:rsidP="00104A0A">
      <w:r w:rsidRPr="00D50AD7">
        <w:rPr>
          <w:rStyle w:val="Style13ptBold"/>
        </w:rPr>
        <w:t>Matheson ’21</w:t>
      </w:r>
      <w:r>
        <w:t xml:space="preserve"> [Scott Milne; December 8; Judge on the United States Court of Appeals for the Tenth Circuit; Lexis, “United States v. Muhtorov, 2021” 36170]</w:t>
      </w:r>
    </w:p>
    <w:p w14:paraId="1C79D5EB" w14:textId="77777777" w:rsidR="00104A0A" w:rsidRPr="00CC24D9" w:rsidRDefault="00104A0A" w:rsidP="00104A0A">
      <w:pPr>
        <w:rPr>
          <w:sz w:val="16"/>
        </w:rPr>
      </w:pPr>
      <w:r w:rsidRPr="00CC24D9">
        <w:rPr>
          <w:sz w:val="16"/>
        </w:rPr>
        <w:t>a. Separation of powers background</w:t>
      </w:r>
    </w:p>
    <w:p w14:paraId="0910688C" w14:textId="77777777" w:rsidR="00104A0A" w:rsidRPr="00CC24D9" w:rsidRDefault="00104A0A" w:rsidP="00104A0A">
      <w:pPr>
        <w:rPr>
          <w:sz w:val="16"/>
        </w:rPr>
      </w:pPr>
      <w:r w:rsidRPr="00684BFE">
        <w:rPr>
          <w:rStyle w:val="StyleUnderline"/>
        </w:rPr>
        <w:t>"</w:t>
      </w:r>
      <w:r w:rsidRPr="00D50AD7">
        <w:rPr>
          <w:rStyle w:val="StyleUnderline"/>
        </w:rPr>
        <w:t xml:space="preserve">The </w:t>
      </w:r>
      <w:r w:rsidRPr="00203010">
        <w:rPr>
          <w:rStyle w:val="StyleUnderline"/>
          <w:highlight w:val="cyan"/>
        </w:rPr>
        <w:t>Constitution</w:t>
      </w:r>
      <w:r w:rsidRPr="00D50AD7">
        <w:rPr>
          <w:rStyle w:val="StyleUnderline"/>
        </w:rPr>
        <w:t xml:space="preserve"> sought to </w:t>
      </w:r>
      <w:r w:rsidRPr="00203010">
        <w:rPr>
          <w:rStyle w:val="Emphasis"/>
          <w:highlight w:val="cyan"/>
        </w:rPr>
        <w:t>divide</w:t>
      </w:r>
      <w:r w:rsidRPr="00203010">
        <w:rPr>
          <w:rStyle w:val="StyleUnderline"/>
          <w:highlight w:val="cyan"/>
        </w:rPr>
        <w:t xml:space="preserve"> the</w:t>
      </w:r>
      <w:r w:rsidRPr="00D50AD7">
        <w:rPr>
          <w:rStyle w:val="StyleUnderline"/>
        </w:rPr>
        <w:t xml:space="preserve"> delegated </w:t>
      </w:r>
      <w:r w:rsidRPr="00203010">
        <w:rPr>
          <w:rStyle w:val="StyleUnderline"/>
          <w:highlight w:val="cyan"/>
        </w:rPr>
        <w:t>powers of the</w:t>
      </w:r>
      <w:r w:rsidRPr="00D50AD7">
        <w:rPr>
          <w:rStyle w:val="StyleUnderline"/>
        </w:rPr>
        <w:t xml:space="preserve"> new </w:t>
      </w:r>
      <w:r w:rsidRPr="00203010">
        <w:rPr>
          <w:rStyle w:val="Emphasis"/>
          <w:highlight w:val="cyan"/>
        </w:rPr>
        <w:t>federal government</w:t>
      </w:r>
      <w:r w:rsidRPr="00203010">
        <w:rPr>
          <w:rStyle w:val="StyleUnderline"/>
          <w:highlight w:val="cyan"/>
        </w:rPr>
        <w:t xml:space="preserve"> into </w:t>
      </w:r>
      <w:r w:rsidRPr="00203010">
        <w:rPr>
          <w:rStyle w:val="Emphasis"/>
          <w:highlight w:val="cyan"/>
        </w:rPr>
        <w:t>three defined categories</w:t>
      </w:r>
      <w:r w:rsidRPr="00203010">
        <w:rPr>
          <w:rStyle w:val="StyleUnderline"/>
          <w:highlight w:val="cyan"/>
        </w:rPr>
        <w:t xml:space="preserve">, </w:t>
      </w:r>
      <w:r w:rsidRPr="00203010">
        <w:rPr>
          <w:rStyle w:val="Emphasis"/>
          <w:highlight w:val="cyan"/>
        </w:rPr>
        <w:t>legislative</w:t>
      </w:r>
      <w:r w:rsidRPr="00203010">
        <w:rPr>
          <w:rStyle w:val="StyleUnderline"/>
          <w:highlight w:val="cyan"/>
        </w:rPr>
        <w:t xml:space="preserve">, </w:t>
      </w:r>
      <w:r w:rsidRPr="00203010">
        <w:rPr>
          <w:rStyle w:val="Emphasis"/>
          <w:highlight w:val="cyan"/>
        </w:rPr>
        <w:t>executive</w:t>
      </w:r>
      <w:r w:rsidRPr="00203010">
        <w:rPr>
          <w:rStyle w:val="StyleUnderline"/>
          <w:highlight w:val="cyan"/>
        </w:rPr>
        <w:t xml:space="preserve"> and </w:t>
      </w:r>
      <w:r w:rsidRPr="00203010">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558783F9" w14:textId="77777777" w:rsidR="00104A0A" w:rsidRDefault="00104A0A" w:rsidP="00104A0A">
      <w:pPr>
        <w:pStyle w:val="Heading4"/>
      </w:pPr>
      <w:r>
        <w:t xml:space="preserve">The plan </w:t>
      </w:r>
      <w:r>
        <w:rPr>
          <w:u w:val="single"/>
        </w:rPr>
        <w:t>doesn’t specify</w:t>
      </w:r>
      <w:r>
        <w:t xml:space="preserve"> an agent. Vote neg:</w:t>
      </w:r>
    </w:p>
    <w:p w14:paraId="4ADEBB60" w14:textId="77777777" w:rsidR="00104A0A" w:rsidRDefault="00104A0A" w:rsidP="00104A0A">
      <w:pPr>
        <w:pStyle w:val="Heading4"/>
      </w:pPr>
      <w:r>
        <w:t xml:space="preserve">1. </w:t>
      </w:r>
      <w:r w:rsidRPr="001B2118">
        <w:rPr>
          <w:u w:val="single"/>
        </w:rPr>
        <w:t>GROUND</w:t>
      </w: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elections</w:t>
      </w:r>
      <w:r>
        <w:t xml:space="preserve">, </w:t>
      </w:r>
      <w:r w:rsidRPr="008F4513">
        <w:t>or</w:t>
      </w:r>
      <w:r>
        <w:t xml:space="preserve"> </w:t>
      </w:r>
      <w:r>
        <w:rPr>
          <w:u w:val="single"/>
        </w:rPr>
        <w:t>agency overstretch</w:t>
      </w:r>
      <w:r>
        <w:t xml:space="preserve">, etc. AND </w:t>
      </w:r>
      <w:r>
        <w:rPr>
          <w:u w:val="single"/>
        </w:rPr>
        <w:t>mechanism CPs</w:t>
      </w:r>
      <w:r>
        <w:t xml:space="preserve"> that test the </w:t>
      </w:r>
      <w:r>
        <w:rPr>
          <w:u w:val="single"/>
        </w:rPr>
        <w:t>means</w:t>
      </w:r>
      <w:r>
        <w:t xml:space="preserve"> of adoption. Not specifying lets them </w:t>
      </w:r>
      <w:r>
        <w:rPr>
          <w:u w:val="single"/>
        </w:rPr>
        <w:t>wait</w:t>
      </w:r>
      <w:r>
        <w:t xml:space="preserve"> and </w:t>
      </w:r>
      <w:r>
        <w:rPr>
          <w:u w:val="single"/>
        </w:rPr>
        <w:t>re-clarify</w:t>
      </w:r>
      <w:r>
        <w:t xml:space="preserve"> after they’ve heard our strategy, an impossible </w:t>
      </w:r>
      <w:r>
        <w:rPr>
          <w:u w:val="single"/>
        </w:rPr>
        <w:t>moving target</w:t>
      </w:r>
      <w:r>
        <w:t>.</w:t>
      </w:r>
    </w:p>
    <w:p w14:paraId="5DC73C7F" w14:textId="77777777" w:rsidR="00104A0A" w:rsidRDefault="00104A0A" w:rsidP="00104A0A">
      <w:pPr>
        <w:pStyle w:val="Heading4"/>
      </w:pPr>
      <w:r>
        <w:t xml:space="preserve">2. </w:t>
      </w:r>
      <w:r w:rsidRPr="001B2118">
        <w:t>EDUCATION</w:t>
      </w:r>
      <w:r>
        <w:t>---the core question of labor is institutional choice over which branch is more suited to enacting change</w:t>
      </w:r>
    </w:p>
    <w:p w14:paraId="3F68C02F" w14:textId="77777777" w:rsidR="00104A0A" w:rsidRPr="00630013" w:rsidRDefault="00104A0A" w:rsidP="00104A0A">
      <w:pPr>
        <w:rPr>
          <w:sz w:val="16"/>
        </w:rPr>
      </w:pPr>
    </w:p>
    <w:p w14:paraId="30A1A211" w14:textId="77777777" w:rsidR="00104A0A" w:rsidRDefault="00104A0A" w:rsidP="00104A0A">
      <w:pPr>
        <w:pStyle w:val="Heading2"/>
      </w:pPr>
      <w:r>
        <w:t xml:space="preserve">OFF </w:t>
      </w:r>
    </w:p>
    <w:p w14:paraId="43D33B98" w14:textId="77777777" w:rsidR="00104A0A" w:rsidRDefault="00104A0A" w:rsidP="00104A0A">
      <w:pPr>
        <w:pStyle w:val="Heading3"/>
      </w:pPr>
      <w:r>
        <w:t>1NC---CP</w:t>
      </w:r>
    </w:p>
    <w:p w14:paraId="19A212C2" w14:textId="77777777" w:rsidR="00104A0A" w:rsidRDefault="00104A0A" w:rsidP="00104A0A">
      <w:pPr>
        <w:pStyle w:val="Heading4"/>
      </w:pPr>
      <w:r w:rsidRPr="00DA27CB">
        <w:t xml:space="preserve">The </w:t>
      </w:r>
      <w:r w:rsidRPr="00862BB9">
        <w:rPr>
          <w:b w:val="0"/>
          <w:bCs/>
        </w:rPr>
        <w:t>Supreme Court</w:t>
      </w:r>
      <w:r w:rsidRPr="00DA27CB">
        <w:t xml:space="preserve"> should hold that, in all areas except for </w:t>
      </w:r>
      <w:r>
        <w:rPr>
          <w:b w:val="0"/>
          <w:bCs/>
        </w:rPr>
        <w:t>collective bargaining rights</w:t>
      </w:r>
      <w:r w:rsidRPr="00862BB9">
        <w:rPr>
          <w:b w:val="0"/>
          <w:bCs/>
        </w:rPr>
        <w:t>,</w:t>
      </w:r>
      <w:r w:rsidRPr="00DA27CB">
        <w:t xml:space="preserve"> </w:t>
      </w:r>
      <w:r>
        <w:t>intentional property destruction is unlawful.</w:t>
      </w:r>
      <w:r w:rsidRPr="00862BB9">
        <w:rPr>
          <w:b w:val="0"/>
          <w:bCs/>
        </w:rPr>
        <w:t>.</w:t>
      </w:r>
      <w:r>
        <w:t xml:space="preserve"> </w:t>
      </w:r>
      <w:r w:rsidRPr="000905E2">
        <w:t xml:space="preserve">The United States </w:t>
      </w:r>
      <w:r>
        <w:t xml:space="preserve">federal government </w:t>
      </w:r>
      <w:r w:rsidRPr="000905E2">
        <w:t>should not</w:t>
      </w:r>
      <w:r>
        <w:t xml:space="preserve"> </w:t>
      </w:r>
      <w:r w:rsidRPr="00862BB9">
        <w:rPr>
          <w:b w:val="0"/>
          <w:bCs/>
        </w:rPr>
        <w:t>strengthen collective bargaining rights</w:t>
      </w:r>
      <w:r>
        <w:rPr>
          <w:b w:val="0"/>
          <w:bCs/>
        </w:rPr>
        <w:t>.</w:t>
      </w:r>
    </w:p>
    <w:p w14:paraId="79B65C76" w14:textId="77777777" w:rsidR="00104A0A" w:rsidRDefault="00104A0A" w:rsidP="00104A0A"/>
    <w:p w14:paraId="64061FB7" w14:textId="77777777" w:rsidR="00104A0A" w:rsidRDefault="00104A0A" w:rsidP="00104A0A"/>
    <w:p w14:paraId="59FB8B44" w14:textId="77777777" w:rsidR="00104A0A" w:rsidRDefault="00104A0A" w:rsidP="00104A0A">
      <w:pPr>
        <w:pStyle w:val="Heading4"/>
      </w:pPr>
      <w:r>
        <w:t>The CP solves spillover and precedent, without applying the ruling to CBR</w:t>
      </w:r>
    </w:p>
    <w:p w14:paraId="221A9D1A" w14:textId="77777777" w:rsidR="00104A0A" w:rsidRPr="001E4C64" w:rsidRDefault="00104A0A" w:rsidP="00104A0A">
      <w:r>
        <w:rPr>
          <w:rStyle w:val="Style13ptBold"/>
        </w:rPr>
        <w:t xml:space="preserve">Gerards </w:t>
      </w:r>
      <w:r w:rsidRPr="001E4C64">
        <w:rPr>
          <w:rStyle w:val="Style13ptBold"/>
        </w:rPr>
        <w:t>5</w:t>
      </w:r>
      <w:r w:rsidRPr="001E4C64">
        <w:t xml:space="preserve"> (J.H., Professor: Section of Constitutional and Administrative Law Studies (UL) @ University of Leiden, Judicial Review in Equal Tr</w:t>
      </w:r>
      <w:r>
        <w:t>eatment Cases, p.</w:t>
      </w:r>
      <w:r w:rsidRPr="001E4C64">
        <w:t xml:space="preserve"> 383-385)</w:t>
      </w:r>
    </w:p>
    <w:p w14:paraId="7209A969" w14:textId="77777777" w:rsidR="00104A0A" w:rsidRPr="001E4C64" w:rsidRDefault="00104A0A" w:rsidP="00104A0A">
      <w:pPr>
        <w:rPr>
          <w:sz w:val="16"/>
          <w:szCs w:val="20"/>
        </w:rPr>
      </w:pPr>
      <w:r w:rsidRPr="001E4C64">
        <w:rPr>
          <w:sz w:val="16"/>
          <w:szCs w:val="20"/>
        </w:rPr>
        <w:t xml:space="preserve">In interpreting the Constitution, the Supreme Court is bound by the doctrine of stare decisis, under which precedents have a status similar to that of positive law: this rule creates the obligation to follow the interpretation given in earlier decisions. To create a certain degree of flexibility and to make sure that the Court may set aside a precedent that is no longer considered right or desirable, the Supreme Court has two possibilities to break this rule. </w:t>
      </w:r>
      <w:r w:rsidRPr="001E4C64">
        <w:rPr>
          <w:sz w:val="16"/>
        </w:rPr>
        <w:t>The most far-reaching and direct manner is “overruling” the earlier decision, which means that it is explicitly stated that a precedent should no longer be deemed valid. This, however, is a far-reaching and crude step, which is not preferre</w:t>
      </w:r>
      <w:r w:rsidRPr="001E4C64">
        <w:rPr>
          <w:rStyle w:val="StyleUnderline"/>
        </w:rPr>
        <w:t xml:space="preserve">d. </w:t>
      </w:r>
      <w:r w:rsidRPr="00862BB9">
        <w:rPr>
          <w:rStyle w:val="StyleUnderline"/>
          <w:highlight w:val="green"/>
        </w:rPr>
        <w:t>A</w:t>
      </w:r>
      <w:r w:rsidRPr="001E4C64">
        <w:rPr>
          <w:rStyle w:val="StyleUnderline"/>
        </w:rPr>
        <w:t xml:space="preserve"> second, much </w:t>
      </w:r>
      <w:r w:rsidRPr="00862BB9">
        <w:rPr>
          <w:rStyle w:val="StyleUnderline"/>
          <w:highlight w:val="green"/>
        </w:rPr>
        <w:t>subtler option for deviating</w:t>
      </w:r>
      <w:r w:rsidRPr="001E4C64">
        <w:rPr>
          <w:rStyle w:val="StyleUnderline"/>
        </w:rPr>
        <w:t xml:space="preserve"> from precedents </w:t>
      </w:r>
      <w:r w:rsidRPr="00862BB9">
        <w:rPr>
          <w:rStyle w:val="StyleUnderline"/>
          <w:highlight w:val="green"/>
        </w:rPr>
        <w:t xml:space="preserve">is </w:t>
      </w:r>
      <w:r w:rsidRPr="00862BB9">
        <w:rPr>
          <w:rStyle w:val="Emphasis"/>
          <w:highlight w:val="green"/>
        </w:rPr>
        <w:t>“distinguishing”</w:t>
      </w:r>
      <w:r w:rsidRPr="001E4C64">
        <w:rPr>
          <w:rStyle w:val="StyleUnderline"/>
        </w:rPr>
        <w:t xml:space="preserve">. If it chooses to apply this method, </w:t>
      </w:r>
      <w:r w:rsidRPr="00862BB9">
        <w:rPr>
          <w:rStyle w:val="StyleUnderline"/>
          <w:highlight w:val="green"/>
        </w:rPr>
        <w:t>the</w:t>
      </w:r>
      <w:r w:rsidRPr="001E4C64">
        <w:rPr>
          <w:rStyle w:val="StyleUnderline"/>
        </w:rPr>
        <w:t xml:space="preserve"> Supreme </w:t>
      </w:r>
      <w:r w:rsidRPr="00862BB9">
        <w:rPr>
          <w:rStyle w:val="StyleUnderline"/>
          <w:highlight w:val="green"/>
        </w:rPr>
        <w:t>Court holds</w:t>
      </w:r>
      <w:r w:rsidRPr="001E4C64">
        <w:rPr>
          <w:rStyle w:val="StyleUnderline"/>
        </w:rPr>
        <w:t xml:space="preserve"> that the rule of law laid down in </w:t>
      </w:r>
      <w:r w:rsidRPr="00862BB9">
        <w:rPr>
          <w:rStyle w:val="StyleUnderline"/>
          <w:highlight w:val="green"/>
        </w:rPr>
        <w:t>the precedent cannot be deemed applicable to the case</w:t>
      </w:r>
      <w:r w:rsidRPr="001E4C64">
        <w:rPr>
          <w:rStyle w:val="StyleUnderline"/>
        </w:rPr>
        <w:t xml:space="preserve"> at issue </w:t>
      </w:r>
      <w:r w:rsidRPr="00862BB9">
        <w:rPr>
          <w:rStyle w:val="StyleUnderline"/>
          <w:highlight w:val="green"/>
        </w:rPr>
        <w:t>because the facts are different</w:t>
      </w:r>
      <w:r w:rsidRPr="001E4C64">
        <w:rPr>
          <w:rStyle w:val="StyleUnderline"/>
        </w:rPr>
        <w:t xml:space="preserve"> on relevant points. </w:t>
      </w:r>
      <w:r w:rsidRPr="00862BB9">
        <w:rPr>
          <w:rStyle w:val="StyleUnderline"/>
          <w:highlight w:val="green"/>
        </w:rPr>
        <w:t xml:space="preserve">Since two cases are never completely identical, </w:t>
      </w:r>
      <w:r w:rsidRPr="00862BB9">
        <w:rPr>
          <w:rStyle w:val="Emphasis"/>
          <w:highlight w:val="green"/>
        </w:rPr>
        <w:t>it is quite easy to use this method</w:t>
      </w:r>
      <w:r w:rsidRPr="00862BB9">
        <w:rPr>
          <w:rStyle w:val="StyleUnderline"/>
          <w:highlight w:val="green"/>
        </w:rPr>
        <w:t xml:space="preserve">, which </w:t>
      </w:r>
      <w:r w:rsidRPr="00862BB9">
        <w:rPr>
          <w:rStyle w:val="Emphasis"/>
          <w:highlight w:val="green"/>
        </w:rPr>
        <w:t>happens</w:t>
      </w:r>
      <w:r w:rsidRPr="000905E2">
        <w:rPr>
          <w:rStyle w:val="Emphasis"/>
        </w:rPr>
        <w:t xml:space="preserve"> quite </w:t>
      </w:r>
      <w:r w:rsidRPr="00862BB9">
        <w:rPr>
          <w:rStyle w:val="Emphasis"/>
          <w:highlight w:val="green"/>
        </w:rPr>
        <w:t>regularly</w:t>
      </w:r>
      <w:r w:rsidRPr="001E4C64">
        <w:rPr>
          <w:rStyle w:val="StyleUnderline"/>
        </w:rPr>
        <w:t xml:space="preserve"> in practice for this reason</w:t>
      </w:r>
      <w:r w:rsidRPr="001E4C64">
        <w:rPr>
          <w:szCs w:val="20"/>
          <w:u w:val="single"/>
        </w:rPr>
        <w:t xml:space="preserve">. </w:t>
      </w:r>
      <w:r w:rsidRPr="001E4C64">
        <w:rPr>
          <w:sz w:val="16"/>
          <w:szCs w:val="20"/>
        </w:rPr>
        <w:t xml:space="preserve">This has resulted in the case law of the Supreme Court becoming very refined and rich in detail, which is why there are often different rules of law for only slightly different situations. This sophistication is also visible case law concerning the Equal Protection Clause: even though there is a clear general principle, a slightly different assessment method is used in a fairly large number of specific situations. This sometimes makes it hard to assess the importance of a specific series of decisions: a precedent may be interpreted and applied in a specific manner for years, after which a new decision states that the precedent relates only to a specific configuration of facts. As a result, the general principle is suddenly turned into an exception, but the reverse happens as well: </w:t>
      </w:r>
      <w:r w:rsidRPr="001E4C64">
        <w:rPr>
          <w:sz w:val="16"/>
        </w:rPr>
        <w:t>a precedent considered to be an exception before may be turned into a general principle by means of distinguishing</w:t>
      </w:r>
      <w:r w:rsidRPr="001E4C64">
        <w:rPr>
          <w:sz w:val="16"/>
          <w:szCs w:val="20"/>
        </w:rPr>
        <w:t xml:space="preserve">. Owing to the possibility of distinguishing, it is not always easy to find general lines in the Supreme Court’s case law. At the same time, however, the stare decisis rule and the possibilities of distinguishing may also facilitate the search and appreciation of the relevant case law: interesting conclusions about the significance and weight of certain doctrines, criteria and concepts may sometimes be drawn from the manner in which precedents are dealt with. </w:t>
      </w:r>
    </w:p>
    <w:p w14:paraId="77B51F78" w14:textId="77777777" w:rsidR="00104A0A" w:rsidRPr="003C696F" w:rsidRDefault="00104A0A" w:rsidP="00104A0A"/>
    <w:p w14:paraId="7A854862" w14:textId="77777777" w:rsidR="00104A0A" w:rsidRPr="005729DE" w:rsidRDefault="00104A0A" w:rsidP="00104A0A"/>
    <w:p w14:paraId="6636D94D" w14:textId="77777777" w:rsidR="00104A0A" w:rsidRDefault="00104A0A" w:rsidP="00104A0A">
      <w:pPr>
        <w:pStyle w:val="Heading2"/>
      </w:pPr>
      <w:r>
        <w:t>Federalism ADV</w:t>
      </w:r>
    </w:p>
    <w:p w14:paraId="613B48FF" w14:textId="77777777" w:rsidR="00104A0A" w:rsidRDefault="00104A0A" w:rsidP="00104A0A">
      <w:pPr>
        <w:pStyle w:val="Heading3"/>
      </w:pPr>
      <w:r w:rsidRPr="00961082">
        <w:t>1NC---AT: Emerging Tech !</w:t>
      </w:r>
    </w:p>
    <w:p w14:paraId="3A6C394D" w14:textId="77777777" w:rsidR="00104A0A" w:rsidRPr="00617DB7" w:rsidRDefault="00104A0A" w:rsidP="00104A0A">
      <w:bookmarkStart w:id="2" w:name="emergingtech"/>
      <w:bookmarkEnd w:id="2"/>
    </w:p>
    <w:p w14:paraId="64DF1091" w14:textId="77777777" w:rsidR="00104A0A" w:rsidRPr="00961082" w:rsidRDefault="00104A0A" w:rsidP="00104A0A">
      <w:pPr>
        <w:pStyle w:val="Heading4"/>
      </w:pPr>
      <w:bookmarkStart w:id="3" w:name="_Hlk117193584"/>
      <w:r w:rsidRPr="00961082">
        <w:t>No emerging tech impacts – gradualism and hype.</w:t>
      </w:r>
    </w:p>
    <w:p w14:paraId="5C8B8375" w14:textId="77777777" w:rsidR="00104A0A" w:rsidRPr="00961082" w:rsidRDefault="00104A0A" w:rsidP="00104A0A">
      <w:r w:rsidRPr="00961082">
        <w:rPr>
          <w:rStyle w:val="Style13ptBold"/>
        </w:rPr>
        <w:t>Sechser 19</w:t>
      </w:r>
      <w:r w:rsidRPr="00961082">
        <w:rPr>
          <w:b/>
          <w:bCs/>
          <w:sz w:val="28"/>
        </w:rPr>
        <w:t xml:space="preserve"> </w:t>
      </w:r>
      <w:r w:rsidRPr="00961082">
        <w:t>– Todd S.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42(6), Taylor and Francis]</w:t>
      </w:r>
    </w:p>
    <w:p w14:paraId="6F3F1836" w14:textId="77777777" w:rsidR="00104A0A" w:rsidRPr="00961082" w:rsidRDefault="00104A0A" w:rsidP="00104A0A">
      <w:pPr>
        <w:rPr>
          <w:sz w:val="16"/>
        </w:rPr>
      </w:pPr>
      <w:r w:rsidRPr="00961082">
        <w:rPr>
          <w:sz w:val="16"/>
        </w:rPr>
        <w:t xml:space="preserve">Yet </w:t>
      </w:r>
      <w:r w:rsidRPr="00961082">
        <w:rPr>
          <w:rStyle w:val="Emphasis"/>
        </w:rPr>
        <w:t xml:space="preserve">the </w:t>
      </w:r>
      <w:r w:rsidRPr="00BF6F2B">
        <w:rPr>
          <w:rStyle w:val="Emphasis"/>
          <w:highlight w:val="green"/>
        </w:rPr>
        <w:t>history</w:t>
      </w:r>
      <w:r w:rsidRPr="00BF6F2B">
        <w:rPr>
          <w:highlight w:val="green"/>
          <w:u w:val="single"/>
        </w:rPr>
        <w:t xml:space="preserve"> of </w:t>
      </w:r>
      <w:r w:rsidRPr="00BF6F2B">
        <w:rPr>
          <w:rStyle w:val="Emphasis"/>
          <w:highlight w:val="green"/>
        </w:rPr>
        <w:t>tech</w:t>
      </w:r>
      <w:r w:rsidRPr="00961082">
        <w:rPr>
          <w:rStyle w:val="Emphasis"/>
        </w:rPr>
        <w:t>nological revolutions</w:t>
      </w:r>
      <w:r w:rsidRPr="00961082">
        <w:rPr>
          <w:u w:val="single"/>
        </w:rPr>
        <w:t xml:space="preserve"> </w:t>
      </w:r>
      <w:r w:rsidRPr="00BF6F2B">
        <w:rPr>
          <w:highlight w:val="green"/>
          <w:u w:val="single"/>
        </w:rPr>
        <w:t>counsels against alarmism</w:t>
      </w:r>
      <w:r w:rsidRPr="00961082">
        <w:rPr>
          <w:sz w:val="16"/>
        </w:rPr>
        <w:t xml:space="preserve">. Extrapolating from current technological trends is problematic, both because </w:t>
      </w:r>
      <w:r w:rsidRPr="00BF6F2B">
        <w:rPr>
          <w:highlight w:val="green"/>
          <w:u w:val="single"/>
        </w:rPr>
        <w:t>tech</w:t>
      </w:r>
      <w:r w:rsidRPr="00961082">
        <w:rPr>
          <w:u w:val="single"/>
        </w:rPr>
        <w:t>nologies</w:t>
      </w:r>
      <w:r w:rsidRPr="00961082">
        <w:rPr>
          <w:sz w:val="16"/>
        </w:rPr>
        <w:t xml:space="preserve"> often </w:t>
      </w:r>
      <w:r w:rsidRPr="00BF6F2B">
        <w:rPr>
          <w:highlight w:val="green"/>
          <w:u w:val="single"/>
        </w:rPr>
        <w:t>do not live up to</w:t>
      </w:r>
      <w:r w:rsidRPr="00961082">
        <w:rPr>
          <w:u w:val="single"/>
        </w:rPr>
        <w:t xml:space="preserve"> </w:t>
      </w:r>
      <w:r w:rsidRPr="00961082">
        <w:rPr>
          <w:rStyle w:val="Emphasis"/>
        </w:rPr>
        <w:t xml:space="preserve">their </w:t>
      </w:r>
      <w:r w:rsidRPr="00BF6F2B">
        <w:rPr>
          <w:rStyle w:val="Emphasis"/>
          <w:highlight w:val="green"/>
        </w:rPr>
        <w:t>promise</w:t>
      </w:r>
      <w:r w:rsidRPr="00BF6F2B">
        <w:rPr>
          <w:highlight w:val="green"/>
          <w:u w:val="single"/>
        </w:rPr>
        <w:t>, and</w:t>
      </w:r>
      <w:r w:rsidRPr="00961082">
        <w:rPr>
          <w:sz w:val="16"/>
        </w:rPr>
        <w:t xml:space="preserve"> because technologies often </w:t>
      </w:r>
      <w:r w:rsidRPr="00BF6F2B">
        <w:rPr>
          <w:highlight w:val="green"/>
          <w:u w:val="single"/>
        </w:rPr>
        <w:t xml:space="preserve">have </w:t>
      </w:r>
      <w:r w:rsidRPr="00BF6F2B">
        <w:rPr>
          <w:rStyle w:val="Emphasis"/>
          <w:highlight w:val="green"/>
        </w:rPr>
        <w:t>countervailing</w:t>
      </w:r>
      <w:r w:rsidRPr="00961082">
        <w:rPr>
          <w:rStyle w:val="Emphasis"/>
        </w:rPr>
        <w:t xml:space="preserve"> or conditional </w:t>
      </w:r>
      <w:r w:rsidRPr="00BF6F2B">
        <w:rPr>
          <w:rStyle w:val="Emphasis"/>
          <w:highlight w:val="green"/>
        </w:rPr>
        <w:t>effects</w:t>
      </w:r>
      <w:r w:rsidRPr="00BF6F2B">
        <w:rPr>
          <w:highlight w:val="green"/>
          <w:u w:val="single"/>
        </w:rPr>
        <w:t xml:space="preserve"> that</w:t>
      </w:r>
      <w:r w:rsidRPr="00961082">
        <w:rPr>
          <w:sz w:val="16"/>
        </w:rPr>
        <w:t xml:space="preserve"> can </w:t>
      </w:r>
      <w:r w:rsidRPr="00BF6F2B">
        <w:rPr>
          <w:highlight w:val="green"/>
          <w:u w:val="single"/>
        </w:rPr>
        <w:t>temper</w:t>
      </w:r>
      <w:r w:rsidRPr="00961082">
        <w:rPr>
          <w:u w:val="single"/>
        </w:rPr>
        <w:t xml:space="preserve"> </w:t>
      </w:r>
      <w:r w:rsidRPr="00961082">
        <w:rPr>
          <w:rStyle w:val="Emphasis"/>
        </w:rPr>
        <w:t xml:space="preserve">their negative </w:t>
      </w:r>
      <w:r w:rsidRPr="00BF6F2B">
        <w:rPr>
          <w:rStyle w:val="Emphasis"/>
          <w:highlight w:val="green"/>
        </w:rPr>
        <w:t>consequences</w:t>
      </w:r>
      <w:r w:rsidRPr="00961082">
        <w:rPr>
          <w:sz w:val="16"/>
        </w:rPr>
        <w:t xml:space="preserve">. Thus, </w:t>
      </w:r>
      <w:r w:rsidRPr="00BF6F2B">
        <w:rPr>
          <w:highlight w:val="green"/>
          <w:u w:val="single"/>
        </w:rPr>
        <w:t>the fear</w:t>
      </w:r>
      <w:r w:rsidRPr="00961082">
        <w:rPr>
          <w:sz w:val="16"/>
        </w:rPr>
        <w:t xml:space="preserve"> that </w:t>
      </w:r>
      <w:r w:rsidRPr="00BF6F2B">
        <w:rPr>
          <w:rStyle w:val="Emphasis"/>
          <w:highlight w:val="green"/>
        </w:rPr>
        <w:t>emerging tech</w:t>
      </w:r>
      <w:r w:rsidRPr="00961082">
        <w:rPr>
          <w:rStyle w:val="Emphasis"/>
        </w:rPr>
        <w:t>nologies</w:t>
      </w:r>
      <w:r w:rsidRPr="00961082">
        <w:rPr>
          <w:u w:val="single"/>
        </w:rPr>
        <w:t xml:space="preserve"> </w:t>
      </w:r>
      <w:r w:rsidRPr="00BF6F2B">
        <w:rPr>
          <w:highlight w:val="green"/>
          <w:u w:val="single"/>
        </w:rPr>
        <w:t>will</w:t>
      </w:r>
      <w:r w:rsidRPr="00961082">
        <w:rPr>
          <w:sz w:val="16"/>
        </w:rPr>
        <w:t xml:space="preserve"> necessarily </w:t>
      </w:r>
      <w:r w:rsidRPr="00BF6F2B">
        <w:rPr>
          <w:highlight w:val="green"/>
          <w:u w:val="single"/>
        </w:rPr>
        <w:t xml:space="preserve">cause </w:t>
      </w:r>
      <w:r w:rsidRPr="00BF6F2B">
        <w:rPr>
          <w:rStyle w:val="Emphasis"/>
          <w:highlight w:val="green"/>
        </w:rPr>
        <w:t>sudden</w:t>
      </w:r>
      <w:r w:rsidRPr="00961082">
        <w:rPr>
          <w:rStyle w:val="Emphasis"/>
        </w:rPr>
        <w:t xml:space="preserve"> and spectacular </w:t>
      </w:r>
      <w:r w:rsidRPr="00BF6F2B">
        <w:rPr>
          <w:rStyle w:val="Emphasis"/>
          <w:highlight w:val="green"/>
        </w:rPr>
        <w:t>changes</w:t>
      </w:r>
      <w:r w:rsidRPr="00961082">
        <w:rPr>
          <w:u w:val="single"/>
        </w:rPr>
        <w:t xml:space="preserve"> to international </w:t>
      </w:r>
      <w:r w:rsidRPr="00BF6F2B">
        <w:rPr>
          <w:highlight w:val="green"/>
          <w:u w:val="single"/>
        </w:rPr>
        <w:t xml:space="preserve">politics should be treated with </w:t>
      </w:r>
      <w:r w:rsidRPr="00BF6F2B">
        <w:rPr>
          <w:rStyle w:val="Emphasis"/>
          <w:highlight w:val="green"/>
        </w:rPr>
        <w:t>caution</w:t>
      </w:r>
      <w:r w:rsidRPr="00961082">
        <w:rPr>
          <w:sz w:val="16"/>
        </w:rPr>
        <w:t>. There are at least two reasons to be circumspect.</w:t>
      </w:r>
    </w:p>
    <w:p w14:paraId="6290C15B" w14:textId="77777777" w:rsidR="00104A0A" w:rsidRPr="00961082" w:rsidRDefault="00104A0A" w:rsidP="00104A0A">
      <w:pPr>
        <w:rPr>
          <w:rStyle w:val="Emphasis"/>
        </w:rPr>
      </w:pPr>
      <w:r w:rsidRPr="00961082">
        <w:rPr>
          <w:sz w:val="16"/>
        </w:rPr>
        <w:t xml:space="preserve">First, </w:t>
      </w:r>
      <w:r w:rsidRPr="00BF6F2B">
        <w:rPr>
          <w:highlight w:val="green"/>
          <w:u w:val="single"/>
        </w:rPr>
        <w:t>very</w:t>
      </w:r>
      <w:r w:rsidRPr="00961082">
        <w:rPr>
          <w:u w:val="single"/>
        </w:rPr>
        <w:t xml:space="preserve"> </w:t>
      </w:r>
      <w:r w:rsidRPr="00BF6F2B">
        <w:rPr>
          <w:highlight w:val="green"/>
          <w:u w:val="single"/>
        </w:rPr>
        <w:t>few</w:t>
      </w:r>
      <w:r w:rsidRPr="00961082">
        <w:rPr>
          <w:u w:val="single"/>
        </w:rPr>
        <w:t xml:space="preserve"> technologies </w:t>
      </w:r>
      <w:r w:rsidRPr="00961082">
        <w:rPr>
          <w:rStyle w:val="Emphasis"/>
        </w:rPr>
        <w:t xml:space="preserve">fundamentally </w:t>
      </w:r>
      <w:r w:rsidRPr="00BF6F2B">
        <w:rPr>
          <w:rStyle w:val="Emphasis"/>
          <w:highlight w:val="green"/>
        </w:rPr>
        <w:t>reshape</w:t>
      </w:r>
      <w:r w:rsidRPr="00961082">
        <w:rPr>
          <w:u w:val="single"/>
        </w:rPr>
        <w:t xml:space="preserve"> the dynamics of international </w:t>
      </w:r>
      <w:r w:rsidRPr="00BF6F2B">
        <w:rPr>
          <w:highlight w:val="green"/>
          <w:u w:val="single"/>
        </w:rPr>
        <w:t>conflict</w:t>
      </w:r>
      <w:r w:rsidRPr="00961082">
        <w:rPr>
          <w:sz w:val="16"/>
        </w:rPr>
        <w:t xml:space="preserve">. Historically, </w:t>
      </w:r>
      <w:r w:rsidRPr="00BF6F2B">
        <w:rPr>
          <w:rStyle w:val="Emphasis"/>
          <w:highlight w:val="green"/>
        </w:rPr>
        <w:t>most</w:t>
      </w:r>
      <w:r w:rsidRPr="00961082">
        <w:rPr>
          <w:rStyle w:val="Emphasis"/>
        </w:rPr>
        <w:t xml:space="preserve"> technological </w:t>
      </w:r>
      <w:r w:rsidRPr="00BF6F2B">
        <w:rPr>
          <w:rStyle w:val="Emphasis"/>
          <w:highlight w:val="green"/>
        </w:rPr>
        <w:t>innovations</w:t>
      </w:r>
      <w:r w:rsidRPr="00961082">
        <w:rPr>
          <w:sz w:val="16"/>
        </w:rPr>
        <w:t xml:space="preserve"> have </w:t>
      </w:r>
      <w:r w:rsidRPr="00BF6F2B">
        <w:rPr>
          <w:highlight w:val="green"/>
          <w:u w:val="single"/>
        </w:rPr>
        <w:t>amounted to increment</w:t>
      </w:r>
      <w:r w:rsidRPr="00961082">
        <w:rPr>
          <w:u w:val="single"/>
        </w:rPr>
        <w:t>al advancements</w:t>
      </w:r>
      <w:r w:rsidRPr="00961082">
        <w:rPr>
          <w:sz w:val="16"/>
        </w:rPr>
        <w:t xml:space="preserve">, and </w:t>
      </w:r>
      <w:r w:rsidRPr="00BF6F2B">
        <w:rPr>
          <w:highlight w:val="green"/>
          <w:u w:val="single"/>
        </w:rPr>
        <w:t>some</w:t>
      </w:r>
      <w:r w:rsidRPr="00961082">
        <w:rPr>
          <w:sz w:val="16"/>
        </w:rPr>
        <w:t xml:space="preserve"> have </w:t>
      </w:r>
      <w:r w:rsidRPr="00BF6F2B">
        <w:rPr>
          <w:rStyle w:val="Emphasis"/>
          <w:highlight w:val="green"/>
        </w:rPr>
        <w:t>disappeared</w:t>
      </w:r>
      <w:r w:rsidRPr="00961082">
        <w:rPr>
          <w:rStyle w:val="Emphasis"/>
        </w:rPr>
        <w:t xml:space="preserve"> into irrelevance</w:t>
      </w:r>
      <w:r w:rsidRPr="00961082">
        <w:rPr>
          <w:u w:val="single"/>
        </w:rPr>
        <w:t xml:space="preserve"> </w:t>
      </w:r>
      <w:r w:rsidRPr="00BF6F2B">
        <w:rPr>
          <w:highlight w:val="green"/>
          <w:u w:val="single"/>
        </w:rPr>
        <w:t>despite</w:t>
      </w:r>
      <w:r w:rsidRPr="00961082">
        <w:rPr>
          <w:u w:val="single"/>
        </w:rPr>
        <w:t xml:space="preserve"> </w:t>
      </w:r>
      <w:r w:rsidRPr="00961082">
        <w:rPr>
          <w:rStyle w:val="Emphasis"/>
        </w:rPr>
        <w:t xml:space="preserve">widespread </w:t>
      </w:r>
      <w:r w:rsidRPr="00BF6F2B">
        <w:rPr>
          <w:rStyle w:val="Emphasis"/>
          <w:highlight w:val="green"/>
        </w:rPr>
        <w:t>hype</w:t>
      </w:r>
      <w:r w:rsidRPr="00961082">
        <w:rPr>
          <w:rStyle w:val="Emphasis"/>
        </w:rPr>
        <w:t xml:space="preserve"> about their promise</w:t>
      </w:r>
      <w:r w:rsidRPr="00961082">
        <w:rPr>
          <w:sz w:val="16"/>
        </w:rPr>
        <w:t xml:space="preserve">. For example, the introduction of </w:t>
      </w:r>
      <w:r w:rsidRPr="00961082">
        <w:rPr>
          <w:rStyle w:val="Emphasis"/>
        </w:rPr>
        <w:t>chemical weapons</w:t>
      </w:r>
      <w:r w:rsidRPr="00961082">
        <w:rPr>
          <w:u w:val="single"/>
        </w:rPr>
        <w:t xml:space="preserve"> was </w:t>
      </w:r>
      <w:r w:rsidRPr="00961082">
        <w:rPr>
          <w:rStyle w:val="Emphasis"/>
        </w:rPr>
        <w:t>widely expected</w:t>
      </w:r>
      <w:r w:rsidRPr="00961082">
        <w:rPr>
          <w:u w:val="single"/>
        </w:rPr>
        <w:t xml:space="preserve"> to </w:t>
      </w:r>
      <w:r w:rsidRPr="00961082">
        <w:rPr>
          <w:rStyle w:val="Emphasis"/>
        </w:rPr>
        <w:t>immediately change</w:t>
      </w:r>
      <w:r w:rsidRPr="00961082">
        <w:rPr>
          <w:sz w:val="16"/>
        </w:rPr>
        <w:t xml:space="preserve"> the nature of </w:t>
      </w:r>
      <w:r w:rsidRPr="00961082">
        <w:rPr>
          <w:u w:val="single"/>
        </w:rPr>
        <w:t>war</w:t>
      </w:r>
      <w:r w:rsidRPr="00961082">
        <w:rPr>
          <w:sz w:val="16"/>
        </w:rPr>
        <w:t xml:space="preserve">fare and deterrence after the British army first used poison gas on the battlefield during World War I. </w:t>
      </w:r>
      <w:r w:rsidRPr="00961082">
        <w:rPr>
          <w:u w:val="single"/>
        </w:rPr>
        <w:t>Yet</w:t>
      </w:r>
      <w:r w:rsidRPr="00961082">
        <w:rPr>
          <w:sz w:val="16"/>
        </w:rPr>
        <w:t xml:space="preserve"> chemical weapons quickly </w:t>
      </w:r>
      <w:r w:rsidRPr="00961082">
        <w:rPr>
          <w:u w:val="single"/>
        </w:rPr>
        <w:t xml:space="preserve">turned out to be </w:t>
      </w:r>
      <w:r w:rsidRPr="00961082">
        <w:rPr>
          <w:rStyle w:val="Emphasis"/>
        </w:rPr>
        <w:t>less practical</w:t>
      </w:r>
      <w:r w:rsidRPr="00961082">
        <w:rPr>
          <w:u w:val="single"/>
        </w:rPr>
        <w:t xml:space="preserve">, </w:t>
      </w:r>
      <w:r w:rsidRPr="00961082">
        <w:rPr>
          <w:rStyle w:val="Emphasis"/>
        </w:rPr>
        <w:t>easier to counter</w:t>
      </w:r>
      <w:r w:rsidRPr="00961082">
        <w:rPr>
          <w:u w:val="single"/>
        </w:rPr>
        <w:t xml:space="preserve">, and </w:t>
      </w:r>
      <w:r w:rsidRPr="00961082">
        <w:rPr>
          <w:rStyle w:val="Emphasis"/>
        </w:rPr>
        <w:t>less effective</w:t>
      </w:r>
      <w:r w:rsidRPr="00961082">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961082">
        <w:rPr>
          <w:rStyle w:val="Emphasis"/>
        </w:rPr>
        <w:t>even when</w:t>
      </w:r>
      <w:r w:rsidRPr="00961082">
        <w:rPr>
          <w:u w:val="single"/>
        </w:rPr>
        <w:t xml:space="preserve"> </w:t>
      </w:r>
      <w:r w:rsidRPr="00BF6F2B">
        <w:rPr>
          <w:highlight w:val="green"/>
          <w:u w:val="single"/>
        </w:rPr>
        <w:t>techn</w:t>
      </w:r>
      <w:r w:rsidRPr="00961082">
        <w:rPr>
          <w:u w:val="single"/>
        </w:rPr>
        <w:t xml:space="preserve">ologies do have </w:t>
      </w:r>
      <w:r w:rsidRPr="00961082">
        <w:rPr>
          <w:rStyle w:val="Emphasis"/>
        </w:rPr>
        <w:t>significant strategic consequences</w:t>
      </w:r>
      <w:r w:rsidRPr="00961082">
        <w:rPr>
          <w:u w:val="single"/>
        </w:rPr>
        <w:t>, they</w:t>
      </w:r>
      <w:r w:rsidRPr="00961082">
        <w:rPr>
          <w:sz w:val="16"/>
        </w:rPr>
        <w:t xml:space="preserve"> often </w:t>
      </w:r>
      <w:r w:rsidRPr="00BF6F2B">
        <w:rPr>
          <w:highlight w:val="green"/>
          <w:u w:val="single"/>
        </w:rPr>
        <w:t xml:space="preserve">take </w:t>
      </w:r>
      <w:r w:rsidRPr="00BF6F2B">
        <w:rPr>
          <w:rStyle w:val="Emphasis"/>
          <w:highlight w:val="green"/>
        </w:rPr>
        <w:t>decades</w:t>
      </w:r>
      <w:r w:rsidRPr="00961082">
        <w:rPr>
          <w:rStyle w:val="Emphasis"/>
        </w:rPr>
        <w:t xml:space="preserve"> to emerge</w:t>
      </w:r>
      <w:r w:rsidRPr="00961082">
        <w:rPr>
          <w:u w:val="single"/>
        </w:rPr>
        <w:t xml:space="preserve">, </w:t>
      </w:r>
      <w:r w:rsidRPr="00BF6F2B">
        <w:rPr>
          <w:highlight w:val="green"/>
          <w:u w:val="single"/>
        </w:rPr>
        <w:t>as</w:t>
      </w:r>
      <w:r w:rsidRPr="00961082">
        <w:rPr>
          <w:sz w:val="16"/>
        </w:rPr>
        <w:t xml:space="preserve"> the invention of </w:t>
      </w:r>
      <w:r w:rsidRPr="00961082">
        <w:rPr>
          <w:u w:val="single"/>
        </w:rPr>
        <w:t>air</w:t>
      </w:r>
      <w:r w:rsidRPr="00BF6F2B">
        <w:rPr>
          <w:highlight w:val="green"/>
          <w:u w:val="single"/>
        </w:rPr>
        <w:t>planes and tanks illustrate</w:t>
      </w:r>
      <w:r w:rsidRPr="00961082">
        <w:rPr>
          <w:sz w:val="16"/>
        </w:rPr>
        <w:t xml:space="preserve">s. In short, </w:t>
      </w:r>
      <w:r w:rsidRPr="00961082">
        <w:rPr>
          <w:u w:val="single"/>
        </w:rPr>
        <w:t xml:space="preserve">it is </w:t>
      </w:r>
      <w:r w:rsidRPr="00BF6F2B">
        <w:rPr>
          <w:highlight w:val="green"/>
          <w:u w:val="single"/>
        </w:rPr>
        <w:t xml:space="preserve">easy to </w:t>
      </w:r>
      <w:r w:rsidRPr="00BF6F2B">
        <w:rPr>
          <w:rStyle w:val="Emphasis"/>
          <w:highlight w:val="green"/>
        </w:rPr>
        <w:t>exaggerate</w:t>
      </w:r>
      <w:r w:rsidRPr="00961082">
        <w:rPr>
          <w:u w:val="single"/>
        </w:rPr>
        <w:t xml:space="preserve"> the </w:t>
      </w:r>
      <w:r w:rsidRPr="00961082">
        <w:rPr>
          <w:rStyle w:val="Emphasis"/>
        </w:rPr>
        <w:t xml:space="preserve">strategic </w:t>
      </w:r>
      <w:r w:rsidRPr="00BF6F2B">
        <w:rPr>
          <w:rStyle w:val="Emphasis"/>
          <w:highlight w:val="green"/>
        </w:rPr>
        <w:t>effects</w:t>
      </w:r>
      <w:r w:rsidRPr="00BF6F2B">
        <w:rPr>
          <w:highlight w:val="green"/>
          <w:u w:val="single"/>
        </w:rPr>
        <w:t xml:space="preserve"> of</w:t>
      </w:r>
      <w:r w:rsidRPr="00961082">
        <w:rPr>
          <w:u w:val="single"/>
        </w:rPr>
        <w:t xml:space="preserve"> </w:t>
      </w:r>
      <w:r w:rsidRPr="00961082">
        <w:rPr>
          <w:rStyle w:val="Emphasis"/>
        </w:rPr>
        <w:t xml:space="preserve">nascent </w:t>
      </w:r>
      <w:r w:rsidRPr="00BF6F2B">
        <w:rPr>
          <w:rStyle w:val="Emphasis"/>
          <w:highlight w:val="green"/>
        </w:rPr>
        <w:t>tech</w:t>
      </w:r>
      <w:r w:rsidRPr="00961082">
        <w:rPr>
          <w:rStyle w:val="Emphasis"/>
        </w:rPr>
        <w:t>nologies</w:t>
      </w:r>
      <w:r w:rsidRPr="00961082">
        <w:rPr>
          <w:sz w:val="16"/>
        </w:rPr>
        <w:t>.7</w:t>
      </w:r>
    </w:p>
    <w:p w14:paraId="6656B612" w14:textId="77777777" w:rsidR="00104A0A" w:rsidRDefault="00104A0A" w:rsidP="00104A0A">
      <w:pPr>
        <w:rPr>
          <w:sz w:val="16"/>
        </w:rPr>
      </w:pPr>
      <w:r w:rsidRPr="00961082">
        <w:rPr>
          <w:sz w:val="16"/>
        </w:rPr>
        <w:t xml:space="preserve">Second, </w:t>
      </w:r>
      <w:r w:rsidRPr="00961082">
        <w:rPr>
          <w:rStyle w:val="Emphasis"/>
        </w:rPr>
        <w:t>even if</w:t>
      </w:r>
      <w:r w:rsidRPr="00961082">
        <w:rPr>
          <w:u w:val="single"/>
        </w:rPr>
        <w:t xml:space="preserve"> </w:t>
      </w:r>
      <w:r w:rsidRPr="00BF6F2B">
        <w:rPr>
          <w:highlight w:val="green"/>
          <w:u w:val="single"/>
        </w:rPr>
        <w:t>today’s</w:t>
      </w:r>
      <w:r w:rsidRPr="00961082">
        <w:rPr>
          <w:u w:val="single"/>
        </w:rPr>
        <w:t xml:space="preserve"> emerging </w:t>
      </w:r>
      <w:r w:rsidRPr="00BF6F2B">
        <w:rPr>
          <w:highlight w:val="green"/>
          <w:u w:val="single"/>
        </w:rPr>
        <w:t>techn</w:t>
      </w:r>
      <w:r w:rsidRPr="00961082">
        <w:rPr>
          <w:u w:val="single"/>
        </w:rPr>
        <w:t>ologies</w:t>
      </w:r>
      <w:r w:rsidRPr="00961082">
        <w:rPr>
          <w:sz w:val="16"/>
        </w:rPr>
        <w:t xml:space="preserve"> are poised to </w:t>
      </w:r>
      <w:r w:rsidRPr="00961082">
        <w:rPr>
          <w:u w:val="single"/>
        </w:rPr>
        <w:t xml:space="preserve">drive </w:t>
      </w:r>
      <w:r w:rsidRPr="00961082">
        <w:rPr>
          <w:rStyle w:val="Emphasis"/>
        </w:rPr>
        <w:t>important changes</w:t>
      </w:r>
      <w:r w:rsidRPr="00961082">
        <w:rPr>
          <w:u w:val="single"/>
        </w:rPr>
        <w:t xml:space="preserve"> in the international system, they</w:t>
      </w:r>
      <w:r w:rsidRPr="00961082">
        <w:rPr>
          <w:sz w:val="16"/>
        </w:rPr>
        <w:t xml:space="preserve"> are likely to </w:t>
      </w:r>
      <w:r w:rsidRPr="00BF6F2B">
        <w:rPr>
          <w:highlight w:val="green"/>
          <w:u w:val="single"/>
        </w:rPr>
        <w:t>have</w:t>
      </w:r>
      <w:r w:rsidRPr="00961082">
        <w:rPr>
          <w:u w:val="single"/>
        </w:rPr>
        <w:t xml:space="preserve"> </w:t>
      </w:r>
      <w:r w:rsidRPr="00961082">
        <w:rPr>
          <w:rStyle w:val="Emphasis"/>
        </w:rPr>
        <w:t>variegated</w:t>
      </w:r>
      <w:r w:rsidRPr="00961082">
        <w:rPr>
          <w:u w:val="single"/>
        </w:rPr>
        <w:t xml:space="preserve"> and </w:t>
      </w:r>
      <w:r w:rsidRPr="00961082">
        <w:rPr>
          <w:rStyle w:val="Emphasis"/>
        </w:rPr>
        <w:t xml:space="preserve">even </w:t>
      </w:r>
      <w:r w:rsidRPr="00BF6F2B">
        <w:rPr>
          <w:rStyle w:val="Emphasis"/>
          <w:highlight w:val="green"/>
        </w:rPr>
        <w:t>contradictory effects</w:t>
      </w:r>
      <w:r w:rsidRPr="00961082">
        <w:rPr>
          <w:u w:val="single"/>
        </w:rPr>
        <w:t xml:space="preserve">. Technologies may be </w:t>
      </w:r>
      <w:r w:rsidRPr="00BF6F2B">
        <w:rPr>
          <w:rStyle w:val="Emphasis"/>
          <w:highlight w:val="green"/>
        </w:rPr>
        <w:t>destabilising</w:t>
      </w:r>
      <w:r w:rsidRPr="00BF6F2B">
        <w:rPr>
          <w:highlight w:val="green"/>
          <w:u w:val="single"/>
        </w:rPr>
        <w:t xml:space="preserve"> under </w:t>
      </w:r>
      <w:r w:rsidRPr="00BF6F2B">
        <w:rPr>
          <w:rStyle w:val="Emphasis"/>
          <w:highlight w:val="green"/>
        </w:rPr>
        <w:t>some conditions</w:t>
      </w:r>
      <w:r w:rsidRPr="00961082">
        <w:rPr>
          <w:u w:val="single"/>
        </w:rPr>
        <w:t xml:space="preserve">, but </w:t>
      </w:r>
      <w:r w:rsidRPr="00BF6F2B">
        <w:rPr>
          <w:rStyle w:val="Emphasis"/>
          <w:highlight w:val="green"/>
        </w:rPr>
        <w:t>stabilising in others</w:t>
      </w:r>
      <w:r w:rsidRPr="00961082">
        <w:rPr>
          <w:sz w:val="16"/>
        </w:rPr>
        <w:t xml:space="preserve">. Furthermore, </w:t>
      </w:r>
      <w:r w:rsidRPr="00961082">
        <w:rPr>
          <w:rStyle w:val="Emphasis"/>
        </w:rPr>
        <w:t xml:space="preserve">other </w:t>
      </w:r>
      <w:r w:rsidRPr="00BF6F2B">
        <w:rPr>
          <w:rStyle w:val="Emphasis"/>
          <w:highlight w:val="green"/>
        </w:rPr>
        <w:t>factors</w:t>
      </w:r>
      <w:r w:rsidRPr="00961082">
        <w:rPr>
          <w:sz w:val="16"/>
        </w:rPr>
        <w:t xml:space="preserve"> are likely to </w:t>
      </w:r>
      <w:r w:rsidRPr="00BF6F2B">
        <w:rPr>
          <w:highlight w:val="green"/>
          <w:u w:val="single"/>
        </w:rPr>
        <w:t>mediate</w:t>
      </w:r>
      <w:r w:rsidRPr="00961082">
        <w:rPr>
          <w:u w:val="single"/>
        </w:rPr>
        <w:t xml:space="preserve"> </w:t>
      </w:r>
      <w:r w:rsidRPr="00961082">
        <w:rPr>
          <w:rStyle w:val="Emphasis"/>
        </w:rPr>
        <w:t xml:space="preserve">the </w:t>
      </w:r>
      <w:r w:rsidRPr="00BF6F2B">
        <w:rPr>
          <w:rStyle w:val="Emphasis"/>
          <w:highlight w:val="green"/>
        </w:rPr>
        <w:t>effects</w:t>
      </w:r>
      <w:r w:rsidRPr="00961082">
        <w:rPr>
          <w:rStyle w:val="Emphasis"/>
        </w:rPr>
        <w:t xml:space="preserve"> of new technologies</w:t>
      </w:r>
      <w:r w:rsidRPr="00961082">
        <w:rPr>
          <w:u w:val="single"/>
        </w:rPr>
        <w:t xml:space="preserve"> on the international system, including </w:t>
      </w:r>
      <w:r w:rsidRPr="00BF6F2B">
        <w:rPr>
          <w:rStyle w:val="Emphasis"/>
          <w:highlight w:val="green"/>
        </w:rPr>
        <w:t>geography</w:t>
      </w:r>
      <w:r w:rsidRPr="00961082">
        <w:rPr>
          <w:sz w:val="16"/>
        </w:rPr>
        <w:t xml:space="preserve">, the distribution of </w:t>
      </w:r>
      <w:r w:rsidRPr="00BF6F2B">
        <w:rPr>
          <w:rStyle w:val="Emphasis"/>
          <w:highlight w:val="green"/>
        </w:rPr>
        <w:t>material power</w:t>
      </w:r>
      <w:r w:rsidRPr="00961082">
        <w:rPr>
          <w:u w:val="single"/>
        </w:rPr>
        <w:t xml:space="preserve">, </w:t>
      </w:r>
      <w:r w:rsidRPr="00961082">
        <w:rPr>
          <w:rStyle w:val="Emphasis"/>
        </w:rPr>
        <w:t xml:space="preserve">military </w:t>
      </w:r>
      <w:r w:rsidRPr="00BF6F2B">
        <w:rPr>
          <w:rStyle w:val="Emphasis"/>
          <w:highlight w:val="green"/>
        </w:rPr>
        <w:t>strategy</w:t>
      </w:r>
      <w:r w:rsidRPr="00961082">
        <w:rPr>
          <w:u w:val="single"/>
        </w:rPr>
        <w:t xml:space="preserve">, </w:t>
      </w:r>
      <w:r w:rsidRPr="00BF6F2B">
        <w:rPr>
          <w:rStyle w:val="Emphasis"/>
          <w:highlight w:val="green"/>
        </w:rPr>
        <w:t>domestic</w:t>
      </w:r>
      <w:r w:rsidRPr="00961082">
        <w:rPr>
          <w:rStyle w:val="Emphasis"/>
        </w:rPr>
        <w:t xml:space="preserve"> and organisational </w:t>
      </w:r>
      <w:r w:rsidRPr="00BF6F2B">
        <w:rPr>
          <w:rStyle w:val="Emphasis"/>
          <w:highlight w:val="green"/>
        </w:rPr>
        <w:t>politics</w:t>
      </w:r>
      <w:r w:rsidRPr="00961082">
        <w:rPr>
          <w:u w:val="single"/>
        </w:rPr>
        <w:t xml:space="preserve">, and </w:t>
      </w:r>
      <w:r w:rsidRPr="00961082">
        <w:rPr>
          <w:rStyle w:val="Emphasis"/>
        </w:rPr>
        <w:t xml:space="preserve">social and </w:t>
      </w:r>
      <w:r w:rsidRPr="00BF6F2B">
        <w:rPr>
          <w:rStyle w:val="Emphasis"/>
          <w:highlight w:val="green"/>
        </w:rPr>
        <w:t>cultur</w:t>
      </w:r>
      <w:r w:rsidRPr="00961082">
        <w:rPr>
          <w:rStyle w:val="Emphasis"/>
        </w:rPr>
        <w:t>al variables</w:t>
      </w:r>
      <w:r w:rsidRPr="00961082">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2793AD9A" w14:textId="77777777" w:rsidR="00104A0A" w:rsidRDefault="00104A0A" w:rsidP="00104A0A">
      <w:pPr>
        <w:pStyle w:val="Heading4"/>
      </w:pPr>
      <w:r>
        <w:t xml:space="preserve">General emerging tech impacts are </w:t>
      </w:r>
      <w:r>
        <w:rPr>
          <w:u w:val="single"/>
        </w:rPr>
        <w:t>fake</w:t>
      </w:r>
      <w:r>
        <w:t xml:space="preserve">. </w:t>
      </w:r>
    </w:p>
    <w:p w14:paraId="6777B759" w14:textId="77777777" w:rsidR="00104A0A" w:rsidRDefault="00104A0A" w:rsidP="00104A0A">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76C1B954" w14:textId="77777777" w:rsidR="00104A0A" w:rsidRPr="00E16653" w:rsidRDefault="00104A0A" w:rsidP="00104A0A">
      <w:pPr>
        <w:rPr>
          <w:sz w:val="16"/>
          <w:szCs w:val="16"/>
        </w:rPr>
      </w:pPr>
      <w:r w:rsidRPr="00E16653">
        <w:rPr>
          <w:sz w:val="16"/>
          <w:szCs w:val="16"/>
        </w:rPr>
        <w:t>More Hype, Less Sonic</w:t>
      </w:r>
    </w:p>
    <w:p w14:paraId="00EFD038" w14:textId="77777777" w:rsidR="00104A0A" w:rsidRPr="00E16653" w:rsidRDefault="00104A0A" w:rsidP="00104A0A">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0B139BD6" w14:textId="77777777" w:rsidR="00104A0A" w:rsidRPr="00E16653" w:rsidRDefault="00104A0A" w:rsidP="00104A0A">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BF6F2B">
        <w:rPr>
          <w:rStyle w:val="Emphasis"/>
          <w:highlight w:val="green"/>
        </w:rPr>
        <w:t>emerging</w:t>
      </w:r>
      <w:r w:rsidRPr="00E16653">
        <w:rPr>
          <w:sz w:val="16"/>
        </w:rPr>
        <w:t xml:space="preserve"> and disruptive </w:t>
      </w:r>
      <w:r w:rsidRPr="00BF6F2B">
        <w:rPr>
          <w:rStyle w:val="Emphasis"/>
          <w:highlight w:val="green"/>
        </w:rPr>
        <w:t>tech</w:t>
      </w:r>
      <w:r w:rsidRPr="00E16653">
        <w:rPr>
          <w:sz w:val="16"/>
        </w:rPr>
        <w:t xml:space="preserve">nologies (EDTs) </w:t>
      </w:r>
      <w:r w:rsidRPr="00236DE5">
        <w:rPr>
          <w:rStyle w:val="StyleUnderline"/>
        </w:rPr>
        <w:t xml:space="preserve">is </w:t>
      </w:r>
      <w:r w:rsidRPr="00BF6F2B">
        <w:rPr>
          <w:rStyle w:val="Emphasis"/>
          <w:highlight w:val="green"/>
        </w:rPr>
        <w:t>plagued</w:t>
      </w:r>
      <w:r w:rsidRPr="00BF6F2B">
        <w:rPr>
          <w:rStyle w:val="StyleUnderline"/>
          <w:highlight w:val="green"/>
        </w:rPr>
        <w:t xml:space="preserve"> with</w:t>
      </w:r>
      <w:r w:rsidRPr="00E16653">
        <w:rPr>
          <w:sz w:val="16"/>
        </w:rPr>
        <w:t xml:space="preserve"> a </w:t>
      </w:r>
      <w:r w:rsidRPr="00BF6F2B">
        <w:rPr>
          <w:rStyle w:val="StyleUnderline"/>
          <w:highlight w:val="green"/>
        </w:rPr>
        <w:t>lack of understanding of</w:t>
      </w:r>
      <w:r w:rsidRPr="00E16653">
        <w:rPr>
          <w:sz w:val="16"/>
        </w:rPr>
        <w:t xml:space="preserve"> the </w:t>
      </w:r>
      <w:r w:rsidRPr="00BF6F2B">
        <w:rPr>
          <w:rStyle w:val="Emphasis"/>
          <w:highlight w:val="green"/>
        </w:rPr>
        <w:t>time</w:t>
      </w:r>
      <w:r w:rsidRPr="00236DE5">
        <w:rPr>
          <w:rStyle w:val="StyleUnderline"/>
        </w:rPr>
        <w:t xml:space="preserve"> it takes </w:t>
      </w:r>
      <w:r w:rsidRPr="00BF6F2B">
        <w:rPr>
          <w:rStyle w:val="StyleUnderline"/>
          <w:highlight w:val="green"/>
        </w:rPr>
        <w:t>for</w:t>
      </w:r>
      <w:r w:rsidRPr="00E16653">
        <w:rPr>
          <w:sz w:val="16"/>
        </w:rPr>
        <w:t xml:space="preserve"> a given </w:t>
      </w:r>
      <w:r w:rsidRPr="00BF6F2B">
        <w:rPr>
          <w:rStyle w:val="StyleUnderline"/>
          <w:highlight w:val="green"/>
        </w:rPr>
        <w:t>tech</w:t>
      </w:r>
      <w:r w:rsidRPr="00E16653">
        <w:rPr>
          <w:sz w:val="16"/>
        </w:rPr>
        <w:t xml:space="preserve">nology </w:t>
      </w:r>
      <w:r w:rsidRPr="00BF6F2B">
        <w:rPr>
          <w:rStyle w:val="StyleUnderline"/>
          <w:highlight w:val="green"/>
        </w:rPr>
        <w:t xml:space="preserve">to </w:t>
      </w:r>
      <w:r w:rsidRPr="00BF6F2B">
        <w:rPr>
          <w:rStyle w:val="Emphasis"/>
          <w:highlight w:val="green"/>
        </w:rPr>
        <w:t>mature</w:t>
      </w:r>
      <w:r w:rsidRPr="00236DE5">
        <w:rPr>
          <w:rStyle w:val="StyleUnderline"/>
        </w:rPr>
        <w:t xml:space="preserve">, </w:t>
      </w:r>
      <w:r w:rsidRPr="00236DE5">
        <w:rPr>
          <w:rStyle w:val="Emphasis"/>
        </w:rPr>
        <w:t>innovation</w:t>
      </w:r>
      <w:r w:rsidRPr="00236DE5">
        <w:rPr>
          <w:rStyle w:val="StyleUnderline"/>
        </w:rPr>
        <w:t xml:space="preserve"> and </w:t>
      </w:r>
      <w:r w:rsidRPr="00BF6F2B">
        <w:rPr>
          <w:rStyle w:val="Emphasis"/>
          <w:highlight w:val="green"/>
        </w:rPr>
        <w:t>adoption</w:t>
      </w:r>
      <w:r w:rsidRPr="00BF6F2B">
        <w:rPr>
          <w:rStyle w:val="StyleUnderline"/>
          <w:highlight w:val="green"/>
        </w:rPr>
        <w:t xml:space="preserve"> challenges, and</w:t>
      </w:r>
      <w:r w:rsidRPr="00236DE5">
        <w:rPr>
          <w:rStyle w:val="StyleUnderline"/>
        </w:rPr>
        <w:t xml:space="preserve"> its </w:t>
      </w:r>
      <w:r w:rsidRPr="00BF6F2B">
        <w:rPr>
          <w:rStyle w:val="Emphasis"/>
          <w:highlight w:val="green"/>
        </w:rPr>
        <w:t>real-world effects</w:t>
      </w:r>
      <w:r w:rsidRPr="00E16653">
        <w:rPr>
          <w:sz w:val="16"/>
        </w:rPr>
        <w:t xml:space="preserve"> in both the short and long runs. According to a 2020 NATO Science and Technology Organization report, the EDTs </w:t>
      </w:r>
      <w:r w:rsidRPr="00BF6F2B">
        <w:rPr>
          <w:rStyle w:val="StyleUnderline"/>
          <w:highlight w:val="green"/>
        </w:rPr>
        <w:t>include</w:t>
      </w:r>
      <w:r w:rsidRPr="00DB33A0">
        <w:rPr>
          <w:rStyle w:val="StyleUnderline"/>
        </w:rPr>
        <w:t xml:space="preserve"> </w:t>
      </w:r>
      <w:r w:rsidRPr="00DB33A0">
        <w:rPr>
          <w:rStyle w:val="Emphasis"/>
        </w:rPr>
        <w:t>data</w:t>
      </w:r>
      <w:r w:rsidRPr="00DB33A0">
        <w:rPr>
          <w:rStyle w:val="StyleUnderline"/>
        </w:rPr>
        <w:t xml:space="preserve">, </w:t>
      </w:r>
      <w:r w:rsidRPr="00BF6F2B">
        <w:rPr>
          <w:rStyle w:val="Emphasis"/>
          <w:highlight w:val="green"/>
        </w:rPr>
        <w:t>AI</w:t>
      </w:r>
      <w:r w:rsidRPr="00DB33A0">
        <w:rPr>
          <w:rStyle w:val="StyleUnderline"/>
        </w:rPr>
        <w:t xml:space="preserve">, </w:t>
      </w:r>
      <w:r w:rsidRPr="00DB33A0">
        <w:rPr>
          <w:rStyle w:val="Emphasis"/>
        </w:rPr>
        <w:t>autonomy</w:t>
      </w:r>
      <w:r w:rsidRPr="00DB33A0">
        <w:rPr>
          <w:rStyle w:val="StyleUnderline"/>
        </w:rPr>
        <w:t xml:space="preserve">, </w:t>
      </w:r>
      <w:r w:rsidRPr="00BF6F2B">
        <w:rPr>
          <w:rStyle w:val="Emphasis"/>
          <w:highlight w:val="green"/>
        </w:rPr>
        <w:t>space</w:t>
      </w:r>
      <w:r w:rsidRPr="00BF6F2B">
        <w:rPr>
          <w:rStyle w:val="StyleUnderline"/>
          <w:highlight w:val="green"/>
        </w:rPr>
        <w:t xml:space="preserve">, </w:t>
      </w:r>
      <w:r w:rsidRPr="00BF6F2B">
        <w:rPr>
          <w:rStyle w:val="Emphasis"/>
          <w:highlight w:val="green"/>
        </w:rPr>
        <w:t>hypersonics</w:t>
      </w:r>
      <w:r w:rsidRPr="00BF6F2B">
        <w:rPr>
          <w:rStyle w:val="StyleUnderline"/>
          <w:highlight w:val="green"/>
        </w:rPr>
        <w:t xml:space="preserve">, </w:t>
      </w:r>
      <w:r w:rsidRPr="00BF6F2B">
        <w:rPr>
          <w:rStyle w:val="Emphasis"/>
          <w:highlight w:val="green"/>
        </w:rPr>
        <w:t>quantum</w:t>
      </w:r>
      <w:r w:rsidRPr="00DB33A0">
        <w:rPr>
          <w:rStyle w:val="StyleUnderline"/>
        </w:rPr>
        <w:t xml:space="preserve"> tech</w:t>
      </w:r>
      <w:r w:rsidRPr="00E16653">
        <w:rPr>
          <w:sz w:val="16"/>
        </w:rPr>
        <w:t xml:space="preserve">nologies, </w:t>
      </w:r>
      <w:r w:rsidRPr="00BF6F2B">
        <w:rPr>
          <w:rStyle w:val="Emphasis"/>
          <w:highlight w:val="green"/>
        </w:rPr>
        <w:t>biotech</w:t>
      </w:r>
      <w:r w:rsidRPr="00E16653">
        <w:rPr>
          <w:sz w:val="16"/>
        </w:rPr>
        <w:t xml:space="preserve">nology, </w:t>
      </w:r>
      <w:r w:rsidRPr="00DB33A0">
        <w:rPr>
          <w:rStyle w:val="StyleUnderline"/>
        </w:rPr>
        <w:t>and materials</w:t>
      </w:r>
      <w:r w:rsidRPr="00E16653">
        <w:rPr>
          <w:sz w:val="16"/>
        </w:rPr>
        <w:t xml:space="preserve">. The report suggests that </w:t>
      </w:r>
      <w:r w:rsidRPr="00BF6F2B">
        <w:rPr>
          <w:rStyle w:val="StyleUnderline"/>
          <w:highlight w:val="gree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BF6F2B">
        <w:rPr>
          <w:rStyle w:val="Emphasis"/>
          <w:highlight w:val="green"/>
        </w:rPr>
        <w:t>nascent</w:t>
      </w:r>
      <w:r w:rsidRPr="00DB33A0">
        <w:rPr>
          <w:rStyle w:val="StyleUnderline"/>
        </w:rPr>
        <w:t xml:space="preserve"> stages</w:t>
      </w:r>
      <w:r w:rsidRPr="00E16653">
        <w:rPr>
          <w:sz w:val="16"/>
        </w:rPr>
        <w:t xml:space="preserve"> of development or are undergoing rapid development.25</w:t>
      </w:r>
    </w:p>
    <w:p w14:paraId="0A4E09A8" w14:textId="77777777" w:rsidR="00104A0A" w:rsidRPr="00E16653" w:rsidRDefault="00104A0A" w:rsidP="00104A0A">
      <w:pPr>
        <w:rPr>
          <w:sz w:val="16"/>
          <w:szCs w:val="16"/>
        </w:rPr>
      </w:pPr>
      <w:r w:rsidRPr="00E16653">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ED537C0" w14:textId="77777777" w:rsidR="00104A0A" w:rsidRPr="00E16653" w:rsidRDefault="00104A0A" w:rsidP="00104A0A">
      <w:pPr>
        <w:rPr>
          <w:sz w:val="16"/>
          <w:szCs w:val="16"/>
        </w:rPr>
      </w:pPr>
      <w:r w:rsidRPr="00E16653">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04C8AE69" w14:textId="77777777" w:rsidR="00104A0A" w:rsidRPr="00E16653" w:rsidRDefault="00104A0A" w:rsidP="00104A0A">
      <w:pPr>
        <w:rPr>
          <w:sz w:val="16"/>
        </w:rPr>
      </w:pPr>
      <w:r w:rsidRPr="00E16653">
        <w:rPr>
          <w:sz w:val="16"/>
        </w:rPr>
        <w:t xml:space="preserve">Other researchers disagree in principle, arguing that a </w:t>
      </w:r>
      <w:r w:rsidRPr="00BF6F2B">
        <w:rPr>
          <w:rStyle w:val="StyleUnderline"/>
          <w:highlight w:val="green"/>
        </w:rPr>
        <w:t>tech</w:t>
      </w:r>
      <w:r w:rsidRPr="00DB33A0">
        <w:rPr>
          <w:rStyle w:val="StyleUnderline"/>
        </w:rPr>
        <w:t xml:space="preserve">nology itself </w:t>
      </w:r>
      <w:r w:rsidRPr="00BF6F2B">
        <w:rPr>
          <w:rStyle w:val="Emphasis"/>
          <w:highlight w:val="green"/>
        </w:rPr>
        <w:t>cannot</w:t>
      </w:r>
      <w:r w:rsidRPr="00BF6F2B">
        <w:rPr>
          <w:rStyle w:val="StyleUnderline"/>
          <w:highlight w:val="gree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BF6F2B">
        <w:rPr>
          <w:rStyle w:val="Emphasis"/>
          <w:highlight w:val="gree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1D7B25C" w14:textId="77777777" w:rsidR="00104A0A" w:rsidRPr="00E16653" w:rsidRDefault="00104A0A" w:rsidP="00104A0A">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BF6F2B">
        <w:rPr>
          <w:rStyle w:val="Emphasis"/>
          <w:highlight w:val="green"/>
        </w:rPr>
        <w:t>greatest</w:t>
      </w:r>
      <w:r w:rsidRPr="00E16653">
        <w:rPr>
          <w:sz w:val="16"/>
        </w:rPr>
        <w:t xml:space="preserve"> amount of </w:t>
      </w:r>
      <w:r w:rsidRPr="00BF6F2B">
        <w:rPr>
          <w:rStyle w:val="Emphasis"/>
          <w:highlight w:val="gree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BF6F2B">
        <w:rPr>
          <w:rStyle w:val="StyleUnderline"/>
          <w:highlight w:val="green"/>
        </w:rPr>
        <w:t xml:space="preserve">takes place </w:t>
      </w:r>
      <w:r w:rsidRPr="00BF6F2B">
        <w:rPr>
          <w:rStyle w:val="Emphasis"/>
          <w:highlight w:val="green"/>
        </w:rPr>
        <w:t>before</w:t>
      </w:r>
      <w:r w:rsidRPr="00397269">
        <w:rPr>
          <w:rStyle w:val="StyleUnderline"/>
        </w:rPr>
        <w:t xml:space="preserve"> they reach </w:t>
      </w:r>
      <w:r w:rsidRPr="00BF6F2B">
        <w:rPr>
          <w:rStyle w:val="StyleUnderline"/>
          <w:highlight w:val="green"/>
        </w:rPr>
        <w:t>maturity</w:t>
      </w:r>
      <w:r w:rsidRPr="00397269">
        <w:rPr>
          <w:rStyle w:val="StyleUnderline"/>
        </w:rPr>
        <w:t>, prior to their real use</w:t>
      </w:r>
      <w:r w:rsidRPr="00E16653">
        <w:rPr>
          <w:sz w:val="16"/>
        </w:rPr>
        <w:t xml:space="preserve">. In doing so, he suggested that </w:t>
      </w:r>
      <w:r w:rsidRPr="00BF6F2B">
        <w:rPr>
          <w:rStyle w:val="Emphasis"/>
          <w:highlight w:val="green"/>
        </w:rPr>
        <w:t>usability</w:t>
      </w:r>
      <w:r w:rsidRPr="00397269">
        <w:rPr>
          <w:rStyle w:val="StyleUnderline"/>
        </w:rPr>
        <w:t xml:space="preserve"> of a technology </w:t>
      </w:r>
      <w:r w:rsidRPr="00BF6F2B">
        <w:rPr>
          <w:rStyle w:val="StyleUnderline"/>
          <w:highlight w:val="green"/>
        </w:rPr>
        <w:t>and</w:t>
      </w:r>
      <w:r w:rsidRPr="00E16653">
        <w:rPr>
          <w:sz w:val="16"/>
        </w:rPr>
        <w:t xml:space="preserve"> its </w:t>
      </w:r>
      <w:r w:rsidRPr="00BF6F2B">
        <w:rPr>
          <w:rStyle w:val="Emphasis"/>
          <w:highlight w:val="green"/>
        </w:rPr>
        <w:t>publicity</w:t>
      </w:r>
      <w:r w:rsidRPr="00BF6F2B">
        <w:rPr>
          <w:rStyle w:val="StyleUnderline"/>
          <w:highlight w:val="green"/>
        </w:rPr>
        <w:t xml:space="preserve"> are </w:t>
      </w:r>
      <w:r w:rsidRPr="00BF6F2B">
        <w:rPr>
          <w:rStyle w:val="Emphasis"/>
          <w:highlight w:val="green"/>
        </w:rPr>
        <w:t>inversely correlated</w:t>
      </w:r>
      <w:r w:rsidRPr="00BF6F2B">
        <w:rPr>
          <w:sz w:val="16"/>
          <w:highlight w:val="green"/>
        </w:rPr>
        <w:t>.</w:t>
      </w:r>
      <w:r w:rsidRPr="00E16653">
        <w:rPr>
          <w:sz w:val="16"/>
        </w:rPr>
        <w:t>28</w:t>
      </w:r>
    </w:p>
    <w:p w14:paraId="6AE24072" w14:textId="77777777" w:rsidR="00104A0A" w:rsidRPr="00E16653" w:rsidRDefault="00104A0A" w:rsidP="00104A0A">
      <w:pPr>
        <w:rPr>
          <w:sz w:val="16"/>
        </w:rPr>
      </w:pPr>
      <w:r w:rsidRPr="00E16653">
        <w:rPr>
          <w:sz w:val="16"/>
        </w:rPr>
        <w:t xml:space="preserve">According to the Gartner Hype Cycle, the most well-known cycle of techno- logical progress built upon Fosdick’s work on technology adoption, a trending </w:t>
      </w:r>
      <w:r w:rsidRPr="00BF6F2B">
        <w:rPr>
          <w:rStyle w:val="Emphasis"/>
          <w:highlight w:val="green"/>
        </w:rPr>
        <w:t>tech</w:t>
      </w:r>
      <w:r w:rsidRPr="00E16653">
        <w:rPr>
          <w:sz w:val="16"/>
        </w:rPr>
        <w:t xml:space="preserve">nology </w:t>
      </w:r>
      <w:r w:rsidRPr="00BF6F2B">
        <w:rPr>
          <w:rStyle w:val="StyleUnderline"/>
          <w:highlight w:val="gree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BF6F2B">
        <w:rPr>
          <w:rStyle w:val="Emphasis"/>
          <w:highlight w:val="green"/>
        </w:rPr>
        <w:t>Disillusionment</w:t>
      </w:r>
      <w:r w:rsidRPr="00BF6F2B">
        <w:rPr>
          <w:rStyle w:val="StyleUnderline"/>
          <w:highlight w:val="green"/>
        </w:rPr>
        <w:t>, when</w:t>
      </w:r>
      <w:r w:rsidRPr="00F152E7">
        <w:rPr>
          <w:rStyle w:val="StyleUnderline"/>
        </w:rPr>
        <w:t xml:space="preserve"> the </w:t>
      </w:r>
      <w:r w:rsidRPr="00BF6F2B">
        <w:rPr>
          <w:rStyle w:val="Emphasis"/>
          <w:highlight w:val="green"/>
        </w:rPr>
        <w:t>limitations</w:t>
      </w:r>
      <w:r w:rsidRPr="00F152E7">
        <w:rPr>
          <w:rStyle w:val="StyleUnderline"/>
        </w:rPr>
        <w:t xml:space="preserve"> of the technology </w:t>
      </w:r>
      <w:r w:rsidRPr="00BF6F2B">
        <w:rPr>
          <w:rStyle w:val="Emphasis"/>
          <w:highlight w:val="green"/>
        </w:rPr>
        <w:t>come to</w:t>
      </w:r>
      <w:r w:rsidRPr="00F152E7">
        <w:rPr>
          <w:rStyle w:val="Emphasis"/>
        </w:rPr>
        <w:t xml:space="preserve"> the </w:t>
      </w:r>
      <w:r w:rsidRPr="00BF6F2B">
        <w:rPr>
          <w:rStyle w:val="Emphasis"/>
          <w:highlight w:val="green"/>
        </w:rPr>
        <w:t>fore</w:t>
      </w:r>
      <w:r w:rsidRPr="00E16653">
        <w:rPr>
          <w:sz w:val="16"/>
        </w:rPr>
        <w:t>; 4) the Slope of Enlightenment, which comes with a better understanding of the technolo- gy’s utility; and 5) the Plateau of Pro- ductivity, the stage of a mature application of the “unhyped” technology.</w:t>
      </w:r>
    </w:p>
    <w:p w14:paraId="04CF4B21" w14:textId="77777777" w:rsidR="00104A0A" w:rsidRPr="00E16653" w:rsidRDefault="00104A0A" w:rsidP="00104A0A">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1F81F241" w14:textId="77777777" w:rsidR="00104A0A" w:rsidRPr="00E16653" w:rsidRDefault="00104A0A" w:rsidP="00104A0A">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BF6F2B">
        <w:rPr>
          <w:rStyle w:val="StyleUnderline"/>
          <w:highlight w:val="green"/>
        </w:rPr>
        <w:t>attention does not represent</w:t>
      </w:r>
      <w:r w:rsidRPr="00E16653">
        <w:rPr>
          <w:sz w:val="16"/>
        </w:rPr>
        <w:t xml:space="preserve"> a </w:t>
      </w:r>
      <w:r w:rsidRPr="00BF6F2B">
        <w:rPr>
          <w:rStyle w:val="Emphasis"/>
          <w:highlight w:val="green"/>
        </w:rPr>
        <w:t>tech</w:t>
      </w:r>
      <w:r w:rsidRPr="00E16653">
        <w:rPr>
          <w:rStyle w:val="Emphasis"/>
        </w:rPr>
        <w:t xml:space="preserve">nical </w:t>
      </w:r>
      <w:r w:rsidRPr="00BF6F2B">
        <w:rPr>
          <w:rStyle w:val="Emphasis"/>
          <w:highlight w:val="green"/>
        </w:rPr>
        <w:t>assessment</w:t>
      </w:r>
      <w:r w:rsidRPr="00E16653">
        <w:rPr>
          <w:sz w:val="16"/>
        </w:rPr>
        <w:t xml:space="preserve">. Instead, </w:t>
      </w:r>
      <w:r w:rsidRPr="00E16653">
        <w:rPr>
          <w:rStyle w:val="StyleUnderline"/>
        </w:rPr>
        <w:t>it</w:t>
      </w:r>
      <w:r w:rsidRPr="00E16653">
        <w:rPr>
          <w:sz w:val="16"/>
        </w:rPr>
        <w:t xml:space="preserve"> often </w:t>
      </w:r>
      <w:r w:rsidRPr="00BF6F2B">
        <w:rPr>
          <w:rStyle w:val="StyleUnderline"/>
          <w:highlight w:val="green"/>
        </w:rPr>
        <w:t>reflects</w:t>
      </w:r>
      <w:r w:rsidRPr="00E16653">
        <w:rPr>
          <w:sz w:val="16"/>
        </w:rPr>
        <w:t xml:space="preserve"> the </w:t>
      </w:r>
      <w:r w:rsidRPr="00E16653">
        <w:rPr>
          <w:rStyle w:val="StyleUnderline"/>
        </w:rPr>
        <w:t xml:space="preserve">interests of </w:t>
      </w:r>
      <w:r w:rsidRPr="00BF6F2B">
        <w:rPr>
          <w:rStyle w:val="Emphasis"/>
          <w:highlight w:val="green"/>
        </w:rPr>
        <w:t>political actors</w:t>
      </w:r>
      <w:r w:rsidRPr="00E16653">
        <w:rPr>
          <w:sz w:val="16"/>
        </w:rPr>
        <w:t xml:space="preserve"> and profit-oriented industries. It also highlights the role that </w:t>
      </w:r>
      <w:r w:rsidRPr="00BF6F2B">
        <w:rPr>
          <w:rStyle w:val="Emphasis"/>
          <w:highlight w:val="green"/>
        </w:rPr>
        <w:t>media</w:t>
      </w:r>
      <w:r w:rsidRPr="00E16653">
        <w:rPr>
          <w:sz w:val="16"/>
        </w:rPr>
        <w:t xml:space="preserve"> play in </w:t>
      </w:r>
      <w:r w:rsidRPr="00BF6F2B">
        <w:rPr>
          <w:rStyle w:val="StyleUnderline"/>
          <w:highlight w:val="gree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BF6F2B">
        <w:rPr>
          <w:rStyle w:val="Emphasis"/>
          <w:highlight w:val="green"/>
        </w:rPr>
        <w:t>revolution</w:t>
      </w:r>
      <w:r w:rsidRPr="00E16653">
        <w:rPr>
          <w:sz w:val="16"/>
        </w:rPr>
        <w:t>. All technologies face the test of proving their usefulness and viability, but this is something that usually happens only after the hype fizzles out.</w:t>
      </w:r>
    </w:p>
    <w:p w14:paraId="5737631B" w14:textId="77777777" w:rsidR="00104A0A" w:rsidRPr="009C53CD" w:rsidRDefault="00104A0A" w:rsidP="00104A0A">
      <w:pPr>
        <w:rPr>
          <w:sz w:val="16"/>
        </w:rPr>
      </w:pPr>
      <w:r w:rsidRPr="00E16653">
        <w:rPr>
          <w:sz w:val="16"/>
        </w:rPr>
        <w:t xml:space="preserve">International security scholars and tech </w:t>
      </w:r>
      <w:r w:rsidRPr="00BF6F2B">
        <w:rPr>
          <w:rStyle w:val="Emphasis"/>
          <w:highlight w:val="green"/>
        </w:rPr>
        <w:t>experts</w:t>
      </w:r>
      <w:r w:rsidRPr="00E16653">
        <w:rPr>
          <w:sz w:val="16"/>
        </w:rPr>
        <w:t xml:space="preserve"> who </w:t>
      </w:r>
      <w:r w:rsidRPr="00BF6F2B">
        <w:rPr>
          <w:rStyle w:val="StyleUnderline"/>
          <w:highlight w:val="green"/>
        </w:rPr>
        <w:t>look beyond</w:t>
      </w:r>
      <w:r w:rsidRPr="00E16653">
        <w:rPr>
          <w:rStyle w:val="StyleUnderline"/>
        </w:rPr>
        <w:t xml:space="preserve"> the allure of </w:t>
      </w:r>
      <w:r w:rsidRPr="00BF6F2B">
        <w:rPr>
          <w:rStyle w:val="Emphasis"/>
          <w:highlight w:val="green"/>
        </w:rPr>
        <w:t>wonder</w:t>
      </w:r>
      <w:r w:rsidRPr="00E16653">
        <w:rPr>
          <w:rStyle w:val="Emphasis"/>
        </w:rPr>
        <w:t xml:space="preserve"> weapons</w:t>
      </w:r>
      <w:r w:rsidRPr="00E16653">
        <w:rPr>
          <w:rStyle w:val="StyleUnderline"/>
        </w:rPr>
        <w:t xml:space="preserve"> </w:t>
      </w:r>
      <w:r w:rsidRPr="00BF6F2B">
        <w:rPr>
          <w:rStyle w:val="StyleUnderline"/>
          <w:highlight w:val="gree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BF6F2B">
        <w:rPr>
          <w:rStyle w:val="Emphasis"/>
          <w:highlight w:val="gree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02E1E532" w14:textId="77777777" w:rsidR="00104A0A" w:rsidRPr="00961082" w:rsidRDefault="00104A0A" w:rsidP="00104A0A">
      <w:pPr>
        <w:rPr>
          <w:sz w:val="16"/>
        </w:rPr>
      </w:pPr>
    </w:p>
    <w:bookmarkEnd w:id="3"/>
    <w:p w14:paraId="2F224F3C" w14:textId="77777777" w:rsidR="00104A0A" w:rsidRDefault="00104A0A" w:rsidP="00104A0A">
      <w:pPr>
        <w:pStyle w:val="Heading3"/>
      </w:pPr>
      <w:r>
        <w:t>1NC---AT: Trump Lashout !</w:t>
      </w:r>
    </w:p>
    <w:p w14:paraId="524680BF" w14:textId="77777777" w:rsidR="00104A0A" w:rsidRDefault="00104A0A" w:rsidP="00104A0A">
      <w:pPr>
        <w:pStyle w:val="Heading4"/>
      </w:pPr>
      <w:r>
        <w:t>No Trump lashout</w:t>
      </w:r>
    </w:p>
    <w:p w14:paraId="75C608F5" w14:textId="77777777" w:rsidR="00104A0A" w:rsidRPr="00144658" w:rsidRDefault="00104A0A" w:rsidP="00104A0A">
      <w:r w:rsidRPr="00144658">
        <w:rPr>
          <w:rStyle w:val="Style13ptBold"/>
        </w:rPr>
        <w:t>Chinchilla</w:t>
      </w:r>
      <w:r>
        <w:t xml:space="preserve"> et al. </w:t>
      </w:r>
      <w:r w:rsidRPr="00144658">
        <w:rPr>
          <w:rStyle w:val="Style13ptBold"/>
        </w:rPr>
        <w:t>25</w:t>
      </w:r>
      <w:r>
        <w:t xml:space="preserve"> [Alexandra Chinchilla, Assistant Professor at the Bush School of Government and Public Service at Texas A&amp;M University; Paul Poast, Associate Professor of Political Science at the University of Chicago, Assistant Director of the Chicago Project on Security and Threats, and a Nonresident Fellow at the Chicago Council on Global Affairs; and Dan Reiter, Samuel Candler Dobbs Professor of Political Science at Emory University and author of the forthcoming book Untied Hands: How States Avoid the Wrong Wars, “Would Americans Go to War Against China?,” 03-20-25, Foreign Affairs, https://www.foreignaffairs.com/united-states/would-americans-go-war-against-china]</w:t>
      </w:r>
    </w:p>
    <w:p w14:paraId="49529C95" w14:textId="77777777" w:rsidR="00104A0A" w:rsidRPr="00144658" w:rsidRDefault="00104A0A" w:rsidP="00104A0A">
      <w:pPr>
        <w:rPr>
          <w:sz w:val="16"/>
        </w:rPr>
      </w:pPr>
      <w:r w:rsidRPr="008E77AE">
        <w:rPr>
          <w:rStyle w:val="StyleUnderline"/>
          <w:highlight w:val="green"/>
        </w:rPr>
        <w:t xml:space="preserve">When it comes to </w:t>
      </w:r>
      <w:r w:rsidRPr="008E77AE">
        <w:rPr>
          <w:rStyle w:val="Emphasis"/>
          <w:highlight w:val="green"/>
        </w:rPr>
        <w:t>military force</w:t>
      </w:r>
      <w:r w:rsidRPr="00144658">
        <w:rPr>
          <w:sz w:val="16"/>
        </w:rPr>
        <w:t xml:space="preserve">, U.S. President Donald </w:t>
      </w:r>
      <w:r w:rsidRPr="008E77AE">
        <w:rPr>
          <w:rStyle w:val="Emphasis"/>
          <w:highlight w:val="green"/>
        </w:rPr>
        <w:t>Trump</w:t>
      </w:r>
      <w:r w:rsidRPr="00144658">
        <w:rPr>
          <w:rStyle w:val="StyleUnderline"/>
        </w:rPr>
        <w:t xml:space="preserve"> has </w:t>
      </w:r>
      <w:r w:rsidRPr="008E77AE">
        <w:rPr>
          <w:rStyle w:val="StyleUnderline"/>
          <w:highlight w:val="green"/>
        </w:rPr>
        <w:t>taken</w:t>
      </w:r>
      <w:r w:rsidRPr="00144658">
        <w:rPr>
          <w:rStyle w:val="StyleUnderline"/>
        </w:rPr>
        <w:t xml:space="preserve"> a </w:t>
      </w:r>
      <w:r w:rsidRPr="00144658">
        <w:rPr>
          <w:rStyle w:val="Emphasis"/>
        </w:rPr>
        <w:t xml:space="preserve">starkly </w:t>
      </w:r>
      <w:r w:rsidRPr="008E77AE">
        <w:rPr>
          <w:rStyle w:val="Emphasis"/>
          <w:highlight w:val="green"/>
        </w:rPr>
        <w:t>split stance</w:t>
      </w:r>
      <w:r w:rsidRPr="00144658">
        <w:rPr>
          <w:sz w:val="16"/>
        </w:rPr>
        <w:t xml:space="preserve">. On the one hand, </w:t>
      </w:r>
      <w:r w:rsidRPr="008E77AE">
        <w:rPr>
          <w:rStyle w:val="StyleUnderline"/>
          <w:highlight w:val="green"/>
        </w:rPr>
        <w:t>Trump is</w:t>
      </w:r>
      <w:r w:rsidRPr="00144658">
        <w:rPr>
          <w:rStyle w:val="StyleUnderline"/>
        </w:rPr>
        <w:t xml:space="preserve"> a self-professed </w:t>
      </w:r>
      <w:r w:rsidRPr="008E77AE">
        <w:rPr>
          <w:rStyle w:val="Emphasis"/>
          <w:highlight w:val="green"/>
        </w:rPr>
        <w:t>skeptic</w:t>
      </w:r>
      <w:r w:rsidRPr="008E77AE">
        <w:rPr>
          <w:rStyle w:val="StyleUnderline"/>
          <w:highlight w:val="green"/>
        </w:rPr>
        <w:t xml:space="preserve"> of </w:t>
      </w:r>
      <w:r w:rsidRPr="008E77AE">
        <w:rPr>
          <w:rStyle w:val="Emphasis"/>
          <w:highlight w:val="green"/>
        </w:rPr>
        <w:t>foreign entanglements</w:t>
      </w:r>
      <w:r w:rsidRPr="00144658">
        <w:rPr>
          <w:sz w:val="16"/>
        </w:rPr>
        <w:t xml:space="preserve">. He has </w:t>
      </w:r>
      <w:r w:rsidRPr="00144658">
        <w:rPr>
          <w:rStyle w:val="StyleUnderline"/>
        </w:rPr>
        <w:t xml:space="preserve">rapidly </w:t>
      </w:r>
      <w:r w:rsidRPr="008E77AE">
        <w:rPr>
          <w:rStyle w:val="Emphasis"/>
          <w:highlight w:val="green"/>
        </w:rPr>
        <w:t>warmed relations with</w:t>
      </w:r>
      <w:r w:rsidRPr="008E77AE">
        <w:rPr>
          <w:rStyle w:val="StyleUnderline"/>
          <w:highlight w:val="green"/>
        </w:rPr>
        <w:t xml:space="preserve"> Russia</w:t>
      </w:r>
      <w:r w:rsidRPr="00144658">
        <w:rPr>
          <w:sz w:val="16"/>
        </w:rPr>
        <w:t xml:space="preserve"> in hopes of ending the war in Ukraine. His “</w:t>
      </w:r>
      <w:r w:rsidRPr="008E77AE">
        <w:rPr>
          <w:rStyle w:val="Emphasis"/>
          <w:highlight w:val="green"/>
        </w:rPr>
        <w:t>America first</w:t>
      </w:r>
      <w:r w:rsidRPr="008E77AE">
        <w:rPr>
          <w:rStyle w:val="StyleUnderline"/>
          <w:highlight w:val="green"/>
        </w:rPr>
        <w:t>” foreign policy is</w:t>
      </w:r>
      <w:r w:rsidRPr="00144658">
        <w:rPr>
          <w:rStyle w:val="StyleUnderline"/>
        </w:rPr>
        <w:t xml:space="preserve"> generally </w:t>
      </w:r>
      <w:r w:rsidRPr="008E77AE">
        <w:rPr>
          <w:rStyle w:val="Emphasis"/>
          <w:highlight w:val="green"/>
        </w:rPr>
        <w:t>critical</w:t>
      </w:r>
      <w:r w:rsidRPr="008E77AE">
        <w:rPr>
          <w:rStyle w:val="StyleUnderline"/>
          <w:highlight w:val="green"/>
        </w:rPr>
        <w:t xml:space="preserve"> of </w:t>
      </w:r>
      <w:r w:rsidRPr="008E77AE">
        <w:rPr>
          <w:rStyle w:val="Emphasis"/>
          <w:highlight w:val="green"/>
        </w:rPr>
        <w:t>military</w:t>
      </w:r>
      <w:r w:rsidRPr="00144658">
        <w:rPr>
          <w:rStyle w:val="Emphasis"/>
        </w:rPr>
        <w:t xml:space="preserve"> engagement </w:t>
      </w:r>
      <w:r w:rsidRPr="008E77AE">
        <w:rPr>
          <w:rStyle w:val="Emphasis"/>
          <w:highlight w:val="green"/>
        </w:rPr>
        <w:t>abroad</w:t>
      </w:r>
      <w:r w:rsidRPr="00144658">
        <w:rPr>
          <w:sz w:val="16"/>
        </w:rPr>
        <w:t xml:space="preserve">. And </w:t>
      </w:r>
      <w:r w:rsidRPr="008E77AE">
        <w:rPr>
          <w:rStyle w:val="StyleUnderline"/>
          <w:highlight w:val="green"/>
        </w:rPr>
        <w:t>during</w:t>
      </w:r>
      <w:r w:rsidRPr="00144658">
        <w:rPr>
          <w:sz w:val="16"/>
        </w:rPr>
        <w:t xml:space="preserve"> the </w:t>
      </w:r>
      <w:r w:rsidRPr="00144658">
        <w:rPr>
          <w:rStyle w:val="StyleUnderline"/>
        </w:rPr>
        <w:t xml:space="preserve">inaugural </w:t>
      </w:r>
      <w:r w:rsidRPr="008E77AE">
        <w:rPr>
          <w:rStyle w:val="StyleUnderline"/>
          <w:highlight w:val="green"/>
        </w:rPr>
        <w:t>address</w:t>
      </w:r>
      <w:r w:rsidRPr="00144658">
        <w:rPr>
          <w:rStyle w:val="StyleUnderline"/>
        </w:rPr>
        <w:t xml:space="preserve">, he </w:t>
      </w:r>
      <w:r w:rsidRPr="008E77AE">
        <w:rPr>
          <w:rStyle w:val="StyleUnderline"/>
          <w:highlight w:val="green"/>
        </w:rPr>
        <w:t>said</w:t>
      </w:r>
      <w:r w:rsidRPr="00144658">
        <w:rPr>
          <w:rStyle w:val="StyleUnderline"/>
        </w:rPr>
        <w:t xml:space="preserve"> that</w:t>
      </w:r>
      <w:r w:rsidRPr="00144658">
        <w:rPr>
          <w:sz w:val="16"/>
        </w:rPr>
        <w:t xml:space="preserve"> his second </w:t>
      </w:r>
      <w:r w:rsidRPr="008E77AE">
        <w:rPr>
          <w:rStyle w:val="StyleUnderline"/>
          <w:highlight w:val="green"/>
        </w:rPr>
        <w:t>presidency</w:t>
      </w:r>
      <w:r w:rsidRPr="00144658">
        <w:rPr>
          <w:rStyle w:val="StyleUnderline"/>
        </w:rPr>
        <w:t xml:space="preserve"> would be </w:t>
      </w:r>
      <w:r w:rsidRPr="008E77AE">
        <w:rPr>
          <w:rStyle w:val="Emphasis"/>
          <w:highlight w:val="green"/>
        </w:rPr>
        <w:t>judged</w:t>
      </w:r>
      <w:r w:rsidRPr="008E77AE">
        <w:rPr>
          <w:rStyle w:val="StyleUnderline"/>
          <w:highlight w:val="green"/>
        </w:rPr>
        <w:t xml:space="preserve"> by</w:t>
      </w:r>
      <w:r w:rsidRPr="00144658">
        <w:rPr>
          <w:rStyle w:val="StyleUnderline"/>
        </w:rPr>
        <w:t xml:space="preserve"> “the </w:t>
      </w:r>
      <w:r w:rsidRPr="008E77AE">
        <w:rPr>
          <w:rStyle w:val="Emphasis"/>
          <w:highlight w:val="green"/>
        </w:rPr>
        <w:t>wars we never get into</w:t>
      </w:r>
      <w:r w:rsidRPr="00144658">
        <w:rPr>
          <w:sz w:val="16"/>
        </w:rPr>
        <w:t>.” On the other hand, Trump continuously flaunts American military might. His State Department declared that the United States would intervene if China attacked the territory, ships, or aircraft of the Philippines—a U.S. treaty ally. He has made flamboyant threats against Iran and North Korea. Since his election, Trump has also been bellicose toward U.S. friends, declaring that Canada “would make a great state” and that he would consider using the military to take Greenland and the Panama Canal.</w:t>
      </w:r>
    </w:p>
    <w:p w14:paraId="014DEA75" w14:textId="77777777" w:rsidR="00104A0A" w:rsidRPr="00144658" w:rsidRDefault="00104A0A" w:rsidP="00104A0A">
      <w:pPr>
        <w:rPr>
          <w:sz w:val="16"/>
        </w:rPr>
      </w:pPr>
      <w:r w:rsidRPr="00144658">
        <w:rPr>
          <w:sz w:val="16"/>
        </w:rPr>
        <w:t xml:space="preserve">On the surface, this </w:t>
      </w:r>
      <w:r w:rsidRPr="00144658">
        <w:rPr>
          <w:rStyle w:val="StyleUnderline"/>
        </w:rPr>
        <w:t>combination of isolationism and belligerence</w:t>
      </w:r>
      <w:r w:rsidRPr="00144658">
        <w:rPr>
          <w:sz w:val="16"/>
        </w:rPr>
        <w:t xml:space="preserve"> might seem to </w:t>
      </w:r>
      <w:r w:rsidRPr="00144658">
        <w:rPr>
          <w:rStyle w:val="StyleUnderline"/>
        </w:rPr>
        <w:t>reflect Trump’s general unpredictability</w:t>
      </w:r>
      <w:r w:rsidRPr="00144658">
        <w:rPr>
          <w:sz w:val="16"/>
        </w:rPr>
        <w:t>, or even incoherence. The president, after all, is known for expressing views that contradict his broader stances. But it turns out that the American public is also quite willing to use force despite an apparent preference for withdrawal. The country has swung wildly in its hawkishness, from the isolationism of the 1930s to the belligerence of the early 1980s. But now, it has assumed a hedgehog-like posture, pulling back but still prickly. When asked whether they think Washington should play a larger or smaller role in the world, most Americans opt for a reduced footprint. But in a survey we conducted in July of ordinary Americans as well as of former U.S. policymakers, we found that clear majorities support attacking China if the People’s Liberation Army were to hit U.S. ships in the South China Sea. They were supportive irrespective of whether American troops were killed in the strikes. And the findings suggest that Americans would be willing to deploy U.S. troops against other U.S. adversaries, as well.</w:t>
      </w:r>
    </w:p>
    <w:p w14:paraId="25283451" w14:textId="77777777" w:rsidR="00104A0A" w:rsidRPr="00144658" w:rsidRDefault="00104A0A" w:rsidP="00104A0A">
      <w:pPr>
        <w:rPr>
          <w:sz w:val="16"/>
        </w:rPr>
      </w:pPr>
      <w:r w:rsidRPr="00144658">
        <w:rPr>
          <w:sz w:val="16"/>
        </w:rPr>
        <w:t xml:space="preserve">These </w:t>
      </w:r>
      <w:r w:rsidRPr="00144658">
        <w:rPr>
          <w:rStyle w:val="StyleUnderline"/>
        </w:rPr>
        <w:t>findings do not mean</w:t>
      </w:r>
      <w:r w:rsidRPr="00144658">
        <w:rPr>
          <w:sz w:val="16"/>
        </w:rPr>
        <w:t xml:space="preserve"> that </w:t>
      </w:r>
      <w:r w:rsidRPr="00144658">
        <w:rPr>
          <w:rStyle w:val="StyleUnderline"/>
        </w:rPr>
        <w:t xml:space="preserve">Americans are clamoring for war. </w:t>
      </w:r>
      <w:r w:rsidRPr="008E77AE">
        <w:rPr>
          <w:rStyle w:val="StyleUnderline"/>
          <w:highlight w:val="green"/>
        </w:rPr>
        <w:t xml:space="preserve">Trump’s </w:t>
      </w:r>
      <w:r w:rsidRPr="008E77AE">
        <w:rPr>
          <w:rStyle w:val="Emphasis"/>
          <w:highlight w:val="green"/>
        </w:rPr>
        <w:t>first term</w:t>
      </w:r>
      <w:r w:rsidRPr="008E77AE">
        <w:rPr>
          <w:rStyle w:val="StyleUnderline"/>
          <w:highlight w:val="green"/>
        </w:rPr>
        <w:t xml:space="preserve"> was</w:t>
      </w:r>
      <w:r w:rsidRPr="00144658">
        <w:rPr>
          <w:sz w:val="16"/>
        </w:rPr>
        <w:t xml:space="preserve"> generally </w:t>
      </w:r>
      <w:r w:rsidRPr="008E77AE">
        <w:rPr>
          <w:rStyle w:val="Emphasis"/>
          <w:highlight w:val="green"/>
        </w:rPr>
        <w:t>marked by restraint</w:t>
      </w:r>
      <w:r w:rsidRPr="008E77AE">
        <w:rPr>
          <w:rStyle w:val="StyleUnderline"/>
          <w:highlight w:val="green"/>
        </w:rPr>
        <w:t xml:space="preserve"> when it came to </w:t>
      </w:r>
      <w:r w:rsidRPr="008E77AE">
        <w:rPr>
          <w:rStyle w:val="Emphasis"/>
          <w:highlight w:val="green"/>
        </w:rPr>
        <w:t xml:space="preserve">new </w:t>
      </w:r>
      <w:r w:rsidRPr="00144658">
        <w:rPr>
          <w:rStyle w:val="Emphasis"/>
        </w:rPr>
        <w:t xml:space="preserve">military </w:t>
      </w:r>
      <w:r w:rsidRPr="008E77AE">
        <w:rPr>
          <w:rStyle w:val="Emphasis"/>
          <w:highlight w:val="green"/>
        </w:rPr>
        <w:t>conflicts</w:t>
      </w:r>
      <w:r w:rsidRPr="008E77AE">
        <w:rPr>
          <w:rStyle w:val="StyleUnderline"/>
          <w:highlight w:val="green"/>
        </w:rPr>
        <w:t>, and</w:t>
      </w:r>
      <w:r w:rsidRPr="00144658">
        <w:rPr>
          <w:rStyle w:val="StyleUnderline"/>
        </w:rPr>
        <w:t xml:space="preserve"> there are </w:t>
      </w:r>
      <w:r w:rsidRPr="008E77AE">
        <w:rPr>
          <w:rStyle w:val="Emphasis"/>
          <w:highlight w:val="green"/>
        </w:rPr>
        <w:t>many reasons to think</w:t>
      </w:r>
      <w:r w:rsidRPr="00144658">
        <w:rPr>
          <w:rStyle w:val="StyleUnderline"/>
        </w:rPr>
        <w:t xml:space="preserve"> that </w:t>
      </w:r>
      <w:r w:rsidRPr="00144658">
        <w:rPr>
          <w:rStyle w:val="Emphasis"/>
        </w:rPr>
        <w:t>Washington</w:t>
      </w:r>
      <w:r w:rsidRPr="00144658">
        <w:rPr>
          <w:rStyle w:val="StyleUnderline"/>
        </w:rPr>
        <w:t xml:space="preserve"> will </w:t>
      </w:r>
      <w:r w:rsidRPr="008E77AE">
        <w:rPr>
          <w:rStyle w:val="StyleUnderline"/>
          <w:highlight w:val="green"/>
        </w:rPr>
        <w:t xml:space="preserve">want to </w:t>
      </w:r>
      <w:r w:rsidRPr="008E77AE">
        <w:rPr>
          <w:rStyle w:val="Emphasis"/>
          <w:highlight w:val="green"/>
        </w:rPr>
        <w:t>avoid conflict with</w:t>
      </w:r>
      <w:r w:rsidRPr="00144658">
        <w:rPr>
          <w:rStyle w:val="Emphasis"/>
        </w:rPr>
        <w:t xml:space="preserve"> its </w:t>
      </w:r>
      <w:r w:rsidRPr="008E77AE">
        <w:rPr>
          <w:rStyle w:val="Emphasis"/>
          <w:highlight w:val="green"/>
        </w:rPr>
        <w:t>rivals</w:t>
      </w:r>
      <w:r w:rsidRPr="00144658">
        <w:rPr>
          <w:sz w:val="16"/>
        </w:rPr>
        <w:t xml:space="preserve"> in general—</w:t>
      </w:r>
      <w:r w:rsidRPr="008E77AE">
        <w:rPr>
          <w:rStyle w:val="StyleUnderline"/>
          <w:highlight w:val="green"/>
        </w:rPr>
        <w:t xml:space="preserve">and </w:t>
      </w:r>
      <w:r w:rsidRPr="008E77AE">
        <w:rPr>
          <w:rStyle w:val="Emphasis"/>
          <w:highlight w:val="green"/>
        </w:rPr>
        <w:t>Beijing</w:t>
      </w:r>
      <w:r w:rsidRPr="008E77AE">
        <w:rPr>
          <w:rStyle w:val="StyleUnderline"/>
          <w:highlight w:val="green"/>
        </w:rPr>
        <w:t xml:space="preserve"> in particular</w:t>
      </w:r>
      <w:r w:rsidRPr="00144658">
        <w:rPr>
          <w:sz w:val="16"/>
        </w:rPr>
        <w:t>. But it does suggest that, should tensions flare in the South China Sea, elsewhere with China, or with other major adversaries, support for mobilizing U.S. ground forces may be far more likely than is generally assumed. Washington’s foreign policy is not always dictated by public opinion. But administrations do tend to be sensitive to public views about troop deployments, and so these findings suggest that war could well break out if adversaries attack American forces.</w:t>
      </w:r>
    </w:p>
    <w:p w14:paraId="126BC88B" w14:textId="77777777" w:rsidR="00104A0A" w:rsidRPr="002737A7" w:rsidRDefault="00104A0A" w:rsidP="00104A0A"/>
    <w:p w14:paraId="4BF9358E" w14:textId="77777777" w:rsidR="00104A0A" w:rsidRDefault="00104A0A" w:rsidP="00104A0A">
      <w:pPr>
        <w:pStyle w:val="Heading3"/>
      </w:pPr>
      <w:r>
        <w:t>1NC---Rural Economies</w:t>
      </w:r>
    </w:p>
    <w:p w14:paraId="32885B7F" w14:textId="77777777" w:rsidR="00104A0A" w:rsidRPr="00621C63" w:rsidRDefault="00104A0A" w:rsidP="00104A0A">
      <w:pPr>
        <w:pStyle w:val="Heading4"/>
      </w:pPr>
      <w:r>
        <w:t>Tariffs thump---slashed ag exports</w:t>
      </w:r>
    </w:p>
    <w:p w14:paraId="342ADD45" w14:textId="77777777" w:rsidR="00104A0A" w:rsidRDefault="00104A0A" w:rsidP="00104A0A"/>
    <w:p w14:paraId="6B777A81" w14:textId="77777777" w:rsidR="00104A0A" w:rsidRDefault="00104A0A" w:rsidP="00104A0A">
      <w:pPr>
        <w:pStyle w:val="Heading2"/>
      </w:pPr>
      <w:r>
        <w:t>Primary Jurisdiction ADV</w:t>
      </w:r>
    </w:p>
    <w:p w14:paraId="61A389EB" w14:textId="77777777" w:rsidR="00104A0A" w:rsidRDefault="00104A0A" w:rsidP="00104A0A">
      <w:pPr>
        <w:pStyle w:val="Heading3"/>
        <w:rPr>
          <w:rFonts w:cs="Calibri"/>
        </w:rPr>
      </w:pPr>
      <w:r w:rsidRPr="00F3709F">
        <w:rPr>
          <w:rFonts w:cs="Calibri"/>
        </w:rPr>
        <w:t>1NC---AT: Air</w:t>
      </w:r>
      <w:r>
        <w:rPr>
          <w:rFonts w:cs="Calibri"/>
        </w:rPr>
        <w:t xml:space="preserve"> P</w:t>
      </w:r>
      <w:r w:rsidRPr="00F3709F">
        <w:rPr>
          <w:rFonts w:cs="Calibri"/>
        </w:rPr>
        <w:t>ower !</w:t>
      </w:r>
    </w:p>
    <w:p w14:paraId="59EEDB4E" w14:textId="77777777" w:rsidR="00104A0A" w:rsidRDefault="00104A0A" w:rsidP="00104A0A">
      <w:pPr>
        <w:pStyle w:val="Heading4"/>
      </w:pPr>
      <w:r>
        <w:t xml:space="preserve">Air power </w:t>
      </w:r>
      <w:r w:rsidRPr="00DD44CA">
        <w:rPr>
          <w:u w:val="single"/>
        </w:rPr>
        <w:t>alone</w:t>
      </w:r>
      <w:r>
        <w:t xml:space="preserve"> is </w:t>
      </w:r>
      <w:r w:rsidRPr="00DD44CA">
        <w:rPr>
          <w:u w:val="single"/>
        </w:rPr>
        <w:t>insufficient</w:t>
      </w:r>
      <w:r>
        <w:t xml:space="preserve"> to </w:t>
      </w:r>
      <w:r w:rsidRPr="00DD44CA">
        <w:rPr>
          <w:u w:val="single"/>
        </w:rPr>
        <w:t>win wars</w:t>
      </w:r>
      <w:r w:rsidRPr="00DD44CA">
        <w:t>.</w:t>
      </w:r>
      <w:r>
        <w:t xml:space="preserve"> Most </w:t>
      </w:r>
      <w:r w:rsidRPr="00DD44CA">
        <w:rPr>
          <w:u w:val="single"/>
        </w:rPr>
        <w:t>recent data</w:t>
      </w:r>
      <w:r>
        <w:t xml:space="preserve">. </w:t>
      </w:r>
    </w:p>
    <w:p w14:paraId="3B601E7F" w14:textId="77777777" w:rsidR="00104A0A" w:rsidRPr="009256CB" w:rsidRDefault="00104A0A" w:rsidP="00104A0A">
      <w:r>
        <w:rPr>
          <w:rStyle w:val="Style13ptBold"/>
        </w:rPr>
        <w:t xml:space="preserve">Cohen 25 </w:t>
      </w:r>
      <w:r w:rsidRPr="009256CB">
        <w:t xml:space="preserve">[Raphael, Director of the Strategy and Doctrine Program of RAND’s Project Air Force, Director of the National Security Program at the Pardee RAND Graduate School, “The False Promise of Strategic Bombing” 2-18-25, </w:t>
      </w:r>
      <w:hyperlink r:id="rId11" w:history="1">
        <w:r w:rsidRPr="009256CB">
          <w:rPr>
            <w:rStyle w:val="Hyperlink"/>
          </w:rPr>
          <w:t>https://www.foreignaffairs.com/ukraine/false-promise-strategic-bombing</w:t>
        </w:r>
      </w:hyperlink>
      <w:r w:rsidRPr="009256CB">
        <w:t xml:space="preserve">] </w:t>
      </w:r>
    </w:p>
    <w:p w14:paraId="717EBBD6" w14:textId="77777777" w:rsidR="00104A0A" w:rsidRPr="00DD44CA" w:rsidRDefault="00104A0A" w:rsidP="00104A0A">
      <w:pPr>
        <w:rPr>
          <w:sz w:val="16"/>
        </w:rPr>
      </w:pPr>
      <w:r w:rsidRPr="00DD44CA">
        <w:rPr>
          <w:sz w:val="16"/>
        </w:rPr>
        <w:t>THEORY VS. PRACTICE</w:t>
      </w:r>
    </w:p>
    <w:p w14:paraId="25F8E872" w14:textId="77777777" w:rsidR="00104A0A" w:rsidRPr="00175440" w:rsidRDefault="00104A0A" w:rsidP="00104A0A">
      <w:pPr>
        <w:rPr>
          <w:rStyle w:val="StyleUnderline"/>
        </w:rPr>
      </w:pPr>
      <w:r w:rsidRPr="007918F6">
        <w:rPr>
          <w:sz w:val="16"/>
        </w:rPr>
        <w:t xml:space="preserve">Perhaps the </w:t>
      </w:r>
      <w:r w:rsidRPr="00591466">
        <w:rPr>
          <w:rStyle w:val="StyleUnderline"/>
        </w:rPr>
        <w:t>central question underlying</w:t>
      </w:r>
      <w:r w:rsidRPr="007918F6">
        <w:rPr>
          <w:sz w:val="16"/>
        </w:rPr>
        <w:t xml:space="preserve"> this </w:t>
      </w:r>
      <w:r w:rsidRPr="00175440">
        <w:rPr>
          <w:rStyle w:val="StyleUnderline"/>
        </w:rPr>
        <w:t xml:space="preserve">new surge in </w:t>
      </w:r>
      <w:r w:rsidRPr="007918F6">
        <w:rPr>
          <w:rStyle w:val="StyleUnderline"/>
          <w:highlight w:val="green"/>
        </w:rPr>
        <w:t xml:space="preserve">strategic warfare </w:t>
      </w:r>
      <w:r w:rsidRPr="00591466">
        <w:rPr>
          <w:rStyle w:val="StyleUnderline"/>
        </w:rPr>
        <w:t>is whether</w:t>
      </w:r>
      <w:r w:rsidRPr="007918F6">
        <w:rPr>
          <w:sz w:val="16"/>
        </w:rPr>
        <w:t xml:space="preserve"> such </w:t>
      </w:r>
      <w:r w:rsidRPr="007918F6">
        <w:rPr>
          <w:rStyle w:val="StyleUnderline"/>
          <w:highlight w:val="green"/>
        </w:rPr>
        <w:t xml:space="preserve">campaigns </w:t>
      </w:r>
      <w:r w:rsidRPr="00591466">
        <w:t>deliver</w:t>
      </w:r>
      <w:r w:rsidRPr="007918F6">
        <w:rPr>
          <w:sz w:val="16"/>
        </w:rPr>
        <w:t xml:space="preserve"> their </w:t>
      </w:r>
      <w:r w:rsidRPr="00175440">
        <w:rPr>
          <w:rStyle w:val="Emphasis"/>
        </w:rPr>
        <w:t>intended effects</w:t>
      </w:r>
      <w:r w:rsidRPr="007918F6">
        <w:rPr>
          <w:sz w:val="16"/>
        </w:rPr>
        <w:t xml:space="preserve">. Both the </w:t>
      </w:r>
      <w:r w:rsidRPr="00DD44CA">
        <w:rPr>
          <w:rStyle w:val="Emphasis"/>
        </w:rPr>
        <w:t>Russians</w:t>
      </w:r>
      <w:r w:rsidRPr="00DD44CA">
        <w:rPr>
          <w:rStyle w:val="StyleUnderline"/>
        </w:rPr>
        <w:t xml:space="preserve"> and the </w:t>
      </w:r>
      <w:r w:rsidRPr="00DD44CA">
        <w:rPr>
          <w:rStyle w:val="Emphasis"/>
        </w:rPr>
        <w:t>Ukrainians</w:t>
      </w:r>
      <w:r w:rsidRPr="00DD44CA">
        <w:rPr>
          <w:sz w:val="16"/>
        </w:rPr>
        <w:t xml:space="preserve"> have </w:t>
      </w:r>
      <w:r w:rsidRPr="00DD44CA">
        <w:rPr>
          <w:rStyle w:val="StyleUnderline"/>
        </w:rPr>
        <w:t>cast</w:t>
      </w:r>
      <w:r w:rsidRPr="00DD44CA">
        <w:rPr>
          <w:sz w:val="16"/>
        </w:rPr>
        <w:t xml:space="preserve"> their </w:t>
      </w:r>
      <w:r w:rsidRPr="00DD44CA">
        <w:rPr>
          <w:rStyle w:val="Emphasis"/>
        </w:rPr>
        <w:t>strategic warfare</w:t>
      </w:r>
      <w:r w:rsidRPr="00DD44CA">
        <w:rPr>
          <w:sz w:val="16"/>
        </w:rPr>
        <w:t xml:space="preserve"> campaigns </w:t>
      </w:r>
      <w:r w:rsidRPr="00DD44CA">
        <w:rPr>
          <w:rStyle w:val="StyleUnderline"/>
        </w:rPr>
        <w:t xml:space="preserve">as potentially </w:t>
      </w:r>
      <w:r w:rsidRPr="00DD44CA">
        <w:rPr>
          <w:rStyle w:val="Emphasis"/>
        </w:rPr>
        <w:t>war-winning blows</w:t>
      </w:r>
      <w:r w:rsidRPr="00DD44CA">
        <w:rPr>
          <w:rStyle w:val="StyleUnderline"/>
        </w:rPr>
        <w:t>.</w:t>
      </w:r>
      <w:r w:rsidRPr="00DD44CA">
        <w:rPr>
          <w:sz w:val="16"/>
        </w:rPr>
        <w:t xml:space="preserve"> In September 2024, for example, Ukrainian President Volodymyr Zelensky argued that Ukraine needed missiles that could strike deep into Russian territory, because they would be key for Kyiv to “prevail” in the war. The </w:t>
      </w:r>
      <w:r w:rsidRPr="00DD44CA">
        <w:rPr>
          <w:rStyle w:val="Emphasis"/>
        </w:rPr>
        <w:t>Iranians</w:t>
      </w:r>
      <w:r w:rsidRPr="00DD44CA">
        <w:rPr>
          <w:sz w:val="16"/>
        </w:rPr>
        <w:t xml:space="preserve"> have </w:t>
      </w:r>
      <w:r w:rsidRPr="00DD44CA">
        <w:rPr>
          <w:rStyle w:val="StyleUnderline"/>
        </w:rPr>
        <w:t>argued</w:t>
      </w:r>
      <w:r w:rsidRPr="00DD44CA">
        <w:rPr>
          <w:sz w:val="16"/>
        </w:rPr>
        <w:t xml:space="preserve"> that their </w:t>
      </w:r>
      <w:r w:rsidRPr="00DD44CA">
        <w:rPr>
          <w:rStyle w:val="StyleUnderline"/>
        </w:rPr>
        <w:t>missile barrages against Israel</w:t>
      </w:r>
      <w:r w:rsidRPr="00DD44CA">
        <w:rPr>
          <w:sz w:val="16"/>
        </w:rPr>
        <w:t xml:space="preserve">, despite the little damage they caused, </w:t>
      </w:r>
      <w:r w:rsidRPr="00DD44CA">
        <w:rPr>
          <w:rStyle w:val="StyleUnderline"/>
        </w:rPr>
        <w:t xml:space="preserve">were designed to “punish” </w:t>
      </w:r>
      <w:r w:rsidRPr="00DD44CA">
        <w:rPr>
          <w:rStyle w:val="Emphasis"/>
        </w:rPr>
        <w:t>Israel</w:t>
      </w:r>
      <w:r w:rsidRPr="00DD44CA">
        <w:rPr>
          <w:sz w:val="16"/>
        </w:rPr>
        <w:t xml:space="preserve"> for its “crimes,” </w:t>
      </w:r>
      <w:r w:rsidRPr="00DD44CA">
        <w:rPr>
          <w:rStyle w:val="StyleUnderline"/>
        </w:rPr>
        <w:t>and</w:t>
      </w:r>
      <w:r w:rsidRPr="00DD44CA">
        <w:rPr>
          <w:sz w:val="16"/>
        </w:rPr>
        <w:t xml:space="preserve"> presumably to </w:t>
      </w:r>
      <w:r w:rsidRPr="00DD44CA">
        <w:rPr>
          <w:rStyle w:val="Emphasis"/>
        </w:rPr>
        <w:t>deter future aggression</w:t>
      </w:r>
      <w:r w:rsidRPr="00DD44CA">
        <w:rPr>
          <w:sz w:val="16"/>
        </w:rPr>
        <w:t xml:space="preserve">. The </w:t>
      </w:r>
      <w:r w:rsidRPr="00DD44CA">
        <w:rPr>
          <w:rStyle w:val="Emphasis"/>
        </w:rPr>
        <w:t>Houthis</w:t>
      </w:r>
      <w:r w:rsidRPr="00DD44CA">
        <w:rPr>
          <w:sz w:val="16"/>
        </w:rPr>
        <w:t xml:space="preserve"> have </w:t>
      </w:r>
      <w:r w:rsidRPr="00DD44CA">
        <w:rPr>
          <w:rStyle w:val="StyleUnderline"/>
        </w:rPr>
        <w:t>framed</w:t>
      </w:r>
      <w:r w:rsidRPr="00DD44CA">
        <w:rPr>
          <w:sz w:val="16"/>
        </w:rPr>
        <w:t xml:space="preserve"> their </w:t>
      </w:r>
      <w:r w:rsidRPr="00DD44CA">
        <w:rPr>
          <w:rStyle w:val="StyleUnderline"/>
        </w:rPr>
        <w:t xml:space="preserve">targeting of cargo ships as a means to end </w:t>
      </w:r>
      <w:r w:rsidRPr="00DD44CA">
        <w:rPr>
          <w:rStyle w:val="Emphasis"/>
        </w:rPr>
        <w:t>Israel’s</w:t>
      </w:r>
      <w:r w:rsidRPr="00DD44CA">
        <w:rPr>
          <w:rStyle w:val="StyleUnderline"/>
        </w:rPr>
        <w:t xml:space="preserve"> war in Gaza</w:t>
      </w:r>
      <w:r w:rsidRPr="00DD44CA">
        <w:rPr>
          <w:sz w:val="16"/>
        </w:rPr>
        <w:t xml:space="preserve">. </w:t>
      </w:r>
      <w:r w:rsidRPr="00DD44CA">
        <w:rPr>
          <w:rStyle w:val="Emphasis"/>
        </w:rPr>
        <w:t>Israel</w:t>
      </w:r>
      <w:r w:rsidRPr="00DD44CA">
        <w:rPr>
          <w:sz w:val="16"/>
        </w:rPr>
        <w:t xml:space="preserve">, for its part, </w:t>
      </w:r>
      <w:r w:rsidRPr="00DD44CA">
        <w:rPr>
          <w:rStyle w:val="StyleUnderline"/>
        </w:rPr>
        <w:t>says</w:t>
      </w:r>
      <w:r w:rsidRPr="00DD44CA">
        <w:rPr>
          <w:sz w:val="16"/>
        </w:rPr>
        <w:t xml:space="preserve"> that its </w:t>
      </w:r>
      <w:r w:rsidRPr="00DD44CA">
        <w:rPr>
          <w:rStyle w:val="StyleUnderline"/>
        </w:rPr>
        <w:t xml:space="preserve">strikes against the Houthis were intended to </w:t>
      </w:r>
      <w:r w:rsidRPr="00DD44CA">
        <w:rPr>
          <w:rStyle w:val="Emphasis"/>
        </w:rPr>
        <w:t>deter</w:t>
      </w:r>
      <w:r w:rsidRPr="00DD44CA">
        <w:rPr>
          <w:rStyle w:val="StyleUnderline"/>
        </w:rPr>
        <w:t xml:space="preserve"> the group from attacking Israel in the future.</w:t>
      </w:r>
    </w:p>
    <w:p w14:paraId="58FA1FE0" w14:textId="77777777" w:rsidR="00104A0A" w:rsidRPr="00175440" w:rsidRDefault="00104A0A" w:rsidP="00104A0A">
      <w:pPr>
        <w:rPr>
          <w:rStyle w:val="Emphasis"/>
        </w:rPr>
      </w:pPr>
      <w:r w:rsidRPr="00DD44CA">
        <w:rPr>
          <w:rStyle w:val="Emphasis"/>
          <w:sz w:val="26"/>
          <w:szCs w:val="26"/>
        </w:rPr>
        <w:t xml:space="preserve">But </w:t>
      </w:r>
      <w:r w:rsidRPr="007918F6">
        <w:rPr>
          <w:rStyle w:val="Emphasis"/>
          <w:sz w:val="26"/>
          <w:szCs w:val="26"/>
          <w:highlight w:val="green"/>
        </w:rPr>
        <w:t>no</w:t>
      </w:r>
      <w:r w:rsidRPr="00482CED">
        <w:rPr>
          <w:rStyle w:val="Emphasis"/>
          <w:sz w:val="26"/>
          <w:szCs w:val="26"/>
        </w:rPr>
        <w:t>ne of these</w:t>
      </w:r>
      <w:r w:rsidRPr="00175440">
        <w:rPr>
          <w:rStyle w:val="Emphasis"/>
          <w:sz w:val="26"/>
          <w:szCs w:val="26"/>
        </w:rPr>
        <w:t xml:space="preserve"> purported </w:t>
      </w:r>
      <w:r w:rsidRPr="007918F6">
        <w:rPr>
          <w:rStyle w:val="Emphasis"/>
          <w:sz w:val="26"/>
          <w:szCs w:val="26"/>
          <w:highlight w:val="green"/>
        </w:rPr>
        <w:t xml:space="preserve">objectives </w:t>
      </w:r>
      <w:r w:rsidRPr="00DD44CA">
        <w:rPr>
          <w:rStyle w:val="Emphasis"/>
          <w:sz w:val="26"/>
          <w:szCs w:val="26"/>
        </w:rPr>
        <w:t xml:space="preserve">have </w:t>
      </w:r>
      <w:r w:rsidRPr="007918F6">
        <w:rPr>
          <w:rStyle w:val="Emphasis"/>
          <w:sz w:val="26"/>
          <w:szCs w:val="26"/>
          <w:highlight w:val="green"/>
        </w:rPr>
        <w:t>materialized</w:t>
      </w:r>
      <w:r w:rsidRPr="00175440">
        <w:rPr>
          <w:rStyle w:val="Emphasis"/>
          <w:sz w:val="26"/>
          <w:szCs w:val="26"/>
        </w:rPr>
        <w:t>.</w:t>
      </w:r>
      <w:r w:rsidRPr="007918F6">
        <w:rPr>
          <w:sz w:val="16"/>
        </w:rPr>
        <w:t xml:space="preserve"> </w:t>
      </w:r>
      <w:r w:rsidRPr="007918F6">
        <w:rPr>
          <w:rStyle w:val="StyleUnderline"/>
          <w:highlight w:val="green"/>
        </w:rPr>
        <w:t>Russian strikes</w:t>
      </w:r>
      <w:r w:rsidRPr="007918F6">
        <w:rPr>
          <w:sz w:val="16"/>
        </w:rPr>
        <w:t xml:space="preserve"> against Ukraine’s energy infrastructure </w:t>
      </w:r>
      <w:r w:rsidRPr="00175440">
        <w:rPr>
          <w:rStyle w:val="StyleUnderline"/>
        </w:rPr>
        <w:t>have</w:t>
      </w:r>
      <w:r w:rsidRPr="007918F6">
        <w:rPr>
          <w:sz w:val="16"/>
        </w:rPr>
        <w:t xml:space="preserve"> caused pain but </w:t>
      </w:r>
      <w:r w:rsidRPr="007918F6">
        <w:rPr>
          <w:rStyle w:val="StyleUnderline"/>
          <w:highlight w:val="green"/>
        </w:rPr>
        <w:t xml:space="preserve">not broken </w:t>
      </w:r>
      <w:r w:rsidRPr="007918F6">
        <w:rPr>
          <w:rStyle w:val="Emphasis"/>
          <w:highlight w:val="green"/>
        </w:rPr>
        <w:t>Ukrainian morale</w:t>
      </w:r>
      <w:r w:rsidRPr="007918F6">
        <w:rPr>
          <w:sz w:val="16"/>
        </w:rPr>
        <w:t xml:space="preserve">. The </w:t>
      </w:r>
      <w:r w:rsidRPr="007918F6">
        <w:rPr>
          <w:rStyle w:val="Emphasis"/>
          <w:highlight w:val="green"/>
        </w:rPr>
        <w:t>Kremlin</w:t>
      </w:r>
      <w:r w:rsidRPr="007918F6">
        <w:rPr>
          <w:sz w:val="16"/>
        </w:rPr>
        <w:t xml:space="preserve">, in turn, has thus far been </w:t>
      </w:r>
      <w:r w:rsidRPr="00175440">
        <w:rPr>
          <w:rStyle w:val="StyleUnderline"/>
        </w:rPr>
        <w:t xml:space="preserve">able to </w:t>
      </w:r>
      <w:r w:rsidRPr="007918F6">
        <w:rPr>
          <w:rStyle w:val="StyleUnderline"/>
          <w:highlight w:val="green"/>
        </w:rPr>
        <w:t>shrug off</w:t>
      </w:r>
      <w:r w:rsidRPr="00175440">
        <w:rPr>
          <w:rStyle w:val="StyleUnderline"/>
        </w:rPr>
        <w:t xml:space="preserve"> Ukraine’s </w:t>
      </w:r>
      <w:r w:rsidRPr="007918F6">
        <w:rPr>
          <w:rStyle w:val="StyleUnderline"/>
          <w:highlight w:val="green"/>
        </w:rPr>
        <w:t>strikes</w:t>
      </w:r>
      <w:r w:rsidRPr="007918F6">
        <w:rPr>
          <w:sz w:val="16"/>
        </w:rPr>
        <w:t xml:space="preserve">. </w:t>
      </w:r>
      <w:r w:rsidRPr="007918F6">
        <w:rPr>
          <w:rStyle w:val="StyleUnderline"/>
          <w:highlight w:val="green"/>
        </w:rPr>
        <w:t>Iranian and Houthi strikes</w:t>
      </w:r>
      <w:r w:rsidRPr="00175440">
        <w:rPr>
          <w:rStyle w:val="StyleUnderline"/>
        </w:rPr>
        <w:t xml:space="preserve"> have </w:t>
      </w:r>
      <w:r w:rsidRPr="00DD44CA">
        <w:rPr>
          <w:rStyle w:val="StyleUnderline"/>
        </w:rPr>
        <w:t>been</w:t>
      </w:r>
      <w:r w:rsidRPr="007918F6">
        <w:rPr>
          <w:sz w:val="16"/>
        </w:rPr>
        <w:t xml:space="preserve"> largely </w:t>
      </w:r>
      <w:r w:rsidRPr="007918F6">
        <w:rPr>
          <w:rStyle w:val="Emphasis"/>
          <w:highlight w:val="green"/>
        </w:rPr>
        <w:t>intercepted</w:t>
      </w:r>
      <w:r w:rsidRPr="007918F6">
        <w:rPr>
          <w:sz w:val="16"/>
          <w:highlight w:val="green"/>
        </w:rPr>
        <w:t xml:space="preserve"> </w:t>
      </w:r>
      <w:r w:rsidRPr="007918F6">
        <w:rPr>
          <w:rStyle w:val="StyleUnderline"/>
          <w:highlight w:val="green"/>
        </w:rPr>
        <w:t>by</w:t>
      </w:r>
      <w:r w:rsidRPr="00175440">
        <w:rPr>
          <w:rStyle w:val="StyleUnderline"/>
        </w:rPr>
        <w:t xml:space="preserve"> Israeli </w:t>
      </w:r>
      <w:r w:rsidRPr="007918F6">
        <w:rPr>
          <w:rStyle w:val="Emphasis"/>
          <w:highlight w:val="green"/>
        </w:rPr>
        <w:t>air defenses</w:t>
      </w:r>
      <w:r w:rsidRPr="007918F6">
        <w:rPr>
          <w:sz w:val="16"/>
        </w:rPr>
        <w:t xml:space="preserve">. </w:t>
      </w:r>
      <w:r w:rsidRPr="007918F6">
        <w:rPr>
          <w:rStyle w:val="StyleUnderline"/>
          <w:highlight w:val="green"/>
        </w:rPr>
        <w:t>Houthi attacks</w:t>
      </w:r>
      <w:r w:rsidRPr="007918F6">
        <w:rPr>
          <w:sz w:val="16"/>
        </w:rPr>
        <w:t xml:space="preserve"> on shipping have </w:t>
      </w:r>
      <w:r w:rsidRPr="00175440">
        <w:rPr>
          <w:rStyle w:val="StyleUnderline"/>
        </w:rPr>
        <w:t xml:space="preserve">diverted hundreds of billions of dollars of trade and burnished their credentials as an Iranian proxy but </w:t>
      </w:r>
      <w:r w:rsidRPr="007918F6">
        <w:rPr>
          <w:rStyle w:val="StyleUnderline"/>
          <w:highlight w:val="green"/>
        </w:rPr>
        <w:t xml:space="preserve">yielded </w:t>
      </w:r>
      <w:r w:rsidRPr="007918F6">
        <w:rPr>
          <w:rStyle w:val="Emphasis"/>
          <w:highlight w:val="green"/>
        </w:rPr>
        <w:t>few</w:t>
      </w:r>
      <w:r w:rsidRPr="00175440">
        <w:rPr>
          <w:rStyle w:val="Emphasis"/>
        </w:rPr>
        <w:t xml:space="preserve"> other</w:t>
      </w:r>
      <w:r w:rsidRPr="007918F6">
        <w:rPr>
          <w:sz w:val="16"/>
        </w:rPr>
        <w:t xml:space="preserve"> tangible </w:t>
      </w:r>
      <w:r w:rsidRPr="007918F6">
        <w:rPr>
          <w:rStyle w:val="Emphasis"/>
          <w:highlight w:val="green"/>
        </w:rPr>
        <w:t>victories</w:t>
      </w:r>
      <w:r w:rsidRPr="007918F6">
        <w:rPr>
          <w:sz w:val="16"/>
        </w:rPr>
        <w:t xml:space="preserve">. </w:t>
      </w:r>
      <w:r w:rsidRPr="00DD44CA">
        <w:rPr>
          <w:rStyle w:val="StyleUnderline"/>
        </w:rPr>
        <w:t xml:space="preserve">Israeli strikes against </w:t>
      </w:r>
      <w:r w:rsidRPr="00DD44CA">
        <w:rPr>
          <w:rStyle w:val="Emphasis"/>
        </w:rPr>
        <w:t>Houthi energy infrastructure</w:t>
      </w:r>
      <w:r w:rsidRPr="007918F6">
        <w:rPr>
          <w:sz w:val="16"/>
        </w:rPr>
        <w:t xml:space="preserve"> have </w:t>
      </w:r>
      <w:r w:rsidRPr="00175440">
        <w:rPr>
          <w:rStyle w:val="StyleUnderline"/>
        </w:rPr>
        <w:t xml:space="preserve">caused </w:t>
      </w:r>
      <w:r w:rsidRPr="00175440">
        <w:rPr>
          <w:rStyle w:val="Emphasis"/>
        </w:rPr>
        <w:t>significant damage</w:t>
      </w:r>
      <w:r w:rsidRPr="00175440">
        <w:rPr>
          <w:rStyle w:val="StyleUnderline"/>
        </w:rPr>
        <w:t xml:space="preserve"> and </w:t>
      </w:r>
      <w:r w:rsidRPr="00175440">
        <w:rPr>
          <w:rStyle w:val="Emphasis"/>
        </w:rPr>
        <w:t>deterred</w:t>
      </w:r>
      <w:r w:rsidRPr="00175440">
        <w:rPr>
          <w:rStyle w:val="StyleUnderline"/>
        </w:rPr>
        <w:t xml:space="preserve"> the Houthis from </w:t>
      </w:r>
      <w:r w:rsidRPr="00175440">
        <w:rPr>
          <w:rStyle w:val="Emphasis"/>
        </w:rPr>
        <w:t>attacking again</w:t>
      </w:r>
      <w:r w:rsidRPr="007918F6">
        <w:rPr>
          <w:sz w:val="16"/>
        </w:rPr>
        <w:t xml:space="preserve">. In other words, the </w:t>
      </w:r>
      <w:r w:rsidRPr="00DD44CA">
        <w:rPr>
          <w:rStyle w:val="StyleUnderline"/>
        </w:rPr>
        <w:t xml:space="preserve">democratization of </w:t>
      </w:r>
      <w:r w:rsidRPr="00DD44CA">
        <w:rPr>
          <w:rStyle w:val="StyleUnderline"/>
          <w:highlight w:val="green"/>
        </w:rPr>
        <w:t>strategic warfare</w:t>
      </w:r>
      <w:r w:rsidRPr="00175440">
        <w:rPr>
          <w:rStyle w:val="StyleUnderline"/>
        </w:rPr>
        <w:t xml:space="preserve"> has </w:t>
      </w:r>
      <w:r w:rsidRPr="00DD44CA">
        <w:rPr>
          <w:rStyle w:val="StyleUnderline"/>
          <w:highlight w:val="green"/>
        </w:rPr>
        <w:t xml:space="preserve">led to </w:t>
      </w:r>
      <w:r w:rsidRPr="00591466">
        <w:rPr>
          <w:rStyle w:val="StyleUnderline"/>
        </w:rPr>
        <w:t xml:space="preserve">a </w:t>
      </w:r>
      <w:r w:rsidRPr="00591466">
        <w:rPr>
          <w:rStyle w:val="Emphasis"/>
        </w:rPr>
        <w:t xml:space="preserve">lot of </w:t>
      </w:r>
      <w:r w:rsidRPr="00DD44CA">
        <w:rPr>
          <w:rStyle w:val="Emphasis"/>
          <w:highlight w:val="green"/>
        </w:rPr>
        <w:t>pain</w:t>
      </w:r>
      <w:r w:rsidRPr="00175440">
        <w:rPr>
          <w:rStyle w:val="StyleUnderline"/>
        </w:rPr>
        <w:t xml:space="preserve">, </w:t>
      </w:r>
      <w:r w:rsidRPr="00DD44CA">
        <w:rPr>
          <w:rStyle w:val="StyleUnderline"/>
          <w:highlight w:val="green"/>
        </w:rPr>
        <w:t xml:space="preserve">but </w:t>
      </w:r>
      <w:r w:rsidRPr="00DD44CA">
        <w:rPr>
          <w:rStyle w:val="Emphasis"/>
          <w:highlight w:val="green"/>
        </w:rPr>
        <w:t>not much else.</w:t>
      </w:r>
    </w:p>
    <w:p w14:paraId="0EA5B2A3" w14:textId="77777777" w:rsidR="00104A0A" w:rsidRPr="00175440" w:rsidRDefault="00104A0A" w:rsidP="00104A0A">
      <w:pPr>
        <w:rPr>
          <w:rStyle w:val="Emphasis"/>
          <w:sz w:val="26"/>
          <w:szCs w:val="26"/>
        </w:rPr>
      </w:pPr>
      <w:r w:rsidRPr="007918F6">
        <w:rPr>
          <w:sz w:val="16"/>
        </w:rPr>
        <w:t xml:space="preserve">The question that has dominated strategic warfare since it emerged a century ago remains the central question today: </w:t>
      </w:r>
      <w:r w:rsidRPr="00DD44CA">
        <w:rPr>
          <w:rStyle w:val="StyleUnderline"/>
          <w:highlight w:val="green"/>
        </w:rPr>
        <w:t>Does strategic warfare work</w:t>
      </w:r>
      <w:r w:rsidRPr="00175440">
        <w:rPr>
          <w:rStyle w:val="StyleUnderline"/>
        </w:rPr>
        <w:t>?</w:t>
      </w:r>
      <w:r w:rsidRPr="007918F6">
        <w:rPr>
          <w:sz w:val="16"/>
        </w:rPr>
        <w:t xml:space="preserve"> For the moment, </w:t>
      </w:r>
      <w:r w:rsidRPr="00175440">
        <w:rPr>
          <w:rStyle w:val="Emphasis"/>
          <w:sz w:val="26"/>
          <w:szCs w:val="26"/>
        </w:rPr>
        <w:t xml:space="preserve">the answer seems to be </w:t>
      </w:r>
      <w:r w:rsidRPr="00DD44CA">
        <w:rPr>
          <w:rStyle w:val="Emphasis"/>
          <w:sz w:val="26"/>
          <w:szCs w:val="26"/>
          <w:highlight w:val="green"/>
        </w:rPr>
        <w:t>no</w:t>
      </w:r>
      <w:r w:rsidRPr="007918F6">
        <w:rPr>
          <w:sz w:val="16"/>
        </w:rPr>
        <w:t xml:space="preserve">; </w:t>
      </w:r>
      <w:r w:rsidRPr="00DD44CA">
        <w:rPr>
          <w:rStyle w:val="StyleUnderline"/>
          <w:highlight w:val="green"/>
        </w:rPr>
        <w:t>at the very least</w:t>
      </w:r>
      <w:r w:rsidRPr="00175440">
        <w:rPr>
          <w:rStyle w:val="StyleUnderline"/>
        </w:rPr>
        <w:t xml:space="preserve">, it </w:t>
      </w:r>
      <w:r w:rsidRPr="00591466">
        <w:rPr>
          <w:rStyle w:val="StyleUnderline"/>
          <w:highlight w:val="green"/>
        </w:rPr>
        <w:t xml:space="preserve">cannot </w:t>
      </w:r>
      <w:r w:rsidRPr="00DD44CA">
        <w:rPr>
          <w:rStyle w:val="Emphasis"/>
          <w:sz w:val="26"/>
          <w:szCs w:val="26"/>
          <w:highlight w:val="green"/>
        </w:rPr>
        <w:t>on its own</w:t>
      </w:r>
      <w:r w:rsidRPr="00175440">
        <w:rPr>
          <w:rStyle w:val="Emphasis"/>
          <w:sz w:val="26"/>
          <w:szCs w:val="26"/>
        </w:rPr>
        <w:t xml:space="preserve"> </w:t>
      </w:r>
      <w:r w:rsidRPr="00DD44CA">
        <w:rPr>
          <w:rStyle w:val="Emphasis"/>
          <w:sz w:val="26"/>
          <w:szCs w:val="26"/>
          <w:highlight w:val="green"/>
        </w:rPr>
        <w:t>win wars or</w:t>
      </w:r>
      <w:r w:rsidRPr="007918F6">
        <w:rPr>
          <w:sz w:val="16"/>
          <w:szCs w:val="26"/>
        </w:rPr>
        <w:t>,</w:t>
      </w:r>
      <w:r w:rsidRPr="007918F6">
        <w:rPr>
          <w:sz w:val="16"/>
        </w:rPr>
        <w:t xml:space="preserve"> in these cases, </w:t>
      </w:r>
      <w:r w:rsidRPr="00DD44CA">
        <w:rPr>
          <w:rStyle w:val="Emphasis"/>
          <w:sz w:val="26"/>
          <w:szCs w:val="26"/>
          <w:highlight w:val="green"/>
        </w:rPr>
        <w:t>induce</w:t>
      </w:r>
      <w:r w:rsidRPr="00175440">
        <w:rPr>
          <w:rStyle w:val="Emphasis"/>
          <w:sz w:val="26"/>
          <w:szCs w:val="26"/>
        </w:rPr>
        <w:t xml:space="preserve"> </w:t>
      </w:r>
      <w:r w:rsidRPr="00DD44CA">
        <w:rPr>
          <w:rStyle w:val="Emphasis"/>
          <w:sz w:val="26"/>
          <w:szCs w:val="26"/>
          <w:highlight w:val="green"/>
        </w:rPr>
        <w:t>an adversary to change</w:t>
      </w:r>
      <w:r w:rsidRPr="00175440">
        <w:rPr>
          <w:rStyle w:val="Emphasis"/>
          <w:sz w:val="26"/>
          <w:szCs w:val="26"/>
        </w:rPr>
        <w:t xml:space="preserve"> its </w:t>
      </w:r>
      <w:r w:rsidRPr="00DD44CA">
        <w:rPr>
          <w:rStyle w:val="Emphasis"/>
          <w:sz w:val="26"/>
          <w:szCs w:val="26"/>
          <w:highlight w:val="green"/>
        </w:rPr>
        <w:t>posture</w:t>
      </w:r>
      <w:r w:rsidRPr="00175440">
        <w:rPr>
          <w:rStyle w:val="Emphasis"/>
          <w:sz w:val="26"/>
          <w:szCs w:val="26"/>
        </w:rPr>
        <w:t>.</w:t>
      </w:r>
    </w:p>
    <w:p w14:paraId="05C2DE07" w14:textId="77777777" w:rsidR="00104A0A" w:rsidRPr="007918F6" w:rsidRDefault="00104A0A" w:rsidP="00104A0A">
      <w:pPr>
        <w:rPr>
          <w:sz w:val="16"/>
        </w:rPr>
      </w:pPr>
      <w:r w:rsidRPr="007918F6">
        <w:rPr>
          <w:sz w:val="16"/>
        </w:rPr>
        <w:t xml:space="preserve">The </w:t>
      </w:r>
      <w:r w:rsidRPr="00DD44CA">
        <w:rPr>
          <w:rStyle w:val="StyleUnderline"/>
          <w:highlight w:val="green"/>
        </w:rPr>
        <w:t>reasons why</w:t>
      </w:r>
      <w:r w:rsidRPr="007918F6">
        <w:rPr>
          <w:rStyle w:val="StyleUnderline"/>
        </w:rPr>
        <w:t xml:space="preserve"> strategic warfare</w:t>
      </w:r>
      <w:r w:rsidRPr="007918F6">
        <w:rPr>
          <w:sz w:val="16"/>
        </w:rPr>
        <w:t xml:space="preserve"> often </w:t>
      </w:r>
      <w:r w:rsidRPr="00DD44CA">
        <w:rPr>
          <w:rStyle w:val="StyleUnderline"/>
        </w:rPr>
        <w:t xml:space="preserve">falls short </w:t>
      </w:r>
      <w:r w:rsidRPr="00DD44CA">
        <w:rPr>
          <w:rStyle w:val="StyleUnderline"/>
          <w:highlight w:val="green"/>
        </w:rPr>
        <w:t xml:space="preserve">are </w:t>
      </w:r>
      <w:r w:rsidRPr="00DD44CA">
        <w:rPr>
          <w:rStyle w:val="Emphasis"/>
          <w:highlight w:val="green"/>
        </w:rPr>
        <w:t>timeless</w:t>
      </w:r>
      <w:r w:rsidRPr="007918F6">
        <w:rPr>
          <w:sz w:val="16"/>
        </w:rPr>
        <w:t xml:space="preserve">: </w:t>
      </w:r>
      <w:r w:rsidRPr="007918F6">
        <w:rPr>
          <w:rStyle w:val="StyleUnderline"/>
        </w:rPr>
        <w:t xml:space="preserve">it does not matter whether it’s a </w:t>
      </w:r>
      <w:r w:rsidRPr="00DD44CA">
        <w:rPr>
          <w:rStyle w:val="Emphasis"/>
          <w:highlight w:val="green"/>
        </w:rPr>
        <w:t>bomber</w:t>
      </w:r>
      <w:r w:rsidRPr="007918F6">
        <w:rPr>
          <w:rStyle w:val="StyleUnderline"/>
        </w:rPr>
        <w:t xml:space="preserve">, a </w:t>
      </w:r>
      <w:r w:rsidRPr="00DD44CA">
        <w:rPr>
          <w:rStyle w:val="Emphasis"/>
          <w:highlight w:val="green"/>
        </w:rPr>
        <w:t>drone</w:t>
      </w:r>
      <w:r w:rsidRPr="007918F6">
        <w:rPr>
          <w:rStyle w:val="StyleUnderline"/>
        </w:rPr>
        <w:t xml:space="preserve">, </w:t>
      </w:r>
      <w:r w:rsidRPr="00DD44CA">
        <w:rPr>
          <w:rStyle w:val="StyleUnderline"/>
          <w:highlight w:val="green"/>
        </w:rPr>
        <w:t>or a</w:t>
      </w:r>
      <w:r w:rsidRPr="007918F6">
        <w:rPr>
          <w:rStyle w:val="StyleUnderline"/>
        </w:rPr>
        <w:t xml:space="preserve"> </w:t>
      </w:r>
      <w:r w:rsidRPr="00DD44CA">
        <w:rPr>
          <w:rStyle w:val="Emphasis"/>
          <w:highlight w:val="green"/>
        </w:rPr>
        <w:t>missile</w:t>
      </w:r>
      <w:r w:rsidRPr="007918F6">
        <w:rPr>
          <w:rStyle w:val="StyleUnderline"/>
        </w:rPr>
        <w:t xml:space="preserve">, or even </w:t>
      </w:r>
      <w:r w:rsidRPr="007918F6">
        <w:rPr>
          <w:rStyle w:val="Emphasis"/>
        </w:rPr>
        <w:t>something else entirely</w:t>
      </w:r>
      <w:r w:rsidRPr="007918F6">
        <w:rPr>
          <w:sz w:val="16"/>
        </w:rPr>
        <w:t xml:space="preserve">. </w:t>
      </w:r>
      <w:r w:rsidRPr="007918F6">
        <w:rPr>
          <w:rStyle w:val="StyleUnderline"/>
        </w:rPr>
        <w:t xml:space="preserve">Drones and missile attacks </w:t>
      </w:r>
      <w:r w:rsidRPr="00DD44CA">
        <w:rPr>
          <w:rStyle w:val="StyleUnderline"/>
          <w:highlight w:val="green"/>
        </w:rPr>
        <w:t>can</w:t>
      </w:r>
      <w:r w:rsidRPr="007918F6">
        <w:rPr>
          <w:rStyle w:val="StyleUnderline"/>
        </w:rPr>
        <w:t>, like</w:t>
      </w:r>
      <w:r w:rsidRPr="007918F6">
        <w:rPr>
          <w:sz w:val="16"/>
        </w:rPr>
        <w:t xml:space="preserve"> </w:t>
      </w:r>
      <w:r w:rsidRPr="007918F6">
        <w:rPr>
          <w:rStyle w:val="StyleUnderline"/>
        </w:rPr>
        <w:t xml:space="preserve">bombers and manned aircraft, </w:t>
      </w:r>
      <w:r w:rsidRPr="00DD44CA">
        <w:rPr>
          <w:rStyle w:val="StyleUnderline"/>
          <w:highlight w:val="green"/>
        </w:rPr>
        <w:t>be thwarted by</w:t>
      </w:r>
      <w:r w:rsidRPr="007918F6">
        <w:rPr>
          <w:rStyle w:val="StyleUnderline"/>
        </w:rPr>
        <w:t xml:space="preserve"> </w:t>
      </w:r>
      <w:r w:rsidRPr="007918F6">
        <w:rPr>
          <w:rStyle w:val="Emphasis"/>
        </w:rPr>
        <w:t xml:space="preserve">modern </w:t>
      </w:r>
      <w:r w:rsidRPr="00DD44CA">
        <w:rPr>
          <w:rStyle w:val="Emphasis"/>
          <w:highlight w:val="green"/>
        </w:rPr>
        <w:t>air defenses</w:t>
      </w:r>
      <w:r w:rsidRPr="007918F6">
        <w:rPr>
          <w:sz w:val="16"/>
        </w:rPr>
        <w:t xml:space="preserve">. </w:t>
      </w:r>
      <w:r w:rsidRPr="00DD44CA">
        <w:rPr>
          <w:rStyle w:val="StyleUnderline"/>
          <w:highlight w:val="green"/>
        </w:rPr>
        <w:t>Even if</w:t>
      </w:r>
      <w:r w:rsidRPr="007918F6">
        <w:rPr>
          <w:rStyle w:val="StyleUnderline"/>
        </w:rPr>
        <w:t xml:space="preserve"> drones and missiles </w:t>
      </w:r>
      <w:r w:rsidRPr="00DD44CA">
        <w:rPr>
          <w:rStyle w:val="StyleUnderline"/>
          <w:highlight w:val="green"/>
        </w:rPr>
        <w:t>hit</w:t>
      </w:r>
      <w:r w:rsidRPr="007918F6">
        <w:rPr>
          <w:rStyle w:val="StyleUnderline"/>
        </w:rPr>
        <w:t xml:space="preserve"> their </w:t>
      </w:r>
      <w:r w:rsidRPr="00DD44CA">
        <w:rPr>
          <w:rStyle w:val="StyleUnderline"/>
          <w:highlight w:val="green"/>
        </w:rPr>
        <w:t>targets</w:t>
      </w:r>
      <w:r w:rsidRPr="007918F6">
        <w:rPr>
          <w:rStyle w:val="StyleUnderline"/>
        </w:rPr>
        <w:t xml:space="preserve">, there is still </w:t>
      </w:r>
      <w:r w:rsidRPr="00DD44CA">
        <w:rPr>
          <w:rStyle w:val="Emphasis"/>
          <w:highlight w:val="green"/>
        </w:rPr>
        <w:t>no guarantee of success</w:t>
      </w:r>
      <w:r w:rsidRPr="007918F6">
        <w:rPr>
          <w:rStyle w:val="StyleUnderline"/>
        </w:rPr>
        <w:t>.</w:t>
      </w:r>
      <w:r w:rsidRPr="007918F6">
        <w:rPr>
          <w:sz w:val="16"/>
        </w:rPr>
        <w:t xml:space="preserve"> </w:t>
      </w:r>
      <w:r w:rsidRPr="007918F6">
        <w:rPr>
          <w:rStyle w:val="StyleUnderline"/>
        </w:rPr>
        <w:t xml:space="preserve">Strategic </w:t>
      </w:r>
      <w:r w:rsidRPr="00DD44CA">
        <w:rPr>
          <w:rStyle w:val="StyleUnderline"/>
          <w:highlight w:val="green"/>
        </w:rPr>
        <w:t>warfare</w:t>
      </w:r>
      <w:r w:rsidRPr="007918F6">
        <w:rPr>
          <w:rStyle w:val="StyleUnderline"/>
        </w:rPr>
        <w:t xml:space="preserve"> </w:t>
      </w:r>
      <w:r w:rsidRPr="007918F6">
        <w:rPr>
          <w:sz w:val="16"/>
        </w:rPr>
        <w:t xml:space="preserve">typically </w:t>
      </w:r>
      <w:r w:rsidRPr="00DD44CA">
        <w:rPr>
          <w:rStyle w:val="StyleUnderline"/>
          <w:highlight w:val="green"/>
        </w:rPr>
        <w:t>produces</w:t>
      </w:r>
      <w:r w:rsidRPr="007918F6">
        <w:rPr>
          <w:rStyle w:val="StyleUnderline"/>
        </w:rPr>
        <w:t xml:space="preserve"> a </w:t>
      </w:r>
      <w:r w:rsidRPr="00DD44CA">
        <w:rPr>
          <w:rStyle w:val="Emphasis"/>
          <w:highlight w:val="green"/>
        </w:rPr>
        <w:t>rally around</w:t>
      </w:r>
      <w:r w:rsidRPr="007918F6">
        <w:rPr>
          <w:rStyle w:val="Emphasis"/>
        </w:rPr>
        <w:t xml:space="preserve"> the </w:t>
      </w:r>
      <w:r w:rsidRPr="00DD44CA">
        <w:rPr>
          <w:rStyle w:val="Emphasis"/>
          <w:highlight w:val="green"/>
        </w:rPr>
        <w:t>flag</w:t>
      </w:r>
      <w:r w:rsidRPr="007918F6">
        <w:rPr>
          <w:rStyle w:val="Emphasis"/>
        </w:rPr>
        <w:t xml:space="preserve"> </w:t>
      </w:r>
      <w:r w:rsidRPr="00DD44CA">
        <w:rPr>
          <w:rStyle w:val="Emphasis"/>
          <w:highlight w:val="green"/>
        </w:rPr>
        <w:t>effect</w:t>
      </w:r>
      <w:r w:rsidRPr="007918F6">
        <w:rPr>
          <w:rStyle w:val="StyleUnderline"/>
        </w:rPr>
        <w:t xml:space="preserve"> for the targeted power</w:t>
      </w:r>
      <w:r w:rsidRPr="007918F6">
        <w:rPr>
          <w:sz w:val="16"/>
        </w:rPr>
        <w:t xml:space="preserve">, unifying societies against a common foe. </w:t>
      </w:r>
      <w:r w:rsidRPr="007918F6">
        <w:rPr>
          <w:rStyle w:val="StyleUnderline"/>
        </w:rPr>
        <w:t xml:space="preserve">But </w:t>
      </w:r>
      <w:r w:rsidRPr="00DD44CA">
        <w:rPr>
          <w:rStyle w:val="StyleUnderline"/>
          <w:highlight w:val="green"/>
        </w:rPr>
        <w:t>states</w:t>
      </w:r>
      <w:r w:rsidRPr="007918F6">
        <w:rPr>
          <w:rStyle w:val="StyleUnderline"/>
        </w:rPr>
        <w:t xml:space="preserve">, </w:t>
      </w:r>
      <w:r w:rsidRPr="00DD44CA">
        <w:rPr>
          <w:rStyle w:val="StyleUnderline"/>
          <w:highlight w:val="green"/>
        </w:rPr>
        <w:t>and nonstate</w:t>
      </w:r>
      <w:r w:rsidRPr="007918F6">
        <w:rPr>
          <w:sz w:val="16"/>
        </w:rPr>
        <w:t xml:space="preserve"> actor</w:t>
      </w:r>
      <w:r w:rsidRPr="00DD44CA">
        <w:rPr>
          <w:rStyle w:val="StyleUnderline"/>
          <w:highlight w:val="green"/>
        </w:rPr>
        <w:t>s</w:t>
      </w:r>
      <w:r w:rsidRPr="007918F6">
        <w:rPr>
          <w:sz w:val="16"/>
        </w:rPr>
        <w:t xml:space="preserve">, too, </w:t>
      </w:r>
      <w:r w:rsidRPr="00DD44CA">
        <w:rPr>
          <w:rStyle w:val="StyleUnderline"/>
          <w:highlight w:val="green"/>
        </w:rPr>
        <w:t>are</w:t>
      </w:r>
      <w:r w:rsidRPr="007918F6">
        <w:rPr>
          <w:sz w:val="16"/>
        </w:rPr>
        <w:t xml:space="preserve"> often </w:t>
      </w:r>
      <w:r w:rsidRPr="00DD44CA">
        <w:rPr>
          <w:rStyle w:val="Emphasis"/>
          <w:highlight w:val="green"/>
        </w:rPr>
        <w:t>more resilient</w:t>
      </w:r>
      <w:r w:rsidRPr="00DD44CA">
        <w:rPr>
          <w:sz w:val="16"/>
          <w:highlight w:val="green"/>
        </w:rPr>
        <w:t xml:space="preserve"> </w:t>
      </w:r>
      <w:r w:rsidRPr="00DD44CA">
        <w:rPr>
          <w:rStyle w:val="StyleUnderline"/>
          <w:highlight w:val="green"/>
        </w:rPr>
        <w:t>than they</w:t>
      </w:r>
      <w:r w:rsidRPr="007918F6">
        <w:rPr>
          <w:rStyle w:val="StyleUnderline"/>
        </w:rPr>
        <w:t xml:space="preserve"> might </w:t>
      </w:r>
      <w:r w:rsidRPr="00DD44CA">
        <w:rPr>
          <w:rStyle w:val="StyleUnderline"/>
          <w:highlight w:val="green"/>
        </w:rPr>
        <w:t>appear</w:t>
      </w:r>
      <w:r w:rsidRPr="007918F6">
        <w:rPr>
          <w:rStyle w:val="StyleUnderline"/>
        </w:rPr>
        <w:t xml:space="preserve">, </w:t>
      </w:r>
      <w:r w:rsidRPr="00DD44CA">
        <w:rPr>
          <w:rStyle w:val="StyleUnderline"/>
          <w:highlight w:val="green"/>
        </w:rPr>
        <w:t>and</w:t>
      </w:r>
      <w:r w:rsidRPr="007918F6">
        <w:rPr>
          <w:sz w:val="16"/>
        </w:rPr>
        <w:t xml:space="preserve"> they </w:t>
      </w:r>
      <w:r w:rsidRPr="007918F6">
        <w:rPr>
          <w:rStyle w:val="StyleUnderline"/>
        </w:rPr>
        <w:t xml:space="preserve">can </w:t>
      </w:r>
      <w:r w:rsidRPr="00DD44CA">
        <w:rPr>
          <w:rStyle w:val="StyleUnderline"/>
          <w:highlight w:val="green"/>
        </w:rPr>
        <w:t xml:space="preserve">adapt to </w:t>
      </w:r>
      <w:r w:rsidRPr="00DD44CA">
        <w:rPr>
          <w:rStyle w:val="Emphasis"/>
          <w:highlight w:val="green"/>
        </w:rPr>
        <w:t>punishing attacks</w:t>
      </w:r>
      <w:r w:rsidRPr="007918F6">
        <w:rPr>
          <w:rStyle w:val="StyleUnderline"/>
        </w:rPr>
        <w:t>.</w:t>
      </w:r>
      <w:r w:rsidRPr="007918F6">
        <w:rPr>
          <w:sz w:val="16"/>
        </w:rPr>
        <w:t xml:space="preserve"> When given the choice between capitulation or resistance, they usually choose resistance—and populations often become more unified than they were before.</w:t>
      </w:r>
    </w:p>
    <w:p w14:paraId="1FCC589C" w14:textId="77777777" w:rsidR="00104A0A" w:rsidRPr="009D428C" w:rsidRDefault="00104A0A" w:rsidP="00104A0A"/>
    <w:p w14:paraId="7D7016A2" w14:textId="77777777" w:rsidR="00104A0A" w:rsidRDefault="00104A0A" w:rsidP="00104A0A"/>
    <w:p w14:paraId="50214D5F" w14:textId="77777777" w:rsidR="00104A0A" w:rsidRDefault="00104A0A" w:rsidP="00104A0A"/>
    <w:p w14:paraId="28A20D8E" w14:textId="77777777" w:rsidR="00104A0A" w:rsidRDefault="00104A0A" w:rsidP="00104A0A">
      <w:pPr>
        <w:pStyle w:val="Heading3"/>
      </w:pPr>
      <w:r>
        <w:t>1NC---AT: Aerospace Industry !</w:t>
      </w:r>
    </w:p>
    <w:p w14:paraId="6BEEC478" w14:textId="77777777" w:rsidR="00104A0A" w:rsidRDefault="00104A0A" w:rsidP="00104A0A">
      <w:pPr>
        <w:pStyle w:val="Heading4"/>
      </w:pPr>
      <w:r>
        <w:t>Long-term planning and contracts make the aerospace industry resilient to shocks.</w:t>
      </w:r>
    </w:p>
    <w:p w14:paraId="41F41F2A" w14:textId="77777777" w:rsidR="00104A0A" w:rsidRDefault="00104A0A" w:rsidP="00104A0A">
      <w:r w:rsidRPr="00F10BBA">
        <w:rPr>
          <w:rStyle w:val="Style13ptBold"/>
        </w:rPr>
        <w:t>Li 22</w:t>
      </w:r>
      <w:r>
        <w:t xml:space="preserve"> [Pengfei Li, PhD, associate professor in strategy and global management at the Haskayne School of Business; Ekaterina Turkina, Associate Professor in the department of entrepreneurship and innovation, Ph. D. in Public and International Affairs from the University of Pittsburgh; and Ari Van Assche, Professor in the department of international businesss, Ph.D. in Economics from the University of Hawaii at Manoa, “The Tortoise and the Hare: Industry Clockspeed and Resilience of Production and Knowledge Networks in Montréal’s Aerospace Industry,” Zeitschrift für Wirtschaftsgeographie (The German Journal of Economic Geography), 04-15-22, </w:t>
      </w:r>
      <w:hyperlink r:id="rId12" w:history="1">
        <w:r w:rsidRPr="00B14E8F">
          <w:rPr>
            <w:rStyle w:val="Hyperlink"/>
          </w:rPr>
          <w:t>https://doi.org/10.1515/zfw-2021-0062</w:t>
        </w:r>
      </w:hyperlink>
      <w:r>
        <w:t>] OEM: Original Equipment Manufacturer</w:t>
      </w:r>
    </w:p>
    <w:p w14:paraId="4D5C5391" w14:textId="77777777" w:rsidR="00104A0A" w:rsidRPr="008D4DF1" w:rsidRDefault="00104A0A" w:rsidP="00104A0A">
      <w:pPr>
        <w:rPr>
          <w:sz w:val="16"/>
        </w:rPr>
      </w:pPr>
      <w:r w:rsidRPr="008D4DF1">
        <w:rPr>
          <w:rStyle w:val="StyleUnderline"/>
        </w:rPr>
        <w:t xml:space="preserve">As the </w:t>
      </w:r>
      <w:r w:rsidRPr="00BF6F2B">
        <w:rPr>
          <w:rStyle w:val="StyleUnderline"/>
          <w:highlight w:val="green"/>
        </w:rPr>
        <w:t>aircraft industry is featured by</w:t>
      </w:r>
      <w:r w:rsidRPr="008D4DF1">
        <w:rPr>
          <w:rStyle w:val="StyleUnderline"/>
        </w:rPr>
        <w:t xml:space="preserve"> only </w:t>
      </w:r>
      <w:r w:rsidRPr="00BF6F2B">
        <w:rPr>
          <w:rStyle w:val="StyleUnderline"/>
          <w:highlight w:val="green"/>
        </w:rPr>
        <w:t>a few global</w:t>
      </w:r>
      <w:r w:rsidRPr="008D4DF1">
        <w:rPr>
          <w:rStyle w:val="StyleUnderline"/>
        </w:rPr>
        <w:t xml:space="preserve"> OEM </w:t>
      </w:r>
      <w:r w:rsidRPr="00BF6F2B">
        <w:rPr>
          <w:rStyle w:val="StyleUnderline"/>
          <w:highlight w:val="green"/>
        </w:rPr>
        <w:t>assemblers</w:t>
      </w:r>
      <w:r w:rsidRPr="008D4DF1">
        <w:rPr>
          <w:sz w:val="16"/>
        </w:rPr>
        <w:t xml:space="preserve">, the two events of Bombardier and Boeing represent structural disturbances to the industry, particularly to Montréal where both firms play a central role. However, as Figure 1 shows, surprisingly, the </w:t>
      </w:r>
      <w:r w:rsidRPr="00BF6F2B">
        <w:rPr>
          <w:rStyle w:val="StyleUnderline"/>
          <w:highlight w:val="green"/>
        </w:rPr>
        <w:t>cluster fared</w:t>
      </w:r>
      <w:r w:rsidRPr="003E0A0B">
        <w:rPr>
          <w:rStyle w:val="StyleUnderline"/>
        </w:rPr>
        <w:t xml:space="preserve"> </w:t>
      </w:r>
      <w:r w:rsidRPr="008D4DF1">
        <w:rPr>
          <w:rStyle w:val="Emphasis"/>
        </w:rPr>
        <w:t xml:space="preserve">quite </w:t>
      </w:r>
      <w:r w:rsidRPr="00BF6F2B">
        <w:rPr>
          <w:rStyle w:val="Emphasis"/>
          <w:highlight w:val="green"/>
        </w:rPr>
        <w:t>well</w:t>
      </w:r>
      <w:r w:rsidRPr="00BF6F2B">
        <w:rPr>
          <w:rStyle w:val="StyleUnderline"/>
          <w:highlight w:val="green"/>
        </w:rPr>
        <w:t xml:space="preserve"> in</w:t>
      </w:r>
      <w:r w:rsidRPr="008D4DF1">
        <w:rPr>
          <w:sz w:val="16"/>
        </w:rPr>
        <w:t xml:space="preserve"> the </w:t>
      </w:r>
      <w:r w:rsidRPr="00BF6F2B">
        <w:rPr>
          <w:rStyle w:val="StyleUnderline"/>
          <w:highlight w:val="green"/>
        </w:rPr>
        <w:t>aftermath of</w:t>
      </w:r>
      <w:r w:rsidRPr="008D4DF1">
        <w:rPr>
          <w:sz w:val="16"/>
        </w:rPr>
        <w:t xml:space="preserve"> the two </w:t>
      </w:r>
      <w:r w:rsidRPr="00BF6F2B">
        <w:rPr>
          <w:rStyle w:val="Emphasis"/>
          <w:highlight w:val="green"/>
        </w:rPr>
        <w:t>shocks</w:t>
      </w:r>
      <w:r w:rsidRPr="008D4DF1">
        <w:rPr>
          <w:sz w:val="16"/>
        </w:rPr>
        <w:t xml:space="preserve">. Similar to Martin (2012b), Martin et al. (2017) and Behrens et al. (2020), </w:t>
      </w:r>
      <w:r w:rsidRPr="003E0A0B">
        <w:rPr>
          <w:rStyle w:val="StyleUnderline"/>
        </w:rPr>
        <w:t xml:space="preserve">we examined </w:t>
      </w:r>
      <w:r w:rsidRPr="00BF6F2B">
        <w:rPr>
          <w:rStyle w:val="Emphasis"/>
          <w:highlight w:val="green"/>
        </w:rPr>
        <w:t>employment</w:t>
      </w:r>
      <w:r w:rsidRPr="00BF6F2B">
        <w:rPr>
          <w:rStyle w:val="StyleUnderline"/>
          <w:highlight w:val="green"/>
        </w:rPr>
        <w:t xml:space="preserve"> and </w:t>
      </w:r>
      <w:r w:rsidRPr="00BF6F2B">
        <w:rPr>
          <w:rStyle w:val="Emphasis"/>
          <w:highlight w:val="green"/>
        </w:rPr>
        <w:t>export performance</w:t>
      </w:r>
      <w:r w:rsidRPr="003E0A0B">
        <w:rPr>
          <w:rStyle w:val="StyleUnderline"/>
        </w:rPr>
        <w:t xml:space="preserve"> to measure resilience</w:t>
      </w:r>
      <w:r w:rsidRPr="008D4DF1">
        <w:rPr>
          <w:sz w:val="16"/>
        </w:rPr>
        <w:t xml:space="preserve"> of the cluster. </w:t>
      </w:r>
      <w:r w:rsidRPr="003E0A0B">
        <w:rPr>
          <w:rStyle w:val="StyleUnderline"/>
        </w:rPr>
        <w:t xml:space="preserve">Both indicators </w:t>
      </w:r>
      <w:r w:rsidRPr="00BF6F2B">
        <w:rPr>
          <w:rStyle w:val="StyleUnderline"/>
          <w:highlight w:val="green"/>
        </w:rPr>
        <w:t xml:space="preserve">exhibited </w:t>
      </w:r>
      <w:r w:rsidRPr="00BF6F2B">
        <w:rPr>
          <w:rStyle w:val="Emphasis"/>
          <w:highlight w:val="green"/>
        </w:rPr>
        <w:t>stable trends</w:t>
      </w:r>
      <w:r w:rsidRPr="008D4DF1">
        <w:rPr>
          <w:sz w:val="16"/>
        </w:rPr>
        <w:t xml:space="preserve"> in the period between 2017 and 2020 during which the two shocks occurred, with employment increasing from 32,000 to 36,000 and exports growing from CA$10 billion to CA$11 billion in 2019. The decline of exports in 2020 reflects the effect of economic lock-downs all over the world in the wake of the COVID-19 pandemic, which is not the focus of this research.</w:t>
      </w:r>
    </w:p>
    <w:p w14:paraId="69FEBC30" w14:textId="77777777" w:rsidR="00104A0A" w:rsidRPr="008D4DF1" w:rsidRDefault="00104A0A" w:rsidP="00104A0A">
      <w:pPr>
        <w:rPr>
          <w:sz w:val="16"/>
        </w:rPr>
      </w:pPr>
      <w:r w:rsidRPr="008D4DF1">
        <w:rPr>
          <w:sz w:val="16"/>
        </w:rPr>
        <w:t>The performance resilience of Montréal’s aerospace cluster was also confirmed in our interviews. Describing what happened to their business in 2019 after the 737 MAX crash, the executive of a Boeing supplier said: “It [the worldwide grounding] could be a big impact because they [Boeing] don’t sell the airplane right now. If Boeing stops, it’s tough for us, but they continue to buy [from us].” Further, we also observed collaborative relations among local firms on technology development as well as a vibrant knowledge ecology in the cluster, as documented earlier by Niosi and Zhegu (2005). A manager of a small component producer explained how they learned from supplying to an OEM even after the two shocks: “They [an OEM] are very open to technology development and help us to be more efficient on the operation.” Another manager described the culture of the local innovation ecosystem: “The culture here is promoting training and learning experience. They [OEMs and suppliers] push you at your limit to become better and give you a ton of training.” This begs the question of why the cluster was able to keep up performance and to stabilize innovation networks after the two disruptive shocks.</w:t>
      </w:r>
    </w:p>
    <w:p w14:paraId="6C866775" w14:textId="77777777" w:rsidR="00104A0A" w:rsidRPr="008D4DF1" w:rsidRDefault="00104A0A" w:rsidP="00104A0A">
      <w:pPr>
        <w:rPr>
          <w:sz w:val="16"/>
        </w:rPr>
      </w:pPr>
      <w:r w:rsidRPr="008D4DF1">
        <w:rPr>
          <w:sz w:val="16"/>
        </w:rPr>
        <w:t>5.3 How low clockspeed stabilizes production and knowledge networks in Montréal</w:t>
      </w:r>
    </w:p>
    <w:p w14:paraId="7B3BF487" w14:textId="77777777" w:rsidR="00104A0A" w:rsidRPr="008D4DF1" w:rsidRDefault="00104A0A" w:rsidP="00104A0A">
      <w:pPr>
        <w:rPr>
          <w:sz w:val="16"/>
        </w:rPr>
      </w:pPr>
      <w:r w:rsidRPr="008D4DF1">
        <w:rPr>
          <w:sz w:val="16"/>
        </w:rPr>
        <w:t xml:space="preserve">As argued in the Section 3, the </w:t>
      </w:r>
      <w:r w:rsidRPr="003E0A0B">
        <w:rPr>
          <w:rStyle w:val="StyleUnderline"/>
        </w:rPr>
        <w:t>performance and structural stability</w:t>
      </w:r>
      <w:r w:rsidRPr="008D4DF1">
        <w:rPr>
          <w:sz w:val="16"/>
        </w:rPr>
        <w:t xml:space="preserve"> of the cluster </w:t>
      </w:r>
      <w:r w:rsidRPr="003E0A0B">
        <w:rPr>
          <w:rStyle w:val="StyleUnderline"/>
        </w:rPr>
        <w:t xml:space="preserve">may be </w:t>
      </w:r>
      <w:r w:rsidRPr="00BF6F2B">
        <w:rPr>
          <w:rStyle w:val="StyleUnderline"/>
          <w:highlight w:val="green"/>
        </w:rPr>
        <w:t>related to</w:t>
      </w:r>
      <w:r w:rsidRPr="003E0A0B">
        <w:rPr>
          <w:rStyle w:val="StyleUnderline"/>
        </w:rPr>
        <w:t xml:space="preserve"> the </w:t>
      </w:r>
      <w:r w:rsidRPr="00BF6F2B">
        <w:rPr>
          <w:rStyle w:val="Emphasis"/>
          <w:highlight w:val="green"/>
        </w:rPr>
        <w:t>low clockspeed</w:t>
      </w:r>
      <w:r w:rsidRPr="00BF6F2B">
        <w:rPr>
          <w:rStyle w:val="StyleUnderline"/>
          <w:highlight w:val="green"/>
        </w:rPr>
        <w:t xml:space="preserve"> of</w:t>
      </w:r>
      <w:r w:rsidRPr="003E0A0B">
        <w:rPr>
          <w:rStyle w:val="StyleUnderline"/>
        </w:rPr>
        <w:t xml:space="preserve"> the </w:t>
      </w:r>
      <w:r w:rsidRPr="00BF6F2B">
        <w:rPr>
          <w:rStyle w:val="StyleUnderline"/>
          <w:highlight w:val="green"/>
        </w:rPr>
        <w:t>aerospace industry</w:t>
      </w:r>
      <w:r w:rsidRPr="008D4DF1">
        <w:rPr>
          <w:sz w:val="16"/>
        </w:rPr>
        <w:t>. In the following, we analyze how the low clockspeed configures stable local production and knowledge networks of aerospace firms, particularly OEMs and their first-tier suppliers,[6] after the two external shocks (Figure 2).</w:t>
      </w:r>
    </w:p>
    <w:p w14:paraId="4620D727" w14:textId="77777777" w:rsidR="00104A0A" w:rsidRPr="008D4DF1" w:rsidRDefault="00104A0A" w:rsidP="00104A0A">
      <w:pPr>
        <w:rPr>
          <w:sz w:val="16"/>
        </w:rPr>
      </w:pPr>
      <w:r w:rsidRPr="008D4DF1">
        <w:rPr>
          <w:sz w:val="16"/>
        </w:rPr>
        <w:t>5.3.1 Production networks</w:t>
      </w:r>
    </w:p>
    <w:p w14:paraId="74EAD399" w14:textId="77777777" w:rsidR="00104A0A" w:rsidRPr="008D4DF1" w:rsidRDefault="00104A0A" w:rsidP="00104A0A">
      <w:pPr>
        <w:rPr>
          <w:sz w:val="16"/>
        </w:rPr>
      </w:pPr>
      <w:r w:rsidRPr="008D4DF1">
        <w:rPr>
          <w:sz w:val="16"/>
        </w:rPr>
        <w:t xml:space="preserve">As </w:t>
      </w:r>
      <w:r w:rsidRPr="003E0A0B">
        <w:rPr>
          <w:rStyle w:val="StyleUnderline"/>
        </w:rPr>
        <w:t xml:space="preserve">aircraft development and production is a long and capital-intensive </w:t>
      </w:r>
      <w:r w:rsidRPr="008D4DF1">
        <w:rPr>
          <w:rStyle w:val="StyleUnderline"/>
        </w:rPr>
        <w:t>process, OEMs</w:t>
      </w:r>
      <w:r w:rsidRPr="008D4DF1">
        <w:rPr>
          <w:sz w:val="16"/>
        </w:rPr>
        <w:t xml:space="preserve"> as production network coordinators </w:t>
      </w:r>
      <w:r w:rsidRPr="008D4DF1">
        <w:rPr>
          <w:rStyle w:val="StyleUnderline"/>
        </w:rPr>
        <w:t>are prompted to think and act strategically to work with suppliers</w:t>
      </w:r>
      <w:r w:rsidRPr="008D4DF1">
        <w:rPr>
          <w:sz w:val="16"/>
        </w:rPr>
        <w:t xml:space="preserve">. For example, the CSeries and the 737 MAX both took nearly a decade to develop. When starting a new aircraft program, </w:t>
      </w:r>
      <w:r w:rsidRPr="008D4DF1">
        <w:rPr>
          <w:rStyle w:val="StyleUnderline"/>
        </w:rPr>
        <w:t>OEMs</w:t>
      </w:r>
      <w:r w:rsidRPr="008D4DF1">
        <w:rPr>
          <w:sz w:val="16"/>
        </w:rPr>
        <w:t xml:space="preserve"> need to </w:t>
      </w:r>
      <w:r w:rsidRPr="008D4DF1">
        <w:rPr>
          <w:rStyle w:val="StyleUnderline"/>
        </w:rPr>
        <w:t>forecast trends in</w:t>
      </w:r>
      <w:r w:rsidRPr="008D4DF1">
        <w:rPr>
          <w:sz w:val="16"/>
        </w:rPr>
        <w:t xml:space="preserve"> the </w:t>
      </w:r>
      <w:r w:rsidRPr="008D4DF1">
        <w:rPr>
          <w:rStyle w:val="StyleUnderline"/>
        </w:rPr>
        <w:t>global airplane market over the next several decades</w:t>
      </w:r>
      <w:r w:rsidRPr="008D4DF1">
        <w:rPr>
          <w:sz w:val="16"/>
        </w:rPr>
        <w:t xml:space="preserve"> based on factors including long-term economic development and people’s travel patterns. In the case of the CSeries, Bombardier made this strategic move based on an expected future resurgence of point-to-point travel in which the 100–150 seat aircraft would play a major role (Bombardier, 2015).[7] In this long view, </w:t>
      </w:r>
      <w:r w:rsidRPr="00BF6F2B">
        <w:rPr>
          <w:rStyle w:val="StyleUnderline"/>
          <w:highlight w:val="green"/>
        </w:rPr>
        <w:t>firms</w:t>
      </w:r>
      <w:r w:rsidRPr="008D4DF1">
        <w:rPr>
          <w:rStyle w:val="StyleUnderline"/>
        </w:rPr>
        <w:t xml:space="preserve"> and their inter-firm relations </w:t>
      </w:r>
      <w:r w:rsidRPr="00BF6F2B">
        <w:rPr>
          <w:rStyle w:val="StyleUnderline"/>
          <w:highlight w:val="green"/>
        </w:rPr>
        <w:t>are</w:t>
      </w:r>
      <w:r w:rsidRPr="008D4DF1">
        <w:rPr>
          <w:sz w:val="16"/>
        </w:rPr>
        <w:t xml:space="preserve"> thus </w:t>
      </w:r>
      <w:r w:rsidRPr="00BF6F2B">
        <w:rPr>
          <w:rStyle w:val="Emphasis"/>
          <w:highlight w:val="green"/>
        </w:rPr>
        <w:t>less sensitive</w:t>
      </w:r>
      <w:r w:rsidRPr="00BF6F2B">
        <w:rPr>
          <w:rStyle w:val="StyleUnderline"/>
          <w:highlight w:val="green"/>
        </w:rPr>
        <w:t xml:space="preserve"> to </w:t>
      </w:r>
      <w:r w:rsidRPr="00BF6F2B">
        <w:rPr>
          <w:rStyle w:val="Emphasis"/>
          <w:highlight w:val="green"/>
        </w:rPr>
        <w:t>short-term market changes</w:t>
      </w:r>
      <w:r w:rsidRPr="008D4DF1">
        <w:rPr>
          <w:sz w:val="16"/>
        </w:rPr>
        <w:t>.</w:t>
      </w:r>
    </w:p>
    <w:p w14:paraId="6FC48C04" w14:textId="77777777" w:rsidR="00104A0A" w:rsidRPr="008D4DF1" w:rsidRDefault="00104A0A" w:rsidP="00104A0A">
      <w:pPr>
        <w:rPr>
          <w:sz w:val="16"/>
        </w:rPr>
      </w:pPr>
      <w:r w:rsidRPr="008D4DF1">
        <w:rPr>
          <w:sz w:val="16"/>
        </w:rPr>
        <w:t>How low clockspeed creates resilience of the Montréal aerospace cluster</w:t>
      </w:r>
    </w:p>
    <w:p w14:paraId="623C63F8" w14:textId="77777777" w:rsidR="00104A0A" w:rsidRPr="008D4DF1" w:rsidRDefault="00104A0A" w:rsidP="00104A0A">
      <w:pPr>
        <w:rPr>
          <w:sz w:val="16"/>
        </w:rPr>
      </w:pPr>
      <w:r w:rsidRPr="008D4DF1">
        <w:rPr>
          <w:sz w:val="16"/>
        </w:rPr>
        <w:t xml:space="preserve">A </w:t>
      </w:r>
      <w:r w:rsidRPr="008D4DF1">
        <w:rPr>
          <w:rStyle w:val="StyleUnderline"/>
        </w:rPr>
        <w:t>key implication of</w:t>
      </w:r>
      <w:r w:rsidRPr="008D4DF1">
        <w:rPr>
          <w:sz w:val="16"/>
        </w:rPr>
        <w:t xml:space="preserve"> this long</w:t>
      </w:r>
      <w:r w:rsidRPr="008D4DF1">
        <w:rPr>
          <w:rStyle w:val="StyleUnderline"/>
        </w:rPr>
        <w:t xml:space="preserve">-term product planning and development is that, </w:t>
      </w:r>
      <w:r w:rsidRPr="00BF6F2B">
        <w:rPr>
          <w:rStyle w:val="Emphasis"/>
          <w:highlight w:val="green"/>
        </w:rPr>
        <w:t>when firms get involved</w:t>
      </w:r>
      <w:r w:rsidRPr="00BF6F2B">
        <w:rPr>
          <w:rStyle w:val="StyleUnderline"/>
          <w:highlight w:val="green"/>
        </w:rPr>
        <w:t xml:space="preserve"> in</w:t>
      </w:r>
      <w:r w:rsidRPr="008D4DF1">
        <w:rPr>
          <w:rStyle w:val="StyleUnderline"/>
        </w:rPr>
        <w:t xml:space="preserve"> an </w:t>
      </w:r>
      <w:r w:rsidRPr="00BF6F2B">
        <w:rPr>
          <w:rStyle w:val="Emphasis"/>
          <w:highlight w:val="green"/>
        </w:rPr>
        <w:t>aircraft</w:t>
      </w:r>
      <w:r w:rsidRPr="00BF6F2B">
        <w:rPr>
          <w:rStyle w:val="StyleUnderline"/>
          <w:highlight w:val="green"/>
        </w:rPr>
        <w:t xml:space="preserve"> program</w:t>
      </w:r>
      <w:r w:rsidRPr="008D4DF1">
        <w:rPr>
          <w:rStyle w:val="StyleUnderline"/>
        </w:rPr>
        <w:t xml:space="preserve"> from the beginning, </w:t>
      </w:r>
      <w:r w:rsidRPr="00BF6F2B">
        <w:rPr>
          <w:rStyle w:val="StyleUnderline"/>
          <w:highlight w:val="green"/>
        </w:rPr>
        <w:t>they</w:t>
      </w:r>
      <w:r w:rsidRPr="008D4DF1">
        <w:rPr>
          <w:rStyle w:val="StyleUnderline"/>
        </w:rPr>
        <w:t xml:space="preserve"> tend to </w:t>
      </w:r>
      <w:r w:rsidRPr="00BF6F2B">
        <w:rPr>
          <w:rStyle w:val="StyleUnderline"/>
          <w:highlight w:val="green"/>
        </w:rPr>
        <w:t xml:space="preserve">form </w:t>
      </w:r>
      <w:r w:rsidRPr="00BF6F2B">
        <w:rPr>
          <w:rStyle w:val="Emphasis"/>
          <w:highlight w:val="green"/>
        </w:rPr>
        <w:t>stable business relations</w:t>
      </w:r>
      <w:r w:rsidRPr="008D4DF1">
        <w:rPr>
          <w:sz w:val="16"/>
        </w:rPr>
        <w:t xml:space="preserve">. OEMs and their suppliers are entangled together in a low clockspeed mode of aircraft development, production and sales. With millions of components, a </w:t>
      </w:r>
      <w:r w:rsidRPr="008D4DF1">
        <w:rPr>
          <w:rStyle w:val="StyleUnderline"/>
        </w:rPr>
        <w:t xml:space="preserve">modern airplane is an extremely complex system that requires </w:t>
      </w:r>
      <w:r w:rsidRPr="008D4DF1">
        <w:rPr>
          <w:rStyle w:val="Emphasis"/>
        </w:rPr>
        <w:t>thousands of firms</w:t>
      </w:r>
      <w:r w:rsidRPr="008D4DF1">
        <w:rPr>
          <w:rStyle w:val="StyleUnderline"/>
        </w:rPr>
        <w:t xml:space="preserve"> to collaborate</w:t>
      </w:r>
      <w:r w:rsidRPr="008D4DF1">
        <w:rPr>
          <w:sz w:val="16"/>
        </w:rPr>
        <w:t xml:space="preserve">. For any new aircraft, R&amp;D finance represents a central challenge to OEMs. </w:t>
      </w:r>
      <w:r w:rsidRPr="00BF6F2B">
        <w:rPr>
          <w:rStyle w:val="StyleUnderline"/>
          <w:highlight w:val="green"/>
        </w:rPr>
        <w:t xml:space="preserve">Although </w:t>
      </w:r>
      <w:r w:rsidRPr="00BF6F2B">
        <w:rPr>
          <w:rStyle w:val="Emphasis"/>
          <w:highlight w:val="green"/>
        </w:rPr>
        <w:t>gov</w:t>
      </w:r>
      <w:r w:rsidRPr="008D4DF1">
        <w:rPr>
          <w:rStyle w:val="Emphasis"/>
        </w:rPr>
        <w:t xml:space="preserve">ernment </w:t>
      </w:r>
      <w:r w:rsidRPr="00BF6F2B">
        <w:rPr>
          <w:rStyle w:val="Emphasis"/>
          <w:highlight w:val="green"/>
        </w:rPr>
        <w:t>financial support</w:t>
      </w:r>
      <w:r w:rsidRPr="00BF6F2B">
        <w:rPr>
          <w:rStyle w:val="StyleUnderline"/>
          <w:highlight w:val="green"/>
        </w:rPr>
        <w:t xml:space="preserve"> in</w:t>
      </w:r>
      <w:r w:rsidRPr="008D4DF1">
        <w:rPr>
          <w:rStyle w:val="StyleUnderline"/>
        </w:rPr>
        <w:t xml:space="preserve"> new </w:t>
      </w:r>
      <w:r w:rsidRPr="00BF6F2B">
        <w:rPr>
          <w:rStyle w:val="StyleUnderline"/>
          <w:highlight w:val="green"/>
        </w:rPr>
        <w:t xml:space="preserve">airplane development is </w:t>
      </w:r>
      <w:r w:rsidRPr="00BF6F2B">
        <w:rPr>
          <w:rStyle w:val="Emphasis"/>
          <w:highlight w:val="green"/>
        </w:rPr>
        <w:t>common</w:t>
      </w:r>
      <w:r w:rsidRPr="008D4DF1">
        <w:rPr>
          <w:rStyle w:val="Emphasis"/>
        </w:rPr>
        <w:t xml:space="preserve"> practice</w:t>
      </w:r>
      <w:r w:rsidRPr="008D4DF1">
        <w:rPr>
          <w:rStyle w:val="StyleUnderline"/>
        </w:rPr>
        <w:t xml:space="preserve">, </w:t>
      </w:r>
      <w:r w:rsidRPr="00BF6F2B">
        <w:rPr>
          <w:rStyle w:val="StyleUnderline"/>
          <w:highlight w:val="green"/>
        </w:rPr>
        <w:t>OEMs</w:t>
      </w:r>
      <w:r w:rsidRPr="008D4DF1">
        <w:rPr>
          <w:rStyle w:val="StyleUnderline"/>
        </w:rPr>
        <w:t xml:space="preserve"> generally </w:t>
      </w:r>
      <w:r w:rsidRPr="00BF6F2B">
        <w:rPr>
          <w:rStyle w:val="Emphasis"/>
          <w:highlight w:val="green"/>
        </w:rPr>
        <w:t>share R&amp;D costs</w:t>
      </w:r>
      <w:r w:rsidRPr="00BF6F2B">
        <w:rPr>
          <w:rStyle w:val="StyleUnderline"/>
          <w:highlight w:val="green"/>
        </w:rPr>
        <w:t xml:space="preserve"> with</w:t>
      </w:r>
      <w:r w:rsidRPr="008D4DF1">
        <w:rPr>
          <w:rStyle w:val="StyleUnderline"/>
        </w:rPr>
        <w:t xml:space="preserve"> component </w:t>
      </w:r>
      <w:r w:rsidRPr="00BF6F2B">
        <w:rPr>
          <w:rStyle w:val="Emphasis"/>
          <w:highlight w:val="green"/>
        </w:rPr>
        <w:t>producers</w:t>
      </w:r>
      <w:r w:rsidRPr="008D4DF1">
        <w:rPr>
          <w:sz w:val="16"/>
        </w:rPr>
        <w:t xml:space="preserve">, especially first-tier suppliers (R&amp;D cost sharing). For instance, among the US$6 billion development cost of the CSeries, one third came from government loans and the rest was borne by Bombardier and its suppliers. For Montréal aerospace firms, </w:t>
      </w:r>
      <w:r w:rsidRPr="008D4DF1">
        <w:rPr>
          <w:rStyle w:val="StyleUnderline"/>
        </w:rPr>
        <w:t xml:space="preserve">engagement in an aircraft program </w:t>
      </w:r>
      <w:r w:rsidRPr="00BF6F2B">
        <w:rPr>
          <w:rStyle w:val="StyleUnderline"/>
          <w:highlight w:val="green"/>
        </w:rPr>
        <w:t>means</w:t>
      </w:r>
      <w:r w:rsidRPr="008D4DF1">
        <w:rPr>
          <w:rStyle w:val="StyleUnderline"/>
        </w:rPr>
        <w:t xml:space="preserve"> a </w:t>
      </w:r>
      <w:r w:rsidRPr="00BF6F2B">
        <w:rPr>
          <w:rStyle w:val="Emphasis"/>
          <w:highlight w:val="green"/>
        </w:rPr>
        <w:t>huge commitment</w:t>
      </w:r>
      <w:r w:rsidRPr="00BF6F2B">
        <w:rPr>
          <w:rStyle w:val="StyleUnderline"/>
          <w:highlight w:val="green"/>
        </w:rPr>
        <w:t xml:space="preserve"> of investment</w:t>
      </w:r>
      <w:r w:rsidRPr="008D4DF1">
        <w:rPr>
          <w:rStyle w:val="StyleUnderline"/>
        </w:rPr>
        <w:t xml:space="preserve"> that takes a long time to recoup</w:t>
      </w:r>
      <w:r w:rsidRPr="008D4DF1">
        <w:rPr>
          <w:sz w:val="16"/>
        </w:rPr>
        <w:t xml:space="preserve">. The founder of a supplier firm described: “For us to build the business, we have invested millions.” Similarly, the manager of another component producer described their involvement in an aircraft program: “You’re talking about ten or fifteen-million-dollar investment [from us]. And you make your money, but not in six months. I think there are like seven years in which we didn’t touch a single penny from the investment.” This </w:t>
      </w:r>
      <w:r w:rsidRPr="00BF6F2B">
        <w:rPr>
          <w:rStyle w:val="StyleUnderline"/>
          <w:highlight w:val="green"/>
        </w:rPr>
        <w:t>long-term</w:t>
      </w:r>
      <w:r w:rsidRPr="008D4DF1">
        <w:rPr>
          <w:rStyle w:val="StyleUnderline"/>
        </w:rPr>
        <w:t xml:space="preserve"> </w:t>
      </w:r>
      <w:r w:rsidRPr="008D4DF1">
        <w:rPr>
          <w:rStyle w:val="Emphasis"/>
        </w:rPr>
        <w:t xml:space="preserve">R&amp;D </w:t>
      </w:r>
      <w:r w:rsidRPr="00BF6F2B">
        <w:rPr>
          <w:rStyle w:val="Emphasis"/>
          <w:highlight w:val="green"/>
        </w:rPr>
        <w:t>cost sharing</w:t>
      </w:r>
      <w:r w:rsidRPr="00BF6F2B">
        <w:rPr>
          <w:rStyle w:val="StyleUnderline"/>
          <w:highlight w:val="green"/>
        </w:rPr>
        <w:t xml:space="preserve"> is </w:t>
      </w:r>
      <w:r w:rsidRPr="00BF6F2B">
        <w:rPr>
          <w:rStyle w:val="Emphasis"/>
          <w:highlight w:val="green"/>
        </w:rPr>
        <w:t>coupled</w:t>
      </w:r>
      <w:r w:rsidRPr="00BF6F2B">
        <w:rPr>
          <w:rStyle w:val="StyleUnderline"/>
          <w:highlight w:val="green"/>
        </w:rPr>
        <w:t xml:space="preserve"> with </w:t>
      </w:r>
      <w:r w:rsidRPr="00BF6F2B">
        <w:rPr>
          <w:rStyle w:val="Emphasis"/>
          <w:highlight w:val="green"/>
        </w:rPr>
        <w:t>contracts</w:t>
      </w:r>
      <w:r w:rsidRPr="008D4DF1">
        <w:rPr>
          <w:rStyle w:val="StyleUnderline"/>
        </w:rPr>
        <w:t xml:space="preserve"> of long-term component supply in fixed prices, </w:t>
      </w:r>
      <w:r w:rsidRPr="00BF6F2B">
        <w:rPr>
          <w:rStyle w:val="StyleUnderline"/>
          <w:highlight w:val="green"/>
        </w:rPr>
        <w:t>which guarantee</w:t>
      </w:r>
      <w:r w:rsidRPr="008D4DF1">
        <w:rPr>
          <w:rStyle w:val="StyleUnderline"/>
        </w:rPr>
        <w:t xml:space="preserve"> </w:t>
      </w:r>
      <w:r w:rsidRPr="008D4DF1">
        <w:rPr>
          <w:rStyle w:val="Emphasis"/>
        </w:rPr>
        <w:t xml:space="preserve">steady and </w:t>
      </w:r>
      <w:r w:rsidRPr="00BF6F2B">
        <w:rPr>
          <w:rStyle w:val="Emphasis"/>
          <w:highlight w:val="green"/>
        </w:rPr>
        <w:t>predictable returns</w:t>
      </w:r>
      <w:r w:rsidRPr="00BF6F2B">
        <w:rPr>
          <w:rStyle w:val="StyleUnderline"/>
          <w:highlight w:val="green"/>
        </w:rPr>
        <w:t xml:space="preserve"> for </w:t>
      </w:r>
      <w:r w:rsidRPr="00BF6F2B">
        <w:rPr>
          <w:rStyle w:val="Emphasis"/>
          <w:highlight w:val="green"/>
        </w:rPr>
        <w:t>suppliers</w:t>
      </w:r>
      <w:r w:rsidRPr="008D4DF1">
        <w:rPr>
          <w:sz w:val="16"/>
        </w:rPr>
        <w:t>.</w:t>
      </w:r>
    </w:p>
    <w:p w14:paraId="41D41E4D" w14:textId="77777777" w:rsidR="00104A0A" w:rsidRPr="008D4DF1" w:rsidRDefault="00104A0A" w:rsidP="00104A0A">
      <w:pPr>
        <w:rPr>
          <w:sz w:val="16"/>
        </w:rPr>
      </w:pPr>
      <w:r w:rsidRPr="008D4DF1">
        <w:rPr>
          <w:sz w:val="16"/>
        </w:rPr>
        <w:t xml:space="preserve">Second, </w:t>
      </w:r>
      <w:r w:rsidRPr="008D4DF1">
        <w:rPr>
          <w:rStyle w:val="StyleUnderline"/>
        </w:rPr>
        <w:t>low clockspeed of aircraft production</w:t>
      </w:r>
      <w:r w:rsidRPr="008D4DF1">
        <w:rPr>
          <w:sz w:val="16"/>
        </w:rPr>
        <w:t xml:space="preserve"> and sales </w:t>
      </w:r>
      <w:r w:rsidRPr="008D4DF1">
        <w:rPr>
          <w:rStyle w:val="StyleUnderline"/>
        </w:rPr>
        <w:t xml:space="preserve">further </w:t>
      </w:r>
      <w:r w:rsidRPr="008D4DF1">
        <w:rPr>
          <w:rStyle w:val="Emphasis"/>
        </w:rPr>
        <w:t>solidify firm relations</w:t>
      </w:r>
      <w:r w:rsidRPr="008D4DF1">
        <w:rPr>
          <w:rStyle w:val="StyleUnderline"/>
        </w:rPr>
        <w:t xml:space="preserve"> in the sector, </w:t>
      </w:r>
      <w:r w:rsidRPr="00BF6F2B">
        <w:rPr>
          <w:rStyle w:val="StyleUnderline"/>
          <w:highlight w:val="green"/>
        </w:rPr>
        <w:t>even when facing</w:t>
      </w:r>
      <w:r w:rsidRPr="008D4DF1">
        <w:rPr>
          <w:rStyle w:val="StyleUnderline"/>
        </w:rPr>
        <w:t xml:space="preserve"> </w:t>
      </w:r>
      <w:r w:rsidRPr="008D4DF1">
        <w:rPr>
          <w:rStyle w:val="Emphasis"/>
        </w:rPr>
        <w:t xml:space="preserve">temporary </w:t>
      </w:r>
      <w:r w:rsidRPr="00BF6F2B">
        <w:rPr>
          <w:rStyle w:val="Emphasis"/>
          <w:highlight w:val="green"/>
        </w:rPr>
        <w:t>market disruptions</w:t>
      </w:r>
      <w:r w:rsidRPr="008D4DF1">
        <w:rPr>
          <w:sz w:val="16"/>
        </w:rPr>
        <w:t xml:space="preserve">. Aircraft production entails a steep learning curve, which means the more units built, the lower the average R&amp;D cost. As a result, the success of an aircraft program depends on how long it sells. Typically, the </w:t>
      </w:r>
      <w:r w:rsidRPr="00BF6F2B">
        <w:rPr>
          <w:rStyle w:val="StyleUnderline"/>
          <w:highlight w:val="green"/>
        </w:rPr>
        <w:t>sales cycle</w:t>
      </w:r>
      <w:r w:rsidRPr="008D4DF1">
        <w:rPr>
          <w:rStyle w:val="StyleUnderline"/>
        </w:rPr>
        <w:t xml:space="preserve"> of an aircraft </w:t>
      </w:r>
      <w:r w:rsidRPr="00BF6F2B">
        <w:rPr>
          <w:rStyle w:val="StyleUnderline"/>
          <w:highlight w:val="green"/>
        </w:rPr>
        <w:t>lasts</w:t>
      </w:r>
      <w:r w:rsidRPr="008D4DF1">
        <w:rPr>
          <w:rStyle w:val="StyleUnderline"/>
        </w:rPr>
        <w:t xml:space="preserve"> in </w:t>
      </w:r>
      <w:r w:rsidRPr="00BF6F2B">
        <w:rPr>
          <w:rStyle w:val="Emphasis"/>
          <w:highlight w:val="green"/>
        </w:rPr>
        <w:t>decades</w:t>
      </w:r>
      <w:r w:rsidRPr="008D4DF1">
        <w:rPr>
          <w:sz w:val="16"/>
        </w:rPr>
        <w:t xml:space="preserve">. “If you were on the 737 family, that thing’s been selling for 50 years. That’s a great thing,” commented a local firm manager. As it is costly to set up production facilities for a specific airplane, both </w:t>
      </w:r>
      <w:r w:rsidRPr="008D4DF1">
        <w:rPr>
          <w:rStyle w:val="StyleUnderline"/>
        </w:rPr>
        <w:t>OEMs and suppliers prefer a steady production mode to reduce production costs</w:t>
      </w:r>
      <w:r w:rsidRPr="008D4DF1">
        <w:rPr>
          <w:sz w:val="16"/>
        </w:rPr>
        <w:t xml:space="preserve"> (long-term contracting). </w:t>
      </w:r>
      <w:r w:rsidRPr="008D4DF1">
        <w:rPr>
          <w:rStyle w:val="StyleUnderline"/>
        </w:rPr>
        <w:t>OEMs may adjust production rate</w:t>
      </w:r>
      <w:r w:rsidRPr="008D4DF1">
        <w:rPr>
          <w:sz w:val="16"/>
        </w:rPr>
        <w:t xml:space="preserve"> on a several-year basis </w:t>
      </w:r>
      <w:r w:rsidRPr="008D4DF1">
        <w:rPr>
          <w:rStyle w:val="StyleUnderline"/>
        </w:rPr>
        <w:t>based on their prediction of market conditions</w:t>
      </w:r>
      <w:r w:rsidRPr="008D4DF1">
        <w:rPr>
          <w:sz w:val="16"/>
        </w:rPr>
        <w:t xml:space="preserve">. One supplier manager mentioned: “Our sales cycles are three to five years.” However, </w:t>
      </w:r>
      <w:r w:rsidRPr="00BF6F2B">
        <w:rPr>
          <w:rStyle w:val="StyleUnderline"/>
          <w:highlight w:val="green"/>
        </w:rPr>
        <w:t xml:space="preserve">it is </w:t>
      </w:r>
      <w:r w:rsidRPr="00BF6F2B">
        <w:rPr>
          <w:rStyle w:val="Emphasis"/>
          <w:highlight w:val="green"/>
        </w:rPr>
        <w:t>very rare</w:t>
      </w:r>
      <w:r w:rsidRPr="00BF6F2B">
        <w:rPr>
          <w:rStyle w:val="StyleUnderline"/>
          <w:highlight w:val="green"/>
        </w:rPr>
        <w:t xml:space="preserve"> to </w:t>
      </w:r>
      <w:r w:rsidRPr="00BF6F2B">
        <w:rPr>
          <w:rStyle w:val="Emphasis"/>
          <w:highlight w:val="green"/>
        </w:rPr>
        <w:t>stop</w:t>
      </w:r>
      <w:r w:rsidRPr="008D4DF1">
        <w:rPr>
          <w:rStyle w:val="Emphasis"/>
        </w:rPr>
        <w:t xml:space="preserve"> component </w:t>
      </w:r>
      <w:r w:rsidRPr="00BF6F2B">
        <w:rPr>
          <w:rStyle w:val="Emphasis"/>
          <w:highlight w:val="green"/>
        </w:rPr>
        <w:t>production</w:t>
      </w:r>
      <w:r w:rsidRPr="00BF6F2B">
        <w:rPr>
          <w:rStyle w:val="StyleUnderline"/>
          <w:highlight w:val="green"/>
        </w:rPr>
        <w:t xml:space="preserve"> and </w:t>
      </w:r>
      <w:r w:rsidRPr="00BF6F2B">
        <w:rPr>
          <w:rStyle w:val="Emphasis"/>
          <w:highlight w:val="green"/>
        </w:rPr>
        <w:t>supply</w:t>
      </w:r>
      <w:r w:rsidRPr="00BF6F2B">
        <w:rPr>
          <w:rStyle w:val="StyleUnderline"/>
          <w:highlight w:val="green"/>
        </w:rPr>
        <w:t xml:space="preserve"> during a </w:t>
      </w:r>
      <w:r w:rsidRPr="00BF6F2B">
        <w:rPr>
          <w:rStyle w:val="Emphasis"/>
          <w:highlight w:val="green"/>
        </w:rPr>
        <w:t>downturn</w:t>
      </w:r>
      <w:r w:rsidRPr="008D4DF1">
        <w:rPr>
          <w:sz w:val="16"/>
        </w:rPr>
        <w:t xml:space="preserve"> in the sales cycle of an airplane </w:t>
      </w:r>
      <w:r w:rsidRPr="00BF6F2B">
        <w:rPr>
          <w:rStyle w:val="StyleUnderline"/>
          <w:highlight w:val="green"/>
        </w:rPr>
        <w:t>since this will put</w:t>
      </w:r>
      <w:r w:rsidRPr="008D4DF1">
        <w:rPr>
          <w:rStyle w:val="StyleUnderline"/>
        </w:rPr>
        <w:t xml:space="preserve"> suppliers in </w:t>
      </w:r>
      <w:r w:rsidRPr="00BF6F2B">
        <w:rPr>
          <w:rStyle w:val="StyleUnderline"/>
          <w:highlight w:val="green"/>
        </w:rPr>
        <w:t xml:space="preserve">financial pressure and </w:t>
      </w:r>
      <w:r w:rsidRPr="00BF6F2B">
        <w:rPr>
          <w:rStyle w:val="Emphasis"/>
          <w:highlight w:val="green"/>
        </w:rPr>
        <w:t>increase future</w:t>
      </w:r>
      <w:r w:rsidRPr="008D4DF1">
        <w:rPr>
          <w:rStyle w:val="Emphasis"/>
        </w:rPr>
        <w:t xml:space="preserve"> production </w:t>
      </w:r>
      <w:r w:rsidRPr="00BF6F2B">
        <w:rPr>
          <w:rStyle w:val="Emphasis"/>
          <w:highlight w:val="green"/>
        </w:rPr>
        <w:t>cost</w:t>
      </w:r>
      <w:r w:rsidRPr="008D4DF1">
        <w:rPr>
          <w:rStyle w:val="StyleUnderline"/>
        </w:rPr>
        <w:t xml:space="preserve"> of the airplane. </w:t>
      </w:r>
      <w:r w:rsidRPr="00BF6F2B">
        <w:rPr>
          <w:rStyle w:val="StyleUnderline"/>
          <w:highlight w:val="green"/>
        </w:rPr>
        <w:t>When facing</w:t>
      </w:r>
      <w:r w:rsidRPr="008D4DF1">
        <w:rPr>
          <w:sz w:val="16"/>
        </w:rPr>
        <w:t xml:space="preserve"> temporary </w:t>
      </w:r>
      <w:r w:rsidRPr="00BF6F2B">
        <w:rPr>
          <w:rStyle w:val="StyleUnderline"/>
          <w:highlight w:val="green"/>
        </w:rPr>
        <w:t>external shocks, OEMs</w:t>
      </w:r>
      <w:r w:rsidRPr="008D4DF1">
        <w:rPr>
          <w:sz w:val="16"/>
        </w:rPr>
        <w:t xml:space="preserve"> thus </w:t>
      </w:r>
      <w:r w:rsidRPr="00BF6F2B">
        <w:rPr>
          <w:rStyle w:val="StyleUnderline"/>
          <w:highlight w:val="green"/>
        </w:rPr>
        <w:t xml:space="preserve">tend to </w:t>
      </w:r>
      <w:r w:rsidRPr="00BF6F2B">
        <w:rPr>
          <w:rStyle w:val="Emphasis"/>
          <w:highlight w:val="green"/>
        </w:rPr>
        <w:t>bear</w:t>
      </w:r>
      <w:r w:rsidRPr="008D4DF1">
        <w:rPr>
          <w:rStyle w:val="Emphasis"/>
        </w:rPr>
        <w:t xml:space="preserve"> the </w:t>
      </w:r>
      <w:r w:rsidRPr="00BF6F2B">
        <w:rPr>
          <w:rStyle w:val="Emphasis"/>
          <w:highlight w:val="green"/>
        </w:rPr>
        <w:t>risk</w:t>
      </w:r>
      <w:r w:rsidRPr="00BF6F2B">
        <w:rPr>
          <w:rStyle w:val="StyleUnderline"/>
          <w:highlight w:val="green"/>
        </w:rPr>
        <w:t xml:space="preserve"> to </w:t>
      </w:r>
      <w:r w:rsidRPr="00BF6F2B">
        <w:rPr>
          <w:rStyle w:val="Emphasis"/>
          <w:highlight w:val="green"/>
        </w:rPr>
        <w:t>protect their supply chains</w:t>
      </w:r>
      <w:r w:rsidRPr="008D4DF1">
        <w:rPr>
          <w:sz w:val="16"/>
        </w:rPr>
        <w:t xml:space="preserve">. Due to a low clockspeed of production, OEMs develop a strategy of maximizing product backlog to minimize short-term market fluctuations. When an airline firm places an order of an aircraft, the delivery typically will start two or three years later and last for another several years. This is related to low production speed of aircrafts as an extremely complex product. However, this </w:t>
      </w:r>
      <w:r w:rsidRPr="00BF6F2B">
        <w:rPr>
          <w:rStyle w:val="StyleUnderline"/>
          <w:highlight w:val="green"/>
        </w:rPr>
        <w:t>order-and-delivery practice</w:t>
      </w:r>
      <w:r w:rsidRPr="008D4DF1">
        <w:rPr>
          <w:sz w:val="16"/>
        </w:rPr>
        <w:t xml:space="preserve"> also </w:t>
      </w:r>
      <w:r w:rsidRPr="008D4DF1">
        <w:rPr>
          <w:rStyle w:val="StyleUnderline"/>
        </w:rPr>
        <w:t xml:space="preserve">gives OEMs an opportunity to plan production over a long period, which </w:t>
      </w:r>
      <w:r w:rsidRPr="00BF6F2B">
        <w:rPr>
          <w:rStyle w:val="StyleUnderline"/>
          <w:highlight w:val="green"/>
        </w:rPr>
        <w:t>makes</w:t>
      </w:r>
      <w:r w:rsidRPr="008D4DF1">
        <w:rPr>
          <w:rStyle w:val="StyleUnderline"/>
        </w:rPr>
        <w:t xml:space="preserve"> their </w:t>
      </w:r>
      <w:r w:rsidRPr="00BF6F2B">
        <w:rPr>
          <w:rStyle w:val="StyleUnderline"/>
          <w:highlight w:val="green"/>
        </w:rPr>
        <w:t xml:space="preserve">business model </w:t>
      </w:r>
      <w:r w:rsidRPr="00BF6F2B">
        <w:rPr>
          <w:rStyle w:val="Emphasis"/>
          <w:highlight w:val="green"/>
        </w:rPr>
        <w:t>robust</w:t>
      </w:r>
      <w:r w:rsidRPr="00BF6F2B">
        <w:rPr>
          <w:rStyle w:val="StyleUnderline"/>
          <w:highlight w:val="green"/>
        </w:rPr>
        <w:t xml:space="preserve"> to</w:t>
      </w:r>
      <w:r w:rsidRPr="008D4DF1">
        <w:rPr>
          <w:rStyle w:val="StyleUnderline"/>
        </w:rPr>
        <w:t xml:space="preserve"> </w:t>
      </w:r>
      <w:r w:rsidRPr="008D4DF1">
        <w:rPr>
          <w:rStyle w:val="Emphasis"/>
        </w:rPr>
        <w:t xml:space="preserve">short-term </w:t>
      </w:r>
      <w:r w:rsidRPr="00BF6F2B">
        <w:rPr>
          <w:rStyle w:val="Emphasis"/>
          <w:highlight w:val="green"/>
        </w:rPr>
        <w:t>disruptions</w:t>
      </w:r>
      <w:r w:rsidRPr="008D4DF1">
        <w:rPr>
          <w:sz w:val="16"/>
        </w:rPr>
        <w:t xml:space="preserve"> (backlog planning). For example, after the second crash of the 737 MAX in March 2019, when the aircraft was grounded worldwide, Boeing just reduced its monthly production from 52 units to 42 units. In January 2020, with 400 737 MAX pending for delivery, Boeing suspended its production but quickly resumed a low production rate four months later. The reason to keep production running is that Boeing had almost 4,000 737 MAX orders on its book in 2019.</w:t>
      </w:r>
    </w:p>
    <w:p w14:paraId="019B3775" w14:textId="77777777" w:rsidR="00104A0A" w:rsidRPr="008D4DF1" w:rsidRDefault="00104A0A" w:rsidP="00104A0A">
      <w:pPr>
        <w:rPr>
          <w:sz w:val="16"/>
        </w:rPr>
      </w:pPr>
      <w:r w:rsidRPr="008D4DF1">
        <w:rPr>
          <w:sz w:val="16"/>
        </w:rPr>
        <w:t xml:space="preserve">In sum, the </w:t>
      </w:r>
      <w:r w:rsidRPr="008D4DF1">
        <w:rPr>
          <w:rStyle w:val="StyleUnderline"/>
        </w:rPr>
        <w:t>low clockspeed</w:t>
      </w:r>
      <w:r w:rsidRPr="008D4DF1">
        <w:rPr>
          <w:sz w:val="16"/>
        </w:rPr>
        <w:t xml:space="preserve"> of aircraft development, production, </w:t>
      </w:r>
      <w:r w:rsidRPr="008D4DF1">
        <w:rPr>
          <w:rStyle w:val="StyleUnderline"/>
        </w:rPr>
        <w:t>and sales binds firms together in specific airplane programs through long-term contracting, R&amp;D cost sharing, and backlog planning, and created strong production networks in</w:t>
      </w:r>
      <w:r w:rsidRPr="008D4DF1">
        <w:rPr>
          <w:sz w:val="16"/>
        </w:rPr>
        <w:t xml:space="preserve"> the </w:t>
      </w:r>
      <w:r w:rsidRPr="008D4DF1">
        <w:rPr>
          <w:rStyle w:val="StyleUnderline"/>
        </w:rPr>
        <w:t>cluster, resistant to temporary shocks</w:t>
      </w:r>
      <w:r w:rsidRPr="008D4DF1">
        <w:rPr>
          <w:sz w:val="16"/>
        </w:rPr>
        <w:t xml:space="preserve"> (Figure 2). Supplier collaboration is crucial for aircraft design, cost control, and on-time delivery of OEMs. As a result, as one local entrepreneur emphasized, “Even with the crash, they [Boeing] continue to pay their suppliers very well. They don’t want to disturb too much their supply chain. They’re very careful about how to not impact the supply chain or minimize the impact.”</w:t>
      </w:r>
    </w:p>
    <w:p w14:paraId="3AAB41EB" w14:textId="77777777" w:rsidR="00104A0A" w:rsidRPr="008D4DF1" w:rsidRDefault="00104A0A" w:rsidP="00104A0A">
      <w:pPr>
        <w:rPr>
          <w:sz w:val="16"/>
        </w:rPr>
      </w:pPr>
      <w:r w:rsidRPr="008D4DF1">
        <w:rPr>
          <w:sz w:val="16"/>
        </w:rPr>
        <w:t>5.3.2 Knowledge networks</w:t>
      </w:r>
    </w:p>
    <w:p w14:paraId="570CB9F9" w14:textId="77777777" w:rsidR="00104A0A" w:rsidRPr="008D4DF1" w:rsidRDefault="00104A0A" w:rsidP="00104A0A">
      <w:pPr>
        <w:rPr>
          <w:sz w:val="16"/>
        </w:rPr>
      </w:pPr>
      <w:r w:rsidRPr="008D4DF1">
        <w:rPr>
          <w:sz w:val="16"/>
        </w:rPr>
        <w:t xml:space="preserve">The </w:t>
      </w:r>
      <w:r w:rsidRPr="008D4DF1">
        <w:rPr>
          <w:rStyle w:val="StyleUnderline"/>
        </w:rPr>
        <w:t>low clockspeed</w:t>
      </w:r>
      <w:r w:rsidRPr="008D4DF1">
        <w:rPr>
          <w:sz w:val="16"/>
        </w:rPr>
        <w:t xml:space="preserve"> of aircraft development and production </w:t>
      </w:r>
      <w:r w:rsidRPr="00BF6F2B">
        <w:rPr>
          <w:rStyle w:val="StyleUnderline"/>
          <w:highlight w:val="green"/>
        </w:rPr>
        <w:t>does not mean</w:t>
      </w:r>
      <w:r w:rsidRPr="008D4DF1">
        <w:rPr>
          <w:sz w:val="16"/>
        </w:rPr>
        <w:t xml:space="preserve"> that the </w:t>
      </w:r>
      <w:r w:rsidRPr="00BF6F2B">
        <w:rPr>
          <w:rStyle w:val="StyleUnderline"/>
          <w:highlight w:val="green"/>
        </w:rPr>
        <w:t>industry lacks innovation</w:t>
      </w:r>
      <w:r w:rsidRPr="008D4DF1">
        <w:rPr>
          <w:sz w:val="16"/>
        </w:rPr>
        <w:t xml:space="preserve">. Instead, the sector is featured by intensive knowledge content in very specialized technology fields, as one manager illustrated, “You need too much skill, too much, too much expertise to do it [work in the aerospace sector].” Product and process innovations are tightly interwoven and both play crucial roles in the sector. For a new airplane, each new structure, design, and material takes years to develop. Each new technology needs to be “rock solid,” as one interviewee put it, before being integrated in an aircraft. To succeed in the sector, firms need to conduct explorative research and test new technologies for future aircrafts. One executive explained: “In aerospace, </w:t>
      </w:r>
      <w:r w:rsidRPr="00CC4CCF">
        <w:rPr>
          <w:rStyle w:val="StyleUnderline"/>
        </w:rPr>
        <w:t>if you’ve got a neat technology, you’re still three to five years away from getting it into a project</w:t>
      </w:r>
      <w:r w:rsidRPr="008D4DF1">
        <w:rPr>
          <w:sz w:val="16"/>
        </w:rPr>
        <w:t>.” Further, in an established aircraft program, firms need to investigate more efficient process technologies to reduce production cost. For example, we observed local firms working on adopting robots and artificial intelligence in their production lines.</w:t>
      </w:r>
    </w:p>
    <w:p w14:paraId="1E477674" w14:textId="77777777" w:rsidR="00104A0A" w:rsidRPr="008D4DF1" w:rsidRDefault="00104A0A" w:rsidP="00104A0A">
      <w:pPr>
        <w:rPr>
          <w:sz w:val="16"/>
        </w:rPr>
      </w:pPr>
      <w:r w:rsidRPr="008D4DF1">
        <w:rPr>
          <w:sz w:val="16"/>
        </w:rPr>
        <w:t xml:space="preserve">Two factors contributed to collaborative relations on innovation in the cluster after the two external shocks. First, </w:t>
      </w:r>
      <w:r w:rsidRPr="00CC4CCF">
        <w:rPr>
          <w:rStyle w:val="StyleUnderline"/>
        </w:rPr>
        <w:t>stable</w:t>
      </w:r>
      <w:r w:rsidRPr="008D4DF1">
        <w:rPr>
          <w:rStyle w:val="StyleUnderline"/>
        </w:rPr>
        <w:t xml:space="preserve"> production networks configured by low clockspeed</w:t>
      </w:r>
      <w:r w:rsidRPr="008D4DF1">
        <w:rPr>
          <w:sz w:val="16"/>
        </w:rPr>
        <w:t xml:space="preserve"> in the industry </w:t>
      </w:r>
      <w:r w:rsidRPr="008D4DF1">
        <w:rPr>
          <w:rStyle w:val="StyleUnderline"/>
        </w:rPr>
        <w:t>created long-term social relationship of firms in the cluster</w:t>
      </w:r>
      <w:r w:rsidRPr="008D4DF1">
        <w:rPr>
          <w:sz w:val="16"/>
        </w:rPr>
        <w:t xml:space="preserve"> (social networking). </w:t>
      </w:r>
      <w:r w:rsidRPr="008D4DF1">
        <w:rPr>
          <w:rStyle w:val="StyleUnderline"/>
        </w:rPr>
        <w:t>Unlike Silicon Valley</w:t>
      </w:r>
      <w:r w:rsidRPr="008D4DF1">
        <w:rPr>
          <w:sz w:val="16"/>
        </w:rPr>
        <w:t xml:space="preserve">, the </w:t>
      </w:r>
      <w:r w:rsidRPr="008D4DF1">
        <w:rPr>
          <w:rStyle w:val="StyleUnderline"/>
        </w:rPr>
        <w:t>aerospace cluster is characterized by established firms, rather than</w:t>
      </w:r>
      <w:r w:rsidRPr="008D4DF1">
        <w:rPr>
          <w:sz w:val="16"/>
        </w:rPr>
        <w:t xml:space="preserve"> a community of </w:t>
      </w:r>
      <w:r w:rsidRPr="008D4DF1">
        <w:rPr>
          <w:rStyle w:val="StyleUnderline"/>
        </w:rPr>
        <w:t>startups</w:t>
      </w:r>
      <w:r w:rsidRPr="008D4DF1">
        <w:rPr>
          <w:sz w:val="16"/>
        </w:rPr>
        <w:t>. The reason for low startup participation is the high entry requirements on knowledge specialization and the long term of capital recoupment. As a result, local entrepreneurs and engineers were often veterans in the field, knowing each other since college. For example, one entrepreneur talked about himself: “I did my 25 years in the aerospace,” and another elaborated the relationship between two entrepreneurs: “They [two entrepreneurs] have been working together for the OEM for forty years since they graduated from university.” These strong ties among entrepreneurs and engineers help sustain interactive learning among firms in the cluster (Zhu &amp; Li 2019).</w:t>
      </w:r>
    </w:p>
    <w:p w14:paraId="3697F052" w14:textId="77777777" w:rsidR="00104A0A" w:rsidRDefault="00104A0A" w:rsidP="00104A0A">
      <w:pPr>
        <w:rPr>
          <w:sz w:val="16"/>
        </w:rPr>
      </w:pPr>
      <w:r w:rsidRPr="008D4DF1">
        <w:rPr>
          <w:sz w:val="16"/>
        </w:rPr>
        <w:t xml:space="preserve">Second, another reason for stable long-term knowledge networks in the aerospace industry relates to the lengthy certification process of aircraft (technology solidifying). Every new aircraft needs to get its type certification from governments before being allowed to fly for commercial use. The certification process involves many tests and detailed documentation on structural design and materials used, which clarifies safety risks and enables problem identification. This lengthy certification process usually lasts two or three years. To get through the process smoothly, companies need to document every technology adopted in aircraft development, which needs to be done by OEMs in collaboration with suppliers. </w:t>
      </w:r>
      <w:r w:rsidRPr="008D4DF1">
        <w:rPr>
          <w:rStyle w:val="StyleUnderline"/>
        </w:rPr>
        <w:t>Once an aircraft is certified</w:t>
      </w:r>
      <w:r w:rsidRPr="008D4DF1">
        <w:rPr>
          <w:sz w:val="16"/>
        </w:rPr>
        <w:t xml:space="preserve">, its </w:t>
      </w:r>
      <w:r w:rsidRPr="008D4DF1">
        <w:rPr>
          <w:rStyle w:val="StyleUnderline"/>
        </w:rPr>
        <w:t>technology is fixed and cannot be changed</w:t>
      </w:r>
      <w:r w:rsidRPr="008D4DF1">
        <w:rPr>
          <w:sz w:val="16"/>
        </w:rPr>
        <w:t>. The certification thus plays a role to justify and solidify aerospace innovations. As one manager illustrated: “</w:t>
      </w:r>
      <w:r w:rsidRPr="00BF6F2B">
        <w:rPr>
          <w:rStyle w:val="StyleUnderline"/>
          <w:highlight w:val="green"/>
        </w:rPr>
        <w:t>Tech</w:t>
      </w:r>
      <w:r w:rsidRPr="008D4DF1">
        <w:rPr>
          <w:rStyle w:val="StyleUnderline"/>
        </w:rPr>
        <w:t xml:space="preserve">nology within the field </w:t>
      </w:r>
      <w:r w:rsidRPr="00BF6F2B">
        <w:rPr>
          <w:rStyle w:val="StyleUnderline"/>
          <w:highlight w:val="green"/>
        </w:rPr>
        <w:t xml:space="preserve">does </w:t>
      </w:r>
      <w:r w:rsidRPr="00BF6F2B">
        <w:rPr>
          <w:rStyle w:val="Emphasis"/>
          <w:highlight w:val="green"/>
        </w:rPr>
        <w:t>not change quickly</w:t>
      </w:r>
      <w:r w:rsidRPr="00BF6F2B">
        <w:rPr>
          <w:rStyle w:val="StyleUnderline"/>
          <w:highlight w:val="green"/>
        </w:rPr>
        <w:t xml:space="preserve"> because</w:t>
      </w:r>
      <w:r w:rsidRPr="008D4DF1">
        <w:rPr>
          <w:rStyle w:val="StyleUnderline"/>
        </w:rPr>
        <w:t xml:space="preserve"> it’s hard to change it with the </w:t>
      </w:r>
      <w:r w:rsidRPr="00BF6F2B">
        <w:rPr>
          <w:rStyle w:val="Emphasis"/>
          <w:highlight w:val="green"/>
        </w:rPr>
        <w:t>certification process</w:t>
      </w:r>
      <w:r w:rsidRPr="008D4DF1">
        <w:rPr>
          <w:sz w:val="16"/>
        </w:rPr>
        <w:t>. So like everything that’s on the CSeries right now is going to be on it for a long time.” With respect to firm relations, the certification process gives OEMs power but also responsibility for knowledge management in the aerospace value chain. In the case of the 737 MAX crash, Boeing redesigned the flight control system and had to recertify the aircraft. The certification system governs firm relations on knowledge development. For certified aircraft, OEMs are reluctant to change suppliers and try another technology as it would involve a costly and cumbersome recertification process. Also, government agencies take a conservative attitude about technological change in certified aircraft unless OEMs have to like in the case of 737 MAX. The manager of one component supplier explained: “It’s very hard to get it [a different technology] approved because the government says if we approve it and it doesn’t really work or something happens, we’re going to be responsible for that.” For new aircrafts, type certification represents a key goal of technology development and collaboration among firms. As type certification goes along with the long sales cycle of an aircraft, OEMs and suppliers take a long-term perspective on their R&amp;D collaboration and are hesitant to change their knowledge linkages as it would increase the uncertainty to the long aircraft development process.</w:t>
      </w:r>
    </w:p>
    <w:p w14:paraId="7DEB4BC2" w14:textId="77777777" w:rsidR="00104A0A" w:rsidRPr="008D4DF1" w:rsidRDefault="00104A0A" w:rsidP="00104A0A">
      <w:pPr>
        <w:pStyle w:val="Heading4"/>
      </w:pPr>
      <w:r>
        <w:t>OR COVID thumps</w:t>
      </w:r>
    </w:p>
    <w:p w14:paraId="46C646BD" w14:textId="77777777" w:rsidR="00104A0A" w:rsidRDefault="00104A0A" w:rsidP="00104A0A">
      <w:r w:rsidRPr="00F10BBA">
        <w:rPr>
          <w:rStyle w:val="Style13ptBold"/>
        </w:rPr>
        <w:t>Li 22</w:t>
      </w:r>
      <w:r>
        <w:t xml:space="preserve"> [Pengfei Li, PhD, associate professor in strategy and global management at the Haskayne School of Business; Ekaterina Turkina, Associate Professor in the department of entrepreneurship and innovation, Ph. D. in Public and International Affairs from the University of Pittsburgh; and Ari Van Assche, Professor in the department of international businesss, Ph.D. in Economics from the University of Hawaii at Manoa, “The Tortoise and the Hare: Industry Clockspeed and Resilience of Production and Knowledge Networks in Montréal’s Aerospace Industry,” Zeitschrift für Wirtschaftsgeographie (The German Journal of Economic Geography), 04-15-22, </w:t>
      </w:r>
      <w:hyperlink r:id="rId13" w:history="1">
        <w:r w:rsidRPr="00B14E8F">
          <w:rPr>
            <w:rStyle w:val="Hyperlink"/>
          </w:rPr>
          <w:t>https://doi.org/10.1515/zfw-2021-0062</w:t>
        </w:r>
      </w:hyperlink>
      <w:r>
        <w:t>] OEM: Original Equipment Manufacturer</w:t>
      </w:r>
    </w:p>
    <w:p w14:paraId="3F94A4D7" w14:textId="77777777" w:rsidR="00104A0A" w:rsidRDefault="00104A0A" w:rsidP="00104A0A">
      <w:pPr>
        <w:rPr>
          <w:sz w:val="16"/>
        </w:rPr>
      </w:pPr>
      <w:r w:rsidRPr="008D4DF1">
        <w:rPr>
          <w:sz w:val="16"/>
        </w:rPr>
        <w:t xml:space="preserve">The case of the Montréal </w:t>
      </w:r>
      <w:r w:rsidRPr="00BF6F2B">
        <w:rPr>
          <w:rStyle w:val="StyleUnderline"/>
          <w:highlight w:val="green"/>
        </w:rPr>
        <w:t>aerospace</w:t>
      </w:r>
      <w:r w:rsidRPr="008D4DF1">
        <w:rPr>
          <w:rStyle w:val="StyleUnderline"/>
        </w:rPr>
        <w:t xml:space="preserve"> cluster</w:t>
      </w:r>
      <w:r w:rsidRPr="008D4DF1">
        <w:rPr>
          <w:sz w:val="16"/>
        </w:rPr>
        <w:t xml:space="preserve"> allows us to identify how a low clockspeed environment </w:t>
      </w:r>
      <w:r w:rsidRPr="00BF6F2B">
        <w:rPr>
          <w:rStyle w:val="StyleUnderline"/>
          <w:highlight w:val="green"/>
        </w:rPr>
        <w:t>configures strong</w:t>
      </w:r>
      <w:r w:rsidRPr="008D4DF1">
        <w:rPr>
          <w:rStyle w:val="StyleUnderline"/>
        </w:rPr>
        <w:t xml:space="preserve"> inter-firm </w:t>
      </w:r>
      <w:r w:rsidRPr="00BF6F2B">
        <w:rPr>
          <w:rStyle w:val="StyleUnderline"/>
          <w:highlight w:val="green"/>
        </w:rPr>
        <w:t>relations and shapes</w:t>
      </w:r>
      <w:r w:rsidRPr="008D4DF1">
        <w:rPr>
          <w:rStyle w:val="StyleUnderline"/>
        </w:rPr>
        <w:t xml:space="preserve"> cluster resilience to external shocks</w:t>
      </w:r>
      <w:r w:rsidRPr="008D4DF1">
        <w:rPr>
          <w:sz w:val="16"/>
        </w:rPr>
        <w:t xml:space="preserve">. Although the single case restricts our ability to generalize the findings beyond a low-clockspeed field, we could theoretically explore the implications of industry clockspeed for cluster resilience in other contexts (Table 2). First, it is important to note that industry heterogeneity exists in low-speed fields. Aerospace and automobile represent fields (Tortoise II) where complex products are developed with scientific and synthetic knowledge by a hierarchical system of firms (Asheim, (2007); Martin, (2012a)). In these fields, local firms form a hub-spoke structure and develop stable transaction-based and knowledge-based relations with each other, as illustrated by clusters in Montréal, Toulouse or Toyota City. As shown in this paper, </w:t>
      </w:r>
      <w:r w:rsidRPr="00BF6F2B">
        <w:rPr>
          <w:rStyle w:val="StyleUnderline"/>
          <w:highlight w:val="green"/>
        </w:rPr>
        <w:t>with stable</w:t>
      </w:r>
      <w:r w:rsidRPr="008D4DF1">
        <w:rPr>
          <w:rStyle w:val="StyleUnderline"/>
        </w:rPr>
        <w:t xml:space="preserve"> firm </w:t>
      </w:r>
      <w:r w:rsidRPr="00BF6F2B">
        <w:rPr>
          <w:rStyle w:val="StyleUnderline"/>
          <w:highlight w:val="green"/>
        </w:rPr>
        <w:t>relations</w:t>
      </w:r>
      <w:r w:rsidRPr="008D4DF1">
        <w:rPr>
          <w:rStyle w:val="StyleUnderline"/>
        </w:rPr>
        <w:t xml:space="preserve"> configured by a low clockspeed, </w:t>
      </w:r>
      <w:r w:rsidRPr="00BF6F2B">
        <w:rPr>
          <w:rStyle w:val="StyleUnderline"/>
          <w:highlight w:val="green"/>
        </w:rPr>
        <w:t>clusters</w:t>
      </w:r>
      <w:r w:rsidRPr="008D4DF1">
        <w:rPr>
          <w:sz w:val="16"/>
        </w:rPr>
        <w:t xml:space="preserve"> in this field </w:t>
      </w:r>
      <w:r w:rsidRPr="00BF6F2B">
        <w:rPr>
          <w:rStyle w:val="StyleUnderline"/>
          <w:highlight w:val="green"/>
        </w:rPr>
        <w:t xml:space="preserve">have a </w:t>
      </w:r>
      <w:r w:rsidRPr="00BF6F2B">
        <w:rPr>
          <w:rStyle w:val="Emphasis"/>
          <w:highlight w:val="green"/>
        </w:rPr>
        <w:t>tendency</w:t>
      </w:r>
      <w:r w:rsidRPr="00BF6F2B">
        <w:rPr>
          <w:rStyle w:val="StyleUnderline"/>
          <w:highlight w:val="green"/>
        </w:rPr>
        <w:t xml:space="preserve"> to be </w:t>
      </w:r>
      <w:r w:rsidRPr="00BF6F2B">
        <w:rPr>
          <w:rStyle w:val="Emphasis"/>
          <w:highlight w:val="green"/>
        </w:rPr>
        <w:t>insensitive</w:t>
      </w:r>
      <w:r w:rsidRPr="00BF6F2B">
        <w:rPr>
          <w:rStyle w:val="StyleUnderline"/>
          <w:highlight w:val="green"/>
        </w:rPr>
        <w:t xml:space="preserve"> to</w:t>
      </w:r>
      <w:r w:rsidRPr="008D4DF1">
        <w:rPr>
          <w:rStyle w:val="StyleUnderline"/>
        </w:rPr>
        <w:t xml:space="preserve"> </w:t>
      </w:r>
      <w:r w:rsidRPr="00D159B1">
        <w:rPr>
          <w:rStyle w:val="Emphasis"/>
        </w:rPr>
        <w:t xml:space="preserve">temporary </w:t>
      </w:r>
      <w:r w:rsidRPr="00BF6F2B">
        <w:rPr>
          <w:rStyle w:val="Emphasis"/>
          <w:highlight w:val="green"/>
        </w:rPr>
        <w:t>external changes</w:t>
      </w:r>
      <w:r w:rsidRPr="008D4DF1">
        <w:rPr>
          <w:sz w:val="16"/>
        </w:rPr>
        <w:t xml:space="preserve">, exhibiting a feature of engineering or ecological resilience. As Martin and Sunley (2015) also argues, a threshold can exist for engineering or ecological resilience. Although not the focus of the paper, this can be illustrated in Figure 1 which shows the </w:t>
      </w:r>
      <w:r w:rsidRPr="00BF6F2B">
        <w:rPr>
          <w:rStyle w:val="Emphasis"/>
          <w:highlight w:val="green"/>
        </w:rPr>
        <w:t>COVID</w:t>
      </w:r>
      <w:r w:rsidRPr="00D159B1">
        <w:rPr>
          <w:rStyle w:val="Emphasis"/>
        </w:rPr>
        <w:t>-19</w:t>
      </w:r>
      <w:r w:rsidRPr="008D4DF1">
        <w:rPr>
          <w:sz w:val="16"/>
        </w:rPr>
        <w:t xml:space="preserve"> pandemic, </w:t>
      </w:r>
      <w:r w:rsidRPr="00BF6F2B">
        <w:rPr>
          <w:rStyle w:val="StyleUnderline"/>
          <w:highlight w:val="green"/>
        </w:rPr>
        <w:t>a</w:t>
      </w:r>
      <w:r w:rsidRPr="008D4DF1">
        <w:rPr>
          <w:rStyle w:val="StyleUnderline"/>
        </w:rPr>
        <w:t xml:space="preserve"> much </w:t>
      </w:r>
      <w:r w:rsidRPr="00BF6F2B">
        <w:rPr>
          <w:rStyle w:val="Emphasis"/>
          <w:highlight w:val="green"/>
        </w:rPr>
        <w:t>strong</w:t>
      </w:r>
      <w:r w:rsidRPr="008D4DF1">
        <w:rPr>
          <w:rStyle w:val="StyleUnderline"/>
        </w:rPr>
        <w:t xml:space="preserve">er </w:t>
      </w:r>
      <w:r w:rsidRPr="00BF6F2B">
        <w:rPr>
          <w:rStyle w:val="StyleUnderline"/>
          <w:highlight w:val="green"/>
        </w:rPr>
        <w:t>shock to</w:t>
      </w:r>
      <w:r w:rsidRPr="008D4DF1">
        <w:rPr>
          <w:sz w:val="16"/>
        </w:rPr>
        <w:t xml:space="preserve"> the </w:t>
      </w:r>
      <w:r w:rsidRPr="00BF6F2B">
        <w:rPr>
          <w:rStyle w:val="Emphasis"/>
          <w:highlight w:val="green"/>
        </w:rPr>
        <w:t>airline industry</w:t>
      </w:r>
      <w:r w:rsidRPr="00BF6F2B">
        <w:rPr>
          <w:rStyle w:val="StyleUnderline"/>
          <w:highlight w:val="green"/>
        </w:rPr>
        <w:t xml:space="preserve">, has </w:t>
      </w:r>
      <w:r w:rsidRPr="00BF6F2B">
        <w:rPr>
          <w:rStyle w:val="Emphasis"/>
          <w:highlight w:val="green"/>
        </w:rPr>
        <w:t>hit</w:t>
      </w:r>
      <w:r w:rsidRPr="00D159B1">
        <w:rPr>
          <w:rStyle w:val="Emphasis"/>
        </w:rPr>
        <w:t xml:space="preserve"> the </w:t>
      </w:r>
      <w:r w:rsidRPr="00BF6F2B">
        <w:rPr>
          <w:rStyle w:val="Emphasis"/>
          <w:highlight w:val="green"/>
        </w:rPr>
        <w:t>cluster heavily</w:t>
      </w:r>
      <w:r w:rsidRPr="00BF6F2B">
        <w:rPr>
          <w:rStyle w:val="StyleUnderline"/>
          <w:highlight w:val="green"/>
        </w:rPr>
        <w:t>. Resilience</w:t>
      </w:r>
      <w:r w:rsidRPr="008D4DF1">
        <w:rPr>
          <w:sz w:val="16"/>
        </w:rPr>
        <w:t xml:space="preserve"> thus </w:t>
      </w:r>
      <w:r w:rsidRPr="008D4DF1">
        <w:rPr>
          <w:rStyle w:val="StyleUnderline"/>
        </w:rPr>
        <w:t xml:space="preserve">is a degree concept and it </w:t>
      </w:r>
      <w:r w:rsidRPr="00BF6F2B">
        <w:rPr>
          <w:rStyle w:val="StyleUnderline"/>
          <w:highlight w:val="green"/>
        </w:rPr>
        <w:t xml:space="preserve">is </w:t>
      </w:r>
      <w:r w:rsidRPr="00BF6F2B">
        <w:rPr>
          <w:rStyle w:val="Emphasis"/>
          <w:highlight w:val="green"/>
        </w:rPr>
        <w:t>promising</w:t>
      </w:r>
      <w:r w:rsidRPr="008D4DF1">
        <w:rPr>
          <w:rStyle w:val="StyleUnderline"/>
        </w:rPr>
        <w:t xml:space="preserve"> to examine how extreme shocks might stretch local production and innovation networks to their limits</w:t>
      </w:r>
      <w:r w:rsidRPr="008D4DF1">
        <w:rPr>
          <w:sz w:val="16"/>
        </w:rPr>
        <w:t>.</w:t>
      </w:r>
    </w:p>
    <w:p w14:paraId="4484A053" w14:textId="77777777" w:rsidR="00104A0A" w:rsidRDefault="00104A0A" w:rsidP="00104A0A">
      <w:pPr>
        <w:rPr>
          <w:sz w:val="16"/>
        </w:rPr>
      </w:pPr>
    </w:p>
    <w:p w14:paraId="2F077049" w14:textId="77777777" w:rsidR="00104A0A" w:rsidRDefault="00104A0A" w:rsidP="00104A0A">
      <w:pPr>
        <w:pStyle w:val="Heading3"/>
      </w:pPr>
      <w:r w:rsidRPr="00961082">
        <w:t>1NC---AT: China-Taiwan War !</w:t>
      </w:r>
    </w:p>
    <w:p w14:paraId="4B6B7C15" w14:textId="77777777" w:rsidR="00104A0A" w:rsidRPr="00E56D36" w:rsidRDefault="00104A0A" w:rsidP="00104A0A">
      <w:pPr>
        <w:pStyle w:val="Heading4"/>
      </w:pPr>
      <w:r>
        <w:t xml:space="preserve">No </w:t>
      </w:r>
      <w:r w:rsidRPr="006E38E7">
        <w:rPr>
          <w:u w:val="single"/>
        </w:rPr>
        <w:t>Taiwan invasion</w:t>
      </w:r>
      <w:r>
        <w:t xml:space="preserve">, even if US support </w:t>
      </w:r>
      <w:r w:rsidRPr="006E38E7">
        <w:rPr>
          <w:u w:val="single"/>
        </w:rPr>
        <w:t>diminishes</w:t>
      </w:r>
      <w:r>
        <w:t xml:space="preserve">. </w:t>
      </w:r>
    </w:p>
    <w:p w14:paraId="75840A1E" w14:textId="77777777" w:rsidR="00104A0A" w:rsidRPr="00E56D36" w:rsidRDefault="00104A0A" w:rsidP="00104A0A">
      <w:r>
        <w:rPr>
          <w:rStyle w:val="Style13ptBold"/>
        </w:rPr>
        <w:t xml:space="preserve">Gordon </w:t>
      </w:r>
      <w:r w:rsidRPr="00E56D36">
        <w:rPr>
          <w:rStyle w:val="Style13ptBold"/>
        </w:rPr>
        <w:t>&amp; Hass</w:t>
      </w:r>
      <w:r>
        <w:rPr>
          <w:rStyle w:val="Style13ptBold"/>
        </w:rPr>
        <w:t xml:space="preserve"> 9-22 </w:t>
      </w:r>
      <w:r w:rsidRPr="00E56D36">
        <w:t xml:space="preserve">[Phillip, Sydney Stein, Jr., Scholar at the Brookings Institution. He was National Security Adviser to Vice President Kamala Harris and is the author of Losing the Long Game: The False Promise, Ryan, Senior Fellow, Director of the John L. Thornton China Center, and Chen-Fu and Cecilia Yen Koo Chair in Taiwan Studies in the Foreign Policy Program at the Brookings Institution. From 2013 to 2017, he served as Director for China, Taiwan, and Mongolia at the U.S. National Security Council., “Nobody Lost Taiwan: The Island Remains Secure and Stable—for Now”, 9-22-2025, </w:t>
      </w:r>
      <w:hyperlink r:id="rId14" w:history="1">
        <w:r w:rsidRPr="00E56D36">
          <w:rPr>
            <w:rStyle w:val="Hyperlink"/>
          </w:rPr>
          <w:t>https://www.foreignaffairs.com/taiwan/nobody-lost-taiwan</w:t>
        </w:r>
      </w:hyperlink>
      <w:r w:rsidRPr="00E56D36">
        <w:t xml:space="preserve">] </w:t>
      </w:r>
    </w:p>
    <w:p w14:paraId="65850E97" w14:textId="77777777" w:rsidR="00104A0A" w:rsidRPr="008E7CE7" w:rsidRDefault="00104A0A" w:rsidP="00104A0A">
      <w:pPr>
        <w:rPr>
          <w:sz w:val="16"/>
        </w:rPr>
      </w:pPr>
      <w:r w:rsidRPr="006E38E7">
        <w:rPr>
          <w:rStyle w:val="StyleUnderline"/>
          <w:highlight w:val="green"/>
        </w:rPr>
        <w:t>Concerns about Taiwan</w:t>
      </w:r>
      <w:r w:rsidRPr="008E7CE7">
        <w:rPr>
          <w:rStyle w:val="StyleUnderline"/>
        </w:rPr>
        <w:t>’s future are</w:t>
      </w:r>
      <w:r w:rsidRPr="008E7CE7">
        <w:rPr>
          <w:sz w:val="16"/>
        </w:rPr>
        <w:t xml:space="preserve"> understandable—but they are also </w:t>
      </w:r>
      <w:r w:rsidRPr="006E38E7">
        <w:rPr>
          <w:rStyle w:val="Emphasis"/>
          <w:highlight w:val="green"/>
        </w:rPr>
        <w:t>overblown</w:t>
      </w:r>
      <w:r w:rsidRPr="008E7CE7">
        <w:rPr>
          <w:sz w:val="16"/>
        </w:rPr>
        <w:t xml:space="preserve">. </w:t>
      </w:r>
      <w:r w:rsidRPr="008E7CE7">
        <w:rPr>
          <w:rStyle w:val="StyleUnderline"/>
        </w:rPr>
        <w:t>Unlike</w:t>
      </w:r>
      <w:r w:rsidRPr="008E7CE7">
        <w:rPr>
          <w:sz w:val="16"/>
        </w:rPr>
        <w:t xml:space="preserve"> many </w:t>
      </w:r>
      <w:r w:rsidRPr="008E7CE7">
        <w:rPr>
          <w:rStyle w:val="StyleUnderline"/>
        </w:rPr>
        <w:t>other U.S. partners</w:t>
      </w:r>
      <w:r w:rsidRPr="008E7CE7">
        <w:rPr>
          <w:sz w:val="16"/>
        </w:rPr>
        <w:t xml:space="preserve"> that are worried about their futures, </w:t>
      </w:r>
      <w:r w:rsidRPr="006E38E7">
        <w:rPr>
          <w:rStyle w:val="StyleUnderline"/>
          <w:highlight w:val="green"/>
        </w:rPr>
        <w:t xml:space="preserve">Taiwan has </w:t>
      </w:r>
      <w:r w:rsidRPr="006E38E7">
        <w:rPr>
          <w:rStyle w:val="Emphasis"/>
          <w:highlight w:val="green"/>
        </w:rPr>
        <w:t>valuable cards</w:t>
      </w:r>
      <w:r w:rsidRPr="008E7CE7">
        <w:rPr>
          <w:rStyle w:val="StyleUnderline"/>
        </w:rPr>
        <w:t xml:space="preserve"> to play</w:t>
      </w:r>
      <w:r w:rsidRPr="008E7CE7">
        <w:rPr>
          <w:sz w:val="16"/>
        </w:rPr>
        <w:t xml:space="preserve">. It is </w:t>
      </w:r>
      <w:r w:rsidRPr="006E38E7">
        <w:rPr>
          <w:rStyle w:val="StyleUnderline"/>
          <w:highlight w:val="green"/>
        </w:rPr>
        <w:t xml:space="preserve">far less </w:t>
      </w:r>
      <w:r w:rsidRPr="006E38E7">
        <w:rPr>
          <w:rStyle w:val="Emphasis"/>
          <w:highlight w:val="green"/>
        </w:rPr>
        <w:t>divided</w:t>
      </w:r>
      <w:r w:rsidRPr="006E38E7">
        <w:rPr>
          <w:sz w:val="16"/>
          <w:highlight w:val="green"/>
        </w:rPr>
        <w:t xml:space="preserve"> </w:t>
      </w:r>
      <w:r w:rsidRPr="006E38E7">
        <w:rPr>
          <w:rStyle w:val="StyleUnderline"/>
          <w:highlight w:val="green"/>
        </w:rPr>
        <w:t>internally</w:t>
      </w:r>
      <w:r w:rsidRPr="008E7CE7">
        <w:rPr>
          <w:rStyle w:val="StyleUnderline"/>
        </w:rPr>
        <w:t xml:space="preserve"> than its </w:t>
      </w:r>
      <w:r w:rsidRPr="008E7CE7">
        <w:rPr>
          <w:rStyle w:val="Emphasis"/>
        </w:rPr>
        <w:t>rough-and-tumble politics</w:t>
      </w:r>
      <w:r w:rsidRPr="008E7CE7">
        <w:rPr>
          <w:sz w:val="16"/>
        </w:rPr>
        <w:t xml:space="preserve"> might suggest, </w:t>
      </w:r>
      <w:r w:rsidRPr="006E38E7">
        <w:rPr>
          <w:rStyle w:val="StyleUnderline"/>
          <w:highlight w:val="green"/>
        </w:rPr>
        <w:t>and</w:t>
      </w:r>
      <w:r w:rsidRPr="008E7CE7">
        <w:rPr>
          <w:sz w:val="16"/>
        </w:rPr>
        <w:t xml:space="preserve"> its </w:t>
      </w:r>
      <w:r w:rsidRPr="006E38E7">
        <w:rPr>
          <w:rStyle w:val="Emphasis"/>
          <w:highlight w:val="green"/>
        </w:rPr>
        <w:t>democracy</w:t>
      </w:r>
      <w:r w:rsidRPr="008E7CE7">
        <w:rPr>
          <w:sz w:val="16"/>
        </w:rPr>
        <w:t xml:space="preserve"> </w:t>
      </w:r>
      <w:r w:rsidRPr="008E7CE7">
        <w:rPr>
          <w:rStyle w:val="StyleUnderline"/>
        </w:rPr>
        <w:t>and</w:t>
      </w:r>
      <w:r w:rsidRPr="008E7CE7">
        <w:rPr>
          <w:sz w:val="16"/>
        </w:rPr>
        <w:t xml:space="preserve"> </w:t>
      </w:r>
      <w:r w:rsidRPr="008E7CE7">
        <w:rPr>
          <w:rStyle w:val="Emphasis"/>
        </w:rPr>
        <w:t>civil society</w:t>
      </w:r>
      <w:r w:rsidRPr="008E7CE7">
        <w:rPr>
          <w:sz w:val="16"/>
        </w:rPr>
        <w:t xml:space="preserve"> </w:t>
      </w:r>
      <w:r w:rsidRPr="008E7CE7">
        <w:rPr>
          <w:rStyle w:val="StyleUnderline"/>
        </w:rPr>
        <w:t xml:space="preserve">are </w:t>
      </w:r>
      <w:r w:rsidRPr="006E38E7">
        <w:rPr>
          <w:rStyle w:val="Emphasis"/>
          <w:highlight w:val="green"/>
        </w:rPr>
        <w:t>robust</w:t>
      </w:r>
      <w:r w:rsidRPr="008E7CE7">
        <w:rPr>
          <w:sz w:val="16"/>
        </w:rPr>
        <w:t xml:space="preserve">. It is also </w:t>
      </w:r>
      <w:r w:rsidRPr="006E38E7">
        <w:rPr>
          <w:rStyle w:val="StyleUnderline"/>
          <w:highlight w:val="green"/>
        </w:rPr>
        <w:t>home to</w:t>
      </w:r>
      <w:r w:rsidRPr="008E7CE7">
        <w:rPr>
          <w:rStyle w:val="StyleUnderline"/>
        </w:rPr>
        <w:t xml:space="preserve"> the </w:t>
      </w:r>
      <w:r w:rsidRPr="006E38E7">
        <w:rPr>
          <w:rStyle w:val="StyleUnderline"/>
          <w:highlight w:val="green"/>
        </w:rPr>
        <w:t xml:space="preserve">world’s </w:t>
      </w:r>
      <w:r w:rsidRPr="006E38E7">
        <w:rPr>
          <w:rStyle w:val="Emphasis"/>
          <w:highlight w:val="green"/>
        </w:rPr>
        <w:t>most advanced tech</w:t>
      </w:r>
      <w:r w:rsidRPr="008E7CE7">
        <w:rPr>
          <w:sz w:val="16"/>
        </w:rPr>
        <w:t xml:space="preserve">nologies, and its </w:t>
      </w:r>
      <w:r w:rsidRPr="006E38E7">
        <w:rPr>
          <w:rStyle w:val="StyleUnderline"/>
          <w:highlight w:val="green"/>
        </w:rPr>
        <w:t>econ</w:t>
      </w:r>
      <w:r w:rsidRPr="008E7CE7">
        <w:rPr>
          <w:sz w:val="16"/>
        </w:rPr>
        <w:t xml:space="preserve">omy </w:t>
      </w:r>
      <w:r w:rsidRPr="008E7CE7">
        <w:rPr>
          <w:rStyle w:val="StyleUnderline"/>
        </w:rPr>
        <w:t xml:space="preserve">remains </w:t>
      </w:r>
      <w:r w:rsidRPr="006E38E7">
        <w:rPr>
          <w:rStyle w:val="Emphasis"/>
          <w:highlight w:val="green"/>
        </w:rPr>
        <w:t>strong</w:t>
      </w:r>
      <w:r w:rsidRPr="006E38E7">
        <w:rPr>
          <w:rStyle w:val="StyleUnderline"/>
          <w:highlight w:val="green"/>
        </w:rPr>
        <w:t xml:space="preserve"> and </w:t>
      </w:r>
      <w:r w:rsidRPr="006E38E7">
        <w:rPr>
          <w:rStyle w:val="Emphasis"/>
          <w:highlight w:val="green"/>
        </w:rPr>
        <w:t>resilient</w:t>
      </w:r>
      <w:r w:rsidRPr="008E7CE7">
        <w:rPr>
          <w:rStyle w:val="StyleUnderline"/>
        </w:rPr>
        <w:t>.</w:t>
      </w:r>
      <w:r w:rsidRPr="008E7CE7">
        <w:rPr>
          <w:sz w:val="16"/>
        </w:rPr>
        <w:t xml:space="preserve"> Precisely because of those strengths, the </w:t>
      </w:r>
      <w:r w:rsidRPr="006E38E7">
        <w:rPr>
          <w:rStyle w:val="StyleUnderline"/>
          <w:highlight w:val="green"/>
        </w:rPr>
        <w:t>island</w:t>
      </w:r>
      <w:r w:rsidRPr="008E7CE7">
        <w:rPr>
          <w:sz w:val="16"/>
        </w:rPr>
        <w:t xml:space="preserve"> is </w:t>
      </w:r>
      <w:r w:rsidRPr="008E7CE7">
        <w:rPr>
          <w:rStyle w:val="StyleUnderline"/>
        </w:rPr>
        <w:t xml:space="preserve">finally </w:t>
      </w:r>
      <w:r w:rsidRPr="006E38E7">
        <w:rPr>
          <w:rStyle w:val="StyleUnderline"/>
          <w:highlight w:val="green"/>
        </w:rPr>
        <w:t>making</w:t>
      </w:r>
      <w:r w:rsidRPr="008E7CE7">
        <w:rPr>
          <w:rStyle w:val="StyleUnderline"/>
        </w:rPr>
        <w:t xml:space="preserve"> progress on</w:t>
      </w:r>
      <w:r w:rsidRPr="008E7CE7">
        <w:rPr>
          <w:sz w:val="16"/>
        </w:rPr>
        <w:t xml:space="preserve"> the </w:t>
      </w:r>
      <w:r w:rsidRPr="006E38E7">
        <w:rPr>
          <w:rStyle w:val="Emphasis"/>
          <w:highlight w:val="green"/>
        </w:rPr>
        <w:t>defense reforms</w:t>
      </w:r>
      <w:r w:rsidRPr="008E7CE7">
        <w:rPr>
          <w:sz w:val="16"/>
        </w:rPr>
        <w:t xml:space="preserve"> </w:t>
      </w:r>
      <w:r w:rsidRPr="006E38E7">
        <w:rPr>
          <w:rStyle w:val="StyleUnderline"/>
          <w:highlight w:val="green"/>
        </w:rPr>
        <w:t>and</w:t>
      </w:r>
      <w:r w:rsidRPr="008E7CE7">
        <w:rPr>
          <w:rStyle w:val="StyleUnderline"/>
        </w:rPr>
        <w:t xml:space="preserve"> </w:t>
      </w:r>
      <w:r w:rsidRPr="008E7CE7">
        <w:rPr>
          <w:rStyle w:val="Emphasis"/>
        </w:rPr>
        <w:t xml:space="preserve">increased </w:t>
      </w:r>
      <w:r w:rsidRPr="006E38E7">
        <w:rPr>
          <w:rStyle w:val="Emphasis"/>
          <w:highlight w:val="green"/>
        </w:rPr>
        <w:t>expenditures</w:t>
      </w:r>
      <w:r w:rsidRPr="008E7CE7">
        <w:rPr>
          <w:sz w:val="16"/>
        </w:rPr>
        <w:t xml:space="preserve"> </w:t>
      </w:r>
      <w:r w:rsidRPr="006E38E7">
        <w:rPr>
          <w:rStyle w:val="StyleUnderline"/>
          <w:highlight w:val="green"/>
        </w:rPr>
        <w:t>that</w:t>
      </w:r>
      <w:r w:rsidRPr="008E7CE7">
        <w:rPr>
          <w:sz w:val="16"/>
        </w:rPr>
        <w:t xml:space="preserve"> will </w:t>
      </w:r>
      <w:r w:rsidRPr="006E38E7">
        <w:rPr>
          <w:rStyle w:val="StyleUnderline"/>
          <w:highlight w:val="green"/>
        </w:rPr>
        <w:t>reduce</w:t>
      </w:r>
      <w:r w:rsidRPr="008E7CE7">
        <w:rPr>
          <w:sz w:val="16"/>
        </w:rPr>
        <w:t xml:space="preserve"> its </w:t>
      </w:r>
      <w:r w:rsidRPr="006E38E7">
        <w:rPr>
          <w:rStyle w:val="StyleUnderline"/>
          <w:highlight w:val="green"/>
        </w:rPr>
        <w:t>vulnerabilities</w:t>
      </w:r>
      <w:r w:rsidRPr="008E7CE7">
        <w:rPr>
          <w:sz w:val="16"/>
        </w:rPr>
        <w:t xml:space="preserve"> to China </w:t>
      </w:r>
      <w:r w:rsidRPr="006E38E7">
        <w:rPr>
          <w:rStyle w:val="Emphasis"/>
          <w:sz w:val="26"/>
          <w:szCs w:val="26"/>
          <w:highlight w:val="green"/>
        </w:rPr>
        <w:t>even if U.S. support diminishes</w:t>
      </w:r>
      <w:r w:rsidRPr="008E7CE7">
        <w:rPr>
          <w:rStyle w:val="Emphasis"/>
          <w:sz w:val="26"/>
          <w:szCs w:val="26"/>
        </w:rPr>
        <w:t>.</w:t>
      </w:r>
      <w:r w:rsidRPr="008E7CE7">
        <w:rPr>
          <w:sz w:val="16"/>
        </w:rPr>
        <w:t xml:space="preserve"> If Taiwan plays those cards right, it can continue to prosper—and thwart Chinese military or political designs.</w:t>
      </w:r>
    </w:p>
    <w:p w14:paraId="3C8DB410" w14:textId="77777777" w:rsidR="00104A0A" w:rsidRPr="0056401D" w:rsidRDefault="00104A0A" w:rsidP="00104A0A"/>
    <w:p w14:paraId="2341914C" w14:textId="77777777" w:rsidR="00104A0A" w:rsidRDefault="00104A0A" w:rsidP="00104A0A">
      <w:pPr>
        <w:pStyle w:val="Heading4"/>
      </w:pPr>
      <w:bookmarkStart w:id="4" w:name="_Hlk123649308"/>
      <w:r w:rsidRPr="0056401D">
        <w:rPr>
          <w:u w:val="single"/>
        </w:rPr>
        <w:t>Global</w:t>
      </w:r>
      <w:r>
        <w:t xml:space="preserve"> backlash and prospects of </w:t>
      </w:r>
      <w:r w:rsidRPr="0056401D">
        <w:rPr>
          <w:u w:val="single"/>
        </w:rPr>
        <w:t>military retaliation</w:t>
      </w:r>
      <w:r>
        <w:t xml:space="preserve"> deter China. </w:t>
      </w:r>
    </w:p>
    <w:p w14:paraId="256FCF07" w14:textId="77777777" w:rsidR="00104A0A" w:rsidRDefault="00104A0A" w:rsidP="00104A0A">
      <w:r w:rsidRPr="007E2B1D">
        <w:rPr>
          <w:rStyle w:val="Style13ptBold"/>
        </w:rPr>
        <w:t>Blanchette 23</w:t>
      </w:r>
      <w:r>
        <w:t xml:space="preserve"> [Jude Blanchette, Freeman Chair in China Studies at the Center for Strategic and International Studies, M.A. in modern Chinese studies from the University of Oxford, B.A. in economics from Loyola University in Maryland; and Ryan Hass, Former Director for China, Taiwan, and Mongolia at the U.S. National Security Council, nonresident affiliated fellow in the Paul Tsai China Center at Yale Law School, “The Taiwan Long Game: Why the Best Solution Is No Solution,” Foreign Affairs, January/February 2023, </w:t>
      </w:r>
      <w:hyperlink r:id="rId15" w:history="1">
        <w:r w:rsidRPr="00F21F5A">
          <w:rPr>
            <w:rStyle w:val="Hyperlink"/>
          </w:rPr>
          <w:t>https://www.foreignaffairs.com/china/taiwan-long-game-best-solution-jude-blanchette-ryan-hass</w:t>
        </w:r>
      </w:hyperlink>
      <w:r>
        <w:t>]</w:t>
      </w:r>
    </w:p>
    <w:p w14:paraId="4D65FEC8" w14:textId="77777777" w:rsidR="00104A0A" w:rsidRPr="00E464D6" w:rsidRDefault="00104A0A" w:rsidP="00104A0A">
      <w:pPr>
        <w:rPr>
          <w:sz w:val="16"/>
        </w:rPr>
      </w:pPr>
      <w:r w:rsidRPr="00E464D6">
        <w:rPr>
          <w:rStyle w:val="StyleUnderline"/>
        </w:rPr>
        <w:t xml:space="preserve">Another </w:t>
      </w:r>
      <w:r w:rsidRPr="00E464D6">
        <w:rPr>
          <w:rStyle w:val="Emphasis"/>
        </w:rPr>
        <w:t>mistake</w:t>
      </w:r>
      <w:r w:rsidRPr="00E464D6">
        <w:rPr>
          <w:rStyle w:val="StyleUnderline"/>
        </w:rPr>
        <w:t xml:space="preserve"> is to presume </w:t>
      </w:r>
      <w:r w:rsidRPr="00E464D6">
        <w:rPr>
          <w:rStyle w:val="Emphasis"/>
        </w:rPr>
        <w:t>conflict</w:t>
      </w:r>
      <w:r w:rsidRPr="00E464D6">
        <w:rPr>
          <w:rStyle w:val="StyleUnderline"/>
        </w:rPr>
        <w:t xml:space="preserve"> is </w:t>
      </w:r>
      <w:r w:rsidRPr="00E464D6">
        <w:rPr>
          <w:rStyle w:val="Emphasis"/>
        </w:rPr>
        <w:t>unavoidable</w:t>
      </w:r>
      <w:r w:rsidRPr="00E464D6">
        <w:rPr>
          <w:sz w:val="16"/>
        </w:rPr>
        <w:t>. By doing so, the United States and Taiwan bind themselves to preparing in every way possible for the impending conflict, precipitating the very outcomes they seek to prevent. If the United States backs China into a corner, for example, by permanently stationing military personnel on Taiwan or making another formal mutual defense commitment with Taipei, Chinese leaders might feel the weight of nationalist pressure and take drastic actions that could devastate the island.</w:t>
      </w:r>
    </w:p>
    <w:p w14:paraId="5CEC242F" w14:textId="77777777" w:rsidR="00104A0A" w:rsidRPr="00E464D6" w:rsidRDefault="00104A0A" w:rsidP="00104A0A">
      <w:pPr>
        <w:rPr>
          <w:sz w:val="16"/>
        </w:rPr>
      </w:pPr>
      <w:r w:rsidRPr="00E464D6">
        <w:rPr>
          <w:sz w:val="16"/>
        </w:rPr>
        <w:t xml:space="preserve">Moreover, </w:t>
      </w:r>
      <w:r w:rsidRPr="007E2B1D">
        <w:rPr>
          <w:rStyle w:val="StyleUnderline"/>
        </w:rPr>
        <w:t xml:space="preserve">unilaterally </w:t>
      </w:r>
      <w:r w:rsidRPr="00BF6F2B">
        <w:rPr>
          <w:rStyle w:val="StyleUnderline"/>
          <w:highlight w:val="green"/>
        </w:rPr>
        <w:t>risking a war</w:t>
      </w:r>
      <w:r w:rsidRPr="00E464D6">
        <w:rPr>
          <w:sz w:val="16"/>
        </w:rPr>
        <w:t xml:space="preserve"> with the United States </w:t>
      </w:r>
      <w:r w:rsidRPr="00BF6F2B">
        <w:rPr>
          <w:rStyle w:val="StyleUnderline"/>
          <w:highlight w:val="green"/>
        </w:rPr>
        <w:t>over Taiwan would not mesh with Xi’s</w:t>
      </w:r>
      <w:r w:rsidRPr="007E2B1D">
        <w:rPr>
          <w:rStyle w:val="StyleUnderline"/>
        </w:rPr>
        <w:t xml:space="preserve"> grand </w:t>
      </w:r>
      <w:r w:rsidRPr="00BF6F2B">
        <w:rPr>
          <w:rStyle w:val="StyleUnderline"/>
          <w:highlight w:val="green"/>
        </w:rPr>
        <w:t>strategy</w:t>
      </w:r>
      <w:r w:rsidRPr="007E2B1D">
        <w:rPr>
          <w:rStyle w:val="StyleUnderline"/>
        </w:rPr>
        <w:t>. His vision is to restore China as a leading power</w:t>
      </w:r>
      <w:r w:rsidRPr="00E464D6">
        <w:rPr>
          <w:sz w:val="16"/>
        </w:rPr>
        <w:t xml:space="preserve"> on the world stage and to transform China into, as he puts it, a “modern socialist nation.” The </w:t>
      </w:r>
      <w:r w:rsidRPr="007E2B1D">
        <w:rPr>
          <w:rStyle w:val="StyleUnderline"/>
        </w:rPr>
        <w:t>imperatives of seizing Taiwan</w:t>
      </w:r>
      <w:r w:rsidRPr="00E464D6">
        <w:rPr>
          <w:sz w:val="16"/>
        </w:rPr>
        <w:t xml:space="preserve"> on the one hand </w:t>
      </w:r>
      <w:r w:rsidRPr="007E2B1D">
        <w:rPr>
          <w:rStyle w:val="StyleUnderline"/>
        </w:rPr>
        <w:t>and asserting global leadershi</w:t>
      </w:r>
      <w:r w:rsidRPr="00E464D6">
        <w:rPr>
          <w:sz w:val="16"/>
        </w:rPr>
        <w:t xml:space="preserve">p on the other </w:t>
      </w:r>
      <w:r w:rsidRPr="007E2B1D">
        <w:rPr>
          <w:rStyle w:val="StyleUnderline"/>
        </w:rPr>
        <w:t xml:space="preserve">are thus in direct tension. Any </w:t>
      </w:r>
      <w:r w:rsidRPr="00BF6F2B">
        <w:rPr>
          <w:rStyle w:val="Emphasis"/>
          <w:highlight w:val="green"/>
        </w:rPr>
        <w:t>conflict</w:t>
      </w:r>
      <w:r w:rsidRPr="007E2B1D">
        <w:rPr>
          <w:rStyle w:val="StyleUnderline"/>
        </w:rPr>
        <w:t xml:space="preserve"> over </w:t>
      </w:r>
      <w:r w:rsidRPr="007E2B1D">
        <w:rPr>
          <w:rStyle w:val="Emphasis"/>
        </w:rPr>
        <w:t>Taiwan</w:t>
      </w:r>
      <w:r w:rsidRPr="007E2B1D">
        <w:rPr>
          <w:rStyle w:val="StyleUnderline"/>
        </w:rPr>
        <w:t xml:space="preserve"> </w:t>
      </w:r>
      <w:r w:rsidRPr="00BF6F2B">
        <w:rPr>
          <w:rStyle w:val="StyleUnderline"/>
          <w:highlight w:val="green"/>
        </w:rPr>
        <w:t xml:space="preserve">would be </w:t>
      </w:r>
      <w:r w:rsidRPr="00BF6F2B">
        <w:rPr>
          <w:rStyle w:val="Emphasis"/>
          <w:highlight w:val="green"/>
        </w:rPr>
        <w:t>catastrophic</w:t>
      </w:r>
      <w:r w:rsidRPr="00BF6F2B">
        <w:rPr>
          <w:rStyle w:val="StyleUnderline"/>
          <w:highlight w:val="green"/>
        </w:rPr>
        <w:t xml:space="preserve"> for </w:t>
      </w:r>
      <w:r w:rsidRPr="00BF6F2B">
        <w:rPr>
          <w:rStyle w:val="Emphasis"/>
          <w:highlight w:val="green"/>
        </w:rPr>
        <w:t>China’s future</w:t>
      </w:r>
      <w:r w:rsidRPr="00E464D6">
        <w:rPr>
          <w:sz w:val="16"/>
        </w:rPr>
        <w:t xml:space="preserve">. If Beijing moves militarily on Taiwan, </w:t>
      </w:r>
      <w:r w:rsidRPr="007E2B1D">
        <w:rPr>
          <w:rStyle w:val="StyleUnderline"/>
        </w:rPr>
        <w:t>it will alert</w:t>
      </w:r>
      <w:r w:rsidRPr="00E464D6">
        <w:rPr>
          <w:sz w:val="16"/>
        </w:rPr>
        <w:t xml:space="preserve"> the </w:t>
      </w:r>
      <w:r w:rsidRPr="007E2B1D">
        <w:rPr>
          <w:rStyle w:val="StyleUnderline"/>
        </w:rPr>
        <w:t>rest of the region to China’s comfort with waging war to achieve its objectives</w:t>
      </w:r>
      <w:r w:rsidRPr="00E464D6">
        <w:rPr>
          <w:sz w:val="16"/>
        </w:rPr>
        <w:t xml:space="preserve">, likely </w:t>
      </w:r>
      <w:r w:rsidRPr="007E2B1D">
        <w:rPr>
          <w:rStyle w:val="StyleUnderline"/>
        </w:rPr>
        <w:t xml:space="preserve">triggering </w:t>
      </w:r>
      <w:r w:rsidRPr="007E2B1D">
        <w:rPr>
          <w:rStyle w:val="Emphasis"/>
        </w:rPr>
        <w:t>other Asian countries</w:t>
      </w:r>
      <w:r w:rsidRPr="007E2B1D">
        <w:rPr>
          <w:rStyle w:val="StyleUnderline"/>
        </w:rPr>
        <w:t xml:space="preserve"> to </w:t>
      </w:r>
      <w:r w:rsidRPr="007E2B1D">
        <w:rPr>
          <w:rStyle w:val="Emphasis"/>
        </w:rPr>
        <w:t>arm</w:t>
      </w:r>
      <w:r w:rsidRPr="007E2B1D">
        <w:rPr>
          <w:rStyle w:val="StyleUnderline"/>
        </w:rPr>
        <w:t xml:space="preserve"> and cohere to prevent Chinese domination. </w:t>
      </w:r>
      <w:r w:rsidRPr="0056401D">
        <w:rPr>
          <w:rStyle w:val="StyleUnderline"/>
        </w:rPr>
        <w:t>Invading Taiwan would</w:t>
      </w:r>
      <w:r w:rsidRPr="00E464D6">
        <w:rPr>
          <w:sz w:val="16"/>
        </w:rPr>
        <w:t xml:space="preserve"> also </w:t>
      </w:r>
      <w:r w:rsidRPr="00BF6F2B">
        <w:rPr>
          <w:rStyle w:val="Emphasis"/>
          <w:highlight w:val="green"/>
        </w:rPr>
        <w:t>jeopardize Beijing’s access</w:t>
      </w:r>
      <w:r w:rsidRPr="00BF6F2B">
        <w:rPr>
          <w:rStyle w:val="StyleUnderline"/>
          <w:highlight w:val="green"/>
        </w:rPr>
        <w:t xml:space="preserve"> to</w:t>
      </w:r>
      <w:r w:rsidRPr="007E2B1D">
        <w:rPr>
          <w:rStyle w:val="StyleUnderline"/>
        </w:rPr>
        <w:t xml:space="preserve"> global </w:t>
      </w:r>
      <w:r w:rsidRPr="00BF6F2B">
        <w:rPr>
          <w:rStyle w:val="Emphasis"/>
          <w:highlight w:val="green"/>
        </w:rPr>
        <w:t>finance</w:t>
      </w:r>
      <w:r w:rsidRPr="00BF6F2B">
        <w:rPr>
          <w:rStyle w:val="StyleUnderline"/>
          <w:highlight w:val="green"/>
        </w:rPr>
        <w:t xml:space="preserve">, </w:t>
      </w:r>
      <w:r w:rsidRPr="00BF6F2B">
        <w:rPr>
          <w:rStyle w:val="Emphasis"/>
          <w:highlight w:val="green"/>
        </w:rPr>
        <w:t>data</w:t>
      </w:r>
      <w:r w:rsidRPr="00BF6F2B">
        <w:rPr>
          <w:rStyle w:val="StyleUnderline"/>
          <w:highlight w:val="green"/>
        </w:rPr>
        <w:t xml:space="preserve">, and </w:t>
      </w:r>
      <w:r w:rsidRPr="00BF6F2B">
        <w:rPr>
          <w:rStyle w:val="Emphasis"/>
          <w:highlight w:val="green"/>
        </w:rPr>
        <w:t>markets</w:t>
      </w:r>
      <w:r w:rsidRPr="00BF6F2B">
        <w:rPr>
          <w:rStyle w:val="StyleUnderline"/>
          <w:highlight w:val="green"/>
        </w:rPr>
        <w:t>—</w:t>
      </w:r>
      <w:r w:rsidRPr="00BF6F2B">
        <w:rPr>
          <w:rStyle w:val="Emphasis"/>
          <w:highlight w:val="green"/>
        </w:rPr>
        <w:t>ruinous</w:t>
      </w:r>
      <w:r w:rsidRPr="00BF6F2B">
        <w:rPr>
          <w:rStyle w:val="StyleUnderline"/>
          <w:highlight w:val="green"/>
        </w:rPr>
        <w:t xml:space="preserve"> for</w:t>
      </w:r>
      <w:r w:rsidRPr="007E2B1D">
        <w:rPr>
          <w:rStyle w:val="StyleUnderline"/>
        </w:rPr>
        <w:t xml:space="preserve"> a </w:t>
      </w:r>
      <w:r w:rsidRPr="00BF6F2B">
        <w:rPr>
          <w:rStyle w:val="StyleUnderline"/>
          <w:highlight w:val="green"/>
        </w:rPr>
        <w:t xml:space="preserve">country </w:t>
      </w:r>
      <w:r w:rsidRPr="00BF6F2B">
        <w:rPr>
          <w:rStyle w:val="Emphasis"/>
          <w:highlight w:val="green"/>
        </w:rPr>
        <w:t>dependent</w:t>
      </w:r>
      <w:r w:rsidRPr="00BF6F2B">
        <w:rPr>
          <w:rStyle w:val="StyleUnderline"/>
          <w:highlight w:val="green"/>
        </w:rPr>
        <w:t xml:space="preserve"> on </w:t>
      </w:r>
      <w:r w:rsidRPr="00BF6F2B">
        <w:rPr>
          <w:rStyle w:val="Emphasis"/>
          <w:highlight w:val="green"/>
        </w:rPr>
        <w:t>imports</w:t>
      </w:r>
      <w:r w:rsidRPr="007E2B1D">
        <w:rPr>
          <w:rStyle w:val="StyleUnderline"/>
        </w:rPr>
        <w:t xml:space="preserve"> of oil, food, and semiconductors</w:t>
      </w:r>
      <w:r w:rsidRPr="00E464D6">
        <w:rPr>
          <w:sz w:val="16"/>
        </w:rPr>
        <w:t>.</w:t>
      </w:r>
    </w:p>
    <w:p w14:paraId="6A34FDA2" w14:textId="77777777" w:rsidR="00104A0A" w:rsidRPr="00E464D6" w:rsidRDefault="00104A0A" w:rsidP="00104A0A">
      <w:pPr>
        <w:rPr>
          <w:sz w:val="16"/>
        </w:rPr>
      </w:pPr>
      <w:r w:rsidRPr="00E464D6">
        <w:rPr>
          <w:rStyle w:val="StyleUnderline"/>
        </w:rPr>
        <w:t>Even assuming Beijing could successfully</w:t>
      </w:r>
      <w:r w:rsidRPr="007E2B1D">
        <w:rPr>
          <w:rStyle w:val="StyleUnderline"/>
        </w:rPr>
        <w:t xml:space="preserve"> invade </w:t>
      </w:r>
      <w:r w:rsidRPr="0056401D">
        <w:rPr>
          <w:rStyle w:val="StyleUnderline"/>
        </w:rPr>
        <w:t>and hold Taiwan, China would</w:t>
      </w:r>
      <w:r w:rsidRPr="0056401D">
        <w:rPr>
          <w:sz w:val="16"/>
        </w:rPr>
        <w:t xml:space="preserve"> then </w:t>
      </w:r>
      <w:r w:rsidRPr="0056401D">
        <w:rPr>
          <w:rStyle w:val="StyleUnderline"/>
        </w:rPr>
        <w:t>face countless problems. Taiwan’s economy would be in tatters, including its</w:t>
      </w:r>
      <w:r w:rsidRPr="0056401D">
        <w:rPr>
          <w:sz w:val="16"/>
        </w:rPr>
        <w:t xml:space="preserve"> globally invaluable </w:t>
      </w:r>
      <w:r w:rsidRPr="0056401D">
        <w:rPr>
          <w:rStyle w:val="StyleUnderline"/>
        </w:rPr>
        <w:t>semiconductor industry. Untold civilians would be dead</w:t>
      </w:r>
      <w:r w:rsidRPr="007E2B1D">
        <w:rPr>
          <w:rStyle w:val="StyleUnderline"/>
        </w:rPr>
        <w:t xml:space="preserve"> or injured, and those who survived</w:t>
      </w:r>
      <w:r w:rsidRPr="00E464D6">
        <w:rPr>
          <w:sz w:val="16"/>
        </w:rPr>
        <w:t xml:space="preserve"> the initial conflict </w:t>
      </w:r>
      <w:r w:rsidRPr="007E2B1D">
        <w:rPr>
          <w:rStyle w:val="StyleUnderline"/>
        </w:rPr>
        <w:t xml:space="preserve">would be violently hostile to the invading military power. </w:t>
      </w:r>
      <w:r w:rsidRPr="00BF6F2B">
        <w:rPr>
          <w:rStyle w:val="StyleUnderline"/>
          <w:highlight w:val="green"/>
        </w:rPr>
        <w:t>Beijing would</w:t>
      </w:r>
      <w:r w:rsidRPr="007E2B1D">
        <w:rPr>
          <w:rStyle w:val="StyleUnderline"/>
        </w:rPr>
        <w:t xml:space="preserve"> likely </w:t>
      </w:r>
      <w:r w:rsidRPr="00BF6F2B">
        <w:rPr>
          <w:rStyle w:val="StyleUnderline"/>
          <w:highlight w:val="green"/>
        </w:rPr>
        <w:t xml:space="preserve">face </w:t>
      </w:r>
      <w:r w:rsidRPr="00BF6F2B">
        <w:rPr>
          <w:rStyle w:val="Emphasis"/>
          <w:highlight w:val="green"/>
        </w:rPr>
        <w:t>unprecedented</w:t>
      </w:r>
      <w:r w:rsidRPr="007E2B1D">
        <w:rPr>
          <w:rStyle w:val="Emphasis"/>
        </w:rPr>
        <w:t xml:space="preserve"> diplomatic </w:t>
      </w:r>
      <w:r w:rsidRPr="00BF6F2B">
        <w:rPr>
          <w:rStyle w:val="Emphasis"/>
          <w:highlight w:val="green"/>
        </w:rPr>
        <w:t>blowback</w:t>
      </w:r>
      <w:r w:rsidRPr="00BF6F2B">
        <w:rPr>
          <w:rStyle w:val="StyleUnderline"/>
          <w:highlight w:val="green"/>
        </w:rPr>
        <w:t xml:space="preserve"> and </w:t>
      </w:r>
      <w:r w:rsidRPr="00BF6F2B">
        <w:rPr>
          <w:rStyle w:val="Emphasis"/>
          <w:highlight w:val="green"/>
        </w:rPr>
        <w:t>sanctions</w:t>
      </w:r>
      <w:r w:rsidRPr="00BF6F2B">
        <w:rPr>
          <w:rStyle w:val="StyleUnderline"/>
          <w:highlight w:val="green"/>
        </w:rPr>
        <w:t>. Conflict</w:t>
      </w:r>
      <w:r w:rsidRPr="00E464D6">
        <w:rPr>
          <w:sz w:val="16"/>
        </w:rPr>
        <w:t xml:space="preserve"> just </w:t>
      </w:r>
      <w:r w:rsidRPr="00E464D6">
        <w:rPr>
          <w:rStyle w:val="StyleUnderline"/>
        </w:rPr>
        <w:t xml:space="preserve">off China’s eastern shoreline </w:t>
      </w:r>
      <w:r w:rsidRPr="00BF6F2B">
        <w:rPr>
          <w:rStyle w:val="StyleUnderline"/>
          <w:highlight w:val="green"/>
        </w:rPr>
        <w:t xml:space="preserve">would </w:t>
      </w:r>
      <w:r w:rsidRPr="00BF6F2B">
        <w:rPr>
          <w:rStyle w:val="Emphasis"/>
          <w:highlight w:val="green"/>
        </w:rPr>
        <w:t>incapacitate</w:t>
      </w:r>
      <w:r w:rsidRPr="00E464D6">
        <w:rPr>
          <w:rStyle w:val="StyleUnderline"/>
        </w:rPr>
        <w:t xml:space="preserve"> one of the world’s busiest </w:t>
      </w:r>
      <w:r w:rsidRPr="00BF6F2B">
        <w:rPr>
          <w:rStyle w:val="Emphasis"/>
          <w:highlight w:val="green"/>
        </w:rPr>
        <w:t>maritime corridors</w:t>
      </w:r>
      <w:r w:rsidRPr="0056401D">
        <w:rPr>
          <w:rStyle w:val="StyleUnderline"/>
        </w:rPr>
        <w:t>, bringing</w:t>
      </w:r>
      <w:r w:rsidRPr="00E464D6">
        <w:rPr>
          <w:sz w:val="16"/>
        </w:rPr>
        <w:t xml:space="preserve"> with it </w:t>
      </w:r>
      <w:r w:rsidRPr="00BF6F2B">
        <w:rPr>
          <w:rStyle w:val="Emphasis"/>
          <w:highlight w:val="green"/>
        </w:rPr>
        <w:t>disastrous consequences</w:t>
      </w:r>
      <w:r w:rsidRPr="00BF6F2B">
        <w:rPr>
          <w:rStyle w:val="StyleUnderline"/>
          <w:highlight w:val="green"/>
        </w:rPr>
        <w:t xml:space="preserve"> for China’s</w:t>
      </w:r>
      <w:r w:rsidRPr="00E464D6">
        <w:rPr>
          <w:rStyle w:val="StyleUnderline"/>
        </w:rPr>
        <w:t xml:space="preserve"> own </w:t>
      </w:r>
      <w:r w:rsidRPr="00BF6F2B">
        <w:rPr>
          <w:rStyle w:val="Emphasis"/>
          <w:highlight w:val="green"/>
        </w:rPr>
        <w:t>export-driven economy</w:t>
      </w:r>
      <w:r w:rsidRPr="00E464D6">
        <w:rPr>
          <w:sz w:val="16"/>
        </w:rPr>
        <w:t xml:space="preserve">. And of course, by invading Taiwan, </w:t>
      </w:r>
      <w:r w:rsidRPr="00BF6F2B">
        <w:rPr>
          <w:rStyle w:val="StyleUnderline"/>
          <w:highlight w:val="green"/>
        </w:rPr>
        <w:t>China</w:t>
      </w:r>
      <w:r w:rsidRPr="00E464D6">
        <w:rPr>
          <w:rStyle w:val="StyleUnderline"/>
        </w:rPr>
        <w:t xml:space="preserve"> would be </w:t>
      </w:r>
      <w:r w:rsidRPr="00BF6F2B">
        <w:rPr>
          <w:rStyle w:val="StyleUnderline"/>
          <w:highlight w:val="green"/>
        </w:rPr>
        <w:t>inviting military engagement with</w:t>
      </w:r>
      <w:r w:rsidRPr="00E464D6">
        <w:rPr>
          <w:sz w:val="16"/>
        </w:rPr>
        <w:t xml:space="preserve"> the </w:t>
      </w:r>
      <w:r w:rsidRPr="00BF6F2B">
        <w:rPr>
          <w:rStyle w:val="Emphasis"/>
          <w:highlight w:val="green"/>
        </w:rPr>
        <w:t>U</w:t>
      </w:r>
      <w:r w:rsidRPr="00E464D6">
        <w:rPr>
          <w:sz w:val="16"/>
        </w:rPr>
        <w:t xml:space="preserve">nited </w:t>
      </w:r>
      <w:r w:rsidRPr="00BF6F2B">
        <w:rPr>
          <w:rStyle w:val="Emphasis"/>
          <w:highlight w:val="green"/>
        </w:rPr>
        <w:t>S</w:t>
      </w:r>
      <w:r w:rsidRPr="00E464D6">
        <w:rPr>
          <w:sz w:val="16"/>
        </w:rPr>
        <w:t xml:space="preserve">tates </w:t>
      </w:r>
      <w:r w:rsidRPr="00BF6F2B">
        <w:rPr>
          <w:rStyle w:val="StyleUnderline"/>
          <w:highlight w:val="green"/>
        </w:rPr>
        <w:t>and</w:t>
      </w:r>
      <w:r w:rsidRPr="00E464D6">
        <w:rPr>
          <w:sz w:val="16"/>
        </w:rPr>
        <w:t xml:space="preserve"> perhaps </w:t>
      </w:r>
      <w:r w:rsidRPr="00E464D6">
        <w:rPr>
          <w:rStyle w:val="StyleUnderline"/>
        </w:rPr>
        <w:t xml:space="preserve">other </w:t>
      </w:r>
      <w:r w:rsidRPr="00BF6F2B">
        <w:rPr>
          <w:rStyle w:val="StyleUnderline"/>
          <w:highlight w:val="green"/>
        </w:rPr>
        <w:t>regional powers</w:t>
      </w:r>
      <w:r w:rsidRPr="00E464D6">
        <w:rPr>
          <w:rStyle w:val="StyleUnderline"/>
        </w:rPr>
        <w:t xml:space="preserve">, including Japan. This would be the very </w:t>
      </w:r>
      <w:r w:rsidRPr="00E464D6">
        <w:rPr>
          <w:rStyle w:val="Emphasis"/>
        </w:rPr>
        <w:t>definition</w:t>
      </w:r>
      <w:r w:rsidRPr="00E464D6">
        <w:rPr>
          <w:rStyle w:val="StyleUnderline"/>
        </w:rPr>
        <w:t xml:space="preserve"> of a </w:t>
      </w:r>
      <w:r w:rsidRPr="00E464D6">
        <w:rPr>
          <w:rStyle w:val="Emphasis"/>
        </w:rPr>
        <w:t>Pyrrhic victory</w:t>
      </w:r>
      <w:r w:rsidRPr="00E464D6">
        <w:rPr>
          <w:sz w:val="16"/>
        </w:rPr>
        <w:t>.</w:t>
      </w:r>
    </w:p>
    <w:p w14:paraId="0DF31289" w14:textId="77777777" w:rsidR="00104A0A" w:rsidRPr="00E464D6" w:rsidRDefault="00104A0A" w:rsidP="00104A0A">
      <w:pPr>
        <w:rPr>
          <w:sz w:val="16"/>
        </w:rPr>
      </w:pPr>
      <w:r w:rsidRPr="00E464D6">
        <w:rPr>
          <w:sz w:val="16"/>
        </w:rPr>
        <w:t xml:space="preserve">These </w:t>
      </w:r>
      <w:r w:rsidRPr="0056401D">
        <w:rPr>
          <w:rStyle w:val="StyleUnderline"/>
        </w:rPr>
        <w:t>realities deter China from</w:t>
      </w:r>
      <w:r w:rsidRPr="0056401D">
        <w:rPr>
          <w:sz w:val="16"/>
        </w:rPr>
        <w:t xml:space="preserve"> actively </w:t>
      </w:r>
      <w:r w:rsidRPr="0056401D">
        <w:rPr>
          <w:rStyle w:val="StyleUnderline"/>
        </w:rPr>
        <w:t>considering an invasion</w:t>
      </w:r>
      <w:r w:rsidRPr="0056401D">
        <w:rPr>
          <w:sz w:val="16"/>
        </w:rPr>
        <w:t xml:space="preserve">. Xi, like all his predecessors, wants to be the leader who finally annexes Taiwan. But for more than 70 years, </w:t>
      </w:r>
      <w:r w:rsidRPr="0056401D">
        <w:rPr>
          <w:rStyle w:val="StyleUnderline"/>
        </w:rPr>
        <w:t>Beijing has concluded</w:t>
      </w:r>
      <w:r w:rsidRPr="0056401D">
        <w:rPr>
          <w:sz w:val="16"/>
        </w:rPr>
        <w:t xml:space="preserve"> that the </w:t>
      </w:r>
      <w:r w:rsidRPr="0056401D">
        <w:rPr>
          <w:rStyle w:val="StyleUnderline"/>
        </w:rPr>
        <w:t>cost of an invasion remains too high</w:t>
      </w:r>
      <w:r w:rsidRPr="0056401D">
        <w:rPr>
          <w:sz w:val="16"/>
        </w:rPr>
        <w:t xml:space="preserve">, and this explains why China has instead relied largely on economic inducements, and more recently, gray-zone coercions. Far from having a well-thought-out plan to achieve unification, </w:t>
      </w:r>
      <w:r w:rsidRPr="0056401D">
        <w:rPr>
          <w:rStyle w:val="StyleUnderline"/>
        </w:rPr>
        <w:t>Beijing is</w:t>
      </w:r>
      <w:r w:rsidRPr="0056401D">
        <w:rPr>
          <w:sz w:val="16"/>
        </w:rPr>
        <w:t xml:space="preserve">, in fact, </w:t>
      </w:r>
      <w:r w:rsidRPr="0056401D">
        <w:rPr>
          <w:rStyle w:val="StyleUnderline"/>
        </w:rPr>
        <w:t>stuck in a strategic cul-de-sac</w:t>
      </w:r>
      <w:r w:rsidRPr="0056401D">
        <w:rPr>
          <w:sz w:val="16"/>
        </w:rPr>
        <w:t>. After Beijing trampled on Hong Kong’s autonomy, no one can believe that China will solve the crisis in the strait through a policy of “one country, two systems.” China’s hope that the gravitational pull of its economy</w:t>
      </w:r>
      <w:r w:rsidRPr="00E464D6">
        <w:rPr>
          <w:sz w:val="16"/>
        </w:rPr>
        <w:t xml:space="preserve"> would be enough to bring Taipei to the negotiating table has likewise been dashed, a victim of both Taiwan’s economic success and Xi’s economic mismanagement.</w:t>
      </w:r>
    </w:p>
    <w:p w14:paraId="411ACDB6" w14:textId="77777777" w:rsidR="00104A0A" w:rsidRPr="00E464D6" w:rsidRDefault="00104A0A" w:rsidP="00104A0A">
      <w:pPr>
        <w:rPr>
          <w:sz w:val="16"/>
        </w:rPr>
      </w:pPr>
      <w:r w:rsidRPr="00E464D6">
        <w:rPr>
          <w:sz w:val="16"/>
        </w:rPr>
        <w:t xml:space="preserve">An </w:t>
      </w:r>
      <w:r w:rsidRPr="00E464D6">
        <w:rPr>
          <w:rStyle w:val="StyleUnderline"/>
        </w:rPr>
        <w:t>invasion of Taiwan doesn’t solve any</w:t>
      </w:r>
      <w:r w:rsidRPr="00E464D6">
        <w:rPr>
          <w:sz w:val="16"/>
        </w:rPr>
        <w:t xml:space="preserve"> of these </w:t>
      </w:r>
      <w:r w:rsidRPr="00E464D6">
        <w:rPr>
          <w:rStyle w:val="StyleUnderline"/>
        </w:rPr>
        <w:t xml:space="preserve">problems. </w:t>
      </w:r>
      <w:r w:rsidRPr="00BF6F2B">
        <w:rPr>
          <w:rStyle w:val="StyleUnderline"/>
          <w:highlight w:val="green"/>
        </w:rPr>
        <w:t>Xi would risk</w:t>
      </w:r>
      <w:r w:rsidRPr="00E464D6">
        <w:rPr>
          <w:rStyle w:val="StyleUnderline"/>
        </w:rPr>
        <w:t xml:space="preserve"> it </w:t>
      </w:r>
      <w:r w:rsidRPr="00BF6F2B">
        <w:rPr>
          <w:rStyle w:val="Emphasis"/>
          <w:highlight w:val="green"/>
        </w:rPr>
        <w:t>only</w:t>
      </w:r>
      <w:r w:rsidRPr="00BF6F2B">
        <w:rPr>
          <w:rStyle w:val="StyleUnderline"/>
          <w:highlight w:val="green"/>
        </w:rPr>
        <w:t xml:space="preserve"> if</w:t>
      </w:r>
      <w:r w:rsidRPr="00E464D6">
        <w:rPr>
          <w:rStyle w:val="StyleUnderline"/>
        </w:rPr>
        <w:t xml:space="preserve"> he believed that he had </w:t>
      </w:r>
      <w:r w:rsidRPr="00BF6F2B">
        <w:rPr>
          <w:rStyle w:val="Emphasis"/>
          <w:highlight w:val="green"/>
        </w:rPr>
        <w:t>no other options</w:t>
      </w:r>
      <w:r w:rsidRPr="00E464D6">
        <w:rPr>
          <w:sz w:val="16"/>
        </w:rPr>
        <w:t xml:space="preserve">. And </w:t>
      </w:r>
      <w:r w:rsidRPr="00BF6F2B">
        <w:rPr>
          <w:rStyle w:val="StyleUnderline"/>
          <w:highlight w:val="green"/>
        </w:rPr>
        <w:t xml:space="preserve">there are </w:t>
      </w:r>
      <w:r w:rsidRPr="00BF6F2B">
        <w:rPr>
          <w:rStyle w:val="Emphasis"/>
          <w:highlight w:val="green"/>
        </w:rPr>
        <w:t>no signs</w:t>
      </w:r>
      <w:r w:rsidRPr="00E464D6">
        <w:rPr>
          <w:rStyle w:val="StyleUnderline"/>
        </w:rPr>
        <w:t xml:space="preserve"> that he is </w:t>
      </w:r>
      <w:r w:rsidRPr="00E464D6">
        <w:rPr>
          <w:rStyle w:val="Emphasis"/>
        </w:rPr>
        <w:t>anywhere close</w:t>
      </w:r>
      <w:r w:rsidRPr="00E464D6">
        <w:rPr>
          <w:rStyle w:val="StyleUnderline"/>
        </w:rPr>
        <w:t xml:space="preserve"> to </w:t>
      </w:r>
      <w:r w:rsidRPr="00E464D6">
        <w:rPr>
          <w:rStyle w:val="Emphasis"/>
        </w:rPr>
        <w:t>drawing such a conclusion</w:t>
      </w:r>
      <w:r w:rsidRPr="00E464D6">
        <w:rPr>
          <w:sz w:val="16"/>
        </w:rPr>
        <w:t xml:space="preserve">. The United States should try to keep it this way. </w:t>
      </w:r>
      <w:r w:rsidRPr="00E464D6">
        <w:rPr>
          <w:rStyle w:val="StyleUnderline"/>
        </w:rPr>
        <w:t>None of Xi’s speeches resemble</w:t>
      </w:r>
      <w:r w:rsidRPr="00E464D6">
        <w:rPr>
          <w:sz w:val="16"/>
        </w:rPr>
        <w:t xml:space="preserve"> the </w:t>
      </w:r>
      <w:r w:rsidRPr="00E464D6">
        <w:rPr>
          <w:rStyle w:val="StyleUnderline"/>
        </w:rPr>
        <w:t>menacing ones that</w:t>
      </w:r>
      <w:r w:rsidRPr="00E464D6">
        <w:rPr>
          <w:sz w:val="16"/>
        </w:rPr>
        <w:t xml:space="preserve"> Russian President Vladimir </w:t>
      </w:r>
      <w:r w:rsidRPr="00E464D6">
        <w:rPr>
          <w:rStyle w:val="StyleUnderline"/>
        </w:rPr>
        <w:t>Putin gave in</w:t>
      </w:r>
      <w:r w:rsidRPr="00E464D6">
        <w:rPr>
          <w:sz w:val="16"/>
        </w:rPr>
        <w:t xml:space="preserve"> the </w:t>
      </w:r>
      <w:r w:rsidRPr="00E464D6">
        <w:rPr>
          <w:rStyle w:val="StyleUnderline"/>
        </w:rPr>
        <w:t>run-up to his invasion of Ukraine</w:t>
      </w:r>
      <w:r w:rsidRPr="00E464D6">
        <w:rPr>
          <w:sz w:val="16"/>
        </w:rPr>
        <w:t xml:space="preserve">. It is impossible to rule out the chance that Xi might miscalculate or blunder into a conflict. But </w:t>
      </w:r>
      <w:r w:rsidRPr="00E464D6">
        <w:rPr>
          <w:rStyle w:val="StyleUnderline"/>
        </w:rPr>
        <w:t xml:space="preserve">his </w:t>
      </w:r>
      <w:r w:rsidRPr="00BF6F2B">
        <w:rPr>
          <w:rStyle w:val="Emphasis"/>
          <w:highlight w:val="green"/>
        </w:rPr>
        <w:t>statements</w:t>
      </w:r>
      <w:r w:rsidRPr="00BF6F2B">
        <w:rPr>
          <w:rStyle w:val="StyleUnderline"/>
          <w:highlight w:val="green"/>
        </w:rPr>
        <w:t xml:space="preserve"> and </w:t>
      </w:r>
      <w:r w:rsidRPr="00BF6F2B">
        <w:rPr>
          <w:rStyle w:val="Emphasis"/>
          <w:highlight w:val="green"/>
        </w:rPr>
        <w:t>behavior</w:t>
      </w:r>
      <w:r w:rsidRPr="00BF6F2B">
        <w:rPr>
          <w:rStyle w:val="StyleUnderline"/>
          <w:highlight w:val="green"/>
        </w:rPr>
        <w:t xml:space="preserve"> do </w:t>
      </w:r>
      <w:r w:rsidRPr="00BF6F2B">
        <w:rPr>
          <w:rStyle w:val="Emphasis"/>
          <w:highlight w:val="green"/>
        </w:rPr>
        <w:t>not indicate</w:t>
      </w:r>
      <w:r w:rsidRPr="00E464D6">
        <w:rPr>
          <w:sz w:val="16"/>
        </w:rPr>
        <w:t xml:space="preserve"> that </w:t>
      </w:r>
      <w:r w:rsidRPr="00BF6F2B">
        <w:rPr>
          <w:rStyle w:val="StyleUnderline"/>
          <w:highlight w:val="green"/>
        </w:rPr>
        <w:t>he would act</w:t>
      </w:r>
      <w:r w:rsidRPr="00E464D6">
        <w:rPr>
          <w:rStyle w:val="StyleUnderline"/>
        </w:rPr>
        <w:t xml:space="preserve"> so </w:t>
      </w:r>
      <w:r w:rsidRPr="00BF6F2B">
        <w:rPr>
          <w:rStyle w:val="StyleUnderline"/>
          <w:highlight w:val="green"/>
        </w:rPr>
        <w:t>recklessly</w:t>
      </w:r>
      <w:r w:rsidRPr="00E464D6">
        <w:rPr>
          <w:sz w:val="16"/>
        </w:rPr>
        <w:t>.</w:t>
      </w:r>
    </w:p>
    <w:bookmarkEnd w:id="4"/>
    <w:p w14:paraId="3C52A4F2" w14:textId="77777777" w:rsidR="00104A0A" w:rsidRPr="008D4DF1" w:rsidRDefault="00104A0A" w:rsidP="00104A0A">
      <w:pPr>
        <w:rPr>
          <w:sz w:val="16"/>
        </w:rPr>
      </w:pPr>
    </w:p>
    <w:p w14:paraId="498EABFC" w14:textId="77777777" w:rsidR="00104A0A" w:rsidRDefault="00104A0A" w:rsidP="00104A0A">
      <w:pPr>
        <w:pStyle w:val="Heading3"/>
      </w:pPr>
      <w:r>
        <w:t>1NC---AT: Internet !</w:t>
      </w:r>
    </w:p>
    <w:p w14:paraId="0168B4BF" w14:textId="77777777" w:rsidR="00104A0A" w:rsidRDefault="00104A0A" w:rsidP="00104A0A">
      <w:pPr>
        <w:pStyle w:val="Heading4"/>
      </w:pPr>
      <w:r>
        <w:t xml:space="preserve">Internet’s </w:t>
      </w:r>
      <w:r w:rsidRPr="004A52BB">
        <w:rPr>
          <w:u w:val="single"/>
        </w:rPr>
        <w:t>resilient</w:t>
      </w:r>
      <w:r>
        <w:t xml:space="preserve"> and </w:t>
      </w:r>
      <w:r w:rsidRPr="004A52BB">
        <w:rPr>
          <w:u w:val="single"/>
        </w:rPr>
        <w:t>no impact</w:t>
      </w:r>
      <w:r>
        <w:t>.</w:t>
      </w:r>
    </w:p>
    <w:p w14:paraId="28EAC0D4" w14:textId="77777777" w:rsidR="00104A0A" w:rsidRDefault="00104A0A" w:rsidP="00104A0A">
      <w:r w:rsidRPr="005B5E37">
        <w:rPr>
          <w:rStyle w:val="Style13ptBold"/>
        </w:rPr>
        <w:t>Walt 21</w:t>
      </w:r>
      <w:r>
        <w:t xml:space="preserve"> [</w:t>
      </w:r>
      <w:r w:rsidRPr="005B5E37">
        <w:t>Stephen M. Walt</w:t>
      </w:r>
      <w:r>
        <w:t>,</w:t>
      </w:r>
      <w:r w:rsidRPr="005B5E37">
        <w:t xml:space="preserve"> Robert and Renée Belfer professor of international relations at Harvard University</w:t>
      </w:r>
      <w:r>
        <w:t>,</w:t>
      </w:r>
      <w:r w:rsidRPr="005B5E37">
        <w:t xml:space="preserve"> </w:t>
      </w:r>
      <w:r>
        <w:t>“</w:t>
      </w:r>
      <w:r w:rsidRPr="005B5E37">
        <w:t>Big Tech Won’t Remake the Global Order</w:t>
      </w:r>
      <w:r>
        <w:t xml:space="preserve">,” 11/08/21, </w:t>
      </w:r>
      <w:r w:rsidRPr="005B5E37">
        <w:rPr>
          <w:i/>
          <w:iCs/>
        </w:rPr>
        <w:t>Foreign Policy</w:t>
      </w:r>
      <w:r>
        <w:t xml:space="preserve">, </w:t>
      </w:r>
      <w:r w:rsidRPr="005B5E37">
        <w:t>https://foreignpolicy.com/2021/11/08/big-tech-wont-remake-the-global-order/</w:t>
      </w:r>
      <w:r>
        <w:t>, EA]</w:t>
      </w:r>
    </w:p>
    <w:p w14:paraId="50F45CC2" w14:textId="77777777" w:rsidR="00104A0A" w:rsidRPr="005B5E37" w:rsidRDefault="00104A0A" w:rsidP="00104A0A">
      <w:pPr>
        <w:rPr>
          <w:rStyle w:val="StyleUnderline"/>
        </w:rPr>
      </w:pPr>
      <w:r w:rsidRPr="005B5E37">
        <w:rPr>
          <w:sz w:val="16"/>
        </w:rPr>
        <w:t xml:space="preserve">By contrast, </w:t>
      </w:r>
      <w:r w:rsidRPr="00BF6F2B">
        <w:rPr>
          <w:rStyle w:val="Emphasis"/>
          <w:highlight w:val="green"/>
        </w:rPr>
        <w:t>nothing in digital space is essential</w:t>
      </w:r>
      <w:r w:rsidRPr="005B5E37">
        <w:rPr>
          <w:rStyle w:val="StyleUnderline"/>
        </w:rPr>
        <w:t xml:space="preserve"> to human life. Its various elements are useful</w:t>
      </w:r>
      <w:r w:rsidRPr="005B5E37">
        <w:rPr>
          <w:sz w:val="16"/>
        </w:rPr>
        <w:t xml:space="preserve">, ubiquitous, seductive, convenient, </w:t>
      </w:r>
      <w:r w:rsidRPr="005B5E37">
        <w:rPr>
          <w:rStyle w:val="StyleUnderline"/>
        </w:rPr>
        <w:t>and</w:t>
      </w:r>
      <w:r w:rsidRPr="005B5E37">
        <w:rPr>
          <w:sz w:val="16"/>
        </w:rPr>
        <w:t xml:space="preserve">, in many cases, </w:t>
      </w:r>
      <w:r w:rsidRPr="005B5E37">
        <w:rPr>
          <w:rStyle w:val="StyleUnderline"/>
        </w:rPr>
        <w:t>life-enhancing</w:t>
      </w:r>
      <w:r w:rsidRPr="005B5E37">
        <w:rPr>
          <w:sz w:val="16"/>
        </w:rPr>
        <w:t>—</w:t>
      </w:r>
      <w:r w:rsidRPr="005B5E37">
        <w:rPr>
          <w:rStyle w:val="StyleUnderline"/>
        </w:rPr>
        <w:t xml:space="preserve">but </w:t>
      </w:r>
      <w:r w:rsidRPr="005B5E37">
        <w:rPr>
          <w:rStyle w:val="Emphasis"/>
        </w:rPr>
        <w:t>not</w:t>
      </w:r>
      <w:r w:rsidRPr="005B5E37">
        <w:rPr>
          <w:sz w:val="16"/>
        </w:rPr>
        <w:t xml:space="preserve"> strictly </w:t>
      </w:r>
      <w:r w:rsidRPr="005B5E37">
        <w:rPr>
          <w:rStyle w:val="Emphasis"/>
        </w:rPr>
        <w:t>necessary</w:t>
      </w:r>
      <w:r w:rsidRPr="005B5E37">
        <w:rPr>
          <w:sz w:val="16"/>
        </w:rPr>
        <w:t xml:space="preserve">. How do </w:t>
      </w:r>
      <w:r w:rsidRPr="005B5E37">
        <w:rPr>
          <w:rStyle w:val="StyleUnderline"/>
        </w:rPr>
        <w:t>we know</w:t>
      </w:r>
      <w:r w:rsidRPr="005B5E37">
        <w:rPr>
          <w:sz w:val="16"/>
        </w:rPr>
        <w:t xml:space="preserve">? </w:t>
      </w:r>
      <w:r w:rsidRPr="005B5E37">
        <w:rPr>
          <w:rStyle w:val="StyleUnderline"/>
        </w:rPr>
        <w:t xml:space="preserve">Because </w:t>
      </w:r>
      <w:r w:rsidRPr="00BF6F2B">
        <w:rPr>
          <w:rStyle w:val="StyleUnderline"/>
          <w:highlight w:val="green"/>
        </w:rPr>
        <w:t xml:space="preserve">humanity managed to </w:t>
      </w:r>
      <w:r w:rsidRPr="00BF6F2B">
        <w:rPr>
          <w:rStyle w:val="Emphasis"/>
          <w:highlight w:val="green"/>
        </w:rPr>
        <w:t>survive</w:t>
      </w:r>
      <w:r w:rsidRPr="005B5E37">
        <w:rPr>
          <w:rStyle w:val="StyleUnderline"/>
        </w:rPr>
        <w:t xml:space="preserve"> and multiply to nearly 8 billion people</w:t>
      </w:r>
      <w:r w:rsidRPr="005B5E37">
        <w:rPr>
          <w:sz w:val="16"/>
        </w:rPr>
        <w:t xml:space="preserve"> and counting, most of them now enjoying levels of material well-being that would boggle the minds of their ancestors. Guess what? They did this </w:t>
      </w:r>
      <w:r w:rsidRPr="00BF6F2B">
        <w:rPr>
          <w:rStyle w:val="Emphasis"/>
          <w:highlight w:val="green"/>
        </w:rPr>
        <w:t>without</w:t>
      </w:r>
      <w:r w:rsidRPr="005B5E37">
        <w:rPr>
          <w:rStyle w:val="StyleUnderline"/>
        </w:rPr>
        <w:t xml:space="preserve"> laptops, smartphones, Facebook, or </w:t>
      </w:r>
      <w:r w:rsidRPr="00BF6F2B">
        <w:rPr>
          <w:rStyle w:val="Emphasis"/>
          <w:highlight w:val="green"/>
        </w:rPr>
        <w:t>any</w:t>
      </w:r>
      <w:r w:rsidRPr="005B5E37">
        <w:rPr>
          <w:sz w:val="16"/>
        </w:rPr>
        <w:t xml:space="preserve"> of the </w:t>
      </w:r>
      <w:r w:rsidRPr="005B5E37">
        <w:rPr>
          <w:rStyle w:val="StyleUnderline"/>
        </w:rPr>
        <w:t xml:space="preserve">other </w:t>
      </w:r>
      <w:r w:rsidRPr="00BF6F2B">
        <w:rPr>
          <w:rStyle w:val="Emphasis"/>
          <w:highlight w:val="green"/>
        </w:rPr>
        <w:t>elements</w:t>
      </w:r>
      <w:r w:rsidRPr="005B5E37">
        <w:rPr>
          <w:rStyle w:val="StyleUnderline"/>
        </w:rPr>
        <w:t xml:space="preserve"> of digital space.</w:t>
      </w:r>
    </w:p>
    <w:p w14:paraId="4997585A" w14:textId="77777777" w:rsidR="00104A0A" w:rsidRPr="005B5E37" w:rsidRDefault="00104A0A" w:rsidP="00104A0A">
      <w:pPr>
        <w:rPr>
          <w:sz w:val="16"/>
          <w:szCs w:val="16"/>
        </w:rPr>
      </w:pPr>
      <w:r w:rsidRPr="005B5E37">
        <w:rPr>
          <w:sz w:val="16"/>
          <w:szCs w:val="16"/>
        </w:rPr>
        <w:t>Moreover, as Bremmer admits, “technology firms cannot decouple themselves from physical space”; they invariably touch ground in somebody’s sovereign territory. Servers must be located somewhere and connect to existing power grids. The employees who write algorithms or answer help lines or fill orders in warehouses must live and work and eat and sleep in specific locations that are subject to political authority. Amazon may live in the cloud, but it also depends on fleets of trucks to deliver merchandise to actual human beings. Even techno-utopians have to build their survivalist bunkers within the borders of a real country and in accordance with its zoning laws.</w:t>
      </w:r>
    </w:p>
    <w:p w14:paraId="4E255CFF" w14:textId="77777777" w:rsidR="00104A0A" w:rsidRPr="005B5E37" w:rsidRDefault="00104A0A" w:rsidP="00104A0A">
      <w:pPr>
        <w:rPr>
          <w:sz w:val="16"/>
        </w:rPr>
      </w:pPr>
      <w:r w:rsidRPr="005B5E37">
        <w:rPr>
          <w:sz w:val="16"/>
        </w:rPr>
        <w:t xml:space="preserve">My point is that </w:t>
      </w:r>
      <w:r w:rsidRPr="005B5E37">
        <w:rPr>
          <w:rStyle w:val="StyleUnderline"/>
        </w:rPr>
        <w:t>it is easy to imagine human life without</w:t>
      </w:r>
      <w:r w:rsidRPr="005B5E37">
        <w:rPr>
          <w:sz w:val="16"/>
        </w:rPr>
        <w:t xml:space="preserve"> the </w:t>
      </w:r>
      <w:r w:rsidRPr="005B5E37">
        <w:rPr>
          <w:rStyle w:val="StyleUnderline"/>
        </w:rPr>
        <w:t xml:space="preserve">digital space; </w:t>
      </w:r>
      <w:r w:rsidRPr="00BF6F2B">
        <w:rPr>
          <w:rStyle w:val="StyleUnderline"/>
          <w:highlight w:val="green"/>
        </w:rPr>
        <w:t xml:space="preserve">all we have to do is </w:t>
      </w:r>
      <w:r w:rsidRPr="00BF6F2B">
        <w:rPr>
          <w:rStyle w:val="Emphasis"/>
          <w:highlight w:val="green"/>
        </w:rPr>
        <w:t>think back</w:t>
      </w:r>
      <w:r w:rsidRPr="005B5E37">
        <w:rPr>
          <w:rStyle w:val="StyleUnderline"/>
        </w:rPr>
        <w:t xml:space="preserve"> to</w:t>
      </w:r>
      <w:r w:rsidRPr="005B5E37">
        <w:rPr>
          <w:sz w:val="16"/>
        </w:rPr>
        <w:t xml:space="preserve"> what </w:t>
      </w:r>
      <w:r w:rsidRPr="005B5E37">
        <w:rPr>
          <w:rStyle w:val="StyleUnderline"/>
        </w:rPr>
        <w:t>life</w:t>
      </w:r>
      <w:r w:rsidRPr="005B5E37">
        <w:rPr>
          <w:sz w:val="16"/>
        </w:rPr>
        <w:t xml:space="preserve"> was like </w:t>
      </w:r>
      <w:r w:rsidRPr="00BF6F2B">
        <w:rPr>
          <w:rStyle w:val="Emphasis"/>
          <w:highlight w:val="green"/>
        </w:rPr>
        <w:t>a few decades</w:t>
      </w:r>
      <w:r w:rsidRPr="005B5E37">
        <w:rPr>
          <w:rStyle w:val="Emphasis"/>
        </w:rPr>
        <w:t xml:space="preserve"> ago.</w:t>
      </w:r>
      <w:r w:rsidRPr="005B5E37">
        <w:rPr>
          <w:sz w:val="16"/>
        </w:rPr>
        <w:t xml:space="preserve"> But trying to imagine human life absent the physical environment in which humans evolved transports us into the realm of science fiction. If Elon Musk’s fantasies of a Mars colony ever come to fruition (and I’ll take the under on that bet), it will be a remote and tiny outlet dependent on a steady stream of supplies from Earth and in all probability inhabited by robots, not people.</w:t>
      </w:r>
    </w:p>
    <w:p w14:paraId="0A6D767C" w14:textId="77777777" w:rsidR="00104A0A" w:rsidRPr="005B5E37" w:rsidRDefault="00104A0A" w:rsidP="00104A0A">
      <w:pPr>
        <w:rPr>
          <w:sz w:val="16"/>
        </w:rPr>
      </w:pPr>
      <w:r w:rsidRPr="005B5E37">
        <w:rPr>
          <w:sz w:val="16"/>
        </w:rPr>
        <w:t xml:space="preserve">None of this is to deny the importance of the digital realm. The world economy would suffer significantly </w:t>
      </w:r>
      <w:r w:rsidRPr="00BF6F2B">
        <w:rPr>
          <w:rStyle w:val="StyleUnderline"/>
          <w:highlight w:val="green"/>
        </w:rPr>
        <w:t>if</w:t>
      </w:r>
      <w:r w:rsidRPr="005B5E37">
        <w:rPr>
          <w:rStyle w:val="StyleUnderline"/>
        </w:rPr>
        <w:t xml:space="preserve"> the </w:t>
      </w:r>
      <w:r w:rsidRPr="00BF6F2B">
        <w:rPr>
          <w:rStyle w:val="StyleUnderline"/>
          <w:highlight w:val="green"/>
        </w:rPr>
        <w:t xml:space="preserve">digital space </w:t>
      </w:r>
      <w:r w:rsidRPr="00BF6F2B">
        <w:rPr>
          <w:rStyle w:val="Emphasis"/>
          <w:highlight w:val="green"/>
        </w:rPr>
        <w:t>collapsed</w:t>
      </w:r>
      <w:r w:rsidRPr="00BF6F2B">
        <w:rPr>
          <w:rStyle w:val="StyleUnderline"/>
          <w:highlight w:val="green"/>
        </w:rPr>
        <w:t xml:space="preserve"> </w:t>
      </w:r>
      <w:r w:rsidRPr="00BF6F2B">
        <w:rPr>
          <w:rStyle w:val="Emphasis"/>
          <w:highlight w:val="green"/>
        </w:rPr>
        <w:t>tomorrow</w:t>
      </w:r>
      <w:r w:rsidRPr="005B5E37">
        <w:rPr>
          <w:sz w:val="16"/>
        </w:rPr>
        <w:t xml:space="preserve"> and we had to go back to snail mail, analog devices, and other pre-digital ways of doing business, but </w:t>
      </w:r>
      <w:r w:rsidRPr="00BF6F2B">
        <w:rPr>
          <w:rStyle w:val="Emphasis"/>
          <w:highlight w:val="green"/>
        </w:rPr>
        <w:t>civilization would not collapse</w:t>
      </w:r>
      <w:r w:rsidRPr="005B5E37">
        <w:rPr>
          <w:sz w:val="16"/>
        </w:rPr>
        <w:t xml:space="preserve">, </w:t>
      </w:r>
      <w:r w:rsidRPr="005B5E37">
        <w:rPr>
          <w:rStyle w:val="StyleUnderline"/>
        </w:rPr>
        <w:t xml:space="preserve">and </w:t>
      </w:r>
      <w:r w:rsidRPr="00BF6F2B">
        <w:rPr>
          <w:rStyle w:val="StyleUnderline"/>
          <w:highlight w:val="green"/>
        </w:rPr>
        <w:t>our species</w:t>
      </w:r>
      <w:r w:rsidRPr="005B5E37">
        <w:rPr>
          <w:rStyle w:val="StyleUnderline"/>
        </w:rPr>
        <w:t xml:space="preserve"> </w:t>
      </w:r>
      <w:r w:rsidRPr="00BF6F2B">
        <w:rPr>
          <w:rStyle w:val="StyleUnderline"/>
          <w:highlight w:val="green"/>
        </w:rPr>
        <w:t>would</w:t>
      </w:r>
      <w:r w:rsidRPr="005B5E37">
        <w:rPr>
          <w:sz w:val="16"/>
        </w:rPr>
        <w:t xml:space="preserve"> probably </w:t>
      </w:r>
      <w:r w:rsidRPr="00BF6F2B">
        <w:rPr>
          <w:rStyle w:val="Emphasis"/>
          <w:highlight w:val="green"/>
        </w:rPr>
        <w:t>adapt quickly</w:t>
      </w:r>
      <w:r w:rsidRPr="005B5E37">
        <w:rPr>
          <w:rStyle w:val="StyleUnderline"/>
        </w:rPr>
        <w:t>. Some aspects of</w:t>
      </w:r>
      <w:r w:rsidRPr="005B5E37">
        <w:rPr>
          <w:sz w:val="16"/>
        </w:rPr>
        <w:t xml:space="preserve"> contemporary </w:t>
      </w:r>
      <w:r w:rsidRPr="00BF6F2B">
        <w:rPr>
          <w:rStyle w:val="StyleUnderline"/>
          <w:highlight w:val="green"/>
        </w:rPr>
        <w:t>life</w:t>
      </w:r>
      <w:r w:rsidRPr="005B5E37">
        <w:rPr>
          <w:sz w:val="16"/>
        </w:rPr>
        <w:t>—</w:t>
      </w:r>
      <w:r w:rsidRPr="005B5E37">
        <w:rPr>
          <w:rStyle w:val="StyleUnderline"/>
        </w:rPr>
        <w:t>such as</w:t>
      </w:r>
      <w:r w:rsidRPr="005B5E37">
        <w:rPr>
          <w:sz w:val="16"/>
        </w:rPr>
        <w:t xml:space="preserve"> the level of civility in our </w:t>
      </w:r>
      <w:r w:rsidRPr="005B5E37">
        <w:rPr>
          <w:rStyle w:val="StyleUnderline"/>
        </w:rPr>
        <w:t>political discourse</w:t>
      </w:r>
      <w:r w:rsidRPr="005B5E37">
        <w:rPr>
          <w:sz w:val="16"/>
        </w:rPr>
        <w:t>—</w:t>
      </w:r>
      <w:r w:rsidRPr="00BF6F2B">
        <w:rPr>
          <w:rStyle w:val="StyleUnderline"/>
          <w:highlight w:val="green"/>
        </w:rPr>
        <w:t>might</w:t>
      </w:r>
      <w:r w:rsidRPr="005B5E37">
        <w:rPr>
          <w:rStyle w:val="StyleUnderline"/>
        </w:rPr>
        <w:t xml:space="preserve"> even </w:t>
      </w:r>
      <w:r w:rsidRPr="00BF6F2B">
        <w:rPr>
          <w:rStyle w:val="Emphasis"/>
          <w:highlight w:val="green"/>
        </w:rPr>
        <w:t>improve</w:t>
      </w:r>
      <w:r w:rsidRPr="005B5E37">
        <w:rPr>
          <w:rStyle w:val="StyleUnderline"/>
        </w:rPr>
        <w:t>.</w:t>
      </w:r>
      <w:r w:rsidRPr="005B5E37">
        <w:rPr>
          <w:sz w:val="16"/>
        </w:rPr>
        <w:t xml:space="preserve"> If we destroy the biosphere or other essential features of our physical space, by contrast, we’re toast.</w:t>
      </w:r>
    </w:p>
    <w:p w14:paraId="24673057" w14:textId="77777777" w:rsidR="00104A0A" w:rsidRPr="00C06564" w:rsidRDefault="00104A0A" w:rsidP="00104A0A">
      <w:pPr>
        <w:rPr>
          <w:sz w:val="16"/>
        </w:rPr>
      </w:pPr>
      <w:r w:rsidRPr="005B5E37">
        <w:rPr>
          <w:sz w:val="16"/>
        </w:rPr>
        <w:t xml:space="preserve">Equally important, today’s </w:t>
      </w:r>
      <w:r w:rsidRPr="00BF6F2B">
        <w:rPr>
          <w:rStyle w:val="StyleUnderline"/>
          <w:highlight w:val="green"/>
        </w:rPr>
        <w:t xml:space="preserve">digital space is </w:t>
      </w:r>
      <w:r w:rsidRPr="00BF6F2B">
        <w:rPr>
          <w:rStyle w:val="Emphasis"/>
          <w:highlight w:val="green"/>
        </w:rPr>
        <w:t>not going to collapse no matter what</w:t>
      </w:r>
      <w:r w:rsidRPr="005B5E37">
        <w:rPr>
          <w:sz w:val="16"/>
        </w:rPr>
        <w:t xml:space="preserve"> governments decide to do; </w:t>
      </w:r>
      <w:r w:rsidRPr="00BF6F2B">
        <w:rPr>
          <w:rStyle w:val="StyleUnderline"/>
          <w:highlight w:val="green"/>
        </w:rPr>
        <w:t>no</w:t>
      </w:r>
      <w:r w:rsidRPr="005B5E37">
        <w:rPr>
          <w:sz w:val="16"/>
        </w:rPr>
        <w:t xml:space="preserve"> serious </w:t>
      </w:r>
      <w:r w:rsidRPr="00BF6F2B">
        <w:rPr>
          <w:rStyle w:val="StyleUnderline"/>
          <w:highlight w:val="green"/>
        </w:rPr>
        <w:t>person wants to</w:t>
      </w:r>
      <w:r w:rsidRPr="005B5E37">
        <w:rPr>
          <w:rStyle w:val="StyleUnderline"/>
        </w:rPr>
        <w:t xml:space="preserve"> smash</w:t>
      </w:r>
      <w:r w:rsidRPr="005B5E37">
        <w:rPr>
          <w:sz w:val="16"/>
        </w:rPr>
        <w:t xml:space="preserve"> the </w:t>
      </w:r>
      <w:r w:rsidRPr="005B5E37">
        <w:rPr>
          <w:rStyle w:val="StyleUnderline"/>
        </w:rPr>
        <w:t xml:space="preserve">servers and </w:t>
      </w:r>
      <w:r w:rsidRPr="00BF6F2B">
        <w:rPr>
          <w:rStyle w:val="StyleUnderline"/>
          <w:highlight w:val="green"/>
        </w:rPr>
        <w:t>return</w:t>
      </w:r>
      <w:r w:rsidRPr="005B5E37">
        <w:rPr>
          <w:sz w:val="16"/>
        </w:rPr>
        <w:t xml:space="preserve"> us </w:t>
      </w:r>
      <w:r w:rsidRPr="00BF6F2B">
        <w:rPr>
          <w:rStyle w:val="StyleUnderline"/>
          <w:highlight w:val="green"/>
        </w:rPr>
        <w:t>to</w:t>
      </w:r>
      <w:r w:rsidRPr="005B5E37">
        <w:rPr>
          <w:rStyle w:val="StyleUnderline"/>
        </w:rPr>
        <w:t xml:space="preserve"> an </w:t>
      </w:r>
      <w:r w:rsidRPr="00BF6F2B">
        <w:rPr>
          <w:rStyle w:val="StyleUnderline"/>
          <w:highlight w:val="green"/>
        </w:rPr>
        <w:t>analog</w:t>
      </w:r>
      <w:r w:rsidRPr="005B5E37">
        <w:rPr>
          <w:rStyle w:val="StyleUnderline"/>
        </w:rPr>
        <w:t xml:space="preserve"> world</w:t>
      </w:r>
      <w:r w:rsidRPr="005B5E37">
        <w:rPr>
          <w:sz w:val="16"/>
        </w:rPr>
        <w:t xml:space="preserve">. The real question is how much and in what ways it will be regulated. Imposing limits on Google and Apple and Facebook won’t drive them out of business, although it might make them slightly less profitable and slow the headlong pace of innovation somewhat. </w:t>
      </w:r>
      <w:r w:rsidRPr="00BF6F2B">
        <w:rPr>
          <w:rStyle w:val="Emphasis"/>
          <w:highlight w:val="green"/>
        </w:rPr>
        <w:t>Regulating</w:t>
      </w:r>
      <w:r w:rsidRPr="005B5E37">
        <w:rPr>
          <w:sz w:val="16"/>
        </w:rPr>
        <w:t xml:space="preserve"> the use of artificial intelligence or other digital tools may reduce some of the benefits of unfettered technological autonomy, but it </w:t>
      </w:r>
      <w:r w:rsidRPr="00BF6F2B">
        <w:rPr>
          <w:rStyle w:val="Emphasis"/>
          <w:highlight w:val="green"/>
        </w:rPr>
        <w:t>won’t halt all progress</w:t>
      </w:r>
      <w:r w:rsidRPr="005B5E37">
        <w:rPr>
          <w:sz w:val="16"/>
        </w:rPr>
        <w:t>. When there are trade-offs between security and political authority and technological innovation—and clearly there are—governments (and societies) are likely to accept somewhat less of the latter to preserve the former.</w:t>
      </w:r>
    </w:p>
    <w:p w14:paraId="25B64369" w14:textId="77777777" w:rsidR="00104A0A" w:rsidRDefault="00104A0A" w:rsidP="00104A0A"/>
    <w:p w14:paraId="5C44E9C3" w14:textId="77777777" w:rsidR="00104A0A" w:rsidRDefault="00104A0A" w:rsidP="00104A0A">
      <w:pPr>
        <w:pStyle w:val="Heading3"/>
      </w:pPr>
      <w:r>
        <w:t>1NC---AT: SOP !</w:t>
      </w:r>
    </w:p>
    <w:p w14:paraId="5AC8B6C7" w14:textId="77777777" w:rsidR="00104A0A" w:rsidRPr="00070C38" w:rsidRDefault="00104A0A" w:rsidP="00104A0A">
      <w:pPr>
        <w:pStyle w:val="Heading4"/>
        <w:rPr>
          <w:rFonts w:cs="Times New Roman"/>
        </w:rPr>
      </w:pPr>
      <w:r>
        <w:rPr>
          <w:rFonts w:cs="Times New Roman"/>
        </w:rPr>
        <w:t>SOP</w:t>
      </w:r>
      <w:r w:rsidRPr="00070C38">
        <w:rPr>
          <w:rFonts w:cs="Times New Roman"/>
        </w:rPr>
        <w:t xml:space="preserve"> doomed—too many ways for the AFF to solve.</w:t>
      </w:r>
    </w:p>
    <w:p w14:paraId="6118E16F" w14:textId="77777777" w:rsidR="00104A0A" w:rsidRPr="00070C38" w:rsidRDefault="00104A0A" w:rsidP="00104A0A">
      <w:r w:rsidRPr="00070C38">
        <w:t xml:space="preserve">Jon </w:t>
      </w:r>
      <w:r w:rsidRPr="00070C38">
        <w:rPr>
          <w:rStyle w:val="Style13ptBold"/>
        </w:rPr>
        <w:t>Robins 18,</w:t>
      </w:r>
      <w:r w:rsidRPr="00070C38">
        <w:t xml:space="preserve"> 1-31-2018, "'A crisis for human rights': new index reveals global fall in basic justice," Guardian, https://www.theguardian.com/inequality/2018/jan/31/human-rights-new-rule-of-law-index-reveals-global-fall-basic-justice</w:t>
      </w:r>
    </w:p>
    <w:p w14:paraId="128D43CE" w14:textId="77777777" w:rsidR="00104A0A" w:rsidRPr="00070C38" w:rsidRDefault="00104A0A" w:rsidP="00104A0A">
      <w:pPr>
        <w:rPr>
          <w:sz w:val="14"/>
        </w:rPr>
      </w:pPr>
      <w:r w:rsidRPr="00070C38">
        <w:rPr>
          <w:sz w:val="14"/>
        </w:rPr>
        <w:t>F</w:t>
      </w:r>
      <w:r w:rsidRPr="00070C38">
        <w:rPr>
          <w:rStyle w:val="StyleUnderline"/>
        </w:rPr>
        <w:t xml:space="preserve">undamental human rights are reported to have diminished in almost two-thirds of the 113 countries surveyed for </w:t>
      </w:r>
      <w:r w:rsidRPr="00BF6F2B">
        <w:rPr>
          <w:rStyle w:val="StyleUnderline"/>
          <w:highlight w:val="green"/>
        </w:rPr>
        <w:t>the 2018 Rule of Law Index</w:t>
      </w:r>
      <w:r w:rsidRPr="00070C38">
        <w:rPr>
          <w:sz w:val="14"/>
        </w:rPr>
        <w:t>, amid concerns over a worldwide surge in authoritarian nationalism and a retreat from international legal obligations. “</w:t>
      </w:r>
      <w:r w:rsidRPr="00070C38">
        <w:rPr>
          <w:rStyle w:val="StyleUnderline"/>
        </w:rPr>
        <w:t xml:space="preserve">All signs </w:t>
      </w:r>
      <w:r w:rsidRPr="00BF6F2B">
        <w:rPr>
          <w:rStyle w:val="StyleUnderline"/>
          <w:highlight w:val="green"/>
        </w:rPr>
        <w:t>point to a crisis</w:t>
      </w:r>
      <w:r w:rsidRPr="00070C38">
        <w:rPr>
          <w:rStyle w:val="StyleUnderline"/>
        </w:rPr>
        <w:t xml:space="preserve"> not just for human rights, but for the human rights movement</w:t>
      </w:r>
      <w:r w:rsidRPr="00070C38">
        <w:rPr>
          <w:sz w:val="14"/>
        </w:rPr>
        <w:t>,” said Professor Samuel Moyn of Yale University. “</w:t>
      </w:r>
      <w:r w:rsidRPr="00070C38">
        <w:rPr>
          <w:rStyle w:val="StyleUnderline"/>
        </w:rPr>
        <w:t>Within many nations, these fundamental rights are falling prey to the backlash against a globalising economy in which the rich are winning</w:t>
      </w:r>
      <w:r w:rsidRPr="00070C38">
        <w:rPr>
          <w:sz w:val="14"/>
        </w:rPr>
        <w:t xml:space="preserve">. But human rights movements have not historically set out to name or shame inequality.” </w:t>
      </w:r>
      <w:r w:rsidRPr="00070C38">
        <w:rPr>
          <w:rStyle w:val="StyleUnderline"/>
        </w:rPr>
        <w:t>The 2018 index, published by the World Justice Project (WJP), gathers data from more than 110,000 households and 3,000 experts</w:t>
      </w:r>
      <w:r w:rsidRPr="00070C38">
        <w:rPr>
          <w:sz w:val="14"/>
        </w:rPr>
        <w:t xml:space="preserve"> to compare their experiences of legal systems worldwide, by calculating weighted scores across eight separate categories. While Venezuela retains its unwanted position at the bottom of the index – just behind Cambodia and Afghanistan – the Philippines is this year’s biggest faller, dropping 18 places to 88th in the table, on top of a slump of nine places in the 2016 survey. </w:t>
      </w:r>
      <w:r w:rsidRPr="00070C38">
        <w:rPr>
          <w:rStyle w:val="StyleUnderline"/>
        </w:rPr>
        <w:t>President Rodrigo Duterte’s administration has put a “palpable strain upon established countervailing institutions of society</w:t>
      </w:r>
      <w:r w:rsidRPr="00070C38">
        <w:rPr>
          <w:sz w:val="14"/>
        </w:rPr>
        <w:t xml:space="preserve">”, according to Jose Luis Martin Gascon, chairman of the Philippine Commission on Human Rights. He said there had been a “chilling effect” on the country’s opposition in the wake of attacks against personalities who have criticised Duterte’s policies. </w:t>
      </w:r>
      <w:r w:rsidRPr="00070C38">
        <w:rPr>
          <w:rStyle w:val="Emphasis"/>
        </w:rPr>
        <w:t>Non-discrimination, freedom of expression and religion, the right to privacy and workers’ rights were all taken into account</w:t>
      </w:r>
      <w:r w:rsidRPr="00070C38">
        <w:rPr>
          <w:sz w:val="14"/>
        </w:rPr>
        <w:t xml:space="preserve"> in calculating observance of people’s fundamental rights across the world. </w:t>
      </w:r>
      <w:r w:rsidRPr="00BF6F2B">
        <w:rPr>
          <w:rStyle w:val="StyleUnderline"/>
          <w:highlight w:val="green"/>
        </w:rPr>
        <w:t xml:space="preserve">Respondents’ belief in </w:t>
      </w:r>
      <w:r w:rsidRPr="00070C38">
        <w:rPr>
          <w:rStyle w:val="StyleUnderline"/>
        </w:rPr>
        <w:t xml:space="preserve">the </w:t>
      </w:r>
      <w:r w:rsidRPr="00BF6F2B">
        <w:rPr>
          <w:rStyle w:val="StyleUnderline"/>
          <w:highlight w:val="green"/>
        </w:rPr>
        <w:t>protections</w:t>
      </w:r>
      <w:r w:rsidRPr="00070C38">
        <w:rPr>
          <w:rStyle w:val="StyleUnderline"/>
        </w:rPr>
        <w:t xml:space="preserve"> afforded by such rights has </w:t>
      </w:r>
      <w:r w:rsidRPr="00BF6F2B">
        <w:rPr>
          <w:rStyle w:val="StyleUnderline"/>
          <w:highlight w:val="green"/>
        </w:rPr>
        <w:t>dropped in 71 of the 113 countries surveyed</w:t>
      </w:r>
      <w:r w:rsidRPr="00070C38">
        <w:rPr>
          <w:rStyle w:val="StyleUnderline"/>
        </w:rPr>
        <w:t xml:space="preserve"> for the latest index.</w:t>
      </w:r>
      <w:r w:rsidRPr="00070C38">
        <w:rPr>
          <w:sz w:val="14"/>
        </w:rPr>
        <w:t xml:space="preserve"> “</w:t>
      </w:r>
      <w:r w:rsidRPr="00070C38">
        <w:rPr>
          <w:rStyle w:val="StyleUnderline"/>
        </w:rPr>
        <w:t xml:space="preserve">The WJP’s findings provide worrying confirmation that </w:t>
      </w:r>
      <w:r w:rsidRPr="00BF6F2B">
        <w:rPr>
          <w:rStyle w:val="StyleUnderline"/>
          <w:highlight w:val="green"/>
        </w:rPr>
        <w:t>we live in very dangerous times for the rule of law</w:t>
      </w:r>
      <w:r w:rsidRPr="00070C38">
        <w:rPr>
          <w:rStyle w:val="StyleUnderline"/>
        </w:rPr>
        <w:t xml:space="preserve"> and human rights</w:t>
      </w:r>
      <w:r w:rsidRPr="00070C38">
        <w:rPr>
          <w:sz w:val="14"/>
        </w:rPr>
        <w:t>,” said Murray Hunt, director of the Bingham Centre for the Rule of Law. “</w:t>
      </w:r>
      <w:r w:rsidRPr="00070C38">
        <w:rPr>
          <w:rStyle w:val="Emphasis"/>
        </w:rPr>
        <w:t xml:space="preserve">The </w:t>
      </w:r>
      <w:r w:rsidRPr="00BF6F2B">
        <w:rPr>
          <w:rStyle w:val="Emphasis"/>
          <w:highlight w:val="green"/>
        </w:rPr>
        <w:t>worldwide resurgence of populism</w:t>
      </w:r>
      <w:r w:rsidRPr="00070C38">
        <w:rPr>
          <w:rStyle w:val="Emphasis"/>
        </w:rPr>
        <w:t xml:space="preserve">, </w:t>
      </w:r>
      <w:r w:rsidRPr="00BF6F2B">
        <w:rPr>
          <w:rStyle w:val="Emphasis"/>
          <w:highlight w:val="green"/>
        </w:rPr>
        <w:t xml:space="preserve">authoritarian nationalism and </w:t>
      </w:r>
      <w:r w:rsidRPr="00070C38">
        <w:rPr>
          <w:rStyle w:val="Emphasis"/>
        </w:rPr>
        <w:t xml:space="preserve">the general </w:t>
      </w:r>
      <w:r w:rsidRPr="00BF6F2B">
        <w:rPr>
          <w:rStyle w:val="Emphasis"/>
          <w:highlight w:val="green"/>
        </w:rPr>
        <w:t xml:space="preserve">retreat from international </w:t>
      </w:r>
      <w:r w:rsidRPr="00070C38">
        <w:rPr>
          <w:rStyle w:val="Emphasis"/>
        </w:rPr>
        <w:t xml:space="preserve">legal </w:t>
      </w:r>
      <w:r w:rsidRPr="00BF6F2B">
        <w:rPr>
          <w:rStyle w:val="Emphasis"/>
          <w:highlight w:val="green"/>
        </w:rPr>
        <w:t>obligations are trends which</w:t>
      </w:r>
      <w:r w:rsidRPr="00070C38">
        <w:rPr>
          <w:rStyle w:val="Emphasis"/>
        </w:rPr>
        <w:t xml:space="preserve">, if not checked, </w:t>
      </w:r>
      <w:r w:rsidRPr="00BF6F2B">
        <w:rPr>
          <w:rStyle w:val="Emphasis"/>
          <w:highlight w:val="green"/>
        </w:rPr>
        <w:t>pose an existential threat to the</w:t>
      </w:r>
      <w:r w:rsidRPr="00070C38">
        <w:rPr>
          <w:rStyle w:val="Emphasis"/>
        </w:rPr>
        <w:t xml:space="preserve"> </w:t>
      </w:r>
      <w:r w:rsidRPr="00BF6F2B">
        <w:rPr>
          <w:rStyle w:val="Emphasis"/>
          <w:highlight w:val="green"/>
        </w:rPr>
        <w:t>rule of law.</w:t>
      </w:r>
      <w:r w:rsidRPr="00070C38">
        <w:rPr>
          <w:rStyle w:val="Emphasis"/>
        </w:rPr>
        <w:t xml:space="preserve"> </w:t>
      </w:r>
      <w:r w:rsidRPr="00070C38">
        <w:rPr>
          <w:sz w:val="14"/>
        </w:rPr>
        <w:t>Preventing violations of the rule of law and human rights is always better than curing them after the event,” Hunt said.</w:t>
      </w:r>
    </w:p>
    <w:p w14:paraId="506EFF91" w14:textId="77777777" w:rsidR="00104A0A" w:rsidRPr="00070C38" w:rsidRDefault="00104A0A" w:rsidP="00104A0A">
      <w:pPr>
        <w:rPr>
          <w:sz w:val="14"/>
        </w:rPr>
      </w:pPr>
    </w:p>
    <w:p w14:paraId="4D4F2D53" w14:textId="77777777" w:rsidR="00104A0A" w:rsidRDefault="00104A0A" w:rsidP="00104A0A">
      <w:pPr>
        <w:pStyle w:val="Heading3"/>
      </w:pPr>
      <w:r>
        <w:t>1NC---Patents</w:t>
      </w:r>
    </w:p>
    <w:p w14:paraId="718AA636" w14:textId="77777777" w:rsidR="00104A0A" w:rsidRDefault="00104A0A" w:rsidP="00104A0A">
      <w:pPr>
        <w:pStyle w:val="Heading4"/>
      </w:pPr>
      <w:r>
        <w:t xml:space="preserve">Patents tubed and courts not key. </w:t>
      </w:r>
    </w:p>
    <w:p w14:paraId="6F175662" w14:textId="77777777" w:rsidR="00104A0A" w:rsidRDefault="00104A0A" w:rsidP="00104A0A">
      <w:r>
        <w:rPr>
          <w:rStyle w:val="Style13ptBold"/>
        </w:rPr>
        <w:t xml:space="preserve">Quinn 19 </w:t>
      </w:r>
      <w:r w:rsidRPr="008F56E4">
        <w:t xml:space="preserve">[Gene; July 9; Patent Attorney and Editor and President &amp; CEO of IP Watchdog, Inc; IP Watchdog, “It May Be Time to Abolish the Federal Circuit,” </w:t>
      </w:r>
      <w:hyperlink r:id="rId16" w:history="1">
        <w:r w:rsidRPr="001961A3">
          <w:rPr>
            <w:rStyle w:val="Hyperlink"/>
          </w:rPr>
          <w:t>https://www.ipwatchdog.com/2019/07/09/may-time-abolish-federal-circuit/id=111122/</w:t>
        </w:r>
      </w:hyperlink>
      <w:r w:rsidRPr="008F56E4">
        <w:t>]</w:t>
      </w:r>
    </w:p>
    <w:p w14:paraId="6D59D5AD" w14:textId="77777777" w:rsidR="00104A0A" w:rsidRPr="00CE3184" w:rsidRDefault="00104A0A" w:rsidP="00104A0A">
      <w:pPr>
        <w:rPr>
          <w:sz w:val="16"/>
        </w:rPr>
      </w:pPr>
      <w:r w:rsidRPr="00CE3184">
        <w:rPr>
          <w:rStyle w:val="StyleUnderline"/>
        </w:rPr>
        <w:t xml:space="preserve">The state of </w:t>
      </w:r>
      <w:r w:rsidRPr="007168EA">
        <w:rPr>
          <w:rStyle w:val="Emphasis"/>
          <w:highlight w:val="green"/>
        </w:rPr>
        <w:t>patent law</w:t>
      </w:r>
      <w:r w:rsidRPr="00CE3184">
        <w:rPr>
          <w:rStyle w:val="StyleUnderline"/>
        </w:rPr>
        <w:t xml:space="preserve"> in America </w:t>
      </w:r>
      <w:r w:rsidRPr="007168EA">
        <w:rPr>
          <w:rStyle w:val="StyleUnderline"/>
          <w:highlight w:val="green"/>
        </w:rPr>
        <w:t>is</w:t>
      </w:r>
      <w:r w:rsidRPr="00CE3184">
        <w:rPr>
          <w:rStyle w:val="StyleUnderline"/>
        </w:rPr>
        <w:t xml:space="preserve"> this: You </w:t>
      </w:r>
      <w:r w:rsidRPr="00CE3184">
        <w:rPr>
          <w:rStyle w:val="Emphasis"/>
        </w:rPr>
        <w:t>might as well</w:t>
      </w:r>
      <w:r w:rsidRPr="00CE3184">
        <w:rPr>
          <w:rStyle w:val="StyleUnderline"/>
        </w:rPr>
        <w:t xml:space="preserve"> appeal because if you get </w:t>
      </w:r>
      <w:r w:rsidRPr="00CE3184">
        <w:rPr>
          <w:rStyle w:val="Emphasis"/>
        </w:rPr>
        <w:t>lucky</w:t>
      </w:r>
      <w:r w:rsidRPr="00CE3184">
        <w:rPr>
          <w:rStyle w:val="StyleUnderline"/>
        </w:rPr>
        <w:t xml:space="preserve"> and draw the </w:t>
      </w:r>
      <w:r w:rsidRPr="00CE3184">
        <w:rPr>
          <w:rStyle w:val="Emphasis"/>
        </w:rPr>
        <w:t>right panel</w:t>
      </w:r>
      <w:r w:rsidRPr="00CE3184">
        <w:rPr>
          <w:rStyle w:val="StyleUnderline"/>
        </w:rPr>
        <w:t xml:space="preserve"> you will win</w:t>
      </w:r>
      <w:r w:rsidRPr="00CE3184">
        <w:rPr>
          <w:sz w:val="16"/>
        </w:rPr>
        <w:t xml:space="preserve">. And like it or not, that is precisely what our patent justice system has become under </w:t>
      </w:r>
      <w:r w:rsidRPr="00AD520D">
        <w:rPr>
          <w:rStyle w:val="StyleUnderline"/>
        </w:rPr>
        <w:t xml:space="preserve">the Federal Circuit. </w:t>
      </w:r>
      <w:r w:rsidRPr="007168EA">
        <w:rPr>
          <w:rStyle w:val="Emphasis"/>
          <w:highlight w:val="green"/>
        </w:rPr>
        <w:t>A crapshoot</w:t>
      </w:r>
      <w:r w:rsidRPr="00CE3184">
        <w:rPr>
          <w:sz w:val="16"/>
        </w:rPr>
        <w:t>. And we all know it to be true.</w:t>
      </w:r>
    </w:p>
    <w:p w14:paraId="2A67333A" w14:textId="77777777" w:rsidR="00104A0A" w:rsidRPr="00CE3184" w:rsidRDefault="00104A0A" w:rsidP="00104A0A">
      <w:pPr>
        <w:rPr>
          <w:sz w:val="16"/>
        </w:rPr>
      </w:pPr>
      <w:r w:rsidRPr="00CE3184">
        <w:rPr>
          <w:rStyle w:val="StyleUnderline"/>
        </w:rPr>
        <w:t xml:space="preserve">The current state of </w:t>
      </w:r>
      <w:r w:rsidRPr="00CE3184">
        <w:rPr>
          <w:rStyle w:val="Emphasis"/>
        </w:rPr>
        <w:t xml:space="preserve">utter </w:t>
      </w:r>
      <w:r w:rsidRPr="007168EA">
        <w:rPr>
          <w:rStyle w:val="Emphasis"/>
          <w:highlight w:val="green"/>
        </w:rPr>
        <w:t>disarray</w:t>
      </w:r>
      <w:r w:rsidRPr="00CE3184">
        <w:rPr>
          <w:rStyle w:val="StyleUnderline"/>
        </w:rPr>
        <w:t xml:space="preserve"> at the Federal Circuit, with </w:t>
      </w:r>
      <w:r w:rsidRPr="007168EA">
        <w:rPr>
          <w:rStyle w:val="StyleUnderline"/>
          <w:highlight w:val="green"/>
        </w:rPr>
        <w:t>panels do</w:t>
      </w:r>
      <w:r w:rsidRPr="00CE3184">
        <w:rPr>
          <w:rStyle w:val="StyleUnderline"/>
        </w:rPr>
        <w:t xml:space="preserve">ing </w:t>
      </w:r>
      <w:r w:rsidRPr="007168EA">
        <w:rPr>
          <w:rStyle w:val="Emphasis"/>
          <w:highlight w:val="green"/>
        </w:rPr>
        <w:t>whatever they want</w:t>
      </w:r>
      <w:r w:rsidRPr="007168EA">
        <w:rPr>
          <w:rStyle w:val="StyleUnderline"/>
          <w:highlight w:val="green"/>
        </w:rPr>
        <w:t xml:space="preserve">, judges </w:t>
      </w:r>
      <w:r w:rsidRPr="007168EA">
        <w:rPr>
          <w:rStyle w:val="Emphasis"/>
          <w:highlight w:val="green"/>
        </w:rPr>
        <w:t>not agreeing on anything</w:t>
      </w:r>
      <w:r w:rsidRPr="00CE3184">
        <w:rPr>
          <w:rStyle w:val="StyleUnderline"/>
        </w:rPr>
        <w:t xml:space="preserve">, and </w:t>
      </w:r>
      <w:r w:rsidRPr="007168EA">
        <w:rPr>
          <w:rStyle w:val="Emphasis"/>
          <w:highlight w:val="green"/>
        </w:rPr>
        <w:t xml:space="preserve">ignoring </w:t>
      </w:r>
      <w:r w:rsidRPr="00AD520D">
        <w:rPr>
          <w:rStyle w:val="Emphasis"/>
        </w:rPr>
        <w:t xml:space="preserve">en banc </w:t>
      </w:r>
      <w:r w:rsidRPr="007168EA">
        <w:rPr>
          <w:rStyle w:val="Emphasis"/>
          <w:highlight w:val="green"/>
        </w:rPr>
        <w:t>decisions</w:t>
      </w:r>
      <w:r w:rsidRPr="007168EA">
        <w:rPr>
          <w:rStyle w:val="StyleUnderline"/>
          <w:highlight w:val="green"/>
        </w:rPr>
        <w:t xml:space="preserve"> as if they </w:t>
      </w:r>
      <w:r w:rsidRPr="007168EA">
        <w:rPr>
          <w:rStyle w:val="Emphasis"/>
          <w:highlight w:val="green"/>
        </w:rPr>
        <w:t>never happened</w:t>
      </w:r>
      <w:r w:rsidRPr="00CE3184">
        <w:rPr>
          <w:sz w:val="16"/>
        </w:rPr>
        <w:t xml:space="preserve"> isn’t what the Federal Circuit is meant to have become. </w:t>
      </w:r>
      <w:r w:rsidRPr="007168EA">
        <w:rPr>
          <w:rStyle w:val="StyleUnderline"/>
          <w:highlight w:val="green"/>
        </w:rPr>
        <w:t>The</w:t>
      </w:r>
      <w:r w:rsidRPr="00CE3184">
        <w:rPr>
          <w:rStyle w:val="StyleUnderline"/>
        </w:rPr>
        <w:t xml:space="preserve"> Federal </w:t>
      </w:r>
      <w:r w:rsidRPr="007168EA">
        <w:rPr>
          <w:rStyle w:val="StyleUnderline"/>
          <w:highlight w:val="green"/>
        </w:rPr>
        <w:t xml:space="preserve">Circuit </w:t>
      </w:r>
      <w:r w:rsidRPr="007168EA">
        <w:rPr>
          <w:rStyle w:val="Emphasis"/>
          <w:highlight w:val="green"/>
        </w:rPr>
        <w:t>is a disaster</w:t>
      </w:r>
      <w:r w:rsidRPr="00CE3184">
        <w:rPr>
          <w:sz w:val="16"/>
        </w:rPr>
        <w:t xml:space="preserve"> and </w:t>
      </w:r>
      <w:r w:rsidRPr="00CE3184">
        <w:rPr>
          <w:rStyle w:val="StyleUnderline"/>
        </w:rPr>
        <w:t xml:space="preserve">the </w:t>
      </w:r>
      <w:r w:rsidRPr="00CE3184">
        <w:rPr>
          <w:rStyle w:val="Emphasis"/>
        </w:rPr>
        <w:t>collective unwillingness</w:t>
      </w:r>
      <w:r w:rsidRPr="00CE3184">
        <w:rPr>
          <w:rStyle w:val="StyleUnderline"/>
        </w:rPr>
        <w:t xml:space="preserve"> of the judges to come together is</w:t>
      </w:r>
      <w:r w:rsidRPr="00CE3184">
        <w:rPr>
          <w:sz w:val="16"/>
        </w:rPr>
        <w:t xml:space="preserve"> making </w:t>
      </w:r>
      <w:r w:rsidRPr="007168EA">
        <w:rPr>
          <w:rStyle w:val="Emphasis"/>
          <w:highlight w:val="green"/>
        </w:rPr>
        <w:t>a mockery of</w:t>
      </w:r>
      <w:r w:rsidRPr="00CE3184">
        <w:rPr>
          <w:rStyle w:val="Emphasis"/>
        </w:rPr>
        <w:t xml:space="preserve"> an institution</w:t>
      </w:r>
      <w:r w:rsidRPr="00CE3184">
        <w:rPr>
          <w:rStyle w:val="StyleUnderline"/>
        </w:rPr>
        <w:t xml:space="preserve"> that is a </w:t>
      </w:r>
      <w:r w:rsidRPr="00CE3184">
        <w:rPr>
          <w:rStyle w:val="Emphasis"/>
        </w:rPr>
        <w:t>critical piece</w:t>
      </w:r>
      <w:r w:rsidRPr="00CE3184">
        <w:rPr>
          <w:rStyle w:val="StyleUnderline"/>
        </w:rPr>
        <w:t xml:space="preserve"> in </w:t>
      </w:r>
      <w:r w:rsidRPr="007168EA">
        <w:rPr>
          <w:rStyle w:val="StyleUnderline"/>
          <w:highlight w:val="green"/>
        </w:rPr>
        <w:t>the</w:t>
      </w:r>
      <w:r w:rsidRPr="00CE3184">
        <w:rPr>
          <w:rStyle w:val="StyleUnderline"/>
        </w:rPr>
        <w:t xml:space="preserve"> U.S. </w:t>
      </w:r>
      <w:r w:rsidRPr="007168EA">
        <w:rPr>
          <w:rStyle w:val="StyleUnderline"/>
          <w:highlight w:val="green"/>
        </w:rPr>
        <w:t>innovation system</w:t>
      </w:r>
      <w:r w:rsidRPr="00CE3184">
        <w:rPr>
          <w:sz w:val="16"/>
        </w:rPr>
        <w:t xml:space="preserve">. Indeed, the fact that </w:t>
      </w:r>
      <w:r w:rsidRPr="007168EA">
        <w:rPr>
          <w:rStyle w:val="StyleUnderline"/>
          <w:highlight w:val="green"/>
        </w:rPr>
        <w:t>the</w:t>
      </w:r>
      <w:r w:rsidRPr="00CE3184">
        <w:rPr>
          <w:rStyle w:val="StyleUnderline"/>
        </w:rPr>
        <w:t xml:space="preserve"> Federal </w:t>
      </w:r>
      <w:r w:rsidRPr="007168EA">
        <w:rPr>
          <w:rStyle w:val="StyleUnderline"/>
          <w:highlight w:val="green"/>
        </w:rPr>
        <w:t xml:space="preserve">Circuit is </w:t>
      </w:r>
      <w:r w:rsidRPr="007168EA">
        <w:rPr>
          <w:rStyle w:val="Emphasis"/>
          <w:highlight w:val="green"/>
        </w:rPr>
        <w:t>absent</w:t>
      </w:r>
      <w:r w:rsidRPr="00CE3184">
        <w:rPr>
          <w:rStyle w:val="StyleUnderline"/>
        </w:rPr>
        <w:t xml:space="preserve"> and </w:t>
      </w:r>
      <w:r w:rsidRPr="007168EA">
        <w:rPr>
          <w:rStyle w:val="StyleUnderline"/>
          <w:highlight w:val="green"/>
        </w:rPr>
        <w:t>unwilling to provide</w:t>
      </w:r>
      <w:r w:rsidRPr="00CE3184">
        <w:rPr>
          <w:rStyle w:val="StyleUnderline"/>
        </w:rPr>
        <w:t xml:space="preserve"> </w:t>
      </w:r>
      <w:r w:rsidRPr="00CE3184">
        <w:rPr>
          <w:rStyle w:val="Emphasis"/>
        </w:rPr>
        <w:t xml:space="preserve">predictability and </w:t>
      </w:r>
      <w:r w:rsidRPr="007168EA">
        <w:rPr>
          <w:rStyle w:val="Emphasis"/>
          <w:highlight w:val="green"/>
        </w:rPr>
        <w:t>certainty</w:t>
      </w:r>
      <w:r w:rsidRPr="00CE3184">
        <w:rPr>
          <w:rStyle w:val="StyleUnderline"/>
        </w:rPr>
        <w:t xml:space="preserve">, which </w:t>
      </w:r>
      <w:r w:rsidRPr="007168EA">
        <w:rPr>
          <w:rStyle w:val="Emphasis"/>
          <w:highlight w:val="green"/>
        </w:rPr>
        <w:t>literally</w:t>
      </w:r>
      <w:r w:rsidRPr="00CE3184">
        <w:rPr>
          <w:rStyle w:val="StyleUnderline"/>
        </w:rPr>
        <w:t xml:space="preserve"> was </w:t>
      </w:r>
      <w:r w:rsidRPr="007168EA">
        <w:rPr>
          <w:rStyle w:val="Emphasis"/>
          <w:highlight w:val="green"/>
        </w:rPr>
        <w:t>their only job</w:t>
      </w:r>
      <w:r w:rsidRPr="00CE3184">
        <w:rPr>
          <w:sz w:val="16"/>
        </w:rPr>
        <w:t>, is why so many people are turning to Congress to solve the problems of the patent system.</w:t>
      </w:r>
    </w:p>
    <w:p w14:paraId="542508C4" w14:textId="77777777" w:rsidR="00104A0A" w:rsidRDefault="00104A0A" w:rsidP="00104A0A">
      <w:pPr>
        <w:rPr>
          <w:sz w:val="16"/>
        </w:rPr>
      </w:pPr>
      <w:r w:rsidRPr="00CE3184">
        <w:rPr>
          <w:sz w:val="16"/>
        </w:rPr>
        <w:t xml:space="preserve">The Federal Circuit is the entity within our system that the patent community has turned to for help since 1982, but they are not present currently. </w:t>
      </w:r>
      <w:r w:rsidRPr="00CE3184">
        <w:rPr>
          <w:rStyle w:val="StyleUnderline"/>
        </w:rPr>
        <w:t xml:space="preserve">The Federal Circuit is </w:t>
      </w:r>
      <w:r w:rsidRPr="007168EA">
        <w:rPr>
          <w:rStyle w:val="Emphasis"/>
          <w:highlight w:val="green"/>
        </w:rPr>
        <w:t>so afraid</w:t>
      </w:r>
      <w:r w:rsidRPr="007168EA">
        <w:rPr>
          <w:rStyle w:val="StyleUnderline"/>
          <w:highlight w:val="green"/>
        </w:rPr>
        <w:t xml:space="preserve"> of being overturned</w:t>
      </w:r>
      <w:r w:rsidRPr="00CE3184">
        <w:rPr>
          <w:rStyle w:val="StyleUnderline"/>
        </w:rPr>
        <w:t xml:space="preserve"> by the</w:t>
      </w:r>
      <w:r w:rsidRPr="00CE3184">
        <w:rPr>
          <w:sz w:val="16"/>
        </w:rPr>
        <w:t xml:space="preserve"> Supreme </w:t>
      </w:r>
      <w:r w:rsidRPr="00CE3184">
        <w:rPr>
          <w:rStyle w:val="StyleUnderline"/>
        </w:rPr>
        <w:t>Court</w:t>
      </w:r>
      <w:r w:rsidRPr="00CE3184">
        <w:rPr>
          <w:sz w:val="16"/>
        </w:rPr>
        <w:t xml:space="preserve"> that </w:t>
      </w:r>
      <w:r w:rsidRPr="007168EA">
        <w:rPr>
          <w:rStyle w:val="StyleUnderline"/>
          <w:highlight w:val="green"/>
        </w:rPr>
        <w:t>they</w:t>
      </w:r>
      <w:r w:rsidRPr="00CE3184">
        <w:rPr>
          <w:sz w:val="16"/>
        </w:rPr>
        <w:t xml:space="preserve"> have </w:t>
      </w:r>
      <w:r w:rsidRPr="007168EA">
        <w:rPr>
          <w:rStyle w:val="Emphasis"/>
          <w:highlight w:val="green"/>
        </w:rPr>
        <w:t>lost</w:t>
      </w:r>
      <w:r w:rsidRPr="00CE3184">
        <w:rPr>
          <w:rStyle w:val="Emphasis"/>
        </w:rPr>
        <w:t xml:space="preserve"> their </w:t>
      </w:r>
      <w:r w:rsidRPr="007168EA">
        <w:rPr>
          <w:rStyle w:val="Emphasis"/>
          <w:highlight w:val="green"/>
        </w:rPr>
        <w:t>ability</w:t>
      </w:r>
      <w:r w:rsidRPr="007168EA">
        <w:rPr>
          <w:rStyle w:val="StyleUnderline"/>
          <w:highlight w:val="green"/>
        </w:rPr>
        <w:t xml:space="preserve"> to distinguish</w:t>
      </w:r>
      <w:r w:rsidRPr="00CE3184">
        <w:rPr>
          <w:rStyle w:val="StyleUnderline"/>
        </w:rPr>
        <w:t xml:space="preserve"> </w:t>
      </w:r>
      <w:r w:rsidRPr="00CE3184">
        <w:rPr>
          <w:rStyle w:val="Emphasis"/>
        </w:rPr>
        <w:t xml:space="preserve">even </w:t>
      </w:r>
      <w:r w:rsidRPr="007168EA">
        <w:rPr>
          <w:rStyle w:val="Emphasis"/>
          <w:highlight w:val="green"/>
        </w:rPr>
        <w:t>eas</w:t>
      </w:r>
      <w:r w:rsidRPr="00CE3184">
        <w:rPr>
          <w:rStyle w:val="Emphasis"/>
        </w:rPr>
        <w:t>il</w:t>
      </w:r>
      <w:r w:rsidRPr="007168EA">
        <w:rPr>
          <w:rStyle w:val="Emphasis"/>
          <w:highlight w:val="green"/>
        </w:rPr>
        <w:t>y</w:t>
      </w:r>
      <w:r w:rsidRPr="00CE3184">
        <w:rPr>
          <w:rStyle w:val="Emphasis"/>
        </w:rPr>
        <w:t xml:space="preserve"> distinguishable </w:t>
      </w:r>
      <w:r w:rsidRPr="007168EA">
        <w:rPr>
          <w:rStyle w:val="Emphasis"/>
          <w:highlight w:val="green"/>
        </w:rPr>
        <w:t>cases</w:t>
      </w:r>
      <w:r w:rsidRPr="00CE3184">
        <w:rPr>
          <w:sz w:val="16"/>
        </w:rPr>
        <w:t>. After all, Mayo dealt with an exceptionally poor claim where the Supreme Court took a shortcut using 101 instead of using 102 or 103. In Alice, they were told by the patentee’s attorney it was a trivial piece of software that could be coded over a weekend by a college student. These cases are easily distinguishable from any life sciences innovation of consequence or something like artificial intelligence or autonomous driving, for example. Yet, the Federal Circuit has expansively read these cases despite the explicit language of the Supreme Court telling them to narrowly read the cases lest all of patent law would be swallowed.</w:t>
      </w:r>
    </w:p>
    <w:p w14:paraId="2BCE3918" w14:textId="77777777" w:rsidR="00104A0A" w:rsidRDefault="00104A0A" w:rsidP="00104A0A"/>
    <w:p w14:paraId="21712B28" w14:textId="77777777" w:rsidR="00104A0A" w:rsidRDefault="00104A0A" w:rsidP="00104A0A">
      <w:pPr>
        <w:pStyle w:val="Heading4"/>
      </w:pPr>
      <w:r>
        <w:t>SCRATCH:</w:t>
      </w:r>
    </w:p>
    <w:p w14:paraId="0D91646B" w14:textId="77777777" w:rsidR="00104A0A" w:rsidRDefault="00104A0A" w:rsidP="00104A0A">
      <w:pPr>
        <w:pStyle w:val="Heading4"/>
      </w:pPr>
      <w:r>
        <w:t>Congressional budgets are “</w:t>
      </w:r>
      <w:r w:rsidRPr="00A075FB">
        <w:rPr>
          <w:u w:val="single"/>
        </w:rPr>
        <w:t>unsustainable</w:t>
      </w:r>
      <w:r>
        <w:t xml:space="preserve">” and </w:t>
      </w:r>
      <w:r w:rsidRPr="00A075FB">
        <w:rPr>
          <w:u w:val="single"/>
        </w:rPr>
        <w:t>threaten</w:t>
      </w:r>
      <w:r>
        <w:t xml:space="preserve"> the court’s </w:t>
      </w:r>
      <w:r w:rsidRPr="00A075FB">
        <w:rPr>
          <w:u w:val="single"/>
        </w:rPr>
        <w:t>workload</w:t>
      </w:r>
    </w:p>
    <w:p w14:paraId="1DC609E8" w14:textId="77777777" w:rsidR="00104A0A" w:rsidRPr="000944FE" w:rsidRDefault="00104A0A" w:rsidP="00104A0A">
      <w:r w:rsidRPr="000944FE">
        <w:rPr>
          <w:rStyle w:val="Style13ptBold"/>
        </w:rPr>
        <w:t>Weiss 25</w:t>
      </w:r>
      <w:r>
        <w:t xml:space="preserve"> [Benjamin S. Weiss, covers Congress for Courthouse News Service. Before joining CNS, "Citing escalating threats, judiciary urges Congress to set aside more cash for court security", 4-18-2025, https://www.courthousenews.com/citing-escalating-threats-judiciary-urges-congress-to-set-aside-more-cash-for-court-security/]</w:t>
      </w:r>
    </w:p>
    <w:p w14:paraId="5176C320" w14:textId="77777777" w:rsidR="00104A0A" w:rsidRPr="00E60422" w:rsidRDefault="00104A0A" w:rsidP="00104A0A">
      <w:pPr>
        <w:rPr>
          <w:sz w:val="16"/>
        </w:rPr>
      </w:pPr>
      <w:r w:rsidRPr="00E60422">
        <w:rPr>
          <w:b/>
          <w:bCs/>
          <w:sz w:val="16"/>
        </w:rPr>
        <w:t>[[SUBTITLE]]</w:t>
      </w:r>
      <w:r w:rsidRPr="00E60422">
        <w:rPr>
          <w:sz w:val="16"/>
        </w:rPr>
        <w:t xml:space="preserve"> </w:t>
      </w:r>
      <w:r w:rsidRPr="002455B2">
        <w:rPr>
          <w:rStyle w:val="StyleUnderline"/>
          <w:highlight w:val="green"/>
        </w:rPr>
        <w:t>Federal funding</w:t>
      </w:r>
      <w:r w:rsidRPr="000944FE">
        <w:rPr>
          <w:rStyle w:val="StyleUnderline"/>
        </w:rPr>
        <w:t xml:space="preserve"> for judicial security measures has </w:t>
      </w:r>
      <w:r w:rsidRPr="002455B2">
        <w:rPr>
          <w:rStyle w:val="StyleUnderline"/>
          <w:highlight w:val="green"/>
        </w:rPr>
        <w:t>remained</w:t>
      </w:r>
      <w:r w:rsidRPr="000944FE">
        <w:rPr>
          <w:rStyle w:val="StyleUnderline"/>
        </w:rPr>
        <w:t xml:space="preserve"> relatively </w:t>
      </w:r>
      <w:r w:rsidRPr="002455B2">
        <w:rPr>
          <w:rStyle w:val="Emphasis"/>
          <w:highlight w:val="green"/>
        </w:rPr>
        <w:t>flat for years</w:t>
      </w:r>
      <w:r w:rsidRPr="00E60422">
        <w:rPr>
          <w:sz w:val="16"/>
        </w:rPr>
        <w:t xml:space="preserve">, which the </w:t>
      </w:r>
      <w:r w:rsidRPr="000944FE">
        <w:rPr>
          <w:rStyle w:val="StyleUnderline"/>
        </w:rPr>
        <w:t xml:space="preserve">U.S. Judicial Conference told lawmakers </w:t>
      </w:r>
      <w:r w:rsidRPr="002455B2">
        <w:rPr>
          <w:rStyle w:val="StyleUnderline"/>
          <w:highlight w:val="green"/>
        </w:rPr>
        <w:t xml:space="preserve">is </w:t>
      </w:r>
      <w:r w:rsidRPr="002455B2">
        <w:rPr>
          <w:rStyle w:val="Emphasis"/>
          <w:highlight w:val="green"/>
        </w:rPr>
        <w:t>“unsustainable”</w:t>
      </w:r>
      <w:r w:rsidRPr="00E60422">
        <w:rPr>
          <w:sz w:val="16"/>
        </w:rPr>
        <w:t xml:space="preserve"> amid high-profile cases which have generated media attention.</w:t>
      </w:r>
    </w:p>
    <w:p w14:paraId="54288528" w14:textId="77777777" w:rsidR="00104A0A" w:rsidRPr="00E60422" w:rsidRDefault="00104A0A" w:rsidP="00104A0A">
      <w:pPr>
        <w:rPr>
          <w:sz w:val="16"/>
        </w:rPr>
      </w:pPr>
      <w:r w:rsidRPr="00E60422">
        <w:rPr>
          <w:sz w:val="16"/>
        </w:rPr>
        <w:t xml:space="preserve">WASHINGTON (CN) — </w:t>
      </w:r>
      <w:r w:rsidRPr="00E60422">
        <w:rPr>
          <w:rStyle w:val="StyleUnderline"/>
        </w:rPr>
        <w:t xml:space="preserve">The federal judiciary’s policymaking body has warned congressional appropriators that funding for security measures at federal courts </w:t>
      </w:r>
      <w:r w:rsidRPr="00E60422">
        <w:rPr>
          <w:rStyle w:val="Emphasis"/>
        </w:rPr>
        <w:t>isn’t enough</w:t>
      </w:r>
      <w:r w:rsidRPr="00E60422">
        <w:rPr>
          <w:sz w:val="16"/>
        </w:rPr>
        <w:t xml:space="preserve"> to meet rising threats against judges and courthouses.</w:t>
      </w:r>
    </w:p>
    <w:p w14:paraId="318923E7" w14:textId="77777777" w:rsidR="00104A0A" w:rsidRPr="00E60422" w:rsidRDefault="00104A0A" w:rsidP="00104A0A">
      <w:pPr>
        <w:rPr>
          <w:sz w:val="16"/>
        </w:rPr>
      </w:pPr>
      <w:r w:rsidRPr="00E60422">
        <w:rPr>
          <w:sz w:val="16"/>
        </w:rPr>
        <w:t xml:space="preserve">The plea for additional security appropriations, which comes as Congress prepares to draft budget legislation for 2026, </w:t>
      </w:r>
      <w:r w:rsidRPr="00E60422">
        <w:rPr>
          <w:rStyle w:val="StyleUnderline"/>
        </w:rPr>
        <w:t>also arrives as some federal judges involved in high-profile cases have been personally targeted by Republicans and even President Donald Trump himself</w:t>
      </w:r>
      <w:r w:rsidRPr="00E60422">
        <w:rPr>
          <w:sz w:val="16"/>
        </w:rPr>
        <w:t>.</w:t>
      </w:r>
    </w:p>
    <w:p w14:paraId="75331C9F" w14:textId="77777777" w:rsidR="00104A0A" w:rsidRPr="00E60422" w:rsidRDefault="00104A0A" w:rsidP="00104A0A">
      <w:pPr>
        <w:rPr>
          <w:sz w:val="16"/>
        </w:rPr>
      </w:pPr>
      <w:r w:rsidRPr="00E60422">
        <w:rPr>
          <w:rStyle w:val="StyleUnderline"/>
        </w:rPr>
        <w:t>Lawmakers bought themselves extra time to negotiate the budget last month</w:t>
      </w:r>
      <w:r w:rsidRPr="00E60422">
        <w:rPr>
          <w:sz w:val="16"/>
        </w:rPr>
        <w:t xml:space="preserve">, passing a six-month spending patch </w:t>
      </w:r>
      <w:r w:rsidRPr="00E60422">
        <w:rPr>
          <w:rStyle w:val="StyleUnderline"/>
        </w:rPr>
        <w:t>which kept funding for most government programs frozen, including for federal courts</w:t>
      </w:r>
      <w:r w:rsidRPr="00E60422">
        <w:rPr>
          <w:sz w:val="16"/>
        </w:rPr>
        <w:t>. The stopgap, known as a continuing resolution, kept those spending levels in place from similar legislation passed last year.</w:t>
      </w:r>
    </w:p>
    <w:p w14:paraId="44DDF972" w14:textId="77777777" w:rsidR="00104A0A" w:rsidRPr="00E60422" w:rsidRDefault="00104A0A" w:rsidP="00104A0A">
      <w:pPr>
        <w:rPr>
          <w:sz w:val="16"/>
        </w:rPr>
      </w:pPr>
      <w:r w:rsidRPr="00E60422">
        <w:rPr>
          <w:rStyle w:val="StyleUnderline"/>
        </w:rPr>
        <w:t xml:space="preserve">And now, with its </w:t>
      </w:r>
      <w:r w:rsidRPr="00E60422">
        <w:rPr>
          <w:rStyle w:val="Emphasis"/>
        </w:rPr>
        <w:t>budget stagnant</w:t>
      </w:r>
      <w:r w:rsidRPr="00E60422">
        <w:rPr>
          <w:rStyle w:val="StyleUnderline"/>
        </w:rPr>
        <w:t xml:space="preserve"> for roughly a year, the judiciary has urged appropriators to consider hiking spending on federal courts</w:t>
      </w:r>
      <w:r w:rsidRPr="00E60422">
        <w:rPr>
          <w:sz w:val="16"/>
        </w:rPr>
        <w:t xml:space="preserve"> when it hammers out its full-year spending bills — especially when it comes to allocating money for judicial security.</w:t>
      </w:r>
    </w:p>
    <w:p w14:paraId="12B763A8" w14:textId="77777777" w:rsidR="00104A0A" w:rsidRPr="00E60422" w:rsidRDefault="00104A0A" w:rsidP="00104A0A">
      <w:pPr>
        <w:rPr>
          <w:sz w:val="16"/>
        </w:rPr>
      </w:pPr>
      <w:r w:rsidRPr="00E60422">
        <w:rPr>
          <w:sz w:val="16"/>
        </w:rPr>
        <w:t>Current resources make it difficult to properly secure federal courthouses and protect judges, the U.S. Judicial Conference told lawmakers in a letter sent last week and made public Friday.</w:t>
      </w:r>
    </w:p>
    <w:p w14:paraId="2076E452" w14:textId="77777777" w:rsidR="00104A0A" w:rsidRPr="00E60422" w:rsidRDefault="00104A0A" w:rsidP="00104A0A">
      <w:pPr>
        <w:rPr>
          <w:sz w:val="16"/>
        </w:rPr>
      </w:pPr>
      <w:r w:rsidRPr="00E60422">
        <w:rPr>
          <w:sz w:val="16"/>
        </w:rPr>
        <w:t>“Consecutive years of flat security funding comes at a time when threats against federal judges and courthouses are escalating, making this situation unsustainable in the current environment,” wrote Amy St. Eve, chair of the Judicial Conference’s budget chair; and Robert Conrad, secretary of the policymaking body.</w:t>
      </w:r>
    </w:p>
    <w:p w14:paraId="0C21F1CA" w14:textId="77777777" w:rsidR="00104A0A" w:rsidRPr="00E60422" w:rsidRDefault="00104A0A" w:rsidP="00104A0A">
      <w:pPr>
        <w:rPr>
          <w:sz w:val="16"/>
        </w:rPr>
      </w:pPr>
      <w:r w:rsidRPr="00E60422">
        <w:rPr>
          <w:sz w:val="16"/>
        </w:rPr>
        <w:t>St. Eve and Conrad pointed to Chief Justice John Roberts’ 2024 year-end report on the judiciary, in which he noted a “significant uptick” in threats against judges. Those concerns have been borne out, they told Congress, in dozens of incidents, including some that have required the U.S. Marshals Service to provide additional security measures.</w:t>
      </w:r>
    </w:p>
    <w:p w14:paraId="0D457740" w14:textId="77777777" w:rsidR="00104A0A" w:rsidRPr="00E60422" w:rsidRDefault="00104A0A" w:rsidP="00104A0A">
      <w:pPr>
        <w:rPr>
          <w:sz w:val="16"/>
        </w:rPr>
      </w:pPr>
      <w:r w:rsidRPr="00E60422">
        <w:rPr>
          <w:sz w:val="16"/>
        </w:rPr>
        <w:t>“In extreme cases, the U.S. Marshals Service has been required to take extraordinary measures to ensure the safety of judges,” the Judicial Conference officials wrote.</w:t>
      </w:r>
    </w:p>
    <w:p w14:paraId="3CFC93D0" w14:textId="77777777" w:rsidR="00104A0A" w:rsidRPr="00E60422" w:rsidRDefault="00104A0A" w:rsidP="00104A0A">
      <w:pPr>
        <w:rPr>
          <w:sz w:val="16"/>
        </w:rPr>
      </w:pPr>
      <w:r w:rsidRPr="00E60422">
        <w:rPr>
          <w:sz w:val="16"/>
        </w:rPr>
        <w:t>Roughly 50 people have been criminally charged in connection with threats to the judiciary, said St. Eve and Conrad. And 67 judges are receiving “enhanced online security screening services” due to their involvement in high-profile cases that have attracted attention in the news and on social media.</w:t>
      </w:r>
    </w:p>
    <w:p w14:paraId="40BF69EE" w14:textId="77777777" w:rsidR="00104A0A" w:rsidRPr="00E60422" w:rsidRDefault="00104A0A" w:rsidP="00104A0A">
      <w:pPr>
        <w:rPr>
          <w:sz w:val="16"/>
        </w:rPr>
      </w:pPr>
      <w:r w:rsidRPr="00E60422">
        <w:rPr>
          <w:sz w:val="16"/>
        </w:rPr>
        <w:t>A handful of federal judges have come under personal attack in recent weeks over their rulings against the White House and its aggressive executive agenda.</w:t>
      </w:r>
    </w:p>
    <w:p w14:paraId="0A4FA15C" w14:textId="77777777" w:rsidR="00104A0A" w:rsidRPr="00E60422" w:rsidRDefault="00104A0A" w:rsidP="00104A0A">
      <w:pPr>
        <w:rPr>
          <w:sz w:val="16"/>
        </w:rPr>
      </w:pPr>
      <w:r w:rsidRPr="00E60422">
        <w:rPr>
          <w:sz w:val="16"/>
        </w:rPr>
        <w:t>Some Republicans and even Trump himself have called for some jurists — such as D.C. District Chief Judge James Boasberg — to be impeached and removed from office. And one GOP lawmaker went so far as to display a “wanted” poster outside his Capitol Hill office featuring photos of judges who issued injunctions or temporary restraining orders against administration actions, though that move has been panned by top Republicans.</w:t>
      </w:r>
    </w:p>
    <w:p w14:paraId="2BEE0E5B" w14:textId="77777777" w:rsidR="00104A0A" w:rsidRPr="00E60422" w:rsidRDefault="00104A0A" w:rsidP="00104A0A">
      <w:pPr>
        <w:rPr>
          <w:sz w:val="16"/>
        </w:rPr>
      </w:pPr>
      <w:r w:rsidRPr="00E60422">
        <w:rPr>
          <w:sz w:val="16"/>
        </w:rPr>
        <w:t>Keeping funds for judicial security at 2024 levels, around $750 million, has already forced the judiciary to reprioritize spending and delay essential security upgrades, the Judicial Conference told appropriators. If funding remains the same for 2026, St. Eve and Conrad warned, courts may need to further reduce security. That move could affect security screenings at courthouses, as well as measures used to restrict access to secure areas and to monitor activity in federal courts, they said.</w:t>
      </w:r>
    </w:p>
    <w:p w14:paraId="66A97AEB" w14:textId="77777777" w:rsidR="00104A0A" w:rsidRPr="00E60422" w:rsidRDefault="00104A0A" w:rsidP="00104A0A">
      <w:pPr>
        <w:rPr>
          <w:sz w:val="16"/>
        </w:rPr>
      </w:pPr>
      <w:r w:rsidRPr="00E60422">
        <w:rPr>
          <w:sz w:val="16"/>
        </w:rPr>
        <w:t>The Judicial Conference officials added that they were also concerned about the impact of budget shortfalls on staffing cuts at the Marshals Service and the General Services Administration, which could also affect the safety of judges.</w:t>
      </w:r>
    </w:p>
    <w:p w14:paraId="0EDD7C9D" w14:textId="77777777" w:rsidR="00104A0A" w:rsidRPr="00E60422" w:rsidRDefault="00104A0A" w:rsidP="00104A0A">
      <w:pPr>
        <w:rPr>
          <w:sz w:val="16"/>
        </w:rPr>
      </w:pPr>
      <w:r w:rsidRPr="00E60422">
        <w:rPr>
          <w:sz w:val="16"/>
        </w:rPr>
        <w:t xml:space="preserve">But judicial security won’t be the only court program affected by reduced budget measures, St. Eve and Conrad said. They noted the federally run public defenders’ service was “significantly” underfunded. </w:t>
      </w:r>
      <w:r w:rsidRPr="002455B2">
        <w:rPr>
          <w:rStyle w:val="StyleUnderline"/>
          <w:highlight w:val="green"/>
        </w:rPr>
        <w:t>Thanks to</w:t>
      </w:r>
      <w:r w:rsidRPr="00E60422">
        <w:rPr>
          <w:rStyle w:val="StyleUnderline"/>
        </w:rPr>
        <w:t xml:space="preserve"> the current </w:t>
      </w:r>
      <w:r w:rsidRPr="002455B2">
        <w:rPr>
          <w:rStyle w:val="StyleUnderline"/>
          <w:highlight w:val="green"/>
        </w:rPr>
        <w:t>c</w:t>
      </w:r>
      <w:r w:rsidRPr="00E60422">
        <w:rPr>
          <w:rStyle w:val="StyleUnderline"/>
        </w:rPr>
        <w:t xml:space="preserve">ontinuing </w:t>
      </w:r>
      <w:r w:rsidRPr="002455B2">
        <w:rPr>
          <w:rStyle w:val="StyleUnderline"/>
          <w:highlight w:val="green"/>
        </w:rPr>
        <w:t>r</w:t>
      </w:r>
      <w:r w:rsidRPr="00E60422">
        <w:rPr>
          <w:rStyle w:val="StyleUnderline"/>
        </w:rPr>
        <w:t xml:space="preserve">esolution, a </w:t>
      </w:r>
      <w:r w:rsidRPr="002455B2">
        <w:rPr>
          <w:rStyle w:val="Emphasis"/>
          <w:highlight w:val="green"/>
        </w:rPr>
        <w:t>hiring freeze</w:t>
      </w:r>
      <w:r w:rsidRPr="002455B2">
        <w:rPr>
          <w:rStyle w:val="StyleUnderline"/>
          <w:highlight w:val="green"/>
        </w:rPr>
        <w:t xml:space="preserve"> on public attorneys</w:t>
      </w:r>
      <w:r w:rsidRPr="00E60422">
        <w:rPr>
          <w:rStyle w:val="StyleUnderline"/>
        </w:rPr>
        <w:t xml:space="preserve"> will </w:t>
      </w:r>
      <w:r w:rsidRPr="002455B2">
        <w:rPr>
          <w:rStyle w:val="StyleUnderline"/>
          <w:highlight w:val="green"/>
        </w:rPr>
        <w:t>remain in effect</w:t>
      </w:r>
      <w:r w:rsidRPr="00E60422">
        <w:rPr>
          <w:rStyle w:val="StyleUnderline"/>
        </w:rPr>
        <w:t xml:space="preserve"> through September</w:t>
      </w:r>
      <w:r w:rsidRPr="00E60422">
        <w:rPr>
          <w:sz w:val="16"/>
        </w:rPr>
        <w:t xml:space="preserve">, they said, </w:t>
      </w:r>
      <w:r w:rsidRPr="00E60422">
        <w:rPr>
          <w:rStyle w:val="StyleUnderline"/>
        </w:rPr>
        <w:t xml:space="preserve">and the government would </w:t>
      </w:r>
      <w:r w:rsidRPr="002455B2">
        <w:rPr>
          <w:rStyle w:val="StyleUnderline"/>
          <w:highlight w:val="green"/>
        </w:rPr>
        <w:t xml:space="preserve">need to </w:t>
      </w:r>
      <w:r w:rsidRPr="002455B2">
        <w:rPr>
          <w:rStyle w:val="Emphasis"/>
          <w:highlight w:val="green"/>
        </w:rPr>
        <w:t>pause</w:t>
      </w:r>
      <w:r w:rsidRPr="00E60422">
        <w:rPr>
          <w:rStyle w:val="StyleUnderline"/>
        </w:rPr>
        <w:t xml:space="preserve"> as much as </w:t>
      </w:r>
      <w:r w:rsidRPr="002455B2">
        <w:rPr>
          <w:rStyle w:val="StyleUnderline"/>
          <w:highlight w:val="green"/>
        </w:rPr>
        <w:t>$92 million in</w:t>
      </w:r>
      <w:r w:rsidRPr="00E60422">
        <w:rPr>
          <w:rStyle w:val="StyleUnderline"/>
        </w:rPr>
        <w:t xml:space="preserve"> </w:t>
      </w:r>
      <w:r w:rsidRPr="002455B2">
        <w:rPr>
          <w:rStyle w:val="Emphasis"/>
          <w:highlight w:val="green"/>
        </w:rPr>
        <w:t>payments to private attorneys</w:t>
      </w:r>
      <w:r w:rsidRPr="00E60422">
        <w:rPr>
          <w:sz w:val="16"/>
        </w:rPr>
        <w:t xml:space="preserve"> from July until October.</w:t>
      </w:r>
    </w:p>
    <w:p w14:paraId="62025472" w14:textId="77777777" w:rsidR="00104A0A" w:rsidRPr="00E60422" w:rsidRDefault="00104A0A" w:rsidP="00104A0A">
      <w:pPr>
        <w:rPr>
          <w:sz w:val="16"/>
        </w:rPr>
      </w:pPr>
      <w:r w:rsidRPr="00E60422">
        <w:rPr>
          <w:sz w:val="16"/>
        </w:rPr>
        <w:t xml:space="preserve">Further, St. Eve and Conrad told lawmakers, </w:t>
      </w:r>
      <w:r w:rsidRPr="00E60422">
        <w:rPr>
          <w:rStyle w:val="StyleUnderline"/>
        </w:rPr>
        <w:t xml:space="preserve">spending freezes may </w:t>
      </w:r>
      <w:r w:rsidRPr="002455B2">
        <w:rPr>
          <w:rStyle w:val="StyleUnderline"/>
          <w:highlight w:val="green"/>
        </w:rPr>
        <w:t>require</w:t>
      </w:r>
      <w:r w:rsidRPr="00E60422">
        <w:rPr>
          <w:rStyle w:val="StyleUnderline"/>
        </w:rPr>
        <w:t xml:space="preserve"> as many as 37% of appellate, district and bankruptcy court clerks’ offices </w:t>
      </w:r>
      <w:r w:rsidRPr="002455B2">
        <w:rPr>
          <w:rStyle w:val="StyleUnderline"/>
          <w:highlight w:val="green"/>
        </w:rPr>
        <w:t xml:space="preserve">to </w:t>
      </w:r>
      <w:r w:rsidRPr="002455B2">
        <w:rPr>
          <w:rStyle w:val="Emphasis"/>
          <w:highlight w:val="green"/>
        </w:rPr>
        <w:t>lay off staff</w:t>
      </w:r>
      <w:r w:rsidRPr="00E60422">
        <w:rPr>
          <w:rStyle w:val="StyleUnderline"/>
        </w:rPr>
        <w:t xml:space="preserve">, and that those impacts will </w:t>
      </w:r>
      <w:r w:rsidRPr="00805F83">
        <w:rPr>
          <w:rStyle w:val="Emphasis"/>
          <w:highlight w:val="green"/>
        </w:rPr>
        <w:t>affect</w:t>
      </w:r>
      <w:r w:rsidRPr="00E60422">
        <w:rPr>
          <w:rStyle w:val="StyleUnderline"/>
        </w:rPr>
        <w:t xml:space="preserve"> courts’ </w:t>
      </w:r>
      <w:r w:rsidRPr="00805F83">
        <w:rPr>
          <w:rStyle w:val="Emphasis"/>
          <w:highlight w:val="green"/>
        </w:rPr>
        <w:t>abilities to handle</w:t>
      </w:r>
      <w:r w:rsidRPr="00E60422">
        <w:rPr>
          <w:rStyle w:val="Emphasis"/>
        </w:rPr>
        <w:t xml:space="preserve"> heavy </w:t>
      </w:r>
      <w:r w:rsidRPr="00805F83">
        <w:rPr>
          <w:rStyle w:val="Emphasis"/>
          <w:highlight w:val="green"/>
        </w:rPr>
        <w:t>workloads</w:t>
      </w:r>
      <w:r w:rsidRPr="00E60422">
        <w:rPr>
          <w:sz w:val="16"/>
        </w:rPr>
        <w:t>. Short-staffing may also have an effect on probation offices, which will be forced to focus on the most high-risk offenders, leaving lower-risk offenders with less supervision and increasing the risk of new crime.</w:t>
      </w:r>
    </w:p>
    <w:p w14:paraId="0E6E8936" w14:textId="77777777" w:rsidR="00104A0A" w:rsidRPr="00E60422" w:rsidRDefault="00104A0A" w:rsidP="00104A0A">
      <w:pPr>
        <w:rPr>
          <w:sz w:val="16"/>
        </w:rPr>
      </w:pPr>
      <w:r w:rsidRPr="00E60422">
        <w:rPr>
          <w:sz w:val="16"/>
        </w:rPr>
        <w:t>“</w:t>
      </w:r>
      <w:r w:rsidRPr="00E60422">
        <w:rPr>
          <w:rStyle w:val="StyleUnderline"/>
        </w:rPr>
        <w:t>We note that these budget challenges are occurring at the same time the administration has announced its prosecutorial priorities</w:t>
      </w:r>
      <w:r w:rsidRPr="00E60422">
        <w:rPr>
          <w:sz w:val="16"/>
        </w:rPr>
        <w:t>, including fentanyl trafficking and fighting cartels and violent gangs,” the Judicial Conference wrote.</w:t>
      </w:r>
    </w:p>
    <w:p w14:paraId="41929065" w14:textId="77777777" w:rsidR="00104A0A" w:rsidRPr="00E60422" w:rsidRDefault="00104A0A" w:rsidP="00104A0A">
      <w:pPr>
        <w:rPr>
          <w:sz w:val="16"/>
        </w:rPr>
      </w:pPr>
      <w:r w:rsidRPr="00E60422">
        <w:rPr>
          <w:rStyle w:val="StyleUnderline"/>
        </w:rPr>
        <w:t xml:space="preserve">The judiciary </w:t>
      </w:r>
      <w:r w:rsidRPr="00805F83">
        <w:rPr>
          <w:rStyle w:val="StyleUnderline"/>
          <w:highlight w:val="green"/>
        </w:rPr>
        <w:t>officials issued</w:t>
      </w:r>
      <w:r w:rsidRPr="00E60422">
        <w:rPr>
          <w:rStyle w:val="StyleUnderline"/>
        </w:rPr>
        <w:t xml:space="preserve"> a final </w:t>
      </w:r>
      <w:r w:rsidRPr="00805F83">
        <w:rPr>
          <w:rStyle w:val="Emphasis"/>
          <w:highlight w:val="green"/>
        </w:rPr>
        <w:t>plea</w:t>
      </w:r>
      <w:r w:rsidRPr="00E60422">
        <w:rPr>
          <w:rStyle w:val="StyleUnderline"/>
        </w:rPr>
        <w:t xml:space="preserve"> to congressional appropriators </w:t>
      </w:r>
      <w:r w:rsidRPr="00805F83">
        <w:rPr>
          <w:rStyle w:val="StyleUnderline"/>
          <w:highlight w:val="green"/>
        </w:rPr>
        <w:t>for more funding</w:t>
      </w:r>
      <w:r w:rsidRPr="00E60422">
        <w:rPr>
          <w:rStyle w:val="StyleUnderline"/>
        </w:rPr>
        <w:t xml:space="preserve">, </w:t>
      </w:r>
      <w:r w:rsidRPr="00805F83">
        <w:rPr>
          <w:rStyle w:val="StyleUnderline"/>
          <w:highlight w:val="green"/>
        </w:rPr>
        <w:t>pointing out</w:t>
      </w:r>
      <w:r w:rsidRPr="00E60422">
        <w:rPr>
          <w:rStyle w:val="StyleUnderline"/>
        </w:rPr>
        <w:t xml:space="preserve"> that federal courts have a </w:t>
      </w:r>
      <w:r w:rsidRPr="00E60422">
        <w:rPr>
          <w:rStyle w:val="Emphasis"/>
        </w:rPr>
        <w:t xml:space="preserve">“broad </w:t>
      </w:r>
      <w:r w:rsidRPr="00805F83">
        <w:rPr>
          <w:rStyle w:val="Emphasis"/>
          <w:highlight w:val="green"/>
        </w:rPr>
        <w:t>mission</w:t>
      </w:r>
      <w:r w:rsidRPr="00E60422">
        <w:rPr>
          <w:rStyle w:val="Emphasis"/>
        </w:rPr>
        <w:t>”</w:t>
      </w:r>
      <w:r w:rsidRPr="00E60422">
        <w:rPr>
          <w:rStyle w:val="StyleUnderline"/>
        </w:rPr>
        <w:t xml:space="preserve"> which </w:t>
      </w:r>
      <w:r w:rsidRPr="00805F83">
        <w:rPr>
          <w:rStyle w:val="Emphasis"/>
          <w:highlight w:val="green"/>
        </w:rPr>
        <w:t>depends on sufficient spending</w:t>
      </w:r>
      <w:r w:rsidRPr="00E60422">
        <w:rPr>
          <w:rStyle w:val="StyleUnderline"/>
        </w:rPr>
        <w:t xml:space="preserve"> allocation from Congress</w:t>
      </w:r>
      <w:r w:rsidRPr="00E60422">
        <w:rPr>
          <w:sz w:val="16"/>
        </w:rPr>
        <w:t>.</w:t>
      </w:r>
    </w:p>
    <w:p w14:paraId="2EBA39E0" w14:textId="77777777" w:rsidR="00104A0A" w:rsidRPr="00E60422" w:rsidRDefault="00104A0A" w:rsidP="00104A0A">
      <w:pPr>
        <w:rPr>
          <w:sz w:val="16"/>
        </w:rPr>
      </w:pPr>
      <w:r w:rsidRPr="00E60422">
        <w:rPr>
          <w:sz w:val="16"/>
        </w:rPr>
        <w:t>“</w:t>
      </w:r>
      <w:r w:rsidRPr="00805F83">
        <w:rPr>
          <w:rStyle w:val="StyleUnderline"/>
          <w:highlight w:val="green"/>
        </w:rPr>
        <w:t xml:space="preserve">We </w:t>
      </w:r>
      <w:r w:rsidRPr="00805F83">
        <w:rPr>
          <w:rStyle w:val="Emphasis"/>
          <w:highlight w:val="green"/>
        </w:rPr>
        <w:t>do not set</w:t>
      </w:r>
      <w:r w:rsidRPr="00805F83">
        <w:rPr>
          <w:rStyle w:val="StyleUnderline"/>
          <w:highlight w:val="green"/>
        </w:rPr>
        <w:t xml:space="preserve"> our</w:t>
      </w:r>
      <w:r w:rsidRPr="00E60422">
        <w:rPr>
          <w:rStyle w:val="StyleUnderline"/>
        </w:rPr>
        <w:t xml:space="preserve"> own </w:t>
      </w:r>
      <w:r w:rsidRPr="00805F83">
        <w:rPr>
          <w:rStyle w:val="Emphasis"/>
          <w:highlight w:val="green"/>
        </w:rPr>
        <w:t>workload</w:t>
      </w:r>
      <w:r w:rsidRPr="00E60422">
        <w:rPr>
          <w:sz w:val="16"/>
        </w:rPr>
        <w:t>,” St. Eve and Conrad wrote. “</w:t>
      </w:r>
      <w:r w:rsidRPr="00E60422">
        <w:rPr>
          <w:rStyle w:val="StyleUnderline"/>
        </w:rPr>
        <w:t xml:space="preserve">We </w:t>
      </w:r>
      <w:r w:rsidRPr="00805F83">
        <w:rPr>
          <w:rStyle w:val="Emphasis"/>
          <w:highlight w:val="green"/>
        </w:rPr>
        <w:t>must hear all cases</w:t>
      </w:r>
      <w:r w:rsidRPr="00E60422">
        <w:rPr>
          <w:rStyle w:val="StyleUnderline"/>
        </w:rPr>
        <w:t xml:space="preserve"> prosecuted by the Department of Justice, adjudicate all civil cases brought by the federal government and between private parties </w:t>
      </w:r>
      <w:r w:rsidRPr="00E60422">
        <w:rPr>
          <w:sz w:val="16"/>
        </w:rPr>
        <w:t>and resolve all bankruptcy cases brought by individuals and businesses. We must provide constitutionally guaranteed representation to individuals charged with federal crimes who are unable to afford an attorney. And we must pay citizens for performing their civic duty of serving on federal juries.”</w:t>
      </w:r>
    </w:p>
    <w:p w14:paraId="394B0F48" w14:textId="77777777" w:rsidR="00104A0A" w:rsidRPr="00E60422" w:rsidRDefault="00104A0A" w:rsidP="00104A0A">
      <w:pPr>
        <w:rPr>
          <w:sz w:val="16"/>
        </w:rPr>
      </w:pPr>
      <w:r w:rsidRPr="00E60422">
        <w:rPr>
          <w:sz w:val="16"/>
        </w:rPr>
        <w:t>In a budget blueprint passed this month, congressional Republicans laid the groundwork for their longstanding vow to slash government spending — though exactly how much they will cut is unclear.</w:t>
      </w:r>
    </w:p>
    <w:p w14:paraId="0F960CE2" w14:textId="77777777" w:rsidR="00104A0A" w:rsidRPr="00E60422" w:rsidRDefault="00104A0A" w:rsidP="00104A0A">
      <w:pPr>
        <w:rPr>
          <w:sz w:val="16"/>
        </w:rPr>
      </w:pPr>
      <w:r w:rsidRPr="00E60422">
        <w:rPr>
          <w:sz w:val="16"/>
        </w:rPr>
        <w:t>The Senate’s version of the budget resolution, which sets the ground rules for forthcoming spending legislation, prescribes roughly $4 billion in cuts. Though the House approved that iteration, lawmakers in the lower chamber have called for as much as $2 trillion in spending reductions and may try to push for additional cuts as budget negotiations get underway.</w:t>
      </w:r>
    </w:p>
    <w:p w14:paraId="0A78F7C5" w14:textId="77777777" w:rsidR="00104A0A" w:rsidRPr="00E60422" w:rsidRDefault="00104A0A" w:rsidP="00104A0A">
      <w:pPr>
        <w:rPr>
          <w:sz w:val="16"/>
        </w:rPr>
      </w:pPr>
      <w:r w:rsidRPr="00E60422">
        <w:rPr>
          <w:rStyle w:val="StyleUnderline"/>
        </w:rPr>
        <w:t>It’s not clear how Congress would be able to achieve $2 trillion in budget cuts without drastic reductions to existing federal programs</w:t>
      </w:r>
      <w:r w:rsidRPr="00E60422">
        <w:rPr>
          <w:sz w:val="16"/>
        </w:rPr>
        <w:t xml:space="preserve"> — and without dipping into non-discretionary government spending such as Medicare or Social Security.</w:t>
      </w:r>
    </w:p>
    <w:p w14:paraId="5DC606D9" w14:textId="77777777" w:rsidR="00104A0A" w:rsidRDefault="00104A0A" w:rsidP="00104A0A"/>
    <w:p w14:paraId="11019B36" w14:textId="77777777" w:rsidR="00104A0A" w:rsidRPr="00070C38" w:rsidRDefault="00104A0A" w:rsidP="00104A0A"/>
    <w:p w14:paraId="05AC1B12" w14:textId="77777777" w:rsidR="00104A0A" w:rsidRPr="00416781" w:rsidRDefault="00104A0A" w:rsidP="00104A0A"/>
    <w:p w14:paraId="36973AB6" w14:textId="50CBC479" w:rsidR="00104A0A" w:rsidRPr="005729DE" w:rsidRDefault="00104A0A" w:rsidP="00104A0A">
      <w:pPr>
        <w:pStyle w:val="Heading2"/>
      </w:pPr>
      <w:r>
        <w:t>Solvency</w:t>
      </w:r>
    </w:p>
    <w:p w14:paraId="22158AAA" w14:textId="77777777" w:rsidR="00104A0A" w:rsidRPr="002B2407" w:rsidRDefault="00104A0A" w:rsidP="00104A0A">
      <w:pPr>
        <w:pStyle w:val="Heading4"/>
        <w:rPr>
          <w:u w:val="single"/>
        </w:rPr>
      </w:pPr>
      <w:r>
        <w:t>Federal courts</w:t>
      </w:r>
      <w:r w:rsidRPr="002B2407">
        <w:t xml:space="preserve"> </w:t>
      </w:r>
      <w:r w:rsidRPr="002B2407">
        <w:rPr>
          <w:u w:val="single"/>
        </w:rPr>
        <w:t>fail</w:t>
      </w:r>
      <w:r w:rsidRPr="002B2407">
        <w:t xml:space="preserve"> and </w:t>
      </w:r>
      <w:r w:rsidRPr="002B2407">
        <w:rPr>
          <w:u w:val="single"/>
        </w:rPr>
        <w:t>don’t solve</w:t>
      </w:r>
      <w:r w:rsidRPr="002B2407">
        <w:t xml:space="preserve"> </w:t>
      </w:r>
      <w:r w:rsidRPr="00BD5E41">
        <w:rPr>
          <w:b w:val="0"/>
          <w:bCs/>
        </w:rPr>
        <w:t xml:space="preserve">precedent – </w:t>
      </w:r>
      <w:r w:rsidRPr="00BD5E41">
        <w:rPr>
          <w:b w:val="0"/>
          <w:bCs/>
          <w:u w:val="single"/>
        </w:rPr>
        <w:t>historical</w:t>
      </w:r>
      <w:r w:rsidRPr="00BD5E41">
        <w:rPr>
          <w:b w:val="0"/>
          <w:bCs/>
        </w:rPr>
        <w:t xml:space="preserve"> and </w:t>
      </w:r>
      <w:r w:rsidRPr="00BD5E41">
        <w:rPr>
          <w:b w:val="0"/>
          <w:bCs/>
          <w:u w:val="single"/>
        </w:rPr>
        <w:t>structural opposition</w:t>
      </w:r>
      <w:r w:rsidRPr="00BD5E41">
        <w:rPr>
          <w:b w:val="0"/>
          <w:bCs/>
        </w:rPr>
        <w:t xml:space="preserve"> to organizing</w:t>
      </w:r>
    </w:p>
    <w:p w14:paraId="2F7572AD" w14:textId="77777777" w:rsidR="00104A0A" w:rsidRPr="002B2407" w:rsidRDefault="00104A0A" w:rsidP="00104A0A">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47BD254C" w14:textId="77777777" w:rsidR="00104A0A" w:rsidRPr="002B2407" w:rsidRDefault="00104A0A" w:rsidP="00104A0A">
      <w:pPr>
        <w:rPr>
          <w:sz w:val="16"/>
        </w:rPr>
      </w:pPr>
      <w:r w:rsidRPr="002B2407">
        <w:rPr>
          <w:sz w:val="16"/>
        </w:rPr>
        <w:t>A. The Judiciary</w:t>
      </w:r>
    </w:p>
    <w:p w14:paraId="3E4CB544" w14:textId="77777777" w:rsidR="00104A0A" w:rsidRPr="002B2407" w:rsidRDefault="00104A0A" w:rsidP="00104A0A">
      <w:pPr>
        <w:rPr>
          <w:sz w:val="16"/>
        </w:rPr>
      </w:pPr>
      <w:r w:rsidRPr="002B2407">
        <w:rPr>
          <w:sz w:val="16"/>
        </w:rPr>
        <w:t>The judiciary is one available resource, particularly in states where the state constitution protects labor rights or social and economic rights and where the political economy and judicial selection system has produced a progressive judiciary.290 For example, the New York Appellate Division recently ruled that exclusion of farm workers from a state statute that protects workers’ rights to organize and collectively bargain violated the state constitution.291 And in an example outside the context of organizingenabling law, but which suggests the capacity of courts to redistribute power and resources, in 1975 the New Jersey Supreme Court famously held that municipalities and state agencies dealing with land use have an affirmative obligation to promote low- and moderate-income housing.292</w:t>
      </w:r>
    </w:p>
    <w:p w14:paraId="1FD2D7AF" w14:textId="77777777" w:rsidR="00104A0A" w:rsidRPr="002B2407" w:rsidRDefault="00104A0A" w:rsidP="00104A0A">
      <w:pPr>
        <w:rPr>
          <w:sz w:val="16"/>
        </w:rPr>
      </w:pPr>
      <w:r w:rsidRPr="002B2407">
        <w:rPr>
          <w:sz w:val="16"/>
        </w:rPr>
        <w:t xml:space="preserve">For a number of reasons, however, </w:t>
      </w:r>
      <w:r w:rsidRPr="002B2407">
        <w:rPr>
          <w:rStyle w:val="StyleUnderline"/>
          <w:highlight w:val="green"/>
        </w:rPr>
        <w:t>the judiciary is</w:t>
      </w:r>
      <w:r w:rsidRPr="002B2407">
        <w:rPr>
          <w:sz w:val="16"/>
          <w:highlight w:val="green"/>
        </w:rPr>
        <w:t xml:space="preserve"> </w:t>
      </w:r>
      <w:r w:rsidRPr="002B2407">
        <w:rPr>
          <w:rStyle w:val="Emphasis"/>
          <w:highlight w:val="green"/>
        </w:rPr>
        <w:t>unlikely</w:t>
      </w:r>
      <w:r w:rsidRPr="002B2407">
        <w:rPr>
          <w:sz w:val="16"/>
        </w:rPr>
        <w:t xml:space="preserve"> </w:t>
      </w:r>
      <w:r w:rsidRPr="002B2407">
        <w:rPr>
          <w:rStyle w:val="StyleUnderline"/>
        </w:rPr>
        <w:t xml:space="preserve">to be the most </w:t>
      </w:r>
      <w:r w:rsidRPr="002B2407">
        <w:rPr>
          <w:rStyle w:val="Emphasis"/>
          <w:highlight w:val="green"/>
        </w:rPr>
        <w:t>productive</w:t>
      </w:r>
      <w:r w:rsidRPr="002B2407">
        <w:rPr>
          <w:rStyle w:val="Emphasis"/>
        </w:rPr>
        <w:t xml:space="preserve"> avenue</w:t>
      </w:r>
      <w:r w:rsidRPr="002B2407">
        <w:rPr>
          <w:sz w:val="16"/>
        </w:rPr>
        <w:t xml:space="preserve"> </w:t>
      </w:r>
      <w:r w:rsidRPr="002B2407">
        <w:rPr>
          <w:rStyle w:val="StyleUnderline"/>
          <w:highlight w:val="green"/>
        </w:rPr>
        <w:t>for achieving</w:t>
      </w:r>
      <w:r w:rsidRPr="002B2407">
        <w:rPr>
          <w:rStyle w:val="StyleUnderline"/>
        </w:rPr>
        <w:t xml:space="preserve"> organizing-enabling legal </w:t>
      </w:r>
      <w:r w:rsidRPr="002B2407">
        <w:rPr>
          <w:rStyle w:val="StyleUnderline"/>
          <w:highlight w:val="green"/>
        </w:rPr>
        <w:t>change</w:t>
      </w:r>
      <w:r w:rsidRPr="002B2407">
        <w:rPr>
          <w:rStyle w:val="StyleUnderline"/>
        </w:rPr>
        <w:t>,</w:t>
      </w:r>
      <w:r w:rsidRPr="002B2407">
        <w:rPr>
          <w:sz w:val="16"/>
        </w:rPr>
        <w:t xml:space="preserve"> </w:t>
      </w:r>
      <w:r w:rsidRPr="002B2407">
        <w:rPr>
          <w:rStyle w:val="StyleUnderline"/>
        </w:rPr>
        <w:t xml:space="preserve">particularly of the kind </w:t>
      </w:r>
      <w:r w:rsidRPr="002B2407">
        <w:rPr>
          <w:rStyle w:val="StyleUnderline"/>
          <w:highlight w:val="green"/>
        </w:rPr>
        <w:t>that facilitates</w:t>
      </w:r>
      <w:r w:rsidRPr="002B2407">
        <w:rPr>
          <w:rStyle w:val="StyleUnderline"/>
        </w:rPr>
        <w:t xml:space="preserve"> pro-labor</w:t>
      </w:r>
      <w:r w:rsidRPr="002B2407">
        <w:rPr>
          <w:sz w:val="16"/>
        </w:rPr>
        <w:t xml:space="preserve"> or poor people’s </w:t>
      </w:r>
      <w:r w:rsidRPr="002B2407">
        <w:rPr>
          <w:rStyle w:val="StyleUnderline"/>
          <w:highlight w:val="green"/>
        </w:rPr>
        <w:t>organizing</w:t>
      </w:r>
      <w:r w:rsidRPr="002B2407">
        <w:rPr>
          <w:sz w:val="16"/>
        </w:rPr>
        <w:t xml:space="preserve">.293 </w:t>
      </w:r>
    </w:p>
    <w:p w14:paraId="76A91037" w14:textId="77777777" w:rsidR="00104A0A" w:rsidRPr="002B2407" w:rsidRDefault="00104A0A" w:rsidP="00104A0A">
      <w:pPr>
        <w:rPr>
          <w:sz w:val="16"/>
        </w:rPr>
      </w:pPr>
      <w:r w:rsidRPr="002B2407">
        <w:rPr>
          <w:sz w:val="16"/>
        </w:rPr>
        <w:t xml:space="preserve">[Footnote 293]  See Kate Andrias, Building Labor’s Constitution, 94 Tex. L. Rev. 1591, 1609–15 (2016) (describing </w:t>
      </w:r>
      <w:r w:rsidRPr="002B2407">
        <w:rPr>
          <w:rStyle w:val="StyleUnderline"/>
          <w:highlight w:val="green"/>
        </w:rPr>
        <w:t>courts’</w:t>
      </w:r>
      <w:r w:rsidRPr="002B2407">
        <w:rPr>
          <w:sz w:val="16"/>
        </w:rPr>
        <w:t xml:space="preserve"> </w:t>
      </w:r>
      <w:r w:rsidRPr="002B2407">
        <w:rPr>
          <w:rStyle w:val="Emphasis"/>
          <w:highlight w:val="green"/>
        </w:rPr>
        <w:t>historic hostility</w:t>
      </w:r>
      <w:r w:rsidRPr="002B2407">
        <w:rPr>
          <w:sz w:val="16"/>
        </w:rPr>
        <w:t xml:space="preserve"> </w:t>
      </w:r>
      <w:r w:rsidRPr="002B2407">
        <w:rPr>
          <w:rStyle w:val="StyleUnderline"/>
        </w:rPr>
        <w:t>to labor rights</w:t>
      </w:r>
      <w:r w:rsidRPr="002B2407">
        <w:rPr>
          <w:sz w:val="16"/>
        </w:rPr>
        <w:t xml:space="preserve"> and examining the tension between judicial supremacy and the labor movement’s democratic commitments). Indeed, during the early twentieth century and again in recent years, </w:t>
      </w:r>
      <w:r w:rsidRPr="002B2407">
        <w:rPr>
          <w:rStyle w:val="StyleUnderline"/>
        </w:rPr>
        <w:t>the right turned to the judiciary to</w:t>
      </w:r>
      <w:r w:rsidRPr="002B2407">
        <w:rPr>
          <w:sz w:val="16"/>
        </w:rPr>
        <w:t xml:space="preserve"> </w:t>
      </w:r>
      <w:r w:rsidRPr="002B2407">
        <w:rPr>
          <w:rStyle w:val="Emphasis"/>
          <w:highlight w:val="green"/>
        </w:rPr>
        <w:t>undermine</w:t>
      </w:r>
      <w:r w:rsidRPr="002B2407">
        <w:rPr>
          <w:sz w:val="16"/>
        </w:rPr>
        <w:t xml:space="preserve"> </w:t>
      </w:r>
      <w:r w:rsidRPr="002B2407">
        <w:rPr>
          <w:rStyle w:val="StyleUnderline"/>
        </w:rPr>
        <w:t xml:space="preserve">countervailing </w:t>
      </w:r>
      <w:r w:rsidRPr="002B2407">
        <w:rPr>
          <w:rStyle w:val="StyleUnderline"/>
          <w:highlight w:val="green"/>
        </w:rPr>
        <w:t>social movements</w:t>
      </w:r>
      <w:r w:rsidRPr="002B2407">
        <w:rPr>
          <w:sz w:val="16"/>
        </w:rPr>
        <w:t xml:space="preserve">—that is, </w:t>
      </w:r>
      <w:r w:rsidRPr="002B2407">
        <w:rPr>
          <w:rStyle w:val="StyleUnderline"/>
          <w:highlight w:val="green"/>
        </w:rPr>
        <w:t>to enact</w:t>
      </w:r>
      <w:r w:rsidRPr="002B2407">
        <w:rPr>
          <w:rStyle w:val="StyleUnderline"/>
        </w:rPr>
        <w:t xml:space="preserve"> an </w:t>
      </w:r>
      <w:r w:rsidRPr="002B2407">
        <w:rPr>
          <w:rStyle w:val="StyleUnderline"/>
          <w:highlight w:val="green"/>
        </w:rPr>
        <w:t>anti-organizing agenda</w:t>
      </w:r>
      <w:r w:rsidRPr="002B2407">
        <w:rPr>
          <w:rStyle w:val="StyleUnderline"/>
        </w:rPr>
        <w:t>.</w:t>
      </w:r>
      <w:r w:rsidRPr="002B2407">
        <w:rPr>
          <w:sz w:val="16"/>
        </w:rPr>
        <w:t xml:space="preserve"> For example, between the 1880s and the 1930s, corporations and their allies challenged hundreds of democratically enacted and broadly popular laws aimed at raising labor standards and enabling workers to organize unions; courts struck down more than 200 such federal, state, and local laws. Barry Friedman, The History of the Countermajoritarian Difficulty, Part Three: The Lesson of Lochner, 76 N.Y.U. L. Rev. 1383, 1393 (2001); William E. Forbath, The Shaping of the American Labor Movement, 102 Harv. L. Rev. 1109, 1185–95, 1237 (1989). </w:t>
      </w:r>
      <w:r w:rsidRPr="002B2407">
        <w:rPr>
          <w:rStyle w:val="StyleUnderline"/>
        </w:rPr>
        <w:t>More recently, the right has turned to the courts, and to the Supreme Court in particular, to oppose</w:t>
      </w:r>
      <w:r w:rsidRPr="002B2407">
        <w:rPr>
          <w:sz w:val="16"/>
        </w:rPr>
        <w:t xml:space="preserve"> democratically enacted </w:t>
      </w:r>
      <w:r w:rsidRPr="002B2407">
        <w:rPr>
          <w:rStyle w:val="StyleUnderline"/>
        </w:rPr>
        <w:t>laws that protect the political process</w:t>
      </w:r>
      <w:r w:rsidRPr="002B2407">
        <w:rPr>
          <w:sz w:val="16"/>
        </w:rPr>
        <w:t xml:space="preserve"> and that are broadly popular. The Court has struck down campaign finance laws and key portions of the Voting Rights Act, giving “a green light to Republican legislatures seeking to suppress minority votes for electoral gain.” Terri Jennings Peretti, Partisan Supremacy: How the GOP Enlisted Courts to Rig America’s Election Rules 63 (2020). </w:t>
      </w:r>
    </w:p>
    <w:p w14:paraId="4EDFFE4C" w14:textId="77777777" w:rsidR="00104A0A" w:rsidRPr="002B2407" w:rsidRDefault="00104A0A" w:rsidP="00104A0A">
      <w:pPr>
        <w:rPr>
          <w:sz w:val="16"/>
        </w:rPr>
      </w:pPr>
      <w:r w:rsidRPr="002B2407">
        <w:rPr>
          <w:sz w:val="16"/>
        </w:rPr>
        <w:t xml:space="preserve">One problem is the scope of the reforms needed. As we have  previously argued, an organizing-enabling legal regime should explicitly grant collective rights; provide organizations with access to a reliable source of financial resources; guarantee free spaces for organizing; remove barriers to participation, including by preventing retaliation; permit organizations to make material change in members’ lives, for example, through bargaining rights at multiple levels; and allow for contestation and disruption.294 </w:t>
      </w:r>
      <w:r w:rsidRPr="002B2407">
        <w:rPr>
          <w:rStyle w:val="StyleUnderline"/>
        </w:rPr>
        <w:t>Accomplishing</w:t>
      </w:r>
      <w:r w:rsidRPr="002B2407">
        <w:rPr>
          <w:sz w:val="16"/>
        </w:rPr>
        <w:t xml:space="preserve"> such </w:t>
      </w:r>
      <w:r w:rsidRPr="00D82247">
        <w:rPr>
          <w:rStyle w:val="StyleUnderline"/>
        </w:rPr>
        <w:t>comprehensive change</w:t>
      </w:r>
      <w:r w:rsidRPr="00D82247">
        <w:rPr>
          <w:sz w:val="16"/>
        </w:rPr>
        <w:t xml:space="preserve"> likely </w:t>
      </w:r>
      <w:r w:rsidRPr="00D82247">
        <w:rPr>
          <w:rStyle w:val="StyleUnderline"/>
        </w:rPr>
        <w:t xml:space="preserve">requires </w:t>
      </w:r>
      <w:r w:rsidRPr="00D82247">
        <w:rPr>
          <w:rStyle w:val="Emphasis"/>
        </w:rPr>
        <w:t>legislation</w:t>
      </w:r>
      <w:r w:rsidRPr="00D82247">
        <w:rPr>
          <w:sz w:val="16"/>
        </w:rPr>
        <w:t xml:space="preserve">; </w:t>
      </w:r>
      <w:r w:rsidRPr="00D82247">
        <w:rPr>
          <w:rStyle w:val="StyleUnderline"/>
        </w:rPr>
        <w:t>it is</w:t>
      </w:r>
      <w:r w:rsidRPr="002B2407">
        <w:rPr>
          <w:rStyle w:val="StyleUnderline"/>
        </w:rPr>
        <w:t xml:space="preserve"> </w:t>
      </w:r>
      <w:r w:rsidRPr="002B2407">
        <w:rPr>
          <w:rStyle w:val="Emphasis"/>
        </w:rPr>
        <w:t>highly unlikely</w:t>
      </w:r>
      <w:r w:rsidRPr="002B2407">
        <w:rPr>
          <w:sz w:val="16"/>
        </w:rPr>
        <w:t xml:space="preserve"> </w:t>
      </w:r>
      <w:r w:rsidRPr="002B2407">
        <w:rPr>
          <w:rStyle w:val="StyleUnderline"/>
        </w:rPr>
        <w:t xml:space="preserve">that any judicial decision could by itself produce such a </w:t>
      </w:r>
      <w:r w:rsidRPr="002B2407">
        <w:rPr>
          <w:rStyle w:val="Emphasis"/>
        </w:rPr>
        <w:t>regime</w:t>
      </w:r>
      <w:r w:rsidRPr="002B2407">
        <w:rPr>
          <w:sz w:val="16"/>
        </w:rPr>
        <w:t xml:space="preserve">, although it may be able to advance some elements of it. Thus, after the state court opined on the need for labor rights for farmworkers in the recent New York farmworker case, the New York legislature followed up with a statute creating a system for organizing and collective bargaining among agricultural workers.295 Conversely, </w:t>
      </w:r>
      <w:r w:rsidRPr="00D82247">
        <w:rPr>
          <w:rStyle w:val="StyleUnderline"/>
        </w:rPr>
        <w:t>a court decision</w:t>
      </w:r>
      <w:r w:rsidRPr="00D82247">
        <w:rPr>
          <w:sz w:val="16"/>
        </w:rPr>
        <w:t xml:space="preserve"> may </w:t>
      </w:r>
      <w:r w:rsidRPr="00D82247">
        <w:rPr>
          <w:rStyle w:val="StyleUnderline"/>
        </w:rPr>
        <w:t>run into</w:t>
      </w:r>
      <w:r w:rsidRPr="00D82247">
        <w:rPr>
          <w:sz w:val="16"/>
        </w:rPr>
        <w:t xml:space="preserve"> </w:t>
      </w:r>
      <w:r w:rsidRPr="00D82247">
        <w:rPr>
          <w:rStyle w:val="Emphasis"/>
        </w:rPr>
        <w:t>serious opposition</w:t>
      </w:r>
      <w:r w:rsidRPr="00D82247">
        <w:rPr>
          <w:sz w:val="16"/>
        </w:rPr>
        <w:t xml:space="preserve"> </w:t>
      </w:r>
      <w:r w:rsidRPr="00D82247">
        <w:rPr>
          <w:rStyle w:val="StyleUnderline"/>
        </w:rPr>
        <w:t>from</w:t>
      </w:r>
      <w:r w:rsidRPr="00D82247">
        <w:rPr>
          <w:sz w:val="16"/>
        </w:rPr>
        <w:t xml:space="preserve"> state </w:t>
      </w:r>
      <w:r w:rsidRPr="00D82247">
        <w:rPr>
          <w:rStyle w:val="Emphasis"/>
        </w:rPr>
        <w:t>legislatures</w:t>
      </w:r>
      <w:r w:rsidRPr="00D82247">
        <w:rPr>
          <w:sz w:val="16"/>
        </w:rPr>
        <w:t xml:space="preserve">, </w:t>
      </w:r>
      <w:r w:rsidRPr="00D82247">
        <w:rPr>
          <w:rStyle w:val="Emphasis"/>
        </w:rPr>
        <w:t>limiting its effects</w:t>
      </w:r>
      <w:r w:rsidRPr="00D82247">
        <w:rPr>
          <w:sz w:val="16"/>
        </w:rPr>
        <w:t>. The 1975</w:t>
      </w:r>
      <w:r w:rsidRPr="002B2407">
        <w:rPr>
          <w:sz w:val="16"/>
        </w:rPr>
        <w:t xml:space="preserve"> New Jersey decision required an additional nine years of litigation before the state legislature adopted a housing plan that courts deemed facially constitutional.296</w:t>
      </w:r>
    </w:p>
    <w:p w14:paraId="022B8E3E" w14:textId="77777777" w:rsidR="00104A0A" w:rsidRPr="002B2407" w:rsidRDefault="00104A0A" w:rsidP="00104A0A">
      <w:pPr>
        <w:rPr>
          <w:sz w:val="16"/>
        </w:rPr>
      </w:pPr>
      <w:r w:rsidRPr="002B2407">
        <w:rPr>
          <w:rStyle w:val="StyleUnderline"/>
        </w:rPr>
        <w:t>Another problem with focusing on the judiciary</w:t>
      </w:r>
      <w:r w:rsidRPr="002B2407">
        <w:rPr>
          <w:sz w:val="16"/>
        </w:rPr>
        <w:t xml:space="preserve"> as a source for organizing-enabling legal change </w:t>
      </w:r>
      <w:r w:rsidRPr="002B2407">
        <w:rPr>
          <w:rStyle w:val="StyleUnderline"/>
        </w:rPr>
        <w:t xml:space="preserve">is </w:t>
      </w:r>
      <w:r w:rsidRPr="002B2407">
        <w:rPr>
          <w:rStyle w:val="StyleUnderline"/>
          <w:highlight w:val="green"/>
        </w:rPr>
        <w:t>that</w:t>
      </w:r>
      <w:r w:rsidRPr="002B2407">
        <w:rPr>
          <w:rStyle w:val="StyleUnderline"/>
        </w:rPr>
        <w:t xml:space="preserve"> the judicial </w:t>
      </w:r>
      <w:r w:rsidRPr="002B2407">
        <w:rPr>
          <w:rStyle w:val="StyleUnderline"/>
          <w:highlight w:val="green"/>
        </w:rPr>
        <w:t>system</w:t>
      </w:r>
      <w:r w:rsidRPr="002B2407">
        <w:rPr>
          <w:sz w:val="16"/>
        </w:rPr>
        <w:t xml:space="preserve"> </w:t>
      </w:r>
      <w:r w:rsidRPr="002B2407">
        <w:rPr>
          <w:rStyle w:val="StyleUnderline"/>
        </w:rPr>
        <w:t>tends to be</w:t>
      </w:r>
      <w:r w:rsidRPr="002B2407">
        <w:rPr>
          <w:sz w:val="16"/>
        </w:rPr>
        <w:t xml:space="preserve"> </w:t>
      </w:r>
      <w:r w:rsidRPr="002B2407">
        <w:rPr>
          <w:rStyle w:val="Emphasis"/>
          <w:highlight w:val="green"/>
        </w:rPr>
        <w:t>structurally biased against</w:t>
      </w:r>
      <w:r w:rsidRPr="002B2407">
        <w:rPr>
          <w:rStyle w:val="Emphasis"/>
        </w:rPr>
        <w:t xml:space="preserve"> such </w:t>
      </w:r>
      <w:r w:rsidRPr="002B2407">
        <w:rPr>
          <w:rStyle w:val="Emphasis"/>
          <w:highlight w:val="green"/>
        </w:rPr>
        <w:t>change</w:t>
      </w:r>
      <w:r w:rsidRPr="002B2407">
        <w:rPr>
          <w:sz w:val="16"/>
        </w:rPr>
        <w:t xml:space="preserve">. </w:t>
      </w:r>
      <w:r w:rsidRPr="002B2407">
        <w:rPr>
          <w:rStyle w:val="StyleUnderline"/>
        </w:rPr>
        <w:t xml:space="preserve">Federal </w:t>
      </w:r>
      <w:r w:rsidRPr="002B2407">
        <w:rPr>
          <w:rStyle w:val="StyleUnderline"/>
          <w:highlight w:val="green"/>
        </w:rPr>
        <w:t>judges</w:t>
      </w:r>
      <w:r w:rsidRPr="002B2407">
        <w:rPr>
          <w:sz w:val="16"/>
        </w:rPr>
        <w:t xml:space="preserve"> in particular are often drawn from the elite, and thus many </w:t>
      </w:r>
      <w:r w:rsidRPr="002B2407">
        <w:rPr>
          <w:rStyle w:val="StyleUnderline"/>
        </w:rPr>
        <w:t>are</w:t>
      </w:r>
      <w:r w:rsidRPr="002B2407">
        <w:rPr>
          <w:sz w:val="16"/>
        </w:rPr>
        <w:t xml:space="preserve"> </w:t>
      </w:r>
      <w:r w:rsidRPr="002B2407">
        <w:rPr>
          <w:rStyle w:val="Emphasis"/>
          <w:highlight w:val="green"/>
        </w:rPr>
        <w:t>sympathetic to business interests</w:t>
      </w:r>
      <w:r w:rsidRPr="002B2407">
        <w:rPr>
          <w:sz w:val="16"/>
        </w:rPr>
        <w:t xml:space="preserve">.297 </w:t>
      </w:r>
      <w:r w:rsidRPr="002B2407">
        <w:rPr>
          <w:rStyle w:val="StyleUnderline"/>
        </w:rPr>
        <w:t>Even</w:t>
      </w:r>
      <w:r w:rsidRPr="002B2407">
        <w:rPr>
          <w:sz w:val="16"/>
        </w:rPr>
        <w:t xml:space="preserve"> many </w:t>
      </w:r>
      <w:r w:rsidRPr="002B2407">
        <w:rPr>
          <w:rStyle w:val="StyleUnderline"/>
        </w:rPr>
        <w:t>judges appointed by Democratic Presidents</w:t>
      </w:r>
      <w:r w:rsidRPr="002B2407">
        <w:rPr>
          <w:sz w:val="16"/>
        </w:rPr>
        <w:t xml:space="preserve"> have </w:t>
      </w:r>
      <w:r w:rsidRPr="002B2407">
        <w:rPr>
          <w:rStyle w:val="StyleUnderline"/>
        </w:rPr>
        <w:t>tended to be</w:t>
      </w:r>
      <w:r w:rsidRPr="002B2407">
        <w:rPr>
          <w:sz w:val="16"/>
        </w:rPr>
        <w:t xml:space="preserve"> </w:t>
      </w:r>
      <w:r w:rsidRPr="002B2407">
        <w:rPr>
          <w:rStyle w:val="StyleUnderline"/>
          <w:highlight w:val="green"/>
        </w:rPr>
        <w:t>committed to</w:t>
      </w:r>
      <w:r w:rsidRPr="002B2407">
        <w:rPr>
          <w:sz w:val="16"/>
          <w:highlight w:val="green"/>
        </w:rPr>
        <w:t xml:space="preserve"> </w:t>
      </w:r>
      <w:r w:rsidRPr="002B2407">
        <w:rPr>
          <w:rStyle w:val="Emphasis"/>
          <w:highlight w:val="green"/>
        </w:rPr>
        <w:t>existing structures</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incremental reform</w:t>
      </w:r>
      <w:r w:rsidRPr="002B2407">
        <w:rPr>
          <w:sz w:val="16"/>
        </w:rPr>
        <w:t xml:space="preserve"> </w:t>
      </w:r>
      <w:r w:rsidRPr="002B2407">
        <w:rPr>
          <w:rStyle w:val="StyleUnderline"/>
        </w:rPr>
        <w:t xml:space="preserve">and to be </w:t>
      </w:r>
      <w:r w:rsidRPr="002B2407">
        <w:rPr>
          <w:rStyle w:val="Emphasis"/>
          <w:highlight w:val="green"/>
        </w:rPr>
        <w:t>wary of change</w:t>
      </w:r>
      <w:r w:rsidRPr="002B2407">
        <w:rPr>
          <w:rStyle w:val="StyleUnderline"/>
          <w:highlight w:val="green"/>
        </w:rPr>
        <w:t xml:space="preserve"> that redistributes power</w:t>
      </w:r>
      <w:r w:rsidRPr="002B2407">
        <w:rPr>
          <w:sz w:val="16"/>
        </w:rPr>
        <w:t xml:space="preserve">.298 </w:t>
      </w:r>
      <w:r w:rsidRPr="002B2407">
        <w:rPr>
          <w:rStyle w:val="StyleUnderline"/>
        </w:rPr>
        <w:t>Moreover</w:t>
      </w:r>
      <w:r w:rsidRPr="002B2407">
        <w:rPr>
          <w:sz w:val="16"/>
        </w:rPr>
        <w:t xml:space="preserve">, the kinds of legal </w:t>
      </w:r>
      <w:r w:rsidRPr="002B2407">
        <w:rPr>
          <w:rStyle w:val="StyleUnderline"/>
          <w:highlight w:val="green"/>
        </w:rPr>
        <w:t>rights that</w:t>
      </w:r>
      <w:r w:rsidRPr="002B2407">
        <w:rPr>
          <w:sz w:val="16"/>
        </w:rPr>
        <w:t xml:space="preserve"> are </w:t>
      </w:r>
      <w:r w:rsidRPr="002B2407">
        <w:rPr>
          <w:rStyle w:val="StyleUnderline"/>
        </w:rPr>
        <w:t xml:space="preserve">required to </w:t>
      </w:r>
      <w:r w:rsidRPr="002B2407">
        <w:rPr>
          <w:rStyle w:val="StyleUnderline"/>
          <w:highlight w:val="green"/>
        </w:rPr>
        <w:t>facilitate organizing</w:t>
      </w:r>
      <w:r w:rsidRPr="002B2407">
        <w:rPr>
          <w:sz w:val="16"/>
        </w:rPr>
        <w:t xml:space="preserve"> among working-class  people </w:t>
      </w:r>
      <w:r w:rsidRPr="002B2407">
        <w:rPr>
          <w:rStyle w:val="StyleUnderline"/>
          <w:highlight w:val="green"/>
        </w:rPr>
        <w:t>are</w:t>
      </w:r>
      <w:r w:rsidRPr="002B2407">
        <w:rPr>
          <w:rStyle w:val="StyleUnderline"/>
        </w:rPr>
        <w:t xml:space="preserve"> unlikely to be found in the</w:t>
      </w:r>
      <w:r w:rsidRPr="002B2407">
        <w:rPr>
          <w:sz w:val="16"/>
        </w:rPr>
        <w:t xml:space="preserve"> </w:t>
      </w:r>
      <w:r w:rsidRPr="002B2407">
        <w:rPr>
          <w:rStyle w:val="StyleUnderline"/>
        </w:rPr>
        <w:t>common law tradition and therefore are</w:t>
      </w:r>
      <w:r w:rsidRPr="002B2407">
        <w:rPr>
          <w:sz w:val="16"/>
        </w:rPr>
        <w:t xml:space="preserve"> </w:t>
      </w:r>
      <w:r w:rsidRPr="002B2407">
        <w:rPr>
          <w:rStyle w:val="Emphasis"/>
          <w:highlight w:val="green"/>
        </w:rPr>
        <w:t>less judicially discoverable</w:t>
      </w:r>
      <w:r w:rsidRPr="002B2407">
        <w:rPr>
          <w:sz w:val="16"/>
        </w:rPr>
        <w:t xml:space="preserve">, </w:t>
      </w:r>
      <w:r w:rsidRPr="002B2407">
        <w:rPr>
          <w:rStyle w:val="StyleUnderline"/>
          <w:highlight w:val="green"/>
        </w:rPr>
        <w:t>particularly in a legal climate</w:t>
      </w:r>
      <w:r w:rsidRPr="002B2407">
        <w:rPr>
          <w:rStyle w:val="StyleUnderline"/>
        </w:rPr>
        <w:t xml:space="preserve"> in which</w:t>
      </w:r>
      <w:r w:rsidRPr="002B2407">
        <w:rPr>
          <w:sz w:val="16"/>
        </w:rPr>
        <w:t xml:space="preserve"> </w:t>
      </w:r>
      <w:r w:rsidRPr="002B2407">
        <w:rPr>
          <w:rStyle w:val="Emphasis"/>
          <w:highlight w:val="green"/>
        </w:rPr>
        <w:t>originalism</w:t>
      </w:r>
      <w:r w:rsidRPr="002B2407">
        <w:rPr>
          <w:sz w:val="16"/>
          <w:highlight w:val="green"/>
        </w:rPr>
        <w:t xml:space="preserve"> </w:t>
      </w:r>
      <w:r w:rsidRPr="002B2407">
        <w:rPr>
          <w:rStyle w:val="StyleUnderline"/>
          <w:highlight w:val="green"/>
        </w:rPr>
        <w:t>and</w:t>
      </w:r>
      <w:r w:rsidRPr="002B2407">
        <w:rPr>
          <w:sz w:val="16"/>
          <w:highlight w:val="green"/>
        </w:rPr>
        <w:t xml:space="preserve"> </w:t>
      </w:r>
      <w:r w:rsidRPr="002B2407">
        <w:rPr>
          <w:rStyle w:val="Emphasis"/>
          <w:highlight w:val="green"/>
        </w:rPr>
        <w:t>textualism dominate</w:t>
      </w:r>
      <w:r w:rsidRPr="002B2407">
        <w:rPr>
          <w:sz w:val="16"/>
        </w:rPr>
        <w:t>.299</w:t>
      </w:r>
    </w:p>
    <w:p w14:paraId="5BFC91D3" w14:textId="77777777" w:rsidR="00104A0A" w:rsidRDefault="00104A0A" w:rsidP="00104A0A">
      <w:pPr>
        <w:rPr>
          <w:sz w:val="16"/>
        </w:rPr>
      </w:pPr>
      <w:r w:rsidRPr="002B2407">
        <w:rPr>
          <w:sz w:val="16"/>
        </w:rPr>
        <w:t xml:space="preserve">[Footnote 299] Indeed, </w:t>
      </w:r>
      <w:r w:rsidRPr="002B2407">
        <w:rPr>
          <w:rStyle w:val="StyleUnderline"/>
          <w:highlight w:val="green"/>
        </w:rPr>
        <w:t>given</w:t>
      </w:r>
      <w:r w:rsidRPr="002B2407">
        <w:rPr>
          <w:rStyle w:val="StyleUnderline"/>
        </w:rPr>
        <w:t xml:space="preserve"> the </w:t>
      </w:r>
      <w:r w:rsidRPr="002B2407">
        <w:rPr>
          <w:rStyle w:val="StyleUnderline"/>
          <w:highlight w:val="green"/>
        </w:rPr>
        <w:t>current</w:t>
      </w:r>
      <w:r w:rsidRPr="002B2407">
        <w:rPr>
          <w:rStyle w:val="StyleUnderline"/>
        </w:rPr>
        <w:t xml:space="preserve"> makeup of the </w:t>
      </w:r>
      <w:r w:rsidRPr="002B2407">
        <w:rPr>
          <w:rStyle w:val="Emphasis"/>
          <w:highlight w:val="green"/>
        </w:rPr>
        <w:t>fed</w:t>
      </w:r>
      <w:r w:rsidRPr="002B2407">
        <w:rPr>
          <w:rStyle w:val="Emphasis"/>
        </w:rPr>
        <w:t xml:space="preserve">eral </w:t>
      </w:r>
      <w:r w:rsidRPr="002B2407">
        <w:rPr>
          <w:rStyle w:val="Emphasis"/>
          <w:highlight w:val="green"/>
        </w:rPr>
        <w:t>courts</w:t>
      </w:r>
      <w:r w:rsidRPr="002B2407">
        <w:rPr>
          <w:sz w:val="16"/>
        </w:rPr>
        <w:t xml:space="preserve"> generally </w:t>
      </w:r>
      <w:r w:rsidRPr="002B2407">
        <w:rPr>
          <w:rStyle w:val="StyleUnderline"/>
          <w:highlight w:val="green"/>
        </w:rPr>
        <w:t>and</w:t>
      </w:r>
      <w:r w:rsidRPr="002B2407">
        <w:rPr>
          <w:rStyle w:val="StyleUnderline"/>
        </w:rPr>
        <w:t xml:space="preserve"> the </w:t>
      </w:r>
      <w:r w:rsidRPr="002B2407">
        <w:rPr>
          <w:rStyle w:val="Emphasis"/>
          <w:highlight w:val="green"/>
        </w:rPr>
        <w:t>Supreme Court</w:t>
      </w:r>
      <w:r w:rsidRPr="002B2407">
        <w:rPr>
          <w:rStyle w:val="StyleUnderline"/>
          <w:highlight w:val="green"/>
        </w:rPr>
        <w:t xml:space="preserve"> in particular</w:t>
      </w:r>
      <w:r w:rsidRPr="002B2407">
        <w:rPr>
          <w:rStyle w:val="StyleUnderline"/>
        </w:rPr>
        <w:t>, pro-organizing</w:t>
      </w:r>
      <w:r w:rsidRPr="002B2407">
        <w:rPr>
          <w:sz w:val="16"/>
        </w:rPr>
        <w:t xml:space="preserve"> legislative </w:t>
      </w:r>
      <w:r w:rsidRPr="002B2407">
        <w:rPr>
          <w:rStyle w:val="StyleUnderline"/>
        </w:rPr>
        <w:t>reforms</w:t>
      </w:r>
      <w:r w:rsidRPr="002B2407">
        <w:rPr>
          <w:sz w:val="16"/>
        </w:rPr>
        <w:t xml:space="preserve"> may </w:t>
      </w:r>
      <w:r w:rsidRPr="002B2407">
        <w:rPr>
          <w:rStyle w:val="Emphasis"/>
        </w:rPr>
        <w:t>face</w:t>
      </w:r>
      <w:r w:rsidRPr="002B2407">
        <w:rPr>
          <w:sz w:val="16"/>
        </w:rPr>
        <w:t xml:space="preserve"> constitutional </w:t>
      </w:r>
      <w:r w:rsidRPr="002B2407">
        <w:rPr>
          <w:rStyle w:val="Emphasis"/>
        </w:rPr>
        <w:t>challenge</w:t>
      </w:r>
      <w:r w:rsidRPr="002B2407">
        <w:rPr>
          <w:sz w:val="16"/>
        </w:rPr>
        <w:t>. See Andrias, Constitutional Clash, supra note 184, at 1072–73 (noting that in recent years, the Supreme Court has “claimed more and more power for itself” and “refus[ed] to defer to agencies’ interpretation of statutes” on labor issues). With related concerns in mind, scholars have suggested reforms such as stripping some jurisdiction from the Supreme Court and imposing term limits on Justices. See Ryan D. Doerfler &amp; Samuel Moyn, Democratizing the Supreme Court, 109 Calif. L. Rev. 1703, 1706 (2021) (urging reforms to limit the power of the Court); Presidential Comm’n on the Sup. Ct. of the U.S., Final Report 20–21 (2021), https://www.whitehouse.gov/wp-content/uploads/2021/12/SCOTUSReport-Final-12.8.21-1.pdf [https://perma.cc/F6RS-85ML] (discussing a range of possible reforms, including term limits and proposals to reduce the power of the Court).</w:t>
      </w:r>
    </w:p>
    <w:p w14:paraId="0373396E" w14:textId="77777777" w:rsidR="00104A0A" w:rsidRDefault="00104A0A" w:rsidP="00104A0A">
      <w:pPr>
        <w:rPr>
          <w:sz w:val="16"/>
        </w:rPr>
      </w:pPr>
    </w:p>
    <w:p w14:paraId="766ED90B" w14:textId="77777777" w:rsidR="00104A0A" w:rsidRDefault="00104A0A" w:rsidP="00104A0A">
      <w:pPr>
        <w:rPr>
          <w:sz w:val="16"/>
        </w:rPr>
      </w:pPr>
    </w:p>
    <w:p w14:paraId="15898205" w14:textId="77777777" w:rsidR="00104A0A" w:rsidRDefault="00104A0A" w:rsidP="00104A0A">
      <w:pPr>
        <w:pStyle w:val="Heading4"/>
      </w:pPr>
      <w:r>
        <w:t xml:space="preserve">Precedent is </w:t>
      </w:r>
      <w:r w:rsidRPr="006B3A6E">
        <w:rPr>
          <w:u w:val="single"/>
        </w:rPr>
        <w:t>dead</w:t>
      </w:r>
      <w:r>
        <w:t xml:space="preserve">---federal courts overturn cases based on </w:t>
      </w:r>
      <w:r w:rsidRPr="006B3A6E">
        <w:t>preconceived notions</w:t>
      </w:r>
      <w:r>
        <w:t xml:space="preserve"> of quality and newness, which allows them to overturn </w:t>
      </w:r>
      <w:r w:rsidRPr="006B3A6E">
        <w:rPr>
          <w:u w:val="single"/>
        </w:rPr>
        <w:t>any case</w:t>
      </w:r>
      <w:r>
        <w:t xml:space="preserve"> at </w:t>
      </w:r>
      <w:r w:rsidRPr="006B3A6E">
        <w:rPr>
          <w:u w:val="single"/>
        </w:rPr>
        <w:t>any time</w:t>
      </w:r>
      <w:r>
        <w:t>.</w:t>
      </w:r>
    </w:p>
    <w:p w14:paraId="574DB994" w14:textId="77777777" w:rsidR="00104A0A" w:rsidRDefault="00104A0A" w:rsidP="00104A0A">
      <w:r w:rsidRPr="000902D6">
        <w:rPr>
          <w:rStyle w:val="Style13ptBold"/>
        </w:rPr>
        <w:t>Gentithes 20</w:t>
      </w:r>
      <w:r>
        <w:t xml:space="preserve"> [Michael Gentithes, Associate Professor at University of Akron School of Law, “</w:t>
      </w:r>
      <w:r w:rsidRPr="00401C73">
        <w:rPr>
          <w:i/>
          <w:iCs/>
        </w:rPr>
        <w:t>Janus</w:t>
      </w:r>
      <w:r>
        <w:t xml:space="preserve">-Faced Judging: How the Supreme Court is Radically Weakening Stare Decisis,” 62 Wm &amp; Mary L. Rev. 83 (2020), </w:t>
      </w:r>
      <w:r w:rsidRPr="00B721A3">
        <w:t>https://ideaexchange.uakron.edu/cgi/viewcontent.cgi?article=1044&amp;context=conlawakronpubs</w:t>
      </w:r>
      <w:r>
        <w:t>, accessed 6/30/25] hm</w:t>
      </w:r>
    </w:p>
    <w:p w14:paraId="5BD552B5" w14:textId="77777777" w:rsidR="00104A0A" w:rsidRPr="006B3A6E" w:rsidRDefault="00104A0A" w:rsidP="00104A0A">
      <w:pPr>
        <w:rPr>
          <w:sz w:val="16"/>
        </w:rPr>
      </w:pPr>
      <w:r w:rsidRPr="006B3A6E">
        <w:rPr>
          <w:rStyle w:val="StyleUnderline"/>
          <w:highlight w:val="green"/>
        </w:rPr>
        <w:t>Though</w:t>
      </w:r>
      <w:r w:rsidRPr="00D43051">
        <w:rPr>
          <w:rStyle w:val="StyleUnderline"/>
        </w:rPr>
        <w:t xml:space="preserve"> </w:t>
      </w:r>
      <w:r w:rsidRPr="006B3A6E">
        <w:rPr>
          <w:sz w:val="16"/>
        </w:rPr>
        <w:t>the</w:t>
      </w:r>
      <w:r w:rsidRPr="00D43051">
        <w:rPr>
          <w:rStyle w:val="StyleUnderline"/>
        </w:rPr>
        <w:t xml:space="preserve"> </w:t>
      </w:r>
      <w:r w:rsidRPr="006B3A6E">
        <w:rPr>
          <w:rStyle w:val="Emphasis"/>
          <w:highlight w:val="green"/>
        </w:rPr>
        <w:t>Casey</w:t>
      </w:r>
      <w:r w:rsidRPr="00D43051">
        <w:rPr>
          <w:rStyle w:val="StyleUnderline"/>
        </w:rPr>
        <w:t xml:space="preserve"> </w:t>
      </w:r>
      <w:r w:rsidRPr="006B3A6E">
        <w:rPr>
          <w:sz w:val="16"/>
        </w:rPr>
        <w:t xml:space="preserve">plurality opinion </w:t>
      </w:r>
      <w:r w:rsidRPr="006B3A6E">
        <w:rPr>
          <w:rStyle w:val="StyleUnderline"/>
          <w:highlight w:val="green"/>
        </w:rPr>
        <w:t>seemed to give permanence to</w:t>
      </w:r>
      <w:r w:rsidRPr="00D43051">
        <w:rPr>
          <w:rStyle w:val="StyleUnderline"/>
        </w:rPr>
        <w:t xml:space="preserve"> a </w:t>
      </w:r>
      <w:r w:rsidRPr="006B3A6E">
        <w:rPr>
          <w:rStyle w:val="Emphasis"/>
          <w:highlight w:val="green"/>
        </w:rPr>
        <w:t>strong stare decisis</w:t>
      </w:r>
      <w:r w:rsidRPr="00D43051">
        <w:rPr>
          <w:rStyle w:val="StyleUnderline"/>
        </w:rPr>
        <w:t xml:space="preserve"> tradition</w:t>
      </w:r>
      <w:r w:rsidRPr="006B3A6E">
        <w:rPr>
          <w:sz w:val="16"/>
        </w:rPr>
        <w:t xml:space="preserve">, </w:t>
      </w:r>
      <w:r w:rsidRPr="00D43051">
        <w:rPr>
          <w:rStyle w:val="StyleUnderline"/>
        </w:rPr>
        <w:t xml:space="preserve">several </w:t>
      </w:r>
      <w:r w:rsidRPr="006B3A6E">
        <w:rPr>
          <w:rStyle w:val="Emphasis"/>
          <w:highlight w:val="green"/>
        </w:rPr>
        <w:t>decisions</w:t>
      </w:r>
      <w:r w:rsidRPr="006B3A6E">
        <w:rPr>
          <w:sz w:val="16"/>
        </w:rPr>
        <w:t xml:space="preserve"> in recent decades </w:t>
      </w:r>
      <w:r w:rsidRPr="006B3A6E">
        <w:rPr>
          <w:rStyle w:val="StyleUnderline"/>
          <w:highlight w:val="green"/>
        </w:rPr>
        <w:t xml:space="preserve">have </w:t>
      </w:r>
      <w:r w:rsidRPr="006B3A6E">
        <w:rPr>
          <w:rStyle w:val="Emphasis"/>
          <w:highlight w:val="green"/>
        </w:rPr>
        <w:t>chipped away</w:t>
      </w:r>
      <w:r w:rsidRPr="006B3A6E">
        <w:rPr>
          <w:rStyle w:val="StyleUnderline"/>
          <w:highlight w:val="green"/>
        </w:rPr>
        <w:t xml:space="preserve"> at Casey's primacy</w:t>
      </w:r>
      <w:r w:rsidRPr="00D43051">
        <w:rPr>
          <w:rStyle w:val="StyleUnderline"/>
        </w:rPr>
        <w:t xml:space="preserve"> as a precedent on precedent</w:t>
      </w:r>
      <w:r w:rsidRPr="006B3A6E">
        <w:rPr>
          <w:sz w:val="16"/>
        </w:rPr>
        <w:t xml:space="preserve">. One example is Justice </w:t>
      </w:r>
      <w:r w:rsidRPr="006B3A6E">
        <w:rPr>
          <w:rStyle w:val="StyleUnderline"/>
          <w:highlight w:val="green"/>
        </w:rPr>
        <w:t>Alito's</w:t>
      </w:r>
      <w:r w:rsidRPr="00D43051">
        <w:rPr>
          <w:rStyle w:val="StyleUnderline"/>
        </w:rPr>
        <w:t xml:space="preserve"> </w:t>
      </w:r>
      <w:r w:rsidRPr="006B3A6E">
        <w:rPr>
          <w:sz w:val="16"/>
        </w:rPr>
        <w:t>2009 majority</w:t>
      </w:r>
      <w:r w:rsidRPr="00D43051">
        <w:rPr>
          <w:rStyle w:val="StyleUnderline"/>
        </w:rPr>
        <w:t xml:space="preserve"> </w:t>
      </w:r>
      <w:r w:rsidRPr="006B3A6E">
        <w:rPr>
          <w:rStyle w:val="StyleUnderline"/>
          <w:highlight w:val="green"/>
        </w:rPr>
        <w:t xml:space="preserve">opinion in </w:t>
      </w:r>
      <w:r w:rsidRPr="006B3A6E">
        <w:rPr>
          <w:rStyle w:val="Emphasis"/>
          <w:highlight w:val="green"/>
        </w:rPr>
        <w:t>Pearson</w:t>
      </w:r>
      <w:r w:rsidRPr="00D43051">
        <w:rPr>
          <w:rStyle w:val="StyleUnderline"/>
        </w:rPr>
        <w:t xml:space="preserve"> v. Callahan</w:t>
      </w:r>
      <w:r w:rsidRPr="006B3A6E">
        <w:rPr>
          <w:sz w:val="16"/>
        </w:rPr>
        <w:t xml:space="preserve">.69 In that case, the Court considered whether the two-step procedure to evaluate qualified immunity claims announced eight years earlier in </w:t>
      </w:r>
      <w:r w:rsidRPr="006B3A6E">
        <w:rPr>
          <w:i/>
          <w:iCs/>
          <w:sz w:val="16"/>
        </w:rPr>
        <w:t>Saucier v. Katz</w:t>
      </w:r>
      <w:r w:rsidRPr="006B3A6E">
        <w:rPr>
          <w:sz w:val="16"/>
        </w:rPr>
        <w:t xml:space="preserve"> 70 should remain mandatory.71 Justice </w:t>
      </w:r>
      <w:r w:rsidRPr="00D43051">
        <w:rPr>
          <w:rStyle w:val="StyleUnderline"/>
        </w:rPr>
        <w:t xml:space="preserve">Alito </w:t>
      </w:r>
      <w:r w:rsidRPr="006B3A6E">
        <w:rPr>
          <w:rStyle w:val="StyleUnderline"/>
          <w:highlight w:val="green"/>
        </w:rPr>
        <w:t>acknowledged the need to consider</w:t>
      </w:r>
      <w:r w:rsidRPr="00D43051">
        <w:rPr>
          <w:rStyle w:val="StyleUnderline"/>
        </w:rPr>
        <w:t xml:space="preserve"> stare decisis </w:t>
      </w:r>
      <w:r w:rsidRPr="006B3A6E">
        <w:rPr>
          <w:rStyle w:val="StyleUnderline"/>
          <w:highlight w:val="green"/>
        </w:rPr>
        <w:t xml:space="preserve">doctrine, but claimed </w:t>
      </w:r>
      <w:r w:rsidRPr="006B3A6E">
        <w:rPr>
          <w:rStyle w:val="StyleUnderline"/>
        </w:rPr>
        <w:t xml:space="preserve">that </w:t>
      </w:r>
      <w:r w:rsidRPr="006B3A6E">
        <w:rPr>
          <w:rStyle w:val="StyleUnderline"/>
          <w:highlight w:val="green"/>
        </w:rPr>
        <w:t xml:space="preserve">reversing </w:t>
      </w:r>
      <w:r w:rsidRPr="006B3A6E">
        <w:rPr>
          <w:rStyle w:val="StyleUnderline"/>
        </w:rPr>
        <w:t xml:space="preserve">"precedent </w:t>
      </w:r>
      <w:r w:rsidRPr="006B3A6E">
        <w:rPr>
          <w:rStyle w:val="StyleUnderline"/>
          <w:highlight w:val="green"/>
        </w:rPr>
        <w:t>is</w:t>
      </w:r>
      <w:r w:rsidRPr="00D43051">
        <w:rPr>
          <w:rStyle w:val="StyleUnderline"/>
        </w:rPr>
        <w:t xml:space="preserve"> </w:t>
      </w:r>
      <w:r w:rsidRPr="006B3A6E">
        <w:rPr>
          <w:sz w:val="16"/>
        </w:rPr>
        <w:t>particularly</w:t>
      </w:r>
      <w:r w:rsidRPr="00D43051">
        <w:rPr>
          <w:rStyle w:val="StyleUnderline"/>
        </w:rPr>
        <w:t xml:space="preserve"> </w:t>
      </w:r>
      <w:r w:rsidRPr="006B3A6E">
        <w:rPr>
          <w:rStyle w:val="StyleUnderline"/>
          <w:highlight w:val="green"/>
        </w:rPr>
        <w:t xml:space="preserve">appropriate where </w:t>
      </w:r>
      <w:r w:rsidRPr="006B3A6E">
        <w:rPr>
          <w:rStyle w:val="StyleUnderline"/>
        </w:rPr>
        <w:t xml:space="preserve">a departure would </w:t>
      </w:r>
      <w:r w:rsidRPr="006B3A6E">
        <w:rPr>
          <w:rStyle w:val="Emphasis"/>
        </w:rPr>
        <w:t>not upset expectations</w:t>
      </w:r>
      <w:r w:rsidRPr="006B3A6E">
        <w:rPr>
          <w:rStyle w:val="StyleUnderline"/>
        </w:rPr>
        <w:t xml:space="preserve">, </w:t>
      </w:r>
      <w:r w:rsidRPr="006B3A6E">
        <w:rPr>
          <w:rStyle w:val="StyleUnderline"/>
          <w:highlight w:val="green"/>
        </w:rPr>
        <w:t>the precedent</w:t>
      </w:r>
      <w:r w:rsidRPr="00D43051">
        <w:rPr>
          <w:rStyle w:val="StyleUnderline"/>
        </w:rPr>
        <w:t xml:space="preserve"> consists of a judge-made rule that </w:t>
      </w:r>
      <w:r w:rsidRPr="006B3A6E">
        <w:rPr>
          <w:rStyle w:val="StyleUnderline"/>
          <w:highlight w:val="green"/>
        </w:rPr>
        <w:t xml:space="preserve">was </w:t>
      </w:r>
      <w:r w:rsidRPr="006B3A6E">
        <w:rPr>
          <w:rStyle w:val="Emphasis"/>
          <w:highlight w:val="green"/>
        </w:rPr>
        <w:t>recently adopted</w:t>
      </w:r>
      <w:r w:rsidRPr="00D43051">
        <w:rPr>
          <w:rStyle w:val="StyleUnderline"/>
        </w:rPr>
        <w:t xml:space="preserve"> </w:t>
      </w:r>
      <w:r w:rsidRPr="006B3A6E">
        <w:rPr>
          <w:sz w:val="16"/>
        </w:rPr>
        <w:t>to improve the operation of the courts</w:t>
      </w:r>
      <w:r w:rsidRPr="006B3A6E">
        <w:rPr>
          <w:rStyle w:val="StyleUnderline"/>
        </w:rPr>
        <w:t xml:space="preserve">, and experience has pointed up the </w:t>
      </w:r>
      <w:r w:rsidRPr="006B3A6E">
        <w:rPr>
          <w:rStyle w:val="Emphasis"/>
        </w:rPr>
        <w:t>precedent's shortcomings</w:t>
      </w:r>
      <w:r w:rsidRPr="006B3A6E">
        <w:rPr>
          <w:rStyle w:val="StyleUnderline"/>
        </w:rPr>
        <w:t>."</w:t>
      </w:r>
      <w:r w:rsidRPr="006B3A6E">
        <w:rPr>
          <w:sz w:val="16"/>
        </w:rPr>
        <w:t xml:space="preserve">72 </w:t>
      </w:r>
      <w:r w:rsidRPr="006B3A6E">
        <w:rPr>
          <w:rStyle w:val="StyleUnderline"/>
          <w:highlight w:val="green"/>
        </w:rPr>
        <w:t>Alito would</w:t>
      </w:r>
      <w:r w:rsidRPr="00D43051">
        <w:rPr>
          <w:rStyle w:val="StyleUnderline"/>
        </w:rPr>
        <w:t xml:space="preserve"> later </w:t>
      </w:r>
      <w:r w:rsidRPr="006B3A6E">
        <w:rPr>
          <w:rStyle w:val="StyleUnderline"/>
          <w:highlight w:val="green"/>
        </w:rPr>
        <w:t>confirm</w:t>
      </w:r>
      <w:r w:rsidRPr="00D43051">
        <w:rPr>
          <w:rStyle w:val="StyleUnderline"/>
        </w:rPr>
        <w:t xml:space="preserve"> </w:t>
      </w:r>
      <w:r w:rsidRPr="006B3A6E">
        <w:rPr>
          <w:rStyle w:val="StyleUnderline"/>
          <w:highlight w:val="green"/>
        </w:rPr>
        <w:t>that</w:t>
      </w:r>
      <w:r w:rsidRPr="006B3A6E">
        <w:rPr>
          <w:sz w:val="16"/>
        </w:rPr>
        <w:t xml:space="preserve">, at least in constitutional cases, </w:t>
      </w:r>
      <w:r w:rsidRPr="006B3A6E">
        <w:rPr>
          <w:rStyle w:val="StyleUnderline"/>
          <w:highlight w:val="green"/>
        </w:rPr>
        <w:t>it is "</w:t>
      </w:r>
      <w:r w:rsidRPr="006B3A6E">
        <w:rPr>
          <w:rStyle w:val="Emphasis"/>
          <w:highlight w:val="green"/>
        </w:rPr>
        <w:t>appropriate</w:t>
      </w:r>
      <w:r w:rsidRPr="006B3A6E">
        <w:rPr>
          <w:rStyle w:val="StyleUnderline"/>
          <w:highlight w:val="green"/>
        </w:rPr>
        <w:t xml:space="preserve">" to </w:t>
      </w:r>
      <w:r w:rsidRPr="006B3A6E">
        <w:rPr>
          <w:rStyle w:val="Emphasis"/>
          <w:highlight w:val="green"/>
        </w:rPr>
        <w:t>overrule</w:t>
      </w:r>
      <w:r w:rsidRPr="006B3A6E">
        <w:rPr>
          <w:rStyle w:val="StyleUnderline"/>
          <w:highlight w:val="green"/>
        </w:rPr>
        <w:t xml:space="preserve"> decisions that are "</w:t>
      </w:r>
      <w:r w:rsidRPr="006B3A6E">
        <w:rPr>
          <w:rStyle w:val="Emphasis"/>
          <w:highlight w:val="green"/>
        </w:rPr>
        <w:t>badly reasoned</w:t>
      </w:r>
      <w:r w:rsidRPr="006B3A6E">
        <w:rPr>
          <w:rStyle w:val="StyleUnderline"/>
          <w:highlight w:val="green"/>
        </w:rPr>
        <w:t>."</w:t>
      </w:r>
      <w:r w:rsidRPr="006B3A6E">
        <w:rPr>
          <w:sz w:val="16"/>
        </w:rPr>
        <w:t>73</w:t>
      </w:r>
    </w:p>
    <w:p w14:paraId="21D2D1D5" w14:textId="77777777" w:rsidR="00104A0A" w:rsidRDefault="00104A0A" w:rsidP="00104A0A">
      <w:pPr>
        <w:rPr>
          <w:sz w:val="16"/>
        </w:rPr>
      </w:pPr>
      <w:r w:rsidRPr="006B3A6E">
        <w:rPr>
          <w:rStyle w:val="StyleUnderline"/>
          <w:highlight w:val="green"/>
        </w:rPr>
        <w:t>Pearson</w:t>
      </w:r>
      <w:r w:rsidRPr="006B3A6E">
        <w:rPr>
          <w:sz w:val="16"/>
        </w:rPr>
        <w:t xml:space="preserve"> thus </w:t>
      </w:r>
      <w:r w:rsidRPr="006B3A6E">
        <w:rPr>
          <w:rStyle w:val="StyleUnderline"/>
          <w:highlight w:val="green"/>
        </w:rPr>
        <w:t>supported a weak</w:t>
      </w:r>
      <w:r w:rsidRPr="00D43051">
        <w:rPr>
          <w:rStyle w:val="StyleUnderline"/>
        </w:rPr>
        <w:t xml:space="preserve"> stare decisis </w:t>
      </w:r>
      <w:r w:rsidRPr="006B3A6E">
        <w:rPr>
          <w:rStyle w:val="StyleUnderline"/>
          <w:highlight w:val="green"/>
        </w:rPr>
        <w:t>tradition that would overrule</w:t>
      </w:r>
      <w:r w:rsidRPr="00D43051">
        <w:rPr>
          <w:rStyle w:val="StyleUnderline"/>
        </w:rPr>
        <w:t xml:space="preserve"> </w:t>
      </w:r>
      <w:r w:rsidRPr="006B3A6E">
        <w:rPr>
          <w:sz w:val="16"/>
        </w:rPr>
        <w:t>constitutional cases</w:t>
      </w:r>
      <w:r w:rsidRPr="00D43051">
        <w:rPr>
          <w:rStyle w:val="StyleUnderline"/>
        </w:rPr>
        <w:t xml:space="preserve"> </w:t>
      </w:r>
      <w:r w:rsidRPr="006B3A6E">
        <w:rPr>
          <w:rStyle w:val="StyleUnderline"/>
          <w:highlight w:val="green"/>
        </w:rPr>
        <w:t>based on the fact that the</w:t>
      </w:r>
      <w:r w:rsidRPr="00D43051">
        <w:rPr>
          <w:rStyle w:val="StyleUnderline"/>
        </w:rPr>
        <w:t xml:space="preserve"> substantive </w:t>
      </w:r>
      <w:r w:rsidRPr="006B3A6E">
        <w:rPr>
          <w:rStyle w:val="Emphasis"/>
          <w:highlight w:val="green"/>
        </w:rPr>
        <w:t>decision</w:t>
      </w:r>
      <w:r w:rsidRPr="00D43051">
        <w:rPr>
          <w:rStyle w:val="StyleUnderline"/>
        </w:rPr>
        <w:t xml:space="preserve"> itself </w:t>
      </w:r>
      <w:r w:rsidRPr="006B3A6E">
        <w:rPr>
          <w:rStyle w:val="Emphasis"/>
          <w:highlight w:val="green"/>
        </w:rPr>
        <w:t>was incorrect</w:t>
      </w:r>
      <w:r w:rsidRPr="006B3A6E">
        <w:rPr>
          <w:sz w:val="16"/>
        </w:rPr>
        <w:t xml:space="preserve">. Both </w:t>
      </w:r>
      <w:r w:rsidRPr="00D43051">
        <w:rPr>
          <w:rStyle w:val="StyleUnderline"/>
        </w:rPr>
        <w:t xml:space="preserve">Alito's allusion to </w:t>
      </w:r>
      <w:r w:rsidRPr="006B3A6E">
        <w:rPr>
          <w:sz w:val="16"/>
        </w:rPr>
        <w:t xml:space="preserve">"experience [that] has pointed up </w:t>
      </w:r>
      <w:r w:rsidRPr="00D43051">
        <w:rPr>
          <w:rStyle w:val="StyleUnderline"/>
        </w:rPr>
        <w:t>the precedent's shortcomings" and his reiteration that "badly reasoned" decisions are subject to reversal show a willingness to use the substantive quality of a prior decision as a basis to overturn it</w:t>
      </w:r>
      <w:r w:rsidRPr="006B3A6E">
        <w:rPr>
          <w:sz w:val="16"/>
        </w:rPr>
        <w:t xml:space="preserve">—though at the time Alito did not claim that consideration of the substance of the prior opinion should be the primary reason to overrule a precedent." </w:t>
      </w:r>
      <w:r w:rsidRPr="006B3A6E">
        <w:rPr>
          <w:i/>
          <w:iCs/>
          <w:sz w:val="16"/>
        </w:rPr>
        <w:t>Pearson</w:t>
      </w:r>
      <w:r w:rsidRPr="006B3A6E">
        <w:rPr>
          <w:sz w:val="16"/>
        </w:rPr>
        <w:t xml:space="preserve"> also introduced an age-based consideration in the stare decisis calculus, a theme that would become prominent in the weak stare decisis tradition. </w:t>
      </w:r>
      <w:r w:rsidRPr="006B3A6E">
        <w:rPr>
          <w:rStyle w:val="StyleUnderline"/>
          <w:highlight w:val="green"/>
        </w:rPr>
        <w:t xml:space="preserve">Alito suggested that a "rule that was </w:t>
      </w:r>
      <w:r w:rsidRPr="006B3A6E">
        <w:rPr>
          <w:rStyle w:val="Emphasis"/>
          <w:highlight w:val="green"/>
        </w:rPr>
        <w:t>recently adopted</w:t>
      </w:r>
      <w:r w:rsidRPr="006B3A6E">
        <w:rPr>
          <w:rStyle w:val="StyleUnderline"/>
          <w:highlight w:val="green"/>
        </w:rPr>
        <w:t xml:space="preserve">" is entitled to </w:t>
      </w:r>
      <w:r w:rsidRPr="006B3A6E">
        <w:rPr>
          <w:rStyle w:val="Emphasis"/>
          <w:highlight w:val="green"/>
        </w:rPr>
        <w:t>less deference</w:t>
      </w:r>
      <w:r w:rsidRPr="00D43051">
        <w:rPr>
          <w:rStyle w:val="StyleUnderline"/>
        </w:rPr>
        <w:t xml:space="preserve"> from the Court </w:t>
      </w:r>
      <w:r w:rsidRPr="006B3A6E">
        <w:rPr>
          <w:rStyle w:val="StyleUnderline"/>
          <w:highlight w:val="green"/>
        </w:rPr>
        <w:t>simply because of its relative infancy in</w:t>
      </w:r>
      <w:r w:rsidRPr="00D43051">
        <w:rPr>
          <w:rStyle w:val="StyleUnderline"/>
        </w:rPr>
        <w:t xml:space="preserve"> the Court’s </w:t>
      </w:r>
      <w:r w:rsidRPr="006B3A6E">
        <w:rPr>
          <w:rStyle w:val="StyleUnderline"/>
          <w:highlight w:val="green"/>
        </w:rPr>
        <w:t>jurisprudence</w:t>
      </w:r>
      <w:r w:rsidRPr="006B3A6E">
        <w:rPr>
          <w:sz w:val="16"/>
        </w:rPr>
        <w:t xml:space="preserve">.75 He thus suggested that age might be used as a weapon for rapid changes of course on the Court. </w:t>
      </w:r>
    </w:p>
    <w:p w14:paraId="2FC89752" w14:textId="77777777" w:rsidR="00104A0A" w:rsidRDefault="00104A0A" w:rsidP="00104A0A">
      <w:pPr>
        <w:rPr>
          <w:sz w:val="16"/>
        </w:rPr>
      </w:pPr>
    </w:p>
    <w:p w14:paraId="3D61EE72" w14:textId="77777777" w:rsidR="00104A0A" w:rsidRPr="007A33C4" w:rsidRDefault="00104A0A" w:rsidP="00104A0A"/>
    <w:p w14:paraId="157E13D4" w14:textId="77777777" w:rsidR="00F23B81" w:rsidRDefault="00F23B81" w:rsidP="00F23B81">
      <w:pPr>
        <w:pStyle w:val="Heading1"/>
      </w:pPr>
      <w:r>
        <w:t xml:space="preserve">2NC---Gonzaga---Octas </w:t>
      </w:r>
    </w:p>
    <w:p w14:paraId="20CB6437" w14:textId="77777777" w:rsidR="00F23B81" w:rsidRDefault="00F23B81" w:rsidP="00F23B81">
      <w:pPr>
        <w:pStyle w:val="Heading2"/>
      </w:pPr>
      <w:r>
        <w:t xml:space="preserve">Judicial Federalism CP </w:t>
      </w:r>
    </w:p>
    <w:p w14:paraId="35D04E4C" w14:textId="77777777" w:rsidR="00F23B81" w:rsidRDefault="00F23B81" w:rsidP="00F23B81">
      <w:pPr>
        <w:pStyle w:val="Heading3"/>
      </w:pPr>
      <w:r>
        <w:t>2NC---Overview</w:t>
      </w:r>
    </w:p>
    <w:p w14:paraId="5A1DF6CF" w14:textId="77777777" w:rsidR="00F23B81" w:rsidRPr="00AB1876" w:rsidRDefault="00F23B81" w:rsidP="00F23B81">
      <w:pPr>
        <w:pStyle w:val="Heading4"/>
        <w:rPr>
          <w:szCs w:val="26"/>
        </w:rPr>
      </w:pPr>
      <w:r>
        <w:rPr>
          <w:szCs w:val="26"/>
        </w:rPr>
        <w:t xml:space="preserve">The </w:t>
      </w:r>
      <w:r w:rsidRPr="00BE2634">
        <w:rPr>
          <w:szCs w:val="26"/>
          <w:u w:val="single"/>
        </w:rPr>
        <w:t>signal</w:t>
      </w:r>
      <w:r>
        <w:rPr>
          <w:szCs w:val="26"/>
        </w:rPr>
        <w:t xml:space="preserve"> of the counterplan </w:t>
      </w:r>
      <w:r w:rsidRPr="00BE2634">
        <w:rPr>
          <w:szCs w:val="26"/>
          <w:u w:val="single"/>
        </w:rPr>
        <w:t>alone</w:t>
      </w:r>
      <w:r>
        <w:rPr>
          <w:szCs w:val="26"/>
        </w:rPr>
        <w:t xml:space="preserve"> is </w:t>
      </w:r>
      <w:r w:rsidRPr="00BE2634">
        <w:rPr>
          <w:szCs w:val="26"/>
          <w:u w:val="single"/>
        </w:rPr>
        <w:t>sufficient</w:t>
      </w:r>
      <w:r>
        <w:rPr>
          <w:szCs w:val="26"/>
        </w:rPr>
        <w:t xml:space="preserve"> to shore up </w:t>
      </w:r>
      <w:r w:rsidRPr="00BE2634">
        <w:rPr>
          <w:szCs w:val="26"/>
          <w:u w:val="single"/>
        </w:rPr>
        <w:t>broader support</w:t>
      </w:r>
      <w:r>
        <w:rPr>
          <w:szCs w:val="26"/>
        </w:rPr>
        <w:t xml:space="preserve"> for labor that </w:t>
      </w:r>
      <w:r w:rsidRPr="00BE2634">
        <w:rPr>
          <w:szCs w:val="26"/>
          <w:u w:val="single"/>
        </w:rPr>
        <w:t>independently solves the case</w:t>
      </w:r>
      <w:r>
        <w:rPr>
          <w:szCs w:val="26"/>
        </w:rPr>
        <w:t xml:space="preserve">. </w:t>
      </w:r>
    </w:p>
    <w:p w14:paraId="4A925BC2" w14:textId="77777777" w:rsidR="00F23B81" w:rsidRPr="00A431C8" w:rsidRDefault="00F23B81" w:rsidP="00F23B81">
      <w:r w:rsidRPr="00641827">
        <w:t>Andrew</w:t>
      </w:r>
      <w:r>
        <w:rPr>
          <w:rStyle w:val="Style13ptBold"/>
        </w:rPr>
        <w:t xml:space="preserve"> Elmore 24 </w:t>
      </w:r>
      <w:r w:rsidRPr="00641827">
        <w:t>– Professor of Law and Barreca Labor Relations Scholar at Boston University, Chair-Elect of the Association of American Law School’s Section on Labor Relations and Employment Law. "Confronting Structural Inequality in State Labor Law</w:t>
      </w:r>
      <w:r w:rsidRPr="00A431C8">
        <w:t>," 2024, Maryland Law Review 83(4), pg. 1192-1260.</w:t>
      </w:r>
    </w:p>
    <w:p w14:paraId="6BD70547" w14:textId="77777777" w:rsidR="00F23B81" w:rsidRPr="008B5245" w:rsidRDefault="00F23B81" w:rsidP="00F23B81">
      <w:pPr>
        <w:rPr>
          <w:sz w:val="16"/>
        </w:rPr>
      </w:pPr>
      <w:r w:rsidRPr="00A431C8">
        <w:rPr>
          <w:sz w:val="16"/>
        </w:rPr>
        <w:t xml:space="preserve">In addition to constitutional claims grounded in free speech and association and equality, </w:t>
      </w:r>
      <w:r w:rsidRPr="00A431C8">
        <w:rPr>
          <w:rStyle w:val="StyleUnderline"/>
        </w:rPr>
        <w:t xml:space="preserve">unions and worker centers have also used </w:t>
      </w:r>
      <w:r w:rsidRPr="00A431C8">
        <w:rPr>
          <w:rStyle w:val="Emphasis"/>
        </w:rPr>
        <w:t>state constitutional protection</w:t>
      </w:r>
      <w:r w:rsidRPr="00A431C8">
        <w:rPr>
          <w:rStyle w:val="StyleUnderline"/>
        </w:rPr>
        <w:t xml:space="preserve"> of the state ballot initiative as a right that belongs to the people as a </w:t>
      </w:r>
      <w:r w:rsidRPr="00A431C8">
        <w:rPr>
          <w:rStyle w:val="Emphasis"/>
        </w:rPr>
        <w:t>legal mobilization strategy</w:t>
      </w:r>
      <w:r w:rsidRPr="00A431C8">
        <w:rPr>
          <w:sz w:val="16"/>
        </w:rPr>
        <w:t>. The single</w:t>
      </w:r>
      <w:r w:rsidRPr="008B5245">
        <w:rPr>
          <w:sz w:val="16"/>
        </w:rPr>
        <w:t xml:space="preserve">-issue rule and </w:t>
      </w:r>
      <w:r w:rsidRPr="00F53BFD">
        <w:rPr>
          <w:rStyle w:val="StyleUnderline"/>
        </w:rPr>
        <w:t xml:space="preserve">constraints on legislative nullification of initiatives in many </w:t>
      </w:r>
      <w:r w:rsidRPr="00D90348">
        <w:rPr>
          <w:rStyle w:val="StyleUnderline"/>
          <w:highlight w:val="green"/>
        </w:rPr>
        <w:t>state constitutions</w:t>
      </w:r>
      <w:r w:rsidRPr="008B5245">
        <w:rPr>
          <w:sz w:val="16"/>
        </w:rPr>
        <w:t xml:space="preserve">, while narrow and partial protections, </w:t>
      </w:r>
      <w:r w:rsidRPr="00F53BFD">
        <w:rPr>
          <w:rStyle w:val="StyleUnderline"/>
        </w:rPr>
        <w:t xml:space="preserve">can </w:t>
      </w:r>
      <w:r w:rsidRPr="00D90348">
        <w:rPr>
          <w:rStyle w:val="StyleUnderline"/>
          <w:highlight w:val="green"/>
        </w:rPr>
        <w:t xml:space="preserve">offer </w:t>
      </w:r>
      <w:r w:rsidRPr="003907CE">
        <w:rPr>
          <w:rStyle w:val="StyleUnderline"/>
        </w:rPr>
        <w:t xml:space="preserve">an </w:t>
      </w:r>
      <w:r w:rsidRPr="00D90348">
        <w:rPr>
          <w:rStyle w:val="Emphasis"/>
          <w:highlight w:val="green"/>
        </w:rPr>
        <w:t>effective platform</w:t>
      </w:r>
      <w:r w:rsidRPr="00D90348">
        <w:rPr>
          <w:rStyle w:val="StyleUnderline"/>
          <w:highlight w:val="green"/>
        </w:rPr>
        <w:t xml:space="preserve"> for unions</w:t>
      </w:r>
      <w:r w:rsidRPr="00F53BFD">
        <w:rPr>
          <w:rStyle w:val="StyleUnderline"/>
        </w:rPr>
        <w:t xml:space="preserve"> and worker centers </w:t>
      </w:r>
      <w:r w:rsidRPr="00D90348">
        <w:rPr>
          <w:rStyle w:val="StyleUnderline"/>
          <w:highlight w:val="green"/>
        </w:rPr>
        <w:t xml:space="preserve">to </w:t>
      </w:r>
      <w:r w:rsidRPr="00D90348">
        <w:rPr>
          <w:rStyle w:val="Emphasis"/>
          <w:highlight w:val="green"/>
        </w:rPr>
        <w:t>challenge employer domination</w:t>
      </w:r>
      <w:r w:rsidRPr="00F53BFD">
        <w:rPr>
          <w:rStyle w:val="StyleUnderline"/>
        </w:rPr>
        <w:t xml:space="preserve"> of the state voter initiative process</w:t>
      </w:r>
      <w:r w:rsidRPr="008B5245">
        <w:rPr>
          <w:sz w:val="16"/>
        </w:rPr>
        <w:t xml:space="preserve"> as anti-democratic behavior that harms leftleaning voters and vulnerable workers.</w:t>
      </w:r>
    </w:p>
    <w:p w14:paraId="32F272E6" w14:textId="77777777" w:rsidR="00F23B81" w:rsidRPr="008B5245" w:rsidRDefault="00F23B81" w:rsidP="00F23B81">
      <w:pPr>
        <w:rPr>
          <w:sz w:val="16"/>
        </w:rPr>
      </w:pPr>
      <w:r w:rsidRPr="008B5245">
        <w:rPr>
          <w:sz w:val="16"/>
        </w:rPr>
        <w:t>Massachusetts and California, the sites of recent high-profile challenges of employer use of initiatives, both constitutionally protect the initiative right with versions of the single-issue rule. 2 16 In those states, TNCs sought to codify the exclusion of app-based drivers in those states by initiative, which unions and civil rights groups challenged, with different results. In El Koussa v. Massachusetts,217 the companies' petitions included an unrelated provision for tort claims by third-party customers alongside an exemption of app-based drivers from state employment law. The Massachusetts high court held that the initiative was vaguely worded and violated the single-issue rule.2 18 In Castellanos v. State,219 in contrast, an intermediate court struck down part of Proposition 22 on separation of powers grounds, but upheld most of the initiative, finding that it had a single purpose, to create "a new balance of benefits and obligations for app-based drivers" even as it reached across a number of state labor and employment law statutes to do this.220</w:t>
      </w:r>
    </w:p>
    <w:p w14:paraId="1A2EB002" w14:textId="77777777" w:rsidR="00F23B81" w:rsidRPr="008B5245" w:rsidRDefault="00F23B81" w:rsidP="00F23B81">
      <w:pPr>
        <w:rPr>
          <w:sz w:val="16"/>
        </w:rPr>
      </w:pPr>
      <w:r w:rsidRPr="008B5245">
        <w:rPr>
          <w:sz w:val="16"/>
        </w:rPr>
        <w:t>These challenges confronted employer countermeasures as harmful to low-wage workers who are racial minorities and women, and as antidemocratic behavior. In briefing the courts on the single-issue argument in El Koussa, organized labor characterized Proposition 22 and the Massachusetts initiative as "a bait and switch fueled by a massive disinformation campaign" to hide the low pay, expenses, and entrenched racial inequity which resulted from the misclassification of app-based drivers. 22 1 A broad range of amici, including civil rights organizations, argued that app-based drivers, who are disproportionately racial minorities and immigrants, would be subject to a subminimum wage without antidiscrimination protections,2 22 and deprived of state paid leave for family and medical leave, earned sick time, leave protections for domestic violence, and equal pay, pregnancy, and workplace harassment protections.223 This proworker, pro-democracy framing was persuasive to the Massachusetts Supreme Court in El Koussa, which held that the purpose of the single-issue rule is to restrict wealthy, sophisticated repeat players from taking advantage of the initiative process to bypass the legislature. 22 4</w:t>
      </w:r>
    </w:p>
    <w:p w14:paraId="0C22F706" w14:textId="77777777" w:rsidR="00F23B81" w:rsidRPr="008B5245" w:rsidRDefault="00F23B81" w:rsidP="00F23B81">
      <w:pPr>
        <w:rPr>
          <w:sz w:val="16"/>
        </w:rPr>
      </w:pPr>
      <w:r w:rsidRPr="008B5245">
        <w:rPr>
          <w:sz w:val="16"/>
        </w:rPr>
        <w:t>The trial court in Castellanos, likewise, agreed with the framing of the TNC initiative in the complaint that Proposition 22 misled voters into believing that it protects app-based drivers. It found that a provision of Proposition 22 that would restrict the legislature's power to permit app-based drivers to engage in collective bargaining does not promote the interests of workers and "appears only to protect the economic interests of the network companies in having a divided, ununionized workforce, which is not a stated goal of the legislation." 2 25 The Castellanos intermediate court reversed on this point, because "voter confusion and logrolling are not standalone bases for invalidating an initiative."2 2 6 But these arguments were more persuasive for this court in a separation of powers challenge. The court struck down the restriction on future lawmaking about collective bargaining on separation of powers grounds because it purported to restrict the legislature from regulating an area (collective bargaining) that the law itself did not prohibit.2 27 Castellanos has been appealed.</w:t>
      </w:r>
    </w:p>
    <w:p w14:paraId="346B60CB" w14:textId="77777777" w:rsidR="00F23B81" w:rsidRPr="008B5245" w:rsidRDefault="00F23B81" w:rsidP="00F23B81">
      <w:pPr>
        <w:rPr>
          <w:sz w:val="16"/>
        </w:rPr>
      </w:pPr>
      <w:r w:rsidRPr="008B5245">
        <w:rPr>
          <w:sz w:val="16"/>
        </w:rPr>
        <w:t>Worker centers and economic justice organizations in Mothering Justice v. Nessel used a similar framing in challenging the Michigan state legislature's adoption and amendment of minimum wage and paid sick leave voter petitions in order to weaken their requirements.228 They stressed that this adopt-and-amend legislative maneuver "stymied the will of the citizens who sought to place questions on the ballot . . .. [and] evad[ed] any chance that it would be held accountable" by amending the laws just after elections. 2 29 The trial court agreed, finding that the Michigan legislature, by defeating the initiatives without ever subjecting them to a popular vote, "thwarted the intent of the People and denied them the opportunity to vote on whether they preferred the voter-initiated proposal or the Legislature's suggested modifications." 230 But the Michigan intermediate court reversed. 23 1 Since the legislature "has all legislative power unless specifically limited," and the state's initiative right did not expressly prohibit it, that court upheld the constitutionality of the legislature's adopt-and-amend strategy.2 32 That case is also on appeal. 233</w:t>
      </w:r>
    </w:p>
    <w:p w14:paraId="166D2DC1" w14:textId="77777777" w:rsidR="00F23B81" w:rsidRPr="00F53BFD" w:rsidRDefault="00F23B81" w:rsidP="00F23B81">
      <w:pPr>
        <w:rPr>
          <w:rStyle w:val="StyleUnderline"/>
        </w:rPr>
      </w:pPr>
      <w:r w:rsidRPr="008B5245">
        <w:rPr>
          <w:sz w:val="16"/>
        </w:rPr>
        <w:t xml:space="preserve">These </w:t>
      </w:r>
      <w:r w:rsidRPr="00F53BFD">
        <w:rPr>
          <w:rStyle w:val="StyleUnderline"/>
        </w:rPr>
        <w:t xml:space="preserve">recent </w:t>
      </w:r>
      <w:r w:rsidRPr="00D90348">
        <w:rPr>
          <w:rStyle w:val="StyleUnderline"/>
          <w:highlight w:val="green"/>
        </w:rPr>
        <w:t>challenges</w:t>
      </w:r>
      <w:r w:rsidRPr="00F53BFD">
        <w:rPr>
          <w:rStyle w:val="StyleUnderline"/>
        </w:rPr>
        <w:t xml:space="preserve"> to employer countermeasures </w:t>
      </w:r>
      <w:r w:rsidRPr="00D90348">
        <w:rPr>
          <w:rStyle w:val="StyleUnderline"/>
          <w:highlight w:val="green"/>
        </w:rPr>
        <w:t xml:space="preserve">reveal </w:t>
      </w:r>
      <w:r w:rsidRPr="00D90348">
        <w:rPr>
          <w:rStyle w:val="Emphasis"/>
          <w:highlight w:val="green"/>
        </w:rPr>
        <w:t>important pro-movement effects</w:t>
      </w:r>
      <w:r w:rsidRPr="00D90348">
        <w:rPr>
          <w:rStyle w:val="StyleUnderline"/>
          <w:highlight w:val="green"/>
        </w:rPr>
        <w:t xml:space="preserve"> </w:t>
      </w:r>
      <w:r w:rsidRPr="003907CE">
        <w:rPr>
          <w:rStyle w:val="StyleUnderline"/>
        </w:rPr>
        <w:t>despite their varying outcomes</w:t>
      </w:r>
      <w:r w:rsidRPr="00F53BFD">
        <w:rPr>
          <w:rStyle w:val="StyleUnderline"/>
        </w:rPr>
        <w:t xml:space="preserve">. Social movement </w:t>
      </w:r>
      <w:r w:rsidRPr="00A431C8">
        <w:rPr>
          <w:rStyle w:val="StyleUnderline"/>
        </w:rPr>
        <w:t xml:space="preserve">literature stresses the </w:t>
      </w:r>
      <w:r w:rsidRPr="00A431C8">
        <w:rPr>
          <w:rStyle w:val="Emphasis"/>
        </w:rPr>
        <w:t>importance of law</w:t>
      </w:r>
      <w:r w:rsidRPr="00A431C8">
        <w:rPr>
          <w:rStyle w:val="StyleUnderline"/>
        </w:rPr>
        <w:t xml:space="preserve"> in collective-action frames</w:t>
      </w:r>
      <w:r w:rsidRPr="00A431C8">
        <w:rPr>
          <w:sz w:val="16"/>
        </w:rPr>
        <w:t xml:space="preserve">. 23 4 Here, </w:t>
      </w:r>
      <w:r w:rsidRPr="003907CE">
        <w:rPr>
          <w:rStyle w:val="StyleUnderline"/>
        </w:rPr>
        <w:t xml:space="preserve">cause lawyers, organized labor, and allied civil rights groups </w:t>
      </w:r>
      <w:r w:rsidRPr="003907CE">
        <w:rPr>
          <w:rStyle w:val="Emphasis"/>
        </w:rPr>
        <w:t>framed</w:t>
      </w:r>
      <w:r w:rsidRPr="003907CE">
        <w:rPr>
          <w:rStyle w:val="StyleUnderline"/>
        </w:rPr>
        <w:t xml:space="preserve"> the TNCs' and Michigan legislature's behavior as harmful to two different collective identities-low-wage workers and left-leaning voters-inviting these groups into a </w:t>
      </w:r>
      <w:r w:rsidRPr="003907CE">
        <w:rPr>
          <w:rStyle w:val="Emphasis"/>
        </w:rPr>
        <w:t>broad coalition</w:t>
      </w:r>
      <w:r w:rsidRPr="003907CE">
        <w:rPr>
          <w:rStyle w:val="StyleUnderline"/>
        </w:rPr>
        <w:t xml:space="preserve"> to </w:t>
      </w:r>
      <w:r w:rsidRPr="003907CE">
        <w:rPr>
          <w:rStyle w:val="Emphasis"/>
        </w:rPr>
        <w:t>oppose</w:t>
      </w:r>
      <w:r w:rsidRPr="003907CE">
        <w:rPr>
          <w:rStyle w:val="StyleUnderline"/>
        </w:rPr>
        <w:t xml:space="preserve"> t</w:t>
      </w:r>
      <w:r w:rsidRPr="00925E7E">
        <w:rPr>
          <w:rStyle w:val="StyleUnderline"/>
        </w:rPr>
        <w:t>hese</w:t>
      </w:r>
      <w:r w:rsidRPr="00F53BFD">
        <w:rPr>
          <w:rStyle w:val="StyleUnderline"/>
        </w:rPr>
        <w:t xml:space="preserve"> employer countermeasures</w:t>
      </w:r>
      <w:r w:rsidRPr="008B5245">
        <w:rPr>
          <w:sz w:val="16"/>
        </w:rPr>
        <w:t xml:space="preserve">. </w:t>
      </w:r>
      <w:r w:rsidRPr="00F53BFD">
        <w:rPr>
          <w:rStyle w:val="StyleUnderline"/>
        </w:rPr>
        <w:t>Cause lawyers</w:t>
      </w:r>
      <w:r w:rsidRPr="008B5245">
        <w:rPr>
          <w:sz w:val="16"/>
        </w:rPr>
        <w:t xml:space="preserve"> in these cases </w:t>
      </w:r>
      <w:r w:rsidRPr="00F53BFD">
        <w:rPr>
          <w:rStyle w:val="StyleUnderline"/>
        </w:rPr>
        <w:t>successfully persuaded numerous courts,</w:t>
      </w:r>
      <w:r w:rsidRPr="008B5245">
        <w:rPr>
          <w:sz w:val="16"/>
        </w:rPr>
        <w:t xml:space="preserve"> including the Massachusetts high court, </w:t>
      </w:r>
      <w:r w:rsidRPr="00F53BFD">
        <w:rPr>
          <w:rStyle w:val="StyleUnderline"/>
        </w:rPr>
        <w:t xml:space="preserve">to find within technical arguments about the single-issue rule and the legislature's role in initiatives a </w:t>
      </w:r>
      <w:r w:rsidRPr="00C437A9">
        <w:rPr>
          <w:rStyle w:val="Emphasis"/>
        </w:rPr>
        <w:t>value-laden one</w:t>
      </w:r>
      <w:r w:rsidRPr="00F53BFD">
        <w:rPr>
          <w:rStyle w:val="StyleUnderline"/>
        </w:rPr>
        <w:t xml:space="preserve"> about the threat of misuse of the state initiative right to vulnerable workers and democratic state processes. In so doing, </w:t>
      </w:r>
      <w:r w:rsidRPr="00D90348">
        <w:rPr>
          <w:rStyle w:val="StyleUnderline"/>
          <w:highlight w:val="green"/>
        </w:rPr>
        <w:t xml:space="preserve">movement lawyers advanced </w:t>
      </w:r>
      <w:r w:rsidRPr="003907CE">
        <w:rPr>
          <w:rStyle w:val="StyleUnderline"/>
        </w:rPr>
        <w:t xml:space="preserve">a </w:t>
      </w:r>
      <w:r w:rsidRPr="00D90348">
        <w:rPr>
          <w:rStyle w:val="Emphasis"/>
          <w:highlight w:val="green"/>
        </w:rPr>
        <w:t>potent pro-worker</w:t>
      </w:r>
      <w:r w:rsidRPr="000013BA">
        <w:rPr>
          <w:rStyle w:val="StyleUnderline"/>
        </w:rPr>
        <w:t xml:space="preserve">, </w:t>
      </w:r>
      <w:r w:rsidRPr="00D90348">
        <w:rPr>
          <w:rStyle w:val="Emphasis"/>
          <w:highlight w:val="green"/>
        </w:rPr>
        <w:t>pro-democracy collective</w:t>
      </w:r>
      <w:r>
        <w:rPr>
          <w:rStyle w:val="Emphasis"/>
          <w:highlight w:val="green"/>
        </w:rPr>
        <w:t xml:space="preserve"> </w:t>
      </w:r>
      <w:r w:rsidRPr="00D90348">
        <w:rPr>
          <w:rStyle w:val="Emphasis"/>
          <w:highlight w:val="green"/>
        </w:rPr>
        <w:t>action frame</w:t>
      </w:r>
      <w:r w:rsidRPr="00F53BFD">
        <w:rPr>
          <w:rStyle w:val="StyleUnderline"/>
        </w:rPr>
        <w:t>.</w:t>
      </w:r>
    </w:p>
    <w:p w14:paraId="75810F11" w14:textId="77777777" w:rsidR="00F23B81" w:rsidRPr="00A431C8" w:rsidRDefault="00F23B81" w:rsidP="00F23B81">
      <w:pPr>
        <w:rPr>
          <w:sz w:val="16"/>
        </w:rPr>
      </w:pPr>
      <w:r w:rsidRPr="008B5245">
        <w:rPr>
          <w:sz w:val="16"/>
        </w:rPr>
        <w:t xml:space="preserve">While, at writing, Castellanos and Mothering Justice are on appeal, </w:t>
      </w:r>
      <w:r w:rsidRPr="00925E7E">
        <w:rPr>
          <w:sz w:val="16"/>
        </w:rPr>
        <w:t xml:space="preserve">these </w:t>
      </w:r>
      <w:r w:rsidRPr="00925E7E">
        <w:rPr>
          <w:rStyle w:val="StyleUnderline"/>
        </w:rPr>
        <w:t xml:space="preserve">intermediate </w:t>
      </w:r>
      <w:r w:rsidRPr="00A431C8">
        <w:rPr>
          <w:rStyle w:val="StyleUnderline"/>
        </w:rPr>
        <w:t xml:space="preserve">court rulings offer a </w:t>
      </w:r>
      <w:r w:rsidRPr="003907CE">
        <w:rPr>
          <w:rStyle w:val="StyleUnderline"/>
        </w:rPr>
        <w:t>mixed assessment</w:t>
      </w:r>
      <w:r w:rsidRPr="00A431C8">
        <w:rPr>
          <w:rStyle w:val="StyleUnderline"/>
        </w:rPr>
        <w:t xml:space="preserve"> of state constitutional challenges</w:t>
      </w:r>
      <w:r w:rsidRPr="00A431C8">
        <w:rPr>
          <w:sz w:val="16"/>
        </w:rPr>
        <w:t>. The intermediate court in Mothering Justice minimized the harmful effects of the adopt-and-amend strategy. The mixed ruling by the intermediate court in Castellanos shows that the single-issue rule can be applied in a narrow, technical manner that offers ample room to discount the asserted harms and dismiss them as ordinary politics. 235 Castellanos would permit Proposition 22 to exempt app-based drivers from state employment law (but not labor law) if upheld on appeal. Castellanos and Mothering Justice together caution against an assumption that state courts uniformly view the initiative power as a fundamental right that belongs to the people, the interference of which is subject to heightened scrutiny. Some courts have taken this position, but most have not.236</w:t>
      </w:r>
    </w:p>
    <w:p w14:paraId="732BE3BA" w14:textId="77777777" w:rsidR="00F23B81" w:rsidRPr="00F53BFD" w:rsidRDefault="00F23B81" w:rsidP="00F23B81">
      <w:pPr>
        <w:rPr>
          <w:rStyle w:val="StyleUnderline"/>
        </w:rPr>
      </w:pPr>
      <w:r w:rsidRPr="00A431C8">
        <w:rPr>
          <w:sz w:val="16"/>
        </w:rPr>
        <w:t xml:space="preserve">Even El Koussa is a qualified victory for organized labor, given that TNCs have already announced a new petition in Massachusetts that the state has found satisfies the procedural requirements found wanting in that case. 2 37 </w:t>
      </w:r>
      <w:r w:rsidRPr="00A431C8">
        <w:rPr>
          <w:rStyle w:val="StyleUnderline"/>
        </w:rPr>
        <w:t xml:space="preserve">This </w:t>
      </w:r>
      <w:r w:rsidRPr="000013BA">
        <w:rPr>
          <w:rStyle w:val="StyleUnderline"/>
        </w:rPr>
        <w:t>suggests</w:t>
      </w:r>
      <w:r w:rsidRPr="00A431C8">
        <w:rPr>
          <w:rStyle w:val="StyleUnderline"/>
        </w:rPr>
        <w:t xml:space="preserve"> that even </w:t>
      </w:r>
      <w:r w:rsidRPr="00D90348">
        <w:rPr>
          <w:rStyle w:val="StyleUnderline"/>
          <w:highlight w:val="green"/>
        </w:rPr>
        <w:t>when courts reject</w:t>
      </w:r>
      <w:r w:rsidRPr="00A431C8">
        <w:rPr>
          <w:rStyle w:val="StyleUnderline"/>
        </w:rPr>
        <w:t xml:space="preserve"> initiative </w:t>
      </w:r>
      <w:r w:rsidRPr="00D90348">
        <w:rPr>
          <w:rStyle w:val="StyleUnderline"/>
          <w:highlight w:val="green"/>
        </w:rPr>
        <w:t>petitions</w:t>
      </w:r>
      <w:r w:rsidRPr="00A431C8">
        <w:rPr>
          <w:rStyle w:val="StyleUnderline"/>
        </w:rPr>
        <w:t xml:space="preserve"> on single-issue grounds, </w:t>
      </w:r>
      <w:r w:rsidRPr="00D90348">
        <w:rPr>
          <w:rStyle w:val="StyleUnderline"/>
          <w:highlight w:val="green"/>
        </w:rPr>
        <w:t>this</w:t>
      </w:r>
      <w:r w:rsidRPr="00A431C8">
        <w:rPr>
          <w:rStyle w:val="StyleUnderline"/>
        </w:rPr>
        <w:t xml:space="preserve"> constraint </w:t>
      </w:r>
      <w:r w:rsidRPr="00D90348">
        <w:rPr>
          <w:rStyle w:val="StyleUnderline"/>
          <w:highlight w:val="green"/>
        </w:rPr>
        <w:t xml:space="preserve">is a </w:t>
      </w:r>
      <w:r w:rsidRPr="00D90348">
        <w:rPr>
          <w:rStyle w:val="Emphasis"/>
          <w:highlight w:val="green"/>
        </w:rPr>
        <w:t>speedbump</w:t>
      </w:r>
      <w:r w:rsidRPr="000013BA">
        <w:rPr>
          <w:rStyle w:val="Emphasis"/>
        </w:rPr>
        <w:t>, not a guardrail</w:t>
      </w:r>
      <w:r w:rsidRPr="00A431C8">
        <w:rPr>
          <w:rStyle w:val="StyleUnderline"/>
        </w:rPr>
        <w:t>.</w:t>
      </w:r>
    </w:p>
    <w:p w14:paraId="75CC4DC7" w14:textId="77777777" w:rsidR="00F23B81" w:rsidRPr="008B5245" w:rsidRDefault="00F23B81" w:rsidP="00F23B81">
      <w:pPr>
        <w:rPr>
          <w:sz w:val="16"/>
        </w:rPr>
      </w:pPr>
      <w:r w:rsidRPr="003907CE">
        <w:rPr>
          <w:rStyle w:val="StyleUnderline"/>
        </w:rPr>
        <w:t xml:space="preserve">But such a </w:t>
      </w:r>
      <w:r w:rsidRPr="00D90348">
        <w:rPr>
          <w:rStyle w:val="StyleUnderline"/>
          <w:highlight w:val="green"/>
        </w:rPr>
        <w:t xml:space="preserve">view </w:t>
      </w:r>
      <w:r w:rsidRPr="00D90348">
        <w:rPr>
          <w:rStyle w:val="Emphasis"/>
          <w:highlight w:val="green"/>
        </w:rPr>
        <w:t>underestimates</w:t>
      </w:r>
      <w:r w:rsidRPr="00D90348">
        <w:rPr>
          <w:rStyle w:val="StyleUnderline"/>
          <w:highlight w:val="green"/>
        </w:rPr>
        <w:t xml:space="preserve"> </w:t>
      </w:r>
      <w:r w:rsidRPr="003907CE">
        <w:rPr>
          <w:rStyle w:val="StyleUnderline"/>
        </w:rPr>
        <w:t xml:space="preserve">the </w:t>
      </w:r>
      <w:r w:rsidRPr="00D90348">
        <w:rPr>
          <w:rStyle w:val="StyleUnderline"/>
          <w:highlight w:val="green"/>
        </w:rPr>
        <w:t xml:space="preserve">value of </w:t>
      </w:r>
      <w:r w:rsidRPr="00D90348">
        <w:rPr>
          <w:rStyle w:val="Emphasis"/>
          <w:highlight w:val="green"/>
        </w:rPr>
        <w:t>state constitutional litigation</w:t>
      </w:r>
      <w:r w:rsidRPr="00D90348">
        <w:rPr>
          <w:rStyle w:val="StyleUnderline"/>
          <w:highlight w:val="green"/>
        </w:rPr>
        <w:t xml:space="preserve"> in </w:t>
      </w:r>
      <w:r w:rsidRPr="00A431C8">
        <w:rPr>
          <w:rStyle w:val="StyleUnderline"/>
        </w:rPr>
        <w:t xml:space="preserve">advancing </w:t>
      </w:r>
      <w:r w:rsidRPr="00D90348">
        <w:rPr>
          <w:rStyle w:val="StyleUnderline"/>
          <w:highlight w:val="green"/>
        </w:rPr>
        <w:t>social movement</w:t>
      </w:r>
      <w:r w:rsidRPr="003E2F75">
        <w:rPr>
          <w:rStyle w:val="StyleUnderline"/>
        </w:rPr>
        <w:t xml:space="preserve"> goals </w:t>
      </w:r>
      <w:r w:rsidRPr="00D90348">
        <w:rPr>
          <w:rStyle w:val="StyleUnderline"/>
          <w:highlight w:val="green"/>
        </w:rPr>
        <w:t>by mobilizing</w:t>
      </w:r>
      <w:r w:rsidRPr="003E2F75">
        <w:rPr>
          <w:rStyle w:val="StyleUnderline"/>
        </w:rPr>
        <w:t xml:space="preserve"> its constituents </w:t>
      </w:r>
      <w:r w:rsidRPr="00D90348">
        <w:rPr>
          <w:rStyle w:val="StyleUnderline"/>
          <w:highlight w:val="green"/>
        </w:rPr>
        <w:t xml:space="preserve">and garnering public support, notwithstanding </w:t>
      </w:r>
      <w:r w:rsidRPr="000013BA">
        <w:rPr>
          <w:rStyle w:val="StyleUnderline"/>
        </w:rPr>
        <w:t xml:space="preserve">the </w:t>
      </w:r>
      <w:r w:rsidRPr="00D90348">
        <w:rPr>
          <w:rStyle w:val="StyleUnderline"/>
          <w:highlight w:val="green"/>
        </w:rPr>
        <w:t xml:space="preserve">ultimate </w:t>
      </w:r>
      <w:r w:rsidRPr="000013BA">
        <w:rPr>
          <w:rStyle w:val="StyleUnderline"/>
        </w:rPr>
        <w:t xml:space="preserve">legal </w:t>
      </w:r>
      <w:r w:rsidRPr="00D90348">
        <w:rPr>
          <w:rStyle w:val="StyleUnderline"/>
          <w:highlight w:val="green"/>
        </w:rPr>
        <w:t>outcome</w:t>
      </w:r>
      <w:r w:rsidRPr="008B5245">
        <w:rPr>
          <w:sz w:val="16"/>
        </w:rPr>
        <w:t xml:space="preserve">.238 </w:t>
      </w:r>
      <w:r w:rsidRPr="000013BA">
        <w:rPr>
          <w:rStyle w:val="StyleUnderline"/>
        </w:rPr>
        <w:t xml:space="preserve">Castellanos and Mothering Justice have </w:t>
      </w:r>
      <w:r w:rsidRPr="000013BA">
        <w:rPr>
          <w:rStyle w:val="Emphasis"/>
        </w:rPr>
        <w:t>raised public awareness</w:t>
      </w:r>
      <w:r w:rsidRPr="008B5245">
        <w:rPr>
          <w:rStyle w:val="StyleUnderline"/>
        </w:rPr>
        <w:t xml:space="preserve"> of Proposition 22 and the Michigan legislature's adopt-and-amend strategy as anti-democratic behavior. The plaintiffs in Castellanos framed the harms of Proposition 22 in ways </w:t>
      </w:r>
      <w:r w:rsidRPr="000013BA">
        <w:rPr>
          <w:rStyle w:val="StyleUnderline"/>
        </w:rPr>
        <w:t xml:space="preserve">that </w:t>
      </w:r>
      <w:r w:rsidRPr="00D90348">
        <w:rPr>
          <w:rStyle w:val="StyleUnderline"/>
          <w:highlight w:val="green"/>
        </w:rPr>
        <w:t>enabled unions</w:t>
      </w:r>
      <w:r w:rsidRPr="008B5245">
        <w:rPr>
          <w:rStyle w:val="StyleUnderline"/>
        </w:rPr>
        <w:t xml:space="preserve"> </w:t>
      </w:r>
      <w:r w:rsidRPr="008B5245">
        <w:rPr>
          <w:sz w:val="16"/>
        </w:rPr>
        <w:t xml:space="preserve">and worker centers </w:t>
      </w:r>
      <w:r w:rsidRPr="00D90348">
        <w:rPr>
          <w:rStyle w:val="StyleUnderline"/>
          <w:highlight w:val="green"/>
        </w:rPr>
        <w:t xml:space="preserve">to </w:t>
      </w:r>
      <w:r w:rsidRPr="00D90348">
        <w:rPr>
          <w:rStyle w:val="Emphasis"/>
          <w:highlight w:val="green"/>
        </w:rPr>
        <w:t>anticipate and respond</w:t>
      </w:r>
      <w:r w:rsidRPr="00D90348">
        <w:rPr>
          <w:rStyle w:val="StyleUnderline"/>
          <w:highlight w:val="green"/>
        </w:rPr>
        <w:t xml:space="preserve"> to similar</w:t>
      </w:r>
      <w:r w:rsidRPr="008B5245">
        <w:rPr>
          <w:rStyle w:val="StyleUnderline"/>
        </w:rPr>
        <w:t xml:space="preserve"> TNC </w:t>
      </w:r>
      <w:r w:rsidRPr="00D90348">
        <w:rPr>
          <w:rStyle w:val="StyleUnderline"/>
          <w:highlight w:val="green"/>
        </w:rPr>
        <w:t>campaigns in other states</w:t>
      </w:r>
      <w:r w:rsidRPr="008B5245">
        <w:rPr>
          <w:rStyle w:val="StyleUnderline"/>
        </w:rPr>
        <w:t>,</w:t>
      </w:r>
      <w:r w:rsidRPr="008B5245">
        <w:rPr>
          <w:sz w:val="16"/>
        </w:rPr>
        <w:t xml:space="preserve"> such as in Massachusetts. In Michigan, the worker center seeking to abolish the tip credit in the state minimum wage has mobilized its membership through Mothering Justice, now at the state supreme court, including by advancing a new petition for a $15 minimum wage state voter ballot initiative. 2 9 </w:t>
      </w:r>
      <w:r w:rsidRPr="008B5245">
        <w:rPr>
          <w:rStyle w:val="StyleUnderline"/>
        </w:rPr>
        <w:t>A legislative strategy is, moreover, now plausible in Michigan after an independent commission redrew its political map to improve the democratic responsiveness of the state legislature.</w:t>
      </w:r>
    </w:p>
    <w:p w14:paraId="39D0CB32" w14:textId="77777777" w:rsidR="00F23B81" w:rsidRDefault="00F23B81" w:rsidP="00F23B81">
      <w:pPr>
        <w:rPr>
          <w:rStyle w:val="StyleUnderline"/>
        </w:rPr>
      </w:pPr>
      <w:r w:rsidRPr="008B5245">
        <w:rPr>
          <w:sz w:val="16"/>
        </w:rPr>
        <w:t xml:space="preserve">And </w:t>
      </w:r>
      <w:r w:rsidRPr="008B5245">
        <w:rPr>
          <w:rStyle w:val="StyleUnderline"/>
        </w:rPr>
        <w:t xml:space="preserve">in this light, while temporary, </w:t>
      </w:r>
      <w:r w:rsidRPr="00A431C8">
        <w:rPr>
          <w:rStyle w:val="StyleUnderline"/>
        </w:rPr>
        <w:t xml:space="preserve">El Koussa reveals </w:t>
      </w:r>
      <w:r w:rsidRPr="00A431C8">
        <w:rPr>
          <w:rStyle w:val="Emphasis"/>
        </w:rPr>
        <w:t>direct promovement effects</w:t>
      </w:r>
      <w:r w:rsidRPr="00A431C8">
        <w:rPr>
          <w:rStyle w:val="StyleUnderline"/>
        </w:rPr>
        <w:t xml:space="preserve"> in </w:t>
      </w:r>
      <w:r w:rsidRPr="00A431C8">
        <w:rPr>
          <w:rStyle w:val="Emphasis"/>
        </w:rPr>
        <w:t>disrupting TNC capture</w:t>
      </w:r>
      <w:r w:rsidRPr="008B5245">
        <w:rPr>
          <w:rStyle w:val="StyleUnderline"/>
        </w:rPr>
        <w:t xml:space="preserve"> of the state ballot initiative process</w:t>
      </w:r>
      <w:r w:rsidRPr="008B5245">
        <w:rPr>
          <w:sz w:val="16"/>
        </w:rPr>
        <w:t xml:space="preserve">. </w:t>
      </w:r>
      <w:r w:rsidRPr="00D90348">
        <w:rPr>
          <w:rStyle w:val="Emphasis"/>
          <w:highlight w:val="green"/>
        </w:rPr>
        <w:t>Control over information</w:t>
      </w:r>
      <w:r w:rsidRPr="00D90348">
        <w:rPr>
          <w:rStyle w:val="StyleUnderline"/>
          <w:highlight w:val="green"/>
        </w:rPr>
        <w:t xml:space="preserve"> is a </w:t>
      </w:r>
      <w:r w:rsidRPr="00D90348">
        <w:rPr>
          <w:rStyle w:val="Emphasis"/>
          <w:highlight w:val="green"/>
        </w:rPr>
        <w:t>key means</w:t>
      </w:r>
      <w:r w:rsidRPr="00D90348">
        <w:rPr>
          <w:rStyle w:val="StyleUnderline"/>
          <w:highlight w:val="green"/>
        </w:rPr>
        <w:t xml:space="preserve"> by which business interests </w:t>
      </w:r>
      <w:r w:rsidRPr="00A431C8">
        <w:rPr>
          <w:rStyle w:val="StyleUnderline"/>
        </w:rPr>
        <w:t xml:space="preserve">can </w:t>
      </w:r>
      <w:r w:rsidRPr="00D90348">
        <w:rPr>
          <w:rStyle w:val="StyleUnderline"/>
          <w:highlight w:val="green"/>
        </w:rPr>
        <w:t>dominate</w:t>
      </w:r>
      <w:r w:rsidRPr="008B5245">
        <w:rPr>
          <w:rStyle w:val="StyleUnderline"/>
        </w:rPr>
        <w:t xml:space="preserve"> the state ballot initiative process</w:t>
      </w:r>
      <w:r w:rsidRPr="008B5245">
        <w:rPr>
          <w:sz w:val="16"/>
        </w:rPr>
        <w:t xml:space="preserve">. 240 El Koussa prevented TNCs from launching a Proposition 22-style campaign to exclusively control communication to state residents about its Massachusetts initiative before app-based drivers could effectively mobilize against it. The litigation, while not preventing TNCs from seeking another initiative, afforded the union leading the opposition the opportunity to draft a competing ballot initiative granting app-based drivers collective bargaining rights in Massachusetts. 241 The state attorney general has certified both petitions for the November 2024 ballot.242 </w:t>
      </w:r>
      <w:r w:rsidRPr="00D90348">
        <w:rPr>
          <w:rStyle w:val="StyleUnderline"/>
          <w:highlight w:val="green"/>
        </w:rPr>
        <w:t>El Koussa</w:t>
      </w:r>
      <w:r w:rsidRPr="008B5245">
        <w:rPr>
          <w:rStyle w:val="StyleUnderline"/>
        </w:rPr>
        <w:t xml:space="preserve"> not only provided defensive cover in this labor contest, but also </w:t>
      </w:r>
      <w:r w:rsidRPr="00D90348">
        <w:rPr>
          <w:rStyle w:val="Emphasis"/>
          <w:highlight w:val="green"/>
        </w:rPr>
        <w:t>created a platform</w:t>
      </w:r>
      <w:r w:rsidRPr="00D90348">
        <w:rPr>
          <w:rStyle w:val="StyleUnderline"/>
          <w:highlight w:val="green"/>
        </w:rPr>
        <w:t xml:space="preserve"> for offensive action</w:t>
      </w:r>
      <w:r w:rsidRPr="008B5245">
        <w:rPr>
          <w:rStyle w:val="StyleUnderline"/>
        </w:rPr>
        <w:t xml:space="preserve">, offering organized labor the opportunity </w:t>
      </w:r>
      <w:r w:rsidRPr="00D90348">
        <w:rPr>
          <w:rStyle w:val="StyleUnderline"/>
          <w:highlight w:val="green"/>
        </w:rPr>
        <w:t xml:space="preserve">to advance an </w:t>
      </w:r>
      <w:r w:rsidRPr="00D90348">
        <w:rPr>
          <w:rStyle w:val="Emphasis"/>
          <w:highlight w:val="green"/>
        </w:rPr>
        <w:t>alternative vision of state labor law</w:t>
      </w:r>
      <w:r w:rsidRPr="00D90348">
        <w:rPr>
          <w:rStyle w:val="StyleUnderline"/>
          <w:highlight w:val="green"/>
        </w:rPr>
        <w:t xml:space="preserve"> that</w:t>
      </w:r>
      <w:r w:rsidRPr="008B5245">
        <w:rPr>
          <w:rStyle w:val="StyleUnderline"/>
        </w:rPr>
        <w:t xml:space="preserve"> can </w:t>
      </w:r>
      <w:r w:rsidRPr="00D90348">
        <w:rPr>
          <w:rStyle w:val="Emphasis"/>
          <w:highlight w:val="green"/>
        </w:rPr>
        <w:t>reduce structural inequality</w:t>
      </w:r>
      <w:r w:rsidRPr="00D90348">
        <w:rPr>
          <w:rStyle w:val="StyleUnderline"/>
          <w:highlight w:val="green"/>
        </w:rPr>
        <w:t>.</w:t>
      </w:r>
    </w:p>
    <w:p w14:paraId="1A101967" w14:textId="77777777" w:rsidR="00F23B81" w:rsidRDefault="00F23B81" w:rsidP="00F23B81">
      <w:pPr>
        <w:rPr>
          <w:rStyle w:val="StyleUnderline"/>
        </w:rPr>
      </w:pPr>
    </w:p>
    <w:p w14:paraId="76AB4EE5" w14:textId="77777777" w:rsidR="00F23B81" w:rsidRDefault="00F23B81" w:rsidP="00F23B81">
      <w:pPr>
        <w:pStyle w:val="Heading3"/>
      </w:pPr>
      <w:r>
        <w:t xml:space="preserve">2NC---AT: Perm: Do Both </w:t>
      </w:r>
    </w:p>
    <w:p w14:paraId="62FE5767" w14:textId="77777777" w:rsidR="00F23B81" w:rsidRPr="006C6A21" w:rsidRDefault="00F23B81" w:rsidP="00F23B81">
      <w:pPr>
        <w:pStyle w:val="Heading4"/>
      </w:pPr>
      <w:r>
        <w:t xml:space="preserve">2. </w:t>
      </w:r>
      <w:r>
        <w:rPr>
          <w:u w:val="single"/>
        </w:rPr>
        <w:t>FEDERALISM BALANCING.</w:t>
      </w:r>
      <w:r>
        <w:t xml:space="preserve"> The court </w:t>
      </w:r>
      <w:r>
        <w:rPr>
          <w:u w:val="single"/>
        </w:rPr>
        <w:t>denies Federal</w:t>
      </w:r>
      <w:r w:rsidRPr="006C6A21">
        <w:rPr>
          <w:u w:val="single"/>
        </w:rPr>
        <w:t xml:space="preserve"> rights</w:t>
      </w:r>
      <w:r>
        <w:t xml:space="preserve"> to enshrine </w:t>
      </w:r>
      <w:r w:rsidRPr="006C6A21">
        <w:rPr>
          <w:u w:val="single"/>
        </w:rPr>
        <w:t>broader state authority</w:t>
      </w:r>
      <w:r>
        <w:t xml:space="preserve">. Only </w:t>
      </w:r>
      <w:r w:rsidRPr="0058163A">
        <w:rPr>
          <w:u w:val="single"/>
        </w:rPr>
        <w:t>clear</w:t>
      </w:r>
      <w:r>
        <w:t xml:space="preserve"> Supreme Court </w:t>
      </w:r>
      <w:r w:rsidRPr="0058163A">
        <w:rPr>
          <w:u w:val="single"/>
        </w:rPr>
        <w:t>abdication</w:t>
      </w:r>
      <w:r>
        <w:t xml:space="preserve"> of the space facilitates </w:t>
      </w:r>
      <w:r w:rsidRPr="0058163A">
        <w:rPr>
          <w:u w:val="single"/>
        </w:rPr>
        <w:t>state authority.</w:t>
      </w:r>
    </w:p>
    <w:p w14:paraId="526BE442" w14:textId="77777777" w:rsidR="00F23B81" w:rsidRDefault="00F23B81" w:rsidP="00F23B81">
      <w:r>
        <w:rPr>
          <w:rStyle w:val="Style13ptBold"/>
        </w:rPr>
        <w:t>Williams 23</w:t>
      </w:r>
      <w:r w:rsidRPr="007A39A6">
        <w:t xml:space="preserve"> [Robert F.</w:t>
      </w:r>
      <w:r>
        <w:t xml:space="preserve">, Distinguished Professor of Law Emeritus at the Rutgers University School of Law, “State Constitutional Law After Dobbs and Bruen”, 9-7-2023, </w:t>
      </w:r>
      <w:hyperlink r:id="rId17" w:history="1">
        <w:r w:rsidRPr="006C02D4">
          <w:rPr>
            <w:rStyle w:val="Hyperlink"/>
          </w:rPr>
          <w:t>https://statecourtreport.org/our-work/analysis-opinion/state-constitutional-law-after-dobbs-and-bruen</w:t>
        </w:r>
      </w:hyperlink>
      <w:r>
        <w:t xml:space="preserve">] </w:t>
      </w:r>
    </w:p>
    <w:p w14:paraId="102089A7" w14:textId="77777777" w:rsidR="00F23B81" w:rsidRPr="00DD7C91" w:rsidRDefault="00F23B81" w:rsidP="00F23B81">
      <w:pPr>
        <w:rPr>
          <w:rStyle w:val="StyleUnderline"/>
        </w:rPr>
      </w:pPr>
      <w:r w:rsidRPr="00DF0E43">
        <w:rPr>
          <w:rStyle w:val="StyleUnderline"/>
        </w:rPr>
        <w:t>Careful review of</w:t>
      </w:r>
      <w:r w:rsidRPr="00DD7C91">
        <w:rPr>
          <w:sz w:val="16"/>
        </w:rPr>
        <w:t xml:space="preserve"> a </w:t>
      </w:r>
      <w:r w:rsidRPr="0062644D">
        <w:rPr>
          <w:rStyle w:val="StyleUnderline"/>
          <w:highlight w:val="green"/>
        </w:rPr>
        <w:t>Supreme Court</w:t>
      </w:r>
      <w:r w:rsidRPr="00DD7C91">
        <w:rPr>
          <w:sz w:val="16"/>
        </w:rPr>
        <w:t xml:space="preserve"> </w:t>
      </w:r>
      <w:r w:rsidRPr="00DF0E43">
        <w:rPr>
          <w:rStyle w:val="StyleUnderline"/>
        </w:rPr>
        <w:t xml:space="preserve">majority opinion </w:t>
      </w:r>
      <w:r w:rsidRPr="0062644D">
        <w:rPr>
          <w:rStyle w:val="Emphasis"/>
          <w:highlight w:val="green"/>
        </w:rPr>
        <w:t>limit</w:t>
      </w:r>
      <w:r w:rsidRPr="00DF0E43">
        <w:rPr>
          <w:rStyle w:val="Emphasis"/>
        </w:rPr>
        <w:t>ing</w:t>
      </w:r>
      <w:r w:rsidRPr="00DF0E43">
        <w:rPr>
          <w:rStyle w:val="StyleUnderline"/>
        </w:rPr>
        <w:t xml:space="preserve"> </w:t>
      </w:r>
      <w:r w:rsidRPr="0062644D">
        <w:rPr>
          <w:rStyle w:val="StyleUnderline"/>
          <w:highlight w:val="green"/>
        </w:rPr>
        <w:t xml:space="preserve">or </w:t>
      </w:r>
      <w:r w:rsidRPr="0062644D">
        <w:rPr>
          <w:rStyle w:val="Emphasis"/>
          <w:highlight w:val="green"/>
        </w:rPr>
        <w:t>deny</w:t>
      </w:r>
      <w:r w:rsidRPr="00DF0E43">
        <w:rPr>
          <w:rStyle w:val="Emphasis"/>
        </w:rPr>
        <w:t>ing</w:t>
      </w:r>
      <w:r w:rsidRPr="00DD7C91">
        <w:rPr>
          <w:sz w:val="16"/>
        </w:rPr>
        <w:t xml:space="preserve"> a </w:t>
      </w:r>
      <w:r w:rsidRPr="0062644D">
        <w:rPr>
          <w:rStyle w:val="StyleUnderline"/>
          <w:highlight w:val="green"/>
        </w:rPr>
        <w:t>federal right</w:t>
      </w:r>
      <w:r w:rsidRPr="00DD7C91">
        <w:rPr>
          <w:sz w:val="16"/>
        </w:rPr>
        <w:t xml:space="preserve"> may </w:t>
      </w:r>
      <w:r w:rsidRPr="0062644D">
        <w:rPr>
          <w:rStyle w:val="StyleUnderline"/>
          <w:highlight w:val="green"/>
        </w:rPr>
        <w:t>reveal</w:t>
      </w:r>
      <w:r w:rsidRPr="00DF0E43">
        <w:rPr>
          <w:rStyle w:val="StyleUnderline"/>
        </w:rPr>
        <w:t xml:space="preserve"> ev</w:t>
      </w:r>
      <w:r w:rsidRPr="00DD7C91">
        <w:rPr>
          <w:sz w:val="16"/>
        </w:rPr>
        <w:t xml:space="preserve">idence that </w:t>
      </w:r>
      <w:r w:rsidRPr="00DF0E43">
        <w:rPr>
          <w:rStyle w:val="StyleUnderline"/>
        </w:rPr>
        <w:t xml:space="preserve">the </w:t>
      </w:r>
      <w:r w:rsidRPr="0062644D">
        <w:rPr>
          <w:rStyle w:val="StyleUnderline"/>
          <w:highlight w:val="green"/>
        </w:rPr>
        <w:t xml:space="preserve">Court </w:t>
      </w:r>
      <w:r w:rsidRPr="006C6A21">
        <w:rPr>
          <w:rStyle w:val="StyleUnderline"/>
        </w:rPr>
        <w:t xml:space="preserve">was </w:t>
      </w:r>
      <w:r w:rsidRPr="0062644D">
        <w:rPr>
          <w:rStyle w:val="Emphasis"/>
          <w:highlight w:val="green"/>
        </w:rPr>
        <w:t>underenforcing</w:t>
      </w:r>
      <w:r w:rsidRPr="00DD7C91">
        <w:rPr>
          <w:sz w:val="16"/>
        </w:rPr>
        <w:t xml:space="preserve"> the </w:t>
      </w:r>
      <w:r w:rsidRPr="006C6A21">
        <w:rPr>
          <w:rStyle w:val="Emphasis"/>
          <w:highlight w:val="green"/>
        </w:rPr>
        <w:t>right</w:t>
      </w:r>
      <w:r w:rsidRPr="00DD7C91">
        <w:rPr>
          <w:sz w:val="16"/>
        </w:rPr>
        <w:t xml:space="preserve"> </w:t>
      </w:r>
      <w:r w:rsidRPr="0062644D">
        <w:rPr>
          <w:rStyle w:val="StyleUnderline"/>
          <w:highlight w:val="green"/>
        </w:rPr>
        <w:t xml:space="preserve">because of </w:t>
      </w:r>
      <w:r w:rsidRPr="0062644D">
        <w:rPr>
          <w:rStyle w:val="Emphasis"/>
          <w:highlight w:val="green"/>
        </w:rPr>
        <w:t>federalism concerns</w:t>
      </w:r>
      <w:r w:rsidRPr="0062644D">
        <w:rPr>
          <w:rStyle w:val="StyleUnderline"/>
          <w:highlight w:val="green"/>
        </w:rPr>
        <w:t xml:space="preserve"> about mandating</w:t>
      </w:r>
      <w:r w:rsidRPr="00DF0E43">
        <w:rPr>
          <w:rStyle w:val="StyleUnderline"/>
        </w:rPr>
        <w:t xml:space="preserve"> a </w:t>
      </w:r>
      <w:r w:rsidRPr="0062644D">
        <w:rPr>
          <w:rStyle w:val="Emphasis"/>
          <w:highlight w:val="green"/>
        </w:rPr>
        <w:t>single national rule</w:t>
      </w:r>
      <w:r w:rsidRPr="00DF0E43">
        <w:rPr>
          <w:rStyle w:val="StyleUnderline"/>
        </w:rPr>
        <w:t xml:space="preserve"> for the </w:t>
      </w:r>
      <w:r w:rsidRPr="00DF0E43">
        <w:rPr>
          <w:rStyle w:val="Emphasis"/>
        </w:rPr>
        <w:t>50 states</w:t>
      </w:r>
      <w:r w:rsidRPr="00DD7C91">
        <w:rPr>
          <w:sz w:val="16"/>
        </w:rPr>
        <w:t xml:space="preserve">. Such </w:t>
      </w:r>
      <w:r w:rsidRPr="00DD7C91">
        <w:rPr>
          <w:rStyle w:val="StyleUnderline"/>
        </w:rPr>
        <w:t>reasoning</w:t>
      </w:r>
      <w:r w:rsidRPr="00DD7C91">
        <w:rPr>
          <w:sz w:val="16"/>
        </w:rPr>
        <w:t xml:space="preserve"> can </w:t>
      </w:r>
      <w:r w:rsidRPr="0062644D">
        <w:rPr>
          <w:rStyle w:val="StyleUnderline"/>
          <w:highlight w:val="green"/>
        </w:rPr>
        <w:t>support</w:t>
      </w:r>
      <w:r w:rsidRPr="00DD7C91">
        <w:rPr>
          <w:rStyle w:val="StyleUnderline"/>
        </w:rPr>
        <w:t xml:space="preserve"> </w:t>
      </w:r>
      <w:r w:rsidRPr="0062644D">
        <w:rPr>
          <w:rStyle w:val="StyleUnderline"/>
          <w:highlight w:val="green"/>
        </w:rPr>
        <w:t xml:space="preserve">arguments for </w:t>
      </w:r>
      <w:r w:rsidRPr="0062644D">
        <w:rPr>
          <w:rStyle w:val="Emphasis"/>
          <w:highlight w:val="green"/>
        </w:rPr>
        <w:t>stronger rights enforcement</w:t>
      </w:r>
      <w:r w:rsidRPr="0062644D">
        <w:rPr>
          <w:rStyle w:val="StyleUnderline"/>
          <w:highlight w:val="green"/>
        </w:rPr>
        <w:t xml:space="preserve"> at</w:t>
      </w:r>
      <w:r w:rsidRPr="00DD7C91">
        <w:rPr>
          <w:rStyle w:val="StyleUnderline"/>
        </w:rPr>
        <w:t xml:space="preserve"> the </w:t>
      </w:r>
      <w:r w:rsidRPr="0062644D">
        <w:rPr>
          <w:rStyle w:val="Emphasis"/>
          <w:highlight w:val="green"/>
        </w:rPr>
        <w:t>state level.</w:t>
      </w:r>
    </w:p>
    <w:p w14:paraId="4B4D7EB2" w14:textId="77777777" w:rsidR="00F23B81" w:rsidRPr="00DD7C91" w:rsidRDefault="00F23B81" w:rsidP="00F23B81">
      <w:pPr>
        <w:rPr>
          <w:sz w:val="16"/>
        </w:rPr>
      </w:pPr>
      <w:r w:rsidRPr="00DD7C91">
        <w:rPr>
          <w:sz w:val="16"/>
        </w:rPr>
        <w:t xml:space="preserve">For example, in the 1973 case of </w:t>
      </w:r>
      <w:r w:rsidRPr="00DD7C91">
        <w:rPr>
          <w:rStyle w:val="Emphasis"/>
        </w:rPr>
        <w:t>San Antonio Independent School District v. Rodriguez</w:t>
      </w:r>
      <w:r w:rsidRPr="00DD7C91">
        <w:rPr>
          <w:sz w:val="16"/>
        </w:rPr>
        <w:t xml:space="preserve">, the Supreme </w:t>
      </w:r>
      <w:r w:rsidRPr="00DD7C91">
        <w:rPr>
          <w:rStyle w:val="StyleUnderline"/>
        </w:rPr>
        <w:t>Court</w:t>
      </w:r>
      <w:r w:rsidRPr="00DD7C91">
        <w:rPr>
          <w:sz w:val="16"/>
        </w:rPr>
        <w:t xml:space="preserve"> </w:t>
      </w:r>
      <w:r w:rsidRPr="00DD7C91">
        <w:rPr>
          <w:rStyle w:val="StyleUnderline"/>
        </w:rPr>
        <w:t>rejected</w:t>
      </w:r>
      <w:r w:rsidRPr="00DD7C91">
        <w:rPr>
          <w:sz w:val="16"/>
        </w:rPr>
        <w:t xml:space="preserve"> a </w:t>
      </w:r>
      <w:r w:rsidRPr="00DD7C91">
        <w:rPr>
          <w:rStyle w:val="StyleUnderline"/>
        </w:rPr>
        <w:t xml:space="preserve">claim of </w:t>
      </w:r>
      <w:r w:rsidRPr="00DD7C91">
        <w:rPr>
          <w:rStyle w:val="Emphasis"/>
        </w:rPr>
        <w:t>unequal public school funding</w:t>
      </w:r>
      <w:r w:rsidRPr="00DD7C91">
        <w:rPr>
          <w:sz w:val="16"/>
        </w:rPr>
        <w:t>, stating:</w:t>
      </w:r>
    </w:p>
    <w:p w14:paraId="770240E3" w14:textId="77777777" w:rsidR="00F23B81" w:rsidRPr="00DD7C91" w:rsidRDefault="00F23B81" w:rsidP="00F23B81">
      <w:pPr>
        <w:ind w:left="720"/>
        <w:rPr>
          <w:sz w:val="16"/>
        </w:rPr>
      </w:pPr>
      <w:r w:rsidRPr="00DD7C91">
        <w:rPr>
          <w:rStyle w:val="StyleUnderline"/>
        </w:rPr>
        <w:t>Every claim</w:t>
      </w:r>
      <w:r w:rsidRPr="00DD7C91">
        <w:rPr>
          <w:sz w:val="16"/>
        </w:rPr>
        <w:t xml:space="preserve"> that </w:t>
      </w:r>
      <w:r w:rsidRPr="00DD7C91">
        <w:rPr>
          <w:rStyle w:val="StyleUnderline"/>
        </w:rPr>
        <w:t>arises under</w:t>
      </w:r>
      <w:r w:rsidRPr="00DD7C91">
        <w:rPr>
          <w:sz w:val="16"/>
        </w:rPr>
        <w:t xml:space="preserve"> the </w:t>
      </w:r>
      <w:r w:rsidRPr="00DD7C91">
        <w:rPr>
          <w:rStyle w:val="Emphasis"/>
        </w:rPr>
        <w:t>Equal Protection Clause</w:t>
      </w:r>
      <w:r w:rsidRPr="00DD7C91">
        <w:rPr>
          <w:sz w:val="16"/>
        </w:rPr>
        <w:t xml:space="preserve"> </w:t>
      </w:r>
      <w:r w:rsidRPr="00DD7C91">
        <w:rPr>
          <w:rStyle w:val="StyleUnderline"/>
        </w:rPr>
        <w:t>has implications for</w:t>
      </w:r>
      <w:r w:rsidRPr="00DD7C91">
        <w:rPr>
          <w:sz w:val="16"/>
        </w:rPr>
        <w:t xml:space="preserve"> the </w:t>
      </w:r>
      <w:r w:rsidRPr="00DD7C91">
        <w:rPr>
          <w:rStyle w:val="StyleUnderline"/>
        </w:rPr>
        <w:t xml:space="preserve">relationship between </w:t>
      </w:r>
      <w:r w:rsidRPr="00DD7C91">
        <w:rPr>
          <w:rStyle w:val="Emphasis"/>
        </w:rPr>
        <w:t>national</w:t>
      </w:r>
      <w:r w:rsidRPr="00DD7C91">
        <w:rPr>
          <w:rStyle w:val="StyleUnderline"/>
        </w:rPr>
        <w:t xml:space="preserve"> and </w:t>
      </w:r>
      <w:r w:rsidRPr="00DD7C91">
        <w:rPr>
          <w:rStyle w:val="Emphasis"/>
        </w:rPr>
        <w:t xml:space="preserve">state power </w:t>
      </w:r>
      <w:r w:rsidRPr="00DD7C91">
        <w:rPr>
          <w:rStyle w:val="StyleUnderline"/>
        </w:rPr>
        <w:t>under</w:t>
      </w:r>
      <w:r w:rsidRPr="00DD7C91">
        <w:rPr>
          <w:sz w:val="16"/>
        </w:rPr>
        <w:t xml:space="preserve"> our </w:t>
      </w:r>
      <w:r w:rsidRPr="00DD7C91">
        <w:rPr>
          <w:rStyle w:val="StyleUnderline"/>
        </w:rPr>
        <w:t>federal system</w:t>
      </w:r>
      <w:r w:rsidRPr="00DD7C91">
        <w:rPr>
          <w:sz w:val="16"/>
        </w:rPr>
        <w:t xml:space="preserve">. </w:t>
      </w:r>
      <w:r w:rsidRPr="00DD7C91">
        <w:rPr>
          <w:rStyle w:val="StyleUnderline"/>
        </w:rPr>
        <w:t>Questions of federalism</w:t>
      </w:r>
      <w:r w:rsidRPr="00DD7C91">
        <w:rPr>
          <w:sz w:val="16"/>
        </w:rPr>
        <w:t xml:space="preserve"> are </w:t>
      </w:r>
      <w:r w:rsidRPr="00DD7C91">
        <w:rPr>
          <w:rStyle w:val="StyleUnderline"/>
        </w:rPr>
        <w:t>always</w:t>
      </w:r>
      <w:r w:rsidRPr="00DD7C91">
        <w:rPr>
          <w:sz w:val="16"/>
        </w:rPr>
        <w:t xml:space="preserve"> </w:t>
      </w:r>
      <w:r w:rsidRPr="00DD7C91">
        <w:rPr>
          <w:rStyle w:val="Emphasis"/>
        </w:rPr>
        <w:t>inherent</w:t>
      </w:r>
      <w:r w:rsidRPr="00DD7C91">
        <w:rPr>
          <w:sz w:val="16"/>
        </w:rPr>
        <w:t xml:space="preserve"> </w:t>
      </w:r>
      <w:r w:rsidRPr="00DD7C91">
        <w:rPr>
          <w:rStyle w:val="StyleUnderline"/>
        </w:rPr>
        <w:t>in</w:t>
      </w:r>
      <w:r w:rsidRPr="00DD7C91">
        <w:rPr>
          <w:sz w:val="16"/>
        </w:rPr>
        <w:t xml:space="preserve"> the </w:t>
      </w:r>
      <w:r w:rsidRPr="00DD7C91">
        <w:rPr>
          <w:rStyle w:val="StyleUnderline"/>
        </w:rPr>
        <w:t>process of determining whether</w:t>
      </w:r>
      <w:r w:rsidRPr="00DD7C91">
        <w:rPr>
          <w:sz w:val="16"/>
        </w:rPr>
        <w:t xml:space="preserve"> a </w:t>
      </w:r>
      <w:r w:rsidRPr="00DD7C91">
        <w:rPr>
          <w:rStyle w:val="StyleUnderline"/>
        </w:rPr>
        <w:t>State’s laws are to be accorded</w:t>
      </w:r>
      <w:r w:rsidRPr="00DD7C91">
        <w:rPr>
          <w:sz w:val="16"/>
        </w:rPr>
        <w:t xml:space="preserve"> the </w:t>
      </w:r>
      <w:r w:rsidRPr="00DD7C91">
        <w:rPr>
          <w:rStyle w:val="Emphasis"/>
        </w:rPr>
        <w:t>traditional presumption</w:t>
      </w:r>
      <w:r w:rsidRPr="00DD7C91">
        <w:rPr>
          <w:sz w:val="16"/>
        </w:rPr>
        <w:t xml:space="preserve"> </w:t>
      </w:r>
      <w:r w:rsidRPr="00DD7C91">
        <w:rPr>
          <w:rStyle w:val="StyleUnderline"/>
        </w:rPr>
        <w:t>of constitutionality</w:t>
      </w:r>
      <w:r w:rsidRPr="00DD7C91">
        <w:rPr>
          <w:sz w:val="16"/>
        </w:rPr>
        <w:t xml:space="preserve">, </w:t>
      </w:r>
      <w:r w:rsidRPr="00DD7C91">
        <w:rPr>
          <w:rStyle w:val="StyleUnderline"/>
        </w:rPr>
        <w:t>or</w:t>
      </w:r>
      <w:r w:rsidRPr="00DD7C91">
        <w:rPr>
          <w:sz w:val="16"/>
        </w:rPr>
        <w:t xml:space="preserve"> are </w:t>
      </w:r>
      <w:r w:rsidRPr="00DD7C91">
        <w:rPr>
          <w:rStyle w:val="StyleUnderline"/>
        </w:rPr>
        <w:t xml:space="preserve">to be subjected instead to </w:t>
      </w:r>
      <w:r w:rsidRPr="00DD7C91">
        <w:rPr>
          <w:rStyle w:val="Emphasis"/>
        </w:rPr>
        <w:t>rigorous judicial scrutiny</w:t>
      </w:r>
      <w:r w:rsidRPr="00DD7C91">
        <w:rPr>
          <w:sz w:val="16"/>
        </w:rPr>
        <w:t>.</w:t>
      </w:r>
    </w:p>
    <w:p w14:paraId="2C803695" w14:textId="77777777" w:rsidR="00F23B81" w:rsidRDefault="00F23B81" w:rsidP="00F23B81">
      <w:pPr>
        <w:rPr>
          <w:sz w:val="16"/>
        </w:rPr>
      </w:pPr>
      <w:r w:rsidRPr="00DF0E43">
        <w:rPr>
          <w:rStyle w:val="StyleUnderline"/>
        </w:rPr>
        <w:t>Many</w:t>
      </w:r>
      <w:r w:rsidRPr="00DD7C91">
        <w:rPr>
          <w:sz w:val="16"/>
        </w:rPr>
        <w:t xml:space="preserve"> state </w:t>
      </w:r>
      <w:r w:rsidRPr="0062644D">
        <w:rPr>
          <w:rStyle w:val="StyleUnderline"/>
          <w:highlight w:val="green"/>
        </w:rPr>
        <w:t>courts</w:t>
      </w:r>
      <w:r w:rsidRPr="00DF0E43">
        <w:rPr>
          <w:rStyle w:val="StyleUnderline"/>
        </w:rPr>
        <w:t xml:space="preserve"> are </w:t>
      </w:r>
      <w:r w:rsidRPr="0062644D">
        <w:rPr>
          <w:rStyle w:val="Emphasis"/>
          <w:highlight w:val="green"/>
        </w:rPr>
        <w:t>fully aware</w:t>
      </w:r>
      <w:r w:rsidRPr="0062644D">
        <w:rPr>
          <w:rStyle w:val="StyleUnderline"/>
          <w:highlight w:val="green"/>
        </w:rPr>
        <w:t xml:space="preserve"> of</w:t>
      </w:r>
      <w:r w:rsidRPr="00DF0E43">
        <w:rPr>
          <w:rStyle w:val="StyleUnderline"/>
        </w:rPr>
        <w:t xml:space="preserve"> this </w:t>
      </w:r>
      <w:r w:rsidRPr="0062644D">
        <w:rPr>
          <w:rStyle w:val="StyleUnderline"/>
          <w:highlight w:val="green"/>
        </w:rPr>
        <w:t>possible</w:t>
      </w:r>
      <w:r w:rsidRPr="0062644D">
        <w:rPr>
          <w:rStyle w:val="Emphasis"/>
          <w:highlight w:val="green"/>
        </w:rPr>
        <w:t xml:space="preserve"> “federalism discount</w:t>
      </w:r>
      <w:r w:rsidRPr="00DF0E43">
        <w:rPr>
          <w:rStyle w:val="Emphasis"/>
        </w:rPr>
        <w:t xml:space="preserve">.” </w:t>
      </w:r>
      <w:r w:rsidRPr="00DD7C91">
        <w:rPr>
          <w:sz w:val="16"/>
        </w:rPr>
        <w:t>For example, the New Jersey Supreme Court, also considering unequal public school funding within weeks of Rodriguez, observed, “There emerges from the [U.S. Supreme Court] majority opinion an evident reluctance to say that the Federal Constitution supplies single solutions by which all the States are bound.”</w:t>
      </w:r>
    </w:p>
    <w:p w14:paraId="4DBABE2E" w14:textId="77777777" w:rsidR="00F23B81" w:rsidRDefault="00F23B81" w:rsidP="00F23B81"/>
    <w:p w14:paraId="101ED291" w14:textId="77777777" w:rsidR="00F23B81" w:rsidRDefault="00F23B81" w:rsidP="00F23B81">
      <w:pPr>
        <w:pStyle w:val="Heading4"/>
      </w:pPr>
      <w:r>
        <w:t xml:space="preserve">3. </w:t>
      </w:r>
      <w:r w:rsidRPr="006C6A21">
        <w:rPr>
          <w:u w:val="single"/>
        </w:rPr>
        <w:t>PERCEPTION</w:t>
      </w:r>
      <w:r>
        <w:t xml:space="preserve">. The perm’s lock-step approach </w:t>
      </w:r>
      <w:r>
        <w:rPr>
          <w:u w:val="single"/>
        </w:rPr>
        <w:t>undermines</w:t>
      </w:r>
      <w:r>
        <w:t xml:space="preserve"> motives for state judges to </w:t>
      </w:r>
      <w:r>
        <w:rPr>
          <w:u w:val="single"/>
        </w:rPr>
        <w:t>innovate.</w:t>
      </w:r>
    </w:p>
    <w:p w14:paraId="0980AEB7" w14:textId="77777777" w:rsidR="00F23B81" w:rsidRDefault="00F23B81" w:rsidP="00F23B81">
      <w:r w:rsidRPr="004A0442">
        <w:rPr>
          <w:rStyle w:val="Style13ptBold"/>
        </w:rPr>
        <w:t>O’Neill 14</w:t>
      </w:r>
      <w:r>
        <w:t xml:space="preserve"> [Timothy P. O’Neill, Professor, The John Marshall Law School, ARTICLE: ESCAPE FROM FREEDOM: WHY "LIMITED LOCKSTEP" BETRAYS OUR SYSTEM OF FEDERALISM, 48 J. Marshall L. Rev. 325, 325-334]</w:t>
      </w:r>
    </w:p>
    <w:p w14:paraId="28BB5223" w14:textId="77777777" w:rsidR="00F23B81" w:rsidRDefault="00F23B81" w:rsidP="00F23B81">
      <w:pPr>
        <w:rPr>
          <w:rStyle w:val="Emphasis"/>
        </w:rPr>
      </w:pPr>
      <w:r>
        <w:rPr>
          <w:sz w:val="16"/>
          <w:szCs w:val="16"/>
        </w:rPr>
        <w:t>[*325] This Symposium celebrates the significance of the Illinois Constitution. Yet the Illinois Supreme Court has ironically chosen to make the Illinois Constitution completely insignificant in several areas of constitutional law. It has accomplished this through "</w:t>
      </w:r>
      <w:r w:rsidRPr="004A0442">
        <w:rPr>
          <w:rStyle w:val="StyleUnderline"/>
        </w:rPr>
        <w:t>the limited lockstep doctrine</w:t>
      </w:r>
      <w:r>
        <w:rPr>
          <w:sz w:val="16"/>
          <w:szCs w:val="16"/>
        </w:rPr>
        <w:t xml:space="preserve">." This approach </w:t>
      </w:r>
      <w:r w:rsidRPr="004A0442">
        <w:rPr>
          <w:rStyle w:val="StyleUnderline"/>
        </w:rPr>
        <w:t>is used to interpret cognate provisions of the U.S. and</w:t>
      </w:r>
      <w:r>
        <w:rPr>
          <w:sz w:val="16"/>
          <w:szCs w:val="16"/>
        </w:rPr>
        <w:t xml:space="preserve"> Illinois </w:t>
      </w:r>
      <w:r w:rsidRPr="004A0442">
        <w:rPr>
          <w:rStyle w:val="StyleUnderline"/>
        </w:rPr>
        <w:t>Constitutions</w:t>
      </w:r>
      <w:r>
        <w:rPr>
          <w:sz w:val="16"/>
          <w:szCs w:val="16"/>
        </w:rPr>
        <w:t xml:space="preserve">. The Illinois Supreme Court describes the doctrine in this way: </w:t>
      </w:r>
      <w:r w:rsidRPr="004A0442">
        <w:rPr>
          <w:rStyle w:val="StyleUnderline"/>
        </w:rPr>
        <w:t>[</w:t>
      </w:r>
      <w:r w:rsidRPr="00237431">
        <w:rPr>
          <w:rStyle w:val="StyleUnderline"/>
          <w:highlight w:val="green"/>
        </w:rPr>
        <w:t>W</w:t>
      </w:r>
      <w:r w:rsidRPr="00237431">
        <w:rPr>
          <w:rStyle w:val="StyleUnderline"/>
        </w:rPr>
        <w:t>]hen the language</w:t>
      </w:r>
      <w:r>
        <w:rPr>
          <w:sz w:val="16"/>
          <w:szCs w:val="16"/>
        </w:rPr>
        <w:t xml:space="preserve"> </w:t>
      </w:r>
      <w:r w:rsidRPr="004A0442">
        <w:rPr>
          <w:rStyle w:val="StyleUnderline"/>
        </w:rPr>
        <w:t xml:space="preserve">of the </w:t>
      </w:r>
      <w:r w:rsidRPr="00237431">
        <w:rPr>
          <w:rStyle w:val="StyleUnderline"/>
          <w:highlight w:val="green"/>
        </w:rPr>
        <w:t>provisions within</w:t>
      </w:r>
      <w:r>
        <w:rPr>
          <w:sz w:val="16"/>
          <w:szCs w:val="16"/>
        </w:rPr>
        <w:t xml:space="preserve"> our </w:t>
      </w:r>
      <w:r w:rsidRPr="00237431">
        <w:rPr>
          <w:rStyle w:val="StyleUnderline"/>
          <w:highlight w:val="green"/>
        </w:rPr>
        <w:t>state and fed</w:t>
      </w:r>
      <w:r w:rsidRPr="004A0442">
        <w:rPr>
          <w:rStyle w:val="StyleUnderline"/>
        </w:rPr>
        <w:t xml:space="preserve">eral constitutions </w:t>
      </w:r>
      <w:r w:rsidRPr="00237431">
        <w:rPr>
          <w:rStyle w:val="StyleUnderline"/>
          <w:highlight w:val="green"/>
        </w:rPr>
        <w:t>is</w:t>
      </w:r>
      <w:r>
        <w:rPr>
          <w:sz w:val="16"/>
          <w:szCs w:val="16"/>
        </w:rPr>
        <w:t xml:space="preserve"> nearly </w:t>
      </w:r>
      <w:r w:rsidRPr="00237431">
        <w:rPr>
          <w:rStyle w:val="StyleUnderline"/>
          <w:highlight w:val="green"/>
        </w:rPr>
        <w:t>identical</w:t>
      </w:r>
      <w:r>
        <w:rPr>
          <w:sz w:val="16"/>
          <w:szCs w:val="16"/>
        </w:rPr>
        <w:t xml:space="preserve">, departure from the United States Supreme Court's construction of the provision will generally be warranted only if we find 'in the language of our constitution, or in the debates and the committee reports of the constitutional convention, something which will indicate that the provisions of our constitution are intended to be construed differently than are similar provisions in the Federal Constitution, after which they are patterned.' The Illinois Supreme Court has applied this to a number of state constitutional provisions. Two excellent new articles by James K. Leven and the [*326] Honorable John Christopher Anderson critique "limited lockstep" from multiple angles. This Essay, however, approaches the subject from only one relatively narrow perspective: what makes this odd doctrine so attractive to the Illinois Supreme Court? In answering this question, it contends that the use of lockstep flouts basic principles central to the effective running of the federal system. </w:t>
      </w:r>
      <w:r w:rsidRPr="004A0442">
        <w:rPr>
          <w:rStyle w:val="StyleUnderline"/>
        </w:rPr>
        <w:t xml:space="preserve">Limited </w:t>
      </w:r>
      <w:r w:rsidRPr="00237431">
        <w:rPr>
          <w:rStyle w:val="StyleUnderline"/>
        </w:rPr>
        <w:t>lockstep</w:t>
      </w:r>
      <w:r w:rsidRPr="00237431">
        <w:rPr>
          <w:sz w:val="16"/>
          <w:szCs w:val="16"/>
        </w:rPr>
        <w:t xml:space="preserve"> </w:t>
      </w:r>
      <w:r w:rsidRPr="00237431">
        <w:rPr>
          <w:rStyle w:val="StyleUnderline"/>
        </w:rPr>
        <w:t>can be characterized as a type of legal formalism</w:t>
      </w:r>
      <w:r w:rsidRPr="00237431">
        <w:rPr>
          <w:sz w:val="16"/>
          <w:szCs w:val="16"/>
        </w:rPr>
        <w:t xml:space="preserve">. Richard Posner, in his recent book Reflections on Judging, notes that </w:t>
      </w:r>
      <w:r w:rsidRPr="00237431">
        <w:rPr>
          <w:rStyle w:val="StyleUnderline"/>
        </w:rPr>
        <w:t>"[t]he character of legal formalism can be captured in such slogans as</w:t>
      </w:r>
      <w:r w:rsidRPr="00237431">
        <w:rPr>
          <w:sz w:val="16"/>
          <w:szCs w:val="16"/>
        </w:rPr>
        <w:t xml:space="preserve"> </w:t>
      </w:r>
      <w:r w:rsidRPr="00237431">
        <w:rPr>
          <w:rStyle w:val="Emphasis"/>
        </w:rPr>
        <w:t>'the law made me do it.'"</w:t>
      </w:r>
      <w:r>
        <w:rPr>
          <w:sz w:val="16"/>
          <w:szCs w:val="16"/>
        </w:rPr>
        <w:t xml:space="preserve"> The legal formalist sees law as largely a "compendium of texts"--e.g., statutes, constitutions, regulations--and rules. The text and rules drive the answer--and there is only one right answer. The rule-driven legal formalist judge can effectively disown personal responsibility for a legal decision. According to Posner, formalism's appeal lies in the fact that </w:t>
      </w:r>
      <w:r w:rsidRPr="004A0442">
        <w:rPr>
          <w:rStyle w:val="StyleUnderline"/>
          <w:highlight w:val="green"/>
        </w:rPr>
        <w:t>judges</w:t>
      </w:r>
      <w:r>
        <w:rPr>
          <w:sz w:val="16"/>
          <w:szCs w:val="16"/>
        </w:rPr>
        <w:t xml:space="preserve"> "usually </w:t>
      </w:r>
      <w:r w:rsidRPr="004A0442">
        <w:rPr>
          <w:rStyle w:val="StyleUnderline"/>
          <w:highlight w:val="green"/>
        </w:rPr>
        <w:t xml:space="preserve">are happy to </w:t>
      </w:r>
      <w:r w:rsidRPr="00237431">
        <w:rPr>
          <w:rStyle w:val="Emphasis"/>
          <w:highlight w:val="green"/>
        </w:rPr>
        <w:t>hand off responsibility</w:t>
      </w:r>
      <w:r w:rsidRPr="00237431">
        <w:rPr>
          <w:rStyle w:val="StyleUnderline"/>
          <w:highlight w:val="green"/>
        </w:rPr>
        <w:t xml:space="preserve"> </w:t>
      </w:r>
      <w:r w:rsidRPr="004A0442">
        <w:rPr>
          <w:rStyle w:val="StyleUnderline"/>
          <w:highlight w:val="green"/>
        </w:rPr>
        <w:t xml:space="preserve">for deciding </w:t>
      </w:r>
      <w:r w:rsidRPr="00237431">
        <w:rPr>
          <w:rStyle w:val="StyleUnderline"/>
        </w:rPr>
        <w:t xml:space="preserve">to </w:t>
      </w:r>
      <w:r w:rsidRPr="004A0442">
        <w:rPr>
          <w:rStyle w:val="StyleUnderline"/>
        </w:rPr>
        <w:t>another adjudicator</w:t>
      </w:r>
      <w:r>
        <w:rPr>
          <w:sz w:val="16"/>
          <w:szCs w:val="16"/>
        </w:rPr>
        <w:t xml:space="preserve">." Formalism's somber invocation of "higher-level rules" masks an approach in which judges can defer to decisions already made by lower-court judges, juries, legislatures, and administrative agencies. </w:t>
      </w:r>
      <w:r w:rsidRPr="004A0442">
        <w:rPr>
          <w:rStyle w:val="StyleUnderline"/>
          <w:highlight w:val="green"/>
        </w:rPr>
        <w:t xml:space="preserve">With </w:t>
      </w:r>
      <w:r w:rsidRPr="004A0442">
        <w:rPr>
          <w:rStyle w:val="StyleUnderline"/>
        </w:rPr>
        <w:t xml:space="preserve">limited </w:t>
      </w:r>
      <w:r w:rsidRPr="00237431">
        <w:rPr>
          <w:rStyle w:val="Emphasis"/>
          <w:highlight w:val="green"/>
        </w:rPr>
        <w:t>lockstep</w:t>
      </w:r>
      <w:r>
        <w:rPr>
          <w:sz w:val="16"/>
          <w:szCs w:val="16"/>
        </w:rPr>
        <w:t xml:space="preserve">, </w:t>
      </w:r>
      <w:r w:rsidRPr="004A0442">
        <w:rPr>
          <w:rStyle w:val="StyleUnderline"/>
          <w:highlight w:val="green"/>
        </w:rPr>
        <w:t xml:space="preserve">the decision </w:t>
      </w:r>
      <w:r w:rsidRPr="00237431">
        <w:rPr>
          <w:rStyle w:val="StyleUnderline"/>
        </w:rPr>
        <w:t>comes</w:t>
      </w:r>
      <w:r w:rsidRPr="00237431">
        <w:rPr>
          <w:sz w:val="16"/>
          <w:szCs w:val="16"/>
        </w:rPr>
        <w:t xml:space="preserve"> </w:t>
      </w:r>
      <w:r w:rsidRPr="00237431">
        <w:rPr>
          <w:rStyle w:val="StyleUnderline"/>
          <w:highlight w:val="green"/>
        </w:rPr>
        <w:t>ready-made from</w:t>
      </w:r>
      <w:r w:rsidRPr="004A0442">
        <w:rPr>
          <w:rStyle w:val="StyleUnderline"/>
        </w:rPr>
        <w:t xml:space="preserve"> the U.S. Supreme </w:t>
      </w:r>
      <w:r w:rsidRPr="00237431">
        <w:rPr>
          <w:rStyle w:val="StyleUnderline"/>
          <w:highlight w:val="green"/>
        </w:rPr>
        <w:t>Court</w:t>
      </w:r>
      <w:r>
        <w:rPr>
          <w:sz w:val="16"/>
          <w:szCs w:val="16"/>
        </w:rPr>
        <w:t xml:space="preserve">. </w:t>
      </w:r>
      <w:r w:rsidRPr="004A0442">
        <w:rPr>
          <w:rStyle w:val="StyleUnderline"/>
        </w:rPr>
        <w:t xml:space="preserve">Using </w:t>
      </w:r>
      <w:r w:rsidRPr="004A0442">
        <w:rPr>
          <w:rStyle w:val="StyleUnderline"/>
          <w:highlight w:val="green"/>
        </w:rPr>
        <w:t xml:space="preserve">lockstep requires </w:t>
      </w:r>
      <w:r w:rsidRPr="00237431">
        <w:rPr>
          <w:rStyle w:val="Emphasis"/>
          <w:highlight w:val="green"/>
        </w:rPr>
        <w:t>no thinking</w:t>
      </w:r>
      <w:r w:rsidRPr="00237431">
        <w:rPr>
          <w:rStyle w:val="StyleUnderline"/>
          <w:highlight w:val="green"/>
        </w:rPr>
        <w:t xml:space="preserve"> </w:t>
      </w:r>
      <w:r w:rsidRPr="004A0442">
        <w:rPr>
          <w:rStyle w:val="StyleUnderline"/>
          <w:highlight w:val="green"/>
        </w:rPr>
        <w:t xml:space="preserve">from </w:t>
      </w:r>
      <w:r w:rsidRPr="00237431">
        <w:rPr>
          <w:rStyle w:val="StyleUnderline"/>
          <w:highlight w:val="green"/>
        </w:rPr>
        <w:t>state court judges</w:t>
      </w:r>
      <w:r>
        <w:rPr>
          <w:sz w:val="16"/>
          <w:szCs w:val="16"/>
        </w:rPr>
        <w:t xml:space="preserve">. </w:t>
      </w:r>
      <w:r w:rsidRPr="00237431">
        <w:rPr>
          <w:rStyle w:val="StyleUnderline"/>
          <w:highlight w:val="green"/>
        </w:rPr>
        <w:t>This has</w:t>
      </w:r>
      <w:r w:rsidRPr="004A0442">
        <w:rPr>
          <w:rStyle w:val="StyleUnderline"/>
        </w:rPr>
        <w:t xml:space="preserve"> a </w:t>
      </w:r>
      <w:r w:rsidRPr="00237431">
        <w:rPr>
          <w:rStyle w:val="Emphasis"/>
          <w:highlight w:val="green"/>
        </w:rPr>
        <w:t>deleterious effect</w:t>
      </w:r>
      <w:r>
        <w:rPr>
          <w:sz w:val="16"/>
          <w:szCs w:val="16"/>
        </w:rPr>
        <w:t xml:space="preserve">. </w:t>
      </w:r>
      <w:r w:rsidRPr="004A0442">
        <w:rPr>
          <w:rStyle w:val="StyleUnderline"/>
        </w:rPr>
        <w:t>Because the formalist judge "minimizes the occasions</w:t>
      </w:r>
      <w:r>
        <w:rPr>
          <w:sz w:val="16"/>
          <w:szCs w:val="16"/>
        </w:rPr>
        <w:t xml:space="preserve"> </w:t>
      </w:r>
      <w:r w:rsidRPr="004A0442">
        <w:rPr>
          <w:rStyle w:val="StyleUnderline"/>
        </w:rPr>
        <w:t>on which</w:t>
      </w:r>
      <w:r>
        <w:rPr>
          <w:sz w:val="16"/>
          <w:szCs w:val="16"/>
        </w:rPr>
        <w:t xml:space="preserve"> he has </w:t>
      </w:r>
      <w:r w:rsidRPr="004A0442">
        <w:rPr>
          <w:rStyle w:val="StyleUnderline"/>
        </w:rPr>
        <w:t>to base a decision</w:t>
      </w:r>
      <w:r>
        <w:rPr>
          <w:sz w:val="16"/>
          <w:szCs w:val="16"/>
        </w:rPr>
        <w:t xml:space="preserve"> on his own notions of a sensible resolution of the case," his </w:t>
      </w:r>
      <w:r w:rsidRPr="004A0442">
        <w:rPr>
          <w:rStyle w:val="StyleUnderline"/>
          <w:highlight w:val="green"/>
        </w:rPr>
        <w:t xml:space="preserve">ability </w:t>
      </w:r>
      <w:r w:rsidRPr="00237431">
        <w:rPr>
          <w:rStyle w:val="StyleUnderline"/>
          <w:highlight w:val="green"/>
        </w:rPr>
        <w:t>to consider</w:t>
      </w:r>
      <w:r>
        <w:rPr>
          <w:sz w:val="16"/>
          <w:szCs w:val="16"/>
        </w:rPr>
        <w:t xml:space="preserve"> </w:t>
      </w:r>
      <w:r w:rsidRPr="004A0442">
        <w:rPr>
          <w:rStyle w:val="StyleUnderline"/>
        </w:rPr>
        <w:t xml:space="preserve">the </w:t>
      </w:r>
      <w:r w:rsidRPr="004A0442">
        <w:rPr>
          <w:rStyle w:val="StyleUnderline"/>
          <w:highlight w:val="green"/>
        </w:rPr>
        <w:t>consequences of</w:t>
      </w:r>
      <w:r>
        <w:rPr>
          <w:sz w:val="16"/>
          <w:szCs w:val="16"/>
        </w:rPr>
        <w:t xml:space="preserve"> his </w:t>
      </w:r>
      <w:r w:rsidRPr="004A0442">
        <w:rPr>
          <w:rStyle w:val="StyleUnderline"/>
          <w:highlight w:val="green"/>
        </w:rPr>
        <w:t xml:space="preserve">decisions </w:t>
      </w:r>
      <w:r w:rsidRPr="00237431">
        <w:rPr>
          <w:rStyle w:val="Emphasis"/>
          <w:highlight w:val="green"/>
        </w:rPr>
        <w:t>atrophies</w:t>
      </w:r>
      <w:r>
        <w:rPr>
          <w:sz w:val="16"/>
          <w:szCs w:val="16"/>
        </w:rPr>
        <w:t xml:space="preserve">. In Posner's words, </w:t>
      </w:r>
      <w:r w:rsidRPr="004A0442">
        <w:rPr>
          <w:rStyle w:val="Emphasis"/>
          <w:highlight w:val="green"/>
        </w:rPr>
        <w:t xml:space="preserve">"[j]udges' belief that they don't make law dulls </w:t>
      </w:r>
      <w:r w:rsidRPr="004A0442">
        <w:rPr>
          <w:rStyle w:val="Emphasis"/>
        </w:rPr>
        <w:t xml:space="preserve">their </w:t>
      </w:r>
      <w:r w:rsidRPr="004A0442">
        <w:rPr>
          <w:rStyle w:val="Emphasis"/>
          <w:highlight w:val="green"/>
        </w:rPr>
        <w:t>critical faculties."</w:t>
      </w:r>
    </w:p>
    <w:p w14:paraId="1224D2D1" w14:textId="77777777" w:rsidR="00F23B81" w:rsidRDefault="00F23B81" w:rsidP="00F23B81">
      <w:pPr>
        <w:pStyle w:val="Heading3"/>
      </w:pPr>
      <w:r>
        <w:t xml:space="preserve">2NC---AT: Deficit---Federal Precedent </w:t>
      </w:r>
    </w:p>
    <w:p w14:paraId="1FF026E7" w14:textId="77777777" w:rsidR="00F23B81" w:rsidRDefault="00F23B81" w:rsidP="00F23B81"/>
    <w:p w14:paraId="5B112097" w14:textId="77777777" w:rsidR="00F23B81" w:rsidRDefault="00F23B81" w:rsidP="00F23B81">
      <w:pPr>
        <w:pStyle w:val="Heading4"/>
      </w:pPr>
      <w:r>
        <w:t xml:space="preserve">State precedents </w:t>
      </w:r>
      <w:r w:rsidRPr="00DD4B05">
        <w:rPr>
          <w:u w:val="single"/>
        </w:rPr>
        <w:t>preferable</w:t>
      </w:r>
      <w:r>
        <w:t xml:space="preserve">. State courts are </w:t>
      </w:r>
      <w:r w:rsidRPr="00DD4B05">
        <w:rPr>
          <w:u w:val="single"/>
        </w:rPr>
        <w:t>more protective</w:t>
      </w:r>
      <w:r>
        <w:t xml:space="preserve"> AND employees can go to </w:t>
      </w:r>
      <w:r w:rsidRPr="00A83213">
        <w:rPr>
          <w:u w:val="single"/>
        </w:rPr>
        <w:t>state court</w:t>
      </w:r>
      <w:r>
        <w:t xml:space="preserve"> for </w:t>
      </w:r>
      <w:r w:rsidRPr="00A83213">
        <w:rPr>
          <w:u w:val="single"/>
        </w:rPr>
        <w:t>federal law violations</w:t>
      </w:r>
      <w:r>
        <w:t xml:space="preserve">. </w:t>
      </w:r>
    </w:p>
    <w:p w14:paraId="3B1C354B" w14:textId="77777777" w:rsidR="00F23B81" w:rsidRPr="00DD4B05" w:rsidRDefault="00F23B81" w:rsidP="00F23B81">
      <w:pPr>
        <w:rPr>
          <w:rStyle w:val="Style13ptBold"/>
          <w:b w:val="0"/>
          <w:bCs w:val="0"/>
        </w:rPr>
      </w:pPr>
      <w:r>
        <w:rPr>
          <w:rStyle w:val="Style13ptBold"/>
        </w:rPr>
        <w:t xml:space="preserve">Buckner 24 </w:t>
      </w:r>
      <w:r w:rsidRPr="00C50005">
        <w:t xml:space="preserve">[Susan, J.D. from Whitter Law School, “Federal vs. State Courts: Key Differences”, 05-04-2024, </w:t>
      </w:r>
      <w:hyperlink r:id="rId18" w:history="1">
        <w:r w:rsidRPr="00C50005">
          <w:rPr>
            <w:rStyle w:val="Hyperlink"/>
          </w:rPr>
          <w:t>https://www.findlaw.com/litigation/legal-system/federal-vs-state-courts-key-differences.html</w:t>
        </w:r>
      </w:hyperlink>
      <w:r w:rsidRPr="00C50005">
        <w:t xml:space="preserve">] </w:t>
      </w:r>
    </w:p>
    <w:p w14:paraId="4435626D" w14:textId="77777777" w:rsidR="00F23B81" w:rsidRPr="00DD4B05" w:rsidRDefault="00F23B81" w:rsidP="00F23B81">
      <w:pPr>
        <w:rPr>
          <w:sz w:val="16"/>
        </w:rPr>
      </w:pPr>
      <w:r w:rsidRPr="00DD4B05">
        <w:rPr>
          <w:rStyle w:val="StyleUnderline"/>
          <w:highlight w:val="green"/>
        </w:rPr>
        <w:t>State governments</w:t>
      </w:r>
      <w:r w:rsidRPr="00DD4B05">
        <w:rPr>
          <w:sz w:val="16"/>
        </w:rPr>
        <w:t xml:space="preserve"> may </w:t>
      </w:r>
      <w:r w:rsidRPr="00DD4B05">
        <w:rPr>
          <w:rStyle w:val="StyleUnderline"/>
          <w:highlight w:val="green"/>
        </w:rPr>
        <w:t xml:space="preserve">enact more </w:t>
      </w:r>
      <w:r w:rsidRPr="00DD4B05">
        <w:rPr>
          <w:rStyle w:val="Emphasis"/>
          <w:highlight w:val="green"/>
        </w:rPr>
        <w:t>restrictive laws</w:t>
      </w:r>
      <w:r w:rsidRPr="00DD4B05">
        <w:rPr>
          <w:rStyle w:val="StyleUnderline"/>
          <w:highlight w:val="green"/>
        </w:rPr>
        <w:t xml:space="preserve"> than</w:t>
      </w:r>
      <w:r w:rsidRPr="00DD4B05">
        <w:rPr>
          <w:sz w:val="16"/>
        </w:rPr>
        <w:t xml:space="preserve"> the </w:t>
      </w:r>
      <w:r w:rsidRPr="00DD4B05">
        <w:rPr>
          <w:rStyle w:val="Emphasis"/>
          <w:highlight w:val="green"/>
        </w:rPr>
        <w:t>Constitution</w:t>
      </w:r>
      <w:r w:rsidRPr="00DD4B05">
        <w:rPr>
          <w:rStyle w:val="StyleUnderline"/>
          <w:highlight w:val="green"/>
        </w:rPr>
        <w:t xml:space="preserve"> and </w:t>
      </w:r>
      <w:r w:rsidRPr="00DD4B05">
        <w:rPr>
          <w:rStyle w:val="Emphasis"/>
          <w:highlight w:val="green"/>
        </w:rPr>
        <w:t>fed</w:t>
      </w:r>
      <w:r w:rsidRPr="00DD4B05">
        <w:rPr>
          <w:rStyle w:val="Emphasis"/>
        </w:rPr>
        <w:t>eral law</w:t>
      </w:r>
      <w:r w:rsidRPr="00DD4B05">
        <w:rPr>
          <w:sz w:val="16"/>
        </w:rPr>
        <w:t xml:space="preserve">, but not less. For instance, the </w:t>
      </w:r>
      <w:r w:rsidRPr="00DD4B05">
        <w:rPr>
          <w:rStyle w:val="Emphasis"/>
          <w:highlight w:val="green"/>
        </w:rPr>
        <w:t>F</w:t>
      </w:r>
      <w:r w:rsidRPr="00DD4B05">
        <w:rPr>
          <w:sz w:val="16"/>
        </w:rPr>
        <w:t xml:space="preserve">amily and </w:t>
      </w:r>
      <w:r w:rsidRPr="00DD4B05">
        <w:rPr>
          <w:rStyle w:val="Emphasis"/>
          <w:highlight w:val="green"/>
        </w:rPr>
        <w:t>M</w:t>
      </w:r>
      <w:r w:rsidRPr="00DD4B05">
        <w:rPr>
          <w:sz w:val="16"/>
        </w:rPr>
        <w:t xml:space="preserve">edical </w:t>
      </w:r>
      <w:r w:rsidRPr="00DD4B05">
        <w:rPr>
          <w:rStyle w:val="Emphasis"/>
          <w:highlight w:val="green"/>
        </w:rPr>
        <w:t>L</w:t>
      </w:r>
      <w:r w:rsidRPr="00DD4B05">
        <w:rPr>
          <w:sz w:val="16"/>
        </w:rPr>
        <w:t xml:space="preserve">eave </w:t>
      </w:r>
      <w:r w:rsidRPr="00DD4B05">
        <w:rPr>
          <w:rStyle w:val="Emphasis"/>
          <w:highlight w:val="green"/>
        </w:rPr>
        <w:t>A</w:t>
      </w:r>
      <w:r w:rsidRPr="00DD4B05">
        <w:rPr>
          <w:sz w:val="16"/>
        </w:rPr>
        <w:t xml:space="preserve">ct </w:t>
      </w:r>
      <w:r w:rsidRPr="00DD4B05">
        <w:rPr>
          <w:rStyle w:val="StyleUnderline"/>
          <w:highlight w:val="green"/>
        </w:rPr>
        <w:t>is</w:t>
      </w:r>
      <w:r w:rsidRPr="00DD4B05">
        <w:rPr>
          <w:rStyle w:val="StyleUnderline"/>
        </w:rPr>
        <w:t xml:space="preserve"> a </w:t>
      </w:r>
      <w:r w:rsidRPr="00DD4B05">
        <w:rPr>
          <w:rStyle w:val="Emphasis"/>
          <w:highlight w:val="green"/>
        </w:rPr>
        <w:t>federal law</w:t>
      </w:r>
      <w:r w:rsidRPr="00DD4B05">
        <w:rPr>
          <w:rStyle w:val="StyleUnderline"/>
        </w:rPr>
        <w:t xml:space="preserve"> regarding </w:t>
      </w:r>
      <w:r w:rsidRPr="00DD4B05">
        <w:rPr>
          <w:rStyle w:val="Emphasis"/>
        </w:rPr>
        <w:t>employment</w:t>
      </w:r>
      <w:r w:rsidRPr="00DD4B05">
        <w:rPr>
          <w:sz w:val="16"/>
        </w:rPr>
        <w:t xml:space="preserve"> leave. The FMLA applies to businesses with more than 50 employees. Some states have their own medical leave acts that apply to fewer employees. </w:t>
      </w:r>
      <w:r w:rsidRPr="00DD4B05">
        <w:rPr>
          <w:rStyle w:val="StyleUnderline"/>
          <w:highlight w:val="green"/>
        </w:rPr>
        <w:t xml:space="preserve">Employees can go to </w:t>
      </w:r>
      <w:r w:rsidRPr="00DD4B05">
        <w:rPr>
          <w:rStyle w:val="Emphasis"/>
          <w:highlight w:val="green"/>
        </w:rPr>
        <w:t>federal</w:t>
      </w:r>
      <w:r w:rsidRPr="00DD4B05">
        <w:rPr>
          <w:rStyle w:val="StyleUnderline"/>
          <w:highlight w:val="green"/>
        </w:rPr>
        <w:t xml:space="preserve"> or </w:t>
      </w:r>
      <w:r w:rsidRPr="00DD4B05">
        <w:rPr>
          <w:rStyle w:val="Emphasis"/>
          <w:highlight w:val="green"/>
        </w:rPr>
        <w:t>state court</w:t>
      </w:r>
      <w:r w:rsidRPr="00DD4B05">
        <w:rPr>
          <w:rStyle w:val="StyleUnderline"/>
          <w:highlight w:val="green"/>
        </w:rPr>
        <w:t xml:space="preserve"> for a </w:t>
      </w:r>
      <w:r w:rsidRPr="00DD4B05">
        <w:rPr>
          <w:rStyle w:val="Emphasis"/>
          <w:highlight w:val="green"/>
        </w:rPr>
        <w:t>federal law violation.</w:t>
      </w:r>
      <w:r w:rsidRPr="00DD4B05">
        <w:rPr>
          <w:sz w:val="16"/>
        </w:rPr>
        <w:t xml:space="preserve"> They can only go to state court for a state law violation.</w:t>
      </w:r>
    </w:p>
    <w:p w14:paraId="4F0DC3D1" w14:textId="77777777" w:rsidR="00F23B81" w:rsidRPr="002815DE" w:rsidRDefault="00F23B81" w:rsidP="00F23B81"/>
    <w:p w14:paraId="5E1E090F" w14:textId="77777777" w:rsidR="00F23B81" w:rsidRPr="000A2F32" w:rsidRDefault="00F23B81" w:rsidP="00F23B81">
      <w:pPr>
        <w:pStyle w:val="Heading4"/>
      </w:pPr>
      <w:r>
        <w:t xml:space="preserve">State constitutional interpretations have </w:t>
      </w:r>
      <w:r>
        <w:rPr>
          <w:u w:val="single"/>
        </w:rPr>
        <w:t>concrete</w:t>
      </w:r>
      <w:r>
        <w:t xml:space="preserve"> and </w:t>
      </w:r>
      <w:r>
        <w:rPr>
          <w:u w:val="single"/>
        </w:rPr>
        <w:t>expressive benefits</w:t>
      </w:r>
      <w:r>
        <w:t xml:space="preserve"> that solve </w:t>
      </w:r>
      <w:r w:rsidRPr="00D47818">
        <w:rPr>
          <w:u w:val="single"/>
        </w:rPr>
        <w:t>precedent</w:t>
      </w:r>
      <w:r>
        <w:rPr>
          <w:u w:val="single"/>
        </w:rPr>
        <w:t>.</w:t>
      </w:r>
    </w:p>
    <w:p w14:paraId="414E6003" w14:textId="77777777" w:rsidR="00F23B81" w:rsidRPr="00B46277" w:rsidRDefault="00F23B81" w:rsidP="00F23B81">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76C62B94" w14:textId="77777777" w:rsidR="00F23B81" w:rsidRPr="000A2F32" w:rsidRDefault="00F23B81" w:rsidP="00F23B81">
      <w:pPr>
        <w:rPr>
          <w:sz w:val="16"/>
        </w:rPr>
      </w:pPr>
      <w:r w:rsidRPr="000A2F32">
        <w:rPr>
          <w:sz w:val="16"/>
        </w:rPr>
        <w:t>B. A Model for Democratic Constitutionalism</w:t>
      </w:r>
    </w:p>
    <w:p w14:paraId="2B82BA76" w14:textId="77777777" w:rsidR="00F23B81" w:rsidRPr="000A2F32" w:rsidRDefault="00F23B81" w:rsidP="00F23B81">
      <w:pPr>
        <w:rPr>
          <w:sz w:val="16"/>
        </w:rPr>
      </w:pPr>
      <w:r w:rsidRPr="000A2F32">
        <w:rPr>
          <w:sz w:val="16"/>
        </w:rPr>
        <w:t xml:space="preserve">The </w:t>
      </w:r>
      <w:r w:rsidRPr="00D36FCA">
        <w:rPr>
          <w:rStyle w:val="StyleUnderline"/>
        </w:rPr>
        <w:t>recent experience of labor unions with state constitutional law</w:t>
      </w:r>
      <w:r w:rsidRPr="000A2F32">
        <w:rPr>
          <w:sz w:val="16"/>
        </w:rPr>
        <w:t xml:space="preserve">, like the experience with worker standards boards and administrative governance, </w:t>
      </w:r>
      <w:r w:rsidRPr="00D36FCA">
        <w:rPr>
          <w:rStyle w:val="StyleUnderline"/>
        </w:rPr>
        <w:t xml:space="preserve">offers a </w:t>
      </w:r>
      <w:r w:rsidRPr="00D36FCA">
        <w:rPr>
          <w:rStyle w:val="Emphasis"/>
        </w:rPr>
        <w:t>model</w:t>
      </w:r>
      <w:r w:rsidRPr="000A2F32">
        <w:rPr>
          <w:sz w:val="16"/>
        </w:rPr>
        <w:t xml:space="preserve"> that has relevance beyond the workplace.</w:t>
      </w:r>
    </w:p>
    <w:p w14:paraId="513817B5" w14:textId="77777777" w:rsidR="00F23B81" w:rsidRPr="000A2F32" w:rsidRDefault="00F23B81" w:rsidP="00F23B81">
      <w:pPr>
        <w:rPr>
          <w:sz w:val="16"/>
        </w:rPr>
      </w:pPr>
      <w:r w:rsidRPr="000A2F32">
        <w:rPr>
          <w:sz w:val="16"/>
        </w:rPr>
        <w:t xml:space="preserve">First and foremost, </w:t>
      </w:r>
      <w:r w:rsidRPr="00D36FCA">
        <w:rPr>
          <w:rStyle w:val="StyleUnderline"/>
        </w:rPr>
        <w:t xml:space="preserve">labor’s experience highlights the promise of </w:t>
      </w:r>
      <w:r w:rsidRPr="000A2F32">
        <w:rPr>
          <w:rStyle w:val="StyleUnderline"/>
          <w:highlight w:val="green"/>
        </w:rPr>
        <w:t>focus</w:t>
      </w:r>
      <w:r w:rsidRPr="00D36FCA">
        <w:rPr>
          <w:rStyle w:val="StyleUnderline"/>
        </w:rPr>
        <w:t xml:space="preserve">ing energy </w:t>
      </w:r>
      <w:r w:rsidRPr="000A2F32">
        <w:rPr>
          <w:rStyle w:val="StyleUnderline"/>
          <w:highlight w:val="green"/>
        </w:rPr>
        <w:t xml:space="preserve">on </w:t>
      </w:r>
      <w:r w:rsidRPr="000A2F32">
        <w:rPr>
          <w:rStyle w:val="Emphasis"/>
          <w:highlight w:val="green"/>
        </w:rPr>
        <w:t>state con</w:t>
      </w:r>
      <w:r w:rsidRPr="00D47818">
        <w:rPr>
          <w:rStyle w:val="Emphasis"/>
        </w:rPr>
        <w:t xml:space="preserve">stitutional </w:t>
      </w:r>
      <w:r w:rsidRPr="000A2F32">
        <w:rPr>
          <w:rStyle w:val="Emphasis"/>
          <w:highlight w:val="green"/>
        </w:rPr>
        <w:t>law</w:t>
      </w:r>
      <w:r w:rsidRPr="000A2F32">
        <w:rPr>
          <w:sz w:val="16"/>
        </w:rPr>
        <w:t xml:space="preserve">; </w:t>
      </w:r>
      <w:r w:rsidRPr="00D36FCA">
        <w:rPr>
          <w:rStyle w:val="StyleUnderline"/>
        </w:rPr>
        <w:t xml:space="preserve">states </w:t>
      </w:r>
      <w:r w:rsidRPr="000A2F32">
        <w:rPr>
          <w:rStyle w:val="StyleUnderline"/>
          <w:highlight w:val="green"/>
        </w:rPr>
        <w:t>provide</w:t>
      </w:r>
      <w:r w:rsidRPr="00D36FCA">
        <w:rPr>
          <w:rStyle w:val="StyleUnderline"/>
        </w:rPr>
        <w:t xml:space="preserve"> </w:t>
      </w:r>
      <w:r w:rsidRPr="000A2F32">
        <w:rPr>
          <w:rStyle w:val="Emphasis"/>
          <w:highlight w:val="green"/>
        </w:rPr>
        <w:t>important fora</w:t>
      </w:r>
      <w:r w:rsidRPr="00D36FCA">
        <w:rPr>
          <w:rStyle w:val="StyleUnderline"/>
        </w:rPr>
        <w:t xml:space="preserve"> for contestation of rights</w:t>
      </w:r>
      <w:r w:rsidRPr="000A2F32">
        <w:rPr>
          <w:sz w:val="16"/>
        </w:rPr>
        <w:t xml:space="preserve">. </w:t>
      </w:r>
      <w:r w:rsidRPr="002815DE">
        <w:rPr>
          <w:sz w:val="16"/>
        </w:rPr>
        <w:t xml:space="preserve">Even though sharply constrained by federal preemption, </w:t>
      </w:r>
      <w:r w:rsidRPr="00AC5BD4">
        <w:rPr>
          <w:rStyle w:val="StyleUnderline"/>
        </w:rPr>
        <w:t xml:space="preserve">labor’s </w:t>
      </w:r>
      <w:r w:rsidRPr="000A2F32">
        <w:rPr>
          <w:rStyle w:val="StyleUnderline"/>
          <w:highlight w:val="green"/>
        </w:rPr>
        <w:t>state</w:t>
      </w:r>
      <w:r w:rsidRPr="000A2F32">
        <w:rPr>
          <w:rStyle w:val="StyleUnderline"/>
        </w:rPr>
        <w:t xml:space="preserve"> constitutional efforts</w:t>
      </w:r>
      <w:r w:rsidRPr="000A2F32">
        <w:rPr>
          <w:sz w:val="16"/>
        </w:rPr>
        <w:t xml:space="preserve"> in courts and </w:t>
      </w:r>
      <w:r w:rsidRPr="00AC5BD4">
        <w:rPr>
          <w:rStyle w:val="StyleUnderline"/>
        </w:rPr>
        <w:t xml:space="preserve">via the </w:t>
      </w:r>
      <w:r w:rsidRPr="000A2F32">
        <w:rPr>
          <w:rStyle w:val="StyleUnderline"/>
          <w:highlight w:val="green"/>
        </w:rPr>
        <w:t>amendment</w:t>
      </w:r>
      <w:r w:rsidRPr="00AC5BD4">
        <w:rPr>
          <w:rStyle w:val="StyleUnderline"/>
        </w:rPr>
        <w:t xml:space="preserve"> process have </w:t>
      </w:r>
      <w:r w:rsidRPr="000A2F32">
        <w:rPr>
          <w:rStyle w:val="StyleUnderline"/>
          <w:highlight w:val="green"/>
        </w:rPr>
        <w:t>yield</w:t>
      </w:r>
      <w:r w:rsidRPr="00AC5BD4">
        <w:rPr>
          <w:rStyle w:val="StyleUnderline"/>
        </w:rPr>
        <w:t>ed</w:t>
      </w:r>
      <w:r w:rsidRPr="000A2F32">
        <w:rPr>
          <w:sz w:val="16"/>
        </w:rPr>
        <w:t xml:space="preserve"> </w:t>
      </w:r>
      <w:r w:rsidRPr="00AC5BD4">
        <w:rPr>
          <w:rStyle w:val="Emphasis"/>
        </w:rPr>
        <w:t xml:space="preserve">both </w:t>
      </w:r>
      <w:r w:rsidRPr="000A2F32">
        <w:rPr>
          <w:rStyle w:val="Emphasis"/>
          <w:highlight w:val="green"/>
        </w:rPr>
        <w:t>concrete</w:t>
      </w:r>
      <w:r w:rsidRPr="000A2F32">
        <w:rPr>
          <w:sz w:val="16"/>
          <w:highlight w:val="green"/>
        </w:rPr>
        <w:t xml:space="preserve"> </w:t>
      </w:r>
      <w:r w:rsidRPr="000A2F32">
        <w:rPr>
          <w:rStyle w:val="StyleUnderline"/>
          <w:highlight w:val="green"/>
        </w:rPr>
        <w:t>and</w:t>
      </w:r>
      <w:r w:rsidRPr="000A2F32">
        <w:rPr>
          <w:sz w:val="16"/>
          <w:highlight w:val="green"/>
        </w:rPr>
        <w:t xml:space="preserve"> </w:t>
      </w:r>
      <w:r w:rsidRPr="000A2F32">
        <w:rPr>
          <w:rStyle w:val="Emphasis"/>
          <w:highlight w:val="green"/>
        </w:rPr>
        <w:t>expressive benefits</w:t>
      </w:r>
      <w:r w:rsidRPr="000A2F32">
        <w:rPr>
          <w:sz w:val="16"/>
        </w:rPr>
        <w:t xml:space="preserve">. That is, </w:t>
      </w:r>
      <w:r w:rsidRPr="009D561E">
        <w:rPr>
          <w:rStyle w:val="StyleUnderline"/>
          <w:highlight w:val="green"/>
        </w:rPr>
        <w:t>labor has won</w:t>
      </w:r>
      <w:r w:rsidRPr="006A3207">
        <w:rPr>
          <w:rStyle w:val="StyleUnderline"/>
        </w:rPr>
        <w:t xml:space="preserve"> court </w:t>
      </w:r>
      <w:r w:rsidRPr="009D561E">
        <w:rPr>
          <w:rStyle w:val="StyleUnderline"/>
          <w:highlight w:val="green"/>
        </w:rPr>
        <w:t>victories</w:t>
      </w:r>
      <w:r w:rsidRPr="006A3207">
        <w:rPr>
          <w:rStyle w:val="StyleUnderline"/>
        </w:rPr>
        <w:t xml:space="preserve"> using existing state constitutional provisions</w:t>
      </w:r>
      <w:r w:rsidRPr="000A2F32">
        <w:rPr>
          <w:sz w:val="16"/>
        </w:rPr>
        <w:t xml:space="preserve"> for some of the most politically powerless groups, like farmworkers; such victories are inconceivable at the federal level and had long been elusive in legislatures. </w:t>
      </w:r>
      <w:r w:rsidRPr="009D561E">
        <w:rPr>
          <w:rStyle w:val="StyleUnderline"/>
          <w:highlight w:val="green"/>
        </w:rPr>
        <w:t>In addition</w:t>
      </w:r>
      <w:r w:rsidRPr="006A3207">
        <w:rPr>
          <w:rStyle w:val="StyleUnderline"/>
        </w:rPr>
        <w:t>, by enshrining new rights in state constitutions</w:t>
      </w:r>
      <w:r w:rsidRPr="000A2F32">
        <w:rPr>
          <w:sz w:val="16"/>
        </w:rPr>
        <w:t xml:space="preserve">, </w:t>
      </w:r>
      <w:r w:rsidRPr="006A3207">
        <w:rPr>
          <w:rStyle w:val="StyleUnderline"/>
        </w:rPr>
        <w:t xml:space="preserve">labor has been able to </w:t>
      </w:r>
      <w:r w:rsidRPr="009D561E">
        <w:rPr>
          <w:rStyle w:val="Emphasis"/>
          <w:highlight w:val="green"/>
        </w:rPr>
        <w:t>highlight</w:t>
      </w:r>
      <w:r w:rsidRPr="000A2F32">
        <w:rPr>
          <w:sz w:val="16"/>
        </w:rPr>
        <w:t xml:space="preserve"> </w:t>
      </w:r>
      <w:r w:rsidRPr="006A3207">
        <w:rPr>
          <w:rStyle w:val="StyleUnderline"/>
        </w:rPr>
        <w:t>the</w:t>
      </w:r>
      <w:r w:rsidRPr="000A2F32">
        <w:rPr>
          <w:sz w:val="16"/>
        </w:rPr>
        <w:t xml:space="preserve"> fundamental or essential </w:t>
      </w:r>
      <w:r w:rsidRPr="006A3207">
        <w:rPr>
          <w:rStyle w:val="StyleUnderline"/>
        </w:rPr>
        <w:t xml:space="preserve">nature of </w:t>
      </w:r>
      <w:r w:rsidRPr="009D561E">
        <w:rPr>
          <w:rStyle w:val="StyleUnderline"/>
          <w:highlight w:val="green"/>
        </w:rPr>
        <w:t>its claims</w:t>
      </w:r>
      <w:r w:rsidRPr="000A2F32">
        <w:rPr>
          <w:sz w:val="16"/>
        </w:rPr>
        <w:t>, while also helping to ensure that legislatures do not undermine rights contrary to popular preferences and that courts do not invalidate popularly enacted labor legislation.</w:t>
      </w:r>
    </w:p>
    <w:p w14:paraId="6FF26899" w14:textId="77777777" w:rsidR="00F23B81" w:rsidRPr="000A2F32" w:rsidRDefault="00F23B81" w:rsidP="00F23B81">
      <w:pPr>
        <w:rPr>
          <w:sz w:val="16"/>
        </w:rPr>
      </w:pPr>
      <w:r w:rsidRPr="000A2F32">
        <w:rPr>
          <w:sz w:val="16"/>
        </w:rPr>
        <w:t xml:space="preserve">Second, labor’s successes in the states go beyond the effective use of an alternate forum, offering a fundamentally different approach to constitutional rights. That is, </w:t>
      </w:r>
      <w:r w:rsidRPr="00A251B8">
        <w:rPr>
          <w:rStyle w:val="StyleUnderline"/>
        </w:rPr>
        <w:t xml:space="preserve">labor’s state constitutional law </w:t>
      </w:r>
      <w:r w:rsidRPr="009D561E">
        <w:rPr>
          <w:rStyle w:val="StyleUnderline"/>
          <w:highlight w:val="green"/>
        </w:rPr>
        <w:t>amendments</w:t>
      </w:r>
      <w:r w:rsidRPr="000A2F32">
        <w:rPr>
          <w:sz w:val="16"/>
        </w:rPr>
        <w:t xml:space="preserve"> and court victories </w:t>
      </w:r>
      <w:r w:rsidRPr="009D561E">
        <w:rPr>
          <w:rStyle w:val="StyleUnderline"/>
          <w:highlight w:val="green"/>
        </w:rPr>
        <w:t>support</w:t>
      </w:r>
      <w:r w:rsidRPr="00A251B8">
        <w:rPr>
          <w:rStyle w:val="StyleUnderline"/>
        </w:rPr>
        <w:t xml:space="preserve"> claims that</w:t>
      </w:r>
      <w:r w:rsidRPr="000A2F32">
        <w:rPr>
          <w:sz w:val="16"/>
        </w:rPr>
        <w:t xml:space="preserve"> the American orientati</w:t>
      </w:r>
      <w:r w:rsidRPr="00A251B8">
        <w:rPr>
          <w:rStyle w:val="StyleUnderline"/>
        </w:rPr>
        <w:t xml:space="preserve">on around individual rather than collective rights, and negative rather than positive rights, is </w:t>
      </w:r>
      <w:r w:rsidRPr="00A251B8">
        <w:rPr>
          <w:rStyle w:val="Emphasis"/>
        </w:rPr>
        <w:t>not inevitable</w:t>
      </w:r>
      <w:r w:rsidRPr="00A251B8">
        <w:rPr>
          <w:rStyle w:val="StyleUnderline"/>
        </w:rPr>
        <w:t>.</w:t>
      </w:r>
      <w:r w:rsidRPr="000A2F32">
        <w:rPr>
          <w:sz w:val="16"/>
        </w:rPr>
        <w:t xml:space="preserve"> Consistent with scholarly assessments in other contexts, labor’s recent efforts underscore that </w:t>
      </w:r>
      <w:r w:rsidRPr="006F1970">
        <w:rPr>
          <w:rStyle w:val="StyleUnderline"/>
        </w:rPr>
        <w:t xml:space="preserve">constitutional </w:t>
      </w:r>
      <w:r w:rsidRPr="009D561E">
        <w:rPr>
          <w:rStyle w:val="StyleUnderline"/>
          <w:highlight w:val="green"/>
        </w:rPr>
        <w:t>rights</w:t>
      </w:r>
      <w:r w:rsidRPr="000A2F32">
        <w:rPr>
          <w:sz w:val="16"/>
        </w:rPr>
        <w:t xml:space="preserve"> in the United States </w:t>
      </w:r>
      <w:r w:rsidRPr="009D561E">
        <w:rPr>
          <w:rStyle w:val="StyleUnderline"/>
          <w:highlight w:val="green"/>
        </w:rPr>
        <w:t>can be</w:t>
      </w:r>
      <w:r w:rsidRPr="006F1970">
        <w:rPr>
          <w:rStyle w:val="StyleUnderline"/>
        </w:rPr>
        <w:t xml:space="preserve"> conceived as </w:t>
      </w:r>
      <w:r w:rsidRPr="009D561E">
        <w:rPr>
          <w:rStyle w:val="Emphasis"/>
          <w:highlight w:val="green"/>
        </w:rPr>
        <w:t>collective</w:t>
      </w:r>
      <w:r w:rsidRPr="006F1970">
        <w:rPr>
          <w:rStyle w:val="Emphasis"/>
        </w:rPr>
        <w:t xml:space="preserve"> in nature</w:t>
      </w:r>
      <w:r w:rsidRPr="000A2F32">
        <w:rPr>
          <w:sz w:val="16"/>
        </w:rPr>
        <w:t xml:space="preserve">, protecting the rights of citizens as a group and empowering them collectively. </w:t>
      </w:r>
      <w:r w:rsidRPr="006F1970">
        <w:rPr>
          <w:rStyle w:val="StyleUnderline"/>
        </w:rPr>
        <w:t xml:space="preserve">They can </w:t>
      </w:r>
      <w:r w:rsidRPr="009D561E">
        <w:rPr>
          <w:rStyle w:val="StyleUnderline"/>
          <w:highlight w:val="green"/>
        </w:rPr>
        <w:t>also</w:t>
      </w:r>
      <w:r w:rsidRPr="006F1970">
        <w:rPr>
          <w:rStyle w:val="StyleUnderline"/>
        </w:rPr>
        <w:t xml:space="preserve"> be </w:t>
      </w:r>
      <w:r w:rsidRPr="009D561E">
        <w:rPr>
          <w:rStyle w:val="Emphasis"/>
          <w:highlight w:val="green"/>
        </w:rPr>
        <w:t>positive</w:t>
      </w:r>
      <w:r w:rsidRPr="006F1970">
        <w:rPr>
          <w:rStyle w:val="Emphasis"/>
        </w:rPr>
        <w:t xml:space="preserve"> rights</w:t>
      </w:r>
      <w:r w:rsidRPr="000A2F32">
        <w:rPr>
          <w:sz w:val="16"/>
        </w:rPr>
        <w:t xml:space="preserve">, providing social benefits and </w:t>
      </w:r>
      <w:r w:rsidRPr="009D561E">
        <w:rPr>
          <w:rStyle w:val="StyleUnderline"/>
          <w:highlight w:val="green"/>
        </w:rPr>
        <w:t>protecting</w:t>
      </w:r>
      <w:r w:rsidRPr="006F1970">
        <w:rPr>
          <w:rStyle w:val="StyleUnderline"/>
        </w:rPr>
        <w:t xml:space="preserve"> individuals </w:t>
      </w:r>
      <w:r w:rsidRPr="009D561E">
        <w:rPr>
          <w:rStyle w:val="StyleUnderline"/>
          <w:highlight w:val="green"/>
        </w:rPr>
        <w:t>from</w:t>
      </w:r>
      <w:r w:rsidRPr="006F1970">
        <w:rPr>
          <w:rStyle w:val="StyleUnderline"/>
        </w:rPr>
        <w:t xml:space="preserve"> the excesses of </w:t>
      </w:r>
      <w:r w:rsidRPr="009D561E">
        <w:rPr>
          <w:rStyle w:val="StyleUnderline"/>
          <w:highlight w:val="green"/>
        </w:rPr>
        <w:t>private</w:t>
      </w:r>
      <w:r w:rsidRPr="000A2F32">
        <w:rPr>
          <w:sz w:val="16"/>
        </w:rPr>
        <w:t xml:space="preserve"> </w:t>
      </w:r>
      <w:r w:rsidRPr="006F1970">
        <w:rPr>
          <w:rStyle w:val="StyleUnderline"/>
        </w:rPr>
        <w:t xml:space="preserve">power, </w:t>
      </w:r>
      <w:r w:rsidRPr="009D561E">
        <w:rPr>
          <w:rStyle w:val="StyleUnderline"/>
          <w:highlight w:val="green"/>
        </w:rPr>
        <w:t>as well as state power</w:t>
      </w:r>
      <w:r w:rsidRPr="000A2F32">
        <w:rPr>
          <w:sz w:val="16"/>
        </w:rPr>
        <w:t>.230</w:t>
      </w:r>
    </w:p>
    <w:p w14:paraId="41A39A5C" w14:textId="77777777" w:rsidR="00F23B81" w:rsidRPr="000A2F32" w:rsidRDefault="00F23B81" w:rsidP="00F23B81">
      <w:pPr>
        <w:rPr>
          <w:sz w:val="16"/>
        </w:rPr>
      </w:pPr>
      <w:r w:rsidRPr="000A2F32">
        <w:rPr>
          <w:sz w:val="16"/>
        </w:rPr>
        <w:t xml:space="preserve">[Footnote 230] Cf. Helen Hershkoff &amp; Stephen Loffredo, State Courts and Constitutional Socio-Economic Rights: Exploring the Underutilization Thesis, 115 PENN ST. L. REV. 923, 924–25 (2011) (exploring </w:t>
      </w:r>
      <w:r w:rsidRPr="006F1970">
        <w:rPr>
          <w:rStyle w:val="StyleUnderline"/>
        </w:rPr>
        <w:t>the potential for</w:t>
      </w:r>
      <w:r w:rsidRPr="000A2F32">
        <w:rPr>
          <w:sz w:val="16"/>
        </w:rPr>
        <w:t xml:space="preserve"> </w:t>
      </w:r>
      <w:r w:rsidRPr="006F1970">
        <w:rPr>
          <w:rStyle w:val="Emphasis"/>
        </w:rPr>
        <w:t>substantive</w:t>
      </w:r>
      <w:r w:rsidRPr="000A2F32">
        <w:rPr>
          <w:sz w:val="16"/>
        </w:rPr>
        <w:t xml:space="preserve">, </w:t>
      </w:r>
      <w:r w:rsidRPr="006F1970">
        <w:rPr>
          <w:rStyle w:val="Emphasis"/>
        </w:rPr>
        <w:t>positive constitutional rights</w:t>
      </w:r>
      <w:r w:rsidRPr="000A2F32">
        <w:rPr>
          <w:sz w:val="16"/>
        </w:rPr>
        <w:t xml:space="preserve"> </w:t>
      </w:r>
      <w:r w:rsidRPr="006F1970">
        <w:rPr>
          <w:rStyle w:val="StyleUnderline"/>
        </w:rPr>
        <w:t>under state constitutions</w:t>
      </w:r>
      <w:r w:rsidRPr="000A2F32">
        <w:rPr>
          <w:sz w:val="16"/>
        </w:rPr>
        <w:t xml:space="preserve"> and the variability in development of such rights among states); Bulman-Pozen &amp; Seifter, supra note 51, at 861–63 (arguing that state constitutions are more democratic, more focused on positive rights, and more committed to majoritarianism than is the Federal Constitution).</w:t>
      </w:r>
    </w:p>
    <w:p w14:paraId="3C65A11A" w14:textId="77777777" w:rsidR="00F23B81" w:rsidRPr="000A2F32" w:rsidRDefault="00F23B81" w:rsidP="00F23B81">
      <w:pPr>
        <w:rPr>
          <w:sz w:val="16"/>
        </w:rPr>
      </w:pPr>
      <w:r w:rsidRPr="000A2F32">
        <w:rPr>
          <w:sz w:val="16"/>
        </w:rPr>
        <w:t xml:space="preserve">Third, </w:t>
      </w:r>
      <w:r w:rsidRPr="00837D24">
        <w:rPr>
          <w:rStyle w:val="StyleUnderline"/>
        </w:rPr>
        <w:t>labor’s successes</w:t>
      </w:r>
      <w:r w:rsidRPr="000A2F32">
        <w:rPr>
          <w:sz w:val="16"/>
        </w:rPr>
        <w:t xml:space="preserve"> demonstrate the possibilities of </w:t>
      </w:r>
      <w:r w:rsidRPr="00837D24">
        <w:rPr>
          <w:rStyle w:val="StyleUnderline"/>
        </w:rPr>
        <w:t xml:space="preserve">using </w:t>
      </w:r>
      <w:r w:rsidRPr="009D561E">
        <w:rPr>
          <w:rStyle w:val="StyleUnderline"/>
          <w:highlight w:val="green"/>
        </w:rPr>
        <w:t>amendments</w:t>
      </w:r>
      <w:r w:rsidRPr="00837D24">
        <w:rPr>
          <w:rStyle w:val="StyleUnderline"/>
        </w:rPr>
        <w:t xml:space="preserve"> as a strategy </w:t>
      </w:r>
      <w:r w:rsidRPr="009D561E">
        <w:rPr>
          <w:rStyle w:val="StyleUnderline"/>
          <w:highlight w:val="green"/>
        </w:rPr>
        <w:t xml:space="preserve">for </w:t>
      </w:r>
      <w:r w:rsidRPr="009D561E">
        <w:rPr>
          <w:rStyle w:val="Emphasis"/>
          <w:highlight w:val="green"/>
        </w:rPr>
        <w:t>movement building</w:t>
      </w:r>
      <w:r w:rsidRPr="000A2F32">
        <w:rPr>
          <w:sz w:val="16"/>
        </w:rPr>
        <w:t xml:space="preserve">. That is, </w:t>
      </w:r>
      <w:r w:rsidRPr="00837D24">
        <w:rPr>
          <w:rStyle w:val="StyleUnderline"/>
        </w:rPr>
        <w:t>labor</w:t>
      </w:r>
      <w:r w:rsidRPr="000A2F32">
        <w:rPr>
          <w:sz w:val="16"/>
        </w:rPr>
        <w:t xml:space="preserve"> </w:t>
      </w:r>
      <w:r w:rsidRPr="00837D24">
        <w:rPr>
          <w:rStyle w:val="StyleUnderline"/>
        </w:rPr>
        <w:t>has used the amendment process as a way to</w:t>
      </w:r>
      <w:r w:rsidRPr="000A2F32">
        <w:rPr>
          <w:sz w:val="16"/>
        </w:rPr>
        <w:t xml:space="preserve"> </w:t>
      </w:r>
      <w:r w:rsidRPr="009D561E">
        <w:rPr>
          <w:rStyle w:val="Emphasis"/>
          <w:highlight w:val="green"/>
        </w:rPr>
        <w:t>build support</w:t>
      </w:r>
      <w:r w:rsidRPr="009D561E">
        <w:rPr>
          <w:sz w:val="16"/>
          <w:highlight w:val="green"/>
        </w:rPr>
        <w:t xml:space="preserve"> </w:t>
      </w:r>
      <w:r w:rsidRPr="009D561E">
        <w:rPr>
          <w:rStyle w:val="StyleUnderline"/>
          <w:highlight w:val="green"/>
        </w:rPr>
        <w:t>for its goals and</w:t>
      </w:r>
      <w:r w:rsidRPr="000A2F32">
        <w:rPr>
          <w:sz w:val="16"/>
        </w:rPr>
        <w:t xml:space="preserve"> to </w:t>
      </w:r>
      <w:r w:rsidRPr="009D561E">
        <w:rPr>
          <w:rStyle w:val="StyleUnderline"/>
          <w:highlight w:val="green"/>
        </w:rPr>
        <w:t>strengthen</w:t>
      </w:r>
      <w:r w:rsidRPr="00837D24">
        <w:rPr>
          <w:rStyle w:val="StyleUnderline"/>
        </w:rPr>
        <w:t xml:space="preserve"> its </w:t>
      </w:r>
      <w:r w:rsidRPr="009D561E">
        <w:rPr>
          <w:rStyle w:val="StyleUnderline"/>
          <w:highlight w:val="green"/>
        </w:rPr>
        <w:t>organization</w:t>
      </w:r>
      <w:r w:rsidRPr="000A2F32">
        <w:rPr>
          <w:sz w:val="16"/>
        </w:rPr>
        <w:t>—</w:t>
      </w:r>
      <w:r w:rsidRPr="009D561E">
        <w:rPr>
          <w:rStyle w:val="Emphasis"/>
        </w:rPr>
        <w:t>constitutionalism as an organizing tool</w:t>
      </w:r>
      <w:r w:rsidRPr="000A2F32">
        <w:rPr>
          <w:sz w:val="16"/>
        </w:rPr>
        <w:t>.</w:t>
      </w:r>
    </w:p>
    <w:p w14:paraId="21E22895" w14:textId="77777777" w:rsidR="00F23B81" w:rsidRPr="000A2F32" w:rsidRDefault="00F23B81" w:rsidP="00F23B81">
      <w:pPr>
        <w:rPr>
          <w:sz w:val="16"/>
        </w:rPr>
      </w:pPr>
      <w:r w:rsidRPr="000A2F32">
        <w:rPr>
          <w:sz w:val="16"/>
        </w:rPr>
        <w:t xml:space="preserve">Finally, the recent experiences highlight the extent to which </w:t>
      </w:r>
      <w:r w:rsidRPr="00CC64F3">
        <w:rPr>
          <w:rStyle w:val="StyleUnderline"/>
        </w:rPr>
        <w:t>courts</w:t>
      </w:r>
      <w:r w:rsidRPr="000A2F32">
        <w:rPr>
          <w:sz w:val="16"/>
        </w:rPr>
        <w:t xml:space="preserve"> can </w:t>
      </w:r>
      <w:r w:rsidRPr="00CC64F3">
        <w:rPr>
          <w:rStyle w:val="StyleUnderline"/>
        </w:rPr>
        <w:t>play an</w:t>
      </w:r>
      <w:r w:rsidRPr="000A2F32">
        <w:rPr>
          <w:sz w:val="16"/>
        </w:rPr>
        <w:t xml:space="preserve"> </w:t>
      </w:r>
      <w:r w:rsidRPr="00CC64F3">
        <w:rPr>
          <w:rStyle w:val="Emphasis"/>
        </w:rPr>
        <w:t>important role</w:t>
      </w:r>
      <w:r w:rsidRPr="000A2F32">
        <w:rPr>
          <w:sz w:val="16"/>
        </w:rPr>
        <w:t xml:space="preserve"> </w:t>
      </w:r>
      <w:r w:rsidRPr="00CC64F3">
        <w:rPr>
          <w:rStyle w:val="StyleUnderline"/>
        </w:rPr>
        <w:t>in progressive constitutional</w:t>
      </w:r>
      <w:r w:rsidRPr="000A2F32">
        <w:rPr>
          <w:sz w:val="16"/>
        </w:rPr>
        <w:t xml:space="preserve"> </w:t>
      </w:r>
      <w:r w:rsidRPr="00CC64F3">
        <w:rPr>
          <w:rStyle w:val="StyleUnderline"/>
        </w:rPr>
        <w:t>rights articulation</w:t>
      </w:r>
      <w:r w:rsidRPr="000A2F32">
        <w:rPr>
          <w:sz w:val="16"/>
        </w:rPr>
        <w:t xml:space="preserve">, particularly under a system in which they have less supremacy. </w:t>
      </w:r>
      <w:r w:rsidRPr="00CC64F3">
        <w:rPr>
          <w:rStyle w:val="StyleUnderline"/>
        </w:rPr>
        <w:t>In pursuing constitutional claims</w:t>
      </w:r>
      <w:r w:rsidRPr="000A2F32">
        <w:rPr>
          <w:sz w:val="16"/>
        </w:rPr>
        <w:t xml:space="preserve"> in states, </w:t>
      </w:r>
      <w:r w:rsidRPr="00CC64F3">
        <w:rPr>
          <w:rStyle w:val="StyleUnderline"/>
        </w:rPr>
        <w:t>labor</w:t>
      </w:r>
      <w:r w:rsidRPr="000A2F32">
        <w:rPr>
          <w:sz w:val="16"/>
        </w:rPr>
        <w:t xml:space="preserve"> has </w:t>
      </w:r>
      <w:r w:rsidRPr="00CC64F3">
        <w:rPr>
          <w:rStyle w:val="StyleUnderline"/>
        </w:rPr>
        <w:t>positioned courts in a dialogical role</w:t>
      </w:r>
      <w:r w:rsidRPr="000A2F32">
        <w:rPr>
          <w:sz w:val="16"/>
        </w:rPr>
        <w:t xml:space="preserve"> with legislatures and with the people, including </w:t>
      </w:r>
      <w:r w:rsidRPr="00CC64F3">
        <w:rPr>
          <w:rStyle w:val="StyleUnderline"/>
        </w:rPr>
        <w:t>through the amendment process.</w:t>
      </w:r>
      <w:r w:rsidRPr="000A2F32">
        <w:rPr>
          <w:sz w:val="16"/>
        </w:rPr>
        <w:t xml:space="preserve"> Court practice here offers an alternative to the current U.S. Supreme Court’s commitment to extreme judicial supremacy; it also draws into question the wholesale rejection by some progressives of constitutionalism and courts.231</w:t>
      </w:r>
    </w:p>
    <w:p w14:paraId="7C3B9033" w14:textId="77777777" w:rsidR="00F23B81" w:rsidRPr="00D47818" w:rsidRDefault="00F23B81" w:rsidP="00F23B81"/>
    <w:p w14:paraId="1417FDF3" w14:textId="77777777" w:rsidR="00F23B81" w:rsidRDefault="00F23B81" w:rsidP="00F23B81">
      <w:pPr>
        <w:pStyle w:val="Heading3"/>
      </w:pPr>
      <w:r>
        <w:t xml:space="preserve">2NC---AT: Deficit---Preemption </w:t>
      </w:r>
    </w:p>
    <w:p w14:paraId="77760BD8" w14:textId="77777777" w:rsidR="00F23B81" w:rsidRPr="008D2D7A" w:rsidRDefault="00F23B81" w:rsidP="00F23B81">
      <w:pPr>
        <w:pStyle w:val="Heading4"/>
        <w:rPr>
          <w:b w:val="0"/>
          <w:bCs/>
        </w:rPr>
      </w:pPr>
      <w:r>
        <w:t xml:space="preserve">The counterplan is </w:t>
      </w:r>
      <w:r w:rsidRPr="008D2D7A">
        <w:rPr>
          <w:u w:val="single"/>
        </w:rPr>
        <w:t>insulated</w:t>
      </w:r>
      <w:r>
        <w:t xml:space="preserve"> from </w:t>
      </w:r>
      <w:r w:rsidRPr="008D2D7A">
        <w:rPr>
          <w:u w:val="single"/>
        </w:rPr>
        <w:t>Supreme Court review</w:t>
      </w:r>
      <w:r>
        <w:t xml:space="preserve">. </w:t>
      </w:r>
      <w:r>
        <w:rPr>
          <w:b w:val="0"/>
          <w:bCs/>
        </w:rPr>
        <w:t>That’s the purpose of “bona fide, adequate, and independent state grounds</w:t>
      </w:r>
      <w:r>
        <w:t xml:space="preserve">” </w:t>
      </w:r>
      <w:r w:rsidRPr="008D2D7A">
        <w:rPr>
          <w:b w:val="0"/>
          <w:bCs/>
        </w:rPr>
        <w:t>in the text.</w:t>
      </w:r>
    </w:p>
    <w:p w14:paraId="06B162FF" w14:textId="77777777" w:rsidR="00F23B81" w:rsidRDefault="00F23B81" w:rsidP="00F23B81">
      <w:r>
        <w:rPr>
          <w:rStyle w:val="Style13ptBold"/>
        </w:rPr>
        <w:t>Williams 23</w:t>
      </w:r>
      <w:r w:rsidRPr="007A39A6">
        <w:t xml:space="preserve"> [Robert F.</w:t>
      </w:r>
      <w:r>
        <w:t xml:space="preserve">, Distinguished Professor of Law Emeritus at the Rutgers University School of Law, “State Constitutional Law After Dobbs and Bruen”, 9-7-2023, </w:t>
      </w:r>
      <w:hyperlink r:id="rId19" w:history="1">
        <w:r w:rsidRPr="006C02D4">
          <w:rPr>
            <w:rStyle w:val="Hyperlink"/>
          </w:rPr>
          <w:t>https://statecourtreport.org/our-work/analysis-opinion/state-constitutional-law-after-dobbs-and-bruen</w:t>
        </w:r>
      </w:hyperlink>
      <w:r>
        <w:t xml:space="preserve">] </w:t>
      </w:r>
    </w:p>
    <w:p w14:paraId="5E2F781F" w14:textId="77777777" w:rsidR="00F23B81" w:rsidRPr="00DD7C91" w:rsidRDefault="00F23B81" w:rsidP="00F23B81">
      <w:pPr>
        <w:rPr>
          <w:sz w:val="16"/>
        </w:rPr>
      </w:pPr>
      <w:r w:rsidRPr="00DD7C91">
        <w:rPr>
          <w:sz w:val="16"/>
        </w:rPr>
        <w:t>How Limiting Federal Rights Can Support Broader State Constitutional Protections</w:t>
      </w:r>
    </w:p>
    <w:p w14:paraId="5E2032E6" w14:textId="77777777" w:rsidR="00F23B81" w:rsidRPr="00DF0E43" w:rsidRDefault="00F23B81" w:rsidP="00F23B81">
      <w:pPr>
        <w:rPr>
          <w:rStyle w:val="StyleUnderline"/>
        </w:rPr>
      </w:pPr>
      <w:r w:rsidRPr="00DD7C91">
        <w:rPr>
          <w:sz w:val="16"/>
        </w:rPr>
        <w:t xml:space="preserve">Importantly, the </w:t>
      </w:r>
      <w:r w:rsidRPr="0062644D">
        <w:rPr>
          <w:rStyle w:val="Emphasis"/>
          <w:highlight w:val="green"/>
        </w:rPr>
        <w:t>Supreme Court</w:t>
      </w:r>
      <w:r w:rsidRPr="00DD7C91">
        <w:rPr>
          <w:sz w:val="16"/>
        </w:rPr>
        <w:t xml:space="preserve"> has </w:t>
      </w:r>
      <w:r w:rsidRPr="00DF0E43">
        <w:rPr>
          <w:rStyle w:val="StyleUnderline"/>
        </w:rPr>
        <w:t xml:space="preserve">often </w:t>
      </w:r>
      <w:r w:rsidRPr="0062644D">
        <w:rPr>
          <w:rStyle w:val="StyleUnderline"/>
          <w:highlight w:val="green"/>
        </w:rPr>
        <w:t xml:space="preserve">expressed </w:t>
      </w:r>
      <w:r w:rsidRPr="0062644D">
        <w:rPr>
          <w:rStyle w:val="Emphasis"/>
          <w:highlight w:val="green"/>
        </w:rPr>
        <w:t>support</w:t>
      </w:r>
      <w:r w:rsidRPr="00DD7C91">
        <w:rPr>
          <w:sz w:val="16"/>
        </w:rPr>
        <w:t xml:space="preserve">, or at least tolerance (as it must), </w:t>
      </w:r>
      <w:r w:rsidRPr="0062644D">
        <w:rPr>
          <w:rStyle w:val="StyleUnderline"/>
          <w:highlight w:val="green"/>
        </w:rPr>
        <w:t xml:space="preserve">for </w:t>
      </w:r>
      <w:r w:rsidRPr="0062644D">
        <w:rPr>
          <w:rStyle w:val="Emphasis"/>
          <w:highlight w:val="green"/>
        </w:rPr>
        <w:t>state courts</w:t>
      </w:r>
      <w:r w:rsidRPr="0062644D">
        <w:rPr>
          <w:rStyle w:val="StyleUnderline"/>
          <w:highlight w:val="green"/>
        </w:rPr>
        <w:t xml:space="preserve"> interpreting</w:t>
      </w:r>
      <w:r w:rsidRPr="00DF0E43">
        <w:rPr>
          <w:rStyle w:val="StyleUnderline"/>
        </w:rPr>
        <w:t xml:space="preserve"> their </w:t>
      </w:r>
      <w:r w:rsidRPr="0062644D">
        <w:rPr>
          <w:rStyle w:val="StyleUnderline"/>
          <w:highlight w:val="green"/>
        </w:rPr>
        <w:t xml:space="preserve">constitutions </w:t>
      </w:r>
      <w:r w:rsidRPr="006C6A21">
        <w:rPr>
          <w:rStyle w:val="StyleUnderline"/>
        </w:rPr>
        <w:t xml:space="preserve">to be </w:t>
      </w:r>
      <w:r w:rsidRPr="0062644D">
        <w:rPr>
          <w:rStyle w:val="StyleUnderline"/>
          <w:highlight w:val="green"/>
        </w:rPr>
        <w:t>more protective than</w:t>
      </w:r>
      <w:r w:rsidRPr="00DD7C91">
        <w:rPr>
          <w:sz w:val="16"/>
        </w:rPr>
        <w:t xml:space="preserve"> its interpretations of the </w:t>
      </w:r>
      <w:r w:rsidRPr="0062644D">
        <w:rPr>
          <w:rStyle w:val="Emphasis"/>
          <w:highlight w:val="green"/>
        </w:rPr>
        <w:t>federal Constitution</w:t>
      </w:r>
      <w:r w:rsidRPr="00DD7C91">
        <w:rPr>
          <w:sz w:val="16"/>
        </w:rPr>
        <w:t xml:space="preserve">. For example, Justice Antonin </w:t>
      </w:r>
      <w:r w:rsidRPr="00DF0E43">
        <w:rPr>
          <w:rStyle w:val="Emphasis"/>
        </w:rPr>
        <w:t>Scalia</w:t>
      </w:r>
      <w:r w:rsidRPr="00DD7C91">
        <w:rPr>
          <w:sz w:val="16"/>
        </w:rPr>
        <w:t xml:space="preserve">, in a death penalty sentencing decision, </w:t>
      </w:r>
      <w:r w:rsidRPr="00DF0E43">
        <w:rPr>
          <w:rStyle w:val="StyleUnderline"/>
        </w:rPr>
        <w:t>noted</w:t>
      </w:r>
      <w:r w:rsidRPr="00DD7C91">
        <w:rPr>
          <w:sz w:val="16"/>
        </w:rPr>
        <w:t xml:space="preserve">, “The </w:t>
      </w:r>
      <w:r w:rsidRPr="00DF0E43">
        <w:rPr>
          <w:rStyle w:val="Emphasis"/>
        </w:rPr>
        <w:t>state courts</w:t>
      </w:r>
      <w:r w:rsidRPr="00DD7C91">
        <w:rPr>
          <w:sz w:val="16"/>
        </w:rPr>
        <w:t xml:space="preserve"> </w:t>
      </w:r>
      <w:r w:rsidRPr="00DF0E43">
        <w:rPr>
          <w:rStyle w:val="StyleUnderline"/>
        </w:rPr>
        <w:t xml:space="preserve">may experiment all they want with their </w:t>
      </w:r>
      <w:r w:rsidRPr="00DF0E43">
        <w:rPr>
          <w:rStyle w:val="Emphasis"/>
        </w:rPr>
        <w:t>own constitutions</w:t>
      </w:r>
      <w:r w:rsidRPr="00DD7C91">
        <w:rPr>
          <w:sz w:val="16"/>
        </w:rPr>
        <w:t xml:space="preserve">, </w:t>
      </w:r>
      <w:r w:rsidRPr="00DF0E43">
        <w:rPr>
          <w:rStyle w:val="StyleUnderline"/>
        </w:rPr>
        <w:t xml:space="preserve">and often do in the wake of this </w:t>
      </w:r>
      <w:r w:rsidRPr="00DF0E43">
        <w:rPr>
          <w:rStyle w:val="Emphasis"/>
        </w:rPr>
        <w:t>Court’s decisions</w:t>
      </w:r>
      <w:r w:rsidRPr="00DD7C91">
        <w:rPr>
          <w:sz w:val="16"/>
        </w:rPr>
        <w:t xml:space="preserve">.” Even though such statements are truisms, it cannot hurt to quote them to state courts deciding whether to interpret their constitutions to be more protective. Equally important is the fact that </w:t>
      </w:r>
      <w:r w:rsidRPr="00DF0E43">
        <w:rPr>
          <w:rStyle w:val="StyleUnderline"/>
        </w:rPr>
        <w:t xml:space="preserve">a </w:t>
      </w:r>
      <w:r w:rsidRPr="0062644D">
        <w:rPr>
          <w:rStyle w:val="StyleUnderline"/>
          <w:highlight w:val="green"/>
        </w:rPr>
        <w:t>state constitutional decision</w:t>
      </w:r>
      <w:r w:rsidRPr="00DF0E43">
        <w:rPr>
          <w:rStyle w:val="StyleUnderline"/>
        </w:rPr>
        <w:t xml:space="preserve"> that is </w:t>
      </w:r>
      <w:r w:rsidRPr="0062644D">
        <w:rPr>
          <w:rStyle w:val="StyleUnderline"/>
          <w:highlight w:val="green"/>
        </w:rPr>
        <w:t>based on</w:t>
      </w:r>
      <w:r w:rsidRPr="00DF0E43">
        <w:rPr>
          <w:rStyle w:val="StyleUnderline"/>
        </w:rPr>
        <w:t xml:space="preserve"> an “</w:t>
      </w:r>
      <w:r w:rsidRPr="0062644D">
        <w:rPr>
          <w:rStyle w:val="Emphasis"/>
          <w:highlight w:val="green"/>
        </w:rPr>
        <w:t>adequate</w:t>
      </w:r>
      <w:r w:rsidRPr="0062644D">
        <w:rPr>
          <w:rStyle w:val="StyleUnderline"/>
          <w:highlight w:val="green"/>
        </w:rPr>
        <w:t xml:space="preserve"> and</w:t>
      </w:r>
      <w:r w:rsidRPr="00DF0E43">
        <w:rPr>
          <w:rStyle w:val="StyleUnderline"/>
        </w:rPr>
        <w:t xml:space="preserve"> </w:t>
      </w:r>
      <w:r w:rsidRPr="0062644D">
        <w:rPr>
          <w:rStyle w:val="Emphasis"/>
          <w:highlight w:val="green"/>
        </w:rPr>
        <w:t>independent state-law ground</w:t>
      </w:r>
      <w:r w:rsidRPr="00DF0E43">
        <w:rPr>
          <w:rStyle w:val="StyleUnderline"/>
        </w:rPr>
        <w:t xml:space="preserve">” is </w:t>
      </w:r>
      <w:r w:rsidRPr="0062644D">
        <w:rPr>
          <w:rStyle w:val="Emphasis"/>
          <w:highlight w:val="green"/>
        </w:rPr>
        <w:t>insulated</w:t>
      </w:r>
      <w:r w:rsidRPr="0062644D">
        <w:rPr>
          <w:rStyle w:val="StyleUnderline"/>
          <w:highlight w:val="green"/>
        </w:rPr>
        <w:t xml:space="preserve"> from</w:t>
      </w:r>
      <w:r w:rsidRPr="00DF0E43">
        <w:rPr>
          <w:rStyle w:val="StyleUnderline"/>
        </w:rPr>
        <w:t xml:space="preserve"> </w:t>
      </w:r>
      <w:r w:rsidRPr="00DF0E43">
        <w:rPr>
          <w:rStyle w:val="Emphasis"/>
        </w:rPr>
        <w:t xml:space="preserve">Supreme </w:t>
      </w:r>
      <w:r w:rsidRPr="006C6A21">
        <w:rPr>
          <w:rStyle w:val="Emphasis"/>
          <w:highlight w:val="green"/>
        </w:rPr>
        <w:t>Court review</w:t>
      </w:r>
      <w:r w:rsidRPr="00DF0E43">
        <w:rPr>
          <w:rStyle w:val="Emphasis"/>
        </w:rPr>
        <w:t>.</w:t>
      </w:r>
    </w:p>
    <w:p w14:paraId="144D8224" w14:textId="77777777" w:rsidR="00F23B81" w:rsidRPr="00D340DC" w:rsidRDefault="00F23B81" w:rsidP="00F23B81"/>
    <w:p w14:paraId="7C8657B8" w14:textId="77777777" w:rsidR="00F23B81" w:rsidRDefault="00F23B81" w:rsidP="00F23B81">
      <w:pPr>
        <w:pStyle w:val="Heading4"/>
      </w:pPr>
      <w:r>
        <w:t xml:space="preserve">Only our ev assumes the </w:t>
      </w:r>
      <w:r w:rsidRPr="00D340DC">
        <w:rPr>
          <w:u w:val="single"/>
        </w:rPr>
        <w:t>current court</w:t>
      </w:r>
      <w:r>
        <w:t xml:space="preserve">. </w:t>
      </w:r>
      <w:r w:rsidRPr="003172B7">
        <w:t>Empirics</w:t>
      </w:r>
      <w:r>
        <w:t xml:space="preserve"> prove they’re </w:t>
      </w:r>
      <w:r>
        <w:rPr>
          <w:u w:val="single"/>
        </w:rPr>
        <w:t>extremely</w:t>
      </w:r>
      <w:r w:rsidRPr="00F66179">
        <w:rPr>
          <w:u w:val="single"/>
        </w:rPr>
        <w:t xml:space="preserve"> deferent</w:t>
      </w:r>
      <w:r>
        <w:t xml:space="preserve"> to the </w:t>
      </w:r>
      <w:r w:rsidRPr="00F66179">
        <w:rPr>
          <w:u w:val="single"/>
        </w:rPr>
        <w:t>states</w:t>
      </w:r>
      <w:r>
        <w:t xml:space="preserve">.  </w:t>
      </w:r>
    </w:p>
    <w:p w14:paraId="48E03A56" w14:textId="77777777" w:rsidR="00F23B81" w:rsidRPr="007A39A6" w:rsidRDefault="00F23B81" w:rsidP="00F23B81">
      <w:pPr>
        <w:rPr>
          <w:rStyle w:val="Style13ptBold"/>
          <w:b w:val="0"/>
          <w:bCs w:val="0"/>
        </w:rPr>
      </w:pPr>
      <w:r>
        <w:rPr>
          <w:rStyle w:val="Style13ptBold"/>
        </w:rPr>
        <w:t>Williams 23</w:t>
      </w:r>
      <w:r w:rsidRPr="007A39A6">
        <w:t xml:space="preserve"> [Robert F.</w:t>
      </w:r>
      <w:r>
        <w:t xml:space="preserve">, Distinguished Professor of Law Emeritus at the Rutgers University School of Law, “State Constitutional Law After Dobbs and Bruen”, 9-7-2023, </w:t>
      </w:r>
      <w:hyperlink r:id="rId20" w:history="1">
        <w:r w:rsidRPr="006C02D4">
          <w:rPr>
            <w:rStyle w:val="Hyperlink"/>
          </w:rPr>
          <w:t>https://statecourtreport.org/our-work/analysis-opinion/state-constitutional-law-after-dobbs-and-bruen</w:t>
        </w:r>
      </w:hyperlink>
      <w:r>
        <w:t xml:space="preserve">] </w:t>
      </w:r>
    </w:p>
    <w:p w14:paraId="5D2ABEE5" w14:textId="77777777" w:rsidR="00F23B81" w:rsidRPr="00DF0E43" w:rsidRDefault="00F23B81" w:rsidP="00F23B81">
      <w:pPr>
        <w:rPr>
          <w:rStyle w:val="StyleUnderline"/>
        </w:rPr>
      </w:pPr>
      <w:r w:rsidRPr="00DF0E43">
        <w:rPr>
          <w:sz w:val="16"/>
        </w:rPr>
        <w:t xml:space="preserve">The </w:t>
      </w:r>
      <w:r w:rsidRPr="00DF0E43">
        <w:rPr>
          <w:rStyle w:val="StyleUnderline"/>
        </w:rPr>
        <w:t xml:space="preserve">Relationship Between </w:t>
      </w:r>
      <w:r w:rsidRPr="00DF0E43">
        <w:rPr>
          <w:rStyle w:val="Emphasis"/>
        </w:rPr>
        <w:t>Federal</w:t>
      </w:r>
      <w:r w:rsidRPr="00DF0E43">
        <w:rPr>
          <w:rStyle w:val="StyleUnderline"/>
        </w:rPr>
        <w:t xml:space="preserve"> and </w:t>
      </w:r>
      <w:r w:rsidRPr="00DF0E43">
        <w:rPr>
          <w:rStyle w:val="Emphasis"/>
        </w:rPr>
        <w:t>State</w:t>
      </w:r>
      <w:r w:rsidRPr="00DF0E43">
        <w:rPr>
          <w:rStyle w:val="StyleUnderline"/>
        </w:rPr>
        <w:t xml:space="preserve"> </w:t>
      </w:r>
      <w:r w:rsidRPr="00DF0E43">
        <w:rPr>
          <w:rStyle w:val="Emphasis"/>
        </w:rPr>
        <w:t>Con</w:t>
      </w:r>
      <w:r w:rsidRPr="00DF0E43">
        <w:rPr>
          <w:rStyle w:val="StyleUnderline"/>
        </w:rPr>
        <w:t xml:space="preserve">stitutional </w:t>
      </w:r>
      <w:r w:rsidRPr="00DF0E43">
        <w:rPr>
          <w:rStyle w:val="Emphasis"/>
        </w:rPr>
        <w:t>Law</w:t>
      </w:r>
    </w:p>
    <w:p w14:paraId="4BEA463C" w14:textId="77777777" w:rsidR="00F23B81" w:rsidRPr="00DF0E43" w:rsidRDefault="00F23B81" w:rsidP="00F23B81">
      <w:pPr>
        <w:rPr>
          <w:sz w:val="16"/>
        </w:rPr>
      </w:pPr>
      <w:r w:rsidRPr="00DF0E43">
        <w:rPr>
          <w:sz w:val="16"/>
        </w:rPr>
        <w:t xml:space="preserve">The </w:t>
      </w:r>
      <w:r w:rsidRPr="0062644D">
        <w:rPr>
          <w:rStyle w:val="StyleUnderline"/>
          <w:highlight w:val="green"/>
        </w:rPr>
        <w:t>space for state courts to</w:t>
      </w:r>
      <w:r w:rsidRPr="00DF0E43">
        <w:rPr>
          <w:rStyle w:val="StyleUnderline"/>
        </w:rPr>
        <w:t xml:space="preserve"> independently </w:t>
      </w:r>
      <w:r w:rsidRPr="0062644D">
        <w:rPr>
          <w:rStyle w:val="StyleUnderline"/>
          <w:highlight w:val="green"/>
        </w:rPr>
        <w:t>apply</w:t>
      </w:r>
      <w:r w:rsidRPr="00DF0E43">
        <w:rPr>
          <w:sz w:val="16"/>
        </w:rPr>
        <w:t xml:space="preserve"> their </w:t>
      </w:r>
      <w:r w:rsidRPr="00DF0E43">
        <w:rPr>
          <w:rStyle w:val="Emphasis"/>
        </w:rPr>
        <w:t xml:space="preserve">state </w:t>
      </w:r>
      <w:r w:rsidRPr="0062644D">
        <w:rPr>
          <w:rStyle w:val="Emphasis"/>
          <w:highlight w:val="green"/>
        </w:rPr>
        <w:t>constitutions</w:t>
      </w:r>
      <w:r w:rsidRPr="0062644D">
        <w:rPr>
          <w:sz w:val="16"/>
          <w:highlight w:val="green"/>
        </w:rPr>
        <w:t xml:space="preserve"> </w:t>
      </w:r>
      <w:r w:rsidRPr="0062644D">
        <w:rPr>
          <w:rStyle w:val="StyleUnderline"/>
          <w:highlight w:val="green"/>
        </w:rPr>
        <w:t xml:space="preserve">is </w:t>
      </w:r>
      <w:r w:rsidRPr="0062644D">
        <w:rPr>
          <w:rStyle w:val="Emphasis"/>
          <w:highlight w:val="green"/>
        </w:rPr>
        <w:t>accordion</w:t>
      </w:r>
      <w:r w:rsidRPr="0062644D">
        <w:rPr>
          <w:rStyle w:val="StyleUnderline"/>
          <w:highlight w:val="green"/>
        </w:rPr>
        <w:t>-like</w:t>
      </w:r>
      <w:r w:rsidRPr="00DF0E43">
        <w:rPr>
          <w:sz w:val="16"/>
        </w:rPr>
        <w:t xml:space="preserve">, meaning </w:t>
      </w:r>
      <w:r w:rsidRPr="00DF0E43">
        <w:rPr>
          <w:rStyle w:val="StyleUnderline"/>
        </w:rPr>
        <w:t xml:space="preserve">it can </w:t>
      </w:r>
      <w:r w:rsidRPr="0062644D">
        <w:rPr>
          <w:rStyle w:val="Emphasis"/>
          <w:highlight w:val="green"/>
        </w:rPr>
        <w:t>expand</w:t>
      </w:r>
      <w:r w:rsidRPr="00DF0E43">
        <w:rPr>
          <w:rStyle w:val="StyleUnderline"/>
        </w:rPr>
        <w:t xml:space="preserve"> or </w:t>
      </w:r>
      <w:r w:rsidRPr="00DF0E43">
        <w:rPr>
          <w:rStyle w:val="Emphasis"/>
        </w:rPr>
        <w:t>contract</w:t>
      </w:r>
      <w:r w:rsidRPr="00DF0E43">
        <w:rPr>
          <w:rStyle w:val="StyleUnderline"/>
        </w:rPr>
        <w:t xml:space="preserve"> </w:t>
      </w:r>
      <w:r w:rsidRPr="0062644D">
        <w:rPr>
          <w:rStyle w:val="StyleUnderline"/>
          <w:highlight w:val="green"/>
        </w:rPr>
        <w:t>based on</w:t>
      </w:r>
      <w:r w:rsidRPr="00DF0E43">
        <w:rPr>
          <w:sz w:val="16"/>
        </w:rPr>
        <w:t xml:space="preserve"> U.S. </w:t>
      </w:r>
      <w:r w:rsidRPr="0062644D">
        <w:rPr>
          <w:rStyle w:val="Emphasis"/>
          <w:highlight w:val="green"/>
        </w:rPr>
        <w:t>Supreme Court decisions</w:t>
      </w:r>
      <w:r w:rsidRPr="00DF0E43">
        <w:rPr>
          <w:sz w:val="16"/>
        </w:rPr>
        <w:t xml:space="preserve">. For example, decisions such as </w:t>
      </w:r>
      <w:r w:rsidRPr="0062644D">
        <w:rPr>
          <w:rStyle w:val="Emphasis"/>
          <w:highlight w:val="green"/>
        </w:rPr>
        <w:t>Rucho</w:t>
      </w:r>
      <w:r w:rsidRPr="00DF0E43">
        <w:rPr>
          <w:rStyle w:val="Emphasis"/>
        </w:rPr>
        <w:t xml:space="preserve"> v. Common Cause</w:t>
      </w:r>
      <w:r w:rsidRPr="00DF0E43">
        <w:rPr>
          <w:sz w:val="16"/>
        </w:rPr>
        <w:t xml:space="preserve">, which </w:t>
      </w:r>
      <w:r w:rsidRPr="00DF0E43">
        <w:rPr>
          <w:rStyle w:val="StyleUnderline"/>
        </w:rPr>
        <w:t>held</w:t>
      </w:r>
      <w:r w:rsidRPr="00DF0E43">
        <w:rPr>
          <w:sz w:val="16"/>
        </w:rPr>
        <w:t xml:space="preserve"> that </w:t>
      </w:r>
      <w:r w:rsidRPr="00DF0E43">
        <w:rPr>
          <w:rStyle w:val="StyleUnderline"/>
        </w:rPr>
        <w:t>federal</w:t>
      </w:r>
      <w:r w:rsidRPr="00DF0E43">
        <w:rPr>
          <w:sz w:val="16"/>
        </w:rPr>
        <w:t xml:space="preserve"> </w:t>
      </w:r>
      <w:r w:rsidRPr="00DF0E43">
        <w:rPr>
          <w:rStyle w:val="StyleUnderline"/>
        </w:rPr>
        <w:t xml:space="preserve">constitutional challenges to partisan gerrymandering were </w:t>
      </w:r>
      <w:r w:rsidRPr="00DF0E43">
        <w:rPr>
          <w:rStyle w:val="Emphasis"/>
        </w:rPr>
        <w:t>nonjusticiable</w:t>
      </w:r>
      <w:r w:rsidRPr="00DF0E43">
        <w:rPr>
          <w:sz w:val="16"/>
        </w:rPr>
        <w:t xml:space="preserve">, and </w:t>
      </w:r>
      <w:r w:rsidRPr="0062644D">
        <w:rPr>
          <w:rStyle w:val="Emphasis"/>
          <w:highlight w:val="green"/>
        </w:rPr>
        <w:t>Dobbs</w:t>
      </w:r>
      <w:r w:rsidRPr="00DF0E43">
        <w:rPr>
          <w:sz w:val="16"/>
        </w:rPr>
        <w:t xml:space="preserve"> v. Jackson Women’s Health Organization, which </w:t>
      </w:r>
      <w:r w:rsidRPr="00DF0E43">
        <w:rPr>
          <w:rStyle w:val="StyleUnderline"/>
        </w:rPr>
        <w:t xml:space="preserve">overruled </w:t>
      </w:r>
      <w:r w:rsidRPr="0062644D">
        <w:rPr>
          <w:rStyle w:val="Emphasis"/>
          <w:highlight w:val="green"/>
        </w:rPr>
        <w:t>Roe</w:t>
      </w:r>
      <w:r w:rsidRPr="00DF0E43">
        <w:rPr>
          <w:rStyle w:val="Emphasis"/>
        </w:rPr>
        <w:t xml:space="preserve"> v. Wade</w:t>
      </w:r>
      <w:r w:rsidRPr="00DF0E43">
        <w:rPr>
          <w:sz w:val="16"/>
        </w:rPr>
        <w:t xml:space="preserve"> and </w:t>
      </w:r>
      <w:r w:rsidRPr="00DF0E43">
        <w:rPr>
          <w:rStyle w:val="StyleUnderline"/>
        </w:rPr>
        <w:t>held</w:t>
      </w:r>
      <w:r w:rsidRPr="00DF0E43">
        <w:rPr>
          <w:sz w:val="16"/>
        </w:rPr>
        <w:t xml:space="preserve"> that there was </w:t>
      </w:r>
      <w:r w:rsidRPr="00DF0E43">
        <w:rPr>
          <w:rStyle w:val="StyleUnderline"/>
        </w:rPr>
        <w:t xml:space="preserve">no </w:t>
      </w:r>
      <w:r w:rsidRPr="00DF0E43">
        <w:rPr>
          <w:rStyle w:val="Emphasis"/>
        </w:rPr>
        <w:t>federal constitutional right</w:t>
      </w:r>
      <w:r w:rsidRPr="00DF0E43">
        <w:rPr>
          <w:rStyle w:val="StyleUnderline"/>
        </w:rPr>
        <w:t xml:space="preserve"> to an abortion</w:t>
      </w:r>
      <w:r w:rsidRPr="00DF0E43">
        <w:rPr>
          <w:sz w:val="16"/>
        </w:rPr>
        <w:t xml:space="preserve">, </w:t>
      </w:r>
      <w:r w:rsidRPr="0062644D">
        <w:rPr>
          <w:rStyle w:val="StyleUnderline"/>
          <w:highlight w:val="green"/>
        </w:rPr>
        <w:t>represent</w:t>
      </w:r>
      <w:r w:rsidRPr="00DF0E43">
        <w:rPr>
          <w:sz w:val="16"/>
        </w:rPr>
        <w:t xml:space="preserve"> a </w:t>
      </w:r>
      <w:r w:rsidRPr="0062644D">
        <w:rPr>
          <w:rStyle w:val="Emphasis"/>
          <w:highlight w:val="green"/>
        </w:rPr>
        <w:t>hands-off approach</w:t>
      </w:r>
      <w:r w:rsidRPr="0062644D">
        <w:rPr>
          <w:sz w:val="16"/>
          <w:highlight w:val="green"/>
        </w:rPr>
        <w:t xml:space="preserve"> </w:t>
      </w:r>
      <w:r w:rsidRPr="0062644D">
        <w:rPr>
          <w:rStyle w:val="StyleUnderline"/>
          <w:highlight w:val="green"/>
        </w:rPr>
        <w:t>to federal constitutional rights interpretation</w:t>
      </w:r>
      <w:r w:rsidRPr="00DF0E43">
        <w:rPr>
          <w:sz w:val="16"/>
        </w:rPr>
        <w:t xml:space="preserve">, </w:t>
      </w:r>
      <w:r w:rsidRPr="0062644D">
        <w:rPr>
          <w:rStyle w:val="StyleUnderline"/>
          <w:highlight w:val="green"/>
        </w:rPr>
        <w:t>leaving</w:t>
      </w:r>
      <w:r w:rsidRPr="00DF0E43">
        <w:rPr>
          <w:rStyle w:val="StyleUnderline"/>
        </w:rPr>
        <w:t xml:space="preserve"> these </w:t>
      </w:r>
      <w:r w:rsidRPr="0062644D">
        <w:rPr>
          <w:rStyle w:val="StyleUnderline"/>
          <w:highlight w:val="green"/>
        </w:rPr>
        <w:t>matters to</w:t>
      </w:r>
      <w:r w:rsidRPr="00DF0E43">
        <w:rPr>
          <w:rStyle w:val="StyleUnderline"/>
        </w:rPr>
        <w:t xml:space="preserve"> the </w:t>
      </w:r>
      <w:r w:rsidRPr="0062644D">
        <w:rPr>
          <w:rStyle w:val="StyleUnderline"/>
          <w:highlight w:val="green"/>
        </w:rPr>
        <w:t>states</w:t>
      </w:r>
      <w:r w:rsidRPr="00DF0E43">
        <w:rPr>
          <w:rStyle w:val="StyleUnderline"/>
        </w:rPr>
        <w:t xml:space="preserve"> and thus </w:t>
      </w:r>
      <w:r w:rsidRPr="0062644D">
        <w:rPr>
          <w:rStyle w:val="Emphasis"/>
          <w:highlight w:val="green"/>
        </w:rPr>
        <w:t>expanding</w:t>
      </w:r>
      <w:r w:rsidRPr="00DF0E43">
        <w:rPr>
          <w:rStyle w:val="StyleUnderline"/>
        </w:rPr>
        <w:t xml:space="preserve"> state constitutional </w:t>
      </w:r>
      <w:r w:rsidRPr="0062644D">
        <w:rPr>
          <w:rStyle w:val="Emphasis"/>
          <w:highlight w:val="green"/>
        </w:rPr>
        <w:t>space</w:t>
      </w:r>
      <w:r w:rsidRPr="00DF0E43">
        <w:rPr>
          <w:sz w:val="16"/>
        </w:rPr>
        <w:t>. By contrast, the Supreme Court’s Second Amendment ruling in New York State Rifle &amp; Pistol Association v. Bruen, as well as a number of recent federal constitutional religion decisions, represent a hands-on approach, taking these matters away from the states and thus narrowing state constitutional space.</w:t>
      </w:r>
    </w:p>
    <w:p w14:paraId="75954CFA" w14:textId="77777777" w:rsidR="00F23B81" w:rsidRPr="00DF0E43" w:rsidRDefault="00F23B81" w:rsidP="00F23B81">
      <w:pPr>
        <w:rPr>
          <w:sz w:val="16"/>
        </w:rPr>
      </w:pPr>
      <w:r w:rsidRPr="00DF0E43">
        <w:rPr>
          <w:sz w:val="16"/>
        </w:rPr>
        <w:t xml:space="preserve">The </w:t>
      </w:r>
      <w:r w:rsidRPr="00DF0E43">
        <w:rPr>
          <w:rStyle w:val="Emphasis"/>
        </w:rPr>
        <w:t>Supreme Court</w:t>
      </w:r>
      <w:r w:rsidRPr="00DF0E43">
        <w:rPr>
          <w:sz w:val="16"/>
        </w:rPr>
        <w:t xml:space="preserve"> can </w:t>
      </w:r>
      <w:r w:rsidRPr="00DF0E43">
        <w:rPr>
          <w:rStyle w:val="StyleUnderline"/>
        </w:rPr>
        <w:t>also leave state constitutional space when it rules against or minimizes federal constitutional rights in a single case rather than</w:t>
      </w:r>
      <w:r w:rsidRPr="00DF0E43">
        <w:rPr>
          <w:sz w:val="16"/>
        </w:rPr>
        <w:t xml:space="preserve"> a </w:t>
      </w:r>
      <w:r w:rsidRPr="00DF0E43">
        <w:rPr>
          <w:rStyle w:val="Emphasis"/>
        </w:rPr>
        <w:t>whole category</w:t>
      </w:r>
      <w:r w:rsidRPr="00DF0E43">
        <w:rPr>
          <w:sz w:val="16"/>
        </w:rPr>
        <w:t xml:space="preserve"> </w:t>
      </w:r>
      <w:r w:rsidRPr="00DF0E43">
        <w:rPr>
          <w:rStyle w:val="StyleUnderline"/>
        </w:rPr>
        <w:t>of cases</w:t>
      </w:r>
      <w:r w:rsidRPr="00DF0E43">
        <w:rPr>
          <w:sz w:val="16"/>
        </w:rPr>
        <w:t>. For example, a fact-specific search-and-seizure claim might fail in the Supreme Court under the applicable test but leave room for state courts to reach a more protective outcome under different facts as a matter of both federal and state constitutional law.</w:t>
      </w:r>
    </w:p>
    <w:p w14:paraId="7BB70336" w14:textId="77777777" w:rsidR="00F23B81" w:rsidRPr="00DF0E43" w:rsidRDefault="00F23B81" w:rsidP="00F23B81">
      <w:pPr>
        <w:rPr>
          <w:sz w:val="16"/>
        </w:rPr>
      </w:pPr>
      <w:r w:rsidRPr="00DF0E43">
        <w:rPr>
          <w:sz w:val="16"/>
        </w:rPr>
        <w:t xml:space="preserve">Even where state constitutional space exists, however, a </w:t>
      </w:r>
      <w:r w:rsidRPr="00DF0E43">
        <w:rPr>
          <w:rStyle w:val="StyleUnderline"/>
        </w:rPr>
        <w:t>Supreme Court ruling limiting federal rights</w:t>
      </w:r>
      <w:r w:rsidRPr="00DF0E43">
        <w:rPr>
          <w:sz w:val="16"/>
        </w:rPr>
        <w:t xml:space="preserve"> can </w:t>
      </w:r>
      <w:r w:rsidRPr="00DF0E43">
        <w:rPr>
          <w:rStyle w:val="StyleUnderline"/>
        </w:rPr>
        <w:t>still exert</w:t>
      </w:r>
      <w:r w:rsidRPr="00DF0E43">
        <w:rPr>
          <w:sz w:val="16"/>
        </w:rPr>
        <w:t xml:space="preserve"> a “</w:t>
      </w:r>
      <w:r w:rsidRPr="00DF0E43">
        <w:rPr>
          <w:rStyle w:val="Emphasis"/>
        </w:rPr>
        <w:t>gravitational force</w:t>
      </w:r>
      <w:r w:rsidRPr="00DF0E43">
        <w:rPr>
          <w:sz w:val="16"/>
        </w:rPr>
        <w:t xml:space="preserve">” </w:t>
      </w:r>
      <w:r w:rsidRPr="00DF0E43">
        <w:rPr>
          <w:rStyle w:val="StyleUnderline"/>
        </w:rPr>
        <w:t>on state constitutional second looks at the matter</w:t>
      </w:r>
      <w:r w:rsidRPr="00DF0E43">
        <w:rPr>
          <w:sz w:val="16"/>
        </w:rPr>
        <w:t>. Therefore, the first step in arguing for a more protective state constitutional decision is to dispel this gravitational force.</w:t>
      </w:r>
    </w:p>
    <w:p w14:paraId="37031A24" w14:textId="77777777" w:rsidR="00F23B81" w:rsidRDefault="00F23B81" w:rsidP="00F23B81"/>
    <w:p w14:paraId="0D0EA3BC" w14:textId="77777777" w:rsidR="00F23B81" w:rsidRPr="000610E0" w:rsidRDefault="00F23B81" w:rsidP="00F23B81">
      <w:pPr>
        <w:pStyle w:val="Heading4"/>
      </w:pPr>
      <w:r w:rsidRPr="008D2D7A">
        <w:rPr>
          <w:u w:val="single"/>
        </w:rPr>
        <w:t>Lower courts</w:t>
      </w:r>
      <w:r>
        <w:t xml:space="preserve"> are </w:t>
      </w:r>
      <w:r w:rsidRPr="008D2D7A">
        <w:rPr>
          <w:u w:val="single"/>
        </w:rPr>
        <w:t>legally barred</w:t>
      </w:r>
      <w:r>
        <w:t xml:space="preserve"> from </w:t>
      </w:r>
      <w:r w:rsidRPr="008D2D7A">
        <w:rPr>
          <w:u w:val="single"/>
        </w:rPr>
        <w:t>interfering</w:t>
      </w:r>
      <w:r>
        <w:t xml:space="preserve">. </w:t>
      </w:r>
    </w:p>
    <w:p w14:paraId="05AC0FCF" w14:textId="77777777" w:rsidR="00F23B81" w:rsidRDefault="00F23B81" w:rsidP="00F23B81">
      <w:r w:rsidRPr="000610E0">
        <w:rPr>
          <w:rStyle w:val="Style13ptBold"/>
        </w:rPr>
        <w:t>Frost 15</w:t>
      </w:r>
      <w:r>
        <w:t xml:space="preserve"> [</w:t>
      </w:r>
      <w:r w:rsidRPr="000610E0">
        <w:t xml:space="preserve">Amanda Frost, </w:t>
      </w:r>
      <w:r w:rsidRPr="008D2D7A">
        <w:t>Professor</w:t>
      </w:r>
      <w:r w:rsidRPr="000610E0">
        <w:t xml:space="preserve"> of Law, American University Washington College of Law, "Inferiority complex: Should state courts follow lower federal court precedent on the meaning of federal law." Vand. L. Rev. 68 (2015): 53</w:t>
      </w:r>
      <w:r>
        <w:t>]</w:t>
      </w:r>
    </w:p>
    <w:p w14:paraId="34E727A1" w14:textId="77777777" w:rsidR="00F23B81" w:rsidRDefault="00F23B81" w:rsidP="00F23B81">
      <w:pPr>
        <w:rPr>
          <w:rStyle w:val="Emphasis"/>
        </w:rPr>
      </w:pPr>
      <w:r>
        <w:t xml:space="preserve">Similar foundational questions were raised seventy-five years ago </w:t>
      </w:r>
      <w:r w:rsidRPr="004A0442">
        <w:rPr>
          <w:rStyle w:val="StyleUnderline"/>
          <w:highlight w:val="green"/>
        </w:rPr>
        <w:t xml:space="preserve">in </w:t>
      </w:r>
      <w:r w:rsidRPr="004A0442">
        <w:rPr>
          <w:rStyle w:val="Emphasis"/>
          <w:i/>
          <w:highlight w:val="green"/>
        </w:rPr>
        <w:t>Erie</w:t>
      </w:r>
      <w:r>
        <w:t xml:space="preserve"> Railroad v. Tompkins, 11 when </w:t>
      </w:r>
      <w:r w:rsidRPr="004A0442">
        <w:rPr>
          <w:rStyle w:val="StyleUnderline"/>
          <w:highlight w:val="green"/>
        </w:rPr>
        <w:t xml:space="preserve">the </w:t>
      </w:r>
      <w:r w:rsidRPr="00ED7AD2">
        <w:rPr>
          <w:rStyle w:val="Emphasis"/>
        </w:rPr>
        <w:t xml:space="preserve">Supreme </w:t>
      </w:r>
      <w:r w:rsidRPr="004A0442">
        <w:rPr>
          <w:rStyle w:val="Emphasis"/>
          <w:highlight w:val="green"/>
        </w:rPr>
        <w:t>Court</w:t>
      </w:r>
      <w:r w:rsidRPr="000610E0">
        <w:rPr>
          <w:rStyle w:val="Emphasis"/>
        </w:rPr>
        <w:t xml:space="preserve"> </w:t>
      </w:r>
      <w:r w:rsidRPr="000610E0">
        <w:t>overruled</w:t>
      </w:r>
      <w:r>
        <w:t xml:space="preserve"> Swift v. Tyson12 and </w:t>
      </w:r>
      <w:r w:rsidRPr="004A0442">
        <w:rPr>
          <w:rStyle w:val="StyleUnderline"/>
          <w:highlight w:val="green"/>
        </w:rPr>
        <w:t xml:space="preserve">held that </w:t>
      </w:r>
      <w:r w:rsidRPr="004A0442">
        <w:rPr>
          <w:rStyle w:val="Emphasis"/>
          <w:highlight w:val="green"/>
        </w:rPr>
        <w:t>fed</w:t>
      </w:r>
      <w:r w:rsidRPr="00ED7AD2">
        <w:rPr>
          <w:rStyle w:val="Emphasis"/>
        </w:rPr>
        <w:t xml:space="preserve">eral </w:t>
      </w:r>
      <w:r w:rsidRPr="004A0442">
        <w:rPr>
          <w:rStyle w:val="Emphasis"/>
          <w:highlight w:val="green"/>
        </w:rPr>
        <w:t>courts</w:t>
      </w:r>
      <w:r w:rsidRPr="004A0442">
        <w:rPr>
          <w:highlight w:val="green"/>
        </w:rPr>
        <w:t xml:space="preserve"> </w:t>
      </w:r>
      <w:r w:rsidRPr="004A0442">
        <w:rPr>
          <w:rStyle w:val="StyleUnderline"/>
          <w:highlight w:val="green"/>
        </w:rPr>
        <w:t xml:space="preserve">must follow </w:t>
      </w:r>
      <w:r w:rsidRPr="004A0442">
        <w:rPr>
          <w:rStyle w:val="Emphasis"/>
          <w:highlight w:val="green"/>
        </w:rPr>
        <w:t>state law</w:t>
      </w:r>
      <w:r w:rsidRPr="004A0442">
        <w:rPr>
          <w:highlight w:val="green"/>
        </w:rPr>
        <w:t xml:space="preserve"> </w:t>
      </w:r>
      <w:r w:rsidRPr="004A0442">
        <w:rPr>
          <w:rStyle w:val="StyleUnderline"/>
          <w:highlight w:val="green"/>
        </w:rPr>
        <w:t>as</w:t>
      </w:r>
      <w:r w:rsidRPr="000610E0">
        <w:rPr>
          <w:rStyle w:val="StyleUnderline"/>
        </w:rPr>
        <w:t xml:space="preserve"> </w:t>
      </w:r>
      <w:r w:rsidRPr="004A0442">
        <w:rPr>
          <w:rStyle w:val="StyleUnderline"/>
          <w:highlight w:val="green"/>
        </w:rPr>
        <w:t xml:space="preserve">articulated by </w:t>
      </w:r>
      <w:r w:rsidRPr="004A0442">
        <w:rPr>
          <w:rStyle w:val="Emphasis"/>
          <w:highlight w:val="green"/>
        </w:rPr>
        <w:t>a state’s</w:t>
      </w:r>
      <w:r w:rsidRPr="000610E0">
        <w:rPr>
          <w:rStyle w:val="Emphasis"/>
        </w:rPr>
        <w:t xml:space="preserve"> highest </w:t>
      </w:r>
      <w:r w:rsidRPr="004A0442">
        <w:rPr>
          <w:rStyle w:val="Emphasis"/>
          <w:highlight w:val="green"/>
        </w:rPr>
        <w:t>court</w:t>
      </w:r>
      <w:r>
        <w:t xml:space="preserve">. The Court explained that federal courts undermined state sovereignty by failing to treat state courts’ views on state law as controlling.13 </w:t>
      </w:r>
      <w:r w:rsidRPr="000610E0">
        <w:rPr>
          <w:rStyle w:val="StyleUnderline"/>
        </w:rPr>
        <w:t>Although Erie focused on the federal courts’ obligation to adopt state common law</w:t>
      </w:r>
      <w:r>
        <w:t xml:space="preserve">, </w:t>
      </w:r>
      <w:r w:rsidRPr="004A0442">
        <w:rPr>
          <w:rStyle w:val="StyleUnderline"/>
          <w:highlight w:val="green"/>
        </w:rPr>
        <w:t>the decision confirmed</w:t>
      </w:r>
      <w:r w:rsidRPr="000610E0">
        <w:rPr>
          <w:rStyle w:val="StyleUnderline"/>
        </w:rPr>
        <w:t xml:space="preserve"> that </w:t>
      </w:r>
      <w:r w:rsidRPr="004A0442">
        <w:rPr>
          <w:rStyle w:val="Emphasis"/>
          <w:highlight w:val="green"/>
        </w:rPr>
        <w:t>fed</w:t>
      </w:r>
      <w:r w:rsidRPr="00ED7AD2">
        <w:rPr>
          <w:rStyle w:val="Emphasis"/>
        </w:rPr>
        <w:t>eral</w:t>
      </w:r>
      <w:r w:rsidRPr="004A0442">
        <w:rPr>
          <w:rStyle w:val="Emphasis"/>
          <w:highlight w:val="green"/>
        </w:rPr>
        <w:t xml:space="preserve"> courts</w:t>
      </w:r>
      <w:r w:rsidRPr="000610E0">
        <w:rPr>
          <w:rStyle w:val="StyleUnderline"/>
        </w:rPr>
        <w:t xml:space="preserve"> </w:t>
      </w:r>
      <w:r w:rsidRPr="00ED7AD2">
        <w:rPr>
          <w:rStyle w:val="Emphasis"/>
          <w:highlight w:val="green"/>
        </w:rPr>
        <w:t>must</w:t>
      </w:r>
      <w:r>
        <w:t xml:space="preserve"> </w:t>
      </w:r>
      <w:r w:rsidRPr="004A0442">
        <w:rPr>
          <w:rStyle w:val="StyleUnderline"/>
          <w:highlight w:val="green"/>
        </w:rPr>
        <w:t xml:space="preserve">follow </w:t>
      </w:r>
      <w:r w:rsidRPr="004A0442">
        <w:rPr>
          <w:rStyle w:val="Emphasis"/>
          <w:highlight w:val="green"/>
        </w:rPr>
        <w:t>state courts’ interpretations</w:t>
      </w:r>
      <w:r w:rsidRPr="004A0442">
        <w:rPr>
          <w:highlight w:val="green"/>
        </w:rPr>
        <w:t xml:space="preserve"> </w:t>
      </w:r>
      <w:r w:rsidRPr="004A0442">
        <w:rPr>
          <w:rStyle w:val="StyleUnderline"/>
          <w:highlight w:val="green"/>
        </w:rPr>
        <w:t xml:space="preserve">of </w:t>
      </w:r>
      <w:r w:rsidRPr="004A0442">
        <w:rPr>
          <w:rStyle w:val="Emphasis"/>
          <w:highlight w:val="green"/>
        </w:rPr>
        <w:t>state</w:t>
      </w:r>
      <w:r>
        <w:t xml:space="preserve"> positive </w:t>
      </w:r>
      <w:r w:rsidRPr="004A0442">
        <w:rPr>
          <w:rStyle w:val="Emphasis"/>
          <w:highlight w:val="green"/>
        </w:rPr>
        <w:t>law</w:t>
      </w:r>
      <w:r>
        <w:t xml:space="preserve"> as well.14 The bottom line after Erie is that </w:t>
      </w:r>
      <w:r w:rsidRPr="004A0442">
        <w:rPr>
          <w:rStyle w:val="Emphasis"/>
          <w:highlight w:val="green"/>
        </w:rPr>
        <w:t>state courts have the final word on</w:t>
      </w:r>
      <w:r w:rsidRPr="000610E0">
        <w:rPr>
          <w:rStyle w:val="Emphasis"/>
        </w:rPr>
        <w:t xml:space="preserve"> the meaning of </w:t>
      </w:r>
      <w:r w:rsidRPr="004A0442">
        <w:rPr>
          <w:rStyle w:val="Emphasis"/>
          <w:highlight w:val="green"/>
        </w:rPr>
        <w:t>state law</w:t>
      </w:r>
    </w:p>
    <w:p w14:paraId="22E82481" w14:textId="77777777" w:rsidR="00F23B81" w:rsidRDefault="00F23B81" w:rsidP="00F23B81">
      <w:pPr>
        <w:pStyle w:val="Heading3"/>
      </w:pPr>
      <w:r>
        <w:t>2NC---AT: Preemption---Machinists</w:t>
      </w:r>
    </w:p>
    <w:p w14:paraId="624E5307" w14:textId="77777777" w:rsidR="00F23B81" w:rsidRPr="00FA4472" w:rsidRDefault="00F23B81" w:rsidP="00F23B81">
      <w:pPr>
        <w:pStyle w:val="Heading4"/>
        <w:rPr>
          <w:b w:val="0"/>
          <w:bCs/>
        </w:rPr>
      </w:pPr>
      <w:r>
        <w:t xml:space="preserve">Machinist preemption is a </w:t>
      </w:r>
      <w:r>
        <w:rPr>
          <w:u w:val="single"/>
        </w:rPr>
        <w:t>dead letter</w:t>
      </w:r>
      <w:r>
        <w:t xml:space="preserve"> with the new anti-administrative law precedent of </w:t>
      </w:r>
      <w:r>
        <w:rPr>
          <w:u w:val="single"/>
        </w:rPr>
        <w:t>this Court</w:t>
      </w:r>
      <w:r>
        <w:rPr>
          <w:b w:val="0"/>
          <w:bCs/>
        </w:rPr>
        <w:t xml:space="preserve"> – it violates the MQD, nondelegation doctrine, lack of clear-statement rules, and federalism canon</w:t>
      </w:r>
    </w:p>
    <w:p w14:paraId="71D42402" w14:textId="77777777" w:rsidR="00F23B81" w:rsidRPr="00CD5868" w:rsidRDefault="00F23B81" w:rsidP="00F23B81">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72765337" w14:textId="77777777" w:rsidR="00F23B81" w:rsidRPr="00326C85" w:rsidRDefault="00F23B81" w:rsidP="00F23B81">
      <w:pPr>
        <w:rPr>
          <w:sz w:val="14"/>
        </w:rPr>
      </w:pPr>
      <w:r w:rsidRPr="00326C85">
        <w:rPr>
          <w:sz w:val="14"/>
        </w:rPr>
        <w:t>III. MACHINISTS PREEMPTION IN THE NEW ADMINISTRATIVE LAW</w:t>
      </w:r>
    </w:p>
    <w:p w14:paraId="406353CD" w14:textId="77777777" w:rsidR="00F23B81" w:rsidRPr="00326C85" w:rsidRDefault="00F23B81" w:rsidP="00F23B81">
      <w:pPr>
        <w:rPr>
          <w:sz w:val="14"/>
        </w:rPr>
      </w:pPr>
      <w:r w:rsidRPr="00D428A6">
        <w:rPr>
          <w:rStyle w:val="StyleUnderline"/>
        </w:rPr>
        <w:t xml:space="preserve">The </w:t>
      </w:r>
      <w:r w:rsidRPr="00130193">
        <w:rPr>
          <w:rStyle w:val="StyleUnderline"/>
          <w:highlight w:val="green"/>
        </w:rPr>
        <w:t>NLRA</w:t>
      </w:r>
      <w:r w:rsidRPr="00D428A6">
        <w:rPr>
          <w:rStyle w:val="StyleUnderline"/>
        </w:rPr>
        <w:t xml:space="preserve"> itself </w:t>
      </w:r>
      <w:r w:rsidRPr="00130193">
        <w:rPr>
          <w:rStyle w:val="StyleUnderline"/>
          <w:highlight w:val="green"/>
        </w:rPr>
        <w:t>should survive the</w:t>
      </w:r>
      <w:r w:rsidRPr="00D428A6">
        <w:rPr>
          <w:rStyle w:val="StyleUnderline"/>
        </w:rPr>
        <w:t xml:space="preserve"> current </w:t>
      </w:r>
      <w:r w:rsidRPr="00130193">
        <w:rPr>
          <w:rStyle w:val="StyleUnderline"/>
          <w:highlight w:val="green"/>
        </w:rPr>
        <w:t>anti-admin</w:t>
      </w:r>
      <w:r w:rsidRPr="00D428A6">
        <w:rPr>
          <w:rStyle w:val="StyleUnderline"/>
        </w:rPr>
        <w:t xml:space="preserve">istrative </w:t>
      </w:r>
      <w:r w:rsidRPr="00130193">
        <w:rPr>
          <w:rStyle w:val="StyleUnderline"/>
          <w:highlight w:val="green"/>
        </w:rPr>
        <w:t>turn</w:t>
      </w:r>
      <w:r w:rsidRPr="00326C85">
        <w:rPr>
          <w:sz w:val="14"/>
        </w:rPr>
        <w:t xml:space="preserve">, just as it survived in Jones &amp; Laughlin Steel. 363 </w:t>
      </w:r>
      <w:r w:rsidRPr="00130193">
        <w:rPr>
          <w:rStyle w:val="StyleUnderline"/>
          <w:highlight w:val="green"/>
        </w:rPr>
        <w:t>Machinists</w:t>
      </w:r>
      <w:r w:rsidRPr="00294705">
        <w:rPr>
          <w:rStyle w:val="StyleUnderline"/>
        </w:rPr>
        <w:t xml:space="preserve"> preemption is </w:t>
      </w:r>
      <w:r w:rsidRPr="00130193">
        <w:rPr>
          <w:rStyle w:val="Emphasis"/>
          <w:highlight w:val="green"/>
        </w:rPr>
        <w:t>another story</w:t>
      </w:r>
      <w:r w:rsidRPr="00326C85">
        <w:rPr>
          <w:sz w:val="14"/>
        </w:rPr>
        <w:t xml:space="preserve">. </w:t>
      </w:r>
      <w:r w:rsidRPr="00294705">
        <w:rPr>
          <w:rStyle w:val="StyleUnderline"/>
        </w:rPr>
        <w:t xml:space="preserve">Machinists may be </w:t>
      </w:r>
      <w:r w:rsidRPr="00130193">
        <w:rPr>
          <w:rStyle w:val="Emphasis"/>
          <w:highlight w:val="green"/>
        </w:rPr>
        <w:t>vulnerable</w:t>
      </w:r>
      <w:r w:rsidRPr="00326C85">
        <w:rPr>
          <w:sz w:val="14"/>
          <w:highlight w:val="green"/>
        </w:rPr>
        <w:t xml:space="preserve"> </w:t>
      </w:r>
      <w:r w:rsidRPr="00130193">
        <w:rPr>
          <w:rStyle w:val="StyleUnderline"/>
          <w:highlight w:val="green"/>
        </w:rPr>
        <w:t>under recent</w:t>
      </w:r>
      <w:r w:rsidRPr="00294705">
        <w:rPr>
          <w:rStyle w:val="StyleUnderline"/>
        </w:rPr>
        <w:t xml:space="preserve"> discussion of the </w:t>
      </w:r>
      <w:r w:rsidRPr="00130193">
        <w:rPr>
          <w:rStyle w:val="Emphasis"/>
          <w:highlight w:val="green"/>
        </w:rPr>
        <w:t>major questions</w:t>
      </w:r>
      <w:r w:rsidRPr="00130193">
        <w:rPr>
          <w:rStyle w:val="StyleUnderline"/>
          <w:highlight w:val="green"/>
        </w:rPr>
        <w:t xml:space="preserve"> and</w:t>
      </w:r>
      <w:r w:rsidRPr="00326C85">
        <w:rPr>
          <w:sz w:val="14"/>
        </w:rPr>
        <w:t xml:space="preserve"> </w:t>
      </w:r>
      <w:r w:rsidRPr="00130193">
        <w:rPr>
          <w:rStyle w:val="Emphasis"/>
          <w:highlight w:val="green"/>
        </w:rPr>
        <w:t>nondel</w:t>
      </w:r>
      <w:r w:rsidRPr="00294705">
        <w:rPr>
          <w:rStyle w:val="Emphasis"/>
        </w:rPr>
        <w:t xml:space="preserve">egation </w:t>
      </w:r>
      <w:r w:rsidRPr="00130193">
        <w:rPr>
          <w:rStyle w:val="Emphasis"/>
          <w:highlight w:val="green"/>
        </w:rPr>
        <w:t>doctrines</w:t>
      </w:r>
      <w:r w:rsidRPr="00326C85">
        <w:rPr>
          <w:sz w:val="14"/>
        </w:rPr>
        <w:t xml:space="preserve"> </w:t>
      </w:r>
      <w:r w:rsidRPr="00294705">
        <w:rPr>
          <w:rStyle w:val="StyleUnderline"/>
        </w:rPr>
        <w:t>in at least three ways</w:t>
      </w:r>
      <w:r w:rsidRPr="00326C85">
        <w:rPr>
          <w:sz w:val="14"/>
        </w:rPr>
        <w:t xml:space="preserve">. </w:t>
      </w:r>
      <w:r w:rsidRPr="00294705">
        <w:rPr>
          <w:rStyle w:val="StyleUnderline"/>
        </w:rPr>
        <w:t>First</w:t>
      </w:r>
      <w:r w:rsidRPr="00326C85">
        <w:rPr>
          <w:sz w:val="14"/>
        </w:rPr>
        <w:t xml:space="preserve">, </w:t>
      </w:r>
      <w:r w:rsidRPr="00130193">
        <w:rPr>
          <w:rStyle w:val="StyleUnderline"/>
          <w:highlight w:val="green"/>
        </w:rPr>
        <w:t>Machinists</w:t>
      </w:r>
      <w:r w:rsidRPr="00326C85">
        <w:rPr>
          <w:sz w:val="14"/>
        </w:rPr>
        <w:t xml:space="preserve"> </w:t>
      </w:r>
      <w:r w:rsidRPr="00294705">
        <w:rPr>
          <w:rStyle w:val="StyleUnderline"/>
        </w:rPr>
        <w:t xml:space="preserve">effectively </w:t>
      </w:r>
      <w:r w:rsidRPr="00130193">
        <w:rPr>
          <w:rStyle w:val="StyleUnderline"/>
          <w:highlight w:val="green"/>
        </w:rPr>
        <w:t>confers major questions authority on the NLRB</w:t>
      </w:r>
      <w:r w:rsidRPr="00326C85">
        <w:rPr>
          <w:sz w:val="14"/>
        </w:rPr>
        <w:t xml:space="preserve"> </w:t>
      </w:r>
      <w:r w:rsidRPr="00294705">
        <w:rPr>
          <w:rStyle w:val="StyleUnderline"/>
        </w:rPr>
        <w:t xml:space="preserve">General Counsel </w:t>
      </w:r>
      <w:r w:rsidRPr="00130193">
        <w:rPr>
          <w:rStyle w:val="StyleUnderline"/>
          <w:highlight w:val="green"/>
        </w:rPr>
        <w:t>without any clear statement</w:t>
      </w:r>
      <w:r w:rsidRPr="00294705">
        <w:rPr>
          <w:rStyle w:val="StyleUnderline"/>
        </w:rPr>
        <w:t xml:space="preserve"> in the NLRA</w:t>
      </w:r>
      <w:r w:rsidRPr="00326C85">
        <w:rPr>
          <w:sz w:val="14"/>
        </w:rPr>
        <w:t xml:space="preserve">, </w:t>
      </w:r>
      <w:r w:rsidRPr="00294705">
        <w:rPr>
          <w:rStyle w:val="StyleUnderline"/>
        </w:rPr>
        <w:t xml:space="preserve">thereby </w:t>
      </w:r>
      <w:r w:rsidRPr="00130193">
        <w:rPr>
          <w:rStyle w:val="StyleUnderline"/>
          <w:highlight w:val="green"/>
        </w:rPr>
        <w:t>failing</w:t>
      </w:r>
      <w:r w:rsidRPr="00294705">
        <w:rPr>
          <w:rStyle w:val="StyleUnderline"/>
        </w:rPr>
        <w:t xml:space="preserve"> whichever version of the </w:t>
      </w:r>
      <w:r w:rsidRPr="00130193">
        <w:rPr>
          <w:rStyle w:val="StyleUnderline"/>
          <w:highlight w:val="green"/>
        </w:rPr>
        <w:t>major questions analysis</w:t>
      </w:r>
      <w:r w:rsidRPr="00294705">
        <w:rPr>
          <w:rStyle w:val="StyleUnderline"/>
        </w:rPr>
        <w:t xml:space="preserve"> were to apply.</w:t>
      </w:r>
      <w:r w:rsidRPr="00326C85">
        <w:rPr>
          <w:sz w:val="14"/>
        </w:rPr>
        <w:t xml:space="preserve"> </w:t>
      </w:r>
      <w:r w:rsidRPr="00294705">
        <w:rPr>
          <w:rStyle w:val="StyleUnderline"/>
        </w:rPr>
        <w:t>Second, in its “market freedom” form</w:t>
      </w:r>
      <w:r w:rsidRPr="00326C85">
        <w:rPr>
          <w:sz w:val="14"/>
        </w:rPr>
        <w:t xml:space="preserve">, </w:t>
      </w:r>
      <w:r w:rsidRPr="00D41F55">
        <w:rPr>
          <w:rStyle w:val="StyleUnderline"/>
          <w:highlight w:val="green"/>
        </w:rPr>
        <w:t>Machinists effects a delegation to private parties</w:t>
      </w:r>
      <w:r w:rsidRPr="00294705">
        <w:rPr>
          <w:rStyle w:val="StyleUnderline"/>
        </w:rPr>
        <w:t xml:space="preserve"> to bind others to their negotiations and as a result confers lawmaking authority on those private parties </w:t>
      </w:r>
      <w:r w:rsidRPr="00C428CE">
        <w:rPr>
          <w:rStyle w:val="Emphasis"/>
          <w:highlight w:val="green"/>
        </w:rPr>
        <w:t>in violation of Carter</w:t>
      </w:r>
      <w:r w:rsidRPr="00294705">
        <w:rPr>
          <w:rStyle w:val="StyleUnderline"/>
        </w:rPr>
        <w:t xml:space="preserve"> v. Carter Coal</w:t>
      </w:r>
      <w:r w:rsidRPr="00326C85">
        <w:rPr>
          <w:sz w:val="14"/>
        </w:rPr>
        <w:t xml:space="preserve">. 364 </w:t>
      </w:r>
      <w:r w:rsidRPr="00294705">
        <w:rPr>
          <w:rStyle w:val="StyleUnderline"/>
        </w:rPr>
        <w:t>Third</w:t>
      </w:r>
      <w:r w:rsidRPr="00326C85">
        <w:rPr>
          <w:sz w:val="14"/>
        </w:rPr>
        <w:t xml:space="preserve">, </w:t>
      </w:r>
      <w:r w:rsidRPr="00294705">
        <w:rPr>
          <w:rStyle w:val="StyleUnderline"/>
        </w:rPr>
        <w:t xml:space="preserve">the Court’s elaboration of its </w:t>
      </w:r>
      <w:r w:rsidRPr="00D41F55">
        <w:rPr>
          <w:rStyle w:val="StyleUnderline"/>
          <w:highlight w:val="green"/>
        </w:rPr>
        <w:t>understanding of legislative  clarity through</w:t>
      </w:r>
      <w:r w:rsidRPr="00294705">
        <w:rPr>
          <w:rStyle w:val="StyleUnderline"/>
        </w:rPr>
        <w:t xml:space="preserve"> Justice Alito’s majority opinion in </w:t>
      </w:r>
      <w:r w:rsidRPr="00C428CE">
        <w:rPr>
          <w:rStyle w:val="Emphasis"/>
          <w:highlight w:val="green"/>
        </w:rPr>
        <w:t>Sackett</w:t>
      </w:r>
      <w:r w:rsidRPr="00294705">
        <w:rPr>
          <w:rStyle w:val="StyleUnderline"/>
        </w:rPr>
        <w:t xml:space="preserve"> v. EPA </w:t>
      </w:r>
      <w:r w:rsidRPr="00D41F55">
        <w:rPr>
          <w:rStyle w:val="StyleUnderline"/>
          <w:highlight w:val="green"/>
        </w:rPr>
        <w:t>and</w:t>
      </w:r>
      <w:r w:rsidRPr="00294705">
        <w:rPr>
          <w:rStyle w:val="StyleUnderline"/>
        </w:rPr>
        <w:t xml:space="preserve"> Justice Barrett’s concurrence in </w:t>
      </w:r>
      <w:r w:rsidRPr="00C428CE">
        <w:rPr>
          <w:rStyle w:val="Emphasis"/>
          <w:highlight w:val="green"/>
        </w:rPr>
        <w:t>Biden</w:t>
      </w:r>
      <w:r w:rsidRPr="00294705">
        <w:rPr>
          <w:rStyle w:val="StyleUnderline"/>
        </w:rPr>
        <w:t xml:space="preserve"> v. Nebraska may </w:t>
      </w:r>
      <w:r w:rsidRPr="00D41F55">
        <w:rPr>
          <w:rStyle w:val="StyleUnderline"/>
          <w:highlight w:val="green"/>
        </w:rPr>
        <w:t>also</w:t>
      </w:r>
      <w:r w:rsidRPr="00326C85">
        <w:rPr>
          <w:sz w:val="14"/>
          <w:highlight w:val="green"/>
        </w:rPr>
        <w:t xml:space="preserve"> </w:t>
      </w:r>
      <w:r w:rsidRPr="00D41F55">
        <w:rPr>
          <w:rStyle w:val="Emphasis"/>
          <w:highlight w:val="green"/>
        </w:rPr>
        <w:t>bolster existing skepticisms</w:t>
      </w:r>
      <w:r w:rsidRPr="00326C85">
        <w:rPr>
          <w:sz w:val="14"/>
          <w:highlight w:val="green"/>
        </w:rPr>
        <w:t xml:space="preserve"> </w:t>
      </w:r>
      <w:r w:rsidRPr="00D41F55">
        <w:rPr>
          <w:rStyle w:val="StyleUnderline"/>
          <w:highlight w:val="green"/>
        </w:rPr>
        <w:t>of</w:t>
      </w:r>
      <w:r w:rsidRPr="00294705">
        <w:rPr>
          <w:rStyle w:val="StyleUnderline"/>
        </w:rPr>
        <w:t xml:space="preserve"> implied </w:t>
      </w:r>
      <w:r w:rsidRPr="00D41F55">
        <w:rPr>
          <w:rStyle w:val="StyleUnderline"/>
          <w:highlight w:val="green"/>
        </w:rPr>
        <w:t>preemption</w:t>
      </w:r>
      <w:r w:rsidRPr="00294705">
        <w:rPr>
          <w:rStyle w:val="StyleUnderline"/>
        </w:rPr>
        <w:t xml:space="preserve"> </w:t>
      </w:r>
      <w:r w:rsidRPr="00D41F55">
        <w:rPr>
          <w:rStyle w:val="StyleUnderline"/>
          <w:highlight w:val="green"/>
        </w:rPr>
        <w:t>enough to</w:t>
      </w:r>
      <w:r w:rsidRPr="00326C85">
        <w:rPr>
          <w:sz w:val="14"/>
        </w:rPr>
        <w:t xml:space="preserve"> help </w:t>
      </w:r>
      <w:r w:rsidRPr="00D41F55">
        <w:rPr>
          <w:rStyle w:val="Emphasis"/>
          <w:highlight w:val="green"/>
        </w:rPr>
        <w:t>budge Machinists</w:t>
      </w:r>
      <w:r w:rsidRPr="00326C85">
        <w:rPr>
          <w:sz w:val="14"/>
        </w:rPr>
        <w:t xml:space="preserve"> from its roots.</w:t>
      </w:r>
    </w:p>
    <w:p w14:paraId="3D92ABD3" w14:textId="77777777" w:rsidR="00F23B81" w:rsidRPr="00326C85" w:rsidRDefault="00F23B81" w:rsidP="00F23B81">
      <w:pPr>
        <w:rPr>
          <w:sz w:val="14"/>
        </w:rPr>
      </w:pPr>
      <w:r w:rsidRPr="00326C85">
        <w:rPr>
          <w:sz w:val="14"/>
        </w:rPr>
        <w:t>A preliminary objection to this entire analysis might be that the major questions and nondelegation doctrines, along with all of the Court’s recent administrative law rulings, do not apply to judicially implied preemption doctrines. They instead apply to Congressional delegations of authority to executive branch agencies and agencies’ assertions of authority under such delegations. If the proponents of the major questions and nondelegation doctrines are serious about the constitutional foundations of those doctrines, however, then it should not matter how unconstitutional administrative authority came to exist. If it is unconstitutional for agencies to exercise authority in the absence of congressional intent, then it also should be unconstitutional for courts to confer authority on agencies when no congressional intent supports it. In the former circumstance, the executive branch seizes legislative power. In the latter circumstance, the judicial branch seizes legislative power before handing it off to the executive branch. Legislative authority ends up in the same hands, although the separation of powers concerns multiply with the judiciary acting as middleman.</w:t>
      </w:r>
    </w:p>
    <w:p w14:paraId="3ED69B03" w14:textId="77777777" w:rsidR="00F23B81" w:rsidRPr="00326C85" w:rsidRDefault="00F23B81" w:rsidP="00F23B81">
      <w:pPr>
        <w:rPr>
          <w:sz w:val="14"/>
        </w:rPr>
      </w:pPr>
      <w:r w:rsidRPr="00326C85">
        <w:rPr>
          <w:sz w:val="14"/>
        </w:rPr>
        <w:t xml:space="preserve">A. Machinists Confers “Major” Authority to the NLRB General Counsel Over the Preemption of State and Local Law Without Any Clear Statement in the NLRA </w:t>
      </w:r>
    </w:p>
    <w:p w14:paraId="4A05A85E" w14:textId="77777777" w:rsidR="00F23B81" w:rsidRPr="009E69E1" w:rsidRDefault="00F23B81" w:rsidP="00F23B81">
      <w:pPr>
        <w:rPr>
          <w:rStyle w:val="StyleUnderline"/>
        </w:rPr>
      </w:pPr>
      <w:r w:rsidRPr="009324F8">
        <w:rPr>
          <w:rStyle w:val="StyleUnderline"/>
        </w:rPr>
        <w:t xml:space="preserve">The </w:t>
      </w:r>
      <w:r w:rsidRPr="00D41F55">
        <w:rPr>
          <w:rStyle w:val="StyleUnderline"/>
          <w:highlight w:val="green"/>
        </w:rPr>
        <w:t>Machinists</w:t>
      </w:r>
      <w:r w:rsidRPr="009324F8">
        <w:rPr>
          <w:rStyle w:val="StyleUnderline"/>
        </w:rPr>
        <w:t xml:space="preserve"> regime</w:t>
      </w:r>
      <w:r w:rsidRPr="00326C85">
        <w:rPr>
          <w:sz w:val="14"/>
        </w:rPr>
        <w:t xml:space="preserve"> may be </w:t>
      </w:r>
      <w:r w:rsidRPr="00705BDB">
        <w:rPr>
          <w:rStyle w:val="Emphasis"/>
          <w:highlight w:val="green"/>
        </w:rPr>
        <w:t>vulnerable</w:t>
      </w:r>
      <w:r w:rsidRPr="00705BDB">
        <w:rPr>
          <w:rStyle w:val="StyleUnderline"/>
          <w:highlight w:val="green"/>
        </w:rPr>
        <w:t xml:space="preserve"> under</w:t>
      </w:r>
      <w:r w:rsidRPr="009324F8">
        <w:rPr>
          <w:rStyle w:val="StyleUnderline"/>
        </w:rPr>
        <w:t xml:space="preserve"> the</w:t>
      </w:r>
      <w:r w:rsidRPr="00326C85">
        <w:rPr>
          <w:sz w:val="14"/>
        </w:rPr>
        <w:t xml:space="preserve"> </w:t>
      </w:r>
      <w:r w:rsidRPr="00705BDB">
        <w:rPr>
          <w:rStyle w:val="Emphasis"/>
          <w:highlight w:val="green"/>
        </w:rPr>
        <w:t>m</w:t>
      </w:r>
      <w:r w:rsidRPr="009324F8">
        <w:rPr>
          <w:rStyle w:val="Emphasis"/>
        </w:rPr>
        <w:t xml:space="preserve">ajor </w:t>
      </w:r>
      <w:r w:rsidRPr="00705BDB">
        <w:rPr>
          <w:rStyle w:val="Emphasis"/>
          <w:highlight w:val="green"/>
        </w:rPr>
        <w:t>q</w:t>
      </w:r>
      <w:r w:rsidRPr="009324F8">
        <w:rPr>
          <w:rStyle w:val="Emphasis"/>
        </w:rPr>
        <w:t xml:space="preserve">uestions </w:t>
      </w:r>
      <w:r w:rsidRPr="00705BDB">
        <w:rPr>
          <w:rStyle w:val="Emphasis"/>
          <w:highlight w:val="green"/>
        </w:rPr>
        <w:t>d</w:t>
      </w:r>
      <w:r w:rsidRPr="009324F8">
        <w:rPr>
          <w:rStyle w:val="Emphasis"/>
        </w:rPr>
        <w:t>octrine</w:t>
      </w:r>
      <w:r w:rsidRPr="00326C85">
        <w:rPr>
          <w:sz w:val="14"/>
        </w:rPr>
        <w:t xml:space="preserve"> </w:t>
      </w:r>
      <w:r w:rsidRPr="00705BDB">
        <w:rPr>
          <w:rStyle w:val="StyleUnderline"/>
          <w:highlight w:val="green"/>
        </w:rPr>
        <w:t>because of</w:t>
      </w:r>
      <w:r w:rsidRPr="009324F8">
        <w:rPr>
          <w:rStyle w:val="StyleUnderline"/>
        </w:rPr>
        <w:t xml:space="preserve"> the </w:t>
      </w:r>
      <w:r w:rsidRPr="00705BDB">
        <w:rPr>
          <w:rStyle w:val="Emphasis"/>
          <w:highlight w:val="green"/>
        </w:rPr>
        <w:t>extraordinary discretion</w:t>
      </w:r>
      <w:r w:rsidRPr="00705BDB">
        <w:rPr>
          <w:rStyle w:val="StyleUnderline"/>
          <w:highlight w:val="green"/>
        </w:rPr>
        <w:t xml:space="preserve"> it</w:t>
      </w:r>
      <w:r w:rsidRPr="00326C85">
        <w:rPr>
          <w:sz w:val="14"/>
        </w:rPr>
        <w:t xml:space="preserve"> </w:t>
      </w:r>
      <w:r w:rsidRPr="00705BDB">
        <w:rPr>
          <w:rStyle w:val="StyleUnderline"/>
          <w:highlight w:val="green"/>
        </w:rPr>
        <w:t>confers</w:t>
      </w:r>
      <w:r w:rsidRPr="009324F8">
        <w:rPr>
          <w:rStyle w:val="StyleUnderline"/>
        </w:rPr>
        <w:t xml:space="preserve"> on the NLRB </w:t>
      </w:r>
      <w:r w:rsidRPr="00705BDB">
        <w:rPr>
          <w:rStyle w:val="Emphasis"/>
          <w:highlight w:val="green"/>
        </w:rPr>
        <w:t>G</w:t>
      </w:r>
      <w:r w:rsidRPr="009324F8">
        <w:rPr>
          <w:rStyle w:val="StyleUnderline"/>
        </w:rPr>
        <w:t xml:space="preserve">eneral </w:t>
      </w:r>
      <w:r w:rsidRPr="00705BDB">
        <w:rPr>
          <w:rStyle w:val="Emphasis"/>
          <w:highlight w:val="green"/>
        </w:rPr>
        <w:t>C</w:t>
      </w:r>
      <w:r w:rsidRPr="009324F8">
        <w:rPr>
          <w:rStyle w:val="StyleUnderline"/>
        </w:rPr>
        <w:t xml:space="preserve">ounsel </w:t>
      </w:r>
      <w:r w:rsidRPr="00705BDB">
        <w:rPr>
          <w:rStyle w:val="StyleUnderline"/>
          <w:highlight w:val="green"/>
        </w:rPr>
        <w:t>to</w:t>
      </w:r>
      <w:r w:rsidRPr="009324F8">
        <w:rPr>
          <w:rStyle w:val="StyleUnderline"/>
        </w:rPr>
        <w:t xml:space="preserve"> effectively </w:t>
      </w:r>
      <w:r w:rsidRPr="00705BDB">
        <w:rPr>
          <w:rStyle w:val="StyleUnderline"/>
          <w:highlight w:val="green"/>
        </w:rPr>
        <w:t>preempt</w:t>
      </w:r>
      <w:r w:rsidRPr="009324F8">
        <w:rPr>
          <w:rStyle w:val="StyleUnderline"/>
        </w:rPr>
        <w:t xml:space="preserve"> substantive </w:t>
      </w:r>
      <w:r w:rsidRPr="00705BDB">
        <w:rPr>
          <w:rStyle w:val="StyleUnderline"/>
          <w:highlight w:val="green"/>
        </w:rPr>
        <w:t>state</w:t>
      </w:r>
      <w:r w:rsidRPr="009324F8">
        <w:rPr>
          <w:rStyle w:val="StyleUnderline"/>
        </w:rPr>
        <w:t xml:space="preserve"> and local employment </w:t>
      </w:r>
      <w:r w:rsidRPr="00705BDB">
        <w:rPr>
          <w:rStyle w:val="StyleUnderline"/>
          <w:highlight w:val="green"/>
        </w:rPr>
        <w:t>law.</w:t>
      </w:r>
      <w:r w:rsidRPr="00326C85">
        <w:rPr>
          <w:sz w:val="14"/>
          <w:highlight w:val="green"/>
        </w:rPr>
        <w:t xml:space="preserve"> </w:t>
      </w:r>
      <w:r w:rsidRPr="00705BDB">
        <w:rPr>
          <w:rStyle w:val="StyleUnderline"/>
          <w:highlight w:val="green"/>
        </w:rPr>
        <w:t>This</w:t>
      </w:r>
      <w:r w:rsidRPr="00326C85">
        <w:rPr>
          <w:sz w:val="14"/>
        </w:rPr>
        <w:t xml:space="preserve"> </w:t>
      </w:r>
      <w:r w:rsidRPr="00705BDB">
        <w:rPr>
          <w:rStyle w:val="Emphasis"/>
        </w:rPr>
        <w:t>discretion</w:t>
      </w:r>
      <w:r w:rsidRPr="00326C85">
        <w:rPr>
          <w:sz w:val="14"/>
        </w:rPr>
        <w:t xml:space="preserve"> </w:t>
      </w:r>
      <w:r w:rsidRPr="00705BDB">
        <w:rPr>
          <w:rStyle w:val="StyleUnderline"/>
          <w:highlight w:val="green"/>
        </w:rPr>
        <w:t>blurs</w:t>
      </w:r>
      <w:r w:rsidRPr="009E69E1">
        <w:rPr>
          <w:rStyle w:val="StyleUnderline"/>
        </w:rPr>
        <w:t xml:space="preserve"> the line between</w:t>
      </w:r>
      <w:r w:rsidRPr="00326C85">
        <w:rPr>
          <w:sz w:val="14"/>
        </w:rPr>
        <w:t xml:space="preserve"> the </w:t>
      </w:r>
      <w:r w:rsidRPr="009E69E1">
        <w:rPr>
          <w:rStyle w:val="StyleUnderline"/>
        </w:rPr>
        <w:t xml:space="preserve">prosecutorial and adjudicative </w:t>
      </w:r>
      <w:r w:rsidRPr="00705BDB">
        <w:rPr>
          <w:rStyle w:val="StyleUnderline"/>
          <w:highlight w:val="green"/>
        </w:rPr>
        <w:t>functions of</w:t>
      </w:r>
      <w:r w:rsidRPr="009E69E1">
        <w:rPr>
          <w:rStyle w:val="StyleUnderline"/>
        </w:rPr>
        <w:t xml:space="preserve"> the </w:t>
      </w:r>
      <w:r w:rsidRPr="00705BDB">
        <w:rPr>
          <w:rStyle w:val="StyleUnderline"/>
          <w:highlight w:val="green"/>
        </w:rPr>
        <w:t>NLRB</w:t>
      </w:r>
      <w:r w:rsidRPr="00326C85">
        <w:rPr>
          <w:sz w:val="14"/>
        </w:rPr>
        <w:t xml:space="preserve">, </w:t>
      </w:r>
      <w:r w:rsidRPr="00705BDB">
        <w:rPr>
          <w:rStyle w:val="Emphasis"/>
          <w:highlight w:val="green"/>
        </w:rPr>
        <w:t>without</w:t>
      </w:r>
      <w:r w:rsidRPr="009E69E1">
        <w:rPr>
          <w:rStyle w:val="StyleUnderline"/>
        </w:rPr>
        <w:t xml:space="preserve"> underlying </w:t>
      </w:r>
      <w:r w:rsidRPr="00705BDB">
        <w:rPr>
          <w:rStyle w:val="Emphasis"/>
          <w:highlight w:val="green"/>
        </w:rPr>
        <w:t>statutory support</w:t>
      </w:r>
      <w:r w:rsidRPr="00326C85">
        <w:rPr>
          <w:sz w:val="14"/>
        </w:rPr>
        <w:t xml:space="preserve">. </w:t>
      </w:r>
      <w:r w:rsidRPr="00913D94">
        <w:rPr>
          <w:rStyle w:val="StyleUnderline"/>
          <w:highlight w:val="green"/>
        </w:rPr>
        <w:t>Whichever version</w:t>
      </w:r>
      <w:r w:rsidRPr="00326C85">
        <w:rPr>
          <w:sz w:val="14"/>
        </w:rPr>
        <w:t xml:space="preserve"> were to </w:t>
      </w:r>
      <w:r w:rsidRPr="00C428CE">
        <w:rPr>
          <w:rStyle w:val="StyleUnderline"/>
          <w:highlight w:val="green"/>
        </w:rPr>
        <w:t>apply</w:t>
      </w:r>
      <w:r w:rsidRPr="00C428CE">
        <w:rPr>
          <w:sz w:val="14"/>
        </w:rPr>
        <w:t xml:space="preserve">, </w:t>
      </w:r>
      <w:r w:rsidRPr="00C428CE">
        <w:rPr>
          <w:rStyle w:val="StyleUnderline"/>
        </w:rPr>
        <w:t>the</w:t>
      </w:r>
      <w:r w:rsidRPr="00C428CE">
        <w:rPr>
          <w:sz w:val="14"/>
        </w:rPr>
        <w:t xml:space="preserve"> </w:t>
      </w:r>
      <w:r w:rsidRPr="00C428CE">
        <w:rPr>
          <w:rStyle w:val="Emphasis"/>
        </w:rPr>
        <w:t>m</w:t>
      </w:r>
      <w:r w:rsidRPr="00C428CE">
        <w:rPr>
          <w:rStyle w:val="StyleUnderline"/>
        </w:rPr>
        <w:t xml:space="preserve">ajor </w:t>
      </w:r>
      <w:r w:rsidRPr="00C428CE">
        <w:rPr>
          <w:rStyle w:val="Emphasis"/>
        </w:rPr>
        <w:t>q</w:t>
      </w:r>
      <w:r w:rsidRPr="00C428CE">
        <w:rPr>
          <w:rStyle w:val="StyleUnderline"/>
        </w:rPr>
        <w:t xml:space="preserve">uestions </w:t>
      </w:r>
      <w:r w:rsidRPr="00C428CE">
        <w:rPr>
          <w:rStyle w:val="Emphasis"/>
        </w:rPr>
        <w:t>d</w:t>
      </w:r>
      <w:r w:rsidRPr="00C428CE">
        <w:rPr>
          <w:rStyle w:val="StyleUnderline"/>
        </w:rPr>
        <w:t>octrine</w:t>
      </w:r>
      <w:r w:rsidRPr="00C428CE">
        <w:rPr>
          <w:sz w:val="14"/>
        </w:rPr>
        <w:t xml:space="preserve"> </w:t>
      </w:r>
      <w:r w:rsidRPr="00C428CE">
        <w:rPr>
          <w:rStyle w:val="StyleUnderline"/>
        </w:rPr>
        <w:t>provides a framework for withdrawing the General Counsel’s discretion under Machinists.</w:t>
      </w:r>
    </w:p>
    <w:p w14:paraId="5618F5AA" w14:textId="77777777" w:rsidR="00F23B81" w:rsidRPr="00326C85" w:rsidRDefault="00F23B81" w:rsidP="00F23B81">
      <w:pPr>
        <w:rPr>
          <w:sz w:val="14"/>
        </w:rPr>
      </w:pPr>
      <w:r w:rsidRPr="00326C85">
        <w:rPr>
          <w:sz w:val="14"/>
        </w:rPr>
        <w:t>The first step in the analysis, seeking a “major question,” is the more difficult of the two. The NLRB itself does not have much “major” authority, if it has “major” authority at all. The dispute in Glacier, for example, directly concerned only nine truck drivers and as little as “$11,700” in alleged tort damages, according to some estimates.365 Even strikes involving tens of thousands of employees are unlikely to implicate “agency decisions of vast economic and political significance” because NLRB decisions are fact-bound and incremental in scope. When “extraordinary” labor disputes do portend “vast economic and political significance,” the NLRA provides a mechanism for the President to directly intervene and for courts to issue injunctions.366 Without triggering that mechanism, many labor disputes would unlikely meet the definition of a “major question.”</w:t>
      </w:r>
    </w:p>
    <w:p w14:paraId="16955A98" w14:textId="77777777" w:rsidR="00F23B81" w:rsidRPr="00326C85" w:rsidRDefault="00F23B81" w:rsidP="00F23B81">
      <w:pPr>
        <w:rPr>
          <w:sz w:val="14"/>
        </w:rPr>
      </w:pPr>
      <w:r w:rsidRPr="00326C85">
        <w:rPr>
          <w:sz w:val="14"/>
        </w:rPr>
        <w:t>Machinists nevertheless points to a “major question” because it fundamentally alters the statutory structure of the NLRB, offending the legislative resolution of a major political controversy. The Wagner Act originally merged prosecutorial and adjudicative authority under the five-member Board. The Taft-Hartley Act subdivided the structure of the NLRB, leaving adjudicative functions with the Board, but assigning prosecutorial functions to a newly created General Counsel. The Taft-Hartley Act “recognize[d] the principle of separating judicial and prosecuting functions without going to the extent of establishing a completely independent agency. It accomplishe[d] separation of functions within the framework of the existing agency by establishing a new statutory office, that is, a general counsel of the Board.”367 As debates surrounding the Taft-Hartley Act underscore,368 which have persisted ever since,369 the structure and allocation of authority within the NLRB is undoubtedly a question of “vast political significance,” even if the case for “economic significance” may be less evident. This seems particularly so when the question also implicates federalism principles under the Supremacy Clause. Justice Alito imaginably could also turn his “pop-up” version of the doctrine against the NLRA here, which would skip the first step seeking a “major question.”</w:t>
      </w:r>
    </w:p>
    <w:p w14:paraId="7AC138E8" w14:textId="77777777" w:rsidR="00F23B81" w:rsidRPr="00326C85" w:rsidRDefault="00F23B81" w:rsidP="00F23B81">
      <w:pPr>
        <w:rPr>
          <w:sz w:val="14"/>
        </w:rPr>
      </w:pPr>
      <w:r w:rsidRPr="00326C85">
        <w:rPr>
          <w:sz w:val="14"/>
        </w:rPr>
        <w:t>Machinists alters the structure of the NLRB by blurring its prosecutorial and adjudicative functions. It does this by imposing binding legal consequence on the General Counsel’s dismissal of an unfair-labor-practice charge premised on the Machinists rationale. The General Counsel may dismiss unfair-labor-practice charges for a variety of justifications, for example expiration of the statute of limitations or lack of merit.370 Machinists also allows for dismissal of a charge on the grounds that the alleged conduct is neither protected nor prohibited and therefore meant to remain unregulated under any law.371 Machinists assigns preemptive effect to such a dismissal, with potentially immediate effect in parallel litigation.372 The General Counsel’s discretion to dismiss any unfair-labor-practice charge is meanwhile unreviewable the Board373 or any Article III court.374 The final, nonreviewable preemptive effect of a Machinists dismissal renders an otherwise prosecutorial decision with adjudicative character.</w:t>
      </w:r>
    </w:p>
    <w:p w14:paraId="61B10541" w14:textId="77777777" w:rsidR="00F23B81" w:rsidRPr="00326C85" w:rsidRDefault="00F23B81" w:rsidP="00F23B81">
      <w:pPr>
        <w:rPr>
          <w:sz w:val="14"/>
        </w:rPr>
      </w:pPr>
      <w:r w:rsidRPr="00326C85">
        <w:rPr>
          <w:sz w:val="14"/>
        </w:rPr>
        <w:t>Comparison with Garmon highlights the anomaly within the NLRB’s structure. The General Counsel’s dismissal of an unfair-labor practice charge cannot give rise to Garmon preemption.375 Machinists and Garmon are opposites in this respect. To the contrary, dismissing a charge undercuts the justification for Garmon preemption by deeming the alleged conduct no longer arguably protected or prohibited. Garmon preemption is supported, instead, when a General Counsel issues a complaint exercising the Board’s primary and exclusive jurisdiction over the allegations. After exhausting the Board’s adjudicative process, the question of whether the alleged conduct is actually protected or prohibited is subject to judicial review. The only other way for the General Counsel to trigger Garmon preemption is also subject to judicial review—seeking an injunction on behalf of and with the authorization of the Board against state action in federal court to protect the Board’s jurisdiction.376 Garmon preemption thus never arises on dismissal of a charge and only arises with the opportunity for judicial review. The General Counsel’s role in Garmon preemption is clearly only prosecutorial.</w:t>
      </w:r>
    </w:p>
    <w:p w14:paraId="5F237AE2" w14:textId="77777777" w:rsidR="00F23B81" w:rsidRPr="00326C85" w:rsidRDefault="00F23B81" w:rsidP="00F23B81">
      <w:pPr>
        <w:rPr>
          <w:sz w:val="14"/>
        </w:rPr>
      </w:pPr>
      <w:r w:rsidRPr="00326C85">
        <w:rPr>
          <w:sz w:val="14"/>
        </w:rPr>
        <w:t>The second step in the major questions analysis is the easier of the two to resolve: searching for a clear statement in the statute granting the agency discretion.377 Under a textualist approach to this step, there is no disputing that Machinists lacks clear authorization in the text of the NLRA. Machinists rests on “a series of implications as to congressional intent in the face of congressional silence.”378 The Taft-Hartley Act, meanwhile, expressly subdivided the prosecutorial and adjudicative functions of the NLRB between the General Counsel and the Board, respectively.379 Far from clear textual authorization, there is clear textual prohibition against the General Counsel exercising adjudicative discretion.</w:t>
      </w:r>
    </w:p>
    <w:p w14:paraId="6F2E1BFF" w14:textId="77777777" w:rsidR="00F23B81" w:rsidRPr="00326C85" w:rsidRDefault="00F23B81" w:rsidP="00F23B81">
      <w:pPr>
        <w:rPr>
          <w:sz w:val="14"/>
        </w:rPr>
      </w:pPr>
      <w:r w:rsidRPr="00326C85">
        <w:rPr>
          <w:sz w:val="14"/>
        </w:rPr>
        <w:t>A formalist approach to the clear statement inquiry confirms this reading. Assume that after subdividing the NLRB’s prosecutorial and adjudicative functions, Congress next included a proviso in the Taft-Hartley Act conferring discretion on the NLRB General Counsel to decide case-by-case when the NLRA preempted state and local law. No matter how explicit, it surely would not persuade a formalist like Justice Gorsuch; that is not likely one of the mere “details” he would allow administrative agencies to “fill up.”380 To the contrary, it would seem to “intrude into an area that is the particular domain of state law.”381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Unfair-labor-practice-charge dismissals are unreviewable beyond the level of the General Counsel.385 Now envision that a union asserts an unreviewable Machinists dismissal as a basis to preempt tort claims arising from property damage sustained during a strike.386 It is hard to imagine Justice Alito endorsing the underlying exercise of administrative authority if he were to be consistent with Sackett.</w:t>
      </w:r>
    </w:p>
    <w:p w14:paraId="56F4F50E" w14:textId="77777777" w:rsidR="00F23B81" w:rsidRPr="00326C85" w:rsidRDefault="00F23B81" w:rsidP="00F23B81">
      <w:pPr>
        <w:rPr>
          <w:sz w:val="14"/>
        </w:rPr>
      </w:pPr>
      <w:r w:rsidRPr="00326C85">
        <w:rPr>
          <w:sz w:val="14"/>
        </w:rPr>
        <w:t>B. At Its Extreme, Machinists Effects a Delegation of Lawmaking Authority to Private Parties Echoing Carter v. Carter Coal and Schechter Poultry v. United States</w:t>
      </w:r>
    </w:p>
    <w:p w14:paraId="0E69F7D3" w14:textId="77777777" w:rsidR="00F23B81" w:rsidRDefault="00F23B81" w:rsidP="00F23B81">
      <w:pPr>
        <w:rPr>
          <w:rStyle w:val="Emphasis"/>
        </w:rPr>
      </w:pPr>
      <w:r w:rsidRPr="0072230E">
        <w:rPr>
          <w:rStyle w:val="StyleUnderline"/>
        </w:rPr>
        <w:t xml:space="preserve">The "market freedom" form of Machinists bestows even more significant discretion to administrative processes, </w:t>
      </w:r>
      <w:r w:rsidRPr="0072230E">
        <w:rPr>
          <w:rStyle w:val="Emphasis"/>
        </w:rPr>
        <w:t>in even greater discord</w:t>
      </w:r>
      <w:r w:rsidRPr="0072230E">
        <w:rPr>
          <w:sz w:val="14"/>
        </w:rPr>
        <w:t xml:space="preserve"> </w:t>
      </w:r>
      <w:r w:rsidRPr="0072230E">
        <w:rPr>
          <w:rStyle w:val="StyleUnderline"/>
        </w:rPr>
        <w:t>with the Supreme Court's recent rulings</w:t>
      </w:r>
      <w:r w:rsidRPr="0072230E">
        <w:rPr>
          <w:sz w:val="14"/>
        </w:rPr>
        <w:t>. This may seem counterintuitive</w:t>
      </w:r>
      <w:r w:rsidRPr="00326C85">
        <w:rPr>
          <w:sz w:val="14"/>
        </w:rPr>
        <w:t xml:space="preserve"> at first. A constrained reading might not immediately perceive administrative action in "market freedom" assertions of Machinists. Much like Lochner, the maneuver accrues power to the judiciary, enabling a judicial veto of substantive labor and employment policy. Unlike Lochner, though, the "market freedom" aspect of </w:t>
      </w:r>
      <w:r w:rsidRPr="00BE59DD">
        <w:rPr>
          <w:rStyle w:val="StyleUnderline"/>
        </w:rPr>
        <w:t>Machinists goes beyond protecting private bargaining</w:t>
      </w:r>
      <w:r w:rsidRPr="00326C85">
        <w:rPr>
          <w:sz w:val="14"/>
        </w:rPr>
        <w:t xml:space="preserve">. </w:t>
      </w:r>
      <w:r w:rsidRPr="00913D94">
        <w:rPr>
          <w:rStyle w:val="StyleUnderline"/>
          <w:highlight w:val="green"/>
        </w:rPr>
        <w:t>It effects</w:t>
      </w:r>
      <w:r w:rsidRPr="00BE59DD">
        <w:rPr>
          <w:rStyle w:val="StyleUnderline"/>
        </w:rPr>
        <w:t xml:space="preserve"> a form of </w:t>
      </w:r>
      <w:r w:rsidRPr="00913D94">
        <w:rPr>
          <w:rStyle w:val="StyleUnderline"/>
          <w:highlight w:val="green"/>
        </w:rPr>
        <w:t>delegation</w:t>
      </w:r>
      <w:r w:rsidRPr="00326C85">
        <w:rPr>
          <w:sz w:val="14"/>
        </w:rPr>
        <w:t xml:space="preserve"> </w:t>
      </w:r>
      <w:r w:rsidRPr="00BE59DD">
        <w:rPr>
          <w:rStyle w:val="StyleUnderline"/>
        </w:rPr>
        <w:t xml:space="preserve">that </w:t>
      </w:r>
      <w:r w:rsidRPr="00913D94">
        <w:rPr>
          <w:rStyle w:val="StyleUnderline"/>
          <w:highlight w:val="green"/>
        </w:rPr>
        <w:t>the</w:t>
      </w:r>
      <w:r w:rsidRPr="00BE59DD">
        <w:rPr>
          <w:rStyle w:val="StyleUnderline"/>
        </w:rPr>
        <w:t xml:space="preserve"> Supreme </w:t>
      </w:r>
      <w:r w:rsidRPr="00913D94">
        <w:rPr>
          <w:rStyle w:val="StyleUnderline"/>
          <w:highlight w:val="green"/>
        </w:rPr>
        <w:t xml:space="preserve">Court </w:t>
      </w:r>
      <w:r w:rsidRPr="00913D94">
        <w:rPr>
          <w:rStyle w:val="Emphasis"/>
          <w:highlight w:val="green"/>
        </w:rPr>
        <w:t>rejected in Carter</w:t>
      </w:r>
      <w:r w:rsidRPr="00BE59DD">
        <w:rPr>
          <w:rStyle w:val="Emphasis"/>
        </w:rPr>
        <w:t xml:space="preserve"> v. Carter Coal</w:t>
      </w:r>
      <w:r w:rsidRPr="00BE59DD">
        <w:rPr>
          <w:rStyle w:val="StyleUnderline"/>
        </w:rPr>
        <w:t xml:space="preserve"> </w:t>
      </w:r>
      <w:r w:rsidRPr="00913D94">
        <w:rPr>
          <w:rStyle w:val="StyleUnderline"/>
          <w:highlight w:val="green"/>
        </w:rPr>
        <w:t xml:space="preserve">as "delegation in its </w:t>
      </w:r>
      <w:r w:rsidRPr="00913D94">
        <w:rPr>
          <w:rStyle w:val="Emphasis"/>
          <w:highlight w:val="green"/>
        </w:rPr>
        <w:t>most obnoxious form,"</w:t>
      </w:r>
      <w:r w:rsidRPr="00326C85">
        <w:rPr>
          <w:sz w:val="14"/>
        </w:rPr>
        <w:t xml:space="preserve">387 </w:t>
      </w:r>
      <w:r w:rsidRPr="00BE59DD">
        <w:rPr>
          <w:rStyle w:val="StyleUnderline"/>
        </w:rPr>
        <w:t>as it binds nonparticipating segments of the economy to the negotiations of particular private parties</w:t>
      </w:r>
      <w:r w:rsidRPr="00326C85">
        <w:rPr>
          <w:sz w:val="14"/>
        </w:rPr>
        <w:t xml:space="preserve">.388 </w:t>
      </w:r>
      <w:r w:rsidRPr="00183EFB">
        <w:rPr>
          <w:rStyle w:val="StyleUnderline"/>
        </w:rPr>
        <w:t>It also does not entirely turn parties seeking changes to substantive state and local law over to the "free play of economic forces,"</w:t>
      </w:r>
      <w:r w:rsidRPr="00326C85">
        <w:rPr>
          <w:sz w:val="14"/>
        </w:rPr>
        <w:t xml:space="preserve"> </w:t>
      </w:r>
      <w:r w:rsidRPr="00183EFB">
        <w:rPr>
          <w:rStyle w:val="StyleUnderline"/>
        </w:rPr>
        <w:t>as its rhetoric would claim, but rather to the NLRB-refereed processes of the NLRA</w:t>
      </w:r>
      <w:r w:rsidRPr="00326C85">
        <w:rPr>
          <w:sz w:val="14"/>
        </w:rPr>
        <w:t xml:space="preserve">.389 </w:t>
      </w:r>
      <w:r w:rsidRPr="00183EFB">
        <w:rPr>
          <w:rStyle w:val="StyleUnderline"/>
        </w:rPr>
        <w:t>In both these ways, the "market freedom" assertions of</w:t>
      </w:r>
      <w:r w:rsidRPr="00326C85">
        <w:rPr>
          <w:sz w:val="14"/>
        </w:rPr>
        <w:t xml:space="preserve"> </w:t>
      </w:r>
      <w:r w:rsidRPr="001F22BB">
        <w:rPr>
          <w:rStyle w:val="StyleUnderline"/>
          <w:highlight w:val="green"/>
        </w:rPr>
        <w:t>Machinists</w:t>
      </w:r>
      <w:r w:rsidRPr="00183EFB">
        <w:rPr>
          <w:rStyle w:val="StyleUnderline"/>
        </w:rPr>
        <w:t xml:space="preserve"> implicate administrative discretion</w:t>
      </w:r>
      <w:r w:rsidRPr="00326C85">
        <w:rPr>
          <w:sz w:val="14"/>
        </w:rPr>
        <w:t xml:space="preserve"> </w:t>
      </w:r>
      <w:r w:rsidRPr="001F22BB">
        <w:rPr>
          <w:rStyle w:val="Emphasis"/>
          <w:highlight w:val="green"/>
        </w:rPr>
        <w:t>at odds with</w:t>
      </w:r>
      <w:r w:rsidRPr="00326C85">
        <w:rPr>
          <w:sz w:val="14"/>
        </w:rPr>
        <w:t xml:space="preserve"> </w:t>
      </w:r>
      <w:r w:rsidRPr="00183EFB">
        <w:rPr>
          <w:rStyle w:val="StyleUnderline"/>
        </w:rPr>
        <w:t xml:space="preserve">the </w:t>
      </w:r>
      <w:r w:rsidRPr="001F22BB">
        <w:rPr>
          <w:rStyle w:val="Emphasis"/>
          <w:highlight w:val="green"/>
        </w:rPr>
        <w:t>m</w:t>
      </w:r>
      <w:r w:rsidRPr="00183EFB">
        <w:rPr>
          <w:rStyle w:val="Emphasis"/>
        </w:rPr>
        <w:t xml:space="preserve">ajor </w:t>
      </w:r>
      <w:r w:rsidRPr="001F22BB">
        <w:rPr>
          <w:rStyle w:val="Emphasis"/>
          <w:highlight w:val="green"/>
        </w:rPr>
        <w:t>q</w:t>
      </w:r>
      <w:r w:rsidRPr="00183EFB">
        <w:rPr>
          <w:rStyle w:val="Emphasis"/>
        </w:rPr>
        <w:t xml:space="preserve">uestions </w:t>
      </w:r>
      <w:r w:rsidRPr="001F22BB">
        <w:rPr>
          <w:rStyle w:val="Emphasis"/>
          <w:highlight w:val="green"/>
        </w:rPr>
        <w:t>d</w:t>
      </w:r>
      <w:r w:rsidRPr="00183EFB">
        <w:rPr>
          <w:rStyle w:val="Emphasis"/>
        </w:rPr>
        <w:t>octrine</w:t>
      </w:r>
      <w:r w:rsidRPr="00326C85">
        <w:rPr>
          <w:sz w:val="14"/>
        </w:rPr>
        <w:t xml:space="preserve"> </w:t>
      </w:r>
      <w:r w:rsidRPr="001F22BB">
        <w:rPr>
          <w:rStyle w:val="StyleUnderline"/>
          <w:highlight w:val="green"/>
        </w:rPr>
        <w:t>particularly the</w:t>
      </w:r>
      <w:r w:rsidRPr="00183EFB">
        <w:rPr>
          <w:rStyle w:val="StyleUnderline"/>
        </w:rPr>
        <w:t xml:space="preserve"> formalist, </w:t>
      </w:r>
      <w:r w:rsidRPr="001F22BB">
        <w:rPr>
          <w:rStyle w:val="Emphasis"/>
          <w:highlight w:val="green"/>
        </w:rPr>
        <w:t>nondel</w:t>
      </w:r>
      <w:r w:rsidRPr="0072230E">
        <w:rPr>
          <w:rStyle w:val="Emphasis"/>
        </w:rPr>
        <w:t xml:space="preserve">egation-inflected </w:t>
      </w:r>
      <w:r w:rsidRPr="001F22BB">
        <w:rPr>
          <w:rStyle w:val="Emphasis"/>
          <w:highlight w:val="green"/>
        </w:rPr>
        <w:t>version</w:t>
      </w:r>
    </w:p>
    <w:p w14:paraId="1255160C" w14:textId="77777777" w:rsidR="00F23B81" w:rsidRDefault="00F23B81" w:rsidP="00F23B81">
      <w:pPr>
        <w:rPr>
          <w:rStyle w:val="Emphasis"/>
        </w:rPr>
      </w:pPr>
    </w:p>
    <w:p w14:paraId="653B8D45" w14:textId="77777777" w:rsidR="00F23B81" w:rsidRDefault="00F23B81" w:rsidP="00F23B81">
      <w:pPr>
        <w:rPr>
          <w:rStyle w:val="Emphasis"/>
        </w:rPr>
      </w:pPr>
      <w:r w:rsidRPr="006B0928">
        <w:rPr>
          <w:rStyle w:val="Emphasis"/>
          <w:highlight w:val="green"/>
        </w:rPr>
        <w:t>MARKED</w:t>
      </w:r>
      <w:r>
        <w:rPr>
          <w:rStyle w:val="Emphasis"/>
        </w:rPr>
        <w:t xml:space="preserve"> </w:t>
      </w:r>
    </w:p>
    <w:p w14:paraId="38A771C6" w14:textId="77777777" w:rsidR="00F23B81" w:rsidRDefault="00F23B81" w:rsidP="00F23B81">
      <w:pPr>
        <w:rPr>
          <w:rStyle w:val="Emphasis"/>
        </w:rPr>
      </w:pPr>
    </w:p>
    <w:p w14:paraId="0AC48D61" w14:textId="77777777" w:rsidR="00F23B81" w:rsidRPr="00183EFB" w:rsidRDefault="00F23B81" w:rsidP="00F23B81">
      <w:pPr>
        <w:rPr>
          <w:rStyle w:val="StyleUnderline"/>
        </w:rPr>
      </w:pPr>
      <w:r w:rsidRPr="00183EFB">
        <w:rPr>
          <w:rStyle w:val="StyleUnderline"/>
        </w:rPr>
        <w:t xml:space="preserve"> of it.</w:t>
      </w:r>
    </w:p>
    <w:p w14:paraId="31706A8D" w14:textId="77777777" w:rsidR="00F23B81" w:rsidRPr="00326C85" w:rsidRDefault="00F23B81" w:rsidP="00F23B81">
      <w:pPr>
        <w:rPr>
          <w:sz w:val="14"/>
        </w:rPr>
      </w:pPr>
      <w:r w:rsidRPr="00326C85">
        <w:rPr>
          <w:sz w:val="14"/>
        </w:rPr>
        <w:t>Carter Coal concerned the Guffey Coal Act, which attempted to regulate substantive conditions in the Appalachian coal mining industry by establishing a sectoral bargaining regime.390Whenever a sufficient number of producers reached agreement with their employees' unions, in sum, the resulting agreements took on the force of law.391In Carter Coal, private agreement supplied affirmative substantive law rather than legislatures, amounting to an unconstitutional abdication or delegation of power.392Link to the text of the note</w:t>
      </w:r>
    </w:p>
    <w:p w14:paraId="40B4726C" w14:textId="77777777" w:rsidR="00F23B81" w:rsidRPr="00326C85" w:rsidRDefault="00F23B81" w:rsidP="00F23B81">
      <w:pPr>
        <w:rPr>
          <w:sz w:val="14"/>
        </w:rPr>
      </w:pPr>
      <w:r w:rsidRPr="00326C85">
        <w:rPr>
          <w:sz w:val="14"/>
        </w:rPr>
        <w:t>Metropolitan Life and 520 South Michigan also reflect breaches of this rationale. Metropolitan Life and 520 South Michigan each indicate ways that public lawmaking must yield to private negotiation. In  [*1050] Metropolitan Life, the Supreme Court suggested that public lawmaking could be bound not even to any particular private negotiation, but to hypothetical negotiations, in the sense that legislation imposing more than "minimal substantive requirements" would be preempted to allow such private negotiations to take place.393Link to the text of the noteMetropolitan Life also recognized that a related problem results from "allow[ing] unions and employers to bargain for terms of employment that state law forbids employers to establish unilaterally. 'Such a rule of law would delegate to unions and unionized employers the power to exempt themselves from whatever state labor standards they disfavored.'"394In 520 South Michigan, the Seventh Circuit went further to bind the entirety of one of the largest urban hospitality markets in the country not only to hypothetical future negotiations, but also to the failing private negotiations of a particular employer and union. No hotel room attendants in Cook County could have strengthened statutory meal-and-rest-break protections because the Congress Plaza Hotel would not reach agreement with UNITE-HERE.395The "no-law area[s]" resulting from these aspects of Metropolitan Life and 520 South Michigan are prescriptive and substantive even though they are voids. Private parties control the substantive "no-law" outcome for all market participants.396Link to the text of the note</w:t>
      </w:r>
    </w:p>
    <w:p w14:paraId="659672D9" w14:textId="77777777" w:rsidR="00F23B81" w:rsidRPr="00326C85" w:rsidRDefault="00F23B81" w:rsidP="00F23B81">
      <w:pPr>
        <w:rPr>
          <w:sz w:val="14"/>
        </w:rPr>
      </w:pPr>
      <w:r w:rsidRPr="00326C85">
        <w:rPr>
          <w:sz w:val="14"/>
        </w:rPr>
        <w:t>Forcibly shunting parties from state and local lawmaking processes into NLRB-refereed collective bargaining processes reads a further delegation into the NLRA. Consider employee advocacy for state and local pay transparency laws. Pay transparency is a mandatory subject of bargaining under the NLRA.397Where there is a union in place, both the union and employer must negotiate over pay transparency if either side raises the issue. Strictly applying the rationales underlying Metropolitan Life and 520 South Michigan, such negotiations would be the sole way for employees to achieve pay transparency rules apart from federal legislation for unionized and nonunionized employees alike.398This would redirect  [*1051]  unionized workers from legislatures to collective bargaining tables not insignificant, but not insurmountable.</w:t>
      </w:r>
    </w:p>
    <w:p w14:paraId="57C0D1F6" w14:textId="77777777" w:rsidR="00F23B81" w:rsidRPr="00326C85" w:rsidRDefault="00F23B81" w:rsidP="00F23B81">
      <w:pPr>
        <w:rPr>
          <w:sz w:val="14"/>
        </w:rPr>
      </w:pPr>
      <w:r w:rsidRPr="00326C85">
        <w:rPr>
          <w:sz w:val="14"/>
        </w:rPr>
        <w:t>Nonunionized employees would face a much more daunting undertaking. They would need to first organize and certify a union under the NLRB's processes before they could engage in any advocacy for substantive terms like pay transparency; unions cannot bargain on employees' behalf without NLRB certification. Even once certified, new unions routinely fail to negotiate a first contract.399Unsuccessful and successful collective bargaining processes alike meanwhile are defined in substantive scope by the Board's fluctuating determination as to what subjects must be negotiated under the Act.400A strict application of Metropolitan Life and 520 South Michigan would thus confer authority to the NLRB to act as a gatekeeper to private lawmaking processes that displace state and local legislatures. It implicates the NLRB as a guardian of the substantive "no-law area" that results from Machinists, with the authority to determine which groups of employees may enjoy any protection of law. Strictly applying the market-freedom rationale underlying Metropolitan Life and 520 South Michigan converts the output of collective-bargaining processes from private contract to public law.401Link to the text of the note</w:t>
      </w:r>
    </w:p>
    <w:p w14:paraId="1B43B01F" w14:textId="77777777" w:rsidR="00F23B81" w:rsidRPr="00326C85" w:rsidRDefault="00F23B81" w:rsidP="00F23B81">
      <w:pPr>
        <w:rPr>
          <w:sz w:val="14"/>
        </w:rPr>
      </w:pPr>
      <w:r w:rsidRPr="00326C85">
        <w:rPr>
          <w:sz w:val="14"/>
        </w:rPr>
        <w:t>The California Supreme Court addressed related private lawmaking concerns in public-sector collective bargaining in County of Riverside v. Superior Court.402The California Supreme Court invalidated state legislation providing for interest arbitration as a means to settle public-safety collective-bargaining disputes; interest arbitration is a process whereby arbitrators supply the substantive terms of collective bargaining agreements when the parties' negotiations are at impasse. The California Supreme Court concluded that mandating interest arbitration effected a delegation to private persons to perform a lawmaking function reserved to county government.403California's constitution contains provisions prohibiting such private delegations, although the Court's analysis also echoed Carter [*1052] Coal's anti-alienation concept of the nondelegation doctrine. As the California Supreme Court held, the legislation was "not merely procedural; it is substantive. It permits a body other than the county's governing body to establish local salaries."404Furthermore, "regulating labor relations is one thing; depriving the county entirely of its authority to set employee salaries is quite another."405Finally, "[t]he act of delegation does not change a private body into a public body."406</w:t>
      </w:r>
    </w:p>
    <w:p w14:paraId="0EC8625E" w14:textId="77777777" w:rsidR="00F23B81" w:rsidRPr="00326C85" w:rsidRDefault="00F23B81" w:rsidP="00F23B81">
      <w:pPr>
        <w:rPr>
          <w:sz w:val="14"/>
        </w:rPr>
      </w:pPr>
      <w:r w:rsidRPr="00326C85">
        <w:rPr>
          <w:sz w:val="14"/>
        </w:rPr>
        <w:t>The more challenging step in the major questions inquiry is again the vague threshold search for a "major question." The "majorness" of the ways Machinists delegates to private lawmaking borrows from the substantive state and local legislation subject to preemption. Metropolitan Life gives the example of mandating mental healthcare benefits in the state of Massachusetts. It would be difficult to claim that mandating specific health benefits in a single mid-sized state would rise to "vast economic . . . significance"407 when the Supreme Court characterized the requirements imposed by Massachusetts on insurers as "minimal."408</w:t>
      </w:r>
    </w:p>
    <w:p w14:paraId="3872601A" w14:textId="77777777" w:rsidR="00F23B81" w:rsidRPr="00326C85" w:rsidRDefault="00F23B81" w:rsidP="00F23B81">
      <w:pPr>
        <w:rPr>
          <w:sz w:val="14"/>
        </w:rPr>
      </w:pPr>
      <w:r w:rsidRPr="00326C85">
        <w:rPr>
          <w:sz w:val="14"/>
        </w:rPr>
        <w:t>Similar arguments are still not entirely off the table. One extreme might be illustrated by a large state like California mandating that all employment contracts include comprehensive health benefits. A court conceivably could find such an expansive grant of benefits to exceed the "minimal" or "minimum employment standards" allowed under Metropolitan Life. It would indeed arguably neutralize a central economic concern that motivates union organizing, thereby "discourag[ing] the collective-bargaining processes that are the subject of the NLRA."409The size of California's labor force410might also help to qualify such an extensive grant of benefits as more than "minimal," as well as carrying "vast economic . . .significance."411Legislation at that scale may both be preempted under Metropolitan Life and sufficiently "major" for purposes of the major questions doctrine.</w:t>
      </w:r>
    </w:p>
    <w:p w14:paraId="16DDA8E1" w14:textId="77777777" w:rsidR="00F23B81" w:rsidRPr="00326C85" w:rsidRDefault="00F23B81" w:rsidP="00F23B81">
      <w:pPr>
        <w:rPr>
          <w:sz w:val="14"/>
        </w:rPr>
      </w:pPr>
      <w:r w:rsidRPr="00326C85">
        <w:rPr>
          <w:sz w:val="14"/>
        </w:rPr>
        <w:t>The easier claim is that comprehensive employment-based healthcare legislation in a large state like California would carry "vast . . . political significance."412Whether Congress has previously  [*1053]  attempted to legislate in an area can indicate its "political significance."413So, too can the failures or refusals of Congress to legislate in that area.414 Broad health insurance mandates would fit the bill, based on the history of the Affordable Care Act of 2010 alone.415</w:t>
      </w:r>
    </w:p>
    <w:p w14:paraId="50A474A3" w14:textId="77777777" w:rsidR="00F23B81" w:rsidRPr="00326C85" w:rsidRDefault="00F23B81" w:rsidP="00F23B81">
      <w:pPr>
        <w:rPr>
          <w:sz w:val="14"/>
        </w:rPr>
      </w:pPr>
      <w:r w:rsidRPr="00326C85">
        <w:rPr>
          <w:sz w:val="14"/>
        </w:rPr>
        <w:t>Narrower employment standards legislation of the kind in 520 South Michigan could clear the "majorness" threshold on another basis. In addition to factors like economic scale and political history, "the major questions doctrine may apply when an agency seeks to 'intrud[e] into an area that is the particular domain of state law.'"416Meal-and-rest break law is one longstanding example of a "particular domain of state law," since the federal Fair Labor Standards Act of 1938 (FLSA) does not specify minimum break requirements. The FLSA supplies other baseline employment standards, while reserving space for more generous protections under state and local law.417The federal minimum wage, for instance, has remained fixed at $ 7.25 per hour since 2009.418Numerous states and localities have adopted greater minimum wages since then, acting under express language waiving preemption as to more generous state and local provisions.419Areas like these also have been the "particular domain of state law" for as long as the FLSA has supplied federal substantive employment standards.420</w:t>
      </w:r>
    </w:p>
    <w:p w14:paraId="501B7432" w14:textId="77777777" w:rsidR="00F23B81" w:rsidRPr="00326C85" w:rsidRDefault="00F23B81" w:rsidP="00F23B81">
      <w:pPr>
        <w:rPr>
          <w:sz w:val="14"/>
        </w:rPr>
      </w:pPr>
      <w:r w:rsidRPr="00326C85">
        <w:rPr>
          <w:sz w:val="14"/>
        </w:rPr>
        <w:t>Answering the clear-statement inquiry is, again, the easier of the two steps of the major questions analysis.421The textualist approach follows as before: Machinists rests on "a series of implications as to congressional intent in the face of congressional silence."422Link to the text of the noteMetropolitan Life and 520 South Michigan are further extrapolations still from Machinists. Metropolitan Life erred by implicitly reasoning that states and localities may not enact greater than "minimal" or "minimum" standards. 520 South [*1054] Michigan erred by explicitly adopting that holding. According to that line of cases, the NLRA established a default "minimum" substantive standard of its own the Lochnerian "no-law area" and then delegated the formulation of all other substantive employment law to private parties refereed by the NLRB. The NLRA says nothing so extreme only that private parties may agree to bind one another through contract on subjects that the Board determines to be within the scope of bargaining.423The absence of a preemption savings clause in the NLRA, similar to the FLSA, bolsters this reading. Only three years after the NLRA, Congress specifically delineated between preempted and non-preempted substantive employment standards in the FLSA.424The contrast between the clear statement in the FLSA with the lack of one in the NLRA should resolve any textualist doubt.</w:t>
      </w:r>
    </w:p>
    <w:p w14:paraId="484579FB" w14:textId="77777777" w:rsidR="00F23B81" w:rsidRPr="00326C85" w:rsidRDefault="00F23B81" w:rsidP="00F23B81">
      <w:pPr>
        <w:rPr>
          <w:sz w:val="14"/>
        </w:rPr>
      </w:pPr>
      <w:r w:rsidRPr="00326C85">
        <w:rPr>
          <w:sz w:val="14"/>
        </w:rPr>
        <w:t>The formalist approach to the clear-statement inquiry draws from the nondelegation doctrine of not only Carter Coal, but also of Schechter Poultry v. United States. On one level, the delegation implied under Metropolitan Life and 520 South Michigan should be even more of an affront to the anti-administrative norms of those earlier cases. Under the Guffey Coal Act in Carter Coal, employers forming a supermajority of coal production needed to negotiate collective bargaining agreements with their employees' unions and them register them with the Department of Labor before they became binding on all market participants.425Under the NIRA in Schechter Poultry, the President needed to approve negotiated codes of fair competition for them to become generally binding a step removed from the mechanism in Carter Coal.426Under Metropolitan Life and 520 South Michigan, by comparison, no supermajority or executive approval were needed. Even hypothetical negotiations were enough for the Supreme Court to entertain the rationale in Metropolitan Life;427a single failing collective bargaining process was enough in 520 South Michigan.428If Carter Coal represented "delegation in its most obnoxious form"429for going a step beyond Schechter Poultry, Metropolitan Life and 520 South Michigan should be more "obnoxious" still for putting discretion in fewer private hands.</w:t>
      </w:r>
    </w:p>
    <w:p w14:paraId="2C656787" w14:textId="77777777" w:rsidR="00F23B81" w:rsidRPr="00326C85" w:rsidRDefault="00F23B81" w:rsidP="00F23B81">
      <w:pPr>
        <w:rPr>
          <w:sz w:val="14"/>
        </w:rPr>
      </w:pPr>
      <w:r w:rsidRPr="00326C85">
        <w:rPr>
          <w:sz w:val="14"/>
        </w:rPr>
        <w:t>A counterargument would be that neither Metropolitan Life nor 520 South Michigan involved delegations of affirmative substantive authority, either to private hands or to the NLRB. But this argument rests on  [*1055] Lochner's central fallacy that a lack of regulation is "natural and neutral,"430rather than a substantive policy choice. In the context of Machinists, the lesson of cases like Golden State v. City of Los Angeles431(requiring that Los Angeles not attempt to hasten resolution of a taxi company's labor dispute) and Chamber of Commerce v. Brown432(requiring that California fund anti-union activities of government contractors), is that imposed neutrality is substantive.433This was also the lesson of West Coast Hotel v. Parrish,434which formally rejected the Lochnerian understanding that "freedom of contract was the general rule and restraint the exception."435Given the lack of express preemption language in the NLRA, a formalist approach to the clear-statement inquiry should therefore be dissatisfied. The preemption of wide swaths of substantive state and local law are surely not mere "details"436that could be left to the discretion of private parties or the NLRB.</w:t>
      </w:r>
    </w:p>
    <w:p w14:paraId="49417B9C" w14:textId="77777777" w:rsidR="00F23B81" w:rsidRPr="00326C85" w:rsidRDefault="00F23B81" w:rsidP="00F23B81">
      <w:pPr>
        <w:rPr>
          <w:sz w:val="14"/>
        </w:rPr>
      </w:pPr>
      <w:r w:rsidRPr="00326C85">
        <w:rPr>
          <w:sz w:val="14"/>
        </w:rPr>
        <w:t xml:space="preserve">C. Common Sense and the </w:t>
      </w:r>
      <w:r w:rsidRPr="001F22BB">
        <w:rPr>
          <w:rStyle w:val="Emphasis"/>
        </w:rPr>
        <w:t>Federalism Canon</w:t>
      </w:r>
    </w:p>
    <w:p w14:paraId="702FFA24" w14:textId="77777777" w:rsidR="00F23B81" w:rsidRPr="00326C85" w:rsidRDefault="00F23B81" w:rsidP="00F23B81">
      <w:pPr>
        <w:rPr>
          <w:sz w:val="14"/>
        </w:rPr>
      </w:pPr>
      <w:r w:rsidRPr="00326C85">
        <w:rPr>
          <w:sz w:val="14"/>
        </w:rPr>
        <w:t xml:space="preserve">Justice Barrett's understanding of the major questions doctrine "as an interpretive tool reflecting 'common sense'" differs in that it presents less as a mechanical "doctrine" and more as a free-range interpretive canon.437With its softer footing in the separation-of-powers debates that animate Justice Gorsuch, her understanding seems especially permeable to the generalized doubts of Justices Sonya Sotomayor, Elena Kagan, and Clarence Thomas as to the validity of implied field preemption.438Even Justice </w:t>
      </w:r>
      <w:r w:rsidRPr="001F22BB">
        <w:rPr>
          <w:rStyle w:val="StyleUnderline"/>
        </w:rPr>
        <w:t xml:space="preserve">Gorsuch suggested </w:t>
      </w:r>
      <w:r w:rsidRPr="001F22BB">
        <w:rPr>
          <w:rStyle w:val="StyleUnderline"/>
          <w:highlight w:val="green"/>
        </w:rPr>
        <w:t xml:space="preserve">in </w:t>
      </w:r>
      <w:r w:rsidRPr="0072230E">
        <w:rPr>
          <w:rStyle w:val="Emphasis"/>
          <w:highlight w:val="green"/>
        </w:rPr>
        <w:t>West Virginia</w:t>
      </w:r>
      <w:r w:rsidRPr="001F22BB">
        <w:rPr>
          <w:rStyle w:val="StyleUnderline"/>
        </w:rPr>
        <w:t xml:space="preserve"> v. EPA, that "</w:t>
      </w:r>
      <w:r w:rsidRPr="001F22BB">
        <w:rPr>
          <w:rStyle w:val="StyleUnderline"/>
          <w:highlight w:val="green"/>
        </w:rPr>
        <w:t>the</w:t>
      </w:r>
      <w:r w:rsidRPr="001F22BB">
        <w:rPr>
          <w:rStyle w:val="StyleUnderline"/>
        </w:rPr>
        <w:t xml:space="preserve"> </w:t>
      </w:r>
      <w:r w:rsidRPr="001F22BB">
        <w:rPr>
          <w:rStyle w:val="Emphasis"/>
          <w:highlight w:val="green"/>
        </w:rPr>
        <w:t>m</w:t>
      </w:r>
      <w:r w:rsidRPr="001F22BB">
        <w:rPr>
          <w:rStyle w:val="StyleUnderline"/>
        </w:rPr>
        <w:t>ajor</w:t>
      </w:r>
      <w:r w:rsidRPr="00416C42">
        <w:rPr>
          <w:rStyle w:val="StyleUnderline"/>
        </w:rPr>
        <w:t xml:space="preserve"> </w:t>
      </w:r>
      <w:r w:rsidRPr="001F22BB">
        <w:rPr>
          <w:rStyle w:val="Emphasis"/>
          <w:highlight w:val="green"/>
        </w:rPr>
        <w:t>q</w:t>
      </w:r>
      <w:r w:rsidRPr="00416C42">
        <w:rPr>
          <w:rStyle w:val="StyleUnderline"/>
        </w:rPr>
        <w:t xml:space="preserve">uestions </w:t>
      </w:r>
      <w:r w:rsidRPr="001F22BB">
        <w:rPr>
          <w:rStyle w:val="Emphasis"/>
          <w:highlight w:val="green"/>
        </w:rPr>
        <w:t>d</w:t>
      </w:r>
      <w:r w:rsidRPr="00416C42">
        <w:rPr>
          <w:rStyle w:val="StyleUnderline"/>
        </w:rPr>
        <w:t xml:space="preserve">octrine </w:t>
      </w:r>
      <w:r w:rsidRPr="001F22BB">
        <w:rPr>
          <w:rStyle w:val="StyleUnderline"/>
          <w:highlight w:val="green"/>
        </w:rPr>
        <w:t>and</w:t>
      </w:r>
      <w:r w:rsidRPr="00416C42">
        <w:rPr>
          <w:rStyle w:val="StyleUnderline"/>
        </w:rPr>
        <w:t xml:space="preserve"> the </w:t>
      </w:r>
      <w:r w:rsidRPr="001F22BB">
        <w:rPr>
          <w:rStyle w:val="Emphasis"/>
          <w:highlight w:val="green"/>
        </w:rPr>
        <w:t>federalism canon</w:t>
      </w:r>
      <w:r w:rsidRPr="00416C42">
        <w:rPr>
          <w:rStyle w:val="StyleUnderline"/>
        </w:rPr>
        <w:t xml:space="preserve"> often </w:t>
      </w:r>
      <w:r w:rsidRPr="001F22BB">
        <w:rPr>
          <w:rStyle w:val="StyleUnderline"/>
          <w:highlight w:val="green"/>
        </w:rPr>
        <w:t>travel together</w:t>
      </w:r>
      <w:r w:rsidRPr="00326C85">
        <w:rPr>
          <w:sz w:val="14"/>
        </w:rPr>
        <w:t>" as clearstatement rules.</w:t>
      </w:r>
      <w:r w:rsidRPr="00416C42">
        <w:rPr>
          <w:rStyle w:val="StyleUnderline"/>
        </w:rPr>
        <w:t>439Under the federalism canon, "</w:t>
      </w:r>
      <w:r w:rsidRPr="001F22BB">
        <w:rPr>
          <w:rStyle w:val="StyleUnderline"/>
          <w:highlight w:val="green"/>
        </w:rPr>
        <w:t xml:space="preserve">courts must 'be </w:t>
      </w:r>
      <w:r w:rsidRPr="001F22BB">
        <w:rPr>
          <w:rStyle w:val="Emphasis"/>
          <w:highlight w:val="green"/>
        </w:rPr>
        <w:t>certain</w:t>
      </w:r>
      <w:r w:rsidRPr="001F22BB">
        <w:rPr>
          <w:rStyle w:val="StyleUnderline"/>
          <w:highlight w:val="green"/>
        </w:rPr>
        <w:t xml:space="preserve"> of</w:t>
      </w:r>
      <w:r w:rsidRPr="00416C42">
        <w:rPr>
          <w:rStyle w:val="StyleUnderline"/>
        </w:rPr>
        <w:t xml:space="preserve"> </w:t>
      </w:r>
      <w:r w:rsidRPr="001F22BB">
        <w:rPr>
          <w:rStyle w:val="StyleUnderline"/>
          <w:highlight w:val="green"/>
        </w:rPr>
        <w:t>Congress's</w:t>
      </w:r>
      <w:r w:rsidRPr="00326C85">
        <w:rPr>
          <w:sz w:val="14"/>
          <w:highlight w:val="green"/>
        </w:rPr>
        <w:t xml:space="preserve"> </w:t>
      </w:r>
      <w:r w:rsidRPr="001F22BB">
        <w:rPr>
          <w:rStyle w:val="StyleUnderline"/>
          <w:highlight w:val="green"/>
        </w:rPr>
        <w:t xml:space="preserve">intent' before </w:t>
      </w:r>
      <w:r w:rsidRPr="00EE4004">
        <w:rPr>
          <w:rStyle w:val="StyleUnderline"/>
        </w:rPr>
        <w:t xml:space="preserve">finding that </w:t>
      </w:r>
      <w:r w:rsidRPr="001F22BB">
        <w:rPr>
          <w:rStyle w:val="StyleUnderline"/>
          <w:highlight w:val="green"/>
        </w:rPr>
        <w:t>it 'legislate</w:t>
      </w:r>
      <w:r w:rsidRPr="00EE4004">
        <w:rPr>
          <w:rStyle w:val="StyleUnderline"/>
        </w:rPr>
        <w:t xml:space="preserve">[d] </w:t>
      </w:r>
      <w:r w:rsidRPr="001F22BB">
        <w:rPr>
          <w:rStyle w:val="StyleUnderline"/>
          <w:highlight w:val="green"/>
        </w:rPr>
        <w:t xml:space="preserve">in areas </w:t>
      </w:r>
      <w:r w:rsidRPr="001F22BB">
        <w:rPr>
          <w:rStyle w:val="Emphasis"/>
          <w:highlight w:val="green"/>
        </w:rPr>
        <w:t>traditionally regulated by the States</w:t>
      </w:r>
      <w:r w:rsidRPr="00326C85">
        <w:rPr>
          <w:sz w:val="14"/>
        </w:rPr>
        <w:t xml:space="preserve">.'"440Justice Barrett's "common sense" interpretive approach looks to context to discern intent </w:t>
      </w:r>
      <w:r w:rsidRPr="001F22BB">
        <w:rPr>
          <w:rStyle w:val="StyleUnderline"/>
          <w:highlight w:val="green"/>
        </w:rPr>
        <w:t>with the expectation</w:t>
      </w:r>
      <w:r w:rsidRPr="003625B6">
        <w:rPr>
          <w:rStyle w:val="StyleUnderline"/>
        </w:rPr>
        <w:t xml:space="preserve"> that</w:t>
      </w:r>
      <w:r w:rsidRPr="00326C85">
        <w:rPr>
          <w:sz w:val="14"/>
        </w:rPr>
        <w:t xml:space="preserve">  [*1056]  </w:t>
      </w:r>
      <w:r w:rsidRPr="001F22BB">
        <w:rPr>
          <w:rStyle w:val="StyleUnderline"/>
          <w:highlight w:val="green"/>
        </w:rPr>
        <w:t>Congress</w:t>
      </w:r>
      <w:r w:rsidRPr="003625B6">
        <w:rPr>
          <w:rStyle w:val="StyleUnderline"/>
        </w:rPr>
        <w:t xml:space="preserve"> will "</w:t>
      </w:r>
      <w:r w:rsidRPr="001F22BB">
        <w:rPr>
          <w:rStyle w:val="StyleUnderline"/>
          <w:highlight w:val="green"/>
        </w:rPr>
        <w:t>speak clearly if it wishes to</w:t>
      </w:r>
      <w:r w:rsidRPr="003625B6">
        <w:rPr>
          <w:rStyle w:val="StyleUnderline"/>
        </w:rPr>
        <w:t xml:space="preserve"> assign to an agency decisions of vast 'economic and political significance</w:t>
      </w:r>
      <w:r w:rsidRPr="00326C85">
        <w:rPr>
          <w:sz w:val="14"/>
        </w:rPr>
        <w:t>.'"441</w:t>
      </w:r>
    </w:p>
    <w:p w14:paraId="7B9C3B8C" w14:textId="77777777" w:rsidR="00F23B81" w:rsidRPr="00326C85" w:rsidRDefault="00F23B81" w:rsidP="00F23B81">
      <w:pPr>
        <w:rPr>
          <w:sz w:val="14"/>
        </w:rPr>
      </w:pPr>
      <w:r w:rsidRPr="00326C85">
        <w:rPr>
          <w:sz w:val="14"/>
        </w:rPr>
        <w:t>The loudest contextual signal in the market-freedom strain of Machinists preemption is undoubtedly Lochner itself.442Congress enacted the Wagner Act in 1935 against the settled background of Lochner, which the Supreme Court did not overturn until 1937.443Since 1905, Lochner repeatedly invalidated state and local legislation supplying substantive employment standards.444The framers of the Wagner Act could hardly have anticipated that the NLRA would someday preempt such state wage-and-hour laws when Lochner so loudly rendered them unconstitutional. What was there to preempt?</w:t>
      </w:r>
    </w:p>
    <w:p w14:paraId="33A56F75" w14:textId="77777777" w:rsidR="00F23B81" w:rsidRPr="00326C85" w:rsidRDefault="00F23B81" w:rsidP="00F23B81">
      <w:pPr>
        <w:rPr>
          <w:sz w:val="14"/>
        </w:rPr>
      </w:pPr>
      <w:r w:rsidRPr="00326C85">
        <w:rPr>
          <w:sz w:val="14"/>
        </w:rPr>
        <w:t>The "economic weapons" strain of Machinists preemption, meanwhile, is best contextualized in relation to state sanctions against union activity during the century preceding the Wagner Act's passage. Prior to the labor legislation of the 1920s and 1930s, the use of "economic weapons" by workers was mainly unlawful. State courts vigorously enjoined labor activism as civil conspiracies and forms of tortious interference with commercial contractual relations, issuing 4,300 such injunctions in total between 1880 and 1930.445At times, labor activism also faced criminal punishment.446These state-law restraints extended to tactics that are commonplace today, like striking and picketing.447The Norris-La Guardia Act of 1932 stripped federal but not state courts of jurisdiction to issue injunctions against such activities.448The Wagner Act of 1935 affirmatively legalized these acts and others under broad language protecting "concerted activities" in Section 7 and 8, as well as specific recognition of the right to strike in Section 13.449In 1959, the Supreme Court then found state jurisdiction over such activities to be preempted in Garmon v. San Diego Building Trades Council, so long as they are at least arguably protected or prohibited under the NLRA.450Link to the text of the note</w:t>
      </w:r>
    </w:p>
    <w:p w14:paraId="6CB1B03F" w14:textId="77777777" w:rsidR="00F23B81" w:rsidRPr="00326C85" w:rsidRDefault="00F23B81" w:rsidP="00F23B81">
      <w:pPr>
        <w:rPr>
          <w:sz w:val="14"/>
        </w:rPr>
      </w:pPr>
      <w:r w:rsidRPr="00326C85">
        <w:rPr>
          <w:sz w:val="14"/>
        </w:rPr>
        <w:t xml:space="preserve"> [*1057]  In this context, the "economic weapons" strain of Machinists seems superfluous and unsupported as a stand-alone preemption doctrine. Congress clearly did intend to supplant state jurisdiction over potential violations of the NLRA.451This is clear in the Act's assignment of exclusive and primary jurisdiction to the NLRB, as well as in the express grant of discretion to the five-member Board to cede its jurisdiction to state agencies on a case-by-case basis.452It boggles common sense that Congress would speak clearly as to that preemption of state law, while silently implying the Machinists rationale: that undefined conduct outside the protections or prohibitions of the Act would also preempt state law on the grounds that is was left to "be unregulated."453The common sense contextual reading is instead that Machinists too narrowly overturned Briggs- Stratton.454That earlier case permitted Wisconsin to regulate partial strike activity on the grounds that it was "neither made a right under federal law nor a violation of it."455 Machinists reversed the conclusion that such activity was subject to state regulation while retaining an out-of-context version of the Briggs-Stratton reasoning.456 The less elaborate reading would be that, rather than leaving it entirely unregulated, Congress intended partial strike activity to be regulated by the NLRB, and that partial strike activity is at least an arguably protected use of the economic weapons available to unions and employees under the Act. Preemption would still result under Garmon unless the Board found the case-by-case use of particular economic weapons to be actually unprotected.457This reading would demote Machinists to a rationale in support of Garmon preemption, rather than a stand-alone doctrine of its own. </w:t>
      </w:r>
      <w:r w:rsidRPr="000622C9">
        <w:rPr>
          <w:rStyle w:val="StyleUnderline"/>
        </w:rPr>
        <w:t>Garmon has clear textual and contextual support; Machinists does not</w:t>
      </w:r>
      <w:r w:rsidRPr="00326C85">
        <w:rPr>
          <w:sz w:val="14"/>
        </w:rPr>
        <w:t>.</w:t>
      </w:r>
    </w:p>
    <w:p w14:paraId="77C34B6F" w14:textId="77777777" w:rsidR="00F23B81" w:rsidRDefault="00F23B81" w:rsidP="00F23B81">
      <w:pPr>
        <w:rPr>
          <w:sz w:val="14"/>
        </w:rPr>
      </w:pPr>
      <w:r w:rsidRPr="000622C9">
        <w:rPr>
          <w:rStyle w:val="StyleUnderline"/>
        </w:rPr>
        <w:t>Lacking such support,</w:t>
      </w:r>
      <w:r w:rsidRPr="00326C85">
        <w:rPr>
          <w:sz w:val="14"/>
        </w:rPr>
        <w:t xml:space="preserve"> </w:t>
      </w:r>
      <w:r w:rsidRPr="00EE4004">
        <w:rPr>
          <w:rStyle w:val="Emphasis"/>
          <w:highlight w:val="green"/>
        </w:rPr>
        <w:t>Machinists sticks out like a sore thumb</w:t>
      </w:r>
      <w:r w:rsidRPr="00326C85">
        <w:rPr>
          <w:sz w:val="14"/>
        </w:rPr>
        <w:t xml:space="preserve">. Justice Clarence </w:t>
      </w:r>
      <w:r w:rsidRPr="00251339">
        <w:rPr>
          <w:rStyle w:val="StyleUnderline"/>
        </w:rPr>
        <w:t>Thomas</w:t>
      </w:r>
      <w:r w:rsidRPr="00326C85">
        <w:rPr>
          <w:sz w:val="14"/>
        </w:rPr>
        <w:t xml:space="preserve"> forgot about Machinists preemption in 1997 when he </w:t>
      </w:r>
      <w:r w:rsidRPr="00251339">
        <w:rPr>
          <w:rStyle w:val="StyleUnderline"/>
        </w:rPr>
        <w:t>observed</w:t>
      </w:r>
      <w:r w:rsidRPr="00326C85">
        <w:rPr>
          <w:sz w:val="14"/>
        </w:rPr>
        <w:t xml:space="preserve"> that "[t]o the extent that </w:t>
      </w:r>
      <w:r w:rsidRPr="00251339">
        <w:rPr>
          <w:rStyle w:val="StyleUnderline"/>
        </w:rPr>
        <w:t xml:space="preserve">the </w:t>
      </w:r>
      <w:r w:rsidRPr="00EE4004">
        <w:rPr>
          <w:rStyle w:val="StyleUnderline"/>
          <w:highlight w:val="green"/>
        </w:rPr>
        <w:t>'pre-emption-by-silence' rational</w:t>
      </w:r>
      <w:r w:rsidRPr="00326C85">
        <w:rPr>
          <w:sz w:val="14"/>
        </w:rPr>
        <w:t xml:space="preserve"> ever made sense, it . . . </w:t>
      </w:r>
      <w:r w:rsidRPr="00EE4004">
        <w:rPr>
          <w:rStyle w:val="StyleUnderline"/>
          <w:highlight w:val="green"/>
        </w:rPr>
        <w:t xml:space="preserve">has </w:t>
      </w:r>
      <w:r w:rsidRPr="00EC62C3">
        <w:rPr>
          <w:rStyle w:val="Emphasis"/>
          <w:highlight w:val="green"/>
        </w:rPr>
        <w:t xml:space="preserve">long since been rejected </w:t>
      </w:r>
      <w:r w:rsidRPr="00EE4004">
        <w:rPr>
          <w:rStyle w:val="StyleUnderline"/>
          <w:highlight w:val="green"/>
        </w:rPr>
        <w:t>by this Court</w:t>
      </w:r>
      <w:r w:rsidRPr="00251339">
        <w:rPr>
          <w:rStyle w:val="StyleUnderline"/>
        </w:rPr>
        <w:t xml:space="preserve"> in virtually every analogous area of the law</w:t>
      </w:r>
      <w:r w:rsidRPr="00326C85">
        <w:rPr>
          <w:sz w:val="14"/>
        </w:rPr>
        <w:t xml:space="preserve">."458He apparently also forgot about that observation in 2008 when he joined the majority in Chamber of [*1058] Commerce v. Brown, which applied Machinists preemption to California spending legislation.459 </w:t>
      </w:r>
      <w:r w:rsidRPr="00783D78">
        <w:rPr>
          <w:rStyle w:val="StyleUnderline"/>
        </w:rPr>
        <w:t xml:space="preserve">If he is correct that "field pre-emption is itself suspect" in the absence of express statutory language, and that the Court has "narrowly defined the area to be pre-empted" even with such language, then the persistence of Machinists preemption should </w:t>
      </w:r>
      <w:r w:rsidRPr="00783D78">
        <w:rPr>
          <w:rStyle w:val="Emphasis"/>
        </w:rPr>
        <w:t>offend common sense</w:t>
      </w:r>
      <w:r w:rsidRPr="00783D78">
        <w:rPr>
          <w:rStyle w:val="StyleUnderline"/>
        </w:rPr>
        <w:t>.</w:t>
      </w:r>
      <w:r>
        <w:rPr>
          <w:rStyle w:val="StyleUnderline"/>
        </w:rPr>
        <w:t xml:space="preserve"> </w:t>
      </w:r>
      <w:r w:rsidRPr="00326C85">
        <w:rPr>
          <w:sz w:val="14"/>
        </w:rPr>
        <w:t xml:space="preserve">460Justice </w:t>
      </w:r>
      <w:r w:rsidRPr="00EC62C3">
        <w:rPr>
          <w:rStyle w:val="StyleUnderline"/>
          <w:highlight w:val="green"/>
        </w:rPr>
        <w:t xml:space="preserve">Barrett </w:t>
      </w:r>
      <w:r w:rsidRPr="00D326FC">
        <w:rPr>
          <w:rStyle w:val="StyleUnderline"/>
        </w:rPr>
        <w:t>expects Congress to "speak clearly</w:t>
      </w:r>
      <w:r w:rsidRPr="00EC62C3">
        <w:rPr>
          <w:rStyle w:val="StyleUnderline"/>
        </w:rPr>
        <w:t xml:space="preserve"> if it wishes to assign to an agency decisions of vast 'economic and political significance</w:t>
      </w:r>
      <w:r w:rsidRPr="00326C85">
        <w:rPr>
          <w:sz w:val="14"/>
        </w:rPr>
        <w:t>.'"461</w:t>
      </w:r>
      <w:r w:rsidRPr="00EC62C3">
        <w:rPr>
          <w:rStyle w:val="StyleUnderline"/>
        </w:rPr>
        <w:t>That</w:t>
      </w:r>
      <w:r w:rsidRPr="00326C85">
        <w:rPr>
          <w:sz w:val="14"/>
        </w:rPr>
        <w:t xml:space="preserve"> expectation should </w:t>
      </w:r>
      <w:r w:rsidRPr="00EC62C3">
        <w:rPr>
          <w:rStyle w:val="StyleUnderline"/>
          <w:highlight w:val="green"/>
        </w:rPr>
        <w:t>reinforce</w:t>
      </w:r>
      <w:r w:rsidRPr="00326C85">
        <w:rPr>
          <w:sz w:val="14"/>
        </w:rPr>
        <w:t xml:space="preserve"> Justice </w:t>
      </w:r>
      <w:r w:rsidRPr="00EC62C3">
        <w:rPr>
          <w:rStyle w:val="StyleUnderline"/>
          <w:highlight w:val="green"/>
        </w:rPr>
        <w:t>Thomas's distaste</w:t>
      </w:r>
      <w:r w:rsidRPr="00783D78">
        <w:rPr>
          <w:rStyle w:val="StyleUnderline"/>
        </w:rPr>
        <w:t xml:space="preserve"> when courts read Congress to have preempted state and local law through silent grants of expansive discretion. </w:t>
      </w:r>
      <w:r w:rsidRPr="00D326FC">
        <w:rPr>
          <w:rStyle w:val="StyleUnderline"/>
        </w:rPr>
        <w:t>It</w:t>
      </w:r>
      <w:r w:rsidRPr="00326C85">
        <w:rPr>
          <w:sz w:val="14"/>
        </w:rPr>
        <w:t xml:space="preserve"> may also </w:t>
      </w:r>
      <w:r w:rsidRPr="00783D78">
        <w:rPr>
          <w:rStyle w:val="StyleUnderline"/>
        </w:rPr>
        <w:t xml:space="preserve">help </w:t>
      </w:r>
      <w:r w:rsidRPr="00EC62C3">
        <w:rPr>
          <w:rStyle w:val="StyleUnderline"/>
          <w:highlight w:val="green"/>
        </w:rPr>
        <w:t>overcome</w:t>
      </w:r>
      <w:r w:rsidRPr="00783D78">
        <w:rPr>
          <w:rStyle w:val="StyleUnderline"/>
        </w:rPr>
        <w:t xml:space="preserve"> the </w:t>
      </w:r>
      <w:r w:rsidRPr="00EC62C3">
        <w:rPr>
          <w:rStyle w:val="Emphasis"/>
          <w:highlight w:val="green"/>
        </w:rPr>
        <w:t>inertia</w:t>
      </w:r>
      <w:r w:rsidRPr="00EC62C3">
        <w:rPr>
          <w:rStyle w:val="StyleUnderline"/>
          <w:highlight w:val="green"/>
        </w:rPr>
        <w:t xml:space="preserve"> keeping Machinists </w:t>
      </w:r>
      <w:r w:rsidRPr="00EC62C3">
        <w:rPr>
          <w:rStyle w:val="StyleUnderline"/>
        </w:rPr>
        <w:t>in place</w:t>
      </w:r>
      <w:r w:rsidRPr="00326C85">
        <w:rPr>
          <w:sz w:val="14"/>
        </w:rPr>
        <w:t>.</w:t>
      </w:r>
    </w:p>
    <w:p w14:paraId="1A31C68E" w14:textId="77777777" w:rsidR="00F23B81" w:rsidRDefault="00F23B81" w:rsidP="00F23B81">
      <w:pPr>
        <w:rPr>
          <w:sz w:val="14"/>
        </w:rPr>
      </w:pPr>
    </w:p>
    <w:p w14:paraId="029AF85A" w14:textId="77777777" w:rsidR="00F23B81" w:rsidRPr="008546DF" w:rsidRDefault="00F23B81" w:rsidP="00F23B81">
      <w:pPr>
        <w:pStyle w:val="Heading4"/>
      </w:pPr>
      <w:r>
        <w:t xml:space="preserve">Their defense assumes statutory interps under the </w:t>
      </w:r>
      <w:r>
        <w:rPr>
          <w:u w:val="single"/>
        </w:rPr>
        <w:t>old rules</w:t>
      </w:r>
      <w:r>
        <w:t xml:space="preserve">. The </w:t>
      </w:r>
      <w:r w:rsidRPr="008546DF">
        <w:rPr>
          <w:u w:val="single"/>
        </w:rPr>
        <w:t>new SCOTUS precedent</w:t>
      </w:r>
      <w:r>
        <w:t xml:space="preserve"> is enough to overcome abstract support for Machinists preemption</w:t>
      </w:r>
    </w:p>
    <w:p w14:paraId="0E36421B" w14:textId="77777777" w:rsidR="00F23B81" w:rsidRPr="00AE792F" w:rsidRDefault="00F23B81" w:rsidP="00F23B81">
      <w:r w:rsidRPr="009F6E3E">
        <w:rPr>
          <w:rStyle w:val="Style13ptBold"/>
        </w:rPr>
        <w:t>Ziaja 25</w:t>
      </w:r>
      <w:r>
        <w:t xml:space="preserve"> [Andrew J. Ziaja, Interim Director, Martin H. Malin Institute for Law and the Workplace, Chicago-Kent College of Law, Illinois Institute of Technology. Assistant Professor, University of Baltimore School of Law, </w:t>
      </w:r>
      <w:r w:rsidRPr="009F6E3E">
        <w:rPr>
          <w:i/>
          <w:iCs/>
        </w:rPr>
        <w:t>Machinists Preemption in the New Administrative Law</w:t>
      </w:r>
      <w:r>
        <w:t>, 48 Seattle U. L. Rev. 989, Spring 2025, Lexis]</w:t>
      </w:r>
    </w:p>
    <w:p w14:paraId="5292BC22" w14:textId="77777777" w:rsidR="00F23B81" w:rsidRPr="00326C85" w:rsidRDefault="00F23B81" w:rsidP="00F23B81">
      <w:pPr>
        <w:rPr>
          <w:sz w:val="14"/>
        </w:rPr>
      </w:pPr>
      <w:r w:rsidRPr="00326C85">
        <w:rPr>
          <w:sz w:val="14"/>
        </w:rPr>
        <w:t>CONCLUSION</w:t>
      </w:r>
    </w:p>
    <w:p w14:paraId="62484947" w14:textId="77777777" w:rsidR="00F23B81" w:rsidRPr="00326C85" w:rsidRDefault="00F23B81" w:rsidP="00F23B81">
      <w:pPr>
        <w:rPr>
          <w:sz w:val="14"/>
        </w:rPr>
      </w:pPr>
      <w:r w:rsidRPr="00326C85">
        <w:rPr>
          <w:sz w:val="14"/>
        </w:rPr>
        <w:t xml:space="preserve">Machinists preemption would draw criticism rather than reinforcement from the Supreme Court were it like other forms of implied field preemption. Machinists originated almost accidentally by too narrowly overturning earlier Supreme Court precedent permitting states to regulate partial strike activity. It then extended to preclude even neutral intervention in labor disputes, before going further still to displace substantive state and local employment legislation. While ideologically diverse voices on the Supreme Court have cast doubt on implied field preemption, </w:t>
      </w:r>
      <w:r w:rsidRPr="00B25D1E">
        <w:rPr>
          <w:rStyle w:val="StyleUnderline"/>
        </w:rPr>
        <w:t xml:space="preserve">Machinists survives </w:t>
      </w:r>
      <w:r w:rsidRPr="00B53D5A">
        <w:rPr>
          <w:rStyle w:val="StyleUnderline"/>
        </w:rPr>
        <w:t>because it continues the work of Lochner while ostensibly protecting strikes and related activities</w:t>
      </w:r>
      <w:r w:rsidRPr="00326C85">
        <w:rPr>
          <w:sz w:val="14"/>
        </w:rPr>
        <w:t>. It may seem to serve the interests of both management and labor, but the more extreme version of Machinists favoring management has grown into its dominant form dominant because of its greater impact on labor and employment policy and because of its favorable treatment in the courts.</w:t>
      </w:r>
    </w:p>
    <w:p w14:paraId="0A301C56" w14:textId="77777777" w:rsidR="00F23B81" w:rsidRPr="00326C85" w:rsidRDefault="00F23B81" w:rsidP="00F23B81">
      <w:pPr>
        <w:rPr>
          <w:sz w:val="14"/>
        </w:rPr>
      </w:pPr>
      <w:r w:rsidRPr="00B25D1E">
        <w:rPr>
          <w:rStyle w:val="StyleUnderline"/>
        </w:rPr>
        <w:t xml:space="preserve">The Supreme Court's </w:t>
      </w:r>
      <w:r w:rsidRPr="00D326FC">
        <w:rPr>
          <w:rStyle w:val="StyleUnderline"/>
          <w:highlight w:val="green"/>
        </w:rPr>
        <w:t>recent emphasis on</w:t>
      </w:r>
      <w:r w:rsidRPr="00326C85">
        <w:rPr>
          <w:sz w:val="14"/>
        </w:rPr>
        <w:t xml:space="preserve"> </w:t>
      </w:r>
      <w:r w:rsidRPr="00D326FC">
        <w:rPr>
          <w:rStyle w:val="Emphasis"/>
          <w:highlight w:val="green"/>
        </w:rPr>
        <w:t>clear-statement rules</w:t>
      </w:r>
      <w:r w:rsidRPr="00326C85">
        <w:rPr>
          <w:sz w:val="14"/>
        </w:rPr>
        <w:t xml:space="preserve"> </w:t>
      </w:r>
      <w:r w:rsidRPr="00B25D1E">
        <w:rPr>
          <w:rStyle w:val="StyleUnderline"/>
        </w:rPr>
        <w:t>in its administrative law rulings</w:t>
      </w:r>
      <w:r w:rsidRPr="00326C85">
        <w:rPr>
          <w:sz w:val="14"/>
        </w:rPr>
        <w:t xml:space="preserve"> could </w:t>
      </w:r>
      <w:r w:rsidRPr="00D326FC">
        <w:rPr>
          <w:rStyle w:val="StyleUnderline"/>
          <w:highlight w:val="green"/>
        </w:rPr>
        <w:t>strengthen rationales</w:t>
      </w:r>
      <w:r w:rsidRPr="00326C85">
        <w:rPr>
          <w:sz w:val="14"/>
        </w:rPr>
        <w:t xml:space="preserve"> </w:t>
      </w:r>
      <w:r w:rsidRPr="00B25D1E">
        <w:rPr>
          <w:rStyle w:val="StyleUnderline"/>
        </w:rPr>
        <w:t>that are</w:t>
      </w:r>
      <w:r w:rsidRPr="00326C85">
        <w:rPr>
          <w:sz w:val="14"/>
        </w:rPr>
        <w:t xml:space="preserve"> </w:t>
      </w:r>
      <w:r w:rsidRPr="00D326FC">
        <w:rPr>
          <w:rStyle w:val="Emphasis"/>
          <w:highlight w:val="green"/>
        </w:rPr>
        <w:t>doubtful of implied field preemption</w:t>
      </w:r>
      <w:r w:rsidRPr="00326C85">
        <w:rPr>
          <w:sz w:val="14"/>
          <w:highlight w:val="green"/>
        </w:rPr>
        <w:t xml:space="preserve"> </w:t>
      </w:r>
      <w:r w:rsidRPr="00D326FC">
        <w:rPr>
          <w:rStyle w:val="StyleUnderline"/>
          <w:highlight w:val="green"/>
        </w:rPr>
        <w:t xml:space="preserve">enough to </w:t>
      </w:r>
      <w:r w:rsidRPr="00D326FC">
        <w:rPr>
          <w:rStyle w:val="Emphasis"/>
          <w:highlight w:val="green"/>
        </w:rPr>
        <w:t>ease</w:t>
      </w:r>
      <w:r w:rsidRPr="00B53D5A">
        <w:rPr>
          <w:rStyle w:val="Emphasis"/>
        </w:rPr>
        <w:t xml:space="preserve"> the </w:t>
      </w:r>
      <w:r w:rsidRPr="00D326FC">
        <w:rPr>
          <w:rStyle w:val="Emphasis"/>
          <w:highlight w:val="green"/>
        </w:rPr>
        <w:t>inertia</w:t>
      </w:r>
      <w:r w:rsidRPr="00D326FC">
        <w:rPr>
          <w:rStyle w:val="StyleUnderline"/>
          <w:highlight w:val="green"/>
        </w:rPr>
        <w:t xml:space="preserve"> keeping Machinists</w:t>
      </w:r>
      <w:r w:rsidRPr="00B25D1E">
        <w:rPr>
          <w:rStyle w:val="StyleUnderline"/>
        </w:rPr>
        <w:t xml:space="preserve"> in place</w:t>
      </w:r>
      <w:r w:rsidRPr="00326C85">
        <w:rPr>
          <w:sz w:val="14"/>
        </w:rPr>
        <w:t xml:space="preserve">. </w:t>
      </w:r>
      <w:r w:rsidRPr="00D326FC">
        <w:rPr>
          <w:rStyle w:val="StyleUnderline"/>
          <w:highlight w:val="green"/>
        </w:rPr>
        <w:t>Whether under</w:t>
      </w:r>
      <w:r w:rsidRPr="00B53D5A">
        <w:rPr>
          <w:rStyle w:val="StyleUnderline"/>
        </w:rPr>
        <w:t xml:space="preserve"> the </w:t>
      </w:r>
      <w:r w:rsidRPr="00D326FC">
        <w:rPr>
          <w:rStyle w:val="Emphasis"/>
          <w:highlight w:val="green"/>
        </w:rPr>
        <w:t>m</w:t>
      </w:r>
      <w:r w:rsidRPr="00B53D5A">
        <w:rPr>
          <w:rStyle w:val="Emphasis"/>
        </w:rPr>
        <w:t xml:space="preserve">ajor </w:t>
      </w:r>
      <w:r w:rsidRPr="00D326FC">
        <w:rPr>
          <w:rStyle w:val="Emphasis"/>
          <w:highlight w:val="green"/>
        </w:rPr>
        <w:t>q</w:t>
      </w:r>
      <w:r w:rsidRPr="00B53D5A">
        <w:rPr>
          <w:rStyle w:val="Emphasis"/>
        </w:rPr>
        <w:t xml:space="preserve">uestions </w:t>
      </w:r>
      <w:r w:rsidRPr="00D326FC">
        <w:rPr>
          <w:rStyle w:val="Emphasis"/>
          <w:highlight w:val="green"/>
        </w:rPr>
        <w:t>d</w:t>
      </w:r>
      <w:r w:rsidRPr="00B53D5A">
        <w:rPr>
          <w:rStyle w:val="Emphasis"/>
        </w:rPr>
        <w:t>octrine</w:t>
      </w:r>
      <w:r w:rsidRPr="00B53D5A">
        <w:rPr>
          <w:rStyle w:val="StyleUnderline"/>
        </w:rPr>
        <w:t xml:space="preserve"> per se, </w:t>
      </w:r>
      <w:r w:rsidRPr="00B53D5A">
        <w:rPr>
          <w:rStyle w:val="Emphasis"/>
        </w:rPr>
        <w:t xml:space="preserve">"pop-up" </w:t>
      </w:r>
      <w:r w:rsidRPr="00D326FC">
        <w:rPr>
          <w:rStyle w:val="Emphasis"/>
          <w:highlight w:val="green"/>
        </w:rPr>
        <w:t>clear-statement rules</w:t>
      </w:r>
      <w:r w:rsidRPr="00B53D5A">
        <w:rPr>
          <w:rStyle w:val="StyleUnderline"/>
        </w:rPr>
        <w:t xml:space="preserve">, reformulations of the </w:t>
      </w:r>
      <w:r w:rsidRPr="00D326FC">
        <w:rPr>
          <w:rStyle w:val="Emphasis"/>
          <w:highlight w:val="green"/>
        </w:rPr>
        <w:t>nondel</w:t>
      </w:r>
      <w:r w:rsidRPr="00B53D5A">
        <w:rPr>
          <w:rStyle w:val="Emphasis"/>
        </w:rPr>
        <w:t>egation doctrine</w:t>
      </w:r>
      <w:r w:rsidRPr="00B53D5A">
        <w:rPr>
          <w:rStyle w:val="StyleUnderline"/>
        </w:rPr>
        <w:t xml:space="preserve">, </w:t>
      </w:r>
      <w:r w:rsidRPr="00D326FC">
        <w:rPr>
          <w:rStyle w:val="StyleUnderline"/>
          <w:highlight w:val="green"/>
        </w:rPr>
        <w:t xml:space="preserve">or </w:t>
      </w:r>
      <w:r w:rsidRPr="00D326FC">
        <w:rPr>
          <w:rStyle w:val="Emphasis"/>
          <w:highlight w:val="green"/>
        </w:rPr>
        <w:t>interpretive canons</w:t>
      </w:r>
      <w:r w:rsidRPr="00D326FC">
        <w:rPr>
          <w:rStyle w:val="StyleUnderline"/>
          <w:highlight w:val="green"/>
        </w:rPr>
        <w:t xml:space="preserve"> demanding clarity of Congress</w:t>
      </w:r>
      <w:r w:rsidRPr="00B53D5A">
        <w:rPr>
          <w:rStyle w:val="StyleUnderline"/>
        </w:rPr>
        <w:t xml:space="preserve">, </w:t>
      </w:r>
      <w:r w:rsidRPr="00D326FC">
        <w:rPr>
          <w:rStyle w:val="StyleUnderline"/>
          <w:highlight w:val="green"/>
        </w:rPr>
        <w:t>Machinists</w:t>
      </w:r>
      <w:r w:rsidRPr="00B53D5A">
        <w:rPr>
          <w:rStyle w:val="StyleUnderline"/>
        </w:rPr>
        <w:t xml:space="preserve"> preemption </w:t>
      </w:r>
      <w:r w:rsidRPr="00D326FC">
        <w:rPr>
          <w:rStyle w:val="StyleUnderline"/>
          <w:highlight w:val="green"/>
        </w:rPr>
        <w:t xml:space="preserve">is </w:t>
      </w:r>
      <w:r w:rsidRPr="00D326FC">
        <w:rPr>
          <w:rStyle w:val="Emphasis"/>
          <w:highlight w:val="green"/>
        </w:rPr>
        <w:t>out of step</w:t>
      </w:r>
      <w:r w:rsidRPr="00D326FC">
        <w:rPr>
          <w:rStyle w:val="StyleUnderline"/>
          <w:highlight w:val="green"/>
        </w:rPr>
        <w:t xml:space="preserve"> with</w:t>
      </w:r>
      <w:r w:rsidRPr="00B53D5A">
        <w:rPr>
          <w:rStyle w:val="StyleUnderline"/>
        </w:rPr>
        <w:t xml:space="preserve"> the </w:t>
      </w:r>
      <w:r w:rsidRPr="00D326FC">
        <w:rPr>
          <w:rStyle w:val="StyleUnderline"/>
          <w:highlight w:val="green"/>
        </w:rPr>
        <w:t>current</w:t>
      </w:r>
      <w:r w:rsidRPr="00B53D5A">
        <w:rPr>
          <w:rStyle w:val="StyleUnderline"/>
        </w:rPr>
        <w:t xml:space="preserve"> Supreme </w:t>
      </w:r>
      <w:r w:rsidRPr="00D326FC">
        <w:rPr>
          <w:rStyle w:val="StyleUnderline"/>
          <w:highlight w:val="green"/>
        </w:rPr>
        <w:t>Court</w:t>
      </w:r>
      <w:r w:rsidRPr="00B53D5A">
        <w:rPr>
          <w:rStyle w:val="StyleUnderline"/>
        </w:rPr>
        <w:t xml:space="preserve">'s separation-of-powers </w:t>
      </w:r>
      <w:r w:rsidRPr="00D326FC">
        <w:rPr>
          <w:rStyle w:val="StyleUnderline"/>
          <w:highlight w:val="green"/>
        </w:rPr>
        <w:t>outlook</w:t>
      </w:r>
      <w:r w:rsidRPr="00326C85">
        <w:rPr>
          <w:sz w:val="14"/>
        </w:rPr>
        <w:t xml:space="preserve">. </w:t>
      </w:r>
      <w:r w:rsidRPr="00E946ED">
        <w:rPr>
          <w:rStyle w:val="StyleUnderline"/>
          <w:highlight w:val="green"/>
        </w:rPr>
        <w:t>Machinists</w:t>
      </w:r>
      <w:r w:rsidRPr="00B53D5A">
        <w:rPr>
          <w:rStyle w:val="StyleUnderline"/>
        </w:rPr>
        <w:t xml:space="preserve"> implied not only a preemption doctrine from the NLRA framework, but also a </w:t>
      </w:r>
      <w:r w:rsidRPr="00E946ED">
        <w:rPr>
          <w:rStyle w:val="StyleUnderline"/>
          <w:highlight w:val="green"/>
        </w:rPr>
        <w:t>grant</w:t>
      </w:r>
      <w:r w:rsidRPr="00B53D5A">
        <w:rPr>
          <w:rStyle w:val="StyleUnderline"/>
        </w:rPr>
        <w:t xml:space="preserve"> of </w:t>
      </w:r>
      <w:r w:rsidRPr="00E946ED">
        <w:rPr>
          <w:rStyle w:val="StyleUnderline"/>
          <w:highlight w:val="green"/>
        </w:rPr>
        <w:t>unreviewable discretion to</w:t>
      </w:r>
      <w:r w:rsidRPr="00B53D5A">
        <w:rPr>
          <w:rStyle w:val="StyleUnderline"/>
        </w:rPr>
        <w:t xml:space="preserve"> the NLRB </w:t>
      </w:r>
      <w:r w:rsidRPr="00E946ED">
        <w:rPr>
          <w:rStyle w:val="Emphasis"/>
          <w:highlight w:val="green"/>
        </w:rPr>
        <w:t>G</w:t>
      </w:r>
      <w:r w:rsidRPr="00B53D5A">
        <w:rPr>
          <w:rStyle w:val="StyleUnderline"/>
        </w:rPr>
        <w:t xml:space="preserve">eneral </w:t>
      </w:r>
      <w:r w:rsidRPr="00E946ED">
        <w:rPr>
          <w:rStyle w:val="Emphasis"/>
          <w:highlight w:val="green"/>
        </w:rPr>
        <w:t>C</w:t>
      </w:r>
      <w:r w:rsidRPr="00B53D5A">
        <w:rPr>
          <w:rStyle w:val="StyleUnderline"/>
        </w:rPr>
        <w:t>ounsel to determine when that preemption doctrine should apply</w:t>
      </w:r>
      <w:r w:rsidRPr="00326C85">
        <w:rPr>
          <w:sz w:val="14"/>
        </w:rPr>
        <w:t xml:space="preserve">. </w:t>
      </w:r>
      <w:r w:rsidRPr="00B53D5A">
        <w:rPr>
          <w:rStyle w:val="StyleUnderline"/>
        </w:rPr>
        <w:t>Later extrapolations from Machinists went further to read the NLRA as imposing a substantive "no-law area," premised on the failing or even</w:t>
      </w:r>
      <w:r w:rsidRPr="00326C85">
        <w:rPr>
          <w:sz w:val="14"/>
        </w:rPr>
        <w:t xml:space="preserve">  [*1059]  </w:t>
      </w:r>
      <w:r w:rsidRPr="00B53D5A">
        <w:rPr>
          <w:rStyle w:val="StyleUnderline"/>
        </w:rPr>
        <w:t>hypothetical negotiations of private parties</w:t>
      </w:r>
      <w:r w:rsidRPr="00326C85">
        <w:rPr>
          <w:sz w:val="14"/>
        </w:rPr>
        <w:t xml:space="preserve">. Through Machinists preemption, the NLRA has come to represent Lochnerian "market freedom."462 Although the NLRA evaded Lochner by incorporating freedom of contract principles into its design, the rest is "a series of implications as to congressional intent in the face of congressional silence."463 </w:t>
      </w:r>
      <w:r w:rsidRPr="00E946ED">
        <w:rPr>
          <w:rStyle w:val="StyleUnderline"/>
          <w:highlight w:val="green"/>
        </w:rPr>
        <w:t>Getting</w:t>
      </w:r>
      <w:r w:rsidRPr="00CD5868">
        <w:rPr>
          <w:rStyle w:val="StyleUnderline"/>
        </w:rPr>
        <w:t xml:space="preserve"> the Supreme </w:t>
      </w:r>
      <w:r w:rsidRPr="00E946ED">
        <w:rPr>
          <w:rStyle w:val="StyleUnderline"/>
          <w:highlight w:val="green"/>
        </w:rPr>
        <w:t>Court to walk this back may seem beyond</w:t>
      </w:r>
      <w:r w:rsidRPr="00CD5868">
        <w:rPr>
          <w:rStyle w:val="StyleUnderline"/>
        </w:rPr>
        <w:t xml:space="preserve"> the </w:t>
      </w:r>
      <w:r w:rsidRPr="00E946ED">
        <w:rPr>
          <w:rStyle w:val="StyleUnderline"/>
          <w:highlight w:val="green"/>
        </w:rPr>
        <w:t>ordinary tools of statutory interp</w:t>
      </w:r>
      <w:r w:rsidRPr="00CD5868">
        <w:rPr>
          <w:rStyle w:val="StyleUnderline"/>
        </w:rPr>
        <w:t>retation</w:t>
      </w:r>
      <w:r w:rsidRPr="00326C85">
        <w:rPr>
          <w:sz w:val="14"/>
        </w:rPr>
        <w:t xml:space="preserve"> alone.464Perhaps </w:t>
      </w:r>
      <w:r w:rsidRPr="00E946ED">
        <w:rPr>
          <w:rStyle w:val="Emphasis"/>
          <w:highlight w:val="green"/>
        </w:rPr>
        <w:t>not the Court's new extraordinary tools.</w:t>
      </w:r>
    </w:p>
    <w:p w14:paraId="72BBC629" w14:textId="77777777" w:rsidR="00F23B81" w:rsidRDefault="00F23B81" w:rsidP="00F23B81">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2NC---Theory---AT: Uniformity Bad</w:t>
      </w:r>
    </w:p>
    <w:p w14:paraId="28AE1891" w14:textId="77777777" w:rsidR="00F23B81" w:rsidRDefault="00F23B81" w:rsidP="00F23B81">
      <w:pPr>
        <w:pStyle w:val="Heading4"/>
        <w:rPr>
          <w:rFonts w:eastAsia="Calibri"/>
        </w:rPr>
      </w:pPr>
      <w:r>
        <w:rPr>
          <w:rFonts w:eastAsia="Calibri"/>
        </w:rPr>
        <w:t xml:space="preserve">Uniformity </w:t>
      </w:r>
      <w:r w:rsidRPr="00B766E0">
        <w:rPr>
          <w:rFonts w:eastAsia="Calibri"/>
          <w:u w:val="single"/>
        </w:rPr>
        <w:t>key to test</w:t>
      </w:r>
      <w:r>
        <w:rPr>
          <w:rFonts w:eastAsia="Calibri"/>
        </w:rPr>
        <w:t xml:space="preserve"> the USFG actor</w:t>
      </w:r>
    </w:p>
    <w:p w14:paraId="39F14E50" w14:textId="77777777" w:rsidR="00F23B81" w:rsidRPr="00563B0F" w:rsidRDefault="00F23B81" w:rsidP="00F23B81">
      <w:r w:rsidRPr="00563B0F">
        <w:rPr>
          <w:rStyle w:val="Style13ptBold"/>
        </w:rPr>
        <w:t>Moffa 20</w:t>
      </w:r>
      <w:r w:rsidRPr="00563B0F">
        <w:t xml:space="preserve"> [Anthony Moffa, Associate Professor of Law, University of Maine School of Law, Article: Uniform Climate Control, 54 U. Rich. L. Rev. 993, May, 2020, Lexis]</w:t>
      </w:r>
    </w:p>
    <w:p w14:paraId="79563285" w14:textId="77777777" w:rsidR="00F23B81" w:rsidRPr="00563B0F" w:rsidRDefault="00F23B81" w:rsidP="00F23B81">
      <w:pPr>
        <w:rPr>
          <w:sz w:val="16"/>
        </w:rPr>
      </w:pPr>
      <w:r w:rsidRPr="00563B0F">
        <w:rPr>
          <w:sz w:val="16"/>
        </w:rPr>
        <w:t xml:space="preserve">We know that climate law and policy has worked its way all the way down to the smallest governmental units in the American system. From zoning boards to town councils to county commissions to state legislatures - climate law is happening. We also know that generally </w:t>
      </w:r>
      <w:r w:rsidRPr="0016714C">
        <w:rPr>
          <w:rStyle w:val="StyleUnderline"/>
        </w:rPr>
        <w:t>as</w:t>
      </w:r>
      <w:r w:rsidRPr="00563B0F">
        <w:rPr>
          <w:sz w:val="16"/>
        </w:rPr>
        <w:t xml:space="preserve"> the </w:t>
      </w:r>
      <w:r w:rsidRPr="0016714C">
        <w:rPr>
          <w:rStyle w:val="StyleUnderline"/>
        </w:rPr>
        <w:t>jurisdictional reach of a governmental entity decreases</w:t>
      </w:r>
      <w:r w:rsidRPr="00563B0F">
        <w:rPr>
          <w:sz w:val="16"/>
        </w:rPr>
        <w:t xml:space="preserve">, </w:t>
      </w:r>
      <w:r w:rsidRPr="0016714C">
        <w:rPr>
          <w:rStyle w:val="StyleUnderline"/>
        </w:rPr>
        <w:t>so do the resources available to</w:t>
      </w:r>
      <w:r w:rsidRPr="00563B0F">
        <w:rPr>
          <w:sz w:val="16"/>
        </w:rPr>
        <w:t xml:space="preserve"> the officials in </w:t>
      </w:r>
      <w:r w:rsidRPr="0016714C">
        <w:rPr>
          <w:rStyle w:val="StyleUnderline"/>
        </w:rPr>
        <w:t>that entity</w:t>
      </w:r>
      <w:r w:rsidRPr="00563B0F">
        <w:rPr>
          <w:sz w:val="16"/>
        </w:rPr>
        <w:t xml:space="preserve">. This combination of factors begs the question - how do the details of this body of law develop? </w:t>
      </w:r>
      <w:r w:rsidRPr="009C28FA">
        <w:rPr>
          <w:rStyle w:val="StyleUnderline"/>
        </w:rPr>
        <w:t xml:space="preserve">The </w:t>
      </w:r>
      <w:r w:rsidRPr="00563B0F">
        <w:rPr>
          <w:rStyle w:val="StyleUnderline"/>
          <w:highlight w:val="green"/>
        </w:rPr>
        <w:t>limited</w:t>
      </w:r>
      <w:r w:rsidRPr="009C28FA">
        <w:rPr>
          <w:rStyle w:val="StyleUnderline"/>
        </w:rPr>
        <w:t xml:space="preserve"> resources of </w:t>
      </w:r>
      <w:r w:rsidRPr="00563B0F">
        <w:rPr>
          <w:rStyle w:val="StyleUnderline"/>
          <w:highlight w:val="green"/>
        </w:rPr>
        <w:t>subnational</w:t>
      </w:r>
      <w:r w:rsidRPr="00563B0F">
        <w:rPr>
          <w:sz w:val="16"/>
        </w:rPr>
        <w:t xml:space="preserve">  [*1003] </w:t>
      </w:r>
      <w:r w:rsidRPr="00563B0F">
        <w:rPr>
          <w:rStyle w:val="StyleUnderline"/>
          <w:highlight w:val="green"/>
        </w:rPr>
        <w:t>governments</w:t>
      </w:r>
      <w:r w:rsidRPr="00563B0F">
        <w:rPr>
          <w:sz w:val="16"/>
        </w:rPr>
        <w:t xml:space="preserve"> - financial, technical, scientific, etc. - </w:t>
      </w:r>
      <w:r w:rsidRPr="009C28FA">
        <w:rPr>
          <w:rStyle w:val="StyleUnderline"/>
        </w:rPr>
        <w:t xml:space="preserve">have </w:t>
      </w:r>
      <w:r w:rsidRPr="00563B0F">
        <w:rPr>
          <w:rStyle w:val="StyleUnderline"/>
          <w:highlight w:val="green"/>
        </w:rPr>
        <w:t>constrained</w:t>
      </w:r>
      <w:r w:rsidRPr="00563B0F">
        <w:rPr>
          <w:sz w:val="16"/>
        </w:rPr>
        <w:t xml:space="preserve"> and defined </w:t>
      </w:r>
      <w:r w:rsidRPr="006E5702">
        <w:rPr>
          <w:rStyle w:val="StyleUnderline"/>
          <w:highlight w:val="green"/>
        </w:rPr>
        <w:t>lawmaking</w:t>
      </w:r>
      <w:r w:rsidRPr="00563B0F">
        <w:rPr>
          <w:sz w:val="16"/>
        </w:rPr>
        <w:t xml:space="preserve"> since long before the climate crisis. </w:t>
      </w:r>
      <w:r w:rsidRPr="009C28FA">
        <w:rPr>
          <w:rStyle w:val="StyleUnderline"/>
        </w:rPr>
        <w:t>For</w:t>
      </w:r>
      <w:r w:rsidRPr="00563B0F">
        <w:rPr>
          <w:sz w:val="16"/>
        </w:rPr>
        <w:t xml:space="preserve"> almost </w:t>
      </w:r>
      <w:r w:rsidRPr="009C28FA">
        <w:rPr>
          <w:rStyle w:val="StyleUnderline"/>
        </w:rPr>
        <w:t>as long</w:t>
      </w:r>
      <w:r w:rsidRPr="00563B0F">
        <w:rPr>
          <w:sz w:val="16"/>
        </w:rPr>
        <w:t xml:space="preserve">, nongovernmental or quasi-governmental </w:t>
      </w:r>
      <w:r w:rsidRPr="006E5702">
        <w:rPr>
          <w:rStyle w:val="StyleUnderline"/>
          <w:highlight w:val="green"/>
        </w:rPr>
        <w:t>org</w:t>
      </w:r>
      <w:r w:rsidRPr="009C28FA">
        <w:rPr>
          <w:rStyle w:val="StyleUnderline"/>
        </w:rPr>
        <w:t>anization</w:t>
      </w:r>
      <w:r w:rsidRPr="006E5702">
        <w:rPr>
          <w:rStyle w:val="StyleUnderline"/>
          <w:highlight w:val="green"/>
        </w:rPr>
        <w:t>s</w:t>
      </w:r>
      <w:r w:rsidRPr="009C28FA">
        <w:rPr>
          <w:rStyle w:val="StyleUnderline"/>
        </w:rPr>
        <w:t xml:space="preserve"> </w:t>
      </w:r>
      <w:r w:rsidRPr="00E124EE">
        <w:rPr>
          <w:rStyle w:val="StyleUnderline"/>
        </w:rPr>
        <w:t>have tried to</w:t>
      </w:r>
      <w:r w:rsidRPr="00E124EE">
        <w:rPr>
          <w:sz w:val="16"/>
        </w:rPr>
        <w:t xml:space="preserve"> </w:t>
      </w:r>
      <w:r w:rsidRPr="006E5702">
        <w:rPr>
          <w:rStyle w:val="Emphasis"/>
          <w:highlight w:val="green"/>
        </w:rPr>
        <w:t>bridge that</w:t>
      </w:r>
      <w:r w:rsidRPr="00563B0F">
        <w:rPr>
          <w:sz w:val="16"/>
        </w:rPr>
        <w:t xml:space="preserve"> resource </w:t>
      </w:r>
      <w:r w:rsidRPr="009C28FA">
        <w:rPr>
          <w:rStyle w:val="Emphasis"/>
        </w:rPr>
        <w:t>gap</w:t>
      </w:r>
      <w:r w:rsidRPr="00563B0F">
        <w:rPr>
          <w:sz w:val="16"/>
        </w:rPr>
        <w:t xml:space="preserve"> </w:t>
      </w:r>
      <w:r w:rsidRPr="006E5702">
        <w:rPr>
          <w:rStyle w:val="StyleUnderline"/>
          <w:highlight w:val="green"/>
        </w:rPr>
        <w:t xml:space="preserve">by </w:t>
      </w:r>
      <w:r w:rsidRPr="00F17B85">
        <w:rPr>
          <w:rStyle w:val="Emphasis"/>
        </w:rPr>
        <w:t xml:space="preserve">drafting and </w:t>
      </w:r>
      <w:r w:rsidRPr="006E5702">
        <w:rPr>
          <w:rStyle w:val="Emphasis"/>
          <w:highlight w:val="green"/>
        </w:rPr>
        <w:t>promoting</w:t>
      </w:r>
      <w:r w:rsidRPr="006E5702">
        <w:rPr>
          <w:sz w:val="16"/>
          <w:highlight w:val="green"/>
        </w:rPr>
        <w:t xml:space="preserve"> </w:t>
      </w:r>
      <w:r w:rsidRPr="006E5702">
        <w:rPr>
          <w:rStyle w:val="Emphasis"/>
          <w:highlight w:val="green"/>
        </w:rPr>
        <w:t>uniform</w:t>
      </w:r>
      <w:r w:rsidRPr="00563B0F">
        <w:rPr>
          <w:sz w:val="16"/>
        </w:rPr>
        <w:t xml:space="preserve"> and model </w:t>
      </w:r>
      <w:r w:rsidRPr="006E5702">
        <w:rPr>
          <w:rStyle w:val="Emphasis"/>
          <w:highlight w:val="green"/>
        </w:rPr>
        <w:t>state legislation</w:t>
      </w:r>
      <w:r w:rsidRPr="00563B0F">
        <w:rPr>
          <w:sz w:val="16"/>
        </w:rPr>
        <w:t>.</w:t>
      </w:r>
    </w:p>
    <w:p w14:paraId="7ADD01E3" w14:textId="77777777" w:rsidR="00F23B81" w:rsidRPr="00563B0F" w:rsidRDefault="00F23B81" w:rsidP="00F23B81">
      <w:pPr>
        <w:rPr>
          <w:sz w:val="16"/>
        </w:rPr>
      </w:pPr>
      <w:r w:rsidRPr="00563B0F">
        <w:rPr>
          <w:sz w:val="16"/>
        </w:rPr>
        <w:t xml:space="preserve">The history of efforts to pass model or uniform legislation across the states spans a century of time and a wide swath of subjects. This work will not serve as a comprehensive account of that history. Nonetheless, </w:t>
      </w:r>
      <w:r w:rsidRPr="006E5702">
        <w:rPr>
          <w:rStyle w:val="Emphasis"/>
          <w:highlight w:val="green"/>
        </w:rPr>
        <w:t>proper dissection</w:t>
      </w:r>
      <w:r w:rsidRPr="00054BDD">
        <w:rPr>
          <w:rStyle w:val="StyleUnderline"/>
          <w:highlight w:val="green"/>
        </w:rPr>
        <w:t xml:space="preserve"> of</w:t>
      </w:r>
      <w:r w:rsidRPr="00563B0F">
        <w:rPr>
          <w:sz w:val="16"/>
        </w:rPr>
        <w:t xml:space="preserve"> the climate change policy efforts of </w:t>
      </w:r>
      <w:r w:rsidRPr="00054BDD">
        <w:rPr>
          <w:rStyle w:val="StyleUnderline"/>
          <w:highlight w:val="green"/>
        </w:rPr>
        <w:t xml:space="preserve">subnational actors </w:t>
      </w:r>
      <w:r w:rsidRPr="00054BDD">
        <w:rPr>
          <w:rStyle w:val="Emphasis"/>
          <w:highlight w:val="green"/>
        </w:rPr>
        <w:t>requires</w:t>
      </w:r>
      <w:r w:rsidRPr="00563B0F">
        <w:rPr>
          <w:sz w:val="16"/>
        </w:rPr>
        <w:t xml:space="preserve"> facility with </w:t>
      </w:r>
      <w:r w:rsidRPr="00054BDD">
        <w:rPr>
          <w:rStyle w:val="StyleUnderline"/>
          <w:highlight w:val="green"/>
        </w:rPr>
        <w:t>the</w:t>
      </w:r>
      <w:r w:rsidRPr="00563B0F">
        <w:rPr>
          <w:sz w:val="16"/>
        </w:rPr>
        <w:t xml:space="preserve"> language and </w:t>
      </w:r>
      <w:r w:rsidRPr="00054BDD">
        <w:rPr>
          <w:rStyle w:val="StyleUnderline"/>
          <w:highlight w:val="green"/>
        </w:rPr>
        <w:t xml:space="preserve">theory of </w:t>
      </w:r>
      <w:r w:rsidRPr="00054BDD">
        <w:rPr>
          <w:rStyle w:val="Emphasis"/>
          <w:highlight w:val="green"/>
        </w:rPr>
        <w:t>uniform</w:t>
      </w:r>
      <w:r w:rsidRPr="00563B0F">
        <w:rPr>
          <w:sz w:val="16"/>
        </w:rPr>
        <w:t xml:space="preserve"> and model </w:t>
      </w:r>
      <w:r w:rsidRPr="00054BDD">
        <w:rPr>
          <w:rStyle w:val="Emphasis"/>
          <w:highlight w:val="green"/>
        </w:rPr>
        <w:t>law</w:t>
      </w:r>
      <w:r w:rsidRPr="00563B0F">
        <w:rPr>
          <w:sz w:val="16"/>
        </w:rPr>
        <w:t xml:space="preserve"> movements in the United States and, to some extent, internationally.</w:t>
      </w:r>
    </w:p>
    <w:p w14:paraId="0B9E5F20" w14:textId="77777777" w:rsidR="00F23B81" w:rsidRDefault="00F23B81" w:rsidP="00F23B81">
      <w:r>
        <w:t>---</w:t>
      </w:r>
    </w:p>
    <w:p w14:paraId="55B3F344" w14:textId="77777777" w:rsidR="00F23B81" w:rsidRPr="00C146BB" w:rsidRDefault="00F23B81" w:rsidP="00F23B81">
      <w:pPr>
        <w:pStyle w:val="Heading4"/>
      </w:pPr>
      <w:r>
        <w:t xml:space="preserve">It’s </w:t>
      </w:r>
      <w:r>
        <w:rPr>
          <w:u w:val="single"/>
        </w:rPr>
        <w:t>real world</w:t>
      </w:r>
    </w:p>
    <w:p w14:paraId="73884AB9" w14:textId="77777777" w:rsidR="00F23B81" w:rsidRPr="00436D6F" w:rsidRDefault="00F23B81" w:rsidP="00F23B81">
      <w:pPr>
        <w:spacing w:line="256" w:lineRule="auto"/>
        <w:rPr>
          <w:rFonts w:eastAsia="Calibri"/>
          <w:b/>
          <w:bCs/>
          <w:sz w:val="26"/>
        </w:rPr>
      </w:pPr>
      <w:r w:rsidRPr="00436D6F">
        <w:rPr>
          <w:rFonts w:eastAsia="Calibri"/>
          <w:b/>
          <w:bCs/>
          <w:sz w:val="26"/>
        </w:rPr>
        <w:t xml:space="preserve">Panko 3 </w:t>
      </w:r>
      <w:r w:rsidRPr="00436D6F">
        <w:rPr>
          <w:rFonts w:eastAsia="Calibri"/>
        </w:rPr>
        <w:t xml:space="preserve">[Sr. Assoc. Editor-Best’s Review, “Regulators Eye Interstate Compacts </w:t>
      </w:r>
      <w:r>
        <w:rPr>
          <w:rFonts w:eastAsia="Calibri"/>
        </w:rPr>
        <w:t>t</w:t>
      </w:r>
      <w:r w:rsidRPr="00436D6F">
        <w:rPr>
          <w:rFonts w:eastAsia="Calibri"/>
        </w:rPr>
        <w:t>o Preserve State Regulation,” Bestwire, 10/16, Lexis]</w:t>
      </w:r>
    </w:p>
    <w:p w14:paraId="4EA77EF0" w14:textId="77777777" w:rsidR="00F23B81" w:rsidRPr="00436D6F" w:rsidRDefault="00F23B81" w:rsidP="00F23B81">
      <w:pPr>
        <w:spacing w:line="256" w:lineRule="auto"/>
        <w:rPr>
          <w:rFonts w:eastAsia="Calibri"/>
          <w:sz w:val="16"/>
        </w:rPr>
      </w:pPr>
      <w:r w:rsidRPr="00436D6F">
        <w:rPr>
          <w:rFonts w:eastAsia="Calibri"/>
          <w:u w:val="single"/>
        </w:rPr>
        <w:t xml:space="preserve">About </w:t>
      </w:r>
      <w:r w:rsidRPr="00436D6F">
        <w:rPr>
          <w:rFonts w:eastAsia="Calibri"/>
          <w:highlight w:val="green"/>
          <w:u w:val="single"/>
        </w:rPr>
        <w:t>200 interstate compacts</w:t>
      </w:r>
      <w:r w:rsidRPr="00436D6F">
        <w:rPr>
          <w:rFonts w:eastAsia="Calibri"/>
          <w:u w:val="single"/>
        </w:rPr>
        <w:t xml:space="preserve"> are in </w:t>
      </w:r>
      <w:r w:rsidRPr="00436D6F">
        <w:rPr>
          <w:rFonts w:eastAsia="Calibri"/>
          <w:highlight w:val="green"/>
          <w:u w:val="single"/>
        </w:rPr>
        <w:t>exist</w:t>
      </w:r>
      <w:r w:rsidRPr="00436D6F">
        <w:rPr>
          <w:rFonts w:eastAsia="Calibri"/>
          <w:u w:val="single"/>
        </w:rPr>
        <w:t xml:space="preserve">ence, </w:t>
      </w:r>
      <w:r w:rsidRPr="00C146BB">
        <w:rPr>
          <w:rFonts w:eastAsia="Calibri"/>
          <w:highlight w:val="green"/>
          <w:u w:val="single"/>
        </w:rPr>
        <w:t>including</w:t>
      </w:r>
      <w:r w:rsidRPr="00C146BB">
        <w:rPr>
          <w:rFonts w:eastAsia="Calibri"/>
          <w:u w:val="single"/>
        </w:rPr>
        <w:t xml:space="preserve"> </w:t>
      </w:r>
      <w:r w:rsidRPr="00436D6F">
        <w:rPr>
          <w:rFonts w:eastAsia="Calibri"/>
          <w:highlight w:val="green"/>
          <w:u w:val="single"/>
        </w:rPr>
        <w:t xml:space="preserve">14 </w:t>
      </w:r>
      <w:r w:rsidRPr="00947A40">
        <w:rPr>
          <w:rFonts w:eastAsia="Calibri"/>
          <w:u w:val="single"/>
        </w:rPr>
        <w:t xml:space="preserve">in </w:t>
      </w:r>
      <w:r w:rsidRPr="00947A40">
        <w:rPr>
          <w:rFonts w:eastAsia="Calibri"/>
          <w:highlight w:val="green"/>
          <w:u w:val="single"/>
        </w:rPr>
        <w:t xml:space="preserve">which </w:t>
      </w:r>
      <w:r w:rsidRPr="00947A40">
        <w:rPr>
          <w:rStyle w:val="Emphasis"/>
          <w:highlight w:val="green"/>
        </w:rPr>
        <w:t xml:space="preserve">all </w:t>
      </w:r>
      <w:r w:rsidRPr="00947A40">
        <w:rPr>
          <w:rStyle w:val="Emphasis"/>
        </w:rPr>
        <w:t>50 states</w:t>
      </w:r>
      <w:r w:rsidRPr="00947A40">
        <w:rPr>
          <w:rFonts w:eastAsia="Calibri"/>
          <w:u w:val="single"/>
        </w:rPr>
        <w:t xml:space="preserve"> </w:t>
      </w:r>
      <w:r w:rsidRPr="00436D6F">
        <w:rPr>
          <w:rFonts w:eastAsia="Calibri"/>
          <w:highlight w:val="green"/>
          <w:u w:val="single"/>
        </w:rPr>
        <w:t>participate</w:t>
      </w:r>
      <w:r w:rsidRPr="00436D6F">
        <w:rPr>
          <w:rFonts w:eastAsia="Calibri"/>
          <w:sz w:val="16"/>
        </w:rP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14:paraId="0ABD8E0A" w14:textId="77777777" w:rsidR="00F23B81" w:rsidRDefault="00F23B81" w:rsidP="00F23B81">
      <w:pPr>
        <w:rPr>
          <w:sz w:val="16"/>
        </w:rPr>
      </w:pPr>
    </w:p>
    <w:p w14:paraId="24FEC8BC" w14:textId="77777777" w:rsidR="00F23B81" w:rsidRPr="00436D6F" w:rsidRDefault="00F23B81" w:rsidP="00F23B81">
      <w:pPr>
        <w:keepNext/>
        <w:keepLines/>
        <w:spacing w:before="40" w:after="0" w:line="256" w:lineRule="auto"/>
        <w:outlineLvl w:val="3"/>
        <w:rPr>
          <w:rFonts w:eastAsia="Times New Roman"/>
          <w:b/>
          <w:iCs/>
          <w:sz w:val="26"/>
        </w:rPr>
      </w:pPr>
      <w:r w:rsidRPr="00436D6F">
        <w:rPr>
          <w:rFonts w:eastAsia="Times New Roman"/>
          <w:b/>
          <w:iCs/>
          <w:sz w:val="26"/>
        </w:rPr>
        <w:t xml:space="preserve">Uniform state action has an </w:t>
      </w:r>
      <w:r w:rsidRPr="00436D6F">
        <w:rPr>
          <w:rFonts w:eastAsia="Times New Roman"/>
          <w:b/>
          <w:iCs/>
          <w:sz w:val="26"/>
          <w:u w:val="single"/>
        </w:rPr>
        <w:t>explicit</w:t>
      </w:r>
      <w:r w:rsidRPr="00436D6F">
        <w:rPr>
          <w:rFonts w:eastAsia="Times New Roman"/>
          <w:b/>
          <w:iCs/>
          <w:sz w:val="26"/>
        </w:rPr>
        <w:t xml:space="preserve"> mechanism </w:t>
      </w:r>
    </w:p>
    <w:p w14:paraId="5D67A97D" w14:textId="77777777" w:rsidR="00F23B81" w:rsidRPr="00563B0F" w:rsidRDefault="00F23B81" w:rsidP="00F23B81">
      <w:r w:rsidRPr="00563B0F">
        <w:rPr>
          <w:rStyle w:val="Style13ptBold"/>
        </w:rPr>
        <w:t>Moffa 20</w:t>
      </w:r>
      <w:r w:rsidRPr="00563B0F">
        <w:t xml:space="preserve"> [Anthony Moffa, Associate Professor of Law, University of Maine School of Law, Article: Uniform Climate Control, 54 U. Rich. L. Rev. 993, May, 2020, Lexis]</w:t>
      </w:r>
    </w:p>
    <w:p w14:paraId="6CDE0E67" w14:textId="77777777" w:rsidR="00F23B81" w:rsidRPr="002238F3" w:rsidRDefault="00F23B81" w:rsidP="00F23B81">
      <w:pPr>
        <w:rPr>
          <w:sz w:val="16"/>
        </w:rPr>
      </w:pPr>
      <w:r w:rsidRPr="002238F3">
        <w:rPr>
          <w:sz w:val="16"/>
        </w:rPr>
        <w:t xml:space="preserve">The first important distinction should be drawn between "uniform" laws and "model" laws. 48Often grouped together, the two approaches differ in significant ways. Much of the underlying justification varies. As the monikers imply, one drafting tool tries to promote uniformity of law across jurisdictions while the other models for lawmakers what the third-party drafters consider sound </w:t>
      </w:r>
      <w:r w:rsidRPr="00341ADE">
        <w:rPr>
          <w:rStyle w:val="StyleUnderline"/>
          <w:highlight w:val="green"/>
        </w:rPr>
        <w:t>policy. Advocates draft</w:t>
      </w:r>
      <w:r w:rsidRPr="00341ADE">
        <w:rPr>
          <w:rStyle w:val="StyleUnderline"/>
        </w:rPr>
        <w:t xml:space="preserve"> and promote</w:t>
      </w:r>
      <w:r w:rsidRPr="002238F3">
        <w:rPr>
          <w:sz w:val="16"/>
        </w:rPr>
        <w:t xml:space="preserve"> </w:t>
      </w:r>
      <w:r w:rsidRPr="00341ADE">
        <w:rPr>
          <w:rStyle w:val="Emphasis"/>
          <w:highlight w:val="green"/>
        </w:rPr>
        <w:t>uniform legislation</w:t>
      </w:r>
      <w:r w:rsidRPr="002238F3">
        <w:rPr>
          <w:sz w:val="16"/>
          <w:highlight w:val="green"/>
        </w:rPr>
        <w:t xml:space="preserve"> </w:t>
      </w:r>
      <w:r w:rsidRPr="00341ADE">
        <w:rPr>
          <w:rStyle w:val="StyleUnderline"/>
          <w:highlight w:val="green"/>
        </w:rPr>
        <w:t xml:space="preserve">with the goal that </w:t>
      </w:r>
      <w:r w:rsidRPr="00341ADE">
        <w:rPr>
          <w:rStyle w:val="Emphasis"/>
          <w:highlight w:val="green"/>
        </w:rPr>
        <w:t>every jurisdiction</w:t>
      </w:r>
      <w:r w:rsidRPr="002238F3">
        <w:rPr>
          <w:sz w:val="16"/>
        </w:rPr>
        <w:t xml:space="preserve"> </w:t>
      </w:r>
      <w:r w:rsidRPr="00341ADE">
        <w:rPr>
          <w:rStyle w:val="StyleUnderline"/>
          <w:highlight w:val="green"/>
        </w:rPr>
        <w:t>adopts</w:t>
      </w:r>
      <w:r w:rsidRPr="002238F3">
        <w:rPr>
          <w:sz w:val="16"/>
          <w:highlight w:val="green"/>
        </w:rPr>
        <w:t xml:space="preserve"> </w:t>
      </w:r>
      <w:r w:rsidRPr="005A0ACC">
        <w:rPr>
          <w:rStyle w:val="Emphasis"/>
          <w:highlight w:val="green"/>
        </w:rPr>
        <w:t>precisely the same</w:t>
      </w:r>
      <w:r w:rsidRPr="002238F3">
        <w:rPr>
          <w:sz w:val="16"/>
        </w:rPr>
        <w:t xml:space="preserve"> </w:t>
      </w:r>
      <w:r w:rsidRPr="005A0ACC">
        <w:rPr>
          <w:rStyle w:val="StyleUnderline"/>
        </w:rPr>
        <w:t xml:space="preserve">version of the </w:t>
      </w:r>
      <w:r w:rsidRPr="005A0ACC">
        <w:rPr>
          <w:rStyle w:val="Emphasis"/>
          <w:highlight w:val="green"/>
        </w:rPr>
        <w:t>law</w:t>
      </w:r>
      <w:r w:rsidRPr="002238F3">
        <w:rPr>
          <w:sz w:val="16"/>
        </w:rPr>
        <w:t>. With uniform law, the consistency of rules throughout the United States, or even the world, sits as a coequal objective to the underlying substance of the law. Uniformity efforts measure their success largely by the percentage of jurisdictions that adopt the proposed legislation wholesale; a low percentage of adopting states or a high percentage of changes by adopting states indicates a failed effort. Model laws strive for a different objective. The drafters of model laws would no doubt celebrate universal adoption of their proposals, but the underlying substance of the policy imbued  [*1004] in the model enjoys primacy. Model legislation anticipates that jurisdictions will cater it to their individual needs, cherry-picking provisions, changing language, adding more specific prescriptions, and so forth.</w:t>
      </w:r>
    </w:p>
    <w:p w14:paraId="1DDB7823" w14:textId="77777777" w:rsidR="00F23B81" w:rsidRPr="002238F3" w:rsidRDefault="00F23B81" w:rsidP="00F23B81">
      <w:pPr>
        <w:rPr>
          <w:sz w:val="16"/>
        </w:rPr>
      </w:pPr>
      <w:r w:rsidRPr="002238F3">
        <w:rPr>
          <w:sz w:val="16"/>
        </w:rPr>
        <w:t xml:space="preserve">[Footnote 48] 48. See Allison Dunham, A History of the National Conference of Commissioners on Uniform State Laws, 30 L. &amp; Contemp. Probs. 233, 246-47 (1965) (describing the distinction between a model act and a uniform act from the standpoint of </w:t>
      </w:r>
      <w:r w:rsidRPr="006B1DB7">
        <w:rPr>
          <w:rStyle w:val="StyleUnderline"/>
        </w:rPr>
        <w:t xml:space="preserve">the National </w:t>
      </w:r>
      <w:r w:rsidRPr="006B1DB7">
        <w:rPr>
          <w:rStyle w:val="StyleUnderline"/>
          <w:highlight w:val="green"/>
        </w:rPr>
        <w:t>Conference of Commissioners</w:t>
      </w:r>
      <w:r w:rsidRPr="002238F3">
        <w:rPr>
          <w:sz w:val="16"/>
          <w:highlight w:val="green"/>
        </w:rPr>
        <w:t xml:space="preserve"> </w:t>
      </w:r>
      <w:r w:rsidRPr="002238F3">
        <w:rPr>
          <w:sz w:val="16"/>
        </w:rPr>
        <w:t xml:space="preserve">on Uniform State Laws thusly: "If the Conference has </w:t>
      </w:r>
      <w:r w:rsidRPr="006B1DB7">
        <w:rPr>
          <w:rStyle w:val="StyleUnderline"/>
          <w:highlight w:val="green"/>
        </w:rPr>
        <w:t>promulgate</w:t>
      </w:r>
      <w:r w:rsidRPr="006B1DB7">
        <w:rPr>
          <w:rStyle w:val="StyleUnderline"/>
        </w:rPr>
        <w:t xml:space="preserve">d a </w:t>
      </w:r>
      <w:r w:rsidRPr="006B1DB7">
        <w:rPr>
          <w:rStyle w:val="Emphasis"/>
          <w:highlight w:val="green"/>
        </w:rPr>
        <w:t>uniform act,</w:t>
      </w:r>
      <w:r w:rsidRPr="002238F3">
        <w:rPr>
          <w:sz w:val="16"/>
          <w:highlight w:val="green"/>
        </w:rPr>
        <w:t xml:space="preserve"> </w:t>
      </w:r>
      <w:r w:rsidRPr="006B1DB7">
        <w:rPr>
          <w:rStyle w:val="StyleUnderline"/>
        </w:rPr>
        <w:t xml:space="preserve">the </w:t>
      </w:r>
      <w:r w:rsidRPr="006B1DB7">
        <w:rPr>
          <w:rStyle w:val="StyleUnderline"/>
          <w:highlight w:val="green"/>
        </w:rPr>
        <w:t xml:space="preserve">Commissioners </w:t>
      </w:r>
      <w:r w:rsidRPr="006B1DB7">
        <w:rPr>
          <w:rStyle w:val="StyleUnderline"/>
        </w:rPr>
        <w:t xml:space="preserve">from each of the states </w:t>
      </w:r>
      <w:r w:rsidRPr="006B1DB7">
        <w:rPr>
          <w:rStyle w:val="StyleUnderline"/>
          <w:highlight w:val="green"/>
        </w:rPr>
        <w:t>are obligated to</w:t>
      </w:r>
      <w:r w:rsidRPr="002238F3">
        <w:rPr>
          <w:sz w:val="16"/>
        </w:rPr>
        <w:t xml:space="preserve"> attempt to </w:t>
      </w:r>
      <w:r w:rsidRPr="006B1DB7">
        <w:rPr>
          <w:rStyle w:val="StyleUnderline"/>
          <w:highlight w:val="green"/>
        </w:rPr>
        <w:t>secure passage of the</w:t>
      </w:r>
      <w:r w:rsidRPr="006B1DB7">
        <w:rPr>
          <w:rStyle w:val="StyleUnderline"/>
        </w:rPr>
        <w:t xml:space="preserve"> uniform </w:t>
      </w:r>
      <w:r w:rsidRPr="006B1DB7">
        <w:rPr>
          <w:rStyle w:val="StyleUnderline"/>
          <w:highlight w:val="green"/>
        </w:rPr>
        <w:t>act in their state</w:t>
      </w:r>
      <w:r w:rsidRPr="002238F3">
        <w:rPr>
          <w:sz w:val="16"/>
        </w:rPr>
        <w:t xml:space="preserve"> </w:t>
      </w:r>
      <w:r w:rsidRPr="006B1DB7">
        <w:rPr>
          <w:rStyle w:val="StyleUnderline"/>
        </w:rPr>
        <w:t xml:space="preserve">legislatures </w:t>
      </w:r>
      <w:r w:rsidRPr="006B1DB7">
        <w:rPr>
          <w:rStyle w:val="StyleUnderline"/>
          <w:highlight w:val="green"/>
        </w:rPr>
        <w:t>in an unamended form</w:t>
      </w:r>
      <w:r w:rsidRPr="006B1DB7">
        <w:rPr>
          <w:rStyle w:val="StyleUnderline"/>
        </w:rPr>
        <w:t>.</w:t>
      </w:r>
      <w:r w:rsidRPr="002238F3">
        <w:rPr>
          <w:sz w:val="16"/>
        </w:rPr>
        <w:t xml:space="preserve"> With respect to model acts, on the other hand, the Commissioners from each of the states have no duty other than supplying copies of the various acts to interested organizations in their own states upon request."). In the international legal community, the uniform versus model law paradigm translates into categorization of proposals as either "hard" law or "soft law" with the former including uniformity efforts and the latter model-based efforts. SeeCynthia Crawford Lichtenstein, Hard Law v. Soft Law: Unnecessary Dichotomy?, 35 Int'l Law. 1433, 1433-34 (2001) (distinguishing between "hard" law and "soft law").</w:t>
      </w:r>
    </w:p>
    <w:p w14:paraId="079C8DCA" w14:textId="77777777" w:rsidR="00F23B81" w:rsidRPr="002238F3" w:rsidRDefault="00F23B81" w:rsidP="00F23B81">
      <w:pPr>
        <w:rPr>
          <w:sz w:val="16"/>
        </w:rPr>
      </w:pPr>
    </w:p>
    <w:p w14:paraId="1E86151A" w14:textId="77777777" w:rsidR="00F23B81" w:rsidRPr="00917A24" w:rsidRDefault="00F23B81" w:rsidP="00F23B81"/>
    <w:p w14:paraId="18E4404B" w14:textId="77777777" w:rsidR="00F23B81" w:rsidRDefault="00F23B81" w:rsidP="00F23B81">
      <w:pPr>
        <w:pStyle w:val="Heading3"/>
      </w:pPr>
      <w:r>
        <w:t xml:space="preserve">2NC---AT: No Spillover </w:t>
      </w:r>
    </w:p>
    <w:p w14:paraId="503E6BE0" w14:textId="77777777" w:rsidR="00F23B81" w:rsidRPr="00D2751C" w:rsidRDefault="00F23B81" w:rsidP="00F23B81"/>
    <w:p w14:paraId="05BD5E73" w14:textId="77777777" w:rsidR="00F23B81" w:rsidRPr="000405E2" w:rsidRDefault="00F23B81" w:rsidP="00F23B81">
      <w:pPr>
        <w:pStyle w:val="Heading4"/>
      </w:pPr>
      <w:r>
        <w:t xml:space="preserve">It </w:t>
      </w:r>
      <w:r w:rsidRPr="00653403">
        <w:rPr>
          <w:u w:val="single"/>
        </w:rPr>
        <w:t>spills over</w:t>
      </w:r>
      <w:r>
        <w:t xml:space="preserve"> to </w:t>
      </w:r>
      <w:r w:rsidRPr="00653403">
        <w:rPr>
          <w:u w:val="single"/>
        </w:rPr>
        <w:t>broadly influence</w:t>
      </w:r>
      <w:r>
        <w:t xml:space="preserve"> federal and state </w:t>
      </w:r>
      <w:r w:rsidRPr="00653403">
        <w:rPr>
          <w:u w:val="single"/>
        </w:rPr>
        <w:t>court behavior</w:t>
      </w:r>
      <w:r>
        <w:t xml:space="preserve">. </w:t>
      </w:r>
    </w:p>
    <w:p w14:paraId="4CDD0EBC" w14:textId="77777777" w:rsidR="00F23B81" w:rsidRPr="00356DBD" w:rsidRDefault="00F23B81" w:rsidP="00F23B81">
      <w:r>
        <w:rPr>
          <w:rStyle w:val="Style13ptBold"/>
        </w:rPr>
        <w:t xml:space="preserve">Zackin 24 </w:t>
      </w:r>
      <w:r w:rsidRPr="009D1545">
        <w:t>[Emily, Associate Professor, Johns Hopkins University, Department of Political Science, Mila</w:t>
      </w:r>
      <w:r>
        <w:t xml:space="preserve"> </w:t>
      </w:r>
      <w:r>
        <w:rPr>
          <w:b/>
          <w:bCs/>
        </w:rPr>
        <w:t>Versteeg</w:t>
      </w:r>
      <w:r w:rsidRPr="009D1545">
        <w:t xml:space="preserve">, Professor of Law, University of Virginia School of Law., “De-judicialization Strategies”, 3-29-2024, </w:t>
      </w:r>
      <w:hyperlink r:id="rId21" w:history="1">
        <w:r w:rsidRPr="009D1545">
          <w:rPr>
            <w:rStyle w:val="Hyperlink"/>
          </w:rPr>
          <w:t>https://www.yalelawjournal.org/forum/de-judicialization-strategies</w:t>
        </w:r>
      </w:hyperlink>
      <w:r w:rsidRPr="009D1545">
        <w:t xml:space="preserve">] </w:t>
      </w:r>
    </w:p>
    <w:p w14:paraId="578B1B89" w14:textId="77777777" w:rsidR="00F23B81" w:rsidRPr="00DD71C6" w:rsidRDefault="00F23B81" w:rsidP="00F23B81">
      <w:pPr>
        <w:rPr>
          <w:rStyle w:val="Emphasis"/>
        </w:rPr>
      </w:pPr>
      <w:r w:rsidRPr="00DD71C6">
        <w:rPr>
          <w:rStyle w:val="StyleUnderline"/>
          <w:highlight w:val="green"/>
        </w:rPr>
        <w:t>Con</w:t>
      </w:r>
      <w:r w:rsidRPr="00356DBD">
        <w:rPr>
          <w:rStyle w:val="StyleUnderline"/>
        </w:rPr>
        <w:t xml:space="preserve">stitutional </w:t>
      </w:r>
      <w:r w:rsidRPr="00DD71C6">
        <w:rPr>
          <w:rStyle w:val="StyleUnderline"/>
          <w:highlight w:val="green"/>
        </w:rPr>
        <w:t>provisions</w:t>
      </w:r>
      <w:r w:rsidRPr="00DD71C6">
        <w:rPr>
          <w:sz w:val="16"/>
        </w:rPr>
        <w:t xml:space="preserve">, likewise, </w:t>
      </w:r>
      <w:r w:rsidRPr="00DD71C6">
        <w:rPr>
          <w:rStyle w:val="StyleUnderline"/>
          <w:highlight w:val="green"/>
        </w:rPr>
        <w:t>have</w:t>
      </w:r>
      <w:r w:rsidRPr="00356DBD">
        <w:rPr>
          <w:rStyle w:val="StyleUnderline"/>
        </w:rPr>
        <w:t xml:space="preserve"> a </w:t>
      </w:r>
      <w:r w:rsidRPr="00DD71C6">
        <w:rPr>
          <w:rStyle w:val="Emphasis"/>
          <w:highlight w:val="green"/>
        </w:rPr>
        <w:t>clear core</w:t>
      </w:r>
      <w:r w:rsidRPr="00DD71C6">
        <w:rPr>
          <w:rStyle w:val="StyleUnderline"/>
          <w:highlight w:val="green"/>
        </w:rPr>
        <w:t xml:space="preserve"> and</w:t>
      </w:r>
      <w:r w:rsidRPr="00356DBD">
        <w:rPr>
          <w:rStyle w:val="StyleUnderline"/>
        </w:rPr>
        <w:t xml:space="preserve"> a </w:t>
      </w:r>
      <w:r w:rsidRPr="00DD71C6">
        <w:rPr>
          <w:rStyle w:val="Emphasis"/>
          <w:highlight w:val="green"/>
        </w:rPr>
        <w:t>debatable fringe</w:t>
      </w:r>
      <w:r w:rsidRPr="00DD71C6">
        <w:rPr>
          <w:sz w:val="16"/>
        </w:rPr>
        <w:t xml:space="preserve">. But </w:t>
      </w:r>
      <w:r w:rsidRPr="00356DBD">
        <w:rPr>
          <w:rStyle w:val="StyleUnderline"/>
        </w:rPr>
        <w:t xml:space="preserve">how many </w:t>
      </w:r>
      <w:r w:rsidRPr="00356DBD">
        <w:rPr>
          <w:rStyle w:val="Emphasis"/>
        </w:rPr>
        <w:t>political choices</w:t>
      </w:r>
      <w:r w:rsidRPr="00DD71C6">
        <w:rPr>
          <w:sz w:val="16"/>
        </w:rPr>
        <w:t xml:space="preserve"> will </w:t>
      </w:r>
      <w:r w:rsidRPr="00356DBD">
        <w:rPr>
          <w:rStyle w:val="StyleUnderline"/>
        </w:rPr>
        <w:t>fall within</w:t>
      </w:r>
      <w:r w:rsidRPr="00DD71C6">
        <w:rPr>
          <w:sz w:val="16"/>
        </w:rPr>
        <w:t xml:space="preserve"> the </w:t>
      </w:r>
      <w:r w:rsidRPr="00356DBD">
        <w:rPr>
          <w:rStyle w:val="StyleUnderline"/>
        </w:rPr>
        <w:t>clear core or within</w:t>
      </w:r>
      <w:r w:rsidRPr="00DD71C6">
        <w:rPr>
          <w:sz w:val="16"/>
        </w:rPr>
        <w:t xml:space="preserve"> the </w:t>
      </w:r>
      <w:r w:rsidRPr="00356DBD">
        <w:rPr>
          <w:rStyle w:val="Emphasis"/>
        </w:rPr>
        <w:t>debatable penumbra</w:t>
      </w:r>
      <w:r w:rsidRPr="00DD71C6">
        <w:rPr>
          <w:sz w:val="16"/>
        </w:rPr>
        <w:t xml:space="preserve"> will likely </w:t>
      </w:r>
      <w:r w:rsidRPr="00DD71C6">
        <w:rPr>
          <w:rStyle w:val="StyleUnderline"/>
        </w:rPr>
        <w:t>depend</w:t>
      </w:r>
      <w:r w:rsidRPr="00DD71C6">
        <w:rPr>
          <w:sz w:val="16"/>
        </w:rPr>
        <w:t xml:space="preserve">, at least in large part, </w:t>
      </w:r>
      <w:r w:rsidRPr="00DD71C6">
        <w:rPr>
          <w:rStyle w:val="StyleUnderline"/>
        </w:rPr>
        <w:t>on</w:t>
      </w:r>
      <w:r w:rsidRPr="00DD71C6">
        <w:rPr>
          <w:sz w:val="16"/>
        </w:rPr>
        <w:t xml:space="preserve"> the </w:t>
      </w:r>
      <w:r w:rsidRPr="00DD71C6">
        <w:rPr>
          <w:rStyle w:val="StyleUnderline"/>
        </w:rPr>
        <w:t>provision itself</w:t>
      </w:r>
      <w:r w:rsidRPr="00DD71C6">
        <w:rPr>
          <w:sz w:val="16"/>
        </w:rPr>
        <w:t xml:space="preserve">. For instance, when a constitution contains a rule that a president shall serve no more than two four-year terms, much of its application will fall within the clear core.23 Even here, of course, there is a debatable fringe,24 but the fringe is surely smaller than that surrounding a less specific provision, like the U.S. Constitution’s Due Process Clause. A court asked to interpret whether a third consecutive presidential term is constitutional will likely have little choice but to conclude it is not.25 </w:t>
      </w:r>
      <w:r w:rsidRPr="00DD71C6">
        <w:rPr>
          <w:rStyle w:val="StyleUnderline"/>
          <w:highlight w:val="green"/>
        </w:rPr>
        <w:t>When we describe</w:t>
      </w:r>
      <w:r w:rsidRPr="00DD71C6">
        <w:rPr>
          <w:rStyle w:val="StyleUnderline"/>
        </w:rPr>
        <w:t xml:space="preserve"> highly detailed constitutional provisions as </w:t>
      </w:r>
      <w:r w:rsidRPr="00DD71C6">
        <w:rPr>
          <w:rStyle w:val="Emphasis"/>
        </w:rPr>
        <w:t>“</w:t>
      </w:r>
      <w:r w:rsidRPr="00DD71C6">
        <w:rPr>
          <w:rStyle w:val="Emphasis"/>
          <w:highlight w:val="green"/>
        </w:rPr>
        <w:t>de-judicializing</w:t>
      </w:r>
      <w:r w:rsidRPr="00DD71C6">
        <w:rPr>
          <w:rStyle w:val="Emphasis"/>
        </w:rPr>
        <w:t>,”</w:t>
      </w:r>
      <w:r w:rsidRPr="00DD71C6">
        <w:rPr>
          <w:sz w:val="16"/>
        </w:rPr>
        <w:t xml:space="preserve"> we </w:t>
      </w:r>
      <w:r w:rsidRPr="00DD71C6">
        <w:rPr>
          <w:rStyle w:val="StyleUnderline"/>
          <w:highlight w:val="green"/>
        </w:rPr>
        <w:t>do not mean</w:t>
      </w:r>
      <w:r w:rsidRPr="00DD71C6">
        <w:rPr>
          <w:sz w:val="16"/>
        </w:rPr>
        <w:t xml:space="preserve"> that </w:t>
      </w:r>
      <w:r w:rsidRPr="00DD71C6">
        <w:rPr>
          <w:rStyle w:val="StyleUnderline"/>
          <w:highlight w:val="green"/>
        </w:rPr>
        <w:t>courts</w:t>
      </w:r>
      <w:r w:rsidRPr="00DD71C6">
        <w:rPr>
          <w:rStyle w:val="StyleUnderline"/>
        </w:rPr>
        <w:t xml:space="preserve"> will </w:t>
      </w:r>
      <w:r w:rsidRPr="00DD71C6">
        <w:rPr>
          <w:rStyle w:val="Emphasis"/>
          <w:highlight w:val="green"/>
        </w:rPr>
        <w:t>never make choices</w:t>
      </w:r>
      <w:r w:rsidRPr="00DD71C6">
        <w:rPr>
          <w:rStyle w:val="StyleUnderline"/>
        </w:rPr>
        <w:t xml:space="preserve"> about the meaning of these texts</w:t>
      </w:r>
      <w:r w:rsidRPr="00DD71C6">
        <w:rPr>
          <w:sz w:val="16"/>
        </w:rPr>
        <w:t xml:space="preserve">. Our claim is more modest: </w:t>
      </w:r>
      <w:r w:rsidRPr="00DD71C6">
        <w:rPr>
          <w:rStyle w:val="Emphasis"/>
          <w:highlight w:val="green"/>
        </w:rPr>
        <w:t>highly specific</w:t>
      </w:r>
      <w:r w:rsidRPr="00DD71C6">
        <w:rPr>
          <w:rStyle w:val="StyleUnderline"/>
        </w:rPr>
        <w:t xml:space="preserve"> </w:t>
      </w:r>
      <w:r w:rsidRPr="00DD71C6">
        <w:rPr>
          <w:rStyle w:val="StyleUnderline"/>
          <w:highlight w:val="green"/>
        </w:rPr>
        <w:t>constitutional texts</w:t>
      </w:r>
      <w:r w:rsidRPr="00DD71C6">
        <w:rPr>
          <w:rStyle w:val="StyleUnderline"/>
        </w:rPr>
        <w:t xml:space="preserve"> can </w:t>
      </w:r>
      <w:r w:rsidRPr="00DD71C6">
        <w:rPr>
          <w:rStyle w:val="Emphasis"/>
          <w:highlight w:val="green"/>
        </w:rPr>
        <w:t>remove</w:t>
      </w:r>
      <w:r w:rsidRPr="00DD71C6">
        <w:rPr>
          <w:rStyle w:val="StyleUnderline"/>
          <w:highlight w:val="green"/>
        </w:rPr>
        <w:t xml:space="preserve"> particular </w:t>
      </w:r>
      <w:r w:rsidRPr="00DD71C6">
        <w:rPr>
          <w:rStyle w:val="Emphasis"/>
          <w:highlight w:val="green"/>
        </w:rPr>
        <w:t>policy questions</w:t>
      </w:r>
      <w:r w:rsidRPr="00DD71C6">
        <w:rPr>
          <w:rStyle w:val="StyleUnderline"/>
        </w:rPr>
        <w:t xml:space="preserve"> </w:t>
      </w:r>
      <w:r w:rsidRPr="00DD71C6">
        <w:rPr>
          <w:rStyle w:val="StyleUnderline"/>
          <w:highlight w:val="green"/>
        </w:rPr>
        <w:t>from</w:t>
      </w:r>
      <w:r w:rsidRPr="00DD71C6">
        <w:rPr>
          <w:rStyle w:val="StyleUnderline"/>
        </w:rPr>
        <w:t xml:space="preserve"> the </w:t>
      </w:r>
      <w:r w:rsidRPr="00DD71C6">
        <w:rPr>
          <w:rStyle w:val="Emphasis"/>
          <w:highlight w:val="green"/>
        </w:rPr>
        <w:t>debatable fringe</w:t>
      </w:r>
      <w:r w:rsidRPr="00DD71C6">
        <w:rPr>
          <w:rStyle w:val="StyleUnderline"/>
        </w:rPr>
        <w:t xml:space="preserve">, </w:t>
      </w:r>
      <w:r w:rsidRPr="00DD71C6">
        <w:rPr>
          <w:rStyle w:val="StyleUnderline"/>
          <w:highlight w:val="green"/>
        </w:rPr>
        <w:t>and</w:t>
      </w:r>
      <w:r w:rsidRPr="00DD71C6">
        <w:rPr>
          <w:rStyle w:val="StyleUnderline"/>
        </w:rPr>
        <w:t xml:space="preserve"> therefore </w:t>
      </w:r>
      <w:r w:rsidRPr="00DD71C6">
        <w:rPr>
          <w:rStyle w:val="Emphasis"/>
          <w:highlight w:val="green"/>
        </w:rPr>
        <w:t>constrain</w:t>
      </w:r>
      <w:r w:rsidRPr="00DD71C6">
        <w:rPr>
          <w:rStyle w:val="StyleUnderline"/>
        </w:rPr>
        <w:t xml:space="preserve"> the </w:t>
      </w:r>
      <w:r w:rsidRPr="00DD71C6">
        <w:rPr>
          <w:rStyle w:val="Emphasis"/>
          <w:highlight w:val="green"/>
        </w:rPr>
        <w:t>judiciary’s ability</w:t>
      </w:r>
      <w:r w:rsidRPr="00DD71C6">
        <w:rPr>
          <w:rStyle w:val="StyleUnderline"/>
          <w:highlight w:val="green"/>
        </w:rPr>
        <w:t xml:space="preserve"> to offer</w:t>
      </w:r>
      <w:r w:rsidRPr="00DD71C6">
        <w:rPr>
          <w:rStyle w:val="StyleUnderline"/>
        </w:rPr>
        <w:t xml:space="preserve"> its </w:t>
      </w:r>
      <w:r w:rsidRPr="00DD71C6">
        <w:rPr>
          <w:rStyle w:val="StyleUnderline"/>
          <w:highlight w:val="green"/>
        </w:rPr>
        <w:t>own answers</w:t>
      </w:r>
      <w:r w:rsidRPr="00DD71C6">
        <w:rPr>
          <w:rStyle w:val="StyleUnderline"/>
        </w:rPr>
        <w:t xml:space="preserve"> to these </w:t>
      </w:r>
      <w:r w:rsidRPr="00DD71C6">
        <w:rPr>
          <w:rStyle w:val="Emphasis"/>
        </w:rPr>
        <w:t>particular questions.</w:t>
      </w:r>
    </w:p>
    <w:p w14:paraId="0EAC3D6D" w14:textId="77777777" w:rsidR="00F23B81" w:rsidRPr="00356DBD" w:rsidRDefault="00F23B81" w:rsidP="00F23B81"/>
    <w:p w14:paraId="00BD2C3C" w14:textId="77777777" w:rsidR="00F23B81" w:rsidRDefault="00F23B81" w:rsidP="00F23B81">
      <w:pPr>
        <w:pStyle w:val="Heading4"/>
      </w:pPr>
      <w:r>
        <w:t xml:space="preserve">Improved state autonomy benefits </w:t>
      </w:r>
      <w:r>
        <w:rPr>
          <w:u w:val="single"/>
        </w:rPr>
        <w:t>all</w:t>
      </w:r>
      <w:r>
        <w:t xml:space="preserve"> cases, not just </w:t>
      </w:r>
      <w:r w:rsidRPr="008724D7">
        <w:rPr>
          <w:u w:val="single"/>
        </w:rPr>
        <w:t>labor</w:t>
      </w:r>
      <w:r>
        <w:t>.</w:t>
      </w:r>
    </w:p>
    <w:p w14:paraId="74569EA9" w14:textId="77777777" w:rsidR="00F23B81" w:rsidRDefault="00F23B81" w:rsidP="00F23B81">
      <w:r w:rsidRPr="004A0442">
        <w:rPr>
          <w:rStyle w:val="Style13ptBold"/>
        </w:rPr>
        <w:t>Zambrano 19</w:t>
      </w:r>
      <w:r>
        <w:t xml:space="preserve"> [Diego A. Zambrano, Assistant Professor of Law, Stanford Law School, Federal Expansion and the Decay of State Courts, 86 U. Chi. L. Rev. 2101]</w:t>
      </w:r>
    </w:p>
    <w:p w14:paraId="3A11A152" w14:textId="77777777" w:rsidR="00F23B81" w:rsidRPr="008724D7" w:rsidRDefault="00F23B81" w:rsidP="00F23B81">
      <w:pPr>
        <w:rPr>
          <w:sz w:val="16"/>
        </w:rPr>
      </w:pPr>
      <w:r w:rsidRPr="00ED7AD2">
        <w:rPr>
          <w:rStyle w:val="StyleUnderline"/>
        </w:rPr>
        <w:t>To the extent</w:t>
      </w:r>
      <w:r w:rsidRPr="004A0442">
        <w:rPr>
          <w:rStyle w:val="StyleUnderline"/>
        </w:rPr>
        <w:t xml:space="preserve"> that </w:t>
      </w:r>
      <w:r w:rsidRPr="00ED7AD2">
        <w:rPr>
          <w:rStyle w:val="StyleUnderline"/>
          <w:highlight w:val="green"/>
        </w:rPr>
        <w:t>businesses</w:t>
      </w:r>
      <w:r w:rsidRPr="008724D7">
        <w:rPr>
          <w:sz w:val="16"/>
        </w:rPr>
        <w:t xml:space="preserve"> </w:t>
      </w:r>
      <w:r w:rsidRPr="00ED7AD2">
        <w:rPr>
          <w:rStyle w:val="Emphasis"/>
        </w:rPr>
        <w:t>do in fact</w:t>
      </w:r>
      <w:r w:rsidRPr="008724D7">
        <w:rPr>
          <w:sz w:val="16"/>
        </w:rPr>
        <w:t xml:space="preserve"> </w:t>
      </w:r>
      <w:r w:rsidRPr="004A0442">
        <w:rPr>
          <w:rStyle w:val="StyleUnderline"/>
          <w:highlight w:val="green"/>
        </w:rPr>
        <w:t xml:space="preserve">lobby </w:t>
      </w:r>
      <w:r w:rsidRPr="00ED7AD2">
        <w:rPr>
          <w:rStyle w:val="StyleUnderline"/>
          <w:highlight w:val="green"/>
        </w:rPr>
        <w:t>for better</w:t>
      </w:r>
      <w:r w:rsidRPr="004A0442">
        <w:rPr>
          <w:rStyle w:val="StyleUnderline"/>
        </w:rPr>
        <w:t xml:space="preserve"> judicial </w:t>
      </w:r>
      <w:r w:rsidRPr="00ED7AD2">
        <w:rPr>
          <w:rStyle w:val="StyleUnderline"/>
          <w:highlight w:val="green"/>
        </w:rPr>
        <w:t>services</w:t>
      </w:r>
      <w:r w:rsidRPr="008724D7">
        <w:rPr>
          <w:sz w:val="16"/>
        </w:rPr>
        <w:t xml:space="preserve">, </w:t>
      </w:r>
      <w:r w:rsidRPr="00ED7AD2">
        <w:rPr>
          <w:rStyle w:val="StyleUnderline"/>
          <w:highlight w:val="green"/>
        </w:rPr>
        <w:t>speedier dockets</w:t>
      </w:r>
      <w:r w:rsidRPr="008724D7">
        <w:rPr>
          <w:sz w:val="16"/>
        </w:rPr>
        <w:t xml:space="preserve">, </w:t>
      </w:r>
      <w:r w:rsidRPr="00ED7AD2">
        <w:rPr>
          <w:rStyle w:val="StyleUnderline"/>
          <w:highlight w:val="green"/>
        </w:rPr>
        <w:t>and</w:t>
      </w:r>
      <w:r w:rsidRPr="008724D7">
        <w:rPr>
          <w:sz w:val="16"/>
          <w:highlight w:val="green"/>
        </w:rPr>
        <w:t xml:space="preserve"> </w:t>
      </w:r>
      <w:r w:rsidRPr="00ED7AD2">
        <w:rPr>
          <w:rStyle w:val="StyleUnderline"/>
          <w:highlight w:val="green"/>
        </w:rPr>
        <w:t>better</w:t>
      </w:r>
      <w:r w:rsidRPr="004A0442">
        <w:rPr>
          <w:rStyle w:val="StyleUnderline"/>
        </w:rPr>
        <w:t xml:space="preserve">-prepared </w:t>
      </w:r>
      <w:r w:rsidRPr="00ED7AD2">
        <w:rPr>
          <w:rStyle w:val="StyleUnderline"/>
          <w:highlight w:val="green"/>
        </w:rPr>
        <w:t>judges</w:t>
      </w:r>
      <w:r w:rsidRPr="008724D7">
        <w:rPr>
          <w:sz w:val="16"/>
        </w:rPr>
        <w:t xml:space="preserve">, </w:t>
      </w:r>
      <w:r w:rsidRPr="004A0442">
        <w:rPr>
          <w:rStyle w:val="StyleUnderline"/>
          <w:highlight w:val="green"/>
        </w:rPr>
        <w:t>they improve</w:t>
      </w:r>
      <w:r w:rsidRPr="004A0442">
        <w:rPr>
          <w:rStyle w:val="StyleUnderline"/>
        </w:rPr>
        <w:t xml:space="preserve"> social welfare</w:t>
      </w:r>
      <w:r w:rsidRPr="008724D7">
        <w:rPr>
          <w:sz w:val="16"/>
          <w:highlight w:val="green"/>
        </w:rPr>
        <w:t xml:space="preserve"> </w:t>
      </w:r>
      <w:r w:rsidRPr="004A0442">
        <w:rPr>
          <w:rStyle w:val="StyleUnderline"/>
          <w:highlight w:val="green"/>
        </w:rPr>
        <w:t xml:space="preserve">for </w:t>
      </w:r>
      <w:r w:rsidRPr="00ED7AD2">
        <w:rPr>
          <w:rStyle w:val="Emphasis"/>
          <w:highlight w:val="green"/>
        </w:rPr>
        <w:t>everybody</w:t>
      </w:r>
      <w:r w:rsidRPr="004A0442">
        <w:rPr>
          <w:rStyle w:val="StyleUnderline"/>
        </w:rPr>
        <w:t xml:space="preserve"> else</w:t>
      </w:r>
      <w:r w:rsidRPr="008724D7">
        <w:rPr>
          <w:sz w:val="16"/>
          <w:szCs w:val="28"/>
        </w:rPr>
        <w:t xml:space="preserve"> </w:t>
      </w:r>
      <w:r w:rsidRPr="00ED7AD2">
        <w:rPr>
          <w:rStyle w:val="StyleUnderline"/>
          <w:highlight w:val="green"/>
        </w:rPr>
        <w:t>who uses the courts</w:t>
      </w:r>
      <w:r w:rsidRPr="004A0442">
        <w:rPr>
          <w:rStyle w:val="StyleUnderline"/>
        </w:rPr>
        <w:t>. One of the crucial elements in this logic is that the judiciary is a nonexcludable public good</w:t>
      </w:r>
      <w:r w:rsidRPr="008724D7">
        <w:rPr>
          <w:sz w:val="16"/>
        </w:rPr>
        <w:t xml:space="preserve">. Outside of specialized courts, </w:t>
      </w:r>
      <w:r w:rsidRPr="004A0442">
        <w:rPr>
          <w:rStyle w:val="StyleUnderline"/>
        </w:rPr>
        <w:t xml:space="preserve">most </w:t>
      </w:r>
      <w:r w:rsidRPr="004A0442">
        <w:rPr>
          <w:rStyle w:val="StyleUnderline"/>
          <w:highlight w:val="green"/>
        </w:rPr>
        <w:t xml:space="preserve">state-court judges are </w:t>
      </w:r>
      <w:r w:rsidRPr="00ED7AD2">
        <w:rPr>
          <w:rStyle w:val="Emphasis"/>
          <w:highlight w:val="green"/>
        </w:rPr>
        <w:t>generalists</w:t>
      </w:r>
      <w:r w:rsidRPr="008724D7">
        <w:rPr>
          <w:sz w:val="16"/>
        </w:rPr>
        <w:t xml:space="preserve">. </w:t>
      </w:r>
      <w:r w:rsidRPr="004A0442">
        <w:rPr>
          <w:rStyle w:val="StyleUnderline"/>
          <w:highlight w:val="green"/>
        </w:rPr>
        <w:t>When a state court hires</w:t>
      </w:r>
      <w:r w:rsidRPr="004A0442">
        <w:rPr>
          <w:rStyle w:val="StyleUnderline"/>
        </w:rPr>
        <w:t xml:space="preserve"> a faster, </w:t>
      </w:r>
      <w:r w:rsidRPr="004A0442">
        <w:rPr>
          <w:rStyle w:val="StyleUnderline"/>
          <w:highlight w:val="green"/>
        </w:rPr>
        <w:t>more competent</w:t>
      </w:r>
      <w:r w:rsidRPr="004A0442">
        <w:rPr>
          <w:rStyle w:val="StyleUnderline"/>
        </w:rPr>
        <w:t xml:space="preserve"> </w:t>
      </w:r>
      <w:r w:rsidRPr="004A0442">
        <w:rPr>
          <w:rStyle w:val="StyleUnderline"/>
          <w:highlight w:val="green"/>
        </w:rPr>
        <w:t>state judge</w:t>
      </w:r>
      <w:r w:rsidRPr="008724D7">
        <w:rPr>
          <w:sz w:val="16"/>
        </w:rPr>
        <w:t xml:space="preserve">, </w:t>
      </w:r>
      <w:r w:rsidRPr="004A0442">
        <w:rPr>
          <w:rStyle w:val="StyleUnderline"/>
          <w:highlight w:val="green"/>
        </w:rPr>
        <w:t>that</w:t>
      </w:r>
      <w:r w:rsidRPr="004A0442">
        <w:rPr>
          <w:rStyle w:val="StyleUnderline"/>
        </w:rPr>
        <w:t xml:space="preserve"> can </w:t>
      </w:r>
      <w:r w:rsidRPr="00ED7AD2">
        <w:rPr>
          <w:rStyle w:val="StyleUnderline"/>
          <w:highlight w:val="green"/>
        </w:rPr>
        <w:t>benefit any</w:t>
      </w:r>
      <w:r w:rsidRPr="004A0442">
        <w:rPr>
          <w:rStyle w:val="StyleUnderline"/>
        </w:rPr>
        <w:t xml:space="preserve"> member of the public</w:t>
      </w:r>
      <w:r w:rsidRPr="004A0442">
        <w:rPr>
          <w:rStyle w:val="StyleUnderline"/>
          <w:highlight w:val="green"/>
        </w:rPr>
        <w:t xml:space="preserve"> who uses that court</w:t>
      </w:r>
      <w:r w:rsidRPr="004A0442">
        <w:rPr>
          <w:rStyle w:val="StyleUnderline"/>
        </w:rPr>
        <w:t xml:space="preserve">, </w:t>
      </w:r>
      <w:r w:rsidRPr="00ED7AD2">
        <w:rPr>
          <w:rStyle w:val="StyleUnderline"/>
          <w:highlight w:val="green"/>
        </w:rPr>
        <w:t>including</w:t>
      </w:r>
      <w:r w:rsidRPr="004A0442">
        <w:rPr>
          <w:rStyle w:val="StyleUnderline"/>
        </w:rPr>
        <w:t xml:space="preserve"> </w:t>
      </w:r>
      <w:r w:rsidRPr="00ED7AD2">
        <w:rPr>
          <w:rStyle w:val="Emphasis"/>
          <w:highlight w:val="green"/>
        </w:rPr>
        <w:t>criminal defendants</w:t>
      </w:r>
      <w:r w:rsidRPr="004A0442">
        <w:rPr>
          <w:rStyle w:val="StyleUnderline"/>
        </w:rPr>
        <w:t xml:space="preserve">, </w:t>
      </w:r>
      <w:r w:rsidRPr="00ED7AD2">
        <w:rPr>
          <w:rStyle w:val="Emphasis"/>
          <w:highlight w:val="green"/>
        </w:rPr>
        <w:t>consumers</w:t>
      </w:r>
      <w:r w:rsidRPr="004A0442">
        <w:rPr>
          <w:rStyle w:val="StyleUnderline"/>
        </w:rPr>
        <w:t xml:space="preserve">, </w:t>
      </w:r>
      <w:r w:rsidRPr="00ED7AD2">
        <w:rPr>
          <w:rStyle w:val="StyleUnderline"/>
          <w:highlight w:val="green"/>
        </w:rPr>
        <w:t>and</w:t>
      </w:r>
      <w:r w:rsidRPr="004A0442">
        <w:rPr>
          <w:rStyle w:val="StyleUnderline"/>
        </w:rPr>
        <w:t xml:space="preserve"> </w:t>
      </w:r>
      <w:r w:rsidRPr="00ED7AD2">
        <w:rPr>
          <w:rStyle w:val="Emphasis"/>
          <w:highlight w:val="green"/>
        </w:rPr>
        <w:t>employees</w:t>
      </w:r>
      <w:r w:rsidRPr="008724D7">
        <w:rPr>
          <w:sz w:val="16"/>
        </w:rPr>
        <w:t>. That is why empirical measures of judicial quality often focus on a judge's "productivity" and efficient caseload management without differentiating among different substantive areas. And that is also why a long line of distinguished judges, from Justice Oliver Wendell Holmes Jr to Judge Richard Posner and Judge Diane Wood, have defended the value of generalist judges who can "enrich one field with insights from another." Judge Wood has argued that "judges [] are specialists in 'judging,'" and Justice Holmes claimed that all legal cases required the same skill, from "railroad business" to "an admiralty case [] mining law and so on." Indeed, the public choice literature has cast doubt on the idea of "court capture" precisely because it would be highly inefficient to invest resources in an attempt to capture a generalist judge (who may or may not rule over a particular party's legal wrangle).</w:t>
      </w:r>
    </w:p>
    <w:p w14:paraId="5166A9C5" w14:textId="77777777" w:rsidR="00F23B81" w:rsidRDefault="00F23B81" w:rsidP="00F23B81">
      <w:pPr>
        <w:rPr>
          <w:sz w:val="16"/>
        </w:rPr>
      </w:pPr>
      <w:r w:rsidRPr="008724D7">
        <w:rPr>
          <w:sz w:val="16"/>
        </w:rPr>
        <w:t xml:space="preserve"> [*2172] The next step in the logic here is that </w:t>
      </w:r>
      <w:r w:rsidRPr="00ED7AD2">
        <w:rPr>
          <w:rStyle w:val="StyleUnderline"/>
          <w:highlight w:val="green"/>
        </w:rPr>
        <w:t>once businesses gain</w:t>
      </w:r>
      <w:r w:rsidRPr="004A0442">
        <w:rPr>
          <w:rStyle w:val="StyleUnderline"/>
        </w:rPr>
        <w:t xml:space="preserve"> the </w:t>
      </w:r>
      <w:r w:rsidRPr="00ED7AD2">
        <w:rPr>
          <w:rStyle w:val="StyleUnderline"/>
          <w:highlight w:val="green"/>
        </w:rPr>
        <w:t>power to</w:t>
      </w:r>
      <w:r w:rsidRPr="004A0442">
        <w:rPr>
          <w:rStyle w:val="StyleUnderline"/>
        </w:rPr>
        <w:t xml:space="preserve"> </w:t>
      </w:r>
      <w:r w:rsidRPr="00ED7AD2">
        <w:rPr>
          <w:rStyle w:val="Emphasis"/>
          <w:highlight w:val="green"/>
        </w:rPr>
        <w:t>opt out</w:t>
      </w:r>
      <w:r w:rsidRPr="004A0442">
        <w:rPr>
          <w:rStyle w:val="StyleUnderline"/>
        </w:rPr>
        <w:t xml:space="preserve"> </w:t>
      </w:r>
      <w:r w:rsidRPr="00ED7AD2">
        <w:rPr>
          <w:rStyle w:val="StyleUnderline"/>
          <w:highlight w:val="green"/>
        </w:rPr>
        <w:t>of state courts</w:t>
      </w:r>
      <w:r w:rsidRPr="004A0442">
        <w:rPr>
          <w:rStyle w:val="StyleUnderline"/>
        </w:rPr>
        <w:t xml:space="preserve">, </w:t>
      </w:r>
      <w:r w:rsidRPr="00ED7AD2">
        <w:rPr>
          <w:rStyle w:val="StyleUnderline"/>
          <w:highlight w:val="green"/>
        </w:rPr>
        <w:t>they</w:t>
      </w:r>
      <w:r w:rsidRPr="004A0442">
        <w:rPr>
          <w:rStyle w:val="StyleUnderline"/>
        </w:rPr>
        <w:t xml:space="preserve"> may </w:t>
      </w:r>
      <w:r w:rsidRPr="00ED7AD2">
        <w:rPr>
          <w:rStyle w:val="StyleUnderline"/>
          <w:highlight w:val="green"/>
        </w:rPr>
        <w:t>lose</w:t>
      </w:r>
      <w:r w:rsidRPr="004A0442">
        <w:rPr>
          <w:rStyle w:val="StyleUnderline"/>
        </w:rPr>
        <w:t xml:space="preserve"> any </w:t>
      </w:r>
      <w:r w:rsidRPr="00ED7AD2">
        <w:rPr>
          <w:rStyle w:val="StyleUnderline"/>
          <w:highlight w:val="green"/>
        </w:rPr>
        <w:t>incentive</w:t>
      </w:r>
      <w:r w:rsidRPr="008724D7">
        <w:rPr>
          <w:sz w:val="16"/>
          <w:highlight w:val="green"/>
        </w:rPr>
        <w:t xml:space="preserve"> </w:t>
      </w:r>
      <w:r w:rsidRPr="00ED7AD2">
        <w:rPr>
          <w:rStyle w:val="StyleUnderline"/>
          <w:highlight w:val="green"/>
        </w:rPr>
        <w:t>to lobby</w:t>
      </w:r>
      <w:r w:rsidRPr="004A0442">
        <w:rPr>
          <w:rStyle w:val="StyleUnderline"/>
        </w:rPr>
        <w:t xml:space="preserve"> </w:t>
      </w:r>
      <w:r w:rsidRPr="00ED7AD2">
        <w:rPr>
          <w:rStyle w:val="StyleUnderline"/>
          <w:highlight w:val="green"/>
        </w:rPr>
        <w:t>for</w:t>
      </w:r>
      <w:r w:rsidRPr="004A0442">
        <w:rPr>
          <w:rStyle w:val="StyleUnderline"/>
        </w:rPr>
        <w:t xml:space="preserve"> a </w:t>
      </w:r>
      <w:r w:rsidRPr="00ED7AD2">
        <w:rPr>
          <w:rStyle w:val="StyleUnderline"/>
          <w:highlight w:val="green"/>
        </w:rPr>
        <w:t>more efficient</w:t>
      </w:r>
      <w:r w:rsidRPr="004A0442">
        <w:rPr>
          <w:rStyle w:val="StyleUnderline"/>
        </w:rPr>
        <w:t xml:space="preserve"> state </w:t>
      </w:r>
      <w:r w:rsidRPr="00ED7AD2">
        <w:rPr>
          <w:rStyle w:val="StyleUnderline"/>
          <w:highlight w:val="green"/>
        </w:rPr>
        <w:t>judiciary</w:t>
      </w:r>
      <w:r w:rsidRPr="008724D7">
        <w:rPr>
          <w:sz w:val="16"/>
        </w:rPr>
        <w:t xml:space="preserve"> but retain an incentive to lobby for bias. Instead of devoting resources to lobby or improve state courts, businesses should reallocate those expenditures toward federal courts. </w:t>
      </w:r>
      <w:r w:rsidRPr="00ED7AD2">
        <w:rPr>
          <w:rStyle w:val="StyleUnderline"/>
          <w:highlight w:val="green"/>
        </w:rPr>
        <w:t>Lobbying funds are</w:t>
      </w:r>
      <w:r w:rsidRPr="00ED7AD2">
        <w:rPr>
          <w:rStyle w:val="StyleUnderline"/>
        </w:rPr>
        <w:t xml:space="preserve"> </w:t>
      </w:r>
      <w:r w:rsidRPr="00ED7AD2">
        <w:rPr>
          <w:rStyle w:val="Emphasis"/>
          <w:highlight w:val="green"/>
        </w:rPr>
        <w:t>zero sum</w:t>
      </w:r>
      <w:r w:rsidRPr="008724D7">
        <w:rPr>
          <w:sz w:val="16"/>
        </w:rPr>
        <w:t>---</w:t>
      </w:r>
      <w:r w:rsidRPr="004A0442">
        <w:rPr>
          <w:rStyle w:val="StyleUnderline"/>
          <w:highlight w:val="green"/>
        </w:rPr>
        <w:t xml:space="preserve">as more go to </w:t>
      </w:r>
      <w:r w:rsidRPr="00ED7AD2">
        <w:rPr>
          <w:rStyle w:val="StyleUnderline"/>
          <w:highlight w:val="green"/>
        </w:rPr>
        <w:t>the fed</w:t>
      </w:r>
      <w:r w:rsidRPr="004A0442">
        <w:rPr>
          <w:rStyle w:val="StyleUnderline"/>
        </w:rPr>
        <w:t>eral government</w:t>
      </w:r>
      <w:r w:rsidRPr="008724D7">
        <w:rPr>
          <w:sz w:val="16"/>
        </w:rPr>
        <w:t xml:space="preserve"> </w:t>
      </w:r>
      <w:r w:rsidRPr="004A0442">
        <w:rPr>
          <w:rStyle w:val="StyleUnderline"/>
        </w:rPr>
        <w:t>or</w:t>
      </w:r>
      <w:r w:rsidRPr="008724D7">
        <w:rPr>
          <w:sz w:val="16"/>
        </w:rPr>
        <w:t xml:space="preserve"> </w:t>
      </w:r>
      <w:r w:rsidRPr="004A0442">
        <w:rPr>
          <w:rStyle w:val="StyleUnderline"/>
        </w:rPr>
        <w:t>federal judicial events</w:t>
      </w:r>
      <w:r w:rsidRPr="008724D7">
        <w:rPr>
          <w:sz w:val="16"/>
        </w:rPr>
        <w:t xml:space="preserve">, </w:t>
      </w:r>
      <w:r w:rsidRPr="00ED7AD2">
        <w:rPr>
          <w:rStyle w:val="StyleUnderline"/>
          <w:highlight w:val="green"/>
        </w:rPr>
        <w:t>fewer dollars</w:t>
      </w:r>
      <w:r w:rsidRPr="004A0442">
        <w:rPr>
          <w:rStyle w:val="StyleUnderline"/>
        </w:rPr>
        <w:t xml:space="preserve"> can </w:t>
      </w:r>
      <w:r w:rsidRPr="00ED7AD2">
        <w:rPr>
          <w:rStyle w:val="StyleUnderline"/>
        </w:rPr>
        <w:t xml:space="preserve">be </w:t>
      </w:r>
      <w:r w:rsidRPr="004A0442">
        <w:rPr>
          <w:rStyle w:val="StyleUnderline"/>
          <w:highlight w:val="green"/>
        </w:rPr>
        <w:t xml:space="preserve">devoted to </w:t>
      </w:r>
      <w:r w:rsidRPr="00ED7AD2">
        <w:rPr>
          <w:rStyle w:val="StyleUnderline"/>
          <w:highlight w:val="green"/>
        </w:rPr>
        <w:t>state</w:t>
      </w:r>
      <w:r w:rsidRPr="004A0442">
        <w:rPr>
          <w:rStyle w:val="StyleUnderline"/>
        </w:rPr>
        <w:t xml:space="preserve"> politician</w:t>
      </w:r>
      <w:r w:rsidRPr="00ED7AD2">
        <w:rPr>
          <w:rStyle w:val="StyleUnderline"/>
          <w:highlight w:val="green"/>
        </w:rPr>
        <w:t>s</w:t>
      </w:r>
      <w:r w:rsidRPr="008724D7">
        <w:rPr>
          <w:sz w:val="16"/>
        </w:rPr>
        <w:t xml:space="preserve">. </w:t>
      </w:r>
      <w:r w:rsidRPr="004A0442">
        <w:rPr>
          <w:rStyle w:val="StyleUnderline"/>
        </w:rPr>
        <w:t xml:space="preserve">Of </w:t>
      </w:r>
      <w:r w:rsidRPr="00ED7AD2">
        <w:rPr>
          <w:rStyle w:val="StyleUnderline"/>
        </w:rPr>
        <w:t>course, businesses cannot fully opt out of state court--they must still deal with thousands of state cases</w:t>
      </w:r>
      <w:r w:rsidRPr="008724D7">
        <w:rPr>
          <w:sz w:val="16"/>
        </w:rPr>
        <w:t xml:space="preserve">. </w:t>
      </w:r>
      <w:r w:rsidRPr="00ED7AD2">
        <w:rPr>
          <w:rStyle w:val="StyleUnderline"/>
        </w:rPr>
        <w:t>But</w:t>
      </w:r>
      <w:r w:rsidRPr="008724D7">
        <w:rPr>
          <w:sz w:val="16"/>
          <w:szCs w:val="28"/>
        </w:rPr>
        <w:t xml:space="preserve"> </w:t>
      </w:r>
      <w:r w:rsidRPr="00ED7AD2">
        <w:rPr>
          <w:rStyle w:val="StyleUnderline"/>
        </w:rPr>
        <w:t>if the nature of those cases has shifte</w:t>
      </w:r>
      <w:r w:rsidRPr="004A0442">
        <w:rPr>
          <w:rStyle w:val="StyleUnderline"/>
        </w:rPr>
        <w:t>d</w:t>
      </w:r>
      <w:r w:rsidRPr="008724D7">
        <w:rPr>
          <w:sz w:val="16"/>
        </w:rPr>
        <w:t xml:space="preserve"> from a mix of individual lawsuits against businesses and business-to-business litigation to mostly consumer and personal injury-type cases or even just smaller stakes cases, then </w:t>
      </w:r>
      <w:r w:rsidRPr="00ED7AD2">
        <w:rPr>
          <w:rStyle w:val="StyleUnderline"/>
        </w:rPr>
        <w:t>even if businesses are investing in the state courts, their incentives have changed</w:t>
      </w:r>
      <w:r w:rsidRPr="008724D7">
        <w:rPr>
          <w:sz w:val="16"/>
        </w:rPr>
        <w:t xml:space="preserve">. This is </w:t>
      </w:r>
      <w:r w:rsidRPr="00ED7AD2">
        <w:rPr>
          <w:rStyle w:val="StyleUnderline"/>
          <w:highlight w:val="green"/>
        </w:rPr>
        <w:t>especially</w:t>
      </w:r>
      <w:r w:rsidRPr="008724D7">
        <w:rPr>
          <w:sz w:val="16"/>
        </w:rPr>
        <w:t xml:space="preserve"> so </w:t>
      </w:r>
      <w:r w:rsidRPr="00ED7AD2">
        <w:rPr>
          <w:rStyle w:val="StyleUnderline"/>
          <w:highlight w:val="green"/>
        </w:rPr>
        <w:t>if</w:t>
      </w:r>
      <w:r w:rsidRPr="00ED7AD2">
        <w:rPr>
          <w:rStyle w:val="StyleUnderline"/>
        </w:rPr>
        <w:t xml:space="preserve"> the </w:t>
      </w:r>
      <w:r w:rsidRPr="00ED7AD2">
        <w:rPr>
          <w:rStyle w:val="StyleUnderline"/>
          <w:highlight w:val="green"/>
        </w:rPr>
        <w:t>largest cases are</w:t>
      </w:r>
      <w:r w:rsidRPr="00ED7AD2">
        <w:rPr>
          <w:rStyle w:val="StyleUnderline"/>
        </w:rPr>
        <w:t xml:space="preserve"> now </w:t>
      </w:r>
      <w:r w:rsidRPr="00ED7AD2">
        <w:rPr>
          <w:rStyle w:val="StyleUnderline"/>
          <w:highlight w:val="green"/>
        </w:rPr>
        <w:t>in fed</w:t>
      </w:r>
      <w:r w:rsidRPr="00ED7AD2">
        <w:rPr>
          <w:rStyle w:val="StyleUnderline"/>
        </w:rPr>
        <w:t>eral</w:t>
      </w:r>
      <w:r w:rsidRPr="004A0442">
        <w:rPr>
          <w:rStyle w:val="StyleUnderline"/>
        </w:rPr>
        <w:t xml:space="preserve"> </w:t>
      </w:r>
      <w:r w:rsidRPr="00ED7AD2">
        <w:rPr>
          <w:rStyle w:val="StyleUnderline"/>
          <w:highlight w:val="green"/>
        </w:rPr>
        <w:t>court</w:t>
      </w:r>
      <w:r w:rsidRPr="008724D7">
        <w:rPr>
          <w:sz w:val="16"/>
        </w:rPr>
        <w:t>, like the trades secret litigation discussed above. The larger the stakes, the greater the incentive to invest in shaping federal law and procedure. Moreover, efficiency may no longer be a goal if a party is overwhelmingly a defendant and almost never a plaintiff; in fact, it might be the reverse. It may become less important to invest in support personnel and facilities for the courts, and, instead, businesses would have an increased incentive to lobby for probusiness judges.</w:t>
      </w:r>
    </w:p>
    <w:p w14:paraId="6A8BC261" w14:textId="77777777" w:rsidR="00F23B81" w:rsidRDefault="00F23B81" w:rsidP="00F23B81">
      <w:pPr>
        <w:rPr>
          <w:sz w:val="16"/>
        </w:rPr>
      </w:pPr>
    </w:p>
    <w:p w14:paraId="0EACFEF3" w14:textId="77777777" w:rsidR="00F23B81" w:rsidRDefault="00F23B81" w:rsidP="00F23B81"/>
    <w:p w14:paraId="1DBD5F7C" w14:textId="77777777" w:rsidR="00F23B81" w:rsidRDefault="00F23B81" w:rsidP="00F23B81">
      <w:pPr>
        <w:pStyle w:val="Heading3"/>
      </w:pPr>
      <w:r>
        <w:t xml:space="preserve">2NC---I/L---AT: State Regs Fail </w:t>
      </w:r>
    </w:p>
    <w:p w14:paraId="0504DC29" w14:textId="77777777" w:rsidR="00F23B81" w:rsidRDefault="00F23B81" w:rsidP="00F23B81">
      <w:pPr>
        <w:pStyle w:val="Heading4"/>
      </w:pPr>
      <w:r>
        <w:t xml:space="preserve">State court autonomy is key to </w:t>
      </w:r>
      <w:r>
        <w:rPr>
          <w:u w:val="single"/>
        </w:rPr>
        <w:t>transnational legal innovation</w:t>
      </w:r>
      <w:r>
        <w:t xml:space="preserve"> on </w:t>
      </w:r>
      <w:r w:rsidRPr="00237431">
        <w:rPr>
          <w:u w:val="single"/>
        </w:rPr>
        <w:t>emerging tech</w:t>
      </w:r>
      <w:r>
        <w:t>---</w:t>
      </w:r>
      <w:r>
        <w:rPr>
          <w:u w:val="single"/>
        </w:rPr>
        <w:t>federalization</w:t>
      </w:r>
      <w:r>
        <w:t xml:space="preserve"> of law destroys it</w:t>
      </w:r>
    </w:p>
    <w:p w14:paraId="267EC8A5" w14:textId="77777777" w:rsidR="00F23B81" w:rsidRDefault="00F23B81" w:rsidP="00F23B81">
      <w:r w:rsidRPr="004A0442">
        <w:rPr>
          <w:rStyle w:val="Style13ptBold"/>
        </w:rPr>
        <w:t>Marshall 8</w:t>
      </w:r>
      <w:r>
        <w:t xml:space="preserve"> [Margaret H. Marshall is Chief Justice of the Supreme Judicial Court of the Commonwealth of Massachusetts, State Courts in the Global Marketplace of Ideas, Papers from the Eleventh Annual Liman Colloquium at Yale Law School, 2008, </w:t>
      </w:r>
      <w:hyperlink r:id="rId22">
        <w:r>
          <w:rPr>
            <w:color w:val="000000"/>
          </w:rPr>
          <w:t>https://law.yale.edu/sites/default/files/documents/pdf/liman_whyTheLocalMatters.pdf</w:t>
        </w:r>
      </w:hyperlink>
      <w:r>
        <w:t>]</w:t>
      </w:r>
    </w:p>
    <w:p w14:paraId="68E41ACF" w14:textId="77777777" w:rsidR="00F23B81" w:rsidRDefault="00F23B81" w:rsidP="00F23B81">
      <w:pPr>
        <w:rPr>
          <w:sz w:val="12"/>
          <w:szCs w:val="8"/>
        </w:rPr>
      </w:pPr>
      <w:r w:rsidRPr="00237431">
        <w:rPr>
          <w:sz w:val="12"/>
          <w:szCs w:val="8"/>
        </w:rPr>
        <w:t xml:space="preserve">“Law, like engineering, changes fast.” So observed the late United States Supreme Court Justice William O. Douglas in his 1974 autobiography.1 The law of the internet was unknown then. A robust European Union, much less an impressive body of European Union law, was still on the horizon. Environmental law, sexual harassment law, cable broadcast law—all were in their infancy. Although law indeed changes fast, we know that </w:t>
      </w:r>
      <w:r w:rsidRPr="00B63655">
        <w:rPr>
          <w:rStyle w:val="StyleUnderline"/>
          <w:highlight w:val="green"/>
        </w:rPr>
        <w:t>tech</w:t>
      </w:r>
      <w:r w:rsidRPr="00237431">
        <w:rPr>
          <w:sz w:val="12"/>
        </w:rPr>
        <w:t xml:space="preserve">nological and social </w:t>
      </w:r>
      <w:r w:rsidRPr="00B63655">
        <w:rPr>
          <w:rStyle w:val="StyleUnderline"/>
          <w:highlight w:val="green"/>
        </w:rPr>
        <w:t>advances</w:t>
      </w:r>
      <w:r w:rsidRPr="004A0442">
        <w:rPr>
          <w:rStyle w:val="StyleUnderline"/>
        </w:rPr>
        <w:t xml:space="preserve"> worldwide</w:t>
      </w:r>
      <w:r w:rsidRPr="00237431">
        <w:rPr>
          <w:sz w:val="12"/>
          <w:szCs w:val="8"/>
        </w:rPr>
        <w:t xml:space="preserve"> </w:t>
      </w:r>
      <w:r w:rsidRPr="00B63655">
        <w:rPr>
          <w:rStyle w:val="StyleUnderline"/>
          <w:highlight w:val="green"/>
        </w:rPr>
        <w:t>will</w:t>
      </w:r>
      <w:r w:rsidRPr="00237431">
        <w:rPr>
          <w:sz w:val="12"/>
          <w:szCs w:val="8"/>
        </w:rPr>
        <w:t xml:space="preserve"> continue to </w:t>
      </w:r>
      <w:r w:rsidRPr="004A0442">
        <w:rPr>
          <w:rStyle w:val="StyleUnderline"/>
          <w:highlight w:val="green"/>
        </w:rPr>
        <w:t>spur demands for</w:t>
      </w:r>
      <w:r w:rsidRPr="00237431">
        <w:rPr>
          <w:sz w:val="12"/>
          <w:szCs w:val="8"/>
          <w:highlight w:val="green"/>
        </w:rPr>
        <w:t xml:space="preserve"> </w:t>
      </w:r>
      <w:r w:rsidRPr="00B63655">
        <w:rPr>
          <w:rStyle w:val="Emphasis"/>
          <w:highlight w:val="green"/>
        </w:rPr>
        <w:t>new laws,</w:t>
      </w:r>
      <w:r w:rsidRPr="00237431">
        <w:rPr>
          <w:sz w:val="12"/>
          <w:szCs w:val="8"/>
        </w:rPr>
        <w:t xml:space="preserve"> and new ways of thinking about law. Law’s frontiers will expand in ways heretofore unimagined. One example: The phenomenon of multinational law firms serving multinational clients, often before newly created international or transnational tribunals, raises urgent questions about, among other things, legal ethics (Which country or entity’s code of professional conduct governs the lawyers’ actions?) and the transjurisdictional licensing of lawyers (Who decides?). Cutting-edge transnational legal issues are hotly debated in the halls of our most influential law schools. Yet something is missing. That something is an understanding of state courts in the evolving legal landscape. To be sure, the existence of state courts in our federal scheme is a topic generally well covered in our law schools. However, because </w:t>
      </w:r>
      <w:r w:rsidRPr="004A0442">
        <w:rPr>
          <w:rStyle w:val="StyleUnderline"/>
        </w:rPr>
        <w:t>the work of</w:t>
      </w:r>
      <w:r w:rsidRPr="00237431">
        <w:rPr>
          <w:sz w:val="12"/>
          <w:szCs w:val="8"/>
        </w:rPr>
        <w:t xml:space="preserve"> </w:t>
      </w:r>
      <w:r w:rsidRPr="00237431">
        <w:rPr>
          <w:rStyle w:val="StyleUnderline"/>
          <w:highlight w:val="green"/>
        </w:rPr>
        <w:t>state courts</w:t>
      </w:r>
      <w:r w:rsidRPr="00237431">
        <w:rPr>
          <w:sz w:val="12"/>
          <w:szCs w:val="8"/>
        </w:rPr>
        <w:t xml:space="preserve"> </w:t>
      </w:r>
      <w:r w:rsidRPr="004A0442">
        <w:rPr>
          <w:rStyle w:val="StyleUnderline"/>
        </w:rPr>
        <w:t>is</w:t>
      </w:r>
      <w:r w:rsidRPr="00237431">
        <w:rPr>
          <w:sz w:val="12"/>
          <w:szCs w:val="8"/>
        </w:rPr>
        <w:t xml:space="preserve"> rarely an independent topic of study, </w:t>
      </w:r>
      <w:r w:rsidRPr="004A0442">
        <w:rPr>
          <w:rStyle w:val="StyleUnderline"/>
        </w:rPr>
        <w:t>far less well understood is</w:t>
      </w:r>
      <w:r w:rsidRPr="00237431">
        <w:rPr>
          <w:sz w:val="12"/>
          <w:szCs w:val="8"/>
        </w:rPr>
        <w:t xml:space="preserve"> their historic and </w:t>
      </w:r>
      <w:r w:rsidRPr="004A0442">
        <w:rPr>
          <w:rStyle w:val="StyleUnderline"/>
        </w:rPr>
        <w:t>ongoing role</w:t>
      </w:r>
      <w:r w:rsidRPr="00237431">
        <w:rPr>
          <w:sz w:val="12"/>
          <w:szCs w:val="8"/>
        </w:rPr>
        <w:t xml:space="preserve"> </w:t>
      </w:r>
      <w:r w:rsidRPr="004A0442">
        <w:rPr>
          <w:rStyle w:val="StyleUnderline"/>
        </w:rPr>
        <w:t xml:space="preserve">as </w:t>
      </w:r>
      <w:r w:rsidRPr="00237431">
        <w:rPr>
          <w:rStyle w:val="Emphasis"/>
          <w:highlight w:val="green"/>
        </w:rPr>
        <w:t>portals of innovation</w:t>
      </w:r>
      <w:r w:rsidRPr="00237431">
        <w:rPr>
          <w:sz w:val="12"/>
          <w:szCs w:val="8"/>
        </w:rPr>
        <w:t>, incubators of new directions in the law—</w:t>
      </w:r>
      <w:r w:rsidRPr="004A0442">
        <w:rPr>
          <w:rStyle w:val="StyleUnderline"/>
        </w:rPr>
        <w:t xml:space="preserve">state courts as </w:t>
      </w:r>
      <w:r w:rsidRPr="00237431">
        <w:rPr>
          <w:rStyle w:val="StyleUnderline"/>
          <w:highlight w:val="green"/>
        </w:rPr>
        <w:t>indispensable</w:t>
      </w:r>
      <w:r w:rsidRPr="004A0442">
        <w:rPr>
          <w:rStyle w:val="StyleUnderline"/>
        </w:rPr>
        <w:t xml:space="preserve"> players </w:t>
      </w:r>
      <w:r w:rsidRPr="00237431">
        <w:rPr>
          <w:rStyle w:val="StyleUnderline"/>
          <w:highlight w:val="green"/>
        </w:rPr>
        <w:t>in forming national</w:t>
      </w:r>
      <w:r w:rsidRPr="00237431">
        <w:rPr>
          <w:sz w:val="12"/>
          <w:szCs w:val="8"/>
          <w:highlight w:val="green"/>
        </w:rPr>
        <w:t xml:space="preserve">, </w:t>
      </w:r>
      <w:r w:rsidRPr="00237431">
        <w:rPr>
          <w:rStyle w:val="StyleUnderline"/>
          <w:highlight w:val="green"/>
        </w:rPr>
        <w:t>and</w:t>
      </w:r>
      <w:r w:rsidRPr="00237431">
        <w:rPr>
          <w:sz w:val="12"/>
          <w:szCs w:val="8"/>
        </w:rPr>
        <w:t xml:space="preserve"> I would argue </w:t>
      </w:r>
      <w:r w:rsidRPr="00237431">
        <w:rPr>
          <w:rStyle w:val="Emphasis"/>
          <w:highlight w:val="green"/>
        </w:rPr>
        <w:t>global, consensus</w:t>
      </w:r>
      <w:r w:rsidRPr="00237431">
        <w:rPr>
          <w:sz w:val="12"/>
          <w:szCs w:val="8"/>
        </w:rPr>
        <w:t xml:space="preserve">. Sheer numbers tell the story, at least in part. These are the statistics for 2006, the latest date for which readily-accessible comparative data are available. The total number of cases filed in the federal district and appellate courts was 402,489.2 In state courts, 46.8 million cases were filed in 2006, not including traffic offenses.3 It is conventionally estimated that each year </w:t>
      </w:r>
      <w:r w:rsidRPr="004A0442">
        <w:rPr>
          <w:rStyle w:val="StyleUnderline"/>
        </w:rPr>
        <w:t xml:space="preserve">at least </w:t>
      </w:r>
      <w:r w:rsidRPr="00237431">
        <w:rPr>
          <w:rStyle w:val="StyleUnderline"/>
          <w:highlight w:val="green"/>
        </w:rPr>
        <w:t>ninety-five percent</w:t>
      </w:r>
      <w:r w:rsidRPr="00237431">
        <w:rPr>
          <w:sz w:val="12"/>
          <w:szCs w:val="8"/>
          <w:highlight w:val="green"/>
        </w:rPr>
        <w:t xml:space="preserve"> </w:t>
      </w:r>
      <w:r w:rsidRPr="004A0442">
        <w:rPr>
          <w:rStyle w:val="StyleUnderline"/>
          <w:highlight w:val="green"/>
        </w:rPr>
        <w:t>of all litigation</w:t>
      </w:r>
      <w:r w:rsidRPr="004A0442">
        <w:rPr>
          <w:rStyle w:val="StyleUnderline"/>
        </w:rPr>
        <w:t xml:space="preserve"> in the United States </w:t>
      </w:r>
      <w:r w:rsidRPr="004A0442">
        <w:rPr>
          <w:rStyle w:val="StyleUnderline"/>
          <w:highlight w:val="green"/>
        </w:rPr>
        <w:t xml:space="preserve">takes place in </w:t>
      </w:r>
      <w:r w:rsidRPr="00237431">
        <w:rPr>
          <w:rStyle w:val="Emphasis"/>
          <w:highlight w:val="green"/>
        </w:rPr>
        <w:t xml:space="preserve">state </w:t>
      </w:r>
      <w:r w:rsidRPr="00237431">
        <w:rPr>
          <w:rStyle w:val="Emphasis"/>
        </w:rPr>
        <w:t>court</w:t>
      </w:r>
      <w:r w:rsidRPr="00237431">
        <w:rPr>
          <w:rStyle w:val="Emphasis"/>
          <w:highlight w:val="green"/>
        </w:rPr>
        <w:t>s</w:t>
      </w:r>
      <w:r w:rsidRPr="00237431">
        <w:rPr>
          <w:sz w:val="12"/>
          <w:szCs w:val="8"/>
          <w:highlight w:val="green"/>
        </w:rPr>
        <w:t xml:space="preserve">, </w:t>
      </w:r>
      <w:r w:rsidRPr="004A0442">
        <w:rPr>
          <w:rStyle w:val="StyleUnderline"/>
          <w:highlight w:val="green"/>
        </w:rPr>
        <w:t>as</w:t>
      </w:r>
      <w:r w:rsidRPr="004A0442">
        <w:rPr>
          <w:rStyle w:val="StyleUnderline"/>
        </w:rPr>
        <w:t xml:space="preserve"> do the vast majority of jury trials</w:t>
      </w:r>
      <w:r w:rsidRPr="00237431">
        <w:rPr>
          <w:sz w:val="12"/>
          <w:szCs w:val="8"/>
        </w:rPr>
        <w:t xml:space="preserve">, </w:t>
      </w:r>
      <w:r w:rsidRPr="004A0442">
        <w:rPr>
          <w:rStyle w:val="Emphasis"/>
          <w:highlight w:val="green"/>
        </w:rPr>
        <w:t>the “lungs” of democracy</w:t>
      </w:r>
      <w:r w:rsidRPr="00237431">
        <w:rPr>
          <w:sz w:val="12"/>
          <w:szCs w:val="8"/>
        </w:rPr>
        <w:t xml:space="preserve">, in John Adams’s words. Most civil and criminal cases filed in state courts will not make headlines. But more than a few </w:t>
      </w:r>
      <w:r w:rsidRPr="004A0442">
        <w:rPr>
          <w:rStyle w:val="StyleUnderline"/>
        </w:rPr>
        <w:t>state court decisions</w:t>
      </w:r>
      <w:r w:rsidRPr="00237431">
        <w:rPr>
          <w:sz w:val="12"/>
          <w:szCs w:val="8"/>
        </w:rPr>
        <w:t xml:space="preserve"> will </w:t>
      </w:r>
      <w:r w:rsidRPr="004A0442">
        <w:rPr>
          <w:rStyle w:val="StyleUnderline"/>
        </w:rPr>
        <w:t>change</w:t>
      </w:r>
      <w:r w:rsidRPr="00237431">
        <w:rPr>
          <w:sz w:val="12"/>
          <w:szCs w:val="8"/>
        </w:rPr>
        <w:t xml:space="preserve"> </w:t>
      </w:r>
      <w:r w:rsidRPr="004A0442">
        <w:rPr>
          <w:rStyle w:val="StyleUnderline"/>
        </w:rPr>
        <w:t>legal</w:t>
      </w:r>
      <w:r w:rsidRPr="00237431">
        <w:rPr>
          <w:sz w:val="12"/>
          <w:szCs w:val="8"/>
        </w:rPr>
        <w:t xml:space="preserve"> </w:t>
      </w:r>
      <w:r w:rsidRPr="004A0442">
        <w:rPr>
          <w:rStyle w:val="StyleUnderline"/>
        </w:rPr>
        <w:t>and</w:t>
      </w:r>
      <w:r w:rsidRPr="00237431">
        <w:rPr>
          <w:sz w:val="12"/>
          <w:szCs w:val="8"/>
        </w:rPr>
        <w:t xml:space="preserve"> </w:t>
      </w:r>
      <w:r w:rsidRPr="004A0442">
        <w:rPr>
          <w:rStyle w:val="StyleUnderline"/>
        </w:rPr>
        <w:t>social paradigms</w:t>
      </w:r>
      <w:r w:rsidRPr="00237431">
        <w:rPr>
          <w:sz w:val="12"/>
          <w:szCs w:val="8"/>
        </w:rPr>
        <w:t xml:space="preserve">. Some examples: Perez v. Sharp4 was the 1948 California state case declaring laws banning interracial marriage to be unconstitutional; it laid the groundwork for the United States Supreme Court’s similar decision in Loving v. Virginia5 nineteen years later. The court on which I serve has a long, proud history of expanding the boundaries of human liberties. The first constitutional matter decided by the Massachusetts Supreme Judicial Court was brought by a runaway slave claiming his freedom under the terms of the new Massachusetts Constitution. Three years after the Massachusetts Constitution was ratified, the court concluded in 1783 that slavery was “repugnant” to the constitutional guarantees of equality and freedom, and that “slavery is inconsistent with our . . . Constitution.”6 It was the first time a court anywhere had abolished slavery. Massachusetts courts were the first, or among the first, to recognize the right of workers to form unions to improve wages and working conditions,7 a decision that flew in the face of settled law deeming such associations criminal conspiracies; to invalidate the use of peremptory challenges based on race8; and to provide counsel for indigent defendants in criminal cases.9 You also may recall a recent case concerning same-sex marriage. The role of state courts in shaping the legal landscape is not confined to questions of personal liberty. State court decisions on other matters also have been game-changers. Consider MacPherson v. Buick Motor Co., 10 a 1916 case before New York’s highest court, which announced what for its time was a radical proposition: an automobile manufacturer could be liable to the purchaser of an automobile for a defective product, even though the manufacturer and the consumer had no contractual relationship with one another. The MacPherson analysis was initially rejected by many state courts. Yet today no one seriously argues that a retail customer cannot recover from an automobile maker for a defective product. Today, just as in 1916, state-court adjudication can and does start legal revolutions, revolutions with broad economic and social consequences. Yet remarkably, my informal survey of hundreds of class offerings by our nation’s top ten law schools in the 2008-2009 academic year reveals one course devoted exclusively to state court litigation, and only two more referring to state courts in a title. Of course state law cases present themselves in legal textbooks, and much litigation in law school legal clinics occurs in state courts. But with rare exception, courses focusing on the comprehensive, systematic study of how state courts advance legal developments are absent from our most prestigious law schools. There are many reasons for this neglect: a student body drawn from many states; the dizzying array of procedural, structural, and substantive differences among state courts; and an entrenched bias that federal court litigation is both intellectually and substantively more challenging than state court litigation.11 My aim here is not to offer a paean to state courts, but rather to point out the disconnect between the goal of influential law schools to train law’s future leaders and the puzzling fact that those same schools ignore state courts as fertile ground for the development of legal principles. The omission is particularly unfortunate today: While </w:t>
      </w:r>
      <w:r w:rsidRPr="004A0442">
        <w:rPr>
          <w:rStyle w:val="StyleUnderline"/>
        </w:rPr>
        <w:t>state courts</w:t>
      </w:r>
      <w:r w:rsidRPr="00237431">
        <w:rPr>
          <w:sz w:val="12"/>
          <w:szCs w:val="8"/>
        </w:rPr>
        <w:t xml:space="preserve"> </w:t>
      </w:r>
      <w:r w:rsidRPr="00237431">
        <w:rPr>
          <w:rStyle w:val="StyleUnderline"/>
          <w:highlight w:val="green"/>
        </w:rPr>
        <w:t>historically</w:t>
      </w:r>
      <w:r w:rsidRPr="004A0442">
        <w:rPr>
          <w:rStyle w:val="StyleUnderline"/>
        </w:rPr>
        <w:t xml:space="preserve"> </w:t>
      </w:r>
      <w:r w:rsidRPr="00237431">
        <w:rPr>
          <w:rStyle w:val="StyleUnderline"/>
        </w:rPr>
        <w:t xml:space="preserve">have been </w:t>
      </w:r>
      <w:r w:rsidRPr="004A0442">
        <w:rPr>
          <w:rStyle w:val="StyleUnderline"/>
          <w:highlight w:val="green"/>
        </w:rPr>
        <w:t>important</w:t>
      </w:r>
      <w:r w:rsidRPr="004A0442">
        <w:rPr>
          <w:rStyle w:val="StyleUnderline"/>
        </w:rPr>
        <w:t xml:space="preserve"> change </w:t>
      </w:r>
      <w:r w:rsidRPr="004A0442">
        <w:rPr>
          <w:rStyle w:val="StyleUnderline"/>
          <w:highlight w:val="green"/>
        </w:rPr>
        <w:t>agents in</w:t>
      </w:r>
      <w:r w:rsidRPr="004A0442">
        <w:rPr>
          <w:rStyle w:val="StyleUnderline"/>
        </w:rPr>
        <w:t xml:space="preserve"> the </w:t>
      </w:r>
      <w:r w:rsidRPr="00237431">
        <w:rPr>
          <w:rStyle w:val="StyleUnderline"/>
          <w:highlight w:val="green"/>
        </w:rPr>
        <w:t xml:space="preserve">formation </w:t>
      </w:r>
      <w:r w:rsidRPr="00237431">
        <w:rPr>
          <w:rStyle w:val="StyleUnderline"/>
        </w:rPr>
        <w:t>of</w:t>
      </w:r>
      <w:r w:rsidRPr="00237431">
        <w:rPr>
          <w:sz w:val="12"/>
          <w:szCs w:val="8"/>
        </w:rPr>
        <w:t xml:space="preserve"> a national consensus on legal matters, now they are posed to reprise that role in the development </w:t>
      </w:r>
      <w:r w:rsidRPr="00237431">
        <w:rPr>
          <w:rStyle w:val="StyleUnderline"/>
          <w:highlight w:val="green"/>
        </w:rPr>
        <w:t>and transmission of</w:t>
      </w:r>
      <w:r w:rsidRPr="00237431">
        <w:rPr>
          <w:sz w:val="12"/>
          <w:szCs w:val="8"/>
        </w:rPr>
        <w:t xml:space="preserve"> </w:t>
      </w:r>
      <w:r w:rsidRPr="004A0442">
        <w:rPr>
          <w:rStyle w:val="Emphasis"/>
          <w:highlight w:val="green"/>
        </w:rPr>
        <w:t>transnational legal norms</w:t>
      </w:r>
      <w:r w:rsidRPr="00237431">
        <w:rPr>
          <w:sz w:val="12"/>
          <w:szCs w:val="8"/>
        </w:rPr>
        <w:t xml:space="preserve">. Understanding why this is so requires some brief historical background. *** Prior to World War II, the United States, the world’s first constitutional democracy, stood alone among nations in its chosen form of government, in which written guarantees of individual and property rights are enforced by a neutral, independent, co-equal branch of government, the judicial branch. A more popular form of democratic government was the parliamentary model, in which the law of the parliament, the people’s voice, reigned supreme. Under a parliamentary system, it is not possible for judges to say “no” to executive and legislative actors. No matter how oppressive the legislation, the role of the judge is to enforce duly-enacted laws. In a constitutional democracy, on the other hand, the judge’s role is to impartially review whether government action transgresses the boundaries established by the nation’s charter of government, its constitution, and if so, to restrain or forbid the government action. The painful experience of World War II and of the totalitarian regimes associated with it—including the apartheid regime of my native South Africa—illuminated for the world that </w:t>
      </w:r>
      <w:r w:rsidRPr="004A0442">
        <w:rPr>
          <w:rStyle w:val="StyleUnderline"/>
        </w:rPr>
        <w:t>independent constitutional review is central to a free and thriving nation</w:t>
      </w:r>
      <w:r w:rsidRPr="00237431">
        <w:rPr>
          <w:sz w:val="12"/>
          <w:szCs w:val="8"/>
        </w:rPr>
        <w:t xml:space="preserve">. </w:t>
      </w:r>
      <w:r w:rsidRPr="004A0442">
        <w:rPr>
          <w:rStyle w:val="StyleUnderline"/>
        </w:rPr>
        <w:t>Constitutional democracy with constitutional courts</w:t>
      </w:r>
      <w:r w:rsidRPr="00237431">
        <w:rPr>
          <w:sz w:val="12"/>
          <w:szCs w:val="8"/>
        </w:rPr>
        <w:t xml:space="preserve"> </w:t>
      </w:r>
      <w:r w:rsidRPr="00237431">
        <w:rPr>
          <w:rStyle w:val="StyleUnderline"/>
        </w:rPr>
        <w:t>has become the international norm from India</w:t>
      </w:r>
      <w:r w:rsidRPr="00237431">
        <w:rPr>
          <w:sz w:val="12"/>
          <w:szCs w:val="8"/>
        </w:rPr>
        <w:t xml:space="preserve"> to </w:t>
      </w:r>
      <w:r w:rsidRPr="00237431">
        <w:rPr>
          <w:rStyle w:val="StyleUnderline"/>
        </w:rPr>
        <w:t>Japan</w:t>
      </w:r>
      <w:r w:rsidRPr="00237431">
        <w:rPr>
          <w:sz w:val="12"/>
          <w:szCs w:val="8"/>
        </w:rPr>
        <w:t xml:space="preserve">, from South </w:t>
      </w:r>
      <w:r w:rsidRPr="00237431">
        <w:rPr>
          <w:rStyle w:val="StyleUnderline"/>
        </w:rPr>
        <w:t>Africa</w:t>
      </w:r>
      <w:r w:rsidRPr="00237431">
        <w:rPr>
          <w:sz w:val="12"/>
          <w:szCs w:val="8"/>
        </w:rPr>
        <w:t xml:space="preserve"> </w:t>
      </w:r>
      <w:r w:rsidRPr="00237431">
        <w:rPr>
          <w:rStyle w:val="StyleUnderline"/>
        </w:rPr>
        <w:t>to</w:t>
      </w:r>
      <w:r w:rsidRPr="00237431">
        <w:rPr>
          <w:sz w:val="12"/>
          <w:szCs w:val="8"/>
        </w:rPr>
        <w:t xml:space="preserve"> </w:t>
      </w:r>
      <w:r w:rsidRPr="00237431">
        <w:rPr>
          <w:rStyle w:val="StyleUnderline"/>
        </w:rPr>
        <w:t>Canada</w:t>
      </w:r>
      <w:r w:rsidRPr="00237431">
        <w:rPr>
          <w:sz w:val="12"/>
          <w:szCs w:val="8"/>
        </w:rPr>
        <w:t xml:space="preserve"> to Estonia, Cyprus, Chile, Ireland, Sweden, Fiji, </w:t>
      </w:r>
      <w:r w:rsidRPr="00237431">
        <w:rPr>
          <w:rStyle w:val="StyleUnderline"/>
        </w:rPr>
        <w:t>and beyond</w:t>
      </w:r>
      <w:r w:rsidRPr="00237431">
        <w:rPr>
          <w:sz w:val="12"/>
          <w:szCs w:val="8"/>
        </w:rPr>
        <w:t xml:space="preserve">. </w:t>
      </w:r>
      <w:r w:rsidRPr="00237431">
        <w:rPr>
          <w:rStyle w:val="StyleUnderline"/>
        </w:rPr>
        <w:t xml:space="preserve">As the </w:t>
      </w:r>
      <w:r w:rsidRPr="00237431">
        <w:rPr>
          <w:rStyle w:val="StyleUnderline"/>
          <w:highlight w:val="green"/>
        </w:rPr>
        <w:t>courts of</w:t>
      </w:r>
      <w:r w:rsidRPr="00237431">
        <w:rPr>
          <w:sz w:val="12"/>
          <w:szCs w:val="8"/>
        </w:rPr>
        <w:t xml:space="preserve"> new constitutional </w:t>
      </w:r>
      <w:r w:rsidRPr="00237431">
        <w:rPr>
          <w:rStyle w:val="StyleUnderline"/>
          <w:highlight w:val="green"/>
        </w:rPr>
        <w:t>democracies</w:t>
      </w:r>
      <w:r w:rsidRPr="00237431">
        <w:rPr>
          <w:sz w:val="12"/>
          <w:szCs w:val="8"/>
        </w:rPr>
        <w:t xml:space="preserve"> set to </w:t>
      </w:r>
      <w:r w:rsidRPr="00237431">
        <w:rPr>
          <w:rStyle w:val="StyleUnderline"/>
        </w:rPr>
        <w:t>work</w:t>
      </w:r>
      <w:r w:rsidRPr="00237431">
        <w:rPr>
          <w:sz w:val="12"/>
          <w:szCs w:val="8"/>
        </w:rPr>
        <w:t xml:space="preserve">, </w:t>
      </w:r>
      <w:r w:rsidRPr="00237431">
        <w:rPr>
          <w:rStyle w:val="StyleUnderline"/>
        </w:rPr>
        <w:t>they</w:t>
      </w:r>
      <w:r w:rsidRPr="00237431">
        <w:rPr>
          <w:sz w:val="12"/>
          <w:szCs w:val="8"/>
        </w:rPr>
        <w:t xml:space="preserve"> </w:t>
      </w:r>
      <w:r w:rsidRPr="00237431">
        <w:rPr>
          <w:rStyle w:val="StyleUnderline"/>
          <w:highlight w:val="green"/>
        </w:rPr>
        <w:t>look</w:t>
      </w:r>
      <w:r w:rsidRPr="00237431">
        <w:rPr>
          <w:sz w:val="12"/>
          <w:szCs w:val="8"/>
          <w:highlight w:val="green"/>
        </w:rPr>
        <w:t>ed</w:t>
      </w:r>
      <w:r w:rsidRPr="00237431">
        <w:rPr>
          <w:sz w:val="12"/>
          <w:szCs w:val="8"/>
        </w:rPr>
        <w:t xml:space="preserve"> first </w:t>
      </w:r>
      <w:r w:rsidRPr="00237431">
        <w:rPr>
          <w:rStyle w:val="StyleUnderline"/>
          <w:highlight w:val="green"/>
        </w:rPr>
        <w:t>to the U</w:t>
      </w:r>
      <w:r w:rsidRPr="00237431">
        <w:rPr>
          <w:rStyle w:val="StyleUnderline"/>
        </w:rPr>
        <w:t>nited</w:t>
      </w:r>
      <w:r w:rsidRPr="00237431">
        <w:rPr>
          <w:sz w:val="12"/>
          <w:szCs w:val="8"/>
        </w:rPr>
        <w:t xml:space="preserve"> </w:t>
      </w:r>
      <w:r w:rsidRPr="00237431">
        <w:rPr>
          <w:rStyle w:val="StyleUnderline"/>
          <w:highlight w:val="green"/>
        </w:rPr>
        <w:t>S</w:t>
      </w:r>
      <w:r w:rsidRPr="004A0442">
        <w:rPr>
          <w:rStyle w:val="StyleUnderline"/>
        </w:rPr>
        <w:t>tates</w:t>
      </w:r>
      <w:r w:rsidRPr="00237431">
        <w:rPr>
          <w:sz w:val="12"/>
          <w:szCs w:val="8"/>
        </w:rPr>
        <w:t xml:space="preserve">, and then increasingly turned to each other, for sources of authority and guidance. This process was spurred and continues to be accelerated by modern technology. Access to the internet gives everyone from Jacksonville to Java a gateway to the best thinking of the world’s most renowned judges and legal scholars. International conferences, an increasingly common occurrence, stimulate global jurisprudential dialogue. And as the world’s lawyers and judges and scholars read and discuss one another’s work, transnational legal norms begin to emerge. I am speaking here not of the norms embodied in treaties and international fora, but of what in an earlier day we called the customary law of nations. Transnational legal norms are legal concepts that transcend fixed geographical boundaries and become a jurisprudential lingua franca. Transnational norms of commerce, intellectual property, due process, state power, human rights—in countless direct and indirect legal “conversations” swirling around us, the international legal community, representing a diversity of personal and property in terests, works its way toward consensus.12 </w:t>
      </w:r>
      <w:r w:rsidRPr="00237431">
        <w:rPr>
          <w:rStyle w:val="Emphasis"/>
          <w:highlight w:val="green"/>
        </w:rPr>
        <w:t>State</w:t>
      </w:r>
      <w:r w:rsidRPr="004A0442">
        <w:rPr>
          <w:rStyle w:val="Emphasis"/>
        </w:rPr>
        <w:t xml:space="preserve"> court</w:t>
      </w:r>
      <w:r w:rsidRPr="00237431">
        <w:rPr>
          <w:rStyle w:val="Emphasis"/>
          <w:highlight w:val="green"/>
        </w:rPr>
        <w:t>s</w:t>
      </w:r>
      <w:r w:rsidRPr="004A0442">
        <w:rPr>
          <w:rStyle w:val="Emphasis"/>
        </w:rPr>
        <w:t xml:space="preserve"> </w:t>
      </w:r>
      <w:r w:rsidRPr="00237431">
        <w:rPr>
          <w:rStyle w:val="Emphasis"/>
          <w:highlight w:val="green"/>
        </w:rPr>
        <w:t>play a vital</w:t>
      </w:r>
      <w:r w:rsidRPr="00237431">
        <w:rPr>
          <w:sz w:val="12"/>
          <w:szCs w:val="8"/>
        </w:rPr>
        <w:t xml:space="preserve">, if largely unrecognized, </w:t>
      </w:r>
      <w:r w:rsidRPr="00237431">
        <w:rPr>
          <w:rStyle w:val="Emphasis"/>
          <w:highlight w:val="green"/>
        </w:rPr>
        <w:t>role</w:t>
      </w:r>
      <w:r w:rsidRPr="004A0442">
        <w:rPr>
          <w:rStyle w:val="Emphasis"/>
        </w:rPr>
        <w:t xml:space="preserve"> in </w:t>
      </w:r>
      <w:r w:rsidRPr="00237431">
        <w:rPr>
          <w:rStyle w:val="Emphasis"/>
          <w:highlight w:val="green"/>
        </w:rPr>
        <w:t>shaping</w:t>
      </w:r>
      <w:r w:rsidRPr="004A0442">
        <w:rPr>
          <w:rStyle w:val="Emphasis"/>
        </w:rPr>
        <w:t xml:space="preserve"> and transmitting transnational legal </w:t>
      </w:r>
      <w:r w:rsidRPr="00237431">
        <w:rPr>
          <w:rStyle w:val="Emphasis"/>
          <w:highlight w:val="green"/>
        </w:rPr>
        <w:t>norms</w:t>
      </w:r>
      <w:r w:rsidRPr="00237431">
        <w:rPr>
          <w:sz w:val="12"/>
          <w:szCs w:val="8"/>
        </w:rPr>
        <w:t xml:space="preserve">. Consider the influence of state court adjudication abroad. While American law students, in their search for persuasive authority, principally focus their sights on federal law, our colleagues around the world cast a broader net. Evans v. United Kingdom, 13 for example, decided by the European Court of Human Rights in 2007-2008, concerns an English couple who had had their frozen embryos extracted and stored by a clinic for future use. The issue confronting the justices was whether the man's attempt to withdraw his consent for his ex-partner's use of the couple's stored embryos outweighed her rights to life, reproductive choice, and freedom from discrimination guaranteed by the European Charter of Human Rights. Both the parties and the justices paid close attention to a handful of United States state court decisions, including A.Z. v. B.Z.,14 decided by my court in 2000. There we held that the woman’s procreative right must yield to the man’s right not to be forced to procreate. The A.Z. v. B.Z. case itself was considered in light of an Israeli decision on similar facts.15 The decision of the European Court of Human Rights echoed that of A.Z. v. B.Z.. From Israel to Massachusetts to the United Kingdom to the European Court of Human Rights, a judicial conversation about reproductive choice, and to a larger extent about human dignity, took shape, each voice having impact on the evolving dialogue. State court decisions also play a decisive role in what Judith Resnik has called the international “migration and sharing of constitutional norms.”16 State v. Makwanyane, 17 decided in 1995, is the Constitutional Court of South Africa’s seminal holding on the death penalty. That punishment, the Justices held, violates South Africa’s constitutional ban on cruel, inhuman, or degrading punishment. Makwanyane is principally grounded, as one would expect, in a close analysis of the circumstances surrounding the adoption of the South African Constitution. But the opinions drew significantly on decisions from the high courts of Massachusetts and California.18 The Justices cited these two state court decisions for more than evidence of the weight of international consensus on the death penalty. They relied on the reasoning of these opinions in their efforts to articulate a constitutional basis for prohibiting capital punishment. Surprisingly, in foreign cases presenting no highly-charged constitutional issues, </w:t>
      </w:r>
      <w:r w:rsidRPr="004A0442">
        <w:rPr>
          <w:rStyle w:val="StyleUnderline"/>
          <w:highlight w:val="green"/>
        </w:rPr>
        <w:t>foreign courts</w:t>
      </w:r>
      <w:r w:rsidRPr="004A0442">
        <w:rPr>
          <w:rStyle w:val="StyleUnderline"/>
        </w:rPr>
        <w:t xml:space="preserve"> have </w:t>
      </w:r>
      <w:r w:rsidRPr="004A0442">
        <w:rPr>
          <w:rStyle w:val="StyleUnderline"/>
          <w:highlight w:val="green"/>
        </w:rPr>
        <w:t>found models</w:t>
      </w:r>
      <w:r w:rsidRPr="004A0442">
        <w:rPr>
          <w:rStyle w:val="StyleUnderline"/>
        </w:rPr>
        <w:t xml:space="preserve"> of guidance and authority </w:t>
      </w:r>
      <w:r w:rsidRPr="00237431">
        <w:rPr>
          <w:rStyle w:val="StyleUnderline"/>
          <w:highlight w:val="green"/>
        </w:rPr>
        <w:t>in state</w:t>
      </w:r>
      <w:r w:rsidRPr="004A0442">
        <w:rPr>
          <w:rStyle w:val="StyleUnderline"/>
        </w:rPr>
        <w:t xml:space="preserve"> court</w:t>
      </w:r>
      <w:r w:rsidRPr="004A0442">
        <w:rPr>
          <w:rStyle w:val="StyleUnderline"/>
          <w:highlight w:val="green"/>
        </w:rPr>
        <w:t xml:space="preserve"> decisions</w:t>
      </w:r>
      <w:r w:rsidRPr="00237431">
        <w:rPr>
          <w:sz w:val="12"/>
          <w:szCs w:val="8"/>
        </w:rPr>
        <w:t xml:space="preserve">. Again, examples abound. In the 1996 case M.C. Metha v. Kamal Nath &amp; Ors.,19 the Indian Supreme Court undertook an extended analysis of three Massachusetts decisions, among others, in incorporating the public trust doctrine into Indian property law. In Dart Industries, Inc. v. The Decor Corporation Pty Ltd.,20 a 1994 case, the Australian Supreme Court looked to the decisional law of Massachusetts and other states to determine damages in a patent infringement case. The use of state court decisions abroad is, among other things, a testament to two features of American jurisprudence in particular. First is the vitality of federalism. A central feature of American federalism, of course, is its allowance for a diversity of decisional law among the states on issues of general concern. Second is the synthetic method of legal analysis characteristic of the common law that makes state court decisions particularly interesting to foreign jurists. I. Federalism Each U.S. state is independently sovereign, autonomous in its own sphere, so long as it takes no action illegal under federal law. Our fifty autonomous state courts and fifty sovereign state constitutions are the products of highly localized conditions and customs, to be sure. But it would be shortsighted to mistake this localization for provincialism. More accurate is the famous description of former United States Supreme Court Justice Louis Brandeis. Our </w:t>
      </w:r>
      <w:r w:rsidRPr="00237431">
        <w:rPr>
          <w:rStyle w:val="StyleUnderline"/>
          <w:highlight w:val="green"/>
        </w:rPr>
        <w:t>state</w:t>
      </w:r>
      <w:r w:rsidRPr="00237431">
        <w:rPr>
          <w:rStyle w:val="StyleUnderline"/>
        </w:rPr>
        <w:t xml:space="preserve"> court</w:t>
      </w:r>
      <w:r w:rsidRPr="00237431">
        <w:rPr>
          <w:rStyle w:val="StyleUnderline"/>
          <w:highlight w:val="green"/>
        </w:rPr>
        <w:t>s</w:t>
      </w:r>
      <w:r w:rsidRPr="00237431">
        <w:rPr>
          <w:sz w:val="12"/>
          <w:szCs w:val="8"/>
        </w:rPr>
        <w:t xml:space="preserve">, he said, </w:t>
      </w:r>
      <w:r w:rsidRPr="00237431">
        <w:rPr>
          <w:rStyle w:val="StyleUnderline"/>
        </w:rPr>
        <w:t xml:space="preserve">have a </w:t>
      </w:r>
      <w:r w:rsidRPr="00237431">
        <w:rPr>
          <w:rStyle w:val="Emphasis"/>
          <w:highlight w:val="green"/>
        </w:rPr>
        <w:t>unique ability</w:t>
      </w:r>
      <w:r w:rsidRPr="00237431">
        <w:rPr>
          <w:rStyle w:val="StyleUnderline"/>
        </w:rPr>
        <w:t xml:space="preserve"> “</w:t>
      </w:r>
      <w:r w:rsidRPr="00237431">
        <w:rPr>
          <w:rStyle w:val="StyleUnderline"/>
          <w:highlight w:val="green"/>
        </w:rPr>
        <w:t>to</w:t>
      </w:r>
      <w:r w:rsidRPr="00237431">
        <w:rPr>
          <w:rStyle w:val="StyleUnderline"/>
        </w:rPr>
        <w:t xml:space="preserve"> remould</w:t>
      </w:r>
      <w:r w:rsidRPr="00237431">
        <w:rPr>
          <w:sz w:val="12"/>
          <w:szCs w:val="8"/>
        </w:rPr>
        <w:t xml:space="preserve">, </w:t>
      </w:r>
      <w:r w:rsidRPr="00237431">
        <w:rPr>
          <w:rStyle w:val="StyleUnderline"/>
        </w:rPr>
        <w:t xml:space="preserve">through </w:t>
      </w:r>
      <w:r w:rsidRPr="00237431">
        <w:rPr>
          <w:rStyle w:val="Emphasis"/>
          <w:highlight w:val="green"/>
        </w:rPr>
        <w:t>experiment</w:t>
      </w:r>
      <w:r w:rsidRPr="00237431">
        <w:rPr>
          <w:rStyle w:val="Emphasis"/>
        </w:rPr>
        <w:t>ation</w:t>
      </w:r>
      <w:r w:rsidRPr="00237431">
        <w:rPr>
          <w:sz w:val="12"/>
          <w:szCs w:val="8"/>
        </w:rPr>
        <w:t xml:space="preserve">, </w:t>
      </w:r>
      <w:r w:rsidRPr="00237431">
        <w:rPr>
          <w:rStyle w:val="StyleUnderline"/>
        </w:rPr>
        <w:t xml:space="preserve">our economic </w:t>
      </w:r>
      <w:r w:rsidRPr="00237431">
        <w:rPr>
          <w:rStyle w:val="StyleUnderline"/>
          <w:highlight w:val="green"/>
        </w:rPr>
        <w:t>practices</w:t>
      </w:r>
      <w:r w:rsidRPr="00237431">
        <w:rPr>
          <w:sz w:val="12"/>
          <w:szCs w:val="8"/>
        </w:rPr>
        <w:t xml:space="preserve"> </w:t>
      </w:r>
      <w:r w:rsidRPr="00237431">
        <w:rPr>
          <w:rStyle w:val="StyleUnderline"/>
        </w:rPr>
        <w:t>and</w:t>
      </w:r>
      <w:r w:rsidRPr="00237431">
        <w:rPr>
          <w:sz w:val="12"/>
          <w:szCs w:val="8"/>
        </w:rPr>
        <w:t xml:space="preserve"> </w:t>
      </w:r>
      <w:r w:rsidRPr="00237431">
        <w:rPr>
          <w:rStyle w:val="StyleUnderline"/>
        </w:rPr>
        <w:t>institutions</w:t>
      </w:r>
      <w:r w:rsidRPr="00237431">
        <w:rPr>
          <w:sz w:val="12"/>
          <w:szCs w:val="8"/>
        </w:rPr>
        <w:t xml:space="preserve"> </w:t>
      </w:r>
      <w:r w:rsidRPr="00237431">
        <w:rPr>
          <w:rStyle w:val="StyleUnderline"/>
        </w:rPr>
        <w:t>to meet changing social</w:t>
      </w:r>
      <w:r w:rsidRPr="00237431">
        <w:rPr>
          <w:sz w:val="12"/>
          <w:szCs w:val="8"/>
        </w:rPr>
        <w:t xml:space="preserve"> </w:t>
      </w:r>
      <w:r w:rsidRPr="00237431">
        <w:rPr>
          <w:rStyle w:val="StyleUnderline"/>
        </w:rPr>
        <w:t>and</w:t>
      </w:r>
      <w:r w:rsidRPr="00237431">
        <w:rPr>
          <w:sz w:val="12"/>
          <w:szCs w:val="8"/>
        </w:rPr>
        <w:t xml:space="preserve"> </w:t>
      </w:r>
      <w:r w:rsidRPr="00237431">
        <w:rPr>
          <w:rStyle w:val="StyleUnderline"/>
        </w:rPr>
        <w:t>economic needs</w:t>
      </w:r>
      <w:r w:rsidRPr="004A0442">
        <w:rPr>
          <w:rStyle w:val="StyleUnderline"/>
        </w:rPr>
        <w:t>.”21</w:t>
      </w:r>
      <w:r w:rsidRPr="00237431">
        <w:rPr>
          <w:sz w:val="12"/>
          <w:szCs w:val="8"/>
        </w:rPr>
        <w:t xml:space="preserve"> “It is one of the happy incidents of the federal system,” he continued, that “a single courageous state may, if its citizens choose, serve as a laboratory; and try novel social and economic experiments without risk to the rest of the country.”22 Today’s state court “experiment” may be—or not—tomorrow’s status quo. A related aspect of our federalist system that may make state court decisions attractive to foreign judges is that state constitutions, unlike the federal constitution, often contain “positive rights” provisions. Such provisions tell governments what they must do, while “negative rights” provisions tell government what they must not do. The right to an adequate public education, for example, is among the most common of positive law provisions in state constitutions, and in many foreign constitutions.23 State court judges, like our counterparts in other contemporary constitutional democracies, are often called upon to interpret such positive rights provisions against a backdrop of limited public resources. Our search for solutions to a common problem make us natural allies. II. The nature of state court analysis There is a second reason that state court decisions have global resonance, while acting as engines of innovation in the United States. To an extent virtually unknown in the federal courts, state court judges are common law judges. Because we are deeply rooted in the common law, we are fluent in its cardinal principle of law’s plasticity. The common law adapts to changing realities with a disciplined incrementalism. Grand principles of our constitutional law—from freedom of speech to freedom from cruel and unusual punishment—are rooted in the common law. Our fundamental tort principles—such as comparative negligence or strict liability—are rooted in the common law. Because of its ordered adaptability, the common law is an ideal medium through which to fashion practical rules from evolving circumstances. In Goodridge v. Department of Public Health, my court redefined the common law meaning of marriage to preserve the constitutionality of the marriage statutes. The ruling built on years of prior decisions that slowly, inexorably but without design, moved the common law in a particular direction. Adoption of Tammy, 24 for example, which we decided ten years before Goodridge, held that, in the absence of a statutory definition of “parent” in our adoption law, we would read the word “parent” to include people of the same sex who wished to adopt together.25 Working with the interplay of statute, constitution, and the common law—that is what state court judges do every day. And that is one reason why foreign judges look to state courts, and state courts look to each other, to adapt the general principles of Anglo-American jurisprudence to actual experience. The methodology of the common law has in a sense become the grammar of our new global conversation about law’s reach. Foreign courts, and foreign lawyers, not infrequently find in state decisional law a rich source for the importation of new legal values. Is the opposite also true? Might not state courts emerge as a significant conduit for the importation of transnational legal norms?26 One unfortu nate result of the new nativist bent of the United States Supreme Court, as many commentators have documented, is that the Court is losing its influence among the world’s constitutional courts. State courts are not burdened by the view that the United States has a special destiny among nations, the so-called exceptionalist view. </w:t>
      </w:r>
      <w:r w:rsidRPr="004A0442">
        <w:rPr>
          <w:rStyle w:val="StyleUnderline"/>
        </w:rPr>
        <w:t>State courts have shown an increasing willingness to consider transnational legal principles in resolving issues of domestic law</w:t>
      </w:r>
      <w:r w:rsidRPr="00237431">
        <w:rPr>
          <w:sz w:val="12"/>
          <w:szCs w:val="8"/>
        </w:rPr>
        <w:t xml:space="preserve">, including state constitutional law. As a general matter, state court judges are finely attuned to law beyond our own borders. Even where Massachusetts constitutional law is concerned, I find it helpful to consider relevant opinions of state courts whose own constitutions may be a hundred or more years younger, and whose states may be very different from Massachusetts, such as Montana or Oregon. The important principles of our civil and criminal law, developed through the common law, know no boundaries. Other states’ court decisions provide guidance, perspective, inspiration, reassurance, or cautionary tales. Consideration of transnational legal principles fits nicely within the natural comparativist bent of state jurists. That is a good thing, </w:t>
      </w:r>
      <w:r w:rsidRPr="004A0442">
        <w:rPr>
          <w:rStyle w:val="StyleUnderline"/>
        </w:rPr>
        <w:t>because state courts are increasingly drawn into transnational litigation in many areas of the law.</w:t>
      </w:r>
      <w:r w:rsidRPr="00237431">
        <w:rPr>
          <w:sz w:val="12"/>
          <w:szCs w:val="8"/>
        </w:rPr>
        <w:t xml:space="preserve"> Family law and commercial real estate development are quintessentially local, statecourt matters. Yet today the domestic relations lawyer who knows nothing about the Hague Convention on the Civil Aspects of International Child Abduction or the business litigator unaware of the Hague Convention on Taking Evidence Abroad on Civil or Commercial Matters can hardly be deemed competent in their respective spheres. Recently I had occasion to review cases decided by my court in the past few years touching on foreign and international law. I was as surprised as anyone by the results. Here are two of the many cases involved. When an Indian national residing temporarily in Massachusetts claimed that the Massachusetts Juvenile Court had no jurisdiction to declare him an unfit parent and to approve the adoption of his daughter, also an Indian national, by a Massachusetts couple, we had occasion to consider, among other things, art. 21 of the United Nations Convention on the Rights of the Child and art. 37, the consular notification provision, of the Vienna Convention.27 When a criminal defendant claimed he had been kidnapped from Guyana by Massachusetts police, we construed Section 28 of Guy ana’s Immigration Act and the Extradition Treaty between the United States and the United Kingdom.28 </w:t>
      </w:r>
      <w:r w:rsidRPr="004A0442">
        <w:rPr>
          <w:rStyle w:val="StyleUnderline"/>
        </w:rPr>
        <w:t>No area of domestic law is untouched by legal globalization</w:t>
      </w:r>
      <w:r w:rsidRPr="00237431">
        <w:rPr>
          <w:sz w:val="12"/>
          <w:szCs w:val="8"/>
        </w:rPr>
        <w:t xml:space="preserve">. State courts, in the best common-law tradition, look beyond our national borders in a variety of cases in which local and national law may already be developed, offering unparalleled opportunities to align domestic law with emerging transnational legal norms. </w:t>
      </w:r>
      <w:r w:rsidRPr="00237431">
        <w:rPr>
          <w:rStyle w:val="StyleUnderline"/>
        </w:rPr>
        <w:t>The 2008 California decision on same-sex marriage invokes numerous international human rights treaties</w:t>
      </w:r>
      <w:r w:rsidRPr="00237431">
        <w:rPr>
          <w:sz w:val="12"/>
          <w:szCs w:val="8"/>
        </w:rPr>
        <w:t xml:space="preserve"> </w:t>
      </w:r>
      <w:r w:rsidRPr="00237431">
        <w:rPr>
          <w:rStyle w:val="StyleUnderline"/>
        </w:rPr>
        <w:t>and</w:t>
      </w:r>
      <w:r w:rsidRPr="00237431">
        <w:rPr>
          <w:sz w:val="12"/>
          <w:szCs w:val="8"/>
        </w:rPr>
        <w:t xml:space="preserve"> </w:t>
      </w:r>
      <w:r w:rsidRPr="00237431">
        <w:rPr>
          <w:rStyle w:val="StyleUnderline"/>
        </w:rPr>
        <w:t>foreign constitutions</w:t>
      </w:r>
      <w:r w:rsidRPr="00237431">
        <w:rPr>
          <w:sz w:val="12"/>
          <w:szCs w:val="8"/>
        </w:rPr>
        <w:t xml:space="preserve"> as persuasive authority for the proposition that the right to marriage and a family life is a basic human right.29 </w:t>
      </w:r>
      <w:r w:rsidRPr="00237431">
        <w:rPr>
          <w:rStyle w:val="StyleUnderline"/>
        </w:rPr>
        <w:t>The West Virginia Supreme Court invoked the Universal Declaration of Human Rights in faulting the Unites States Supreme Court’s refusal to find a fundamental right to education</w:t>
      </w:r>
      <w:r w:rsidRPr="00237431">
        <w:rPr>
          <w:sz w:val="12"/>
          <w:szCs w:val="8"/>
        </w:rPr>
        <w:t xml:space="preserve">.30 </w:t>
      </w:r>
      <w:r w:rsidRPr="00237431">
        <w:rPr>
          <w:rStyle w:val="StyleUnderline"/>
        </w:rPr>
        <w:t>The Fl</w:t>
      </w:r>
      <w:r w:rsidRPr="00237431">
        <w:rPr>
          <w:sz w:val="12"/>
        </w:rPr>
        <w:t>orida</w:t>
      </w:r>
      <w:r w:rsidRPr="00237431">
        <w:rPr>
          <w:rStyle w:val="StyleUnderline"/>
        </w:rPr>
        <w:t xml:space="preserve"> Supreme Court looked to the United Nations Conv</w:t>
      </w:r>
      <w:r w:rsidRPr="004A0442">
        <w:rPr>
          <w:rStyle w:val="StyleUnderline"/>
        </w:rPr>
        <w:t>ention on the Law of the Sea</w:t>
      </w:r>
      <w:r w:rsidRPr="00237431">
        <w:rPr>
          <w:sz w:val="12"/>
          <w:szCs w:val="8"/>
        </w:rPr>
        <w:t xml:space="preserve"> in considering whether the owners of a “cruise to nowhere” owed sales and use taxes to the state for cruise activities.31 In considering whether a parent had a right to use “moderate or physical force” on his or her child without incurring criminal liability, Maine’s Supreme Judicial Court gave extended consideration to a case on the same issue decided by the European Court of Human Rights.32 </w:t>
      </w:r>
      <w:r w:rsidRPr="00237431">
        <w:rPr>
          <w:rStyle w:val="Emphasis"/>
          <w:highlight w:val="green"/>
        </w:rPr>
        <w:t>There is enormous</w:t>
      </w:r>
      <w:r w:rsidRPr="004A0442">
        <w:rPr>
          <w:rStyle w:val="Emphasis"/>
        </w:rPr>
        <w:t xml:space="preserve"> transformative </w:t>
      </w:r>
      <w:r w:rsidRPr="00237431">
        <w:rPr>
          <w:rStyle w:val="Emphasis"/>
          <w:highlight w:val="green"/>
        </w:rPr>
        <w:t>potential here</w:t>
      </w:r>
      <w:r w:rsidRPr="00237431">
        <w:rPr>
          <w:sz w:val="12"/>
          <w:szCs w:val="8"/>
        </w:rPr>
        <w:t xml:space="preserve">. </w:t>
      </w:r>
      <w:r w:rsidRPr="004A0442">
        <w:rPr>
          <w:rStyle w:val="StyleUnderline"/>
        </w:rPr>
        <w:t xml:space="preserve">Yet I would be remiss if I conveyed the impression that state courts are in robust health, ready </w:t>
      </w:r>
      <w:r w:rsidRPr="00237431">
        <w:rPr>
          <w:rStyle w:val="StyleUnderline"/>
          <w:highlight w:val="green"/>
        </w:rPr>
        <w:t xml:space="preserve">to respond to </w:t>
      </w:r>
      <w:r w:rsidRPr="00237431">
        <w:rPr>
          <w:rStyle w:val="Emphasis"/>
          <w:highlight w:val="green"/>
        </w:rPr>
        <w:t>global challenges</w:t>
      </w:r>
      <w:r w:rsidRPr="00237431">
        <w:rPr>
          <w:sz w:val="12"/>
          <w:szCs w:val="8"/>
        </w:rPr>
        <w:t xml:space="preserve">. They are not. Central to the states’ participation in national and international legal dialogue, central to federalism itself, and central to the rule of law, is </w:t>
      </w:r>
      <w:r w:rsidRPr="00237431">
        <w:rPr>
          <w:rStyle w:val="StyleUnderline"/>
        </w:rPr>
        <w:t xml:space="preserve">the </w:t>
      </w:r>
      <w:r w:rsidRPr="004A0442">
        <w:rPr>
          <w:rStyle w:val="StyleUnderline"/>
          <w:highlight w:val="green"/>
        </w:rPr>
        <w:t>ability of state courts to</w:t>
      </w:r>
      <w:r w:rsidRPr="004A0442">
        <w:rPr>
          <w:rStyle w:val="StyleUnderline"/>
        </w:rPr>
        <w:t xml:space="preserve"> continue </w:t>
      </w:r>
      <w:r w:rsidRPr="004A0442">
        <w:rPr>
          <w:rStyle w:val="StyleUnderline"/>
          <w:highlight w:val="green"/>
        </w:rPr>
        <w:t>functio</w:t>
      </w:r>
      <w:r w:rsidRPr="004A0442">
        <w:rPr>
          <w:rStyle w:val="StyleUnderline"/>
        </w:rPr>
        <w:t xml:space="preserve">ning </w:t>
      </w:r>
      <w:r w:rsidRPr="004A0442">
        <w:rPr>
          <w:rStyle w:val="StyleUnderline"/>
          <w:highlight w:val="green"/>
        </w:rPr>
        <w:t xml:space="preserve">as </w:t>
      </w:r>
      <w:r w:rsidRPr="00237431">
        <w:rPr>
          <w:rStyle w:val="Emphasis"/>
          <w:highlight w:val="green"/>
        </w:rPr>
        <w:t>independent</w:t>
      </w:r>
      <w:r w:rsidRPr="004A0442">
        <w:rPr>
          <w:rStyle w:val="StyleUnderline"/>
        </w:rPr>
        <w:t xml:space="preserve">, impartial, respected </w:t>
      </w:r>
      <w:r w:rsidRPr="00237431">
        <w:rPr>
          <w:rStyle w:val="StyleUnderline"/>
          <w:highlight w:val="green"/>
        </w:rPr>
        <w:t>arbiters of</w:t>
      </w:r>
      <w:r w:rsidRPr="004A0442">
        <w:rPr>
          <w:rStyle w:val="StyleUnderline"/>
        </w:rPr>
        <w:t xml:space="preserve"> the </w:t>
      </w:r>
      <w:r w:rsidRPr="00237431">
        <w:rPr>
          <w:rStyle w:val="StyleUnderline"/>
          <w:highlight w:val="green"/>
        </w:rPr>
        <w:t>law</w:t>
      </w:r>
      <w:r w:rsidRPr="00237431">
        <w:rPr>
          <w:sz w:val="12"/>
          <w:szCs w:val="8"/>
        </w:rPr>
        <w:t xml:space="preserve">. This fundamental role of state courts </w:t>
      </w:r>
      <w:r w:rsidRPr="00237431">
        <w:rPr>
          <w:rStyle w:val="StyleUnderline"/>
          <w:highlight w:val="green"/>
        </w:rPr>
        <w:t>is under attack</w:t>
      </w:r>
      <w:r w:rsidRPr="00237431">
        <w:rPr>
          <w:sz w:val="12"/>
          <w:szCs w:val="8"/>
        </w:rPr>
        <w:t xml:space="preserve">. I briefly describe here two sources of that assault. First, what had been state substantive law has been increasingly federalized. With alarming frequency, the </w:t>
      </w:r>
      <w:r w:rsidRPr="00237431">
        <w:rPr>
          <w:rStyle w:val="Emphasis"/>
        </w:rPr>
        <w:t xml:space="preserve">bubbling-up process of </w:t>
      </w:r>
      <w:r w:rsidRPr="004A0442">
        <w:rPr>
          <w:rStyle w:val="Emphasis"/>
          <w:highlight w:val="green"/>
        </w:rPr>
        <w:t>state court innovation is</w:t>
      </w:r>
      <w:r w:rsidRPr="004A0442">
        <w:rPr>
          <w:rStyle w:val="Emphasis"/>
        </w:rPr>
        <w:t xml:space="preserve"> being </w:t>
      </w:r>
      <w:r w:rsidRPr="004A0442">
        <w:rPr>
          <w:rStyle w:val="Emphasis"/>
          <w:highlight w:val="green"/>
        </w:rPr>
        <w:t>stifled by</w:t>
      </w:r>
      <w:r w:rsidRPr="00237431">
        <w:rPr>
          <w:sz w:val="12"/>
        </w:rPr>
        <w:t xml:space="preserve"> both judicial and legislative </w:t>
      </w:r>
      <w:r w:rsidRPr="004A0442">
        <w:rPr>
          <w:rStyle w:val="Emphasis"/>
          <w:highlight w:val="green"/>
        </w:rPr>
        <w:t>federalization</w:t>
      </w:r>
      <w:r w:rsidRPr="00237431">
        <w:rPr>
          <w:sz w:val="12"/>
          <w:szCs w:val="8"/>
        </w:rPr>
        <w:t xml:space="preserve">. </w:t>
      </w:r>
      <w:r w:rsidRPr="00237431">
        <w:rPr>
          <w:sz w:val="12"/>
          <w:szCs w:val="4"/>
        </w:rPr>
        <w:t>In Troxel v. Glanville33 in 2000, the United States Supreme Court undertook to set out due process requirements for decisions in volving grandparent visitation, heretofore a subject confined to state courts. The result was a jumble of opinions, concurrences, and dissents that has created a virtual cottage industry about Troxel’s meaning. Perhaps the Justices cut off the debate among state courts too quickly? And Congress? Increasingly, it has required, or attempted to require, that a wide array of cases that formerly could be heard in state courts be heard in federal courts exclusively. Examples include many class actions, cases involving risk insurance for terrorism-related damages and recovery for harm caused by medical drugs, and gun manufacturer liability. What are the long-term costs—jurisprudential and otherwise—of this mandated shift to the federal courts? Now for the second threat facing state courts: highly politicized judicial elections and retention battles. Space limitations do not permit me to address this serious problem in detail. For that, you may wish to read the report of the American Bar Association’s Commission on the 21st Century Judiciary, on which I served. 34 Here is a quick overview of what we face. Forty-seven states (Massachusetts is not among them) select some or all of their judges by popular vote. Approximately eighty-seven percent of state judges, trial and appellate, are chosen or reappointed in this fashion. Since the late 1980s, special interest groups increasingly have targeted judicial appointments in order to advance their own narrow agendas, and are pouring huge amounts of money into supporting certain candidates for judicial office and opposing others. The upshot? More campaigning, more advertising, more campaign money—a lot more campaign money—and an endless barrage of attack ads and editorials, frequently castigating a judge up for reappointment or reelection for a particular decision. The nonpartisan judicial watchdog group Justice at Stake noted, for example, that in the race for a seat on the Illinois Supreme Court in 2004, two candidates “combined to raise over $9.3 million.”35 More than $5.3 million dollars was spent on the 2008 race for a seat on Alabama’s Supreme Court.36 Behind this influx of judicial campaign money, behind the attention of special interest groups, is the assumption that justice is for sale. In 2008, the New York Times highlighted a case, currently on appeal before the United States Supreme Court, in which the West Virginia Supreme Court overturned a $50 million damage award against a company.37 The deciding vote was cast by a justice who had received campaign contributions of $3 million from the company. Is it little wonder that the public, lawyers, and even judges believe that campaign money leads to conflicts of interest for judges or that it influences judicial decisions? Add to all this an extraordinary decision of the United States Supreme Court, decided in 2002, Republican Party of Minnesota v. White. 38 The case began when a candidate for a seat on the Minnesota Supreme Court distributed campaign literature criticizing the judicial decisions of his opponent—on crime, welfare, abortion, and other issues. By a bare majority, and over scathing dissents, the Justices concluded that the provision of Minnesota’s Code of Judicial Conduct that prohibited a “candidate for a judicial office, including an incumbent judge,” from “announc[ing] his or her views on disputed legal or political issues” violated the First Amendment. The decision effectively permits state court judges to campaign on undertaking to rule a certain way in cases that may come before them</w:t>
      </w:r>
      <w:r w:rsidRPr="00237431">
        <w:rPr>
          <w:sz w:val="12"/>
          <w:szCs w:val="8"/>
        </w:rPr>
        <w:t xml:space="preserve">. </w:t>
      </w:r>
      <w:r w:rsidRPr="00237431">
        <w:rPr>
          <w:rStyle w:val="StyleUnderline"/>
        </w:rPr>
        <w:t>Federalization</w:t>
      </w:r>
      <w:r w:rsidRPr="00237431">
        <w:rPr>
          <w:sz w:val="12"/>
          <w:szCs w:val="15"/>
        </w:rPr>
        <w:t xml:space="preserve"> </w:t>
      </w:r>
      <w:r w:rsidRPr="004A0442">
        <w:rPr>
          <w:rStyle w:val="StyleUnderline"/>
        </w:rPr>
        <w:t>and</w:t>
      </w:r>
      <w:r w:rsidRPr="00237431">
        <w:rPr>
          <w:sz w:val="12"/>
          <w:szCs w:val="8"/>
        </w:rPr>
        <w:t xml:space="preserve"> highly </w:t>
      </w:r>
      <w:r w:rsidRPr="004A0442">
        <w:rPr>
          <w:rStyle w:val="StyleUnderline"/>
        </w:rPr>
        <w:t>politicized judicial campaigns</w:t>
      </w:r>
      <w:r w:rsidRPr="00237431">
        <w:rPr>
          <w:sz w:val="12"/>
          <w:szCs w:val="8"/>
        </w:rPr>
        <w:t xml:space="preserve"> are not isolated phenomena. They </w:t>
      </w:r>
      <w:r w:rsidRPr="004A0442">
        <w:rPr>
          <w:rStyle w:val="StyleUnderline"/>
        </w:rPr>
        <w:t>are part of</w:t>
      </w:r>
      <w:r w:rsidRPr="00237431">
        <w:rPr>
          <w:sz w:val="12"/>
          <w:szCs w:val="8"/>
        </w:rPr>
        <w:t xml:space="preserve"> one of the most disturbing developments I have seen since I graduated from law school: </w:t>
      </w:r>
      <w:r w:rsidRPr="004A0442">
        <w:rPr>
          <w:rStyle w:val="StyleUnderline"/>
        </w:rPr>
        <w:t>an all-out assault on the judiciary</w:t>
      </w:r>
      <w:r w:rsidRPr="00237431">
        <w:rPr>
          <w:sz w:val="12"/>
          <w:szCs w:val="8"/>
        </w:rPr>
        <w:t xml:space="preserve"> as an independent, counter-majoritarian arm of government. </w:t>
      </w:r>
      <w:r w:rsidRPr="004A0442">
        <w:rPr>
          <w:rStyle w:val="StyleUnderline"/>
        </w:rPr>
        <w:t>The assaults on state courts are</w:t>
      </w:r>
      <w:r w:rsidRPr="00237431">
        <w:rPr>
          <w:sz w:val="12"/>
          <w:szCs w:val="8"/>
        </w:rPr>
        <w:t xml:space="preserve"> </w:t>
      </w:r>
      <w:r w:rsidRPr="004A0442">
        <w:rPr>
          <w:rStyle w:val="StyleUnderline"/>
        </w:rPr>
        <w:t>particularly troublesome</w:t>
      </w:r>
      <w:r w:rsidRPr="00237431">
        <w:rPr>
          <w:sz w:val="12"/>
          <w:szCs w:val="8"/>
        </w:rPr>
        <w:t xml:space="preserve"> because </w:t>
      </w:r>
      <w:r w:rsidRPr="004A0442">
        <w:rPr>
          <w:rStyle w:val="StyleUnderline"/>
        </w:rPr>
        <w:t>so much judicial business is conducted in those fora.</w:t>
      </w:r>
      <w:r w:rsidRPr="00237431">
        <w:rPr>
          <w:sz w:val="12"/>
          <w:szCs w:val="8"/>
        </w:rPr>
        <w:t xml:space="preserve"> </w:t>
      </w:r>
      <w:r w:rsidRPr="004A0442">
        <w:rPr>
          <w:rStyle w:val="StyleUnderline"/>
        </w:rPr>
        <w:t>Remember</w:t>
      </w:r>
      <w:r w:rsidRPr="00237431">
        <w:rPr>
          <w:sz w:val="12"/>
          <w:szCs w:val="8"/>
        </w:rPr>
        <w:t xml:space="preserve">— </w:t>
      </w:r>
      <w:r w:rsidRPr="004A0442">
        <w:rPr>
          <w:rStyle w:val="StyleUnderline"/>
        </w:rPr>
        <w:t>at least ninety-five percent</w:t>
      </w:r>
      <w:r w:rsidRPr="00237431">
        <w:rPr>
          <w:sz w:val="12"/>
          <w:szCs w:val="8"/>
        </w:rPr>
        <w:t xml:space="preserve">. </w:t>
      </w:r>
      <w:r w:rsidRPr="00237431">
        <w:rPr>
          <w:rStyle w:val="StyleUnderline"/>
          <w:highlight w:val="green"/>
        </w:rPr>
        <w:t>If state courts fail</w:t>
      </w:r>
      <w:r w:rsidRPr="004A0442">
        <w:rPr>
          <w:rStyle w:val="StyleUnderline"/>
        </w:rPr>
        <w:t xml:space="preserve">, </w:t>
      </w:r>
      <w:r w:rsidRPr="00237431">
        <w:rPr>
          <w:rStyle w:val="StyleUnderline"/>
          <w:highlight w:val="green"/>
        </w:rPr>
        <w:t>justice in America fails</w:t>
      </w:r>
      <w:r w:rsidRPr="00237431">
        <w:rPr>
          <w:sz w:val="12"/>
          <w:szCs w:val="8"/>
          <w:highlight w:val="green"/>
        </w:rPr>
        <w:t>.</w:t>
      </w:r>
      <w:r w:rsidRPr="00237431">
        <w:rPr>
          <w:sz w:val="12"/>
          <w:szCs w:val="8"/>
        </w:rPr>
        <w:t xml:space="preserve"> ***</w:t>
      </w:r>
    </w:p>
    <w:p w14:paraId="11E5723C" w14:textId="77777777" w:rsidR="00F23B81" w:rsidRDefault="00F23B81" w:rsidP="00F23B81">
      <w:pPr>
        <w:rPr>
          <w:sz w:val="12"/>
          <w:szCs w:val="8"/>
        </w:rPr>
      </w:pPr>
    </w:p>
    <w:p w14:paraId="4F446A9F" w14:textId="77777777" w:rsidR="00F23B81" w:rsidRDefault="00F23B81" w:rsidP="00F23B81">
      <w:pPr>
        <w:pStyle w:val="Heading3"/>
      </w:pPr>
      <w:r w:rsidRPr="00D11985">
        <w:t xml:space="preserve">2NC---AT: Perm: Other Issues </w:t>
      </w:r>
    </w:p>
    <w:p w14:paraId="4C2A96A5" w14:textId="33666ECB" w:rsidR="00F23B81" w:rsidRPr="003B0822" w:rsidRDefault="00F23B81" w:rsidP="00F23B81">
      <w:pPr>
        <w:pStyle w:val="Heading4"/>
        <w:rPr>
          <w:b w:val="0"/>
          <w:bCs/>
        </w:rPr>
      </w:pPr>
      <w:r>
        <w:t xml:space="preserve">2. </w:t>
      </w:r>
      <w:r w:rsidRPr="00086AA0">
        <w:rPr>
          <w:u w:val="single"/>
        </w:rPr>
        <w:t>VAUGENESS</w:t>
      </w:r>
      <w:r>
        <w:t xml:space="preserve">. </w:t>
      </w:r>
    </w:p>
    <w:p w14:paraId="18E2262A" w14:textId="77777777" w:rsidR="00F23B81" w:rsidRPr="000405E2" w:rsidRDefault="00F23B81" w:rsidP="00F23B81">
      <w:r>
        <w:rPr>
          <w:rStyle w:val="Style13ptBold"/>
        </w:rPr>
        <w:t xml:space="preserve">Zackin </w:t>
      </w:r>
      <w:r w:rsidRPr="003E54CC">
        <w:t>&amp; Versteeg</w:t>
      </w:r>
      <w:r>
        <w:rPr>
          <w:rStyle w:val="Style13ptBold"/>
        </w:rPr>
        <w:t xml:space="preserve"> 24 </w:t>
      </w:r>
      <w:r w:rsidRPr="009D1545">
        <w:t xml:space="preserve">[Emily, Associate Professor, Johns Hopkins University, Department of Political Science, Mila, Professor of Law, University of Virginia School of Law., “De-judicialization Strategies”, 3-29-2024, </w:t>
      </w:r>
      <w:hyperlink r:id="rId23" w:history="1">
        <w:r w:rsidRPr="009D1545">
          <w:rPr>
            <w:rStyle w:val="Hyperlink"/>
          </w:rPr>
          <w:t>https://www.yalelawjournal.org/forum/de-judicialization-strategies</w:t>
        </w:r>
      </w:hyperlink>
      <w:r w:rsidRPr="009D1545">
        <w:t xml:space="preserve">] </w:t>
      </w:r>
    </w:p>
    <w:p w14:paraId="36DED427" w14:textId="77777777" w:rsidR="00F23B81" w:rsidRPr="005C7826" w:rsidRDefault="00F23B81" w:rsidP="00F23B81">
      <w:pPr>
        <w:rPr>
          <w:rStyle w:val="StyleUnderline"/>
        </w:rPr>
      </w:pPr>
      <w:r w:rsidRPr="005365BD">
        <w:rPr>
          <w:rStyle w:val="Emphasis"/>
          <w:highlight w:val="green"/>
        </w:rPr>
        <w:t>Labor</w:t>
      </w:r>
      <w:r w:rsidRPr="003E54CC">
        <w:rPr>
          <w:rStyle w:val="Emphasis"/>
        </w:rPr>
        <w:t xml:space="preserve"> protections</w:t>
      </w:r>
      <w:r w:rsidRPr="005365BD">
        <w:rPr>
          <w:sz w:val="16"/>
        </w:rPr>
        <w:t xml:space="preserve"> at the turn of the twentieth century </w:t>
      </w:r>
      <w:r w:rsidRPr="005365BD">
        <w:rPr>
          <w:rStyle w:val="StyleUnderline"/>
          <w:highlight w:val="green"/>
        </w:rPr>
        <w:t>offer</w:t>
      </w:r>
      <w:r w:rsidRPr="005365BD">
        <w:rPr>
          <w:sz w:val="16"/>
        </w:rPr>
        <w:t xml:space="preserve"> one of the </w:t>
      </w:r>
      <w:r w:rsidRPr="00BD080E">
        <w:rPr>
          <w:rStyle w:val="Emphasis"/>
          <w:highlight w:val="green"/>
        </w:rPr>
        <w:t>clea</w:t>
      </w:r>
      <w:r w:rsidRPr="00086AA0">
        <w:rPr>
          <w:rStyle w:val="Emphasis"/>
        </w:rPr>
        <w:t>rest</w:t>
      </w:r>
      <w:r w:rsidRPr="003E54CC">
        <w:rPr>
          <w:rStyle w:val="Emphasis"/>
        </w:rPr>
        <w:t xml:space="preserve"> </w:t>
      </w:r>
      <w:r w:rsidRPr="005365BD">
        <w:rPr>
          <w:rStyle w:val="Emphasis"/>
          <w:highlight w:val="green"/>
        </w:rPr>
        <w:t>example</w:t>
      </w:r>
      <w:r w:rsidRPr="00BD080E">
        <w:rPr>
          <w:rStyle w:val="Emphasis"/>
        </w:rPr>
        <w:t>s</w:t>
      </w:r>
      <w:r w:rsidRPr="005365BD">
        <w:rPr>
          <w:sz w:val="16"/>
          <w:highlight w:val="green"/>
        </w:rPr>
        <w:t xml:space="preserve"> </w:t>
      </w:r>
      <w:r w:rsidRPr="005365BD">
        <w:rPr>
          <w:rStyle w:val="StyleUnderline"/>
          <w:highlight w:val="green"/>
        </w:rPr>
        <w:t>of amending</w:t>
      </w:r>
      <w:r w:rsidRPr="003E54CC">
        <w:rPr>
          <w:rStyle w:val="StyleUnderline"/>
        </w:rPr>
        <w:t xml:space="preserve"> </w:t>
      </w:r>
      <w:r w:rsidRPr="003E54CC">
        <w:rPr>
          <w:rStyle w:val="Emphasis"/>
        </w:rPr>
        <w:t xml:space="preserve">state </w:t>
      </w:r>
      <w:r w:rsidRPr="005365BD">
        <w:rPr>
          <w:rStyle w:val="Emphasis"/>
          <w:highlight w:val="green"/>
        </w:rPr>
        <w:t>constitutions</w:t>
      </w:r>
      <w:r w:rsidRPr="005365BD">
        <w:rPr>
          <w:rStyle w:val="StyleUnderline"/>
          <w:highlight w:val="green"/>
        </w:rPr>
        <w:t xml:space="preserve"> to </w:t>
      </w:r>
      <w:r w:rsidRPr="005365BD">
        <w:rPr>
          <w:rStyle w:val="Emphasis"/>
          <w:highlight w:val="green"/>
        </w:rPr>
        <w:t>de-judicialize</w:t>
      </w:r>
      <w:r w:rsidRPr="005365BD">
        <w:rPr>
          <w:sz w:val="16"/>
        </w:rPr>
        <w:t xml:space="preserve"> a </w:t>
      </w:r>
      <w:r w:rsidRPr="00086AA0">
        <w:rPr>
          <w:rStyle w:val="StyleUnderline"/>
        </w:rPr>
        <w:t>policy</w:t>
      </w:r>
      <w:r w:rsidRPr="003E54CC">
        <w:rPr>
          <w:rStyle w:val="StyleUnderline"/>
        </w:rPr>
        <w:t xml:space="preserve"> controversy</w:t>
      </w:r>
      <w:r w:rsidRPr="005365BD">
        <w:rPr>
          <w:sz w:val="16"/>
        </w:rPr>
        <w:t xml:space="preserve">.34 In the last decades of the nineteenth century and the early decades of the twentieth, </w:t>
      </w:r>
      <w:r w:rsidRPr="005C7826">
        <w:rPr>
          <w:rStyle w:val="StyleUnderline"/>
        </w:rPr>
        <w:t>courts</w:t>
      </w:r>
      <w:r w:rsidRPr="005365BD">
        <w:rPr>
          <w:sz w:val="16"/>
        </w:rPr>
        <w:t xml:space="preserve"> were a </w:t>
      </w:r>
      <w:r w:rsidRPr="005C7826">
        <w:rPr>
          <w:rStyle w:val="StyleUnderline"/>
        </w:rPr>
        <w:t xml:space="preserve">famous </w:t>
      </w:r>
      <w:r w:rsidRPr="005C7826">
        <w:rPr>
          <w:rStyle w:val="Emphasis"/>
        </w:rPr>
        <w:t>thorn</w:t>
      </w:r>
      <w:r w:rsidRPr="005C7826">
        <w:rPr>
          <w:rStyle w:val="StyleUnderline"/>
        </w:rPr>
        <w:t xml:space="preserve"> in the side of</w:t>
      </w:r>
      <w:r w:rsidRPr="005365BD">
        <w:rPr>
          <w:sz w:val="16"/>
        </w:rPr>
        <w:t xml:space="preserve"> labor </w:t>
      </w:r>
      <w:r w:rsidRPr="005C7826">
        <w:rPr>
          <w:rStyle w:val="Emphasis"/>
        </w:rPr>
        <w:t>unions</w:t>
      </w:r>
      <w:r w:rsidRPr="005365BD">
        <w:rPr>
          <w:sz w:val="16"/>
        </w:rPr>
        <w:t xml:space="preserve">. Courts </w:t>
      </w:r>
      <w:r w:rsidRPr="005C7826">
        <w:rPr>
          <w:rStyle w:val="StyleUnderline"/>
        </w:rPr>
        <w:t xml:space="preserve">viewed labor organizing with </w:t>
      </w:r>
      <w:r w:rsidRPr="005C7826">
        <w:rPr>
          <w:rStyle w:val="Emphasis"/>
        </w:rPr>
        <w:t>suspicion</w:t>
      </w:r>
      <w:r w:rsidRPr="005C7826">
        <w:rPr>
          <w:rStyle w:val="StyleUnderline"/>
        </w:rPr>
        <w:t xml:space="preserve"> and </w:t>
      </w:r>
      <w:r w:rsidRPr="005C7826">
        <w:rPr>
          <w:rStyle w:val="Emphasis"/>
        </w:rPr>
        <w:t>invalidated</w:t>
      </w:r>
      <w:r w:rsidRPr="005365BD">
        <w:rPr>
          <w:sz w:val="16"/>
        </w:rPr>
        <w:t xml:space="preserve"> many </w:t>
      </w:r>
      <w:r w:rsidRPr="005C7826">
        <w:rPr>
          <w:rStyle w:val="Emphasis"/>
        </w:rPr>
        <w:t>protective</w:t>
      </w:r>
      <w:r w:rsidRPr="005365BD">
        <w:rPr>
          <w:sz w:val="16"/>
        </w:rPr>
        <w:t xml:space="preserve"> labor </w:t>
      </w:r>
      <w:r w:rsidRPr="005C7826">
        <w:rPr>
          <w:rStyle w:val="Emphasis"/>
        </w:rPr>
        <w:t>statutes</w:t>
      </w:r>
      <w:r w:rsidRPr="005365BD">
        <w:rPr>
          <w:sz w:val="16"/>
        </w:rPr>
        <w:t xml:space="preserve"> </w:t>
      </w:r>
      <w:r w:rsidRPr="005C7826">
        <w:rPr>
          <w:rStyle w:val="StyleUnderline"/>
        </w:rPr>
        <w:t>as violations of</w:t>
      </w:r>
      <w:r w:rsidRPr="005365BD">
        <w:rPr>
          <w:sz w:val="16"/>
        </w:rPr>
        <w:t xml:space="preserve"> the constitutional guarantee of </w:t>
      </w:r>
      <w:r w:rsidRPr="005C7826">
        <w:rPr>
          <w:rStyle w:val="Emphasis"/>
        </w:rPr>
        <w:t>liberty of contract</w:t>
      </w:r>
      <w:r w:rsidRPr="005365BD">
        <w:rPr>
          <w:sz w:val="16"/>
        </w:rPr>
        <w:t xml:space="preserve">. As American Federation of Labor founder Samuel Gompers declared, “[t]he power of the courts to pass upon [the] constitutionality of law so complicate[d] reform by legislation as to seriously restrict the effectiveness of that method.”35 </w:t>
      </w:r>
      <w:r w:rsidRPr="005365BD">
        <w:rPr>
          <w:rStyle w:val="StyleUnderline"/>
          <w:highlight w:val="green"/>
        </w:rPr>
        <w:t>Labor</w:t>
      </w:r>
      <w:r w:rsidRPr="005C7826">
        <w:rPr>
          <w:rStyle w:val="StyleUnderline"/>
        </w:rPr>
        <w:t xml:space="preserve"> leaders</w:t>
      </w:r>
      <w:r w:rsidRPr="005365BD">
        <w:rPr>
          <w:sz w:val="16"/>
        </w:rPr>
        <w:t xml:space="preserve"> reacted in part by bargaining directly with their employers.36 However, they also </w:t>
      </w:r>
      <w:r w:rsidRPr="005365BD">
        <w:rPr>
          <w:rStyle w:val="StyleUnderline"/>
          <w:highlight w:val="green"/>
        </w:rPr>
        <w:t>responded to</w:t>
      </w:r>
      <w:r w:rsidRPr="005365BD">
        <w:rPr>
          <w:sz w:val="16"/>
        </w:rPr>
        <w:t xml:space="preserve"> the </w:t>
      </w:r>
      <w:r w:rsidRPr="005365BD">
        <w:rPr>
          <w:rStyle w:val="Emphasis"/>
          <w:highlight w:val="green"/>
        </w:rPr>
        <w:t>hostile judiciary</w:t>
      </w:r>
      <w:r w:rsidRPr="005365BD">
        <w:rPr>
          <w:sz w:val="16"/>
          <w:highlight w:val="green"/>
        </w:rPr>
        <w:t xml:space="preserve"> </w:t>
      </w:r>
      <w:r w:rsidRPr="005365BD">
        <w:rPr>
          <w:rStyle w:val="StyleUnderline"/>
          <w:highlight w:val="green"/>
        </w:rPr>
        <w:t>by adding</w:t>
      </w:r>
      <w:r w:rsidRPr="005C7826">
        <w:rPr>
          <w:rStyle w:val="StyleUnderline"/>
        </w:rPr>
        <w:t xml:space="preserve"> </w:t>
      </w:r>
      <w:r w:rsidRPr="005C7826">
        <w:rPr>
          <w:rStyle w:val="Emphasis"/>
        </w:rPr>
        <w:t>protective</w:t>
      </w:r>
      <w:r w:rsidRPr="005C7826">
        <w:rPr>
          <w:rStyle w:val="StyleUnderline"/>
        </w:rPr>
        <w:t xml:space="preserve"> and </w:t>
      </w:r>
      <w:r w:rsidRPr="005365BD">
        <w:rPr>
          <w:rStyle w:val="Emphasis"/>
          <w:highlight w:val="green"/>
        </w:rPr>
        <w:t xml:space="preserve">specific </w:t>
      </w:r>
      <w:r w:rsidRPr="00086AA0">
        <w:rPr>
          <w:rStyle w:val="Emphasis"/>
        </w:rPr>
        <w:t xml:space="preserve">labor </w:t>
      </w:r>
      <w:r w:rsidRPr="005365BD">
        <w:rPr>
          <w:rStyle w:val="Emphasis"/>
          <w:highlight w:val="green"/>
        </w:rPr>
        <w:t>provisions</w:t>
      </w:r>
      <w:r w:rsidRPr="005365BD">
        <w:rPr>
          <w:rStyle w:val="StyleUnderline"/>
          <w:highlight w:val="green"/>
        </w:rPr>
        <w:t xml:space="preserve"> directly to</w:t>
      </w:r>
      <w:r w:rsidRPr="005C7826">
        <w:rPr>
          <w:rStyle w:val="StyleUnderline"/>
        </w:rPr>
        <w:t xml:space="preserve"> </w:t>
      </w:r>
      <w:r w:rsidRPr="005C7826">
        <w:rPr>
          <w:rStyle w:val="Emphasis"/>
        </w:rPr>
        <w:t xml:space="preserve">state </w:t>
      </w:r>
      <w:r w:rsidRPr="005365BD">
        <w:rPr>
          <w:rStyle w:val="Emphasis"/>
          <w:highlight w:val="green"/>
        </w:rPr>
        <w:t>constitutions</w:t>
      </w:r>
      <w:r w:rsidRPr="005365BD">
        <w:rPr>
          <w:sz w:val="16"/>
        </w:rPr>
        <w:t xml:space="preserve">. </w:t>
      </w:r>
      <w:r w:rsidRPr="005C7826">
        <w:rPr>
          <w:rStyle w:val="StyleUnderline"/>
        </w:rPr>
        <w:t>Many</w:t>
      </w:r>
      <w:r w:rsidRPr="005365BD">
        <w:rPr>
          <w:sz w:val="16"/>
        </w:rPr>
        <w:t xml:space="preserve"> of these provisions </w:t>
      </w:r>
      <w:r w:rsidRPr="005C7826">
        <w:rPr>
          <w:rStyle w:val="StyleUnderline"/>
        </w:rPr>
        <w:t>were added</w:t>
      </w:r>
      <w:r w:rsidRPr="005365BD">
        <w:rPr>
          <w:sz w:val="16"/>
        </w:rPr>
        <w:t xml:space="preserve"> </w:t>
      </w:r>
      <w:r w:rsidRPr="005C7826">
        <w:rPr>
          <w:rStyle w:val="StyleUnderline"/>
        </w:rPr>
        <w:t>through</w:t>
      </w:r>
      <w:r w:rsidRPr="005365BD">
        <w:rPr>
          <w:sz w:val="16"/>
        </w:rPr>
        <w:t xml:space="preserve"> constitutional </w:t>
      </w:r>
      <w:r w:rsidRPr="005C7826">
        <w:rPr>
          <w:rStyle w:val="Emphasis"/>
        </w:rPr>
        <w:t>conventions</w:t>
      </w:r>
      <w:r w:rsidRPr="005365BD">
        <w:rPr>
          <w:sz w:val="16"/>
        </w:rPr>
        <w:t xml:space="preserve">, </w:t>
      </w:r>
      <w:r w:rsidRPr="005C7826">
        <w:rPr>
          <w:rStyle w:val="StyleUnderline"/>
        </w:rPr>
        <w:t>and labor leaders</w:t>
      </w:r>
      <w:r w:rsidRPr="005365BD">
        <w:rPr>
          <w:sz w:val="16"/>
        </w:rPr>
        <w:t xml:space="preserve"> often </w:t>
      </w:r>
      <w:r w:rsidRPr="005C7826">
        <w:rPr>
          <w:rStyle w:val="StyleUnderline"/>
        </w:rPr>
        <w:t xml:space="preserve">lobbied these conventions </w:t>
      </w:r>
      <w:r w:rsidRPr="005C7826">
        <w:rPr>
          <w:rStyle w:val="Emphasis"/>
        </w:rPr>
        <w:t>directly</w:t>
      </w:r>
      <w:r w:rsidRPr="005365BD">
        <w:rPr>
          <w:sz w:val="16"/>
        </w:rPr>
        <w:t xml:space="preserve"> </w:t>
      </w:r>
      <w:r w:rsidRPr="005C7826">
        <w:rPr>
          <w:rStyle w:val="StyleUnderline"/>
        </w:rPr>
        <w:t>or</w:t>
      </w:r>
      <w:r w:rsidRPr="005365BD">
        <w:rPr>
          <w:sz w:val="16"/>
        </w:rPr>
        <w:t xml:space="preserve"> even </w:t>
      </w:r>
      <w:r w:rsidRPr="005C7826">
        <w:rPr>
          <w:rStyle w:val="StyleUnderline"/>
        </w:rPr>
        <w:t xml:space="preserve">attempted to have </w:t>
      </w:r>
      <w:r w:rsidRPr="005C7826">
        <w:rPr>
          <w:rStyle w:val="Emphasis"/>
        </w:rPr>
        <w:t>delegates</w:t>
      </w:r>
      <w:r w:rsidRPr="005C7826">
        <w:rPr>
          <w:rStyle w:val="StyleUnderline"/>
        </w:rPr>
        <w:t xml:space="preserve"> selected from among their own ranks.37</w:t>
      </w:r>
    </w:p>
    <w:p w14:paraId="1D7DAD2B" w14:textId="77777777" w:rsidR="00F23B81" w:rsidRPr="005365BD" w:rsidRDefault="00F23B81" w:rsidP="00F23B81">
      <w:pPr>
        <w:rPr>
          <w:sz w:val="16"/>
        </w:rPr>
      </w:pPr>
      <w:r w:rsidRPr="005365BD">
        <w:rPr>
          <w:sz w:val="16"/>
        </w:rPr>
        <w:t xml:space="preserve">These </w:t>
      </w:r>
      <w:r w:rsidRPr="005C7826">
        <w:rPr>
          <w:rStyle w:val="StyleUnderline"/>
        </w:rPr>
        <w:t xml:space="preserve">provisions were </w:t>
      </w:r>
      <w:r w:rsidRPr="005365BD">
        <w:rPr>
          <w:rStyle w:val="StyleUnderline"/>
          <w:highlight w:val="green"/>
        </w:rPr>
        <w:t>deliberately crafted to ensure</w:t>
      </w:r>
      <w:r w:rsidRPr="005C7826">
        <w:rPr>
          <w:rStyle w:val="StyleUnderline"/>
        </w:rPr>
        <w:t xml:space="preserve"> that </w:t>
      </w:r>
      <w:r w:rsidRPr="005365BD">
        <w:rPr>
          <w:rStyle w:val="StyleUnderline"/>
          <w:highlight w:val="green"/>
        </w:rPr>
        <w:t>courts</w:t>
      </w:r>
      <w:r w:rsidRPr="005C7826">
        <w:rPr>
          <w:rStyle w:val="StyleUnderline"/>
        </w:rPr>
        <w:t xml:space="preserve"> </w:t>
      </w:r>
      <w:r w:rsidRPr="005C7826">
        <w:rPr>
          <w:rStyle w:val="Emphasis"/>
        </w:rPr>
        <w:t xml:space="preserve">could </w:t>
      </w:r>
      <w:r w:rsidRPr="005365BD">
        <w:rPr>
          <w:rStyle w:val="Emphasis"/>
          <w:highlight w:val="green"/>
        </w:rPr>
        <w:t>not overturn</w:t>
      </w:r>
      <w:r w:rsidRPr="005365BD">
        <w:rPr>
          <w:sz w:val="16"/>
        </w:rPr>
        <w:t xml:space="preserve"> the </w:t>
      </w:r>
      <w:r w:rsidRPr="005C7826">
        <w:rPr>
          <w:rStyle w:val="StyleUnderline"/>
        </w:rPr>
        <w:t xml:space="preserve">policies </w:t>
      </w:r>
      <w:r w:rsidRPr="005C7826">
        <w:rPr>
          <w:rStyle w:val="Emphasis"/>
        </w:rPr>
        <w:t>labor organizations</w:t>
      </w:r>
      <w:r w:rsidRPr="005C7826">
        <w:rPr>
          <w:rStyle w:val="StyleUnderline"/>
        </w:rPr>
        <w:t xml:space="preserve"> sought to </w:t>
      </w:r>
      <w:r w:rsidRPr="005C7826">
        <w:rPr>
          <w:rStyle w:val="Emphasis"/>
        </w:rPr>
        <w:t>advance</w:t>
      </w:r>
      <w:r w:rsidRPr="005365BD">
        <w:rPr>
          <w:sz w:val="16"/>
        </w:rPr>
        <w:t xml:space="preserve">. Thus, </w:t>
      </w:r>
      <w:r w:rsidRPr="005C7826">
        <w:rPr>
          <w:rStyle w:val="StyleUnderline"/>
        </w:rPr>
        <w:t xml:space="preserve">rather than enshrining </w:t>
      </w:r>
      <w:r w:rsidRPr="005C7826">
        <w:rPr>
          <w:rStyle w:val="Emphasis"/>
        </w:rPr>
        <w:t>broad guarantees</w:t>
      </w:r>
      <w:r w:rsidRPr="005C7826">
        <w:rPr>
          <w:rStyle w:val="StyleUnderline"/>
        </w:rPr>
        <w:t xml:space="preserve"> of </w:t>
      </w:r>
      <w:r w:rsidRPr="005C7826">
        <w:rPr>
          <w:rStyle w:val="Emphasis"/>
        </w:rPr>
        <w:t>labor rights</w:t>
      </w:r>
      <w:r w:rsidRPr="005365BD">
        <w:rPr>
          <w:sz w:val="16"/>
        </w:rPr>
        <w:t xml:space="preserve">, the proponents and authors of these </w:t>
      </w:r>
      <w:r w:rsidRPr="00086AA0">
        <w:rPr>
          <w:rStyle w:val="StyleUnderline"/>
        </w:rPr>
        <w:t>provisions</w:t>
      </w:r>
      <w:r w:rsidRPr="005C7826">
        <w:rPr>
          <w:rStyle w:val="StyleUnderline"/>
        </w:rPr>
        <w:t xml:space="preserve"> </w:t>
      </w:r>
      <w:r w:rsidRPr="005365BD">
        <w:rPr>
          <w:rStyle w:val="StyleUnderline"/>
          <w:highlight w:val="green"/>
        </w:rPr>
        <w:t>included</w:t>
      </w:r>
      <w:r w:rsidRPr="005C7826">
        <w:rPr>
          <w:rStyle w:val="StyleUnderline"/>
        </w:rPr>
        <w:t xml:space="preserve"> </w:t>
      </w:r>
      <w:r w:rsidRPr="005C7826">
        <w:rPr>
          <w:rStyle w:val="Emphasis"/>
        </w:rPr>
        <w:t xml:space="preserve">highly </w:t>
      </w:r>
      <w:r w:rsidRPr="005365BD">
        <w:rPr>
          <w:rStyle w:val="Emphasis"/>
          <w:highlight w:val="green"/>
        </w:rPr>
        <w:t>specific policies</w:t>
      </w:r>
      <w:r w:rsidRPr="005365BD">
        <w:rPr>
          <w:sz w:val="16"/>
          <w:highlight w:val="green"/>
        </w:rPr>
        <w:t xml:space="preserve">, </w:t>
      </w:r>
      <w:r w:rsidRPr="005365BD">
        <w:rPr>
          <w:rStyle w:val="StyleUnderline"/>
          <w:highlight w:val="green"/>
        </w:rPr>
        <w:t xml:space="preserve">like </w:t>
      </w:r>
      <w:r w:rsidRPr="00086AA0">
        <w:rPr>
          <w:rStyle w:val="Emphasis"/>
        </w:rPr>
        <w:t xml:space="preserve">minimum </w:t>
      </w:r>
      <w:r w:rsidRPr="005365BD">
        <w:rPr>
          <w:rStyle w:val="Emphasis"/>
          <w:highlight w:val="green"/>
        </w:rPr>
        <w:t>wages</w:t>
      </w:r>
      <w:r w:rsidRPr="005365BD">
        <w:rPr>
          <w:rStyle w:val="StyleUnderline"/>
          <w:highlight w:val="green"/>
        </w:rPr>
        <w:t xml:space="preserve"> and</w:t>
      </w:r>
      <w:r w:rsidRPr="005C7826">
        <w:rPr>
          <w:rStyle w:val="StyleUnderline"/>
        </w:rPr>
        <w:t xml:space="preserve"> </w:t>
      </w:r>
      <w:r w:rsidRPr="005C7826">
        <w:rPr>
          <w:rStyle w:val="Emphasis"/>
        </w:rPr>
        <w:t xml:space="preserve">maximum </w:t>
      </w:r>
      <w:r w:rsidRPr="005365BD">
        <w:rPr>
          <w:rStyle w:val="Emphasis"/>
          <w:highlight w:val="green"/>
        </w:rPr>
        <w:t>working hours</w:t>
      </w:r>
      <w:r w:rsidRPr="005365BD">
        <w:rPr>
          <w:sz w:val="16"/>
        </w:rPr>
        <w:t xml:space="preserve">, in their proposals. </w:t>
      </w:r>
      <w:r w:rsidRPr="005365BD">
        <w:rPr>
          <w:rStyle w:val="Emphasis"/>
        </w:rPr>
        <w:t xml:space="preserve">Detailed labor </w:t>
      </w:r>
      <w:r w:rsidRPr="00086AA0">
        <w:rPr>
          <w:rStyle w:val="Emphasis"/>
        </w:rPr>
        <w:t>provisions</w:t>
      </w:r>
      <w:r w:rsidRPr="005365BD">
        <w:rPr>
          <w:rStyle w:val="StyleUnderline"/>
        </w:rPr>
        <w:t xml:space="preserve"> were </w:t>
      </w:r>
      <w:r w:rsidRPr="005365BD">
        <w:rPr>
          <w:rStyle w:val="StyleUnderline"/>
          <w:highlight w:val="green"/>
        </w:rPr>
        <w:t>added to</w:t>
      </w:r>
      <w:r w:rsidRPr="005365BD">
        <w:rPr>
          <w:rStyle w:val="StyleUnderline"/>
        </w:rPr>
        <w:t xml:space="preserve"> </w:t>
      </w:r>
      <w:r w:rsidRPr="005365BD">
        <w:rPr>
          <w:rStyle w:val="Emphasis"/>
        </w:rPr>
        <w:t>state constitutions</w:t>
      </w:r>
      <w:r w:rsidRPr="005365BD">
        <w:rPr>
          <w:sz w:val="16"/>
        </w:rPr>
        <w:t xml:space="preserve"> across the late-nineteenth and early-twentieth centuries, though the Progressive Era saw the most coordinated attempts </w:t>
      </w:r>
      <w:r w:rsidRPr="005365BD">
        <w:rPr>
          <w:rStyle w:val="StyleUnderline"/>
        </w:rPr>
        <w:t xml:space="preserve">to establish </w:t>
      </w:r>
      <w:r w:rsidRPr="005365BD">
        <w:rPr>
          <w:rStyle w:val="Emphasis"/>
          <w:highlight w:val="green"/>
        </w:rPr>
        <w:t>de-judicializ</w:t>
      </w:r>
      <w:r w:rsidRPr="005365BD">
        <w:rPr>
          <w:rStyle w:val="Emphasis"/>
        </w:rPr>
        <w:t>ing</w:t>
      </w:r>
      <w:r w:rsidRPr="005365BD">
        <w:rPr>
          <w:rStyle w:val="StyleUnderline"/>
        </w:rPr>
        <w:t xml:space="preserve"> provisions related to </w:t>
      </w:r>
      <w:r w:rsidRPr="005365BD">
        <w:rPr>
          <w:rStyle w:val="Emphasis"/>
        </w:rPr>
        <w:t>hours</w:t>
      </w:r>
      <w:r w:rsidRPr="005365BD">
        <w:rPr>
          <w:rStyle w:val="StyleUnderline"/>
        </w:rPr>
        <w:t xml:space="preserve">, </w:t>
      </w:r>
      <w:r w:rsidRPr="005365BD">
        <w:rPr>
          <w:rStyle w:val="Emphasis"/>
        </w:rPr>
        <w:t>wages</w:t>
      </w:r>
      <w:r w:rsidRPr="005365BD">
        <w:rPr>
          <w:rStyle w:val="StyleUnderline"/>
        </w:rPr>
        <w:t xml:space="preserve">, </w:t>
      </w:r>
      <w:r w:rsidRPr="005365BD">
        <w:rPr>
          <w:rStyle w:val="Emphasis"/>
        </w:rPr>
        <w:t>working conditions</w:t>
      </w:r>
      <w:r w:rsidRPr="005365BD">
        <w:rPr>
          <w:rStyle w:val="StyleUnderline"/>
        </w:rPr>
        <w:t xml:space="preserve">, and </w:t>
      </w:r>
      <w:r w:rsidRPr="005365BD">
        <w:rPr>
          <w:rStyle w:val="Emphasis"/>
        </w:rPr>
        <w:t>workmen’s compensation</w:t>
      </w:r>
      <w:r w:rsidRPr="005365BD">
        <w:rPr>
          <w:sz w:val="16"/>
        </w:rPr>
        <w:t xml:space="preserve">. One </w:t>
      </w:r>
      <w:r w:rsidRPr="005365BD">
        <w:rPr>
          <w:rStyle w:val="StyleUnderline"/>
        </w:rPr>
        <w:t>primary purpose</w:t>
      </w:r>
      <w:r w:rsidRPr="005365BD">
        <w:rPr>
          <w:sz w:val="16"/>
        </w:rPr>
        <w:t xml:space="preserve"> of these changes </w:t>
      </w:r>
      <w:r w:rsidRPr="005365BD">
        <w:rPr>
          <w:rStyle w:val="StyleUnderline"/>
        </w:rPr>
        <w:t xml:space="preserve">was to </w:t>
      </w:r>
      <w:r w:rsidRPr="005365BD">
        <w:rPr>
          <w:rStyle w:val="StyleUnderline"/>
          <w:highlight w:val="green"/>
        </w:rPr>
        <w:t>ensure</w:t>
      </w:r>
      <w:r w:rsidRPr="005365BD">
        <w:rPr>
          <w:sz w:val="16"/>
        </w:rPr>
        <w:t xml:space="preserve"> that </w:t>
      </w:r>
      <w:r w:rsidRPr="005365BD">
        <w:rPr>
          <w:rStyle w:val="StyleUnderline"/>
          <w:highlight w:val="green"/>
        </w:rPr>
        <w:t>courts</w:t>
      </w:r>
      <w:r w:rsidRPr="005365BD">
        <w:rPr>
          <w:sz w:val="16"/>
        </w:rPr>
        <w:t xml:space="preserve"> would </w:t>
      </w:r>
      <w:r w:rsidRPr="005365BD">
        <w:rPr>
          <w:rStyle w:val="StyleUnderline"/>
          <w:highlight w:val="green"/>
        </w:rPr>
        <w:t>no longer have</w:t>
      </w:r>
      <w:r w:rsidRPr="005365BD">
        <w:rPr>
          <w:rStyle w:val="StyleUnderline"/>
        </w:rPr>
        <w:t xml:space="preserve"> sufficient </w:t>
      </w:r>
      <w:r w:rsidRPr="005365BD">
        <w:rPr>
          <w:rStyle w:val="Emphasis"/>
          <w:highlight w:val="green"/>
        </w:rPr>
        <w:t>interpretive discretion</w:t>
      </w:r>
      <w:r w:rsidRPr="005365BD">
        <w:rPr>
          <w:rStyle w:val="StyleUnderline"/>
        </w:rPr>
        <w:t xml:space="preserve"> to overturn</w:t>
      </w:r>
      <w:r w:rsidRPr="005365BD">
        <w:rPr>
          <w:sz w:val="16"/>
        </w:rPr>
        <w:t xml:space="preserve"> protective labor statutes. The New York State Constitution, for instance, was amended in 1914 to read, “Nothing contained in this constitution shall be construed to limit the power of the legislature to enact laws . . . for the payment . . . of compensation for injuries to employees . . . .”38 By 1940, fourteen states had constitutionalized the regulation of working hours, nine had constitutionalized workmen’s compensation, and seven had constitutionalized the question of the minimum wage.39</w:t>
      </w:r>
    </w:p>
    <w:p w14:paraId="79690BA8" w14:textId="77777777" w:rsidR="00F23B81" w:rsidRPr="005365BD" w:rsidRDefault="00F23B81" w:rsidP="00F23B81">
      <w:pPr>
        <w:rPr>
          <w:sz w:val="16"/>
        </w:rPr>
      </w:pPr>
      <w:r w:rsidRPr="005365BD">
        <w:rPr>
          <w:sz w:val="16"/>
        </w:rPr>
        <w:t xml:space="preserve">Advocates of these provisions explained that they would ensure courts could not invalidate similar legislation. In at least six instances, these labor-related provisions were added in direct response to an existing state high-court decision, designed precisely to overturn it.40 In other cases, the </w:t>
      </w:r>
      <w:r w:rsidRPr="005365BD">
        <w:rPr>
          <w:rStyle w:val="StyleUnderline"/>
        </w:rPr>
        <w:t xml:space="preserve">goal was to </w:t>
      </w:r>
      <w:r w:rsidRPr="005365BD">
        <w:rPr>
          <w:rStyle w:val="Emphasis"/>
          <w:highlight w:val="green"/>
        </w:rPr>
        <w:t>preempt</w:t>
      </w:r>
      <w:r w:rsidRPr="005365BD">
        <w:rPr>
          <w:sz w:val="16"/>
        </w:rPr>
        <w:t xml:space="preserve"> an </w:t>
      </w:r>
      <w:r w:rsidRPr="005365BD">
        <w:rPr>
          <w:rStyle w:val="StyleUnderline"/>
          <w:highlight w:val="green"/>
        </w:rPr>
        <w:t>unfavorable ruling</w:t>
      </w:r>
      <w:r w:rsidRPr="005365BD">
        <w:rPr>
          <w:sz w:val="16"/>
        </w:rPr>
        <w:t xml:space="preserve">, </w:t>
      </w:r>
      <w:r w:rsidRPr="005365BD">
        <w:rPr>
          <w:rStyle w:val="StyleUnderline"/>
        </w:rPr>
        <w:t>de-judicializing</w:t>
      </w:r>
      <w:r w:rsidRPr="005365BD">
        <w:rPr>
          <w:sz w:val="16"/>
        </w:rPr>
        <w:t xml:space="preserve"> a </w:t>
      </w:r>
      <w:r w:rsidRPr="005365BD">
        <w:rPr>
          <w:rStyle w:val="StyleUnderline"/>
        </w:rPr>
        <w:t xml:space="preserve">particular labor regulation before a court could </w:t>
      </w:r>
      <w:r w:rsidRPr="005365BD">
        <w:rPr>
          <w:rStyle w:val="Emphasis"/>
        </w:rPr>
        <w:t>weigh in</w:t>
      </w:r>
      <w:r w:rsidRPr="005365BD">
        <w:rPr>
          <w:rStyle w:val="StyleUnderline"/>
        </w:rPr>
        <w:t xml:space="preserve"> on its </w:t>
      </w:r>
      <w:r w:rsidRPr="005365BD">
        <w:rPr>
          <w:rStyle w:val="Emphasis"/>
        </w:rPr>
        <w:t>constitutionality</w:t>
      </w:r>
      <w:r w:rsidRPr="005365BD">
        <w:rPr>
          <w:sz w:val="16"/>
        </w:rPr>
        <w:t xml:space="preserve">. The Montana Federation of Labor, for instance, was explicit about this purpose when it lobbied to include the eight-hour workday in Montana’s state constitution, explaining that many pieces of maximum-hours legislation were in danger at the hands of the judiciary unless the constitution was amended to protect them. The organization argued, “[L]aws that have been passed by the Legislature are subject to challenge by the courts as to their constitutionality . . . . Usually, the courts function in the interests of the corporations; so does the Legislature.”41 </w:t>
      </w:r>
      <w:r w:rsidRPr="005365BD">
        <w:rPr>
          <w:rStyle w:val="StyleUnderline"/>
        </w:rPr>
        <w:t>Even legislatures themselves</w:t>
      </w:r>
      <w:r w:rsidRPr="005365BD">
        <w:rPr>
          <w:sz w:val="16"/>
        </w:rPr>
        <w:t xml:space="preserve"> sometimes </w:t>
      </w:r>
      <w:r w:rsidRPr="005365BD">
        <w:rPr>
          <w:rStyle w:val="StyleUnderline"/>
        </w:rPr>
        <w:t xml:space="preserve">used this strategy of </w:t>
      </w:r>
      <w:r w:rsidRPr="005365BD">
        <w:rPr>
          <w:rStyle w:val="Emphasis"/>
        </w:rPr>
        <w:t>constitutionalizing</w:t>
      </w:r>
      <w:r w:rsidRPr="005365BD">
        <w:rPr>
          <w:rStyle w:val="StyleUnderline"/>
        </w:rPr>
        <w:t xml:space="preserve"> a </w:t>
      </w:r>
      <w:r w:rsidRPr="005365BD">
        <w:rPr>
          <w:rStyle w:val="Emphasis"/>
        </w:rPr>
        <w:t>policy</w:t>
      </w:r>
      <w:r w:rsidRPr="005365BD">
        <w:rPr>
          <w:sz w:val="16"/>
        </w:rPr>
        <w:t xml:space="preserve"> in order </w:t>
      </w:r>
      <w:r w:rsidRPr="005365BD">
        <w:rPr>
          <w:rStyle w:val="StyleUnderline"/>
        </w:rPr>
        <w:t>to shield it from</w:t>
      </w:r>
      <w:r w:rsidRPr="005365BD">
        <w:rPr>
          <w:sz w:val="16"/>
        </w:rPr>
        <w:t xml:space="preserve"> </w:t>
      </w:r>
      <w:r w:rsidRPr="005365BD">
        <w:rPr>
          <w:rStyle w:val="Emphasis"/>
        </w:rPr>
        <w:t>judicial nullification</w:t>
      </w:r>
      <w:r w:rsidRPr="005365BD">
        <w:rPr>
          <w:sz w:val="16"/>
        </w:rPr>
        <w:t>. In Progressive Era Vermont, for instance, members of the state legislature hoped to prevent a conflict over the constitutionality of a workmen’s compensation statute by first passing a constitutional amendment on the subject in 1914. Only after this amendment was ratified, in 1915, did the legislature pass a workmen’s compensation law.42</w:t>
      </w:r>
    </w:p>
    <w:p w14:paraId="4DF11F58" w14:textId="77777777" w:rsidR="00F23B81" w:rsidRPr="005365BD" w:rsidRDefault="00F23B81" w:rsidP="00F23B81">
      <w:pPr>
        <w:rPr>
          <w:sz w:val="16"/>
        </w:rPr>
      </w:pPr>
      <w:r w:rsidRPr="005365BD">
        <w:rPr>
          <w:sz w:val="16"/>
        </w:rPr>
        <w:t xml:space="preserve">Of course, state labor law had to survive challenge on federal constitutional grounds as well, and in the 1905 case of Lochner v. New York, the Supreme Court famously invalidated a maximum-hours law as a violation of the Fourteenth Amendment’s Due Process Clause.43 Though the entire period has come to be known as the “Lochner Era,” the </w:t>
      </w:r>
      <w:r w:rsidRPr="005365BD">
        <w:rPr>
          <w:rStyle w:val="StyleUnderline"/>
          <w:highlight w:val="green"/>
        </w:rPr>
        <w:t>Court</w:t>
      </w:r>
      <w:r w:rsidRPr="005365BD">
        <w:rPr>
          <w:sz w:val="16"/>
        </w:rPr>
        <w:t xml:space="preserve"> actually </w:t>
      </w:r>
      <w:r w:rsidRPr="005365BD">
        <w:rPr>
          <w:rStyle w:val="StyleUnderline"/>
          <w:highlight w:val="green"/>
        </w:rPr>
        <w:t>upheld</w:t>
      </w:r>
      <w:r w:rsidRPr="005365BD">
        <w:rPr>
          <w:sz w:val="16"/>
        </w:rPr>
        <w:t xml:space="preserve"> a </w:t>
      </w:r>
      <w:r w:rsidRPr="005365BD">
        <w:rPr>
          <w:rStyle w:val="Emphasis"/>
        </w:rPr>
        <w:t>great deal</w:t>
      </w:r>
      <w:r w:rsidRPr="005365BD">
        <w:rPr>
          <w:sz w:val="16"/>
        </w:rPr>
        <w:t xml:space="preserve"> </w:t>
      </w:r>
      <w:r w:rsidRPr="005365BD">
        <w:rPr>
          <w:rStyle w:val="StyleUnderline"/>
        </w:rPr>
        <w:t xml:space="preserve">of </w:t>
      </w:r>
      <w:r w:rsidRPr="005365BD">
        <w:rPr>
          <w:rStyle w:val="Emphasis"/>
        </w:rPr>
        <w:t xml:space="preserve">protective </w:t>
      </w:r>
      <w:r w:rsidRPr="005365BD">
        <w:rPr>
          <w:rStyle w:val="Emphasis"/>
          <w:highlight w:val="green"/>
        </w:rPr>
        <w:t>labor</w:t>
      </w:r>
      <w:r w:rsidRPr="005365BD">
        <w:rPr>
          <w:rStyle w:val="Emphasis"/>
        </w:rPr>
        <w:t xml:space="preserve"> legislation</w:t>
      </w:r>
      <w:r w:rsidRPr="005365BD">
        <w:rPr>
          <w:sz w:val="16"/>
        </w:rPr>
        <w:t xml:space="preserve">. Between 1897 and 1937, </w:t>
      </w:r>
      <w:r w:rsidRPr="005365BD">
        <w:rPr>
          <w:rStyle w:val="StyleUnderline"/>
          <w:highlight w:val="green"/>
        </w:rPr>
        <w:t>forty-three</w:t>
      </w:r>
      <w:r w:rsidRPr="005365BD">
        <w:rPr>
          <w:sz w:val="16"/>
        </w:rPr>
        <w:t xml:space="preserve"> </w:t>
      </w:r>
      <w:r w:rsidRPr="005365BD">
        <w:rPr>
          <w:rStyle w:val="Emphasis"/>
        </w:rPr>
        <w:t xml:space="preserve">Supreme </w:t>
      </w:r>
      <w:r w:rsidRPr="005365BD">
        <w:rPr>
          <w:rStyle w:val="Emphasis"/>
          <w:highlight w:val="green"/>
        </w:rPr>
        <w:t>Court rulings</w:t>
      </w:r>
      <w:r w:rsidRPr="005365BD">
        <w:rPr>
          <w:sz w:val="16"/>
          <w:highlight w:val="green"/>
        </w:rPr>
        <w:t xml:space="preserve"> </w:t>
      </w:r>
      <w:r w:rsidRPr="005365BD">
        <w:rPr>
          <w:rStyle w:val="StyleUnderline"/>
          <w:highlight w:val="green"/>
        </w:rPr>
        <w:t>rejected</w:t>
      </w:r>
      <w:r w:rsidRPr="005365BD">
        <w:rPr>
          <w:sz w:val="16"/>
        </w:rPr>
        <w:t xml:space="preserve"> </w:t>
      </w:r>
      <w:r w:rsidRPr="005365BD">
        <w:rPr>
          <w:rStyle w:val="Emphasis"/>
        </w:rPr>
        <w:t>substantive-</w:t>
      </w:r>
      <w:r w:rsidRPr="005365BD">
        <w:rPr>
          <w:rStyle w:val="Emphasis"/>
          <w:highlight w:val="green"/>
        </w:rPr>
        <w:t>due-process objections</w:t>
      </w:r>
      <w:r w:rsidRPr="005365BD">
        <w:rPr>
          <w:sz w:val="16"/>
        </w:rPr>
        <w:t xml:space="preserve"> </w:t>
      </w:r>
      <w:r w:rsidRPr="005365BD">
        <w:rPr>
          <w:rStyle w:val="StyleUnderline"/>
        </w:rPr>
        <w:t xml:space="preserve">to employment </w:t>
      </w:r>
      <w:r w:rsidRPr="005365BD">
        <w:rPr>
          <w:rStyle w:val="Emphasis"/>
        </w:rPr>
        <w:t>regulations</w:t>
      </w:r>
      <w:r w:rsidRPr="005365BD">
        <w:rPr>
          <w:sz w:val="16"/>
        </w:rPr>
        <w:t xml:space="preserve">, </w:t>
      </w:r>
      <w:r w:rsidRPr="005365BD">
        <w:rPr>
          <w:rStyle w:val="StyleUnderline"/>
          <w:highlight w:val="green"/>
        </w:rPr>
        <w:t>while declaring</w:t>
      </w:r>
      <w:r w:rsidRPr="005365BD">
        <w:rPr>
          <w:rStyle w:val="StyleUnderline"/>
        </w:rPr>
        <w:t xml:space="preserve"> employment regulations </w:t>
      </w:r>
      <w:r w:rsidRPr="005365BD">
        <w:rPr>
          <w:rStyle w:val="StyleUnderline"/>
          <w:highlight w:val="green"/>
        </w:rPr>
        <w:t xml:space="preserve">unconstitutional in </w:t>
      </w:r>
      <w:r w:rsidRPr="005365BD">
        <w:rPr>
          <w:rStyle w:val="Emphasis"/>
          <w:highlight w:val="green"/>
        </w:rPr>
        <w:t>only twelve</w:t>
      </w:r>
      <w:r w:rsidRPr="005365BD">
        <w:rPr>
          <w:sz w:val="16"/>
        </w:rPr>
        <w:t xml:space="preserve">.44 Meanwhile, state supreme courts were a separate and perhaps even more serious threat to protective labor law. Even if state constitutional change could do nothing to alter the federal constitutional threat, it could certainly keep state courts from invalidating these statutes. </w:t>
      </w:r>
      <w:r w:rsidRPr="005365BD">
        <w:rPr>
          <w:rStyle w:val="StyleUnderline"/>
        </w:rPr>
        <w:t xml:space="preserve">Advocates of </w:t>
      </w:r>
      <w:r w:rsidRPr="005365BD">
        <w:rPr>
          <w:rStyle w:val="Emphasis"/>
        </w:rPr>
        <w:t>protective labor laws</w:t>
      </w:r>
      <w:r w:rsidRPr="005365BD">
        <w:rPr>
          <w:rStyle w:val="StyleUnderline"/>
        </w:rPr>
        <w:t xml:space="preserve"> therefore</w:t>
      </w:r>
      <w:r w:rsidRPr="005365BD">
        <w:rPr>
          <w:sz w:val="16"/>
        </w:rPr>
        <w:t xml:space="preserve"> not only required legislative action, but also </w:t>
      </w:r>
      <w:r w:rsidRPr="005365BD">
        <w:rPr>
          <w:rStyle w:val="StyleUnderline"/>
        </w:rPr>
        <w:t xml:space="preserve">pursued </w:t>
      </w:r>
      <w:r w:rsidRPr="009C4A05">
        <w:rPr>
          <w:rStyle w:val="Emphasis"/>
          <w:highlight w:val="green"/>
        </w:rPr>
        <w:t>state constitutional amendments</w:t>
      </w:r>
      <w:r w:rsidRPr="005365BD">
        <w:rPr>
          <w:rStyle w:val="Emphasis"/>
        </w:rPr>
        <w:t xml:space="preserve"> </w:t>
      </w:r>
      <w:r w:rsidRPr="005365BD">
        <w:rPr>
          <w:rStyle w:val="StyleUnderline"/>
        </w:rPr>
        <w:t xml:space="preserve">to </w:t>
      </w:r>
      <w:r w:rsidRPr="009C4A05">
        <w:rPr>
          <w:rStyle w:val="StyleUnderline"/>
          <w:highlight w:val="green"/>
        </w:rPr>
        <w:t>reduce</w:t>
      </w:r>
      <w:r w:rsidRPr="005365BD">
        <w:rPr>
          <w:sz w:val="16"/>
        </w:rPr>
        <w:t xml:space="preserve"> the </w:t>
      </w:r>
      <w:r w:rsidRPr="009C4A05">
        <w:rPr>
          <w:rStyle w:val="Emphasis"/>
          <w:highlight w:val="green"/>
        </w:rPr>
        <w:t>judiciary’s influence</w:t>
      </w:r>
      <w:r w:rsidRPr="005365BD">
        <w:rPr>
          <w:sz w:val="16"/>
        </w:rPr>
        <w:t xml:space="preserve"> over it.</w:t>
      </w:r>
    </w:p>
    <w:p w14:paraId="364C61CA" w14:textId="77777777" w:rsidR="00F23B81" w:rsidRPr="003B0822" w:rsidRDefault="00F23B81" w:rsidP="00F23B81"/>
    <w:p w14:paraId="3504F9FF" w14:textId="77777777" w:rsidR="00F23B81" w:rsidRDefault="00F23B81" w:rsidP="00F23B81">
      <w:pPr>
        <w:pStyle w:val="Heading3"/>
      </w:pPr>
      <w:r>
        <w:t>2NC---Emerging Tech !---OV</w:t>
      </w:r>
    </w:p>
    <w:p w14:paraId="0F795929" w14:textId="77777777" w:rsidR="00F23B81" w:rsidRPr="00C2592D" w:rsidRDefault="00F23B81" w:rsidP="00F23B81">
      <w:pPr>
        <w:pStyle w:val="Heading4"/>
        <w:rPr>
          <w:rFonts w:cs="Calibri"/>
        </w:rPr>
      </w:pPr>
      <w:r w:rsidRPr="00C2592D">
        <w:rPr>
          <w:rFonts w:cs="Calibri"/>
        </w:rPr>
        <w:t xml:space="preserve">Bioweapon attacks get </w:t>
      </w:r>
      <w:r w:rsidRPr="00C2592D">
        <w:rPr>
          <w:rFonts w:cs="Calibri"/>
          <w:u w:val="single"/>
        </w:rPr>
        <w:t>misattributed</w:t>
      </w:r>
      <w:r w:rsidRPr="00C2592D">
        <w:rPr>
          <w:rFonts w:cs="Calibri"/>
        </w:rPr>
        <w:t xml:space="preserve">---causes </w:t>
      </w:r>
      <w:r w:rsidRPr="00C2592D">
        <w:rPr>
          <w:rFonts w:cs="Calibri"/>
          <w:u w:val="single"/>
        </w:rPr>
        <w:t>accidental nuclear retaliation</w:t>
      </w:r>
      <w:r w:rsidRPr="00C2592D">
        <w:rPr>
          <w:rFonts w:cs="Calibri"/>
        </w:rPr>
        <w:t xml:space="preserve">. </w:t>
      </w:r>
    </w:p>
    <w:p w14:paraId="3D5E3BE8" w14:textId="77777777" w:rsidR="00F23B81" w:rsidRPr="00C2592D" w:rsidRDefault="00F23B81" w:rsidP="00F23B81">
      <w:r w:rsidRPr="00C2592D">
        <w:t xml:space="preserve">Richard </w:t>
      </w:r>
      <w:r w:rsidRPr="00C2592D">
        <w:rPr>
          <w:rStyle w:val="Style13ptBold"/>
        </w:rPr>
        <w:t>Pilch 21</w:t>
      </w:r>
      <w:r w:rsidRPr="00C2592D">
        <w:t xml:space="preserve">, director of the Chemical and Biological Weapons Nonproliferation Program at the James Martin Center for Nonproliferation Studies; and Miles Pomper, Senior Fellow of the Washington DC office of Center for Nonproliferation Studies and the former editor of Arms Control Today, 6/2021, “Biological Weapons and Nuclear Deterrence in the Pandemic Era,” </w:t>
      </w:r>
      <w:r w:rsidRPr="00C2592D">
        <w:rPr>
          <w:i/>
          <w:iCs/>
        </w:rPr>
        <w:t>Global Asia</w:t>
      </w:r>
      <w:r w:rsidRPr="00C2592D">
        <w:t xml:space="preserve">, 16(2), </w:t>
      </w:r>
      <w:r w:rsidRPr="00B42827">
        <w:t>https://www.globalasia.org/v16no2/cover/biological-weapons-and-nuclear-deterrence-in-the-pandemic-era_richard-pilch-miles-pomper</w:t>
      </w:r>
    </w:p>
    <w:p w14:paraId="632D0E18" w14:textId="77777777" w:rsidR="00F23B81" w:rsidRPr="00C2592D" w:rsidRDefault="00F23B81" w:rsidP="00F23B81">
      <w:pPr>
        <w:rPr>
          <w:sz w:val="14"/>
        </w:rPr>
      </w:pPr>
      <w:r w:rsidRPr="00C2592D">
        <w:rPr>
          <w:sz w:val="14"/>
        </w:rPr>
        <w:t>Nuclear Doctrine and Pandemic Context</w:t>
      </w:r>
    </w:p>
    <w:p w14:paraId="52828E40" w14:textId="77777777" w:rsidR="00F23B81" w:rsidRPr="00C2592D" w:rsidRDefault="00F23B81" w:rsidP="00F23B81">
      <w:pPr>
        <w:rPr>
          <w:sz w:val="14"/>
        </w:rPr>
      </w:pPr>
      <w:r w:rsidRPr="00C2592D">
        <w:rPr>
          <w:rStyle w:val="StyleUnderline"/>
        </w:rPr>
        <w:t>The threat of biological weapons does not exist in a vacuum</w:t>
      </w:r>
      <w:r w:rsidRPr="00C2592D">
        <w:rPr>
          <w:sz w:val="14"/>
        </w:rPr>
        <w:t xml:space="preserve">. With the Asia-Pacific home to multiple nuclear-weapon states, how does their nuclear deterrent capability impact the threat and control of biological weapons? Furthermore, </w:t>
      </w:r>
      <w:r w:rsidRPr="00C2592D">
        <w:rPr>
          <w:rStyle w:val="StyleUnderline"/>
        </w:rPr>
        <w:t xml:space="preserve">natural disease outbreaks and pandemics might be </w:t>
      </w:r>
      <w:r w:rsidRPr="00C2592D">
        <w:rPr>
          <w:rStyle w:val="Emphasis"/>
        </w:rPr>
        <w:t>misinterpreted</w:t>
      </w:r>
      <w:r w:rsidRPr="00C2592D">
        <w:rPr>
          <w:rStyle w:val="StyleUnderline"/>
        </w:rPr>
        <w:t xml:space="preserve"> as </w:t>
      </w:r>
      <w:r w:rsidRPr="00C2592D">
        <w:rPr>
          <w:rStyle w:val="Emphasis"/>
        </w:rPr>
        <w:t>deliberate attacks</w:t>
      </w:r>
      <w:r w:rsidRPr="00C2592D">
        <w:rPr>
          <w:rStyle w:val="StyleUnderline"/>
        </w:rPr>
        <w:t>, or used to mask them</w:t>
      </w:r>
      <w:r w:rsidRPr="00C2592D">
        <w:rPr>
          <w:sz w:val="14"/>
        </w:rPr>
        <w:t>. In this context, how do we avoid nuclear escalation and potential brinksmanship when we are unable to discern an outbreak’s origin? In this section, we grapple with some of these real-world challenges with the goal of making practical recommendations for regional stability and security.</w:t>
      </w:r>
    </w:p>
    <w:p w14:paraId="75981DCA" w14:textId="77777777" w:rsidR="00F23B81" w:rsidRPr="00C2592D" w:rsidRDefault="00F23B81" w:rsidP="00F23B81">
      <w:pPr>
        <w:rPr>
          <w:sz w:val="14"/>
        </w:rPr>
      </w:pPr>
      <w:r w:rsidRPr="00C2592D">
        <w:rPr>
          <w:sz w:val="14"/>
        </w:rPr>
        <w:t xml:space="preserve">The pandemic context carries the risk that </w:t>
      </w:r>
      <w:r w:rsidRPr="00C2592D">
        <w:rPr>
          <w:rStyle w:val="Emphasis"/>
        </w:rPr>
        <w:t>nuclear-weapon states</w:t>
      </w:r>
      <w:r w:rsidRPr="00C2592D">
        <w:rPr>
          <w:sz w:val="14"/>
        </w:rPr>
        <w:t xml:space="preserve"> in the region </w:t>
      </w:r>
      <w:r w:rsidRPr="00C2592D">
        <w:rPr>
          <w:rStyle w:val="StyleUnderline"/>
        </w:rPr>
        <w:t xml:space="preserve">could not only </w:t>
      </w:r>
      <w:r w:rsidRPr="00C2592D">
        <w:rPr>
          <w:rStyle w:val="Emphasis"/>
        </w:rPr>
        <w:t>mistake</w:t>
      </w:r>
      <w:r w:rsidRPr="00C2592D">
        <w:rPr>
          <w:rStyle w:val="StyleUnderline"/>
        </w:rPr>
        <w:t xml:space="preserve"> a natural </w:t>
      </w:r>
      <w:r w:rsidRPr="00C2592D">
        <w:rPr>
          <w:rStyle w:val="Emphasis"/>
        </w:rPr>
        <w:t>pandemic</w:t>
      </w:r>
      <w:r w:rsidRPr="00C2592D">
        <w:rPr>
          <w:rStyle w:val="StyleUnderline"/>
        </w:rPr>
        <w:t xml:space="preserve"> or accidental </w:t>
      </w:r>
      <w:r w:rsidRPr="00C2592D">
        <w:rPr>
          <w:rStyle w:val="Emphasis"/>
        </w:rPr>
        <w:t>biological release</w:t>
      </w:r>
      <w:r w:rsidRPr="00C2592D">
        <w:rPr>
          <w:rStyle w:val="StyleUnderline"/>
        </w:rPr>
        <w:t xml:space="preserve"> for an </w:t>
      </w:r>
      <w:r w:rsidRPr="00C2592D">
        <w:rPr>
          <w:rStyle w:val="Emphasis"/>
        </w:rPr>
        <w:t xml:space="preserve">intentional </w:t>
      </w:r>
      <w:r w:rsidRPr="00C91A12">
        <w:rPr>
          <w:rStyle w:val="Emphasis"/>
          <w:highlight w:val="green"/>
        </w:rPr>
        <w:t>bio</w:t>
      </w:r>
      <w:r w:rsidRPr="00C2592D">
        <w:rPr>
          <w:rStyle w:val="StyleUnderline"/>
        </w:rPr>
        <w:t xml:space="preserve">logical </w:t>
      </w:r>
      <w:r w:rsidRPr="00C91A12">
        <w:rPr>
          <w:rStyle w:val="Emphasis"/>
          <w:highlight w:val="green"/>
        </w:rPr>
        <w:t>weapons</w:t>
      </w:r>
      <w:r w:rsidRPr="00C91A12">
        <w:rPr>
          <w:rStyle w:val="StyleUnderline"/>
          <w:highlight w:val="green"/>
        </w:rPr>
        <w:t xml:space="preserve"> attack</w:t>
      </w:r>
      <w:r w:rsidRPr="00C2592D">
        <w:rPr>
          <w:rStyle w:val="StyleUnderline"/>
        </w:rPr>
        <w:t xml:space="preserve"> but compound this error by </w:t>
      </w:r>
      <w:r w:rsidRPr="00C91A12">
        <w:rPr>
          <w:rStyle w:val="StyleUnderline"/>
          <w:highlight w:val="green"/>
        </w:rPr>
        <w:t>respond</w:t>
      </w:r>
      <w:r w:rsidRPr="00C2592D">
        <w:rPr>
          <w:rStyle w:val="StyleUnderline"/>
        </w:rPr>
        <w:t xml:space="preserve">ing </w:t>
      </w:r>
      <w:r w:rsidRPr="00C91A12">
        <w:rPr>
          <w:rStyle w:val="StyleUnderline"/>
          <w:highlight w:val="green"/>
        </w:rPr>
        <w:t xml:space="preserve">with a </w:t>
      </w:r>
      <w:r w:rsidRPr="00C91A12">
        <w:rPr>
          <w:rStyle w:val="Emphasis"/>
          <w:highlight w:val="green"/>
        </w:rPr>
        <w:t>nuclear attack</w:t>
      </w:r>
      <w:r w:rsidRPr="00C2592D">
        <w:rPr>
          <w:rStyle w:val="StyleUnderline"/>
        </w:rPr>
        <w:t xml:space="preserve">. </w:t>
      </w:r>
      <w:r w:rsidRPr="00C2592D">
        <w:rPr>
          <w:sz w:val="14"/>
        </w:rPr>
        <w:t xml:space="preserve">After all, </w:t>
      </w:r>
      <w:r w:rsidRPr="00C91A12">
        <w:rPr>
          <w:rStyle w:val="Emphasis"/>
          <w:highlight w:val="green"/>
        </w:rPr>
        <w:t>many</w:t>
      </w:r>
      <w:r w:rsidRPr="00C2592D">
        <w:rPr>
          <w:sz w:val="14"/>
        </w:rPr>
        <w:t xml:space="preserve"> of these </w:t>
      </w:r>
      <w:r w:rsidRPr="00C91A12">
        <w:rPr>
          <w:rStyle w:val="Emphasis"/>
          <w:highlight w:val="green"/>
        </w:rPr>
        <w:t>states</w:t>
      </w:r>
      <w:r w:rsidRPr="00C91A12">
        <w:rPr>
          <w:rStyle w:val="StyleUnderline"/>
          <w:highlight w:val="green"/>
        </w:rPr>
        <w:t xml:space="preserve"> have</w:t>
      </w:r>
      <w:r w:rsidRPr="00C2592D">
        <w:rPr>
          <w:rStyle w:val="StyleUnderline"/>
        </w:rPr>
        <w:t xml:space="preserve"> published nuclear </w:t>
      </w:r>
      <w:r w:rsidRPr="00C91A12">
        <w:rPr>
          <w:rStyle w:val="Emphasis"/>
          <w:highlight w:val="green"/>
        </w:rPr>
        <w:t>doctrines</w:t>
      </w:r>
      <w:r w:rsidRPr="00C91A12">
        <w:rPr>
          <w:rStyle w:val="StyleUnderline"/>
          <w:highlight w:val="green"/>
        </w:rPr>
        <w:t xml:space="preserve"> that declare</w:t>
      </w:r>
      <w:r w:rsidRPr="00C2592D">
        <w:rPr>
          <w:rStyle w:val="StyleUnderline"/>
        </w:rPr>
        <w:t xml:space="preserve"> that </w:t>
      </w:r>
      <w:r w:rsidRPr="00C91A12">
        <w:rPr>
          <w:rStyle w:val="StyleUnderline"/>
          <w:highlight w:val="green"/>
        </w:rPr>
        <w:t xml:space="preserve">they are </w:t>
      </w:r>
      <w:r w:rsidRPr="00C91A12">
        <w:rPr>
          <w:rStyle w:val="Emphasis"/>
          <w:highlight w:val="green"/>
        </w:rPr>
        <w:t>prepared</w:t>
      </w:r>
      <w:r w:rsidRPr="00C91A12">
        <w:rPr>
          <w:rStyle w:val="StyleUnderline"/>
          <w:highlight w:val="green"/>
        </w:rPr>
        <w:t xml:space="preserve"> to </w:t>
      </w:r>
      <w:r w:rsidRPr="00C91A12">
        <w:rPr>
          <w:rStyle w:val="Emphasis"/>
          <w:highlight w:val="green"/>
        </w:rPr>
        <w:t>respond</w:t>
      </w:r>
      <w:r w:rsidRPr="00C91A12">
        <w:rPr>
          <w:rStyle w:val="StyleUnderline"/>
          <w:highlight w:val="green"/>
        </w:rPr>
        <w:t xml:space="preserve"> to bio</w:t>
      </w:r>
      <w:r w:rsidRPr="00C2592D">
        <w:rPr>
          <w:rStyle w:val="StyleUnderline"/>
        </w:rPr>
        <w:t xml:space="preserve">logical </w:t>
      </w:r>
      <w:r w:rsidRPr="00C91A12">
        <w:rPr>
          <w:rStyle w:val="StyleUnderline"/>
          <w:highlight w:val="green"/>
        </w:rPr>
        <w:t>weapons</w:t>
      </w:r>
      <w:r w:rsidRPr="00C2592D">
        <w:rPr>
          <w:rStyle w:val="StyleUnderline"/>
        </w:rPr>
        <w:t xml:space="preserve"> attacks </w:t>
      </w:r>
      <w:r w:rsidRPr="00C91A12">
        <w:rPr>
          <w:rStyle w:val="StyleUnderline"/>
          <w:highlight w:val="green"/>
        </w:rPr>
        <w:t xml:space="preserve">with </w:t>
      </w:r>
      <w:r w:rsidRPr="00C91A12">
        <w:rPr>
          <w:rStyle w:val="Emphasis"/>
          <w:highlight w:val="green"/>
        </w:rPr>
        <w:t>nuclear</w:t>
      </w:r>
      <w:r w:rsidRPr="00C2592D">
        <w:rPr>
          <w:rStyle w:val="Emphasis"/>
        </w:rPr>
        <w:t xml:space="preserve"> ones</w:t>
      </w:r>
      <w:r w:rsidRPr="00C2592D">
        <w:rPr>
          <w:rStyle w:val="StyleUnderline"/>
        </w:rPr>
        <w:t xml:space="preserve">, leaving open the question of how and when such </w:t>
      </w:r>
      <w:r w:rsidRPr="00C91A12">
        <w:rPr>
          <w:rStyle w:val="StyleUnderline"/>
          <w:highlight w:val="green"/>
        </w:rPr>
        <w:t>attacks</w:t>
      </w:r>
      <w:r w:rsidRPr="00C2592D">
        <w:rPr>
          <w:rStyle w:val="StyleUnderline"/>
        </w:rPr>
        <w:t xml:space="preserve"> would be attributed</w:t>
      </w:r>
      <w:r w:rsidRPr="00C2592D">
        <w:rPr>
          <w:sz w:val="14"/>
        </w:rPr>
        <w:t>. These doctrines are primarily intended to communicate to potential adversaries as a form of deterrence; in the end, policymakers will decide, in the moment of crisis, how to respond to an outbreak that might stem from the use of biological weapons.</w:t>
      </w:r>
    </w:p>
    <w:p w14:paraId="67BBC7D7" w14:textId="77777777" w:rsidR="00F23B81" w:rsidRPr="00C2592D" w:rsidRDefault="00F23B81" w:rsidP="00F23B81">
      <w:pPr>
        <w:rPr>
          <w:sz w:val="14"/>
        </w:rPr>
      </w:pPr>
      <w:r w:rsidRPr="00C2592D">
        <w:rPr>
          <w:sz w:val="14"/>
        </w:rPr>
        <w:t>China: China has said that it will not engage in the first use of nuclear weapons and has not carved out any exceptions.12 In the past, this policy was buttressed by China’s small and largely un-mated arsenal. However, China has moved to a larger, more diverse arsenal, including naval systems where operational warheads are not separated from missiles. Concurrently, Chinese military experts are engaged in a growing debate about either abandoning the no-first-use doctrine or carving out exceptions. Outsiders, meanwhile, increasingly question the credibility of Beijing’s no-first-use declaration.</w:t>
      </w:r>
    </w:p>
    <w:p w14:paraId="29EE6DE1" w14:textId="77777777" w:rsidR="00F23B81" w:rsidRPr="00C2592D" w:rsidRDefault="00F23B81" w:rsidP="00F23B81">
      <w:pPr>
        <w:rPr>
          <w:sz w:val="14"/>
        </w:rPr>
      </w:pPr>
      <w:r w:rsidRPr="00C2592D">
        <w:rPr>
          <w:sz w:val="14"/>
        </w:rPr>
        <w:t>North Korea: North Korean suspicions of the US and South Korea could lead it to mistake a natural outbreak/pandemic or laboratory accident for a deliberate attack. Ever since the Korean War, when it falsely accused the US of employing biological warfare,13 Pyongyang has been primed for a biological attack from the US or South Korea. Therefore, a natural outbreak (particularly if it appears first in North Korea) is likely to be viewed as a deliberate attack until proven otherwise. And Pyongyang also is primed to believe that even in the case of a natural outbreak, the US or South Korea can be expected to exploit the crisis as an opportunity to subvert the regime.</w:t>
      </w:r>
    </w:p>
    <w:p w14:paraId="3AFA245C" w14:textId="77777777" w:rsidR="00F23B81" w:rsidRPr="00C2592D" w:rsidRDefault="00F23B81" w:rsidP="00F23B81">
      <w:pPr>
        <w:rPr>
          <w:sz w:val="14"/>
        </w:rPr>
      </w:pPr>
      <w:r w:rsidRPr="00C2592D">
        <w:rPr>
          <w:sz w:val="14"/>
        </w:rPr>
        <w:t>India: India has long proclaimed that it will not engage in the first use of nuclear weapons. However, for two decades this policy has included a significant caveat when it comes to biological weapons. India’s 2003 nuclear doctrine states that “in the event of a major attack against India, or Indian forces anywhere, by biological or chemical weapons, India will retain the option of retaliating with nuclear weapons.”14 Interestingly, this caveat was not included in the initial draft doctrine India released after its 1998 nuclear tests.15</w:t>
      </w:r>
    </w:p>
    <w:p w14:paraId="2951AC2C" w14:textId="77777777" w:rsidR="00F23B81" w:rsidRPr="00C2592D" w:rsidRDefault="00F23B81" w:rsidP="00F23B81">
      <w:pPr>
        <w:rPr>
          <w:sz w:val="14"/>
        </w:rPr>
      </w:pPr>
      <w:r w:rsidRPr="00C2592D">
        <w:rPr>
          <w:sz w:val="14"/>
        </w:rPr>
        <w:t>Pakistan: Given India’s overwhelming conventional arms advantage, Pakistan has refused to renounce the first use of nuclear weapons. Government officials, however, have not spoken specifically on how Pakistan might respond to a chemical or biological attack.</w:t>
      </w:r>
    </w:p>
    <w:p w14:paraId="3D46EA27" w14:textId="77777777" w:rsidR="00F23B81" w:rsidRPr="00C2592D" w:rsidRDefault="00F23B81" w:rsidP="00F23B81">
      <w:pPr>
        <w:rPr>
          <w:sz w:val="14"/>
        </w:rPr>
      </w:pPr>
      <w:r w:rsidRPr="00C2592D">
        <w:rPr>
          <w:sz w:val="14"/>
        </w:rPr>
        <w:t>Natural Outbreaks, Deliberate Attacks and Bioterrorism</w:t>
      </w:r>
    </w:p>
    <w:p w14:paraId="6491AFA9" w14:textId="77777777" w:rsidR="00F23B81" w:rsidRPr="00C2592D" w:rsidRDefault="00F23B81" w:rsidP="00F23B81">
      <w:pPr>
        <w:rPr>
          <w:sz w:val="14"/>
        </w:rPr>
      </w:pPr>
      <w:r w:rsidRPr="00C2592D">
        <w:rPr>
          <w:rStyle w:val="StyleUnderline"/>
        </w:rPr>
        <w:t xml:space="preserve">It may </w:t>
      </w:r>
      <w:r w:rsidRPr="00C91A12">
        <w:rPr>
          <w:rStyle w:val="StyleUnderline"/>
          <w:highlight w:val="green"/>
        </w:rPr>
        <w:t>not</w:t>
      </w:r>
      <w:r w:rsidRPr="00C2592D">
        <w:rPr>
          <w:rStyle w:val="StyleUnderline"/>
        </w:rPr>
        <w:t xml:space="preserve"> be </w:t>
      </w:r>
      <w:r w:rsidRPr="00C91A12">
        <w:rPr>
          <w:rStyle w:val="StyleUnderline"/>
          <w:highlight w:val="green"/>
        </w:rPr>
        <w:t xml:space="preserve">possible to </w:t>
      </w:r>
      <w:r w:rsidRPr="00C2592D">
        <w:rPr>
          <w:rStyle w:val="Emphasis"/>
        </w:rPr>
        <w:t xml:space="preserve">definitively </w:t>
      </w:r>
      <w:r w:rsidRPr="00C91A12">
        <w:rPr>
          <w:rStyle w:val="Emphasis"/>
          <w:highlight w:val="green"/>
        </w:rPr>
        <w:t>determine</w:t>
      </w:r>
      <w:r w:rsidRPr="00C2592D">
        <w:rPr>
          <w:rStyle w:val="Emphasis"/>
        </w:rPr>
        <w:t xml:space="preserve"> the </w:t>
      </w:r>
      <w:r w:rsidRPr="00C91A12">
        <w:rPr>
          <w:rStyle w:val="Emphasis"/>
          <w:highlight w:val="green"/>
        </w:rPr>
        <w:t>origin</w:t>
      </w:r>
      <w:r w:rsidRPr="00C2592D">
        <w:rPr>
          <w:rStyle w:val="StyleUnderline"/>
        </w:rPr>
        <w:t xml:space="preserve"> of a particular outbreak, </w:t>
      </w:r>
      <w:r w:rsidRPr="00C91A12">
        <w:rPr>
          <w:rStyle w:val="StyleUnderline"/>
          <w:highlight w:val="green"/>
        </w:rPr>
        <w:t>potentially spark</w:t>
      </w:r>
      <w:r w:rsidRPr="00C2592D">
        <w:rPr>
          <w:rStyle w:val="StyleUnderline"/>
        </w:rPr>
        <w:t xml:space="preserve">ing </w:t>
      </w:r>
      <w:r w:rsidRPr="00C91A12">
        <w:rPr>
          <w:rStyle w:val="StyleUnderline"/>
          <w:highlight w:val="green"/>
        </w:rPr>
        <w:t xml:space="preserve">an </w:t>
      </w:r>
      <w:r w:rsidRPr="00C91A12">
        <w:rPr>
          <w:rStyle w:val="Emphasis"/>
          <w:highlight w:val="green"/>
        </w:rPr>
        <w:t>unfounded nuclear escalation</w:t>
      </w:r>
      <w:r w:rsidRPr="00C2592D">
        <w:rPr>
          <w:sz w:val="14"/>
        </w:rPr>
        <w:t xml:space="preserve">. Similarly, </w:t>
      </w:r>
      <w:r w:rsidRPr="00C91A12">
        <w:rPr>
          <w:rStyle w:val="Emphasis"/>
          <w:highlight w:val="green"/>
        </w:rPr>
        <w:t>imprecise analysis</w:t>
      </w:r>
      <w:r w:rsidRPr="00C2592D">
        <w:rPr>
          <w:rStyle w:val="StyleUnderline"/>
        </w:rPr>
        <w:t xml:space="preserve"> has commonly occurred </w:t>
      </w:r>
      <w:r w:rsidRPr="00C91A12">
        <w:rPr>
          <w:rStyle w:val="StyleUnderline"/>
          <w:highlight w:val="green"/>
        </w:rPr>
        <w:t>with</w:t>
      </w:r>
      <w:r w:rsidRPr="00C2592D">
        <w:rPr>
          <w:rStyle w:val="StyleUnderline"/>
        </w:rPr>
        <w:t xml:space="preserve"> fielded biological </w:t>
      </w:r>
      <w:r w:rsidRPr="00C91A12">
        <w:rPr>
          <w:rStyle w:val="StyleUnderline"/>
          <w:highlight w:val="green"/>
        </w:rPr>
        <w:t>detection devices</w:t>
      </w:r>
      <w:r w:rsidRPr="00C2592D">
        <w:rPr>
          <w:rStyle w:val="StyleUnderline"/>
        </w:rPr>
        <w:t xml:space="preserve"> and might inadvertently </w:t>
      </w:r>
      <w:r w:rsidRPr="00C91A12">
        <w:rPr>
          <w:rStyle w:val="StyleUnderline"/>
          <w:highlight w:val="green"/>
        </w:rPr>
        <w:t xml:space="preserve">lead to an </w:t>
      </w:r>
      <w:r w:rsidRPr="00C91A12">
        <w:rPr>
          <w:rStyle w:val="Emphasis"/>
          <w:highlight w:val="green"/>
        </w:rPr>
        <w:t>asymmetric response</w:t>
      </w:r>
      <w:r w:rsidRPr="00C2592D">
        <w:rPr>
          <w:sz w:val="14"/>
        </w:rPr>
        <w:t>.16 The risk of misattributing a natural event as a biological warfare attack necessitates a deliberate, data-to-decisions approach that emphasizes degrees of certainty when determining proportional response. At a minimum, nuclear-weapon states must carefully consider how they operationalize doctrines that leave open the possibility of a nuclear response to a perceived biological warfare attack.</w:t>
      </w:r>
    </w:p>
    <w:p w14:paraId="440CC9E6" w14:textId="77777777" w:rsidR="00F23B81" w:rsidRPr="00C2592D" w:rsidRDefault="00F23B81" w:rsidP="00F23B81">
      <w:pPr>
        <w:rPr>
          <w:sz w:val="14"/>
        </w:rPr>
      </w:pPr>
      <w:r w:rsidRPr="00C2592D">
        <w:rPr>
          <w:rStyle w:val="StyleUnderline"/>
        </w:rPr>
        <w:t xml:space="preserve">This same attribution </w:t>
      </w:r>
      <w:r w:rsidRPr="00C91A12">
        <w:rPr>
          <w:rStyle w:val="StyleUnderline"/>
          <w:highlight w:val="green"/>
        </w:rPr>
        <w:t>challenge could be</w:t>
      </w:r>
      <w:r w:rsidRPr="00C2592D">
        <w:rPr>
          <w:rStyle w:val="StyleUnderline"/>
        </w:rPr>
        <w:t xml:space="preserve"> intentionally or unintentionally </w:t>
      </w:r>
      <w:r w:rsidRPr="00C91A12">
        <w:rPr>
          <w:rStyle w:val="StyleUnderline"/>
          <w:highlight w:val="green"/>
        </w:rPr>
        <w:t>exacerbated by</w:t>
      </w:r>
      <w:r w:rsidRPr="00C2592D">
        <w:rPr>
          <w:rStyle w:val="StyleUnderline"/>
        </w:rPr>
        <w:t xml:space="preserve"> </w:t>
      </w:r>
      <w:r w:rsidRPr="00C91A12">
        <w:rPr>
          <w:rStyle w:val="Emphasis"/>
          <w:highlight w:val="green"/>
        </w:rPr>
        <w:t>n</w:t>
      </w:r>
      <w:r w:rsidRPr="00C2592D">
        <w:rPr>
          <w:rStyle w:val="StyleUnderline"/>
        </w:rPr>
        <w:t>on-</w:t>
      </w:r>
      <w:r w:rsidRPr="00C91A12">
        <w:rPr>
          <w:rStyle w:val="Emphasis"/>
          <w:highlight w:val="green"/>
        </w:rPr>
        <w:t>s</w:t>
      </w:r>
      <w:r w:rsidRPr="00C2592D">
        <w:rPr>
          <w:rStyle w:val="StyleUnderline"/>
        </w:rPr>
        <w:t xml:space="preserve">tate </w:t>
      </w:r>
      <w:r w:rsidRPr="00C91A12">
        <w:rPr>
          <w:rStyle w:val="Emphasis"/>
          <w:highlight w:val="green"/>
        </w:rPr>
        <w:t>a</w:t>
      </w:r>
      <w:r w:rsidRPr="00C2592D">
        <w:rPr>
          <w:rStyle w:val="StyleUnderline"/>
        </w:rPr>
        <w:t>ctor</w:t>
      </w:r>
      <w:r w:rsidRPr="00C91A12">
        <w:rPr>
          <w:rStyle w:val="Emphasis"/>
          <w:highlight w:val="green"/>
        </w:rPr>
        <w:t>s</w:t>
      </w:r>
      <w:r w:rsidRPr="00C91A12">
        <w:rPr>
          <w:rStyle w:val="StyleUnderline"/>
          <w:highlight w:val="green"/>
        </w:rPr>
        <w:t xml:space="preserve"> to </w:t>
      </w:r>
      <w:r w:rsidRPr="00C91A12">
        <w:rPr>
          <w:rStyle w:val="Emphasis"/>
          <w:highlight w:val="green"/>
        </w:rPr>
        <w:t>leverage nuclear escalation</w:t>
      </w:r>
      <w:r w:rsidRPr="00C2592D">
        <w:rPr>
          <w:rStyle w:val="StyleUnderline"/>
        </w:rPr>
        <w:t xml:space="preserve"> for their own purposes. For example, a millennial </w:t>
      </w:r>
      <w:r w:rsidRPr="00C91A12">
        <w:rPr>
          <w:rStyle w:val="Emphasis"/>
          <w:highlight w:val="green"/>
        </w:rPr>
        <w:t>terrorist group</w:t>
      </w:r>
      <w:r w:rsidRPr="00C2592D">
        <w:rPr>
          <w:rStyle w:val="StyleUnderline"/>
        </w:rPr>
        <w:t xml:space="preserve"> such as Al Qaeda or ISIS </w:t>
      </w:r>
      <w:r w:rsidRPr="00C91A12">
        <w:rPr>
          <w:rStyle w:val="StyleUnderline"/>
          <w:highlight w:val="green"/>
        </w:rPr>
        <w:t>could launch</w:t>
      </w:r>
      <w:r w:rsidRPr="00C2592D">
        <w:rPr>
          <w:rStyle w:val="StyleUnderline"/>
        </w:rPr>
        <w:t xml:space="preserve"> a </w:t>
      </w:r>
      <w:r w:rsidRPr="00C91A12">
        <w:rPr>
          <w:rStyle w:val="Emphasis"/>
          <w:highlight w:val="green"/>
        </w:rPr>
        <w:t>bio</w:t>
      </w:r>
      <w:r w:rsidRPr="00C2592D">
        <w:rPr>
          <w:rStyle w:val="StyleUnderline"/>
        </w:rPr>
        <w:t xml:space="preserve">logical </w:t>
      </w:r>
      <w:r w:rsidRPr="00C91A12">
        <w:rPr>
          <w:rStyle w:val="Emphasis"/>
          <w:highlight w:val="green"/>
        </w:rPr>
        <w:t>attack</w:t>
      </w:r>
      <w:r w:rsidRPr="00C91A12">
        <w:rPr>
          <w:rStyle w:val="StyleUnderline"/>
          <w:highlight w:val="green"/>
        </w:rPr>
        <w:t xml:space="preserve"> against</w:t>
      </w:r>
      <w:r w:rsidRPr="00C2592D">
        <w:t xml:space="preserve"> </w:t>
      </w:r>
      <w:r w:rsidRPr="00C2592D">
        <w:rPr>
          <w:sz w:val="14"/>
        </w:rPr>
        <w:t>countries such as</w:t>
      </w:r>
      <w:r w:rsidRPr="00C2592D">
        <w:rPr>
          <w:rStyle w:val="StyleUnderline"/>
        </w:rPr>
        <w:t xml:space="preserve"> the </w:t>
      </w:r>
      <w:r w:rsidRPr="00C91A12">
        <w:rPr>
          <w:rStyle w:val="StyleUnderline"/>
          <w:highlight w:val="green"/>
        </w:rPr>
        <w:t>US</w:t>
      </w:r>
      <w:r w:rsidRPr="00C2592D">
        <w:rPr>
          <w:sz w:val="14"/>
        </w:rPr>
        <w:t>, North Korea or Russia</w:t>
      </w:r>
      <w:r w:rsidRPr="00C2592D">
        <w:rPr>
          <w:rStyle w:val="StyleUnderline"/>
        </w:rPr>
        <w:t xml:space="preserve"> </w:t>
      </w:r>
      <w:r w:rsidRPr="00C91A12">
        <w:rPr>
          <w:rStyle w:val="StyleUnderline"/>
          <w:highlight w:val="green"/>
        </w:rPr>
        <w:t>with hopes</w:t>
      </w:r>
      <w:r w:rsidRPr="00C2592D">
        <w:rPr>
          <w:rStyle w:val="StyleUnderline"/>
        </w:rPr>
        <w:t xml:space="preserve"> that </w:t>
      </w:r>
      <w:r w:rsidRPr="00C91A12">
        <w:rPr>
          <w:rStyle w:val="StyleUnderline"/>
          <w:highlight w:val="green"/>
        </w:rPr>
        <w:t>it would be perceived as an attack by</w:t>
      </w:r>
      <w:r w:rsidRPr="00C2592D">
        <w:rPr>
          <w:rStyle w:val="StyleUnderline"/>
        </w:rPr>
        <w:t xml:space="preserve"> that country’s </w:t>
      </w:r>
      <w:r w:rsidRPr="00C91A12">
        <w:rPr>
          <w:rStyle w:val="StyleUnderline"/>
          <w:highlight w:val="green"/>
        </w:rPr>
        <w:t>adversary</w:t>
      </w:r>
      <w:r w:rsidRPr="00C2592D">
        <w:rPr>
          <w:rStyle w:val="StyleUnderline"/>
        </w:rPr>
        <w:t xml:space="preserve">, with consequent </w:t>
      </w:r>
      <w:r w:rsidRPr="00C2592D">
        <w:rPr>
          <w:rStyle w:val="Emphasis"/>
        </w:rPr>
        <w:t>retaliation</w:t>
      </w:r>
      <w:r w:rsidRPr="00C2592D">
        <w:rPr>
          <w:sz w:val="14"/>
        </w:rPr>
        <w:t xml:space="preserve">. Or Kashmiri militants with links to Pakistan could launch such an attack against India with or without support from Islamabad and with or without publicly acknowledging their responsibility. Alternatively, such </w:t>
      </w:r>
      <w:r w:rsidRPr="00C2592D">
        <w:rPr>
          <w:rStyle w:val="StyleUnderline"/>
        </w:rPr>
        <w:t xml:space="preserve">militants could claim that what was in fact a natural outbreak on either side of the line of control was a biological warfare attack, </w:t>
      </w:r>
      <w:r w:rsidRPr="00C91A12">
        <w:rPr>
          <w:rStyle w:val="StyleUnderline"/>
          <w:highlight w:val="green"/>
        </w:rPr>
        <w:t xml:space="preserve">bringing </w:t>
      </w:r>
      <w:r w:rsidRPr="00C91A12">
        <w:rPr>
          <w:rStyle w:val="Emphasis"/>
          <w:highlight w:val="green"/>
        </w:rPr>
        <w:t>nuclear escalation</w:t>
      </w:r>
      <w:r w:rsidRPr="00C2592D">
        <w:rPr>
          <w:rStyle w:val="StyleUnderline"/>
        </w:rPr>
        <w:t xml:space="preserve"> dynamics into play</w:t>
      </w:r>
      <w:r w:rsidRPr="00C2592D">
        <w:rPr>
          <w:sz w:val="14"/>
        </w:rPr>
        <w:t>. The potential for the latter is illustrated by a 1994 plague outbreak in Western India that was initially suspected to be a bioterrorist attack.17</w:t>
      </w:r>
    </w:p>
    <w:p w14:paraId="39AA5EC9" w14:textId="77777777" w:rsidR="00F23B81" w:rsidRPr="00C2592D" w:rsidRDefault="00F23B81" w:rsidP="00F23B81">
      <w:pPr>
        <w:rPr>
          <w:sz w:val="14"/>
        </w:rPr>
      </w:pPr>
      <w:r w:rsidRPr="00C2592D">
        <w:rPr>
          <w:sz w:val="14"/>
        </w:rPr>
        <w:t>Conclusion</w:t>
      </w:r>
    </w:p>
    <w:p w14:paraId="580323E1" w14:textId="77777777" w:rsidR="00F23B81" w:rsidRPr="00C2592D" w:rsidRDefault="00F23B81" w:rsidP="00F23B81">
      <w:pPr>
        <w:rPr>
          <w:sz w:val="14"/>
        </w:rPr>
      </w:pPr>
      <w:r w:rsidRPr="00C2592D">
        <w:rPr>
          <w:sz w:val="14"/>
        </w:rPr>
        <w:t>The Asia-Pacific has witnessed biological warfare attacks on military and civilian populations, the first and only use of nuclear weapons, and now the emergence of SARS-CoV-2 and the global Covid-19 pandemic. The region is home to three historical nuclear powers — China, India and Pakistan — and one emerging nuclear power, North Korea. Like most countries around the world, countries of the Asia-Pacific possess dual-use biological capabilities that could be diverted to an offensive biological warfare program, though no such program exists based on available information in the public domain.</w:t>
      </w:r>
    </w:p>
    <w:p w14:paraId="0B8446EF" w14:textId="77777777" w:rsidR="00F23B81" w:rsidRPr="00C2592D" w:rsidRDefault="00F23B81" w:rsidP="00F23B81">
      <w:pPr>
        <w:rPr>
          <w:sz w:val="14"/>
        </w:rPr>
      </w:pPr>
      <w:r w:rsidRPr="00C2592D">
        <w:rPr>
          <w:sz w:val="14"/>
        </w:rPr>
        <w:t>The region comprises more than half of the world’s population and is projected to amass more than half of the world’s GDP in the next 20 years. Such unchecked population growth, industrial expansion and corresponding ecological disruption increases the likelihood that novel disease agents will come into contact with naïve human populations, leading to infectious disease outbreaks and pandemics. Because biological events of both natural and deliberate origin may be met with nuclear deterrence, escalation, or even use, effective attribution is paramount. At the same time, given the risks of unclear or incorrect attribution, countries should, at a minimum, reconsider how they operationalize doctrines that leave open the possibility of a nuclear attack in response to a perceived biological warfare attack.</w:t>
      </w:r>
    </w:p>
    <w:p w14:paraId="7DF069B1" w14:textId="485621BD" w:rsidR="00F23B81" w:rsidRPr="002345B3" w:rsidRDefault="00F23B81" w:rsidP="002345B3">
      <w:pPr>
        <w:rPr>
          <w:sz w:val="14"/>
        </w:rPr>
      </w:pPr>
      <w:r w:rsidRPr="00C2592D">
        <w:rPr>
          <w:sz w:val="14"/>
        </w:rPr>
        <w:t>Ultimately, the Asia Pacific’s unique combination of nuclear-weapon states, dual-use biotechnological advance and ecological disruption warrant the highest level of vigilance on the part of regional stakeholders and their allies.</w:t>
      </w:r>
      <w:r>
        <w:t xml:space="preserve"> </w:t>
      </w:r>
    </w:p>
    <w:p w14:paraId="0B13B878" w14:textId="77777777" w:rsidR="00F23B81" w:rsidRDefault="00F23B81" w:rsidP="00F23B81">
      <w:pPr>
        <w:pStyle w:val="Heading2"/>
      </w:pPr>
      <w:r>
        <w:t>Solvency</w:t>
      </w:r>
    </w:p>
    <w:p w14:paraId="0E988F2A" w14:textId="77777777" w:rsidR="00F23B81" w:rsidRPr="002B2407" w:rsidRDefault="00F23B81" w:rsidP="00F23B81">
      <w:pPr>
        <w:pStyle w:val="Heading3"/>
      </w:pPr>
      <w:r>
        <w:t>2NC---</w:t>
      </w:r>
      <w:r w:rsidRPr="002B2407">
        <w:t>Precedent Adv</w:t>
      </w:r>
      <w:r>
        <w:t>---Labor</w:t>
      </w:r>
    </w:p>
    <w:p w14:paraId="0D719034" w14:textId="77777777" w:rsidR="00F23B81" w:rsidRPr="00BD5E41" w:rsidRDefault="00F23B81" w:rsidP="00F23B81"/>
    <w:p w14:paraId="58B5C4D9" w14:textId="77777777" w:rsidR="00F23B81" w:rsidRPr="000013F0" w:rsidRDefault="00F23B81" w:rsidP="00F23B81">
      <w:pPr>
        <w:pStyle w:val="Heading4"/>
      </w:pPr>
      <w:r>
        <w:t xml:space="preserve">It's </w:t>
      </w:r>
      <w:r>
        <w:rPr>
          <w:u w:val="single"/>
        </w:rPr>
        <w:t>especially true</w:t>
      </w:r>
      <w:r>
        <w:t xml:space="preserve"> of </w:t>
      </w:r>
      <w:r>
        <w:rPr>
          <w:u w:val="single"/>
        </w:rPr>
        <w:t>this Supreme Court</w:t>
      </w:r>
      <w:r>
        <w:t xml:space="preserve"> – they will </w:t>
      </w:r>
      <w:r>
        <w:rPr>
          <w:u w:val="single"/>
        </w:rPr>
        <w:t>limit the effects</w:t>
      </w:r>
      <w:r>
        <w:t xml:space="preserve"> of any aff precedent</w:t>
      </w:r>
    </w:p>
    <w:p w14:paraId="504DAE3E" w14:textId="77777777" w:rsidR="00F23B81" w:rsidRPr="00B46277" w:rsidRDefault="00F23B81" w:rsidP="00F23B81">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4F227290" w14:textId="77777777" w:rsidR="00F23B81" w:rsidRPr="000013F0" w:rsidRDefault="00F23B81" w:rsidP="00F23B81">
      <w:pPr>
        <w:rPr>
          <w:sz w:val="16"/>
        </w:rPr>
      </w:pPr>
      <w:r w:rsidRPr="000013F0">
        <w:rPr>
          <w:sz w:val="16"/>
        </w:rPr>
        <w:t xml:space="preserve">Labor’s success at constitutional lawmaking at the state level marks a sharp contrast from the federal level. </w:t>
      </w:r>
      <w:r w:rsidRPr="00C4066B">
        <w:rPr>
          <w:rStyle w:val="StyleUnderline"/>
          <w:highlight w:val="green"/>
        </w:rPr>
        <w:t>With the exception</w:t>
      </w:r>
      <w:r w:rsidRPr="00424817">
        <w:rPr>
          <w:rStyle w:val="StyleUnderline"/>
        </w:rPr>
        <w:t xml:space="preserve"> </w:t>
      </w:r>
      <w:r w:rsidRPr="00C4066B">
        <w:rPr>
          <w:rStyle w:val="StyleUnderline"/>
          <w:highlight w:val="green"/>
        </w:rPr>
        <w:t>of a brief period during the mid-twentieth century,</w:t>
      </w:r>
      <w:r w:rsidRPr="00424817">
        <w:rPr>
          <w:rStyle w:val="StyleUnderline"/>
        </w:rPr>
        <w:t xml:space="preserve"> </w:t>
      </w:r>
      <w:r w:rsidRPr="00C4066B">
        <w:rPr>
          <w:rStyle w:val="StyleUnderline"/>
          <w:highlight w:val="green"/>
        </w:rPr>
        <w:t>the</w:t>
      </w:r>
      <w:r w:rsidRPr="00424817">
        <w:rPr>
          <w:rStyle w:val="StyleUnderline"/>
        </w:rPr>
        <w:t xml:space="preserve"> U.S. </w:t>
      </w:r>
      <w:r w:rsidRPr="00C4066B">
        <w:rPr>
          <w:rStyle w:val="StyleUnderline"/>
          <w:highlight w:val="green"/>
        </w:rPr>
        <w:t>Constitution has been interpreted by the</w:t>
      </w:r>
      <w:r w:rsidRPr="00424817">
        <w:rPr>
          <w:rStyle w:val="StyleUnderline"/>
        </w:rPr>
        <w:t xml:space="preserve"> Supreme </w:t>
      </w:r>
      <w:r w:rsidRPr="00C4066B">
        <w:rPr>
          <w:rStyle w:val="StyleUnderline"/>
          <w:highlight w:val="green"/>
        </w:rPr>
        <w:t>Court to provide</w:t>
      </w:r>
      <w:r w:rsidRPr="000013F0">
        <w:rPr>
          <w:sz w:val="16"/>
        </w:rPr>
        <w:t xml:space="preserve"> </w:t>
      </w:r>
      <w:r w:rsidRPr="00C4066B">
        <w:rPr>
          <w:rStyle w:val="Emphasis"/>
          <w:highlight w:val="green"/>
        </w:rPr>
        <w:t>few labor rights</w:t>
      </w:r>
      <w:r w:rsidRPr="000013F0">
        <w:rPr>
          <w:sz w:val="16"/>
        </w:rPr>
        <w:t xml:space="preserve">. </w:t>
      </w:r>
      <w:r w:rsidRPr="00C4066B">
        <w:rPr>
          <w:rStyle w:val="StyleUnderline"/>
          <w:highlight w:val="green"/>
        </w:rPr>
        <w:t>The Court has held</w:t>
      </w:r>
      <w:r w:rsidRPr="00424817">
        <w:rPr>
          <w:rStyle w:val="StyleUnderline"/>
        </w:rPr>
        <w:t xml:space="preserve"> that the First Amendment protects a right to associate</w:t>
      </w:r>
      <w:r w:rsidRPr="000013F0">
        <w:rPr>
          <w:sz w:val="16"/>
        </w:rPr>
        <w:t xml:space="preserve"> in unions; </w:t>
      </w:r>
      <w:r w:rsidRPr="00424817">
        <w:rPr>
          <w:rStyle w:val="StyleUnderline"/>
        </w:rPr>
        <w:t>however, there is no</w:t>
      </w:r>
      <w:r w:rsidRPr="000013F0">
        <w:rPr>
          <w:sz w:val="16"/>
        </w:rPr>
        <w:t xml:space="preserve"> </w:t>
      </w:r>
      <w:r w:rsidRPr="00424817">
        <w:rPr>
          <w:rStyle w:val="StyleUnderline"/>
        </w:rPr>
        <w:t xml:space="preserve">constitutional right to bargain or strike, and constitutional </w:t>
      </w:r>
      <w:r w:rsidRPr="00C4066B">
        <w:rPr>
          <w:rStyle w:val="StyleUnderline"/>
          <w:highlight w:val="green"/>
        </w:rPr>
        <w:t>protections</w:t>
      </w:r>
      <w:r w:rsidRPr="00424817">
        <w:rPr>
          <w:rStyle w:val="StyleUnderline"/>
        </w:rPr>
        <w:t xml:space="preserve"> for labor picketing and protest are </w:t>
      </w:r>
      <w:r w:rsidRPr="00C4066B">
        <w:rPr>
          <w:rStyle w:val="Emphasis"/>
          <w:highlight w:val="green"/>
        </w:rPr>
        <w:t>severely limited</w:t>
      </w:r>
      <w:r w:rsidRPr="000013F0">
        <w:rPr>
          <w:sz w:val="16"/>
        </w:rPr>
        <w:t>.190</w:t>
      </w:r>
    </w:p>
    <w:p w14:paraId="7791E9AF" w14:textId="77777777" w:rsidR="00F23B81" w:rsidRPr="000013F0" w:rsidRDefault="00F23B81" w:rsidP="00F23B81">
      <w:pPr>
        <w:rPr>
          <w:sz w:val="16"/>
        </w:rPr>
      </w:pPr>
      <w:r w:rsidRPr="00424817">
        <w:rPr>
          <w:rStyle w:val="StyleUnderline"/>
        </w:rPr>
        <w:t xml:space="preserve">Numerous </w:t>
      </w:r>
      <w:r w:rsidRPr="00C4066B">
        <w:rPr>
          <w:rStyle w:val="StyleUnderline"/>
          <w:highlight w:val="green"/>
        </w:rPr>
        <w:t>scholars</w:t>
      </w:r>
      <w:r w:rsidRPr="00424817">
        <w:rPr>
          <w:rStyle w:val="StyleUnderline"/>
        </w:rPr>
        <w:t xml:space="preserve"> have </w:t>
      </w:r>
      <w:r w:rsidRPr="00C4066B">
        <w:rPr>
          <w:rStyle w:val="StyleUnderline"/>
          <w:highlight w:val="green"/>
        </w:rPr>
        <w:t>critiqued this</w:t>
      </w:r>
      <w:r w:rsidRPr="00424817">
        <w:rPr>
          <w:rStyle w:val="StyleUnderline"/>
        </w:rPr>
        <w:t xml:space="preserve"> doctrine</w:t>
      </w:r>
      <w:r w:rsidRPr="000013F0">
        <w:rPr>
          <w:sz w:val="16"/>
        </w:rPr>
        <w:t xml:space="preserve">,191 and in the midtwentieth century it looked like the Court might go in a different direction.192 </w:t>
      </w:r>
      <w:r w:rsidRPr="00C4066B">
        <w:rPr>
          <w:rStyle w:val="StyleUnderline"/>
          <w:highlight w:val="green"/>
        </w:rPr>
        <w:t>Yet there is</w:t>
      </w:r>
      <w:r w:rsidRPr="000013F0">
        <w:rPr>
          <w:sz w:val="16"/>
          <w:highlight w:val="green"/>
        </w:rPr>
        <w:t xml:space="preserve"> </w:t>
      </w:r>
      <w:r w:rsidRPr="00C4066B">
        <w:rPr>
          <w:rStyle w:val="Emphasis"/>
          <w:highlight w:val="green"/>
        </w:rPr>
        <w:t>virtually no chance</w:t>
      </w:r>
      <w:r w:rsidRPr="000013F0">
        <w:rPr>
          <w:sz w:val="16"/>
          <w:highlight w:val="green"/>
        </w:rPr>
        <w:t xml:space="preserve"> </w:t>
      </w:r>
      <w:r w:rsidRPr="00C4066B">
        <w:rPr>
          <w:rStyle w:val="StyleUnderline"/>
          <w:highlight w:val="green"/>
        </w:rPr>
        <w:t xml:space="preserve">the </w:t>
      </w:r>
      <w:r w:rsidRPr="00C4066B">
        <w:rPr>
          <w:rStyle w:val="Emphasis"/>
          <w:highlight w:val="green"/>
        </w:rPr>
        <w:t>current</w:t>
      </w:r>
      <w:r w:rsidRPr="00C4066B">
        <w:rPr>
          <w:rStyle w:val="Emphasis"/>
        </w:rPr>
        <w:t xml:space="preserve"> Supreme </w:t>
      </w:r>
      <w:r w:rsidRPr="00C4066B">
        <w:rPr>
          <w:rStyle w:val="Emphasis"/>
          <w:highlight w:val="green"/>
        </w:rPr>
        <w:t>Court</w:t>
      </w:r>
      <w:r w:rsidRPr="00C4066B">
        <w:rPr>
          <w:rStyle w:val="StyleUnderline"/>
          <w:highlight w:val="green"/>
        </w:rPr>
        <w:t xml:space="preserve"> will expand</w:t>
      </w:r>
      <w:r w:rsidRPr="00424817">
        <w:rPr>
          <w:rStyle w:val="StyleUnderline"/>
        </w:rPr>
        <w:t xml:space="preserve"> constitutional </w:t>
      </w:r>
      <w:r w:rsidRPr="00C4066B">
        <w:rPr>
          <w:rStyle w:val="StyleUnderline"/>
          <w:highlight w:val="green"/>
        </w:rPr>
        <w:t>protections for</w:t>
      </w:r>
      <w:r w:rsidRPr="000013F0">
        <w:rPr>
          <w:sz w:val="16"/>
        </w:rPr>
        <w:t xml:space="preserve"> </w:t>
      </w:r>
      <w:r w:rsidRPr="00C4066B">
        <w:rPr>
          <w:rStyle w:val="StyleUnderline"/>
          <w:highlight w:val="green"/>
        </w:rPr>
        <w:t>collective labor activity</w:t>
      </w:r>
      <w:r w:rsidRPr="000013F0">
        <w:rPr>
          <w:sz w:val="16"/>
        </w:rPr>
        <w:t xml:space="preserve">. To the contrary, </w:t>
      </w:r>
      <w:r w:rsidRPr="00424817">
        <w:rPr>
          <w:rStyle w:val="StyleUnderline"/>
        </w:rPr>
        <w:t xml:space="preserve">the Court is </w:t>
      </w:r>
      <w:r w:rsidRPr="00C4066B">
        <w:rPr>
          <w:rStyle w:val="StyleUnderline"/>
          <w:highlight w:val="green"/>
        </w:rPr>
        <w:t>increasingly using the Constitution to</w:t>
      </w:r>
      <w:r w:rsidRPr="000013F0">
        <w:rPr>
          <w:sz w:val="16"/>
          <w:highlight w:val="green"/>
        </w:rPr>
        <w:t xml:space="preserve"> </w:t>
      </w:r>
      <w:r w:rsidRPr="00C4066B">
        <w:rPr>
          <w:rStyle w:val="Emphasis"/>
          <w:highlight w:val="green"/>
        </w:rPr>
        <w:t>limit labor rights</w:t>
      </w:r>
      <w:r w:rsidRPr="000013F0">
        <w:rPr>
          <w:sz w:val="16"/>
          <w:highlight w:val="green"/>
        </w:rPr>
        <w:t xml:space="preserve"> </w:t>
      </w:r>
      <w:r w:rsidRPr="00C4066B">
        <w:rPr>
          <w:rStyle w:val="StyleUnderline"/>
          <w:highlight w:val="green"/>
        </w:rPr>
        <w:t>and</w:t>
      </w:r>
      <w:r w:rsidRPr="000013F0">
        <w:rPr>
          <w:sz w:val="16"/>
        </w:rPr>
        <w:t xml:space="preserve"> </w:t>
      </w:r>
      <w:r w:rsidRPr="00424817">
        <w:rPr>
          <w:rStyle w:val="Emphasis"/>
        </w:rPr>
        <w:t xml:space="preserve">to </w:t>
      </w:r>
      <w:r w:rsidRPr="00C4066B">
        <w:rPr>
          <w:rStyle w:val="Emphasis"/>
          <w:highlight w:val="green"/>
        </w:rPr>
        <w:t>weaken unions</w:t>
      </w:r>
      <w:r w:rsidRPr="000013F0">
        <w:rPr>
          <w:sz w:val="16"/>
        </w:rPr>
        <w:t>,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33BEC394" w14:textId="77777777" w:rsidR="00F23B81" w:rsidRPr="00F03956" w:rsidRDefault="00F23B81" w:rsidP="00F23B81">
      <w:pPr>
        <w:pStyle w:val="Heading4"/>
      </w:pPr>
      <w:r>
        <w:t xml:space="preserve">The Court </w:t>
      </w:r>
      <w:r>
        <w:rPr>
          <w:u w:val="single"/>
        </w:rPr>
        <w:t>will abandon the aff’s precedent</w:t>
      </w:r>
      <w:r>
        <w:t xml:space="preserve"> to prioritize </w:t>
      </w:r>
      <w:r w:rsidRPr="00D82247">
        <w:rPr>
          <w:u w:val="single"/>
        </w:rPr>
        <w:t>business interests</w:t>
      </w:r>
    </w:p>
    <w:p w14:paraId="3861D8E9" w14:textId="77777777" w:rsidR="00F23B81" w:rsidRPr="00082EEE" w:rsidRDefault="00F23B81" w:rsidP="00F23B81">
      <w:r>
        <w:rPr>
          <w:rStyle w:val="Style13ptBold"/>
        </w:rPr>
        <w:t>Andrias 24</w:t>
      </w:r>
      <w:r>
        <w:t xml:space="preserve"> [Kate Andrias, co-director of the Columbia Labor Lab and the Columbia Law School Center for Constitutional Governance. J.D. from Yale Law School, January 2024, </w:t>
      </w:r>
      <w:r>
        <w:rPr>
          <w:i/>
          <w:iCs/>
        </w:rPr>
        <w:t xml:space="preserve">“Constitutional Clash: Labor, Capital, and Democracy” </w:t>
      </w:r>
      <w:r>
        <w:t>https://scholarship.law.columbia.edu/faculty_scholarship/4368/]</w:t>
      </w:r>
    </w:p>
    <w:p w14:paraId="1CCB3BD0" w14:textId="77777777" w:rsidR="00F23B81" w:rsidRPr="00F03956" w:rsidRDefault="00F23B81" w:rsidP="00F23B81">
      <w:pPr>
        <w:rPr>
          <w:sz w:val="16"/>
        </w:rPr>
      </w:pPr>
      <w:r w:rsidRPr="00F03956">
        <w:rPr>
          <w:sz w:val="16"/>
        </w:rPr>
        <w:t>2. Clash at the Court</w:t>
      </w:r>
    </w:p>
    <w:p w14:paraId="3BC253E2" w14:textId="77777777" w:rsidR="00F23B81" w:rsidRPr="00F03956" w:rsidRDefault="00F23B81" w:rsidP="00F23B81">
      <w:pPr>
        <w:rPr>
          <w:sz w:val="16"/>
        </w:rPr>
      </w:pPr>
      <w:r w:rsidRPr="00340DE8">
        <w:rPr>
          <w:rStyle w:val="StyleUnderline"/>
        </w:rPr>
        <w:t>The NLRB</w:t>
      </w:r>
      <w:r w:rsidRPr="00F03956">
        <w:rPr>
          <w:sz w:val="16"/>
        </w:rPr>
        <w:t xml:space="preserve"> has thus been a site of vigorous contestation over the scope and nature of speech, democracy, and property rights in recent years—a site of small-c constitutional clash between labor and business—with the Board now playing an important role in advancing labor’s vision. But the Board’s ability to do so </w:t>
      </w:r>
      <w:r w:rsidRPr="00340DE8">
        <w:rPr>
          <w:rStyle w:val="StyleUnderline"/>
        </w:rPr>
        <w:t>is</w:t>
      </w:r>
      <w:r w:rsidRPr="00F03956">
        <w:rPr>
          <w:sz w:val="16"/>
        </w:rPr>
        <w:t xml:space="preserve"> </w:t>
      </w:r>
      <w:r w:rsidRPr="00340DE8">
        <w:rPr>
          <w:rStyle w:val="Emphasis"/>
        </w:rPr>
        <w:t>increasingly</w:t>
      </w:r>
      <w:r w:rsidRPr="00F03956">
        <w:rPr>
          <w:sz w:val="16"/>
        </w:rPr>
        <w:t xml:space="preserve"> being </w:t>
      </w:r>
      <w:r w:rsidRPr="00340DE8">
        <w:rPr>
          <w:rStyle w:val="Emphasis"/>
        </w:rPr>
        <w:t>threatened</w:t>
      </w:r>
      <w:r w:rsidRPr="00F03956">
        <w:rPr>
          <w:sz w:val="16"/>
        </w:rPr>
        <w:t xml:space="preserve"> </w:t>
      </w:r>
      <w:r w:rsidRPr="00340DE8">
        <w:rPr>
          <w:rStyle w:val="StyleUnderline"/>
        </w:rPr>
        <w:t xml:space="preserve">as </w:t>
      </w:r>
      <w:r w:rsidRPr="00D82247">
        <w:rPr>
          <w:rStyle w:val="StyleUnderline"/>
          <w:highlight w:val="green"/>
        </w:rPr>
        <w:t>business advances</w:t>
      </w:r>
      <w:r w:rsidRPr="00F03956">
        <w:rPr>
          <w:sz w:val="16"/>
        </w:rPr>
        <w:t xml:space="preserve"> big-C </w:t>
      </w:r>
      <w:r w:rsidRPr="00340DE8">
        <w:rPr>
          <w:rStyle w:val="StyleUnderline"/>
        </w:rPr>
        <w:t xml:space="preserve">constitutional arguments </w:t>
      </w:r>
      <w:r w:rsidRPr="00D82247">
        <w:rPr>
          <w:rStyle w:val="StyleUnderline"/>
          <w:highlight w:val="green"/>
        </w:rPr>
        <w:t xml:space="preserve">in </w:t>
      </w:r>
      <w:r w:rsidRPr="0035328B">
        <w:rPr>
          <w:rStyle w:val="Emphasis"/>
        </w:rPr>
        <w:t>federal</w:t>
      </w:r>
      <w:r w:rsidRPr="00340DE8">
        <w:rPr>
          <w:rStyle w:val="Emphasis"/>
        </w:rPr>
        <w:t xml:space="preserve"> </w:t>
      </w:r>
      <w:r w:rsidRPr="00D82247">
        <w:rPr>
          <w:rStyle w:val="Emphasis"/>
          <w:highlight w:val="green"/>
        </w:rPr>
        <w:t>courts</w:t>
      </w:r>
      <w:r w:rsidRPr="00F03956">
        <w:rPr>
          <w:sz w:val="16"/>
        </w:rPr>
        <w:t xml:space="preserve">. </w:t>
      </w:r>
      <w:r w:rsidRPr="0035328B">
        <w:rPr>
          <w:rStyle w:val="StyleUnderline"/>
        </w:rPr>
        <w:t>In a series of cases over the last few years, business</w:t>
      </w:r>
      <w:r w:rsidRPr="00340DE8">
        <w:rPr>
          <w:rStyle w:val="StyleUnderline"/>
        </w:rPr>
        <w:t xml:space="preserve"> has </w:t>
      </w:r>
      <w:r w:rsidRPr="00D82247">
        <w:rPr>
          <w:rStyle w:val="StyleUnderline"/>
          <w:highlight w:val="green"/>
        </w:rPr>
        <w:t>persuaded</w:t>
      </w:r>
      <w:r w:rsidRPr="00340DE8">
        <w:rPr>
          <w:rStyle w:val="StyleUnderline"/>
        </w:rPr>
        <w:t xml:space="preserve"> the </w:t>
      </w:r>
      <w:r w:rsidRPr="00D82247">
        <w:rPr>
          <w:rStyle w:val="StyleUnderline"/>
          <w:highlight w:val="green"/>
        </w:rPr>
        <w:t>Supreme</w:t>
      </w:r>
      <w:r w:rsidRPr="00D82247">
        <w:rPr>
          <w:sz w:val="16"/>
          <w:highlight w:val="green"/>
        </w:rPr>
        <w:t xml:space="preserve"> </w:t>
      </w:r>
      <w:r w:rsidRPr="00D82247">
        <w:rPr>
          <w:rStyle w:val="StyleUnderline"/>
          <w:highlight w:val="green"/>
        </w:rPr>
        <w:t>Court and conservative lower courts to</w:t>
      </w:r>
      <w:r w:rsidRPr="00D82247">
        <w:rPr>
          <w:sz w:val="16"/>
          <w:highlight w:val="green"/>
        </w:rPr>
        <w:t xml:space="preserve"> </w:t>
      </w:r>
      <w:r w:rsidRPr="00D82247">
        <w:rPr>
          <w:rStyle w:val="Emphasis"/>
          <w:highlight w:val="green"/>
        </w:rPr>
        <w:t>constitutionalize</w:t>
      </w:r>
      <w:r w:rsidRPr="00D82247">
        <w:rPr>
          <w:sz w:val="16"/>
          <w:highlight w:val="green"/>
        </w:rPr>
        <w:t xml:space="preserve"> </w:t>
      </w:r>
      <w:r w:rsidRPr="00D82247">
        <w:rPr>
          <w:rStyle w:val="StyleUnderline"/>
          <w:highlight w:val="green"/>
        </w:rPr>
        <w:t>protection for employer</w:t>
      </w:r>
      <w:r w:rsidRPr="00F03956">
        <w:rPr>
          <w:sz w:val="16"/>
        </w:rPr>
        <w:t xml:space="preserve"> speech and propertyrights. </w:t>
      </w:r>
      <w:r w:rsidRPr="00340DE8">
        <w:rPr>
          <w:rStyle w:val="StyleUnderline"/>
        </w:rPr>
        <w:t xml:space="preserve">Recent cases have seen workers’ collective labor rights </w:t>
      </w:r>
      <w:r w:rsidRPr="00340DE8">
        <w:rPr>
          <w:rStyle w:val="Emphasis"/>
        </w:rPr>
        <w:t>pulled back</w:t>
      </w:r>
      <w:r w:rsidRPr="00F03956">
        <w:rPr>
          <w:sz w:val="16"/>
        </w:rPr>
        <w:t xml:space="preserve"> in three key ways: (1) the weakening of unions in the name of free speech; (2) the weakening of employees’ collective action rights in the name of freedom of contract; and (3) a further weakening of collective action rights and union access in the name of employer property rights.</w:t>
      </w:r>
    </w:p>
    <w:p w14:paraId="2918DD38" w14:textId="77777777" w:rsidR="00F23B81" w:rsidRPr="00F03956" w:rsidRDefault="00F23B81" w:rsidP="00F23B81">
      <w:pPr>
        <w:rPr>
          <w:sz w:val="16"/>
        </w:rPr>
      </w:pPr>
      <w:r w:rsidRPr="00F03956">
        <w:rPr>
          <w:sz w:val="16"/>
        </w:rPr>
        <w:t xml:space="preserve">First, </w:t>
      </w:r>
      <w:r w:rsidRPr="009E72BE">
        <w:rPr>
          <w:rStyle w:val="StyleUnderline"/>
        </w:rPr>
        <w:t>the Court</w:t>
      </w:r>
      <w:r w:rsidRPr="00F03956">
        <w:rPr>
          <w:sz w:val="16"/>
        </w:rPr>
        <w:t xml:space="preserve"> has </w:t>
      </w:r>
      <w:r w:rsidRPr="00CE58C9">
        <w:rPr>
          <w:rStyle w:val="StyleUnderline"/>
          <w:highlight w:val="green"/>
        </w:rPr>
        <w:t>leveraged</w:t>
      </w:r>
      <w:r w:rsidRPr="00F03956">
        <w:rPr>
          <w:sz w:val="16"/>
        </w:rPr>
        <w:t xml:space="preserve"> a broad </w:t>
      </w:r>
      <w:r w:rsidRPr="009E72BE">
        <w:rPr>
          <w:rStyle w:val="StyleUnderline"/>
        </w:rPr>
        <w:t xml:space="preserve">interpretation of </w:t>
      </w:r>
      <w:r w:rsidRPr="009E72BE">
        <w:rPr>
          <w:rStyle w:val="Emphasis"/>
        </w:rPr>
        <w:t xml:space="preserve">freedom of </w:t>
      </w:r>
      <w:r w:rsidRPr="00CE58C9">
        <w:rPr>
          <w:rStyle w:val="Emphasis"/>
          <w:highlight w:val="green"/>
        </w:rPr>
        <w:t>speech</w:t>
      </w:r>
      <w:r w:rsidRPr="00CE58C9">
        <w:rPr>
          <w:sz w:val="16"/>
          <w:highlight w:val="green"/>
        </w:rPr>
        <w:t xml:space="preserve"> </w:t>
      </w:r>
      <w:r w:rsidRPr="00CE58C9">
        <w:rPr>
          <w:rStyle w:val="StyleUnderline"/>
          <w:highlight w:val="green"/>
        </w:rPr>
        <w:t>to weaken</w:t>
      </w:r>
      <w:r w:rsidRPr="009E72BE">
        <w:rPr>
          <w:rStyle w:val="StyleUnderline"/>
        </w:rPr>
        <w:t xml:space="preserve"> public sector </w:t>
      </w:r>
      <w:r w:rsidRPr="00CE58C9">
        <w:rPr>
          <w:rStyle w:val="StyleUnderline"/>
          <w:highlight w:val="green"/>
        </w:rPr>
        <w:t>unions</w:t>
      </w:r>
      <w:r w:rsidRPr="009E72BE">
        <w:rPr>
          <w:rStyle w:val="StyleUnderline"/>
        </w:rPr>
        <w:t xml:space="preserve"> and threaten workplace democracy more generally</w:t>
      </w:r>
      <w:r w:rsidRPr="00F03956">
        <w:rPr>
          <w:sz w:val="16"/>
        </w:rPr>
        <w:t xml:space="preserve">. </w:t>
      </w:r>
      <w:r w:rsidRPr="00CE58C9">
        <w:rPr>
          <w:rStyle w:val="StyleUnderline"/>
          <w:highlight w:val="green"/>
        </w:rPr>
        <w:t xml:space="preserve">In </w:t>
      </w:r>
      <w:r w:rsidRPr="00CE58C9">
        <w:rPr>
          <w:rStyle w:val="Emphasis"/>
          <w:highlight w:val="green"/>
        </w:rPr>
        <w:t>Janus</w:t>
      </w:r>
      <w:r w:rsidRPr="00F03956">
        <w:rPr>
          <w:sz w:val="16"/>
        </w:rPr>
        <w:t xml:space="preserve"> v. American Federation of State, County, &amp; Municipal Employees, Council 31, the Court held that public sector collective bargaining agreements that require employees to pay “fair-share” or “agency” fees—i.e., to cover the costs that unions incur in negotiating and administering labor contracts—violate the First Amendment.296 The Janus majority overruled Abood v. Detroit Board of Education, a four-decades-old precedent holding that employees covered by a collective bargaining agreement could be required to pay “fair share” fees.297 Janus represented the culmination of decades of efforts by conservatives to impose “right to work” on all public sector workers in order to weaken unions and, in particular, workers’ collective political power.298 Many predicted that Janus would have substantial adverse effects on union membership and funding.299 The holding has indeed resulted in some significant losses among public sector unions, although some unions have responded successfully by engaging in intense internal organizing to minimize the harm.300</w:t>
      </w:r>
    </w:p>
    <w:p w14:paraId="39EB7833" w14:textId="77777777" w:rsidR="00F23B81" w:rsidRPr="00F03956" w:rsidRDefault="00F23B81" w:rsidP="00F23B81">
      <w:pPr>
        <w:rPr>
          <w:sz w:val="16"/>
        </w:rPr>
      </w:pPr>
      <w:r w:rsidRPr="00F03956">
        <w:rPr>
          <w:sz w:val="16"/>
        </w:rPr>
        <w:t xml:space="preserve">Whatever the immediate impact, </w:t>
      </w:r>
      <w:r w:rsidRPr="00327607">
        <w:rPr>
          <w:rStyle w:val="StyleUnderline"/>
        </w:rPr>
        <w:t>the</w:t>
      </w:r>
      <w:r w:rsidRPr="00F03956">
        <w:rPr>
          <w:sz w:val="16"/>
        </w:rPr>
        <w:t xml:space="preserve"> First Amendment </w:t>
      </w:r>
      <w:r w:rsidRPr="00327607">
        <w:rPr>
          <w:rStyle w:val="StyleUnderline"/>
        </w:rPr>
        <w:t>reasoning</w:t>
      </w:r>
      <w:r w:rsidRPr="00F03956">
        <w:rPr>
          <w:sz w:val="16"/>
        </w:rPr>
        <w:t xml:space="preserve"> at Janus’s core </w:t>
      </w:r>
      <w:r w:rsidRPr="00327607">
        <w:rPr>
          <w:rStyle w:val="StyleUnderline"/>
        </w:rPr>
        <w:t>provides</w:t>
      </w:r>
      <w:r w:rsidRPr="00F03956">
        <w:rPr>
          <w:sz w:val="16"/>
        </w:rPr>
        <w:t xml:space="preserve"> a </w:t>
      </w:r>
      <w:r w:rsidRPr="00327607">
        <w:rPr>
          <w:rStyle w:val="StyleUnderline"/>
        </w:rPr>
        <w:t xml:space="preserve">basis for </w:t>
      </w:r>
      <w:r w:rsidRPr="00327607">
        <w:rPr>
          <w:rStyle w:val="Emphasis"/>
        </w:rPr>
        <w:t>further attack</w:t>
      </w:r>
      <w:r w:rsidRPr="00F03956">
        <w:rPr>
          <w:sz w:val="16"/>
        </w:rPr>
        <w:t xml:space="preserve"> </w:t>
      </w:r>
      <w:r w:rsidRPr="00327607">
        <w:rPr>
          <w:rStyle w:val="StyleUnderline"/>
        </w:rPr>
        <w:t>on worker speech and workplace democracy</w:t>
      </w:r>
      <w:r w:rsidRPr="00F03956">
        <w:rPr>
          <w:sz w:val="16"/>
        </w:rPr>
        <w:t>. Before Janus, the Supreme Court had already expanded the scope of activity that the First Amendment protects, transforming what was previously understood to be ordinary regulatory activity into First Amendment violations, while also increasing protection for corporate speech.301 In Janus, the Court fully embraced the idea that democratically enacted rules requiring people or corporations to subsidize or transmit messages with which they disagree violate the First Amendment, even when those messages are not imputed to the objecting individual.302</w:t>
      </w:r>
    </w:p>
    <w:p w14:paraId="196F019D" w14:textId="77777777" w:rsidR="00F23B81" w:rsidRPr="00F03956" w:rsidRDefault="00F23B81" w:rsidP="00F23B81">
      <w:pPr>
        <w:rPr>
          <w:sz w:val="16"/>
        </w:rPr>
      </w:pPr>
      <w:r w:rsidRPr="00F03956">
        <w:rPr>
          <w:sz w:val="16"/>
        </w:rPr>
        <w:t>Using similar logic, a panel of the U.S. Court of Appeals for the D.C. Circuit in 2013 concluded that requiring an employer to inform workers of their legal right to organize a union via an official posting violated the NLRA’s statutory “free speech” provision and the First Amendment.303 Though the circuit sitting en banc ultimately rejected this reasoning,304 employers are pressing the argument again post-Janus, arguing, for example, that NLRB remedies violate free speech principles when the Board orders that an employer post a notice or read a statement declaring that it has committed unfair labor practices.305 And in a series of cases, employers have begun to argue that their speech is protected—and thus cannot constitute an unfair labor practice—even if it has the effect of coercing employees, and even if it is without any basis in fact, unless the Board can prove that the employer’s intent was to coerce.306 Though no circuit has yet accepted this position, several courts of appeals have scrutinized intensely and reversed the Board’s findings of unfair labor practices.307</w:t>
      </w:r>
    </w:p>
    <w:p w14:paraId="529DA9A5" w14:textId="77777777" w:rsidR="00F23B81" w:rsidRPr="00F03956" w:rsidRDefault="00F23B81" w:rsidP="00F23B81">
      <w:pPr>
        <w:rPr>
          <w:sz w:val="16"/>
        </w:rPr>
      </w:pPr>
      <w:r w:rsidRPr="00F03956">
        <w:rPr>
          <w:sz w:val="16"/>
        </w:rPr>
        <w:t xml:space="preserve">A second avenue pursued by business and embraced by the Supreme Court against union rights and collective action sounds in freedom of contract. </w:t>
      </w:r>
      <w:r w:rsidRPr="002F14A9">
        <w:rPr>
          <w:rStyle w:val="StyleUnderline"/>
        </w:rPr>
        <w:t>During the same term</w:t>
      </w:r>
      <w:r w:rsidRPr="00F03956">
        <w:rPr>
          <w:sz w:val="16"/>
        </w:rPr>
        <w:t xml:space="preserve"> as Janus, </w:t>
      </w:r>
      <w:r w:rsidRPr="002F14A9">
        <w:rPr>
          <w:rStyle w:val="StyleUnderline"/>
        </w:rPr>
        <w:t xml:space="preserve">the Court </w:t>
      </w:r>
      <w:r w:rsidRPr="00CE58C9">
        <w:rPr>
          <w:rStyle w:val="Emphasis"/>
          <w:highlight w:val="green"/>
        </w:rPr>
        <w:t>constrained workers’</w:t>
      </w:r>
      <w:r w:rsidRPr="002F14A9">
        <w:rPr>
          <w:rStyle w:val="Emphasis"/>
        </w:rPr>
        <w:t xml:space="preserve"> collective action </w:t>
      </w:r>
      <w:r w:rsidRPr="00CE58C9">
        <w:rPr>
          <w:rStyle w:val="Emphasis"/>
          <w:highlight w:val="green"/>
        </w:rPr>
        <w:t>rights</w:t>
      </w:r>
      <w:r w:rsidRPr="00CE58C9">
        <w:rPr>
          <w:sz w:val="16"/>
          <w:highlight w:val="green"/>
        </w:rPr>
        <w:t xml:space="preserve"> </w:t>
      </w:r>
      <w:r w:rsidRPr="00CE58C9">
        <w:rPr>
          <w:rStyle w:val="StyleUnderline"/>
          <w:highlight w:val="green"/>
        </w:rPr>
        <w:t>in Epic Systems</w:t>
      </w:r>
      <w:r w:rsidRPr="002F14A9">
        <w:rPr>
          <w:rStyle w:val="StyleUnderline"/>
        </w:rPr>
        <w:t xml:space="preserve"> Corp. v. Lewis, justifying the decision with reference to the employer’s and employee’s </w:t>
      </w:r>
      <w:r w:rsidRPr="002F14A9">
        <w:rPr>
          <w:rStyle w:val="Emphasis"/>
        </w:rPr>
        <w:t>contract rights</w:t>
      </w:r>
      <w:r w:rsidRPr="00F03956">
        <w:rPr>
          <w:sz w:val="16"/>
        </w:rPr>
        <w:t>.308 In that case, the Supreme Court held, by a 5–4 majority, that the Federal Arbitration Act allows employers to require their employees to agree as a condition of employment to arbitrate all employment-related disputes on an individual basis: Workers must waive their right to participate in collective legal action through a class action lawsuit or class arbitration, notwithstanding Section 7 of the NLRA, which guarantees employees the right to engage in concerted action.309</w:t>
      </w:r>
    </w:p>
    <w:p w14:paraId="0581EEF8" w14:textId="77777777" w:rsidR="00F23B81" w:rsidRPr="00F03956" w:rsidRDefault="00F23B81" w:rsidP="00F23B81">
      <w:pPr>
        <w:rPr>
          <w:sz w:val="16"/>
        </w:rPr>
      </w:pPr>
      <w:r w:rsidRPr="00F03956">
        <w:rPr>
          <w:sz w:val="16"/>
        </w:rPr>
        <w:t xml:space="preserve">Although the Court did not go so far as to constitutionalize employers’ contractual rights using the Fourteenth Amendment, it used Lochner-esque ideas about freedom of contract to elevate class action waivers over the NLRA’s protection of workers’ collective action rights.310 At the same time, </w:t>
      </w:r>
      <w:r w:rsidRPr="00CE58C9">
        <w:rPr>
          <w:rStyle w:val="StyleUnderline"/>
          <w:highlight w:val="green"/>
        </w:rPr>
        <w:t>the Court</w:t>
      </w:r>
      <w:r w:rsidRPr="0084252E">
        <w:rPr>
          <w:rStyle w:val="StyleUnderline"/>
        </w:rPr>
        <w:t xml:space="preserve"> laid the groundwork to narrow Section 7</w:t>
      </w:r>
      <w:r w:rsidRPr="00F03956">
        <w:rPr>
          <w:sz w:val="16"/>
        </w:rPr>
        <w:t xml:space="preserve"> </w:t>
      </w:r>
      <w:r w:rsidRPr="0084252E">
        <w:rPr>
          <w:rStyle w:val="Emphasis"/>
        </w:rPr>
        <w:t>even further</w:t>
      </w:r>
      <w:r w:rsidRPr="00F03956">
        <w:rPr>
          <w:sz w:val="16"/>
        </w:rPr>
        <w:t xml:space="preserve"> in the future, and </w:t>
      </w:r>
      <w:r w:rsidRPr="0084252E">
        <w:rPr>
          <w:rStyle w:val="Emphasis"/>
        </w:rPr>
        <w:t>particularly</w:t>
      </w:r>
      <w:r w:rsidRPr="00F03956">
        <w:rPr>
          <w:sz w:val="16"/>
        </w:rPr>
        <w:t xml:space="preserve"> </w:t>
      </w:r>
      <w:r w:rsidRPr="0084252E">
        <w:rPr>
          <w:rStyle w:val="StyleUnderline"/>
        </w:rPr>
        <w:t>to restrict protection for workers’</w:t>
      </w:r>
      <w:r w:rsidRPr="00F03956">
        <w:rPr>
          <w:sz w:val="16"/>
        </w:rPr>
        <w:t xml:space="preserve"> engagement in democratic governance. </w:t>
      </w:r>
      <w:r w:rsidRPr="0084252E">
        <w:rPr>
          <w:rStyle w:val="StyleUnderline"/>
        </w:rPr>
        <w:t>It</w:t>
      </w:r>
      <w:r w:rsidRPr="00F03956">
        <w:rPr>
          <w:sz w:val="16"/>
        </w:rPr>
        <w:t xml:space="preserve"> </w:t>
      </w:r>
      <w:r w:rsidRPr="00CE58C9">
        <w:rPr>
          <w:rStyle w:val="Emphasis"/>
          <w:highlight w:val="green"/>
        </w:rPr>
        <w:t>dismissed</w:t>
      </w:r>
      <w:r w:rsidRPr="00F03956">
        <w:rPr>
          <w:sz w:val="16"/>
        </w:rPr>
        <w:t xml:space="preserve"> as dicta </w:t>
      </w:r>
      <w:r w:rsidRPr="00CE58C9">
        <w:rPr>
          <w:rStyle w:val="Emphasis"/>
          <w:highlight w:val="green"/>
        </w:rPr>
        <w:t>its own prior statements</w:t>
      </w:r>
      <w:r w:rsidRPr="00F03956">
        <w:rPr>
          <w:sz w:val="16"/>
        </w:rPr>
        <w:t xml:space="preserve"> that the NLRA protects employees when they engage in collective action through “administrative and judicial forums”; 311 opined that Section 7 should be understood to protect only activities that fit within the ambit of “self organizing” and collective bargaining; and suggested that forms of collective action that developed after the enactment of the NLRA would not be covered.312 As Justice Ruth Bader Ginsburg argued in dissent, </w:t>
      </w:r>
      <w:r w:rsidRPr="00F03956">
        <w:rPr>
          <w:rStyle w:val="StyleUnderline"/>
        </w:rPr>
        <w:t>the Court was</w:t>
      </w:r>
      <w:r w:rsidRPr="00F03956">
        <w:rPr>
          <w:sz w:val="16"/>
        </w:rPr>
        <w:t xml:space="preserve"> </w:t>
      </w:r>
      <w:r w:rsidRPr="00CE58C9">
        <w:rPr>
          <w:rStyle w:val="Emphasis"/>
          <w:highlight w:val="green"/>
        </w:rPr>
        <w:t>reviving a tradition</w:t>
      </w:r>
      <w:r w:rsidRPr="00F03956">
        <w:rPr>
          <w:sz w:val="16"/>
        </w:rPr>
        <w:t xml:space="preserve"> </w:t>
      </w:r>
      <w:r w:rsidRPr="00F03956">
        <w:rPr>
          <w:rStyle w:val="StyleUnderline"/>
        </w:rPr>
        <w:t xml:space="preserve">of </w:t>
      </w:r>
      <w:r w:rsidRPr="00CE58C9">
        <w:rPr>
          <w:rStyle w:val="StyleUnderline"/>
          <w:highlight w:val="green"/>
        </w:rPr>
        <w:t>eliminating</w:t>
      </w:r>
      <w:r w:rsidRPr="00F03956">
        <w:rPr>
          <w:sz w:val="16"/>
        </w:rPr>
        <w:t xml:space="preserve"> democratically enacted legislation aimed at </w:t>
      </w:r>
      <w:r w:rsidRPr="00CE58C9">
        <w:rPr>
          <w:rStyle w:val="StyleUnderline"/>
          <w:highlight w:val="green"/>
        </w:rPr>
        <w:t>workplace democracy</w:t>
      </w:r>
      <w:r w:rsidRPr="00F03956">
        <w:rPr>
          <w:sz w:val="16"/>
        </w:rPr>
        <w:t xml:space="preserve"> albeit without formally invoking “liberty of contract.”313 </w:t>
      </w:r>
      <w:r w:rsidRPr="00F03956">
        <w:rPr>
          <w:rStyle w:val="StyleUnderline"/>
        </w:rPr>
        <w:t xml:space="preserve">In short, </w:t>
      </w:r>
      <w:r w:rsidRPr="00CE58C9">
        <w:rPr>
          <w:rStyle w:val="StyleUnderline"/>
          <w:highlight w:val="green"/>
        </w:rPr>
        <w:t xml:space="preserve">the Court </w:t>
      </w:r>
      <w:r w:rsidRPr="00CE58C9">
        <w:rPr>
          <w:rStyle w:val="Emphasis"/>
          <w:highlight w:val="green"/>
        </w:rPr>
        <w:t>accepted business’s</w:t>
      </w:r>
      <w:r w:rsidRPr="00F03956">
        <w:rPr>
          <w:sz w:val="16"/>
        </w:rPr>
        <w:t xml:space="preserve"> small-c constitutional </w:t>
      </w:r>
      <w:r w:rsidRPr="00CE58C9">
        <w:rPr>
          <w:rStyle w:val="Emphasis"/>
          <w:highlight w:val="green"/>
        </w:rPr>
        <w:t>arguments over</w:t>
      </w:r>
      <w:r w:rsidRPr="00F03956">
        <w:rPr>
          <w:sz w:val="16"/>
        </w:rPr>
        <w:t xml:space="preserve"> those of </w:t>
      </w:r>
      <w:r w:rsidRPr="00CE58C9">
        <w:rPr>
          <w:rStyle w:val="Emphasis"/>
          <w:highlight w:val="green"/>
        </w:rPr>
        <w:t>labor</w:t>
      </w:r>
      <w:r w:rsidRPr="00F03956">
        <w:rPr>
          <w:sz w:val="16"/>
        </w:rPr>
        <w:t>.</w:t>
      </w:r>
    </w:p>
    <w:p w14:paraId="64B95345" w14:textId="77777777" w:rsidR="00F23B81" w:rsidRDefault="00F23B81" w:rsidP="00F23B81">
      <w:pPr>
        <w:pStyle w:val="Heading4"/>
      </w:pPr>
      <w:r>
        <w:t xml:space="preserve">It’s a </w:t>
      </w:r>
      <w:r w:rsidRPr="0065210B">
        <w:rPr>
          <w:u w:val="single"/>
        </w:rPr>
        <w:t>broad agenda</w:t>
      </w:r>
      <w:r>
        <w:t xml:space="preserve"> that will just find whatever the precedent the aff </w:t>
      </w:r>
      <w:r w:rsidRPr="0065210B">
        <w:rPr>
          <w:u w:val="single"/>
        </w:rPr>
        <w:t>didn’t use</w:t>
      </w:r>
      <w:r>
        <w:t xml:space="preserve"> to </w:t>
      </w:r>
      <w:r w:rsidRPr="0065210B">
        <w:rPr>
          <w:u w:val="single"/>
        </w:rPr>
        <w:t>stymie labor</w:t>
      </w:r>
    </w:p>
    <w:p w14:paraId="34BC5A3B" w14:textId="77777777" w:rsidR="00F23B81" w:rsidRPr="00082EEE" w:rsidRDefault="00F23B81" w:rsidP="00F23B81">
      <w:r>
        <w:rPr>
          <w:rStyle w:val="Style13ptBold"/>
        </w:rPr>
        <w:t>Andrias 24</w:t>
      </w:r>
      <w:r>
        <w:t xml:space="preserve"> [Kate Andrias, co-director of the Columbia Labor Lab and the Columbia Law School Center for Constitutional Governance. J.D. from Yale Law School, January 2024, </w:t>
      </w:r>
      <w:r>
        <w:rPr>
          <w:i/>
          <w:iCs/>
        </w:rPr>
        <w:t xml:space="preserve">“Constitutional Clash: Labor, Capital, and Democracy” </w:t>
      </w:r>
      <w:r>
        <w:t>https://scholarship.law.columbia.edu/faculty_scholarship/4368/]</w:t>
      </w:r>
    </w:p>
    <w:p w14:paraId="38DE4CF2" w14:textId="77777777" w:rsidR="00F23B81" w:rsidRPr="005263D0" w:rsidRDefault="00F23B81" w:rsidP="00F23B81">
      <w:pPr>
        <w:rPr>
          <w:sz w:val="16"/>
        </w:rPr>
      </w:pPr>
      <w:r w:rsidRPr="005263D0">
        <w:rPr>
          <w:sz w:val="16"/>
        </w:rPr>
        <w:t>IV. FORGING A NEW CONSTITUTIONAL POLITICAL ECONOMY</w:t>
      </w:r>
    </w:p>
    <w:p w14:paraId="433AACA4" w14:textId="77777777" w:rsidR="00F23B81" w:rsidRDefault="00F23B81" w:rsidP="00F23B81">
      <w:pPr>
        <w:rPr>
          <w:sz w:val="16"/>
        </w:rPr>
      </w:pPr>
      <w:r w:rsidRPr="005263D0">
        <w:rPr>
          <w:sz w:val="16"/>
        </w:rPr>
        <w:t xml:space="preserve">In sum, </w:t>
      </w:r>
      <w:r w:rsidRPr="0065210B">
        <w:rPr>
          <w:rStyle w:val="Emphasis"/>
          <w:highlight w:val="green"/>
        </w:rPr>
        <w:t>business</w:t>
      </w:r>
      <w:r w:rsidRPr="005263D0">
        <w:rPr>
          <w:sz w:val="16"/>
        </w:rPr>
        <w:t xml:space="preserve"> has </w:t>
      </w:r>
      <w:r w:rsidRPr="0065210B">
        <w:rPr>
          <w:rStyle w:val="Emphasis"/>
          <w:highlight w:val="green"/>
        </w:rPr>
        <w:t>take</w:t>
      </w:r>
      <w:r w:rsidRPr="005263D0">
        <w:rPr>
          <w:sz w:val="16"/>
        </w:rPr>
        <w:t xml:space="preserve">n </w:t>
      </w:r>
      <w:r w:rsidRPr="0065210B">
        <w:rPr>
          <w:rStyle w:val="Emphasis"/>
          <w:highlight w:val="green"/>
        </w:rPr>
        <w:t>advantage</w:t>
      </w:r>
      <w:r w:rsidRPr="005263D0">
        <w:rPr>
          <w:sz w:val="16"/>
          <w:highlight w:val="green"/>
        </w:rPr>
        <w:t xml:space="preserve"> </w:t>
      </w:r>
      <w:r w:rsidRPr="0065210B">
        <w:rPr>
          <w:rStyle w:val="StyleUnderline"/>
          <w:highlight w:val="green"/>
        </w:rPr>
        <w:t>of</w:t>
      </w:r>
      <w:r w:rsidRPr="00EA6F4A">
        <w:rPr>
          <w:rStyle w:val="StyleUnderline"/>
        </w:rPr>
        <w:t xml:space="preserve"> a</w:t>
      </w:r>
      <w:r w:rsidRPr="005263D0">
        <w:rPr>
          <w:sz w:val="16"/>
        </w:rPr>
        <w:t xml:space="preserve"> </w:t>
      </w:r>
      <w:r w:rsidRPr="0065210B">
        <w:rPr>
          <w:rStyle w:val="Emphasis"/>
          <w:highlight w:val="green"/>
        </w:rPr>
        <w:t>conservative supermajority</w:t>
      </w:r>
      <w:r w:rsidRPr="005263D0">
        <w:rPr>
          <w:sz w:val="16"/>
        </w:rPr>
        <w:t xml:space="preserve"> </w:t>
      </w:r>
      <w:r w:rsidRPr="00EA6F4A">
        <w:rPr>
          <w:rStyle w:val="StyleUnderline"/>
        </w:rPr>
        <w:t xml:space="preserve">on the Supreme Court </w:t>
      </w:r>
      <w:r w:rsidRPr="0065210B">
        <w:rPr>
          <w:rStyle w:val="StyleUnderline"/>
          <w:highlight w:val="green"/>
        </w:rPr>
        <w:t>to shore up</w:t>
      </w:r>
      <w:r w:rsidRPr="00EA6F4A">
        <w:rPr>
          <w:rStyle w:val="StyleUnderline"/>
        </w:rPr>
        <w:t xml:space="preserve"> and extend a set</w:t>
      </w:r>
      <w:r w:rsidRPr="005263D0">
        <w:rPr>
          <w:sz w:val="16"/>
        </w:rPr>
        <w:t xml:space="preserve"> </w:t>
      </w:r>
      <w:r w:rsidRPr="00EA6F4A">
        <w:rPr>
          <w:rStyle w:val="StyleUnderline"/>
        </w:rPr>
        <w:t xml:space="preserve">of big-C constitutional </w:t>
      </w:r>
      <w:r w:rsidRPr="0065210B">
        <w:rPr>
          <w:rStyle w:val="StyleUnderline"/>
          <w:highlight w:val="green"/>
        </w:rPr>
        <w:t>doctrines</w:t>
      </w:r>
      <w:r w:rsidRPr="00EA6F4A">
        <w:rPr>
          <w:rStyle w:val="StyleUnderline"/>
        </w:rPr>
        <w:t xml:space="preserve"> as well as small-c constitutional </w:t>
      </w:r>
      <w:r w:rsidRPr="0065210B">
        <w:rPr>
          <w:rStyle w:val="StyleUnderline"/>
          <w:highlight w:val="green"/>
        </w:rPr>
        <w:t>practices</w:t>
      </w:r>
      <w:r w:rsidRPr="00EA6F4A">
        <w:rPr>
          <w:rStyle w:val="StyleUnderline"/>
        </w:rPr>
        <w:t xml:space="preserve">, customs, </w:t>
      </w:r>
      <w:r w:rsidRPr="0065210B">
        <w:rPr>
          <w:rStyle w:val="StyleUnderline"/>
          <w:highlight w:val="green"/>
        </w:rPr>
        <w:t>and rules</w:t>
      </w:r>
      <w:r w:rsidRPr="005263D0">
        <w:rPr>
          <w:sz w:val="16"/>
        </w:rPr>
        <w:t xml:space="preserve">. </w:t>
      </w:r>
      <w:r w:rsidRPr="00EA6F4A">
        <w:rPr>
          <w:rStyle w:val="StyleUnderline"/>
        </w:rPr>
        <w:t xml:space="preserve">Business’s strategy is </w:t>
      </w:r>
      <w:r w:rsidRPr="0065210B">
        <w:rPr>
          <w:rStyle w:val="Emphasis"/>
          <w:highlight w:val="green"/>
        </w:rPr>
        <w:t>not limited</w:t>
      </w:r>
      <w:r w:rsidRPr="005263D0">
        <w:rPr>
          <w:sz w:val="16"/>
          <w:highlight w:val="green"/>
        </w:rPr>
        <w:t xml:space="preserve"> </w:t>
      </w:r>
      <w:r w:rsidRPr="0065210B">
        <w:rPr>
          <w:rStyle w:val="StyleUnderline"/>
          <w:highlight w:val="green"/>
        </w:rPr>
        <w:t>to</w:t>
      </w:r>
      <w:r w:rsidRPr="00EA6F4A">
        <w:rPr>
          <w:rStyle w:val="StyleUnderline"/>
        </w:rPr>
        <w:t xml:space="preserve"> the </w:t>
      </w:r>
      <w:r w:rsidRPr="0065210B">
        <w:rPr>
          <w:rStyle w:val="Emphasis"/>
          <w:highlight w:val="green"/>
        </w:rPr>
        <w:t>First Amendment</w:t>
      </w:r>
      <w:r w:rsidRPr="0065210B">
        <w:rPr>
          <w:rStyle w:val="StyleUnderline"/>
          <w:highlight w:val="green"/>
        </w:rPr>
        <w:t xml:space="preserve"> or</w:t>
      </w:r>
      <w:r w:rsidRPr="005263D0">
        <w:rPr>
          <w:sz w:val="16"/>
        </w:rPr>
        <w:t xml:space="preserve"> to a </w:t>
      </w:r>
      <w:r w:rsidRPr="00EA6F4A">
        <w:rPr>
          <w:rStyle w:val="Emphasis"/>
        </w:rPr>
        <w:t>s</w:t>
      </w:r>
      <w:r w:rsidRPr="00EA6F4A">
        <w:rPr>
          <w:rStyle w:val="StyleUnderline"/>
        </w:rPr>
        <w:t>eparation-</w:t>
      </w:r>
      <w:r w:rsidRPr="00EA6F4A">
        <w:rPr>
          <w:rStyle w:val="Emphasis"/>
        </w:rPr>
        <w:t>o</w:t>
      </w:r>
      <w:r w:rsidRPr="00EA6F4A">
        <w:rPr>
          <w:rStyle w:val="StyleUnderline"/>
        </w:rPr>
        <w:t>f-</w:t>
      </w:r>
      <w:r w:rsidRPr="00EA6F4A">
        <w:rPr>
          <w:rStyle w:val="Emphasis"/>
        </w:rPr>
        <w:t>p</w:t>
      </w:r>
      <w:r w:rsidRPr="00EA6F4A">
        <w:rPr>
          <w:rStyle w:val="StyleUnderline"/>
        </w:rPr>
        <w:t xml:space="preserve">owers attack on the </w:t>
      </w:r>
      <w:r w:rsidRPr="0065210B">
        <w:rPr>
          <w:rStyle w:val="StyleUnderline"/>
          <w:highlight w:val="green"/>
        </w:rPr>
        <w:t>admin</w:t>
      </w:r>
      <w:r w:rsidRPr="00EA6F4A">
        <w:rPr>
          <w:rStyle w:val="StyleUnderline"/>
        </w:rPr>
        <w:t xml:space="preserve">istrative </w:t>
      </w:r>
      <w:r w:rsidRPr="0065210B">
        <w:rPr>
          <w:rStyle w:val="StyleUnderline"/>
          <w:highlight w:val="green"/>
        </w:rPr>
        <w:t>state</w:t>
      </w:r>
      <w:r w:rsidRPr="005263D0">
        <w:rPr>
          <w:sz w:val="16"/>
        </w:rPr>
        <w:t xml:space="preserve">—the areas that have received the most scholarly attention.397 </w:t>
      </w:r>
      <w:r w:rsidRPr="00EA6F4A">
        <w:rPr>
          <w:rStyle w:val="StyleUnderline"/>
        </w:rPr>
        <w:t xml:space="preserve">It </w:t>
      </w:r>
      <w:r w:rsidRPr="0065210B">
        <w:rPr>
          <w:rStyle w:val="StyleUnderline"/>
          <w:highlight w:val="green"/>
        </w:rPr>
        <w:t>also</w:t>
      </w:r>
      <w:r w:rsidRPr="00EA6F4A">
        <w:rPr>
          <w:rStyle w:val="StyleUnderline"/>
        </w:rPr>
        <w:t xml:space="preserve"> invokes the </w:t>
      </w:r>
      <w:r w:rsidRPr="0065210B">
        <w:rPr>
          <w:rStyle w:val="Emphasis"/>
          <w:highlight w:val="green"/>
        </w:rPr>
        <w:t>Takings</w:t>
      </w:r>
      <w:r w:rsidRPr="00EA6F4A">
        <w:rPr>
          <w:rStyle w:val="Emphasis"/>
        </w:rPr>
        <w:t xml:space="preserve"> Clause</w:t>
      </w:r>
      <w:r w:rsidRPr="005263D0">
        <w:rPr>
          <w:sz w:val="16"/>
        </w:rPr>
        <w:t xml:space="preserve">, the </w:t>
      </w:r>
      <w:r w:rsidRPr="0065210B">
        <w:rPr>
          <w:rStyle w:val="Emphasis"/>
          <w:highlight w:val="green"/>
        </w:rPr>
        <w:t>Supremacy</w:t>
      </w:r>
      <w:r w:rsidRPr="00EA6F4A">
        <w:rPr>
          <w:rStyle w:val="Emphasis"/>
        </w:rPr>
        <w:t xml:space="preserve"> Clause</w:t>
      </w:r>
      <w:r w:rsidRPr="005263D0">
        <w:rPr>
          <w:sz w:val="16"/>
        </w:rPr>
        <w:t xml:space="preserve">, the private and public </w:t>
      </w:r>
      <w:r w:rsidRPr="0065210B">
        <w:rPr>
          <w:rStyle w:val="Emphasis"/>
          <w:highlight w:val="green"/>
        </w:rPr>
        <w:t>nondelegation</w:t>
      </w:r>
      <w:r w:rsidRPr="005263D0">
        <w:rPr>
          <w:sz w:val="16"/>
        </w:rPr>
        <w:t xml:space="preserve"> doctrines, the </w:t>
      </w:r>
      <w:r w:rsidRPr="0065210B">
        <w:rPr>
          <w:rStyle w:val="Emphasis"/>
          <w:highlight w:val="green"/>
        </w:rPr>
        <w:t>D</w:t>
      </w:r>
      <w:r w:rsidRPr="00EA6F4A">
        <w:rPr>
          <w:rStyle w:val="Emphasis"/>
        </w:rPr>
        <w:t xml:space="preserve">ormant </w:t>
      </w:r>
      <w:r w:rsidRPr="0065210B">
        <w:rPr>
          <w:rStyle w:val="Emphasis"/>
          <w:highlight w:val="green"/>
        </w:rPr>
        <w:t>C</w:t>
      </w:r>
      <w:r w:rsidRPr="00EA6F4A">
        <w:rPr>
          <w:rStyle w:val="Emphasis"/>
        </w:rPr>
        <w:t xml:space="preserve">ommerce </w:t>
      </w:r>
      <w:r w:rsidRPr="0065210B">
        <w:rPr>
          <w:rStyle w:val="Emphasis"/>
          <w:highlight w:val="green"/>
        </w:rPr>
        <w:t>C</w:t>
      </w:r>
      <w:r w:rsidRPr="00EA6F4A">
        <w:rPr>
          <w:rStyle w:val="Emphasis"/>
        </w:rPr>
        <w:t>lause</w:t>
      </w:r>
      <w:r w:rsidRPr="005263D0">
        <w:rPr>
          <w:sz w:val="16"/>
        </w:rPr>
        <w:t xml:space="preserve">, the </w:t>
      </w:r>
      <w:r w:rsidRPr="0065210B">
        <w:rPr>
          <w:rStyle w:val="Emphasis"/>
          <w:highlight w:val="green"/>
        </w:rPr>
        <w:t>Due Process</w:t>
      </w:r>
      <w:r w:rsidRPr="005263D0">
        <w:rPr>
          <w:sz w:val="16"/>
        </w:rPr>
        <w:t xml:space="preserve"> </w:t>
      </w:r>
      <w:r w:rsidRPr="00EA6F4A">
        <w:rPr>
          <w:rStyle w:val="StyleUnderline"/>
        </w:rPr>
        <w:t>and</w:t>
      </w:r>
      <w:r w:rsidRPr="005263D0">
        <w:rPr>
          <w:sz w:val="16"/>
        </w:rPr>
        <w:t xml:space="preserve"> </w:t>
      </w:r>
      <w:r w:rsidRPr="0065210B">
        <w:rPr>
          <w:rStyle w:val="Emphasis"/>
          <w:highlight w:val="green"/>
        </w:rPr>
        <w:t>Equal Protection</w:t>
      </w:r>
      <w:r w:rsidRPr="00EA6F4A">
        <w:rPr>
          <w:rStyle w:val="Emphasis"/>
        </w:rPr>
        <w:t xml:space="preserve"> Clauses</w:t>
      </w:r>
      <w:r w:rsidRPr="005263D0">
        <w:rPr>
          <w:sz w:val="16"/>
        </w:rPr>
        <w:t xml:space="preserve">, </w:t>
      </w:r>
      <w:r w:rsidRPr="00EA6F4A">
        <w:rPr>
          <w:rStyle w:val="StyleUnderline"/>
        </w:rPr>
        <w:t>small-c constitutional arguments abou</w:t>
      </w:r>
      <w:r w:rsidRPr="005263D0">
        <w:rPr>
          <w:sz w:val="16"/>
        </w:rPr>
        <w:t xml:space="preserve">t </w:t>
      </w:r>
      <w:r w:rsidRPr="0065210B">
        <w:rPr>
          <w:rStyle w:val="Emphasis"/>
          <w:highlight w:val="green"/>
        </w:rPr>
        <w:t>freedom of contract</w:t>
      </w:r>
      <w:r w:rsidRPr="005263D0">
        <w:rPr>
          <w:sz w:val="16"/>
        </w:rPr>
        <w:t xml:space="preserve"> and </w:t>
      </w:r>
      <w:r w:rsidRPr="0065210B">
        <w:rPr>
          <w:rStyle w:val="Emphasis"/>
          <w:highlight w:val="green"/>
        </w:rPr>
        <w:t>property rights</w:t>
      </w:r>
      <w:r w:rsidRPr="005263D0">
        <w:rPr>
          <w:sz w:val="16"/>
        </w:rPr>
        <w:t xml:space="preserve">, </w:t>
      </w:r>
      <w:r w:rsidRPr="00EA6F4A">
        <w:rPr>
          <w:rStyle w:val="StyleUnderline"/>
        </w:rPr>
        <w:t xml:space="preserve">and </w:t>
      </w:r>
      <w:r w:rsidRPr="0065210B">
        <w:rPr>
          <w:rStyle w:val="Emphasis"/>
          <w:highlight w:val="green"/>
        </w:rPr>
        <w:t>statutory and common-law arg</w:t>
      </w:r>
      <w:r w:rsidRPr="00EA6F4A">
        <w:rPr>
          <w:rStyle w:val="Emphasis"/>
        </w:rPr>
        <w:t>ument</w:t>
      </w:r>
      <w:r w:rsidRPr="0065210B">
        <w:rPr>
          <w:rStyle w:val="Emphasis"/>
          <w:highlight w:val="green"/>
        </w:rPr>
        <w:t>s</w:t>
      </w:r>
      <w:r w:rsidRPr="005263D0">
        <w:rPr>
          <w:sz w:val="16"/>
        </w:rPr>
        <w:t xml:space="preserve">. </w:t>
      </w:r>
      <w:r w:rsidRPr="0065210B">
        <w:rPr>
          <w:rStyle w:val="StyleUnderline"/>
          <w:highlight w:val="green"/>
        </w:rPr>
        <w:t>Across doctrinal areas, business</w:t>
      </w:r>
      <w:r w:rsidRPr="00EA6F4A">
        <w:rPr>
          <w:rStyle w:val="StyleUnderline"/>
        </w:rPr>
        <w:t xml:space="preserve"> is invoking the Constitution</w:t>
      </w:r>
      <w:r w:rsidRPr="005263D0">
        <w:rPr>
          <w:sz w:val="16"/>
        </w:rPr>
        <w:t xml:space="preserve"> in an effort </w:t>
      </w:r>
      <w:r w:rsidRPr="00EA6F4A">
        <w:rPr>
          <w:rStyle w:val="StyleUnderline"/>
        </w:rPr>
        <w:t>to</w:t>
      </w:r>
      <w:r w:rsidRPr="005263D0">
        <w:rPr>
          <w:sz w:val="16"/>
        </w:rPr>
        <w:t xml:space="preserve"> </w:t>
      </w:r>
      <w:r w:rsidRPr="0065210B">
        <w:rPr>
          <w:rStyle w:val="Emphasis"/>
          <w:highlight w:val="green"/>
        </w:rPr>
        <w:t>stymie labor’s vision</w:t>
      </w:r>
      <w:r w:rsidRPr="005263D0">
        <w:rPr>
          <w:sz w:val="16"/>
        </w:rPr>
        <w:t xml:space="preserve">; </w:t>
      </w:r>
      <w:r w:rsidRPr="00EA6F4A">
        <w:rPr>
          <w:rStyle w:val="StyleUnderline"/>
        </w:rPr>
        <w:t>limit democratic control over the workplace</w:t>
      </w:r>
      <w:r w:rsidRPr="005263D0">
        <w:rPr>
          <w:sz w:val="16"/>
        </w:rPr>
        <w:t xml:space="preserve">, the economy, and the government; </w:t>
      </w:r>
      <w:r w:rsidRPr="0065210B">
        <w:rPr>
          <w:rStyle w:val="StyleUnderline"/>
          <w:highlight w:val="green"/>
        </w:rPr>
        <w:t>and lock in</w:t>
      </w:r>
      <w:r w:rsidRPr="00EA6F4A">
        <w:rPr>
          <w:rStyle w:val="StyleUnderline"/>
        </w:rPr>
        <w:t xml:space="preserve"> the </w:t>
      </w:r>
      <w:r w:rsidRPr="0065210B">
        <w:rPr>
          <w:rStyle w:val="StyleUnderline"/>
          <w:highlight w:val="green"/>
        </w:rPr>
        <w:t>power of capital</w:t>
      </w:r>
      <w:r w:rsidRPr="005263D0">
        <w:rPr>
          <w:sz w:val="16"/>
        </w:rPr>
        <w:t xml:space="preserve">. </w:t>
      </w:r>
      <w:r w:rsidRPr="00EA6F4A">
        <w:rPr>
          <w:rStyle w:val="StyleUnderline"/>
        </w:rPr>
        <w:t xml:space="preserve">And to a great extent, </w:t>
      </w:r>
      <w:r w:rsidRPr="0065210B">
        <w:rPr>
          <w:rStyle w:val="StyleUnderline"/>
          <w:highlight w:val="green"/>
        </w:rPr>
        <w:t>the Supreme</w:t>
      </w:r>
      <w:r w:rsidRPr="005263D0">
        <w:rPr>
          <w:sz w:val="16"/>
          <w:highlight w:val="green"/>
        </w:rPr>
        <w:t xml:space="preserve"> </w:t>
      </w:r>
      <w:r w:rsidRPr="0065210B">
        <w:rPr>
          <w:rStyle w:val="StyleUnderline"/>
          <w:highlight w:val="green"/>
        </w:rPr>
        <w:t>Court seems</w:t>
      </w:r>
      <w:r w:rsidRPr="005263D0">
        <w:rPr>
          <w:sz w:val="16"/>
          <w:highlight w:val="green"/>
        </w:rPr>
        <w:t xml:space="preserve"> </w:t>
      </w:r>
      <w:r w:rsidRPr="0065210B">
        <w:rPr>
          <w:rStyle w:val="Emphasis"/>
          <w:highlight w:val="green"/>
        </w:rPr>
        <w:t>willing to embrace</w:t>
      </w:r>
      <w:r w:rsidRPr="005263D0">
        <w:rPr>
          <w:sz w:val="16"/>
          <w:highlight w:val="green"/>
        </w:rPr>
        <w:t xml:space="preserve"> </w:t>
      </w:r>
      <w:r w:rsidRPr="0065210B">
        <w:rPr>
          <w:rStyle w:val="StyleUnderline"/>
          <w:highlight w:val="green"/>
        </w:rPr>
        <w:t xml:space="preserve">this </w:t>
      </w:r>
      <w:r w:rsidRPr="0065210B">
        <w:rPr>
          <w:rStyle w:val="Emphasis"/>
          <w:highlight w:val="green"/>
        </w:rPr>
        <w:t>agenda</w:t>
      </w:r>
      <w:r w:rsidRPr="005263D0">
        <w:rPr>
          <w:sz w:val="16"/>
        </w:rPr>
        <w:t>—</w:t>
      </w:r>
      <w:r w:rsidRPr="007F0052">
        <w:rPr>
          <w:rStyle w:val="StyleUnderline"/>
        </w:rPr>
        <w:t>a</w:t>
      </w:r>
      <w:r w:rsidRPr="005263D0">
        <w:rPr>
          <w:sz w:val="16"/>
        </w:rPr>
        <w:t xml:space="preserve"> </w:t>
      </w:r>
      <w:r w:rsidRPr="007F0052">
        <w:rPr>
          <w:rStyle w:val="Emphasis"/>
        </w:rPr>
        <w:t>particularly worrisome</w:t>
      </w:r>
      <w:r w:rsidRPr="005263D0">
        <w:rPr>
          <w:sz w:val="16"/>
        </w:rPr>
        <w:t xml:space="preserve"> </w:t>
      </w:r>
      <w:r w:rsidRPr="007F0052">
        <w:rPr>
          <w:rStyle w:val="StyleUnderline"/>
        </w:rPr>
        <w:t>development for labor</w:t>
      </w:r>
      <w:r w:rsidRPr="005263D0">
        <w:rPr>
          <w:sz w:val="16"/>
        </w:rPr>
        <w:t xml:space="preserve"> given that the Court has also adopted an  extremely robust form of judicial supremacy that purports to render the Court the sole and final authority over the Constitution.398</w:t>
      </w:r>
    </w:p>
    <w:p w14:paraId="3CFDE96B" w14:textId="77777777" w:rsidR="00F23B81" w:rsidRPr="0076628D" w:rsidRDefault="00F23B81" w:rsidP="00F23B81">
      <w:pPr>
        <w:pStyle w:val="Heading4"/>
      </w:pPr>
      <w:r>
        <w:t xml:space="preserve">It's a </w:t>
      </w:r>
      <w:r>
        <w:rPr>
          <w:u w:val="single"/>
        </w:rPr>
        <w:t>fundamental conflict</w:t>
      </w:r>
      <w:r>
        <w:t xml:space="preserve"> that limits broader applicability of the aff’s precedent</w:t>
      </w:r>
    </w:p>
    <w:p w14:paraId="73F07F8A" w14:textId="77777777" w:rsidR="00F23B81" w:rsidRPr="00463E85" w:rsidRDefault="00F23B81" w:rsidP="00F23B81">
      <w:r>
        <w:rPr>
          <w:rStyle w:val="Style13ptBold"/>
        </w:rPr>
        <w:t>Andrias</w:t>
      </w:r>
      <w:r w:rsidRPr="00463E85">
        <w:rPr>
          <w:rStyle w:val="Style13ptBold"/>
        </w:rPr>
        <w:t>16</w:t>
      </w:r>
      <w:r>
        <w:t xml:space="preserve"> [Kate Andrias, co-director of the Columbia Labor Lab and the Columbia Law School Center for Constitutional Governance. J.D. from Yale Law School, 2016, </w:t>
      </w:r>
      <w:r>
        <w:rPr>
          <w:i/>
          <w:iCs/>
        </w:rPr>
        <w:t xml:space="preserve">“Building Labor's Constitution” </w:t>
      </w:r>
      <w:r w:rsidRPr="00463E85">
        <w:t>https://repository.law.umich.edu/articles/1781/]</w:t>
      </w:r>
    </w:p>
    <w:p w14:paraId="6C59D0E2" w14:textId="77777777" w:rsidR="00F23B81" w:rsidRPr="00B86058" w:rsidRDefault="00F23B81" w:rsidP="00F23B81">
      <w:pPr>
        <w:rPr>
          <w:rStyle w:val="StyleUnderline"/>
        </w:rPr>
      </w:pPr>
      <w:r w:rsidRPr="0076628D">
        <w:rPr>
          <w:sz w:val="16"/>
        </w:rPr>
        <w:t xml:space="preserve">So </w:t>
      </w:r>
      <w:r w:rsidRPr="00B86058">
        <w:rPr>
          <w:rStyle w:val="StyleUnderline"/>
        </w:rPr>
        <w:t>why don’t worker movements invoke the Constitution?</w:t>
      </w:r>
    </w:p>
    <w:p w14:paraId="4CAF62C4" w14:textId="77777777" w:rsidR="00F23B81" w:rsidRPr="0076628D" w:rsidRDefault="00F23B81" w:rsidP="00F23B81">
      <w:pPr>
        <w:rPr>
          <w:sz w:val="16"/>
        </w:rPr>
      </w:pPr>
      <w:r w:rsidRPr="0076628D">
        <w:rPr>
          <w:sz w:val="16"/>
        </w:rPr>
        <w:t xml:space="preserve">The problem is not the lack of a blueprint. </w:t>
      </w:r>
      <w:r w:rsidRPr="00DD5276">
        <w:rPr>
          <w:rStyle w:val="StyleUnderline"/>
          <w:highlight w:val="green"/>
        </w:rPr>
        <w:t>Scholars</w:t>
      </w:r>
      <w:r w:rsidRPr="00B86058">
        <w:rPr>
          <w:rStyle w:val="StyleUnderline"/>
        </w:rPr>
        <w:t xml:space="preserve"> have </w:t>
      </w:r>
      <w:r w:rsidRPr="00DD5276">
        <w:rPr>
          <w:rStyle w:val="StyleUnderline"/>
          <w:highlight w:val="green"/>
        </w:rPr>
        <w:t>explain</w:t>
      </w:r>
      <w:r w:rsidRPr="00B86058">
        <w:rPr>
          <w:rStyle w:val="StyleUnderline"/>
        </w:rPr>
        <w:t xml:space="preserve">ed </w:t>
      </w:r>
      <w:r w:rsidRPr="00DD5276">
        <w:rPr>
          <w:rStyle w:val="StyleUnderline"/>
          <w:highlight w:val="green"/>
        </w:rPr>
        <w:t>how</w:t>
      </w:r>
      <w:r w:rsidRPr="00B86058">
        <w:rPr>
          <w:rStyle w:val="StyleUnderline"/>
        </w:rPr>
        <w:t xml:space="preserve"> the </w:t>
      </w:r>
      <w:r w:rsidRPr="00DD5276">
        <w:rPr>
          <w:rStyle w:val="StyleUnderline"/>
          <w:highlight w:val="green"/>
        </w:rPr>
        <w:t>Constitution can be read to support</w:t>
      </w:r>
      <w:r w:rsidRPr="00B86058">
        <w:rPr>
          <w:rStyle w:val="StyleUnderline"/>
        </w:rPr>
        <w:t xml:space="preserve"> rights to decent employment and </w:t>
      </w:r>
      <w:r w:rsidRPr="00DD5276">
        <w:rPr>
          <w:rStyle w:val="StyleUnderline"/>
          <w:highlight w:val="green"/>
        </w:rPr>
        <w:t>unionization</w:t>
      </w:r>
      <w:r w:rsidRPr="0076628D">
        <w:rPr>
          <w:sz w:val="16"/>
        </w:rPr>
        <w:t xml:space="preserve">.12 </w:t>
      </w:r>
      <w:r w:rsidRPr="00B86058">
        <w:rPr>
          <w:rStyle w:val="StyleUnderline"/>
        </w:rPr>
        <w:t xml:space="preserve">The arguments rest </w:t>
      </w:r>
      <w:r w:rsidRPr="00DD5276">
        <w:rPr>
          <w:rStyle w:val="StyleUnderline"/>
          <w:highlight w:val="green"/>
        </w:rPr>
        <w:t>on</w:t>
      </w:r>
      <w:r w:rsidRPr="00B86058">
        <w:rPr>
          <w:rStyle w:val="StyleUnderline"/>
        </w:rPr>
        <w:t xml:space="preserve"> the</w:t>
      </w:r>
      <w:r w:rsidRPr="0076628D">
        <w:rPr>
          <w:sz w:val="16"/>
        </w:rPr>
        <w:t xml:space="preserve"> </w:t>
      </w:r>
      <w:r w:rsidRPr="00DD5276">
        <w:rPr>
          <w:rStyle w:val="Emphasis"/>
          <w:highlight w:val="green"/>
        </w:rPr>
        <w:t>First</w:t>
      </w:r>
      <w:r w:rsidRPr="0076628D">
        <w:rPr>
          <w:sz w:val="16"/>
          <w:highlight w:val="green"/>
        </w:rPr>
        <w:t xml:space="preserve">, </w:t>
      </w:r>
      <w:r w:rsidRPr="00DD5276">
        <w:rPr>
          <w:rStyle w:val="Emphasis"/>
          <w:highlight w:val="green"/>
        </w:rPr>
        <w:t>Thirteenth</w:t>
      </w:r>
      <w:r w:rsidRPr="0076628D">
        <w:rPr>
          <w:sz w:val="16"/>
          <w:highlight w:val="green"/>
        </w:rPr>
        <w:t xml:space="preserve">, </w:t>
      </w:r>
      <w:r w:rsidRPr="00DD5276">
        <w:rPr>
          <w:rStyle w:val="StyleUnderline"/>
          <w:highlight w:val="green"/>
        </w:rPr>
        <w:t>and</w:t>
      </w:r>
      <w:r w:rsidRPr="0076628D">
        <w:rPr>
          <w:sz w:val="16"/>
          <w:highlight w:val="green"/>
        </w:rPr>
        <w:t xml:space="preserve"> </w:t>
      </w:r>
      <w:r w:rsidRPr="00DD5276">
        <w:rPr>
          <w:rStyle w:val="Emphasis"/>
          <w:highlight w:val="green"/>
        </w:rPr>
        <w:t>Fourteenth Amendments</w:t>
      </w:r>
      <w:r w:rsidRPr="0076628D">
        <w:rPr>
          <w:sz w:val="16"/>
        </w:rPr>
        <w:t xml:space="preserve">; </w:t>
      </w:r>
      <w:r w:rsidRPr="00B86058">
        <w:rPr>
          <w:rStyle w:val="StyleUnderline"/>
        </w:rPr>
        <w:t>the</w:t>
      </w:r>
      <w:r w:rsidRPr="0076628D">
        <w:rPr>
          <w:sz w:val="16"/>
        </w:rPr>
        <w:t xml:space="preserve"> </w:t>
      </w:r>
      <w:r w:rsidRPr="00DD5276">
        <w:rPr>
          <w:rStyle w:val="Emphasis"/>
          <w:highlight w:val="green"/>
        </w:rPr>
        <w:t>Guarantee Clause</w:t>
      </w:r>
      <w:r w:rsidRPr="0076628D">
        <w:rPr>
          <w:sz w:val="16"/>
        </w:rPr>
        <w:t xml:space="preserve">; </w:t>
      </w:r>
      <w:r w:rsidRPr="00B86058">
        <w:rPr>
          <w:rStyle w:val="StyleUnderline"/>
        </w:rPr>
        <w:t xml:space="preserve">as well as the </w:t>
      </w:r>
      <w:r w:rsidRPr="00DD5276">
        <w:rPr>
          <w:rStyle w:val="StyleUnderline"/>
          <w:highlight w:val="green"/>
        </w:rPr>
        <w:t>Constitution’s</w:t>
      </w:r>
      <w:r w:rsidRPr="0076628D">
        <w:rPr>
          <w:sz w:val="16"/>
          <w:highlight w:val="green"/>
        </w:rPr>
        <w:t xml:space="preserve"> </w:t>
      </w:r>
      <w:r w:rsidRPr="00DD5276">
        <w:rPr>
          <w:rStyle w:val="Emphasis"/>
          <w:highlight w:val="green"/>
        </w:rPr>
        <w:t>overall structure</w:t>
      </w:r>
      <w:r w:rsidRPr="0076628D">
        <w:rPr>
          <w:sz w:val="16"/>
        </w:rPr>
        <w:t xml:space="preserve">, purpose, and history. Many of </w:t>
      </w:r>
      <w:r w:rsidRPr="00DD5276">
        <w:rPr>
          <w:rStyle w:val="StyleUnderline"/>
          <w:highlight w:val="green"/>
        </w:rPr>
        <w:t>these</w:t>
      </w:r>
      <w:r w:rsidRPr="00B86058">
        <w:rPr>
          <w:rStyle w:val="StyleUnderline"/>
        </w:rPr>
        <w:t xml:space="preserve"> arguments </w:t>
      </w:r>
      <w:r w:rsidRPr="00DD5276">
        <w:rPr>
          <w:rStyle w:val="StyleUnderline"/>
          <w:highlight w:val="green"/>
        </w:rPr>
        <w:t>are</w:t>
      </w:r>
      <w:r w:rsidRPr="0076628D">
        <w:rPr>
          <w:sz w:val="16"/>
          <w:highlight w:val="green"/>
        </w:rPr>
        <w:t xml:space="preserve"> </w:t>
      </w:r>
      <w:r w:rsidRPr="00DD5276">
        <w:rPr>
          <w:rStyle w:val="Emphasis"/>
          <w:highlight w:val="green"/>
        </w:rPr>
        <w:t>conceptually sound</w:t>
      </w:r>
      <w:r w:rsidRPr="0076628D">
        <w:rPr>
          <w:sz w:val="16"/>
        </w:rPr>
        <w:t xml:space="preserve">—at least as sound as other constitutional arguments that form our doctrine.13 Some are </w:t>
      </w:r>
      <w:r w:rsidRPr="00B86058">
        <w:rPr>
          <w:rStyle w:val="StyleUnderline"/>
        </w:rPr>
        <w:t>consistent in principle with</w:t>
      </w:r>
      <w:r w:rsidRPr="0076628D">
        <w:rPr>
          <w:sz w:val="16"/>
        </w:rPr>
        <w:t xml:space="preserve"> the received wisdom regarding the original </w:t>
      </w:r>
      <w:r w:rsidRPr="00B86058">
        <w:rPr>
          <w:rStyle w:val="StyleUnderline"/>
        </w:rPr>
        <w:t>understanding of the Constitution and the Reconstruction Amendments</w:t>
      </w:r>
      <w:r w:rsidRPr="0076628D">
        <w:rPr>
          <w:sz w:val="16"/>
        </w:rPr>
        <w:t xml:space="preserve">. </w:t>
      </w:r>
      <w:r w:rsidRPr="00B86058">
        <w:rPr>
          <w:rStyle w:val="StyleUnderline"/>
        </w:rPr>
        <w:t xml:space="preserve">And several boast impressive pedigrees. </w:t>
      </w:r>
      <w:r w:rsidRPr="0076628D">
        <w:rPr>
          <w:sz w:val="16"/>
        </w:rPr>
        <w:t>Earlier worker movements have looked to the Constitution as a source of inspiration for their demands. On occasion, such movements have prevailed on elected officials to accept their constitutional vision.</w:t>
      </w:r>
    </w:p>
    <w:p w14:paraId="7F6CCBFF" w14:textId="77777777" w:rsidR="00F23B81" w:rsidRPr="0076628D" w:rsidRDefault="00F23B81" w:rsidP="00F23B81">
      <w:pPr>
        <w:rPr>
          <w:sz w:val="16"/>
        </w:rPr>
      </w:pPr>
      <w:r w:rsidRPr="0076628D">
        <w:rPr>
          <w:sz w:val="16"/>
        </w:rPr>
        <w:t>To be sure, courts do not currently embrace these arguments.14 Yet the absence of supporting precedent is only a partial answer to the question: Why no constitutional argumentation? Successful social movements, past and current, have invoked the Constitution even when their aspirations required changes to the ruling doctrines of constitutional law.15 They direct their arguments to the public and to constitutional actors outside the Court—legislators and executives, among others. Such argumentation provides inspiration and a source for organizational strength and legitimacy.16 And the hope is that, over time, the courts will come to accept the movement’s view of the Constitution.</w:t>
      </w:r>
    </w:p>
    <w:p w14:paraId="0BDAEAD4" w14:textId="77777777" w:rsidR="00F23B81" w:rsidRPr="0076628D" w:rsidRDefault="00F23B81" w:rsidP="00F23B81">
      <w:pPr>
        <w:rPr>
          <w:sz w:val="16"/>
        </w:rPr>
      </w:pPr>
      <w:r w:rsidRPr="00356E58">
        <w:rPr>
          <w:rStyle w:val="StyleUnderline"/>
        </w:rPr>
        <w:t xml:space="preserve">Labor, </w:t>
      </w:r>
      <w:r w:rsidRPr="00DD5276">
        <w:rPr>
          <w:rStyle w:val="StyleUnderline"/>
          <w:highlight w:val="green"/>
        </w:rPr>
        <w:t>however</w:t>
      </w:r>
      <w:r w:rsidRPr="00356E58">
        <w:rPr>
          <w:rStyle w:val="StyleUnderline"/>
        </w:rPr>
        <w:t>, appears to eschew this strategy. To understand why, one must consider the movement’s relationship to courts and to legal elites more generally</w:t>
      </w:r>
      <w:r w:rsidRPr="0076628D">
        <w:rPr>
          <w:sz w:val="16"/>
        </w:rPr>
        <w:t xml:space="preserve">.17 </w:t>
      </w:r>
      <w:r w:rsidRPr="00356E58">
        <w:rPr>
          <w:rStyle w:val="StyleUnderline"/>
        </w:rPr>
        <w:t xml:space="preserve">U.S. </w:t>
      </w:r>
      <w:r w:rsidRPr="00DD5276">
        <w:rPr>
          <w:rStyle w:val="StyleUnderline"/>
          <w:highlight w:val="green"/>
        </w:rPr>
        <w:t>courts are</w:t>
      </w:r>
      <w:r w:rsidRPr="0076628D">
        <w:rPr>
          <w:sz w:val="16"/>
          <w:highlight w:val="green"/>
        </w:rPr>
        <w:t xml:space="preserve"> </w:t>
      </w:r>
      <w:r w:rsidRPr="00DD5276">
        <w:rPr>
          <w:rStyle w:val="Emphasis"/>
          <w:highlight w:val="green"/>
        </w:rPr>
        <w:t>not good venues</w:t>
      </w:r>
      <w:r w:rsidRPr="0076628D">
        <w:rPr>
          <w:sz w:val="16"/>
        </w:rPr>
        <w:t xml:space="preserve"> </w:t>
      </w:r>
      <w:r w:rsidRPr="00356E58">
        <w:rPr>
          <w:rStyle w:val="StyleUnderline"/>
        </w:rPr>
        <w:t>for labor</w:t>
      </w:r>
      <w:r w:rsidRPr="0076628D">
        <w:rPr>
          <w:sz w:val="16"/>
        </w:rPr>
        <w:t xml:space="preserve">. </w:t>
      </w:r>
      <w:r w:rsidRPr="00356E58">
        <w:rPr>
          <w:rStyle w:val="StyleUnderline"/>
        </w:rPr>
        <w:t xml:space="preserve">The </w:t>
      </w:r>
      <w:r w:rsidRPr="00DD5276">
        <w:rPr>
          <w:rStyle w:val="StyleUnderline"/>
          <w:highlight w:val="green"/>
        </w:rPr>
        <w:t xml:space="preserve">history of </w:t>
      </w:r>
      <w:r w:rsidRPr="00DD5276">
        <w:rPr>
          <w:rStyle w:val="Emphasis"/>
          <w:highlight w:val="green"/>
        </w:rPr>
        <w:t>judicial antagonism</w:t>
      </w:r>
      <w:r w:rsidRPr="00356E58">
        <w:rPr>
          <w:rStyle w:val="StyleUnderline"/>
        </w:rPr>
        <w:t xml:space="preserve"> dates back</w:t>
      </w:r>
      <w:r w:rsidRPr="0076628D">
        <w:rPr>
          <w:sz w:val="16"/>
        </w:rPr>
        <w:t xml:space="preserve"> </w:t>
      </w:r>
      <w:r w:rsidRPr="00DD5276">
        <w:rPr>
          <w:rStyle w:val="Emphasis"/>
          <w:highlight w:val="green"/>
        </w:rPr>
        <w:t>over one hundred years</w:t>
      </w:r>
      <w:r w:rsidRPr="0076628D">
        <w:rPr>
          <w:sz w:val="16"/>
        </w:rPr>
        <w:t xml:space="preserve">, </w:t>
      </w:r>
      <w:r w:rsidRPr="00356E58">
        <w:rPr>
          <w:rStyle w:val="StyleUnderline"/>
        </w:rPr>
        <w:t>when judges frequently enjoined workers’ collective action using conspiracy and antitrust law, while striking down protective employment legislation under a liberty-of-contract theory</w:t>
      </w:r>
      <w:r w:rsidRPr="0076628D">
        <w:rPr>
          <w:sz w:val="16"/>
        </w:rPr>
        <w:t xml:space="preserve">.18 </w:t>
      </w:r>
      <w:r w:rsidRPr="00DD5276">
        <w:rPr>
          <w:rStyle w:val="Emphasis"/>
          <w:highlight w:val="green"/>
        </w:rPr>
        <w:t>Court hostility</w:t>
      </w:r>
      <w:r w:rsidRPr="0076628D">
        <w:rPr>
          <w:sz w:val="16"/>
        </w:rPr>
        <w:t xml:space="preserve"> </w:t>
      </w:r>
      <w:r w:rsidRPr="00356E58">
        <w:rPr>
          <w:rStyle w:val="StyleUnderline"/>
        </w:rPr>
        <w:t xml:space="preserve">to worker movements </w:t>
      </w:r>
      <w:r w:rsidRPr="00DD5276">
        <w:rPr>
          <w:rStyle w:val="StyleUnderline"/>
          <w:highlight w:val="green"/>
        </w:rPr>
        <w:t>continues</w:t>
      </w:r>
      <w:r w:rsidRPr="00356E58">
        <w:rPr>
          <w:rStyle w:val="StyleUnderline"/>
        </w:rPr>
        <w:t xml:space="preserve"> today</w:t>
      </w:r>
      <w:r w:rsidRPr="0076628D">
        <w:rPr>
          <w:sz w:val="16"/>
        </w:rPr>
        <w:t xml:space="preserve">.19 </w:t>
      </w:r>
      <w:r w:rsidRPr="00DD5276">
        <w:rPr>
          <w:rStyle w:val="StyleUnderline"/>
          <w:highlight w:val="green"/>
        </w:rPr>
        <w:t>And</w:t>
      </w:r>
      <w:r w:rsidRPr="00356E58">
        <w:rPr>
          <w:rStyle w:val="StyleUnderline"/>
        </w:rPr>
        <w:t xml:space="preserve"> the problem </w:t>
      </w:r>
      <w:r w:rsidRPr="00DD5276">
        <w:rPr>
          <w:rStyle w:val="StyleUnderline"/>
          <w:highlight w:val="green"/>
        </w:rPr>
        <w:t>goes beyond</w:t>
      </w:r>
      <w:r w:rsidRPr="00356E58">
        <w:rPr>
          <w:rStyle w:val="StyleUnderline"/>
        </w:rPr>
        <w:t xml:space="preserve"> the hostility of </w:t>
      </w:r>
      <w:r w:rsidRPr="00DD5276">
        <w:rPr>
          <w:rStyle w:val="StyleUnderline"/>
          <w:highlight w:val="green"/>
        </w:rPr>
        <w:t>particular judges</w:t>
      </w:r>
      <w:r w:rsidRPr="00356E58">
        <w:rPr>
          <w:rStyle w:val="StyleUnderline"/>
        </w:rPr>
        <w:t xml:space="preserve"> to unions</w:t>
      </w:r>
      <w:r w:rsidRPr="0076628D">
        <w:rPr>
          <w:sz w:val="16"/>
        </w:rPr>
        <w:t>. The deepest aspirations of the labor movement are fundamentally mismatched with court-derived constitutional rights as they have developed in the United States. The doctrine’s strong distinctions between the public and private spheres of life and between negative and positive rights pose significant challenges for constitutional labor rights.20</w:t>
      </w:r>
    </w:p>
    <w:p w14:paraId="686F7DC9" w14:textId="77777777" w:rsidR="00F23B81" w:rsidRPr="0076628D" w:rsidRDefault="00F23B81" w:rsidP="00F23B81">
      <w:pPr>
        <w:rPr>
          <w:sz w:val="16"/>
        </w:rPr>
      </w:pPr>
      <w:r w:rsidRPr="0076628D">
        <w:rPr>
          <w:sz w:val="16"/>
        </w:rPr>
        <w:t xml:space="preserve">Indeed, </w:t>
      </w:r>
      <w:r w:rsidRPr="00DD5276">
        <w:rPr>
          <w:rStyle w:val="Emphasis"/>
          <w:highlight w:val="green"/>
        </w:rPr>
        <w:t>a</w:t>
      </w:r>
      <w:r w:rsidRPr="0076628D">
        <w:rPr>
          <w:sz w:val="16"/>
        </w:rPr>
        <w:t xml:space="preserve"> more </w:t>
      </w:r>
      <w:r w:rsidRPr="00DD5276">
        <w:rPr>
          <w:rStyle w:val="Emphasis"/>
          <w:highlight w:val="green"/>
        </w:rPr>
        <w:t>fundamental conflict</w:t>
      </w:r>
      <w:r w:rsidRPr="0076628D">
        <w:rPr>
          <w:sz w:val="16"/>
        </w:rPr>
        <w:t xml:space="preserve"> may </w:t>
      </w:r>
      <w:r w:rsidRPr="00DD5276">
        <w:rPr>
          <w:rStyle w:val="StyleUnderline"/>
          <w:highlight w:val="green"/>
        </w:rPr>
        <w:t>exist</w:t>
      </w:r>
      <w:r w:rsidRPr="0076628D">
        <w:rPr>
          <w:sz w:val="16"/>
        </w:rPr>
        <w:t xml:space="preserve">: the goal of labor law, at least from the perspective of the most utopian elements of the labor movement, is to democratize control over workers’ lives and, more broadly, over the economy and politics. Appeals to courts are in tension with this aim. </w:t>
      </w:r>
      <w:r w:rsidRPr="00B93E64">
        <w:rPr>
          <w:rStyle w:val="StyleUnderline"/>
        </w:rPr>
        <w:t xml:space="preserve">Federal </w:t>
      </w:r>
      <w:r w:rsidRPr="00DD5276">
        <w:rPr>
          <w:rStyle w:val="StyleUnderline"/>
          <w:highlight w:val="green"/>
        </w:rPr>
        <w:t>courts</w:t>
      </w:r>
      <w:r w:rsidRPr="00B93E64">
        <w:rPr>
          <w:rStyle w:val="StyleUnderline"/>
        </w:rPr>
        <w:t xml:space="preserve"> </w:t>
      </w:r>
      <w:r w:rsidRPr="00DD5276">
        <w:rPr>
          <w:rStyle w:val="StyleUnderline"/>
          <w:highlight w:val="green"/>
        </w:rPr>
        <w:t>are,</w:t>
      </w:r>
      <w:r w:rsidRPr="0076628D">
        <w:rPr>
          <w:sz w:val="16"/>
        </w:rPr>
        <w:t xml:space="preserve"> after all, </w:t>
      </w:r>
      <w:r w:rsidRPr="00B93E64">
        <w:rPr>
          <w:rStyle w:val="StyleUnderline"/>
        </w:rPr>
        <w:t>designed to be</w:t>
      </w:r>
      <w:r w:rsidRPr="0076628D">
        <w:rPr>
          <w:sz w:val="16"/>
        </w:rPr>
        <w:t xml:space="preserve"> </w:t>
      </w:r>
      <w:r w:rsidRPr="00DD5276">
        <w:rPr>
          <w:rStyle w:val="Emphasis"/>
          <w:highlight w:val="green"/>
        </w:rPr>
        <w:t>insulated</w:t>
      </w:r>
      <w:r w:rsidRPr="0076628D">
        <w:rPr>
          <w:sz w:val="16"/>
          <w:highlight w:val="green"/>
        </w:rPr>
        <w:t xml:space="preserve">, </w:t>
      </w:r>
      <w:r w:rsidRPr="00DD5276">
        <w:rPr>
          <w:rStyle w:val="Emphasis"/>
          <w:highlight w:val="green"/>
        </w:rPr>
        <w:t>elite institutions</w:t>
      </w:r>
      <w:r w:rsidRPr="0076628D">
        <w:rPr>
          <w:sz w:val="16"/>
        </w:rPr>
        <w:t>. Even assuming that courts are often responsive to popular sentiment, court definition of constitutional rights is a largely nondemocratic process—at least under our current system of judicial supremacy.21</w:t>
      </w:r>
    </w:p>
    <w:p w14:paraId="18397FC2" w14:textId="77777777" w:rsidR="00F23B81" w:rsidRPr="0076628D" w:rsidRDefault="00F23B81" w:rsidP="00F23B81">
      <w:pPr>
        <w:rPr>
          <w:sz w:val="16"/>
        </w:rPr>
      </w:pPr>
      <w:r w:rsidRPr="0076628D">
        <w:rPr>
          <w:sz w:val="16"/>
        </w:rPr>
        <w:t xml:space="preserve">The response of scholars who urge constitutional argumentation is that workers should invoke the Constitution as a source of strength in the political arena, without turning to courts.22 But </w:t>
      </w:r>
      <w:r w:rsidRPr="00B93E64">
        <w:rPr>
          <w:rStyle w:val="StyleUnderline"/>
        </w:rPr>
        <w:t>the labor movement’s</w:t>
      </w:r>
      <w:r w:rsidRPr="0076628D">
        <w:rPr>
          <w:sz w:val="16"/>
        </w:rPr>
        <w:t xml:space="preserve"> </w:t>
      </w:r>
      <w:r w:rsidRPr="00B93E64">
        <w:rPr>
          <w:rStyle w:val="Emphasis"/>
        </w:rPr>
        <w:t>lived experience</w:t>
      </w:r>
      <w:r w:rsidRPr="0076628D">
        <w:rPr>
          <w:sz w:val="16"/>
        </w:rPr>
        <w:t xml:space="preserve"> </w:t>
      </w:r>
      <w:r w:rsidRPr="00B93E64">
        <w:rPr>
          <w:rStyle w:val="StyleUnderline"/>
        </w:rPr>
        <w:t>is that even when workers direct their constitutional claims to elected officials, courts often end up reviewing—and rejecting—their validity</w:t>
      </w:r>
      <w:r w:rsidRPr="0076628D">
        <w:rPr>
          <w:sz w:val="16"/>
        </w:rPr>
        <w:t>.23 Against this backdrop, it is no wonder that the contemporary labor movement avoids constitutional argumentation.</w:t>
      </w:r>
    </w:p>
    <w:p w14:paraId="70E6F2FD" w14:textId="77777777" w:rsidR="00F23B81" w:rsidRPr="0076628D" w:rsidRDefault="00F23B81" w:rsidP="00F23B81">
      <w:pPr>
        <w:rPr>
          <w:sz w:val="16"/>
        </w:rPr>
      </w:pPr>
      <w:r w:rsidRPr="0076628D">
        <w:rPr>
          <w:sz w:val="16"/>
        </w:rPr>
        <w:t xml:space="preserve">In short, the problem might not be so much a great forgetting, but an acute remembering. </w:t>
      </w:r>
      <w:r w:rsidRPr="00853319">
        <w:rPr>
          <w:rStyle w:val="StyleUnderline"/>
          <w:highlight w:val="green"/>
        </w:rPr>
        <w:t>Labor’s</w:t>
      </w:r>
      <w:r w:rsidRPr="003F6BED">
        <w:rPr>
          <w:rStyle w:val="StyleUnderline"/>
        </w:rPr>
        <w:t xml:space="preserve"> constitutional </w:t>
      </w:r>
      <w:r w:rsidRPr="00853319">
        <w:rPr>
          <w:rStyle w:val="StyleUnderline"/>
          <w:highlight w:val="green"/>
        </w:rPr>
        <w:t>vision has been</w:t>
      </w:r>
      <w:r w:rsidRPr="003F6BED">
        <w:rPr>
          <w:rStyle w:val="StyleUnderline"/>
        </w:rPr>
        <w:t xml:space="preserve"> </w:t>
      </w:r>
      <w:r w:rsidRPr="00853319">
        <w:rPr>
          <w:rStyle w:val="StyleUnderline"/>
          <w:highlight w:val="green"/>
        </w:rPr>
        <w:t>tested</w:t>
      </w:r>
      <w:r w:rsidRPr="003F6BED">
        <w:rPr>
          <w:rStyle w:val="StyleUnderline"/>
        </w:rPr>
        <w:t xml:space="preserve"> through conflict </w:t>
      </w:r>
      <w:r w:rsidRPr="00853319">
        <w:rPr>
          <w:rStyle w:val="StyleUnderline"/>
          <w:highlight w:val="green"/>
        </w:rPr>
        <w:t>and</w:t>
      </w:r>
      <w:r w:rsidRPr="0076628D">
        <w:rPr>
          <w:sz w:val="16"/>
          <w:highlight w:val="green"/>
        </w:rPr>
        <w:t xml:space="preserve"> </w:t>
      </w:r>
      <w:r w:rsidRPr="00853319">
        <w:rPr>
          <w:rStyle w:val="Emphasis"/>
          <w:highlight w:val="green"/>
        </w:rPr>
        <w:t>resoundingly rejected.</w:t>
      </w:r>
      <w:r w:rsidRPr="0076628D">
        <w:rPr>
          <w:sz w:val="16"/>
        </w:rPr>
        <w:t xml:space="preserve"> </w:t>
      </w:r>
      <w:r w:rsidRPr="003F6BED">
        <w:rPr>
          <w:rStyle w:val="StyleUnderline"/>
        </w:rPr>
        <w:t xml:space="preserve">In that context, </w:t>
      </w:r>
      <w:r w:rsidRPr="00853319">
        <w:rPr>
          <w:rStyle w:val="StyleUnderline"/>
          <w:highlight w:val="green"/>
        </w:rPr>
        <w:t>constitutional arg</w:t>
      </w:r>
      <w:r w:rsidRPr="003F6BED">
        <w:rPr>
          <w:rStyle w:val="StyleUnderline"/>
        </w:rPr>
        <w:t>ument</w:t>
      </w:r>
      <w:r w:rsidRPr="00853319">
        <w:rPr>
          <w:rStyle w:val="StyleUnderline"/>
          <w:highlight w:val="green"/>
        </w:rPr>
        <w:t>s</w:t>
      </w:r>
      <w:r w:rsidRPr="0076628D">
        <w:rPr>
          <w:sz w:val="16"/>
        </w:rPr>
        <w:t xml:space="preserve"> </w:t>
      </w:r>
      <w:r w:rsidRPr="00853319">
        <w:rPr>
          <w:rStyle w:val="Emphasis"/>
          <w:highlight w:val="green"/>
        </w:rPr>
        <w:t>hold little promise</w:t>
      </w:r>
      <w:r w:rsidRPr="0076628D">
        <w:rPr>
          <w:sz w:val="16"/>
        </w:rPr>
        <w:t xml:space="preserve"> and have little purchase.</w:t>
      </w:r>
    </w:p>
    <w:p w14:paraId="6704D8FB" w14:textId="77777777" w:rsidR="00F23B81" w:rsidRDefault="00F23B81" w:rsidP="00F23B81">
      <w:pPr>
        <w:pStyle w:val="Heading3"/>
      </w:pPr>
      <w:r>
        <w:t>2NC---Precedent Adv---Precedent Fake</w:t>
      </w:r>
    </w:p>
    <w:p w14:paraId="1BBC638A" w14:textId="77777777" w:rsidR="00F23B81" w:rsidRDefault="00F23B81" w:rsidP="00F23B81">
      <w:pPr>
        <w:pStyle w:val="Heading4"/>
      </w:pPr>
      <w:r>
        <w:t xml:space="preserve">The only precedent is that </w:t>
      </w:r>
      <w:r w:rsidRPr="00234615">
        <w:rPr>
          <w:u w:val="single"/>
        </w:rPr>
        <w:t>there is no precedent</w:t>
      </w:r>
      <w:r>
        <w:t>---courts will overrule cases if they dislike the previous ruling---empirics prove.</w:t>
      </w:r>
    </w:p>
    <w:p w14:paraId="25436559" w14:textId="77777777" w:rsidR="00F23B81" w:rsidRPr="00234615" w:rsidRDefault="00F23B81" w:rsidP="00F23B81">
      <w:r w:rsidRPr="000902D6">
        <w:rPr>
          <w:rStyle w:val="Style13ptBold"/>
        </w:rPr>
        <w:t>Gentithes 20</w:t>
      </w:r>
      <w:r>
        <w:t xml:space="preserve"> [Michael Gentithes, Associate Professor at University of Akron School of Law, “</w:t>
      </w:r>
      <w:r w:rsidRPr="00401C73">
        <w:rPr>
          <w:i/>
          <w:iCs/>
        </w:rPr>
        <w:t>Janus</w:t>
      </w:r>
      <w:r>
        <w:t xml:space="preserve">-Faced Judging: How the Supreme Court is Radically Weakening Stare Decisis,” 62 Wm &amp; Mary L. Rev. 83 (2020), </w:t>
      </w:r>
      <w:r w:rsidRPr="00B721A3">
        <w:t>https://ideaexchange.uakron.edu/cgi/viewcontent.cgi?article=1044&amp;context=conlawakronpubs</w:t>
      </w:r>
      <w:r>
        <w:t>, accessed 6/30/25] hm</w:t>
      </w:r>
    </w:p>
    <w:p w14:paraId="2593D45C" w14:textId="77777777" w:rsidR="00F23B81" w:rsidRPr="006B3A6E" w:rsidRDefault="00F23B81" w:rsidP="00F23B81">
      <w:pPr>
        <w:rPr>
          <w:sz w:val="16"/>
        </w:rPr>
      </w:pPr>
      <w:r w:rsidRPr="006B3A6E">
        <w:rPr>
          <w:sz w:val="16"/>
        </w:rPr>
        <w:t xml:space="preserve">Justice </w:t>
      </w:r>
      <w:r w:rsidRPr="006B3A6E">
        <w:rPr>
          <w:rStyle w:val="StyleUnderline"/>
          <w:highlight w:val="green"/>
        </w:rPr>
        <w:t>Scalia reiterated</w:t>
      </w:r>
      <w:r w:rsidRPr="006B3A6E">
        <w:rPr>
          <w:sz w:val="16"/>
        </w:rPr>
        <w:t xml:space="preserve"> each of </w:t>
      </w:r>
      <w:r w:rsidRPr="006B3A6E">
        <w:rPr>
          <w:rStyle w:val="StyleUnderline"/>
          <w:highlight w:val="green"/>
        </w:rPr>
        <w:t>those themes</w:t>
      </w:r>
      <w:r w:rsidRPr="00D43051">
        <w:rPr>
          <w:rStyle w:val="StyleUnderline"/>
        </w:rPr>
        <w:t xml:space="preserve"> from Pearson </w:t>
      </w:r>
      <w:r w:rsidRPr="006B3A6E">
        <w:rPr>
          <w:rStyle w:val="StyleUnderline"/>
          <w:highlight w:val="green"/>
        </w:rPr>
        <w:t xml:space="preserve">in </w:t>
      </w:r>
      <w:r w:rsidRPr="006B3A6E">
        <w:rPr>
          <w:rStyle w:val="StyleUnderline"/>
        </w:rPr>
        <w:t>his</w:t>
      </w:r>
      <w:r w:rsidRPr="006B3A6E">
        <w:rPr>
          <w:sz w:val="16"/>
        </w:rPr>
        <w:t xml:space="preserve"> majority </w:t>
      </w:r>
      <w:r w:rsidRPr="00D43051">
        <w:rPr>
          <w:rStyle w:val="StyleUnderline"/>
        </w:rPr>
        <w:t xml:space="preserve">opinion in </w:t>
      </w:r>
      <w:r w:rsidRPr="006B3A6E">
        <w:rPr>
          <w:rStyle w:val="Emphasis"/>
          <w:highlight w:val="green"/>
        </w:rPr>
        <w:t>Montejo</w:t>
      </w:r>
      <w:r w:rsidRPr="00D43051">
        <w:rPr>
          <w:rStyle w:val="StyleUnderline"/>
        </w:rPr>
        <w:t xml:space="preserve"> </w:t>
      </w:r>
      <w:r w:rsidRPr="006B3A6E">
        <w:rPr>
          <w:i/>
          <w:iCs/>
          <w:sz w:val="16"/>
        </w:rPr>
        <w:t>v. Louisiana</w:t>
      </w:r>
      <w:r w:rsidRPr="006B3A6E">
        <w:rPr>
          <w:sz w:val="16"/>
        </w:rPr>
        <w:t>.</w:t>
      </w:r>
      <w:r w:rsidRPr="00D43051">
        <w:rPr>
          <w:rStyle w:val="StyleUnderline"/>
        </w:rPr>
        <w:t>76 In Montejo, the Court overruled Michigan v. Jackson</w:t>
      </w:r>
      <w:r w:rsidRPr="006B3A6E">
        <w:rPr>
          <w:sz w:val="16"/>
        </w:rPr>
        <w:t xml:space="preserve">, a twenty-three-year-old precedent holding that a criminal defendant cannot waive his Sixth Amendment right to counsel and face further interrogation after the right has attached.77 </w:t>
      </w:r>
      <w:r w:rsidRPr="00234615">
        <w:rPr>
          <w:rStyle w:val="StyleUnderline"/>
        </w:rPr>
        <w:t>Scalia noted that "[b]eyond</w:t>
      </w:r>
      <w:r w:rsidRPr="00D43051">
        <w:rPr>
          <w:rStyle w:val="StyleUnderline"/>
        </w:rPr>
        <w:t xml:space="preserve"> workability, </w:t>
      </w:r>
      <w:r w:rsidRPr="00234615">
        <w:rPr>
          <w:rStyle w:val="StyleUnderline"/>
          <w:highlight w:val="green"/>
        </w:rPr>
        <w:t xml:space="preserve">the relevant </w:t>
      </w:r>
      <w:r w:rsidRPr="006B3A6E">
        <w:rPr>
          <w:rStyle w:val="StyleUnderline"/>
          <w:highlight w:val="green"/>
        </w:rPr>
        <w:t xml:space="preserve">factors </w:t>
      </w:r>
      <w:r w:rsidRPr="006B3A6E">
        <w:rPr>
          <w:rStyle w:val="StyleUnderline"/>
        </w:rPr>
        <w:t>in deciding whether to adhere to</w:t>
      </w:r>
      <w:r w:rsidRPr="006B3A6E">
        <w:rPr>
          <w:sz w:val="16"/>
        </w:rPr>
        <w:t xml:space="preserve"> the principle of </w:t>
      </w:r>
      <w:r w:rsidRPr="006B3A6E">
        <w:rPr>
          <w:rStyle w:val="StyleUnderline"/>
        </w:rPr>
        <w:t xml:space="preserve">stare decisis </w:t>
      </w:r>
      <w:r w:rsidRPr="006B3A6E">
        <w:rPr>
          <w:rStyle w:val="StyleUnderline"/>
          <w:highlight w:val="green"/>
        </w:rPr>
        <w:t xml:space="preserve">include </w:t>
      </w:r>
      <w:r w:rsidRPr="00234615">
        <w:rPr>
          <w:rStyle w:val="StyleUnderline"/>
        </w:rPr>
        <w:t xml:space="preserve">the </w:t>
      </w:r>
      <w:r w:rsidRPr="006B3A6E">
        <w:rPr>
          <w:rStyle w:val="Emphasis"/>
          <w:highlight w:val="green"/>
        </w:rPr>
        <w:t>antiquity</w:t>
      </w:r>
      <w:r w:rsidRPr="006B3A6E">
        <w:rPr>
          <w:rStyle w:val="StyleUnderline"/>
          <w:highlight w:val="green"/>
        </w:rPr>
        <w:t xml:space="preserve"> </w:t>
      </w:r>
      <w:r w:rsidRPr="00234615">
        <w:rPr>
          <w:rStyle w:val="StyleUnderline"/>
        </w:rPr>
        <w:t>of the precedent</w:t>
      </w:r>
      <w:r w:rsidRPr="00234615">
        <w:rPr>
          <w:sz w:val="16"/>
        </w:rPr>
        <w:t>,</w:t>
      </w:r>
      <w:r w:rsidRPr="006B3A6E">
        <w:rPr>
          <w:sz w:val="16"/>
        </w:rPr>
        <w:t xml:space="preserve"> the </w:t>
      </w:r>
      <w:r w:rsidRPr="006B3A6E">
        <w:rPr>
          <w:rStyle w:val="Emphasis"/>
          <w:highlight w:val="green"/>
        </w:rPr>
        <w:t>reliance</w:t>
      </w:r>
      <w:r w:rsidRPr="006B3A6E">
        <w:rPr>
          <w:rStyle w:val="StyleUnderline"/>
          <w:highlight w:val="green"/>
        </w:rPr>
        <w:t xml:space="preserve"> </w:t>
      </w:r>
      <w:r w:rsidRPr="006B3A6E">
        <w:rPr>
          <w:rStyle w:val="Emphasis"/>
          <w:highlight w:val="green"/>
        </w:rPr>
        <w:t>interests</w:t>
      </w:r>
      <w:r w:rsidRPr="006B3A6E">
        <w:rPr>
          <w:sz w:val="16"/>
        </w:rPr>
        <w:t xml:space="preserve"> at stake, </w:t>
      </w:r>
      <w:r w:rsidRPr="006B3A6E">
        <w:rPr>
          <w:rStyle w:val="StyleUnderline"/>
          <w:highlight w:val="green"/>
        </w:rPr>
        <w:t>and</w:t>
      </w:r>
      <w:r w:rsidRPr="00D43051">
        <w:rPr>
          <w:rStyle w:val="StyleUnderline"/>
        </w:rPr>
        <w:t xml:space="preserve"> of course </w:t>
      </w:r>
      <w:r w:rsidRPr="006B3A6E">
        <w:rPr>
          <w:rStyle w:val="StyleUnderline"/>
          <w:highlight w:val="green"/>
        </w:rPr>
        <w:t xml:space="preserve">whether the decision </w:t>
      </w:r>
      <w:r w:rsidRPr="006B3A6E">
        <w:rPr>
          <w:rStyle w:val="Emphasis"/>
          <w:highlight w:val="green"/>
        </w:rPr>
        <w:t>was well reasoned</w:t>
      </w:r>
      <w:r w:rsidRPr="006B3A6E">
        <w:rPr>
          <w:sz w:val="16"/>
        </w:rPr>
        <w:t xml:space="preserve">."78 </w:t>
      </w:r>
      <w:r w:rsidRPr="00D43051">
        <w:rPr>
          <w:rStyle w:val="StyleUnderline"/>
        </w:rPr>
        <w:t>Scalia</w:t>
      </w:r>
      <w:r w:rsidRPr="006B3A6E">
        <w:rPr>
          <w:sz w:val="16"/>
        </w:rPr>
        <w:t xml:space="preserve"> then </w:t>
      </w:r>
      <w:r w:rsidRPr="00D43051">
        <w:rPr>
          <w:rStyle w:val="StyleUnderline"/>
        </w:rPr>
        <w:t>claimed that Jackson</w:t>
      </w:r>
      <w:r w:rsidRPr="006B3A6E">
        <w:rPr>
          <w:sz w:val="16"/>
        </w:rPr>
        <w:t xml:space="preserve">, which was barely over two decades old, </w:t>
      </w:r>
      <w:r w:rsidRPr="00D43051">
        <w:rPr>
          <w:rStyle w:val="StyleUnderline"/>
        </w:rPr>
        <w:t>was not entitled to deference under the "antiquity" factor</w:t>
      </w:r>
      <w:r w:rsidRPr="006B3A6E">
        <w:rPr>
          <w:sz w:val="16"/>
        </w:rPr>
        <w:t xml:space="preserve"> of stare decisis.79 For several pages, </w:t>
      </w:r>
      <w:r w:rsidRPr="00D43051">
        <w:rPr>
          <w:rStyle w:val="StyleUnderline"/>
        </w:rPr>
        <w:t>Scalia</w:t>
      </w:r>
      <w:r w:rsidRPr="006B3A6E">
        <w:rPr>
          <w:sz w:val="16"/>
        </w:rPr>
        <w:t xml:space="preserve"> then </w:t>
      </w:r>
      <w:r w:rsidRPr="00D43051">
        <w:rPr>
          <w:rStyle w:val="StyleUnderline"/>
        </w:rPr>
        <w:t>railed against the quality of Jackson's reasoning, concluding that it created unnecessary prophylactic protections</w:t>
      </w:r>
      <w:r w:rsidRPr="006B3A6E">
        <w:rPr>
          <w:sz w:val="16"/>
        </w:rPr>
        <w:t xml:space="preserve"> of the right to counsel that undermined the criminal justice system.80</w:t>
      </w:r>
      <w:r>
        <w:rPr>
          <w:sz w:val="16"/>
        </w:rPr>
        <w:t xml:space="preserve"> </w:t>
      </w:r>
    </w:p>
    <w:p w14:paraId="33469CC6" w14:textId="77777777" w:rsidR="00F23B81" w:rsidRPr="006B3A6E" w:rsidRDefault="00F23B81" w:rsidP="00F23B81">
      <w:pPr>
        <w:rPr>
          <w:sz w:val="16"/>
        </w:rPr>
      </w:pPr>
      <w:r w:rsidRPr="00234615">
        <w:rPr>
          <w:rStyle w:val="StyleUnderline"/>
        </w:rPr>
        <w:t>Montejo re-emphasized a weak stare decisis tradition</w:t>
      </w:r>
      <w:r w:rsidRPr="006B3A6E">
        <w:rPr>
          <w:sz w:val="16"/>
        </w:rPr>
        <w:t xml:space="preserve"> on the Court. First, </w:t>
      </w:r>
      <w:r w:rsidRPr="00D43051">
        <w:rPr>
          <w:rStyle w:val="StyleUnderline"/>
        </w:rPr>
        <w:t>it focused upon the quality of the precedent's reasoning</w:t>
      </w:r>
      <w:r w:rsidRPr="006B3A6E">
        <w:rPr>
          <w:sz w:val="16"/>
        </w:rPr>
        <w:t xml:space="preserve"> as a justification to overrule it. </w:t>
      </w:r>
      <w:r w:rsidRPr="00D43051">
        <w:rPr>
          <w:rStyle w:val="StyleUnderline"/>
        </w:rPr>
        <w:t>That consideration received the most attention from Scalia</w:t>
      </w:r>
      <w:r w:rsidRPr="006B3A6E">
        <w:rPr>
          <w:sz w:val="16"/>
        </w:rPr>
        <w:t xml:space="preserve"> in his stare decisis discussion, even if it was not the first consideration that he discussed. 81 Just as the </w:t>
      </w:r>
      <w:r w:rsidRPr="006B3A6E">
        <w:rPr>
          <w:i/>
          <w:iCs/>
          <w:sz w:val="16"/>
        </w:rPr>
        <w:t>Pearson</w:t>
      </w:r>
      <w:r w:rsidRPr="006B3A6E">
        <w:rPr>
          <w:sz w:val="16"/>
        </w:rPr>
        <w:t xml:space="preserve"> opinion suggested, </w:t>
      </w:r>
      <w:r w:rsidRPr="00D43051">
        <w:rPr>
          <w:rStyle w:val="StyleUnderline"/>
        </w:rPr>
        <w:t>Montejo used the young age of a precedent to justify a less deferential approach</w:t>
      </w:r>
      <w:r w:rsidRPr="006B3A6E">
        <w:rPr>
          <w:sz w:val="16"/>
        </w:rPr>
        <w:t>.82 Scalia expanded the understanding of a "young" precedent slightly to claim that a decision that "is only two decades old" can readily be reversed.83</w:t>
      </w:r>
      <w:r>
        <w:rPr>
          <w:sz w:val="16"/>
        </w:rPr>
        <w:t xml:space="preserve"> </w:t>
      </w:r>
    </w:p>
    <w:p w14:paraId="36F9191E" w14:textId="77777777" w:rsidR="00F23B81" w:rsidRPr="006B3A6E" w:rsidRDefault="00F23B81" w:rsidP="00F23B81">
      <w:pPr>
        <w:rPr>
          <w:sz w:val="16"/>
        </w:rPr>
      </w:pPr>
      <w:r w:rsidRPr="006B3A6E">
        <w:rPr>
          <w:sz w:val="16"/>
        </w:rPr>
        <w:t xml:space="preserve">Both the </w:t>
      </w:r>
      <w:r w:rsidRPr="006B3A6E">
        <w:rPr>
          <w:rStyle w:val="StyleUnderline"/>
          <w:highlight w:val="green"/>
        </w:rPr>
        <w:t>quality</w:t>
      </w:r>
      <w:r w:rsidRPr="006B3A6E">
        <w:rPr>
          <w:sz w:val="16"/>
        </w:rPr>
        <w:t xml:space="preserve"> of reasoning </w:t>
      </w:r>
      <w:r w:rsidRPr="006B3A6E">
        <w:rPr>
          <w:rStyle w:val="StyleUnderline"/>
          <w:highlight w:val="green"/>
        </w:rPr>
        <w:t>and antiquity</w:t>
      </w:r>
      <w:r w:rsidRPr="00D43051">
        <w:rPr>
          <w:rStyle w:val="StyleUnderline"/>
        </w:rPr>
        <w:t xml:space="preserve"> factors </w:t>
      </w:r>
      <w:r w:rsidRPr="006B3A6E">
        <w:rPr>
          <w:rStyle w:val="StyleUnderline"/>
          <w:highlight w:val="green"/>
        </w:rPr>
        <w:t>were</w:t>
      </w:r>
      <w:r w:rsidRPr="006B3A6E">
        <w:rPr>
          <w:sz w:val="16"/>
        </w:rPr>
        <w:t xml:space="preserve"> again </w:t>
      </w:r>
      <w:r w:rsidRPr="006B3A6E">
        <w:rPr>
          <w:rStyle w:val="StyleUnderline"/>
          <w:highlight w:val="green"/>
        </w:rPr>
        <w:t>prominent in</w:t>
      </w:r>
      <w:r w:rsidRPr="00D43051">
        <w:rPr>
          <w:rStyle w:val="StyleUnderline"/>
        </w:rPr>
        <w:t xml:space="preserve"> Justice </w:t>
      </w:r>
      <w:r w:rsidRPr="006B3A6E">
        <w:rPr>
          <w:rStyle w:val="StyleUnderline"/>
          <w:highlight w:val="green"/>
        </w:rPr>
        <w:t>Kennedy's</w:t>
      </w:r>
      <w:r w:rsidRPr="00D43051">
        <w:rPr>
          <w:rStyle w:val="StyleUnderline"/>
        </w:rPr>
        <w:t xml:space="preserve"> majority </w:t>
      </w:r>
      <w:r w:rsidRPr="006B3A6E">
        <w:rPr>
          <w:rStyle w:val="StyleUnderline"/>
          <w:highlight w:val="green"/>
        </w:rPr>
        <w:t>opinion in Citizens United</w:t>
      </w:r>
      <w:r w:rsidRPr="006B3A6E">
        <w:rPr>
          <w:sz w:val="16"/>
        </w:rPr>
        <w:t xml:space="preserve">.84 In that case, the Court overruled the twenty-year-old decision in </w:t>
      </w:r>
      <w:r w:rsidRPr="006B3A6E">
        <w:rPr>
          <w:i/>
          <w:iCs/>
          <w:sz w:val="16"/>
        </w:rPr>
        <w:t>Austin v. Michigan Chamber of Commerce</w:t>
      </w:r>
      <w:r w:rsidRPr="006B3A6E">
        <w:rPr>
          <w:sz w:val="16"/>
        </w:rPr>
        <w:t xml:space="preserve"> that corporate entities could not spend money from their general treasury to independently advocate for the election or defeat of a political candidate.85 Borrowing language from </w:t>
      </w:r>
      <w:r w:rsidRPr="006B3A6E">
        <w:rPr>
          <w:i/>
          <w:iCs/>
          <w:sz w:val="16"/>
        </w:rPr>
        <w:t>Montejo</w:t>
      </w:r>
      <w:r w:rsidRPr="006B3A6E">
        <w:rPr>
          <w:sz w:val="16"/>
        </w:rPr>
        <w:t xml:space="preserve">, </w:t>
      </w:r>
      <w:r w:rsidRPr="00D43051">
        <w:rPr>
          <w:rStyle w:val="StyleUnderline"/>
        </w:rPr>
        <w:t>Kennedy explained that the stare decisis</w:t>
      </w:r>
      <w:r w:rsidRPr="006B3A6E">
        <w:rPr>
          <w:sz w:val="16"/>
        </w:rPr>
        <w:t xml:space="preserve"> doctrine </w:t>
      </w:r>
      <w:r w:rsidRPr="00D43051">
        <w:rPr>
          <w:rStyle w:val="StyleUnderline"/>
        </w:rPr>
        <w:t>analyzed a precedent's "workability,</w:t>
      </w:r>
      <w:r w:rsidRPr="006B3A6E">
        <w:rPr>
          <w:sz w:val="16"/>
        </w:rPr>
        <w:t xml:space="preserve"> …the </w:t>
      </w:r>
      <w:r w:rsidRPr="00D43051">
        <w:rPr>
          <w:rStyle w:val="StyleUnderline"/>
        </w:rPr>
        <w:t>antiquity</w:t>
      </w:r>
      <w:r w:rsidRPr="006B3A6E">
        <w:rPr>
          <w:sz w:val="16"/>
        </w:rPr>
        <w:t xml:space="preserve"> of the precedent, the </w:t>
      </w:r>
      <w:r w:rsidRPr="00D43051">
        <w:rPr>
          <w:rStyle w:val="StyleUnderline"/>
        </w:rPr>
        <w:t>reliance interests</w:t>
      </w:r>
      <w:r w:rsidRPr="006B3A6E">
        <w:rPr>
          <w:sz w:val="16"/>
        </w:rPr>
        <w:t xml:space="preserve"> at stake, </w:t>
      </w:r>
      <w:r w:rsidRPr="00D43051">
        <w:rPr>
          <w:rStyle w:val="StyleUnderline"/>
        </w:rPr>
        <w:t>and</w:t>
      </w:r>
      <w:r w:rsidRPr="006B3A6E">
        <w:rPr>
          <w:sz w:val="16"/>
        </w:rPr>
        <w:t xml:space="preserve"> of course </w:t>
      </w:r>
      <w:r w:rsidRPr="00D43051">
        <w:rPr>
          <w:rStyle w:val="StyleUnderline"/>
        </w:rPr>
        <w:t>whether the decision was well reasoned</w:t>
      </w:r>
      <w:r w:rsidRPr="006B3A6E">
        <w:rPr>
          <w:sz w:val="16"/>
        </w:rPr>
        <w:t xml:space="preserve">."86 Kennedy then focused his analysis upon the quality of </w:t>
      </w:r>
      <w:r w:rsidRPr="006B3A6E">
        <w:rPr>
          <w:i/>
          <w:iCs/>
          <w:sz w:val="16"/>
        </w:rPr>
        <w:t>Austin</w:t>
      </w:r>
      <w:r w:rsidRPr="006B3A6E">
        <w:rPr>
          <w:sz w:val="16"/>
        </w:rPr>
        <w:t xml:space="preserve">'s reasoning, discussing it before other stare decisis factors.57 In ultimately calling to overrule </w:t>
      </w:r>
      <w:r w:rsidRPr="006B3A6E">
        <w:rPr>
          <w:i/>
          <w:iCs/>
          <w:sz w:val="16"/>
        </w:rPr>
        <w:t>Austin</w:t>
      </w:r>
      <w:r w:rsidRPr="006B3A6E">
        <w:rPr>
          <w:sz w:val="16"/>
        </w:rPr>
        <w:t xml:space="preserve">, </w:t>
      </w:r>
      <w:r w:rsidRPr="00234615">
        <w:rPr>
          <w:rStyle w:val="StyleUnderline"/>
        </w:rPr>
        <w:t xml:space="preserve">Kennedy </w:t>
      </w:r>
      <w:r w:rsidRPr="006B3A6E">
        <w:rPr>
          <w:rStyle w:val="StyleUnderline"/>
          <w:highlight w:val="green"/>
        </w:rPr>
        <w:t>emphasized that stare decisis is "not</w:t>
      </w:r>
      <w:r w:rsidRPr="00D43051">
        <w:rPr>
          <w:rStyle w:val="StyleUnderline"/>
        </w:rPr>
        <w:t xml:space="preserve"> a mechanical formula of </w:t>
      </w:r>
      <w:r w:rsidRPr="006B3A6E">
        <w:rPr>
          <w:rStyle w:val="StyleUnderline"/>
          <w:highlight w:val="green"/>
        </w:rPr>
        <w:t>adherence to the latest decision</w:t>
      </w:r>
      <w:r w:rsidRPr="006B3A6E">
        <w:rPr>
          <w:sz w:val="16"/>
        </w:rPr>
        <w:t>.”88</w:t>
      </w:r>
      <w:r>
        <w:rPr>
          <w:sz w:val="16"/>
        </w:rPr>
        <w:t xml:space="preserve"> </w:t>
      </w:r>
    </w:p>
    <w:p w14:paraId="0D456ECA" w14:textId="77777777" w:rsidR="00F23B81" w:rsidRDefault="00F23B81" w:rsidP="00F23B81">
      <w:pPr>
        <w:rPr>
          <w:sz w:val="16"/>
        </w:rPr>
      </w:pPr>
      <w:r w:rsidRPr="006B3A6E">
        <w:rPr>
          <w:rStyle w:val="StyleUnderline"/>
          <w:highlight w:val="green"/>
        </w:rPr>
        <w:t>Citizens United was another brick in the foundation of</w:t>
      </w:r>
      <w:r w:rsidRPr="00D43051">
        <w:rPr>
          <w:rStyle w:val="StyleUnderline"/>
        </w:rPr>
        <w:t xml:space="preserve"> the </w:t>
      </w:r>
      <w:r w:rsidRPr="006B3A6E">
        <w:rPr>
          <w:rStyle w:val="StyleUnderline"/>
          <w:highlight w:val="green"/>
        </w:rPr>
        <w:t>weak stare decisis</w:t>
      </w:r>
      <w:r w:rsidRPr="00D43051">
        <w:rPr>
          <w:rStyle w:val="StyleUnderline"/>
        </w:rPr>
        <w:t xml:space="preserve"> tradition. It placed primary emphasis upon </w:t>
      </w:r>
      <w:r w:rsidRPr="006B3A6E">
        <w:rPr>
          <w:rStyle w:val="StyleUnderline"/>
          <w:highlight w:val="green"/>
        </w:rPr>
        <w:t>the quality of</w:t>
      </w:r>
      <w:r w:rsidRPr="00D43051">
        <w:rPr>
          <w:rStyle w:val="StyleUnderline"/>
        </w:rPr>
        <w:t xml:space="preserve"> the precedent's </w:t>
      </w:r>
      <w:r w:rsidRPr="006B3A6E">
        <w:rPr>
          <w:rStyle w:val="StyleUnderline"/>
          <w:highlight w:val="green"/>
        </w:rPr>
        <w:t>reasoning</w:t>
      </w:r>
      <w:r w:rsidRPr="006B3A6E">
        <w:rPr>
          <w:sz w:val="16"/>
        </w:rPr>
        <w:t xml:space="preserve"> as a ground to overturn it. </w:t>
      </w:r>
      <w:r w:rsidRPr="00D43051">
        <w:rPr>
          <w:rStyle w:val="StyleUnderline"/>
        </w:rPr>
        <w:t xml:space="preserve">That </w:t>
      </w:r>
      <w:r w:rsidRPr="006B3A6E">
        <w:rPr>
          <w:rStyle w:val="StyleUnderline"/>
          <w:highlight w:val="green"/>
        </w:rPr>
        <w:t>became</w:t>
      </w:r>
      <w:r w:rsidRPr="00D43051">
        <w:rPr>
          <w:rStyle w:val="StyleUnderline"/>
        </w:rPr>
        <w:t xml:space="preserve"> not only the most discussed component of stare decisis</w:t>
      </w:r>
      <w:r w:rsidRPr="006B3A6E">
        <w:rPr>
          <w:sz w:val="16"/>
        </w:rPr>
        <w:t xml:space="preserve"> analysis, </w:t>
      </w:r>
      <w:r w:rsidRPr="00D43051">
        <w:rPr>
          <w:rStyle w:val="StyleUnderline"/>
        </w:rPr>
        <w:t xml:space="preserve">but </w:t>
      </w:r>
      <w:r w:rsidRPr="006B3A6E">
        <w:rPr>
          <w:rStyle w:val="StyleUnderline"/>
          <w:highlight w:val="green"/>
        </w:rPr>
        <w:t xml:space="preserve">the </w:t>
      </w:r>
      <w:r w:rsidRPr="00234615">
        <w:rPr>
          <w:rStyle w:val="StyleUnderline"/>
        </w:rPr>
        <w:t xml:space="preserve">initial, and </w:t>
      </w:r>
      <w:r w:rsidRPr="006B3A6E">
        <w:rPr>
          <w:rStyle w:val="StyleUnderline"/>
          <w:highlight w:val="green"/>
        </w:rPr>
        <w:t>most detailed, point of discussion</w:t>
      </w:r>
      <w:r w:rsidRPr="006B3A6E">
        <w:rPr>
          <w:sz w:val="16"/>
        </w:rPr>
        <w:t xml:space="preserve">.89 </w:t>
      </w:r>
      <w:r w:rsidRPr="006B3A6E">
        <w:rPr>
          <w:i/>
          <w:iCs/>
          <w:sz w:val="16"/>
        </w:rPr>
        <w:t>Citizens United</w:t>
      </w:r>
      <w:r w:rsidRPr="006B3A6E">
        <w:rPr>
          <w:sz w:val="16"/>
        </w:rPr>
        <w:t xml:space="preserve"> also re-emphasized that decisions of recent vintage are entitled to less deference from the Court. As an added basis for overturning the twenty-year-old </w:t>
      </w:r>
      <w:r w:rsidRPr="006B3A6E">
        <w:rPr>
          <w:i/>
          <w:iCs/>
          <w:sz w:val="16"/>
        </w:rPr>
        <w:t>Austin</w:t>
      </w:r>
      <w:r w:rsidRPr="006B3A6E">
        <w:rPr>
          <w:sz w:val="16"/>
        </w:rPr>
        <w:t>, Kennedy noted that stare decisis does not require as much adherence to recent decisions.90</w:t>
      </w:r>
    </w:p>
    <w:p w14:paraId="3BB7FB86" w14:textId="77777777" w:rsidR="00F23B81" w:rsidRPr="004777D4" w:rsidRDefault="00F23B81" w:rsidP="00F23B81">
      <w:pPr>
        <w:pStyle w:val="Heading4"/>
        <w:rPr>
          <w:b w:val="0"/>
          <w:bCs/>
        </w:rPr>
      </w:pPr>
      <w:r>
        <w:t xml:space="preserve">Especially true for labor unions, where the primary factor in precedent is the quality of reasoning. </w:t>
      </w:r>
      <w:r w:rsidRPr="004777D4">
        <w:rPr>
          <w:b w:val="0"/>
          <w:bCs/>
          <w:i/>
          <w:iCs w:val="0"/>
        </w:rPr>
        <w:t>Janus</w:t>
      </w:r>
      <w:r>
        <w:rPr>
          <w:b w:val="0"/>
          <w:bCs/>
        </w:rPr>
        <w:t xml:space="preserve"> proves.</w:t>
      </w:r>
    </w:p>
    <w:p w14:paraId="1C3909BD" w14:textId="77777777" w:rsidR="00F23B81" w:rsidRPr="00234615" w:rsidRDefault="00F23B81" w:rsidP="00F23B81">
      <w:r w:rsidRPr="000902D6">
        <w:rPr>
          <w:rStyle w:val="Style13ptBold"/>
        </w:rPr>
        <w:t>Gentithes 20</w:t>
      </w:r>
      <w:r>
        <w:t xml:space="preserve"> [Michael Gentithes, Associate Professor at University of Akron School of Law, “</w:t>
      </w:r>
      <w:r w:rsidRPr="00401C73">
        <w:rPr>
          <w:i/>
          <w:iCs/>
        </w:rPr>
        <w:t>Janus</w:t>
      </w:r>
      <w:r>
        <w:t xml:space="preserve">-Faced Judging: How the Supreme Court is Radically Weakening Stare Decisis,” 62 Wm &amp; Mary L. Rev. 83 (2020), </w:t>
      </w:r>
      <w:r w:rsidRPr="00B721A3">
        <w:t>https://ideaexchange.uakron.edu/cgi/viewcontent.cgi?article=1044&amp;context=conlawakronpubs</w:t>
      </w:r>
      <w:r>
        <w:t>, accessed 6/30/25] hm [brackets in original]</w:t>
      </w:r>
    </w:p>
    <w:p w14:paraId="53376B21" w14:textId="77777777" w:rsidR="00F23B81" w:rsidRPr="004777D4" w:rsidRDefault="00F23B81" w:rsidP="00F23B81">
      <w:pPr>
        <w:rPr>
          <w:sz w:val="16"/>
        </w:rPr>
      </w:pPr>
      <w:r w:rsidRPr="004777D4">
        <w:rPr>
          <w:sz w:val="16"/>
        </w:rPr>
        <w:t xml:space="preserve">B. Janus: The Strongest Expression of the Weak Stare Decisis Tradition </w:t>
      </w:r>
    </w:p>
    <w:p w14:paraId="1015B82B" w14:textId="77777777" w:rsidR="00F23B81" w:rsidRPr="004777D4" w:rsidRDefault="00F23B81" w:rsidP="00F23B81">
      <w:pPr>
        <w:rPr>
          <w:sz w:val="16"/>
        </w:rPr>
      </w:pPr>
      <w:r w:rsidRPr="004777D4">
        <w:rPr>
          <w:sz w:val="16"/>
        </w:rPr>
        <w:t xml:space="preserve">The trend towards a </w:t>
      </w:r>
      <w:r w:rsidRPr="002F69CF">
        <w:rPr>
          <w:rStyle w:val="Emphasis"/>
          <w:highlight w:val="green"/>
        </w:rPr>
        <w:t>weak</w:t>
      </w:r>
      <w:r w:rsidRPr="002F69CF">
        <w:rPr>
          <w:rStyle w:val="StyleUnderline"/>
          <w:highlight w:val="green"/>
        </w:rPr>
        <w:t xml:space="preserve"> </w:t>
      </w:r>
      <w:r w:rsidRPr="002F69CF">
        <w:rPr>
          <w:rStyle w:val="Emphasis"/>
          <w:highlight w:val="green"/>
        </w:rPr>
        <w:t>stare decisis</w:t>
      </w:r>
      <w:r w:rsidRPr="004777D4">
        <w:rPr>
          <w:sz w:val="16"/>
        </w:rPr>
        <w:t xml:space="preserve"> tradition </w:t>
      </w:r>
      <w:r w:rsidRPr="002F69CF">
        <w:rPr>
          <w:rStyle w:val="StyleUnderline"/>
          <w:highlight w:val="green"/>
        </w:rPr>
        <w:t xml:space="preserve">culminated in </w:t>
      </w:r>
      <w:r w:rsidRPr="002F69CF">
        <w:rPr>
          <w:rStyle w:val="Emphasis"/>
          <w:highlight w:val="green"/>
        </w:rPr>
        <w:t>Janus</w:t>
      </w:r>
      <w:r w:rsidRPr="002F69CF">
        <w:rPr>
          <w:sz w:val="16"/>
          <w:highlight w:val="green"/>
        </w:rPr>
        <w:t>.</w:t>
      </w:r>
      <w:r w:rsidRPr="004777D4">
        <w:rPr>
          <w:sz w:val="16"/>
        </w:rPr>
        <w:t xml:space="preserve">91 Justice </w:t>
      </w:r>
      <w:r w:rsidRPr="002F69CF">
        <w:rPr>
          <w:rStyle w:val="StyleUnderline"/>
          <w:highlight w:val="green"/>
        </w:rPr>
        <w:t>Alito's</w:t>
      </w:r>
      <w:r w:rsidRPr="00CC709A">
        <w:rPr>
          <w:rStyle w:val="StyleUnderline"/>
        </w:rPr>
        <w:t xml:space="preserve"> Janus </w:t>
      </w:r>
      <w:r w:rsidRPr="002F69CF">
        <w:rPr>
          <w:rStyle w:val="StyleUnderline"/>
          <w:highlight w:val="green"/>
        </w:rPr>
        <w:t>opinion</w:t>
      </w:r>
      <w:r w:rsidRPr="00CC709A">
        <w:rPr>
          <w:rStyle w:val="StyleUnderline"/>
        </w:rPr>
        <w:t>,</w:t>
      </w:r>
      <w:r w:rsidRPr="004777D4">
        <w:rPr>
          <w:sz w:val="16"/>
        </w:rPr>
        <w:t xml:space="preserve"> itself the product of a years-long effort to undermine the holding in Abood v. Detroit Board of Education,92 </w:t>
      </w:r>
      <w:r w:rsidRPr="002F69CF">
        <w:rPr>
          <w:rStyle w:val="StyleUnderline"/>
          <w:highlight w:val="green"/>
        </w:rPr>
        <w:t xml:space="preserve">reaffirmed that </w:t>
      </w:r>
      <w:r w:rsidRPr="002F69CF">
        <w:rPr>
          <w:rStyle w:val="Emphasis"/>
          <w:highlight w:val="green"/>
        </w:rPr>
        <w:t>poor reasoning</w:t>
      </w:r>
      <w:r w:rsidRPr="004777D4">
        <w:rPr>
          <w:sz w:val="16"/>
        </w:rPr>
        <w:t xml:space="preserve"> in a prior decision </w:t>
      </w:r>
      <w:r w:rsidRPr="002F69CF">
        <w:rPr>
          <w:rStyle w:val="StyleUnderline"/>
          <w:highlight w:val="green"/>
        </w:rPr>
        <w:t xml:space="preserve">is grounds to </w:t>
      </w:r>
      <w:r w:rsidRPr="002F69CF">
        <w:rPr>
          <w:rStyle w:val="Emphasis"/>
          <w:highlight w:val="green"/>
        </w:rPr>
        <w:t>overturn</w:t>
      </w:r>
      <w:r w:rsidRPr="004777D4">
        <w:rPr>
          <w:sz w:val="16"/>
        </w:rPr>
        <w:t xml:space="preserve"> it </w:t>
      </w:r>
      <w:r w:rsidRPr="002F69CF">
        <w:rPr>
          <w:rStyle w:val="StyleUnderline"/>
          <w:highlight w:val="green"/>
        </w:rPr>
        <w:t>and that</w:t>
      </w:r>
      <w:r w:rsidRPr="004777D4">
        <w:rPr>
          <w:rStyle w:val="StyleUnderline"/>
        </w:rPr>
        <w:t xml:space="preserve"> </w:t>
      </w:r>
      <w:r w:rsidRPr="000F730F">
        <w:rPr>
          <w:rStyle w:val="StyleUnderline"/>
        </w:rPr>
        <w:t>the</w:t>
      </w:r>
      <w:r w:rsidRPr="004777D4">
        <w:rPr>
          <w:rStyle w:val="StyleUnderline"/>
        </w:rPr>
        <w:t xml:space="preserve"> </w:t>
      </w:r>
      <w:r w:rsidRPr="000F730F">
        <w:rPr>
          <w:rStyle w:val="StyleUnderline"/>
          <w:highlight w:val="green"/>
        </w:rPr>
        <w:t>age</w:t>
      </w:r>
      <w:r w:rsidRPr="004777D4">
        <w:rPr>
          <w:rStyle w:val="StyleUnderline"/>
        </w:rPr>
        <w:t xml:space="preserve"> of a precedent </w:t>
      </w:r>
      <w:r w:rsidRPr="002F69CF">
        <w:rPr>
          <w:rStyle w:val="StyleUnderline"/>
          <w:highlight w:val="green"/>
        </w:rPr>
        <w:t>affects</w:t>
      </w:r>
      <w:r w:rsidRPr="004777D4">
        <w:rPr>
          <w:rStyle w:val="StyleUnderline"/>
        </w:rPr>
        <w:t xml:space="preserve"> its </w:t>
      </w:r>
      <w:r w:rsidRPr="002F69CF">
        <w:rPr>
          <w:rStyle w:val="StyleUnderline"/>
          <w:highlight w:val="green"/>
        </w:rPr>
        <w:t>deferential weight</w:t>
      </w:r>
      <w:r w:rsidRPr="004777D4">
        <w:rPr>
          <w:rStyle w:val="StyleUnderline"/>
        </w:rPr>
        <w:t>.</w:t>
      </w:r>
      <w:r w:rsidRPr="004777D4">
        <w:rPr>
          <w:sz w:val="16"/>
        </w:rPr>
        <w:t>93</w:t>
      </w:r>
    </w:p>
    <w:p w14:paraId="2C4701AB" w14:textId="77777777" w:rsidR="00F23B81" w:rsidRPr="004777D4" w:rsidRDefault="00F23B81" w:rsidP="00F23B81">
      <w:pPr>
        <w:rPr>
          <w:sz w:val="16"/>
        </w:rPr>
      </w:pPr>
      <w:r w:rsidRPr="004777D4">
        <w:rPr>
          <w:sz w:val="16"/>
        </w:rPr>
        <w:t xml:space="preserve">Alito acknowledged that prior discussions of stare decisis listed several "factors" to consider when overruling a precedent.94 </w:t>
      </w:r>
      <w:r w:rsidRPr="004777D4">
        <w:rPr>
          <w:rStyle w:val="StyleUnderline"/>
        </w:rPr>
        <w:t>Alito's formulation,</w:t>
      </w:r>
      <w:r w:rsidRPr="004777D4">
        <w:rPr>
          <w:sz w:val="16"/>
        </w:rPr>
        <w:t xml:space="preserve"> however, </w:t>
      </w:r>
      <w:r w:rsidRPr="004777D4">
        <w:rPr>
          <w:rStyle w:val="StyleUnderline"/>
        </w:rPr>
        <w:t>stated that "</w:t>
      </w:r>
      <w:r w:rsidRPr="000F730F">
        <w:rPr>
          <w:rStyle w:val="StyleUnderline"/>
        </w:rPr>
        <w:t xml:space="preserve">the </w:t>
      </w:r>
      <w:r w:rsidRPr="002F69CF">
        <w:rPr>
          <w:rStyle w:val="StyleUnderline"/>
          <w:highlight w:val="green"/>
        </w:rPr>
        <w:t xml:space="preserve">quality </w:t>
      </w:r>
      <w:r w:rsidRPr="000F730F">
        <w:rPr>
          <w:rStyle w:val="StyleUnderline"/>
        </w:rPr>
        <w:t>of</w:t>
      </w:r>
      <w:r w:rsidRPr="004777D4">
        <w:rPr>
          <w:rStyle w:val="StyleUnderline"/>
        </w:rPr>
        <w:t xml:space="preserve"> [the </w:t>
      </w:r>
      <w:r w:rsidRPr="000F730F">
        <w:rPr>
          <w:rStyle w:val="StyleUnderline"/>
        </w:rPr>
        <w:t>precedent's</w:t>
      </w:r>
      <w:r w:rsidRPr="004777D4">
        <w:rPr>
          <w:rStyle w:val="StyleUnderline"/>
        </w:rPr>
        <w:t xml:space="preserve">] reasoning" </w:t>
      </w:r>
      <w:r w:rsidRPr="002F69CF">
        <w:rPr>
          <w:rStyle w:val="StyleUnderline"/>
          <w:highlight w:val="green"/>
        </w:rPr>
        <w:t>is the very first consideration for Justices unsatisfied with an earlier decision</w:t>
      </w:r>
      <w:r w:rsidRPr="002F69CF">
        <w:rPr>
          <w:sz w:val="16"/>
          <w:highlight w:val="green"/>
        </w:rPr>
        <w:t>.</w:t>
      </w:r>
      <w:r w:rsidRPr="004777D4">
        <w:rPr>
          <w:sz w:val="16"/>
        </w:rPr>
        <w:t>95 Alito then relied heavily on that consideration, deriding the quality of Abood's reasoning for several pages." The poor quality of Abood's reasoning was thus Alito's primary ground for overruling it.</w:t>
      </w:r>
    </w:p>
    <w:p w14:paraId="3B17D1DE" w14:textId="77777777" w:rsidR="00F23B81" w:rsidRPr="004777D4" w:rsidRDefault="00F23B81" w:rsidP="00F23B81">
      <w:pPr>
        <w:rPr>
          <w:sz w:val="16"/>
        </w:rPr>
      </w:pPr>
      <w:r w:rsidRPr="004777D4">
        <w:rPr>
          <w:rStyle w:val="StyleUnderline"/>
        </w:rPr>
        <w:t>Alito's</w:t>
      </w:r>
      <w:r w:rsidRPr="004777D4">
        <w:rPr>
          <w:sz w:val="16"/>
        </w:rPr>
        <w:t xml:space="preserve"> analysis </w:t>
      </w:r>
      <w:r w:rsidRPr="004777D4">
        <w:rPr>
          <w:rStyle w:val="StyleUnderline"/>
        </w:rPr>
        <w:t>then turned to Abood's workability, factual and legal underpinnings, and failure to generate reliance interests</w:t>
      </w:r>
      <w:r w:rsidRPr="004777D4">
        <w:rPr>
          <w:sz w:val="16"/>
        </w:rPr>
        <w:t xml:space="preserve">.97 But, </w:t>
      </w:r>
      <w:r w:rsidRPr="000F730F">
        <w:rPr>
          <w:rStyle w:val="StyleUnderline"/>
          <w:highlight w:val="green"/>
        </w:rPr>
        <w:t>in each</w:t>
      </w:r>
      <w:r w:rsidRPr="004777D4">
        <w:rPr>
          <w:rStyle w:val="StyleUnderline"/>
        </w:rPr>
        <w:t xml:space="preserve"> of those </w:t>
      </w:r>
      <w:r w:rsidRPr="000F730F">
        <w:rPr>
          <w:rStyle w:val="StyleUnderline"/>
          <w:highlight w:val="green"/>
        </w:rPr>
        <w:t>discussion</w:t>
      </w:r>
      <w:r w:rsidRPr="004777D4">
        <w:rPr>
          <w:rStyle w:val="StyleUnderline"/>
        </w:rPr>
        <w:t xml:space="preserve">s, </w:t>
      </w:r>
      <w:r w:rsidRPr="000F730F">
        <w:rPr>
          <w:rStyle w:val="StyleUnderline"/>
          <w:highlight w:val="green"/>
        </w:rPr>
        <w:t xml:space="preserve">the </w:t>
      </w:r>
      <w:r w:rsidRPr="000F730F">
        <w:rPr>
          <w:rStyle w:val="Emphasis"/>
          <w:highlight w:val="green"/>
        </w:rPr>
        <w:t>focus</w:t>
      </w:r>
      <w:r w:rsidRPr="000F730F">
        <w:rPr>
          <w:rStyle w:val="StyleUnderline"/>
          <w:highlight w:val="green"/>
        </w:rPr>
        <w:t xml:space="preserve"> </w:t>
      </w:r>
      <w:r w:rsidRPr="000F730F">
        <w:rPr>
          <w:rStyle w:val="Emphasis"/>
          <w:highlight w:val="green"/>
        </w:rPr>
        <w:t>was</w:t>
      </w:r>
      <w:r w:rsidRPr="000F730F">
        <w:rPr>
          <w:rStyle w:val="StyleUnderline"/>
          <w:highlight w:val="green"/>
        </w:rPr>
        <w:t xml:space="preserve"> again </w:t>
      </w:r>
      <w:r w:rsidRPr="000F730F">
        <w:rPr>
          <w:rStyle w:val="Emphasis"/>
          <w:highlight w:val="green"/>
        </w:rPr>
        <w:t>on</w:t>
      </w:r>
      <w:r w:rsidRPr="004777D4">
        <w:rPr>
          <w:rStyle w:val="StyleUnderline"/>
        </w:rPr>
        <w:t xml:space="preserve"> the </w:t>
      </w:r>
      <w:r w:rsidRPr="000F730F">
        <w:rPr>
          <w:rStyle w:val="StyleUnderline"/>
          <w:highlight w:val="green"/>
        </w:rPr>
        <w:t xml:space="preserve">substantive </w:t>
      </w:r>
      <w:r w:rsidRPr="000F730F">
        <w:rPr>
          <w:rStyle w:val="Emphasis"/>
          <w:highlight w:val="green"/>
        </w:rPr>
        <w:t>incorrectness</w:t>
      </w:r>
      <w:r w:rsidRPr="004777D4">
        <w:rPr>
          <w:rStyle w:val="StyleUnderline"/>
        </w:rPr>
        <w:t xml:space="preserve"> of Abood</w:t>
      </w:r>
      <w:r w:rsidRPr="004777D4">
        <w:rPr>
          <w:sz w:val="16"/>
        </w:rPr>
        <w:t xml:space="preserve">. Alito's discussion of workability highlighted the blurriness of the line between chargeable and non-chargeable union expenditures—a substantive complaint about Abood's approach.98 Scholars have noted that a decision's workability is not measured by the nuance of its test, but by whether it "cannot be logically applied," even by its supporters,99 such that courts and litigants cannot "understand [the] rule without undue difficulty."100 The claim that Abood required subtle line-drawing— without further evidence that courts or litigants favoring Abood had difficulty applying it—was actually a complaint about Abood's substantive accuracy.101 When Alito turned to the factual and legal underpinnings of Abood, he again derided its substance, noting that his own prior opinions had decried Abood as "an ‘anomaly' in our First Amendment jurisprudence."102 </w:t>
      </w:r>
      <w:r w:rsidRPr="004777D4">
        <w:rPr>
          <w:rStyle w:val="StyleUnderline"/>
        </w:rPr>
        <w:t>When Alito turned to the lack of reliance on Abood, he again critiqued Abood's substance</w:t>
      </w:r>
      <w:r w:rsidRPr="004777D4">
        <w:rPr>
          <w:sz w:val="16"/>
        </w:rPr>
        <w:t xml:space="preserve">. First, </w:t>
      </w:r>
      <w:r w:rsidRPr="000F730F">
        <w:rPr>
          <w:rStyle w:val="StyleUnderline"/>
          <w:highlight w:val="green"/>
        </w:rPr>
        <w:t>Alito suggested</w:t>
      </w:r>
      <w:r w:rsidRPr="004777D4">
        <w:rPr>
          <w:rStyle w:val="StyleUnderline"/>
        </w:rPr>
        <w:t xml:space="preserve"> that </w:t>
      </w:r>
      <w:r w:rsidRPr="000F730F">
        <w:rPr>
          <w:rStyle w:val="StyleUnderline"/>
          <w:highlight w:val="green"/>
        </w:rPr>
        <w:t xml:space="preserve">Abood was so </w:t>
      </w:r>
      <w:r w:rsidRPr="000F730F">
        <w:rPr>
          <w:rStyle w:val="Emphasis"/>
          <w:highlight w:val="green"/>
        </w:rPr>
        <w:t>substantively flawed</w:t>
      </w:r>
      <w:r w:rsidRPr="000F730F">
        <w:rPr>
          <w:rStyle w:val="StyleUnderline"/>
          <w:highlight w:val="green"/>
        </w:rPr>
        <w:t xml:space="preserve"> that it </w:t>
      </w:r>
      <w:r w:rsidRPr="000F730F">
        <w:rPr>
          <w:rStyle w:val="Emphasis"/>
          <w:highlight w:val="green"/>
        </w:rPr>
        <w:t>could not generate</w:t>
      </w:r>
      <w:r w:rsidRPr="004777D4">
        <w:rPr>
          <w:rStyle w:val="StyleUnderline"/>
        </w:rPr>
        <w:t xml:space="preserve"> reasonable </w:t>
      </w:r>
      <w:r w:rsidRPr="000F730F">
        <w:rPr>
          <w:rStyle w:val="Emphasis"/>
          <w:highlight w:val="green"/>
        </w:rPr>
        <w:t>reliance</w:t>
      </w:r>
      <w:r w:rsidRPr="004777D4">
        <w:rPr>
          <w:sz w:val="16"/>
        </w:rPr>
        <w:t xml:space="preserve">.103 Alito then reiterated that his own prior opinions, which suggested that Abood was substantively </w:t>
      </w:r>
      <w:r w:rsidRPr="000F730F">
        <w:rPr>
          <w:sz w:val="16"/>
        </w:rPr>
        <w:t>incorrect</w:t>
      </w:r>
      <w:r w:rsidRPr="004777D4">
        <w:rPr>
          <w:sz w:val="16"/>
        </w:rPr>
        <w:t>, gave notice to contracting parties that it would likely be overruled.104</w:t>
      </w:r>
    </w:p>
    <w:p w14:paraId="1BDAF5D6" w14:textId="77777777" w:rsidR="00F23B81" w:rsidRPr="006C7BF1" w:rsidRDefault="00F23B81" w:rsidP="00F23B81">
      <w:pPr>
        <w:pStyle w:val="Heading4"/>
        <w:rPr>
          <w:b w:val="0"/>
          <w:bCs/>
        </w:rPr>
      </w:pPr>
      <w:r>
        <w:t xml:space="preserve">The </w:t>
      </w:r>
      <w:r>
        <w:rPr>
          <w:i/>
          <w:iCs w:val="0"/>
        </w:rPr>
        <w:t>Janus</w:t>
      </w:r>
      <w:r>
        <w:t xml:space="preserve"> case cemented the supremacy of quality in precedent law, allowing judges to throw out cases based on supposed “bad reasoning”.</w:t>
      </w:r>
    </w:p>
    <w:p w14:paraId="3A15D175" w14:textId="77777777" w:rsidR="00F23B81" w:rsidRDefault="00F23B81" w:rsidP="00F23B81">
      <w:r w:rsidRPr="000902D6">
        <w:rPr>
          <w:rStyle w:val="Style13ptBold"/>
        </w:rPr>
        <w:t>Gentithes 20</w:t>
      </w:r>
      <w:r>
        <w:t xml:space="preserve"> [Michael Gentithes, Associate Professor at University of Akron School of Law, “</w:t>
      </w:r>
      <w:r w:rsidRPr="00401C73">
        <w:rPr>
          <w:i/>
          <w:iCs/>
        </w:rPr>
        <w:t>Janus</w:t>
      </w:r>
      <w:r>
        <w:t xml:space="preserve">-Faced Judging: How the Supreme Court is Radically Weakening Stare Decisis,” 62 Wm &amp; Mary L. Rev. 83 (2020), </w:t>
      </w:r>
      <w:r w:rsidRPr="00B721A3">
        <w:t>https://ideaexchange.uakron.edu/cgi/viewcontent.cgi?article=1044&amp;context=conlawakronpubs</w:t>
      </w:r>
      <w:r>
        <w:t>, accessed 6/30/25] hm</w:t>
      </w:r>
    </w:p>
    <w:p w14:paraId="7211509D" w14:textId="77777777" w:rsidR="00F23B81" w:rsidRPr="006C7BF1" w:rsidRDefault="00F23B81" w:rsidP="00F23B81">
      <w:pPr>
        <w:rPr>
          <w:sz w:val="16"/>
        </w:rPr>
      </w:pPr>
      <w:r w:rsidRPr="006C7BF1">
        <w:rPr>
          <w:rStyle w:val="Emphasis"/>
          <w:highlight w:val="green"/>
        </w:rPr>
        <w:t>Janus</w:t>
      </w:r>
      <w:r w:rsidRPr="006C7BF1">
        <w:rPr>
          <w:sz w:val="16"/>
        </w:rPr>
        <w:t xml:space="preserve"> thus </w:t>
      </w:r>
      <w:r w:rsidRPr="006C7BF1">
        <w:rPr>
          <w:rStyle w:val="StyleUnderline"/>
          <w:highlight w:val="green"/>
        </w:rPr>
        <w:t>contained a</w:t>
      </w:r>
      <w:r w:rsidRPr="006C7BF1">
        <w:rPr>
          <w:rStyle w:val="StyleUnderline"/>
        </w:rPr>
        <w:t xml:space="preserve"> more </w:t>
      </w:r>
      <w:r w:rsidRPr="006C7BF1">
        <w:rPr>
          <w:rStyle w:val="Emphasis"/>
          <w:highlight w:val="green"/>
        </w:rPr>
        <w:t>extreme</w:t>
      </w:r>
      <w:r w:rsidRPr="006C7BF1">
        <w:rPr>
          <w:rStyle w:val="StyleUnderline"/>
          <w:highlight w:val="green"/>
        </w:rPr>
        <w:t xml:space="preserve"> version of</w:t>
      </w:r>
      <w:r w:rsidRPr="006C7BF1">
        <w:rPr>
          <w:rStyle w:val="StyleUnderline"/>
        </w:rPr>
        <w:t xml:space="preserve"> the </w:t>
      </w:r>
      <w:r w:rsidRPr="006C7BF1">
        <w:rPr>
          <w:rStyle w:val="StyleUnderline"/>
          <w:highlight w:val="green"/>
        </w:rPr>
        <w:t>weak stare decisis</w:t>
      </w:r>
      <w:r w:rsidRPr="006C7BF1">
        <w:rPr>
          <w:rStyle w:val="StyleUnderline"/>
        </w:rPr>
        <w:t xml:space="preserve"> tradition</w:t>
      </w:r>
      <w:r w:rsidRPr="006C7BF1">
        <w:rPr>
          <w:sz w:val="16"/>
        </w:rPr>
        <w:t xml:space="preserve"> found in Pearson, Montejo, and Citizens United</w:t>
      </w:r>
      <w:r w:rsidRPr="006C7BF1">
        <w:rPr>
          <w:rStyle w:val="StyleUnderline"/>
        </w:rPr>
        <w:t>. It did not merely claim that "poor reasoning" in a precedent is grounds for overruling</w:t>
      </w:r>
      <w:r w:rsidRPr="006C7BF1">
        <w:rPr>
          <w:sz w:val="16"/>
        </w:rPr>
        <w:t xml:space="preserve"> it, as Pearson and Montejo suggested.105 Nor did it merely focus upon that poor reasoning as a primary ground for overruling, as had the majority in Citizens United.106 </w:t>
      </w:r>
      <w:r w:rsidRPr="006C7BF1">
        <w:rPr>
          <w:rStyle w:val="StyleUnderline"/>
        </w:rPr>
        <w:t xml:space="preserve">Janus </w:t>
      </w:r>
      <w:r w:rsidRPr="006C7BF1">
        <w:rPr>
          <w:rStyle w:val="Emphasis"/>
        </w:rPr>
        <w:t>went further</w:t>
      </w:r>
      <w:r w:rsidRPr="006C7BF1">
        <w:rPr>
          <w:sz w:val="16"/>
        </w:rPr>
        <w:t xml:space="preserve">. </w:t>
      </w:r>
      <w:r w:rsidRPr="006C7BF1">
        <w:rPr>
          <w:rStyle w:val="StyleUnderline"/>
          <w:highlight w:val="green"/>
        </w:rPr>
        <w:t xml:space="preserve">By discussing "the </w:t>
      </w:r>
      <w:r w:rsidRPr="006C7BF1">
        <w:rPr>
          <w:rStyle w:val="Emphasis"/>
          <w:highlight w:val="green"/>
        </w:rPr>
        <w:t>quality</w:t>
      </w:r>
      <w:r w:rsidRPr="006C7BF1">
        <w:rPr>
          <w:rStyle w:val="StyleUnderline"/>
          <w:highlight w:val="green"/>
        </w:rPr>
        <w:t xml:space="preserve"> of</w:t>
      </w:r>
      <w:r w:rsidRPr="006C7BF1">
        <w:rPr>
          <w:rStyle w:val="StyleUnderline"/>
        </w:rPr>
        <w:t xml:space="preserve"> Abood's </w:t>
      </w:r>
      <w:r w:rsidRPr="006C7BF1">
        <w:rPr>
          <w:rStyle w:val="StyleUnderline"/>
          <w:highlight w:val="green"/>
        </w:rPr>
        <w:t>reasoning</w:t>
      </w:r>
      <w:r w:rsidRPr="006C7BF1">
        <w:rPr>
          <w:rStyle w:val="StyleUnderline"/>
        </w:rPr>
        <w:t>"</w:t>
      </w:r>
      <w:r w:rsidRPr="006C7BF1">
        <w:rPr>
          <w:sz w:val="16"/>
        </w:rPr>
        <w:t xml:space="preserve"> in depth and </w:t>
      </w:r>
      <w:r w:rsidRPr="006C7BF1">
        <w:rPr>
          <w:rStyle w:val="StyleUnderline"/>
          <w:highlight w:val="green"/>
        </w:rPr>
        <w:t>before the other factors, Janus strongly suggested that</w:t>
      </w:r>
      <w:r w:rsidRPr="006C7BF1">
        <w:rPr>
          <w:rStyle w:val="StyleUnderline"/>
        </w:rPr>
        <w:t xml:space="preserve"> a precedent's </w:t>
      </w:r>
      <w:r w:rsidRPr="006C7BF1">
        <w:rPr>
          <w:rStyle w:val="StyleUnderline"/>
          <w:highlight w:val="green"/>
        </w:rPr>
        <w:t xml:space="preserve">reasoning should be the </w:t>
      </w:r>
      <w:r w:rsidRPr="006C7BF1">
        <w:rPr>
          <w:rStyle w:val="Emphasis"/>
          <w:highlight w:val="green"/>
        </w:rPr>
        <w:t>primary discussion point</w:t>
      </w:r>
      <w:r w:rsidRPr="006C7BF1">
        <w:rPr>
          <w:sz w:val="16"/>
        </w:rPr>
        <w:t xml:space="preserve"> when determining whether to overrule a prior decision.107 It then allowed that consideration to consume the discussion of other "special justifications" from the strong stare decisis tradition." Janus thus overturned a prior decision solely based upon the Justices' substantive disagreement with its reasoning.</w:t>
      </w:r>
    </w:p>
    <w:p w14:paraId="1D4E9272" w14:textId="77777777" w:rsidR="00F23B81" w:rsidRPr="006C7BF1" w:rsidRDefault="00F23B81" w:rsidP="00F23B81">
      <w:pPr>
        <w:rPr>
          <w:sz w:val="16"/>
        </w:rPr>
      </w:pPr>
      <w:r w:rsidRPr="006C7BF1">
        <w:rPr>
          <w:sz w:val="16"/>
        </w:rPr>
        <w:t>Janus also re-emphasized the weak tradition's claim that the age of a precedent is an important factor in the stare decisis analysis, but this time with a twist. In Janus, Alito avoided a direct citation to Montejo's "antiquity" language, which posited that recent decisions are entitled to less deference.109 Instead, Alito argued that some older decisions that are substantively incorrect—especially those that have been violating citizens' constitutional rights throughout their tenure—are entitled to less deference.110 According to Alito, the forty-one-year-old decision in Abood had taken "billions of dollars" from nonunion members in violation of their First Amendment rights, a constitutional injustice that "cannot be allowed to continue indefinitely."111 Additionally, because older decisions like Abood may have been judicially criticized over their long life span, rational actors have likely disregarded them, weakening the precedent's value.112 Abood was subject to repeated criticism from the Court—most prominently from Alito himself 113— and thus "public-sector unions ha[d] been on notice for years regarding this Court's misgivings about Abood.114</w:t>
      </w:r>
    </w:p>
    <w:p w14:paraId="6A54D92E" w14:textId="77777777" w:rsidR="00F23B81" w:rsidRDefault="00F23B81" w:rsidP="00F23B81">
      <w:pPr>
        <w:rPr>
          <w:sz w:val="16"/>
        </w:rPr>
      </w:pPr>
      <w:r w:rsidRPr="006C7BF1">
        <w:rPr>
          <w:sz w:val="16"/>
        </w:rPr>
        <w:t xml:space="preserve">Janus thus re-emphasized that the age of a precedent is an important stare decisis consideration, but this time with a suggestion that Justices accord less deference to some older decisions that have worked a substantive injustice.115 </w:t>
      </w:r>
      <w:r w:rsidRPr="006C7BF1">
        <w:rPr>
          <w:rStyle w:val="StyleUnderline"/>
          <w:highlight w:val="green"/>
        </w:rPr>
        <w:t>Following Janus</w:t>
      </w:r>
      <w:r w:rsidRPr="006C7BF1">
        <w:rPr>
          <w:rStyle w:val="StyleUnderline"/>
        </w:rPr>
        <w:t xml:space="preserve">, then, the </w:t>
      </w:r>
      <w:r w:rsidRPr="006C7BF1">
        <w:rPr>
          <w:rStyle w:val="Emphasis"/>
          <w:highlight w:val="green"/>
        </w:rPr>
        <w:t>age</w:t>
      </w:r>
      <w:r w:rsidRPr="006C7BF1">
        <w:rPr>
          <w:rStyle w:val="StyleUnderline"/>
        </w:rPr>
        <w:t xml:space="preserve"> of a precedent </w:t>
      </w:r>
      <w:r w:rsidRPr="006C7BF1">
        <w:rPr>
          <w:rStyle w:val="StyleUnderline"/>
          <w:highlight w:val="green"/>
        </w:rPr>
        <w:t xml:space="preserve">is a </w:t>
      </w:r>
      <w:r w:rsidRPr="006C7BF1">
        <w:rPr>
          <w:rStyle w:val="Emphasis"/>
          <w:highlight w:val="green"/>
        </w:rPr>
        <w:t>double-edged sword</w:t>
      </w:r>
      <w:r w:rsidRPr="006C7BF1">
        <w:rPr>
          <w:sz w:val="16"/>
        </w:rPr>
        <w:t xml:space="preserve"> in the weak stare decisis tradition. First, </w:t>
      </w:r>
      <w:r w:rsidRPr="006C7BF1">
        <w:rPr>
          <w:rStyle w:val="StyleUnderline"/>
          <w:highlight w:val="green"/>
        </w:rPr>
        <w:t>younger decisions are entitled to less deference, as Pearson and Montejo emphasized</w:t>
      </w:r>
      <w:r w:rsidRPr="006C7BF1">
        <w:rPr>
          <w:sz w:val="16"/>
        </w:rPr>
        <w:t xml:space="preserve">.116 </w:t>
      </w:r>
      <w:r w:rsidRPr="006C7BF1">
        <w:rPr>
          <w:rStyle w:val="StyleUnderline"/>
        </w:rPr>
        <w:t xml:space="preserve">Second, </w:t>
      </w:r>
      <w:r w:rsidRPr="006C7BF1">
        <w:rPr>
          <w:rStyle w:val="StyleUnderline"/>
          <w:highlight w:val="green"/>
        </w:rPr>
        <w:t>following Janus, older decisions that are poorly reasoned are likewise entitled to less deference</w:t>
      </w:r>
      <w:r w:rsidRPr="006C7BF1">
        <w:rPr>
          <w:sz w:val="16"/>
        </w:rPr>
        <w:t>.117 Because an incorrect precedent has been on the books for decades or centuries, it is both likely to have been criticized by commentators or judges and may have worked a substantive injustice upon citizens for an intolerable period of time.</w:t>
      </w:r>
    </w:p>
    <w:p w14:paraId="541CBBA3" w14:textId="77777777" w:rsidR="00F23B81" w:rsidRDefault="00F23B81" w:rsidP="00F23B81"/>
    <w:p w14:paraId="6D5734B4" w14:textId="77777777" w:rsidR="00F23B81" w:rsidRPr="003E7B76" w:rsidRDefault="00F23B81" w:rsidP="00F23B81"/>
    <w:p w14:paraId="412A3B48" w14:textId="77777777" w:rsidR="00F23B81" w:rsidRPr="007A2E97" w:rsidRDefault="00F23B81" w:rsidP="00F23B81">
      <w:pPr>
        <w:pStyle w:val="Heading1"/>
      </w:pPr>
      <w:r w:rsidRPr="007A2E97">
        <w:t>1NR---Gonzaga---Octos</w:t>
      </w:r>
    </w:p>
    <w:p w14:paraId="4264BCAB" w14:textId="77777777" w:rsidR="00F23B81" w:rsidRPr="007A2E97" w:rsidRDefault="00F23B81" w:rsidP="00F23B81">
      <w:pPr>
        <w:pStyle w:val="Heading2"/>
      </w:pPr>
      <w:r w:rsidRPr="007A2E97">
        <w:t>Court Politics DA</w:t>
      </w:r>
    </w:p>
    <w:p w14:paraId="2DA6B3FB" w14:textId="77777777" w:rsidR="00F23B81" w:rsidRPr="007A2E97" w:rsidRDefault="00F23B81" w:rsidP="00F23B81"/>
    <w:p w14:paraId="6F535F13" w14:textId="77777777" w:rsidR="00F23B81" w:rsidRPr="007A2E97" w:rsidRDefault="00F23B81" w:rsidP="00F23B81">
      <w:pPr>
        <w:pStyle w:val="Heading3"/>
      </w:pPr>
      <w:r w:rsidRPr="007A2E97">
        <w:t>2NC---OV</w:t>
      </w:r>
    </w:p>
    <w:p w14:paraId="1F4E18D1" w14:textId="77777777" w:rsidR="00F23B81" w:rsidRPr="007A2E97" w:rsidRDefault="00F23B81" w:rsidP="00F23B81"/>
    <w:p w14:paraId="121ADDEC" w14:textId="77777777" w:rsidR="00F23B81" w:rsidRPr="007A2E97" w:rsidRDefault="00F23B81" w:rsidP="00F23B81">
      <w:pPr>
        <w:pStyle w:val="Heading4"/>
      </w:pPr>
      <w:bookmarkStart w:id="5" w:name="_Hlk213078730"/>
      <w:r w:rsidRPr="007A2E97">
        <w:t xml:space="preserve">Link turns solvency---undermining Humphrey’s makes CBRs </w:t>
      </w:r>
      <w:r w:rsidRPr="007A2E97">
        <w:rPr>
          <w:u w:val="single"/>
        </w:rPr>
        <w:t>impossible</w:t>
      </w:r>
      <w:r w:rsidRPr="007A2E97">
        <w:t xml:space="preserve"> to </w:t>
      </w:r>
      <w:r w:rsidRPr="007A2E97">
        <w:rPr>
          <w:u w:val="single"/>
        </w:rPr>
        <w:t>enforce</w:t>
      </w:r>
      <w:r w:rsidRPr="007A2E97">
        <w:t>---</w:t>
      </w:r>
      <w:r w:rsidRPr="007A2E97">
        <w:rPr>
          <w:u w:val="single"/>
        </w:rPr>
        <w:t>presumption</w:t>
      </w:r>
      <w:r w:rsidRPr="007A2E97">
        <w:t>.</w:t>
      </w:r>
    </w:p>
    <w:p w14:paraId="2BC071F7" w14:textId="77777777" w:rsidR="00F23B81" w:rsidRPr="007A2E97" w:rsidRDefault="00F23B81" w:rsidP="00F23B81">
      <w:r w:rsidRPr="007A2E97">
        <w:rPr>
          <w:rStyle w:val="Style13ptBold"/>
        </w:rPr>
        <w:t>Block 25</w:t>
      </w:r>
      <w:r w:rsidRPr="007A2E97">
        <w:t xml:space="preserve"> [Sharon Block, Professor of Practice and the Executive Director of the Center for Labor and a Just Economy at Harvard Law School, “Trump Puts NLRB Independence on the Line,” On Labor, 02/10/2025, https://onlabor.org/humphreys-executor-explained/] [language modified]</w:t>
      </w:r>
    </w:p>
    <w:p w14:paraId="10E0D24C" w14:textId="77777777" w:rsidR="00F23B81" w:rsidRPr="007A2E97" w:rsidRDefault="00F23B81" w:rsidP="00F23B81">
      <w:pPr>
        <w:rPr>
          <w:sz w:val="16"/>
        </w:rPr>
      </w:pPr>
      <w:r w:rsidRPr="007A2E97">
        <w:rPr>
          <w:sz w:val="16"/>
        </w:rPr>
        <w:t xml:space="preserve">So, what is going on? President </w:t>
      </w:r>
      <w:r w:rsidRPr="007A2E97">
        <w:rPr>
          <w:rStyle w:val="StyleUnderline"/>
          <w:highlight w:val="green"/>
        </w:rPr>
        <w:t>Trump</w:t>
      </w:r>
      <w:r w:rsidRPr="007A2E97">
        <w:rPr>
          <w:rStyle w:val="StyleUnderline"/>
        </w:rPr>
        <w:t xml:space="preserve"> is teeing up</w:t>
      </w:r>
      <w:r w:rsidRPr="007A2E97">
        <w:rPr>
          <w:sz w:val="16"/>
        </w:rPr>
        <w:t xml:space="preserve"> a </w:t>
      </w:r>
      <w:r w:rsidRPr="007A2E97">
        <w:rPr>
          <w:rStyle w:val="StyleUnderline"/>
          <w:highlight w:val="green"/>
        </w:rPr>
        <w:t>challenge to</w:t>
      </w:r>
      <w:r w:rsidRPr="007A2E97">
        <w:rPr>
          <w:rStyle w:val="StyleUnderline"/>
        </w:rPr>
        <w:t xml:space="preserve"> the institution of the </w:t>
      </w:r>
      <w:r w:rsidRPr="007A2E97">
        <w:rPr>
          <w:rStyle w:val="StyleUnderline"/>
          <w:highlight w:val="green"/>
        </w:rPr>
        <w:t>independent agency</w:t>
      </w:r>
      <w:r w:rsidRPr="007A2E97">
        <w:rPr>
          <w:rStyle w:val="StyleUnderline"/>
        </w:rPr>
        <w:t xml:space="preserve"> and has chosen to do so in a way that [</w:t>
      </w:r>
      <w:r w:rsidRPr="007A2E97">
        <w:rPr>
          <w:rStyle w:val="Emphasis"/>
          <w:highlight w:val="green"/>
        </w:rPr>
        <w:t>freezes</w:t>
      </w:r>
      <w:r w:rsidRPr="007A2E97">
        <w:rPr>
          <w:rStyle w:val="StyleUnderline"/>
        </w:rPr>
        <w:t>]</w:t>
      </w:r>
      <w:r w:rsidRPr="007A2E97">
        <w:rPr>
          <w:sz w:val="16"/>
        </w:rPr>
        <w:t xml:space="preserve"> paralyzes </w:t>
      </w:r>
      <w:r w:rsidRPr="007A2E97">
        <w:rPr>
          <w:rStyle w:val="Emphasis"/>
          <w:highlight w:val="green"/>
        </w:rPr>
        <w:t>workers’ right</w:t>
      </w:r>
      <w:r w:rsidRPr="007A2E97">
        <w:rPr>
          <w:rStyle w:val="StyleUnderline"/>
          <w:highlight w:val="green"/>
        </w:rPr>
        <w:t xml:space="preserve"> to </w:t>
      </w:r>
      <w:r w:rsidRPr="007A2E97">
        <w:rPr>
          <w:rStyle w:val="Emphasis"/>
          <w:highlight w:val="green"/>
        </w:rPr>
        <w:t>collective bargaining</w:t>
      </w:r>
      <w:r w:rsidRPr="007A2E97">
        <w:rPr>
          <w:sz w:val="16"/>
        </w:rPr>
        <w:t xml:space="preserve"> until his latest attempt to aggrandize his own power is settled. The </w:t>
      </w:r>
      <w:r w:rsidRPr="007A2E97">
        <w:rPr>
          <w:rStyle w:val="StyleUnderline"/>
        </w:rPr>
        <w:t>constitutionality of independent agencies</w:t>
      </w:r>
      <w:r w:rsidRPr="007A2E97">
        <w:rPr>
          <w:sz w:val="16"/>
        </w:rPr>
        <w:t xml:space="preserve"> – that is, </w:t>
      </w:r>
      <w:r w:rsidRPr="007A2E97">
        <w:rPr>
          <w:rStyle w:val="StyleUnderline"/>
        </w:rPr>
        <w:t>agencies led by boards or commissions whose members can only be removed by the President for cause – was settled 90 years ago in Humphrey’s Executor</w:t>
      </w:r>
      <w:r w:rsidRPr="007A2E97">
        <w:rPr>
          <w:sz w:val="16"/>
        </w:rPr>
        <w:t xml:space="preserve"> v. United States (1935). At issue in Humphrey’s Executor was whether President Roosevelt had the power to remove a member of the Federal Trade Commission, even though Congress had included for-cause protections for FTC members in the legislation establishing the Commission. The Court held that it did not violate Article II’s Vesting Clause for Congress to limit the President’s power to remove FTC members. Instead, the </w:t>
      </w:r>
      <w:r w:rsidRPr="007A2E97">
        <w:rPr>
          <w:rStyle w:val="StyleUnderline"/>
        </w:rPr>
        <w:t>Court found these independent agencies were not creatures of the executive branch, but rather quasi-judicial agencies</w:t>
      </w:r>
      <w:r w:rsidRPr="007A2E97">
        <w:rPr>
          <w:sz w:val="16"/>
        </w:rPr>
        <w:t>. Congress, therefore, did not infringe on the President’s power to execute the laws by limiting his or her removal power.</w:t>
      </w:r>
    </w:p>
    <w:p w14:paraId="1BF05E9D" w14:textId="77777777" w:rsidR="00F23B81" w:rsidRPr="007A2E97" w:rsidRDefault="00F23B81" w:rsidP="00F23B81">
      <w:pPr>
        <w:rPr>
          <w:sz w:val="16"/>
        </w:rPr>
      </w:pPr>
      <w:r w:rsidRPr="007A2E97">
        <w:rPr>
          <w:sz w:val="16"/>
        </w:rPr>
        <w:t>The attributes of the FTC called out by the Court in Humphrey’s Executor are found in the NLRB. Leadership of both agencies comprise multiple members, the members serve staggered fixed terms in order to provide continuity, the members are called upon to use their subject matter expertise to make informed judgements about the cases that come before them and their decisions are reviewable in an Article III court. The Court has protected independent agencies with these attributes, even as it has expanded the President’s power in other ways, such as by affirming the President’s power to remove officers who serve agencies that do not have the same attributes, such as in Seila Law v. CFPB (2020). In Seila Law, the Court struck down for-cause protections for the single head of the CFPB but expressed a disinclination to question the continuing viability of Humphrey’s Executor for multi-member boards and commissions.</w:t>
      </w:r>
    </w:p>
    <w:p w14:paraId="6F6A7EEE" w14:textId="77777777" w:rsidR="00F23B81" w:rsidRPr="007A2E97" w:rsidRDefault="00F23B81" w:rsidP="00F23B81">
      <w:pPr>
        <w:rPr>
          <w:sz w:val="16"/>
        </w:rPr>
      </w:pPr>
      <w:r w:rsidRPr="007A2E97">
        <w:rPr>
          <w:rStyle w:val="StyleUnderline"/>
        </w:rPr>
        <w:t xml:space="preserve">What does this </w:t>
      </w:r>
      <w:r w:rsidRPr="007A2E97">
        <w:rPr>
          <w:rStyle w:val="StyleUnderline"/>
          <w:highlight w:val="green"/>
        </w:rPr>
        <w:t>challenge to Humphrey’s</w:t>
      </w:r>
      <w:r w:rsidRPr="007A2E97">
        <w:rPr>
          <w:rStyle w:val="StyleUnderline"/>
        </w:rPr>
        <w:t xml:space="preserve"> Executor </w:t>
      </w:r>
      <w:r w:rsidRPr="007A2E97">
        <w:rPr>
          <w:rStyle w:val="StyleUnderline"/>
          <w:highlight w:val="green"/>
        </w:rPr>
        <w:t xml:space="preserve">mean for </w:t>
      </w:r>
      <w:r w:rsidRPr="007A2E97">
        <w:rPr>
          <w:rStyle w:val="Emphasis"/>
          <w:highlight w:val="green"/>
        </w:rPr>
        <w:t>c</w:t>
      </w:r>
      <w:r w:rsidRPr="007A2E97">
        <w:rPr>
          <w:rStyle w:val="StyleUnderline"/>
        </w:rPr>
        <w:t xml:space="preserve">ollective </w:t>
      </w:r>
      <w:r w:rsidRPr="007A2E97">
        <w:rPr>
          <w:rStyle w:val="Emphasis"/>
          <w:highlight w:val="green"/>
        </w:rPr>
        <w:t>b</w:t>
      </w:r>
      <w:r w:rsidRPr="007A2E97">
        <w:rPr>
          <w:rStyle w:val="StyleUnderline"/>
        </w:rPr>
        <w:t xml:space="preserve">argaining </w:t>
      </w:r>
      <w:r w:rsidRPr="007A2E97">
        <w:rPr>
          <w:rStyle w:val="Emphasis"/>
          <w:highlight w:val="green"/>
        </w:rPr>
        <w:t>r</w:t>
      </w:r>
      <w:r w:rsidRPr="007A2E97">
        <w:rPr>
          <w:rStyle w:val="StyleUnderline"/>
        </w:rPr>
        <w:t>ight</w:t>
      </w:r>
      <w:r w:rsidRPr="007A2E97">
        <w:rPr>
          <w:rStyle w:val="Emphasis"/>
          <w:highlight w:val="green"/>
        </w:rPr>
        <w:t>s</w:t>
      </w:r>
      <w:r w:rsidRPr="007A2E97">
        <w:rPr>
          <w:rStyle w:val="StyleUnderline"/>
        </w:rPr>
        <w:t xml:space="preserve">? First, </w:t>
      </w:r>
      <w:r w:rsidRPr="007A2E97">
        <w:rPr>
          <w:rStyle w:val="StyleUnderline"/>
          <w:highlight w:val="green"/>
        </w:rPr>
        <w:t>there is</w:t>
      </w:r>
      <w:r w:rsidRPr="007A2E97">
        <w:rPr>
          <w:rStyle w:val="StyleUnderline"/>
        </w:rPr>
        <w:t xml:space="preserve"> a </w:t>
      </w:r>
      <w:r w:rsidRPr="007A2E97">
        <w:rPr>
          <w:rStyle w:val="Emphasis"/>
          <w:highlight w:val="green"/>
        </w:rPr>
        <w:t>dramatic impact</w:t>
      </w:r>
      <w:r w:rsidRPr="007A2E97">
        <w:rPr>
          <w:rStyle w:val="StyleUnderline"/>
          <w:highlight w:val="green"/>
        </w:rPr>
        <w:t xml:space="preserve"> on</w:t>
      </w:r>
      <w:r w:rsidRPr="007A2E97">
        <w:rPr>
          <w:rStyle w:val="StyleUnderline"/>
        </w:rPr>
        <w:t xml:space="preserve"> the </w:t>
      </w:r>
      <w:r w:rsidRPr="007A2E97">
        <w:rPr>
          <w:rStyle w:val="Emphasis"/>
          <w:highlight w:val="green"/>
        </w:rPr>
        <w:t>short-term viability</w:t>
      </w:r>
      <w:r w:rsidRPr="007A2E97">
        <w:rPr>
          <w:rStyle w:val="StyleUnderline"/>
          <w:highlight w:val="green"/>
        </w:rPr>
        <w:t xml:space="preserve"> of</w:t>
      </w:r>
      <w:r w:rsidRPr="007A2E97">
        <w:rPr>
          <w:rStyle w:val="StyleUnderline"/>
        </w:rPr>
        <w:t xml:space="preserve"> these </w:t>
      </w:r>
      <w:r w:rsidRPr="007A2E97">
        <w:rPr>
          <w:rStyle w:val="StyleUnderline"/>
          <w:highlight w:val="green"/>
        </w:rPr>
        <w:t>rights</w:t>
      </w:r>
      <w:r w:rsidRPr="007A2E97">
        <w:rPr>
          <w:rStyle w:val="StyleUnderline"/>
        </w:rPr>
        <w:t>. Since firing</w:t>
      </w:r>
      <w:r w:rsidRPr="007A2E97">
        <w:rPr>
          <w:sz w:val="16"/>
        </w:rPr>
        <w:t xml:space="preserve"> Member </w:t>
      </w:r>
      <w:r w:rsidRPr="007A2E97">
        <w:rPr>
          <w:rStyle w:val="StyleUnderline"/>
        </w:rPr>
        <w:t>Wilcox</w:t>
      </w:r>
      <w:r w:rsidRPr="007A2E97">
        <w:rPr>
          <w:sz w:val="16"/>
        </w:rPr>
        <w:t xml:space="preserve">, President </w:t>
      </w:r>
      <w:r w:rsidRPr="007A2E97">
        <w:rPr>
          <w:rStyle w:val="StyleUnderline"/>
          <w:highlight w:val="green"/>
        </w:rPr>
        <w:t>Trump has not nominated anyone</w:t>
      </w:r>
      <w:r w:rsidRPr="007A2E97">
        <w:rPr>
          <w:rStyle w:val="StyleUnderline"/>
        </w:rPr>
        <w:t xml:space="preserve"> else </w:t>
      </w:r>
      <w:r w:rsidRPr="007A2E97">
        <w:rPr>
          <w:rStyle w:val="StyleUnderline"/>
          <w:highlight w:val="green"/>
        </w:rPr>
        <w:t>to serve on</w:t>
      </w:r>
      <w:r w:rsidRPr="007A2E97">
        <w:rPr>
          <w:rStyle w:val="StyleUnderline"/>
        </w:rPr>
        <w:t xml:space="preserve"> the </w:t>
      </w:r>
      <w:r w:rsidRPr="007A2E97">
        <w:rPr>
          <w:rStyle w:val="StyleUnderline"/>
          <w:highlight w:val="green"/>
        </w:rPr>
        <w:t>NLRB</w:t>
      </w:r>
      <w:r w:rsidRPr="007A2E97">
        <w:rPr>
          <w:rStyle w:val="StyleUnderline"/>
        </w:rPr>
        <w:t xml:space="preserve">. Because firing Wilcox brought the number of </w:t>
      </w:r>
      <w:r w:rsidRPr="007A2E97">
        <w:rPr>
          <w:rStyle w:val="StyleUnderline"/>
          <w:highlight w:val="green"/>
        </w:rPr>
        <w:t>board</w:t>
      </w:r>
      <w:r w:rsidRPr="007A2E97">
        <w:rPr>
          <w:rStyle w:val="StyleUnderline"/>
        </w:rPr>
        <w:t xml:space="preserve"> members to two – </w:t>
      </w:r>
      <w:r w:rsidRPr="007A2E97">
        <w:rPr>
          <w:rStyle w:val="StyleUnderline"/>
          <w:highlight w:val="green"/>
        </w:rPr>
        <w:t>below</w:t>
      </w:r>
      <w:r w:rsidRPr="007A2E97">
        <w:rPr>
          <w:rStyle w:val="StyleUnderline"/>
        </w:rPr>
        <w:t xml:space="preserve"> a </w:t>
      </w:r>
      <w:r w:rsidRPr="007A2E97">
        <w:rPr>
          <w:rStyle w:val="StyleUnderline"/>
          <w:highlight w:val="green"/>
        </w:rPr>
        <w:t>quorum</w:t>
      </w:r>
      <w:r w:rsidRPr="007A2E97">
        <w:rPr>
          <w:rStyle w:val="StyleUnderline"/>
        </w:rPr>
        <w:t xml:space="preserve"> – the Board </w:t>
      </w:r>
      <w:r w:rsidRPr="007A2E97">
        <w:rPr>
          <w:rStyle w:val="StyleUnderline"/>
          <w:highlight w:val="green"/>
        </w:rPr>
        <w:t xml:space="preserve">has been </w:t>
      </w:r>
      <w:r w:rsidRPr="007A2E97">
        <w:rPr>
          <w:rStyle w:val="Emphasis"/>
          <w:highlight w:val="green"/>
        </w:rPr>
        <w:t>unable to function</w:t>
      </w:r>
      <w:r w:rsidRPr="007A2E97">
        <w:rPr>
          <w:sz w:val="16"/>
        </w:rPr>
        <w:t xml:space="preserve"> since that time. </w:t>
      </w:r>
      <w:r w:rsidRPr="007A2E97">
        <w:rPr>
          <w:rStyle w:val="StyleUnderline"/>
          <w:highlight w:val="green"/>
        </w:rPr>
        <w:t>Without</w:t>
      </w:r>
      <w:r w:rsidRPr="007A2E97">
        <w:rPr>
          <w:sz w:val="16"/>
        </w:rPr>
        <w:t xml:space="preserve"> any immediate prospect of confirmation of new Board members to reconstitute a </w:t>
      </w:r>
      <w:r w:rsidRPr="007A2E97">
        <w:rPr>
          <w:rStyle w:val="Emphasis"/>
          <w:highlight w:val="green"/>
        </w:rPr>
        <w:t>quorum</w:t>
      </w:r>
      <w:r w:rsidRPr="007A2E97">
        <w:rPr>
          <w:rStyle w:val="StyleUnderline"/>
          <w:highlight w:val="green"/>
        </w:rPr>
        <w:t>, workers</w:t>
      </w:r>
      <w:r w:rsidRPr="007A2E97">
        <w:rPr>
          <w:rStyle w:val="StyleUnderline"/>
        </w:rPr>
        <w:t xml:space="preserve"> in the U.S. </w:t>
      </w:r>
      <w:r w:rsidRPr="007A2E97">
        <w:rPr>
          <w:rStyle w:val="StyleUnderline"/>
          <w:highlight w:val="green"/>
        </w:rPr>
        <w:t>are left without</w:t>
      </w:r>
      <w:r w:rsidRPr="007A2E97">
        <w:rPr>
          <w:rStyle w:val="StyleUnderline"/>
        </w:rPr>
        <w:t xml:space="preserve"> meaningful </w:t>
      </w:r>
      <w:r w:rsidRPr="007A2E97">
        <w:rPr>
          <w:rStyle w:val="StyleUnderline"/>
          <w:highlight w:val="green"/>
        </w:rPr>
        <w:t>protection for</w:t>
      </w:r>
      <w:r w:rsidRPr="007A2E97">
        <w:rPr>
          <w:rStyle w:val="StyleUnderline"/>
        </w:rPr>
        <w:t xml:space="preserve"> their </w:t>
      </w:r>
      <w:r w:rsidRPr="007A2E97">
        <w:rPr>
          <w:rStyle w:val="StyleUnderline"/>
          <w:highlight w:val="green"/>
        </w:rPr>
        <w:t>right to</w:t>
      </w:r>
      <w:r w:rsidRPr="007A2E97">
        <w:rPr>
          <w:rStyle w:val="StyleUnderline"/>
        </w:rPr>
        <w:t xml:space="preserve"> engage in </w:t>
      </w:r>
      <w:r w:rsidRPr="007A2E97">
        <w:rPr>
          <w:rStyle w:val="Emphasis"/>
          <w:highlight w:val="green"/>
        </w:rPr>
        <w:t>collective bargaining</w:t>
      </w:r>
      <w:r w:rsidRPr="007A2E97">
        <w:rPr>
          <w:sz w:val="16"/>
        </w:rPr>
        <w:t xml:space="preserve"> or concerted activity. Take the </w:t>
      </w:r>
      <w:r w:rsidRPr="007A2E97">
        <w:rPr>
          <w:rStyle w:val="StyleUnderline"/>
        </w:rPr>
        <w:t>workers at</w:t>
      </w:r>
      <w:r w:rsidRPr="007A2E97">
        <w:rPr>
          <w:sz w:val="16"/>
        </w:rPr>
        <w:t xml:space="preserve"> a </w:t>
      </w:r>
      <w:r w:rsidRPr="007A2E97">
        <w:rPr>
          <w:rStyle w:val="StyleUnderline"/>
        </w:rPr>
        <w:t>Whole Foods</w:t>
      </w:r>
      <w:r w:rsidRPr="007A2E97">
        <w:rPr>
          <w:sz w:val="16"/>
        </w:rPr>
        <w:t xml:space="preserve"> in Philadelphia who </w:t>
      </w:r>
      <w:r w:rsidRPr="007A2E97">
        <w:rPr>
          <w:rStyle w:val="StyleUnderline"/>
        </w:rPr>
        <w:t>voted to be represented by a union</w:t>
      </w:r>
      <w:r w:rsidRPr="007A2E97">
        <w:rPr>
          <w:sz w:val="16"/>
        </w:rPr>
        <w:t xml:space="preserve">. Whole Foods has made quite clear in its objections to the election that it has no intent of recognizing the union or beginning to bargain in good faith. The </w:t>
      </w:r>
      <w:r w:rsidRPr="007A2E97">
        <w:rPr>
          <w:rStyle w:val="StyleUnderline"/>
          <w:highlight w:val="green"/>
        </w:rPr>
        <w:t>legal systems accords</w:t>
      </w:r>
      <w:r w:rsidRPr="007A2E97">
        <w:rPr>
          <w:rStyle w:val="StyleUnderline"/>
        </w:rPr>
        <w:t xml:space="preserve"> Whole Foods </w:t>
      </w:r>
      <w:r w:rsidRPr="007A2E97">
        <w:rPr>
          <w:rStyle w:val="StyleUnderline"/>
          <w:highlight w:val="green"/>
        </w:rPr>
        <w:t>workers no means of asserting</w:t>
      </w:r>
      <w:r w:rsidRPr="007A2E97">
        <w:rPr>
          <w:rStyle w:val="StyleUnderline"/>
        </w:rPr>
        <w:t xml:space="preserve"> their </w:t>
      </w:r>
      <w:r w:rsidRPr="007A2E97">
        <w:rPr>
          <w:rStyle w:val="StyleUnderline"/>
          <w:highlight w:val="green"/>
        </w:rPr>
        <w:t>right</w:t>
      </w:r>
      <w:r w:rsidRPr="007A2E97">
        <w:rPr>
          <w:rStyle w:val="StyleUnderline"/>
        </w:rPr>
        <w:t xml:space="preserve"> to have the company recognize their choice to be represented by the union </w:t>
      </w:r>
      <w:r w:rsidRPr="007A2E97">
        <w:rPr>
          <w:rStyle w:val="StyleUnderline"/>
          <w:highlight w:val="green"/>
        </w:rPr>
        <w:t>while</w:t>
      </w:r>
      <w:r w:rsidRPr="007A2E97">
        <w:rPr>
          <w:rStyle w:val="StyleUnderline"/>
        </w:rPr>
        <w:t xml:space="preserve"> the </w:t>
      </w:r>
      <w:r w:rsidRPr="007A2E97">
        <w:rPr>
          <w:rStyle w:val="StyleUnderline"/>
          <w:highlight w:val="green"/>
        </w:rPr>
        <w:t>Board lacks</w:t>
      </w:r>
      <w:r w:rsidRPr="007A2E97">
        <w:rPr>
          <w:rStyle w:val="StyleUnderline"/>
        </w:rPr>
        <w:t xml:space="preserve"> a </w:t>
      </w:r>
      <w:r w:rsidRPr="007A2E97">
        <w:rPr>
          <w:rStyle w:val="StyleUnderline"/>
          <w:highlight w:val="green"/>
        </w:rPr>
        <w:t>quorum</w:t>
      </w:r>
      <w:r w:rsidRPr="007A2E97">
        <w:rPr>
          <w:sz w:val="16"/>
        </w:rPr>
        <w:t xml:space="preserve"> – </w:t>
      </w:r>
      <w:r w:rsidRPr="007A2E97">
        <w:rPr>
          <w:sz w:val="16"/>
          <w:highlight w:val="green"/>
        </w:rPr>
        <w:t>although</w:t>
      </w:r>
      <w:r w:rsidRPr="007A2E97">
        <w:rPr>
          <w:sz w:val="16"/>
        </w:rPr>
        <w:t xml:space="preserve"> they could engage in concerted activity to try to force the company to recognize the union and bargain. The </w:t>
      </w:r>
      <w:r w:rsidRPr="007A2E97">
        <w:rPr>
          <w:rStyle w:val="StyleUnderline"/>
          <w:highlight w:val="green"/>
        </w:rPr>
        <w:t>same</w:t>
      </w:r>
      <w:r w:rsidRPr="007A2E97">
        <w:rPr>
          <w:rStyle w:val="StyleUnderline"/>
        </w:rPr>
        <w:t xml:space="preserve"> goes </w:t>
      </w:r>
      <w:r w:rsidRPr="007A2E97">
        <w:rPr>
          <w:rStyle w:val="StyleUnderline"/>
          <w:highlight w:val="green"/>
        </w:rPr>
        <w:t>for workers</w:t>
      </w:r>
      <w:r w:rsidRPr="007A2E97">
        <w:rPr>
          <w:rStyle w:val="StyleUnderline"/>
        </w:rPr>
        <w:t xml:space="preserve"> who have been </w:t>
      </w:r>
      <w:r w:rsidRPr="007A2E97">
        <w:rPr>
          <w:rStyle w:val="Emphasis"/>
          <w:highlight w:val="green"/>
        </w:rPr>
        <w:t>unlawfully fired</w:t>
      </w:r>
      <w:r w:rsidRPr="007A2E97">
        <w:rPr>
          <w:rStyle w:val="StyleUnderline"/>
        </w:rPr>
        <w:t xml:space="preserve"> or otherwise discriminated against. </w:t>
      </w:r>
      <w:r w:rsidRPr="007A2E97">
        <w:rPr>
          <w:rStyle w:val="StyleUnderline"/>
          <w:highlight w:val="green"/>
        </w:rPr>
        <w:t>Employers</w:t>
      </w:r>
      <w:r w:rsidRPr="007A2E97">
        <w:rPr>
          <w:sz w:val="16"/>
        </w:rPr>
        <w:t xml:space="preserve">, until this confrontation is resolved, </w:t>
      </w:r>
      <w:r w:rsidRPr="007A2E97">
        <w:rPr>
          <w:rStyle w:val="StyleUnderline"/>
        </w:rPr>
        <w:t xml:space="preserve">can just </w:t>
      </w:r>
      <w:r w:rsidRPr="007A2E97">
        <w:rPr>
          <w:rStyle w:val="Emphasis"/>
          <w:highlight w:val="green"/>
        </w:rPr>
        <w:t>act</w:t>
      </w:r>
      <w:r w:rsidRPr="007A2E97">
        <w:rPr>
          <w:rStyle w:val="StyleUnderline"/>
          <w:highlight w:val="green"/>
        </w:rPr>
        <w:t xml:space="preserve"> as if there is </w:t>
      </w:r>
      <w:r w:rsidRPr="007A2E97">
        <w:rPr>
          <w:rStyle w:val="Emphasis"/>
          <w:highlight w:val="green"/>
        </w:rPr>
        <w:t>no NLRA without any consequences</w:t>
      </w:r>
      <w:r w:rsidRPr="007A2E97">
        <w:rPr>
          <w:sz w:val="16"/>
        </w:rPr>
        <w:t>.</w:t>
      </w:r>
    </w:p>
    <w:p w14:paraId="63945EC1" w14:textId="77777777" w:rsidR="00F23B81" w:rsidRPr="007A2E97" w:rsidRDefault="00F23B81" w:rsidP="00F23B81">
      <w:pPr>
        <w:rPr>
          <w:sz w:val="16"/>
        </w:rPr>
      </w:pPr>
      <w:r w:rsidRPr="007A2E97">
        <w:rPr>
          <w:rStyle w:val="StyleUnderline"/>
          <w:highlight w:val="green"/>
        </w:rPr>
        <w:t>For</w:t>
      </w:r>
      <w:r w:rsidRPr="007A2E97">
        <w:rPr>
          <w:rStyle w:val="StyleUnderline"/>
        </w:rPr>
        <w:t xml:space="preserve"> the </w:t>
      </w:r>
      <w:r w:rsidRPr="007A2E97">
        <w:rPr>
          <w:rStyle w:val="Emphasis"/>
          <w:highlight w:val="green"/>
        </w:rPr>
        <w:t>longer term</w:t>
      </w:r>
      <w:r w:rsidRPr="007A2E97">
        <w:rPr>
          <w:rStyle w:val="StyleUnderline"/>
        </w:rPr>
        <w:t xml:space="preserve">, the </w:t>
      </w:r>
      <w:r w:rsidRPr="007A2E97">
        <w:rPr>
          <w:rStyle w:val="Emphasis"/>
          <w:highlight w:val="green"/>
        </w:rPr>
        <w:t>stakes</w:t>
      </w:r>
      <w:r w:rsidRPr="007A2E97">
        <w:rPr>
          <w:rStyle w:val="StyleUnderline"/>
          <w:highlight w:val="green"/>
        </w:rPr>
        <w:t xml:space="preserve"> are </w:t>
      </w:r>
      <w:r w:rsidRPr="007A2E97">
        <w:rPr>
          <w:rStyle w:val="Emphasis"/>
          <w:highlight w:val="green"/>
        </w:rPr>
        <w:t>even higher</w:t>
      </w:r>
      <w:r w:rsidRPr="007A2E97">
        <w:rPr>
          <w:sz w:val="16"/>
        </w:rPr>
        <w:t xml:space="preserve">. The </w:t>
      </w:r>
      <w:r w:rsidRPr="007A2E97">
        <w:rPr>
          <w:rStyle w:val="Emphasis"/>
        </w:rPr>
        <w:t>structure</w:t>
      </w:r>
      <w:r w:rsidRPr="007A2E97">
        <w:rPr>
          <w:rStyle w:val="StyleUnderline"/>
        </w:rPr>
        <w:t xml:space="preserve"> of </w:t>
      </w:r>
      <w:r w:rsidRPr="007A2E97">
        <w:rPr>
          <w:rStyle w:val="Emphasis"/>
        </w:rPr>
        <w:t>many</w:t>
      </w:r>
      <w:r w:rsidRPr="007A2E97">
        <w:rPr>
          <w:rStyle w:val="StyleUnderline"/>
        </w:rPr>
        <w:t xml:space="preserve"> of </w:t>
      </w:r>
      <w:r w:rsidRPr="007A2E97">
        <w:rPr>
          <w:rStyle w:val="Emphasis"/>
        </w:rPr>
        <w:t>federal agencies</w:t>
      </w:r>
      <w:r w:rsidRPr="007A2E97">
        <w:rPr>
          <w:rStyle w:val="StyleUnderline"/>
        </w:rPr>
        <w:t xml:space="preserve"> is </w:t>
      </w:r>
      <w:r w:rsidRPr="007A2E97">
        <w:rPr>
          <w:rStyle w:val="Emphasis"/>
        </w:rPr>
        <w:t>on the line</w:t>
      </w:r>
      <w:r w:rsidRPr="007A2E97">
        <w:rPr>
          <w:rStyle w:val="StyleUnderline"/>
        </w:rPr>
        <w:t xml:space="preserve">, including those that safeguard the fairness of our securities, communications and fair competition laws. </w:t>
      </w:r>
      <w:r w:rsidRPr="007A2E97">
        <w:rPr>
          <w:rStyle w:val="StyleUnderline"/>
          <w:highlight w:val="green"/>
        </w:rPr>
        <w:t>If</w:t>
      </w:r>
      <w:r w:rsidRPr="007A2E97">
        <w:rPr>
          <w:sz w:val="16"/>
        </w:rPr>
        <w:t xml:space="preserve"> President Trump prevails and the Supreme </w:t>
      </w:r>
      <w:r w:rsidRPr="007A2E97">
        <w:rPr>
          <w:rStyle w:val="StyleUnderline"/>
          <w:highlight w:val="green"/>
        </w:rPr>
        <w:t>Court reverses</w:t>
      </w:r>
      <w:r w:rsidRPr="007A2E97">
        <w:rPr>
          <w:sz w:val="16"/>
        </w:rPr>
        <w:t xml:space="preserve"> Humphrey’s Executor, </w:t>
      </w:r>
      <w:r w:rsidRPr="007A2E97">
        <w:rPr>
          <w:rStyle w:val="StyleUnderline"/>
        </w:rPr>
        <w:t xml:space="preserve">there would be </w:t>
      </w:r>
      <w:r w:rsidRPr="007A2E97">
        <w:rPr>
          <w:rStyle w:val="Emphasis"/>
          <w:highlight w:val="green"/>
        </w:rPr>
        <w:t>nothing</w:t>
      </w:r>
      <w:r w:rsidRPr="007A2E97">
        <w:rPr>
          <w:rStyle w:val="StyleUnderline"/>
          <w:highlight w:val="green"/>
        </w:rPr>
        <w:t xml:space="preserve"> to </w:t>
      </w:r>
      <w:r w:rsidRPr="007A2E97">
        <w:rPr>
          <w:rStyle w:val="Emphasis"/>
          <w:highlight w:val="green"/>
        </w:rPr>
        <w:t>stop</w:t>
      </w:r>
      <w:r w:rsidRPr="007A2E97">
        <w:rPr>
          <w:rStyle w:val="StyleUnderline"/>
        </w:rPr>
        <w:t xml:space="preserve"> President </w:t>
      </w:r>
      <w:r w:rsidRPr="007A2E97">
        <w:rPr>
          <w:rStyle w:val="Emphasis"/>
          <w:highlight w:val="green"/>
        </w:rPr>
        <w:t>Trump</w:t>
      </w:r>
      <w:r w:rsidRPr="007A2E97">
        <w:rPr>
          <w:rStyle w:val="StyleUnderline"/>
          <w:highlight w:val="green"/>
        </w:rPr>
        <w:t xml:space="preserve"> from </w:t>
      </w:r>
      <w:r w:rsidRPr="007A2E97">
        <w:rPr>
          <w:rStyle w:val="Emphasis"/>
          <w:highlight w:val="green"/>
        </w:rPr>
        <w:t>directing NLRB</w:t>
      </w:r>
      <w:r w:rsidRPr="007A2E97">
        <w:rPr>
          <w:rStyle w:val="Emphasis"/>
        </w:rPr>
        <w:t xml:space="preserve"> Members</w:t>
      </w:r>
      <w:r w:rsidRPr="007A2E97">
        <w:rPr>
          <w:rStyle w:val="StyleUnderline"/>
        </w:rPr>
        <w:t xml:space="preserve"> </w:t>
      </w:r>
      <w:r w:rsidRPr="007A2E97">
        <w:rPr>
          <w:rStyle w:val="StyleUnderline"/>
          <w:highlight w:val="green"/>
        </w:rPr>
        <w:t xml:space="preserve">on </w:t>
      </w:r>
      <w:r w:rsidRPr="007A2E97">
        <w:rPr>
          <w:rStyle w:val="Emphasis"/>
          <w:highlight w:val="green"/>
        </w:rPr>
        <w:t>how</w:t>
      </w:r>
      <w:r w:rsidRPr="007A2E97">
        <w:rPr>
          <w:rStyle w:val="StyleUnderline"/>
        </w:rPr>
        <w:t xml:space="preserve"> individual </w:t>
      </w:r>
      <w:r w:rsidRPr="007A2E97">
        <w:rPr>
          <w:rStyle w:val="Emphasis"/>
          <w:highlight w:val="green"/>
        </w:rPr>
        <w:t>cases</w:t>
      </w:r>
      <w:r w:rsidRPr="007A2E97">
        <w:rPr>
          <w:rStyle w:val="StyleUnderline"/>
          <w:highlight w:val="green"/>
        </w:rPr>
        <w:t xml:space="preserve"> should be </w:t>
      </w:r>
      <w:r w:rsidRPr="007A2E97">
        <w:rPr>
          <w:rStyle w:val="Emphasis"/>
          <w:highlight w:val="green"/>
        </w:rPr>
        <w:t>decided</w:t>
      </w:r>
      <w:r w:rsidRPr="007A2E97">
        <w:rPr>
          <w:rStyle w:val="StyleUnderline"/>
        </w:rPr>
        <w:t xml:space="preserve"> under </w:t>
      </w:r>
      <w:r w:rsidRPr="007A2E97">
        <w:rPr>
          <w:rStyle w:val="Emphasis"/>
        </w:rPr>
        <w:t>threat of removal</w:t>
      </w:r>
      <w:r w:rsidRPr="007A2E97">
        <w:rPr>
          <w:sz w:val="16"/>
        </w:rPr>
        <w:t xml:space="preserve">. The President could direct members of the Federal Communications Commission to give broadcasters whose shows espouse views that align with a free pass when the violate the laws while cracking down on those views do not. </w:t>
      </w:r>
    </w:p>
    <w:p w14:paraId="4E03FA57" w14:textId="77777777" w:rsidR="00F23B81" w:rsidRPr="007A2E97" w:rsidRDefault="00F23B81" w:rsidP="00F23B81">
      <w:pPr>
        <w:rPr>
          <w:sz w:val="16"/>
        </w:rPr>
      </w:pPr>
      <w:r w:rsidRPr="007A2E97">
        <w:rPr>
          <w:sz w:val="16"/>
        </w:rPr>
        <w:t>But the degradation of independent agencies might not even be the most serious repercussion of a Supreme Court decision to accede to President Trump’s demand to have more power over public servants like Member Wilcox. Member Wilcox’s case may provide the first glimpse into how the Roberts court will respond to the Trump Administration’s aggressive first few weeks in power. If the Court buys the argument that the Administration is likely to make that the Vesting Clause of Article II means that the Constitution grants a President essentially unchecked power, including the power to remove members of an independent agency, that may portend that the Court will shrink from other challenges to Trump’s unprecedented assertions of power. Would overturning Humphrey’s Executor suggest a Court likely to find that the Impoundment Control Act is unconstitutional? Or that a president unilaterally can shut down a Congressionally authorized government agency like the U.S. Agency for International Development?</w:t>
      </w:r>
    </w:p>
    <w:p w14:paraId="09A7A87C" w14:textId="77777777" w:rsidR="00F23B81" w:rsidRPr="007A2E97" w:rsidRDefault="00F23B81" w:rsidP="00F23B81">
      <w:pPr>
        <w:rPr>
          <w:sz w:val="16"/>
        </w:rPr>
      </w:pPr>
      <w:r w:rsidRPr="007A2E97">
        <w:rPr>
          <w:rStyle w:val="StyleUnderline"/>
        </w:rPr>
        <w:t>Workers in the U.S. deserve to have their right to collective bargaining overseen by NLRB Members whose first loyalty is to the principles articulated in the National Labor Relations Act, not to the whims of President Trump</w:t>
      </w:r>
      <w:r w:rsidRPr="007A2E97">
        <w:rPr>
          <w:sz w:val="16"/>
        </w:rPr>
        <w:t>. We all deserve to be governed by a president who respects guardrails on his power and the powers of all three branches of our federal government.</w:t>
      </w:r>
    </w:p>
    <w:p w14:paraId="7FF75E75" w14:textId="77777777" w:rsidR="00F23B81" w:rsidRPr="007A2E97" w:rsidRDefault="00F23B81" w:rsidP="00F23B81"/>
    <w:p w14:paraId="4FEF9E4C" w14:textId="77777777" w:rsidR="00F23B81" w:rsidRPr="007A2E97" w:rsidRDefault="00F23B81" w:rsidP="00F23B81">
      <w:pPr>
        <w:pStyle w:val="Heading4"/>
        <w:rPr>
          <w:rFonts w:cs="Calibri"/>
        </w:rPr>
      </w:pPr>
      <w:bookmarkStart w:id="6" w:name="_Hlk213078677"/>
      <w:bookmarkEnd w:id="5"/>
      <w:r w:rsidRPr="007A2E97">
        <w:rPr>
          <w:rFonts w:cs="Calibri"/>
        </w:rPr>
        <w:t>It turns case---</w:t>
      </w:r>
      <w:r w:rsidRPr="007A2E97">
        <w:rPr>
          <w:rFonts w:cs="Calibri"/>
          <w:u w:val="single"/>
        </w:rPr>
        <w:t>disruption</w:t>
      </w:r>
      <w:r w:rsidRPr="007A2E97">
        <w:rPr>
          <w:rFonts w:cs="Calibri"/>
        </w:rPr>
        <w:t xml:space="preserve"> of </w:t>
      </w:r>
      <w:r w:rsidRPr="007A2E97">
        <w:rPr>
          <w:rFonts w:cs="Calibri"/>
          <w:u w:val="single"/>
        </w:rPr>
        <w:t>reliance interests</w:t>
      </w:r>
      <w:r w:rsidRPr="007A2E97">
        <w:rPr>
          <w:rFonts w:cs="Calibri"/>
        </w:rPr>
        <w:t xml:space="preserve"> create </w:t>
      </w:r>
      <w:r w:rsidRPr="007A2E97">
        <w:rPr>
          <w:rFonts w:cs="Calibri"/>
          <w:u w:val="single"/>
        </w:rPr>
        <w:t>uncertainty</w:t>
      </w:r>
      <w:r w:rsidRPr="007A2E97">
        <w:rPr>
          <w:rFonts w:cs="Calibri"/>
        </w:rPr>
        <w:t xml:space="preserve"> over the </w:t>
      </w:r>
      <w:r w:rsidRPr="007A2E97">
        <w:rPr>
          <w:rFonts w:cs="Calibri"/>
          <w:u w:val="single"/>
        </w:rPr>
        <w:t>finality of other laws</w:t>
      </w:r>
      <w:r w:rsidRPr="007A2E97">
        <w:rPr>
          <w:rFonts w:cs="Calibri"/>
        </w:rPr>
        <w:t xml:space="preserve">, </w:t>
      </w:r>
      <w:r w:rsidRPr="007A2E97">
        <w:rPr>
          <w:rFonts w:cs="Calibri"/>
          <w:u w:val="single"/>
        </w:rPr>
        <w:t>disrupting investor confidence</w:t>
      </w:r>
      <w:r w:rsidRPr="007A2E97">
        <w:rPr>
          <w:rFonts w:cs="Calibri"/>
        </w:rPr>
        <w:t xml:space="preserve"> and </w:t>
      </w:r>
      <w:r w:rsidRPr="007A2E97">
        <w:rPr>
          <w:rFonts w:cs="Calibri"/>
          <w:u w:val="single"/>
        </w:rPr>
        <w:t>innovation</w:t>
      </w:r>
    </w:p>
    <w:p w14:paraId="3698A3C0" w14:textId="77777777" w:rsidR="00F23B81" w:rsidRPr="007A2E97" w:rsidRDefault="00F23B81" w:rsidP="00F23B81">
      <w:r w:rsidRPr="007A2E97">
        <w:rPr>
          <w:rStyle w:val="Style13ptBold"/>
        </w:rPr>
        <w:t>Vishnubhakat 22</w:t>
      </w:r>
      <w:r w:rsidRPr="007A2E97">
        <w:t xml:space="preserve"> [Saurabh; 2022; Professor of Law and Director of the Intellectual Property and Information Law Program at Cardozo Law, "Patent Inconsistency," Indiana Law Journal, Vol. 97(1), pp. 59-133]</w:t>
      </w:r>
    </w:p>
    <w:p w14:paraId="18CEC3EF" w14:textId="77777777" w:rsidR="00F23B81" w:rsidRPr="007A2E97" w:rsidRDefault="00F23B81" w:rsidP="00F23B81">
      <w:pPr>
        <w:rPr>
          <w:sz w:val="16"/>
        </w:rPr>
      </w:pPr>
      <w:r w:rsidRPr="007A2E97">
        <w:rPr>
          <w:sz w:val="16"/>
        </w:rPr>
        <w:t xml:space="preserve">The second major value at stake is reliance. Like repose, </w:t>
      </w:r>
      <w:r w:rsidRPr="007A2E97">
        <w:rPr>
          <w:rStyle w:val="Emphasis"/>
          <w:highlight w:val="green"/>
        </w:rPr>
        <w:t>reliance</w:t>
      </w:r>
      <w:r w:rsidRPr="007A2E97">
        <w:rPr>
          <w:rStyle w:val="StyleUnderline"/>
        </w:rPr>
        <w:t xml:space="preserve"> is frequently </w:t>
      </w:r>
      <w:r w:rsidRPr="007A2E97">
        <w:rPr>
          <w:rStyle w:val="Emphasis"/>
          <w:highlight w:val="green"/>
        </w:rPr>
        <w:t xml:space="preserve">at the core </w:t>
      </w:r>
      <w:r w:rsidRPr="007A2E97">
        <w:rPr>
          <w:rStyle w:val="StyleUnderline"/>
          <w:highlight w:val="green"/>
        </w:rPr>
        <w:t>of</w:t>
      </w:r>
      <w:r w:rsidRPr="007A2E97">
        <w:rPr>
          <w:rStyle w:val="StyleUnderline"/>
        </w:rPr>
        <w:t xml:space="preserve"> arguments in favor of strong principles of </w:t>
      </w:r>
      <w:r w:rsidRPr="007A2E97">
        <w:rPr>
          <w:rStyle w:val="Emphasis"/>
          <w:highlight w:val="green"/>
        </w:rPr>
        <w:t>finality</w:t>
      </w:r>
      <w:r w:rsidRPr="007A2E97">
        <w:rPr>
          <w:rStyle w:val="StyleUnderline"/>
          <w:highlight w:val="green"/>
        </w:rPr>
        <w:t xml:space="preserve"> in adjudication</w:t>
      </w:r>
      <w:r w:rsidRPr="007A2E97">
        <w:rPr>
          <w:sz w:val="16"/>
        </w:rPr>
        <w:t xml:space="preserve">337 </w:t>
      </w:r>
      <w:r w:rsidRPr="007A2E97">
        <w:rPr>
          <w:rStyle w:val="StyleUnderline"/>
        </w:rPr>
        <w:t>and adherence to stare decisis</w:t>
      </w:r>
      <w:r w:rsidRPr="007A2E97">
        <w:rPr>
          <w:sz w:val="16"/>
        </w:rPr>
        <w:t xml:space="preserve"> in jurisprudence.338 The </w:t>
      </w:r>
      <w:r w:rsidRPr="007A2E97">
        <w:rPr>
          <w:rStyle w:val="StyleUnderline"/>
          <w:highlight w:val="green"/>
        </w:rPr>
        <w:t>parties</w:t>
      </w:r>
      <w:r w:rsidRPr="007A2E97">
        <w:rPr>
          <w:sz w:val="16"/>
        </w:rPr>
        <w:t xml:space="preserve"> to a litigation </w:t>
      </w:r>
      <w:r w:rsidRPr="007A2E97">
        <w:rPr>
          <w:rStyle w:val="StyleUnderline"/>
        </w:rPr>
        <w:t>should</w:t>
      </w:r>
      <w:r w:rsidRPr="007A2E97">
        <w:rPr>
          <w:sz w:val="16"/>
        </w:rPr>
        <w:t xml:space="preserve">, the argument goes, </w:t>
      </w:r>
      <w:r w:rsidRPr="007A2E97">
        <w:rPr>
          <w:rStyle w:val="StyleUnderline"/>
        </w:rPr>
        <w:t xml:space="preserve">be able </w:t>
      </w:r>
      <w:r w:rsidRPr="007A2E97">
        <w:rPr>
          <w:rStyle w:val="StyleUnderline"/>
          <w:highlight w:val="green"/>
        </w:rPr>
        <w:t xml:space="preserve">to </w:t>
      </w:r>
      <w:r w:rsidRPr="007A2E97">
        <w:rPr>
          <w:rStyle w:val="Emphasis"/>
          <w:highlight w:val="green"/>
        </w:rPr>
        <w:t>rely conclusively</w:t>
      </w:r>
      <w:r w:rsidRPr="007A2E97">
        <w:rPr>
          <w:rStyle w:val="StyleUnderline"/>
          <w:highlight w:val="green"/>
        </w:rPr>
        <w:t xml:space="preserve"> on</w:t>
      </w:r>
      <w:r w:rsidRPr="007A2E97">
        <w:rPr>
          <w:rStyle w:val="StyleUnderline"/>
        </w:rPr>
        <w:t xml:space="preserve"> a </w:t>
      </w:r>
      <w:r w:rsidRPr="007A2E97">
        <w:rPr>
          <w:rStyle w:val="StyleUnderline"/>
          <w:highlight w:val="green"/>
        </w:rPr>
        <w:t>final judgment</w:t>
      </w:r>
      <w:r w:rsidRPr="007A2E97">
        <w:rPr>
          <w:sz w:val="16"/>
        </w:rPr>
        <w:t xml:space="preserve">, and a judgment that appropriately binds them is, by definition, preclusive.339 Meanwhile, </w:t>
      </w:r>
      <w:r w:rsidRPr="007A2E97">
        <w:rPr>
          <w:rStyle w:val="StyleUnderline"/>
        </w:rPr>
        <w:t xml:space="preserve">if third parties can also rely on the judgment </w:t>
      </w:r>
      <w:r w:rsidRPr="007A2E97">
        <w:rPr>
          <w:rStyle w:val="StyleUnderline"/>
          <w:highlight w:val="green"/>
        </w:rPr>
        <w:t>because it will</w:t>
      </w:r>
      <w:r w:rsidRPr="007A2E97">
        <w:rPr>
          <w:rStyle w:val="StyleUnderline"/>
        </w:rPr>
        <w:t xml:space="preserve"> also </w:t>
      </w:r>
      <w:r w:rsidRPr="007A2E97">
        <w:rPr>
          <w:rStyle w:val="Emphasis"/>
          <w:highlight w:val="green"/>
        </w:rPr>
        <w:t>bind their conduct</w:t>
      </w:r>
      <w:r w:rsidRPr="007A2E97">
        <w:rPr>
          <w:rStyle w:val="StyleUnderline"/>
        </w:rPr>
        <w:t xml:space="preserve"> in some meaningful way</w:t>
      </w:r>
      <w:r w:rsidRPr="007A2E97">
        <w:rPr>
          <w:sz w:val="16"/>
        </w:rPr>
        <w:t xml:space="preserve"> and will oblige them to order their affairs accordingly, then such a </w:t>
      </w:r>
      <w:r w:rsidRPr="007A2E97">
        <w:rPr>
          <w:rStyle w:val="StyleUnderline"/>
        </w:rPr>
        <w:t>judgment can “earn the label of precedent</w:t>
      </w:r>
      <w:r w:rsidRPr="007A2E97">
        <w:rPr>
          <w:sz w:val="16"/>
        </w:rPr>
        <w:t xml:space="preserve">” and receive stare decisis effect.340 In both contexts, </w:t>
      </w:r>
      <w:r w:rsidRPr="007A2E97">
        <w:rPr>
          <w:rStyle w:val="StyleUnderline"/>
          <w:highlight w:val="green"/>
        </w:rPr>
        <w:t>what drives</w:t>
      </w:r>
      <w:r w:rsidRPr="007A2E97">
        <w:rPr>
          <w:rStyle w:val="StyleUnderline"/>
        </w:rPr>
        <w:t xml:space="preserve"> the ability</w:t>
      </w:r>
      <w:r w:rsidRPr="007A2E97">
        <w:rPr>
          <w:sz w:val="16"/>
        </w:rPr>
        <w:t xml:space="preserve"> of people—parties and nonparties alike—</w:t>
      </w:r>
      <w:r w:rsidRPr="007A2E97">
        <w:rPr>
          <w:rStyle w:val="StyleUnderline"/>
        </w:rPr>
        <w:t xml:space="preserve">to rely on the judgment </w:t>
      </w:r>
      <w:r w:rsidRPr="007A2E97">
        <w:rPr>
          <w:rStyle w:val="StyleUnderline"/>
          <w:highlight w:val="green"/>
        </w:rPr>
        <w:t>is</w:t>
      </w:r>
      <w:r w:rsidRPr="007A2E97">
        <w:rPr>
          <w:rStyle w:val="StyleUnderline"/>
        </w:rPr>
        <w:t xml:space="preserve"> the </w:t>
      </w:r>
      <w:r w:rsidRPr="007A2E97">
        <w:rPr>
          <w:rStyle w:val="Emphasis"/>
          <w:highlight w:val="green"/>
        </w:rPr>
        <w:t>expectation</w:t>
      </w:r>
      <w:r w:rsidRPr="007A2E97">
        <w:rPr>
          <w:sz w:val="16"/>
        </w:rPr>
        <w:t xml:space="preserve"> that </w:t>
      </w:r>
      <w:r w:rsidRPr="007A2E97">
        <w:rPr>
          <w:rStyle w:val="Emphasis"/>
          <w:highlight w:val="green"/>
        </w:rPr>
        <w:t>it will be final</w:t>
      </w:r>
      <w:r w:rsidRPr="007A2E97">
        <w:rPr>
          <w:sz w:val="16"/>
        </w:rPr>
        <w:t xml:space="preserve"> in some conclusive sense.</w:t>
      </w:r>
    </w:p>
    <w:p w14:paraId="4F3F70BB" w14:textId="77777777" w:rsidR="00F23B81" w:rsidRPr="007A2E97" w:rsidRDefault="00F23B81" w:rsidP="00F23B81">
      <w:pPr>
        <w:rPr>
          <w:sz w:val="16"/>
        </w:rPr>
      </w:pPr>
      <w:r w:rsidRPr="007A2E97">
        <w:rPr>
          <w:sz w:val="16"/>
        </w:rPr>
        <w:t xml:space="preserve">The particular </w:t>
      </w:r>
      <w:r w:rsidRPr="007A2E97">
        <w:rPr>
          <w:rStyle w:val="Emphasis"/>
          <w:highlight w:val="green"/>
        </w:rPr>
        <w:t>role of reliance interests</w:t>
      </w:r>
      <w:r w:rsidRPr="007A2E97">
        <w:rPr>
          <w:rStyle w:val="StyleUnderline"/>
        </w:rPr>
        <w:t xml:space="preserve"> in the patent system </w:t>
      </w:r>
      <w:r w:rsidRPr="007A2E97">
        <w:rPr>
          <w:rStyle w:val="StyleUnderline"/>
          <w:highlight w:val="green"/>
        </w:rPr>
        <w:t xml:space="preserve">is </w:t>
      </w:r>
      <w:r w:rsidRPr="007A2E97">
        <w:rPr>
          <w:rStyle w:val="Emphasis"/>
          <w:highlight w:val="green"/>
        </w:rPr>
        <w:t>considerable</w:t>
      </w:r>
      <w:r w:rsidRPr="007A2E97">
        <w:rPr>
          <w:sz w:val="16"/>
        </w:rPr>
        <w:t xml:space="preserve">, perhaps even more in some ways than that of repose. As </w:t>
      </w:r>
      <w:r w:rsidRPr="007A2E97">
        <w:rPr>
          <w:rStyle w:val="StyleUnderline"/>
        </w:rPr>
        <w:t>a system made primarily of incentives to innovate and to commercialize innovation</w:t>
      </w:r>
      <w:r w:rsidRPr="007A2E97">
        <w:rPr>
          <w:sz w:val="16"/>
        </w:rPr>
        <w:t xml:space="preserve">, patent rights are foremost a means for appropriating value from investments in those activities.341 Such </w:t>
      </w:r>
      <w:r w:rsidRPr="007A2E97">
        <w:rPr>
          <w:rStyle w:val="StyleUnderline"/>
          <w:highlight w:val="green"/>
        </w:rPr>
        <w:t>investments</w:t>
      </w:r>
      <w:r w:rsidRPr="007A2E97">
        <w:rPr>
          <w:rStyle w:val="StyleUnderline"/>
        </w:rPr>
        <w:t xml:space="preserve"> are often </w:t>
      </w:r>
      <w:r w:rsidRPr="007A2E97">
        <w:rPr>
          <w:rStyle w:val="StyleUnderline"/>
          <w:highlight w:val="green"/>
        </w:rPr>
        <w:t xml:space="preserve">made on </w:t>
      </w:r>
      <w:r w:rsidRPr="007A2E97">
        <w:rPr>
          <w:rStyle w:val="Emphasis"/>
          <w:highlight w:val="green"/>
        </w:rPr>
        <w:t>long time horizons</w:t>
      </w:r>
      <w:r w:rsidRPr="007A2E97">
        <w:rPr>
          <w:rStyle w:val="StyleUnderline"/>
        </w:rPr>
        <w:t xml:space="preserve"> that </w:t>
      </w:r>
      <w:r w:rsidRPr="007A2E97">
        <w:rPr>
          <w:rStyle w:val="StyleUnderline"/>
          <w:highlight w:val="green"/>
        </w:rPr>
        <w:t xml:space="preserve">reflect </w:t>
      </w:r>
      <w:r w:rsidRPr="007A2E97">
        <w:rPr>
          <w:rStyle w:val="Emphasis"/>
          <w:highlight w:val="green"/>
        </w:rPr>
        <w:t>greater uncertainty</w:t>
      </w:r>
      <w:r w:rsidRPr="007A2E97">
        <w:rPr>
          <w:rStyle w:val="StyleUnderline"/>
          <w:highlight w:val="green"/>
        </w:rPr>
        <w:t xml:space="preserve"> and</w:t>
      </w:r>
      <w:r w:rsidRPr="007A2E97">
        <w:rPr>
          <w:rStyle w:val="StyleUnderline"/>
        </w:rPr>
        <w:t xml:space="preserve"> thus </w:t>
      </w:r>
      <w:r w:rsidRPr="007A2E97">
        <w:rPr>
          <w:rStyle w:val="Emphasis"/>
          <w:highlight w:val="green"/>
        </w:rPr>
        <w:t>respond</w:t>
      </w:r>
      <w:r w:rsidRPr="007A2E97">
        <w:rPr>
          <w:rStyle w:val="Emphasis"/>
        </w:rPr>
        <w:t xml:space="preserve"> more </w:t>
      </w:r>
      <w:r w:rsidRPr="007A2E97">
        <w:rPr>
          <w:rStyle w:val="Emphasis"/>
          <w:highlight w:val="green"/>
        </w:rPr>
        <w:t>favorably</w:t>
      </w:r>
      <w:r w:rsidRPr="007A2E97">
        <w:rPr>
          <w:rStyle w:val="StyleUnderline"/>
          <w:highlight w:val="green"/>
        </w:rPr>
        <w:t xml:space="preserve"> to </w:t>
      </w:r>
      <w:r w:rsidRPr="007A2E97">
        <w:rPr>
          <w:rStyle w:val="Emphasis"/>
          <w:highlight w:val="green"/>
        </w:rPr>
        <w:t>reliable</w:t>
      </w:r>
      <w:r w:rsidRPr="007A2E97">
        <w:rPr>
          <w:rStyle w:val="Emphasis"/>
        </w:rPr>
        <w:t xml:space="preserve"> appropriability </w:t>
      </w:r>
      <w:r w:rsidRPr="007A2E97">
        <w:rPr>
          <w:rStyle w:val="Emphasis"/>
          <w:highlight w:val="green"/>
        </w:rPr>
        <w:t>mechanisms</w:t>
      </w:r>
      <w:r w:rsidRPr="007A2E97">
        <w:rPr>
          <w:sz w:val="16"/>
        </w:rPr>
        <w:t xml:space="preserve"> such as patents.342 The relatively fixed twenty-year term of U.S. patents,343 measured from the date when the application was filed, offers some hedge against that uncertainty.344</w:t>
      </w:r>
    </w:p>
    <w:p w14:paraId="4FD485A8" w14:textId="77777777" w:rsidR="00F23B81" w:rsidRPr="007A2E97" w:rsidRDefault="00F23B81" w:rsidP="00F23B81">
      <w:pPr>
        <w:rPr>
          <w:sz w:val="16"/>
        </w:rPr>
      </w:pPr>
      <w:r w:rsidRPr="007A2E97">
        <w:rPr>
          <w:sz w:val="16"/>
        </w:rPr>
        <w:t xml:space="preserve">Still, the </w:t>
      </w:r>
      <w:r w:rsidRPr="007A2E97">
        <w:rPr>
          <w:rStyle w:val="StyleUnderline"/>
        </w:rPr>
        <w:t xml:space="preserve">imperfect evaluation that goes into patent examination means that </w:t>
      </w:r>
      <w:r w:rsidRPr="007A2E97">
        <w:rPr>
          <w:rStyle w:val="StyleUnderline"/>
          <w:highlight w:val="green"/>
        </w:rPr>
        <w:t xml:space="preserve">even an </w:t>
      </w:r>
      <w:r w:rsidRPr="007A2E97">
        <w:rPr>
          <w:rStyle w:val="Emphasis"/>
          <w:highlight w:val="green"/>
        </w:rPr>
        <w:t>issued patent will have</w:t>
      </w:r>
      <w:r w:rsidRPr="007A2E97">
        <w:rPr>
          <w:rStyle w:val="StyleUnderline"/>
        </w:rPr>
        <w:t xml:space="preserve"> some </w:t>
      </w:r>
      <w:r w:rsidRPr="007A2E97">
        <w:rPr>
          <w:rStyle w:val="Emphasis"/>
          <w:highlight w:val="green"/>
        </w:rPr>
        <w:t>uncertainty</w:t>
      </w:r>
      <w:r w:rsidRPr="007A2E97">
        <w:rPr>
          <w:sz w:val="16"/>
        </w:rPr>
        <w:t xml:space="preserve"> of being found invalid or noninfringed later.345 The </w:t>
      </w:r>
      <w:r w:rsidRPr="007A2E97">
        <w:rPr>
          <w:rStyle w:val="StyleUnderline"/>
        </w:rPr>
        <w:t xml:space="preserve">legal </w:t>
      </w:r>
      <w:r w:rsidRPr="007A2E97">
        <w:rPr>
          <w:rStyle w:val="Emphasis"/>
          <w:highlight w:val="green"/>
        </w:rPr>
        <w:t>resolution of</w:t>
      </w:r>
      <w:r w:rsidRPr="007A2E97">
        <w:rPr>
          <w:sz w:val="16"/>
        </w:rPr>
        <w:t xml:space="preserve"> that </w:t>
      </w:r>
      <w:r w:rsidRPr="007A2E97">
        <w:rPr>
          <w:rStyle w:val="StyleUnderline"/>
          <w:highlight w:val="green"/>
        </w:rPr>
        <w:t xml:space="preserve">uncertainty is </w:t>
      </w:r>
      <w:r w:rsidRPr="007A2E97">
        <w:rPr>
          <w:rStyle w:val="Emphasis"/>
          <w:highlight w:val="green"/>
        </w:rPr>
        <w:t>valuable</w:t>
      </w:r>
      <w:r w:rsidRPr="007A2E97">
        <w:rPr>
          <w:rStyle w:val="StyleUnderline"/>
        </w:rPr>
        <w:t xml:space="preserve">, sometimes </w:t>
      </w:r>
      <w:r w:rsidRPr="007A2E97">
        <w:rPr>
          <w:rStyle w:val="StyleUnderline"/>
          <w:highlight w:val="green"/>
        </w:rPr>
        <w:t xml:space="preserve">with </w:t>
      </w:r>
      <w:r w:rsidRPr="007A2E97">
        <w:rPr>
          <w:rStyle w:val="Emphasis"/>
          <w:highlight w:val="green"/>
        </w:rPr>
        <w:t>as much value</w:t>
      </w:r>
      <w:r w:rsidRPr="007A2E97">
        <w:rPr>
          <w:rStyle w:val="StyleUnderline"/>
        </w:rPr>
        <w:t xml:space="preserve"> in publicly traded markets </w:t>
      </w:r>
      <w:r w:rsidRPr="007A2E97">
        <w:rPr>
          <w:rStyle w:val="Emphasis"/>
          <w:highlight w:val="green"/>
        </w:rPr>
        <w:t>as the</w:t>
      </w:r>
      <w:r w:rsidRPr="007A2E97">
        <w:rPr>
          <w:sz w:val="16"/>
        </w:rPr>
        <w:t xml:space="preserve"> initial </w:t>
      </w:r>
      <w:r w:rsidRPr="007A2E97">
        <w:rPr>
          <w:rStyle w:val="Emphasis"/>
          <w:highlight w:val="green"/>
        </w:rPr>
        <w:t>patent</w:t>
      </w:r>
      <w:r w:rsidRPr="007A2E97">
        <w:rPr>
          <w:rStyle w:val="StyleUnderline"/>
          <w:highlight w:val="green"/>
        </w:rPr>
        <w:t xml:space="preserve"> grant</w:t>
      </w:r>
      <w:r w:rsidRPr="007A2E97">
        <w:rPr>
          <w:rStyle w:val="StyleUnderline"/>
        </w:rPr>
        <w:t xml:space="preserve"> itself</w:t>
      </w:r>
      <w:r w:rsidRPr="007A2E97">
        <w:rPr>
          <w:sz w:val="16"/>
        </w:rPr>
        <w:t xml:space="preserve">.346 However, this </w:t>
      </w:r>
      <w:r w:rsidRPr="007A2E97">
        <w:rPr>
          <w:rStyle w:val="StyleUnderline"/>
          <w:highlight w:val="green"/>
        </w:rPr>
        <w:t xml:space="preserve">value is derived </w:t>
      </w:r>
      <w:r w:rsidRPr="007A2E97">
        <w:rPr>
          <w:rStyle w:val="Emphasis"/>
          <w:highlight w:val="green"/>
        </w:rPr>
        <w:t>entirely</w:t>
      </w:r>
      <w:r w:rsidRPr="007A2E97">
        <w:rPr>
          <w:rStyle w:val="StyleUnderline"/>
          <w:highlight w:val="green"/>
        </w:rPr>
        <w:t xml:space="preserve"> from</w:t>
      </w:r>
      <w:r w:rsidRPr="007A2E97">
        <w:rPr>
          <w:sz w:val="16"/>
        </w:rPr>
        <w:t xml:space="preserve">—and only to the </w:t>
      </w:r>
      <w:r w:rsidRPr="007A2E97">
        <w:rPr>
          <w:rStyle w:val="StyleUnderline"/>
          <w:highlight w:val="green"/>
        </w:rPr>
        <w:t>extent</w:t>
      </w:r>
      <w:r w:rsidRPr="007A2E97">
        <w:rPr>
          <w:sz w:val="16"/>
        </w:rPr>
        <w:t xml:space="preserve"> that—</w:t>
      </w:r>
      <w:r w:rsidRPr="007A2E97">
        <w:rPr>
          <w:rStyle w:val="StyleUnderline"/>
        </w:rPr>
        <w:t xml:space="preserve">the </w:t>
      </w:r>
      <w:r w:rsidRPr="007A2E97">
        <w:rPr>
          <w:rStyle w:val="StyleUnderline"/>
          <w:highlight w:val="green"/>
        </w:rPr>
        <w:t>legal decision</w:t>
      </w:r>
      <w:r w:rsidRPr="007A2E97">
        <w:rPr>
          <w:rStyle w:val="StyleUnderline"/>
        </w:rPr>
        <w:t xml:space="preserve"> can be </w:t>
      </w:r>
      <w:r w:rsidRPr="007A2E97">
        <w:rPr>
          <w:rStyle w:val="Emphasis"/>
          <w:highlight w:val="green"/>
        </w:rPr>
        <w:t>relied upon</w:t>
      </w:r>
      <w:r w:rsidRPr="007A2E97">
        <w:rPr>
          <w:rStyle w:val="StyleUnderline"/>
          <w:highlight w:val="green"/>
        </w:rPr>
        <w:t xml:space="preserve"> and </w:t>
      </w:r>
      <w:r w:rsidRPr="007A2E97">
        <w:rPr>
          <w:rStyle w:val="Emphasis"/>
          <w:highlight w:val="green"/>
        </w:rPr>
        <w:t>not undone</w:t>
      </w:r>
      <w:r w:rsidRPr="007A2E97">
        <w:rPr>
          <w:rStyle w:val="Emphasis"/>
        </w:rPr>
        <w:t xml:space="preserve"> at </w:t>
      </w:r>
      <w:r w:rsidRPr="007A2E97">
        <w:rPr>
          <w:rStyle w:val="Emphasis"/>
          <w:highlight w:val="green"/>
        </w:rPr>
        <w:t>another date</w:t>
      </w:r>
      <w:r w:rsidRPr="007A2E97">
        <w:rPr>
          <w:rStyle w:val="StyleUnderline"/>
        </w:rPr>
        <w:t xml:space="preserve"> even further in the future</w:t>
      </w:r>
      <w:r w:rsidRPr="007A2E97">
        <w:rPr>
          <w:sz w:val="16"/>
        </w:rPr>
        <w:t>. In this way, the promotion of reliance interests also reflects a strong preference for the decisions of the first adjudicator.</w:t>
      </w:r>
    </w:p>
    <w:bookmarkEnd w:id="6"/>
    <w:p w14:paraId="27186210" w14:textId="77777777" w:rsidR="00F23B81" w:rsidRPr="007A2E97" w:rsidRDefault="00F23B81" w:rsidP="00F23B81"/>
    <w:p w14:paraId="6D76C618" w14:textId="77777777" w:rsidR="00F23B81" w:rsidRPr="007A2E97" w:rsidRDefault="00F23B81" w:rsidP="00F23B81">
      <w:pPr>
        <w:pStyle w:val="Heading3"/>
      </w:pPr>
      <w:r w:rsidRPr="007A2E97">
        <w:t>2NC---Dollar Heg A/O</w:t>
      </w:r>
    </w:p>
    <w:p w14:paraId="009A6F19" w14:textId="77777777" w:rsidR="00F23B81" w:rsidRPr="007A2E97" w:rsidRDefault="00F23B81" w:rsidP="00F23B81">
      <w:pPr>
        <w:pStyle w:val="Heading4"/>
      </w:pPr>
      <w:bookmarkStart w:id="7" w:name="_Hlk213078659"/>
      <w:r w:rsidRPr="007A2E97">
        <w:t xml:space="preserve">Undermining Fed independence is the </w:t>
      </w:r>
      <w:r w:rsidRPr="007A2E97">
        <w:rPr>
          <w:u w:val="single"/>
        </w:rPr>
        <w:t>nail in the coffin</w:t>
      </w:r>
      <w:r w:rsidRPr="007A2E97">
        <w:t xml:space="preserve"> for </w:t>
      </w:r>
      <w:r w:rsidRPr="007A2E97">
        <w:rPr>
          <w:u w:val="single"/>
        </w:rPr>
        <w:t>dollar hegemony</w:t>
      </w:r>
    </w:p>
    <w:p w14:paraId="3FA4C69B" w14:textId="77777777" w:rsidR="00F23B81" w:rsidRPr="007A2E97" w:rsidRDefault="00F23B81" w:rsidP="00F23B81">
      <w:r w:rsidRPr="007A2E97">
        <w:rPr>
          <w:rStyle w:val="Style13ptBold"/>
        </w:rPr>
        <w:t>Jayakumar 25</w:t>
      </w:r>
      <w:r w:rsidRPr="007A2E97">
        <w:t xml:space="preserve"> [Anagha Jayakumar, graduated from the Asian College of Journalism after a prolonged academic stint in the areas of Economics and Management, “Why Trump cannot fire Fed chair Powell, at least not yet,” 04-20-25, https://indianexpress.com/article/explained/explained-global/president-trump-fed-powell-9953668/]</w:t>
      </w:r>
    </w:p>
    <w:p w14:paraId="2F640ED0" w14:textId="77777777" w:rsidR="00F23B81" w:rsidRPr="007A2E97" w:rsidRDefault="00F23B81" w:rsidP="00F23B81">
      <w:pPr>
        <w:rPr>
          <w:sz w:val="16"/>
        </w:rPr>
      </w:pPr>
      <w:r w:rsidRPr="007A2E97">
        <w:rPr>
          <w:sz w:val="16"/>
        </w:rPr>
        <w:t xml:space="preserve">And </w:t>
      </w:r>
      <w:r w:rsidRPr="007A2E97">
        <w:rPr>
          <w:rStyle w:val="StyleUnderline"/>
          <w:highlight w:val="green"/>
        </w:rPr>
        <w:t>if</w:t>
      </w:r>
      <w:r w:rsidRPr="007A2E97">
        <w:rPr>
          <w:rStyle w:val="StyleUnderline"/>
        </w:rPr>
        <w:t xml:space="preserve"> indeed</w:t>
      </w:r>
      <w:r w:rsidRPr="007A2E97">
        <w:rPr>
          <w:sz w:val="16"/>
        </w:rPr>
        <w:t xml:space="preserve"> the </w:t>
      </w:r>
      <w:r w:rsidRPr="007A2E97">
        <w:rPr>
          <w:rStyle w:val="StyleUnderline"/>
          <w:highlight w:val="green"/>
        </w:rPr>
        <w:t>court</w:t>
      </w:r>
      <w:r w:rsidRPr="007A2E97">
        <w:rPr>
          <w:rStyle w:val="StyleUnderline"/>
        </w:rPr>
        <w:t xml:space="preserve"> decides to </w:t>
      </w:r>
      <w:r w:rsidRPr="007A2E97">
        <w:rPr>
          <w:rStyle w:val="StyleUnderline"/>
          <w:highlight w:val="green"/>
        </w:rPr>
        <w:t>overturn Humphrey’s</w:t>
      </w:r>
      <w:r w:rsidRPr="007A2E97">
        <w:rPr>
          <w:sz w:val="16"/>
        </w:rPr>
        <w:t xml:space="preserve"> Executor in its verdict on Trump v Wilcox, </w:t>
      </w:r>
      <w:r w:rsidRPr="007A2E97">
        <w:rPr>
          <w:rStyle w:val="StyleUnderline"/>
        </w:rPr>
        <w:t>it may open up an avenue for the President to hire and fire any federal official at will — including</w:t>
      </w:r>
      <w:r w:rsidRPr="007A2E97">
        <w:rPr>
          <w:sz w:val="16"/>
        </w:rPr>
        <w:t xml:space="preserve"> Fed chair </w:t>
      </w:r>
      <w:r w:rsidRPr="007A2E97">
        <w:rPr>
          <w:rStyle w:val="StyleUnderline"/>
        </w:rPr>
        <w:t>Powell</w:t>
      </w:r>
      <w:r w:rsidRPr="007A2E97">
        <w:rPr>
          <w:sz w:val="16"/>
        </w:rPr>
        <w:t>.</w:t>
      </w:r>
    </w:p>
    <w:p w14:paraId="2C991316" w14:textId="77777777" w:rsidR="00F23B81" w:rsidRPr="007A2E97" w:rsidRDefault="00F23B81" w:rsidP="00F23B81">
      <w:pPr>
        <w:rPr>
          <w:sz w:val="16"/>
        </w:rPr>
      </w:pPr>
      <w:r w:rsidRPr="007A2E97">
        <w:rPr>
          <w:sz w:val="16"/>
        </w:rPr>
        <w:t>Consequences anyway</w:t>
      </w:r>
    </w:p>
    <w:p w14:paraId="077DFE73" w14:textId="77777777" w:rsidR="00F23B81" w:rsidRPr="007A2E97" w:rsidRDefault="00F23B81" w:rsidP="00F23B81">
      <w:pPr>
        <w:rPr>
          <w:sz w:val="16"/>
        </w:rPr>
      </w:pPr>
      <w:r w:rsidRPr="007A2E97">
        <w:rPr>
          <w:sz w:val="16"/>
        </w:rPr>
        <w:t xml:space="preserve">Not that </w:t>
      </w:r>
      <w:r w:rsidRPr="007A2E97">
        <w:rPr>
          <w:rStyle w:val="StyleUnderline"/>
        </w:rPr>
        <w:t>firing the Fed Chair</w:t>
      </w:r>
      <w:r w:rsidRPr="007A2E97">
        <w:rPr>
          <w:sz w:val="16"/>
        </w:rPr>
        <w:t xml:space="preserve"> — even if the Supreme Court gives him the green light — </w:t>
      </w:r>
      <w:r w:rsidRPr="007A2E97">
        <w:rPr>
          <w:rStyle w:val="StyleUnderline"/>
        </w:rPr>
        <w:t>would not be without consequences</w:t>
      </w:r>
      <w:r w:rsidRPr="007A2E97">
        <w:rPr>
          <w:sz w:val="16"/>
        </w:rPr>
        <w:t>.</w:t>
      </w:r>
    </w:p>
    <w:p w14:paraId="079731E3" w14:textId="77777777" w:rsidR="00F23B81" w:rsidRPr="007A2E97" w:rsidRDefault="00F23B81" w:rsidP="00F23B81">
      <w:pPr>
        <w:rPr>
          <w:sz w:val="16"/>
        </w:rPr>
      </w:pPr>
      <w:r w:rsidRPr="007A2E97">
        <w:rPr>
          <w:sz w:val="16"/>
        </w:rPr>
        <w:t xml:space="preserve">“… </w:t>
      </w:r>
      <w:r w:rsidRPr="007A2E97">
        <w:rPr>
          <w:rStyle w:val="StyleUnderline"/>
        </w:rPr>
        <w:t>Granting</w:t>
      </w:r>
      <w:r w:rsidRPr="007A2E97">
        <w:rPr>
          <w:sz w:val="16"/>
        </w:rPr>
        <w:t xml:space="preserve"> the </w:t>
      </w:r>
      <w:r w:rsidRPr="007A2E97">
        <w:rPr>
          <w:rStyle w:val="StyleUnderline"/>
          <w:highlight w:val="green"/>
        </w:rPr>
        <w:t>president</w:t>
      </w:r>
      <w:r w:rsidRPr="007A2E97">
        <w:rPr>
          <w:rStyle w:val="StyleUnderline"/>
        </w:rPr>
        <w:t xml:space="preserve"> that power </w:t>
      </w:r>
      <w:r w:rsidRPr="007A2E97">
        <w:rPr>
          <w:rStyle w:val="StyleUnderline"/>
          <w:highlight w:val="green"/>
        </w:rPr>
        <w:t>would</w:t>
      </w:r>
      <w:r w:rsidRPr="007A2E97">
        <w:rPr>
          <w:rStyle w:val="StyleUnderline"/>
        </w:rPr>
        <w:t xml:space="preserve"> effectively </w:t>
      </w:r>
      <w:r w:rsidRPr="007A2E97">
        <w:rPr>
          <w:rStyle w:val="Emphasis"/>
          <w:highlight w:val="green"/>
        </w:rPr>
        <w:t>eviscerate</w:t>
      </w:r>
      <w:r w:rsidRPr="007A2E97">
        <w:rPr>
          <w:rStyle w:val="StyleUnderline"/>
        </w:rPr>
        <w:t xml:space="preserve"> the </w:t>
      </w:r>
      <w:r w:rsidRPr="007A2E97">
        <w:rPr>
          <w:rStyle w:val="Emphasis"/>
          <w:highlight w:val="green"/>
        </w:rPr>
        <w:t>central bank’s independence</w:t>
      </w:r>
      <w:r w:rsidRPr="007A2E97">
        <w:rPr>
          <w:sz w:val="16"/>
        </w:rPr>
        <w:t xml:space="preserve"> </w:t>
      </w:r>
      <w:r w:rsidRPr="007A2E97">
        <w:rPr>
          <w:rStyle w:val="StyleUnderline"/>
        </w:rPr>
        <w:t>by making its seven governors, including the chair, at-will appointees of the president</w:t>
      </w:r>
      <w:r w:rsidRPr="007A2E97">
        <w:rPr>
          <w:sz w:val="16"/>
        </w:rPr>
        <w:t>, like the Treasury secretary,” The Wall Street Journal reported on Wednesday (April 16). “</w:t>
      </w:r>
      <w:r w:rsidRPr="007A2E97">
        <w:rPr>
          <w:rStyle w:val="StyleUnderline"/>
          <w:highlight w:val="green"/>
        </w:rPr>
        <w:t>Investors</w:t>
      </w:r>
      <w:r w:rsidRPr="007A2E97">
        <w:rPr>
          <w:rStyle w:val="StyleUnderline"/>
        </w:rPr>
        <w:t xml:space="preserve"> would henceforth </w:t>
      </w:r>
      <w:r w:rsidRPr="007A2E97">
        <w:rPr>
          <w:rStyle w:val="StyleUnderline"/>
          <w:highlight w:val="green"/>
        </w:rPr>
        <w:t>conclude</w:t>
      </w:r>
      <w:r w:rsidRPr="007A2E97">
        <w:rPr>
          <w:sz w:val="16"/>
        </w:rPr>
        <w:t xml:space="preserve"> that </w:t>
      </w:r>
      <w:r w:rsidRPr="007A2E97">
        <w:rPr>
          <w:rStyle w:val="StyleUnderline"/>
          <w:highlight w:val="green"/>
        </w:rPr>
        <w:t xml:space="preserve">monetary policy </w:t>
      </w:r>
      <w:r w:rsidRPr="007A2E97">
        <w:rPr>
          <w:rStyle w:val="Emphasis"/>
          <w:highlight w:val="green"/>
        </w:rPr>
        <w:t>no longer</w:t>
      </w:r>
      <w:r w:rsidRPr="007A2E97">
        <w:rPr>
          <w:rStyle w:val="StyleUnderline"/>
        </w:rPr>
        <w:t xml:space="preserve"> solely </w:t>
      </w:r>
      <w:r w:rsidRPr="007A2E97">
        <w:rPr>
          <w:rStyle w:val="Emphasis"/>
          <w:highlight w:val="green"/>
        </w:rPr>
        <w:t>reflects</w:t>
      </w:r>
      <w:r w:rsidRPr="007A2E97">
        <w:rPr>
          <w:rStyle w:val="StyleUnderline"/>
        </w:rPr>
        <w:t xml:space="preserve"> the </w:t>
      </w:r>
      <w:r w:rsidRPr="007A2E97">
        <w:rPr>
          <w:rStyle w:val="Emphasis"/>
          <w:highlight w:val="green"/>
        </w:rPr>
        <w:t>Fed’s judgment</w:t>
      </w:r>
      <w:r w:rsidRPr="007A2E97">
        <w:rPr>
          <w:rStyle w:val="StyleUnderline"/>
          <w:highlight w:val="green"/>
        </w:rPr>
        <w:t xml:space="preserve"> about </w:t>
      </w:r>
      <w:r w:rsidRPr="007A2E97">
        <w:rPr>
          <w:rStyle w:val="Emphasis"/>
          <w:highlight w:val="green"/>
        </w:rPr>
        <w:t>inflation</w:t>
      </w:r>
      <w:r w:rsidRPr="007A2E97">
        <w:rPr>
          <w:rStyle w:val="StyleUnderline"/>
        </w:rPr>
        <w:t xml:space="preserve">, </w:t>
      </w:r>
      <w:r w:rsidRPr="007A2E97">
        <w:rPr>
          <w:rStyle w:val="Emphasis"/>
        </w:rPr>
        <w:t>employment</w:t>
      </w:r>
      <w:r w:rsidRPr="007A2E97">
        <w:rPr>
          <w:rStyle w:val="StyleUnderline"/>
        </w:rPr>
        <w:t xml:space="preserve"> </w:t>
      </w:r>
      <w:r w:rsidRPr="007A2E97">
        <w:rPr>
          <w:rStyle w:val="StyleUnderline"/>
          <w:highlight w:val="green"/>
        </w:rPr>
        <w:t xml:space="preserve">and </w:t>
      </w:r>
      <w:r w:rsidRPr="007A2E97">
        <w:rPr>
          <w:rStyle w:val="Emphasis"/>
          <w:highlight w:val="green"/>
        </w:rPr>
        <w:t>financial stability</w:t>
      </w:r>
      <w:r w:rsidRPr="007A2E97">
        <w:rPr>
          <w:rStyle w:val="StyleUnderline"/>
          <w:highlight w:val="green"/>
        </w:rPr>
        <w:t>, but</w:t>
      </w:r>
      <w:r w:rsidRPr="007A2E97">
        <w:rPr>
          <w:rStyle w:val="StyleUnderline"/>
        </w:rPr>
        <w:t xml:space="preserve"> </w:t>
      </w:r>
      <w:r w:rsidRPr="007A2E97">
        <w:rPr>
          <w:rStyle w:val="Emphasis"/>
        </w:rPr>
        <w:t>also</w:t>
      </w:r>
      <w:r w:rsidRPr="007A2E97">
        <w:rPr>
          <w:rStyle w:val="StyleUnderline"/>
        </w:rPr>
        <w:t xml:space="preserve"> the </w:t>
      </w:r>
      <w:r w:rsidRPr="007A2E97">
        <w:rPr>
          <w:rStyle w:val="Emphasis"/>
          <w:highlight w:val="green"/>
        </w:rPr>
        <w:t>president’s</w:t>
      </w:r>
      <w:r w:rsidRPr="007A2E97">
        <w:rPr>
          <w:rStyle w:val="Emphasis"/>
        </w:rPr>
        <w:t xml:space="preserve"> priorities</w:t>
      </w:r>
      <w:r w:rsidRPr="007A2E97">
        <w:rPr>
          <w:sz w:val="16"/>
        </w:rPr>
        <w:t>.”</w:t>
      </w:r>
    </w:p>
    <w:p w14:paraId="4E61761B" w14:textId="77777777" w:rsidR="00F23B81" w:rsidRPr="007A2E97" w:rsidRDefault="00F23B81" w:rsidP="00F23B81">
      <w:pPr>
        <w:rPr>
          <w:sz w:val="16"/>
        </w:rPr>
      </w:pPr>
      <w:r w:rsidRPr="007A2E97">
        <w:rPr>
          <w:sz w:val="16"/>
        </w:rPr>
        <w:t xml:space="preserve">This </w:t>
      </w:r>
      <w:r w:rsidRPr="007A2E97">
        <w:rPr>
          <w:rStyle w:val="StyleUnderline"/>
        </w:rPr>
        <w:t xml:space="preserve">would </w:t>
      </w:r>
      <w:r w:rsidRPr="007A2E97">
        <w:rPr>
          <w:rStyle w:val="Emphasis"/>
          <w:highlight w:val="green"/>
        </w:rPr>
        <w:t>undermine</w:t>
      </w:r>
      <w:r w:rsidRPr="007A2E97">
        <w:rPr>
          <w:rStyle w:val="StyleUnderline"/>
        </w:rPr>
        <w:t xml:space="preserve"> the </w:t>
      </w:r>
      <w:r w:rsidRPr="007A2E97">
        <w:rPr>
          <w:rStyle w:val="Emphasis"/>
          <w:highlight w:val="green"/>
        </w:rPr>
        <w:t>Fed’s</w:t>
      </w:r>
      <w:r w:rsidRPr="007A2E97">
        <w:rPr>
          <w:rStyle w:val="Emphasis"/>
        </w:rPr>
        <w:t xml:space="preserve"> long-held </w:t>
      </w:r>
      <w:r w:rsidRPr="007A2E97">
        <w:rPr>
          <w:rStyle w:val="Emphasis"/>
          <w:highlight w:val="green"/>
        </w:rPr>
        <w:t>reputation</w:t>
      </w:r>
      <w:r w:rsidRPr="007A2E97">
        <w:rPr>
          <w:rStyle w:val="StyleUnderline"/>
          <w:highlight w:val="green"/>
        </w:rPr>
        <w:t xml:space="preserve"> of</w:t>
      </w:r>
      <w:r w:rsidRPr="007A2E97">
        <w:rPr>
          <w:rStyle w:val="StyleUnderline"/>
        </w:rPr>
        <w:t xml:space="preserve"> being the </w:t>
      </w:r>
      <w:r w:rsidRPr="007A2E97">
        <w:rPr>
          <w:rStyle w:val="Emphasis"/>
          <w:highlight w:val="green"/>
        </w:rPr>
        <w:t>world’s most powerful</w:t>
      </w:r>
      <w:r w:rsidRPr="007A2E97">
        <w:rPr>
          <w:rStyle w:val="Emphasis"/>
        </w:rPr>
        <w:t xml:space="preserve"> central </w:t>
      </w:r>
      <w:r w:rsidRPr="007A2E97">
        <w:rPr>
          <w:rStyle w:val="Emphasis"/>
          <w:highlight w:val="green"/>
        </w:rPr>
        <w:t>bank</w:t>
      </w:r>
      <w:r w:rsidRPr="007A2E97">
        <w:rPr>
          <w:sz w:val="16"/>
        </w:rPr>
        <w:t xml:space="preserve">, </w:t>
      </w:r>
      <w:r w:rsidRPr="007A2E97">
        <w:rPr>
          <w:rStyle w:val="StyleUnderline"/>
        </w:rPr>
        <w:t xml:space="preserve">one that has historically enjoyed a good degree of autonomy from political influence. </w:t>
      </w:r>
      <w:r w:rsidRPr="007A2E97">
        <w:rPr>
          <w:rStyle w:val="StyleUnderline"/>
          <w:highlight w:val="green"/>
        </w:rPr>
        <w:t>This has</w:t>
      </w:r>
      <w:r w:rsidRPr="007A2E97">
        <w:rPr>
          <w:rStyle w:val="StyleUnderline"/>
        </w:rPr>
        <w:t xml:space="preserve"> also </w:t>
      </w:r>
      <w:r w:rsidRPr="007A2E97">
        <w:rPr>
          <w:rStyle w:val="Emphasis"/>
          <w:highlight w:val="green"/>
        </w:rPr>
        <w:t>historically kept investors confidence</w:t>
      </w:r>
      <w:r w:rsidRPr="007A2E97">
        <w:rPr>
          <w:rStyle w:val="StyleUnderline"/>
          <w:highlight w:val="green"/>
        </w:rPr>
        <w:t xml:space="preserve"> in</w:t>
      </w:r>
      <w:r w:rsidRPr="007A2E97">
        <w:rPr>
          <w:rStyle w:val="StyleUnderline"/>
        </w:rPr>
        <w:t xml:space="preserve"> the </w:t>
      </w:r>
      <w:r w:rsidRPr="007A2E97">
        <w:rPr>
          <w:rStyle w:val="Emphasis"/>
        </w:rPr>
        <w:t xml:space="preserve">US </w:t>
      </w:r>
      <w:r w:rsidRPr="007A2E97">
        <w:rPr>
          <w:rStyle w:val="Emphasis"/>
          <w:highlight w:val="green"/>
        </w:rPr>
        <w:t>dollar</w:t>
      </w:r>
      <w:r w:rsidRPr="007A2E97">
        <w:rPr>
          <w:sz w:val="16"/>
        </w:rPr>
        <w:t>, which today is the world’s foremost reserve currency.</w:t>
      </w:r>
    </w:p>
    <w:p w14:paraId="0BFCBCD5" w14:textId="77777777" w:rsidR="00F23B81" w:rsidRPr="007A2E97" w:rsidRDefault="00F23B81" w:rsidP="00F23B81">
      <w:pPr>
        <w:rPr>
          <w:sz w:val="16"/>
        </w:rPr>
      </w:pPr>
      <w:r w:rsidRPr="007A2E97">
        <w:rPr>
          <w:rStyle w:val="StyleUnderline"/>
        </w:rPr>
        <w:t xml:space="preserve">At a time when </w:t>
      </w:r>
      <w:r w:rsidRPr="007A2E97">
        <w:rPr>
          <w:rStyle w:val="Emphasis"/>
          <w:highlight w:val="green"/>
        </w:rPr>
        <w:t>Trump’s tariffs</w:t>
      </w:r>
      <w:r w:rsidRPr="007A2E97">
        <w:rPr>
          <w:rStyle w:val="StyleUnderline"/>
        </w:rPr>
        <w:t xml:space="preserve"> have </w:t>
      </w:r>
      <w:r w:rsidRPr="007A2E97">
        <w:rPr>
          <w:rStyle w:val="StyleUnderline"/>
          <w:highlight w:val="green"/>
        </w:rPr>
        <w:t>sent</w:t>
      </w:r>
      <w:r w:rsidRPr="007A2E97">
        <w:rPr>
          <w:rStyle w:val="StyleUnderline"/>
        </w:rPr>
        <w:t xml:space="preserve"> the </w:t>
      </w:r>
      <w:r w:rsidRPr="007A2E97">
        <w:rPr>
          <w:rStyle w:val="Emphasis"/>
        </w:rPr>
        <w:t xml:space="preserve">global </w:t>
      </w:r>
      <w:r w:rsidRPr="007A2E97">
        <w:rPr>
          <w:rStyle w:val="Emphasis"/>
          <w:highlight w:val="green"/>
        </w:rPr>
        <w:t>economy</w:t>
      </w:r>
      <w:r w:rsidRPr="007A2E97">
        <w:rPr>
          <w:rStyle w:val="StyleUnderline"/>
          <w:highlight w:val="green"/>
        </w:rPr>
        <w:t xml:space="preserve"> in</w:t>
      </w:r>
      <w:r w:rsidRPr="007A2E97">
        <w:rPr>
          <w:rStyle w:val="StyleUnderline"/>
        </w:rPr>
        <w:t xml:space="preserve"> a </w:t>
      </w:r>
      <w:r w:rsidRPr="007A2E97">
        <w:rPr>
          <w:rStyle w:val="Emphasis"/>
          <w:highlight w:val="green"/>
        </w:rPr>
        <w:t>spiral</w:t>
      </w:r>
      <w:r w:rsidRPr="007A2E97">
        <w:rPr>
          <w:sz w:val="16"/>
        </w:rPr>
        <w:t xml:space="preserve">, </w:t>
      </w:r>
      <w:r w:rsidRPr="007A2E97">
        <w:rPr>
          <w:rStyle w:val="StyleUnderline"/>
        </w:rPr>
        <w:t xml:space="preserve">and dealt blows to the United States’ credibility and reliability as a trade partner and the leader of the Free World, </w:t>
      </w:r>
      <w:r w:rsidRPr="007A2E97">
        <w:rPr>
          <w:rStyle w:val="Emphasis"/>
          <w:highlight w:val="green"/>
        </w:rPr>
        <w:t>undermining</w:t>
      </w:r>
      <w:r w:rsidRPr="007A2E97">
        <w:rPr>
          <w:sz w:val="16"/>
        </w:rPr>
        <w:t xml:space="preserve"> the </w:t>
      </w:r>
      <w:r w:rsidRPr="007A2E97">
        <w:rPr>
          <w:rStyle w:val="Emphasis"/>
        </w:rPr>
        <w:t xml:space="preserve">Fed’s </w:t>
      </w:r>
      <w:r w:rsidRPr="007A2E97">
        <w:rPr>
          <w:rStyle w:val="Emphasis"/>
          <w:highlight w:val="green"/>
        </w:rPr>
        <w:t>independence</w:t>
      </w:r>
      <w:r w:rsidRPr="007A2E97">
        <w:rPr>
          <w:rStyle w:val="StyleUnderline"/>
        </w:rPr>
        <w:t xml:space="preserve"> could </w:t>
      </w:r>
      <w:r w:rsidRPr="007A2E97">
        <w:rPr>
          <w:rStyle w:val="Emphasis"/>
          <w:highlight w:val="green"/>
        </w:rPr>
        <w:t>lead</w:t>
      </w:r>
      <w:r w:rsidRPr="007A2E97">
        <w:rPr>
          <w:rStyle w:val="Emphasis"/>
        </w:rPr>
        <w:t xml:space="preserve"> to </w:t>
      </w:r>
      <w:r w:rsidRPr="007A2E97">
        <w:rPr>
          <w:rStyle w:val="Emphasis"/>
          <w:highlight w:val="green"/>
        </w:rPr>
        <w:t>countries</w:t>
      </w:r>
      <w:r w:rsidRPr="007A2E97">
        <w:rPr>
          <w:rStyle w:val="StyleUnderline"/>
        </w:rPr>
        <w:t xml:space="preserve"> seeking </w:t>
      </w:r>
      <w:r w:rsidRPr="007A2E97">
        <w:rPr>
          <w:rStyle w:val="StyleUnderline"/>
          <w:highlight w:val="green"/>
        </w:rPr>
        <w:t xml:space="preserve">to </w:t>
      </w:r>
      <w:r w:rsidRPr="007A2E97">
        <w:rPr>
          <w:rStyle w:val="Emphasis"/>
          <w:highlight w:val="green"/>
        </w:rPr>
        <w:t>de-dollarise</w:t>
      </w:r>
      <w:r w:rsidRPr="007A2E97">
        <w:rPr>
          <w:rStyle w:val="StyleUnderline"/>
        </w:rPr>
        <w:t>, that is, seek a new reserve currency</w:t>
      </w:r>
      <w:r w:rsidRPr="007A2E97">
        <w:rPr>
          <w:sz w:val="16"/>
        </w:rPr>
        <w:t>.</w:t>
      </w:r>
    </w:p>
    <w:p w14:paraId="79E4F4BE" w14:textId="77777777" w:rsidR="00F23B81" w:rsidRPr="007A2E97" w:rsidRDefault="00F23B81" w:rsidP="00F23B81">
      <w:pPr>
        <w:pStyle w:val="Heading4"/>
      </w:pPr>
      <w:bookmarkStart w:id="8" w:name="_Hlk213078663"/>
      <w:bookmarkEnd w:id="7"/>
      <w:r w:rsidRPr="007A2E97">
        <w:t>Collapse of dollar hegemony risks extinction</w:t>
      </w:r>
    </w:p>
    <w:p w14:paraId="5F8E1428" w14:textId="77777777" w:rsidR="00F23B81" w:rsidRPr="007A2E97" w:rsidRDefault="00F23B81" w:rsidP="00F23B81">
      <w:r w:rsidRPr="007A2E97">
        <w:rPr>
          <w:rStyle w:val="Style13ptBold"/>
        </w:rPr>
        <w:t>Zoffer 20</w:t>
      </w:r>
      <w:r w:rsidRPr="007A2E97">
        <w:t xml:space="preserve"> [Joshua Zoffer, writing on U.S. economic leadership has appeared in the Financial Times, Foreign Affairs, and The National Interest., Law Student @ Yale, “To End Forever War, Keep the Dollar Globally Dominant”, Feb 3</w:t>
      </w:r>
      <w:r w:rsidRPr="007A2E97">
        <w:rPr>
          <w:vertAlign w:val="superscript"/>
        </w:rPr>
        <w:t>rd</w:t>
      </w:r>
      <w:r w:rsidRPr="007A2E97">
        <w:t xml:space="preserve"> 2020, https://newrepublic.com/article/156417/end-forever-war-keep-dollar-globally-dominant]</w:t>
      </w:r>
    </w:p>
    <w:p w14:paraId="68A83B8A" w14:textId="77777777" w:rsidR="00F23B81" w:rsidRPr="007A2E97" w:rsidRDefault="00F23B81" w:rsidP="00F23B81">
      <w:pPr>
        <w:rPr>
          <w:sz w:val="16"/>
        </w:rPr>
      </w:pPr>
      <w:r w:rsidRPr="007A2E97">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7A2E97">
        <w:rPr>
          <w:rStyle w:val="StyleUnderline"/>
          <w:highlight w:val="green"/>
        </w:rPr>
        <w:t>Dollar hegemony is</w:t>
      </w:r>
      <w:r w:rsidRPr="007A2E97">
        <w:rPr>
          <w:sz w:val="16"/>
        </w:rPr>
        <w:t xml:space="preserve"> not without cost, but to renounce it would be a profound mistake. Adler and Bessner’s view neglects the sizable economic benefits the dollar’s role confers on the U.S., as well as its possible use as </w:t>
      </w:r>
      <w:r w:rsidRPr="007A2E97">
        <w:rPr>
          <w:rStyle w:val="Emphasis"/>
          <w:highlight w:val="green"/>
        </w:rPr>
        <w:t>an antidote</w:t>
      </w:r>
      <w:r w:rsidRPr="007A2E97">
        <w:rPr>
          <w:rStyle w:val="StyleUnderline"/>
          <w:highlight w:val="green"/>
        </w:rPr>
        <w:t xml:space="preserve"> to military adventurism</w:t>
      </w:r>
      <w:r w:rsidRPr="007A2E97">
        <w:rPr>
          <w:sz w:val="16"/>
        </w:rPr>
        <w:t xml:space="preserve">. It ignores the </w:t>
      </w:r>
      <w:r w:rsidRPr="007A2E97">
        <w:rPr>
          <w:rStyle w:val="StyleUnderline"/>
        </w:rPr>
        <w:t>enormous good</w:t>
      </w:r>
      <w:r w:rsidRPr="007A2E97">
        <w:rPr>
          <w:sz w:val="16"/>
        </w:rPr>
        <w:t xml:space="preserve"> that </w:t>
      </w:r>
      <w:r w:rsidRPr="007A2E97">
        <w:rPr>
          <w:rStyle w:val="StyleUnderline"/>
        </w:rPr>
        <w:t>can be done with deficit spending</w:t>
      </w:r>
      <w:r w:rsidRPr="007A2E97">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19010463" w14:textId="77777777" w:rsidR="00F23B81" w:rsidRPr="007A2E97" w:rsidRDefault="00F23B81" w:rsidP="00F23B81">
      <w:pPr>
        <w:rPr>
          <w:sz w:val="16"/>
        </w:rPr>
      </w:pPr>
      <w:r w:rsidRPr="007A2E97">
        <w:rPr>
          <w:rStyle w:val="StyleUnderline"/>
        </w:rPr>
        <w:t>Generations of American policymakers have been right to protect the dollar’s key currency</w:t>
      </w:r>
      <w:r w:rsidRPr="007A2E97">
        <w:rPr>
          <w:sz w:val="16"/>
        </w:rPr>
        <w:t xml:space="preserve"> role for economic reasons. Most notably, </w:t>
      </w:r>
      <w:r w:rsidRPr="007A2E97">
        <w:rPr>
          <w:rStyle w:val="StyleUnderline"/>
        </w:rPr>
        <w:t>dollar hegemony affords the U.S. the ability to run large and prolonged budget and balance-of-payments deficits.</w:t>
      </w:r>
      <w:r w:rsidRPr="007A2E97">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571208FA" w14:textId="77777777" w:rsidR="00F23B81" w:rsidRPr="007A2E97" w:rsidRDefault="00F23B81" w:rsidP="00F23B81">
      <w:pPr>
        <w:rPr>
          <w:sz w:val="16"/>
          <w:szCs w:val="16"/>
        </w:rPr>
      </w:pPr>
      <w:r w:rsidRPr="007A2E97">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69EF55CE" w14:textId="77777777" w:rsidR="00F23B81" w:rsidRPr="007A2E97" w:rsidRDefault="00F23B81" w:rsidP="00F23B81">
      <w:pPr>
        <w:rPr>
          <w:sz w:val="16"/>
        </w:rPr>
      </w:pPr>
      <w:r w:rsidRPr="007A2E97">
        <w:rPr>
          <w:sz w:val="16"/>
        </w:rPr>
        <w:t xml:space="preserve">But these economic benefits go beyond just deficits. </w:t>
      </w:r>
      <w:r w:rsidRPr="007A2E97">
        <w:rPr>
          <w:rStyle w:val="StyleUnderline"/>
        </w:rPr>
        <w:t xml:space="preserve">The demand for dollars </w:t>
      </w:r>
      <w:r w:rsidRPr="007A2E97">
        <w:rPr>
          <w:sz w:val="16"/>
        </w:rPr>
        <w:t xml:space="preserve">also pushes up the dollar’s value against other currencies, </w:t>
      </w:r>
      <w:r w:rsidRPr="007A2E97">
        <w:rPr>
          <w:rStyle w:val="StyleUnderline"/>
        </w:rPr>
        <w:t>enhancing American purchasing power and offering consumers access to imports on the cheap.</w:t>
      </w:r>
      <w:r w:rsidRPr="007A2E97">
        <w:rPr>
          <w:sz w:val="16"/>
        </w:rPr>
        <w:t xml:space="preserve"> The dollar’s role also means American firms rarely need to do business in foreign currencies, reducing transaction costs and exchange-rate risks.</w:t>
      </w:r>
    </w:p>
    <w:p w14:paraId="1DBBAAC3" w14:textId="77777777" w:rsidR="00F23B81" w:rsidRPr="007A2E97" w:rsidRDefault="00F23B81" w:rsidP="00F23B81">
      <w:pPr>
        <w:rPr>
          <w:sz w:val="16"/>
          <w:szCs w:val="16"/>
        </w:rPr>
      </w:pPr>
      <w:r w:rsidRPr="007A2E97">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4392B609" w14:textId="77777777" w:rsidR="00F23B81" w:rsidRPr="007A2E97" w:rsidRDefault="00F23B81" w:rsidP="00F23B81">
      <w:pPr>
        <w:rPr>
          <w:sz w:val="16"/>
        </w:rPr>
      </w:pPr>
      <w:r w:rsidRPr="007A2E97">
        <w:rPr>
          <w:sz w:val="16"/>
        </w:rPr>
        <w:t xml:space="preserve">In addition, </w:t>
      </w:r>
      <w:r w:rsidRPr="007A2E97">
        <w:rPr>
          <w:rStyle w:val="StyleUnderline"/>
        </w:rPr>
        <w:t xml:space="preserve">the dollar’s role </w:t>
      </w:r>
      <w:r w:rsidRPr="007A2E97">
        <w:rPr>
          <w:rStyle w:val="StyleUnderline"/>
          <w:highlight w:val="green"/>
        </w:rPr>
        <w:t>offers a</w:t>
      </w:r>
      <w:r w:rsidRPr="007A2E97">
        <w:rPr>
          <w:rStyle w:val="StyleUnderline"/>
        </w:rPr>
        <w:t xml:space="preserve"> potent</w:t>
      </w:r>
      <w:r w:rsidRPr="007A2E97">
        <w:rPr>
          <w:sz w:val="16"/>
        </w:rPr>
        <w:t xml:space="preserve"> </w:t>
      </w:r>
      <w:r w:rsidRPr="007A2E97">
        <w:rPr>
          <w:rStyle w:val="Emphasis"/>
          <w:highlight w:val="green"/>
        </w:rPr>
        <w:t>alternative</w:t>
      </w:r>
      <w:r w:rsidRPr="007A2E97">
        <w:rPr>
          <w:sz w:val="16"/>
          <w:highlight w:val="green"/>
        </w:rPr>
        <w:t xml:space="preserve"> </w:t>
      </w:r>
      <w:r w:rsidRPr="007A2E97">
        <w:rPr>
          <w:rStyle w:val="StyleUnderline"/>
          <w:highlight w:val="green"/>
        </w:rPr>
        <w:t>to kinetic military action</w:t>
      </w:r>
      <w:r w:rsidRPr="007A2E97">
        <w:rPr>
          <w:sz w:val="16"/>
        </w:rPr>
        <w:t xml:space="preserve"> as a means of pursuing foreign policy objectives. </w:t>
      </w:r>
      <w:r w:rsidRPr="007A2E97">
        <w:rPr>
          <w:rStyle w:val="StyleUnderline"/>
        </w:rPr>
        <w:t>The dollar’s</w:t>
      </w:r>
      <w:r w:rsidRPr="007A2E97">
        <w:rPr>
          <w:sz w:val="16"/>
        </w:rPr>
        <w:t xml:space="preserve"> broad use means access to dollar </w:t>
      </w:r>
      <w:r w:rsidRPr="007A2E97">
        <w:rPr>
          <w:rStyle w:val="StyleUnderline"/>
        </w:rPr>
        <w:t>liquidity</w:t>
      </w:r>
      <w:r w:rsidRPr="007A2E97">
        <w:rPr>
          <w:sz w:val="16"/>
        </w:rPr>
        <w:t>—which in turn requires access to the U.S. financial system—</w:t>
      </w:r>
      <w:r w:rsidRPr="007A2E97">
        <w:rPr>
          <w:rStyle w:val="StyleUnderline"/>
        </w:rPr>
        <w:t xml:space="preserve">is essential for foreign governments and businesses. </w:t>
      </w:r>
      <w:r w:rsidRPr="007A2E97">
        <w:rPr>
          <w:sz w:val="16"/>
        </w:rPr>
        <w:t xml:space="preserve">For foreign banks, especially, being cut off from dollar access is essentially a death sentence. </w:t>
      </w:r>
      <w:r w:rsidRPr="007A2E97">
        <w:rPr>
          <w:rStyle w:val="StyleUnderline"/>
        </w:rPr>
        <w:t>That makes sanctions</w:t>
      </w:r>
      <w:r w:rsidRPr="007A2E97">
        <w:rPr>
          <w:sz w:val="16"/>
        </w:rPr>
        <w:t xml:space="preserve"> that do so </w:t>
      </w:r>
      <w:r w:rsidRPr="007A2E97">
        <w:rPr>
          <w:rStyle w:val="StyleUnderline"/>
        </w:rPr>
        <w:t>a powerful tool</w:t>
      </w:r>
      <w:r w:rsidRPr="007A2E97">
        <w:rPr>
          <w:sz w:val="16"/>
        </w:rPr>
        <w:t xml:space="preserve"> in the international arena.</w:t>
      </w:r>
    </w:p>
    <w:p w14:paraId="6E5E3DC6" w14:textId="77777777" w:rsidR="00F23B81" w:rsidRPr="007A2E97" w:rsidRDefault="00F23B81" w:rsidP="00F23B81">
      <w:pPr>
        <w:rPr>
          <w:sz w:val="16"/>
        </w:rPr>
      </w:pPr>
      <w:r w:rsidRPr="007A2E97">
        <w:rPr>
          <w:sz w:val="16"/>
        </w:rPr>
        <w:t xml:space="preserve">In 2005, for example, </w:t>
      </w:r>
      <w:r w:rsidRPr="007A2E97">
        <w:rPr>
          <w:rStyle w:val="StyleUnderline"/>
          <w:highlight w:val="green"/>
        </w:rPr>
        <w:t>the U.S</w:t>
      </w:r>
      <w:r w:rsidRPr="007A2E97">
        <w:rPr>
          <w:rStyle w:val="StyleUnderline"/>
        </w:rPr>
        <w:t>.</w:t>
      </w:r>
      <w:r w:rsidRPr="007A2E97">
        <w:rPr>
          <w:sz w:val="16"/>
        </w:rPr>
        <w:t xml:space="preserve"> used the dollar to </w:t>
      </w:r>
      <w:r w:rsidRPr="007A2E97">
        <w:rPr>
          <w:rStyle w:val="StyleUnderline"/>
          <w:highlight w:val="green"/>
        </w:rPr>
        <w:t>strike a devastating blow against</w:t>
      </w:r>
      <w:r w:rsidRPr="007A2E97">
        <w:rPr>
          <w:rStyle w:val="StyleUnderline"/>
        </w:rPr>
        <w:t xml:space="preserve"> North </w:t>
      </w:r>
      <w:r w:rsidRPr="007A2E97">
        <w:rPr>
          <w:rStyle w:val="StyleUnderline"/>
          <w:highlight w:val="green"/>
        </w:rPr>
        <w:t>Korea</w:t>
      </w:r>
      <w:r w:rsidRPr="007A2E97">
        <w:rPr>
          <w:sz w:val="16"/>
          <w:highlight w:val="green"/>
        </w:rPr>
        <w:t xml:space="preserve"> </w:t>
      </w:r>
      <w:r w:rsidRPr="007A2E97">
        <w:rPr>
          <w:rStyle w:val="Emphasis"/>
          <w:highlight w:val="green"/>
        </w:rPr>
        <w:t>without firing a</w:t>
      </w:r>
      <w:r w:rsidRPr="007A2E97">
        <w:rPr>
          <w:rStyle w:val="Emphasis"/>
        </w:rPr>
        <w:t xml:space="preserve"> single </w:t>
      </w:r>
      <w:r w:rsidRPr="007A2E97">
        <w:rPr>
          <w:rStyle w:val="Emphasis"/>
          <w:highlight w:val="green"/>
        </w:rPr>
        <w:t>shot</w:t>
      </w:r>
      <w:r w:rsidRPr="007A2E97">
        <w:rPr>
          <w:sz w:val="16"/>
        </w:rPr>
        <w:t xml:space="preserve"> or even formally enacting sanctions.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3074D236" w14:textId="77777777" w:rsidR="00F23B81" w:rsidRPr="007A2E97" w:rsidRDefault="00F23B81" w:rsidP="00F23B81">
      <w:pPr>
        <w:rPr>
          <w:rStyle w:val="Emphasis"/>
        </w:rPr>
      </w:pPr>
      <w:r w:rsidRPr="007A2E97">
        <w:rPr>
          <w:sz w:val="16"/>
        </w:rPr>
        <w:t xml:space="preserve">Similarly, though the Trump administration has worked hard to undo it, the Joint Comprehensive Plan of Action </w:t>
      </w:r>
      <w:r w:rsidRPr="007A2E97">
        <w:rPr>
          <w:rStyle w:val="StyleUnderline"/>
          <w:highlight w:val="green"/>
        </w:rPr>
        <w:t xml:space="preserve">with Iran to </w:t>
      </w:r>
      <w:r w:rsidRPr="007A2E97">
        <w:rPr>
          <w:rStyle w:val="Emphasis"/>
          <w:highlight w:val="green"/>
        </w:rPr>
        <w:t>limit</w:t>
      </w:r>
      <w:r w:rsidRPr="007A2E97">
        <w:rPr>
          <w:rStyle w:val="Emphasis"/>
        </w:rPr>
        <w:t xml:space="preserve"> the development of </w:t>
      </w:r>
      <w:r w:rsidRPr="007A2E97">
        <w:rPr>
          <w:rStyle w:val="Emphasis"/>
          <w:highlight w:val="green"/>
        </w:rPr>
        <w:t>nuclear weapons</w:t>
      </w:r>
      <w:r w:rsidRPr="007A2E97">
        <w:rPr>
          <w:sz w:val="16"/>
        </w:rPr>
        <w:t xml:space="preserve"> was made possible, in part, </w:t>
      </w:r>
      <w:r w:rsidRPr="007A2E97">
        <w:rPr>
          <w:rStyle w:val="StyleUnderline"/>
        </w:rPr>
        <w:t>by painful dollar sanctions</w:t>
      </w:r>
      <w:r w:rsidRPr="007A2E97">
        <w:rPr>
          <w:sz w:val="16"/>
        </w:rPr>
        <w:t xml:space="preserve"> that brought Iran to the table. Far from being a proximate cause of military conflict, </w:t>
      </w:r>
      <w:r w:rsidRPr="007A2E97">
        <w:rPr>
          <w:rStyle w:val="StyleUnderline"/>
          <w:highlight w:val="green"/>
        </w:rPr>
        <w:t>the dollar’s</w:t>
      </w:r>
      <w:r w:rsidRPr="007A2E97">
        <w:rPr>
          <w:rStyle w:val="StyleUnderline"/>
        </w:rPr>
        <w:t xml:space="preserve"> central global </w:t>
      </w:r>
      <w:r w:rsidRPr="007A2E97">
        <w:rPr>
          <w:rStyle w:val="StyleUnderline"/>
          <w:highlight w:val="green"/>
        </w:rPr>
        <w:t xml:space="preserve">role </w:t>
      </w:r>
      <w:r w:rsidRPr="007A2E97">
        <w:rPr>
          <w:rStyle w:val="StyleUnderline"/>
        </w:rPr>
        <w:t xml:space="preserve">has often been used to </w:t>
      </w:r>
      <w:r w:rsidRPr="007A2E97">
        <w:rPr>
          <w:rStyle w:val="Emphasis"/>
          <w:highlight w:val="green"/>
        </w:rPr>
        <w:t>contain adversaries</w:t>
      </w:r>
      <w:r w:rsidRPr="007A2E97">
        <w:rPr>
          <w:rStyle w:val="Emphasis"/>
        </w:rPr>
        <w:t xml:space="preserve"> </w:t>
      </w:r>
      <w:r w:rsidRPr="007A2E97">
        <w:rPr>
          <w:rStyle w:val="Emphasis"/>
          <w:highlight w:val="green"/>
        </w:rPr>
        <w:t>without military intervention</w:t>
      </w:r>
      <w:r w:rsidRPr="007A2E97">
        <w:rPr>
          <w:rStyle w:val="Emphasis"/>
        </w:rPr>
        <w:t>.</w:t>
      </w:r>
    </w:p>
    <w:p w14:paraId="0CB13012" w14:textId="77777777" w:rsidR="00F23B81" w:rsidRPr="007A2E97" w:rsidRDefault="00F23B81" w:rsidP="00F23B81">
      <w:pPr>
        <w:rPr>
          <w:rStyle w:val="Emphasis"/>
        </w:rPr>
      </w:pPr>
      <w:r w:rsidRPr="007A2E97">
        <w:rPr>
          <w:sz w:val="16"/>
        </w:rPr>
        <w:t xml:space="preserve">Still, skeptics are right to point out that the dollar’s role has indirectly funded American interventionism and that dollar sanctions have been overused, provoking the ire of American allies. But these facts suggest we should use our dollar power to forge a more progressive U.S. order, not abandon the advantage altogether. America’s exorbitant privilege need not fund warships and missiles: The same </w:t>
      </w:r>
      <w:r w:rsidRPr="007A2E97">
        <w:rPr>
          <w:rStyle w:val="StyleUnderline"/>
        </w:rPr>
        <w:t xml:space="preserve">low-interest </w:t>
      </w:r>
      <w:r w:rsidRPr="007A2E97">
        <w:rPr>
          <w:rStyle w:val="StyleUnderline"/>
          <w:highlight w:val="green"/>
        </w:rPr>
        <w:t>borrowing</w:t>
      </w:r>
      <w:r w:rsidRPr="007A2E97">
        <w:rPr>
          <w:rStyle w:val="StyleUnderline"/>
        </w:rPr>
        <w:t xml:space="preserve"> could be </w:t>
      </w:r>
      <w:r w:rsidRPr="007A2E97">
        <w:rPr>
          <w:rStyle w:val="StyleUnderline"/>
          <w:highlight w:val="green"/>
        </w:rPr>
        <w:t>used</w:t>
      </w:r>
      <w:r w:rsidRPr="007A2E97">
        <w:rPr>
          <w:rStyle w:val="StyleUnderline"/>
        </w:rPr>
        <w:t xml:space="preserve"> </w:t>
      </w:r>
      <w:r w:rsidRPr="007A2E97">
        <w:rPr>
          <w:rStyle w:val="StyleUnderline"/>
          <w:highlight w:val="green"/>
        </w:rPr>
        <w:t>to fund</w:t>
      </w:r>
      <w:r w:rsidRPr="007A2E97">
        <w:rPr>
          <w:rStyle w:val="StyleUnderline"/>
        </w:rPr>
        <w:t xml:space="preserve"> a new </w:t>
      </w:r>
      <w:r w:rsidRPr="007A2E97">
        <w:rPr>
          <w:rStyle w:val="Emphasis"/>
        </w:rPr>
        <w:t xml:space="preserve">universal </w:t>
      </w:r>
      <w:r w:rsidRPr="007A2E97">
        <w:rPr>
          <w:rStyle w:val="Emphasis"/>
          <w:highlight w:val="green"/>
        </w:rPr>
        <w:t>health care</w:t>
      </w:r>
      <w:r w:rsidRPr="007A2E97">
        <w:rPr>
          <w:sz w:val="16"/>
        </w:rPr>
        <w:t xml:space="preserve"> system, </w:t>
      </w:r>
      <w:r w:rsidRPr="007A2E97">
        <w:rPr>
          <w:rStyle w:val="StyleUnderline"/>
        </w:rPr>
        <w:t>expand access to higher education</w:t>
      </w:r>
      <w:r w:rsidRPr="007A2E97">
        <w:rPr>
          <w:sz w:val="16"/>
        </w:rPr>
        <w:t xml:space="preserve">, or </w:t>
      </w:r>
      <w:r w:rsidRPr="007A2E97">
        <w:rPr>
          <w:rStyle w:val="StyleUnderline"/>
          <w:highlight w:val="green"/>
        </w:rPr>
        <w:t>pursue</w:t>
      </w:r>
      <w:r w:rsidRPr="007A2E97">
        <w:rPr>
          <w:sz w:val="16"/>
        </w:rPr>
        <w:t xml:space="preserve"> any number of </w:t>
      </w:r>
      <w:r w:rsidRPr="007A2E97">
        <w:rPr>
          <w:rStyle w:val="StyleUnderline"/>
        </w:rPr>
        <w:t xml:space="preserve">large-scale </w:t>
      </w:r>
      <w:r w:rsidRPr="007A2E97">
        <w:rPr>
          <w:rStyle w:val="StyleUnderline"/>
          <w:highlight w:val="green"/>
        </w:rPr>
        <w:t>social policy objectives, including</w:t>
      </w:r>
      <w:r w:rsidRPr="007A2E97">
        <w:rPr>
          <w:rStyle w:val="StyleUnderline"/>
        </w:rPr>
        <w:t xml:space="preserve"> financing</w:t>
      </w:r>
      <w:r w:rsidRPr="007A2E97">
        <w:rPr>
          <w:sz w:val="16"/>
        </w:rPr>
        <w:t xml:space="preserve"> global public goods that no other country or consortium of countries is prepared to fund, such as </w:t>
      </w:r>
      <w:r w:rsidRPr="007A2E97">
        <w:rPr>
          <w:rStyle w:val="Emphasis"/>
          <w:highlight w:val="green"/>
        </w:rPr>
        <w:t>climate change mitigation</w:t>
      </w:r>
      <w:r w:rsidRPr="007A2E97">
        <w:rPr>
          <w:rStyle w:val="Emphasis"/>
        </w:rPr>
        <w:t>.</w:t>
      </w:r>
    </w:p>
    <w:bookmarkEnd w:id="8"/>
    <w:p w14:paraId="048DDCD6" w14:textId="77777777" w:rsidR="00F23B81" w:rsidRPr="007A2E97" w:rsidRDefault="00F23B81" w:rsidP="00F23B81"/>
    <w:p w14:paraId="2FBD43AB" w14:textId="77777777" w:rsidR="00F23B81" w:rsidRPr="007A2E97" w:rsidRDefault="00F23B81" w:rsidP="00F23B81">
      <w:pPr>
        <w:pStyle w:val="Heading3"/>
      </w:pPr>
      <w:r w:rsidRPr="007A2E97">
        <w:t>2NC---AT: Thumpers---TL</w:t>
      </w:r>
    </w:p>
    <w:p w14:paraId="60914648" w14:textId="77777777" w:rsidR="00F23B81" w:rsidRPr="007A2E97" w:rsidRDefault="00F23B81" w:rsidP="00F23B81">
      <w:pPr>
        <w:pStyle w:val="Heading4"/>
      </w:pPr>
      <w:bookmarkStart w:id="9" w:name="_Hlk213078704"/>
      <w:r w:rsidRPr="007A2E97">
        <w:t xml:space="preserve">The Roberts Court is </w:t>
      </w:r>
      <w:r w:rsidRPr="007A2E97">
        <w:rPr>
          <w:u w:val="single"/>
        </w:rPr>
        <w:t>aggressively</w:t>
      </w:r>
      <w:r w:rsidRPr="007A2E97">
        <w:t xml:space="preserve"> anti-labor rights</w:t>
      </w:r>
    </w:p>
    <w:p w14:paraId="40421225" w14:textId="77777777" w:rsidR="00F23B81" w:rsidRPr="007A2E97" w:rsidRDefault="00F23B81" w:rsidP="00F23B81">
      <w:r w:rsidRPr="007A2E97">
        <w:rPr>
          <w:rStyle w:val="Style13ptBold"/>
        </w:rPr>
        <w:t>Roser-Jones 24</w:t>
      </w:r>
      <w:r w:rsidRPr="007A2E97">
        <w:t xml:space="preserve"> [Courtlyn G. Roser-Jones, Assistant Professor, The Ohio State University Moritz College of Law, “The Roberts Court and the Unraveling of Labor Law,” Minnesota Law Review, Vol. 108, Issue 3, Article 4, 2024, https://scholarship.law.umn.edu/cgi/viewcontent.cgi?article=1047&amp;context=minnlrev]</w:t>
      </w:r>
    </w:p>
    <w:p w14:paraId="41BEF50D" w14:textId="77777777" w:rsidR="00F23B81" w:rsidRPr="007A2E97" w:rsidRDefault="00F23B81" w:rsidP="00F23B81">
      <w:pPr>
        <w:rPr>
          <w:sz w:val="16"/>
        </w:rPr>
      </w:pPr>
      <w:r w:rsidRPr="007A2E97">
        <w:rPr>
          <w:sz w:val="16"/>
        </w:rPr>
        <w:t xml:space="preserve">If the Roberts Court's undoing of labor efforts were limited to the First Amendment, perhaps </w:t>
      </w:r>
      <w:r w:rsidRPr="007A2E97">
        <w:rPr>
          <w:rStyle w:val="StyleUnderline"/>
        </w:rPr>
        <w:t>Janus and Janus-extending litigation could be excused as part and parcel of a more general project of First Amendment expansionism</w:t>
      </w:r>
      <w:r w:rsidRPr="007A2E97">
        <w:rPr>
          <w:sz w:val="16"/>
        </w:rPr>
        <w:t xml:space="preserve">. Indeed, as men tioned, the Court has sacrificed other interpretative values, like originalism and stare decisis for its preferred modern version of First Amendment protections outside the labor context, as well.2 59 But </w:t>
      </w:r>
      <w:r w:rsidRPr="007A2E97">
        <w:rPr>
          <w:rStyle w:val="StyleUnderline"/>
        </w:rPr>
        <w:t>particularly within the last few years</w:t>
      </w:r>
      <w:r w:rsidRPr="007A2E97">
        <w:rPr>
          <w:sz w:val="16"/>
        </w:rPr>
        <w:t xml:space="preserve">, the </w:t>
      </w:r>
      <w:r w:rsidRPr="007A2E97">
        <w:rPr>
          <w:rStyle w:val="StyleUnderline"/>
        </w:rPr>
        <w:t>Roberts Court has recruited other tools for destabilizing labor's legal protections and deemphasizing the NLRA</w:t>
      </w:r>
      <w:r w:rsidRPr="007A2E97">
        <w:rPr>
          <w:sz w:val="16"/>
        </w:rPr>
        <w:t xml:space="preserve"> and the Board. Together with the First Amendment, the </w:t>
      </w:r>
      <w:r w:rsidRPr="007A2E97">
        <w:rPr>
          <w:rStyle w:val="StyleUnderline"/>
          <w:highlight w:val="green"/>
        </w:rPr>
        <w:t>Court</w:t>
      </w:r>
      <w:r w:rsidRPr="007A2E97">
        <w:rPr>
          <w:rStyle w:val="StyleUnderline"/>
        </w:rPr>
        <w:t xml:space="preserve"> has </w:t>
      </w:r>
      <w:r w:rsidRPr="007A2E97">
        <w:rPr>
          <w:rStyle w:val="StyleUnderline"/>
          <w:highlight w:val="green"/>
        </w:rPr>
        <w:t xml:space="preserve">adopted unconventional views of </w:t>
      </w:r>
      <w:r w:rsidRPr="007A2E97">
        <w:rPr>
          <w:rStyle w:val="Emphasis"/>
          <w:highlight w:val="green"/>
        </w:rPr>
        <w:t>private property</w:t>
      </w:r>
      <w:r w:rsidRPr="007A2E97">
        <w:rPr>
          <w:rStyle w:val="StyleUnderline"/>
          <w:highlight w:val="green"/>
        </w:rPr>
        <w:t xml:space="preserve"> and</w:t>
      </w:r>
      <w:r w:rsidRPr="007A2E97">
        <w:rPr>
          <w:rStyle w:val="StyleUnderline"/>
        </w:rPr>
        <w:t xml:space="preserve"> the </w:t>
      </w:r>
      <w:r w:rsidRPr="007A2E97">
        <w:rPr>
          <w:rStyle w:val="Emphasis"/>
          <w:highlight w:val="green"/>
        </w:rPr>
        <w:t>admin</w:t>
      </w:r>
      <w:r w:rsidRPr="007A2E97">
        <w:rPr>
          <w:rStyle w:val="StyleUnderline"/>
        </w:rPr>
        <w:t xml:space="preserve">istrative </w:t>
      </w:r>
      <w:r w:rsidRPr="007A2E97">
        <w:rPr>
          <w:rStyle w:val="StyleUnderline"/>
          <w:highlight w:val="green"/>
        </w:rPr>
        <w:t xml:space="preserve">state to </w:t>
      </w:r>
      <w:r w:rsidRPr="007A2E97">
        <w:rPr>
          <w:rStyle w:val="Emphasis"/>
          <w:highlight w:val="green"/>
        </w:rPr>
        <w:t>continue whittling away</w:t>
      </w:r>
      <w:r w:rsidRPr="007A2E97">
        <w:rPr>
          <w:sz w:val="16"/>
        </w:rPr>
        <w:t xml:space="preserve"> the </w:t>
      </w:r>
      <w:r w:rsidRPr="007A2E97">
        <w:rPr>
          <w:rStyle w:val="Emphasis"/>
          <w:highlight w:val="green"/>
        </w:rPr>
        <w:t>rights</w:t>
      </w:r>
      <w:r w:rsidRPr="007A2E97">
        <w:rPr>
          <w:rStyle w:val="StyleUnderline"/>
          <w:highlight w:val="green"/>
        </w:rPr>
        <w:t xml:space="preserve"> of </w:t>
      </w:r>
      <w:r w:rsidRPr="007A2E97">
        <w:rPr>
          <w:rStyle w:val="Emphasis"/>
          <w:highlight w:val="green"/>
        </w:rPr>
        <w:t>workers</w:t>
      </w:r>
      <w:r w:rsidRPr="007A2E97">
        <w:rPr>
          <w:rStyle w:val="StyleUnderline"/>
          <w:highlight w:val="green"/>
        </w:rPr>
        <w:t xml:space="preserve"> to</w:t>
      </w:r>
      <w:r w:rsidRPr="007A2E97">
        <w:rPr>
          <w:rStyle w:val="StyleUnderline"/>
        </w:rPr>
        <w:t xml:space="preserve"> effectively organize and </w:t>
      </w:r>
      <w:r w:rsidRPr="007A2E97">
        <w:rPr>
          <w:rStyle w:val="Emphasis"/>
          <w:highlight w:val="green"/>
        </w:rPr>
        <w:t>collectively bargain</w:t>
      </w:r>
      <w:r w:rsidRPr="007A2E97">
        <w:rPr>
          <w:sz w:val="16"/>
        </w:rPr>
        <w:t xml:space="preserve"> as Congress intended.</w:t>
      </w:r>
    </w:p>
    <w:p w14:paraId="55CBC4DE" w14:textId="77777777" w:rsidR="00F23B81" w:rsidRPr="007A2E97" w:rsidRDefault="00F23B81" w:rsidP="00F23B81">
      <w:pPr>
        <w:rPr>
          <w:sz w:val="16"/>
        </w:rPr>
      </w:pPr>
      <w:r w:rsidRPr="007A2E97">
        <w:rPr>
          <w:sz w:val="16"/>
        </w:rPr>
        <w:t>A. UNDOING CONCERTED ACTIVITY'S ORGANIZING PROTECTIONS</w:t>
      </w:r>
    </w:p>
    <w:p w14:paraId="054C6DFD" w14:textId="77777777" w:rsidR="00F23B81" w:rsidRPr="007A2E97" w:rsidRDefault="00F23B81" w:rsidP="00F23B81">
      <w:pPr>
        <w:rPr>
          <w:sz w:val="16"/>
        </w:rPr>
      </w:pPr>
      <w:r w:rsidRPr="007A2E97">
        <w:rPr>
          <w:sz w:val="16"/>
        </w:rPr>
        <w:t xml:space="preserve">Also being unwound by the Roberts Court are labor law's limited allowances for organizing activities on private property. Viewing organizing and the right to hear about the benefits of organizing from others as a condition precedent to concerted-ac tivity rights, the NLRA grants employees and union organizers temporary use and access rights to private worksites for organ izing purposes.260 In this narrow set of circumstances, employ ees' rights to learn about self-organization and organize effec tively have been said to outweigh the minimum intrusion on employers' private property interests.261 But the </w:t>
      </w:r>
      <w:r w:rsidRPr="007A2E97">
        <w:rPr>
          <w:rStyle w:val="StyleUnderline"/>
          <w:highlight w:val="green"/>
        </w:rPr>
        <w:t xml:space="preserve">Roberts Court has </w:t>
      </w:r>
      <w:r w:rsidRPr="007A2E97">
        <w:rPr>
          <w:rStyle w:val="Emphasis"/>
          <w:highlight w:val="green"/>
        </w:rPr>
        <w:t>aggressively elevated</w:t>
      </w:r>
      <w:r w:rsidRPr="007A2E97">
        <w:rPr>
          <w:rStyle w:val="StyleUnderline"/>
        </w:rPr>
        <w:t xml:space="preserve"> individuals' </w:t>
      </w:r>
      <w:r w:rsidRPr="007A2E97">
        <w:rPr>
          <w:rStyle w:val="StyleUnderline"/>
          <w:highlight w:val="green"/>
        </w:rPr>
        <w:t>private property interests</w:t>
      </w:r>
      <w:r w:rsidRPr="007A2E97">
        <w:rPr>
          <w:rStyle w:val="StyleUnderline"/>
        </w:rPr>
        <w:t xml:space="preserve"> via constitutional challenges, </w:t>
      </w:r>
      <w:r w:rsidRPr="007A2E97">
        <w:rPr>
          <w:rStyle w:val="StyleUnderline"/>
          <w:highlight w:val="green"/>
        </w:rPr>
        <w:t>such that</w:t>
      </w:r>
      <w:r w:rsidRPr="007A2E97">
        <w:rPr>
          <w:rStyle w:val="StyleUnderline"/>
        </w:rPr>
        <w:t xml:space="preserve"> these </w:t>
      </w:r>
      <w:r w:rsidRPr="007A2E97">
        <w:rPr>
          <w:rStyle w:val="StyleUnderline"/>
          <w:highlight w:val="green"/>
        </w:rPr>
        <w:t>interests</w:t>
      </w:r>
      <w:r w:rsidRPr="007A2E97">
        <w:rPr>
          <w:rStyle w:val="StyleUnderline"/>
        </w:rPr>
        <w:t xml:space="preserve"> now </w:t>
      </w:r>
      <w:r w:rsidRPr="007A2E97">
        <w:rPr>
          <w:rStyle w:val="StyleUnderline"/>
          <w:highlight w:val="green"/>
        </w:rPr>
        <w:t xml:space="preserve">eclipse </w:t>
      </w:r>
      <w:r w:rsidRPr="007A2E97">
        <w:rPr>
          <w:rStyle w:val="Emphasis"/>
          <w:highlight w:val="green"/>
        </w:rPr>
        <w:t>organizing</w:t>
      </w:r>
      <w:r w:rsidRPr="007A2E97">
        <w:rPr>
          <w:rStyle w:val="StyleUnderline"/>
        </w:rPr>
        <w:t xml:space="preserve"> and concerted activity</w:t>
      </w:r>
      <w:r w:rsidRPr="007A2E97">
        <w:rPr>
          <w:sz w:val="16"/>
        </w:rPr>
        <w:t xml:space="preserve"> that promotes the pub lic good.</w:t>
      </w:r>
    </w:p>
    <w:p w14:paraId="6024479E" w14:textId="77777777" w:rsidR="00F23B81" w:rsidRPr="007A2E97" w:rsidRDefault="00F23B81" w:rsidP="00F23B81">
      <w:pPr>
        <w:rPr>
          <w:sz w:val="16"/>
        </w:rPr>
      </w:pPr>
      <w:r w:rsidRPr="007A2E97">
        <w:rPr>
          <w:sz w:val="16"/>
        </w:rPr>
        <w:t xml:space="preserve">In </w:t>
      </w:r>
      <w:r w:rsidRPr="007A2E97">
        <w:rPr>
          <w:rStyle w:val="Emphasis"/>
        </w:rPr>
        <w:t>2020</w:t>
      </w:r>
      <w:r w:rsidRPr="007A2E97">
        <w:rPr>
          <w:sz w:val="16"/>
        </w:rPr>
        <w:t xml:space="preserve">, the Court confronted one of labor law's limited property access rights in </w:t>
      </w:r>
      <w:r w:rsidRPr="007A2E97">
        <w:rPr>
          <w:rStyle w:val="StyleUnderline"/>
        </w:rPr>
        <w:t>Cedar Point Nursery v. Hassid</w:t>
      </w:r>
      <w:r w:rsidRPr="007A2E97">
        <w:rPr>
          <w:sz w:val="16"/>
        </w:rPr>
        <w:t>.262 Balancing property and concerted activity rights before, the Board had afforded union organizers a limited right to access employer prop erty when there was no other adequate means for union organ izers to communicate their message to employees.26 3 In this spirit, when California granted labor rights to agricultural work ers in 1975-after activists C6sar Chivez and Dolores Huerta worked for decades to combat the grueling working conditions of agricultural workers-a key state regulation designated dates and times where union organizers could access large agricultural employers' property.264 The regulation asserted that the tempo rary access was necessary to enable unions to educate and or ganize seasonal farmworkers, who oftentimes live in dispersed areas and are only present on employers' property a few weeks at a time.265</w:t>
      </w:r>
    </w:p>
    <w:p w14:paraId="6ADC67E4" w14:textId="77777777" w:rsidR="00F23B81" w:rsidRPr="007A2E97" w:rsidRDefault="00F23B81" w:rsidP="00F23B81">
      <w:pPr>
        <w:rPr>
          <w:sz w:val="16"/>
        </w:rPr>
      </w:pPr>
      <w:r w:rsidRPr="007A2E97">
        <w:rPr>
          <w:sz w:val="16"/>
        </w:rPr>
        <w:t>Agricultural employers challenged this regulation immedi ately in the court of public opinion with television ads of farmers "who complained that their daughters 'fe[lt] threatened' by the thought of strangers [union organizers] trespassing in their yards." 266 Then they challenged the regulations in court as an unlawful invasion of their property rights, only to lose at the Cal ifornia Supreme Court and have their case summarily dismissed by the United States Supreme Court in 1976.267 But in 2021, the Roberts Court got another chance to hear a challenge to Califor nia's temporary-access regulation-the same one the Court had summarily dismissed to hear challenges to nearly fifty years be fore. 268 This time, an ideologically divided Cedar Point Nursery decision struck down the regulation as a violation of the Fifth and Fourteenth Amendments.269</w:t>
      </w:r>
    </w:p>
    <w:p w14:paraId="248A7A75" w14:textId="77777777" w:rsidR="00F23B81" w:rsidRPr="007A2E97" w:rsidRDefault="00F23B81" w:rsidP="00F23B81">
      <w:pPr>
        <w:rPr>
          <w:sz w:val="16"/>
        </w:rPr>
      </w:pPr>
      <w:r w:rsidRPr="007A2E97">
        <w:rPr>
          <w:sz w:val="16"/>
        </w:rPr>
        <w:t>To get to this important and protective thread of labor law, Cedar Point Nursery's majority opinion rewrote the entire Takings Clause doctrine.270 Rather than applying the balancing test articulated in Penn Central Transportation Co. r. City of New York for when government regulation temporarily invades private property, a test that has looked favorably on regulations that achieve important public benefits with minimal economic impact on property owners, Cedar Point Nursery considered the labor regulation a permanent physical invasion of private property, or a per se regulatory taking.271 Then attempting to as suage the liberal Justices' concerns that the majority's interpre tation threatened all government business regulation involving access to private property, Justice Roberts reasoned in his majority opinion that safety inspections and other original under standings of acceptable government regulation (or their functional modern-day equivalents) were not jeopardized by Cedar Point Nursery's decision.272</w:t>
      </w:r>
    </w:p>
    <w:p w14:paraId="6F88B23E" w14:textId="77777777" w:rsidR="00F23B81" w:rsidRPr="007A2E97" w:rsidRDefault="00F23B81" w:rsidP="00F23B81">
      <w:pPr>
        <w:rPr>
          <w:sz w:val="16"/>
        </w:rPr>
      </w:pPr>
      <w:r w:rsidRPr="007A2E97">
        <w:rPr>
          <w:sz w:val="16"/>
        </w:rPr>
        <w:t>This nod to originalism put few at ease. For one, while Justice Roberts expounded on the property right to exclude as "one of the most treasured" rights and invoked "[t]he Founders," both progressive and conservative scholars noted that Cedar Point Nursery was not really an originalist decision at all.273 At the time the Fifth Amendment was ratified, American law recognized numerous private property access rights that served the public interest, and courts regularly dismissed trespass lawsuits as frivolous unless they caused economic harm.274 Indeed, even Justice Scalia once recognized that "early constitutional theo rists did not believe the Takings Clause embraced regulations of property."275 But originalism's exception aside, Nikolas Bowie pointed out that Cedar Point Nursery compromised anti-discrim ination laws that were surely outside the framers' regulatory vi sion.276 Moreover, Bowie noted how the same arguments about the Takings Clause and the "right to exclude" that Cedar Point Nursery embraced were used to unsuccessfully challenge the 1964 Civil Rights Act.277</w:t>
      </w:r>
    </w:p>
    <w:p w14:paraId="6A2AE942" w14:textId="77777777" w:rsidR="00F23B81" w:rsidRPr="007A2E97" w:rsidRDefault="00F23B81" w:rsidP="00F23B81">
      <w:pPr>
        <w:rPr>
          <w:sz w:val="16"/>
        </w:rPr>
      </w:pPr>
      <w:r w:rsidRPr="007A2E97">
        <w:rPr>
          <w:sz w:val="16"/>
        </w:rPr>
        <w:t>But almost as if critics were conceding that the Court's labor project is an island to itself, concerns about Cedar Point Nursery's widespread implications outside of labor were quieter than they had been two years before with Janus. Instead, the most resounding scholarship after Cedar Point Nursery com pared the Court's line of reasoning in it and Janus to the dereg ulatory decisions from the Lochner era, where, along with Loch ner's regulation of hours-worked for bakers, the Court struck down a number of democratically enacted regulations of labor activity.278 After President Roosevelt and his political allies won the presidency and control of both congressional houses cam paigning on a progressive slate of New Deal reform programs, the Lochner Court's continued commitment to striking down po litically popular legislation delegitimized it in the eyes of the public and the other government branches.279</w:t>
      </w:r>
    </w:p>
    <w:p w14:paraId="0B43892F" w14:textId="77777777" w:rsidR="00F23B81" w:rsidRPr="007A2E97" w:rsidRDefault="00F23B81" w:rsidP="00F23B81">
      <w:pPr>
        <w:rPr>
          <w:sz w:val="16"/>
        </w:rPr>
      </w:pPr>
      <w:r w:rsidRPr="007A2E97">
        <w:rPr>
          <w:sz w:val="16"/>
        </w:rPr>
        <w:t xml:space="preserve">Indeed, </w:t>
      </w:r>
      <w:r w:rsidRPr="007A2E97">
        <w:rPr>
          <w:rStyle w:val="StyleUnderline"/>
        </w:rPr>
        <w:t xml:space="preserve">it is this </w:t>
      </w:r>
      <w:r w:rsidRPr="007A2E97">
        <w:rPr>
          <w:rStyle w:val="Emphasis"/>
        </w:rPr>
        <w:t>conservative judicial activism</w:t>
      </w:r>
      <w:r w:rsidRPr="007A2E97">
        <w:rPr>
          <w:rStyle w:val="StyleUnderline"/>
        </w:rPr>
        <w:t xml:space="preserve"> and </w:t>
      </w:r>
      <w:r w:rsidRPr="007A2E97">
        <w:rPr>
          <w:rStyle w:val="Emphasis"/>
        </w:rPr>
        <w:t>commitment</w:t>
      </w:r>
      <w:r w:rsidRPr="007A2E97">
        <w:rPr>
          <w:rStyle w:val="StyleUnderline"/>
        </w:rPr>
        <w:t xml:space="preserve"> to </w:t>
      </w:r>
      <w:r w:rsidRPr="007A2E97">
        <w:rPr>
          <w:rStyle w:val="Emphasis"/>
        </w:rPr>
        <w:t>anti-labor decisions</w:t>
      </w:r>
      <w:r w:rsidRPr="007A2E97">
        <w:rPr>
          <w:rStyle w:val="StyleUnderline"/>
        </w:rPr>
        <w:t xml:space="preserve"> where</w:t>
      </w:r>
      <w:r w:rsidRPr="007A2E97">
        <w:rPr>
          <w:sz w:val="16"/>
        </w:rPr>
        <w:t xml:space="preserve"> the </w:t>
      </w:r>
      <w:r w:rsidRPr="007A2E97">
        <w:rPr>
          <w:rStyle w:val="Emphasis"/>
        </w:rPr>
        <w:t>Lochner</w:t>
      </w:r>
      <w:r w:rsidRPr="007A2E97">
        <w:rPr>
          <w:rStyle w:val="StyleUnderline"/>
        </w:rPr>
        <w:t xml:space="preserve"> Court and the </w:t>
      </w:r>
      <w:r w:rsidRPr="007A2E97">
        <w:rPr>
          <w:rStyle w:val="Emphasis"/>
        </w:rPr>
        <w:t>Roberts</w:t>
      </w:r>
      <w:r w:rsidRPr="007A2E97">
        <w:rPr>
          <w:rStyle w:val="StyleUnderline"/>
        </w:rPr>
        <w:t xml:space="preserve"> Court are </w:t>
      </w:r>
      <w:r w:rsidRPr="007A2E97">
        <w:rPr>
          <w:rStyle w:val="Emphasis"/>
        </w:rPr>
        <w:t>most alike</w:t>
      </w:r>
      <w:r w:rsidRPr="007A2E97">
        <w:rPr>
          <w:sz w:val="16"/>
        </w:rPr>
        <w:t xml:space="preserve">. However, Cedar Point Nursery also highlights significant differences between the two. </w:t>
      </w:r>
      <w:r w:rsidRPr="007A2E97">
        <w:rPr>
          <w:sz w:val="16"/>
          <w:szCs w:val="16"/>
        </w:rPr>
        <w:t>While both the Lochner Court and the Roberts Court have applied constitutional theories to undo labor regulation, only the Roberts Court has done so in the face of decades of administrative precedent and constitutional interpretations upholding the NLRA</w:t>
      </w:r>
      <w:r w:rsidRPr="007A2E97">
        <w:rPr>
          <w:sz w:val="16"/>
        </w:rPr>
        <w:t xml:space="preserve">.280 In defense of the Lochner Court, the modern labor scheme was untested, and decades of interwoven Board decisions did not ex ist when the validity of labor law clashed with the Lochner Court. Furthermore, while the Lochner Court's laissez-faire con stitutional values were used to invalidate labor laws, the Court was at least consistent in these values-applying steady freedom of contract principles to a variety of cases over the Lochner Era's thirty-plus years.281 </w:t>
      </w:r>
      <w:r w:rsidRPr="007A2E97">
        <w:rPr>
          <w:rStyle w:val="StyleUnderline"/>
        </w:rPr>
        <w:t xml:space="preserve">But the </w:t>
      </w:r>
      <w:r w:rsidRPr="007A2E97">
        <w:rPr>
          <w:rStyle w:val="StyleUnderline"/>
          <w:highlight w:val="green"/>
        </w:rPr>
        <w:t xml:space="preserve">Roberts Court is </w:t>
      </w:r>
      <w:r w:rsidRPr="007A2E97">
        <w:rPr>
          <w:rStyle w:val="Emphasis"/>
          <w:highlight w:val="green"/>
        </w:rPr>
        <w:t>so committed</w:t>
      </w:r>
      <w:r w:rsidRPr="007A2E97">
        <w:rPr>
          <w:rStyle w:val="StyleUnderline"/>
          <w:highlight w:val="green"/>
        </w:rPr>
        <w:t xml:space="preserve"> to </w:t>
      </w:r>
      <w:r w:rsidRPr="007A2E97">
        <w:rPr>
          <w:rStyle w:val="Emphasis"/>
          <w:highlight w:val="green"/>
        </w:rPr>
        <w:t>invalidating labor laws</w:t>
      </w:r>
      <w:r w:rsidRPr="007A2E97">
        <w:rPr>
          <w:rStyle w:val="StyleUnderline"/>
        </w:rPr>
        <w:t xml:space="preserve"> that </w:t>
      </w:r>
      <w:r w:rsidRPr="007A2E97">
        <w:rPr>
          <w:rStyle w:val="StyleUnderline"/>
          <w:highlight w:val="green"/>
        </w:rPr>
        <w:t xml:space="preserve">it is </w:t>
      </w:r>
      <w:r w:rsidRPr="007A2E97">
        <w:rPr>
          <w:rStyle w:val="Emphasis"/>
          <w:highlight w:val="green"/>
        </w:rPr>
        <w:t>willing</w:t>
      </w:r>
      <w:r w:rsidRPr="007A2E97">
        <w:rPr>
          <w:rStyle w:val="StyleUnderline"/>
          <w:highlight w:val="green"/>
        </w:rPr>
        <w:t xml:space="preserve"> to </w:t>
      </w:r>
      <w:r w:rsidRPr="007A2E97">
        <w:rPr>
          <w:rStyle w:val="Emphasis"/>
          <w:highlight w:val="green"/>
        </w:rPr>
        <w:t>run roughshod</w:t>
      </w:r>
      <w:r w:rsidRPr="007A2E97">
        <w:rPr>
          <w:rStyle w:val="StyleUnderline"/>
          <w:highlight w:val="green"/>
        </w:rPr>
        <w:t xml:space="preserve"> over</w:t>
      </w:r>
      <w:r w:rsidRPr="007A2E97">
        <w:rPr>
          <w:rStyle w:val="StyleUnderline"/>
        </w:rPr>
        <w:t xml:space="preserve"> its </w:t>
      </w:r>
      <w:r w:rsidRPr="007A2E97">
        <w:rPr>
          <w:rStyle w:val="Emphasis"/>
        </w:rPr>
        <w:t xml:space="preserve">own </w:t>
      </w:r>
      <w:r w:rsidRPr="007A2E97">
        <w:rPr>
          <w:rStyle w:val="Emphasis"/>
          <w:highlight w:val="green"/>
        </w:rPr>
        <w:t>professed interpretive methods</w:t>
      </w:r>
      <w:r w:rsidRPr="007A2E97">
        <w:rPr>
          <w:rStyle w:val="StyleUnderline"/>
          <w:highlight w:val="green"/>
        </w:rPr>
        <w:t xml:space="preserve"> and </w:t>
      </w:r>
      <w:r w:rsidRPr="007A2E97">
        <w:rPr>
          <w:rStyle w:val="Emphasis"/>
          <w:highlight w:val="green"/>
        </w:rPr>
        <w:t>institutional values</w:t>
      </w:r>
      <w:r w:rsidRPr="007A2E97">
        <w:rPr>
          <w:sz w:val="16"/>
        </w:rPr>
        <w:t>, and some of the High Court's most seminal decisions to do so.282 As such, nods to their decisions being limited to circumstances involving labor, or rather, true applications of precedents despite being utterly transformative in context are perhaps even more institutionally costly than a Lochner Court with steady views on a constitutional landscape contrary to the democratic govern ment branches.</w:t>
      </w:r>
    </w:p>
    <w:p w14:paraId="38F27B62" w14:textId="77777777" w:rsidR="00F23B81" w:rsidRPr="007A2E97" w:rsidRDefault="00F23B81" w:rsidP="00F23B81">
      <w:pPr>
        <w:rPr>
          <w:sz w:val="16"/>
        </w:rPr>
      </w:pPr>
      <w:r w:rsidRPr="007A2E97">
        <w:rPr>
          <w:sz w:val="16"/>
        </w:rPr>
        <w:t xml:space="preserve">The "nine old men" who made up the Lochner Court were rightly criticized in the 1930s for being out of touch with the changing world and using their own laissez-faire constitutional views to thwart popular reforms.283 But they were at least consistent-rather, everything around them had changed. The </w:t>
      </w:r>
      <w:r w:rsidRPr="007A2E97">
        <w:rPr>
          <w:rStyle w:val="StyleUnderline"/>
          <w:highlight w:val="green"/>
        </w:rPr>
        <w:t>Roberts Court</w:t>
      </w:r>
      <w:r w:rsidRPr="007A2E97">
        <w:rPr>
          <w:sz w:val="16"/>
        </w:rPr>
        <w:t xml:space="preserve">, on the other hand, not only holds views different from a majority of the public's when it comes to labor law, but also </w:t>
      </w:r>
      <w:r w:rsidRPr="007A2E97">
        <w:rPr>
          <w:rStyle w:val="Emphasis"/>
          <w:highlight w:val="green"/>
        </w:rPr>
        <w:t>compromises</w:t>
      </w:r>
      <w:r w:rsidRPr="007A2E97">
        <w:rPr>
          <w:rStyle w:val="StyleUnderline"/>
          <w:highlight w:val="green"/>
        </w:rPr>
        <w:t xml:space="preserve"> its </w:t>
      </w:r>
      <w:r w:rsidRPr="007A2E97">
        <w:rPr>
          <w:rStyle w:val="Emphasis"/>
          <w:highlight w:val="green"/>
        </w:rPr>
        <w:t>own interpretative theories</w:t>
      </w:r>
      <w:r w:rsidRPr="007A2E97">
        <w:rPr>
          <w:rStyle w:val="StyleUnderline"/>
          <w:highlight w:val="green"/>
        </w:rPr>
        <w:t xml:space="preserve"> and </w:t>
      </w:r>
      <w:r w:rsidRPr="007A2E97">
        <w:rPr>
          <w:rStyle w:val="Emphasis"/>
          <w:highlight w:val="green"/>
        </w:rPr>
        <w:t>popular</w:t>
      </w:r>
      <w:r w:rsidRPr="007A2E97">
        <w:rPr>
          <w:rStyle w:val="Emphasis"/>
        </w:rPr>
        <w:t xml:space="preserve"> Court </w:t>
      </w:r>
      <w:r w:rsidRPr="007A2E97">
        <w:rPr>
          <w:rStyle w:val="Emphasis"/>
          <w:highlight w:val="green"/>
        </w:rPr>
        <w:t>precedents</w:t>
      </w:r>
      <w:r w:rsidRPr="007A2E97">
        <w:rPr>
          <w:rStyle w:val="StyleUnderline"/>
          <w:highlight w:val="green"/>
        </w:rPr>
        <w:t xml:space="preserve"> when these </w:t>
      </w:r>
      <w:r w:rsidRPr="007A2E97">
        <w:rPr>
          <w:rStyle w:val="Emphasis"/>
          <w:highlight w:val="green"/>
        </w:rPr>
        <w:t>do not yield</w:t>
      </w:r>
      <w:r w:rsidRPr="007A2E97">
        <w:rPr>
          <w:rStyle w:val="StyleUnderline"/>
        </w:rPr>
        <w:t xml:space="preserve"> the </w:t>
      </w:r>
      <w:r w:rsidRPr="007A2E97">
        <w:rPr>
          <w:rStyle w:val="Emphasis"/>
          <w:highlight w:val="green"/>
        </w:rPr>
        <w:t>anti-labor outcomes</w:t>
      </w:r>
      <w:r w:rsidRPr="007A2E97">
        <w:rPr>
          <w:rStyle w:val="StyleUnderline"/>
          <w:highlight w:val="green"/>
        </w:rPr>
        <w:t xml:space="preserve"> the </w:t>
      </w:r>
      <w:r w:rsidRPr="007A2E97">
        <w:rPr>
          <w:rStyle w:val="Emphasis"/>
          <w:highlight w:val="green"/>
        </w:rPr>
        <w:t>Court wants</w:t>
      </w:r>
      <w:r w:rsidRPr="007A2E97">
        <w:rPr>
          <w:sz w:val="16"/>
        </w:rPr>
        <w:t>.284 In this respect, the long-term consequences of the Roberts Court will likely end up being far more significant for labor law than the Lochner Court's, and far more institutionally delegitimizing, too.285</w:t>
      </w:r>
    </w:p>
    <w:bookmarkEnd w:id="9"/>
    <w:p w14:paraId="0B68CF42" w14:textId="2B592801" w:rsidR="00F23B81" w:rsidRPr="007A2E97" w:rsidRDefault="00F23B81" w:rsidP="002345B3">
      <w:pPr>
        <w:pStyle w:val="Heading3"/>
      </w:pPr>
      <w:r w:rsidRPr="007A2E97">
        <w:t>2NC---AT: Thumpers---Labor</w:t>
      </w:r>
    </w:p>
    <w:p w14:paraId="4EE3BC97" w14:textId="77777777" w:rsidR="00F23B81" w:rsidRPr="007A2E97" w:rsidRDefault="00F23B81" w:rsidP="00F23B81">
      <w:pPr>
        <w:pStyle w:val="Heading4"/>
        <w:rPr>
          <w:b w:val="0"/>
          <w:bCs/>
        </w:rPr>
      </w:pPr>
      <w:bookmarkStart w:id="10" w:name="_Hlk213078745"/>
      <w:r w:rsidRPr="007A2E97">
        <w:t xml:space="preserve">Their thumper is the </w:t>
      </w:r>
      <w:r w:rsidRPr="007A2E97">
        <w:rPr>
          <w:u w:val="single"/>
        </w:rPr>
        <w:t>one exception</w:t>
      </w:r>
      <w:r w:rsidRPr="007A2E97">
        <w:t xml:space="preserve"> to the </w:t>
      </w:r>
      <w:r w:rsidRPr="007A2E97">
        <w:rPr>
          <w:u w:val="single"/>
        </w:rPr>
        <w:t>rule</w:t>
      </w:r>
      <w:r w:rsidRPr="007A2E97">
        <w:t xml:space="preserve">. </w:t>
      </w:r>
      <w:r w:rsidRPr="007A2E97">
        <w:rPr>
          <w:b w:val="0"/>
          <w:bCs/>
        </w:rPr>
        <w:t xml:space="preserve">The only pro-employee case was Bostock, which isn’t about union rights but Title VII anti-discrimination protections </w:t>
      </w:r>
    </w:p>
    <w:p w14:paraId="11C6CDBE" w14:textId="77777777" w:rsidR="00F23B81" w:rsidRPr="007A2E97" w:rsidRDefault="00F23B81" w:rsidP="00F23B81">
      <w:r w:rsidRPr="007A2E97">
        <w:rPr>
          <w:rStyle w:val="Style13ptBold"/>
        </w:rPr>
        <w:t>Budow 21</w:t>
      </w:r>
      <w:r w:rsidRPr="007A2E97">
        <w:t xml:space="preserve"> [Scott A. Budow, Adjunct Professor of Law at Fordham University School of Law, associate at Kauff McGuire &amp; Margolis LLP, “How the Roberts Court Has Changed Labor and Employment Law,” University of Illinois Law Review Online, 2021, 2021, pp. 281-298, HeinOnline]</w:t>
      </w:r>
    </w:p>
    <w:p w14:paraId="12CFA02F" w14:textId="77777777" w:rsidR="00F23B81" w:rsidRPr="007A2E97" w:rsidRDefault="00F23B81" w:rsidP="00F23B81">
      <w:pPr>
        <w:rPr>
          <w:sz w:val="16"/>
        </w:rPr>
      </w:pPr>
      <w:r w:rsidRPr="007A2E97">
        <w:rPr>
          <w:sz w:val="16"/>
        </w:rPr>
        <w:t xml:space="preserve">If all cases were of equal importance, the justices would have a point. Decisions that are 7-2, 8-1, or unanimous make up approximately half of all cases decided by the U.S. Supreme Court; by contrast, </w:t>
      </w:r>
      <w:r w:rsidRPr="007A2E97">
        <w:rPr>
          <w:rStyle w:val="StyleUnderline"/>
        </w:rPr>
        <w:t>only about twenty percent of decisions are 5-4</w:t>
      </w:r>
      <w:r w:rsidRPr="007A2E97">
        <w:rPr>
          <w:sz w:val="16"/>
        </w:rPr>
        <w:t xml:space="preserve">.4 </w:t>
      </w:r>
      <w:r w:rsidRPr="007A2E97">
        <w:rPr>
          <w:rStyle w:val="StyleUnderline"/>
        </w:rPr>
        <w:t>But all cases are not equally important</w:t>
      </w:r>
      <w:r w:rsidRPr="007A2E97">
        <w:rPr>
          <w:sz w:val="16"/>
        </w:rPr>
        <w:t xml:space="preserve">. Indeed, </w:t>
      </w:r>
      <w:r w:rsidRPr="007A2E97">
        <w:rPr>
          <w:rStyle w:val="StyleUnderline"/>
          <w:highlight w:val="green"/>
        </w:rPr>
        <w:t>a remarkably consistent trend emerges if one examines</w:t>
      </w:r>
      <w:r w:rsidRPr="007A2E97">
        <w:rPr>
          <w:rStyle w:val="StyleUnderline"/>
        </w:rPr>
        <w:t xml:space="preserve"> the </w:t>
      </w:r>
      <w:r w:rsidRPr="007A2E97">
        <w:rPr>
          <w:rStyle w:val="StyleUnderline"/>
          <w:highlight w:val="green"/>
        </w:rPr>
        <w:t>Roberts Court's most significant labor</w:t>
      </w:r>
      <w:r w:rsidRPr="007A2E97">
        <w:rPr>
          <w:rStyle w:val="StyleUnderline"/>
        </w:rPr>
        <w:t xml:space="preserve"> and employment </w:t>
      </w:r>
      <w:r w:rsidRPr="007A2E97">
        <w:rPr>
          <w:rStyle w:val="StyleUnderline"/>
          <w:highlight w:val="green"/>
        </w:rPr>
        <w:t xml:space="preserve">decisions. In </w:t>
      </w:r>
      <w:r w:rsidRPr="007A2E97">
        <w:rPr>
          <w:rStyle w:val="Emphasis"/>
          <w:highlight w:val="green"/>
        </w:rPr>
        <w:t>all</w:t>
      </w:r>
      <w:r w:rsidRPr="007A2E97">
        <w:rPr>
          <w:rStyle w:val="StyleUnderline"/>
          <w:highlight w:val="green"/>
        </w:rPr>
        <w:t xml:space="preserve"> but </w:t>
      </w:r>
      <w:r w:rsidRPr="007A2E97">
        <w:rPr>
          <w:rStyle w:val="Emphasis"/>
          <w:highlight w:val="green"/>
        </w:rPr>
        <w:t>one</w:t>
      </w:r>
      <w:r w:rsidRPr="007A2E97">
        <w:rPr>
          <w:rStyle w:val="StyleUnderline"/>
          <w:highlight w:val="green"/>
        </w:rPr>
        <w:t xml:space="preserve"> case</w:t>
      </w:r>
      <w:r w:rsidRPr="007A2E97">
        <w:rPr>
          <w:rStyle w:val="StyleUnderline"/>
        </w:rPr>
        <w:t xml:space="preserve">, each of the </w:t>
      </w:r>
      <w:r w:rsidRPr="007A2E97">
        <w:rPr>
          <w:rStyle w:val="StyleUnderline"/>
          <w:highlight w:val="green"/>
        </w:rPr>
        <w:t xml:space="preserve">conservative justices voted for outcomes that </w:t>
      </w:r>
      <w:r w:rsidRPr="007A2E97">
        <w:rPr>
          <w:rStyle w:val="Emphasis"/>
          <w:highlight w:val="green"/>
        </w:rPr>
        <w:t>favor employers</w:t>
      </w:r>
      <w:r w:rsidRPr="007A2E97">
        <w:rPr>
          <w:rStyle w:val="StyleUnderline"/>
          <w:highlight w:val="green"/>
        </w:rPr>
        <w:t xml:space="preserve"> while</w:t>
      </w:r>
      <w:r w:rsidRPr="007A2E97">
        <w:rPr>
          <w:rStyle w:val="StyleUnderline"/>
        </w:rPr>
        <w:t xml:space="preserve"> each of the </w:t>
      </w:r>
      <w:r w:rsidRPr="007A2E97">
        <w:rPr>
          <w:rStyle w:val="StyleUnderline"/>
          <w:highlight w:val="green"/>
        </w:rPr>
        <w:t>liberal justices</w:t>
      </w:r>
      <w:r w:rsidRPr="007A2E97">
        <w:rPr>
          <w:rStyle w:val="StyleUnderline"/>
        </w:rPr>
        <w:t xml:space="preserve"> voted for outcomes that </w:t>
      </w:r>
      <w:r w:rsidRPr="007A2E97">
        <w:rPr>
          <w:rStyle w:val="StyleUnderline"/>
          <w:highlight w:val="green"/>
        </w:rPr>
        <w:t>favor employees</w:t>
      </w:r>
      <w:r w:rsidRPr="007A2E97">
        <w:rPr>
          <w:sz w:val="16"/>
        </w:rPr>
        <w:t>.</w:t>
      </w:r>
    </w:p>
    <w:p w14:paraId="4240DA5B" w14:textId="77777777" w:rsidR="00F23B81" w:rsidRPr="007A2E97" w:rsidRDefault="00F23B81" w:rsidP="00F23B81">
      <w:pPr>
        <w:pStyle w:val="Heading4"/>
      </w:pPr>
      <w:r w:rsidRPr="007A2E97">
        <w:t xml:space="preserve">Republican justices are overwhelmingly </w:t>
      </w:r>
      <w:r w:rsidRPr="007A2E97">
        <w:rPr>
          <w:u w:val="single"/>
        </w:rPr>
        <w:t>pro-business</w:t>
      </w:r>
      <w:r w:rsidRPr="007A2E97">
        <w:t xml:space="preserve"> and driven by </w:t>
      </w:r>
      <w:r w:rsidRPr="007A2E97">
        <w:rPr>
          <w:u w:val="single"/>
        </w:rPr>
        <w:t>politics</w:t>
      </w:r>
      <w:r w:rsidRPr="007A2E97">
        <w:t xml:space="preserve"> in </w:t>
      </w:r>
      <w:r w:rsidRPr="007A2E97">
        <w:rPr>
          <w:u w:val="single"/>
        </w:rPr>
        <w:t>labor cases</w:t>
      </w:r>
    </w:p>
    <w:p w14:paraId="4D05A023" w14:textId="77777777" w:rsidR="00F23B81" w:rsidRPr="007A2E97" w:rsidRDefault="00F23B81" w:rsidP="00F23B81">
      <w:r w:rsidRPr="007A2E97">
        <w:rPr>
          <w:rStyle w:val="Style13ptBold"/>
        </w:rPr>
        <w:t>Budow 21</w:t>
      </w:r>
      <w:r w:rsidRPr="007A2E97">
        <w:t xml:space="preserve"> [Scott A. Budow, Adjunct Professor of Law at Fordham University School of Law, associate at Kauff McGuire &amp; Margolis LLP, “How the Roberts Court Has Changed Labor and Employment Law,” University of Illinois Law Review Online, 2021, 2021, pp. 281-298, HeinOnline]</w:t>
      </w:r>
    </w:p>
    <w:p w14:paraId="6BDD38B4" w14:textId="77777777" w:rsidR="00F23B81" w:rsidRPr="007A2E97" w:rsidRDefault="00F23B81" w:rsidP="00F23B81">
      <w:pPr>
        <w:rPr>
          <w:sz w:val="16"/>
        </w:rPr>
      </w:pPr>
      <w:r w:rsidRPr="007A2E97">
        <w:rPr>
          <w:sz w:val="16"/>
        </w:rPr>
        <w:t xml:space="preserve">Justices </w:t>
      </w:r>
      <w:r w:rsidRPr="007A2E97">
        <w:rPr>
          <w:rStyle w:val="Emphasis"/>
          <w:highlight w:val="green"/>
        </w:rPr>
        <w:t>Souter</w:t>
      </w:r>
      <w:r w:rsidRPr="007A2E97">
        <w:rPr>
          <w:rStyle w:val="StyleUnderline"/>
          <w:highlight w:val="green"/>
        </w:rPr>
        <w:t xml:space="preserve"> and </w:t>
      </w:r>
      <w:r w:rsidRPr="007A2E97">
        <w:rPr>
          <w:rStyle w:val="Emphasis"/>
          <w:highlight w:val="green"/>
        </w:rPr>
        <w:t>Stevens</w:t>
      </w:r>
      <w:r w:rsidRPr="007A2E97">
        <w:rPr>
          <w:rStyle w:val="StyleUnderline"/>
          <w:highlight w:val="green"/>
        </w:rPr>
        <w:t xml:space="preserve"> often </w:t>
      </w:r>
      <w:r w:rsidRPr="007A2E97">
        <w:rPr>
          <w:rStyle w:val="Emphasis"/>
          <w:highlight w:val="green"/>
        </w:rPr>
        <w:t>voted</w:t>
      </w:r>
      <w:r w:rsidRPr="007A2E97">
        <w:rPr>
          <w:rStyle w:val="StyleUnderline"/>
        </w:rPr>
        <w:t xml:space="preserve"> with the </w:t>
      </w:r>
      <w:r w:rsidRPr="007A2E97">
        <w:rPr>
          <w:rStyle w:val="Emphasis"/>
          <w:highlight w:val="green"/>
        </w:rPr>
        <w:t>liberal</w:t>
      </w:r>
      <w:r w:rsidRPr="007A2E97">
        <w:rPr>
          <w:rStyle w:val="Emphasis"/>
        </w:rPr>
        <w:t xml:space="preserve"> wing</w:t>
      </w:r>
      <w:r w:rsidRPr="007A2E97">
        <w:rPr>
          <w:rStyle w:val="StyleUnderline"/>
        </w:rPr>
        <w:t xml:space="preserve"> despite being appointed by Republican presidents. </w:t>
      </w:r>
      <w:r w:rsidRPr="007A2E97">
        <w:rPr>
          <w:rStyle w:val="StyleUnderline"/>
          <w:highlight w:val="green"/>
        </w:rPr>
        <w:t>Focusing on</w:t>
      </w:r>
      <w:r w:rsidRPr="007A2E97">
        <w:rPr>
          <w:rStyle w:val="StyleUnderline"/>
        </w:rPr>
        <w:t xml:space="preserve"> the </w:t>
      </w:r>
      <w:r w:rsidRPr="007A2E97">
        <w:rPr>
          <w:rStyle w:val="Emphasis"/>
          <w:highlight w:val="green"/>
        </w:rPr>
        <w:t>11 cases</w:t>
      </w:r>
      <w:r w:rsidRPr="007A2E97">
        <w:rPr>
          <w:rStyle w:val="StyleUnderline"/>
        </w:rPr>
        <w:t xml:space="preserve"> mentioned in this article </w:t>
      </w:r>
      <w:r w:rsidRPr="007A2E97">
        <w:rPr>
          <w:rStyle w:val="StyleUnderline"/>
          <w:highlight w:val="green"/>
        </w:rPr>
        <w:t>since they retired, one could have</w:t>
      </w:r>
      <w:r w:rsidRPr="007A2E97">
        <w:rPr>
          <w:rStyle w:val="StyleUnderline"/>
        </w:rPr>
        <w:t xml:space="preserve"> correctly </w:t>
      </w:r>
      <w:r w:rsidRPr="007A2E97">
        <w:rPr>
          <w:rStyle w:val="StyleUnderline"/>
          <w:highlight w:val="green"/>
        </w:rPr>
        <w:t>predicted 96 of 98 votes based on</w:t>
      </w:r>
      <w:r w:rsidRPr="007A2E97">
        <w:rPr>
          <w:rStyle w:val="StyleUnderline"/>
        </w:rPr>
        <w:t xml:space="preserve"> the </w:t>
      </w:r>
      <w:r w:rsidRPr="007A2E97">
        <w:rPr>
          <w:rStyle w:val="StyleUnderline"/>
          <w:highlight w:val="green"/>
        </w:rPr>
        <w:t>party</w:t>
      </w:r>
      <w:r w:rsidRPr="007A2E97">
        <w:rPr>
          <w:rStyle w:val="StyleUnderline"/>
        </w:rPr>
        <w:t xml:space="preserve"> that nominated the justice (</w:t>
      </w:r>
      <w:r w:rsidRPr="007A2E97">
        <w:rPr>
          <w:rStyle w:val="StyleUnderline"/>
          <w:highlight w:val="green"/>
        </w:rPr>
        <w:t xml:space="preserve">with </w:t>
      </w:r>
      <w:r w:rsidRPr="007A2E97">
        <w:rPr>
          <w:rStyle w:val="Emphasis"/>
          <w:highlight w:val="green"/>
        </w:rPr>
        <w:t>Dem</w:t>
      </w:r>
      <w:r w:rsidRPr="007A2E97">
        <w:rPr>
          <w:rStyle w:val="StyleUnderline"/>
        </w:rPr>
        <w:t>ocrat</w:t>
      </w:r>
      <w:r w:rsidRPr="007A2E97">
        <w:rPr>
          <w:rStyle w:val="Emphasis"/>
          <w:highlight w:val="green"/>
        </w:rPr>
        <w:t>s</w:t>
      </w:r>
      <w:r w:rsidRPr="007A2E97">
        <w:rPr>
          <w:rStyle w:val="StyleUnderline"/>
          <w:highlight w:val="green"/>
        </w:rPr>
        <w:t xml:space="preserve"> favoring </w:t>
      </w:r>
      <w:r w:rsidRPr="007A2E97">
        <w:rPr>
          <w:rStyle w:val="Emphasis"/>
          <w:highlight w:val="green"/>
        </w:rPr>
        <w:t>workers</w:t>
      </w:r>
      <w:r w:rsidRPr="007A2E97">
        <w:rPr>
          <w:rStyle w:val="StyleUnderline"/>
          <w:highlight w:val="green"/>
        </w:rPr>
        <w:t xml:space="preserve"> and </w:t>
      </w:r>
      <w:r w:rsidRPr="007A2E97">
        <w:rPr>
          <w:rStyle w:val="Emphasis"/>
          <w:highlight w:val="green"/>
        </w:rPr>
        <w:t>Rep</w:t>
      </w:r>
      <w:r w:rsidRPr="007A2E97">
        <w:rPr>
          <w:rStyle w:val="StyleUnderline"/>
        </w:rPr>
        <w:t>ublican</w:t>
      </w:r>
      <w:r w:rsidRPr="007A2E97">
        <w:rPr>
          <w:rStyle w:val="Emphasis"/>
          <w:highlight w:val="green"/>
        </w:rPr>
        <w:t>s</w:t>
      </w:r>
      <w:r w:rsidRPr="007A2E97">
        <w:rPr>
          <w:rStyle w:val="StyleUnderline"/>
          <w:highlight w:val="green"/>
        </w:rPr>
        <w:t xml:space="preserve"> favoring </w:t>
      </w:r>
      <w:r w:rsidRPr="007A2E97">
        <w:rPr>
          <w:rStyle w:val="Emphasis"/>
          <w:highlight w:val="green"/>
        </w:rPr>
        <w:t>employers</w:t>
      </w:r>
      <w:r w:rsidRPr="007A2E97">
        <w:rPr>
          <w:sz w:val="16"/>
        </w:rPr>
        <w:t xml:space="preserve">), </w:t>
      </w:r>
      <w:r w:rsidRPr="007A2E97">
        <w:rPr>
          <w:sz w:val="16"/>
          <w:highlight w:val="green"/>
        </w:rPr>
        <w:t>which</w:t>
      </w:r>
      <w:r w:rsidRPr="007A2E97">
        <w:rPr>
          <w:sz w:val="16"/>
        </w:rPr>
        <w:t xml:space="preserve"> is also virtually impossible, occurring just 1 out of every 6.53 x 1022 times. Alternatively, analyzing ideological blocs reaches substantially the same conclusion: the </w:t>
      </w:r>
      <w:r w:rsidRPr="007A2E97">
        <w:rPr>
          <w:rStyle w:val="StyleUnderline"/>
        </w:rPr>
        <w:t>Democratic-appointed bloc voted for workers in each of the 11 cases, and the Republican-appointed bloc voted for employers in 10 of the 11 cases</w:t>
      </w:r>
      <w:r w:rsidRPr="007A2E97">
        <w:rPr>
          <w:sz w:val="16"/>
        </w:rPr>
        <w:t>. Using the coin flip analogy, this should occur 1 in every 182,361 times.</w:t>
      </w:r>
    </w:p>
    <w:p w14:paraId="20D53100" w14:textId="77777777" w:rsidR="00F23B81" w:rsidRPr="007A2E97" w:rsidRDefault="00F23B81" w:rsidP="00F23B81">
      <w:pPr>
        <w:rPr>
          <w:sz w:val="16"/>
        </w:rPr>
      </w:pPr>
      <w:r w:rsidRPr="007A2E97">
        <w:rPr>
          <w:sz w:val="16"/>
        </w:rPr>
        <w:t xml:space="preserve">Indeed, </w:t>
      </w:r>
      <w:r w:rsidRPr="007A2E97">
        <w:rPr>
          <w:rStyle w:val="Emphasis"/>
        </w:rPr>
        <w:t xml:space="preserve">other </w:t>
      </w:r>
      <w:r w:rsidRPr="007A2E97">
        <w:rPr>
          <w:rStyle w:val="Emphasis"/>
          <w:highlight w:val="green"/>
        </w:rPr>
        <w:t>studies</w:t>
      </w:r>
      <w:r w:rsidRPr="007A2E97">
        <w:rPr>
          <w:rStyle w:val="StyleUnderline"/>
          <w:highlight w:val="green"/>
        </w:rPr>
        <w:t xml:space="preserve"> analyzing </w:t>
      </w:r>
      <w:r w:rsidRPr="007A2E97">
        <w:rPr>
          <w:rStyle w:val="Emphasis"/>
          <w:highlight w:val="green"/>
        </w:rPr>
        <w:t>voting</w:t>
      </w:r>
      <w:r w:rsidRPr="007A2E97">
        <w:rPr>
          <w:rStyle w:val="Emphasis"/>
        </w:rPr>
        <w:t xml:space="preserve"> patterns</w:t>
      </w:r>
      <w:r w:rsidRPr="007A2E97">
        <w:rPr>
          <w:rStyle w:val="StyleUnderline"/>
        </w:rPr>
        <w:t xml:space="preserve"> have </w:t>
      </w:r>
      <w:r w:rsidRPr="007A2E97">
        <w:rPr>
          <w:rStyle w:val="StyleUnderline"/>
          <w:highlight w:val="green"/>
        </w:rPr>
        <w:t>demonstrated</w:t>
      </w:r>
      <w:r w:rsidRPr="007A2E97">
        <w:rPr>
          <w:sz w:val="16"/>
        </w:rPr>
        <w:t xml:space="preserve"> that </w:t>
      </w:r>
      <w:r w:rsidRPr="007A2E97">
        <w:rPr>
          <w:rStyle w:val="Emphasis"/>
          <w:highlight w:val="green"/>
        </w:rPr>
        <w:t>each Republican</w:t>
      </w:r>
      <w:r w:rsidRPr="007A2E97">
        <w:rPr>
          <w:rStyle w:val="StyleUnderline"/>
        </w:rPr>
        <w:t xml:space="preserve"> appointed </w:t>
      </w:r>
      <w:r w:rsidRPr="007A2E97">
        <w:rPr>
          <w:rStyle w:val="Emphasis"/>
          <w:highlight w:val="green"/>
        </w:rPr>
        <w:t>justice</w:t>
      </w:r>
      <w:r w:rsidRPr="007A2E97">
        <w:rPr>
          <w:rStyle w:val="StyleUnderline"/>
          <w:highlight w:val="green"/>
        </w:rPr>
        <w:t xml:space="preserve"> is "</w:t>
      </w:r>
      <w:r w:rsidRPr="007A2E97">
        <w:rPr>
          <w:rStyle w:val="Emphasis"/>
          <w:highlight w:val="green"/>
        </w:rPr>
        <w:t>more favorable to business</w:t>
      </w:r>
      <w:r w:rsidRPr="007A2E97">
        <w:rPr>
          <w:rStyle w:val="StyleUnderline"/>
        </w:rPr>
        <w:t>" than each Democratic appointed justice</w:t>
      </w:r>
      <w:r w:rsidRPr="007A2E97">
        <w:rPr>
          <w:sz w:val="16"/>
        </w:rPr>
        <w:t>, 126 which would be a remarkable coincidence if each justice was truly motivated by judicial philosophy. 127</w:t>
      </w:r>
    </w:p>
    <w:p w14:paraId="2DC59E26" w14:textId="77777777" w:rsidR="00F23B81" w:rsidRPr="007A2E97" w:rsidRDefault="00F23B81" w:rsidP="00F23B81">
      <w:pPr>
        <w:rPr>
          <w:sz w:val="16"/>
        </w:rPr>
      </w:pPr>
      <w:r w:rsidRPr="007A2E97">
        <w:rPr>
          <w:rStyle w:val="Emphasis"/>
          <w:highlight w:val="green"/>
        </w:rPr>
        <w:t>Justices</w:t>
      </w:r>
      <w:r w:rsidRPr="007A2E97">
        <w:rPr>
          <w:rStyle w:val="StyleUnderline"/>
        </w:rPr>
        <w:t xml:space="preserve"> on either divide </w:t>
      </w:r>
      <w:r w:rsidRPr="007A2E97">
        <w:rPr>
          <w:rStyle w:val="StyleUnderline"/>
          <w:highlight w:val="green"/>
        </w:rPr>
        <w:t>of</w:t>
      </w:r>
      <w:r w:rsidRPr="007A2E97">
        <w:rPr>
          <w:rStyle w:val="StyleUnderline"/>
        </w:rPr>
        <w:t xml:space="preserve"> the </w:t>
      </w:r>
      <w:r w:rsidRPr="007A2E97">
        <w:rPr>
          <w:rStyle w:val="StyleUnderline"/>
          <w:highlight w:val="green"/>
        </w:rPr>
        <w:t>Roberts Court</w:t>
      </w:r>
      <w:r w:rsidRPr="007A2E97">
        <w:rPr>
          <w:rStyle w:val="StyleUnderline"/>
        </w:rPr>
        <w:t xml:space="preserve"> may </w:t>
      </w:r>
      <w:r w:rsidRPr="007A2E97">
        <w:rPr>
          <w:rStyle w:val="StyleUnderline"/>
          <w:highlight w:val="green"/>
        </w:rPr>
        <w:t>find it</w:t>
      </w:r>
      <w:r w:rsidRPr="007A2E97">
        <w:rPr>
          <w:rStyle w:val="StyleUnderline"/>
        </w:rPr>
        <w:t xml:space="preserve"> both individually and institutionally </w:t>
      </w:r>
      <w:r w:rsidRPr="007A2E97">
        <w:rPr>
          <w:rStyle w:val="StyleUnderline"/>
          <w:highlight w:val="green"/>
        </w:rPr>
        <w:t>expedient to claim</w:t>
      </w:r>
      <w:r w:rsidRPr="007A2E97">
        <w:rPr>
          <w:rStyle w:val="StyleUnderline"/>
        </w:rPr>
        <w:t xml:space="preserve"> that </w:t>
      </w:r>
      <w:r w:rsidRPr="007A2E97">
        <w:rPr>
          <w:rStyle w:val="StyleUnderline"/>
          <w:highlight w:val="green"/>
        </w:rPr>
        <w:t>they are</w:t>
      </w:r>
      <w:r w:rsidRPr="007A2E97">
        <w:rPr>
          <w:rStyle w:val="StyleUnderline"/>
        </w:rPr>
        <w:t xml:space="preserve"> merely applying an </w:t>
      </w:r>
      <w:r w:rsidRPr="007A2E97">
        <w:rPr>
          <w:rStyle w:val="Emphasis"/>
          <w:highlight w:val="green"/>
        </w:rPr>
        <w:t>objective</w:t>
      </w:r>
      <w:r w:rsidRPr="007A2E97">
        <w:rPr>
          <w:rStyle w:val="StyleUnderline"/>
        </w:rPr>
        <w:t xml:space="preserve"> judicial philosophy. At least </w:t>
      </w:r>
      <w:r w:rsidRPr="007A2E97">
        <w:rPr>
          <w:rStyle w:val="StyleUnderline"/>
          <w:highlight w:val="green"/>
        </w:rPr>
        <w:t>on labor</w:t>
      </w:r>
      <w:r w:rsidRPr="007A2E97">
        <w:rPr>
          <w:rStyle w:val="StyleUnderline"/>
        </w:rPr>
        <w:t xml:space="preserve"> and employment </w:t>
      </w:r>
      <w:r w:rsidRPr="007A2E97">
        <w:rPr>
          <w:rStyle w:val="StyleUnderline"/>
          <w:highlight w:val="green"/>
        </w:rPr>
        <w:t>law</w:t>
      </w:r>
      <w:r w:rsidRPr="007A2E97">
        <w:rPr>
          <w:sz w:val="16"/>
        </w:rPr>
        <w:t xml:space="preserve">, that </w:t>
      </w:r>
      <w:r w:rsidRPr="007A2E97">
        <w:rPr>
          <w:rStyle w:val="StyleUnderline"/>
          <w:highlight w:val="green"/>
        </w:rPr>
        <w:t>theory</w:t>
      </w:r>
      <w:r w:rsidRPr="007A2E97">
        <w:rPr>
          <w:rStyle w:val="StyleUnderline"/>
        </w:rPr>
        <w:t xml:space="preserve"> does </w:t>
      </w:r>
      <w:r w:rsidRPr="007A2E97">
        <w:rPr>
          <w:rStyle w:val="StyleUnderline"/>
          <w:highlight w:val="green"/>
        </w:rPr>
        <w:t>not</w:t>
      </w:r>
      <w:r w:rsidRPr="007A2E97">
        <w:rPr>
          <w:rStyle w:val="StyleUnderline"/>
        </w:rPr>
        <w:t xml:space="preserve"> appear </w:t>
      </w:r>
      <w:r w:rsidRPr="007A2E97">
        <w:rPr>
          <w:rStyle w:val="StyleUnderline"/>
          <w:highlight w:val="green"/>
        </w:rPr>
        <w:t>explanatory</w:t>
      </w:r>
      <w:r w:rsidRPr="007A2E97">
        <w:rPr>
          <w:sz w:val="16"/>
        </w:rPr>
        <w:t xml:space="preserve">. Instead, the </w:t>
      </w:r>
      <w:r w:rsidRPr="007A2E97">
        <w:rPr>
          <w:rStyle w:val="StyleUnderline"/>
        </w:rPr>
        <w:t xml:space="preserve">sizable percentage of the </w:t>
      </w:r>
      <w:r w:rsidRPr="007A2E97">
        <w:rPr>
          <w:rStyle w:val="StyleUnderline"/>
          <w:highlight w:val="green"/>
        </w:rPr>
        <w:t>public that believes</w:t>
      </w:r>
      <w:r w:rsidRPr="007A2E97">
        <w:rPr>
          <w:rStyle w:val="StyleUnderline"/>
        </w:rPr>
        <w:t xml:space="preserve"> that </w:t>
      </w:r>
      <w:r w:rsidRPr="007A2E97">
        <w:rPr>
          <w:rStyle w:val="StyleUnderline"/>
          <w:highlight w:val="green"/>
        </w:rPr>
        <w:t xml:space="preserve">the Court is </w:t>
      </w:r>
      <w:r w:rsidRPr="007A2E97">
        <w:rPr>
          <w:rStyle w:val="Emphasis"/>
          <w:highlight w:val="green"/>
        </w:rPr>
        <w:t>driven by politics</w:t>
      </w:r>
      <w:r w:rsidRPr="007A2E97">
        <w:rPr>
          <w:sz w:val="16"/>
        </w:rPr>
        <w:t xml:space="preserve"> 128 </w:t>
      </w:r>
      <w:r w:rsidRPr="007A2E97">
        <w:rPr>
          <w:rStyle w:val="StyleUnderline"/>
        </w:rPr>
        <w:t xml:space="preserve">may </w:t>
      </w:r>
      <w:r w:rsidRPr="007A2E97">
        <w:rPr>
          <w:rStyle w:val="StyleUnderline"/>
          <w:highlight w:val="green"/>
        </w:rPr>
        <w:t>have a</w:t>
      </w:r>
      <w:r w:rsidRPr="007A2E97">
        <w:rPr>
          <w:sz w:val="16"/>
          <w:highlight w:val="green"/>
        </w:rPr>
        <w:t xml:space="preserve"> </w:t>
      </w:r>
      <w:r w:rsidRPr="007A2E97">
        <w:rPr>
          <w:rStyle w:val="StyleUnderline"/>
          <w:highlight w:val="green"/>
        </w:rPr>
        <w:t>point, despite what</w:t>
      </w:r>
      <w:r w:rsidRPr="007A2E97">
        <w:rPr>
          <w:rStyle w:val="StyleUnderline"/>
        </w:rPr>
        <w:t xml:space="preserve"> the </w:t>
      </w:r>
      <w:r w:rsidRPr="007A2E97">
        <w:rPr>
          <w:rStyle w:val="StyleUnderline"/>
          <w:highlight w:val="green"/>
        </w:rPr>
        <w:t>justices</w:t>
      </w:r>
      <w:r w:rsidRPr="007A2E97">
        <w:rPr>
          <w:rStyle w:val="StyleUnderline"/>
        </w:rPr>
        <w:t xml:space="preserve"> on that Court may </w:t>
      </w:r>
      <w:r w:rsidRPr="007A2E97">
        <w:rPr>
          <w:rStyle w:val="StyleUnderline"/>
          <w:highlight w:val="green"/>
        </w:rPr>
        <w:t>claim</w:t>
      </w:r>
      <w:r w:rsidRPr="007A2E97">
        <w:rPr>
          <w:sz w:val="16"/>
        </w:rPr>
        <w:t>.</w:t>
      </w:r>
    </w:p>
    <w:bookmarkEnd w:id="10"/>
    <w:p w14:paraId="1150E6C8" w14:textId="77777777" w:rsidR="00F23B81" w:rsidRPr="007A2E97" w:rsidRDefault="00F23B81" w:rsidP="00F23B81">
      <w:pPr>
        <w:pStyle w:val="Heading3"/>
      </w:pPr>
      <w:r w:rsidRPr="007A2E97">
        <w:t>2NC---AT: Thumpers---Misc</w:t>
      </w:r>
    </w:p>
    <w:p w14:paraId="67B24B5D" w14:textId="77777777" w:rsidR="00F23B81" w:rsidRPr="007A2E97" w:rsidRDefault="00F23B81" w:rsidP="00F23B81">
      <w:pPr>
        <w:pStyle w:val="Heading4"/>
      </w:pPr>
      <w:bookmarkStart w:id="11" w:name="_Hlk213078754"/>
      <w:r w:rsidRPr="007A2E97">
        <w:t xml:space="preserve">The Supreme Court is avoiding ruling against Trump’s </w:t>
      </w:r>
      <w:r w:rsidRPr="007A2E97">
        <w:rPr>
          <w:u w:val="single"/>
        </w:rPr>
        <w:t>core priorities</w:t>
      </w:r>
      <w:r w:rsidRPr="007A2E97">
        <w:t xml:space="preserve">---they will strike down actions that Trump </w:t>
      </w:r>
      <w:r w:rsidRPr="007A2E97">
        <w:rPr>
          <w:u w:val="single"/>
        </w:rPr>
        <w:t>doesn’t really care about</w:t>
      </w:r>
    </w:p>
    <w:p w14:paraId="3E021E47" w14:textId="77777777" w:rsidR="00F23B81" w:rsidRPr="007A2E97" w:rsidRDefault="00F23B81" w:rsidP="00F23B81">
      <w:r w:rsidRPr="007A2E97">
        <w:rPr>
          <w:rStyle w:val="Style13ptBold"/>
        </w:rPr>
        <w:t>Keyssar 25</w:t>
      </w:r>
      <w:r w:rsidRPr="007A2E97">
        <w:t xml:space="preserve"> [Alex Keyssar, Matthew W. Stirling Jr. Professor of History and Social Policy at the Harvard Kennedy School of Government, “Are we headed for a constitutional crisis? Kennedy School scholars on the Trump administration and the rule of law,” 02/25/2025, https://www.hks.harvard.edu/faculty-research/policy-topics/democracy-governance/are-we-headed-constitutional-crisis-kennedy]</w:t>
      </w:r>
    </w:p>
    <w:p w14:paraId="72506E6B" w14:textId="77777777" w:rsidR="00F23B81" w:rsidRPr="007A2E97" w:rsidRDefault="00F23B81" w:rsidP="00F23B81">
      <w:pPr>
        <w:rPr>
          <w:sz w:val="16"/>
        </w:rPr>
      </w:pPr>
      <w:r w:rsidRPr="007A2E97">
        <w:rPr>
          <w:rStyle w:val="StyleUnderline"/>
        </w:rPr>
        <w:t xml:space="preserve">One of the most notable features of the early </w:t>
      </w:r>
      <w:r w:rsidRPr="007A2E97">
        <w:rPr>
          <w:rStyle w:val="StyleUnderline"/>
          <w:highlight w:val="green"/>
        </w:rPr>
        <w:t>Trump administration</w:t>
      </w:r>
      <w:r w:rsidRPr="007A2E97">
        <w:rPr>
          <w:rStyle w:val="StyleUnderline"/>
        </w:rPr>
        <w:t xml:space="preserve"> is the sheer number of executive orders issued that are of questionable legality</w:t>
      </w:r>
      <w:r w:rsidRPr="007A2E97">
        <w:rPr>
          <w:sz w:val="16"/>
        </w:rPr>
        <w:t>. Ending birthright citizenship; impounding funds appropriated by Congress; dismantling agencies created by Congress; firing inspectors general and agency heads—the list could (and does) go on. Why this strategy (“</w:t>
      </w:r>
      <w:r w:rsidRPr="007A2E97">
        <w:rPr>
          <w:rStyle w:val="Emphasis"/>
          <w:highlight w:val="green"/>
        </w:rPr>
        <w:t>flooding the zone</w:t>
      </w:r>
      <w:r w:rsidRPr="007A2E97">
        <w:rPr>
          <w:sz w:val="16"/>
        </w:rPr>
        <w:t xml:space="preserve">,” as defined by former Trump advisor Steve Bannon) rather than one or two carefully targeted policies and probes? It’s hard to avoid the conclusion that the Trump administration </w:t>
      </w:r>
      <w:r w:rsidRPr="007A2E97">
        <w:rPr>
          <w:rStyle w:val="StyleUnderline"/>
        </w:rPr>
        <w:t xml:space="preserve">is </w:t>
      </w:r>
      <w:r w:rsidRPr="007A2E97">
        <w:rPr>
          <w:rStyle w:val="StyleUnderline"/>
          <w:highlight w:val="green"/>
        </w:rPr>
        <w:t>seek</w:t>
      </w:r>
      <w:r w:rsidRPr="007A2E97">
        <w:rPr>
          <w:rStyle w:val="StyleUnderline"/>
        </w:rPr>
        <w:t xml:space="preserve">ing </w:t>
      </w:r>
      <w:r w:rsidRPr="007A2E97">
        <w:rPr>
          <w:rStyle w:val="StyleUnderline"/>
          <w:highlight w:val="green"/>
        </w:rPr>
        <w:t xml:space="preserve">to </w:t>
      </w:r>
      <w:r w:rsidRPr="007A2E97">
        <w:rPr>
          <w:rStyle w:val="Emphasis"/>
          <w:highlight w:val="green"/>
        </w:rPr>
        <w:t>overwhelm</w:t>
      </w:r>
      <w:r w:rsidRPr="007A2E97">
        <w:rPr>
          <w:rStyle w:val="StyleUnderline"/>
        </w:rPr>
        <w:t xml:space="preserve"> and intimidate the </w:t>
      </w:r>
      <w:r w:rsidRPr="007A2E97">
        <w:rPr>
          <w:rStyle w:val="Emphasis"/>
          <w:highlight w:val="green"/>
        </w:rPr>
        <w:t>judiciary</w:t>
      </w:r>
      <w:r w:rsidRPr="007A2E97">
        <w:rPr>
          <w:sz w:val="16"/>
        </w:rPr>
        <w:t xml:space="preserve">, whose task it is to determine the legality and constitutionality of governmental actions.  </w:t>
      </w:r>
    </w:p>
    <w:p w14:paraId="12A8FCE7" w14:textId="77777777" w:rsidR="00F23B81" w:rsidRPr="007A2E97" w:rsidRDefault="00F23B81" w:rsidP="00F23B81">
      <w:pPr>
        <w:rPr>
          <w:sz w:val="16"/>
        </w:rPr>
      </w:pPr>
      <w:r w:rsidRPr="007A2E97">
        <w:rPr>
          <w:sz w:val="16"/>
        </w:rPr>
        <w:t xml:space="preserve">The </w:t>
      </w:r>
      <w:r w:rsidRPr="007A2E97">
        <w:rPr>
          <w:rStyle w:val="StyleUnderline"/>
        </w:rPr>
        <w:t xml:space="preserve">strategy seems designed to </w:t>
      </w:r>
      <w:r w:rsidRPr="007A2E97">
        <w:rPr>
          <w:rStyle w:val="Emphasis"/>
          <w:highlight w:val="green"/>
        </w:rPr>
        <w:t>prod</w:t>
      </w:r>
      <w:r w:rsidRPr="007A2E97">
        <w:rPr>
          <w:rStyle w:val="StyleUnderline"/>
        </w:rPr>
        <w:t xml:space="preserve"> the </w:t>
      </w:r>
      <w:r w:rsidRPr="007A2E97">
        <w:rPr>
          <w:rStyle w:val="Emphasis"/>
          <w:highlight w:val="green"/>
        </w:rPr>
        <w:t>judiciary</w:t>
      </w:r>
      <w:r w:rsidRPr="007A2E97">
        <w:rPr>
          <w:sz w:val="16"/>
        </w:rPr>
        <w:t xml:space="preserve"> (ultimately the Supreme Court) </w:t>
      </w:r>
      <w:r w:rsidRPr="007A2E97">
        <w:rPr>
          <w:rStyle w:val="StyleUnderline"/>
          <w:highlight w:val="green"/>
        </w:rPr>
        <w:t>into demonstrating</w:t>
      </w:r>
      <w:r w:rsidRPr="007A2E97">
        <w:rPr>
          <w:rStyle w:val="StyleUnderline"/>
        </w:rPr>
        <w:t xml:space="preserve"> its </w:t>
      </w:r>
      <w:r w:rsidRPr="007A2E97">
        <w:rPr>
          <w:rStyle w:val="Emphasis"/>
          <w:highlight w:val="green"/>
        </w:rPr>
        <w:t>political neutrality</w:t>
      </w:r>
      <w:r w:rsidRPr="007A2E97">
        <w:rPr>
          <w:rStyle w:val="StyleUnderline"/>
          <w:highlight w:val="green"/>
        </w:rPr>
        <w:t xml:space="preserve"> by </w:t>
      </w:r>
      <w:r w:rsidRPr="007A2E97">
        <w:rPr>
          <w:rStyle w:val="Emphasis"/>
          <w:highlight w:val="green"/>
        </w:rPr>
        <w:t>sanctioning some</w:t>
      </w:r>
      <w:r w:rsidRPr="007A2E97">
        <w:rPr>
          <w:rStyle w:val="StyleUnderline"/>
          <w:highlight w:val="green"/>
        </w:rPr>
        <w:t xml:space="preserve">—but </w:t>
      </w:r>
      <w:r w:rsidRPr="007A2E97">
        <w:rPr>
          <w:rStyle w:val="Emphasis"/>
          <w:highlight w:val="green"/>
        </w:rPr>
        <w:t>not all</w:t>
      </w:r>
      <w:r w:rsidRPr="007A2E97">
        <w:rPr>
          <w:rStyle w:val="StyleUnderline"/>
          <w:highlight w:val="green"/>
        </w:rPr>
        <w:t xml:space="preserve">—of </w:t>
      </w:r>
      <w:r w:rsidRPr="007A2E97">
        <w:rPr>
          <w:rStyle w:val="Emphasis"/>
          <w:highlight w:val="green"/>
        </w:rPr>
        <w:t>Trump’s measures</w:t>
      </w:r>
      <w:r w:rsidRPr="007A2E97">
        <w:rPr>
          <w:rStyle w:val="StyleUnderline"/>
        </w:rPr>
        <w:t xml:space="preserve">. The Supreme </w:t>
      </w:r>
      <w:r w:rsidRPr="007A2E97">
        <w:rPr>
          <w:rStyle w:val="Emphasis"/>
          <w:highlight w:val="green"/>
        </w:rPr>
        <w:t>Courts</w:t>
      </w:r>
      <w:r w:rsidRPr="007A2E97">
        <w:rPr>
          <w:rStyle w:val="StyleUnderline"/>
          <w:highlight w:val="green"/>
        </w:rPr>
        <w:t xml:space="preserve"> could</w:t>
      </w:r>
      <w:r w:rsidRPr="007A2E97">
        <w:rPr>
          <w:sz w:val="16"/>
        </w:rPr>
        <w:t xml:space="preserve">, for example, </w:t>
      </w:r>
      <w:r w:rsidRPr="007A2E97">
        <w:rPr>
          <w:rStyle w:val="StyleUnderline"/>
          <w:highlight w:val="green"/>
        </w:rPr>
        <w:t>oppose</w:t>
      </w:r>
      <w:r w:rsidRPr="007A2E97">
        <w:rPr>
          <w:rStyle w:val="StyleUnderline"/>
        </w:rPr>
        <w:t xml:space="preserve"> the Trump administration on </w:t>
      </w:r>
      <w:r w:rsidRPr="007A2E97">
        <w:rPr>
          <w:rStyle w:val="Emphasis"/>
          <w:highlight w:val="green"/>
        </w:rPr>
        <w:t>birthright citizenship</w:t>
      </w:r>
      <w:r w:rsidRPr="007A2E97">
        <w:rPr>
          <w:rStyle w:val="StyleUnderline"/>
          <w:highlight w:val="green"/>
        </w:rPr>
        <w:t xml:space="preserve"> (which </w:t>
      </w:r>
      <w:r w:rsidRPr="007A2E97">
        <w:rPr>
          <w:rStyle w:val="Emphasis"/>
          <w:highlight w:val="green"/>
        </w:rPr>
        <w:t>Trump may not really care</w:t>
      </w:r>
      <w:r w:rsidRPr="007A2E97">
        <w:rPr>
          <w:rStyle w:val="Emphasis"/>
        </w:rPr>
        <w:t xml:space="preserve"> much </w:t>
      </w:r>
      <w:r w:rsidRPr="007A2E97">
        <w:rPr>
          <w:rStyle w:val="Emphasis"/>
          <w:highlight w:val="green"/>
        </w:rPr>
        <w:t>about</w:t>
      </w:r>
      <w:r w:rsidRPr="007A2E97">
        <w:rPr>
          <w:rStyle w:val="StyleUnderline"/>
          <w:highlight w:val="green"/>
        </w:rPr>
        <w:t>) while upholding</w:t>
      </w:r>
      <w:r w:rsidRPr="007A2E97">
        <w:rPr>
          <w:sz w:val="16"/>
        </w:rPr>
        <w:t xml:space="preserve"> the executive </w:t>
      </w:r>
      <w:r w:rsidRPr="007A2E97">
        <w:rPr>
          <w:rStyle w:val="StyleUnderline"/>
        </w:rPr>
        <w:t xml:space="preserve">branch’s </w:t>
      </w:r>
      <w:r w:rsidRPr="007A2E97">
        <w:rPr>
          <w:rStyle w:val="StyleUnderline"/>
          <w:highlight w:val="green"/>
        </w:rPr>
        <w:t>right to not disburse money</w:t>
      </w:r>
      <w:r w:rsidRPr="007A2E97">
        <w:rPr>
          <w:sz w:val="16"/>
        </w:rPr>
        <w:t xml:space="preserve"> that Congress has appropriated (which could eviscerate programs and agencies, while permanently diminishing the power of Congress). By taking such actions, the </w:t>
      </w:r>
      <w:r w:rsidRPr="007A2E97">
        <w:rPr>
          <w:rStyle w:val="StyleUnderline"/>
          <w:highlight w:val="green"/>
        </w:rPr>
        <w:t>conservative majority</w:t>
      </w:r>
      <w:r w:rsidRPr="007A2E97">
        <w:rPr>
          <w:sz w:val="16"/>
        </w:rPr>
        <w:t xml:space="preserve"> of the Supreme Court </w:t>
      </w:r>
      <w:r w:rsidRPr="007A2E97">
        <w:rPr>
          <w:rStyle w:val="StyleUnderline"/>
        </w:rPr>
        <w:t xml:space="preserve">could </w:t>
      </w:r>
      <w:r w:rsidRPr="007A2E97">
        <w:rPr>
          <w:rStyle w:val="Emphasis"/>
          <w:highlight w:val="green"/>
        </w:rPr>
        <w:t>deflect</w:t>
      </w:r>
      <w:r w:rsidRPr="007A2E97">
        <w:rPr>
          <w:rStyle w:val="Emphasis"/>
        </w:rPr>
        <w:t xml:space="preserve"> the </w:t>
      </w:r>
      <w:r w:rsidRPr="007A2E97">
        <w:rPr>
          <w:rStyle w:val="Emphasis"/>
          <w:highlight w:val="green"/>
        </w:rPr>
        <w:t>charge</w:t>
      </w:r>
      <w:r w:rsidRPr="007A2E97">
        <w:rPr>
          <w:rStyle w:val="StyleUnderline"/>
          <w:highlight w:val="green"/>
        </w:rPr>
        <w:t xml:space="preserve"> of being</w:t>
      </w:r>
      <w:r w:rsidRPr="007A2E97">
        <w:rPr>
          <w:rStyle w:val="StyleUnderline"/>
        </w:rPr>
        <w:t xml:space="preserve"> a Republican </w:t>
      </w:r>
      <w:r w:rsidRPr="007A2E97">
        <w:rPr>
          <w:rStyle w:val="Emphasis"/>
          <w:highlight w:val="green"/>
        </w:rPr>
        <w:t>rubber stamp</w:t>
      </w:r>
      <w:r w:rsidRPr="007A2E97">
        <w:rPr>
          <w:rStyle w:val="StyleUnderline"/>
          <w:highlight w:val="green"/>
        </w:rPr>
        <w:t xml:space="preserve"> while</w:t>
      </w:r>
      <w:r w:rsidRPr="007A2E97">
        <w:rPr>
          <w:rStyle w:val="StyleUnderline"/>
        </w:rPr>
        <w:t xml:space="preserve"> also </w:t>
      </w:r>
      <w:r w:rsidRPr="007A2E97">
        <w:rPr>
          <w:rStyle w:val="Emphasis"/>
          <w:highlight w:val="green"/>
        </w:rPr>
        <w:t>avoiding</w:t>
      </w:r>
      <w:r w:rsidRPr="007A2E97">
        <w:rPr>
          <w:rStyle w:val="StyleUnderline"/>
        </w:rPr>
        <w:t xml:space="preserve"> a </w:t>
      </w:r>
      <w:r w:rsidRPr="007A2E97">
        <w:rPr>
          <w:rStyle w:val="Emphasis"/>
          <w:highlight w:val="green"/>
        </w:rPr>
        <w:t>full-fledged confrontation</w:t>
      </w:r>
      <w:r w:rsidRPr="007A2E97">
        <w:rPr>
          <w:rStyle w:val="StyleUnderline"/>
        </w:rPr>
        <w:t xml:space="preserve"> with the executive branch—</w:t>
      </w:r>
      <w:r w:rsidRPr="007A2E97">
        <w:rPr>
          <w:rStyle w:val="StyleUnderline"/>
          <w:highlight w:val="green"/>
        </w:rPr>
        <w:t>in which</w:t>
      </w:r>
      <w:r w:rsidRPr="007A2E97">
        <w:rPr>
          <w:rStyle w:val="StyleUnderline"/>
        </w:rPr>
        <w:t xml:space="preserve"> the </w:t>
      </w:r>
      <w:r w:rsidRPr="007A2E97">
        <w:rPr>
          <w:rStyle w:val="StyleUnderline"/>
          <w:highlight w:val="green"/>
        </w:rPr>
        <w:t xml:space="preserve">president </w:t>
      </w:r>
      <w:r w:rsidRPr="007A2E97">
        <w:rPr>
          <w:rStyle w:val="Emphasis"/>
          <w:highlight w:val="green"/>
        </w:rPr>
        <w:t>refused to respect</w:t>
      </w:r>
      <w:r w:rsidRPr="007A2E97">
        <w:rPr>
          <w:rStyle w:val="Emphasis"/>
        </w:rPr>
        <w:t xml:space="preserve"> the </w:t>
      </w:r>
      <w:r w:rsidRPr="007A2E97">
        <w:rPr>
          <w:rStyle w:val="Emphasis"/>
          <w:highlight w:val="green"/>
        </w:rPr>
        <w:t>decisions</w:t>
      </w:r>
      <w:r w:rsidRPr="007A2E97">
        <w:rPr>
          <w:rStyle w:val="StyleUnderline"/>
        </w:rPr>
        <w:t xml:space="preserve"> of the court. The latter</w:t>
      </w:r>
      <w:r w:rsidRPr="007A2E97">
        <w:rPr>
          <w:sz w:val="16"/>
        </w:rPr>
        <w:t xml:space="preserve">, of course, </w:t>
      </w:r>
      <w:r w:rsidRPr="007A2E97">
        <w:rPr>
          <w:rStyle w:val="StyleUnderline"/>
        </w:rPr>
        <w:t xml:space="preserve">would constitute the </w:t>
      </w:r>
      <w:r w:rsidRPr="007A2E97">
        <w:rPr>
          <w:rStyle w:val="Emphasis"/>
        </w:rPr>
        <w:t>most obvious</w:t>
      </w:r>
      <w:r w:rsidRPr="007A2E97">
        <w:rPr>
          <w:rStyle w:val="StyleUnderline"/>
        </w:rPr>
        <w:t xml:space="preserve"> form of </w:t>
      </w:r>
      <w:r w:rsidRPr="007A2E97">
        <w:rPr>
          <w:rStyle w:val="Emphasis"/>
        </w:rPr>
        <w:t>constitutional crisis</w:t>
      </w:r>
      <w:r w:rsidRPr="007A2E97">
        <w:rPr>
          <w:rStyle w:val="StyleUnderline"/>
        </w:rPr>
        <w:t xml:space="preserve"> that could arise from this array of executive actions</w:t>
      </w:r>
      <w:r w:rsidRPr="007A2E97">
        <w:rPr>
          <w:sz w:val="16"/>
        </w:rPr>
        <w:t xml:space="preserve">. </w:t>
      </w:r>
    </w:p>
    <w:bookmarkEnd w:id="11"/>
    <w:p w14:paraId="77FAF179" w14:textId="77777777" w:rsidR="00F23B81" w:rsidRPr="007A2E97" w:rsidRDefault="00F23B81" w:rsidP="00F23B81"/>
    <w:p w14:paraId="22F4DF72" w14:textId="77777777" w:rsidR="00F23B81" w:rsidRPr="007A2E97" w:rsidRDefault="00F23B81" w:rsidP="00F23B81">
      <w:pPr>
        <w:pStyle w:val="Heading3"/>
      </w:pPr>
      <w:bookmarkStart w:id="12" w:name="_Hlk213078771"/>
      <w:r w:rsidRPr="007A2E97">
        <w:t>2NC---AT: No Balancing</w:t>
      </w:r>
    </w:p>
    <w:p w14:paraId="272CE644" w14:textId="77777777" w:rsidR="00F23B81" w:rsidRPr="007A2E97" w:rsidRDefault="00F23B81" w:rsidP="00F23B81">
      <w:pPr>
        <w:pStyle w:val="Heading4"/>
      </w:pPr>
      <w:r w:rsidRPr="007A2E97">
        <w:t>Vote switch theory is true, despite justices publicly denying it</w:t>
      </w:r>
    </w:p>
    <w:p w14:paraId="008A8DFB" w14:textId="77777777" w:rsidR="00F23B81" w:rsidRPr="007A2E97" w:rsidRDefault="00F23B81" w:rsidP="00F23B81">
      <w:r w:rsidRPr="007A2E97">
        <w:rPr>
          <w:rStyle w:val="Style13ptBold"/>
        </w:rPr>
        <w:t xml:space="preserve">Grove 19 </w:t>
      </w:r>
      <w:r w:rsidRPr="007A2E97">
        <w:rPr>
          <w:rStyle w:val="Style13ptBold"/>
          <w:b w:val="0"/>
        </w:rPr>
        <w:t>[</w:t>
      </w:r>
      <w:r w:rsidRPr="007A2E97">
        <w:t xml:space="preserve">Tara Leigh Grove, Professor of Law, William &amp; Mary Law School, “Book Review: The Supreme Court's Legitimacy Dilemma”, 2019, </w:t>
      </w:r>
      <w:hyperlink r:id="rId24" w:history="1">
        <w:r w:rsidRPr="007A2E97">
          <w:rPr>
            <w:rStyle w:val="Hyperlink"/>
          </w:rPr>
          <w:t>https://scholarship.law.wm.edu/cgi/viewcontent.cgi?article=2950&amp;context=facpubs</w:t>
        </w:r>
      </w:hyperlink>
      <w:r w:rsidRPr="007A2E97">
        <w:t>]</w:t>
      </w:r>
    </w:p>
    <w:p w14:paraId="5E759067" w14:textId="77777777" w:rsidR="00F23B81" w:rsidRPr="007A2E97" w:rsidRDefault="00F23B81" w:rsidP="00F23B81">
      <w:pPr>
        <w:rPr>
          <w:sz w:val="16"/>
        </w:rPr>
      </w:pPr>
      <w:r w:rsidRPr="007A2E97">
        <w:rPr>
          <w:sz w:val="16"/>
        </w:rPr>
        <w:t xml:space="preserve">Building on Fallon’s work, this Book Review Essay examines the recent attacks on the Supreme Court and the proposed solutions. I argue that </w:t>
      </w:r>
      <w:r w:rsidRPr="007A2E97">
        <w:rPr>
          <w:rStyle w:val="StyleUnderline"/>
          <w:highlight w:val="green"/>
        </w:rPr>
        <w:t>in politically charged moments</w:t>
      </w:r>
      <w:r w:rsidRPr="007A2E97">
        <w:rPr>
          <w:sz w:val="16"/>
        </w:rPr>
        <w:t xml:space="preserve"> like today, </w:t>
      </w:r>
      <w:r w:rsidRPr="007A2E97">
        <w:rPr>
          <w:rStyle w:val="StyleUnderline"/>
        </w:rPr>
        <w:t xml:space="preserve">the </w:t>
      </w:r>
      <w:r w:rsidRPr="007A2E97">
        <w:rPr>
          <w:rStyle w:val="StyleUnderline"/>
          <w:highlight w:val="green"/>
        </w:rPr>
        <w:t>Court</w:t>
      </w:r>
      <w:r w:rsidRPr="007A2E97">
        <w:rPr>
          <w:rStyle w:val="StyleUnderline"/>
        </w:rPr>
        <w:t xml:space="preserve"> may </w:t>
      </w:r>
      <w:r w:rsidRPr="007A2E97">
        <w:rPr>
          <w:rStyle w:val="StyleUnderline"/>
          <w:highlight w:val="green"/>
        </w:rPr>
        <w:t>face a legitimacy dilemma</w:t>
      </w:r>
      <w:r w:rsidRPr="007A2E97">
        <w:rPr>
          <w:sz w:val="16"/>
        </w:rPr>
        <w:t xml:space="preserve"> — one that the Justices cannot easily remedy themselves. This dilemma is twofold. Consider, first, the assertion that one or more members of the Supreme Court should modify their jurisprudence in order to preserve the Court’s legitimacy. This argument underscores an important tension between the internal (legal) and external (sociological) legitimacy of the Supreme Court.22 On the one hand, </w:t>
      </w:r>
      <w:r w:rsidRPr="007A2E97">
        <w:rPr>
          <w:rStyle w:val="StyleUnderline"/>
          <w:highlight w:val="green"/>
        </w:rPr>
        <w:t>there is</w:t>
      </w:r>
      <w:r w:rsidRPr="007A2E97">
        <w:rPr>
          <w:sz w:val="16"/>
        </w:rPr>
        <w:t xml:space="preserve"> some </w:t>
      </w:r>
      <w:r w:rsidRPr="007A2E97">
        <w:rPr>
          <w:rStyle w:val="StyleUnderline"/>
          <w:highlight w:val="green"/>
        </w:rPr>
        <w:t>evidence</w:t>
      </w:r>
      <w:r w:rsidRPr="007A2E97">
        <w:rPr>
          <w:rStyle w:val="StyleUnderline"/>
        </w:rPr>
        <w:t xml:space="preserve"> that </w:t>
      </w:r>
      <w:r w:rsidRPr="007A2E97">
        <w:rPr>
          <w:rStyle w:val="StyleUnderline"/>
          <w:highlight w:val="green"/>
        </w:rPr>
        <w:t>Justices do</w:t>
      </w:r>
      <w:r w:rsidRPr="007A2E97">
        <w:rPr>
          <w:rStyle w:val="StyleUnderline"/>
        </w:rPr>
        <w:t xml:space="preserve"> in fact</w:t>
      </w:r>
      <w:r w:rsidRPr="007A2E97">
        <w:rPr>
          <w:sz w:val="16"/>
        </w:rPr>
        <w:t xml:space="preserve"> “</w:t>
      </w:r>
      <w:r w:rsidRPr="007A2E97">
        <w:rPr>
          <w:rStyle w:val="Emphasis"/>
          <w:highlight w:val="green"/>
        </w:rPr>
        <w:t>switch” their votes</w:t>
      </w:r>
      <w:r w:rsidRPr="007A2E97">
        <w:rPr>
          <w:sz w:val="16"/>
        </w:rPr>
        <w:t xml:space="preserve"> </w:t>
      </w:r>
      <w:r w:rsidRPr="007A2E97">
        <w:rPr>
          <w:rStyle w:val="StyleUnderline"/>
          <w:highlight w:val="green"/>
        </w:rPr>
        <w:t>in response</w:t>
      </w:r>
      <w:r w:rsidRPr="007A2E97">
        <w:rPr>
          <w:rStyle w:val="StyleUnderline"/>
        </w:rPr>
        <w:t xml:space="preserve"> </w:t>
      </w:r>
      <w:r w:rsidRPr="007A2E97">
        <w:rPr>
          <w:rStyle w:val="StyleUnderline"/>
          <w:highlight w:val="green"/>
        </w:rPr>
        <w:t>to</w:t>
      </w:r>
      <w:r w:rsidRPr="007A2E97">
        <w:rPr>
          <w:rStyle w:val="StyleUnderline"/>
        </w:rPr>
        <w:t xml:space="preserve"> </w:t>
      </w:r>
      <w:r w:rsidRPr="007A2E97">
        <w:rPr>
          <w:rStyle w:val="Emphasis"/>
        </w:rPr>
        <w:t xml:space="preserve">public </w:t>
      </w:r>
      <w:r w:rsidRPr="007A2E97">
        <w:rPr>
          <w:rStyle w:val="Emphasis"/>
          <w:highlight w:val="green"/>
        </w:rPr>
        <w:t>pressure</w:t>
      </w:r>
      <w:r w:rsidRPr="007A2E97">
        <w:rPr>
          <w:sz w:val="16"/>
        </w:rPr>
        <w:t xml:space="preserve"> — that is, </w:t>
      </w:r>
      <w:r w:rsidRPr="007A2E97">
        <w:rPr>
          <w:rStyle w:val="StyleUnderline"/>
          <w:highlight w:val="green"/>
        </w:rPr>
        <w:t>to preserve</w:t>
      </w:r>
      <w:r w:rsidRPr="007A2E97">
        <w:rPr>
          <w:rStyle w:val="StyleUnderline"/>
        </w:rPr>
        <w:t xml:space="preserve"> the </w:t>
      </w:r>
      <w:r w:rsidRPr="007A2E97">
        <w:rPr>
          <w:rStyle w:val="StyleUnderline"/>
          <w:highlight w:val="green"/>
        </w:rPr>
        <w:t>Court’s</w:t>
      </w:r>
      <w:r w:rsidRPr="007A2E97">
        <w:rPr>
          <w:rStyle w:val="StyleUnderline"/>
        </w:rPr>
        <w:t xml:space="preserve"> </w:t>
      </w:r>
      <w:r w:rsidRPr="007A2E97">
        <w:rPr>
          <w:rStyle w:val="Emphasis"/>
        </w:rPr>
        <w:t xml:space="preserve">sociological </w:t>
      </w:r>
      <w:r w:rsidRPr="007A2E97">
        <w:rPr>
          <w:rStyle w:val="Emphasis"/>
          <w:highlight w:val="green"/>
        </w:rPr>
        <w:t>legitimacy</w:t>
      </w:r>
      <w:r w:rsidRPr="007A2E97">
        <w:rPr>
          <w:sz w:val="16"/>
        </w:rPr>
        <w:t xml:space="preserve">. </w:t>
      </w:r>
      <w:r w:rsidRPr="007A2E97">
        <w:rPr>
          <w:rStyle w:val="StyleUnderline"/>
        </w:rPr>
        <w:t xml:space="preserve">The Justices may have done so in </w:t>
      </w:r>
      <w:r w:rsidRPr="007A2E97">
        <w:rPr>
          <w:rStyle w:val="Emphasis"/>
        </w:rPr>
        <w:t xml:space="preserve">reaction to President </w:t>
      </w:r>
      <w:r w:rsidRPr="007A2E97">
        <w:rPr>
          <w:sz w:val="16"/>
        </w:rPr>
        <w:t xml:space="preserve">Franklin Roosevelt’s Court-packing plan and in the wake of the “massive resistance” to Brown v. Board of Education. On the other hand, there is reason to doubt that such “switches” are legally legitimate.23 Assuming such changes occur (as political science and media accounts assure us they do24), the Justices do not have a consistent or principled approach, and they are most certainly not candid about “caving” to public pressure. To the contrary, the </w:t>
      </w:r>
      <w:r w:rsidRPr="007A2E97">
        <w:rPr>
          <w:rStyle w:val="StyleUnderline"/>
          <w:highlight w:val="green"/>
        </w:rPr>
        <w:t>Justices</w:t>
      </w:r>
      <w:r w:rsidRPr="007A2E97">
        <w:rPr>
          <w:rStyle w:val="StyleUnderline"/>
        </w:rPr>
        <w:t xml:space="preserve"> (at least </w:t>
      </w:r>
      <w:r w:rsidRPr="007A2E97">
        <w:rPr>
          <w:rStyle w:val="StyleUnderline"/>
          <w:highlight w:val="green"/>
        </w:rPr>
        <w:t>publicly) deny</w:t>
      </w:r>
      <w:r w:rsidRPr="007A2E97">
        <w:rPr>
          <w:rStyle w:val="StyleUnderline"/>
        </w:rPr>
        <w:t xml:space="preserve"> the </w:t>
      </w:r>
      <w:r w:rsidRPr="007A2E97">
        <w:rPr>
          <w:rStyle w:val="StyleUnderline"/>
          <w:highlight w:val="green"/>
        </w:rPr>
        <w:t>influence of</w:t>
      </w:r>
      <w:r w:rsidRPr="007A2E97">
        <w:rPr>
          <w:rStyle w:val="StyleUnderline"/>
        </w:rPr>
        <w:t xml:space="preserve"> such </w:t>
      </w:r>
      <w:r w:rsidRPr="007A2E97">
        <w:rPr>
          <w:rStyle w:val="StyleUnderline"/>
          <w:highlight w:val="green"/>
        </w:rPr>
        <w:t>external pressure</w:t>
      </w:r>
      <w:r w:rsidRPr="007A2E97">
        <w:rPr>
          <w:sz w:val="16"/>
        </w:rPr>
        <w:t xml:space="preserve">. Thus, there is one legitimacy dilemma: in politically charged moments, the Justices may feel pressure to sacrifice the legal legitimacy of their judicial decisions in order to preserve the sociological legitimacy of the Court as a whole. </w:t>
      </w:r>
    </w:p>
    <w:p w14:paraId="5F319E6D" w14:textId="77777777" w:rsidR="00F23B81" w:rsidRPr="007A2E97" w:rsidRDefault="00F23B81" w:rsidP="00F23B81"/>
    <w:p w14:paraId="0D97AD31" w14:textId="77777777" w:rsidR="00F23B81" w:rsidRPr="007A2E97" w:rsidRDefault="00F23B81" w:rsidP="00F23B81">
      <w:pPr>
        <w:pStyle w:val="Heading4"/>
      </w:pPr>
      <w:r w:rsidRPr="007A2E97">
        <w:t xml:space="preserve">The Court perceives a limited bandwidth for controversial decisions and will seek to </w:t>
      </w:r>
      <w:r w:rsidRPr="007A2E97">
        <w:rPr>
          <w:u w:val="single"/>
        </w:rPr>
        <w:t>balance decisions</w:t>
      </w:r>
      <w:r w:rsidRPr="007A2E97">
        <w:t xml:space="preserve"> within issues</w:t>
      </w:r>
    </w:p>
    <w:p w14:paraId="0EDBF25E" w14:textId="77777777" w:rsidR="00F23B81" w:rsidRPr="007A2E97" w:rsidRDefault="00F23B81" w:rsidP="00F23B81">
      <w:r w:rsidRPr="007A2E97">
        <w:rPr>
          <w:rStyle w:val="Style13ptBold"/>
        </w:rPr>
        <w:t>HLR 11 –</w:t>
      </w:r>
      <w:r w:rsidRPr="007A2E97">
        <w:t xml:space="preserve"> Harvard Law Review, “ADVISORY OPINIONS AND THE INFLUENCE OF THE SUPREME COURT OVER AMERICAN POLICYMAKING”, June, 124 Harv. L. Rev. 2064, Lexis</w:t>
      </w:r>
    </w:p>
    <w:p w14:paraId="26EDB127" w14:textId="77777777" w:rsidR="00F23B81" w:rsidRPr="007A2E97" w:rsidRDefault="00F23B81" w:rsidP="00F23B81">
      <w:pPr>
        <w:rPr>
          <w:sz w:val="16"/>
        </w:rPr>
      </w:pPr>
      <w:r w:rsidRPr="007A2E97">
        <w:rPr>
          <w:sz w:val="16"/>
        </w:rPr>
        <w:t xml:space="preserve">In assessing the Court's power relative to the elected branches, it is first necessary to be clear about what motivates the Supreme Court. When exercising judicial review, the Court seeks to vindicate its constitutional vision by striking down legislation repugnant to that vision. This is true whether one believes that the Court seeks in good faith to divine the true meaning of the Constitution and impose it on the elected branches, attempts to interpret the Constitution faithfully but subconsciously imports its own policy views, or disingenuously strives to implement its policy preferences in the guise of neutral interpretation. For the purposes of the present argument it is irrelevant which view or combination of views is most accurate, and the phrase "constitutional vision" will stand for any and all of these. Yet as suggested above, the Court is not unconstrained when it seeks to effect its constitutional vision through judicial review: if it strays too far from the political mainstream, n55 it will face consequences that undermine its constitutional  [*2076]  vision even more than would the upholding of a disfavored statute. n56 The upshot is that </w:t>
      </w:r>
      <w:r w:rsidRPr="007A2E97">
        <w:rPr>
          <w:rStyle w:val="StyleUnderline"/>
        </w:rPr>
        <w:t xml:space="preserve">the </w:t>
      </w:r>
      <w:r w:rsidRPr="007A2E97">
        <w:rPr>
          <w:rStyle w:val="StyleUnderline"/>
          <w:highlight w:val="green"/>
        </w:rPr>
        <w:t xml:space="preserve">Court </w:t>
      </w:r>
      <w:r w:rsidRPr="007A2E97">
        <w:rPr>
          <w:rStyle w:val="Emphasis"/>
          <w:highlight w:val="green"/>
        </w:rPr>
        <w:t>operates under</w:t>
      </w:r>
      <w:r w:rsidRPr="007A2E97">
        <w:rPr>
          <w:rStyle w:val="Emphasis"/>
        </w:rPr>
        <w:t xml:space="preserve"> conditions of </w:t>
      </w:r>
      <w:r w:rsidRPr="007A2E97">
        <w:rPr>
          <w:rStyle w:val="Emphasis"/>
          <w:highlight w:val="green"/>
        </w:rPr>
        <w:t>scarcity</w:t>
      </w:r>
      <w:r w:rsidRPr="007A2E97">
        <w:rPr>
          <w:rStyle w:val="StyleUnderline"/>
          <w:highlight w:val="green"/>
        </w:rPr>
        <w:t xml:space="preserve"> and must </w:t>
      </w:r>
      <w:r w:rsidRPr="007A2E97">
        <w:rPr>
          <w:rStyle w:val="Emphasis"/>
          <w:highlight w:val="green"/>
        </w:rPr>
        <w:t>economize</w:t>
      </w:r>
      <w:r w:rsidRPr="007A2E97">
        <w:rPr>
          <w:rStyle w:val="Emphasis"/>
        </w:rPr>
        <w:t xml:space="preserve"> on </w:t>
      </w:r>
      <w:r w:rsidRPr="007A2E97">
        <w:rPr>
          <w:rStyle w:val="Emphasis"/>
          <w:highlight w:val="green"/>
        </w:rPr>
        <w:t>its</w:t>
      </w:r>
      <w:r w:rsidRPr="007A2E97">
        <w:rPr>
          <w:rStyle w:val="Emphasis"/>
        </w:rPr>
        <w:t xml:space="preserve"> political </w:t>
      </w:r>
      <w:r w:rsidRPr="007A2E97">
        <w:rPr>
          <w:rStyle w:val="Emphasis"/>
          <w:highlight w:val="green"/>
        </w:rPr>
        <w:t>capital</w:t>
      </w:r>
      <w:r w:rsidRPr="007A2E97">
        <w:rPr>
          <w:rStyle w:val="StyleUnderline"/>
          <w:highlight w:val="green"/>
        </w:rPr>
        <w:t xml:space="preserve"> to go as far</w:t>
      </w:r>
      <w:r w:rsidRPr="007A2E97">
        <w:rPr>
          <w:rStyle w:val="StyleUnderline"/>
        </w:rPr>
        <w:t xml:space="preserve"> in implementing its constitutional vision </w:t>
      </w:r>
      <w:r w:rsidRPr="007A2E97">
        <w:rPr>
          <w:rStyle w:val="StyleUnderline"/>
          <w:highlight w:val="green"/>
        </w:rPr>
        <w:t>as</w:t>
      </w:r>
      <w:r w:rsidRPr="007A2E97">
        <w:rPr>
          <w:rStyle w:val="StyleUnderline"/>
        </w:rPr>
        <w:t xml:space="preserve"> political </w:t>
      </w:r>
      <w:r w:rsidRPr="007A2E97">
        <w:rPr>
          <w:rStyle w:val="StyleUnderline"/>
          <w:highlight w:val="green"/>
        </w:rPr>
        <w:t>realities allow, which</w:t>
      </w:r>
      <w:r w:rsidRPr="007A2E97">
        <w:rPr>
          <w:rStyle w:val="StyleUnderline"/>
        </w:rPr>
        <w:t xml:space="preserve"> sometimes </w:t>
      </w:r>
      <w:r w:rsidRPr="007A2E97">
        <w:rPr>
          <w:rStyle w:val="StyleUnderline"/>
          <w:highlight w:val="green"/>
        </w:rPr>
        <w:t xml:space="preserve">means </w:t>
      </w:r>
      <w:r w:rsidRPr="007A2E97">
        <w:rPr>
          <w:rStyle w:val="Emphasis"/>
          <w:highlight w:val="green"/>
        </w:rPr>
        <w:t>upholding</w:t>
      </w:r>
      <w:r w:rsidRPr="007A2E97">
        <w:rPr>
          <w:rStyle w:val="Emphasis"/>
        </w:rPr>
        <w:t xml:space="preserve"> (or declining</w:t>
      </w:r>
      <w:r w:rsidRPr="007A2E97">
        <w:rPr>
          <w:rStyle w:val="Emphasis"/>
          <w:sz w:val="28"/>
        </w:rPr>
        <w:t xml:space="preserve"> </w:t>
      </w:r>
      <w:r w:rsidRPr="007A2E97">
        <w:rPr>
          <w:rStyle w:val="Emphasis"/>
        </w:rPr>
        <w:t xml:space="preserve">to review) government </w:t>
      </w:r>
      <w:r w:rsidRPr="007A2E97">
        <w:rPr>
          <w:rStyle w:val="Emphasis"/>
          <w:highlight w:val="green"/>
        </w:rPr>
        <w:t>actions</w:t>
      </w:r>
      <w:r w:rsidRPr="007A2E97">
        <w:rPr>
          <w:rStyle w:val="StyleUnderline"/>
        </w:rPr>
        <w:t xml:space="preserve"> that contravene that vision</w:t>
      </w:r>
      <w:r w:rsidRPr="007A2E97">
        <w:rPr>
          <w:sz w:val="16"/>
        </w:rPr>
        <w:t xml:space="preserve">. n57 And, </w:t>
      </w:r>
      <w:r w:rsidRPr="007A2E97">
        <w:rPr>
          <w:rStyle w:val="StyleUnderline"/>
        </w:rPr>
        <w:t>as a distinct matter, most</w:t>
      </w:r>
      <w:r w:rsidRPr="007A2E97">
        <w:rPr>
          <w:sz w:val="16"/>
        </w:rPr>
        <w:t xml:space="preserve">  [*2077]  </w:t>
      </w:r>
      <w:r w:rsidRPr="007A2E97">
        <w:rPr>
          <w:rStyle w:val="StyleUnderline"/>
          <w:highlight w:val="green"/>
        </w:rPr>
        <w:t>Justices</w:t>
      </w:r>
      <w:r w:rsidRPr="007A2E97">
        <w:rPr>
          <w:rStyle w:val="StyleUnderline"/>
        </w:rPr>
        <w:t xml:space="preserve"> have </w:t>
      </w:r>
      <w:r w:rsidRPr="007A2E97">
        <w:rPr>
          <w:rStyle w:val="Emphasis"/>
          <w:highlight w:val="green"/>
        </w:rPr>
        <w:t>displayed</w:t>
      </w:r>
      <w:r w:rsidRPr="007A2E97">
        <w:rPr>
          <w:rStyle w:val="Emphasis"/>
        </w:rPr>
        <w:t xml:space="preserve"> a </w:t>
      </w:r>
      <w:r w:rsidRPr="007A2E97">
        <w:rPr>
          <w:rStyle w:val="Emphasis"/>
          <w:highlight w:val="green"/>
        </w:rPr>
        <w:t>desire</w:t>
      </w:r>
      <w:r w:rsidRPr="007A2E97">
        <w:rPr>
          <w:rStyle w:val="StyleUnderline"/>
          <w:highlight w:val="green"/>
        </w:rPr>
        <w:t xml:space="preserve"> to </w:t>
      </w:r>
      <w:r w:rsidRPr="007A2E97">
        <w:rPr>
          <w:rStyle w:val="Emphasis"/>
          <w:highlight w:val="green"/>
        </w:rPr>
        <w:t>conserve</w:t>
      </w:r>
      <w:r w:rsidRPr="007A2E97">
        <w:rPr>
          <w:rStyle w:val="StyleUnderline"/>
        </w:rPr>
        <w:t xml:space="preserve"> the Court's </w:t>
      </w:r>
      <w:r w:rsidRPr="007A2E97">
        <w:rPr>
          <w:rStyle w:val="Emphasis"/>
          <w:highlight w:val="green"/>
        </w:rPr>
        <w:t>p</w:t>
      </w:r>
      <w:r w:rsidRPr="007A2E97">
        <w:rPr>
          <w:rStyle w:val="StyleUnderline"/>
        </w:rPr>
        <w:t xml:space="preserve">olitical </w:t>
      </w:r>
      <w:r w:rsidRPr="007A2E97">
        <w:rPr>
          <w:rStyle w:val="Emphasis"/>
          <w:highlight w:val="green"/>
        </w:rPr>
        <w:t>c</w:t>
      </w:r>
      <w:r w:rsidRPr="007A2E97">
        <w:rPr>
          <w:rStyle w:val="StyleUnderline"/>
        </w:rPr>
        <w:t>apital and maintain its institutional prestige as much as possible even where the Court was not immediately threatened with any hard political constraints</w:t>
      </w:r>
      <w:r w:rsidRPr="007A2E97">
        <w:rPr>
          <w:sz w:val="16"/>
        </w:rPr>
        <w:t>. n58 This conservatism is especially understandable given that the Justices are generally not political experts and lack the sophisticated public relations apparatuses of the elected branches, and that the elected branches have substantial capacity to shift public opinion about the Court if they so choose; these factors make it rational for the Court to be parsimonious with its political capital in order to avoid blind overreaching.</w:t>
      </w:r>
    </w:p>
    <w:p w14:paraId="07B1F711" w14:textId="77777777" w:rsidR="00F23B81" w:rsidRPr="007A2E97" w:rsidRDefault="00F23B81" w:rsidP="00F23B81">
      <w:pPr>
        <w:rPr>
          <w:sz w:val="16"/>
        </w:rPr>
      </w:pPr>
      <w:r w:rsidRPr="007A2E97">
        <w:rPr>
          <w:sz w:val="16"/>
        </w:rPr>
        <w:t>[FOOTNOTE]</w:t>
      </w:r>
    </w:p>
    <w:p w14:paraId="51600F1B" w14:textId="77777777" w:rsidR="00F23B81" w:rsidRPr="007A2E97" w:rsidRDefault="00F23B81" w:rsidP="00F23B81">
      <w:pPr>
        <w:rPr>
          <w:sz w:val="16"/>
        </w:rPr>
      </w:pPr>
      <w:r w:rsidRPr="007A2E97">
        <w:rPr>
          <w:sz w:val="16"/>
        </w:rPr>
        <w:t xml:space="preserve">n57. Thus, </w:t>
      </w:r>
      <w:r w:rsidRPr="007A2E97">
        <w:rPr>
          <w:rStyle w:val="StyleUnderline"/>
          <w:highlight w:val="green"/>
        </w:rPr>
        <w:t>the Court's decisionmaking</w:t>
      </w:r>
      <w:r w:rsidRPr="007A2E97">
        <w:rPr>
          <w:rStyle w:val="StyleUnderline"/>
        </w:rPr>
        <w:t xml:space="preserve"> process in a judicial review case </w:t>
      </w:r>
      <w:r w:rsidRPr="007A2E97">
        <w:rPr>
          <w:rStyle w:val="StyleUnderline"/>
          <w:highlight w:val="green"/>
        </w:rPr>
        <w:t>incorporates</w:t>
      </w:r>
      <w:r w:rsidRPr="007A2E97">
        <w:rPr>
          <w:rStyle w:val="StyleUnderline"/>
        </w:rPr>
        <w:t xml:space="preserve"> its internal preferences and </w:t>
      </w:r>
      <w:r w:rsidRPr="007A2E97">
        <w:rPr>
          <w:rStyle w:val="StyleUnderline"/>
          <w:highlight w:val="green"/>
        </w:rPr>
        <w:t xml:space="preserve">its </w:t>
      </w:r>
      <w:r w:rsidRPr="007A2E97">
        <w:rPr>
          <w:rStyle w:val="Emphasis"/>
          <w:highlight w:val="green"/>
        </w:rPr>
        <w:t>view of external constraints</w:t>
      </w:r>
      <w:r w:rsidRPr="007A2E97">
        <w:rPr>
          <w:rStyle w:val="StyleUnderline"/>
        </w:rPr>
        <w:t xml:space="preserve"> as follows</w:t>
      </w:r>
      <w:r w:rsidRPr="007A2E97">
        <w:rPr>
          <w:sz w:val="16"/>
        </w:rPr>
        <w:t xml:space="preserve">: R = B / C, where B equals the benefits to the Court's constitutional vision of invalidating a given piece of legislation, </w:t>
      </w:r>
      <w:r w:rsidRPr="007A2E97">
        <w:rPr>
          <w:rStyle w:val="StyleUnderline"/>
        </w:rPr>
        <w:t xml:space="preserve">C stands for the cost the Justices expect to incur in terms of political capital, and R gives the </w:t>
      </w:r>
      <w:r w:rsidRPr="007A2E97">
        <w:rPr>
          <w:rStyle w:val="Emphasis"/>
        </w:rPr>
        <w:t>trade-off rate</w:t>
      </w:r>
      <w:r w:rsidRPr="007A2E97">
        <w:rPr>
          <w:rStyle w:val="StyleUnderline"/>
        </w:rPr>
        <w:t xml:space="preserve"> between costs and benefits in any given case</w:t>
      </w:r>
      <w:r w:rsidRPr="007A2E97">
        <w:rPr>
          <w:sz w:val="16"/>
        </w:rPr>
        <w:t>, such that the Court will expend its political capital in those cases where R is highest, so long as R &gt; 1.</w:t>
      </w:r>
    </w:p>
    <w:p w14:paraId="6D306708" w14:textId="77777777" w:rsidR="00F23B81" w:rsidRPr="007A2E97" w:rsidRDefault="00F23B81" w:rsidP="00F23B81">
      <w:pPr>
        <w:rPr>
          <w:sz w:val="16"/>
        </w:rPr>
      </w:pPr>
      <w:r w:rsidRPr="007A2E97">
        <w:rPr>
          <w:rStyle w:val="StyleUnderline"/>
        </w:rPr>
        <w:t>A reasonable objection</w:t>
      </w:r>
      <w:r w:rsidRPr="007A2E97">
        <w:rPr>
          <w:sz w:val="16"/>
        </w:rPr>
        <w:t xml:space="preserve"> to the model elaborated in this Part </w:t>
      </w:r>
      <w:r w:rsidRPr="007A2E97">
        <w:rPr>
          <w:rStyle w:val="StyleUnderline"/>
        </w:rPr>
        <w:t xml:space="preserve">is that although the Court is politically constrained, </w:t>
      </w:r>
      <w:r w:rsidRPr="007A2E97">
        <w:rPr>
          <w:rStyle w:val="StyleUnderline"/>
          <w:highlight w:val="green"/>
        </w:rPr>
        <w:t xml:space="preserve">this </w:t>
      </w:r>
      <w:r w:rsidRPr="007A2E97">
        <w:rPr>
          <w:rStyle w:val="Emphasis"/>
          <w:highlight w:val="green"/>
        </w:rPr>
        <w:t>"bank account" model</w:t>
      </w:r>
      <w:r w:rsidRPr="007A2E97">
        <w:rPr>
          <w:rStyle w:val="StyleUnderline"/>
        </w:rPr>
        <w:t xml:space="preserve"> in which </w:t>
      </w:r>
      <w:r w:rsidRPr="007A2E97">
        <w:rPr>
          <w:rStyle w:val="StyleUnderline"/>
          <w:highlight w:val="green"/>
        </w:rPr>
        <w:t xml:space="preserve">the Court has </w:t>
      </w:r>
      <w:r w:rsidRPr="007A2E97">
        <w:rPr>
          <w:rStyle w:val="Emphasis"/>
          <w:highlight w:val="green"/>
        </w:rPr>
        <w:t>finite</w:t>
      </w:r>
      <w:r w:rsidRPr="007A2E97">
        <w:rPr>
          <w:rStyle w:val="Emphasis"/>
        </w:rPr>
        <w:t xml:space="preserve"> political </w:t>
      </w:r>
      <w:r w:rsidRPr="007A2E97">
        <w:rPr>
          <w:rStyle w:val="Emphasis"/>
          <w:highlight w:val="green"/>
        </w:rPr>
        <w:t>capital to "spend"</w:t>
      </w:r>
      <w:r w:rsidRPr="007A2E97">
        <w:rPr>
          <w:rStyle w:val="StyleUnderline"/>
        </w:rPr>
        <w:t xml:space="preserve"> by striking down popular government actions is unrealistic: the Court can also increase its prestige - its institutional capital - by exercising judicial review</w:t>
      </w:r>
      <w:r w:rsidRPr="007A2E97">
        <w:rPr>
          <w:sz w:val="16"/>
        </w:rPr>
        <w:t xml:space="preserve">, which has been the effect of Marbury and Brown, two decisions without which the Court would be much weaker now. </w:t>
      </w:r>
      <w:r w:rsidRPr="007A2E97">
        <w:rPr>
          <w:rStyle w:val="StyleUnderline"/>
        </w:rPr>
        <w:t xml:space="preserve">Nonetheless, </w:t>
      </w:r>
      <w:r w:rsidRPr="007A2E97">
        <w:rPr>
          <w:rStyle w:val="StyleUnderline"/>
          <w:highlight w:val="green"/>
        </w:rPr>
        <w:t>most</w:t>
      </w:r>
      <w:r w:rsidRPr="007A2E97">
        <w:rPr>
          <w:rStyle w:val="StyleUnderline"/>
        </w:rPr>
        <w:t xml:space="preserve"> countermajoritarian </w:t>
      </w:r>
      <w:r w:rsidRPr="007A2E97">
        <w:rPr>
          <w:rStyle w:val="StyleUnderline"/>
          <w:highlight w:val="green"/>
        </w:rPr>
        <w:t xml:space="preserve">decisions </w:t>
      </w:r>
      <w:r w:rsidRPr="007A2E97">
        <w:rPr>
          <w:rStyle w:val="Emphasis"/>
          <w:highlight w:val="green"/>
        </w:rPr>
        <w:t>do</w:t>
      </w:r>
      <w:r w:rsidRPr="007A2E97">
        <w:rPr>
          <w:rStyle w:val="StyleUnderline"/>
        </w:rPr>
        <w:t xml:space="preserve"> seem to </w:t>
      </w:r>
      <w:r w:rsidRPr="007A2E97">
        <w:rPr>
          <w:rStyle w:val="Emphasis"/>
          <w:highlight w:val="green"/>
        </w:rPr>
        <w:t>cost</w:t>
      </w:r>
      <w:r w:rsidRPr="007A2E97">
        <w:rPr>
          <w:rStyle w:val="StyleUnderline"/>
        </w:rPr>
        <w:t xml:space="preserve"> the Court </w:t>
      </w:r>
      <w:r w:rsidRPr="007A2E97">
        <w:rPr>
          <w:rStyle w:val="StyleUnderline"/>
          <w:highlight w:val="green"/>
        </w:rPr>
        <w:t xml:space="preserve">rather than </w:t>
      </w:r>
      <w:r w:rsidRPr="007A2E97">
        <w:rPr>
          <w:rStyle w:val="Emphasis"/>
          <w:highlight w:val="green"/>
        </w:rPr>
        <w:t>increase</w:t>
      </w:r>
      <w:r w:rsidRPr="007A2E97">
        <w:rPr>
          <w:rStyle w:val="StyleUnderline"/>
        </w:rPr>
        <w:t xml:space="preserve"> its </w:t>
      </w:r>
      <w:r w:rsidRPr="007A2E97">
        <w:rPr>
          <w:rStyle w:val="StyleUnderline"/>
          <w:highlight w:val="green"/>
        </w:rPr>
        <w:t>capital</w:t>
      </w:r>
      <w:r w:rsidRPr="007A2E97">
        <w:rPr>
          <w:sz w:val="16"/>
        </w:rPr>
        <w:t xml:space="preserve"> (Marbury was a refusal to make the countermajoritarian decision, see Friedman, supra note 53, at 60-62, </w:t>
      </w:r>
      <w:r w:rsidRPr="007A2E97">
        <w:rPr>
          <w:rStyle w:val="StyleUnderline"/>
        </w:rPr>
        <w:t xml:space="preserve">and </w:t>
      </w:r>
      <w:r w:rsidRPr="007A2E97">
        <w:rPr>
          <w:rStyle w:val="StyleUnderline"/>
          <w:highlight w:val="green"/>
        </w:rPr>
        <w:t xml:space="preserve">Brown </w:t>
      </w:r>
      <w:r w:rsidRPr="007A2E97">
        <w:rPr>
          <w:rStyle w:val="Emphasis"/>
          <w:highlight w:val="green"/>
        </w:rPr>
        <w:t>jeopardized rather than solidified</w:t>
      </w:r>
      <w:r w:rsidRPr="007A2E97">
        <w:rPr>
          <w:rStyle w:val="StyleUnderline"/>
        </w:rPr>
        <w:t xml:space="preserve"> the Court's </w:t>
      </w:r>
      <w:r w:rsidRPr="007A2E97">
        <w:rPr>
          <w:rStyle w:val="StyleUnderline"/>
          <w:highlight w:val="green"/>
        </w:rPr>
        <w:t>power</w:t>
      </w:r>
      <w:r w:rsidRPr="007A2E97">
        <w:rPr>
          <w:rStyle w:val="StyleUnderline"/>
        </w:rPr>
        <w:t xml:space="preserve"> over the years </w:t>
      </w:r>
      <w:r w:rsidRPr="007A2E97">
        <w:rPr>
          <w:rStyle w:val="Emphasis"/>
        </w:rPr>
        <w:t>immediately following</w:t>
      </w:r>
      <w:r w:rsidRPr="007A2E97">
        <w:rPr>
          <w:rStyle w:val="StyleUnderline"/>
        </w:rPr>
        <w:t xml:space="preserve"> the decision</w:t>
      </w:r>
      <w:r w:rsidRPr="007A2E97">
        <w:rPr>
          <w:sz w:val="16"/>
        </w:rPr>
        <w:t xml:space="preserve">, see Klarman, supra note 53, at 312-43). </w:t>
      </w:r>
      <w:r w:rsidRPr="007A2E97">
        <w:rPr>
          <w:rStyle w:val="StyleUnderline"/>
        </w:rPr>
        <w:t xml:space="preserve">This is </w:t>
      </w:r>
      <w:r w:rsidRPr="007A2E97">
        <w:rPr>
          <w:rStyle w:val="Emphasis"/>
          <w:highlight w:val="green"/>
        </w:rPr>
        <w:t>especially</w:t>
      </w:r>
      <w:r w:rsidRPr="007A2E97">
        <w:rPr>
          <w:rStyle w:val="Emphasis"/>
        </w:rPr>
        <w:t xml:space="preserve"> true </w:t>
      </w:r>
      <w:r w:rsidRPr="007A2E97">
        <w:rPr>
          <w:rStyle w:val="Emphasis"/>
          <w:highlight w:val="green"/>
        </w:rPr>
        <w:t>in the short run</w:t>
      </w:r>
      <w:r w:rsidRPr="007A2E97">
        <w:rPr>
          <w:rStyle w:val="StyleUnderline"/>
        </w:rPr>
        <w:t xml:space="preserve">, while the decision remains countermajoritarian, </w:t>
      </w:r>
      <w:r w:rsidRPr="007A2E97">
        <w:rPr>
          <w:rStyle w:val="StyleUnderline"/>
          <w:highlight w:val="green"/>
        </w:rPr>
        <w:t>and</w:t>
      </w:r>
      <w:r w:rsidRPr="007A2E97">
        <w:rPr>
          <w:rStyle w:val="StyleUnderline"/>
        </w:rPr>
        <w:t xml:space="preserve"> </w:t>
      </w:r>
      <w:r w:rsidRPr="007A2E97">
        <w:rPr>
          <w:rStyle w:val="Emphasis"/>
          <w:sz w:val="26"/>
        </w:rPr>
        <w:t xml:space="preserve">it is </w:t>
      </w:r>
      <w:r w:rsidRPr="007A2E97">
        <w:rPr>
          <w:rStyle w:val="Emphasis"/>
          <w:sz w:val="26"/>
          <w:highlight w:val="green"/>
        </w:rPr>
        <w:t>the short run</w:t>
      </w:r>
      <w:r w:rsidRPr="007A2E97">
        <w:rPr>
          <w:rStyle w:val="Emphasis"/>
          <w:sz w:val="26"/>
        </w:rPr>
        <w:t xml:space="preserve"> that </w:t>
      </w:r>
      <w:r w:rsidRPr="007A2E97">
        <w:rPr>
          <w:rStyle w:val="Emphasis"/>
          <w:sz w:val="26"/>
          <w:highlight w:val="green"/>
        </w:rPr>
        <w:t>counts for</w:t>
      </w:r>
      <w:r w:rsidRPr="007A2E97">
        <w:rPr>
          <w:rStyle w:val="Emphasis"/>
          <w:sz w:val="26"/>
        </w:rPr>
        <w:t xml:space="preserve"> the </w:t>
      </w:r>
      <w:r w:rsidRPr="007A2E97">
        <w:rPr>
          <w:rStyle w:val="Emphasis"/>
          <w:sz w:val="26"/>
          <w:highlight w:val="green"/>
        </w:rPr>
        <w:t>current Justices</w:t>
      </w:r>
      <w:r w:rsidRPr="007A2E97">
        <w:rPr>
          <w:sz w:val="16"/>
        </w:rPr>
        <w:t xml:space="preserve">: the fact that Brown is today sacrosanct did not help the Court when Southern resistance threatened that decision's efficacy in the years immediately after its announcement. Cf. Daryl J. Levinson, Parchment and Politics: The Positive Puzzle of Constitutional Commitment, 124 Harv. L. Rev. 657, 743 (2011) ("Evidently, the Court can build up a savings account of approval that it can then spend down by issuing unpopular decisions without losing public support."). The necessary implication of Levinson's statement is that </w:t>
      </w:r>
      <w:r w:rsidRPr="007A2E97">
        <w:rPr>
          <w:rStyle w:val="Emphasis"/>
          <w:highlight w:val="green"/>
        </w:rPr>
        <w:t>the "savings account"</w:t>
      </w:r>
      <w:r w:rsidRPr="007A2E97">
        <w:rPr>
          <w:rStyle w:val="Emphasis"/>
        </w:rPr>
        <w:t xml:space="preserve"> - and thus the Court's countermajoritarian capacity - </w:t>
      </w:r>
      <w:r w:rsidRPr="007A2E97">
        <w:rPr>
          <w:rStyle w:val="Emphasis"/>
          <w:highlight w:val="green"/>
        </w:rPr>
        <w:t>is finite</w:t>
      </w:r>
      <w:r w:rsidRPr="007A2E97">
        <w:rPr>
          <w:sz w:val="16"/>
        </w:rPr>
        <w:t xml:space="preserve">. At any rate, </w:t>
      </w:r>
      <w:r w:rsidRPr="007A2E97">
        <w:rPr>
          <w:rStyle w:val="StyleUnderline"/>
        </w:rPr>
        <w:t xml:space="preserve">the Court's position is </w:t>
      </w:r>
      <w:r w:rsidRPr="007A2E97">
        <w:rPr>
          <w:rStyle w:val="Emphasis"/>
        </w:rPr>
        <w:t>no different</w:t>
      </w:r>
      <w:r w:rsidRPr="007A2E97">
        <w:rPr>
          <w:rStyle w:val="StyleUnderline"/>
        </w:rPr>
        <w:t xml:space="preserve"> from that of any other political actor</w:t>
      </w:r>
      <w:r w:rsidRPr="007A2E97">
        <w:rPr>
          <w:sz w:val="16"/>
        </w:rPr>
        <w:t>: though the presidency as an institution, for instance, would certainly lose influence as a result of a string of weak, unassertive presidents, and might gain it through the acts of a strong leader, any given President at any given time is undoubtedly limited by political constraints.</w:t>
      </w:r>
    </w:p>
    <w:bookmarkEnd w:id="12"/>
    <w:p w14:paraId="6B0BA302" w14:textId="77777777" w:rsidR="00F23B81" w:rsidRPr="007A2E97" w:rsidRDefault="00F23B81" w:rsidP="00F23B81">
      <w:pPr>
        <w:pStyle w:val="Heading3"/>
      </w:pPr>
      <w:r w:rsidRPr="007A2E97">
        <w:t>2NC---Link---AT: Announced In June</w:t>
      </w:r>
    </w:p>
    <w:p w14:paraId="262F1102" w14:textId="77777777" w:rsidR="00F23B81" w:rsidRPr="007A2E97" w:rsidRDefault="00F23B81" w:rsidP="00F23B81"/>
    <w:p w14:paraId="76AC4BFF" w14:textId="77777777" w:rsidR="00F23B81" w:rsidRPr="007A2E97" w:rsidRDefault="00F23B81" w:rsidP="00F23B81">
      <w:pPr>
        <w:pStyle w:val="Heading4"/>
      </w:pPr>
      <w:r w:rsidRPr="007A2E97">
        <w:t xml:space="preserve">Prefer </w:t>
      </w:r>
      <w:r w:rsidRPr="007A2E97">
        <w:rPr>
          <w:u w:val="single"/>
        </w:rPr>
        <w:t>issue specific uniqueness</w:t>
      </w:r>
      <w:r w:rsidRPr="007A2E97">
        <w:t xml:space="preserve">. This court </w:t>
      </w:r>
      <w:r w:rsidRPr="007A2E97">
        <w:rPr>
          <w:u w:val="single"/>
        </w:rPr>
        <w:t>uniquely accelerates decisions</w:t>
      </w:r>
      <w:r w:rsidRPr="007A2E97">
        <w:t xml:space="preserve"> AND will </w:t>
      </w:r>
      <w:r w:rsidRPr="007A2E97">
        <w:rPr>
          <w:u w:val="single"/>
        </w:rPr>
        <w:t>speed through</w:t>
      </w:r>
      <w:r w:rsidRPr="007A2E97">
        <w:t xml:space="preserve"> important cases. </w:t>
      </w:r>
    </w:p>
    <w:p w14:paraId="4AEC6069" w14:textId="77777777" w:rsidR="00F23B81" w:rsidRPr="007A2E97" w:rsidRDefault="00F23B81" w:rsidP="00F23B81">
      <w:pPr>
        <w:rPr>
          <w:rStyle w:val="Style13ptBold"/>
          <w:b w:val="0"/>
          <w:bCs w:val="0"/>
        </w:rPr>
      </w:pPr>
      <w:r w:rsidRPr="007A2E97">
        <w:rPr>
          <w:rStyle w:val="Style13ptBold"/>
        </w:rPr>
        <w:t xml:space="preserve">Lee </w:t>
      </w:r>
      <w:r w:rsidRPr="007A2E97">
        <w:rPr>
          <w:rStyle w:val="Style13ptBold"/>
          <w:b w:val="0"/>
          <w:sz w:val="22"/>
        </w:rPr>
        <w:t>&amp; Schonfeld</w:t>
      </w:r>
      <w:r w:rsidRPr="007A2E97">
        <w:rPr>
          <w:rStyle w:val="Style13ptBold"/>
          <w:b w:val="0"/>
        </w:rPr>
        <w:t xml:space="preserve"> </w:t>
      </w:r>
      <w:r w:rsidRPr="007A2E97">
        <w:rPr>
          <w:rStyle w:val="Style13ptBold"/>
        </w:rPr>
        <w:t xml:space="preserve">25 </w:t>
      </w:r>
      <w:r w:rsidRPr="007A2E97">
        <w:t xml:space="preserve">[Ella, covers courts for The Hill, with a focus on cases tinged by national politics, Zach, courts and legal reporter for The Hill, covering the intersection of national politics and the judiciary, “Supreme Court seeks to avoid being cornered on Trump tariffs”, 9-10-2025, </w:t>
      </w:r>
      <w:hyperlink r:id="rId25" w:history="1">
        <w:r w:rsidRPr="007A2E97">
          <w:rPr>
            <w:rStyle w:val="Hyperlink"/>
          </w:rPr>
          <w:t>https://thehill.com/newsletters/the-gavel/5495046-supreme-court-trump-tariffs/</w:t>
        </w:r>
      </w:hyperlink>
      <w:r w:rsidRPr="007A2E97">
        <w:t xml:space="preserve">] </w:t>
      </w:r>
    </w:p>
    <w:p w14:paraId="693B6FD6" w14:textId="77777777" w:rsidR="00F23B81" w:rsidRPr="007A2E97" w:rsidRDefault="00F23B81" w:rsidP="00F23B81">
      <w:pPr>
        <w:rPr>
          <w:rStyle w:val="Emphasis"/>
        </w:rPr>
      </w:pPr>
      <w:r w:rsidRPr="007A2E97">
        <w:rPr>
          <w:sz w:val="16"/>
        </w:rPr>
        <w:t xml:space="preserve">An </w:t>
      </w:r>
      <w:r w:rsidRPr="007A2E97">
        <w:rPr>
          <w:rStyle w:val="StyleUnderline"/>
          <w:highlight w:val="green"/>
        </w:rPr>
        <w:t>open spot remains</w:t>
      </w:r>
      <w:r w:rsidRPr="007A2E97">
        <w:rPr>
          <w:sz w:val="16"/>
        </w:rPr>
        <w:t xml:space="preserve"> Wednesday, </w:t>
      </w:r>
      <w:r w:rsidRPr="007A2E97">
        <w:rPr>
          <w:rStyle w:val="Emphasis"/>
          <w:highlight w:val="green"/>
        </w:rPr>
        <w:t>Nov. 5</w:t>
      </w:r>
      <w:r w:rsidRPr="007A2E97">
        <w:rPr>
          <w:sz w:val="16"/>
        </w:rPr>
        <w:t xml:space="preserve">, </w:t>
      </w:r>
      <w:r w:rsidRPr="007A2E97">
        <w:rPr>
          <w:rStyle w:val="StyleUnderline"/>
          <w:highlight w:val="green"/>
        </w:rPr>
        <w:t>when</w:t>
      </w:r>
      <w:r w:rsidRPr="007A2E97">
        <w:rPr>
          <w:rStyle w:val="StyleUnderline"/>
        </w:rPr>
        <w:t xml:space="preserve"> the </w:t>
      </w:r>
      <w:r w:rsidRPr="007A2E97">
        <w:rPr>
          <w:rStyle w:val="StyleUnderline"/>
          <w:highlight w:val="green"/>
        </w:rPr>
        <w:t>court</w:t>
      </w:r>
      <w:r w:rsidRPr="007A2E97">
        <w:rPr>
          <w:rStyle w:val="StyleUnderline"/>
        </w:rPr>
        <w:t xml:space="preserve"> will only </w:t>
      </w:r>
      <w:r w:rsidRPr="007A2E97">
        <w:rPr>
          <w:rStyle w:val="StyleUnderline"/>
          <w:highlight w:val="green"/>
        </w:rPr>
        <w:t xml:space="preserve">hear </w:t>
      </w:r>
      <w:r w:rsidRPr="007A2E97">
        <w:rPr>
          <w:rStyle w:val="Emphasis"/>
          <w:highlight w:val="green"/>
        </w:rPr>
        <w:t>one case.</w:t>
      </w:r>
      <w:r w:rsidRPr="007A2E97">
        <w:rPr>
          <w:rStyle w:val="Emphasis"/>
        </w:rPr>
        <w:t xml:space="preserve"> </w:t>
      </w:r>
    </w:p>
    <w:p w14:paraId="283E60D3" w14:textId="77777777" w:rsidR="00F23B81" w:rsidRPr="007A2E97" w:rsidRDefault="00F23B81" w:rsidP="00F23B81">
      <w:pPr>
        <w:rPr>
          <w:rStyle w:val="StyleUnderline"/>
        </w:rPr>
      </w:pPr>
      <w:r w:rsidRPr="007A2E97">
        <w:rPr>
          <w:sz w:val="16"/>
        </w:rPr>
        <w:t xml:space="preserve">The </w:t>
      </w:r>
      <w:r w:rsidRPr="007A2E97">
        <w:rPr>
          <w:rStyle w:val="Emphasis"/>
        </w:rPr>
        <w:t>court</w:t>
      </w:r>
      <w:r w:rsidRPr="007A2E97">
        <w:rPr>
          <w:sz w:val="16"/>
        </w:rPr>
        <w:t xml:space="preserve"> could </w:t>
      </w:r>
      <w:r w:rsidRPr="007A2E97">
        <w:rPr>
          <w:rStyle w:val="StyleUnderline"/>
        </w:rPr>
        <w:t xml:space="preserve">also </w:t>
      </w:r>
      <w:r w:rsidRPr="007A2E97">
        <w:rPr>
          <w:rStyle w:val="StyleUnderline"/>
          <w:highlight w:val="green"/>
        </w:rPr>
        <w:t>meet</w:t>
      </w:r>
      <w:r w:rsidRPr="007A2E97">
        <w:rPr>
          <w:sz w:val="16"/>
        </w:rPr>
        <w:t xml:space="preserve"> the </w:t>
      </w:r>
      <w:r w:rsidRPr="007A2E97">
        <w:rPr>
          <w:rStyle w:val="StyleUnderline"/>
          <w:highlight w:val="green"/>
        </w:rPr>
        <w:t>timeline by moving another</w:t>
      </w:r>
      <w:r w:rsidRPr="007A2E97">
        <w:rPr>
          <w:rStyle w:val="StyleUnderline"/>
        </w:rPr>
        <w:t xml:space="preserve"> case </w:t>
      </w:r>
      <w:r w:rsidRPr="007A2E97">
        <w:rPr>
          <w:rStyle w:val="StyleUnderline"/>
          <w:highlight w:val="green"/>
        </w:rPr>
        <w:t>or scheduling</w:t>
      </w:r>
      <w:r w:rsidRPr="007A2E97">
        <w:rPr>
          <w:rStyle w:val="StyleUnderline"/>
        </w:rPr>
        <w:t xml:space="preserve"> an </w:t>
      </w:r>
      <w:r w:rsidRPr="007A2E97">
        <w:rPr>
          <w:rStyle w:val="Emphasis"/>
          <w:highlight w:val="green"/>
        </w:rPr>
        <w:t>additional argument day</w:t>
      </w:r>
      <w:r w:rsidRPr="007A2E97">
        <w:rPr>
          <w:rStyle w:val="StyleUnderline"/>
        </w:rPr>
        <w:t xml:space="preserve"> Thursday, </w:t>
      </w:r>
      <w:r w:rsidRPr="007A2E97">
        <w:rPr>
          <w:rStyle w:val="Emphasis"/>
          <w:highlight w:val="green"/>
        </w:rPr>
        <w:t>Nov. 6</w:t>
      </w:r>
      <w:r w:rsidRPr="007A2E97">
        <w:rPr>
          <w:rStyle w:val="Emphasis"/>
        </w:rPr>
        <w:t xml:space="preserve"> </w:t>
      </w:r>
      <w:r w:rsidRPr="007A2E97">
        <w:rPr>
          <w:rStyle w:val="StyleUnderline"/>
          <w:highlight w:val="green"/>
        </w:rPr>
        <w:t>or</w:t>
      </w:r>
      <w:r w:rsidRPr="007A2E97">
        <w:rPr>
          <w:rStyle w:val="StyleUnderline"/>
        </w:rPr>
        <w:t xml:space="preserve"> Friday, </w:t>
      </w:r>
      <w:r w:rsidRPr="007A2E97">
        <w:rPr>
          <w:rStyle w:val="Emphasis"/>
          <w:highlight w:val="green"/>
        </w:rPr>
        <w:t>Nov. 7.</w:t>
      </w:r>
    </w:p>
    <w:p w14:paraId="7C1550B2" w14:textId="77777777" w:rsidR="00F23B81" w:rsidRPr="007A2E97" w:rsidRDefault="00F23B81" w:rsidP="00F23B81">
      <w:pPr>
        <w:rPr>
          <w:rStyle w:val="Emphasis"/>
        </w:rPr>
      </w:pPr>
      <w:r w:rsidRPr="007A2E97">
        <w:rPr>
          <w:sz w:val="16"/>
        </w:rPr>
        <w:t xml:space="preserve">Regardless, </w:t>
      </w:r>
      <w:r w:rsidRPr="007A2E97">
        <w:rPr>
          <w:rStyle w:val="StyleUnderline"/>
        </w:rPr>
        <w:t>an argument in the first week of November</w:t>
      </w:r>
      <w:r w:rsidRPr="007A2E97">
        <w:rPr>
          <w:sz w:val="16"/>
        </w:rPr>
        <w:t xml:space="preserve"> — </w:t>
      </w:r>
      <w:r w:rsidRPr="007A2E97">
        <w:rPr>
          <w:rStyle w:val="StyleUnderline"/>
        </w:rPr>
        <w:t xml:space="preserve">less than </w:t>
      </w:r>
      <w:r w:rsidRPr="007A2E97">
        <w:rPr>
          <w:rStyle w:val="Emphasis"/>
        </w:rPr>
        <w:t>60 days away</w:t>
      </w:r>
      <w:r w:rsidRPr="007A2E97">
        <w:rPr>
          <w:sz w:val="16"/>
        </w:rPr>
        <w:t xml:space="preserve"> — </w:t>
      </w:r>
      <w:r w:rsidRPr="007A2E97">
        <w:rPr>
          <w:rStyle w:val="StyleUnderline"/>
        </w:rPr>
        <w:t xml:space="preserve">is </w:t>
      </w:r>
      <w:r w:rsidRPr="007A2E97">
        <w:rPr>
          <w:rStyle w:val="Emphasis"/>
        </w:rPr>
        <w:t>speedy</w:t>
      </w:r>
      <w:r w:rsidRPr="007A2E97">
        <w:rPr>
          <w:rStyle w:val="StyleUnderline"/>
        </w:rPr>
        <w:t xml:space="preserve"> by </w:t>
      </w:r>
      <w:r w:rsidRPr="007A2E97">
        <w:rPr>
          <w:rStyle w:val="Emphasis"/>
        </w:rPr>
        <w:t xml:space="preserve">Supreme Court standards. </w:t>
      </w:r>
    </w:p>
    <w:p w14:paraId="58C5B8E5" w14:textId="77777777" w:rsidR="00F23B81" w:rsidRPr="007A2E97" w:rsidRDefault="00F23B81" w:rsidP="00F23B81">
      <w:pPr>
        <w:rPr>
          <w:sz w:val="16"/>
        </w:rPr>
      </w:pPr>
      <w:r w:rsidRPr="007A2E97">
        <w:rPr>
          <w:sz w:val="16"/>
        </w:rPr>
        <w:t xml:space="preserve">The </w:t>
      </w:r>
      <w:r w:rsidRPr="007A2E97">
        <w:rPr>
          <w:rStyle w:val="StyleUnderline"/>
          <w:highlight w:val="green"/>
        </w:rPr>
        <w:t>court can move fast when it wants</w:t>
      </w:r>
      <w:r w:rsidRPr="007A2E97">
        <w:rPr>
          <w:sz w:val="16"/>
        </w:rPr>
        <w:t xml:space="preserve"> to (</w:t>
      </w:r>
      <w:r w:rsidRPr="007A2E97">
        <w:rPr>
          <w:rStyle w:val="StyleUnderline"/>
        </w:rPr>
        <w:t xml:space="preserve">Anyone remember </w:t>
      </w:r>
      <w:r w:rsidRPr="007A2E97">
        <w:rPr>
          <w:rStyle w:val="Emphasis"/>
          <w:highlight w:val="green"/>
        </w:rPr>
        <w:t>Bush v. Gore</w:t>
      </w:r>
      <w:r w:rsidRPr="007A2E97">
        <w:rPr>
          <w:sz w:val="16"/>
        </w:rPr>
        <w:t xml:space="preserve">? It </w:t>
      </w:r>
      <w:r w:rsidRPr="007A2E97">
        <w:rPr>
          <w:rStyle w:val="StyleUnderline"/>
        </w:rPr>
        <w:t xml:space="preserve">was </w:t>
      </w:r>
      <w:r w:rsidRPr="007A2E97">
        <w:rPr>
          <w:rStyle w:val="StyleUnderline"/>
          <w:highlight w:val="green"/>
        </w:rPr>
        <w:t>decided</w:t>
      </w:r>
      <w:r w:rsidRPr="007A2E97">
        <w:rPr>
          <w:rStyle w:val="StyleUnderline"/>
        </w:rPr>
        <w:t xml:space="preserve"> in </w:t>
      </w:r>
      <w:r w:rsidRPr="007A2E97">
        <w:rPr>
          <w:rStyle w:val="Emphasis"/>
          <w:highlight w:val="green"/>
        </w:rPr>
        <w:t>less than a week</w:t>
      </w:r>
      <w:r w:rsidRPr="007A2E97">
        <w:rPr>
          <w:sz w:val="16"/>
        </w:rPr>
        <w:t xml:space="preserve">). </w:t>
      </w:r>
    </w:p>
    <w:p w14:paraId="34530953" w14:textId="77777777" w:rsidR="00F23B81" w:rsidRPr="007A2E97" w:rsidRDefault="00F23B81" w:rsidP="00F23B81">
      <w:pPr>
        <w:rPr>
          <w:rStyle w:val="StyleUnderline"/>
        </w:rPr>
      </w:pPr>
      <w:r w:rsidRPr="007A2E97">
        <w:rPr>
          <w:sz w:val="16"/>
        </w:rPr>
        <w:t xml:space="preserve">Just this term, the </w:t>
      </w:r>
      <w:r w:rsidRPr="007A2E97">
        <w:rPr>
          <w:rStyle w:val="StyleUnderline"/>
        </w:rPr>
        <w:t>court expedited arguments on</w:t>
      </w:r>
      <w:r w:rsidRPr="007A2E97">
        <w:rPr>
          <w:sz w:val="16"/>
        </w:rPr>
        <w:t xml:space="preserve"> the </w:t>
      </w:r>
      <w:r w:rsidRPr="007A2E97">
        <w:rPr>
          <w:rStyle w:val="Emphasis"/>
        </w:rPr>
        <w:t xml:space="preserve">federal </w:t>
      </w:r>
      <w:r w:rsidRPr="007A2E97">
        <w:rPr>
          <w:rStyle w:val="Emphasis"/>
          <w:highlight w:val="green"/>
        </w:rPr>
        <w:t>TikTok</w:t>
      </w:r>
      <w:r w:rsidRPr="007A2E97">
        <w:rPr>
          <w:rStyle w:val="Emphasis"/>
        </w:rPr>
        <w:t xml:space="preserve"> </w:t>
      </w:r>
      <w:r w:rsidRPr="007A2E97">
        <w:rPr>
          <w:rStyle w:val="Emphasis"/>
          <w:highlight w:val="green"/>
        </w:rPr>
        <w:t>divest-or-ban law</w:t>
      </w:r>
      <w:r w:rsidRPr="007A2E97">
        <w:rPr>
          <w:sz w:val="16"/>
        </w:rPr>
        <w:t xml:space="preserve"> </w:t>
      </w:r>
      <w:r w:rsidRPr="007A2E97">
        <w:rPr>
          <w:rStyle w:val="StyleUnderline"/>
        </w:rPr>
        <w:t xml:space="preserve">and </w:t>
      </w:r>
      <w:r w:rsidRPr="007A2E97">
        <w:rPr>
          <w:rStyle w:val="StyleUnderline"/>
          <w:highlight w:val="green"/>
        </w:rPr>
        <w:t>took</w:t>
      </w:r>
      <w:r w:rsidRPr="007A2E97">
        <w:rPr>
          <w:sz w:val="16"/>
        </w:rPr>
        <w:t xml:space="preserve"> the </w:t>
      </w:r>
      <w:r w:rsidRPr="007A2E97">
        <w:rPr>
          <w:rStyle w:val="StyleUnderline"/>
          <w:highlight w:val="green"/>
        </w:rPr>
        <w:t xml:space="preserve">bench </w:t>
      </w:r>
      <w:r w:rsidRPr="007A2E97">
        <w:rPr>
          <w:rStyle w:val="Emphasis"/>
          <w:highlight w:val="green"/>
        </w:rPr>
        <w:t>23 days</w:t>
      </w:r>
      <w:r w:rsidRPr="007A2E97">
        <w:rPr>
          <w:rStyle w:val="StyleUnderline"/>
        </w:rPr>
        <w:t xml:space="preserve"> </w:t>
      </w:r>
      <w:r w:rsidRPr="007A2E97">
        <w:rPr>
          <w:rStyle w:val="StyleUnderline"/>
          <w:highlight w:val="green"/>
        </w:rPr>
        <w:t xml:space="preserve">after </w:t>
      </w:r>
      <w:r w:rsidRPr="007A2E97">
        <w:rPr>
          <w:rStyle w:val="Emphasis"/>
          <w:highlight w:val="green"/>
        </w:rPr>
        <w:t>agreeing to hear</w:t>
      </w:r>
      <w:r w:rsidRPr="007A2E97">
        <w:rPr>
          <w:rStyle w:val="Emphasis"/>
        </w:rPr>
        <w:t xml:space="preserve"> it</w:t>
      </w:r>
      <w:r w:rsidRPr="007A2E97">
        <w:rPr>
          <w:rStyle w:val="StyleUnderline"/>
        </w:rPr>
        <w:t xml:space="preserve">. </w:t>
      </w:r>
    </w:p>
    <w:p w14:paraId="709990B6" w14:textId="77777777" w:rsidR="00F23B81" w:rsidRPr="007A2E97" w:rsidRDefault="00F23B81" w:rsidP="00F23B81">
      <w:pPr>
        <w:rPr>
          <w:rStyle w:val="StyleUnderline"/>
        </w:rPr>
      </w:pPr>
      <w:r w:rsidRPr="007A2E97">
        <w:rPr>
          <w:rStyle w:val="StyleUnderline"/>
        </w:rPr>
        <w:t>Last term</w:t>
      </w:r>
      <w:r w:rsidRPr="007A2E97">
        <w:rPr>
          <w:sz w:val="16"/>
        </w:rPr>
        <w:t xml:space="preserve">, the </w:t>
      </w:r>
      <w:r w:rsidRPr="007A2E97">
        <w:rPr>
          <w:rStyle w:val="StyleUnderline"/>
        </w:rPr>
        <w:t xml:space="preserve">justices heard </w:t>
      </w:r>
      <w:r w:rsidRPr="007A2E97">
        <w:rPr>
          <w:rStyle w:val="StyleUnderline"/>
          <w:highlight w:val="green"/>
        </w:rPr>
        <w:t>Trump’s appeal of</w:t>
      </w:r>
      <w:r w:rsidRPr="007A2E97">
        <w:rPr>
          <w:rStyle w:val="StyleUnderline"/>
        </w:rPr>
        <w:t xml:space="preserve"> a </w:t>
      </w:r>
      <w:r w:rsidRPr="007A2E97">
        <w:rPr>
          <w:rStyle w:val="StyleUnderline"/>
          <w:highlight w:val="green"/>
        </w:rPr>
        <w:t>ruling kicking him off</w:t>
      </w:r>
      <w:r w:rsidRPr="007A2E97">
        <w:rPr>
          <w:rStyle w:val="StyleUnderline"/>
        </w:rPr>
        <w:t xml:space="preserve"> Colorado’s </w:t>
      </w:r>
      <w:r w:rsidRPr="007A2E97">
        <w:rPr>
          <w:rStyle w:val="StyleUnderline"/>
          <w:highlight w:val="green"/>
        </w:rPr>
        <w:t>pres</w:t>
      </w:r>
      <w:r w:rsidRPr="007A2E97">
        <w:rPr>
          <w:rStyle w:val="StyleUnderline"/>
        </w:rPr>
        <w:t xml:space="preserve">idential </w:t>
      </w:r>
      <w:r w:rsidRPr="007A2E97">
        <w:rPr>
          <w:rStyle w:val="StyleUnderline"/>
          <w:highlight w:val="green"/>
        </w:rPr>
        <w:t>ballot</w:t>
      </w:r>
      <w:r w:rsidRPr="007A2E97">
        <w:rPr>
          <w:rStyle w:val="StyleUnderline"/>
        </w:rPr>
        <w:t xml:space="preserve"> under</w:t>
      </w:r>
      <w:r w:rsidRPr="007A2E97">
        <w:rPr>
          <w:sz w:val="16"/>
        </w:rPr>
        <w:t xml:space="preserve"> the </w:t>
      </w:r>
      <w:r w:rsidRPr="007A2E97">
        <w:rPr>
          <w:rStyle w:val="Emphasis"/>
        </w:rPr>
        <w:t>14th Amendment’s insurrection</w:t>
      </w:r>
      <w:r w:rsidRPr="007A2E97">
        <w:rPr>
          <w:sz w:val="16"/>
        </w:rPr>
        <w:t xml:space="preserve"> ban </w:t>
      </w:r>
      <w:r w:rsidRPr="007A2E97">
        <w:rPr>
          <w:rStyle w:val="Emphasis"/>
          <w:highlight w:val="green"/>
        </w:rPr>
        <w:t>34 days</w:t>
      </w:r>
      <w:r w:rsidRPr="007A2E97">
        <w:rPr>
          <w:rStyle w:val="StyleUnderline"/>
          <w:highlight w:val="green"/>
        </w:rPr>
        <w:t xml:space="preserve"> after taking it</w:t>
      </w:r>
      <w:r w:rsidRPr="007A2E97">
        <w:rPr>
          <w:sz w:val="16"/>
        </w:rPr>
        <w:t xml:space="preserve"> up. And </w:t>
      </w:r>
      <w:r w:rsidRPr="007A2E97">
        <w:rPr>
          <w:rStyle w:val="StyleUnderline"/>
        </w:rPr>
        <w:t>although it wasn’t as fast as Trump’s critics</w:t>
      </w:r>
      <w:r w:rsidRPr="007A2E97">
        <w:rPr>
          <w:sz w:val="16"/>
        </w:rPr>
        <w:t xml:space="preserve"> </w:t>
      </w:r>
      <w:r w:rsidRPr="007A2E97">
        <w:rPr>
          <w:rStyle w:val="StyleUnderline"/>
        </w:rPr>
        <w:t>would’ve liked</w:t>
      </w:r>
      <w:r w:rsidRPr="007A2E97">
        <w:rPr>
          <w:sz w:val="16"/>
        </w:rPr>
        <w:t xml:space="preserve">, the </w:t>
      </w:r>
      <w:r w:rsidRPr="007A2E97">
        <w:rPr>
          <w:rStyle w:val="StyleUnderline"/>
          <w:highlight w:val="green"/>
        </w:rPr>
        <w:t>justices held arg</w:t>
      </w:r>
      <w:r w:rsidRPr="007A2E97">
        <w:rPr>
          <w:rStyle w:val="StyleUnderline"/>
        </w:rPr>
        <w:t>ument</w:t>
      </w:r>
      <w:r w:rsidRPr="007A2E97">
        <w:rPr>
          <w:rStyle w:val="StyleUnderline"/>
          <w:highlight w:val="green"/>
        </w:rPr>
        <w:t>s</w:t>
      </w:r>
      <w:r w:rsidRPr="007A2E97">
        <w:rPr>
          <w:rStyle w:val="StyleUnderline"/>
        </w:rPr>
        <w:t xml:space="preserve"> </w:t>
      </w:r>
      <w:r w:rsidRPr="007A2E97">
        <w:rPr>
          <w:rStyle w:val="StyleUnderline"/>
          <w:highlight w:val="green"/>
        </w:rPr>
        <w:t>on</w:t>
      </w:r>
      <w:r w:rsidRPr="007A2E97">
        <w:rPr>
          <w:rStyle w:val="StyleUnderline"/>
        </w:rPr>
        <w:t xml:space="preserve"> Trump’s presidential </w:t>
      </w:r>
      <w:r w:rsidRPr="007A2E97">
        <w:rPr>
          <w:rStyle w:val="StyleUnderline"/>
          <w:highlight w:val="green"/>
        </w:rPr>
        <w:t>immunity</w:t>
      </w:r>
      <w:r w:rsidRPr="007A2E97">
        <w:rPr>
          <w:rStyle w:val="StyleUnderline"/>
        </w:rPr>
        <w:t xml:space="preserve"> claims </w:t>
      </w:r>
      <w:r w:rsidRPr="007A2E97">
        <w:rPr>
          <w:rStyle w:val="Emphasis"/>
          <w:highlight w:val="green"/>
        </w:rPr>
        <w:t>57 days</w:t>
      </w:r>
      <w:r w:rsidRPr="007A2E97">
        <w:rPr>
          <w:rStyle w:val="StyleUnderline"/>
          <w:highlight w:val="green"/>
        </w:rPr>
        <w:t xml:space="preserve"> after taking up</w:t>
      </w:r>
      <w:r w:rsidRPr="007A2E97">
        <w:rPr>
          <w:rStyle w:val="StyleUnderline"/>
        </w:rPr>
        <w:t xml:space="preserve"> the case. </w:t>
      </w:r>
    </w:p>
    <w:p w14:paraId="4E5194F8" w14:textId="77777777" w:rsidR="00F23B81" w:rsidRPr="007A2E97" w:rsidRDefault="00F23B81" w:rsidP="00F23B81">
      <w:pPr>
        <w:rPr>
          <w:rStyle w:val="StyleUnderline"/>
        </w:rPr>
      </w:pPr>
    </w:p>
    <w:p w14:paraId="2ACCDBDE" w14:textId="77777777" w:rsidR="00F23B81" w:rsidRPr="007A2E97" w:rsidRDefault="00F23B81" w:rsidP="00F23B81">
      <w:pPr>
        <w:pStyle w:val="Heading4"/>
      </w:pPr>
      <w:r w:rsidRPr="007A2E97">
        <w:t xml:space="preserve">‘Should’ requires </w:t>
      </w:r>
      <w:r w:rsidRPr="007A2E97">
        <w:rPr>
          <w:u w:val="single"/>
        </w:rPr>
        <w:t>immediate legal effect</w:t>
      </w:r>
      <w:r w:rsidRPr="007A2E97">
        <w:t xml:space="preserve">---must be at least an </w:t>
      </w:r>
      <w:r w:rsidRPr="007A2E97">
        <w:rPr>
          <w:u w:val="single"/>
        </w:rPr>
        <w:t>immediate circuit court ruling</w:t>
      </w:r>
      <w:r w:rsidRPr="007A2E97">
        <w:t xml:space="preserve">---otherwise they don’t solve </w:t>
      </w:r>
      <w:r w:rsidRPr="007A2E97">
        <w:rPr>
          <w:b w:val="0"/>
          <w:bCs/>
        </w:rPr>
        <w:t>and still links to all our offense below</w:t>
      </w:r>
    </w:p>
    <w:p w14:paraId="101B8B19" w14:textId="77777777" w:rsidR="00F23B81" w:rsidRPr="007A2E97" w:rsidRDefault="00F23B81" w:rsidP="00F23B81">
      <w:r w:rsidRPr="007A2E97">
        <w:rPr>
          <w:rFonts w:eastAsiaTheme="majorEastAsia"/>
          <w:b/>
          <w:bCs/>
          <w:sz w:val="26"/>
        </w:rPr>
        <w:t>Summers 94</w:t>
      </w:r>
      <w:r w:rsidRPr="007A2E97">
        <w:t xml:space="preserve"> (Justice – Oklahoma Supreme Court, “Kelsey v. Dollarsaver Food Warehouse of Durant”, 1994 OK 123, 11-8, http://www.oscn.net/applications/oscn/DeliverDocument.asp?CiteID=20287#marker3fn13)</w:t>
      </w:r>
    </w:p>
    <w:p w14:paraId="0BB40172" w14:textId="77777777" w:rsidR="00F23B81" w:rsidRPr="007A2E97" w:rsidRDefault="00F23B81" w:rsidP="00F23B81">
      <w:pPr>
        <w:rPr>
          <w:sz w:val="16"/>
        </w:rPr>
      </w:pPr>
      <w:r w:rsidRPr="007A2E97">
        <w:rPr>
          <w:sz w:val="12"/>
        </w:rPr>
        <w:t>¶</w:t>
      </w:r>
      <w:r w:rsidRPr="007A2E97">
        <w:rPr>
          <w:sz w:val="16"/>
        </w:rPr>
        <w:t xml:space="preserve">4 </w:t>
      </w:r>
      <w:r w:rsidRPr="007A2E97">
        <w:rPr>
          <w:rFonts w:eastAsiaTheme="majorEastAsia"/>
          <w:u w:val="single"/>
        </w:rPr>
        <w:t>The legal question to be resolved by the court is whether the word "should"</w:t>
      </w:r>
      <w:r w:rsidRPr="007A2E97">
        <w:rPr>
          <w:sz w:val="16"/>
        </w:rPr>
        <w:t xml:space="preserve">13 in the May 18 order connotes futurity or </w:t>
      </w:r>
      <w:r w:rsidRPr="007A2E97">
        <w:rPr>
          <w:rFonts w:eastAsiaTheme="majorEastAsia"/>
          <w:u w:val="single"/>
        </w:rPr>
        <w:t>may be deemed a ruling in praesenti</w:t>
      </w:r>
      <w:r w:rsidRPr="007A2E97">
        <w:rPr>
          <w:sz w:val="16"/>
        </w:rPr>
        <w:t xml:space="preserve">.14 The answer to this query is not to be divined from rules of grammar;15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record.16 </w:t>
      </w:r>
    </w:p>
    <w:p w14:paraId="13A83135" w14:textId="77777777" w:rsidR="00F23B81" w:rsidRPr="007A2E97" w:rsidRDefault="00F23B81" w:rsidP="00F23B81">
      <w:r w:rsidRPr="007A2E97">
        <w:t>[CONTINUES – TO FOOTNOTE]</w:t>
      </w:r>
    </w:p>
    <w:p w14:paraId="367479F9" w14:textId="77777777" w:rsidR="00F23B81" w:rsidRPr="007A2E97" w:rsidRDefault="00F23B81" w:rsidP="00F23B81">
      <w:pPr>
        <w:rPr>
          <w:sz w:val="16"/>
          <w:szCs w:val="24"/>
        </w:rPr>
      </w:pPr>
      <w:r w:rsidRPr="007A2E97">
        <w:rPr>
          <w:sz w:val="16"/>
          <w:szCs w:val="24"/>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7A2E97">
        <w:rPr>
          <w:rFonts w:eastAsiaTheme="majorEastAsia"/>
          <w:szCs w:val="24"/>
          <w:u w:val="single"/>
        </w:rPr>
        <w:t xml:space="preserve">Certain </w:t>
      </w:r>
      <w:r w:rsidRPr="007A2E97">
        <w:rPr>
          <w:rFonts w:eastAsiaTheme="majorEastAsia"/>
          <w:szCs w:val="24"/>
          <w:highlight w:val="green"/>
          <w:u w:val="single"/>
        </w:rPr>
        <w:t>contexts mandate</w:t>
      </w:r>
      <w:r w:rsidRPr="007A2E97">
        <w:rPr>
          <w:rFonts w:eastAsiaTheme="majorEastAsia"/>
          <w:szCs w:val="24"/>
          <w:u w:val="single"/>
        </w:rPr>
        <w:t xml:space="preserve"> a </w:t>
      </w:r>
      <w:r w:rsidRPr="007A2E97">
        <w:rPr>
          <w:rFonts w:eastAsiaTheme="majorEastAsia"/>
          <w:szCs w:val="24"/>
          <w:highlight w:val="green"/>
          <w:u w:val="single"/>
        </w:rPr>
        <w:t>construction of</w:t>
      </w:r>
      <w:r w:rsidRPr="007A2E97">
        <w:rPr>
          <w:rFonts w:eastAsiaTheme="majorEastAsia"/>
          <w:szCs w:val="24"/>
          <w:u w:val="single"/>
        </w:rPr>
        <w:t xml:space="preserve"> the term </w:t>
      </w:r>
      <w:r w:rsidRPr="007A2E97">
        <w:rPr>
          <w:rFonts w:eastAsiaTheme="majorEastAsia"/>
          <w:szCs w:val="24"/>
          <w:highlight w:val="green"/>
          <w:u w:val="single"/>
        </w:rPr>
        <w:t xml:space="preserve">"should" as </w:t>
      </w:r>
      <w:r w:rsidRPr="007A2E97">
        <w:rPr>
          <w:highlight w:val="green"/>
        </w:rPr>
        <w:t>more</w:t>
      </w:r>
      <w:r w:rsidRPr="007A2E97">
        <w:rPr>
          <w:rFonts w:eastAsiaTheme="majorEastAsia"/>
          <w:szCs w:val="24"/>
          <w:highlight w:val="green"/>
          <w:u w:val="single"/>
        </w:rPr>
        <w:t xml:space="preserve"> than</w:t>
      </w:r>
      <w:r w:rsidRPr="007A2E97">
        <w:rPr>
          <w:rFonts w:eastAsiaTheme="majorEastAsia"/>
          <w:szCs w:val="24"/>
          <w:u w:val="single"/>
        </w:rPr>
        <w:t xml:space="preserve"> merely indicating</w:t>
      </w:r>
      <w:r w:rsidRPr="007A2E97">
        <w:rPr>
          <w:sz w:val="16"/>
          <w:szCs w:val="24"/>
        </w:rPr>
        <w:t xml:space="preserve"> preference or </w:t>
      </w:r>
      <w:r w:rsidRPr="007A2E97">
        <w:rPr>
          <w:rFonts w:eastAsiaTheme="majorEastAsia"/>
          <w:szCs w:val="24"/>
          <w:highlight w:val="green"/>
          <w:u w:val="single"/>
        </w:rPr>
        <w:t>desirability</w:t>
      </w:r>
      <w:r w:rsidRPr="007A2E97">
        <w:rPr>
          <w:sz w:val="16"/>
          <w:szCs w:val="24"/>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7A2E97">
        <w:rPr>
          <w:rFonts w:eastAsiaTheme="majorEastAsia"/>
          <w:szCs w:val="24"/>
          <w:u w:val="single"/>
        </w:rPr>
        <w:t>(</w:t>
      </w:r>
      <w:r w:rsidRPr="007A2E97">
        <w:rPr>
          <w:rFonts w:eastAsiaTheme="majorEastAsia"/>
          <w:szCs w:val="24"/>
          <w:highlight w:val="green"/>
          <w:u w:val="single"/>
        </w:rPr>
        <w:t>"should" would mean</w:t>
      </w:r>
      <w:r w:rsidRPr="007A2E97">
        <w:rPr>
          <w:rFonts w:eastAsiaTheme="majorEastAsia"/>
          <w:szCs w:val="24"/>
          <w:u w:val="single"/>
        </w:rPr>
        <w:t xml:space="preserve"> the same as</w:t>
      </w:r>
      <w:r w:rsidRPr="007A2E97">
        <w:rPr>
          <w:sz w:val="16"/>
          <w:szCs w:val="24"/>
        </w:rPr>
        <w:t xml:space="preserve"> "shall" or </w:t>
      </w:r>
      <w:r w:rsidRPr="007A2E97">
        <w:rPr>
          <w:rFonts w:eastAsiaTheme="majorEastAsia"/>
          <w:szCs w:val="24"/>
          <w:highlight w:val="green"/>
          <w:u w:val="single"/>
        </w:rPr>
        <w:t>"must"</w:t>
      </w:r>
      <w:r w:rsidRPr="007A2E97">
        <w:rPr>
          <w:szCs w:val="24"/>
          <w:u w:val="single"/>
        </w:rPr>
        <w:t xml:space="preserve"> </w:t>
      </w:r>
      <w:r w:rsidRPr="007A2E97">
        <w:rPr>
          <w:sz w:val="16"/>
          <w:szCs w:val="24"/>
        </w:rPr>
        <w:t xml:space="preserve">when used in an instruction to the jury which tells the triers they "should disregard false testimony"). 14 </w:t>
      </w:r>
      <w:r w:rsidRPr="007A2E97">
        <w:rPr>
          <w:rFonts w:eastAsiaTheme="majorEastAsia"/>
          <w:szCs w:val="24"/>
          <w:u w:val="single"/>
        </w:rPr>
        <w:t>In praesenti</w:t>
      </w:r>
      <w:r w:rsidRPr="007A2E97">
        <w:t xml:space="preserve"> </w:t>
      </w:r>
      <w:r w:rsidRPr="007A2E97">
        <w:rPr>
          <w:rFonts w:eastAsiaTheme="majorEastAsia"/>
          <w:szCs w:val="24"/>
          <w:u w:val="single"/>
        </w:rPr>
        <w:t>means literally "at the present time."</w:t>
      </w:r>
      <w:r w:rsidRPr="007A2E97">
        <w:rPr>
          <w:sz w:val="16"/>
          <w:szCs w:val="24"/>
        </w:rPr>
        <w:t xml:space="preserve"> BLACK'S LAW DICTIONARY 792 (6th Ed. 1990). In legal parlance </w:t>
      </w:r>
      <w:r w:rsidRPr="007A2E97">
        <w:rPr>
          <w:rFonts w:eastAsiaTheme="majorEastAsia"/>
          <w:szCs w:val="24"/>
          <w:highlight w:val="green"/>
          <w:u w:val="single"/>
        </w:rPr>
        <w:t>the phrase denotes</w:t>
      </w:r>
      <w:r w:rsidRPr="007A2E97">
        <w:rPr>
          <w:sz w:val="16"/>
          <w:szCs w:val="24"/>
        </w:rPr>
        <w:t xml:space="preserve"> that which in </w:t>
      </w:r>
      <w:r w:rsidRPr="007A2E97">
        <w:rPr>
          <w:rFonts w:eastAsiaTheme="majorEastAsia"/>
          <w:szCs w:val="24"/>
          <w:highlight w:val="green"/>
          <w:u w:val="single"/>
        </w:rPr>
        <w:t>law is</w:t>
      </w:r>
      <w:r w:rsidRPr="007A2E97">
        <w:rPr>
          <w:sz w:val="16"/>
          <w:szCs w:val="24"/>
        </w:rPr>
        <w:t xml:space="preserve"> presently or </w:t>
      </w:r>
      <w:r w:rsidRPr="007A2E97">
        <w:rPr>
          <w:rStyle w:val="Emphasis"/>
          <w:highlight w:val="green"/>
        </w:rPr>
        <w:t>immediately effective</w:t>
      </w:r>
      <w:r w:rsidRPr="007A2E97">
        <w:rPr>
          <w:szCs w:val="24"/>
          <w:u w:val="single"/>
        </w:rPr>
        <w:t xml:space="preserve">, </w:t>
      </w:r>
      <w:r w:rsidRPr="007A2E97">
        <w:rPr>
          <w:rFonts w:eastAsiaTheme="majorEastAsia"/>
          <w:szCs w:val="24"/>
          <w:u w:val="single"/>
        </w:rPr>
        <w:t xml:space="preserve">as </w:t>
      </w:r>
      <w:r w:rsidRPr="007A2E97">
        <w:rPr>
          <w:rFonts w:eastAsiaTheme="majorEastAsia"/>
          <w:szCs w:val="24"/>
          <w:highlight w:val="green"/>
          <w:u w:val="single"/>
        </w:rPr>
        <w:t>opposed to</w:t>
      </w:r>
      <w:r w:rsidRPr="007A2E97">
        <w:rPr>
          <w:rFonts w:eastAsiaTheme="majorEastAsia"/>
          <w:szCs w:val="24"/>
          <w:u w:val="single"/>
        </w:rPr>
        <w:t xml:space="preserve"> something that</w:t>
      </w:r>
      <w:r w:rsidRPr="007A2E97">
        <w:rPr>
          <w:szCs w:val="24"/>
          <w:u w:val="single"/>
        </w:rPr>
        <w:t xml:space="preserve"> </w:t>
      </w:r>
      <w:r w:rsidRPr="007A2E97">
        <w:rPr>
          <w:rFonts w:eastAsiaTheme="majorEastAsia"/>
          <w:szCs w:val="24"/>
          <w:u w:val="single"/>
        </w:rPr>
        <w:t>will</w:t>
      </w:r>
      <w:r w:rsidRPr="007A2E97">
        <w:rPr>
          <w:sz w:val="16"/>
          <w:szCs w:val="24"/>
        </w:rPr>
        <w:t xml:space="preserve"> or would </w:t>
      </w:r>
      <w:r w:rsidRPr="007A2E97">
        <w:rPr>
          <w:rFonts w:eastAsiaTheme="majorEastAsia"/>
          <w:szCs w:val="24"/>
          <w:u w:val="single"/>
        </w:rPr>
        <w:t xml:space="preserve">become effective </w:t>
      </w:r>
      <w:r w:rsidRPr="007A2E97">
        <w:rPr>
          <w:rStyle w:val="Emphasis"/>
          <w:highlight w:val="green"/>
        </w:rPr>
        <w:t>in the future</w:t>
      </w:r>
      <w:r w:rsidRPr="007A2E97">
        <w:rPr>
          <w:sz w:val="16"/>
          <w:szCs w:val="24"/>
        </w:rPr>
        <w:t xml:space="preserve"> [in futurol]. See Van Wyck v. Knevals, 106 U.S. 360, 365, 1 S.Ct. 336, 337, 27 L.Ed. 201 (1882).</w:t>
      </w:r>
    </w:p>
    <w:p w14:paraId="2D781662" w14:textId="77777777" w:rsidR="00F23B81" w:rsidRPr="007A2E97" w:rsidRDefault="00F23B81" w:rsidP="00F23B81"/>
    <w:p w14:paraId="72FF67AB" w14:textId="166067C3" w:rsidR="00F23B81" w:rsidRPr="007A2E97" w:rsidRDefault="00F23B81" w:rsidP="00F23B81">
      <w:pPr>
        <w:pStyle w:val="Heading4"/>
      </w:pPr>
      <w:r w:rsidRPr="007A2E97">
        <w:t xml:space="preserve">The affirmative is the </w:t>
      </w:r>
      <w:r w:rsidRPr="007A2E97">
        <w:rPr>
          <w:u w:val="single"/>
        </w:rPr>
        <w:t>fastest evidenced means</w:t>
      </w:r>
    </w:p>
    <w:p w14:paraId="4B39028E" w14:textId="77777777" w:rsidR="00F23B81" w:rsidRPr="007A2E97" w:rsidRDefault="00F23B81" w:rsidP="00F23B81">
      <w:r w:rsidRPr="007A2E97">
        <w:rPr>
          <w:rStyle w:val="Style13ptBold"/>
        </w:rPr>
        <w:t xml:space="preserve">Desrochers &amp; Gerstein 25 </w:t>
      </w:r>
      <w:r w:rsidRPr="007A2E97">
        <w:t>[Daniel Desrochers; international trade reporter at POLITICO, with a focus on the Trump administration's sweeping tariffs. Josh Gerstein; POLITICO’s Senior Legal Affairs Reporter, 9-3-2025, "Trump asks Supreme Court to rapidly take up tariff case", POLITICO, https://www.politico.com/news/2025/09/03/trump-asks-supreme-court-to-take-up-tariff-case-00543280]</w:t>
      </w:r>
    </w:p>
    <w:p w14:paraId="6523F01A" w14:textId="77777777" w:rsidR="00F23B81" w:rsidRPr="007A2E97" w:rsidRDefault="00F23B81" w:rsidP="00F23B81">
      <w:pPr>
        <w:rPr>
          <w:sz w:val="16"/>
        </w:rPr>
      </w:pPr>
      <w:r w:rsidRPr="007A2E97">
        <w:rPr>
          <w:sz w:val="16"/>
        </w:rPr>
        <w:t xml:space="preserve">President Donald </w:t>
      </w:r>
      <w:r w:rsidRPr="007A2E97">
        <w:rPr>
          <w:rStyle w:val="Emphasis"/>
          <w:highlight w:val="green"/>
        </w:rPr>
        <w:t>Trump</w:t>
      </w:r>
      <w:r w:rsidRPr="007A2E97">
        <w:rPr>
          <w:sz w:val="16"/>
        </w:rPr>
        <w:t xml:space="preserve"> on Wednesday </w:t>
      </w:r>
      <w:r w:rsidRPr="007A2E97">
        <w:rPr>
          <w:rStyle w:val="StyleUnderline"/>
          <w:highlight w:val="green"/>
        </w:rPr>
        <w:t>asked the</w:t>
      </w:r>
      <w:r w:rsidRPr="007A2E97">
        <w:rPr>
          <w:sz w:val="16"/>
        </w:rPr>
        <w:t xml:space="preserve"> Supreme </w:t>
      </w:r>
      <w:r w:rsidRPr="007A2E97">
        <w:rPr>
          <w:rStyle w:val="Emphasis"/>
          <w:highlight w:val="green"/>
        </w:rPr>
        <w:t>Court</w:t>
      </w:r>
      <w:r w:rsidRPr="007A2E97">
        <w:rPr>
          <w:rStyle w:val="StyleUnderline"/>
          <w:highlight w:val="green"/>
        </w:rPr>
        <w:t xml:space="preserve"> to </w:t>
      </w:r>
      <w:r w:rsidRPr="007A2E97">
        <w:rPr>
          <w:rStyle w:val="Emphasis"/>
          <w:highlight w:val="green"/>
        </w:rPr>
        <w:t>quickly overturn</w:t>
      </w:r>
      <w:r w:rsidRPr="007A2E97">
        <w:rPr>
          <w:sz w:val="16"/>
        </w:rPr>
        <w:t xml:space="preserve"> a federal court </w:t>
      </w:r>
      <w:r w:rsidRPr="007A2E97">
        <w:rPr>
          <w:rStyle w:val="StyleUnderline"/>
          <w:highlight w:val="green"/>
        </w:rPr>
        <w:t>decision striking down</w:t>
      </w:r>
      <w:r w:rsidRPr="007A2E97">
        <w:rPr>
          <w:sz w:val="16"/>
        </w:rPr>
        <w:t xml:space="preserve"> his administration’s wide-ranging global </w:t>
      </w:r>
      <w:r w:rsidRPr="007A2E97">
        <w:rPr>
          <w:rStyle w:val="Emphasis"/>
          <w:highlight w:val="green"/>
        </w:rPr>
        <w:t>tariffs</w:t>
      </w:r>
      <w:r w:rsidRPr="007A2E97">
        <w:rPr>
          <w:sz w:val="16"/>
        </w:rPr>
        <w:t>.</w:t>
      </w:r>
    </w:p>
    <w:p w14:paraId="2EBF1294" w14:textId="77777777" w:rsidR="00F23B81" w:rsidRPr="007A2E97" w:rsidRDefault="00F23B81" w:rsidP="00F23B81">
      <w:pPr>
        <w:rPr>
          <w:sz w:val="16"/>
        </w:rPr>
      </w:pPr>
      <w:r w:rsidRPr="007A2E97">
        <w:rPr>
          <w:sz w:val="16"/>
        </w:rPr>
        <w:t xml:space="preserve">Attorneys with the Justice Department urged the justices to decide the case on a </w:t>
      </w:r>
      <w:r w:rsidRPr="007A2E97">
        <w:rPr>
          <w:rStyle w:val="Emphasis"/>
          <w:highlight w:val="green"/>
        </w:rPr>
        <w:t>highly accelerated</w:t>
      </w:r>
      <w:r w:rsidRPr="007A2E97">
        <w:rPr>
          <w:rStyle w:val="StyleUnderline"/>
          <w:highlight w:val="green"/>
        </w:rPr>
        <w:t xml:space="preserve"> timeline</w:t>
      </w:r>
      <w:r w:rsidRPr="007A2E97">
        <w:rPr>
          <w:sz w:val="16"/>
        </w:rPr>
        <w:t xml:space="preserve">, arguing that the </w:t>
      </w:r>
      <w:r w:rsidRPr="007A2E97">
        <w:rPr>
          <w:rStyle w:val="StyleUnderline"/>
          <w:highlight w:val="green"/>
        </w:rPr>
        <w:t>legal challenges</w:t>
      </w:r>
      <w:r w:rsidRPr="007A2E97">
        <w:rPr>
          <w:sz w:val="16"/>
        </w:rPr>
        <w:t xml:space="preserve"> against the tariffs </w:t>
      </w:r>
      <w:r w:rsidRPr="007A2E97">
        <w:rPr>
          <w:rStyle w:val="StyleUnderline"/>
        </w:rPr>
        <w:t xml:space="preserve">are </w:t>
      </w:r>
      <w:r w:rsidRPr="007A2E97">
        <w:rPr>
          <w:rStyle w:val="StyleUnderline"/>
          <w:highlight w:val="green"/>
        </w:rPr>
        <w:t xml:space="preserve">creating </w:t>
      </w:r>
      <w:r w:rsidRPr="007A2E97">
        <w:rPr>
          <w:rStyle w:val="Emphasis"/>
          <w:highlight w:val="green"/>
        </w:rPr>
        <w:t>uncertainty</w:t>
      </w:r>
      <w:r w:rsidRPr="007A2E97">
        <w:rPr>
          <w:sz w:val="16"/>
        </w:rPr>
        <w:t xml:space="preserve"> as the administration </w:t>
      </w:r>
      <w:r w:rsidRPr="007A2E97">
        <w:rPr>
          <w:rStyle w:val="StyleUnderline"/>
          <w:highlight w:val="green"/>
        </w:rPr>
        <w:t>seeks to</w:t>
      </w:r>
      <w:r w:rsidRPr="007A2E97">
        <w:rPr>
          <w:sz w:val="16"/>
        </w:rPr>
        <w:t xml:space="preserve"> use them to </w:t>
      </w:r>
      <w:r w:rsidRPr="007A2E97">
        <w:rPr>
          <w:rStyle w:val="StyleUnderline"/>
          <w:highlight w:val="green"/>
        </w:rPr>
        <w:t>resolve</w:t>
      </w:r>
      <w:r w:rsidRPr="007A2E97">
        <w:rPr>
          <w:rStyle w:val="StyleUnderline"/>
        </w:rPr>
        <w:t xml:space="preserve"> a </w:t>
      </w:r>
      <w:r w:rsidRPr="007A2E97">
        <w:rPr>
          <w:rStyle w:val="StyleUnderline"/>
          <w:highlight w:val="green"/>
        </w:rPr>
        <w:t xml:space="preserve">variety of </w:t>
      </w:r>
      <w:r w:rsidRPr="007A2E97">
        <w:rPr>
          <w:rStyle w:val="Emphasis"/>
          <w:highlight w:val="green"/>
        </w:rPr>
        <w:t>foreign policy issues</w:t>
      </w:r>
      <w:r w:rsidRPr="007A2E97">
        <w:rPr>
          <w:sz w:val="16"/>
        </w:rPr>
        <w:t>, including to force India to stop purchasing Russian oil.</w:t>
      </w:r>
    </w:p>
    <w:p w14:paraId="73387847" w14:textId="77777777" w:rsidR="00F23B81" w:rsidRPr="007A2E97" w:rsidRDefault="00F23B81" w:rsidP="00F23B81">
      <w:pPr>
        <w:rPr>
          <w:sz w:val="16"/>
        </w:rPr>
      </w:pPr>
      <w:r w:rsidRPr="007A2E97">
        <w:rPr>
          <w:sz w:val="16"/>
        </w:rPr>
        <w:t>Solicitor General D. John Sauer asked the high court to accept the case by next week, hear arguments in early November and “</w:t>
      </w:r>
      <w:r w:rsidRPr="007A2E97">
        <w:rPr>
          <w:rStyle w:val="StyleUnderline"/>
          <w:highlight w:val="green"/>
        </w:rPr>
        <w:t>expedite</w:t>
      </w:r>
      <w:r w:rsidRPr="007A2E97">
        <w:rPr>
          <w:sz w:val="16"/>
        </w:rPr>
        <w:t>” its ultimate ruling “</w:t>
      </w:r>
      <w:r w:rsidRPr="007A2E97">
        <w:rPr>
          <w:rStyle w:val="StyleUnderline"/>
          <w:highlight w:val="green"/>
        </w:rPr>
        <w:t>to</w:t>
      </w:r>
      <w:r w:rsidRPr="007A2E97">
        <w:rPr>
          <w:rStyle w:val="StyleUnderline"/>
        </w:rPr>
        <w:t xml:space="preserve"> the </w:t>
      </w:r>
      <w:r w:rsidRPr="007A2E97">
        <w:rPr>
          <w:rStyle w:val="Emphasis"/>
          <w:highlight w:val="green"/>
        </w:rPr>
        <w:t>maximum extent feasible</w:t>
      </w:r>
      <w:r w:rsidRPr="007A2E97">
        <w:rPr>
          <w:sz w:val="16"/>
        </w:rPr>
        <w:t>.”</w:t>
      </w:r>
    </w:p>
    <w:p w14:paraId="586B24B1" w14:textId="77777777" w:rsidR="00F23B81" w:rsidRPr="007A2E97" w:rsidRDefault="00F23B81" w:rsidP="00F23B81">
      <w:r w:rsidRPr="007A2E97">
        <w:rPr>
          <w:sz w:val="16"/>
        </w:rPr>
        <w:t xml:space="preserve">“The </w:t>
      </w:r>
      <w:r w:rsidRPr="007A2E97">
        <w:rPr>
          <w:rStyle w:val="Emphasis"/>
          <w:highlight w:val="green"/>
        </w:rPr>
        <w:t>stakes</w:t>
      </w:r>
      <w:r w:rsidRPr="007A2E97">
        <w:rPr>
          <w:rStyle w:val="StyleUnderline"/>
        </w:rPr>
        <w:t xml:space="preserve"> in this case </w:t>
      </w:r>
      <w:r w:rsidRPr="007A2E97">
        <w:rPr>
          <w:rStyle w:val="Emphasis"/>
          <w:highlight w:val="green"/>
        </w:rPr>
        <w:t>could not be higher</w:t>
      </w:r>
      <w:r w:rsidRPr="007A2E97">
        <w:rPr>
          <w:sz w:val="16"/>
        </w:rPr>
        <w:t>,” Sauer wrote. “The President and his Cabinet officials have determined that the tariffs are promoting peace and unprecedented economic prosperity, and that the denial of tariff authority would expose our nation to trade retaliation without effective defenses and thrust America back to the brink of economic catastrophe.”</w:t>
      </w:r>
    </w:p>
    <w:p w14:paraId="216B7F88" w14:textId="77777777" w:rsidR="00F23B81" w:rsidRPr="007A2E97" w:rsidRDefault="00F23B81" w:rsidP="00F23B81"/>
    <w:p w14:paraId="593B659A" w14:textId="77777777" w:rsidR="00F23B81" w:rsidRPr="007A2E97" w:rsidRDefault="00F23B81" w:rsidP="00F23B81">
      <w:pPr>
        <w:pStyle w:val="Heading3"/>
      </w:pPr>
      <w:r w:rsidRPr="007A2E97">
        <w:t>2NC---Fed Cred UQ</w:t>
      </w:r>
    </w:p>
    <w:p w14:paraId="56B5A2AE" w14:textId="77777777" w:rsidR="00F23B81" w:rsidRPr="007A2E97" w:rsidRDefault="00F23B81" w:rsidP="00F23B81">
      <w:pPr>
        <w:pStyle w:val="Heading4"/>
      </w:pPr>
      <w:bookmarkStart w:id="13" w:name="_Hlk213078817"/>
      <w:r w:rsidRPr="007A2E97">
        <w:t xml:space="preserve">Trump has </w:t>
      </w:r>
      <w:r w:rsidRPr="007A2E97">
        <w:rPr>
          <w:u w:val="single"/>
        </w:rPr>
        <w:t>latent interest</w:t>
      </w:r>
      <w:r w:rsidRPr="007A2E97">
        <w:t xml:space="preserve"> in </w:t>
      </w:r>
      <w:r w:rsidRPr="007A2E97">
        <w:rPr>
          <w:u w:val="single"/>
        </w:rPr>
        <w:t>firing Powell</w:t>
      </w:r>
      <w:r w:rsidRPr="007A2E97">
        <w:t xml:space="preserve"> but has so far </w:t>
      </w:r>
      <w:r w:rsidRPr="007A2E97">
        <w:rPr>
          <w:u w:val="single"/>
        </w:rPr>
        <w:t>abstained</w:t>
      </w:r>
    </w:p>
    <w:p w14:paraId="112ECFF8" w14:textId="77777777" w:rsidR="00F23B81" w:rsidRPr="007A2E97" w:rsidRDefault="00F23B81" w:rsidP="00F23B81">
      <w:r w:rsidRPr="007A2E97">
        <w:rPr>
          <w:rStyle w:val="Style13ptBold"/>
        </w:rPr>
        <w:t>Schwartz 25</w:t>
      </w:r>
      <w:r w:rsidRPr="007A2E97">
        <w:t xml:space="preserve"> [Leo Schwartz, reporter at Fortune covering fintech, crypto, venture capital, and financial regulation, dual master's in journalism and Latin American studies from New York University and a bachelor's from Columbia University, “Trump’s knives are out for Jerome Powell, setting up a Supreme Court showdown over the Fed’s independence,” 04-19-25, https://fortune.com/article/trump-jerome-powell-federal-reserve-supreme-court-humphreys-executor/]</w:t>
      </w:r>
    </w:p>
    <w:p w14:paraId="4BED2001" w14:textId="77777777" w:rsidR="00F23B81" w:rsidRPr="007A2E97" w:rsidRDefault="00F23B81" w:rsidP="00F23B81">
      <w:pPr>
        <w:rPr>
          <w:sz w:val="16"/>
        </w:rPr>
      </w:pPr>
      <w:r w:rsidRPr="007A2E97">
        <w:rPr>
          <w:sz w:val="16"/>
        </w:rPr>
        <w:t xml:space="preserve">President </w:t>
      </w:r>
      <w:r w:rsidRPr="007A2E97">
        <w:rPr>
          <w:rStyle w:val="StyleUnderline"/>
          <w:highlight w:val="green"/>
        </w:rPr>
        <w:t>Trump has spent</w:t>
      </w:r>
      <w:r w:rsidRPr="007A2E97">
        <w:rPr>
          <w:sz w:val="16"/>
        </w:rPr>
        <w:t xml:space="preserve"> the first </w:t>
      </w:r>
      <w:r w:rsidRPr="007A2E97">
        <w:rPr>
          <w:rStyle w:val="StyleUnderline"/>
          <w:highlight w:val="green"/>
        </w:rPr>
        <w:t>months</w:t>
      </w:r>
      <w:r w:rsidRPr="007A2E97">
        <w:rPr>
          <w:rStyle w:val="StyleUnderline"/>
        </w:rPr>
        <w:t xml:space="preserve"> of his presidency </w:t>
      </w:r>
      <w:r w:rsidRPr="007A2E97">
        <w:rPr>
          <w:rStyle w:val="StyleUnderline"/>
          <w:highlight w:val="green"/>
        </w:rPr>
        <w:t>upending</w:t>
      </w:r>
      <w:r w:rsidRPr="007A2E97">
        <w:rPr>
          <w:rStyle w:val="StyleUnderline"/>
        </w:rPr>
        <w:t xml:space="preserve"> longstanding </w:t>
      </w:r>
      <w:r w:rsidRPr="007A2E97">
        <w:rPr>
          <w:rStyle w:val="StyleUnderline"/>
          <w:highlight w:val="green"/>
        </w:rPr>
        <w:t>norms</w:t>
      </w:r>
      <w:r w:rsidRPr="007A2E97">
        <w:rPr>
          <w:rStyle w:val="StyleUnderline"/>
        </w:rPr>
        <w:t xml:space="preserve">, from firing commissioners of independent agencies to ramping up tariffs against U.S. allies and rivals alike. </w:t>
      </w:r>
      <w:r w:rsidRPr="007A2E97">
        <w:rPr>
          <w:rStyle w:val="StyleUnderline"/>
          <w:highlight w:val="green"/>
        </w:rPr>
        <w:t xml:space="preserve">But </w:t>
      </w:r>
      <w:r w:rsidRPr="007A2E97">
        <w:rPr>
          <w:rStyle w:val="Emphasis"/>
          <w:highlight w:val="green"/>
        </w:rPr>
        <w:t>there is one line he hasn’t crossed</w:t>
      </w:r>
      <w:r w:rsidRPr="007A2E97">
        <w:rPr>
          <w:rStyle w:val="StyleUnderline"/>
          <w:highlight w:val="green"/>
        </w:rPr>
        <w:t>: Firing</w:t>
      </w:r>
      <w:r w:rsidRPr="007A2E97">
        <w:rPr>
          <w:rStyle w:val="StyleUnderline"/>
        </w:rPr>
        <w:t xml:space="preserve"> the </w:t>
      </w:r>
      <w:r w:rsidRPr="007A2E97">
        <w:rPr>
          <w:rStyle w:val="StyleUnderline"/>
          <w:highlight w:val="green"/>
        </w:rPr>
        <w:t>head of</w:t>
      </w:r>
      <w:r w:rsidRPr="007A2E97">
        <w:rPr>
          <w:rStyle w:val="StyleUnderline"/>
        </w:rPr>
        <w:t xml:space="preserve"> the </w:t>
      </w:r>
      <w:r w:rsidRPr="007A2E97">
        <w:rPr>
          <w:rStyle w:val="StyleUnderline"/>
          <w:highlight w:val="green"/>
        </w:rPr>
        <w:t>central bank</w:t>
      </w:r>
      <w:r w:rsidRPr="007A2E97">
        <w:rPr>
          <w:sz w:val="16"/>
        </w:rPr>
        <w:t xml:space="preserve">. This week, though, </w:t>
      </w:r>
      <w:r w:rsidRPr="007A2E97">
        <w:rPr>
          <w:rStyle w:val="Emphasis"/>
        </w:rPr>
        <w:t>new developments</w:t>
      </w:r>
      <w:r w:rsidRPr="007A2E97">
        <w:rPr>
          <w:rStyle w:val="StyleUnderline"/>
        </w:rPr>
        <w:t xml:space="preserve"> have </w:t>
      </w:r>
      <w:r w:rsidRPr="007A2E97">
        <w:rPr>
          <w:rStyle w:val="Emphasis"/>
        </w:rPr>
        <w:t>raised fears</w:t>
      </w:r>
      <w:r w:rsidRPr="007A2E97">
        <w:rPr>
          <w:rStyle w:val="StyleUnderline"/>
        </w:rPr>
        <w:t xml:space="preserve"> that Trump could take the once-unthinkable step of </w:t>
      </w:r>
      <w:r w:rsidRPr="007A2E97">
        <w:rPr>
          <w:rStyle w:val="Emphasis"/>
        </w:rPr>
        <w:t>dismiss</w:t>
      </w:r>
      <w:r w:rsidRPr="007A2E97">
        <w:rPr>
          <w:rStyle w:val="StyleUnderline"/>
        </w:rPr>
        <w:t>ing</w:t>
      </w:r>
      <w:r w:rsidRPr="007A2E97">
        <w:rPr>
          <w:sz w:val="16"/>
        </w:rPr>
        <w:t xml:space="preserve"> Federal Reserve Chair Jerome </w:t>
      </w:r>
      <w:r w:rsidRPr="007A2E97">
        <w:rPr>
          <w:rStyle w:val="Emphasis"/>
        </w:rPr>
        <w:t>Powell</w:t>
      </w:r>
      <w:r w:rsidRPr="007A2E97">
        <w:rPr>
          <w:sz w:val="16"/>
        </w:rPr>
        <w:t>.</w:t>
      </w:r>
    </w:p>
    <w:p w14:paraId="62F1A811" w14:textId="77777777" w:rsidR="00F23B81" w:rsidRPr="007A2E97" w:rsidRDefault="00F23B81" w:rsidP="00F23B81">
      <w:pPr>
        <w:rPr>
          <w:sz w:val="16"/>
        </w:rPr>
      </w:pPr>
      <w:r w:rsidRPr="007A2E97">
        <w:rPr>
          <w:sz w:val="16"/>
        </w:rPr>
        <w:t xml:space="preserve">On Thursday, </w:t>
      </w:r>
      <w:r w:rsidRPr="007A2E97">
        <w:rPr>
          <w:rStyle w:val="StyleUnderline"/>
          <w:highlight w:val="green"/>
        </w:rPr>
        <w:t>Trump issued a tirade on</w:t>
      </w:r>
      <w:r w:rsidRPr="007A2E97">
        <w:rPr>
          <w:rStyle w:val="StyleUnderline"/>
        </w:rPr>
        <w:t xml:space="preserve"> his social media platform</w:t>
      </w:r>
      <w:r w:rsidRPr="007A2E97">
        <w:rPr>
          <w:sz w:val="16"/>
        </w:rPr>
        <w:t xml:space="preserve"> </w:t>
      </w:r>
      <w:r w:rsidRPr="007A2E97">
        <w:rPr>
          <w:rStyle w:val="Emphasis"/>
          <w:highlight w:val="green"/>
        </w:rPr>
        <w:t>Truth Social</w:t>
      </w:r>
      <w:r w:rsidRPr="007A2E97">
        <w:rPr>
          <w:sz w:val="16"/>
        </w:rPr>
        <w:t xml:space="preserve">, blasting the Fed Chair as always “too late and wrong” about cutting interest rates, adding “Powell’s termination cannot come fast enough!” </w:t>
      </w:r>
    </w:p>
    <w:p w14:paraId="6BC98EFB" w14:textId="77777777" w:rsidR="00F23B81" w:rsidRPr="007A2E97" w:rsidRDefault="00F23B81" w:rsidP="00F23B81">
      <w:pPr>
        <w:rPr>
          <w:sz w:val="16"/>
        </w:rPr>
      </w:pPr>
      <w:r w:rsidRPr="007A2E97">
        <w:rPr>
          <w:sz w:val="16"/>
        </w:rPr>
        <w:t xml:space="preserve">Meanwhile, </w:t>
      </w:r>
      <w:r w:rsidRPr="007A2E97">
        <w:rPr>
          <w:rStyle w:val="StyleUnderline"/>
        </w:rPr>
        <w:t xml:space="preserve">a new </w:t>
      </w:r>
      <w:r w:rsidRPr="007A2E97">
        <w:rPr>
          <w:rStyle w:val="StyleUnderline"/>
          <w:highlight w:val="green"/>
        </w:rPr>
        <w:t>report claims Trump</w:t>
      </w:r>
      <w:r w:rsidRPr="007A2E97">
        <w:rPr>
          <w:rStyle w:val="StyleUnderline"/>
        </w:rPr>
        <w:t xml:space="preserve"> has been </w:t>
      </w:r>
      <w:r w:rsidRPr="007A2E97">
        <w:rPr>
          <w:rStyle w:val="Emphasis"/>
          <w:highlight w:val="green"/>
        </w:rPr>
        <w:t>privately telling aides he wants to remove Powell</w:t>
      </w:r>
      <w:r w:rsidRPr="007A2E97">
        <w:rPr>
          <w:sz w:val="16"/>
        </w:rPr>
        <w:t xml:space="preserve"> before his term expires in a year. Powell has said he would not resign if Trump asked. </w:t>
      </w:r>
      <w:r w:rsidRPr="007A2E97">
        <w:rPr>
          <w:rStyle w:val="StyleUnderline"/>
        </w:rPr>
        <w:t>All of this sets up a potential legal showdown</w:t>
      </w:r>
      <w:r w:rsidRPr="007A2E97">
        <w:rPr>
          <w:sz w:val="16"/>
        </w:rPr>
        <w:t xml:space="preserve"> that could upend nearly a century of legal and political precedent—and that </w:t>
      </w:r>
      <w:r w:rsidRPr="007A2E97">
        <w:rPr>
          <w:rStyle w:val="StyleUnderline"/>
        </w:rPr>
        <w:t>critics fear would destroy confidence in the U.S. economy</w:t>
      </w:r>
      <w:r w:rsidRPr="007A2E97">
        <w:rPr>
          <w:sz w:val="16"/>
        </w:rPr>
        <w:t xml:space="preserve">. To understand what’s at stake, Fortune asked law professors and policy experts for their view on an </w:t>
      </w:r>
      <w:r w:rsidRPr="007A2E97">
        <w:rPr>
          <w:rStyle w:val="StyleUnderline"/>
        </w:rPr>
        <w:t xml:space="preserve">explosive </w:t>
      </w:r>
      <w:r w:rsidRPr="007A2E97">
        <w:rPr>
          <w:rStyle w:val="StyleUnderline"/>
          <w:highlight w:val="green"/>
        </w:rPr>
        <w:t>issue</w:t>
      </w:r>
      <w:r w:rsidRPr="007A2E97">
        <w:rPr>
          <w:rStyle w:val="StyleUnderline"/>
        </w:rPr>
        <w:t xml:space="preserve"> that </w:t>
      </w:r>
      <w:r w:rsidRPr="007A2E97">
        <w:rPr>
          <w:rStyle w:val="StyleUnderline"/>
          <w:highlight w:val="green"/>
        </w:rPr>
        <w:t>is fast making its way to</w:t>
      </w:r>
      <w:r w:rsidRPr="007A2E97">
        <w:rPr>
          <w:rStyle w:val="StyleUnderline"/>
        </w:rPr>
        <w:t xml:space="preserve"> the </w:t>
      </w:r>
      <w:r w:rsidRPr="007A2E97">
        <w:rPr>
          <w:rStyle w:val="StyleUnderline"/>
          <w:highlight w:val="green"/>
        </w:rPr>
        <w:t>Supreme Court</w:t>
      </w:r>
      <w:r w:rsidRPr="007A2E97">
        <w:rPr>
          <w:sz w:val="16"/>
        </w:rPr>
        <w:t xml:space="preserve">. </w:t>
      </w:r>
    </w:p>
    <w:p w14:paraId="2E7F2839" w14:textId="77777777" w:rsidR="00F23B81" w:rsidRPr="007A2E97" w:rsidRDefault="00F23B81" w:rsidP="00F23B81">
      <w:pPr>
        <w:rPr>
          <w:sz w:val="16"/>
        </w:rPr>
      </w:pPr>
      <w:r w:rsidRPr="007A2E97">
        <w:rPr>
          <w:sz w:val="16"/>
        </w:rPr>
        <w:t>What is Humphrey’s Executor?</w:t>
      </w:r>
    </w:p>
    <w:p w14:paraId="5F36E20E" w14:textId="77777777" w:rsidR="00F23B81" w:rsidRPr="007A2E97" w:rsidRDefault="00F23B81" w:rsidP="00F23B81">
      <w:pPr>
        <w:rPr>
          <w:sz w:val="16"/>
        </w:rPr>
      </w:pPr>
      <w:r w:rsidRPr="007A2E97">
        <w:rPr>
          <w:rStyle w:val="StyleUnderline"/>
          <w:highlight w:val="green"/>
        </w:rPr>
        <w:t>Trump</w:t>
      </w:r>
      <w:r w:rsidRPr="007A2E97">
        <w:rPr>
          <w:sz w:val="16"/>
        </w:rPr>
        <w:t xml:space="preserve">, whose </w:t>
      </w:r>
      <w:r w:rsidRPr="007A2E97">
        <w:rPr>
          <w:rStyle w:val="StyleUnderline"/>
          <w:highlight w:val="green"/>
        </w:rPr>
        <w:t>recent outburst</w:t>
      </w:r>
      <w:r w:rsidRPr="007A2E97">
        <w:rPr>
          <w:rStyle w:val="StyleUnderline"/>
        </w:rPr>
        <w:t xml:space="preserve"> came </w:t>
      </w:r>
      <w:r w:rsidRPr="007A2E97">
        <w:rPr>
          <w:rStyle w:val="StyleUnderline"/>
          <w:highlight w:val="green"/>
        </w:rPr>
        <w:t>after</w:t>
      </w:r>
      <w:r w:rsidRPr="007A2E97">
        <w:rPr>
          <w:rStyle w:val="StyleUnderline"/>
        </w:rPr>
        <w:t xml:space="preserve"> a </w:t>
      </w:r>
      <w:r w:rsidRPr="007A2E97">
        <w:rPr>
          <w:rStyle w:val="StyleUnderline"/>
          <w:highlight w:val="green"/>
        </w:rPr>
        <w:t>Powell speech stating</w:t>
      </w:r>
      <w:r w:rsidRPr="007A2E97">
        <w:rPr>
          <w:rStyle w:val="StyleUnderline"/>
        </w:rPr>
        <w:t xml:space="preserve"> that </w:t>
      </w:r>
      <w:r w:rsidRPr="007A2E97">
        <w:rPr>
          <w:rStyle w:val="StyleUnderline"/>
          <w:highlight w:val="green"/>
        </w:rPr>
        <w:t>tariffs</w:t>
      </w:r>
      <w:r w:rsidRPr="007A2E97">
        <w:rPr>
          <w:rStyle w:val="StyleUnderline"/>
        </w:rPr>
        <w:t xml:space="preserve"> could </w:t>
      </w:r>
      <w:r w:rsidRPr="007A2E97">
        <w:rPr>
          <w:rStyle w:val="StyleUnderline"/>
          <w:highlight w:val="green"/>
        </w:rPr>
        <w:t>exacerbate inflation, has not taken</w:t>
      </w:r>
      <w:r w:rsidRPr="007A2E97">
        <w:rPr>
          <w:rStyle w:val="StyleUnderline"/>
        </w:rPr>
        <w:t xml:space="preserve"> formal </w:t>
      </w:r>
      <w:r w:rsidRPr="007A2E97">
        <w:rPr>
          <w:rStyle w:val="StyleUnderline"/>
          <w:highlight w:val="green"/>
        </w:rPr>
        <w:t>steps to dismiss</w:t>
      </w:r>
      <w:r w:rsidRPr="007A2E97">
        <w:rPr>
          <w:rStyle w:val="StyleUnderline"/>
        </w:rPr>
        <w:t xml:space="preserve"> the Fed Chair. </w:t>
      </w:r>
      <w:r w:rsidRPr="007A2E97">
        <w:rPr>
          <w:rStyle w:val="StyleUnderline"/>
          <w:highlight w:val="green"/>
        </w:rPr>
        <w:t>But</w:t>
      </w:r>
      <w:r w:rsidRPr="007A2E97">
        <w:rPr>
          <w:rStyle w:val="StyleUnderline"/>
        </w:rPr>
        <w:t xml:space="preserve"> he </w:t>
      </w:r>
      <w:r w:rsidRPr="007A2E97">
        <w:rPr>
          <w:rStyle w:val="StyleUnderline"/>
          <w:highlight w:val="green"/>
        </w:rPr>
        <w:t>has fired commissioners from other</w:t>
      </w:r>
      <w:r w:rsidRPr="007A2E97">
        <w:rPr>
          <w:rStyle w:val="StyleUnderline"/>
        </w:rPr>
        <w:t xml:space="preserve"> independent </w:t>
      </w:r>
      <w:r w:rsidRPr="007A2E97">
        <w:rPr>
          <w:rStyle w:val="StyleUnderline"/>
          <w:highlight w:val="green"/>
        </w:rPr>
        <w:t>agencies</w:t>
      </w:r>
      <w:r w:rsidRPr="007A2E97">
        <w:rPr>
          <w:sz w:val="16"/>
        </w:rPr>
        <w:t xml:space="preserve"> that fall under the executive branch, including the Federal Trade Commission and the National Labor Relations Board. These </w:t>
      </w:r>
      <w:r w:rsidRPr="007A2E97">
        <w:rPr>
          <w:rStyle w:val="StyleUnderline"/>
        </w:rPr>
        <w:t xml:space="preserve">moves come as a </w:t>
      </w:r>
      <w:r w:rsidRPr="007A2E97">
        <w:rPr>
          <w:rStyle w:val="StyleUnderline"/>
          <w:highlight w:val="green"/>
        </w:rPr>
        <w:t>direct challenge to</w:t>
      </w:r>
      <w:r w:rsidRPr="007A2E97">
        <w:rPr>
          <w:sz w:val="16"/>
        </w:rPr>
        <w:t xml:space="preserve"> a nearly century-old precedent, where a unanimous Supreme Court, </w:t>
      </w:r>
      <w:r w:rsidRPr="007A2E97">
        <w:rPr>
          <w:rStyle w:val="StyleUnderline"/>
        </w:rPr>
        <w:t>in</w:t>
      </w:r>
      <w:r w:rsidRPr="007A2E97">
        <w:rPr>
          <w:sz w:val="16"/>
        </w:rPr>
        <w:t xml:space="preserve"> a case called </w:t>
      </w:r>
      <w:r w:rsidRPr="007A2E97">
        <w:rPr>
          <w:rStyle w:val="Emphasis"/>
          <w:highlight w:val="green"/>
        </w:rPr>
        <w:t>Humphrey’s Executor</w:t>
      </w:r>
      <w:r w:rsidRPr="007A2E97">
        <w:rPr>
          <w:rStyle w:val="Emphasis"/>
        </w:rPr>
        <w:t xml:space="preserve"> v. United States</w:t>
      </w:r>
      <w:r w:rsidRPr="007A2E97">
        <w:rPr>
          <w:sz w:val="16"/>
        </w:rPr>
        <w:t xml:space="preserve">, held that President Franklin Roosevelt could not remove the heads of an independent agency without a good reason such as neglect or wrongdoing. </w:t>
      </w:r>
    </w:p>
    <w:p w14:paraId="578B1AA3" w14:textId="77777777" w:rsidR="00F23B81" w:rsidRPr="007A2E97" w:rsidRDefault="00F23B81" w:rsidP="00F23B81">
      <w:pPr>
        <w:rPr>
          <w:sz w:val="16"/>
        </w:rPr>
      </w:pPr>
    </w:p>
    <w:p w14:paraId="0E89BA1B" w14:textId="77777777" w:rsidR="00F23B81" w:rsidRPr="007A2E97" w:rsidRDefault="00F23B81" w:rsidP="00F23B81">
      <w:pPr>
        <w:pStyle w:val="Heading4"/>
      </w:pPr>
      <w:r w:rsidRPr="007A2E97">
        <w:t xml:space="preserve">Fed independence is </w:t>
      </w:r>
      <w:r w:rsidRPr="007A2E97">
        <w:rPr>
          <w:u w:val="single"/>
        </w:rPr>
        <w:t>robust</w:t>
      </w:r>
      <w:r w:rsidRPr="007A2E97">
        <w:t xml:space="preserve"> and creating </w:t>
      </w:r>
      <w:r w:rsidRPr="007A2E97">
        <w:rPr>
          <w:u w:val="single"/>
        </w:rPr>
        <w:t>confidence for investors</w:t>
      </w:r>
      <w:r w:rsidRPr="007A2E97">
        <w:t xml:space="preserve"> in the economic outlook </w:t>
      </w:r>
      <w:r w:rsidRPr="007A2E97">
        <w:rPr>
          <w:u w:val="single"/>
        </w:rPr>
        <w:t>despite</w:t>
      </w:r>
      <w:r w:rsidRPr="007A2E97">
        <w:t xml:space="preserve"> uncertainty created by Trump</w:t>
      </w:r>
    </w:p>
    <w:p w14:paraId="54B55DF2" w14:textId="77777777" w:rsidR="00F23B81" w:rsidRPr="007A2E97" w:rsidRDefault="00F23B81" w:rsidP="00F23B81">
      <w:r w:rsidRPr="007A2E97">
        <w:rPr>
          <w:rStyle w:val="Style13ptBold"/>
        </w:rPr>
        <w:t>Mena 25</w:t>
      </w:r>
      <w:r w:rsidRPr="007A2E97">
        <w:t xml:space="preserve"> [Bryan Mena, CNN Reporter, “Jerome Powell isn’t rushing to lower rates, even if Trump is rushing to fire him,” 04/22/25, https://www.msn.com/en-us/money/markets/jerome-powell-isn-t-rushing-to-lower-rates-even-if-trump-is-rushing-to-fire-him/ar-AA1DnkW5]</w:t>
      </w:r>
    </w:p>
    <w:p w14:paraId="4CE1F956" w14:textId="77777777" w:rsidR="00F23B81" w:rsidRPr="007A2E97" w:rsidRDefault="00F23B81" w:rsidP="00F23B81">
      <w:pPr>
        <w:rPr>
          <w:sz w:val="16"/>
        </w:rPr>
      </w:pPr>
      <w:r w:rsidRPr="007A2E97">
        <w:rPr>
          <w:sz w:val="16"/>
        </w:rPr>
        <w:t xml:space="preserve">President Donald </w:t>
      </w:r>
      <w:r w:rsidRPr="007A2E97">
        <w:rPr>
          <w:rStyle w:val="StyleUnderline"/>
          <w:highlight w:val="green"/>
        </w:rPr>
        <w:t xml:space="preserve">Trump is </w:t>
      </w:r>
      <w:r w:rsidRPr="007A2E97">
        <w:rPr>
          <w:rStyle w:val="Emphasis"/>
          <w:highlight w:val="green"/>
        </w:rPr>
        <w:t>running out of patience</w:t>
      </w:r>
      <w:r w:rsidRPr="007A2E97">
        <w:rPr>
          <w:rStyle w:val="StyleUnderline"/>
          <w:highlight w:val="green"/>
        </w:rPr>
        <w:t xml:space="preserve">: He </w:t>
      </w:r>
      <w:r w:rsidRPr="007A2E97">
        <w:rPr>
          <w:rStyle w:val="Emphasis"/>
          <w:highlight w:val="green"/>
        </w:rPr>
        <w:t>wants lower</w:t>
      </w:r>
      <w:r w:rsidRPr="007A2E97">
        <w:rPr>
          <w:rStyle w:val="Emphasis"/>
        </w:rPr>
        <w:t xml:space="preserve"> interest </w:t>
      </w:r>
      <w:r w:rsidRPr="007A2E97">
        <w:rPr>
          <w:rStyle w:val="Emphasis"/>
          <w:highlight w:val="green"/>
        </w:rPr>
        <w:t>rates</w:t>
      </w:r>
      <w:r w:rsidRPr="007A2E97">
        <w:rPr>
          <w:sz w:val="16"/>
        </w:rPr>
        <w:t xml:space="preserve">, a key part of his economic agenda. </w:t>
      </w:r>
      <w:r w:rsidRPr="007A2E97">
        <w:rPr>
          <w:rStyle w:val="StyleUnderline"/>
        </w:rPr>
        <w:t xml:space="preserve">The </w:t>
      </w:r>
      <w:r w:rsidRPr="007A2E97">
        <w:rPr>
          <w:rStyle w:val="StyleUnderline"/>
          <w:highlight w:val="green"/>
        </w:rPr>
        <w:t>only problem: America’s rate-setters don’t report to him</w:t>
      </w:r>
      <w:r w:rsidRPr="007A2E97">
        <w:rPr>
          <w:sz w:val="16"/>
        </w:rPr>
        <w:t>.</w:t>
      </w:r>
    </w:p>
    <w:p w14:paraId="14272BB7" w14:textId="77777777" w:rsidR="00F23B81" w:rsidRPr="007A2E97" w:rsidRDefault="00F23B81" w:rsidP="00F23B81">
      <w:pPr>
        <w:rPr>
          <w:sz w:val="16"/>
        </w:rPr>
      </w:pPr>
      <w:r w:rsidRPr="007A2E97">
        <w:rPr>
          <w:rStyle w:val="StyleUnderline"/>
        </w:rPr>
        <w:t>Trump</w:t>
      </w:r>
      <w:r w:rsidRPr="007A2E97">
        <w:rPr>
          <w:sz w:val="16"/>
        </w:rPr>
        <w:t xml:space="preserve"> over the past week has </w:t>
      </w:r>
      <w:r w:rsidRPr="007A2E97">
        <w:rPr>
          <w:rStyle w:val="StyleUnderline"/>
        </w:rPr>
        <w:t>ripped into</w:t>
      </w:r>
      <w:r w:rsidRPr="007A2E97">
        <w:rPr>
          <w:sz w:val="16"/>
        </w:rPr>
        <w:t xml:space="preserve"> Federal Reserve Chair Jerome </w:t>
      </w:r>
      <w:r w:rsidRPr="007A2E97">
        <w:rPr>
          <w:rStyle w:val="Emphasis"/>
        </w:rPr>
        <w:t>Powell</w:t>
      </w:r>
      <w:r w:rsidRPr="007A2E97">
        <w:rPr>
          <w:sz w:val="16"/>
        </w:rPr>
        <w:t xml:space="preserve"> for not lowering borrowing costs, threatening to fire him from what is an independent government agency. On Monday, Trump renewed his public pressure campaign against Powell, calling him a “major loser.”</w:t>
      </w:r>
    </w:p>
    <w:p w14:paraId="3DC4CC4B" w14:textId="77777777" w:rsidR="00F23B81" w:rsidRPr="007A2E97" w:rsidRDefault="00F23B81" w:rsidP="00F23B81">
      <w:pPr>
        <w:rPr>
          <w:sz w:val="16"/>
        </w:rPr>
      </w:pPr>
      <w:r w:rsidRPr="007A2E97">
        <w:rPr>
          <w:sz w:val="16"/>
        </w:rPr>
        <w:t>But Trump’s demands stand in stark contrast with the Fed’s data-driven approach. Not only is inflation still higher than Fed officials want, but Trump’s massive policy shifts threaten to send prices even higher.</w:t>
      </w:r>
    </w:p>
    <w:p w14:paraId="41DE37A8" w14:textId="77777777" w:rsidR="00F23B81" w:rsidRPr="007A2E97" w:rsidRDefault="00F23B81" w:rsidP="00F23B81">
      <w:pPr>
        <w:rPr>
          <w:sz w:val="16"/>
        </w:rPr>
      </w:pPr>
      <w:r w:rsidRPr="007A2E97">
        <w:rPr>
          <w:sz w:val="16"/>
        </w:rPr>
        <w:t>“The risks to inflation are more elevated than they were a year ago, so the consequence of that is we might have to hold policy tighter for longer than we had thought,” San Francisco Fed President Mary Daly said Friday at an event hosted by the University of California, Berkeley.</w:t>
      </w:r>
    </w:p>
    <w:p w14:paraId="0509FCC7" w14:textId="77777777" w:rsidR="00F23B81" w:rsidRPr="007A2E97" w:rsidRDefault="00F23B81" w:rsidP="00F23B81">
      <w:pPr>
        <w:rPr>
          <w:sz w:val="16"/>
        </w:rPr>
      </w:pPr>
      <w:r w:rsidRPr="007A2E97">
        <w:rPr>
          <w:sz w:val="16"/>
        </w:rPr>
        <w:t xml:space="preserve">The </w:t>
      </w:r>
      <w:r w:rsidRPr="007A2E97">
        <w:rPr>
          <w:rStyle w:val="StyleUnderline"/>
        </w:rPr>
        <w:t xml:space="preserve">Fed, </w:t>
      </w:r>
      <w:r w:rsidRPr="007A2E97">
        <w:rPr>
          <w:rStyle w:val="StyleUnderline"/>
          <w:highlight w:val="green"/>
        </w:rPr>
        <w:t>under Powell’s leadership</w:t>
      </w:r>
      <w:r w:rsidRPr="007A2E97">
        <w:rPr>
          <w:rStyle w:val="StyleUnderline"/>
        </w:rPr>
        <w:t xml:space="preserve">, has so far </w:t>
      </w:r>
      <w:r w:rsidRPr="007A2E97">
        <w:rPr>
          <w:rStyle w:val="StyleUnderline"/>
          <w:highlight w:val="green"/>
        </w:rPr>
        <w:t xml:space="preserve">succeeded in </w:t>
      </w:r>
      <w:r w:rsidRPr="007A2E97">
        <w:rPr>
          <w:rStyle w:val="Emphasis"/>
          <w:highlight w:val="green"/>
        </w:rPr>
        <w:t>tamping dow</w:t>
      </w:r>
      <w:r w:rsidRPr="007A2E97">
        <w:rPr>
          <w:rStyle w:val="StyleUnderline"/>
          <w:highlight w:val="green"/>
        </w:rPr>
        <w:t>n</w:t>
      </w:r>
      <w:r w:rsidRPr="007A2E97">
        <w:rPr>
          <w:sz w:val="16"/>
        </w:rPr>
        <w:t xml:space="preserve"> the </w:t>
      </w:r>
      <w:r w:rsidRPr="007A2E97">
        <w:rPr>
          <w:rStyle w:val="Emphasis"/>
        </w:rPr>
        <w:t xml:space="preserve">fastest </w:t>
      </w:r>
      <w:r w:rsidRPr="007A2E97">
        <w:rPr>
          <w:rStyle w:val="Emphasis"/>
          <w:highlight w:val="green"/>
        </w:rPr>
        <w:t>inflation</w:t>
      </w:r>
      <w:r w:rsidRPr="007A2E97">
        <w:rPr>
          <w:rStyle w:val="StyleUnderline"/>
        </w:rPr>
        <w:t xml:space="preserve"> in </w:t>
      </w:r>
      <w:r w:rsidRPr="007A2E97">
        <w:rPr>
          <w:rStyle w:val="Emphasis"/>
        </w:rPr>
        <w:t>more than 40 years</w:t>
      </w:r>
      <w:r w:rsidRPr="007A2E97">
        <w:rPr>
          <w:rStyle w:val="StyleUnderline"/>
        </w:rPr>
        <w:t xml:space="preserve"> </w:t>
      </w:r>
      <w:r w:rsidRPr="007A2E97">
        <w:rPr>
          <w:rStyle w:val="StyleUnderline"/>
          <w:highlight w:val="green"/>
        </w:rPr>
        <w:t>without</w:t>
      </w:r>
      <w:r w:rsidRPr="007A2E97">
        <w:rPr>
          <w:rStyle w:val="StyleUnderline"/>
        </w:rPr>
        <w:t xml:space="preserve"> a </w:t>
      </w:r>
      <w:r w:rsidRPr="007A2E97">
        <w:rPr>
          <w:rStyle w:val="StyleUnderline"/>
          <w:highlight w:val="green"/>
        </w:rPr>
        <w:t>recession</w:t>
      </w:r>
      <w:r w:rsidRPr="007A2E97">
        <w:rPr>
          <w:rStyle w:val="StyleUnderline"/>
        </w:rPr>
        <w:t xml:space="preserve">, an exceptionally rare feat known as a “soft landing.” </w:t>
      </w:r>
      <w:r w:rsidRPr="007A2E97">
        <w:rPr>
          <w:rStyle w:val="StyleUnderline"/>
          <w:highlight w:val="green"/>
        </w:rPr>
        <w:t>Even Republicans</w:t>
      </w:r>
      <w:r w:rsidRPr="007A2E97">
        <w:rPr>
          <w:rStyle w:val="StyleUnderline"/>
        </w:rPr>
        <w:t xml:space="preserve"> such as Sen. John Kennedy</w:t>
      </w:r>
      <w:r w:rsidRPr="007A2E97">
        <w:rPr>
          <w:sz w:val="16"/>
        </w:rPr>
        <w:t xml:space="preserve"> of Louisiana </w:t>
      </w:r>
      <w:r w:rsidRPr="007A2E97">
        <w:rPr>
          <w:rStyle w:val="StyleUnderline"/>
        </w:rPr>
        <w:t xml:space="preserve">have </w:t>
      </w:r>
      <w:r w:rsidRPr="007A2E97">
        <w:rPr>
          <w:rStyle w:val="StyleUnderline"/>
          <w:highlight w:val="green"/>
        </w:rPr>
        <w:t>praised</w:t>
      </w:r>
      <w:r w:rsidRPr="007A2E97">
        <w:rPr>
          <w:rStyle w:val="StyleUnderline"/>
        </w:rPr>
        <w:t xml:space="preserve"> the </w:t>
      </w:r>
      <w:r w:rsidRPr="007A2E97">
        <w:rPr>
          <w:rStyle w:val="Emphasis"/>
          <w:highlight w:val="green"/>
        </w:rPr>
        <w:t>Fed’s</w:t>
      </w:r>
      <w:r w:rsidRPr="007A2E97">
        <w:rPr>
          <w:rStyle w:val="Emphasis"/>
        </w:rPr>
        <w:t xml:space="preserve"> staunch </w:t>
      </w:r>
      <w:r w:rsidRPr="007A2E97">
        <w:rPr>
          <w:rStyle w:val="Emphasis"/>
          <w:highlight w:val="green"/>
        </w:rPr>
        <w:t>commitment to data</w:t>
      </w:r>
      <w:r w:rsidRPr="007A2E97">
        <w:rPr>
          <w:sz w:val="16"/>
        </w:rPr>
        <w:t>.</w:t>
      </w:r>
    </w:p>
    <w:p w14:paraId="6B33227A" w14:textId="77777777" w:rsidR="00F23B81" w:rsidRPr="007A2E97" w:rsidRDefault="00F23B81" w:rsidP="00F23B81">
      <w:pPr>
        <w:rPr>
          <w:sz w:val="16"/>
        </w:rPr>
      </w:pPr>
      <w:r w:rsidRPr="007A2E97">
        <w:rPr>
          <w:sz w:val="16"/>
        </w:rPr>
        <w:t xml:space="preserve">In recent public speeches, several Fed officials have agreed that they can be patient before introducing a rate cut. </w:t>
      </w:r>
      <w:r w:rsidRPr="007A2E97">
        <w:rPr>
          <w:rStyle w:val="StyleUnderline"/>
        </w:rPr>
        <w:t>Inflation is still above the Fed’s 2% target and the job market remains in good shape, so there isn’t a convincing case for the Fed to cut rates</w:t>
      </w:r>
      <w:r w:rsidRPr="007A2E97">
        <w:rPr>
          <w:sz w:val="16"/>
        </w:rPr>
        <w:t>.</w:t>
      </w:r>
    </w:p>
    <w:p w14:paraId="23BE8767" w14:textId="77777777" w:rsidR="00F23B81" w:rsidRPr="007A2E97" w:rsidRDefault="00F23B81" w:rsidP="00F23B81">
      <w:pPr>
        <w:rPr>
          <w:sz w:val="16"/>
        </w:rPr>
      </w:pPr>
      <w:r w:rsidRPr="007A2E97">
        <w:rPr>
          <w:sz w:val="16"/>
        </w:rPr>
        <w:t>Trump’s broad and high tariffs have also injected uncertainty into the economy. Forecasters say America could be on a path toward significantly weaker growth and faster inflation — a toxic combination known as “stagflation.”</w:t>
      </w:r>
    </w:p>
    <w:p w14:paraId="5F5D2F3E" w14:textId="77777777" w:rsidR="00F23B81" w:rsidRPr="007A2E97" w:rsidRDefault="00F23B81" w:rsidP="00F23B81">
      <w:pPr>
        <w:rPr>
          <w:sz w:val="16"/>
        </w:rPr>
      </w:pPr>
      <w:r w:rsidRPr="007A2E97">
        <w:rPr>
          <w:sz w:val="16"/>
        </w:rPr>
        <w:t>Boston Fed President Susan Collins also echoed that sentiment recently, saying that “I see monetary policy as well positioned to address a wide range of potential economic outcomes in this highly uncertain environment.”</w:t>
      </w:r>
    </w:p>
    <w:p w14:paraId="14EA398A" w14:textId="77777777" w:rsidR="00F23B81" w:rsidRPr="007A2E97" w:rsidRDefault="00F23B81" w:rsidP="00F23B81">
      <w:pPr>
        <w:rPr>
          <w:sz w:val="16"/>
        </w:rPr>
      </w:pPr>
      <w:r w:rsidRPr="007A2E97">
        <w:rPr>
          <w:sz w:val="16"/>
        </w:rPr>
        <w:t>Translation: Interest rates can easily change in either direction, so it’s best to stand pat, especially at such an uncertain moment, until the economic data says otherwise.</w:t>
      </w:r>
    </w:p>
    <w:p w14:paraId="78AE18B4" w14:textId="77777777" w:rsidR="00F23B81" w:rsidRPr="007A2E97" w:rsidRDefault="00F23B81" w:rsidP="00F23B81">
      <w:pPr>
        <w:rPr>
          <w:sz w:val="16"/>
        </w:rPr>
      </w:pPr>
      <w:r w:rsidRPr="007A2E97">
        <w:rPr>
          <w:sz w:val="16"/>
        </w:rPr>
        <w:t>‘More work to do’</w:t>
      </w:r>
    </w:p>
    <w:p w14:paraId="49F6ACB9" w14:textId="77777777" w:rsidR="00F23B81" w:rsidRPr="007A2E97" w:rsidRDefault="00F23B81" w:rsidP="00F23B81">
      <w:pPr>
        <w:rPr>
          <w:sz w:val="16"/>
        </w:rPr>
      </w:pPr>
      <w:r w:rsidRPr="007A2E97">
        <w:rPr>
          <w:sz w:val="16"/>
        </w:rPr>
        <w:t>When the economy is in trouble and unemployment starts to ratchet higher, the Fed typically steps in to stop the bleeding by cutting rates. But there isn’t data showing economic instability or high unemployment.</w:t>
      </w:r>
    </w:p>
    <w:p w14:paraId="174D0E73" w14:textId="77777777" w:rsidR="00F23B81" w:rsidRPr="007A2E97" w:rsidRDefault="00F23B81" w:rsidP="00F23B81">
      <w:pPr>
        <w:rPr>
          <w:sz w:val="16"/>
        </w:rPr>
      </w:pPr>
      <w:r w:rsidRPr="007A2E97">
        <w:rPr>
          <w:sz w:val="16"/>
        </w:rPr>
        <w:t>The Fed’s preferred inflation measure — the personal consumption expenditures price index — has come down substantially since reaching a four-decade peak in June 2022. But it was still at an annual rate of 2.5% in February. The Fed’s target is 2%.</w:t>
      </w:r>
    </w:p>
    <w:p w14:paraId="02301212" w14:textId="77777777" w:rsidR="00F23B81" w:rsidRPr="007A2E97" w:rsidRDefault="00F23B81" w:rsidP="00F23B81">
      <w:pPr>
        <w:rPr>
          <w:sz w:val="16"/>
        </w:rPr>
      </w:pPr>
      <w:r w:rsidRPr="007A2E97">
        <w:rPr>
          <w:sz w:val="16"/>
        </w:rPr>
        <w:t>The economy also remains on solid footing: Unemployment remains low, employers continue to add jobs at a solid pace, and consumer spending, which powers two-thirds of the US economy, has slowed but it hasn’t fallen off a cliff just yet.</w:t>
      </w:r>
    </w:p>
    <w:p w14:paraId="0931EA2D" w14:textId="77777777" w:rsidR="00F23B81" w:rsidRPr="007A2E97" w:rsidRDefault="00F23B81" w:rsidP="00F23B81">
      <w:pPr>
        <w:rPr>
          <w:sz w:val="16"/>
        </w:rPr>
      </w:pPr>
      <w:r w:rsidRPr="007A2E97">
        <w:rPr>
          <w:sz w:val="16"/>
        </w:rPr>
        <w:t>“The US economy is continuing to expand, but the pace of growth appears to have moderated,” St. Louis Fed President Alberto Musalem said on April 11 at an event in Hot Springs, Arkansas. “There is still more work to do to bring inflation back down to our 2% target.”</w:t>
      </w:r>
    </w:p>
    <w:p w14:paraId="5AF16537" w14:textId="77777777" w:rsidR="00F23B81" w:rsidRPr="007A2E97" w:rsidRDefault="00F23B81" w:rsidP="00F23B81">
      <w:pPr>
        <w:rPr>
          <w:rStyle w:val="Emphasis"/>
        </w:rPr>
      </w:pPr>
      <w:r w:rsidRPr="007A2E97">
        <w:rPr>
          <w:sz w:val="16"/>
        </w:rPr>
        <w:t xml:space="preserve">The </w:t>
      </w:r>
      <w:r w:rsidRPr="007A2E97">
        <w:rPr>
          <w:rStyle w:val="StyleUnderline"/>
        </w:rPr>
        <w:t xml:space="preserve">Fed operates independently from the White House, which means Powell and other Fed officials can set interest rates based on what they think is best rather than on short-term political considerations. That </w:t>
      </w:r>
      <w:r w:rsidRPr="007A2E97">
        <w:rPr>
          <w:rStyle w:val="Emphasis"/>
          <w:highlight w:val="green"/>
        </w:rPr>
        <w:t>independence</w:t>
      </w:r>
      <w:r w:rsidRPr="007A2E97">
        <w:rPr>
          <w:rStyle w:val="StyleUnderline"/>
        </w:rPr>
        <w:t xml:space="preserve"> can be </w:t>
      </w:r>
      <w:r w:rsidRPr="007A2E97">
        <w:rPr>
          <w:rStyle w:val="Emphasis"/>
          <w:highlight w:val="green"/>
        </w:rPr>
        <w:t>deeply reassuring</w:t>
      </w:r>
      <w:r w:rsidRPr="007A2E97">
        <w:rPr>
          <w:rStyle w:val="StyleUnderline"/>
          <w:highlight w:val="green"/>
        </w:rPr>
        <w:t xml:space="preserve"> to </w:t>
      </w:r>
      <w:r w:rsidRPr="007A2E97">
        <w:rPr>
          <w:rStyle w:val="Emphasis"/>
          <w:highlight w:val="green"/>
        </w:rPr>
        <w:t>investors</w:t>
      </w:r>
      <w:r w:rsidRPr="007A2E97">
        <w:rPr>
          <w:rStyle w:val="StyleUnderline"/>
          <w:highlight w:val="green"/>
        </w:rPr>
        <w:t xml:space="preserve"> at </w:t>
      </w:r>
      <w:r w:rsidRPr="007A2E97">
        <w:rPr>
          <w:rStyle w:val="Emphasis"/>
          <w:highlight w:val="green"/>
        </w:rPr>
        <w:t>times</w:t>
      </w:r>
      <w:r w:rsidRPr="007A2E97">
        <w:rPr>
          <w:rStyle w:val="StyleUnderline"/>
          <w:highlight w:val="green"/>
        </w:rPr>
        <w:t xml:space="preserve"> of </w:t>
      </w:r>
      <w:r w:rsidRPr="007A2E97">
        <w:rPr>
          <w:rStyle w:val="Emphasis"/>
          <w:highlight w:val="green"/>
        </w:rPr>
        <w:t>heightened uncertainty</w:t>
      </w:r>
      <w:r w:rsidRPr="007A2E97">
        <w:rPr>
          <w:rStyle w:val="StyleUnderline"/>
        </w:rPr>
        <w:t xml:space="preserve"> — like </w:t>
      </w:r>
      <w:r w:rsidRPr="007A2E97">
        <w:rPr>
          <w:rStyle w:val="Emphasis"/>
        </w:rPr>
        <w:t>now</w:t>
      </w:r>
      <w:r w:rsidRPr="007A2E97">
        <w:rPr>
          <w:sz w:val="16"/>
        </w:rPr>
        <w:t>.</w:t>
      </w:r>
    </w:p>
    <w:p w14:paraId="79C4C788" w14:textId="77777777" w:rsidR="00F23B81" w:rsidRPr="007A2E97" w:rsidRDefault="00F23B81" w:rsidP="00F23B81">
      <w:pPr>
        <w:rPr>
          <w:sz w:val="16"/>
        </w:rPr>
      </w:pPr>
      <w:r w:rsidRPr="007A2E97">
        <w:rPr>
          <w:sz w:val="16"/>
        </w:rPr>
        <w:t>“</w:t>
      </w:r>
      <w:r w:rsidRPr="007A2E97">
        <w:rPr>
          <w:rStyle w:val="StyleUnderline"/>
        </w:rPr>
        <w:t xml:space="preserve">Fed </w:t>
      </w:r>
      <w:r w:rsidRPr="007A2E97">
        <w:rPr>
          <w:rStyle w:val="Emphasis"/>
          <w:highlight w:val="green"/>
        </w:rPr>
        <w:t>independence</w:t>
      </w:r>
      <w:r w:rsidRPr="007A2E97">
        <w:rPr>
          <w:rStyle w:val="StyleUnderline"/>
          <w:highlight w:val="green"/>
        </w:rPr>
        <w:t xml:space="preserve"> is </w:t>
      </w:r>
      <w:r w:rsidRPr="007A2E97">
        <w:rPr>
          <w:rStyle w:val="Emphasis"/>
          <w:highlight w:val="green"/>
        </w:rPr>
        <w:t>more important than ever</w:t>
      </w:r>
      <w:r w:rsidRPr="007A2E97">
        <w:rPr>
          <w:rStyle w:val="StyleUnderline"/>
        </w:rPr>
        <w:t xml:space="preserve"> at a </w:t>
      </w:r>
      <w:r w:rsidRPr="007A2E97">
        <w:rPr>
          <w:rStyle w:val="Emphasis"/>
        </w:rPr>
        <w:t>time</w:t>
      </w:r>
      <w:r w:rsidRPr="007A2E97">
        <w:rPr>
          <w:rStyle w:val="StyleUnderline"/>
        </w:rPr>
        <w:t xml:space="preserve"> </w:t>
      </w:r>
      <w:r w:rsidRPr="007A2E97">
        <w:rPr>
          <w:rStyle w:val="StyleUnderline"/>
          <w:highlight w:val="green"/>
        </w:rPr>
        <w:t xml:space="preserve">when there is </w:t>
      </w:r>
      <w:r w:rsidRPr="007A2E97">
        <w:rPr>
          <w:rStyle w:val="Emphasis"/>
          <w:highlight w:val="green"/>
        </w:rPr>
        <w:t>risk</w:t>
      </w:r>
      <w:r w:rsidRPr="007A2E97">
        <w:rPr>
          <w:rStyle w:val="StyleUnderline"/>
        </w:rPr>
        <w:t xml:space="preserve"> to </w:t>
      </w:r>
      <w:r w:rsidRPr="007A2E97">
        <w:rPr>
          <w:rStyle w:val="Emphasis"/>
        </w:rPr>
        <w:t>underlying inflation</w:t>
      </w:r>
      <w:r w:rsidRPr="007A2E97">
        <w:rPr>
          <w:rStyle w:val="StyleUnderline"/>
        </w:rPr>
        <w:t xml:space="preserve"> and </w:t>
      </w:r>
      <w:r w:rsidRPr="007A2E97">
        <w:rPr>
          <w:rStyle w:val="Emphasis"/>
        </w:rPr>
        <w:t>inflation expectations</w:t>
      </w:r>
      <w:r w:rsidRPr="007A2E97">
        <w:rPr>
          <w:rStyle w:val="StyleUnderline"/>
        </w:rPr>
        <w:t xml:space="preserve"> </w:t>
      </w:r>
      <w:r w:rsidRPr="007A2E97">
        <w:rPr>
          <w:rStyle w:val="StyleUnderline"/>
          <w:highlight w:val="green"/>
        </w:rPr>
        <w:t xml:space="preserve">from </w:t>
      </w:r>
      <w:r w:rsidRPr="007A2E97">
        <w:rPr>
          <w:rStyle w:val="Emphasis"/>
          <w:highlight w:val="green"/>
        </w:rPr>
        <w:t>Trump tariff inflation</w:t>
      </w:r>
      <w:r w:rsidRPr="007A2E97">
        <w:rPr>
          <w:sz w:val="16"/>
        </w:rPr>
        <w:t>,” analysts at Evercore ISI wrote in an April 17 analyst note.</w:t>
      </w:r>
    </w:p>
    <w:p w14:paraId="0D27B827" w14:textId="77777777" w:rsidR="00F23B81" w:rsidRPr="007A2E97" w:rsidRDefault="00F23B81" w:rsidP="00F23B81">
      <w:pPr>
        <w:rPr>
          <w:sz w:val="16"/>
        </w:rPr>
      </w:pPr>
      <w:r w:rsidRPr="007A2E97">
        <w:rPr>
          <w:sz w:val="16"/>
        </w:rPr>
        <w:t xml:space="preserve">And </w:t>
      </w:r>
      <w:r w:rsidRPr="007A2E97">
        <w:rPr>
          <w:rStyle w:val="StyleUnderline"/>
          <w:highlight w:val="green"/>
        </w:rPr>
        <w:t>while Trump wants</w:t>
      </w:r>
      <w:r w:rsidRPr="007A2E97">
        <w:rPr>
          <w:rStyle w:val="StyleUnderline"/>
        </w:rPr>
        <w:t xml:space="preserve"> interest </w:t>
      </w:r>
      <w:r w:rsidRPr="007A2E97">
        <w:rPr>
          <w:rStyle w:val="StyleUnderline"/>
          <w:highlight w:val="green"/>
        </w:rPr>
        <w:t>rate cuts, Fed officials</w:t>
      </w:r>
      <w:r w:rsidRPr="007A2E97">
        <w:rPr>
          <w:rStyle w:val="StyleUnderline"/>
        </w:rPr>
        <w:t xml:space="preserve"> have </w:t>
      </w:r>
      <w:r w:rsidRPr="007A2E97">
        <w:rPr>
          <w:rStyle w:val="StyleUnderline"/>
          <w:highlight w:val="green"/>
        </w:rPr>
        <w:t>signaled they are fine at</w:t>
      </w:r>
      <w:r w:rsidRPr="007A2E97">
        <w:rPr>
          <w:rStyle w:val="StyleUnderline"/>
        </w:rPr>
        <w:t xml:space="preserve"> their </w:t>
      </w:r>
      <w:r w:rsidRPr="007A2E97">
        <w:rPr>
          <w:rStyle w:val="StyleUnderline"/>
          <w:highlight w:val="green"/>
        </w:rPr>
        <w:t>current rate</w:t>
      </w:r>
      <w:r w:rsidRPr="007A2E97">
        <w:rPr>
          <w:sz w:val="16"/>
        </w:rPr>
        <w:t>.</w:t>
      </w:r>
    </w:p>
    <w:p w14:paraId="47D05A81" w14:textId="77777777" w:rsidR="00F23B81" w:rsidRPr="007A2E97" w:rsidRDefault="00F23B81" w:rsidP="00F23B81">
      <w:pPr>
        <w:rPr>
          <w:sz w:val="16"/>
        </w:rPr>
      </w:pPr>
      <w:r w:rsidRPr="007A2E97">
        <w:rPr>
          <w:sz w:val="16"/>
        </w:rPr>
        <w:t xml:space="preserve">“The stance of monetary policy is well positioned,” Dallas Fed President Lorie Logan said at an event in Dallas earlier this month. </w:t>
      </w:r>
      <w:bookmarkEnd w:id="13"/>
    </w:p>
    <w:sectPr w:rsidR="00F23B81" w:rsidRPr="007A2E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88425" w14:textId="77777777" w:rsidR="00FA3E8B" w:rsidRDefault="00FA3E8B" w:rsidP="00066D2C">
      <w:pPr>
        <w:spacing w:after="0" w:line="240" w:lineRule="auto"/>
      </w:pPr>
      <w:r>
        <w:separator/>
      </w:r>
    </w:p>
  </w:endnote>
  <w:endnote w:type="continuationSeparator" w:id="0">
    <w:p w14:paraId="243D63F4" w14:textId="77777777" w:rsidR="00FA3E8B" w:rsidRDefault="00FA3E8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altName w:val="Baskerville Old Face"/>
    <w:charset w:val="00"/>
    <w:family w:val="auto"/>
    <w:pitch w:val="variable"/>
    <w:sig w:usb0="80000067" w:usb1="00000000" w:usb2="0000000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Bell MT">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inion Pro">
    <w:panose1 w:val="00000000000000000000"/>
    <w:charset w:val="00"/>
    <w:family w:val="roman"/>
    <w:notTrueType/>
    <w:pitch w:val="variable"/>
    <w:sig w:usb0="60000287" w:usb1="00000001"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ABF2F" w14:textId="77777777" w:rsidR="00FA3E8B" w:rsidRDefault="00FA3E8B" w:rsidP="00066D2C">
      <w:pPr>
        <w:spacing w:after="0" w:line="240" w:lineRule="auto"/>
      </w:pPr>
      <w:r>
        <w:separator/>
      </w:r>
    </w:p>
  </w:footnote>
  <w:footnote w:type="continuationSeparator" w:id="0">
    <w:p w14:paraId="1B2CE178" w14:textId="77777777" w:rsidR="00FA3E8B" w:rsidRDefault="00FA3E8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3A2342"/>
    <w:multiLevelType w:val="hybridMultilevel"/>
    <w:tmpl w:val="F98C2092"/>
    <w:lvl w:ilvl="0" w:tplc="1E0AD1B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11357"/>
    <w:multiLevelType w:val="hybridMultilevel"/>
    <w:tmpl w:val="DB642844"/>
    <w:lvl w:ilvl="0" w:tplc="720CDA5E">
      <w:numFmt w:val="bullet"/>
      <w:lvlText w:val="-"/>
      <w:lvlJc w:val="left"/>
      <w:pPr>
        <w:ind w:left="720" w:hanging="360"/>
      </w:pPr>
      <w:rPr>
        <w:rFonts w:ascii="Arial Narrow" w:eastAsiaTheme="majorEastAsia" w:hAnsi="Arial Narrow"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1045D"/>
    <w:multiLevelType w:val="hybridMultilevel"/>
    <w:tmpl w:val="6C86B698"/>
    <w:lvl w:ilvl="0" w:tplc="92901420">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7F7EA6"/>
    <w:multiLevelType w:val="hybridMultilevel"/>
    <w:tmpl w:val="BABE830A"/>
    <w:lvl w:ilvl="0" w:tplc="5B6476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68472C"/>
    <w:multiLevelType w:val="hybridMultilevel"/>
    <w:tmpl w:val="7C4AAD9E"/>
    <w:lvl w:ilvl="0" w:tplc="2E1E99B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4507F8"/>
    <w:multiLevelType w:val="hybridMultilevel"/>
    <w:tmpl w:val="21D695FA"/>
    <w:lvl w:ilvl="0" w:tplc="AAE6C7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6534E61"/>
    <w:multiLevelType w:val="hybridMultilevel"/>
    <w:tmpl w:val="BE28898A"/>
    <w:lvl w:ilvl="0" w:tplc="16B0AEC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782E40"/>
    <w:multiLevelType w:val="hybridMultilevel"/>
    <w:tmpl w:val="5A307A92"/>
    <w:lvl w:ilvl="0" w:tplc="8536CF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947A34"/>
    <w:multiLevelType w:val="hybridMultilevel"/>
    <w:tmpl w:val="8B26B09A"/>
    <w:lvl w:ilvl="0" w:tplc="B7942F64">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CF60B1"/>
    <w:multiLevelType w:val="hybridMultilevel"/>
    <w:tmpl w:val="9648C1CA"/>
    <w:lvl w:ilvl="0" w:tplc="06C89EF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5C782C"/>
    <w:multiLevelType w:val="hybridMultilevel"/>
    <w:tmpl w:val="261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8A7608"/>
    <w:multiLevelType w:val="hybridMultilevel"/>
    <w:tmpl w:val="687487A4"/>
    <w:lvl w:ilvl="0" w:tplc="96BE99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CB4428C"/>
    <w:multiLevelType w:val="multilevel"/>
    <w:tmpl w:val="2B584F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B2342E"/>
    <w:multiLevelType w:val="hybridMultilevel"/>
    <w:tmpl w:val="74382D98"/>
    <w:lvl w:ilvl="0" w:tplc="AE2C54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9" w15:restartNumberingAfterBreak="0">
    <w:nsid w:val="78830B97"/>
    <w:multiLevelType w:val="hybridMultilevel"/>
    <w:tmpl w:val="A26EC600"/>
    <w:lvl w:ilvl="0" w:tplc="32182D0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7"/>
  </w:num>
  <w:num w:numId="44" w16cid:durableId="720713117">
    <w:abstractNumId w:val="14"/>
  </w:num>
  <w:num w:numId="45" w16cid:durableId="1557469107">
    <w:abstractNumId w:val="31"/>
  </w:num>
  <w:num w:numId="46" w16cid:durableId="408041353">
    <w:abstractNumId w:val="13"/>
  </w:num>
  <w:num w:numId="47" w16cid:durableId="1516964333">
    <w:abstractNumId w:val="37"/>
  </w:num>
  <w:num w:numId="48" w16cid:durableId="1564216995">
    <w:abstractNumId w:val="19"/>
  </w:num>
  <w:num w:numId="49" w16cid:durableId="1426343644">
    <w:abstractNumId w:val="28"/>
  </w:num>
  <w:num w:numId="50" w16cid:durableId="866455850">
    <w:abstractNumId w:val="20"/>
  </w:num>
  <w:num w:numId="51" w16cid:durableId="45224656">
    <w:abstractNumId w:val="18"/>
  </w:num>
  <w:num w:numId="52" w16cid:durableId="1603803983">
    <w:abstractNumId w:val="41"/>
  </w:num>
  <w:num w:numId="53" w16cid:durableId="18285419">
    <w:abstractNumId w:val="36"/>
  </w:num>
  <w:num w:numId="54" w16cid:durableId="1477455804">
    <w:abstractNumId w:val="10"/>
  </w:num>
  <w:num w:numId="55" w16cid:durableId="1565949744">
    <w:abstractNumId w:val="33"/>
  </w:num>
  <w:num w:numId="56" w16cid:durableId="130485982">
    <w:abstractNumId w:val="42"/>
  </w:num>
  <w:num w:numId="57" w16cid:durableId="1080718930">
    <w:abstractNumId w:val="51"/>
  </w:num>
  <w:num w:numId="58" w16cid:durableId="2126263189">
    <w:abstractNumId w:val="11"/>
  </w:num>
  <w:num w:numId="59" w16cid:durableId="1849640935">
    <w:abstractNumId w:val="27"/>
  </w:num>
  <w:num w:numId="60" w16cid:durableId="475997634">
    <w:abstractNumId w:val="12"/>
  </w:num>
  <w:num w:numId="61" w16cid:durableId="825588824">
    <w:abstractNumId w:val="15"/>
  </w:num>
  <w:num w:numId="62" w16cid:durableId="375356915">
    <w:abstractNumId w:val="16"/>
  </w:num>
  <w:num w:numId="63" w16cid:durableId="1514103112">
    <w:abstractNumId w:val="45"/>
  </w:num>
  <w:num w:numId="64" w16cid:durableId="1690376527">
    <w:abstractNumId w:val="49"/>
  </w:num>
  <w:num w:numId="65" w16cid:durableId="1490487783">
    <w:abstractNumId w:val="29"/>
  </w:num>
  <w:num w:numId="66" w16cid:durableId="1115171420">
    <w:abstractNumId w:val="44"/>
  </w:num>
  <w:num w:numId="67" w16cid:durableId="972322309">
    <w:abstractNumId w:val="47"/>
  </w:num>
  <w:num w:numId="68" w16cid:durableId="282268913">
    <w:abstractNumId w:val="23"/>
  </w:num>
  <w:num w:numId="69" w16cid:durableId="731272446">
    <w:abstractNumId w:val="34"/>
  </w:num>
  <w:num w:numId="70" w16cid:durableId="1436435256">
    <w:abstractNumId w:val="50"/>
  </w:num>
  <w:num w:numId="71" w16cid:durableId="334692828">
    <w:abstractNumId w:val="32"/>
  </w:num>
  <w:num w:numId="72" w16cid:durableId="307326297">
    <w:abstractNumId w:val="46"/>
  </w:num>
  <w:num w:numId="73" w16cid:durableId="1249576791">
    <w:abstractNumId w:val="26"/>
  </w:num>
  <w:num w:numId="74" w16cid:durableId="672223631">
    <w:abstractNumId w:val="48"/>
  </w:num>
  <w:num w:numId="75" w16cid:durableId="1447893229">
    <w:abstractNumId w:val="38"/>
  </w:num>
  <w:num w:numId="76" w16cid:durableId="1325815484">
    <w:abstractNumId w:val="30"/>
  </w:num>
  <w:num w:numId="77" w16cid:durableId="1531604886">
    <w:abstractNumId w:val="25"/>
  </w:num>
  <w:num w:numId="78" w16cid:durableId="271204504">
    <w:abstractNumId w:val="22"/>
  </w:num>
  <w:num w:numId="79" w16cid:durableId="1221788067">
    <w:abstractNumId w:val="39"/>
  </w:num>
  <w:num w:numId="80" w16cid:durableId="19552810">
    <w:abstractNumId w:val="43"/>
  </w:num>
  <w:num w:numId="81" w16cid:durableId="1940328737">
    <w:abstractNumId w:val="40"/>
  </w:num>
  <w:num w:numId="82" w16cid:durableId="917787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0104598032"/>
    <w:docVar w:name="VerbatimVersion" w:val="6.0.0"/>
    <w:docVar w:name="WordVersion" w:val="16.0"/>
  </w:docVars>
  <w:rsids>
    <w:rsidRoot w:val="00104A0A"/>
    <w:rsid w:val="00000F39"/>
    <w:rsid w:val="000018A2"/>
    <w:rsid w:val="00001C7E"/>
    <w:rsid w:val="0000487C"/>
    <w:rsid w:val="00011FEF"/>
    <w:rsid w:val="00013C8B"/>
    <w:rsid w:val="00023AEF"/>
    <w:rsid w:val="000250CA"/>
    <w:rsid w:val="0002713B"/>
    <w:rsid w:val="00032119"/>
    <w:rsid w:val="000427BD"/>
    <w:rsid w:val="00043C82"/>
    <w:rsid w:val="00047B75"/>
    <w:rsid w:val="00050713"/>
    <w:rsid w:val="00053D0F"/>
    <w:rsid w:val="00056966"/>
    <w:rsid w:val="000615B0"/>
    <w:rsid w:val="00063921"/>
    <w:rsid w:val="000657E9"/>
    <w:rsid w:val="00066D2C"/>
    <w:rsid w:val="0007328F"/>
    <w:rsid w:val="00074F1E"/>
    <w:rsid w:val="000754E3"/>
    <w:rsid w:val="0007573B"/>
    <w:rsid w:val="0007578B"/>
    <w:rsid w:val="0007692C"/>
    <w:rsid w:val="00076EA7"/>
    <w:rsid w:val="00080E37"/>
    <w:rsid w:val="00080F27"/>
    <w:rsid w:val="000912B1"/>
    <w:rsid w:val="00093AB9"/>
    <w:rsid w:val="00094DF4"/>
    <w:rsid w:val="000961CD"/>
    <w:rsid w:val="000A0198"/>
    <w:rsid w:val="000A0585"/>
    <w:rsid w:val="000A0DF2"/>
    <w:rsid w:val="000A218A"/>
    <w:rsid w:val="000A239C"/>
    <w:rsid w:val="000A4AE6"/>
    <w:rsid w:val="000A5EE1"/>
    <w:rsid w:val="000B091E"/>
    <w:rsid w:val="000B3425"/>
    <w:rsid w:val="000B5FBB"/>
    <w:rsid w:val="000B6974"/>
    <w:rsid w:val="000B6B3E"/>
    <w:rsid w:val="000C137E"/>
    <w:rsid w:val="000C2BE8"/>
    <w:rsid w:val="000C6440"/>
    <w:rsid w:val="000D0430"/>
    <w:rsid w:val="000D0D08"/>
    <w:rsid w:val="000D10AD"/>
    <w:rsid w:val="000D3AB7"/>
    <w:rsid w:val="000D739E"/>
    <w:rsid w:val="000D7A2C"/>
    <w:rsid w:val="000E0913"/>
    <w:rsid w:val="000E13F7"/>
    <w:rsid w:val="000E1435"/>
    <w:rsid w:val="000E2525"/>
    <w:rsid w:val="000F2B1D"/>
    <w:rsid w:val="000F2BB6"/>
    <w:rsid w:val="000F31F5"/>
    <w:rsid w:val="000F5C68"/>
    <w:rsid w:val="000F6390"/>
    <w:rsid w:val="000F6530"/>
    <w:rsid w:val="000F775F"/>
    <w:rsid w:val="001014FC"/>
    <w:rsid w:val="0010417F"/>
    <w:rsid w:val="00104A0A"/>
    <w:rsid w:val="00105540"/>
    <w:rsid w:val="00105C8A"/>
    <w:rsid w:val="001119CE"/>
    <w:rsid w:val="001128A3"/>
    <w:rsid w:val="00114316"/>
    <w:rsid w:val="001149FE"/>
    <w:rsid w:val="00117F85"/>
    <w:rsid w:val="00117F87"/>
    <w:rsid w:val="001218F5"/>
    <w:rsid w:val="00121DF8"/>
    <w:rsid w:val="00122202"/>
    <w:rsid w:val="00127061"/>
    <w:rsid w:val="00130102"/>
    <w:rsid w:val="001316B1"/>
    <w:rsid w:val="00131B53"/>
    <w:rsid w:val="001327C1"/>
    <w:rsid w:val="001329A3"/>
    <w:rsid w:val="00134120"/>
    <w:rsid w:val="00134E12"/>
    <w:rsid w:val="001356C8"/>
    <w:rsid w:val="001378C8"/>
    <w:rsid w:val="00137F22"/>
    <w:rsid w:val="00140A6B"/>
    <w:rsid w:val="00144AD4"/>
    <w:rsid w:val="00146731"/>
    <w:rsid w:val="001468A0"/>
    <w:rsid w:val="00146F2E"/>
    <w:rsid w:val="001471D1"/>
    <w:rsid w:val="00150A2E"/>
    <w:rsid w:val="0015240F"/>
    <w:rsid w:val="00152BF7"/>
    <w:rsid w:val="0015603A"/>
    <w:rsid w:val="0016109E"/>
    <w:rsid w:val="00163574"/>
    <w:rsid w:val="001645D4"/>
    <w:rsid w:val="0016567B"/>
    <w:rsid w:val="0016568A"/>
    <w:rsid w:val="00167EC7"/>
    <w:rsid w:val="00170A72"/>
    <w:rsid w:val="00171A2A"/>
    <w:rsid w:val="001723BA"/>
    <w:rsid w:val="00175A0C"/>
    <w:rsid w:val="00176ED5"/>
    <w:rsid w:val="00177F51"/>
    <w:rsid w:val="00180A4E"/>
    <w:rsid w:val="00181F58"/>
    <w:rsid w:val="00186B65"/>
    <w:rsid w:val="00190CDA"/>
    <w:rsid w:val="00196681"/>
    <w:rsid w:val="00196816"/>
    <w:rsid w:val="0019779A"/>
    <w:rsid w:val="001977CD"/>
    <w:rsid w:val="0019782C"/>
    <w:rsid w:val="001A07A2"/>
    <w:rsid w:val="001A1422"/>
    <w:rsid w:val="001A3079"/>
    <w:rsid w:val="001A4D9A"/>
    <w:rsid w:val="001A64FD"/>
    <w:rsid w:val="001A6960"/>
    <w:rsid w:val="001B1595"/>
    <w:rsid w:val="001B1762"/>
    <w:rsid w:val="001B18CF"/>
    <w:rsid w:val="001B2C27"/>
    <w:rsid w:val="001C0A69"/>
    <w:rsid w:val="001C48D7"/>
    <w:rsid w:val="001C78A1"/>
    <w:rsid w:val="001D1994"/>
    <w:rsid w:val="001D6D5C"/>
    <w:rsid w:val="001D7A6D"/>
    <w:rsid w:val="001E2509"/>
    <w:rsid w:val="001E316E"/>
    <w:rsid w:val="001E4A64"/>
    <w:rsid w:val="001E61F5"/>
    <w:rsid w:val="001E65FA"/>
    <w:rsid w:val="001F0C01"/>
    <w:rsid w:val="001F142A"/>
    <w:rsid w:val="001F1F4D"/>
    <w:rsid w:val="002005AF"/>
    <w:rsid w:val="00200C1A"/>
    <w:rsid w:val="002052E3"/>
    <w:rsid w:val="00210832"/>
    <w:rsid w:val="00210DC2"/>
    <w:rsid w:val="002110D6"/>
    <w:rsid w:val="002152F9"/>
    <w:rsid w:val="0021530A"/>
    <w:rsid w:val="0021697D"/>
    <w:rsid w:val="002174ED"/>
    <w:rsid w:val="002212A9"/>
    <w:rsid w:val="00221935"/>
    <w:rsid w:val="002234FB"/>
    <w:rsid w:val="00225437"/>
    <w:rsid w:val="002263A1"/>
    <w:rsid w:val="00232746"/>
    <w:rsid w:val="002345B3"/>
    <w:rsid w:val="00236707"/>
    <w:rsid w:val="00241116"/>
    <w:rsid w:val="0024137B"/>
    <w:rsid w:val="0024328E"/>
    <w:rsid w:val="002508CB"/>
    <w:rsid w:val="002514A7"/>
    <w:rsid w:val="00252CD7"/>
    <w:rsid w:val="00253733"/>
    <w:rsid w:val="00253F9B"/>
    <w:rsid w:val="00256AC0"/>
    <w:rsid w:val="002573AF"/>
    <w:rsid w:val="00263CC5"/>
    <w:rsid w:val="0026630E"/>
    <w:rsid w:val="00271866"/>
    <w:rsid w:val="00276E12"/>
    <w:rsid w:val="00277BB1"/>
    <w:rsid w:val="00280BCE"/>
    <w:rsid w:val="00281B05"/>
    <w:rsid w:val="00282932"/>
    <w:rsid w:val="00282AA9"/>
    <w:rsid w:val="00282FFC"/>
    <w:rsid w:val="0028782D"/>
    <w:rsid w:val="002878D0"/>
    <w:rsid w:val="00290F1B"/>
    <w:rsid w:val="00291C09"/>
    <w:rsid w:val="00293076"/>
    <w:rsid w:val="00297F52"/>
    <w:rsid w:val="002A0218"/>
    <w:rsid w:val="002A3018"/>
    <w:rsid w:val="002A3BE5"/>
    <w:rsid w:val="002A4DA5"/>
    <w:rsid w:val="002A57B1"/>
    <w:rsid w:val="002B2116"/>
    <w:rsid w:val="002B3050"/>
    <w:rsid w:val="002B5F0C"/>
    <w:rsid w:val="002B635B"/>
    <w:rsid w:val="002B71F1"/>
    <w:rsid w:val="002C0731"/>
    <w:rsid w:val="002C0B33"/>
    <w:rsid w:val="002C30D9"/>
    <w:rsid w:val="002C5642"/>
    <w:rsid w:val="002C6C7D"/>
    <w:rsid w:val="002C769C"/>
    <w:rsid w:val="002D2594"/>
    <w:rsid w:val="002D3647"/>
    <w:rsid w:val="002D418C"/>
    <w:rsid w:val="002E00CD"/>
    <w:rsid w:val="002E663F"/>
    <w:rsid w:val="002F0384"/>
    <w:rsid w:val="002F18F1"/>
    <w:rsid w:val="002F276B"/>
    <w:rsid w:val="002F28CE"/>
    <w:rsid w:val="002F2CFC"/>
    <w:rsid w:val="002F37D1"/>
    <w:rsid w:val="002F419E"/>
    <w:rsid w:val="002F5A47"/>
    <w:rsid w:val="002F636E"/>
    <w:rsid w:val="002F6D84"/>
    <w:rsid w:val="00300F2F"/>
    <w:rsid w:val="00304257"/>
    <w:rsid w:val="00304879"/>
    <w:rsid w:val="00304A78"/>
    <w:rsid w:val="003064AB"/>
    <w:rsid w:val="00306D3B"/>
    <w:rsid w:val="00306FDE"/>
    <w:rsid w:val="00307FBA"/>
    <w:rsid w:val="003106D9"/>
    <w:rsid w:val="00311112"/>
    <w:rsid w:val="00311C1F"/>
    <w:rsid w:val="0031266A"/>
    <w:rsid w:val="0031761F"/>
    <w:rsid w:val="0032049B"/>
    <w:rsid w:val="00323E50"/>
    <w:rsid w:val="003264E7"/>
    <w:rsid w:val="00332D38"/>
    <w:rsid w:val="00333A69"/>
    <w:rsid w:val="003352D6"/>
    <w:rsid w:val="0034111C"/>
    <w:rsid w:val="00345BF2"/>
    <w:rsid w:val="00347131"/>
    <w:rsid w:val="003479B5"/>
    <w:rsid w:val="003500B6"/>
    <w:rsid w:val="0035261C"/>
    <w:rsid w:val="00352622"/>
    <w:rsid w:val="003546CE"/>
    <w:rsid w:val="0035517B"/>
    <w:rsid w:val="00355B45"/>
    <w:rsid w:val="00361FA0"/>
    <w:rsid w:val="003662DB"/>
    <w:rsid w:val="00367D96"/>
    <w:rsid w:val="003706D8"/>
    <w:rsid w:val="00372AE1"/>
    <w:rsid w:val="00373B7F"/>
    <w:rsid w:val="00374088"/>
    <w:rsid w:val="003753F6"/>
    <w:rsid w:val="00375582"/>
    <w:rsid w:val="00377688"/>
    <w:rsid w:val="003779C8"/>
    <w:rsid w:val="00380CB6"/>
    <w:rsid w:val="00382DF7"/>
    <w:rsid w:val="0039157C"/>
    <w:rsid w:val="00392D93"/>
    <w:rsid w:val="00393EF2"/>
    <w:rsid w:val="00394F71"/>
    <w:rsid w:val="003958BD"/>
    <w:rsid w:val="00396D52"/>
    <w:rsid w:val="003A11A6"/>
    <w:rsid w:val="003A323E"/>
    <w:rsid w:val="003A46B4"/>
    <w:rsid w:val="003A5CE8"/>
    <w:rsid w:val="003A698D"/>
    <w:rsid w:val="003B17B3"/>
    <w:rsid w:val="003B4705"/>
    <w:rsid w:val="003B4F86"/>
    <w:rsid w:val="003B6F2D"/>
    <w:rsid w:val="003B734D"/>
    <w:rsid w:val="003C177C"/>
    <w:rsid w:val="003C251E"/>
    <w:rsid w:val="003C3CCA"/>
    <w:rsid w:val="003C6625"/>
    <w:rsid w:val="003C6CA9"/>
    <w:rsid w:val="003C7473"/>
    <w:rsid w:val="003D3B44"/>
    <w:rsid w:val="003D4150"/>
    <w:rsid w:val="003D5367"/>
    <w:rsid w:val="003E7914"/>
    <w:rsid w:val="003F0D49"/>
    <w:rsid w:val="003F3920"/>
    <w:rsid w:val="003F3ECB"/>
    <w:rsid w:val="003F496A"/>
    <w:rsid w:val="003F4D5F"/>
    <w:rsid w:val="00405AD7"/>
    <w:rsid w:val="004127EF"/>
    <w:rsid w:val="00414EB4"/>
    <w:rsid w:val="004208C6"/>
    <w:rsid w:val="0042508F"/>
    <w:rsid w:val="00425531"/>
    <w:rsid w:val="00425A83"/>
    <w:rsid w:val="00426CC6"/>
    <w:rsid w:val="00431905"/>
    <w:rsid w:val="0043201B"/>
    <w:rsid w:val="004326E6"/>
    <w:rsid w:val="00432F5F"/>
    <w:rsid w:val="00433066"/>
    <w:rsid w:val="0043419E"/>
    <w:rsid w:val="0043450D"/>
    <w:rsid w:val="004348C6"/>
    <w:rsid w:val="00434BCC"/>
    <w:rsid w:val="004350BF"/>
    <w:rsid w:val="00435588"/>
    <w:rsid w:val="004433A0"/>
    <w:rsid w:val="004436F8"/>
    <w:rsid w:val="00447BAE"/>
    <w:rsid w:val="00450DA4"/>
    <w:rsid w:val="00452BC6"/>
    <w:rsid w:val="004542C8"/>
    <w:rsid w:val="00457811"/>
    <w:rsid w:val="00457F13"/>
    <w:rsid w:val="004604DA"/>
    <w:rsid w:val="00460CA4"/>
    <w:rsid w:val="00462267"/>
    <w:rsid w:val="00462B60"/>
    <w:rsid w:val="00465C51"/>
    <w:rsid w:val="00472993"/>
    <w:rsid w:val="00474720"/>
    <w:rsid w:val="00475A6A"/>
    <w:rsid w:val="004774C4"/>
    <w:rsid w:val="00480445"/>
    <w:rsid w:val="00480A40"/>
    <w:rsid w:val="004827C9"/>
    <w:rsid w:val="00486F5E"/>
    <w:rsid w:val="00486F77"/>
    <w:rsid w:val="004875B9"/>
    <w:rsid w:val="00491C5F"/>
    <w:rsid w:val="0049341D"/>
    <w:rsid w:val="00493AA8"/>
    <w:rsid w:val="00494D05"/>
    <w:rsid w:val="004A2B4E"/>
    <w:rsid w:val="004A40AB"/>
    <w:rsid w:val="004A539A"/>
    <w:rsid w:val="004A5747"/>
    <w:rsid w:val="004A739F"/>
    <w:rsid w:val="004A74B8"/>
    <w:rsid w:val="004B3225"/>
    <w:rsid w:val="004B3C97"/>
    <w:rsid w:val="004B4D3B"/>
    <w:rsid w:val="004B5436"/>
    <w:rsid w:val="004B63CF"/>
    <w:rsid w:val="004C1503"/>
    <w:rsid w:val="004C2990"/>
    <w:rsid w:val="004C4D1F"/>
    <w:rsid w:val="004C5E96"/>
    <w:rsid w:val="004C7B42"/>
    <w:rsid w:val="004D05AA"/>
    <w:rsid w:val="004D14C3"/>
    <w:rsid w:val="004D2C8F"/>
    <w:rsid w:val="004D43AE"/>
    <w:rsid w:val="004D496D"/>
    <w:rsid w:val="004D5D4E"/>
    <w:rsid w:val="004D5EAC"/>
    <w:rsid w:val="004D6EEE"/>
    <w:rsid w:val="004D73E6"/>
    <w:rsid w:val="004D7907"/>
    <w:rsid w:val="004E6CD8"/>
    <w:rsid w:val="004E6F12"/>
    <w:rsid w:val="004E746C"/>
    <w:rsid w:val="004E7533"/>
    <w:rsid w:val="004F16CA"/>
    <w:rsid w:val="004F4139"/>
    <w:rsid w:val="004F682B"/>
    <w:rsid w:val="00500D01"/>
    <w:rsid w:val="00500F93"/>
    <w:rsid w:val="00501020"/>
    <w:rsid w:val="005015BF"/>
    <w:rsid w:val="00503477"/>
    <w:rsid w:val="00503593"/>
    <w:rsid w:val="005036B1"/>
    <w:rsid w:val="00511177"/>
    <w:rsid w:val="005125C9"/>
    <w:rsid w:val="00513D75"/>
    <w:rsid w:val="00515BDD"/>
    <w:rsid w:val="00521B9F"/>
    <w:rsid w:val="0052373E"/>
    <w:rsid w:val="005268F8"/>
    <w:rsid w:val="005277A6"/>
    <w:rsid w:val="00531C23"/>
    <w:rsid w:val="00533C57"/>
    <w:rsid w:val="0053626E"/>
    <w:rsid w:val="00544936"/>
    <w:rsid w:val="005449A8"/>
    <w:rsid w:val="005509B6"/>
    <w:rsid w:val="0055242A"/>
    <w:rsid w:val="005525AE"/>
    <w:rsid w:val="005546C5"/>
    <w:rsid w:val="00554A56"/>
    <w:rsid w:val="005558FC"/>
    <w:rsid w:val="00557B59"/>
    <w:rsid w:val="00565142"/>
    <w:rsid w:val="0056771E"/>
    <w:rsid w:val="00567D6A"/>
    <w:rsid w:val="00567D90"/>
    <w:rsid w:val="00575723"/>
    <w:rsid w:val="00576790"/>
    <w:rsid w:val="00583644"/>
    <w:rsid w:val="0058518D"/>
    <w:rsid w:val="00585F11"/>
    <w:rsid w:val="005906F9"/>
    <w:rsid w:val="005932B4"/>
    <w:rsid w:val="00595555"/>
    <w:rsid w:val="005A3550"/>
    <w:rsid w:val="005A4DE4"/>
    <w:rsid w:val="005A5598"/>
    <w:rsid w:val="005A6204"/>
    <w:rsid w:val="005A6BE8"/>
    <w:rsid w:val="005A6D5A"/>
    <w:rsid w:val="005B41CE"/>
    <w:rsid w:val="005B566C"/>
    <w:rsid w:val="005B5D00"/>
    <w:rsid w:val="005B5DC5"/>
    <w:rsid w:val="005B6286"/>
    <w:rsid w:val="005C1630"/>
    <w:rsid w:val="005C2AEB"/>
    <w:rsid w:val="005C5B70"/>
    <w:rsid w:val="005D027B"/>
    <w:rsid w:val="005D2B62"/>
    <w:rsid w:val="005D3400"/>
    <w:rsid w:val="005D3778"/>
    <w:rsid w:val="005D388F"/>
    <w:rsid w:val="005D45F4"/>
    <w:rsid w:val="005D700C"/>
    <w:rsid w:val="005E0F22"/>
    <w:rsid w:val="005E1A96"/>
    <w:rsid w:val="005E43F7"/>
    <w:rsid w:val="005E5941"/>
    <w:rsid w:val="005E78A2"/>
    <w:rsid w:val="005F5E14"/>
    <w:rsid w:val="005F5FA3"/>
    <w:rsid w:val="00622773"/>
    <w:rsid w:val="00622C58"/>
    <w:rsid w:val="0062614B"/>
    <w:rsid w:val="006266E2"/>
    <w:rsid w:val="0063037B"/>
    <w:rsid w:val="00632658"/>
    <w:rsid w:val="00632C54"/>
    <w:rsid w:val="00635616"/>
    <w:rsid w:val="00641E99"/>
    <w:rsid w:val="0064509E"/>
    <w:rsid w:val="006463F8"/>
    <w:rsid w:val="00650C88"/>
    <w:rsid w:val="0065258E"/>
    <w:rsid w:val="00655035"/>
    <w:rsid w:val="00655204"/>
    <w:rsid w:val="006554F2"/>
    <w:rsid w:val="00656814"/>
    <w:rsid w:val="00657A00"/>
    <w:rsid w:val="006633F4"/>
    <w:rsid w:val="0066638E"/>
    <w:rsid w:val="00666B5B"/>
    <w:rsid w:val="00666CC0"/>
    <w:rsid w:val="00670D09"/>
    <w:rsid w:val="00673C22"/>
    <w:rsid w:val="0067482D"/>
    <w:rsid w:val="0067732F"/>
    <w:rsid w:val="00681007"/>
    <w:rsid w:val="0068122B"/>
    <w:rsid w:val="00681DD9"/>
    <w:rsid w:val="00682252"/>
    <w:rsid w:val="00682F5C"/>
    <w:rsid w:val="00687555"/>
    <w:rsid w:val="00690E39"/>
    <w:rsid w:val="00691FF9"/>
    <w:rsid w:val="0069285F"/>
    <w:rsid w:val="00692DA4"/>
    <w:rsid w:val="00694EF4"/>
    <w:rsid w:val="0069752C"/>
    <w:rsid w:val="00697772"/>
    <w:rsid w:val="006A0DE5"/>
    <w:rsid w:val="006A0F5C"/>
    <w:rsid w:val="006A3221"/>
    <w:rsid w:val="006A3677"/>
    <w:rsid w:val="006A5B27"/>
    <w:rsid w:val="006B1653"/>
    <w:rsid w:val="006B2B52"/>
    <w:rsid w:val="006B4E4E"/>
    <w:rsid w:val="006B5952"/>
    <w:rsid w:val="006B6917"/>
    <w:rsid w:val="006B6C5F"/>
    <w:rsid w:val="006B75EA"/>
    <w:rsid w:val="006B7E39"/>
    <w:rsid w:val="006C2072"/>
    <w:rsid w:val="006C43E7"/>
    <w:rsid w:val="006C4820"/>
    <w:rsid w:val="006C4C31"/>
    <w:rsid w:val="006C5872"/>
    <w:rsid w:val="006C60E0"/>
    <w:rsid w:val="006C676D"/>
    <w:rsid w:val="006C69E2"/>
    <w:rsid w:val="006C7825"/>
    <w:rsid w:val="006D767A"/>
    <w:rsid w:val="006E2A45"/>
    <w:rsid w:val="006E37D4"/>
    <w:rsid w:val="006F3768"/>
    <w:rsid w:val="006F3C83"/>
    <w:rsid w:val="006F71DE"/>
    <w:rsid w:val="00700123"/>
    <w:rsid w:val="00701730"/>
    <w:rsid w:val="00702166"/>
    <w:rsid w:val="00704573"/>
    <w:rsid w:val="007072CC"/>
    <w:rsid w:val="0071254A"/>
    <w:rsid w:val="00712965"/>
    <w:rsid w:val="007131D2"/>
    <w:rsid w:val="00713917"/>
    <w:rsid w:val="00717AF8"/>
    <w:rsid w:val="00720F86"/>
    <w:rsid w:val="00722E77"/>
    <w:rsid w:val="007245F1"/>
    <w:rsid w:val="007247B8"/>
    <w:rsid w:val="007266CD"/>
    <w:rsid w:val="0072731C"/>
    <w:rsid w:val="00727E46"/>
    <w:rsid w:val="0073048E"/>
    <w:rsid w:val="0073056C"/>
    <w:rsid w:val="00733AA6"/>
    <w:rsid w:val="00735B1F"/>
    <w:rsid w:val="00737502"/>
    <w:rsid w:val="00740B3A"/>
    <w:rsid w:val="00740C8B"/>
    <w:rsid w:val="00740F7B"/>
    <w:rsid w:val="00743263"/>
    <w:rsid w:val="007454B6"/>
    <w:rsid w:val="0074789B"/>
    <w:rsid w:val="00753EBE"/>
    <w:rsid w:val="00754ABD"/>
    <w:rsid w:val="00754D3B"/>
    <w:rsid w:val="00760D6A"/>
    <w:rsid w:val="00760DD1"/>
    <w:rsid w:val="0076343C"/>
    <w:rsid w:val="00763639"/>
    <w:rsid w:val="00764C12"/>
    <w:rsid w:val="007750DF"/>
    <w:rsid w:val="00777C19"/>
    <w:rsid w:val="00782487"/>
    <w:rsid w:val="00784C8D"/>
    <w:rsid w:val="00785E47"/>
    <w:rsid w:val="007873F5"/>
    <w:rsid w:val="0078760F"/>
    <w:rsid w:val="007912FA"/>
    <w:rsid w:val="0079136A"/>
    <w:rsid w:val="00792AD8"/>
    <w:rsid w:val="00792D84"/>
    <w:rsid w:val="00795030"/>
    <w:rsid w:val="00795A26"/>
    <w:rsid w:val="007A00CB"/>
    <w:rsid w:val="007A312F"/>
    <w:rsid w:val="007A3434"/>
    <w:rsid w:val="007A4689"/>
    <w:rsid w:val="007A6B3C"/>
    <w:rsid w:val="007A7EAB"/>
    <w:rsid w:val="007B1FC0"/>
    <w:rsid w:val="007B2C39"/>
    <w:rsid w:val="007B5238"/>
    <w:rsid w:val="007C0AED"/>
    <w:rsid w:val="007C0BEE"/>
    <w:rsid w:val="007C42F3"/>
    <w:rsid w:val="007C4FA7"/>
    <w:rsid w:val="007C5531"/>
    <w:rsid w:val="007C63A0"/>
    <w:rsid w:val="007C6D52"/>
    <w:rsid w:val="007C6F91"/>
    <w:rsid w:val="007C72C0"/>
    <w:rsid w:val="007D034D"/>
    <w:rsid w:val="007D12ED"/>
    <w:rsid w:val="007D2F9C"/>
    <w:rsid w:val="007D50DE"/>
    <w:rsid w:val="007D524F"/>
    <w:rsid w:val="007E1757"/>
    <w:rsid w:val="007E18CC"/>
    <w:rsid w:val="007E1E34"/>
    <w:rsid w:val="007E2BBC"/>
    <w:rsid w:val="007E4467"/>
    <w:rsid w:val="007E5385"/>
    <w:rsid w:val="007F110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396"/>
    <w:rsid w:val="0083258C"/>
    <w:rsid w:val="00833D6C"/>
    <w:rsid w:val="00840886"/>
    <w:rsid w:val="00841328"/>
    <w:rsid w:val="00841CCC"/>
    <w:rsid w:val="00844377"/>
    <w:rsid w:val="008443EF"/>
    <w:rsid w:val="00845D82"/>
    <w:rsid w:val="00846F90"/>
    <w:rsid w:val="00852FB9"/>
    <w:rsid w:val="008536B7"/>
    <w:rsid w:val="00860205"/>
    <w:rsid w:val="00860F34"/>
    <w:rsid w:val="00862AC4"/>
    <w:rsid w:val="0086319B"/>
    <w:rsid w:val="008674A6"/>
    <w:rsid w:val="00870D31"/>
    <w:rsid w:val="0087210F"/>
    <w:rsid w:val="0087564D"/>
    <w:rsid w:val="00876000"/>
    <w:rsid w:val="00876A5E"/>
    <w:rsid w:val="008904CF"/>
    <w:rsid w:val="00890B26"/>
    <w:rsid w:val="0089108B"/>
    <w:rsid w:val="00892EE6"/>
    <w:rsid w:val="008931B4"/>
    <w:rsid w:val="008973A2"/>
    <w:rsid w:val="008A0E76"/>
    <w:rsid w:val="008A14DE"/>
    <w:rsid w:val="008A36C6"/>
    <w:rsid w:val="008A3B16"/>
    <w:rsid w:val="008A42FE"/>
    <w:rsid w:val="008A4F23"/>
    <w:rsid w:val="008A713B"/>
    <w:rsid w:val="008B41B8"/>
    <w:rsid w:val="008B4336"/>
    <w:rsid w:val="008B4FBE"/>
    <w:rsid w:val="008B6039"/>
    <w:rsid w:val="008C2555"/>
    <w:rsid w:val="008C29FB"/>
    <w:rsid w:val="008C5B87"/>
    <w:rsid w:val="008D0448"/>
    <w:rsid w:val="008D0677"/>
    <w:rsid w:val="008D0C9E"/>
    <w:rsid w:val="008D2F03"/>
    <w:rsid w:val="008D6762"/>
    <w:rsid w:val="008D6845"/>
    <w:rsid w:val="008E30D8"/>
    <w:rsid w:val="008E447C"/>
    <w:rsid w:val="008E596E"/>
    <w:rsid w:val="008E6741"/>
    <w:rsid w:val="008E6B05"/>
    <w:rsid w:val="008F04C5"/>
    <w:rsid w:val="008F125D"/>
    <w:rsid w:val="008F241E"/>
    <w:rsid w:val="008F5D95"/>
    <w:rsid w:val="00901E9C"/>
    <w:rsid w:val="00905995"/>
    <w:rsid w:val="00906636"/>
    <w:rsid w:val="00906F79"/>
    <w:rsid w:val="00907369"/>
    <w:rsid w:val="00910B12"/>
    <w:rsid w:val="009113A0"/>
    <w:rsid w:val="00912404"/>
    <w:rsid w:val="009170FC"/>
    <w:rsid w:val="00920B9A"/>
    <w:rsid w:val="009249C5"/>
    <w:rsid w:val="00925558"/>
    <w:rsid w:val="00925B25"/>
    <w:rsid w:val="009263C9"/>
    <w:rsid w:val="00930B2A"/>
    <w:rsid w:val="00936F03"/>
    <w:rsid w:val="0094018B"/>
    <w:rsid w:val="009418E3"/>
    <w:rsid w:val="009435BB"/>
    <w:rsid w:val="00943B02"/>
    <w:rsid w:val="00944F0B"/>
    <w:rsid w:val="00953429"/>
    <w:rsid w:val="009539A4"/>
    <w:rsid w:val="00954018"/>
    <w:rsid w:val="009551FD"/>
    <w:rsid w:val="009569E3"/>
    <w:rsid w:val="00960035"/>
    <w:rsid w:val="0096040F"/>
    <w:rsid w:val="0096145A"/>
    <w:rsid w:val="009632EF"/>
    <w:rsid w:val="00965DCE"/>
    <w:rsid w:val="00973D8A"/>
    <w:rsid w:val="00975899"/>
    <w:rsid w:val="009763BE"/>
    <w:rsid w:val="009804B4"/>
    <w:rsid w:val="00980709"/>
    <w:rsid w:val="0098278C"/>
    <w:rsid w:val="00991819"/>
    <w:rsid w:val="00992BBB"/>
    <w:rsid w:val="00996B34"/>
    <w:rsid w:val="009A0FC8"/>
    <w:rsid w:val="009A2372"/>
    <w:rsid w:val="009A42F1"/>
    <w:rsid w:val="009A5571"/>
    <w:rsid w:val="009A7756"/>
    <w:rsid w:val="009A7878"/>
    <w:rsid w:val="009B0CDC"/>
    <w:rsid w:val="009B1729"/>
    <w:rsid w:val="009B225A"/>
    <w:rsid w:val="009B71EC"/>
    <w:rsid w:val="009C01EF"/>
    <w:rsid w:val="009C050D"/>
    <w:rsid w:val="009C06D3"/>
    <w:rsid w:val="009C1312"/>
    <w:rsid w:val="009C15EE"/>
    <w:rsid w:val="009C6DFD"/>
    <w:rsid w:val="009C7060"/>
    <w:rsid w:val="009D399A"/>
    <w:rsid w:val="009D3DA4"/>
    <w:rsid w:val="009D4A50"/>
    <w:rsid w:val="009D5FD0"/>
    <w:rsid w:val="009D66BC"/>
    <w:rsid w:val="009D6908"/>
    <w:rsid w:val="009D7065"/>
    <w:rsid w:val="009E1298"/>
    <w:rsid w:val="009E2D24"/>
    <w:rsid w:val="009E53AF"/>
    <w:rsid w:val="009E6D4B"/>
    <w:rsid w:val="009E6DF5"/>
    <w:rsid w:val="009F02C5"/>
    <w:rsid w:val="009F076C"/>
    <w:rsid w:val="009F34CC"/>
    <w:rsid w:val="009F3C4D"/>
    <w:rsid w:val="009F479E"/>
    <w:rsid w:val="009F66D9"/>
    <w:rsid w:val="009F719A"/>
    <w:rsid w:val="00A00CB8"/>
    <w:rsid w:val="00A035A3"/>
    <w:rsid w:val="00A1128F"/>
    <w:rsid w:val="00A1321E"/>
    <w:rsid w:val="00A150CD"/>
    <w:rsid w:val="00A16440"/>
    <w:rsid w:val="00A169AC"/>
    <w:rsid w:val="00A16F71"/>
    <w:rsid w:val="00A2231D"/>
    <w:rsid w:val="00A2334F"/>
    <w:rsid w:val="00A250AA"/>
    <w:rsid w:val="00A277E6"/>
    <w:rsid w:val="00A27F44"/>
    <w:rsid w:val="00A30A8F"/>
    <w:rsid w:val="00A30C3C"/>
    <w:rsid w:val="00A3174A"/>
    <w:rsid w:val="00A321AB"/>
    <w:rsid w:val="00A35A28"/>
    <w:rsid w:val="00A368EF"/>
    <w:rsid w:val="00A402F6"/>
    <w:rsid w:val="00A41505"/>
    <w:rsid w:val="00A43443"/>
    <w:rsid w:val="00A4414C"/>
    <w:rsid w:val="00A46340"/>
    <w:rsid w:val="00A47EF1"/>
    <w:rsid w:val="00A51D29"/>
    <w:rsid w:val="00A54D46"/>
    <w:rsid w:val="00A56998"/>
    <w:rsid w:val="00A56D51"/>
    <w:rsid w:val="00A60D18"/>
    <w:rsid w:val="00A61207"/>
    <w:rsid w:val="00A61700"/>
    <w:rsid w:val="00A6285C"/>
    <w:rsid w:val="00A663F3"/>
    <w:rsid w:val="00A669F1"/>
    <w:rsid w:val="00A66BE6"/>
    <w:rsid w:val="00A67489"/>
    <w:rsid w:val="00A722C9"/>
    <w:rsid w:val="00A7268C"/>
    <w:rsid w:val="00A74365"/>
    <w:rsid w:val="00A745BF"/>
    <w:rsid w:val="00A74A79"/>
    <w:rsid w:val="00A74E46"/>
    <w:rsid w:val="00A776B9"/>
    <w:rsid w:val="00A81524"/>
    <w:rsid w:val="00A81D60"/>
    <w:rsid w:val="00A8328D"/>
    <w:rsid w:val="00A90163"/>
    <w:rsid w:val="00A921F1"/>
    <w:rsid w:val="00AA1AC0"/>
    <w:rsid w:val="00AA23FA"/>
    <w:rsid w:val="00AA39AA"/>
    <w:rsid w:val="00AA3B66"/>
    <w:rsid w:val="00AA5803"/>
    <w:rsid w:val="00AA584F"/>
    <w:rsid w:val="00AB2843"/>
    <w:rsid w:val="00AB3118"/>
    <w:rsid w:val="00AB6F32"/>
    <w:rsid w:val="00AC0357"/>
    <w:rsid w:val="00AC46C7"/>
    <w:rsid w:val="00AC5B71"/>
    <w:rsid w:val="00AC5F18"/>
    <w:rsid w:val="00AC6ED5"/>
    <w:rsid w:val="00AD71DE"/>
    <w:rsid w:val="00AE00AE"/>
    <w:rsid w:val="00AE1D62"/>
    <w:rsid w:val="00AE56E1"/>
    <w:rsid w:val="00AE659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3F7"/>
    <w:rsid w:val="00B06440"/>
    <w:rsid w:val="00B1049B"/>
    <w:rsid w:val="00B1231F"/>
    <w:rsid w:val="00B1575C"/>
    <w:rsid w:val="00B17927"/>
    <w:rsid w:val="00B2113E"/>
    <w:rsid w:val="00B2123B"/>
    <w:rsid w:val="00B2410E"/>
    <w:rsid w:val="00B24623"/>
    <w:rsid w:val="00B2727D"/>
    <w:rsid w:val="00B276E5"/>
    <w:rsid w:val="00B301A2"/>
    <w:rsid w:val="00B30A70"/>
    <w:rsid w:val="00B31350"/>
    <w:rsid w:val="00B315A8"/>
    <w:rsid w:val="00B32C3E"/>
    <w:rsid w:val="00B41D37"/>
    <w:rsid w:val="00B448F7"/>
    <w:rsid w:val="00B45128"/>
    <w:rsid w:val="00B53DB3"/>
    <w:rsid w:val="00B6292E"/>
    <w:rsid w:val="00B66AF2"/>
    <w:rsid w:val="00B72848"/>
    <w:rsid w:val="00B74544"/>
    <w:rsid w:val="00B77754"/>
    <w:rsid w:val="00B81054"/>
    <w:rsid w:val="00B81643"/>
    <w:rsid w:val="00B820DB"/>
    <w:rsid w:val="00B8272D"/>
    <w:rsid w:val="00B837F0"/>
    <w:rsid w:val="00B83896"/>
    <w:rsid w:val="00B860A9"/>
    <w:rsid w:val="00B957F7"/>
    <w:rsid w:val="00B97264"/>
    <w:rsid w:val="00BA0143"/>
    <w:rsid w:val="00BA0DA5"/>
    <w:rsid w:val="00BA123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631"/>
    <w:rsid w:val="00BE50E6"/>
    <w:rsid w:val="00BE61B2"/>
    <w:rsid w:val="00BE7C5B"/>
    <w:rsid w:val="00BE7CC3"/>
    <w:rsid w:val="00BF2B0D"/>
    <w:rsid w:val="00BF4E3B"/>
    <w:rsid w:val="00BF5454"/>
    <w:rsid w:val="00BF60B0"/>
    <w:rsid w:val="00BF74BF"/>
    <w:rsid w:val="00BF7EC9"/>
    <w:rsid w:val="00C00C64"/>
    <w:rsid w:val="00C00D8A"/>
    <w:rsid w:val="00C01C49"/>
    <w:rsid w:val="00C05C21"/>
    <w:rsid w:val="00C066E6"/>
    <w:rsid w:val="00C107DA"/>
    <w:rsid w:val="00C110C0"/>
    <w:rsid w:val="00C12370"/>
    <w:rsid w:val="00C14B45"/>
    <w:rsid w:val="00C15000"/>
    <w:rsid w:val="00C15897"/>
    <w:rsid w:val="00C1616B"/>
    <w:rsid w:val="00C16B21"/>
    <w:rsid w:val="00C16DFC"/>
    <w:rsid w:val="00C2079E"/>
    <w:rsid w:val="00C221CD"/>
    <w:rsid w:val="00C26AB8"/>
    <w:rsid w:val="00C27729"/>
    <w:rsid w:val="00C312FA"/>
    <w:rsid w:val="00C332C4"/>
    <w:rsid w:val="00C334F5"/>
    <w:rsid w:val="00C35A03"/>
    <w:rsid w:val="00C36A05"/>
    <w:rsid w:val="00C40BA5"/>
    <w:rsid w:val="00C40ED2"/>
    <w:rsid w:val="00C432D9"/>
    <w:rsid w:val="00C44166"/>
    <w:rsid w:val="00C45B5B"/>
    <w:rsid w:val="00C46F26"/>
    <w:rsid w:val="00C51687"/>
    <w:rsid w:val="00C5289C"/>
    <w:rsid w:val="00C56008"/>
    <w:rsid w:val="00C56CBC"/>
    <w:rsid w:val="00C61051"/>
    <w:rsid w:val="00C617B0"/>
    <w:rsid w:val="00C61D34"/>
    <w:rsid w:val="00C62D2B"/>
    <w:rsid w:val="00C6344F"/>
    <w:rsid w:val="00C659E2"/>
    <w:rsid w:val="00C669AD"/>
    <w:rsid w:val="00C70752"/>
    <w:rsid w:val="00C72510"/>
    <w:rsid w:val="00C731CA"/>
    <w:rsid w:val="00C77A6B"/>
    <w:rsid w:val="00C816E6"/>
    <w:rsid w:val="00C82587"/>
    <w:rsid w:val="00C84097"/>
    <w:rsid w:val="00C87FA4"/>
    <w:rsid w:val="00C9181A"/>
    <w:rsid w:val="00C9487D"/>
    <w:rsid w:val="00C955CB"/>
    <w:rsid w:val="00C95664"/>
    <w:rsid w:val="00C96E53"/>
    <w:rsid w:val="00CA0120"/>
    <w:rsid w:val="00CA03A5"/>
    <w:rsid w:val="00CA1597"/>
    <w:rsid w:val="00CA25CC"/>
    <w:rsid w:val="00CA2BA2"/>
    <w:rsid w:val="00CA3ACE"/>
    <w:rsid w:val="00CA5FFF"/>
    <w:rsid w:val="00CA7F86"/>
    <w:rsid w:val="00CB32EF"/>
    <w:rsid w:val="00CC16F9"/>
    <w:rsid w:val="00CC1BDF"/>
    <w:rsid w:val="00CC21EC"/>
    <w:rsid w:val="00CC482B"/>
    <w:rsid w:val="00CD0AE0"/>
    <w:rsid w:val="00CD105E"/>
    <w:rsid w:val="00CD4AE6"/>
    <w:rsid w:val="00CD5211"/>
    <w:rsid w:val="00CD57F9"/>
    <w:rsid w:val="00CD5CD1"/>
    <w:rsid w:val="00CE0BB8"/>
    <w:rsid w:val="00CE2242"/>
    <w:rsid w:val="00CE54E0"/>
    <w:rsid w:val="00CE5835"/>
    <w:rsid w:val="00CE609A"/>
    <w:rsid w:val="00CE6FA1"/>
    <w:rsid w:val="00CF1308"/>
    <w:rsid w:val="00CF1938"/>
    <w:rsid w:val="00CF24CD"/>
    <w:rsid w:val="00CF5407"/>
    <w:rsid w:val="00D01F0A"/>
    <w:rsid w:val="00D024FB"/>
    <w:rsid w:val="00D06E00"/>
    <w:rsid w:val="00D101F3"/>
    <w:rsid w:val="00D13012"/>
    <w:rsid w:val="00D14159"/>
    <w:rsid w:val="00D14990"/>
    <w:rsid w:val="00D21F8D"/>
    <w:rsid w:val="00D23829"/>
    <w:rsid w:val="00D24268"/>
    <w:rsid w:val="00D25BE6"/>
    <w:rsid w:val="00D30C52"/>
    <w:rsid w:val="00D321DB"/>
    <w:rsid w:val="00D32460"/>
    <w:rsid w:val="00D32EBF"/>
    <w:rsid w:val="00D343B3"/>
    <w:rsid w:val="00D346B0"/>
    <w:rsid w:val="00D35073"/>
    <w:rsid w:val="00D36085"/>
    <w:rsid w:val="00D379F3"/>
    <w:rsid w:val="00D421D9"/>
    <w:rsid w:val="00D424AA"/>
    <w:rsid w:val="00D47529"/>
    <w:rsid w:val="00D47713"/>
    <w:rsid w:val="00D50273"/>
    <w:rsid w:val="00D51103"/>
    <w:rsid w:val="00D53B1C"/>
    <w:rsid w:val="00D55A7A"/>
    <w:rsid w:val="00D568D5"/>
    <w:rsid w:val="00D56B6F"/>
    <w:rsid w:val="00D57878"/>
    <w:rsid w:val="00D60AB7"/>
    <w:rsid w:val="00D621BD"/>
    <w:rsid w:val="00D6226F"/>
    <w:rsid w:val="00D63866"/>
    <w:rsid w:val="00D6647E"/>
    <w:rsid w:val="00D670D7"/>
    <w:rsid w:val="00D70E15"/>
    <w:rsid w:val="00D714E5"/>
    <w:rsid w:val="00D7546D"/>
    <w:rsid w:val="00D75C54"/>
    <w:rsid w:val="00D77B18"/>
    <w:rsid w:val="00D82699"/>
    <w:rsid w:val="00D839C5"/>
    <w:rsid w:val="00D84043"/>
    <w:rsid w:val="00D91348"/>
    <w:rsid w:val="00D9566D"/>
    <w:rsid w:val="00D97CE8"/>
    <w:rsid w:val="00DA0EF7"/>
    <w:rsid w:val="00DA1967"/>
    <w:rsid w:val="00DA4B3F"/>
    <w:rsid w:val="00DA4EB6"/>
    <w:rsid w:val="00DA5F0C"/>
    <w:rsid w:val="00DB20EB"/>
    <w:rsid w:val="00DB218F"/>
    <w:rsid w:val="00DB2530"/>
    <w:rsid w:val="00DB33F6"/>
    <w:rsid w:val="00DB38CC"/>
    <w:rsid w:val="00DB4022"/>
    <w:rsid w:val="00DC08B6"/>
    <w:rsid w:val="00DC277F"/>
    <w:rsid w:val="00DC4026"/>
    <w:rsid w:val="00DD0950"/>
    <w:rsid w:val="00DD0BFE"/>
    <w:rsid w:val="00DD1DD6"/>
    <w:rsid w:val="00DD29B1"/>
    <w:rsid w:val="00DD4AF9"/>
    <w:rsid w:val="00DD5DF4"/>
    <w:rsid w:val="00DD5EE9"/>
    <w:rsid w:val="00DD7497"/>
    <w:rsid w:val="00DD782F"/>
    <w:rsid w:val="00DE0414"/>
    <w:rsid w:val="00DE0982"/>
    <w:rsid w:val="00DE16F1"/>
    <w:rsid w:val="00DE1D11"/>
    <w:rsid w:val="00DE28ED"/>
    <w:rsid w:val="00DE419E"/>
    <w:rsid w:val="00DE44C3"/>
    <w:rsid w:val="00DE4D5E"/>
    <w:rsid w:val="00DE72BF"/>
    <w:rsid w:val="00DF139C"/>
    <w:rsid w:val="00DF56F3"/>
    <w:rsid w:val="00DF7D53"/>
    <w:rsid w:val="00E041A4"/>
    <w:rsid w:val="00E041EF"/>
    <w:rsid w:val="00E10DE1"/>
    <w:rsid w:val="00E11EFA"/>
    <w:rsid w:val="00E12F22"/>
    <w:rsid w:val="00E141BA"/>
    <w:rsid w:val="00E14D6E"/>
    <w:rsid w:val="00E165FC"/>
    <w:rsid w:val="00E168D7"/>
    <w:rsid w:val="00E23A47"/>
    <w:rsid w:val="00E23E0E"/>
    <w:rsid w:val="00E2482B"/>
    <w:rsid w:val="00E2592B"/>
    <w:rsid w:val="00E25D98"/>
    <w:rsid w:val="00E264F8"/>
    <w:rsid w:val="00E30C52"/>
    <w:rsid w:val="00E33666"/>
    <w:rsid w:val="00E3771A"/>
    <w:rsid w:val="00E40B45"/>
    <w:rsid w:val="00E41637"/>
    <w:rsid w:val="00E45D66"/>
    <w:rsid w:val="00E50C30"/>
    <w:rsid w:val="00E511A6"/>
    <w:rsid w:val="00E51410"/>
    <w:rsid w:val="00E515E7"/>
    <w:rsid w:val="00E53644"/>
    <w:rsid w:val="00E5580D"/>
    <w:rsid w:val="00E56402"/>
    <w:rsid w:val="00E56CB5"/>
    <w:rsid w:val="00E57493"/>
    <w:rsid w:val="00E61828"/>
    <w:rsid w:val="00E65E56"/>
    <w:rsid w:val="00E664D0"/>
    <w:rsid w:val="00E66F94"/>
    <w:rsid w:val="00E670E5"/>
    <w:rsid w:val="00E6767D"/>
    <w:rsid w:val="00E717C1"/>
    <w:rsid w:val="00E71E63"/>
    <w:rsid w:val="00E75070"/>
    <w:rsid w:val="00E76D4C"/>
    <w:rsid w:val="00E77694"/>
    <w:rsid w:val="00E81786"/>
    <w:rsid w:val="00E817EF"/>
    <w:rsid w:val="00E8504F"/>
    <w:rsid w:val="00E85DE5"/>
    <w:rsid w:val="00E90EC0"/>
    <w:rsid w:val="00E9142E"/>
    <w:rsid w:val="00E944C1"/>
    <w:rsid w:val="00E97D8B"/>
    <w:rsid w:val="00EA05CE"/>
    <w:rsid w:val="00EA5878"/>
    <w:rsid w:val="00EA640F"/>
    <w:rsid w:val="00EA7F55"/>
    <w:rsid w:val="00EB1CE6"/>
    <w:rsid w:val="00EB1F19"/>
    <w:rsid w:val="00EB4B19"/>
    <w:rsid w:val="00EB5CE6"/>
    <w:rsid w:val="00EB6757"/>
    <w:rsid w:val="00EB7375"/>
    <w:rsid w:val="00EC06EA"/>
    <w:rsid w:val="00EC2660"/>
    <w:rsid w:val="00EC3057"/>
    <w:rsid w:val="00EC45BE"/>
    <w:rsid w:val="00EC47C5"/>
    <w:rsid w:val="00EC523C"/>
    <w:rsid w:val="00ED087B"/>
    <w:rsid w:val="00ED1700"/>
    <w:rsid w:val="00ED5626"/>
    <w:rsid w:val="00ED5EB9"/>
    <w:rsid w:val="00ED6BFE"/>
    <w:rsid w:val="00ED7FE5"/>
    <w:rsid w:val="00EE0176"/>
    <w:rsid w:val="00EE17BD"/>
    <w:rsid w:val="00EE1FE6"/>
    <w:rsid w:val="00EE27D8"/>
    <w:rsid w:val="00EE32BD"/>
    <w:rsid w:val="00EE521C"/>
    <w:rsid w:val="00EE5542"/>
    <w:rsid w:val="00EE6872"/>
    <w:rsid w:val="00EF0191"/>
    <w:rsid w:val="00EF09CC"/>
    <w:rsid w:val="00EF0F91"/>
    <w:rsid w:val="00F00A14"/>
    <w:rsid w:val="00F0685D"/>
    <w:rsid w:val="00F06A5D"/>
    <w:rsid w:val="00F0700E"/>
    <w:rsid w:val="00F11DB6"/>
    <w:rsid w:val="00F14A61"/>
    <w:rsid w:val="00F17B58"/>
    <w:rsid w:val="00F223FD"/>
    <w:rsid w:val="00F23B81"/>
    <w:rsid w:val="00F24087"/>
    <w:rsid w:val="00F24B23"/>
    <w:rsid w:val="00F25A3F"/>
    <w:rsid w:val="00F27353"/>
    <w:rsid w:val="00F31B7D"/>
    <w:rsid w:val="00F32A17"/>
    <w:rsid w:val="00F349CE"/>
    <w:rsid w:val="00F34BAA"/>
    <w:rsid w:val="00F35345"/>
    <w:rsid w:val="00F355CA"/>
    <w:rsid w:val="00F355FB"/>
    <w:rsid w:val="00F40C6B"/>
    <w:rsid w:val="00F41113"/>
    <w:rsid w:val="00F44385"/>
    <w:rsid w:val="00F44A52"/>
    <w:rsid w:val="00F45C61"/>
    <w:rsid w:val="00F50CF6"/>
    <w:rsid w:val="00F51138"/>
    <w:rsid w:val="00F5306F"/>
    <w:rsid w:val="00F532A6"/>
    <w:rsid w:val="00F569D6"/>
    <w:rsid w:val="00F57C15"/>
    <w:rsid w:val="00F57FCC"/>
    <w:rsid w:val="00F61907"/>
    <w:rsid w:val="00F61AB2"/>
    <w:rsid w:val="00F65464"/>
    <w:rsid w:val="00F70E1C"/>
    <w:rsid w:val="00F72972"/>
    <w:rsid w:val="00F72FCE"/>
    <w:rsid w:val="00F734F9"/>
    <w:rsid w:val="00F73F90"/>
    <w:rsid w:val="00F74D13"/>
    <w:rsid w:val="00F80FBD"/>
    <w:rsid w:val="00F81FFC"/>
    <w:rsid w:val="00F849FF"/>
    <w:rsid w:val="00F86F58"/>
    <w:rsid w:val="00F87D9D"/>
    <w:rsid w:val="00F936BB"/>
    <w:rsid w:val="00F93BAD"/>
    <w:rsid w:val="00F941DD"/>
    <w:rsid w:val="00F95311"/>
    <w:rsid w:val="00F95F8F"/>
    <w:rsid w:val="00F9767D"/>
    <w:rsid w:val="00FA0A18"/>
    <w:rsid w:val="00FA1BBD"/>
    <w:rsid w:val="00FA3E8B"/>
    <w:rsid w:val="00FA70EC"/>
    <w:rsid w:val="00FB3DB8"/>
    <w:rsid w:val="00FB41B9"/>
    <w:rsid w:val="00FC0A15"/>
    <w:rsid w:val="00FC1707"/>
    <w:rsid w:val="00FC1C82"/>
    <w:rsid w:val="00FC1D2F"/>
    <w:rsid w:val="00FC45AC"/>
    <w:rsid w:val="00FC4CFF"/>
    <w:rsid w:val="00FC5DE9"/>
    <w:rsid w:val="00FD0415"/>
    <w:rsid w:val="00FD26F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6CD4F5"/>
  <w15:chartTrackingRefBased/>
  <w15:docId w15:val="{4FC95F3D-6EF5-40E0-8EBF-1D3225A1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99"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104A0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04A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104A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104A0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104A0A"/>
    <w:pPr>
      <w:keepNext/>
      <w:keepLines/>
      <w:spacing w:before="40" w:after="0"/>
      <w:outlineLvl w:val="3"/>
    </w:pPr>
    <w:rPr>
      <w:rFonts w:eastAsiaTheme="majorEastAsia" w:cstheme="majorBidi"/>
      <w:b/>
      <w:iCs/>
      <w:sz w:val="26"/>
    </w:rPr>
  </w:style>
  <w:style w:type="paragraph" w:styleId="Heading5">
    <w:name w:val="heading 5"/>
    <w:aliases w:val="Blocks,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104A0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F23B8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23B8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23B8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23B8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04A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4A0A"/>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04A0A"/>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104A0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04A0A"/>
    <w:rPr>
      <w:rFonts w:ascii="Arial Narrow" w:eastAsiaTheme="majorEastAsia" w:hAnsi="Arial Narrow" w:cstheme="majorBidi"/>
      <w:b/>
      <w:sz w:val="52"/>
      <w:szCs w:val="32"/>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qFormat/>
    <w:rsid w:val="00104A0A"/>
    <w:rPr>
      <w:rFonts w:ascii="Arial Narrow" w:eastAsiaTheme="majorEastAsia" w:hAnsi="Arial Narrow"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04A0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104A0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104A0A"/>
    <w:rPr>
      <w:b/>
      <w:bCs/>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7"/>
    <w:qFormat/>
    <w:rsid w:val="00104A0A"/>
    <w:rPr>
      <w:b w:val="0"/>
      <w:sz w:val="22"/>
      <w:u w:val="single"/>
    </w:rPr>
  </w:style>
  <w:style w:type="character" w:styleId="Strong">
    <w:name w:val="Strong"/>
    <w:aliases w:val="8 pt font,Citation Char Char1 Char Char Char Char Char,Cut,Small 1,Heading 3 Char Char Char1,cites Char Char,Heading 3 Char1 Char,strong,EMPHASIS"/>
    <w:basedOn w:val="DefaultParagraphFont"/>
    <w:uiPriority w:val="22"/>
    <w:qFormat/>
    <w:rsid w:val="00104A0A"/>
    <w:rPr>
      <w:b/>
      <w:bCs/>
    </w:rPr>
  </w:style>
  <w:style w:type="character" w:styleId="BookTitle">
    <w:name w:val="Book Title"/>
    <w:basedOn w:val="DefaultParagraphFont"/>
    <w:uiPriority w:val="33"/>
    <w:qFormat/>
    <w:rsid w:val="00104A0A"/>
    <w:rPr>
      <w:b/>
      <w:bCs/>
      <w:i/>
      <w:iCs/>
      <w:spacing w:val="5"/>
    </w:rPr>
  </w:style>
  <w:style w:type="character" w:customStyle="1" w:styleId="Heading5Char">
    <w:name w:val="Heading 5 Char"/>
    <w:aliases w:val="Blocks Char,Heading 5 Char Char Char1,Heading 5 Char1 Char Char Char,Heading 5 Char Char Char Char Char,Heading 5 Char1 Char Char Char Char Char,Heading 5 Char Char Char Char Char Char Char"/>
    <w:basedOn w:val="DefaultParagraphFont"/>
    <w:link w:val="Heading5"/>
    <w:uiPriority w:val="9"/>
    <w:rsid w:val="00104A0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04A0A"/>
  </w:style>
  <w:style w:type="paragraph" w:styleId="Header">
    <w:name w:val="header"/>
    <w:aliases w:val="Header Char2,Header 1, Char2,Block Char Char,Header Char1 Char,HeaderOld"/>
    <w:basedOn w:val="Normal"/>
    <w:link w:val="HeaderChar"/>
    <w:uiPriority w:val="99"/>
    <w:rsid w:val="00104A0A"/>
    <w:pPr>
      <w:tabs>
        <w:tab w:val="center" w:pos="4680"/>
        <w:tab w:val="right" w:pos="9360"/>
      </w:tabs>
      <w:spacing w:after="0" w:line="240" w:lineRule="auto"/>
    </w:pPr>
  </w:style>
  <w:style w:type="character" w:customStyle="1" w:styleId="HeaderChar">
    <w:name w:val="Header Char"/>
    <w:aliases w:val="Header Char Char Char Char Char1,Header Char2 Char,Header 1 Char1, Char2 Char,Block Char Char Char,Header Char1 Char Char,HeaderOld Char"/>
    <w:basedOn w:val="DefaultParagraphFont"/>
    <w:link w:val="Header"/>
    <w:uiPriority w:val="99"/>
    <w:rsid w:val="00104A0A"/>
    <w:rPr>
      <w:rFonts w:ascii="Arial Narrow" w:hAnsi="Arial Narrow" w:cs="Calibri"/>
    </w:rPr>
  </w:style>
  <w:style w:type="paragraph" w:styleId="Footer">
    <w:name w:val="footer"/>
    <w:basedOn w:val="Normal"/>
    <w:link w:val="FooterChar"/>
    <w:uiPriority w:val="99"/>
    <w:rsid w:val="00104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4A0A"/>
    <w:rPr>
      <w:rFonts w:ascii="Arial Narrow" w:hAnsi="Arial Narrow" w:cs="Calibri"/>
    </w:rPr>
  </w:style>
  <w:style w:type="paragraph" w:styleId="BodyText">
    <w:name w:val="Body Text"/>
    <w:aliases w:val="BT"/>
    <w:basedOn w:val="Normal"/>
    <w:link w:val="BodyTextChar"/>
    <w:uiPriority w:val="99"/>
    <w:unhideWhenUsed/>
    <w:rsid w:val="00104A0A"/>
    <w:pPr>
      <w:spacing w:after="120"/>
    </w:pPr>
  </w:style>
  <w:style w:type="character" w:customStyle="1" w:styleId="BodyTextChar">
    <w:name w:val="Body Text Char"/>
    <w:aliases w:val="BT Char"/>
    <w:basedOn w:val="DefaultParagraphFont"/>
    <w:link w:val="BodyText"/>
    <w:uiPriority w:val="99"/>
    <w:rsid w:val="00104A0A"/>
    <w:rPr>
      <w:rFonts w:ascii="Arial Narrow" w:hAnsi="Arial Narrow" w:cs="Calibri"/>
    </w:rPr>
  </w:style>
  <w:style w:type="paragraph" w:styleId="NoSpacing">
    <w:name w:val="No Spacing"/>
    <w:aliases w:val="Note Level 2,Card Format,ClearFormatting,Clear,DDI Tag,Tag Title,No Spacing51,No Spacing6,No Spacing tnr,Hidden Block Title,No Spacing311,No Spacing8,Dont u,No Spacing1111111,ca,Small Text,Note Level 21,No Spacing11211,Dont use,Tag and Cite"/>
    <w:link w:val="NoSpacingChar"/>
    <w:uiPriority w:val="99"/>
    <w:unhideWhenUsed/>
    <w:qFormat/>
    <w:rsid w:val="00104A0A"/>
    <w:pPr>
      <w:spacing w:after="0" w:line="240" w:lineRule="auto"/>
    </w:pPr>
    <w:rPr>
      <w:rFonts w:ascii="Calibri" w:hAnsi="Calibri" w:cs="Calibri"/>
    </w:rPr>
  </w:style>
  <w:style w:type="character" w:customStyle="1" w:styleId="NoSpacingChar">
    <w:name w:val="No Spacing Char"/>
    <w:aliases w:val="Note Level 2 Char,Card Format Char,ClearFormatting Char,Clear Char,DDI Tag Char,Tag Title Char,No Spacing51 Char,No Spacing6 Char,No Spacing tnr Char,Hidden Block Title Char,No Spacing311 Char,No Spacing8 Char,Dont u Char,ca Char"/>
    <w:basedOn w:val="DefaultParagraphFont"/>
    <w:link w:val="NoSpacing"/>
    <w:uiPriority w:val="99"/>
    <w:rsid w:val="00104A0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C"/>
    <w:basedOn w:val="DefaultParagraphFont"/>
    <w:link w:val="Heading411"/>
    <w:uiPriority w:val="99"/>
    <w:unhideWhenUsed/>
    <w:rsid w:val="00104A0A"/>
    <w:rPr>
      <w:color w:val="0563C1" w:themeColor="hyperlink"/>
      <w:u w:val="single"/>
    </w:rPr>
  </w:style>
  <w:style w:type="character" w:styleId="UnresolvedMention">
    <w:name w:val="Unresolved Mention"/>
    <w:basedOn w:val="DefaultParagraphFont"/>
    <w:uiPriority w:val="99"/>
    <w:unhideWhenUsed/>
    <w:rsid w:val="00104A0A"/>
    <w:rPr>
      <w:color w:val="605E5C"/>
      <w:shd w:val="clear" w:color="auto" w:fill="E1DFDD"/>
    </w:rPr>
  </w:style>
  <w:style w:type="paragraph" w:customStyle="1" w:styleId="Emphasis1">
    <w:name w:val="Emphasis1"/>
    <w:basedOn w:val="Normal"/>
    <w:link w:val="Emphasis"/>
    <w:uiPriority w:val="8"/>
    <w:qFormat/>
    <w:rsid w:val="00104A0A"/>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104A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unhideWhenUsed/>
    <w:qFormat/>
    <w:rsid w:val="00104A0A"/>
    <w:pPr>
      <w:ind w:left="720"/>
      <w:contextualSpacing/>
    </w:pPr>
  </w:style>
  <w:style w:type="paragraph" w:customStyle="1" w:styleId="textbold">
    <w:name w:val="text bold"/>
    <w:basedOn w:val="Normal"/>
    <w:uiPriority w:val="8"/>
    <w:qFormat/>
    <w:rsid w:val="00104A0A"/>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paragraph" w:customStyle="1" w:styleId="Undertag">
    <w:name w:val="Undertag"/>
    <w:link w:val="UndertagChar"/>
    <w:autoRedefine/>
    <w:uiPriority w:val="5"/>
    <w:qFormat/>
    <w:rsid w:val="00104A0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4A0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104A0A"/>
    <w:rPr>
      <w:color w:val="1F3864" w:themeColor="accent1" w:themeShade="80"/>
    </w:rPr>
  </w:style>
  <w:style w:type="character" w:customStyle="1" w:styleId="AnalyticChar">
    <w:name w:val="Analytic Char"/>
    <w:basedOn w:val="DefaultParagraphFont"/>
    <w:link w:val="Analytic"/>
    <w:uiPriority w:val="4"/>
    <w:rsid w:val="00104A0A"/>
    <w:rPr>
      <w:rFonts w:ascii="Arial Narrow" w:eastAsiaTheme="majorEastAsia" w:hAnsi="Arial Narrow" w:cstheme="majorBidi"/>
      <w:b/>
      <w:iCs/>
      <w:color w:val="1F3864" w:themeColor="accent1" w:themeShade="80"/>
      <w:sz w:val="26"/>
    </w:rPr>
  </w:style>
  <w:style w:type="paragraph" w:customStyle="1" w:styleId="Emphasize">
    <w:name w:val="Emphasize"/>
    <w:basedOn w:val="Normal"/>
    <w:uiPriority w:val="8"/>
    <w:qFormat/>
    <w:rsid w:val="00104A0A"/>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qFormat/>
    <w:rsid w:val="00104A0A"/>
    <w:rPr>
      <w:u w:val="single"/>
    </w:rPr>
  </w:style>
  <w:style w:type="character" w:customStyle="1" w:styleId="TitleChar">
    <w:name w:val="Title Char"/>
    <w:aliases w:val="Bold Underlined Char,UNDERLINE Char,Cites and Cards Char,title Char,Read This Char,Non Read Text Char,Debate Normal Char,Block Heading Char,Read This Char1,Non Read Text Char1,Debate Normal Char1,Warrants Char"/>
    <w:basedOn w:val="DefaultParagraphFont"/>
    <w:link w:val="Title"/>
    <w:uiPriority w:val="6"/>
    <w:qFormat/>
    <w:rsid w:val="00104A0A"/>
    <w:rPr>
      <w:u w:val="single"/>
    </w:rPr>
  </w:style>
  <w:style w:type="paragraph" w:styleId="Title">
    <w:name w:val="Title"/>
    <w:aliases w:val="Bold Underlined,UNDERLINE,Cites and Cards,title,Read This,Non Read Text,Debate Normal,Block Heading,Warrants"/>
    <w:basedOn w:val="Normal"/>
    <w:next w:val="Normal"/>
    <w:link w:val="TitleChar"/>
    <w:uiPriority w:val="6"/>
    <w:qFormat/>
    <w:rsid w:val="00104A0A"/>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aliases w:val="Block Heading Char1,Cites and Cards Char1,Bold Underlined Char1,UNDERLINE Char1,title Char1,Cites and Cards Char2,Bold Underlined Char2,Warrants Char1,Title Char11,Read This Char2"/>
    <w:basedOn w:val="DefaultParagraphFont"/>
    <w:uiPriority w:val="99"/>
    <w:qFormat/>
    <w:rsid w:val="00104A0A"/>
    <w:rPr>
      <w:rFonts w:asciiTheme="majorHAnsi" w:eastAsiaTheme="majorEastAsia" w:hAnsiTheme="majorHAnsi" w:cstheme="majorBidi"/>
      <w:spacing w:val="-10"/>
      <w:kern w:val="28"/>
      <w:sz w:val="56"/>
      <w:szCs w:val="56"/>
    </w:rPr>
  </w:style>
  <w:style w:type="paragraph" w:customStyle="1" w:styleId="Analytics">
    <w:name w:val="Analytics"/>
    <w:link w:val="AnalyticsChar"/>
    <w:uiPriority w:val="4"/>
    <w:qFormat/>
    <w:rsid w:val="00104A0A"/>
    <w:rPr>
      <w:rFonts w:ascii="Calibri" w:hAnsi="Calibri" w:cs="Calibri"/>
      <w:b/>
      <w:color w:val="44546A" w:themeColor="text2"/>
      <w:sz w:val="24"/>
    </w:rPr>
  </w:style>
  <w:style w:type="paragraph" w:customStyle="1" w:styleId="UnderlinePara">
    <w:name w:val="Underline Para"/>
    <w:basedOn w:val="Normal"/>
    <w:uiPriority w:val="6"/>
    <w:qFormat/>
    <w:rsid w:val="00104A0A"/>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104A0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104A0A"/>
    <w:pPr>
      <w:spacing w:before="100" w:beforeAutospacing="1" w:after="100" w:afterAutospacing="1" w:line="240" w:lineRule="auto"/>
    </w:pPr>
    <w:rPr>
      <w:rFonts w:eastAsia="Times New Roman"/>
      <w:szCs w:val="24"/>
    </w:rPr>
  </w:style>
  <w:style w:type="character" w:customStyle="1" w:styleId="s1">
    <w:name w:val="s1"/>
    <w:basedOn w:val="DefaultParagraphFont"/>
    <w:rsid w:val="00104A0A"/>
  </w:style>
  <w:style w:type="paragraph" w:customStyle="1" w:styleId="p1">
    <w:name w:val="p1"/>
    <w:basedOn w:val="Normal"/>
    <w:qFormat/>
    <w:rsid w:val="00104A0A"/>
    <w:pPr>
      <w:spacing w:before="100" w:beforeAutospacing="1" w:after="100" w:afterAutospacing="1" w:line="240" w:lineRule="auto"/>
    </w:pPr>
    <w:rPr>
      <w:rFonts w:eastAsia="Times New Roman"/>
      <w:szCs w:val="24"/>
    </w:rPr>
  </w:style>
  <w:style w:type="character" w:customStyle="1" w:styleId="s2">
    <w:name w:val="s2"/>
    <w:basedOn w:val="DefaultParagraphFont"/>
    <w:rsid w:val="00104A0A"/>
  </w:style>
  <w:style w:type="character" w:customStyle="1" w:styleId="BoldUnderlineChar">
    <w:name w:val="Bold Underline Char"/>
    <w:basedOn w:val="DefaultParagraphFont"/>
    <w:rsid w:val="00104A0A"/>
    <w:rPr>
      <w:rFonts w:ascii="Arial Narrow" w:eastAsia="Calibri" w:hAnsi="Arial Narrow" w:cs="Times New Roman"/>
      <w:b/>
      <w:sz w:val="20"/>
      <w:u w:val="thick"/>
    </w:rPr>
  </w:style>
  <w:style w:type="paragraph" w:customStyle="1" w:styleId="cardtext">
    <w:name w:val="card text"/>
    <w:basedOn w:val="Normal"/>
    <w:link w:val="cardtextChar"/>
    <w:qFormat/>
    <w:rsid w:val="00104A0A"/>
    <w:pPr>
      <w:ind w:left="288" w:right="288"/>
    </w:pPr>
    <w:rPr>
      <w:rFonts w:eastAsia="Calibri"/>
    </w:rPr>
  </w:style>
  <w:style w:type="character" w:customStyle="1" w:styleId="cardtextChar">
    <w:name w:val="card text Char"/>
    <w:basedOn w:val="DefaultParagraphFont"/>
    <w:link w:val="cardtext"/>
    <w:rsid w:val="00104A0A"/>
    <w:rPr>
      <w:rFonts w:ascii="Arial Narrow" w:eastAsia="Calibri" w:hAnsi="Arial Narrow" w:cs="Calibri"/>
    </w:rPr>
  </w:style>
  <w:style w:type="paragraph" w:customStyle="1" w:styleId="cards">
    <w:name w:val="cards"/>
    <w:basedOn w:val="Normal"/>
    <w:qFormat/>
    <w:rsid w:val="00104A0A"/>
    <w:rPr>
      <w:rFonts w:eastAsia="Times New Roman"/>
    </w:rPr>
  </w:style>
  <w:style w:type="character" w:customStyle="1" w:styleId="apple-converted-space">
    <w:name w:val="apple-converted-space"/>
    <w:basedOn w:val="DefaultParagraphFont"/>
    <w:qFormat/>
    <w:rsid w:val="00104A0A"/>
  </w:style>
  <w:style w:type="character" w:customStyle="1" w:styleId="UnderlinedChar1">
    <w:name w:val="Underlined Char1"/>
    <w:aliases w:val="Heading 4 Char1,Big card Char1,Ch Char1,no read Char1,No Spacing211 Char1,No Spacing12 Char1,No Spacing2111 Char1,ta Char,Heading 2 Char2 Char Char1,small space Char1,nonunderlined Char1,No Spacing5 Char1,Tag Char1,Normal Tag Char1"/>
    <w:basedOn w:val="DefaultParagraphFont"/>
    <w:uiPriority w:val="3"/>
    <w:qFormat/>
    <w:rsid w:val="00104A0A"/>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104A0A"/>
  </w:style>
  <w:style w:type="character" w:customStyle="1" w:styleId="cardChar">
    <w:name w:val="card Char"/>
    <w:aliases w:val="Bold Cite Char Char,Speed Cite Char"/>
    <w:basedOn w:val="DefaultParagraphFont"/>
    <w:uiPriority w:val="6"/>
    <w:rsid w:val="00104A0A"/>
    <w:rPr>
      <w:rFonts w:ascii="Calibri" w:eastAsia="Times New Roman" w:hAnsi="Calibri" w:cs="Calibri"/>
      <w:sz w:val="24"/>
      <w:szCs w:val="20"/>
    </w:rPr>
  </w:style>
  <w:style w:type="character" w:customStyle="1" w:styleId="term">
    <w:name w:val="term"/>
    <w:basedOn w:val="DefaultParagraphFont"/>
    <w:rsid w:val="00104A0A"/>
  </w:style>
  <w:style w:type="character" w:customStyle="1" w:styleId="pmterms1">
    <w:name w:val="pmterms1"/>
    <w:basedOn w:val="DefaultParagraphFont"/>
    <w:rsid w:val="00104A0A"/>
  </w:style>
  <w:style w:type="character" w:customStyle="1" w:styleId="Style11ptUnderline">
    <w:name w:val="Style 11 pt Underline"/>
    <w:rsid w:val="00104A0A"/>
    <w:rPr>
      <w:sz w:val="20"/>
      <w:u w:val="single"/>
    </w:rPr>
  </w:style>
  <w:style w:type="character" w:customStyle="1" w:styleId="Style11ptBoldUnderline">
    <w:name w:val="Style 11 pt Bold Underline"/>
    <w:rsid w:val="00104A0A"/>
    <w:rPr>
      <w:b/>
      <w:bCs/>
      <w:sz w:val="20"/>
      <w:u w:val="single"/>
    </w:rPr>
  </w:style>
  <w:style w:type="character" w:customStyle="1" w:styleId="Style11pt">
    <w:name w:val="Style 11 pt"/>
    <w:rsid w:val="00104A0A"/>
    <w:rPr>
      <w:sz w:val="20"/>
    </w:rPr>
  </w:style>
  <w:style w:type="paragraph" w:customStyle="1" w:styleId="StyleStyle411pt">
    <w:name w:val="Style Style4 + 11 pt"/>
    <w:basedOn w:val="Normal"/>
    <w:link w:val="StyleStyle411ptChar"/>
    <w:qFormat/>
    <w:rsid w:val="00104A0A"/>
    <w:rPr>
      <w:rFonts w:eastAsia="Times New Roman"/>
      <w:szCs w:val="24"/>
      <w:u w:val="single"/>
    </w:rPr>
  </w:style>
  <w:style w:type="character" w:customStyle="1" w:styleId="StyleStyle411ptChar">
    <w:name w:val="Style Style4 + 11 pt Char"/>
    <w:basedOn w:val="DefaultParagraphFont"/>
    <w:link w:val="StyleStyle411pt"/>
    <w:rsid w:val="00104A0A"/>
    <w:rPr>
      <w:rFonts w:ascii="Arial Narrow" w:eastAsia="Times New Roman" w:hAnsi="Arial Narrow" w:cs="Calibri"/>
      <w:szCs w:val="24"/>
      <w:u w:val="single"/>
    </w:rPr>
  </w:style>
  <w:style w:type="paragraph" w:customStyle="1" w:styleId="FullCite">
    <w:name w:val="Full Cite"/>
    <w:basedOn w:val="Normal"/>
    <w:next w:val="Normal"/>
    <w:link w:val="FullCiteChar"/>
    <w:qFormat/>
    <w:rsid w:val="00104A0A"/>
    <w:rPr>
      <w:rFonts w:ascii="Garamond" w:eastAsia="Times New Roman" w:hAnsi="Garamond"/>
      <w:szCs w:val="20"/>
    </w:rPr>
  </w:style>
  <w:style w:type="character" w:customStyle="1" w:styleId="FullCiteChar">
    <w:name w:val="Full Cite Char"/>
    <w:basedOn w:val="DefaultParagraphFont"/>
    <w:link w:val="FullCite"/>
    <w:rsid w:val="00104A0A"/>
    <w:rPr>
      <w:rFonts w:ascii="Garamond" w:eastAsia="Times New Roman" w:hAnsi="Garamond" w:cs="Calibri"/>
      <w:szCs w:val="20"/>
    </w:rPr>
  </w:style>
  <w:style w:type="paragraph" w:customStyle="1" w:styleId="Shrink">
    <w:name w:val="Shrink"/>
    <w:link w:val="ShrinkChar"/>
    <w:qFormat/>
    <w:rsid w:val="00104A0A"/>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104A0A"/>
    <w:rPr>
      <w:rFonts w:ascii="Garamond" w:eastAsia="Times New Roman" w:hAnsi="Garamond" w:cs="Times New Roman"/>
      <w:sz w:val="12"/>
      <w:szCs w:val="20"/>
    </w:rPr>
  </w:style>
  <w:style w:type="character" w:customStyle="1" w:styleId="textunderlineChar">
    <w:name w:val="text underline Char"/>
    <w:basedOn w:val="DefaultParagraphFont"/>
    <w:rsid w:val="00104A0A"/>
    <w:rPr>
      <w:sz w:val="24"/>
      <w:szCs w:val="22"/>
      <w:u w:val="thick"/>
      <w:lang w:val="en-US" w:eastAsia="en-US" w:bidi="ar-SA"/>
    </w:rPr>
  </w:style>
  <w:style w:type="character" w:customStyle="1" w:styleId="Boxed">
    <w:name w:val="Boxed"/>
    <w:qFormat/>
    <w:rsid w:val="00104A0A"/>
    <w:rPr>
      <w:rFonts w:ascii="Garamond" w:hAnsi="Garamond"/>
      <w:sz w:val="20"/>
      <w:bdr w:val="single" w:sz="6" w:space="0" w:color="auto"/>
    </w:rPr>
  </w:style>
  <w:style w:type="paragraph" w:customStyle="1" w:styleId="tag">
    <w:name w:val="tag"/>
    <w:uiPriority w:val="99"/>
    <w:qFormat/>
    <w:rsid w:val="00104A0A"/>
    <w:pPr>
      <w:spacing w:after="0" w:line="240" w:lineRule="auto"/>
    </w:pPr>
    <w:rPr>
      <w:rFonts w:ascii="Garamond" w:eastAsia="Times New Roman" w:hAnsi="Garamond" w:cs="Times New Roman"/>
      <w:b/>
      <w:szCs w:val="20"/>
    </w:rPr>
  </w:style>
  <w:style w:type="character" w:customStyle="1" w:styleId="ssl0">
    <w:name w:val="ss_l0"/>
    <w:basedOn w:val="DefaultParagraphFont"/>
    <w:rsid w:val="00104A0A"/>
  </w:style>
  <w:style w:type="paragraph" w:customStyle="1" w:styleId="tiny">
    <w:name w:val="tiny"/>
    <w:next w:val="Normal"/>
    <w:link w:val="tinyChar"/>
    <w:autoRedefine/>
    <w:qFormat/>
    <w:rsid w:val="00104A0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104A0A"/>
    <w:rPr>
      <w:rFonts w:ascii="Times New Roman" w:eastAsia="Malgun Gothic" w:hAnsi="Times New Roman" w:cs="Times New Roman"/>
      <w:sz w:val="20"/>
      <w:szCs w:val="20"/>
    </w:rPr>
  </w:style>
  <w:style w:type="paragraph" w:customStyle="1" w:styleId="underlined">
    <w:name w:val="underlined"/>
    <w:next w:val="Normal"/>
    <w:link w:val="underlinedChar"/>
    <w:autoRedefine/>
    <w:qFormat/>
    <w:rsid w:val="00104A0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04A0A"/>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104A0A"/>
    <w:rPr>
      <w:rFonts w:cstheme="minorBidi"/>
      <w:b/>
    </w:rPr>
  </w:style>
  <w:style w:type="character" w:customStyle="1" w:styleId="BodyText2Char">
    <w:name w:val="Body Text 2 Char"/>
    <w:aliases w:val="Author Char"/>
    <w:basedOn w:val="DefaultParagraphFont"/>
    <w:link w:val="BodyText2"/>
    <w:rsid w:val="00104A0A"/>
    <w:rPr>
      <w:rFonts w:ascii="Arial Narrow" w:hAnsi="Arial Narrow"/>
      <w:b/>
    </w:rPr>
  </w:style>
  <w:style w:type="paragraph" w:styleId="BodyText3">
    <w:name w:val="Body Text 3"/>
    <w:basedOn w:val="Normal"/>
    <w:next w:val="Normal"/>
    <w:link w:val="BodyText3Char"/>
    <w:qFormat/>
    <w:rsid w:val="00104A0A"/>
    <w:pPr>
      <w:spacing w:after="120"/>
    </w:pPr>
    <w:rPr>
      <w:rFonts w:eastAsia="Calibri" w:cstheme="minorBidi"/>
      <w:sz w:val="16"/>
      <w:szCs w:val="16"/>
    </w:rPr>
  </w:style>
  <w:style w:type="character" w:customStyle="1" w:styleId="BodyText3Char">
    <w:name w:val="Body Text 3 Char"/>
    <w:basedOn w:val="DefaultParagraphFont"/>
    <w:link w:val="BodyText3"/>
    <w:rsid w:val="00104A0A"/>
    <w:rPr>
      <w:rFonts w:ascii="Arial Narrow" w:eastAsia="Calibri" w:hAnsi="Arial Narrow"/>
      <w:sz w:val="16"/>
      <w:szCs w:val="16"/>
    </w:rPr>
  </w:style>
  <w:style w:type="paragraph" w:styleId="BodyTextIndent">
    <w:name w:val="Body Text Indent"/>
    <w:basedOn w:val="Normal"/>
    <w:link w:val="BodyTextIndentChar"/>
    <w:unhideWhenUsed/>
    <w:rsid w:val="00104A0A"/>
    <w:pPr>
      <w:spacing w:after="120"/>
      <w:ind w:left="360"/>
    </w:pPr>
  </w:style>
  <w:style w:type="character" w:customStyle="1" w:styleId="BodyTextIndentChar">
    <w:name w:val="Body Text Indent Char"/>
    <w:basedOn w:val="DefaultParagraphFont"/>
    <w:link w:val="BodyTextIndent"/>
    <w:rsid w:val="00104A0A"/>
    <w:rPr>
      <w:rFonts w:ascii="Arial Narrow" w:hAnsi="Arial Narrow" w:cs="Calibri"/>
    </w:rPr>
  </w:style>
  <w:style w:type="paragraph" w:styleId="BodyTextFirstIndent2">
    <w:name w:val="Body Text First Indent 2"/>
    <w:aliases w:val="8 Point Font"/>
    <w:basedOn w:val="BodyTextIndent"/>
    <w:link w:val="BodyTextFirstIndent2Char"/>
    <w:qFormat/>
    <w:rsid w:val="00104A0A"/>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rsid w:val="00104A0A"/>
    <w:rPr>
      <w:rFonts w:ascii="Arial Narrow" w:hAnsi="Arial Narrow" w:cs="Calibri"/>
      <w:sz w:val="16"/>
    </w:rPr>
  </w:style>
  <w:style w:type="character" w:customStyle="1" w:styleId="Style1Char">
    <w:name w:val="Style1 Char"/>
    <w:rsid w:val="00104A0A"/>
    <w:rPr>
      <w:rFonts w:ascii="Calibri" w:eastAsia="SimSun" w:hAnsi="Calibri" w:cs="Calibri"/>
      <w:sz w:val="24"/>
      <w:szCs w:val="24"/>
      <w:u w:val="single"/>
      <w:lang w:eastAsia="zh-CN"/>
    </w:rPr>
  </w:style>
  <w:style w:type="character" w:customStyle="1" w:styleId="Emphasis2">
    <w:name w:val="Emphasis2"/>
    <w:basedOn w:val="DefaultParagraphFont"/>
    <w:rsid w:val="00104A0A"/>
    <w:rPr>
      <w:rFonts w:ascii="Franklin Gothic Heavy" w:hAnsi="Franklin Gothic Heavy"/>
      <w:iCs/>
      <w:u w:val="single"/>
    </w:rPr>
  </w:style>
  <w:style w:type="character" w:customStyle="1" w:styleId="StyleDate">
    <w:name w:val="Style Date"/>
    <w:basedOn w:val="DefaultParagraphFont"/>
    <w:qFormat/>
    <w:rsid w:val="00104A0A"/>
    <w:rPr>
      <w:rFonts w:ascii="Georgia" w:hAnsi="Georgia"/>
      <w:b/>
      <w:sz w:val="24"/>
      <w:u w:val="single"/>
    </w:rPr>
  </w:style>
  <w:style w:type="paragraph" w:customStyle="1" w:styleId="CiteSpacing">
    <w:name w:val="Cite Spacing"/>
    <w:basedOn w:val="Normal"/>
    <w:uiPriority w:val="4"/>
    <w:qFormat/>
    <w:rsid w:val="00104A0A"/>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104A0A"/>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AnalyticsGBN">
    <w:name w:val="AnalyticsGBN"/>
    <w:basedOn w:val="Normal"/>
    <w:link w:val="AnalyticsGBNChar"/>
    <w:uiPriority w:val="4"/>
    <w:qFormat/>
    <w:rsid w:val="00104A0A"/>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04A0A"/>
    <w:rPr>
      <w:rFonts w:ascii="Arial Narrow" w:eastAsiaTheme="majorEastAsia" w:hAnsi="Arial Narrow" w:cstheme="majorBidi"/>
      <w:b/>
      <w:iCs/>
      <w:color w:val="2F5496" w:themeColor="accent1" w:themeShade="BF"/>
      <w:sz w:val="28"/>
      <w:szCs w:val="28"/>
    </w:rPr>
  </w:style>
  <w:style w:type="paragraph" w:customStyle="1" w:styleId="analytics0">
    <w:name w:val="**analytics"/>
    <w:basedOn w:val="Heading4"/>
    <w:link w:val="analyticsChar0"/>
    <w:uiPriority w:val="4"/>
    <w:qFormat/>
    <w:rsid w:val="00104A0A"/>
    <w:rPr>
      <w:color w:val="2F5496" w:themeColor="accent1" w:themeShade="BF"/>
    </w:rPr>
  </w:style>
  <w:style w:type="character" w:customStyle="1" w:styleId="analyticsChar0">
    <w:name w:val="**analytics Char"/>
    <w:basedOn w:val="DefaultParagraphFont"/>
    <w:link w:val="analytics0"/>
    <w:uiPriority w:val="4"/>
    <w:rsid w:val="00104A0A"/>
    <w:rPr>
      <w:rFonts w:ascii="Arial Narrow" w:eastAsiaTheme="majorEastAsia" w:hAnsi="Arial Narrow" w:cstheme="majorBidi"/>
      <w:b/>
      <w:iCs/>
      <w:color w:val="2F5496" w:themeColor="accent1" w:themeShade="BF"/>
      <w:sz w:val="26"/>
    </w:rPr>
  </w:style>
  <w:style w:type="paragraph" w:customStyle="1" w:styleId="analyticreal">
    <w:name w:val="analytic real"/>
    <w:basedOn w:val="Heading4"/>
    <w:link w:val="analyticrealChar"/>
    <w:autoRedefine/>
    <w:uiPriority w:val="4"/>
    <w:qFormat/>
    <w:rsid w:val="00104A0A"/>
    <w:rPr>
      <w:color w:val="1F4E79" w:themeColor="accent5" w:themeShade="80"/>
    </w:rPr>
  </w:style>
  <w:style w:type="character" w:customStyle="1" w:styleId="analyticrealChar">
    <w:name w:val="analytic real Char"/>
    <w:basedOn w:val="DefaultParagraphFont"/>
    <w:link w:val="analyticreal"/>
    <w:uiPriority w:val="4"/>
    <w:rsid w:val="00104A0A"/>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104A0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04A0A"/>
    <w:rPr>
      <w:rFonts w:ascii="Calibri" w:eastAsiaTheme="majorEastAsia" w:hAnsi="Calibri" w:cstheme="majorBidi"/>
      <w:b/>
      <w:color w:val="44546A" w:themeColor="text2"/>
      <w:sz w:val="24"/>
      <w:szCs w:val="24"/>
    </w:rPr>
  </w:style>
  <w:style w:type="paragraph" w:customStyle="1" w:styleId="cardnotes">
    <w:name w:val="card notes"/>
    <w:uiPriority w:val="4"/>
    <w:qFormat/>
    <w:rsid w:val="00104A0A"/>
    <w:rPr>
      <w:rFonts w:ascii="Calibri" w:eastAsiaTheme="majorEastAsia" w:hAnsi="Calibri" w:cstheme="majorBidi"/>
      <w:b/>
      <w:iCs/>
      <w:color w:val="538135" w:themeColor="accent6" w:themeShade="BF"/>
    </w:rPr>
  </w:style>
  <w:style w:type="paragraph" w:customStyle="1" w:styleId="Cardnotes0">
    <w:name w:val="Card notes"/>
    <w:uiPriority w:val="4"/>
    <w:qFormat/>
    <w:rsid w:val="00104A0A"/>
    <w:rPr>
      <w:rFonts w:ascii="Calibri" w:hAnsi="Calibri" w:cs="Calibri"/>
      <w:b/>
      <w:color w:val="538135" w:themeColor="accent6" w:themeShade="BF"/>
    </w:rPr>
  </w:style>
  <w:style w:type="paragraph" w:customStyle="1" w:styleId="Microtext">
    <w:name w:val="Microtext"/>
    <w:basedOn w:val="Normal"/>
    <w:next w:val="Normal"/>
    <w:link w:val="MicrotextChar"/>
    <w:qFormat/>
    <w:rsid w:val="00104A0A"/>
    <w:rPr>
      <w:rFonts w:ascii="Avenir LT Std 45 Book" w:hAnsi="Avenir LT Std 45 Book"/>
      <w:sz w:val="12"/>
    </w:rPr>
  </w:style>
  <w:style w:type="character" w:customStyle="1" w:styleId="MicrotextChar">
    <w:name w:val="Microtext Char"/>
    <w:link w:val="Microtext"/>
    <w:rsid w:val="00104A0A"/>
    <w:rPr>
      <w:rFonts w:ascii="Avenir LT Std 45 Book" w:hAnsi="Avenir LT Std 45 Book" w:cs="Calibri"/>
      <w:sz w:val="12"/>
    </w:rPr>
  </w:style>
  <w:style w:type="character" w:customStyle="1" w:styleId="Boxes">
    <w:name w:val="Boxes"/>
    <w:basedOn w:val="Emphasis"/>
    <w:qFormat/>
    <w:rsid w:val="00104A0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104A0A"/>
    <w:rPr>
      <w:b w:val="0"/>
      <w:sz w:val="22"/>
      <w:u w:val="single"/>
    </w:rPr>
  </w:style>
  <w:style w:type="character" w:customStyle="1" w:styleId="Heading6Char">
    <w:name w:val="Heading 6 Char"/>
    <w:aliases w:val="Title (no index) Char"/>
    <w:basedOn w:val="DefaultParagraphFont"/>
    <w:link w:val="Heading6"/>
    <w:uiPriority w:val="9"/>
    <w:rsid w:val="00F23B8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23B8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F23B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23B81"/>
    <w:rPr>
      <w:rFonts w:asciiTheme="majorHAnsi" w:eastAsiaTheme="majorEastAsia" w:hAnsiTheme="majorHAnsi" w:cstheme="majorBidi"/>
      <w:i/>
      <w:iCs/>
      <w:color w:val="272727" w:themeColor="text1" w:themeTint="D8"/>
      <w:sz w:val="21"/>
      <w:szCs w:val="21"/>
    </w:rPr>
  </w:style>
  <w:style w:type="paragraph" w:styleId="Subtitle">
    <w:name w:val="Subtitle"/>
    <w:aliases w:val="Underlined card text"/>
    <w:basedOn w:val="Normal"/>
    <w:next w:val="Normal"/>
    <w:link w:val="SubtitleChar"/>
    <w:uiPriority w:val="11"/>
    <w:qFormat/>
    <w:rsid w:val="00F23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23B81"/>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23B8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23B81"/>
    <w:rPr>
      <w:rFonts w:ascii="Arial Narrow" w:hAnsi="Arial Narrow" w:cs="Calibri"/>
      <w:i/>
      <w:iCs/>
      <w:color w:val="404040" w:themeColor="text1" w:themeTint="BF"/>
    </w:rPr>
  </w:style>
  <w:style w:type="paragraph" w:styleId="IntenseQuote">
    <w:name w:val="Intense Quote"/>
    <w:basedOn w:val="Normal"/>
    <w:next w:val="Normal"/>
    <w:link w:val="IntenseQuoteChar"/>
    <w:uiPriority w:val="30"/>
    <w:qFormat/>
    <w:rsid w:val="00F23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B81"/>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23B81"/>
    <w:rPr>
      <w:b/>
      <w:bCs/>
      <w:smallCaps/>
      <w:color w:val="2F5496" w:themeColor="accent1" w:themeShade="BF"/>
      <w:spacing w:val="5"/>
    </w:rPr>
  </w:style>
  <w:style w:type="character" w:customStyle="1" w:styleId="AnalyticsChar">
    <w:name w:val="Analytics Char"/>
    <w:basedOn w:val="DefaultParagraphFont"/>
    <w:link w:val="Analytics"/>
    <w:uiPriority w:val="4"/>
    <w:rsid w:val="00F23B81"/>
    <w:rPr>
      <w:rFonts w:ascii="Calibri" w:hAnsi="Calibri" w:cs="Calibri"/>
      <w:b/>
      <w:color w:val="44546A" w:themeColor="text2"/>
      <w:sz w:val="24"/>
    </w:rPr>
  </w:style>
  <w:style w:type="character" w:customStyle="1" w:styleId="cite">
    <w:name w:val="cite"/>
    <w:basedOn w:val="DefaultParagraphFont"/>
    <w:rsid w:val="00F23B81"/>
    <w:rPr>
      <w:rFonts w:ascii="Times New Roman" w:hAnsi="Times New Roman"/>
      <w:b/>
      <w:sz w:val="24"/>
    </w:rPr>
  </w:style>
  <w:style w:type="character" w:customStyle="1" w:styleId="Style11ptUnderlineBorderSinglesolidlineAuto05pt">
    <w:name w:val="Style 11 pt Underline Border: : (Single solid line Auto  0.5 pt..."/>
    <w:basedOn w:val="DefaultParagraphFont"/>
    <w:rsid w:val="00F23B81"/>
    <w:rPr>
      <w:sz w:val="20"/>
      <w:u w:val="single"/>
      <w:bdr w:val="single" w:sz="4" w:space="0" w:color="auto"/>
    </w:rPr>
  </w:style>
  <w:style w:type="character" w:customStyle="1" w:styleId="normaltextrun">
    <w:name w:val="normaltextrun"/>
    <w:basedOn w:val="DefaultParagraphFont"/>
    <w:rsid w:val="00F23B81"/>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rsid w:val="00F23B81"/>
    <w:rPr>
      <w:rFonts w:ascii="Arial Narrow" w:eastAsia="Times New Roman" w:hAnsi="Arial Narrow" w:cs="Calibri"/>
      <w:szCs w:val="24"/>
    </w:rPr>
  </w:style>
  <w:style w:type="paragraph" w:customStyle="1" w:styleId="UnderlineChar2CharChar">
    <w:name w:val="Underline Char2 Char Char"/>
    <w:basedOn w:val="Normal"/>
    <w:link w:val="UnderlineChar2CharCharChar"/>
    <w:qFormat/>
    <w:rsid w:val="00F23B81"/>
    <w:rPr>
      <w:rFonts w:eastAsia="MS Mincho"/>
      <w:szCs w:val="20"/>
      <w:u w:val="single"/>
    </w:rPr>
  </w:style>
  <w:style w:type="character" w:customStyle="1" w:styleId="UnderlineChar2CharCharChar">
    <w:name w:val="Underline Char2 Char Char Char"/>
    <w:link w:val="UnderlineChar2CharChar"/>
    <w:rsid w:val="00F23B81"/>
    <w:rPr>
      <w:rFonts w:ascii="Arial Narrow" w:eastAsia="MS Mincho" w:hAnsi="Arial Narrow" w:cs="Calibri"/>
      <w:szCs w:val="20"/>
      <w:u w:val="single"/>
    </w:rPr>
  </w:style>
  <w:style w:type="paragraph" w:customStyle="1" w:styleId="Tag2">
    <w:name w:val="Tag2"/>
    <w:basedOn w:val="Normal"/>
    <w:qFormat/>
    <w:rsid w:val="00F23B81"/>
    <w:rPr>
      <w:b/>
    </w:rPr>
  </w:style>
  <w:style w:type="character" w:customStyle="1" w:styleId="UnderlineCharCharChar1">
    <w:name w:val="Underline Char Char Char1"/>
    <w:rsid w:val="00F23B8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23B8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23B81"/>
    <w:rPr>
      <w:rFonts w:asciiTheme="minorHAnsi" w:eastAsia="MS Mincho" w:hAnsiTheme="minorHAnsi" w:cstheme="minorBidi"/>
      <w:b/>
      <w:u w:val="single"/>
    </w:rPr>
  </w:style>
  <w:style w:type="character" w:customStyle="1" w:styleId="UnderlineCharChar2">
    <w:name w:val="Underline Char Char2"/>
    <w:rsid w:val="00F23B81"/>
    <w:rPr>
      <w:rFonts w:ascii="Arial Narrow" w:eastAsia="MS Mincho" w:hAnsi="Arial Narrow" w:cs="Calibri"/>
      <w:kern w:val="0"/>
      <w:sz w:val="22"/>
      <w:szCs w:val="20"/>
      <w:u w:val="single"/>
      <w14:ligatures w14:val="none"/>
    </w:rPr>
  </w:style>
  <w:style w:type="paragraph" w:customStyle="1" w:styleId="BoldandUnderlineCharChar1Char">
    <w:name w:val="Bold and Underline Char Char1 Char"/>
    <w:basedOn w:val="Normal"/>
    <w:link w:val="BoldandUnderlineCharChar1CharChar"/>
    <w:qFormat/>
    <w:rsid w:val="00F23B81"/>
    <w:rPr>
      <w:rFonts w:eastAsia="MS Mincho"/>
      <w:b/>
      <w:szCs w:val="20"/>
      <w:u w:val="single"/>
    </w:rPr>
  </w:style>
  <w:style w:type="character" w:customStyle="1" w:styleId="BoldandUnderlineCharChar1CharChar">
    <w:name w:val="Bold and Underline Char Char1 Char Char"/>
    <w:link w:val="BoldandUnderlineCharChar1Char"/>
    <w:rsid w:val="00F23B81"/>
    <w:rPr>
      <w:rFonts w:ascii="Arial Narrow" w:eastAsia="MS Mincho" w:hAnsi="Arial Narrow" w:cs="Calibri"/>
      <w:b/>
      <w:szCs w:val="20"/>
      <w:u w:val="single"/>
    </w:rPr>
  </w:style>
  <w:style w:type="paragraph" w:customStyle="1" w:styleId="UnderlineCharChar1">
    <w:name w:val="Underline Char Char1"/>
    <w:basedOn w:val="Normal"/>
    <w:link w:val="UnderlineCharChar1Char"/>
    <w:qFormat/>
    <w:rsid w:val="00F23B81"/>
    <w:rPr>
      <w:rFonts w:eastAsia="MS Mincho"/>
      <w:sz w:val="24"/>
      <w:szCs w:val="24"/>
      <w:u w:val="single"/>
    </w:rPr>
  </w:style>
  <w:style w:type="character" w:customStyle="1" w:styleId="UnderlineCharChar1Char">
    <w:name w:val="Underline Char Char1 Char"/>
    <w:link w:val="UnderlineCharChar1"/>
    <w:rsid w:val="00F23B81"/>
    <w:rPr>
      <w:rFonts w:ascii="Arial Narrow" w:eastAsia="MS Mincho" w:hAnsi="Arial Narrow" w:cs="Calibri"/>
      <w:sz w:val="24"/>
      <w:szCs w:val="24"/>
      <w:u w:val="single"/>
    </w:rPr>
  </w:style>
  <w:style w:type="character" w:customStyle="1" w:styleId="StyleBold">
    <w:name w:val="Style Bold"/>
    <w:basedOn w:val="DefaultParagraphFont"/>
    <w:uiPriority w:val="9"/>
    <w:qFormat/>
    <w:rsid w:val="00F23B81"/>
    <w:rPr>
      <w:b/>
      <w:bCs/>
    </w:rPr>
  </w:style>
  <w:style w:type="paragraph" w:customStyle="1" w:styleId="cites">
    <w:name w:val="cites"/>
    <w:link w:val="citesChar"/>
    <w:autoRedefine/>
    <w:uiPriority w:val="99"/>
    <w:qFormat/>
    <w:rsid w:val="00F23B81"/>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aliases w:val="Heading 1 Char3"/>
    <w:basedOn w:val="DefaultParagraphFont"/>
    <w:link w:val="cites"/>
    <w:uiPriority w:val="99"/>
    <w:rsid w:val="00F23B81"/>
    <w:rPr>
      <w:rFonts w:ascii="Times New Roman" w:eastAsia="Malgun Gothic" w:hAnsi="Times New Roman" w:cs="Times New Roman"/>
      <w:b/>
      <w:sz w:val="24"/>
      <w:szCs w:val="24"/>
      <w:u w:val="single"/>
    </w:rPr>
  </w:style>
  <w:style w:type="character" w:customStyle="1" w:styleId="tagsChar">
    <w:name w:val="tags Char"/>
    <w:basedOn w:val="DefaultParagraphFont"/>
    <w:rsid w:val="00F23B81"/>
    <w:rPr>
      <w:rFonts w:ascii="Times New Roman" w:eastAsia="Malgun Gothic" w:hAnsi="Times New Roman" w:cs="Times New Roman"/>
      <w:b/>
      <w:kern w:val="0"/>
      <w:szCs w:val="20"/>
      <w14:ligatures w14:val="none"/>
    </w:rPr>
  </w:style>
  <w:style w:type="character" w:customStyle="1" w:styleId="Date1">
    <w:name w:val="Date1"/>
    <w:basedOn w:val="DefaultParagraphFont"/>
    <w:rsid w:val="00F23B81"/>
  </w:style>
  <w:style w:type="character" w:customStyle="1" w:styleId="nb-results-listing">
    <w:name w:val="nb-results-listing"/>
    <w:basedOn w:val="DefaultParagraphFont"/>
    <w:rsid w:val="00F23B81"/>
  </w:style>
  <w:style w:type="character" w:customStyle="1" w:styleId="nb-results-date">
    <w:name w:val="nb-results-date"/>
    <w:basedOn w:val="DefaultParagraphFont"/>
    <w:rsid w:val="00F23B81"/>
  </w:style>
  <w:style w:type="paragraph" w:customStyle="1" w:styleId="bloctitles">
    <w:name w:val="bloc titles"/>
    <w:basedOn w:val="Heading1"/>
    <w:link w:val="bloctitlesChar"/>
    <w:autoRedefine/>
    <w:qFormat/>
    <w:rsid w:val="00F23B81"/>
  </w:style>
  <w:style w:type="character" w:customStyle="1" w:styleId="UnderlinedCardTextChar">
    <w:name w:val="Underlined Card Text Char"/>
    <w:basedOn w:val="DefaultParagraphFont"/>
    <w:rsid w:val="00F23B81"/>
    <w:rPr>
      <w:rFonts w:ascii="Arial Narrow" w:hAnsi="Arial Narrow"/>
      <w:sz w:val="18"/>
      <w:u w:val="single"/>
    </w:rPr>
  </w:style>
  <w:style w:type="character" w:customStyle="1" w:styleId="cardtextemphasisChar">
    <w:name w:val="card text emphasis Char"/>
    <w:basedOn w:val="UnderlinedCardTextChar"/>
    <w:rsid w:val="00F23B81"/>
    <w:rPr>
      <w:rFonts w:ascii="Arial Narrow" w:hAnsi="Arial Narrow"/>
      <w:b/>
      <w:sz w:val="18"/>
      <w:u w:val="single"/>
    </w:rPr>
  </w:style>
  <w:style w:type="character" w:customStyle="1" w:styleId="bloctitlesChar">
    <w:name w:val="bloc titles Char"/>
    <w:basedOn w:val="DefaultParagraphFont"/>
    <w:link w:val="bloctitles"/>
    <w:rsid w:val="00F23B81"/>
    <w:rPr>
      <w:rFonts w:ascii="Arial Narrow" w:eastAsiaTheme="majorEastAsia" w:hAnsi="Arial Narrow" w:cstheme="majorBidi"/>
      <w:b/>
      <w:sz w:val="52"/>
      <w:szCs w:val="32"/>
    </w:rPr>
  </w:style>
  <w:style w:type="character" w:customStyle="1" w:styleId="CardTextChar0">
    <w:name w:val="Card Text Char"/>
    <w:basedOn w:val="DefaultParagraphFont"/>
    <w:rsid w:val="00F23B81"/>
    <w:rPr>
      <w:rFonts w:ascii="Arial Narrow" w:hAnsi="Arial Narrow"/>
      <w:noProof w:val="0"/>
      <w:sz w:val="16"/>
      <w:lang w:val="en-US"/>
    </w:rPr>
  </w:style>
  <w:style w:type="character" w:customStyle="1" w:styleId="programnameheader1">
    <w:name w:val="programnameheader1"/>
    <w:basedOn w:val="DefaultParagraphFont"/>
    <w:rsid w:val="00F23B81"/>
    <w:rPr>
      <w:rFonts w:ascii="Arial" w:hAnsi="Arial"/>
      <w:b/>
      <w:sz w:val="20"/>
    </w:rPr>
  </w:style>
  <w:style w:type="character" w:customStyle="1" w:styleId="hit">
    <w:name w:val="hit"/>
    <w:basedOn w:val="DefaultParagraphFont"/>
    <w:rsid w:val="00F23B81"/>
  </w:style>
  <w:style w:type="paragraph" w:customStyle="1" w:styleId="loose">
    <w:name w:val="loose"/>
    <w:basedOn w:val="Normal"/>
    <w:qFormat/>
    <w:rsid w:val="00F23B81"/>
    <w:pPr>
      <w:spacing w:before="168"/>
    </w:pPr>
    <w:rPr>
      <w:rFonts w:eastAsia="Times New Roman"/>
      <w:sz w:val="24"/>
      <w:szCs w:val="20"/>
    </w:rPr>
  </w:style>
  <w:style w:type="character" w:customStyle="1" w:styleId="blue">
    <w:name w:val="blue"/>
    <w:basedOn w:val="DefaultParagraphFont"/>
    <w:rsid w:val="00F23B81"/>
  </w:style>
  <w:style w:type="character" w:customStyle="1" w:styleId="verdana">
    <w:name w:val="verdana"/>
    <w:basedOn w:val="DefaultParagraphFont"/>
    <w:rsid w:val="00F23B81"/>
  </w:style>
  <w:style w:type="paragraph" w:customStyle="1" w:styleId="cardtext0">
    <w:name w:val="cardtext"/>
    <w:basedOn w:val="Normal"/>
    <w:link w:val="cardtextChar1"/>
    <w:qFormat/>
    <w:rsid w:val="00F23B81"/>
    <w:rPr>
      <w:rFonts w:eastAsia="Times New Roman"/>
      <w:sz w:val="24"/>
      <w:szCs w:val="20"/>
    </w:rPr>
  </w:style>
  <w:style w:type="paragraph" w:customStyle="1" w:styleId="UnderlinedCardText">
    <w:name w:val="Underlined Card Text"/>
    <w:basedOn w:val="Normal"/>
    <w:qFormat/>
    <w:rsid w:val="00F23B81"/>
    <w:pPr>
      <w:widowControl w:val="0"/>
      <w:suppressAutoHyphens/>
      <w:spacing w:before="86" w:after="86"/>
      <w:ind w:left="86" w:right="86"/>
    </w:pPr>
    <w:rPr>
      <w:rFonts w:eastAsia="Times New Roman"/>
      <w:sz w:val="18"/>
      <w:szCs w:val="20"/>
      <w:u w:val="single"/>
    </w:rPr>
  </w:style>
  <w:style w:type="paragraph" w:customStyle="1" w:styleId="CM14">
    <w:name w:val="CM14"/>
    <w:basedOn w:val="Normal"/>
    <w:next w:val="Normal"/>
    <w:uiPriority w:val="99"/>
    <w:qFormat/>
    <w:rsid w:val="00F23B81"/>
    <w:pPr>
      <w:widowControl w:val="0"/>
    </w:pPr>
    <w:rPr>
      <w:rFonts w:eastAsia="Times New Roman"/>
      <w:sz w:val="24"/>
      <w:szCs w:val="20"/>
    </w:rPr>
  </w:style>
  <w:style w:type="character" w:customStyle="1" w:styleId="underlined-0020card-0020text-0020charchar1">
    <w:name w:val="underlined-0020card-0020text-0020char__char1"/>
    <w:basedOn w:val="DefaultParagraphFont"/>
    <w:rsid w:val="00F23B81"/>
    <w:rPr>
      <w:rFonts w:ascii="Arial Narrow" w:hAnsi="Arial Narrow"/>
      <w:sz w:val="18"/>
      <w:u w:val="single"/>
    </w:rPr>
  </w:style>
  <w:style w:type="character" w:customStyle="1" w:styleId="card-0020text-0020emphasis-0020charchar1">
    <w:name w:val="card-0020text-0020emphasis-0020char__char1"/>
    <w:basedOn w:val="DefaultParagraphFont"/>
    <w:rsid w:val="00F23B81"/>
    <w:rPr>
      <w:rFonts w:ascii="Arial Narrow" w:hAnsi="Arial Narrow"/>
      <w:b/>
      <w:sz w:val="18"/>
      <w:u w:val="single"/>
    </w:rPr>
  </w:style>
  <w:style w:type="paragraph" w:customStyle="1" w:styleId="card-0020text">
    <w:name w:val="card-0020text"/>
    <w:basedOn w:val="Normal"/>
    <w:uiPriority w:val="99"/>
    <w:qFormat/>
    <w:rsid w:val="00F23B81"/>
    <w:pPr>
      <w:spacing w:after="200"/>
    </w:pPr>
    <w:rPr>
      <w:rFonts w:eastAsia="Times New Roman"/>
      <w:sz w:val="16"/>
      <w:szCs w:val="20"/>
    </w:rPr>
  </w:style>
  <w:style w:type="paragraph" w:customStyle="1" w:styleId="cardtextemphasis">
    <w:name w:val="card text emphasis"/>
    <w:basedOn w:val="UnderlinedCardText"/>
    <w:qFormat/>
    <w:rsid w:val="00F23B81"/>
    <w:rPr>
      <w:b/>
    </w:rPr>
  </w:style>
  <w:style w:type="character" w:customStyle="1" w:styleId="Style4Char">
    <w:name w:val="Style4 Char"/>
    <w:basedOn w:val="DefaultParagraphFont"/>
    <w:link w:val="Style4"/>
    <w:uiPriority w:val="99"/>
    <w:rsid w:val="00F23B81"/>
    <w:rPr>
      <w:rFonts w:ascii="Arial Narrow" w:hAnsi="Arial Narrow"/>
      <w:u w:val="single"/>
    </w:rPr>
  </w:style>
  <w:style w:type="paragraph" w:customStyle="1" w:styleId="Style3">
    <w:name w:val="Style3"/>
    <w:basedOn w:val="Normal"/>
    <w:link w:val="Style3Char"/>
    <w:qFormat/>
    <w:rsid w:val="00F23B81"/>
    <w:rPr>
      <w:rFonts w:eastAsia="Times New Roman"/>
      <w:b/>
      <w:szCs w:val="20"/>
    </w:rPr>
  </w:style>
  <w:style w:type="character" w:customStyle="1" w:styleId="persontitle">
    <w:name w:val="person_title"/>
    <w:basedOn w:val="DefaultParagraphFont"/>
    <w:rsid w:val="00F23B81"/>
  </w:style>
  <w:style w:type="character" w:customStyle="1" w:styleId="copy">
    <w:name w:val="copy"/>
    <w:basedOn w:val="DefaultParagraphFont"/>
    <w:rsid w:val="00F23B81"/>
  </w:style>
  <w:style w:type="character" w:customStyle="1" w:styleId="Style6pt">
    <w:name w:val="Style 6 pt"/>
    <w:basedOn w:val="DefaultParagraphFont"/>
    <w:qFormat/>
    <w:rsid w:val="00F23B81"/>
    <w:rPr>
      <w:sz w:val="12"/>
    </w:rPr>
  </w:style>
  <w:style w:type="paragraph" w:customStyle="1" w:styleId="Cards0">
    <w:name w:val="Cards"/>
    <w:basedOn w:val="Normal"/>
    <w:link w:val="CardsChar1"/>
    <w:qFormat/>
    <w:rsid w:val="00F23B81"/>
    <w:pPr>
      <w:autoSpaceDE w:val="0"/>
      <w:autoSpaceDN w:val="0"/>
      <w:adjustRightInd w:val="0"/>
      <w:ind w:left="432" w:right="432"/>
      <w:jc w:val="both"/>
    </w:pPr>
    <w:rPr>
      <w:rFonts w:eastAsia="Times New Roman"/>
      <w:szCs w:val="20"/>
    </w:rPr>
  </w:style>
  <w:style w:type="character" w:customStyle="1" w:styleId="CardsChar1">
    <w:name w:val="Cards Char1"/>
    <w:link w:val="Cards0"/>
    <w:rsid w:val="00F23B81"/>
    <w:rPr>
      <w:rFonts w:ascii="Arial Narrow" w:eastAsia="Times New Roman" w:hAnsi="Arial Narrow" w:cs="Calibri"/>
      <w:szCs w:val="20"/>
    </w:rPr>
  </w:style>
  <w:style w:type="character" w:customStyle="1" w:styleId="CitesChar2">
    <w:name w:val="Cites Char2"/>
    <w:rsid w:val="00F23B81"/>
    <w:rPr>
      <w:rFonts w:ascii="Arial Narrow" w:eastAsia="Times New Roman" w:hAnsi="Arial Narrow" w:cs="Calibri"/>
      <w:b/>
      <w:bCs/>
      <w:kern w:val="0"/>
      <w:sz w:val="22"/>
      <w:szCs w:val="20"/>
      <w14:ligatures w14:val="none"/>
    </w:rPr>
  </w:style>
  <w:style w:type="character" w:customStyle="1" w:styleId="UnderlineCharCharChar1Char">
    <w:name w:val="Underline Char Char Char1 Char"/>
    <w:rsid w:val="00F23B81"/>
    <w:rPr>
      <w:u w:val="single"/>
      <w:lang w:val="en-US" w:eastAsia="en-US" w:bidi="ar-SA"/>
    </w:rPr>
  </w:style>
  <w:style w:type="paragraph" w:customStyle="1" w:styleId="UnderlineChar1">
    <w:name w:val="Underline Char1"/>
    <w:basedOn w:val="Normal"/>
    <w:link w:val="UnderlineChar1Char"/>
    <w:qFormat/>
    <w:rsid w:val="00F23B81"/>
    <w:rPr>
      <w:rFonts w:eastAsia="MS Mincho"/>
      <w:szCs w:val="20"/>
      <w:u w:val="single"/>
    </w:rPr>
  </w:style>
  <w:style w:type="character" w:customStyle="1" w:styleId="UnderlineChar1Char">
    <w:name w:val="Underline Char1 Char"/>
    <w:link w:val="UnderlineChar1"/>
    <w:rsid w:val="00F23B81"/>
    <w:rPr>
      <w:rFonts w:ascii="Arial Narrow" w:eastAsia="MS Mincho" w:hAnsi="Arial Narrow"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23B8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23B81"/>
    <w:rPr>
      <w:rFonts w:asciiTheme="minorHAnsi" w:eastAsia="MS Mincho" w:hAnsiTheme="minorHAnsi" w:cstheme="minorBidi"/>
      <w:b/>
      <w:u w:val="single"/>
    </w:rPr>
  </w:style>
  <w:style w:type="character" w:customStyle="1" w:styleId="BoldandUnderlineChar2">
    <w:name w:val="Bold and Underline Char2"/>
    <w:rsid w:val="00F23B81"/>
    <w:rPr>
      <w:b/>
      <w:u w:val="single"/>
      <w:lang w:val="en-US" w:eastAsia="en-US" w:bidi="ar-SA"/>
    </w:rPr>
  </w:style>
  <w:style w:type="character" w:customStyle="1" w:styleId="il">
    <w:name w:val="il"/>
    <w:basedOn w:val="DefaultParagraphFont"/>
    <w:rsid w:val="00F23B81"/>
  </w:style>
  <w:style w:type="paragraph" w:customStyle="1" w:styleId="BoldandUnderline">
    <w:name w:val="Bold and Underline"/>
    <w:basedOn w:val="Normal"/>
    <w:link w:val="BoldandUnderlineChar"/>
    <w:qFormat/>
    <w:rsid w:val="00F23B81"/>
    <w:rPr>
      <w:rFonts w:eastAsia="MS Mincho"/>
      <w:b/>
      <w:szCs w:val="20"/>
      <w:u w:val="single"/>
    </w:rPr>
  </w:style>
  <w:style w:type="character" w:customStyle="1" w:styleId="BoldandUnderlineChar">
    <w:name w:val="Bold and Underline Char"/>
    <w:basedOn w:val="DefaultParagraphFont"/>
    <w:link w:val="BoldandUnderline"/>
    <w:rsid w:val="00F23B81"/>
    <w:rPr>
      <w:rFonts w:ascii="Arial Narrow" w:eastAsia="MS Mincho" w:hAnsi="Arial Narrow" w:cs="Calibri"/>
      <w:b/>
      <w:szCs w:val="20"/>
      <w:u w:val="single"/>
    </w:rPr>
  </w:style>
  <w:style w:type="character" w:customStyle="1" w:styleId="BoldandUnderlineCharChar1">
    <w:name w:val="Bold and Underline Char Char1"/>
    <w:basedOn w:val="DefaultParagraphFont"/>
    <w:rsid w:val="00F23B81"/>
    <w:rPr>
      <w:b/>
      <w:u w:val="single"/>
      <w:lang w:val="en-US" w:eastAsia="en-US" w:bidi="ar-SA"/>
    </w:rPr>
  </w:style>
  <w:style w:type="character" w:customStyle="1" w:styleId="A7">
    <w:name w:val="A7"/>
    <w:uiPriority w:val="99"/>
    <w:rsid w:val="00F23B81"/>
    <w:rPr>
      <w:color w:val="000000"/>
      <w:sz w:val="28"/>
    </w:rPr>
  </w:style>
  <w:style w:type="paragraph" w:customStyle="1" w:styleId="Pa0">
    <w:name w:val="Pa0"/>
    <w:basedOn w:val="Normal"/>
    <w:next w:val="Normal"/>
    <w:uiPriority w:val="99"/>
    <w:qFormat/>
    <w:rsid w:val="00F23B81"/>
    <w:pPr>
      <w:widowControl w:val="0"/>
      <w:autoSpaceDE w:val="0"/>
      <w:autoSpaceDN w:val="0"/>
      <w:adjustRightInd w:val="0"/>
      <w:spacing w:line="201" w:lineRule="atLeast"/>
    </w:pPr>
    <w:rPr>
      <w:rFonts w:ascii="TradeGothic" w:eastAsia="Times New Roman" w:hAnsi="TradeGothic"/>
      <w:sz w:val="24"/>
      <w:szCs w:val="24"/>
    </w:rPr>
  </w:style>
  <w:style w:type="character" w:customStyle="1" w:styleId="A0">
    <w:name w:val="A0"/>
    <w:uiPriority w:val="99"/>
    <w:rsid w:val="00F23B81"/>
    <w:rPr>
      <w:b/>
      <w:color w:val="000000"/>
    </w:rPr>
  </w:style>
  <w:style w:type="paragraph" w:customStyle="1" w:styleId="HotRoute">
    <w:name w:val="Hot Route"/>
    <w:basedOn w:val="Normal"/>
    <w:link w:val="HotRouteChar"/>
    <w:qFormat/>
    <w:rsid w:val="00F23B81"/>
    <w:pPr>
      <w:ind w:left="72"/>
    </w:pPr>
    <w:rPr>
      <w:iCs/>
      <w:color w:val="000000"/>
    </w:rPr>
  </w:style>
  <w:style w:type="character" w:customStyle="1" w:styleId="HotRouteChar">
    <w:name w:val="Hot Route Char"/>
    <w:link w:val="HotRoute"/>
    <w:rsid w:val="00F23B81"/>
    <w:rPr>
      <w:rFonts w:ascii="Arial Narrow" w:hAnsi="Arial Narrow" w:cs="Calibri"/>
      <w:iCs/>
      <w:color w:val="000000"/>
    </w:rPr>
  </w:style>
  <w:style w:type="paragraph" w:customStyle="1" w:styleId="Style4">
    <w:name w:val="Style4"/>
    <w:basedOn w:val="Normal"/>
    <w:link w:val="Style4Char"/>
    <w:uiPriority w:val="99"/>
    <w:qFormat/>
    <w:rsid w:val="00F23B81"/>
    <w:rPr>
      <w:rFonts w:cstheme="minorBidi"/>
      <w:u w:val="single"/>
    </w:rPr>
  </w:style>
  <w:style w:type="character" w:customStyle="1" w:styleId="Style3Char">
    <w:name w:val="Style3 Char"/>
    <w:basedOn w:val="DefaultParagraphFont"/>
    <w:link w:val="Style3"/>
    <w:rsid w:val="00F23B81"/>
    <w:rPr>
      <w:rFonts w:ascii="Arial Narrow" w:eastAsia="Times New Roman" w:hAnsi="Arial Narrow" w:cs="Calibri"/>
      <w:b/>
      <w:szCs w:val="20"/>
    </w:rPr>
  </w:style>
  <w:style w:type="paragraph" w:customStyle="1" w:styleId="Style2">
    <w:name w:val="Style2"/>
    <w:basedOn w:val="Normal"/>
    <w:link w:val="Style2Char"/>
    <w:qFormat/>
    <w:rsid w:val="00F23B81"/>
    <w:rPr>
      <w:rFonts w:eastAsia="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F23B81"/>
    <w:rPr>
      <w:rFonts w:eastAsia="SimSun"/>
    </w:rPr>
  </w:style>
  <w:style w:type="character" w:customStyle="1" w:styleId="StyleStyle4LatinTimesNewRomanAsianSimSunChar">
    <w:name w:val="Style Style4 + (Latin) Times New Roman (Asian) SimSun Char"/>
    <w:basedOn w:val="Style4Char"/>
    <w:link w:val="StyleStyle4LatinTimesNewRomanAsianSimSun"/>
    <w:rsid w:val="00F23B81"/>
    <w:rPr>
      <w:rFonts w:ascii="Arial Narrow" w:eastAsia="SimSun" w:hAnsi="Arial Narrow"/>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23B81"/>
    <w:rPr>
      <w:rFonts w:eastAsia="SimSun"/>
      <w:b/>
      <w:bCs/>
    </w:rPr>
  </w:style>
  <w:style w:type="character" w:customStyle="1" w:styleId="StyleStyle4LatinTimesNewRomanAsianSimSunBoldChar">
    <w:name w:val="Style Style4 + (Latin) Times New Roman (Asian) SimSun Bold Char"/>
    <w:basedOn w:val="Style4Char"/>
    <w:link w:val="StyleStyle4LatinTimesNewRomanAsianSimSunBold"/>
    <w:rsid w:val="00F23B81"/>
    <w:rPr>
      <w:rFonts w:ascii="Arial Narrow" w:eastAsia="SimSun" w:hAnsi="Arial Narrow"/>
      <w:b/>
      <w:bCs/>
      <w:u w:val="single"/>
    </w:rPr>
  </w:style>
  <w:style w:type="paragraph" w:customStyle="1" w:styleId="StyleStyle411ptBoldBorderSinglesolidlineAuto0">
    <w:name w:val="Style Style4 + 11 pt Bold Border: : (Single solid line Auto  0...."/>
    <w:basedOn w:val="Style4"/>
    <w:link w:val="StyleStyle411ptBoldBorderSinglesolidlineAuto0Char"/>
    <w:qFormat/>
    <w:rsid w:val="00F23B81"/>
    <w:rPr>
      <w:rFonts w:eastAsia="Times New Roman"/>
      <w:b/>
      <w:bCs/>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F23B81"/>
    <w:rPr>
      <w:rFonts w:ascii="Arial Narrow" w:eastAsia="Times New Roman" w:hAnsi="Arial Narrow"/>
      <w:b/>
      <w:bCs/>
      <w:u w:val="single"/>
      <w:bdr w:val="single" w:sz="4" w:space="0" w:color="auto"/>
    </w:rPr>
  </w:style>
  <w:style w:type="paragraph" w:customStyle="1" w:styleId="Default">
    <w:name w:val="Default"/>
    <w:qFormat/>
    <w:rsid w:val="00F23B81"/>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lockTitle">
    <w:name w:val="Block Title"/>
    <w:basedOn w:val="Heading1"/>
    <w:next w:val="Normal"/>
    <w:link w:val="BlockTitleChar"/>
    <w:qFormat/>
    <w:rsid w:val="00F23B81"/>
  </w:style>
  <w:style w:type="character" w:customStyle="1" w:styleId="UnderlineCharCharCharChar">
    <w:name w:val="Underline Char Char Char Char"/>
    <w:link w:val="UnderlineCharCharChar"/>
    <w:rsid w:val="00F23B81"/>
    <w:rPr>
      <w:szCs w:val="16"/>
      <w:u w:val="single"/>
    </w:rPr>
  </w:style>
  <w:style w:type="paragraph" w:customStyle="1" w:styleId="UnderlineCharCharChar">
    <w:name w:val="Underline Char Char Char"/>
    <w:basedOn w:val="Normal"/>
    <w:link w:val="UnderlineCharCharCharChar"/>
    <w:qFormat/>
    <w:rsid w:val="00F23B81"/>
    <w:rPr>
      <w:rFonts w:asciiTheme="minorHAnsi" w:hAnsiTheme="minorHAnsi" w:cstheme="minorBidi"/>
      <w:szCs w:val="16"/>
      <w:u w:val="single"/>
    </w:rPr>
  </w:style>
  <w:style w:type="paragraph" w:customStyle="1" w:styleId="TagText">
    <w:name w:val="TagText"/>
    <w:basedOn w:val="Normal"/>
    <w:qFormat/>
    <w:rsid w:val="00F23B81"/>
    <w:pPr>
      <w:spacing w:before="200"/>
    </w:pPr>
    <w:rPr>
      <w:rFonts w:eastAsia="Calibri"/>
      <w:b/>
      <w:sz w:val="24"/>
    </w:rPr>
  </w:style>
  <w:style w:type="character" w:customStyle="1" w:styleId="body-text">
    <w:name w:val="body-text"/>
    <w:basedOn w:val="DefaultParagraphFont"/>
    <w:rsid w:val="00F23B81"/>
  </w:style>
  <w:style w:type="paragraph" w:customStyle="1" w:styleId="StyleUnderlineChar11pt">
    <w:name w:val="Style Underline Char + 11 pt"/>
    <w:basedOn w:val="Normal"/>
    <w:link w:val="StyleUnderlineChar11ptChar"/>
    <w:qFormat/>
    <w:rsid w:val="00F23B81"/>
    <w:rPr>
      <w:rFonts w:eastAsia="Times New Roman"/>
      <w:szCs w:val="24"/>
      <w:u w:val="single"/>
    </w:rPr>
  </w:style>
  <w:style w:type="character" w:customStyle="1" w:styleId="StyleUnderlineChar11ptChar">
    <w:name w:val="Style Underline Char + 11 pt Char"/>
    <w:basedOn w:val="DefaultParagraphFont"/>
    <w:link w:val="StyleUnderlineChar11pt"/>
    <w:rsid w:val="00F23B81"/>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F23B81"/>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23B81"/>
    <w:rPr>
      <w:rFonts w:ascii="Arial Narrow" w:eastAsia="Times New Roman" w:hAnsi="Arial Narrow" w:cs="Calibri"/>
      <w:b/>
      <w:bCs/>
      <w:szCs w:val="24"/>
      <w:u w:val="single"/>
    </w:rPr>
  </w:style>
  <w:style w:type="character" w:customStyle="1" w:styleId="BalloonTextChar">
    <w:name w:val="Balloon Text Char"/>
    <w:basedOn w:val="DefaultParagraphFont"/>
    <w:link w:val="BalloonText"/>
    <w:uiPriority w:val="99"/>
    <w:rsid w:val="00F23B81"/>
    <w:rPr>
      <w:rFonts w:ascii="Tahoma" w:hAnsi="Tahoma" w:cs="Tahoma"/>
      <w:sz w:val="16"/>
      <w:szCs w:val="16"/>
    </w:rPr>
  </w:style>
  <w:style w:type="paragraph" w:styleId="BalloonText">
    <w:name w:val="Balloon Text"/>
    <w:basedOn w:val="Normal"/>
    <w:link w:val="BalloonTextChar"/>
    <w:uiPriority w:val="99"/>
    <w:rsid w:val="00F23B81"/>
    <w:rPr>
      <w:rFonts w:ascii="Tahoma" w:hAnsi="Tahoma" w:cs="Tahoma"/>
      <w:sz w:val="16"/>
      <w:szCs w:val="16"/>
    </w:rPr>
  </w:style>
  <w:style w:type="character" w:customStyle="1" w:styleId="BalloonTextChar1">
    <w:name w:val="Balloon Text Char1"/>
    <w:basedOn w:val="DefaultParagraphFont"/>
    <w:uiPriority w:val="99"/>
    <w:rsid w:val="00F23B81"/>
    <w:rPr>
      <w:rFonts w:ascii="Segoe UI" w:hAnsi="Segoe UI" w:cs="Segoe UI"/>
      <w:sz w:val="18"/>
      <w:szCs w:val="18"/>
    </w:rPr>
  </w:style>
  <w:style w:type="character" w:customStyle="1" w:styleId="globalcontentbody">
    <w:name w:val="globalcontentbody"/>
    <w:basedOn w:val="DefaultParagraphFont"/>
    <w:rsid w:val="00F23B81"/>
  </w:style>
  <w:style w:type="paragraph" w:customStyle="1" w:styleId="StyleStyle411ptBold">
    <w:name w:val="Style Style4 + 11 pt Bold"/>
    <w:basedOn w:val="Normal"/>
    <w:link w:val="StyleStyle411ptBoldChar"/>
    <w:qFormat/>
    <w:rsid w:val="00F23B81"/>
    <w:rPr>
      <w:rFonts w:eastAsia="Times New Roman"/>
      <w:b/>
      <w:bCs/>
      <w:szCs w:val="24"/>
      <w:u w:val="single"/>
    </w:rPr>
  </w:style>
  <w:style w:type="character" w:customStyle="1" w:styleId="StyleStyle411ptBoldChar">
    <w:name w:val="Style Style4 + 11 pt Bold Char"/>
    <w:basedOn w:val="DefaultParagraphFont"/>
    <w:link w:val="StyleStyle411ptBold"/>
    <w:rsid w:val="00F23B81"/>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23B81"/>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23B81"/>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F23B81"/>
    <w:rPr>
      <w:rFonts w:eastAsia="SimSun"/>
      <w:szCs w:val="24"/>
      <w:u w:val="single"/>
      <w:lang w:eastAsia="zh-CN"/>
    </w:rPr>
  </w:style>
  <w:style w:type="character" w:customStyle="1" w:styleId="StyleStyle112ptChar">
    <w:name w:val="Style Style1 + 12 pt Char"/>
    <w:basedOn w:val="DefaultParagraphFont"/>
    <w:link w:val="StyleStyle112pt"/>
    <w:rsid w:val="00F23B81"/>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F23B81"/>
    <w:rPr>
      <w:rFonts w:eastAsia="Times New Roman"/>
      <w:sz w:val="16"/>
      <w:szCs w:val="24"/>
    </w:rPr>
  </w:style>
  <w:style w:type="character" w:customStyle="1" w:styleId="MinimizedTextChar">
    <w:name w:val="Minimized Text Char"/>
    <w:basedOn w:val="DefaultParagraphFont"/>
    <w:link w:val="MinimizedText"/>
    <w:rsid w:val="00F23B81"/>
    <w:rPr>
      <w:rFonts w:ascii="Arial Narrow" w:eastAsia="Times New Roman" w:hAnsi="Arial Narrow" w:cs="Calibri"/>
      <w:sz w:val="16"/>
      <w:szCs w:val="24"/>
    </w:rPr>
  </w:style>
  <w:style w:type="character" w:customStyle="1" w:styleId="term1">
    <w:name w:val="term1"/>
    <w:basedOn w:val="DefaultParagraphFont"/>
    <w:rsid w:val="00F23B81"/>
    <w:rPr>
      <w:b/>
      <w:bCs/>
    </w:rPr>
  </w:style>
  <w:style w:type="character" w:customStyle="1" w:styleId="Styleterm111ptUnderline">
    <w:name w:val="Style term1 + 11 pt Underline"/>
    <w:basedOn w:val="term1"/>
    <w:rsid w:val="00F23B81"/>
    <w:rPr>
      <w:b/>
      <w:bCs/>
      <w:sz w:val="20"/>
      <w:u w:val="single"/>
    </w:rPr>
  </w:style>
  <w:style w:type="paragraph" w:customStyle="1" w:styleId="StyleMinimizedTextArialNarrow10pt">
    <w:name w:val="Style Minimized Text + Arial Narrow 10 pt"/>
    <w:basedOn w:val="MinimizedText"/>
    <w:link w:val="StyleMinimizedTextArialNarrow10ptChar"/>
    <w:qFormat/>
    <w:rsid w:val="00F23B81"/>
    <w:rPr>
      <w:sz w:val="20"/>
    </w:rPr>
  </w:style>
  <w:style w:type="character" w:customStyle="1" w:styleId="StyleMinimizedTextArialNarrow10ptChar">
    <w:name w:val="Style Minimized Text + Arial Narrow 10 pt Char"/>
    <w:basedOn w:val="MinimizedTextChar"/>
    <w:link w:val="StyleMinimizedTextArialNarrow10pt"/>
    <w:rsid w:val="00F23B81"/>
    <w:rPr>
      <w:rFonts w:ascii="Arial Narrow" w:eastAsia="Times New Roman" w:hAnsi="Arial Narrow" w:cs="Calibri"/>
      <w:sz w:val="20"/>
      <w:szCs w:val="24"/>
    </w:rPr>
  </w:style>
  <w:style w:type="character" w:customStyle="1" w:styleId="Styleunderline11pt">
    <w:name w:val="Style underline + 11 pt"/>
    <w:basedOn w:val="underline"/>
    <w:rsid w:val="00F23B81"/>
    <w:rPr>
      <w:rFonts w:ascii="Calibri" w:hAnsi="Calibri" w:cs="Calibri"/>
      <w:b/>
      <w:iCs/>
      <w:sz w:val="20"/>
      <w:u w:val="single"/>
    </w:rPr>
  </w:style>
  <w:style w:type="character" w:customStyle="1" w:styleId="Styleunderline11ptBold">
    <w:name w:val="Style underline + 11 pt Bold"/>
    <w:basedOn w:val="underline"/>
    <w:rsid w:val="00F23B81"/>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23B81"/>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23B81"/>
    <w:rPr>
      <w:rFonts w:ascii="Arial Narrow" w:eastAsia="Times New Roman" w:hAnsi="Arial Narrow" w:cs="Calibri"/>
      <w:szCs w:val="24"/>
      <w:u w:val="single"/>
      <w:bdr w:val="single" w:sz="4" w:space="0" w:color="auto"/>
    </w:rPr>
  </w:style>
  <w:style w:type="character" w:customStyle="1" w:styleId="Heading3CharCharCharChar2">
    <w:name w:val="Heading 3 Char Char Char Char2"/>
    <w:basedOn w:val="DefaultParagraphFont"/>
    <w:rsid w:val="00F23B81"/>
    <w:rPr>
      <w:rFonts w:cs="Arial"/>
      <w:bCs/>
      <w:szCs w:val="26"/>
      <w:u w:val="single"/>
      <w:lang w:val="en-US" w:eastAsia="en-US" w:bidi="ar-SA"/>
    </w:rPr>
  </w:style>
  <w:style w:type="character" w:customStyle="1" w:styleId="Style9pt">
    <w:name w:val="Style 9 pt"/>
    <w:basedOn w:val="DefaultParagraphFont"/>
    <w:rsid w:val="00F23B81"/>
    <w:rPr>
      <w:rFonts w:ascii="Times New Roman" w:hAnsi="Times New Roman"/>
      <w:sz w:val="20"/>
    </w:rPr>
  </w:style>
  <w:style w:type="paragraph" w:customStyle="1" w:styleId="StyleStyle49pt3">
    <w:name w:val="Style Style4 + 9 pt3"/>
    <w:basedOn w:val="Style4"/>
    <w:link w:val="StyleStyle49pt3Char"/>
    <w:qFormat/>
    <w:rsid w:val="00F23B81"/>
    <w:rPr>
      <w:rFonts w:eastAsia="Times New Roman" w:cs="Calibri"/>
    </w:rPr>
  </w:style>
  <w:style w:type="character" w:customStyle="1" w:styleId="StyleStyle49pt3Char">
    <w:name w:val="Style Style4 + 9 pt3 Char"/>
    <w:basedOn w:val="Style4Char"/>
    <w:link w:val="StyleStyle49pt3"/>
    <w:rsid w:val="00F23B81"/>
    <w:rPr>
      <w:rFonts w:ascii="Arial Narrow" w:eastAsia="Times New Roman" w:hAnsi="Arial Narrow" w:cs="Calibri"/>
      <w:u w:val="single"/>
    </w:rPr>
  </w:style>
  <w:style w:type="paragraph" w:customStyle="1" w:styleId="StyleStyle4Bold">
    <w:name w:val="Style Style4 + Bold"/>
    <w:basedOn w:val="Style4"/>
    <w:link w:val="StyleStyle4BoldChar"/>
    <w:qFormat/>
    <w:rsid w:val="00F23B81"/>
    <w:rPr>
      <w:rFonts w:eastAsia="Times New Roman" w:cs="Calibri"/>
      <w:b/>
      <w:bCs/>
    </w:rPr>
  </w:style>
  <w:style w:type="character" w:customStyle="1" w:styleId="StyleStyle4BoldChar">
    <w:name w:val="Style Style4 + Bold Char"/>
    <w:basedOn w:val="Style4Char"/>
    <w:link w:val="StyleStyle4Bold"/>
    <w:rsid w:val="00F23B81"/>
    <w:rPr>
      <w:rFonts w:ascii="Arial Narrow" w:eastAsia="Times New Roman" w:hAnsi="Arial Narrow" w:cs="Calibri"/>
      <w:b/>
      <w:bCs/>
      <w:u w:val="single"/>
    </w:rPr>
  </w:style>
  <w:style w:type="character" w:customStyle="1" w:styleId="CharChar11">
    <w:name w:val="Char Char11"/>
    <w:basedOn w:val="DefaultParagraphFont"/>
    <w:rsid w:val="00F23B81"/>
    <w:rPr>
      <w:rFonts w:cs="Arial"/>
      <w:bCs/>
      <w:szCs w:val="26"/>
      <w:u w:val="single"/>
      <w:lang w:val="en-US" w:eastAsia="en-US" w:bidi="ar-SA"/>
    </w:rPr>
  </w:style>
  <w:style w:type="character" w:customStyle="1" w:styleId="authorbio">
    <w:name w:val="authorbio"/>
    <w:basedOn w:val="DefaultParagraphFont"/>
    <w:rsid w:val="00F23B81"/>
  </w:style>
  <w:style w:type="character" w:customStyle="1" w:styleId="a">
    <w:name w:val="a"/>
    <w:basedOn w:val="DefaultParagraphFont"/>
    <w:rsid w:val="00F23B81"/>
  </w:style>
  <w:style w:type="character" w:customStyle="1" w:styleId="StyleStyleUnderline411pt">
    <w:name w:val="Style Style Underline4 + 11 pt"/>
    <w:basedOn w:val="DefaultParagraphFont"/>
    <w:rsid w:val="00F23B81"/>
    <w:rPr>
      <w:sz w:val="20"/>
      <w:u w:val="single"/>
    </w:rPr>
  </w:style>
  <w:style w:type="character" w:customStyle="1" w:styleId="StyleStyleUnderline411ptBold">
    <w:name w:val="Style Style Underline4 + 11 pt Bold"/>
    <w:basedOn w:val="DefaultParagraphFont"/>
    <w:rsid w:val="00F23B81"/>
    <w:rPr>
      <w:b/>
      <w:bCs/>
      <w:sz w:val="20"/>
      <w:u w:val="single"/>
    </w:rPr>
  </w:style>
  <w:style w:type="character" w:customStyle="1" w:styleId="StyleStyleUnderline311pt">
    <w:name w:val="Style Style Underline3 + 11 pt"/>
    <w:basedOn w:val="DefaultParagraphFont"/>
    <w:rsid w:val="00F23B81"/>
    <w:rPr>
      <w:sz w:val="20"/>
      <w:u w:val="single"/>
    </w:rPr>
  </w:style>
  <w:style w:type="character" w:customStyle="1" w:styleId="StyleStyleUnderline311ptBold">
    <w:name w:val="Style Style Underline3 + 11 pt Bold"/>
    <w:basedOn w:val="DefaultParagraphFont"/>
    <w:rsid w:val="00F23B81"/>
    <w:rPr>
      <w:b/>
      <w:bCs/>
      <w:sz w:val="20"/>
      <w:u w:val="single"/>
    </w:rPr>
  </w:style>
  <w:style w:type="character" w:customStyle="1" w:styleId="Heading3CharCharChar3">
    <w:name w:val="Heading 3 Char Char Char3"/>
    <w:aliases w:val=" Char Char Char3,Char Char Char3,Heading 3 Char Char Char2,Char Char Char2, Char Char Char2"/>
    <w:basedOn w:val="DefaultParagraphFont"/>
    <w:rsid w:val="00F23B81"/>
    <w:rPr>
      <w:rFonts w:cs="Arial"/>
      <w:bCs/>
      <w:szCs w:val="26"/>
      <w:u w:val="single"/>
      <w:lang w:val="en-US" w:eastAsia="en-US" w:bidi="ar-SA"/>
    </w:rPr>
  </w:style>
  <w:style w:type="character" w:customStyle="1" w:styleId="StyleUnderline3">
    <w:name w:val="Style Underline3"/>
    <w:basedOn w:val="DefaultParagraphFont"/>
    <w:rsid w:val="00F23B81"/>
    <w:rPr>
      <w:u w:val="single"/>
    </w:rPr>
  </w:style>
  <w:style w:type="paragraph" w:customStyle="1" w:styleId="StyleStyle111ptBorderSinglesolidlineAuto05ptL">
    <w:name w:val="Style Style1 + 11 pt Border: : (Single solid line Auto  0.5 pt L..."/>
    <w:link w:val="StyleStyle111ptBorderSinglesolidlineAuto05ptLChar"/>
    <w:qFormat/>
    <w:rsid w:val="00F23B8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23B8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23B81"/>
    <w:rPr>
      <w:u w:val="single"/>
    </w:rPr>
  </w:style>
  <w:style w:type="paragraph" w:customStyle="1" w:styleId="BoldUnderline">
    <w:name w:val="BoldUnderline"/>
    <w:basedOn w:val="Normal"/>
    <w:link w:val="BoldUnderlineChar0"/>
    <w:qFormat/>
    <w:rsid w:val="00F23B81"/>
    <w:rPr>
      <w:rFonts w:eastAsia="Times New Roman"/>
      <w:b/>
      <w:szCs w:val="24"/>
      <w:u w:val="single"/>
    </w:rPr>
  </w:style>
  <w:style w:type="character" w:customStyle="1" w:styleId="BoldUnderlineChar0">
    <w:name w:val="BoldUnderline Char"/>
    <w:basedOn w:val="DefaultParagraphFont"/>
    <w:link w:val="BoldUnderline"/>
    <w:rsid w:val="00F23B81"/>
    <w:rPr>
      <w:rFonts w:ascii="Arial Narrow" w:eastAsia="Times New Roman" w:hAnsi="Arial Narrow" w:cs="Calibri"/>
      <w:b/>
      <w:szCs w:val="24"/>
      <w:u w:val="single"/>
    </w:rPr>
  </w:style>
  <w:style w:type="paragraph" w:customStyle="1" w:styleId="Nothing">
    <w:name w:val="Nothing"/>
    <w:link w:val="NothingChar"/>
    <w:qFormat/>
    <w:rsid w:val="00F23B81"/>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F23B81"/>
    <w:rPr>
      <w:rFonts w:ascii="Times New Roman" w:eastAsia="Calibri" w:hAnsi="Times New Roman" w:cs="Times New Roman"/>
      <w:sz w:val="20"/>
      <w:szCs w:val="20"/>
    </w:rPr>
  </w:style>
  <w:style w:type="character" w:customStyle="1" w:styleId="CardsFont12pt0">
    <w:name w:val="Cards + Font 12pt"/>
    <w:basedOn w:val="DefaultParagraphFont"/>
    <w:rsid w:val="00F23B81"/>
    <w:rPr>
      <w:rFonts w:ascii="Times New Roman" w:eastAsia="Calibri" w:hAnsi="Times New Roman" w:cs="Times New Roman"/>
      <w:sz w:val="24"/>
      <w:szCs w:val="20"/>
      <w:u w:val="single"/>
    </w:rPr>
  </w:style>
  <w:style w:type="paragraph" w:customStyle="1" w:styleId="Circled">
    <w:name w:val="Circled"/>
    <w:link w:val="CircledChar"/>
    <w:qFormat/>
    <w:rsid w:val="00F23B81"/>
    <w:pPr>
      <w:spacing w:after="200" w:line="276" w:lineRule="auto"/>
    </w:pPr>
    <w:rPr>
      <w:rFonts w:ascii="Arial Narrow" w:eastAsia="MS Mincho" w:hAnsi="Arial Narrow"/>
      <w:b/>
      <w:sz w:val="16"/>
      <w:szCs w:val="20"/>
      <w:u w:val="single"/>
      <w:lang w:eastAsia="ja-JP"/>
    </w:rPr>
  </w:style>
  <w:style w:type="character" w:customStyle="1" w:styleId="CircledChar">
    <w:name w:val="Circled Char"/>
    <w:basedOn w:val="CardTextChar0"/>
    <w:link w:val="Circled"/>
    <w:rsid w:val="00F23B81"/>
    <w:rPr>
      <w:rFonts w:ascii="Arial Narrow" w:eastAsia="MS Mincho" w:hAnsi="Arial Narrow"/>
      <w:b/>
      <w:noProof w:val="0"/>
      <w:sz w:val="16"/>
      <w:szCs w:val="20"/>
      <w:u w:val="single"/>
      <w:lang w:val="en-US" w:eastAsia="ja-JP"/>
    </w:rPr>
  </w:style>
  <w:style w:type="character" w:customStyle="1" w:styleId="UnderlinedChar0">
    <w:name w:val="Underlined Char"/>
    <w:aliases w:val="small text Char Char,Dont use Char,No Spacing Char1,TAG Ch"/>
    <w:basedOn w:val="CardTextChar0"/>
    <w:rsid w:val="00F23B81"/>
    <w:rPr>
      <w:rFonts w:ascii="Arial Narrow" w:hAnsi="Arial Narrow"/>
      <w:noProof w:val="0"/>
      <w:sz w:val="16"/>
      <w:lang w:val="en-US"/>
    </w:rPr>
  </w:style>
  <w:style w:type="character" w:customStyle="1" w:styleId="underlineChar">
    <w:name w:val="underline Char"/>
    <w:basedOn w:val="DefaultParagraphFont"/>
    <w:rsid w:val="00F23B8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23B8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23B81"/>
    <w:rPr>
      <w:sz w:val="20"/>
      <w:u w:val="single"/>
    </w:rPr>
  </w:style>
  <w:style w:type="character" w:customStyle="1" w:styleId="base">
    <w:name w:val="base"/>
    <w:basedOn w:val="DefaultParagraphFont"/>
    <w:rsid w:val="00F23B81"/>
  </w:style>
  <w:style w:type="character" w:customStyle="1" w:styleId="part-of-speech">
    <w:name w:val="part-of-speech"/>
    <w:basedOn w:val="DefaultParagraphFont"/>
    <w:rsid w:val="00F23B81"/>
  </w:style>
  <w:style w:type="character" w:customStyle="1" w:styleId="sep">
    <w:name w:val="sep"/>
    <w:basedOn w:val="DefaultParagraphFont"/>
    <w:rsid w:val="00F23B81"/>
  </w:style>
  <w:style w:type="character" w:customStyle="1" w:styleId="pron">
    <w:name w:val="pron"/>
    <w:basedOn w:val="DefaultParagraphFont"/>
    <w:rsid w:val="00F23B81"/>
  </w:style>
  <w:style w:type="character" w:customStyle="1" w:styleId="Heading3CharCharCharChar">
    <w:name w:val="Heading 3 Char Char Char Char"/>
    <w:basedOn w:val="DefaultParagraphFont"/>
    <w:rsid w:val="00F23B81"/>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23B81"/>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23B81"/>
    <w:rPr>
      <w:rFonts w:ascii="Arial Narrow" w:eastAsia="SimSun" w:hAnsi="Arial Narrow" w:cs="Calibri"/>
      <w:b/>
      <w:bCs/>
      <w:szCs w:val="24"/>
      <w:u w:val="single"/>
    </w:rPr>
  </w:style>
  <w:style w:type="character" w:customStyle="1" w:styleId="CharChar3">
    <w:name w:val="Char Char3"/>
    <w:basedOn w:val="DefaultParagraphFont"/>
    <w:rsid w:val="00F23B81"/>
    <w:rPr>
      <w:rFonts w:cs="Arial"/>
      <w:b/>
      <w:bCs/>
      <w:iCs/>
      <w:lang w:val="en-US" w:eastAsia="en-US" w:bidi="ar-SA"/>
    </w:rPr>
  </w:style>
  <w:style w:type="character" w:customStyle="1" w:styleId="SubtitleChar1">
    <w:name w:val="Subtitle Char1"/>
    <w:aliases w:val="Underlined card text Char1"/>
    <w:basedOn w:val="DefaultParagraphFont"/>
    <w:uiPriority w:val="11"/>
    <w:rsid w:val="00F23B8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23B81"/>
    <w:rPr>
      <w:rFonts w:eastAsia="Times New Roman" w:cs="Calibri"/>
    </w:rPr>
  </w:style>
  <w:style w:type="character" w:customStyle="1" w:styleId="StyleStyle411pt1Char">
    <w:name w:val="Style Style4 + 11 pt1 Char"/>
    <w:basedOn w:val="Style4Char"/>
    <w:link w:val="StyleStyle411pt1"/>
    <w:rsid w:val="00F23B81"/>
    <w:rPr>
      <w:rFonts w:ascii="Arial Narrow" w:eastAsia="Times New Roman" w:hAnsi="Arial Narrow" w:cs="Calibri"/>
      <w:u w:val="single"/>
    </w:rPr>
  </w:style>
  <w:style w:type="character" w:customStyle="1" w:styleId="BoldandUnderlineCharChar2">
    <w:name w:val="Bold and Underline Char Char2"/>
    <w:basedOn w:val="DefaultParagraphFont"/>
    <w:rsid w:val="00F23B81"/>
    <w:rPr>
      <w:b/>
      <w:u w:val="single"/>
      <w:lang w:val="en-US" w:eastAsia="en-US" w:bidi="ar-SA"/>
    </w:rPr>
  </w:style>
  <w:style w:type="character" w:customStyle="1" w:styleId="StyleUnderlineCharChar111pt">
    <w:name w:val="Style Underline Char Char1 + 11 pt"/>
    <w:basedOn w:val="DefaultParagraphFont"/>
    <w:rsid w:val="00F23B81"/>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23B81"/>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23B81"/>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23B81"/>
    <w:rPr>
      <w:sz w:val="22"/>
      <w:u w:val="single"/>
    </w:rPr>
  </w:style>
  <w:style w:type="paragraph" w:customStyle="1" w:styleId="StyleMinimizedTextArialNarrow9pt">
    <w:name w:val="Style Minimized Text + Arial Narrow 9 pt"/>
    <w:basedOn w:val="Normal"/>
    <w:link w:val="StyleMinimizedTextArialNarrow9ptChar"/>
    <w:qFormat/>
    <w:rsid w:val="00F23B81"/>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23B81"/>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F23B81"/>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23B81"/>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23B81"/>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F23B8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23B81"/>
    <w:rPr>
      <w:rFonts w:ascii="Times New Roman" w:eastAsia="SimSun" w:hAnsi="Times New Roman" w:cs="Times New Roman"/>
      <w:b/>
      <w:bCs/>
      <w:sz w:val="20"/>
      <w:szCs w:val="24"/>
      <w:u w:val="single"/>
      <w:lang w:eastAsia="zh-CN"/>
    </w:rPr>
  </w:style>
  <w:style w:type="character" w:customStyle="1" w:styleId="qlabel">
    <w:name w:val="q_label"/>
    <w:basedOn w:val="DefaultParagraphFont"/>
    <w:rsid w:val="00F23B81"/>
  </w:style>
  <w:style w:type="character" w:customStyle="1" w:styleId="alabel">
    <w:name w:val="a_label"/>
    <w:basedOn w:val="DefaultParagraphFont"/>
    <w:rsid w:val="00F23B81"/>
  </w:style>
  <w:style w:type="character" w:customStyle="1" w:styleId="StyleUnderlineChar9pt">
    <w:name w:val="Style Underline Char + 9 pt"/>
    <w:basedOn w:val="DefaultParagraphFont"/>
    <w:rsid w:val="00F23B81"/>
    <w:rPr>
      <w:b w:val="0"/>
      <w:bCs/>
      <w:sz w:val="20"/>
      <w:u w:val="single"/>
      <w:lang w:val="en-US" w:eastAsia="en-US" w:bidi="ar-SA"/>
    </w:rPr>
  </w:style>
  <w:style w:type="character" w:customStyle="1" w:styleId="Styleunderline9pt">
    <w:name w:val="Style underline + 9 pt"/>
    <w:basedOn w:val="underline"/>
    <w:rsid w:val="00F23B81"/>
    <w:rPr>
      <w:rFonts w:ascii="Calibri" w:hAnsi="Calibri" w:cs="Calibri"/>
      <w:b w:val="0"/>
      <w:iCs/>
      <w:sz w:val="20"/>
      <w:u w:val="single"/>
    </w:rPr>
  </w:style>
  <w:style w:type="character" w:customStyle="1" w:styleId="StyleTimesNewRoman9pt">
    <w:name w:val="Style Times New Roman 9 pt"/>
    <w:basedOn w:val="DefaultParagraphFont"/>
    <w:rsid w:val="00F23B81"/>
    <w:rPr>
      <w:rFonts w:ascii="Times New Roman" w:hAnsi="Times New Roman"/>
      <w:sz w:val="20"/>
    </w:rPr>
  </w:style>
  <w:style w:type="character" w:customStyle="1" w:styleId="Styleunderline9pt1">
    <w:name w:val="Style underline + 9 pt1"/>
    <w:basedOn w:val="underline"/>
    <w:rsid w:val="00F23B81"/>
    <w:rPr>
      <w:rFonts w:ascii="Calibri" w:hAnsi="Calibri" w:cs="Calibri"/>
      <w:b w:val="0"/>
      <w:iCs/>
      <w:sz w:val="20"/>
      <w:u w:val="single"/>
    </w:rPr>
  </w:style>
  <w:style w:type="character" w:customStyle="1" w:styleId="UnderlineCharChar">
    <w:name w:val="Underline Char Char"/>
    <w:aliases w:val="Char Char Char Char Char Char Char Char Char,Char Char Char Char Char Char Char Char1, Char Char Char Char Char Char Char Char Char2,Bold Cite Char1 Char,Cite 1 Char Char,Read Char Char Char"/>
    <w:basedOn w:val="DefaultParagraphFont"/>
    <w:uiPriority w:val="7"/>
    <w:qFormat/>
    <w:rsid w:val="00F23B81"/>
    <w:rPr>
      <w:noProof w:val="0"/>
      <w:u w:val="single"/>
      <w:lang w:val="en-US" w:eastAsia="en-US" w:bidi="ar-SA"/>
    </w:rPr>
  </w:style>
  <w:style w:type="paragraph" w:customStyle="1" w:styleId="StyleUnderlineChar11pt2">
    <w:name w:val="Style Underline Char + 11 pt2"/>
    <w:link w:val="StyleUnderlineChar11pt2Char"/>
    <w:qFormat/>
    <w:rsid w:val="00F23B8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F23B81"/>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F23B81"/>
    <w:rPr>
      <w:b/>
      <w:bCs/>
      <w:noProof w:val="0"/>
      <w:sz w:val="20"/>
      <w:u w:val="single"/>
      <w:lang w:val="en-US" w:eastAsia="en-US" w:bidi="ar-SA"/>
    </w:rPr>
  </w:style>
  <w:style w:type="character" w:customStyle="1" w:styleId="Hyperlink23">
    <w:name w:val="Hyperlink23"/>
    <w:basedOn w:val="DefaultParagraphFont"/>
    <w:rsid w:val="00F23B81"/>
    <w:rPr>
      <w:color w:val="3300CC"/>
      <w:u w:val="single"/>
    </w:rPr>
  </w:style>
  <w:style w:type="paragraph" w:customStyle="1" w:styleId="cardCharChar">
    <w:name w:val="card Char Char"/>
    <w:basedOn w:val="Normal"/>
    <w:link w:val="cardCharCharChar"/>
    <w:qFormat/>
    <w:rsid w:val="00F23B81"/>
    <w:pPr>
      <w:ind w:left="288" w:right="288"/>
    </w:pPr>
    <w:rPr>
      <w:rFonts w:eastAsia="Times New Roman"/>
      <w:szCs w:val="20"/>
    </w:rPr>
  </w:style>
  <w:style w:type="character" w:customStyle="1" w:styleId="cardCharCharChar">
    <w:name w:val="card Char Char Char"/>
    <w:basedOn w:val="DefaultParagraphFont"/>
    <w:link w:val="cardCharChar"/>
    <w:rsid w:val="00F23B81"/>
    <w:rPr>
      <w:rFonts w:ascii="Arial Narrow" w:eastAsia="Times New Roman" w:hAnsi="Arial Narrow" w:cs="Calibri"/>
      <w:szCs w:val="20"/>
    </w:rPr>
  </w:style>
  <w:style w:type="character" w:customStyle="1" w:styleId="StyleunderlineArialNarrow9ptBold">
    <w:name w:val="Style underline + Arial Narrow 9 pt Bold"/>
    <w:basedOn w:val="underline"/>
    <w:rsid w:val="00F23B81"/>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F23B81"/>
  </w:style>
  <w:style w:type="character" w:customStyle="1" w:styleId="StylecardCharCharArialNarrow9ptChar">
    <w:name w:val="Style card Char Char + Arial Narrow 9 pt Char"/>
    <w:basedOn w:val="cardCharCharChar"/>
    <w:link w:val="StylecardCharCharArialNarrow9pt"/>
    <w:rsid w:val="00F23B81"/>
    <w:rPr>
      <w:rFonts w:ascii="Arial Narrow" w:eastAsia="Times New Roman" w:hAnsi="Arial Narrow" w:cs="Calibri"/>
      <w:szCs w:val="20"/>
    </w:rPr>
  </w:style>
  <w:style w:type="character" w:customStyle="1" w:styleId="CardTextChar10">
    <w:name w:val="Card Text Char1"/>
    <w:basedOn w:val="DefaultParagraphFont"/>
    <w:rsid w:val="00F23B8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23B8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F23B8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23B8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23B8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23B8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23B8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F23B81"/>
    <w:rPr>
      <w:rFonts w:ascii="Times New Roman" w:eastAsia="Times New Roman" w:hAnsi="Times New Roman" w:cs="Times New Roman"/>
      <w:sz w:val="20"/>
      <w:szCs w:val="24"/>
    </w:rPr>
  </w:style>
  <w:style w:type="character" w:customStyle="1" w:styleId="reduce2">
    <w:name w:val="reduce2"/>
    <w:basedOn w:val="DefaultParagraphFont"/>
    <w:rsid w:val="00F23B81"/>
    <w:rPr>
      <w:rFonts w:ascii="Arial" w:hAnsi="Arial" w:cs="Arial"/>
      <w:color w:val="000000"/>
      <w:sz w:val="10"/>
      <w:szCs w:val="22"/>
    </w:rPr>
  </w:style>
  <w:style w:type="paragraph" w:customStyle="1" w:styleId="Textsmall">
    <w:name w:val="Textsmall"/>
    <w:basedOn w:val="Normal"/>
    <w:next w:val="Normal"/>
    <w:link w:val="TextsmallChar"/>
    <w:qFormat/>
    <w:rsid w:val="00F23B81"/>
    <w:rPr>
      <w:rFonts w:eastAsia="Times New Roman"/>
      <w:sz w:val="16"/>
      <w:szCs w:val="24"/>
    </w:rPr>
  </w:style>
  <w:style w:type="character" w:customStyle="1" w:styleId="TextsmallChar">
    <w:name w:val="Textsmall Char"/>
    <w:basedOn w:val="DefaultParagraphFont"/>
    <w:link w:val="Textsmall"/>
    <w:rsid w:val="00F23B81"/>
    <w:rPr>
      <w:rFonts w:ascii="Arial Narrow" w:eastAsia="Times New Roman" w:hAnsi="Arial Narrow" w:cs="Calibri"/>
      <w:sz w:val="16"/>
      <w:szCs w:val="24"/>
    </w:rPr>
  </w:style>
  <w:style w:type="character" w:customStyle="1" w:styleId="CharChar111">
    <w:name w:val="Char Char111"/>
    <w:basedOn w:val="DefaultParagraphFont"/>
    <w:rsid w:val="00F23B81"/>
    <w:rPr>
      <w:rFonts w:cs="Arial"/>
      <w:bCs/>
      <w:szCs w:val="26"/>
      <w:u w:val="single"/>
      <w:lang w:val="en-US" w:eastAsia="en-US" w:bidi="ar-SA"/>
    </w:rPr>
  </w:style>
  <w:style w:type="character" w:customStyle="1" w:styleId="UnderlineBold">
    <w:name w:val="Underline + Bold"/>
    <w:uiPriority w:val="1"/>
    <w:qFormat/>
    <w:rsid w:val="00F23B81"/>
    <w:rPr>
      <w:b/>
      <w:sz w:val="20"/>
      <w:u w:val="single"/>
    </w:rPr>
  </w:style>
  <w:style w:type="paragraph" w:customStyle="1" w:styleId="cardtextsmall">
    <w:name w:val="card text small"/>
    <w:basedOn w:val="Normal"/>
    <w:qFormat/>
    <w:rsid w:val="00F23B81"/>
    <w:rPr>
      <w:rFonts w:eastAsia="Times New Roman"/>
      <w:sz w:val="16"/>
      <w:szCs w:val="24"/>
    </w:rPr>
  </w:style>
  <w:style w:type="character" w:customStyle="1" w:styleId="CardsChar">
    <w:name w:val="Cards Char"/>
    <w:rsid w:val="00F23B81"/>
    <w:rPr>
      <w:rFonts w:ascii="Times New Roman" w:eastAsia="Times New Roman" w:hAnsi="Times New Roman" w:cs="Times New Roman"/>
      <w:sz w:val="20"/>
      <w:szCs w:val="24"/>
    </w:rPr>
  </w:style>
  <w:style w:type="character" w:customStyle="1" w:styleId="AUnterdline">
    <w:name w:val="AUnterdline"/>
    <w:qFormat/>
    <w:rsid w:val="00F23B8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23B81"/>
    <w:rPr>
      <w:rFonts w:ascii="Times New Roman" w:hAnsi="Times New Roman"/>
      <w:b/>
      <w:bCs/>
      <w:sz w:val="20"/>
      <w:u w:val="single"/>
      <w:bdr w:val="single" w:sz="4" w:space="0" w:color="auto"/>
    </w:rPr>
  </w:style>
  <w:style w:type="character" w:customStyle="1" w:styleId="highlightedsearchterm">
    <w:name w:val="highlightedsearchterm"/>
    <w:rsid w:val="00F23B81"/>
  </w:style>
  <w:style w:type="character" w:customStyle="1" w:styleId="StyleUnderline1">
    <w:name w:val="Style Underline1"/>
    <w:basedOn w:val="DefaultParagraphFont"/>
    <w:rsid w:val="00F23B81"/>
    <w:rPr>
      <w:rFonts w:ascii="Times New Roman" w:hAnsi="Times New Roman"/>
      <w:sz w:val="20"/>
      <w:u w:val="single"/>
    </w:rPr>
  </w:style>
  <w:style w:type="paragraph" w:customStyle="1" w:styleId="CardIndented">
    <w:name w:val="Card (Indented)"/>
    <w:basedOn w:val="Normal"/>
    <w:link w:val="CardIndentedChar"/>
    <w:qFormat/>
    <w:rsid w:val="00F23B81"/>
    <w:pPr>
      <w:ind w:left="288"/>
    </w:pPr>
  </w:style>
  <w:style w:type="character" w:customStyle="1" w:styleId="DebateUnderline">
    <w:name w:val="Debate Underline"/>
    <w:qFormat/>
    <w:rsid w:val="00F23B81"/>
    <w:rPr>
      <w:rFonts w:ascii="Times New Roman" w:hAnsi="Times New Roman"/>
      <w:sz w:val="20"/>
      <w:u w:val="thick"/>
    </w:rPr>
  </w:style>
  <w:style w:type="character" w:customStyle="1" w:styleId="Author-Date">
    <w:name w:val="Author-Date"/>
    <w:qFormat/>
    <w:rsid w:val="00F23B81"/>
    <w:rPr>
      <w:b/>
      <w:sz w:val="24"/>
    </w:rPr>
  </w:style>
  <w:style w:type="paragraph" w:customStyle="1" w:styleId="StyleStyle49pt10">
    <w:name w:val="Style Style4 + 9 pt10"/>
    <w:basedOn w:val="Style4"/>
    <w:link w:val="StyleStyle49pt10Char"/>
    <w:qFormat/>
    <w:rsid w:val="00F23B81"/>
    <w:rPr>
      <w:rFonts w:eastAsia="Times New Roman" w:cs="Calibri"/>
    </w:rPr>
  </w:style>
  <w:style w:type="character" w:customStyle="1" w:styleId="StyleStyle49pt10Char">
    <w:name w:val="Style Style4 + 9 pt10 Char"/>
    <w:basedOn w:val="Style4Char"/>
    <w:link w:val="StyleStyle49pt10"/>
    <w:rsid w:val="00F23B81"/>
    <w:rPr>
      <w:rFonts w:ascii="Arial Narrow" w:eastAsia="Times New Roman" w:hAnsi="Arial Narrow" w:cs="Calibri"/>
      <w:u w:val="single"/>
    </w:rPr>
  </w:style>
  <w:style w:type="paragraph" w:customStyle="1" w:styleId="StyleStyle49ptBold7">
    <w:name w:val="Style Style4 + 9 pt Bold7"/>
    <w:basedOn w:val="Style4"/>
    <w:link w:val="StyleStyle49ptBold7Char"/>
    <w:qFormat/>
    <w:rsid w:val="00F23B81"/>
    <w:rPr>
      <w:rFonts w:eastAsia="Times New Roman" w:cs="Calibri"/>
      <w:b/>
      <w:bCs/>
    </w:rPr>
  </w:style>
  <w:style w:type="character" w:customStyle="1" w:styleId="StyleStyle49ptBold7Char">
    <w:name w:val="Style Style4 + 9 pt Bold7 Char"/>
    <w:link w:val="StyleStyle49ptBold7"/>
    <w:rsid w:val="00F23B81"/>
    <w:rPr>
      <w:rFonts w:ascii="Arial Narrow" w:eastAsia="Times New Roman" w:hAnsi="Arial Narrow" w:cs="Calibri"/>
      <w:b/>
      <w:bCs/>
      <w:u w:val="single"/>
    </w:rPr>
  </w:style>
  <w:style w:type="paragraph" w:customStyle="1" w:styleId="NormalUnderline">
    <w:name w:val="Normal Underline"/>
    <w:basedOn w:val="Normal"/>
    <w:link w:val="NormalUnderlineChar"/>
    <w:qFormat/>
    <w:rsid w:val="00F23B81"/>
    <w:pPr>
      <w:ind w:left="288"/>
    </w:pPr>
    <w:rPr>
      <w:rFonts w:eastAsia="Times New Roman"/>
      <w:szCs w:val="24"/>
      <w:u w:val="single"/>
    </w:rPr>
  </w:style>
  <w:style w:type="character" w:customStyle="1" w:styleId="NormalUnderlineChar">
    <w:name w:val="Normal Underline Char"/>
    <w:link w:val="NormalUnderline"/>
    <w:rsid w:val="00F23B81"/>
    <w:rPr>
      <w:rFonts w:ascii="Arial Narrow" w:eastAsia="Times New Roman" w:hAnsi="Arial Narrow" w:cs="Calibri"/>
      <w:szCs w:val="24"/>
      <w:u w:val="single"/>
    </w:rPr>
  </w:style>
  <w:style w:type="character" w:customStyle="1" w:styleId="DontRead">
    <w:name w:val="Don't Read"/>
    <w:qFormat/>
    <w:rsid w:val="00F23B81"/>
    <w:rPr>
      <w:rFonts w:ascii="Times New Roman" w:hAnsi="Times New Roman"/>
      <w:sz w:val="16"/>
    </w:rPr>
  </w:style>
  <w:style w:type="paragraph" w:customStyle="1" w:styleId="Underlinestyle">
    <w:name w:val="Underline style"/>
    <w:basedOn w:val="Normal"/>
    <w:qFormat/>
    <w:rsid w:val="00F23B81"/>
    <w:rPr>
      <w:rFonts w:eastAsia="Times New Roman"/>
      <w:szCs w:val="24"/>
      <w:u w:val="single"/>
    </w:rPr>
  </w:style>
  <w:style w:type="character" w:customStyle="1" w:styleId="Style11ptUnderline3">
    <w:name w:val="Style 11 pt Underline3"/>
    <w:rsid w:val="00F23B81"/>
    <w:rPr>
      <w:sz w:val="20"/>
      <w:u w:val="single"/>
    </w:rPr>
  </w:style>
  <w:style w:type="character" w:customStyle="1" w:styleId="27">
    <w:name w:val="27"/>
    <w:rsid w:val="00F23B81"/>
    <w:rPr>
      <w:rFonts w:cs="Arial"/>
      <w:bCs/>
      <w:sz w:val="20"/>
      <w:u w:val="single"/>
      <w:lang w:val="en-US" w:eastAsia="en-US" w:bidi="ar-SA"/>
    </w:rPr>
  </w:style>
  <w:style w:type="character" w:customStyle="1" w:styleId="Style9ptUnderline11">
    <w:name w:val="Style 9 pt Underline11"/>
    <w:basedOn w:val="DefaultParagraphFont"/>
    <w:rsid w:val="00F23B81"/>
    <w:rPr>
      <w:sz w:val="20"/>
      <w:u w:val="single"/>
    </w:rPr>
  </w:style>
  <w:style w:type="character" w:customStyle="1" w:styleId="Style9ptBoldUnderline5">
    <w:name w:val="Style 9 pt Bold Underline5"/>
    <w:basedOn w:val="DefaultParagraphFont"/>
    <w:rsid w:val="00F23B81"/>
    <w:rPr>
      <w:b/>
      <w:bCs/>
      <w:sz w:val="20"/>
      <w:u w:val="single"/>
    </w:rPr>
  </w:style>
  <w:style w:type="character" w:customStyle="1" w:styleId="CharChar114">
    <w:name w:val="Char Char114"/>
    <w:basedOn w:val="DefaultParagraphFont"/>
    <w:rsid w:val="00F23B81"/>
    <w:rPr>
      <w:rFonts w:cs="Arial"/>
      <w:bCs/>
      <w:szCs w:val="26"/>
      <w:u w:val="single"/>
      <w:lang w:val="en-US" w:eastAsia="en-US" w:bidi="ar-SA"/>
    </w:rPr>
  </w:style>
  <w:style w:type="character" w:customStyle="1" w:styleId="CharChar113">
    <w:name w:val="Char Char113"/>
    <w:basedOn w:val="DefaultParagraphFont"/>
    <w:rsid w:val="00F23B81"/>
    <w:rPr>
      <w:rFonts w:cs="Arial"/>
      <w:bCs/>
      <w:szCs w:val="26"/>
      <w:u w:val="single"/>
      <w:lang w:val="en-US" w:eastAsia="en-US" w:bidi="ar-SA"/>
    </w:rPr>
  </w:style>
  <w:style w:type="character" w:customStyle="1" w:styleId="CharChar112">
    <w:name w:val="Char Char112"/>
    <w:basedOn w:val="DefaultParagraphFont"/>
    <w:rsid w:val="00F23B81"/>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23B81"/>
    <w:rPr>
      <w:rFonts w:ascii="Times New Roman" w:hAnsi="Times New Roman" w:cs="Times New Roman"/>
      <w:szCs w:val="20"/>
    </w:rPr>
  </w:style>
  <w:style w:type="paragraph" w:styleId="CommentText">
    <w:name w:val="annotation text"/>
    <w:basedOn w:val="Normal"/>
    <w:link w:val="CommentTextChar"/>
    <w:uiPriority w:val="99"/>
    <w:rsid w:val="00F23B81"/>
    <w:rPr>
      <w:rFonts w:ascii="Times New Roman" w:hAnsi="Times New Roman" w:cs="Times New Roman"/>
      <w:szCs w:val="20"/>
    </w:rPr>
  </w:style>
  <w:style w:type="character" w:customStyle="1" w:styleId="CommentTextChar1">
    <w:name w:val="Comment Text Char1"/>
    <w:basedOn w:val="DefaultParagraphFont"/>
    <w:uiPriority w:val="99"/>
    <w:rsid w:val="00F23B81"/>
    <w:rPr>
      <w:rFonts w:ascii="Arial Narrow" w:hAnsi="Arial Narrow" w:cs="Calibri"/>
      <w:sz w:val="20"/>
      <w:szCs w:val="20"/>
    </w:rPr>
  </w:style>
  <w:style w:type="character" w:customStyle="1" w:styleId="CommentSubjectChar">
    <w:name w:val="Comment Subject Char"/>
    <w:basedOn w:val="CommentTextChar"/>
    <w:link w:val="CommentSubject"/>
    <w:uiPriority w:val="99"/>
    <w:rsid w:val="00F23B81"/>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F23B81"/>
    <w:rPr>
      <w:b/>
      <w:bCs/>
    </w:rPr>
  </w:style>
  <w:style w:type="character" w:customStyle="1" w:styleId="CommentSubjectChar1">
    <w:name w:val="Comment Subject Char1"/>
    <w:basedOn w:val="CommentTextChar1"/>
    <w:uiPriority w:val="99"/>
    <w:rsid w:val="00F23B81"/>
    <w:rPr>
      <w:rFonts w:ascii="Arial Narrow" w:hAnsi="Arial Narrow" w:cs="Calibri"/>
      <w:b/>
      <w:bCs/>
      <w:sz w:val="20"/>
      <w:szCs w:val="20"/>
    </w:rPr>
  </w:style>
  <w:style w:type="paragraph" w:customStyle="1" w:styleId="WW-Default1">
    <w:name w:val="WW-Default1"/>
    <w:basedOn w:val="Normal"/>
    <w:qFormat/>
    <w:rsid w:val="00F23B81"/>
    <w:pPr>
      <w:suppressAutoHyphens/>
    </w:pPr>
    <w:rPr>
      <w:rFonts w:eastAsia="Times New Roman"/>
      <w:b/>
      <w:bCs/>
      <w:szCs w:val="20"/>
      <w:lang w:eastAsia="ar-SA"/>
    </w:rPr>
  </w:style>
  <w:style w:type="paragraph" w:customStyle="1" w:styleId="Normal1">
    <w:name w:val="Normal1"/>
    <w:basedOn w:val="BodyText"/>
    <w:uiPriority w:val="99"/>
    <w:qFormat/>
    <w:rsid w:val="00F23B81"/>
    <w:rPr>
      <w:b/>
      <w:bCs/>
    </w:rPr>
  </w:style>
  <w:style w:type="character" w:customStyle="1" w:styleId="zoomme">
    <w:name w:val="zoomme"/>
    <w:basedOn w:val="DefaultParagraphFont"/>
    <w:rsid w:val="00F23B81"/>
  </w:style>
  <w:style w:type="character" w:customStyle="1" w:styleId="classauthor">
    <w:name w:val="class=&quot;author&quot;"/>
    <w:basedOn w:val="DefaultParagraphFont"/>
    <w:rsid w:val="00F23B81"/>
  </w:style>
  <w:style w:type="paragraph" w:customStyle="1" w:styleId="CardStyle">
    <w:name w:val="Card Style"/>
    <w:basedOn w:val="Normal"/>
    <w:link w:val="CardStyleChar"/>
    <w:qFormat/>
    <w:rsid w:val="00F23B81"/>
    <w:rPr>
      <w:rFonts w:eastAsia="Times New Roman"/>
      <w:szCs w:val="24"/>
    </w:rPr>
  </w:style>
  <w:style w:type="paragraph" w:customStyle="1" w:styleId="Stylecard11pt">
    <w:name w:val="Style card + 11 pt"/>
    <w:basedOn w:val="Normal"/>
    <w:link w:val="Stylecard11ptChar"/>
    <w:qFormat/>
    <w:rsid w:val="00F23B81"/>
    <w:pPr>
      <w:spacing w:line="240" w:lineRule="auto"/>
      <w:ind w:left="288" w:right="288"/>
    </w:pPr>
    <w:rPr>
      <w:rFonts w:eastAsia="SimSun"/>
      <w:sz w:val="20"/>
      <w:szCs w:val="24"/>
      <w:lang w:eastAsia="zh-CN"/>
    </w:rPr>
  </w:style>
  <w:style w:type="character" w:customStyle="1" w:styleId="Stylecard11ptChar">
    <w:name w:val="Style card + 11 pt Char"/>
    <w:link w:val="Stylecard11pt"/>
    <w:rsid w:val="00F23B81"/>
    <w:rPr>
      <w:rFonts w:ascii="Arial Narrow" w:eastAsia="SimSun" w:hAnsi="Arial Narrow" w:cs="Calibri"/>
      <w:sz w:val="20"/>
      <w:szCs w:val="24"/>
      <w:lang w:eastAsia="zh-CN"/>
    </w:rPr>
  </w:style>
  <w:style w:type="paragraph" w:customStyle="1" w:styleId="Stylecard11ptUnderline">
    <w:name w:val="Style card + 11 pt Underline"/>
    <w:basedOn w:val="Normal"/>
    <w:link w:val="Stylecard11ptUnderlineChar"/>
    <w:qFormat/>
    <w:rsid w:val="00F23B81"/>
    <w:pPr>
      <w:spacing w:line="240" w:lineRule="auto"/>
      <w:ind w:left="288" w:right="288"/>
    </w:pPr>
    <w:rPr>
      <w:rFonts w:eastAsia="SimSun"/>
      <w:sz w:val="20"/>
      <w:szCs w:val="24"/>
      <w:u w:val="single"/>
      <w:lang w:eastAsia="zh-CN"/>
    </w:rPr>
  </w:style>
  <w:style w:type="character" w:customStyle="1" w:styleId="Stylecard11ptUnderlineChar">
    <w:name w:val="Style card + 11 pt Underline Char"/>
    <w:link w:val="Stylecard11ptUnderline"/>
    <w:rsid w:val="00F23B81"/>
    <w:rPr>
      <w:rFonts w:ascii="Arial Narrow" w:eastAsia="SimSun" w:hAnsi="Arial Narrow" w:cs="Calibri"/>
      <w:sz w:val="20"/>
      <w:szCs w:val="24"/>
      <w:u w:val="single"/>
      <w:lang w:eastAsia="zh-CN"/>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F23B81"/>
    <w:rPr>
      <w:rFonts w:ascii="Arial Narrow" w:hAnsi="Arial Narrow" w:cs="Times New Roman"/>
      <w:b/>
      <w:sz w:val="24"/>
      <w:u w:val="thick"/>
    </w:rPr>
  </w:style>
  <w:style w:type="character" w:customStyle="1" w:styleId="texto1">
    <w:name w:val="texto1"/>
    <w:rsid w:val="00F23B81"/>
  </w:style>
  <w:style w:type="character" w:customStyle="1" w:styleId="UnderliningChar">
    <w:name w:val="Underlining Char"/>
    <w:link w:val="Underlining"/>
    <w:rsid w:val="00F23B81"/>
    <w:rPr>
      <w:u w:val="single"/>
      <w:lang w:val="en-GB"/>
    </w:rPr>
  </w:style>
  <w:style w:type="paragraph" w:customStyle="1" w:styleId="Underlining">
    <w:name w:val="Underlining"/>
    <w:basedOn w:val="Normal"/>
    <w:next w:val="Normal"/>
    <w:link w:val="UnderliningChar"/>
    <w:qFormat/>
    <w:rsid w:val="00F23B81"/>
    <w:rPr>
      <w:rFonts w:asciiTheme="minorHAnsi" w:hAnsiTheme="minorHAnsi" w:cstheme="minorBidi"/>
      <w:u w:val="single"/>
      <w:lang w:val="en-GB"/>
    </w:rPr>
  </w:style>
  <w:style w:type="character" w:customStyle="1" w:styleId="apple-style-span">
    <w:name w:val="apple-style-span"/>
    <w:rsid w:val="00F23B81"/>
  </w:style>
  <w:style w:type="character" w:customStyle="1" w:styleId="officialstitle-">
    <w:name w:val="official_s_title-"/>
    <w:basedOn w:val="DefaultParagraphFont"/>
    <w:rsid w:val="00F23B81"/>
  </w:style>
  <w:style w:type="character" w:customStyle="1" w:styleId="officialsbureau">
    <w:name w:val="official_s_bureau"/>
    <w:basedOn w:val="DefaultParagraphFont"/>
    <w:rsid w:val="00F23B81"/>
  </w:style>
  <w:style w:type="paragraph" w:customStyle="1" w:styleId="citenon-bold">
    <w:name w:val="cite non-bold"/>
    <w:basedOn w:val="Normal"/>
    <w:link w:val="citenon-boldChar"/>
    <w:qFormat/>
    <w:rsid w:val="00F23B8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23B81"/>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23B81"/>
    <w:rPr>
      <w:rFonts w:ascii="Arial Narrow" w:eastAsiaTheme="majorEastAsia" w:hAnsi="Arial Narrow" w:cstheme="majorBidi"/>
      <w:b/>
      <w:sz w:val="44"/>
      <w:szCs w:val="26"/>
      <w:u w:val="double"/>
    </w:rPr>
  </w:style>
  <w:style w:type="paragraph" w:customStyle="1" w:styleId="Style23">
    <w:name w:val="Style23"/>
    <w:basedOn w:val="Normal"/>
    <w:uiPriority w:val="99"/>
    <w:qFormat/>
    <w:rsid w:val="00F23B81"/>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23B81"/>
  </w:style>
  <w:style w:type="paragraph" w:customStyle="1" w:styleId="Tagtemplate">
    <w:name w:val="Tagtemplate"/>
    <w:basedOn w:val="Normal"/>
    <w:link w:val="TagtemplateChar"/>
    <w:autoRedefine/>
    <w:qFormat/>
    <w:rsid w:val="00F23B81"/>
    <w:pPr>
      <w:keepNext/>
      <w:keepLines/>
    </w:pPr>
    <w:rPr>
      <w:rFonts w:ascii="Arial" w:eastAsia="Calibri" w:hAnsi="Arial"/>
      <w:b/>
      <w:sz w:val="24"/>
    </w:rPr>
  </w:style>
  <w:style w:type="character" w:customStyle="1" w:styleId="TagtemplateChar">
    <w:name w:val="Tagtemplate Char"/>
    <w:basedOn w:val="DefaultParagraphFont"/>
    <w:link w:val="Tagtemplate"/>
    <w:rsid w:val="00F23B81"/>
    <w:rPr>
      <w:rFonts w:ascii="Arial" w:eastAsia="Calibri" w:hAnsi="Arial" w:cs="Calibri"/>
      <w:b/>
      <w:sz w:val="24"/>
    </w:rPr>
  </w:style>
  <w:style w:type="character" w:customStyle="1" w:styleId="Styleunderline11ptBorderSinglesolidlineAuto05p">
    <w:name w:val="Style underline + 11 pt Border: : (Single solid line Auto  0.5 p..."/>
    <w:rsid w:val="00F23B81"/>
    <w:rPr>
      <w:sz w:val="20"/>
      <w:u w:val="single"/>
      <w:bdr w:val="single" w:sz="4" w:space="0" w:color="auto"/>
    </w:rPr>
  </w:style>
  <w:style w:type="paragraph" w:customStyle="1" w:styleId="Citation-FirstLine">
    <w:name w:val="Citation - First Line"/>
    <w:basedOn w:val="Normal"/>
    <w:next w:val="Normal"/>
    <w:autoRedefine/>
    <w:qFormat/>
    <w:rsid w:val="00F23B81"/>
    <w:pPr>
      <w:spacing w:line="240" w:lineRule="atLeast"/>
      <w:jc w:val="both"/>
    </w:pPr>
    <w:rPr>
      <w:rFonts w:ascii="Book Antiqua" w:eastAsia="Times New Roman" w:hAnsi="Book Antiqua"/>
      <w:sz w:val="16"/>
      <w:szCs w:val="24"/>
    </w:rPr>
  </w:style>
  <w:style w:type="character" w:customStyle="1" w:styleId="CardText-Underlined">
    <w:name w:val="Card Text - Underlined"/>
    <w:rsid w:val="00F23B81"/>
    <w:rPr>
      <w:b/>
      <w:sz w:val="20"/>
      <w:u w:val="single"/>
    </w:rPr>
  </w:style>
  <w:style w:type="paragraph" w:customStyle="1" w:styleId="Citation-Complete">
    <w:name w:val="Citation - Complete"/>
    <w:basedOn w:val="Normal"/>
    <w:next w:val="Normal"/>
    <w:link w:val="Citation-CompleteChar"/>
    <w:autoRedefine/>
    <w:qFormat/>
    <w:rsid w:val="00F23B81"/>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23B81"/>
    <w:rPr>
      <w:rFonts w:ascii="Book Antiqua" w:eastAsia="Times New Roman" w:hAnsi="Book Antiqua" w:cs="Calibri"/>
      <w:sz w:val="16"/>
      <w:szCs w:val="24"/>
    </w:rPr>
  </w:style>
  <w:style w:type="character" w:customStyle="1" w:styleId="MicroTextChar0">
    <w:name w:val="MicroText Char"/>
    <w:link w:val="MicroText0"/>
    <w:rsid w:val="00F23B81"/>
    <w:rPr>
      <w:rFonts w:ascii="Arial Narrow" w:hAnsi="Arial Narrow"/>
      <w:sz w:val="12"/>
    </w:rPr>
  </w:style>
  <w:style w:type="paragraph" w:customStyle="1" w:styleId="TagCite">
    <w:name w:val="Tag/Cite"/>
    <w:basedOn w:val="Normal"/>
    <w:link w:val="TagCiteChar"/>
    <w:qFormat/>
    <w:rsid w:val="00F23B81"/>
    <w:rPr>
      <w:rFonts w:eastAsia="Times New Roman"/>
      <w:b/>
      <w:szCs w:val="24"/>
    </w:rPr>
  </w:style>
  <w:style w:type="character" w:customStyle="1" w:styleId="Style11ptItalicUnderline">
    <w:name w:val="Style 11 pt Italic Underline"/>
    <w:basedOn w:val="DefaultParagraphFont"/>
    <w:rsid w:val="00F23B81"/>
    <w:rPr>
      <w:i/>
      <w:iCs/>
      <w:sz w:val="20"/>
      <w:u w:val="single"/>
    </w:rPr>
  </w:style>
  <w:style w:type="character" w:customStyle="1" w:styleId="Style11ptItalic">
    <w:name w:val="Style 11 pt Italic"/>
    <w:basedOn w:val="DefaultParagraphFont"/>
    <w:rsid w:val="00F23B81"/>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23B81"/>
    <w:pPr>
      <w:widowControl w:val="0"/>
    </w:pPr>
    <w:rPr>
      <w:rFonts w:eastAsia="Times New Roman"/>
      <w:szCs w:val="20"/>
    </w:rPr>
  </w:style>
  <w:style w:type="character" w:customStyle="1" w:styleId="hdr">
    <w:name w:val="hdr"/>
    <w:basedOn w:val="DefaultParagraphFont"/>
    <w:rsid w:val="00F23B81"/>
  </w:style>
  <w:style w:type="paragraph" w:customStyle="1" w:styleId="StyleStyle49ptBold3">
    <w:name w:val="Style Style4 + 9 pt Bold3"/>
    <w:basedOn w:val="Style4"/>
    <w:link w:val="StyleStyle49ptBold3Char"/>
    <w:qFormat/>
    <w:rsid w:val="00F23B81"/>
    <w:rPr>
      <w:rFonts w:eastAsia="Times New Roman" w:cs="Calibri"/>
      <w:b/>
      <w:bCs/>
    </w:rPr>
  </w:style>
  <w:style w:type="character" w:customStyle="1" w:styleId="StyleStyle49ptBold3Char">
    <w:name w:val="Style Style4 + 9 pt Bold3 Char"/>
    <w:basedOn w:val="Style4Char"/>
    <w:link w:val="StyleStyle49ptBold3"/>
    <w:rsid w:val="00F23B81"/>
    <w:rPr>
      <w:rFonts w:ascii="Arial Narrow" w:eastAsia="Times New Roman" w:hAnsi="Arial Narrow" w:cs="Calibri"/>
      <w:b/>
      <w:bCs/>
      <w:u w:val="single"/>
    </w:rPr>
  </w:style>
  <w:style w:type="character" w:customStyle="1" w:styleId="Style9ptUnderline6">
    <w:name w:val="Style 9 pt Underline6"/>
    <w:basedOn w:val="DefaultParagraphFont"/>
    <w:rsid w:val="00F23B81"/>
    <w:rPr>
      <w:sz w:val="20"/>
      <w:u w:val="single"/>
    </w:rPr>
  </w:style>
  <w:style w:type="character" w:customStyle="1" w:styleId="ct-with-fmlt">
    <w:name w:val="ct-with-fmlt"/>
    <w:basedOn w:val="DefaultParagraphFont"/>
    <w:rsid w:val="00F23B81"/>
  </w:style>
  <w:style w:type="paragraph" w:customStyle="1" w:styleId="StyleStyle49pt">
    <w:name w:val="Style Style4 + 9 pt"/>
    <w:basedOn w:val="Normal"/>
    <w:link w:val="StyleStyle49ptChar"/>
    <w:qFormat/>
    <w:rsid w:val="00F23B81"/>
    <w:rPr>
      <w:rFonts w:eastAsia="Times New Roman"/>
      <w:szCs w:val="24"/>
      <w:u w:val="single"/>
    </w:rPr>
  </w:style>
  <w:style w:type="character" w:customStyle="1" w:styleId="StyleStyle49ptChar">
    <w:name w:val="Style Style4 + 9 pt Char"/>
    <w:basedOn w:val="DefaultParagraphFont"/>
    <w:link w:val="StyleStyle49pt"/>
    <w:rsid w:val="00F23B81"/>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F23B81"/>
    <w:rPr>
      <w:rFonts w:eastAsia="Times New Roman"/>
      <w:b/>
      <w:bCs/>
      <w:szCs w:val="24"/>
      <w:u w:val="single"/>
    </w:rPr>
  </w:style>
  <w:style w:type="character" w:customStyle="1" w:styleId="StyleStyle49ptBoldChar">
    <w:name w:val="Style Style4 + 9 pt Bold Char"/>
    <w:basedOn w:val="DefaultParagraphFont"/>
    <w:link w:val="StyleStyle49ptBold"/>
    <w:rsid w:val="00F23B81"/>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F23B81"/>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23B81"/>
    <w:rPr>
      <w:rFonts w:ascii="Arial Narrow" w:eastAsia="Times New Roman" w:hAnsi="Arial Narrow" w:cs="Calibri"/>
      <w:b/>
      <w:bCs/>
      <w:i/>
      <w:iCs/>
      <w:szCs w:val="24"/>
      <w:u w:val="single"/>
    </w:rPr>
  </w:style>
  <w:style w:type="character" w:customStyle="1" w:styleId="StyleStyle11ptBoldUnderlineBorderSinglesolidlineAuto">
    <w:name w:val="Style Style 11 pt Bold Underline Border: : (Single solid line Auto ..."/>
    <w:basedOn w:val="DefaultParagraphFont"/>
    <w:rsid w:val="00F23B81"/>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F23B81"/>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23B81"/>
    <w:rPr>
      <w:rFonts w:eastAsia="Times New Roman"/>
      <w:b/>
      <w:bCs/>
      <w:szCs w:val="24"/>
      <w:u w:val="single"/>
    </w:rPr>
  </w:style>
  <w:style w:type="paragraph" w:customStyle="1" w:styleId="StyleUnderlined11pt">
    <w:name w:val="Style Underlined + 11 pt"/>
    <w:link w:val="StyleUnderlined11ptChar"/>
    <w:qFormat/>
    <w:rsid w:val="00F23B81"/>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23B81"/>
    <w:rPr>
      <w:rFonts w:eastAsia="Times New Roman"/>
      <w:szCs w:val="24"/>
      <w:u w:val="single"/>
    </w:rPr>
  </w:style>
  <w:style w:type="character" w:customStyle="1" w:styleId="newscontent">
    <w:name w:val="newscontent"/>
    <w:rsid w:val="00F23B81"/>
  </w:style>
  <w:style w:type="character" w:customStyle="1" w:styleId="StyleUnderlinePatternClearYellow">
    <w:name w:val="Style Underline Pattern: Clear (Yellow)"/>
    <w:basedOn w:val="DefaultParagraphFont"/>
    <w:rsid w:val="00F23B81"/>
    <w:rPr>
      <w:u w:val="single"/>
      <w:shd w:val="clear" w:color="auto" w:fill="00FF00"/>
    </w:rPr>
  </w:style>
  <w:style w:type="paragraph" w:customStyle="1" w:styleId="Minimize">
    <w:name w:val="Minimize"/>
    <w:basedOn w:val="Normal"/>
    <w:next w:val="Normal"/>
    <w:link w:val="MinimizeChar"/>
    <w:qFormat/>
    <w:rsid w:val="00F23B81"/>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MinimizeChar">
    <w:name w:val="Minimize Char"/>
    <w:link w:val="Minimize"/>
    <w:rsid w:val="00F23B81"/>
    <w:rPr>
      <w:rFonts w:ascii="Arial Narrow" w:eastAsia="Times New Roman" w:hAnsi="Arial Narrow" w:cs="Calibri"/>
      <w:color w:val="000000"/>
      <w:sz w:val="12"/>
      <w:szCs w:val="20"/>
    </w:rPr>
  </w:style>
  <w:style w:type="paragraph" w:customStyle="1" w:styleId="StyleUnderlineChar11pt3">
    <w:name w:val="Style Underline Char + 11 pt3"/>
    <w:link w:val="StyleUnderlineChar11pt3Char"/>
    <w:qFormat/>
    <w:rsid w:val="00F23B81"/>
    <w:rPr>
      <w:rFonts w:eastAsia="Times New Roman"/>
      <w:szCs w:val="24"/>
      <w:u w:val="single"/>
    </w:rPr>
  </w:style>
  <w:style w:type="character" w:customStyle="1" w:styleId="StyleUnderlineChar11pt3Char">
    <w:name w:val="Style Underline Char + 11 pt3 Char"/>
    <w:basedOn w:val="UnderlineCharChar"/>
    <w:link w:val="StyleUnderlineChar11pt3"/>
    <w:rsid w:val="00F23B81"/>
    <w:rPr>
      <w:rFonts w:eastAsia="Times New Roman"/>
      <w:noProof w:val="0"/>
      <w:szCs w:val="24"/>
      <w:u w:val="single"/>
      <w:lang w:val="en-US" w:eastAsia="en-US" w:bidi="ar-SA"/>
    </w:rPr>
  </w:style>
  <w:style w:type="character" w:customStyle="1" w:styleId="BlockTitleChar">
    <w:name w:val="Block Title Char"/>
    <w:aliases w:val="Heading Char Char"/>
    <w:basedOn w:val="DefaultParagraphFont"/>
    <w:link w:val="BlockTitle"/>
    <w:rsid w:val="00F23B81"/>
    <w:rPr>
      <w:rFonts w:ascii="Arial Narrow" w:eastAsiaTheme="majorEastAsia" w:hAnsi="Arial Narrow" w:cstheme="majorBidi"/>
      <w:b/>
      <w:sz w:val="52"/>
      <w:szCs w:val="32"/>
    </w:rPr>
  </w:style>
  <w:style w:type="character" w:customStyle="1" w:styleId="StyleBoldUnderline1">
    <w:name w:val="Style Bold Underline1"/>
    <w:basedOn w:val="DefaultParagraphFont"/>
    <w:rsid w:val="00F23B81"/>
    <w:rPr>
      <w:b w:val="0"/>
      <w:bCs/>
      <w:u w:val="single"/>
    </w:rPr>
  </w:style>
  <w:style w:type="character" w:customStyle="1" w:styleId="date-display-single">
    <w:name w:val="date-display-single"/>
    <w:basedOn w:val="DefaultParagraphFont"/>
    <w:rsid w:val="00F23B81"/>
  </w:style>
  <w:style w:type="paragraph" w:customStyle="1" w:styleId="Cite2">
    <w:name w:val="Cite 2"/>
    <w:basedOn w:val="Normal"/>
    <w:qFormat/>
    <w:rsid w:val="00F23B81"/>
    <w:rPr>
      <w:rFonts w:ascii="Arial" w:eastAsia="MS Mincho" w:hAnsi="Arial"/>
      <w:b/>
      <w:sz w:val="24"/>
      <w:szCs w:val="24"/>
      <w:u w:val="single"/>
    </w:rPr>
  </w:style>
  <w:style w:type="character" w:customStyle="1" w:styleId="StyleunderlineBold">
    <w:name w:val="Style underline + Bold"/>
    <w:basedOn w:val="underline"/>
    <w:rsid w:val="00F23B81"/>
    <w:rPr>
      <w:rFonts w:ascii="Calibri" w:hAnsi="Calibri" w:cs="Calibri"/>
      <w:b/>
      <w:bCs/>
      <w:iCs/>
      <w:sz w:val="20"/>
      <w:u w:val="single"/>
    </w:rPr>
  </w:style>
  <w:style w:type="character" w:customStyle="1" w:styleId="Style1Char1">
    <w:name w:val="Style1 Char1"/>
    <w:basedOn w:val="DefaultParagraphFont"/>
    <w:rsid w:val="00F23B81"/>
    <w:rPr>
      <w:rFonts w:eastAsia="SimSun"/>
      <w:sz w:val="20"/>
      <w:szCs w:val="24"/>
      <w:u w:val="single"/>
      <w:lang w:val="en-US" w:eastAsia="zh-CN" w:bidi="ar-SA"/>
    </w:rPr>
  </w:style>
  <w:style w:type="character" w:customStyle="1" w:styleId="ital-inline">
    <w:name w:val="ital-inline"/>
    <w:basedOn w:val="DefaultParagraphFont"/>
    <w:rsid w:val="00F23B81"/>
  </w:style>
  <w:style w:type="character" w:customStyle="1" w:styleId="TagsChar0">
    <w:name w:val="Tags Char"/>
    <w:basedOn w:val="DefaultParagraphFont"/>
    <w:rsid w:val="00F23B81"/>
    <w:rPr>
      <w:rFonts w:ascii="Georgia" w:eastAsia="Calibri" w:hAnsi="Georgia" w:cs="Times New Roman"/>
      <w:b/>
      <w:sz w:val="24"/>
    </w:rPr>
  </w:style>
  <w:style w:type="character" w:customStyle="1" w:styleId="Style10ptUnderline">
    <w:name w:val="Style 10 pt Underline"/>
    <w:basedOn w:val="DefaultParagraphFont"/>
    <w:rsid w:val="00F23B81"/>
    <w:rPr>
      <w:sz w:val="20"/>
      <w:u w:val="single"/>
    </w:rPr>
  </w:style>
  <w:style w:type="character" w:customStyle="1" w:styleId="BodyTextIndent3Char">
    <w:name w:val="Body Text Indent 3 Char"/>
    <w:basedOn w:val="DefaultParagraphFont"/>
    <w:link w:val="BodyTextIndent3"/>
    <w:rsid w:val="00F23B81"/>
    <w:rPr>
      <w:rFonts w:ascii="Times New Roman" w:hAnsi="Times New Roman" w:cs="Times New Roman"/>
      <w:sz w:val="16"/>
      <w:szCs w:val="16"/>
    </w:rPr>
  </w:style>
  <w:style w:type="paragraph" w:styleId="BodyTextIndent3">
    <w:name w:val="Body Text Indent 3"/>
    <w:basedOn w:val="Normal"/>
    <w:link w:val="BodyTextIndent3Char"/>
    <w:rsid w:val="00F23B81"/>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F23B81"/>
    <w:rPr>
      <w:rFonts w:ascii="Arial Narrow" w:hAnsi="Arial Narrow" w:cs="Calibri"/>
      <w:sz w:val="16"/>
      <w:szCs w:val="16"/>
    </w:rPr>
  </w:style>
  <w:style w:type="character" w:styleId="HTMLCite">
    <w:name w:val="HTML Cite"/>
    <w:uiPriority w:val="99"/>
    <w:rsid w:val="00F23B81"/>
    <w:rPr>
      <w:i/>
      <w:iCs/>
    </w:rPr>
  </w:style>
  <w:style w:type="character" w:customStyle="1" w:styleId="slug-pub-date">
    <w:name w:val="slug-pub-date"/>
    <w:basedOn w:val="DefaultParagraphFont"/>
    <w:rsid w:val="00F23B81"/>
  </w:style>
  <w:style w:type="character" w:customStyle="1" w:styleId="slug-vol">
    <w:name w:val="slug-vol"/>
    <w:basedOn w:val="DefaultParagraphFont"/>
    <w:rsid w:val="00F23B81"/>
  </w:style>
  <w:style w:type="character" w:customStyle="1" w:styleId="slug-issue">
    <w:name w:val="slug-issue"/>
    <w:basedOn w:val="DefaultParagraphFont"/>
    <w:rsid w:val="00F23B81"/>
  </w:style>
  <w:style w:type="character" w:customStyle="1" w:styleId="slug-pages">
    <w:name w:val="slug-pages"/>
    <w:basedOn w:val="DefaultParagraphFont"/>
    <w:rsid w:val="00F23B8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F23B81"/>
    <w:rPr>
      <w:b/>
      <w:bCs/>
      <w:strike w:val="0"/>
      <w:dstrike w:val="0"/>
      <w:sz w:val="24"/>
      <w:u w:val="none"/>
      <w:effect w:val="none"/>
    </w:rPr>
  </w:style>
  <w:style w:type="character" w:customStyle="1" w:styleId="tagchar">
    <w:name w:val="tagchar"/>
    <w:basedOn w:val="DefaultParagraphFont"/>
    <w:rsid w:val="00F23B81"/>
  </w:style>
  <w:style w:type="paragraph" w:customStyle="1" w:styleId="NormalText">
    <w:name w:val="Normal Text"/>
    <w:basedOn w:val="Normal"/>
    <w:link w:val="NormalTextChar"/>
    <w:autoRedefine/>
    <w:qFormat/>
    <w:rsid w:val="00F23B81"/>
    <w:pPr>
      <w:jc w:val="both"/>
    </w:pPr>
    <w:rPr>
      <w:rFonts w:eastAsia="Times New Roman"/>
      <w:szCs w:val="26"/>
    </w:rPr>
  </w:style>
  <w:style w:type="character" w:customStyle="1" w:styleId="pmterms11">
    <w:name w:val="pmterms11"/>
    <w:basedOn w:val="DefaultParagraphFont"/>
    <w:rsid w:val="00F23B81"/>
    <w:rPr>
      <w:b/>
      <w:bCs/>
      <w:i w:val="0"/>
      <w:iCs w:val="0"/>
      <w:color w:val="000000"/>
    </w:rPr>
  </w:style>
  <w:style w:type="character" w:customStyle="1" w:styleId="StyleUnderlineChar9ptBold">
    <w:name w:val="Style Underline Char + 9 pt Bold"/>
    <w:basedOn w:val="DefaultParagraphFont"/>
    <w:rsid w:val="00F23B81"/>
    <w:rPr>
      <w:rFonts w:ascii="Times New Roman" w:hAnsi="Times New Roman"/>
      <w:b/>
      <w:bCs/>
      <w:sz w:val="20"/>
      <w:u w:val="single"/>
      <w:lang w:val="en-US" w:eastAsia="en-US" w:bidi="ar-SA"/>
    </w:rPr>
  </w:style>
  <w:style w:type="character" w:customStyle="1" w:styleId="Style8pt">
    <w:name w:val="Style 8 pt"/>
    <w:basedOn w:val="DefaultParagraphFont"/>
    <w:rsid w:val="00F23B81"/>
    <w:rPr>
      <w:sz w:val="20"/>
    </w:rPr>
  </w:style>
  <w:style w:type="character" w:customStyle="1" w:styleId="UnderlineChar5Char">
    <w:name w:val="Underline Char5 Char"/>
    <w:basedOn w:val="DefaultParagraphFont"/>
    <w:rsid w:val="00F23B81"/>
    <w:rPr>
      <w:szCs w:val="24"/>
      <w:u w:val="single"/>
      <w:lang w:val="en-US" w:eastAsia="en-US" w:bidi="ar-SA"/>
    </w:rPr>
  </w:style>
  <w:style w:type="character" w:customStyle="1" w:styleId="BoldandUnderlineChar2Char1">
    <w:name w:val="Bold and Underline Char2 Char1"/>
    <w:basedOn w:val="DefaultParagraphFont"/>
    <w:rsid w:val="00F23B8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23B8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23B81"/>
    <w:rPr>
      <w:szCs w:val="24"/>
      <w:u w:val="single"/>
      <w:lang w:val="en-US" w:eastAsia="en-US" w:bidi="ar-SA"/>
    </w:rPr>
  </w:style>
  <w:style w:type="character" w:customStyle="1" w:styleId="UnderlineChar4Char">
    <w:name w:val="Underline Char4 Char"/>
    <w:basedOn w:val="DefaultParagraphFont"/>
    <w:link w:val="UnderlineChar4"/>
    <w:rsid w:val="00F23B81"/>
    <w:rPr>
      <w:u w:val="single"/>
    </w:rPr>
  </w:style>
  <w:style w:type="paragraph" w:customStyle="1" w:styleId="UnderlineChar4">
    <w:name w:val="Underline Char4"/>
    <w:basedOn w:val="Normal"/>
    <w:link w:val="UnderlineChar4Char"/>
    <w:qFormat/>
    <w:rsid w:val="00F23B8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23B81"/>
    <w:rPr>
      <w:b/>
      <w:u w:val="single"/>
    </w:rPr>
  </w:style>
  <w:style w:type="paragraph" w:customStyle="1" w:styleId="BoldandUnderlineChar3">
    <w:name w:val="Bold and Underline Char3"/>
    <w:basedOn w:val="Normal"/>
    <w:link w:val="BoldandUnderlineChar3Char2"/>
    <w:qFormat/>
    <w:rsid w:val="00F23B81"/>
    <w:rPr>
      <w:rFonts w:asciiTheme="minorHAnsi" w:hAnsiTheme="minorHAnsi" w:cstheme="minorBidi"/>
      <w:b/>
      <w:u w:val="single"/>
    </w:rPr>
  </w:style>
  <w:style w:type="paragraph" w:customStyle="1" w:styleId="Language">
    <w:name w:val="Language"/>
    <w:basedOn w:val="Normal"/>
    <w:link w:val="LanguageChar"/>
    <w:qFormat/>
    <w:rsid w:val="00F23B81"/>
    <w:rPr>
      <w:rFonts w:eastAsia="Times New Roman"/>
      <w:strike/>
      <w:szCs w:val="20"/>
    </w:rPr>
  </w:style>
  <w:style w:type="character" w:customStyle="1" w:styleId="LanguageChar">
    <w:name w:val="Language Char"/>
    <w:basedOn w:val="DefaultParagraphFont"/>
    <w:link w:val="Language"/>
    <w:rsid w:val="00F23B81"/>
    <w:rPr>
      <w:rFonts w:ascii="Arial Narrow" w:eastAsia="Times New Roman" w:hAnsi="Arial Narrow" w:cs="Calibri"/>
      <w:strike/>
      <w:szCs w:val="20"/>
    </w:rPr>
  </w:style>
  <w:style w:type="paragraph" w:customStyle="1" w:styleId="UnderlineChar3">
    <w:name w:val="Underline Char3"/>
    <w:basedOn w:val="Normal"/>
    <w:link w:val="UnderlineChar3Char"/>
    <w:qFormat/>
    <w:rsid w:val="00F23B81"/>
    <w:rPr>
      <w:rFonts w:eastAsia="Times New Roman"/>
      <w:szCs w:val="24"/>
      <w:u w:val="single"/>
    </w:rPr>
  </w:style>
  <w:style w:type="character" w:customStyle="1" w:styleId="UnderlineChar3Char">
    <w:name w:val="Underline Char3 Char"/>
    <w:basedOn w:val="DefaultParagraphFont"/>
    <w:link w:val="UnderlineChar3"/>
    <w:rsid w:val="00F23B81"/>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F23B81"/>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23B81"/>
    <w:rPr>
      <w:rFonts w:ascii="Arial Narrow" w:eastAsia="Times New Roman" w:hAnsi="Arial Narrow" w:cs="Calibri"/>
      <w:b/>
      <w:szCs w:val="24"/>
      <w:u w:val="single"/>
    </w:rPr>
  </w:style>
  <w:style w:type="character" w:customStyle="1" w:styleId="BoldandUnderlineChar1Char2Char">
    <w:name w:val="Bold and Underline Char1 Char2 Char"/>
    <w:basedOn w:val="DefaultParagraphFont"/>
    <w:rsid w:val="00F23B81"/>
    <w:rPr>
      <w:b/>
      <w:szCs w:val="24"/>
      <w:u w:val="single"/>
      <w:lang w:val="en-US" w:eastAsia="en-US" w:bidi="ar-SA"/>
    </w:rPr>
  </w:style>
  <w:style w:type="paragraph" w:customStyle="1" w:styleId="Smalltext">
    <w:name w:val="Small text"/>
    <w:aliases w:val="Quote1,Quote11"/>
    <w:basedOn w:val="Normal"/>
    <w:link w:val="SmalltextChar"/>
    <w:qFormat/>
    <w:rsid w:val="00F23B81"/>
    <w:rPr>
      <w:rFonts w:eastAsia="Times New Roman"/>
      <w:sz w:val="16"/>
      <w:szCs w:val="24"/>
    </w:rPr>
  </w:style>
  <w:style w:type="character" w:customStyle="1" w:styleId="SmalltextChar">
    <w:name w:val="Small text Char"/>
    <w:aliases w:val="Quote1 Char1"/>
    <w:link w:val="Smalltext"/>
    <w:rsid w:val="00F23B81"/>
    <w:rPr>
      <w:rFonts w:ascii="Arial Narrow" w:eastAsia="Times New Roman" w:hAnsi="Arial Narrow" w:cs="Calibri"/>
      <w:sz w:val="16"/>
      <w:szCs w:val="24"/>
    </w:rPr>
  </w:style>
  <w:style w:type="character" w:customStyle="1" w:styleId="hilite1">
    <w:name w:val="hilite1"/>
    <w:basedOn w:val="DefaultParagraphFont"/>
    <w:rsid w:val="00F23B81"/>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F23B81"/>
    <w:rPr>
      <w:rFonts w:eastAsia="Times New Roman"/>
      <w:szCs w:val="24"/>
    </w:rPr>
  </w:style>
  <w:style w:type="character" w:customStyle="1" w:styleId="Style12ptBoldUnderline1">
    <w:name w:val="Style 12 pt Bold Underline1"/>
    <w:basedOn w:val="DefaultParagraphFont"/>
    <w:rsid w:val="00F23B81"/>
    <w:rPr>
      <w:b/>
      <w:bCs/>
      <w:sz w:val="24"/>
      <w:u w:val="single"/>
    </w:rPr>
  </w:style>
  <w:style w:type="character" w:customStyle="1" w:styleId="StyleEmphasisArial12ptBoldNotItalic">
    <w:name w:val="Style Emphasis + Arial 12 pt Bold Not Italic"/>
    <w:basedOn w:val="Emphasis"/>
    <w:rsid w:val="00F23B81"/>
    <w:rPr>
      <w:rFonts w:ascii="Arial" w:hAnsi="Arial" w:cs="Times New Roman"/>
      <w:b/>
      <w:bCs/>
      <w:i/>
      <w:iCs/>
      <w:sz w:val="24"/>
      <w:u w:val="single"/>
      <w:bdr w:val="single" w:sz="8" w:space="0" w:color="auto"/>
    </w:rPr>
  </w:style>
  <w:style w:type="character" w:customStyle="1" w:styleId="DebateHighlighted">
    <w:name w:val="Debate Highlighted"/>
    <w:qFormat/>
    <w:rsid w:val="00F23B81"/>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23B81"/>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23B81"/>
    <w:rPr>
      <w:rFonts w:ascii="SimSun" w:eastAsia="SimSun" w:hAnsi="SimSun"/>
      <w:sz w:val="15"/>
      <w:lang w:eastAsia="zh-CN"/>
    </w:rPr>
  </w:style>
  <w:style w:type="paragraph" w:customStyle="1" w:styleId="UnreadText">
    <w:name w:val="Unread Text"/>
    <w:basedOn w:val="Normal"/>
    <w:next w:val="Normal"/>
    <w:link w:val="UnreadTextChar"/>
    <w:autoRedefine/>
    <w:qFormat/>
    <w:rsid w:val="00F23B81"/>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F23B8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23B81"/>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F23B8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23B81"/>
    <w:rPr>
      <w:rFonts w:ascii="Times New Roman" w:hAnsi="Times New Roman"/>
      <w:sz w:val="20"/>
      <w:u w:val="single"/>
      <w:bdr w:val="none" w:sz="0" w:space="0" w:color="auto"/>
      <w:shd w:val="clear" w:color="auto" w:fill="C0C0C0"/>
    </w:rPr>
  </w:style>
  <w:style w:type="character" w:customStyle="1" w:styleId="smallChar">
    <w:name w:val="small Char"/>
    <w:rsid w:val="00F23B81"/>
    <w:rPr>
      <w:rFonts w:ascii="Calibri" w:eastAsia="Calibri" w:hAnsi="Calibri" w:cs="Calibri"/>
      <w:sz w:val="16"/>
      <w:szCs w:val="20"/>
      <w:lang w:val="x-none" w:eastAsia="x-none"/>
    </w:rPr>
  </w:style>
  <w:style w:type="paragraph" w:customStyle="1" w:styleId="HotRoute0">
    <w:name w:val="Hot Route!"/>
    <w:basedOn w:val="Normal"/>
    <w:link w:val="HotRouteChar0"/>
    <w:qFormat/>
    <w:rsid w:val="00F23B81"/>
    <w:pPr>
      <w:ind w:left="144"/>
    </w:pPr>
    <w:rPr>
      <w:rFonts w:eastAsia="Times New Roman"/>
      <w:szCs w:val="24"/>
      <w:lang w:val="x-none" w:eastAsia="x-none"/>
    </w:rPr>
  </w:style>
  <w:style w:type="character" w:customStyle="1" w:styleId="HotRouteChar0">
    <w:name w:val="Hot Route! Char"/>
    <w:link w:val="HotRoute0"/>
    <w:rsid w:val="00F23B81"/>
    <w:rPr>
      <w:rFonts w:ascii="Arial Narrow" w:eastAsia="Times New Roman" w:hAnsi="Arial Narrow" w:cs="Calibri"/>
      <w:szCs w:val="24"/>
      <w:lang w:val="x-none" w:eastAsia="x-none"/>
    </w:rPr>
  </w:style>
  <w:style w:type="character" w:customStyle="1" w:styleId="Heading2Char1CharCharCharCharCharC">
    <w:name w:val="Heading 2 Char1 Char Char Char Char Char C"/>
    <w:rsid w:val="00F23B81"/>
    <w:rPr>
      <w:rFonts w:cs="Arial"/>
      <w:b/>
      <w:bCs/>
      <w:iCs/>
      <w:sz w:val="24"/>
      <w:szCs w:val="28"/>
      <w:lang w:val="en-US" w:eastAsia="en-US" w:bidi="ar-SA"/>
    </w:rPr>
  </w:style>
  <w:style w:type="character" w:customStyle="1" w:styleId="underline1">
    <w:name w:val="underline1"/>
    <w:basedOn w:val="DefaultParagraphFont"/>
    <w:rsid w:val="00F23B81"/>
    <w:rPr>
      <w:u w:val="single"/>
    </w:rPr>
  </w:style>
  <w:style w:type="character" w:customStyle="1" w:styleId="author">
    <w:name w:val="author"/>
    <w:basedOn w:val="DefaultParagraphFont"/>
    <w:rsid w:val="00F23B81"/>
    <w:rPr>
      <w:rFonts w:ascii="Times New Roman" w:hAnsi="Times New Roman"/>
      <w:b/>
      <w:sz w:val="24"/>
    </w:rPr>
  </w:style>
  <w:style w:type="character" w:customStyle="1" w:styleId="FontStyle291">
    <w:name w:val="Font Style291"/>
    <w:basedOn w:val="DefaultParagraphFont"/>
    <w:uiPriority w:val="99"/>
    <w:rsid w:val="00F23B8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23B81"/>
    <w:rPr>
      <w:b/>
      <w:bCs/>
      <w:sz w:val="20"/>
      <w:u w:val="single"/>
      <w:bdr w:val="single" w:sz="4" w:space="0" w:color="auto"/>
    </w:rPr>
  </w:style>
  <w:style w:type="paragraph" w:customStyle="1" w:styleId="StyleUnderlining11pt">
    <w:name w:val="Style Underlining + 11 pt"/>
    <w:basedOn w:val="Normal"/>
    <w:link w:val="StyleUnderlining11ptChar"/>
    <w:qFormat/>
    <w:rsid w:val="00F23B81"/>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23B81"/>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23B81"/>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23B81"/>
    <w:rPr>
      <w:rFonts w:ascii="Arial Narrow" w:eastAsia="Times New Roman" w:hAnsi="Arial Narrow" w:cs="Calibri"/>
      <w:szCs w:val="24"/>
    </w:rPr>
  </w:style>
  <w:style w:type="paragraph" w:customStyle="1" w:styleId="Stylecard11ptBoldUnderline">
    <w:name w:val="Style card + 11 pt Bold Underline"/>
    <w:basedOn w:val="Normal"/>
    <w:link w:val="Stylecard11ptBoldUnderlineChar"/>
    <w:qFormat/>
    <w:rsid w:val="00F23B81"/>
    <w:pPr>
      <w:ind w:left="288" w:right="288"/>
    </w:pPr>
    <w:rPr>
      <w:rFonts w:eastAsia="SimSun"/>
      <w:b/>
      <w:bCs/>
      <w:color w:val="000000"/>
      <w:sz w:val="24"/>
      <w:szCs w:val="24"/>
      <w:u w:val="single"/>
      <w:lang w:eastAsia="zh-CN"/>
    </w:rPr>
  </w:style>
  <w:style w:type="character" w:customStyle="1" w:styleId="Stylecard11ptBoldUnderlineChar">
    <w:name w:val="Style card + 11 pt Bold Underline Char"/>
    <w:basedOn w:val="cardChar"/>
    <w:link w:val="Stylecard11ptBoldUnderline"/>
    <w:rsid w:val="00F23B81"/>
    <w:rPr>
      <w:rFonts w:ascii="Arial Narrow" w:eastAsia="SimSun" w:hAnsi="Arial Narrow" w:cs="Calibri"/>
      <w:b/>
      <w:bCs/>
      <w:color w:val="000000"/>
      <w:sz w:val="24"/>
      <w:szCs w:val="24"/>
      <w:u w:val="single"/>
      <w:lang w:eastAsia="zh-CN"/>
    </w:rPr>
  </w:style>
  <w:style w:type="paragraph" w:customStyle="1" w:styleId="Cards1">
    <w:name w:val="Cards1"/>
    <w:basedOn w:val="Normal"/>
    <w:link w:val="Cards1Char"/>
    <w:qFormat/>
    <w:rsid w:val="00F23B81"/>
    <w:pPr>
      <w:ind w:left="288"/>
    </w:pPr>
    <w:rPr>
      <w:rFonts w:eastAsia="Times New Roman"/>
      <w:szCs w:val="24"/>
      <w:u w:val="single"/>
    </w:rPr>
  </w:style>
  <w:style w:type="character" w:customStyle="1" w:styleId="Cards1Char">
    <w:name w:val="Cards1 Char"/>
    <w:basedOn w:val="DefaultParagraphFont"/>
    <w:link w:val="Cards1"/>
    <w:rsid w:val="00F23B81"/>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F23B81"/>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23B81"/>
    <w:rPr>
      <w:rFonts w:eastAsia="Calibri"/>
      <w:u w:val="single"/>
    </w:rPr>
  </w:style>
  <w:style w:type="character" w:customStyle="1" w:styleId="EmphasizeThis">
    <w:name w:val="EmphasizeThis"/>
    <w:rsid w:val="00F23B81"/>
    <w:rPr>
      <w:rFonts w:ascii="Georgia" w:hAnsi="Georgia"/>
      <w:b/>
      <w:iCs/>
      <w:sz w:val="24"/>
      <w:u w:val="thick"/>
    </w:rPr>
  </w:style>
  <w:style w:type="paragraph" w:customStyle="1" w:styleId="Stylecard8pt">
    <w:name w:val="Style card + 8 pt"/>
    <w:basedOn w:val="Normal"/>
    <w:link w:val="Stylecard8ptChar"/>
    <w:qFormat/>
    <w:rsid w:val="00F23B81"/>
    <w:pPr>
      <w:ind w:left="288" w:right="288"/>
    </w:pPr>
    <w:rPr>
      <w:rFonts w:eastAsia="Times New Roman"/>
      <w:color w:val="000000"/>
      <w:sz w:val="24"/>
      <w:szCs w:val="24"/>
      <w:lang w:eastAsia="ar-SA"/>
    </w:rPr>
  </w:style>
  <w:style w:type="character" w:customStyle="1" w:styleId="Stylecard8ptChar">
    <w:name w:val="Style card + 8 pt Char"/>
    <w:basedOn w:val="cardChar"/>
    <w:link w:val="Stylecard8pt"/>
    <w:rsid w:val="00F23B81"/>
    <w:rPr>
      <w:rFonts w:ascii="Arial Narrow" w:eastAsia="Times New Roman" w:hAnsi="Arial Narrow" w:cs="Calibri"/>
      <w:color w:val="000000"/>
      <w:sz w:val="24"/>
      <w:szCs w:val="24"/>
      <w:lang w:eastAsia="ar-SA"/>
    </w:rPr>
  </w:style>
  <w:style w:type="character" w:customStyle="1" w:styleId="bhl">
    <w:name w:val="bhl"/>
    <w:basedOn w:val="DefaultParagraphFont"/>
    <w:rsid w:val="00F23B81"/>
  </w:style>
  <w:style w:type="paragraph" w:customStyle="1" w:styleId="TagGA11">
    <w:name w:val="Tag GA 11"/>
    <w:basedOn w:val="TOC1"/>
    <w:qFormat/>
    <w:rsid w:val="00F23B81"/>
    <w:pPr>
      <w:widowControl/>
    </w:pPr>
    <w:rPr>
      <w:rFonts w:ascii="Georgia" w:eastAsia="Calibri" w:hAnsi="Georgia"/>
      <w:b/>
      <w:szCs w:val="22"/>
    </w:rPr>
  </w:style>
  <w:style w:type="paragraph" w:customStyle="1" w:styleId="CiteCard">
    <w:name w:val="Cite/Card"/>
    <w:basedOn w:val="TOC2"/>
    <w:qFormat/>
    <w:rsid w:val="00F23B81"/>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23B81"/>
    <w:pPr>
      <w:spacing w:after="100"/>
      <w:ind w:left="220"/>
    </w:pPr>
  </w:style>
  <w:style w:type="character" w:customStyle="1" w:styleId="CardTextUnderlinedChar">
    <w:name w:val="Card Text Underlined Char"/>
    <w:basedOn w:val="DefaultParagraphFont"/>
    <w:rsid w:val="00F23B81"/>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F23B81"/>
    <w:rPr>
      <w:rFonts w:ascii="Lucida Grande" w:hAnsi="Lucida Grande" w:cs="Lucida Grande"/>
      <w:sz w:val="20"/>
    </w:rPr>
  </w:style>
  <w:style w:type="paragraph" w:styleId="DocumentMap">
    <w:name w:val="Document Map"/>
    <w:basedOn w:val="Normal"/>
    <w:link w:val="DocumentMapChar"/>
    <w:uiPriority w:val="99"/>
    <w:unhideWhenUsed/>
    <w:rsid w:val="00F23B81"/>
    <w:rPr>
      <w:rFonts w:ascii="Lucida Grande" w:hAnsi="Lucida Grande" w:cs="Lucida Grande"/>
      <w:sz w:val="20"/>
    </w:rPr>
  </w:style>
  <w:style w:type="character" w:customStyle="1" w:styleId="DocumentMapChar1">
    <w:name w:val="Document Map Char1"/>
    <w:basedOn w:val="DefaultParagraphFont"/>
    <w:rsid w:val="00F23B81"/>
    <w:rPr>
      <w:rFonts w:ascii="Segoe UI" w:hAnsi="Segoe UI" w:cs="Segoe UI"/>
      <w:sz w:val="16"/>
      <w:szCs w:val="16"/>
    </w:rPr>
  </w:style>
  <w:style w:type="character" w:customStyle="1" w:styleId="addmd">
    <w:name w:val="addmd"/>
    <w:basedOn w:val="DefaultParagraphFont"/>
    <w:rsid w:val="00F23B81"/>
  </w:style>
  <w:style w:type="paragraph" w:styleId="FootnoteText">
    <w:name w:val="footnote text"/>
    <w:basedOn w:val="Normal"/>
    <w:link w:val="FootnoteTextChar"/>
    <w:unhideWhenUsed/>
    <w:rsid w:val="00F23B81"/>
    <w:rPr>
      <w:rFonts w:ascii="Georgia" w:eastAsia="Calibri" w:hAnsi="Georgia"/>
      <w:szCs w:val="20"/>
      <w:lang w:eastAsia="zh-CN"/>
    </w:rPr>
  </w:style>
  <w:style w:type="character" w:customStyle="1" w:styleId="FootnoteTextChar">
    <w:name w:val="Footnote Text Char"/>
    <w:basedOn w:val="DefaultParagraphFont"/>
    <w:link w:val="FootnoteText"/>
    <w:rsid w:val="00F23B81"/>
    <w:rPr>
      <w:rFonts w:ascii="Georgia" w:eastAsia="Calibri" w:hAnsi="Georgia" w:cs="Calibri"/>
      <w:szCs w:val="20"/>
      <w:lang w:eastAsia="zh-CN"/>
    </w:rPr>
  </w:style>
  <w:style w:type="character" w:customStyle="1" w:styleId="UnderlinedTextCharChar">
    <w:name w:val="Underlined Text Char Char"/>
    <w:basedOn w:val="DefaultParagraphFont"/>
    <w:rsid w:val="00F23B81"/>
    <w:rPr>
      <w:rFonts w:cs="Arial"/>
      <w:bCs/>
      <w:noProof w:val="0"/>
      <w:szCs w:val="26"/>
      <w:u w:val="single"/>
      <w:lang w:val="en-US" w:eastAsia="en-US" w:bidi="ar-SA"/>
    </w:rPr>
  </w:style>
  <w:style w:type="character" w:customStyle="1" w:styleId="StyleTimesNewRoman12ptBold0">
    <w:name w:val="Style Times New Roman 12 pt Bold"/>
    <w:rsid w:val="00F23B81"/>
    <w:rPr>
      <w:b/>
      <w:bCs/>
      <w:sz w:val="24"/>
    </w:rPr>
  </w:style>
  <w:style w:type="character" w:customStyle="1" w:styleId="CardText1Char">
    <w:name w:val="Card Text 1 Char"/>
    <w:link w:val="CardText1"/>
    <w:rsid w:val="00F23B81"/>
    <w:rPr>
      <w:rFonts w:ascii="Georgia" w:hAnsi="Georgia"/>
      <w:color w:val="000000"/>
      <w:u w:val="single"/>
    </w:rPr>
  </w:style>
  <w:style w:type="character" w:customStyle="1" w:styleId="BoldUnderlining">
    <w:name w:val="Bold Underlining"/>
    <w:rsid w:val="00F23B81"/>
    <w:rPr>
      <w:u w:val="single"/>
    </w:rPr>
  </w:style>
  <w:style w:type="character" w:customStyle="1" w:styleId="Intemphasis">
    <w:name w:val="Intemphasis"/>
    <w:uiPriority w:val="1"/>
    <w:qFormat/>
    <w:rsid w:val="00F23B81"/>
    <w:rPr>
      <w:rFonts w:ascii="Cambria" w:hAnsi="Cambria"/>
      <w:b/>
      <w:sz w:val="20"/>
      <w:u w:val="single"/>
      <w:bdr w:val="single" w:sz="4" w:space="0" w:color="auto"/>
      <w:shd w:val="pct25" w:color="auto" w:fill="auto"/>
    </w:rPr>
  </w:style>
  <w:style w:type="character" w:customStyle="1" w:styleId="cardtextChar1">
    <w:name w:val="cardtext Char"/>
    <w:basedOn w:val="DefaultParagraphFont"/>
    <w:link w:val="cardtext0"/>
    <w:rsid w:val="00F23B81"/>
    <w:rPr>
      <w:rFonts w:ascii="Arial Narrow" w:eastAsia="Times New Roman" w:hAnsi="Arial Narrow" w:cs="Calibri"/>
      <w:sz w:val="24"/>
      <w:szCs w:val="20"/>
    </w:rPr>
  </w:style>
  <w:style w:type="character" w:customStyle="1" w:styleId="BoldUnderlineChar1">
    <w:name w:val="BoldUnderline Char1"/>
    <w:rsid w:val="00F23B81"/>
    <w:rPr>
      <w:rFonts w:ascii="Times New Roman" w:eastAsia="Times New Roman" w:hAnsi="Times New Roman" w:cs="Times New Roman"/>
      <w:b/>
      <w:sz w:val="20"/>
      <w:szCs w:val="24"/>
      <w:u w:val="single"/>
    </w:rPr>
  </w:style>
  <w:style w:type="character" w:customStyle="1" w:styleId="Hyperlink6">
    <w:name w:val="Hyperlink6"/>
    <w:basedOn w:val="DefaultParagraphFont"/>
    <w:rsid w:val="00F23B81"/>
    <w:rPr>
      <w:color w:val="3300CC"/>
      <w:u w:val="single"/>
    </w:rPr>
  </w:style>
  <w:style w:type="paragraph" w:customStyle="1" w:styleId="Tag12">
    <w:name w:val="Tag12"/>
    <w:basedOn w:val="Normal"/>
    <w:qFormat/>
    <w:rsid w:val="00F23B81"/>
    <w:pPr>
      <w:contextualSpacing/>
    </w:pPr>
    <w:rPr>
      <w:rFonts w:eastAsia="Cambria"/>
      <w:b/>
      <w:sz w:val="24"/>
    </w:rPr>
  </w:style>
  <w:style w:type="paragraph" w:customStyle="1" w:styleId="Shrink8">
    <w:name w:val="Shrink8"/>
    <w:basedOn w:val="Normal"/>
    <w:qFormat/>
    <w:rsid w:val="00F23B81"/>
    <w:rPr>
      <w:rFonts w:eastAsia="Cambria"/>
    </w:rPr>
  </w:style>
  <w:style w:type="paragraph" w:customStyle="1" w:styleId="evidencetext">
    <w:name w:val="evidence text"/>
    <w:basedOn w:val="Normal"/>
    <w:next w:val="Normal"/>
    <w:link w:val="evidencetextChar1"/>
    <w:qFormat/>
    <w:rsid w:val="00F23B81"/>
    <w:pPr>
      <w:ind w:left="432" w:right="432"/>
    </w:pPr>
    <w:rPr>
      <w:rFonts w:ascii="Arial" w:eastAsia="Times New Roman" w:hAnsi="Arial"/>
      <w:color w:val="000000"/>
    </w:rPr>
  </w:style>
  <w:style w:type="character" w:customStyle="1" w:styleId="evidencetextChar1">
    <w:name w:val="evidence text Char1"/>
    <w:link w:val="evidencetext"/>
    <w:rsid w:val="00F23B81"/>
    <w:rPr>
      <w:rFonts w:ascii="Arial" w:eastAsia="Times New Roman" w:hAnsi="Arial" w:cs="Calibri"/>
      <w:color w:val="000000"/>
    </w:rPr>
  </w:style>
  <w:style w:type="character" w:customStyle="1" w:styleId="highlight2">
    <w:name w:val="highlight2"/>
    <w:rsid w:val="00F23B81"/>
    <w:rPr>
      <w:rFonts w:ascii="Arial" w:hAnsi="Arial"/>
      <w:b/>
      <w:sz w:val="19"/>
      <w:u w:val="thick"/>
      <w:bdr w:val="none" w:sz="0" w:space="0" w:color="auto"/>
      <w:shd w:val="clear" w:color="auto" w:fill="auto"/>
    </w:rPr>
  </w:style>
  <w:style w:type="character" w:customStyle="1" w:styleId="underline2">
    <w:name w:val="underline2"/>
    <w:basedOn w:val="DefaultParagraphFont"/>
    <w:rsid w:val="00F23B81"/>
    <w:rPr>
      <w:rFonts w:ascii="Arial" w:hAnsi="Arial"/>
      <w:sz w:val="18"/>
      <w:u w:val="single"/>
    </w:rPr>
  </w:style>
  <w:style w:type="character" w:customStyle="1" w:styleId="citation">
    <w:name w:val="citation"/>
    <w:basedOn w:val="DefaultParagraphFont"/>
    <w:rsid w:val="00F23B81"/>
  </w:style>
  <w:style w:type="paragraph" w:customStyle="1" w:styleId="UnderlineText">
    <w:name w:val="Underline Text"/>
    <w:basedOn w:val="Normal"/>
    <w:link w:val="UnderlineTextChar"/>
    <w:qFormat/>
    <w:rsid w:val="00F23B81"/>
    <w:pPr>
      <w:ind w:left="288"/>
    </w:pPr>
    <w:rPr>
      <w:rFonts w:eastAsia="Times New Roman"/>
      <w:u w:val="single"/>
    </w:rPr>
  </w:style>
  <w:style w:type="character" w:customStyle="1" w:styleId="UnderlineTextChar">
    <w:name w:val="Underline Text Char"/>
    <w:basedOn w:val="DefaultParagraphFont"/>
    <w:link w:val="UnderlineText"/>
    <w:rsid w:val="00F23B81"/>
    <w:rPr>
      <w:rFonts w:ascii="Arial Narrow" w:eastAsia="Times New Roman" w:hAnsi="Arial Narrow" w:cs="Calibri"/>
      <w:u w:val="single"/>
    </w:rPr>
  </w:style>
  <w:style w:type="paragraph" w:customStyle="1" w:styleId="SmallFont">
    <w:name w:val="Small Font"/>
    <w:basedOn w:val="Normal"/>
    <w:link w:val="SmallFontChar"/>
    <w:qFormat/>
    <w:rsid w:val="00F23B81"/>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F23B81"/>
    <w:rPr>
      <w:rFonts w:ascii="Arial Narrow" w:eastAsia="Times New Roman" w:hAnsi="Arial Narrow" w:cs="Calibri"/>
      <w:sz w:val="14"/>
      <w:szCs w:val="18"/>
    </w:rPr>
  </w:style>
  <w:style w:type="character" w:customStyle="1" w:styleId="commentstext">
    <w:name w:val="comments_text"/>
    <w:uiPriority w:val="99"/>
    <w:rsid w:val="00F23B81"/>
    <w:rPr>
      <w:rFonts w:cs="Times New Roman"/>
    </w:rPr>
  </w:style>
  <w:style w:type="paragraph" w:customStyle="1" w:styleId="Heading42">
    <w:name w:val="Heading 42"/>
    <w:basedOn w:val="Normal"/>
    <w:qFormat/>
    <w:rsid w:val="00F23B81"/>
    <w:rPr>
      <w:rFonts w:ascii="Arial" w:eastAsia="Times New Roman" w:hAnsi="Arial" w:cs="Arial"/>
    </w:rPr>
  </w:style>
  <w:style w:type="paragraph" w:customStyle="1" w:styleId="DebateNormal">
    <w:name w:val="DebateNormal"/>
    <w:basedOn w:val="Normal"/>
    <w:link w:val="DebateNormalChar"/>
    <w:qFormat/>
    <w:rsid w:val="00F23B81"/>
    <w:pPr>
      <w:spacing w:line="276" w:lineRule="auto"/>
    </w:pPr>
    <w:rPr>
      <w:rFonts w:eastAsia="Calibri"/>
      <w:szCs w:val="20"/>
    </w:rPr>
  </w:style>
  <w:style w:type="character" w:customStyle="1" w:styleId="DebateNormalChar">
    <w:name w:val="DebateNormal Char"/>
    <w:basedOn w:val="DefaultParagraphFont"/>
    <w:link w:val="DebateNormal"/>
    <w:rsid w:val="00F23B81"/>
    <w:rPr>
      <w:rFonts w:ascii="Arial Narrow" w:eastAsia="Calibri" w:hAnsi="Arial Narrow" w:cs="Calibri"/>
      <w:szCs w:val="20"/>
    </w:rPr>
  </w:style>
  <w:style w:type="paragraph" w:customStyle="1" w:styleId="DebateEmphasis">
    <w:name w:val="DebateEmphasis"/>
    <w:basedOn w:val="Normal"/>
    <w:link w:val="DebateEmphasisChar"/>
    <w:qFormat/>
    <w:rsid w:val="00F23B8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23B81"/>
    <w:rPr>
      <w:rFonts w:ascii="Arial Narrow" w:eastAsia="Calibri" w:hAnsi="Arial Narrow" w:cs="Calibri"/>
      <w:b/>
      <w:szCs w:val="20"/>
      <w:u w:val="single"/>
    </w:rPr>
  </w:style>
  <w:style w:type="character" w:customStyle="1" w:styleId="CardChar0">
    <w:name w:val="Card Char"/>
    <w:basedOn w:val="DefaultParagraphFont"/>
    <w:locked/>
    <w:rsid w:val="00F23B81"/>
    <w:rPr>
      <w:rFonts w:ascii="Times New Roman" w:eastAsia="Cambria" w:hAnsi="Times New Roman" w:cs="Times New Roman"/>
      <w:sz w:val="20"/>
      <w:szCs w:val="22"/>
    </w:rPr>
  </w:style>
  <w:style w:type="paragraph" w:customStyle="1" w:styleId="NormalCite">
    <w:name w:val="NormalCite"/>
    <w:link w:val="NormalCiteChar"/>
    <w:qFormat/>
    <w:rsid w:val="00F23B8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23B81"/>
    <w:rPr>
      <w:rFonts w:ascii="Times New Roman" w:hAnsi="Times New Roman" w:cs="Times New Roman"/>
      <w:sz w:val="18"/>
    </w:rPr>
  </w:style>
  <w:style w:type="character" w:customStyle="1" w:styleId="articletext">
    <w:name w:val="articletext"/>
    <w:basedOn w:val="DefaultParagraphFont"/>
    <w:rsid w:val="00F23B81"/>
  </w:style>
  <w:style w:type="character" w:customStyle="1" w:styleId="grey10">
    <w:name w:val="grey10"/>
    <w:basedOn w:val="DefaultParagraphFont"/>
    <w:rsid w:val="00F23B81"/>
  </w:style>
  <w:style w:type="character" w:customStyle="1" w:styleId="navy13bd">
    <w:name w:val="navy13bd"/>
    <w:basedOn w:val="DefaultParagraphFont"/>
    <w:rsid w:val="00F23B81"/>
  </w:style>
  <w:style w:type="character" w:customStyle="1" w:styleId="Style9ptUnderline2">
    <w:name w:val="Style 9 pt Underline2"/>
    <w:basedOn w:val="DefaultParagraphFont"/>
    <w:rsid w:val="00F23B81"/>
    <w:rPr>
      <w:sz w:val="20"/>
      <w:u w:val="single"/>
    </w:rPr>
  </w:style>
  <w:style w:type="character" w:customStyle="1" w:styleId="Style9ptBoldUnderline1">
    <w:name w:val="Style 9 pt Bold Underline1"/>
    <w:basedOn w:val="DefaultParagraphFont"/>
    <w:rsid w:val="00F23B81"/>
    <w:rPr>
      <w:b/>
      <w:bCs/>
      <w:sz w:val="20"/>
      <w:u w:val="single"/>
    </w:rPr>
  </w:style>
  <w:style w:type="character" w:customStyle="1" w:styleId="TagsCharChar">
    <w:name w:val="Tags Char Char"/>
    <w:basedOn w:val="DefaultParagraphFont"/>
    <w:rsid w:val="00F23B81"/>
    <w:rPr>
      <w:rFonts w:eastAsia="SimSun"/>
      <w:b/>
      <w:sz w:val="24"/>
      <w:lang w:val="en-US" w:eastAsia="zh-CN" w:bidi="ar-SA"/>
    </w:rPr>
  </w:style>
  <w:style w:type="paragraph" w:customStyle="1" w:styleId="cardCharCharCharChar">
    <w:name w:val="card Char Char Char Char"/>
    <w:basedOn w:val="Normal"/>
    <w:qFormat/>
    <w:rsid w:val="00F23B8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23B81"/>
    <w:rPr>
      <w:rFonts w:ascii="Times" w:eastAsia="Times New Roman" w:hAnsi="Times"/>
      <w:sz w:val="16"/>
      <w:szCs w:val="24"/>
    </w:rPr>
  </w:style>
  <w:style w:type="paragraph" w:customStyle="1" w:styleId="CARD">
    <w:name w:val="CARD"/>
    <w:basedOn w:val="Normal"/>
    <w:link w:val="CARDChar1"/>
    <w:qFormat/>
    <w:rsid w:val="00F23B81"/>
    <w:rPr>
      <w:rFonts w:eastAsia="Times New Roman"/>
      <w:szCs w:val="24"/>
      <w:u w:val="single"/>
    </w:rPr>
  </w:style>
  <w:style w:type="character" w:customStyle="1" w:styleId="CARDChar1">
    <w:name w:val="CARD Char"/>
    <w:basedOn w:val="DefaultParagraphFont"/>
    <w:link w:val="CARD"/>
    <w:rsid w:val="00F23B81"/>
    <w:rPr>
      <w:rFonts w:ascii="Arial Narrow" w:eastAsia="Times New Roman" w:hAnsi="Arial Narrow" w:cs="Calibri"/>
      <w:szCs w:val="24"/>
      <w:u w:val="single"/>
    </w:rPr>
  </w:style>
  <w:style w:type="paragraph" w:customStyle="1" w:styleId="Normal20pt">
    <w:name w:val="Normal  + 20 pt"/>
    <w:basedOn w:val="Normal"/>
    <w:uiPriority w:val="6"/>
    <w:qFormat/>
    <w:rsid w:val="00F23B81"/>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F23B8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23B81"/>
    <w:pPr>
      <w:spacing w:before="100" w:beforeAutospacing="1" w:after="100" w:afterAutospacing="1"/>
    </w:pPr>
    <w:rPr>
      <w:rFonts w:eastAsia="Times New Roman"/>
      <w:sz w:val="24"/>
      <w:szCs w:val="24"/>
    </w:rPr>
  </w:style>
  <w:style w:type="paragraph" w:customStyle="1" w:styleId="author-credentials">
    <w:name w:val="author-credentials"/>
    <w:basedOn w:val="Normal"/>
    <w:qFormat/>
    <w:rsid w:val="00F23B81"/>
    <w:pPr>
      <w:spacing w:before="100" w:beforeAutospacing="1" w:after="100" w:afterAutospacing="1"/>
    </w:pPr>
    <w:rPr>
      <w:rFonts w:eastAsia="Times New Roman"/>
      <w:sz w:val="24"/>
      <w:szCs w:val="24"/>
    </w:rPr>
  </w:style>
  <w:style w:type="character" w:customStyle="1" w:styleId="HTMLPreformattedChar">
    <w:name w:val="HTML Preformatted Char"/>
    <w:basedOn w:val="DefaultParagraphFont"/>
    <w:link w:val="HTMLPreformatted"/>
    <w:uiPriority w:val="99"/>
    <w:rsid w:val="00F23B8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23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F23B81"/>
    <w:rPr>
      <w:rFonts w:ascii="Consolas" w:hAnsi="Consolas" w:cs="Calibri"/>
      <w:sz w:val="20"/>
      <w:szCs w:val="20"/>
    </w:rPr>
  </w:style>
  <w:style w:type="character" w:customStyle="1" w:styleId="StyleStyle4CharTimesNewRoman11ptBold">
    <w:name w:val="Style Style4 Char + Times New Roman 11 pt Bold"/>
    <w:basedOn w:val="DefaultParagraphFont"/>
    <w:rsid w:val="00F23B8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23B81"/>
    <w:rPr>
      <w:rFonts w:ascii="Times New Roman" w:hAnsi="Times New Roman"/>
      <w:i/>
      <w:iCs/>
      <w:sz w:val="20"/>
      <w:szCs w:val="24"/>
      <w:u w:val="single"/>
      <w:lang w:val="en-US" w:eastAsia="en-US" w:bidi="ar-SA"/>
    </w:rPr>
  </w:style>
  <w:style w:type="character" w:customStyle="1" w:styleId="headline">
    <w:name w:val="headline"/>
    <w:basedOn w:val="DefaultParagraphFont"/>
    <w:rsid w:val="00F23B81"/>
  </w:style>
  <w:style w:type="character" w:customStyle="1" w:styleId="CharChar4">
    <w:name w:val="Char Char4"/>
    <w:basedOn w:val="DefaultParagraphFont"/>
    <w:rsid w:val="00F23B81"/>
    <w:rPr>
      <w:rFonts w:cs="Arial"/>
      <w:b/>
      <w:bCs/>
      <w:iCs/>
      <w:szCs w:val="28"/>
      <w:lang w:val="en-US" w:eastAsia="en-US" w:bidi="ar-SA"/>
    </w:rPr>
  </w:style>
  <w:style w:type="character" w:customStyle="1" w:styleId="yshortcuts">
    <w:name w:val="yshortcuts"/>
    <w:basedOn w:val="DefaultParagraphFont"/>
    <w:rsid w:val="00F23B81"/>
  </w:style>
  <w:style w:type="character" w:customStyle="1" w:styleId="SmallText-New">
    <w:name w:val="Small Text - New"/>
    <w:basedOn w:val="DefaultParagraphFont"/>
    <w:rsid w:val="00F23B81"/>
    <w:rPr>
      <w:rFonts w:ascii="Arial Narrow" w:hAnsi="Arial Narrow"/>
      <w:sz w:val="14"/>
    </w:rPr>
  </w:style>
  <w:style w:type="character" w:customStyle="1" w:styleId="Underlined-New">
    <w:name w:val="Underlined - New"/>
    <w:basedOn w:val="DefaultParagraphFont"/>
    <w:rsid w:val="00F23B81"/>
    <w:rPr>
      <w:rFonts w:ascii="Arial Narrow" w:hAnsi="Arial Narrow"/>
      <w:sz w:val="16"/>
      <w:u w:val="single"/>
    </w:rPr>
  </w:style>
  <w:style w:type="paragraph" w:styleId="PlainText">
    <w:name w:val="Plain Text"/>
    <w:basedOn w:val="Normal"/>
    <w:link w:val="PlainTextChar"/>
    <w:rsid w:val="00F23B81"/>
    <w:rPr>
      <w:rFonts w:ascii="Courier New" w:eastAsia="Times New Roman" w:hAnsi="Courier New" w:cs="Courier New"/>
      <w:szCs w:val="20"/>
    </w:rPr>
  </w:style>
  <w:style w:type="character" w:customStyle="1" w:styleId="PlainTextChar">
    <w:name w:val="Plain Text Char"/>
    <w:basedOn w:val="DefaultParagraphFont"/>
    <w:link w:val="PlainText"/>
    <w:rsid w:val="00F23B81"/>
    <w:rPr>
      <w:rFonts w:ascii="Courier New" w:eastAsia="Times New Roman" w:hAnsi="Courier New" w:cs="Courier New"/>
      <w:szCs w:val="20"/>
    </w:rPr>
  </w:style>
  <w:style w:type="character" w:customStyle="1" w:styleId="senselabelstart">
    <w:name w:val="sense_label start"/>
    <w:basedOn w:val="DefaultParagraphFont"/>
    <w:rsid w:val="00F23B81"/>
  </w:style>
  <w:style w:type="character" w:customStyle="1" w:styleId="sensecontent">
    <w:name w:val="sense_content"/>
    <w:basedOn w:val="DefaultParagraphFont"/>
    <w:rsid w:val="00F23B81"/>
  </w:style>
  <w:style w:type="character" w:customStyle="1" w:styleId="vi">
    <w:name w:val="vi"/>
    <w:basedOn w:val="DefaultParagraphFont"/>
    <w:rsid w:val="00F23B81"/>
  </w:style>
  <w:style w:type="paragraph" w:customStyle="1" w:styleId="evidencetextChar">
    <w:name w:val="evidence text Char"/>
    <w:basedOn w:val="Normal"/>
    <w:qFormat/>
    <w:rsid w:val="00F23B81"/>
    <w:pPr>
      <w:ind w:left="1728" w:right="1008"/>
    </w:pPr>
    <w:rPr>
      <w:rFonts w:ascii="Arial" w:eastAsia="Times New Roman" w:hAnsi="Arial"/>
      <w:color w:val="000000"/>
      <w:sz w:val="18"/>
      <w:szCs w:val="24"/>
    </w:rPr>
  </w:style>
  <w:style w:type="paragraph" w:customStyle="1" w:styleId="CitationCharChar">
    <w:name w:val="Citation Char Char"/>
    <w:basedOn w:val="Normal"/>
    <w:uiPriority w:val="6"/>
    <w:qFormat/>
    <w:rsid w:val="00F23B81"/>
    <w:pPr>
      <w:ind w:left="1440" w:right="1440"/>
    </w:pPr>
    <w:rPr>
      <w:rFonts w:asciiTheme="minorHAnsi" w:hAnsiTheme="minorHAnsi" w:cstheme="minorBidi"/>
      <w:bCs/>
      <w:u w:val="single"/>
    </w:rPr>
  </w:style>
  <w:style w:type="character" w:customStyle="1" w:styleId="italic">
    <w:name w:val="italic"/>
    <w:basedOn w:val="DefaultParagraphFont"/>
    <w:rsid w:val="00F23B81"/>
  </w:style>
  <w:style w:type="character" w:customStyle="1" w:styleId="st">
    <w:name w:val="st"/>
    <w:basedOn w:val="DefaultParagraphFont"/>
    <w:rsid w:val="00F23B81"/>
  </w:style>
  <w:style w:type="paragraph" w:customStyle="1" w:styleId="Style6">
    <w:name w:val="Style6"/>
    <w:basedOn w:val="Normal"/>
    <w:link w:val="Style6Char"/>
    <w:autoRedefine/>
    <w:qFormat/>
    <w:rsid w:val="00F23B81"/>
    <w:rPr>
      <w:b/>
      <w:sz w:val="24"/>
    </w:rPr>
  </w:style>
  <w:style w:type="character" w:customStyle="1" w:styleId="Style6Char">
    <w:name w:val="Style6 Char"/>
    <w:basedOn w:val="DefaultParagraphFont"/>
    <w:link w:val="Style6"/>
    <w:rsid w:val="00F23B81"/>
    <w:rPr>
      <w:rFonts w:ascii="Arial Narrow" w:hAnsi="Arial Narrow" w:cs="Calibri"/>
      <w:b/>
      <w:sz w:val="24"/>
    </w:rPr>
  </w:style>
  <w:style w:type="paragraph" w:customStyle="1" w:styleId="Style11">
    <w:name w:val="Style11"/>
    <w:basedOn w:val="Normal"/>
    <w:link w:val="Style11Char"/>
    <w:qFormat/>
    <w:rsid w:val="00F23B81"/>
    <w:rPr>
      <w:rFonts w:eastAsia="Times New Roman"/>
      <w:b/>
      <w:szCs w:val="20"/>
      <w:u w:val="thick"/>
    </w:rPr>
  </w:style>
  <w:style w:type="character" w:customStyle="1" w:styleId="Style11Char">
    <w:name w:val="Style11 Char"/>
    <w:basedOn w:val="DefaultParagraphFont"/>
    <w:link w:val="Style11"/>
    <w:rsid w:val="00F23B81"/>
    <w:rPr>
      <w:rFonts w:ascii="Arial Narrow" w:eastAsia="Times New Roman" w:hAnsi="Arial Narrow" w:cs="Calibri"/>
      <w:b/>
      <w:szCs w:val="20"/>
      <w:u w:val="thick"/>
    </w:rPr>
  </w:style>
  <w:style w:type="paragraph" w:customStyle="1" w:styleId="Style12">
    <w:name w:val="Style12"/>
    <w:basedOn w:val="Normal"/>
    <w:link w:val="Style12Char"/>
    <w:qFormat/>
    <w:rsid w:val="00F23B81"/>
    <w:rPr>
      <w:rFonts w:eastAsia="Times New Roman"/>
      <w:b/>
      <w:sz w:val="24"/>
      <w:u w:val="thick"/>
    </w:rPr>
  </w:style>
  <w:style w:type="character" w:customStyle="1" w:styleId="Style12Char">
    <w:name w:val="Style12 Char"/>
    <w:basedOn w:val="DefaultParagraphFont"/>
    <w:link w:val="Style12"/>
    <w:rsid w:val="00F23B81"/>
    <w:rPr>
      <w:rFonts w:ascii="Arial Narrow" w:eastAsia="Times New Roman" w:hAnsi="Arial Narrow" w:cs="Calibri"/>
      <w:b/>
      <w:sz w:val="24"/>
      <w:u w:val="thick"/>
    </w:rPr>
  </w:style>
  <w:style w:type="character" w:customStyle="1" w:styleId="caps-label">
    <w:name w:val="caps-label"/>
    <w:basedOn w:val="DefaultParagraphFont"/>
    <w:rsid w:val="00F23B81"/>
  </w:style>
  <w:style w:type="paragraph" w:customStyle="1" w:styleId="Normal2">
    <w:name w:val="Normal2"/>
    <w:basedOn w:val="Normal"/>
    <w:qFormat/>
    <w:rsid w:val="00F23B81"/>
    <w:rPr>
      <w:rFonts w:eastAsia="Times New Roman"/>
      <w:szCs w:val="24"/>
    </w:rPr>
  </w:style>
  <w:style w:type="character" w:customStyle="1" w:styleId="Style11ptThickunderline">
    <w:name w:val="Style 11 pt Thick underline"/>
    <w:rsid w:val="00F23B81"/>
    <w:rPr>
      <w:rFonts w:ascii="Times New Roman" w:hAnsi="Times New Roman"/>
      <w:sz w:val="20"/>
      <w:u w:val="single"/>
    </w:rPr>
  </w:style>
  <w:style w:type="character" w:customStyle="1" w:styleId="Style11ptBoldThickunderline">
    <w:name w:val="Style 11 pt Bold Thick underline"/>
    <w:rsid w:val="00F23B81"/>
    <w:rPr>
      <w:rFonts w:ascii="Times New Roman" w:hAnsi="Times New Roman"/>
      <w:b/>
      <w:bCs/>
      <w:sz w:val="20"/>
      <w:u w:val="single"/>
    </w:rPr>
  </w:style>
  <w:style w:type="character" w:customStyle="1" w:styleId="CharChar5">
    <w:name w:val="Char Char5"/>
    <w:rsid w:val="00F23B8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23B8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23B81"/>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F23B81"/>
    <w:rPr>
      <w:u w:val="single"/>
    </w:rPr>
  </w:style>
  <w:style w:type="character" w:customStyle="1" w:styleId="StyleUnderlineBoldIndent11ptChar">
    <w:name w:val="Style Underline + Bold Indent + 11 pt Char"/>
    <w:link w:val="StyleUnderlineBoldIndent11pt"/>
    <w:rsid w:val="00F23B81"/>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23B81"/>
    <w:rPr>
      <w:b/>
      <w:bCs/>
      <w:u w:val="single"/>
    </w:rPr>
  </w:style>
  <w:style w:type="character" w:customStyle="1" w:styleId="StyleUnderlineBoldIndent11ptBoldChar">
    <w:name w:val="Style Underline + Bold Indent + 11 pt Bold Char"/>
    <w:link w:val="StyleUnderlineBoldIndent11ptBold"/>
    <w:rsid w:val="00F23B81"/>
    <w:rPr>
      <w:rFonts w:ascii="Arial Narrow" w:eastAsia="Times New Roman" w:hAnsi="Arial Narrow" w:cs="Calibri"/>
      <w:b/>
      <w:bCs/>
      <w:szCs w:val="20"/>
      <w:u w:val="single"/>
    </w:rPr>
  </w:style>
  <w:style w:type="character" w:customStyle="1" w:styleId="wikiexternallink">
    <w:name w:val="wikiexternallink"/>
    <w:basedOn w:val="DefaultParagraphFont"/>
    <w:rsid w:val="00F23B81"/>
  </w:style>
  <w:style w:type="character" w:customStyle="1" w:styleId="wikigeneratedlinkcontent">
    <w:name w:val="wikigeneratedlinkcontent"/>
    <w:basedOn w:val="DefaultParagraphFont"/>
    <w:rsid w:val="00F23B81"/>
  </w:style>
  <w:style w:type="character" w:customStyle="1" w:styleId="aqj">
    <w:name w:val="aqj"/>
    <w:basedOn w:val="DefaultParagraphFont"/>
    <w:rsid w:val="00F23B81"/>
  </w:style>
  <w:style w:type="character" w:customStyle="1" w:styleId="StyleStyleBoldUnderlineIntenseEmphasisUnderlineapple-style-s">
    <w:name w:val="Style Style Bold UnderlineIntense EmphasisUnderlineapple-style-s..."/>
    <w:basedOn w:val="DefaultParagraphFont"/>
    <w:rsid w:val="00F23B81"/>
    <w:rPr>
      <w:b w:val="0"/>
      <w:bCs w:val="0"/>
      <w:sz w:val="22"/>
      <w:u w:val="single"/>
      <w:bdr w:val="none" w:sz="0" w:space="0" w:color="auto"/>
    </w:rPr>
  </w:style>
  <w:style w:type="paragraph" w:customStyle="1" w:styleId="blocktitle0">
    <w:name w:val="block title"/>
    <w:basedOn w:val="Normal"/>
    <w:link w:val="blocktitleChar0"/>
    <w:autoRedefine/>
    <w:qFormat/>
    <w:rsid w:val="00F23B81"/>
    <w:pPr>
      <w:spacing w:after="240"/>
      <w:jc w:val="center"/>
      <w:outlineLvl w:val="0"/>
    </w:pPr>
    <w:rPr>
      <w:rFonts w:eastAsia="Calibri"/>
      <w:b/>
      <w:caps/>
      <w:sz w:val="28"/>
      <w:szCs w:val="28"/>
      <w:lang w:val="es-ES"/>
    </w:rPr>
  </w:style>
  <w:style w:type="character" w:customStyle="1" w:styleId="UnderlineCard">
    <w:name w:val="Underline Card"/>
    <w:uiPriority w:val="6"/>
    <w:qFormat/>
    <w:rsid w:val="00F23B81"/>
    <w:rPr>
      <w:rFonts w:ascii="Arial" w:hAnsi="Arial"/>
      <w:b w:val="0"/>
      <w:bCs/>
      <w:sz w:val="20"/>
      <w:u w:val="single"/>
    </w:rPr>
  </w:style>
  <w:style w:type="character" w:customStyle="1" w:styleId="story-author">
    <w:name w:val="story-author"/>
    <w:basedOn w:val="DefaultParagraphFont"/>
    <w:rsid w:val="00F23B81"/>
  </w:style>
  <w:style w:type="paragraph" w:customStyle="1" w:styleId="type">
    <w:name w:val="type"/>
    <w:basedOn w:val="Normal"/>
    <w:qFormat/>
    <w:rsid w:val="00F23B81"/>
    <w:pPr>
      <w:spacing w:before="100" w:beforeAutospacing="1" w:after="100" w:afterAutospacing="1"/>
    </w:pPr>
    <w:rPr>
      <w:rFonts w:eastAsia="Times New Roman"/>
      <w:szCs w:val="24"/>
    </w:rPr>
  </w:style>
  <w:style w:type="character" w:customStyle="1" w:styleId="institution">
    <w:name w:val="institution"/>
    <w:basedOn w:val="DefaultParagraphFont"/>
    <w:rsid w:val="00F23B81"/>
  </w:style>
  <w:style w:type="character" w:customStyle="1" w:styleId="abodyblack3">
    <w:name w:val="abodyblack3"/>
    <w:basedOn w:val="DefaultParagraphFont"/>
    <w:rsid w:val="00F23B81"/>
  </w:style>
  <w:style w:type="paragraph" w:customStyle="1" w:styleId="document">
    <w:name w:val="document"/>
    <w:basedOn w:val="Normal"/>
    <w:qFormat/>
    <w:rsid w:val="00F23B81"/>
    <w:pPr>
      <w:spacing w:before="100" w:beforeAutospacing="1" w:after="100" w:afterAutospacing="1" w:line="240" w:lineRule="auto"/>
    </w:pPr>
    <w:rPr>
      <w:rFonts w:eastAsia="Times New Roman"/>
      <w:szCs w:val="24"/>
    </w:rPr>
  </w:style>
  <w:style w:type="character" w:customStyle="1" w:styleId="tagChar2">
    <w:name w:val="tag Char2"/>
    <w:basedOn w:val="DefaultParagraphFont"/>
    <w:qFormat/>
    <w:rsid w:val="00F23B81"/>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F23B81"/>
    <w:pPr>
      <w:spacing w:line="259" w:lineRule="auto"/>
    </w:pPr>
    <w:rPr>
      <w:sz w:val="24"/>
    </w:rPr>
  </w:style>
  <w:style w:type="character" w:customStyle="1" w:styleId="StyleNormalWeb11ptUnderlineChar">
    <w:name w:val="Style Normal (Web) + 11 pt Underline Char"/>
    <w:basedOn w:val="DefaultParagraphFont"/>
    <w:link w:val="StyleNormalWeb11ptUnderline"/>
    <w:rsid w:val="00F23B81"/>
    <w:rPr>
      <w:rFonts w:ascii="Arial Narrow" w:eastAsia="Times New Roman" w:hAnsi="Arial Narrow" w:cs="Calibri"/>
      <w:sz w:val="24"/>
      <w:szCs w:val="24"/>
    </w:rPr>
  </w:style>
  <w:style w:type="character" w:customStyle="1" w:styleId="cit-first-element">
    <w:name w:val="cit-first-element"/>
    <w:basedOn w:val="DefaultParagraphFont"/>
    <w:rsid w:val="00F23B81"/>
  </w:style>
  <w:style w:type="character" w:customStyle="1" w:styleId="underlinecardChar">
    <w:name w:val="underline card Char"/>
    <w:basedOn w:val="DefaultParagraphFont"/>
    <w:rsid w:val="00F23B81"/>
    <w:rPr>
      <w:rFonts w:ascii="Arial" w:hAnsi="Arial"/>
      <w:sz w:val="18"/>
      <w:szCs w:val="24"/>
      <w:u w:val="single"/>
      <w:lang w:val="en-US" w:eastAsia="en-US" w:bidi="ar-SA"/>
    </w:rPr>
  </w:style>
  <w:style w:type="character" w:customStyle="1" w:styleId="FontStyle177">
    <w:name w:val="Font Style177"/>
    <w:basedOn w:val="DefaultParagraphFont"/>
    <w:uiPriority w:val="99"/>
    <w:rsid w:val="00F23B81"/>
    <w:rPr>
      <w:rFonts w:ascii="Times New Roman" w:hAnsi="Times New Roman" w:cs="Times New Roman"/>
      <w:sz w:val="20"/>
      <w:szCs w:val="20"/>
    </w:rPr>
  </w:style>
  <w:style w:type="character" w:customStyle="1" w:styleId="FontStyle173">
    <w:name w:val="Font Style173"/>
    <w:basedOn w:val="DefaultParagraphFont"/>
    <w:uiPriority w:val="99"/>
    <w:rsid w:val="00F23B81"/>
    <w:rPr>
      <w:rFonts w:ascii="Times New Roman" w:hAnsi="Times New Roman" w:cs="Times New Roman"/>
      <w:sz w:val="14"/>
      <w:szCs w:val="14"/>
    </w:rPr>
  </w:style>
  <w:style w:type="character" w:customStyle="1" w:styleId="FontStyle151">
    <w:name w:val="Font Style151"/>
    <w:basedOn w:val="DefaultParagraphFont"/>
    <w:uiPriority w:val="99"/>
    <w:rsid w:val="00F23B81"/>
    <w:rPr>
      <w:rFonts w:ascii="Arial Narrow" w:hAnsi="Arial Narrow" w:cs="Arial Narrow"/>
      <w:b/>
      <w:bCs/>
      <w:sz w:val="12"/>
      <w:szCs w:val="12"/>
    </w:rPr>
  </w:style>
  <w:style w:type="character" w:customStyle="1" w:styleId="FontStyle156">
    <w:name w:val="Font Style156"/>
    <w:basedOn w:val="DefaultParagraphFont"/>
    <w:uiPriority w:val="99"/>
    <w:rsid w:val="00F23B81"/>
    <w:rPr>
      <w:rFonts w:ascii="Arial Narrow" w:hAnsi="Arial Narrow" w:cs="Arial Narrow"/>
      <w:sz w:val="8"/>
      <w:szCs w:val="8"/>
    </w:rPr>
  </w:style>
  <w:style w:type="character" w:customStyle="1" w:styleId="FontStyle160">
    <w:name w:val="Font Style160"/>
    <w:basedOn w:val="DefaultParagraphFont"/>
    <w:uiPriority w:val="99"/>
    <w:rsid w:val="00F23B81"/>
    <w:rPr>
      <w:rFonts w:ascii="Times New Roman" w:hAnsi="Times New Roman" w:cs="Times New Roman"/>
      <w:b/>
      <w:bCs/>
      <w:sz w:val="20"/>
      <w:szCs w:val="20"/>
    </w:rPr>
  </w:style>
  <w:style w:type="character" w:customStyle="1" w:styleId="FontStyle178">
    <w:name w:val="Font Style178"/>
    <w:basedOn w:val="DefaultParagraphFont"/>
    <w:uiPriority w:val="99"/>
    <w:rsid w:val="00F23B81"/>
    <w:rPr>
      <w:rFonts w:ascii="Times New Roman" w:hAnsi="Times New Roman" w:cs="Times New Roman"/>
      <w:sz w:val="18"/>
      <w:szCs w:val="18"/>
    </w:rPr>
  </w:style>
  <w:style w:type="paragraph" w:customStyle="1" w:styleId="Style14">
    <w:name w:val="Style14"/>
    <w:basedOn w:val="Normal"/>
    <w:uiPriority w:val="99"/>
    <w:qFormat/>
    <w:rsid w:val="00F23B81"/>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F23B81"/>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F23B81"/>
    <w:rPr>
      <w:rFonts w:ascii="Times New Roman" w:hAnsi="Times New Roman" w:cs="Times New Roman"/>
      <w:sz w:val="12"/>
      <w:szCs w:val="12"/>
    </w:rPr>
  </w:style>
  <w:style w:type="paragraph" w:customStyle="1" w:styleId="Style9">
    <w:name w:val="Style9"/>
    <w:basedOn w:val="Normal"/>
    <w:uiPriority w:val="99"/>
    <w:qFormat/>
    <w:rsid w:val="00F23B81"/>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F23B81"/>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F23B81"/>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F23B81"/>
    <w:rPr>
      <w:rFonts w:ascii="Times New Roman" w:hAnsi="Times New Roman" w:cs="Times New Roman"/>
      <w:sz w:val="16"/>
      <w:szCs w:val="16"/>
    </w:rPr>
  </w:style>
  <w:style w:type="character" w:customStyle="1" w:styleId="f">
    <w:name w:val="f"/>
    <w:basedOn w:val="DefaultParagraphFont"/>
    <w:rsid w:val="00F23B81"/>
  </w:style>
  <w:style w:type="character" w:styleId="CommentReference">
    <w:name w:val="annotation reference"/>
    <w:basedOn w:val="DefaultParagraphFont"/>
    <w:uiPriority w:val="99"/>
    <w:rsid w:val="00F23B81"/>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rsid w:val="00F23B81"/>
    <w:rPr>
      <w:b/>
      <w:sz w:val="24"/>
      <w:lang w:val="en-US" w:eastAsia="en-US" w:bidi="ar-SA"/>
    </w:rPr>
  </w:style>
  <w:style w:type="paragraph" w:customStyle="1" w:styleId="CardsFont6ptChar">
    <w:name w:val="Cards + Font: 6 pt Char"/>
    <w:basedOn w:val="Normal"/>
    <w:link w:val="CardsFont6ptCharChar"/>
    <w:qFormat/>
    <w:rsid w:val="00F23B81"/>
    <w:pPr>
      <w:autoSpaceDE w:val="0"/>
      <w:autoSpaceDN w:val="0"/>
      <w:adjustRightInd w:val="0"/>
      <w:spacing w:after="0" w:line="240" w:lineRule="auto"/>
      <w:ind w:left="432" w:right="432"/>
      <w:jc w:val="both"/>
    </w:pPr>
    <w:rPr>
      <w:rFonts w:eastAsia="Times New Roman"/>
      <w:sz w:val="12"/>
      <w:szCs w:val="24"/>
    </w:rPr>
  </w:style>
  <w:style w:type="character" w:customStyle="1" w:styleId="CardsFont6ptCharChar">
    <w:name w:val="Cards + Font: 6 pt Char Char"/>
    <w:link w:val="CardsFont6ptChar"/>
    <w:rsid w:val="00F23B81"/>
    <w:rPr>
      <w:rFonts w:ascii="Arial Narrow" w:eastAsia="Times New Roman" w:hAnsi="Arial Narrow" w:cs="Calibri"/>
      <w:sz w:val="12"/>
      <w:szCs w:val="24"/>
    </w:rPr>
  </w:style>
  <w:style w:type="character" w:customStyle="1" w:styleId="FontStyle172">
    <w:name w:val="Font Style172"/>
    <w:basedOn w:val="DefaultParagraphFont"/>
    <w:uiPriority w:val="99"/>
    <w:rsid w:val="00F23B81"/>
    <w:rPr>
      <w:rFonts w:ascii="Times New Roman" w:hAnsi="Times New Roman" w:cs="Times New Roman"/>
      <w:b/>
      <w:bCs/>
      <w:sz w:val="16"/>
      <w:szCs w:val="16"/>
    </w:rPr>
  </w:style>
  <w:style w:type="paragraph" w:customStyle="1" w:styleId="Style18">
    <w:name w:val="Style18"/>
    <w:basedOn w:val="Normal"/>
    <w:uiPriority w:val="99"/>
    <w:qFormat/>
    <w:rsid w:val="00F23B81"/>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F23B81"/>
    <w:rPr>
      <w:rFonts w:ascii="Times New Roman" w:hAnsi="Times New Roman" w:cs="Times New Roman"/>
      <w:i/>
      <w:iCs/>
      <w:sz w:val="16"/>
      <w:szCs w:val="16"/>
    </w:rPr>
  </w:style>
  <w:style w:type="character" w:customStyle="1" w:styleId="FontStyle162">
    <w:name w:val="Font Style162"/>
    <w:basedOn w:val="DefaultParagraphFont"/>
    <w:uiPriority w:val="99"/>
    <w:rsid w:val="00F23B81"/>
    <w:rPr>
      <w:rFonts w:ascii="Times New Roman" w:hAnsi="Times New Roman" w:cs="Times New Roman"/>
      <w:b/>
      <w:bCs/>
      <w:sz w:val="18"/>
      <w:szCs w:val="18"/>
    </w:rPr>
  </w:style>
  <w:style w:type="character" w:customStyle="1" w:styleId="FontStyle167">
    <w:name w:val="Font Style167"/>
    <w:basedOn w:val="DefaultParagraphFont"/>
    <w:uiPriority w:val="99"/>
    <w:rsid w:val="00F23B81"/>
    <w:rPr>
      <w:rFonts w:ascii="Times New Roman" w:hAnsi="Times New Roman" w:cs="Times New Roman"/>
      <w:sz w:val="10"/>
      <w:szCs w:val="10"/>
    </w:rPr>
  </w:style>
  <w:style w:type="character" w:customStyle="1" w:styleId="FontStyle174">
    <w:name w:val="Font Style174"/>
    <w:basedOn w:val="DefaultParagraphFont"/>
    <w:uiPriority w:val="99"/>
    <w:rsid w:val="00F23B81"/>
    <w:rPr>
      <w:rFonts w:ascii="Arial Narrow" w:hAnsi="Arial Narrow" w:cs="Arial Narrow"/>
      <w:b/>
      <w:bCs/>
      <w:sz w:val="18"/>
      <w:szCs w:val="18"/>
    </w:rPr>
  </w:style>
  <w:style w:type="paragraph" w:customStyle="1" w:styleId="Style47">
    <w:name w:val="Style47"/>
    <w:basedOn w:val="Normal"/>
    <w:uiPriority w:val="99"/>
    <w:qFormat/>
    <w:rsid w:val="00F23B81"/>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F23B81"/>
    <w:rPr>
      <w:rFonts w:ascii="Times New Roman" w:hAnsi="Times New Roman" w:cs="Times New Roman"/>
      <w:sz w:val="12"/>
      <w:szCs w:val="12"/>
    </w:rPr>
  </w:style>
  <w:style w:type="paragraph" w:customStyle="1" w:styleId="Style24">
    <w:name w:val="Style24"/>
    <w:basedOn w:val="Normal"/>
    <w:uiPriority w:val="99"/>
    <w:qFormat/>
    <w:rsid w:val="00F23B81"/>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F23B81"/>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F23B81"/>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F23B81"/>
    <w:rPr>
      <w:rFonts w:ascii="Times New Roman" w:hAnsi="Times New Roman" w:cs="Times New Roman"/>
      <w:b/>
      <w:bCs/>
      <w:sz w:val="18"/>
      <w:szCs w:val="18"/>
    </w:rPr>
  </w:style>
  <w:style w:type="paragraph" w:customStyle="1" w:styleId="Style21">
    <w:name w:val="Style21"/>
    <w:basedOn w:val="Normal"/>
    <w:uiPriority w:val="99"/>
    <w:qFormat/>
    <w:rsid w:val="00F23B81"/>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F23B81"/>
    <w:pPr>
      <w:widowControl w:val="0"/>
      <w:autoSpaceDE w:val="0"/>
      <w:autoSpaceDN w:val="0"/>
      <w:adjustRightInd w:val="0"/>
      <w:spacing w:after="0" w:line="198" w:lineRule="exact"/>
    </w:pPr>
    <w:rPr>
      <w:rFonts w:eastAsia="Times New Roman"/>
      <w:szCs w:val="24"/>
    </w:rPr>
  </w:style>
  <w:style w:type="character" w:customStyle="1" w:styleId="FootnoteTextChar1">
    <w:name w:val="Footnote Text Char1"/>
    <w:basedOn w:val="DefaultParagraphFont"/>
    <w:uiPriority w:val="99"/>
    <w:rsid w:val="00F23B81"/>
    <w:rPr>
      <w:rFonts w:ascii="Calibri" w:hAnsi="Calibri"/>
      <w:sz w:val="20"/>
      <w:szCs w:val="20"/>
    </w:rPr>
  </w:style>
  <w:style w:type="character" w:customStyle="1" w:styleId="CharacterStyle1">
    <w:name w:val="Character Style 1"/>
    <w:uiPriority w:val="99"/>
    <w:rsid w:val="00F23B81"/>
    <w:rPr>
      <w:sz w:val="20"/>
      <w:szCs w:val="20"/>
    </w:rPr>
  </w:style>
  <w:style w:type="paragraph" w:customStyle="1" w:styleId="Standard">
    <w:name w:val="Standard"/>
    <w:qFormat/>
    <w:rsid w:val="00F23B8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iPriority w:val="99"/>
    <w:unhideWhenUsed/>
    <w:rsid w:val="00F23B81"/>
  </w:style>
  <w:style w:type="character" w:customStyle="1" w:styleId="ssl01">
    <w:name w:val="ss_l01"/>
    <w:rsid w:val="00F23B81"/>
    <w:rPr>
      <w:color w:val="000000"/>
      <w:sz w:val="32"/>
      <w:szCs w:val="32"/>
    </w:rPr>
  </w:style>
  <w:style w:type="paragraph" w:customStyle="1" w:styleId="Normaltag">
    <w:name w:val="Normal tag"/>
    <w:basedOn w:val="Normal"/>
    <w:link w:val="NormaltagChar"/>
    <w:uiPriority w:val="99"/>
    <w:qFormat/>
    <w:rsid w:val="00F23B81"/>
    <w:pPr>
      <w:spacing w:after="0" w:line="240" w:lineRule="auto"/>
    </w:pPr>
    <w:rPr>
      <w:rFonts w:eastAsia="Times New Roman"/>
      <w:b/>
      <w:sz w:val="24"/>
      <w:szCs w:val="20"/>
    </w:rPr>
  </w:style>
  <w:style w:type="character" w:customStyle="1" w:styleId="NormaltagChar">
    <w:name w:val="Normal tag Char"/>
    <w:basedOn w:val="DefaultParagraphFont"/>
    <w:link w:val="Normaltag"/>
    <w:uiPriority w:val="99"/>
    <w:rsid w:val="00F23B81"/>
    <w:rPr>
      <w:rFonts w:ascii="Arial Narrow" w:eastAsia="Times New Roman" w:hAnsi="Arial Narrow" w:cs="Calibri"/>
      <w:b/>
      <w:sz w:val="24"/>
      <w:szCs w:val="20"/>
    </w:rPr>
  </w:style>
  <w:style w:type="paragraph" w:customStyle="1" w:styleId="Cardnon-underlined">
    <w:name w:val="Card non-underlined"/>
    <w:basedOn w:val="Normal"/>
    <w:link w:val="Cardnon-underlinedChar"/>
    <w:autoRedefine/>
    <w:uiPriority w:val="99"/>
    <w:qFormat/>
    <w:rsid w:val="00F23B81"/>
    <w:pPr>
      <w:spacing w:after="0" w:line="240" w:lineRule="auto"/>
    </w:pPr>
    <w:rPr>
      <w:rFonts w:eastAsia="Times New Roman"/>
      <w:szCs w:val="20"/>
    </w:rPr>
  </w:style>
  <w:style w:type="character" w:customStyle="1" w:styleId="Cardnon-underlinedChar">
    <w:name w:val="Card non-underlined Char"/>
    <w:basedOn w:val="DefaultParagraphFont"/>
    <w:link w:val="Cardnon-underlined"/>
    <w:uiPriority w:val="99"/>
    <w:rsid w:val="00F23B81"/>
    <w:rPr>
      <w:rFonts w:ascii="Arial Narrow" w:eastAsia="Times New Roman" w:hAnsi="Arial Narrow" w:cs="Calibri"/>
      <w:szCs w:val="20"/>
    </w:rPr>
  </w:style>
  <w:style w:type="numbering" w:customStyle="1" w:styleId="NoList1">
    <w:name w:val="No List1"/>
    <w:next w:val="NoList"/>
    <w:semiHidden/>
    <w:unhideWhenUsed/>
    <w:rsid w:val="00F23B81"/>
  </w:style>
  <w:style w:type="character" w:customStyle="1" w:styleId="TitleChar2">
    <w:name w:val="Title Char2"/>
    <w:basedOn w:val="DefaultParagraphFont"/>
    <w:uiPriority w:val="10"/>
    <w:qFormat/>
    <w:locked/>
    <w:rsid w:val="00F23B81"/>
    <w:rPr>
      <w:b/>
      <w:bCs/>
      <w:u w:val="single"/>
    </w:rPr>
  </w:style>
  <w:style w:type="paragraph" w:customStyle="1" w:styleId="BlockTitle2">
    <w:name w:val="Block Title2"/>
    <w:basedOn w:val="Normal"/>
    <w:next w:val="Normal"/>
    <w:link w:val="BlockTitle2Char"/>
    <w:qFormat/>
    <w:rsid w:val="00F23B81"/>
    <w:pPr>
      <w:spacing w:after="240" w:line="240" w:lineRule="auto"/>
      <w:jc w:val="center"/>
    </w:pPr>
    <w:rPr>
      <w:rFonts w:eastAsia="Times New Roman"/>
      <w:b/>
      <w:sz w:val="32"/>
      <w:szCs w:val="20"/>
      <w:u w:val="single"/>
    </w:rPr>
  </w:style>
  <w:style w:type="paragraph" w:styleId="TOC3">
    <w:name w:val="toc 3"/>
    <w:basedOn w:val="Normal"/>
    <w:next w:val="Normal"/>
    <w:autoRedefine/>
    <w:uiPriority w:val="39"/>
    <w:qFormat/>
    <w:rsid w:val="00F23B81"/>
    <w:pPr>
      <w:spacing w:after="0" w:line="240" w:lineRule="auto"/>
      <w:ind w:left="400"/>
    </w:pPr>
    <w:rPr>
      <w:rFonts w:eastAsia="Times New Roman"/>
      <w:szCs w:val="20"/>
    </w:rPr>
  </w:style>
  <w:style w:type="paragraph" w:styleId="TOC4">
    <w:name w:val="toc 4"/>
    <w:basedOn w:val="Normal"/>
    <w:next w:val="Normal"/>
    <w:autoRedefine/>
    <w:uiPriority w:val="39"/>
    <w:rsid w:val="00F23B81"/>
    <w:pPr>
      <w:spacing w:after="0" w:line="240" w:lineRule="auto"/>
      <w:ind w:left="600"/>
    </w:pPr>
    <w:rPr>
      <w:rFonts w:eastAsia="Times New Roman"/>
      <w:szCs w:val="20"/>
    </w:rPr>
  </w:style>
  <w:style w:type="paragraph" w:styleId="TOC5">
    <w:name w:val="toc 5"/>
    <w:basedOn w:val="Normal"/>
    <w:next w:val="Normal"/>
    <w:autoRedefine/>
    <w:uiPriority w:val="39"/>
    <w:rsid w:val="00F23B81"/>
    <w:pPr>
      <w:spacing w:after="0" w:line="240" w:lineRule="auto"/>
      <w:ind w:left="800"/>
    </w:pPr>
    <w:rPr>
      <w:rFonts w:eastAsia="Times New Roman"/>
      <w:szCs w:val="20"/>
    </w:rPr>
  </w:style>
  <w:style w:type="paragraph" w:styleId="TOC6">
    <w:name w:val="toc 6"/>
    <w:basedOn w:val="Normal"/>
    <w:next w:val="Normal"/>
    <w:autoRedefine/>
    <w:uiPriority w:val="39"/>
    <w:rsid w:val="00F23B81"/>
    <w:pPr>
      <w:spacing w:after="0" w:line="240" w:lineRule="auto"/>
      <w:ind w:left="1000"/>
    </w:pPr>
    <w:rPr>
      <w:rFonts w:eastAsia="Times New Roman"/>
      <w:szCs w:val="20"/>
    </w:rPr>
  </w:style>
  <w:style w:type="paragraph" w:styleId="TOC7">
    <w:name w:val="toc 7"/>
    <w:basedOn w:val="Normal"/>
    <w:next w:val="Normal"/>
    <w:autoRedefine/>
    <w:uiPriority w:val="39"/>
    <w:rsid w:val="00F23B81"/>
    <w:pPr>
      <w:spacing w:after="0" w:line="240" w:lineRule="auto"/>
      <w:ind w:left="1200"/>
    </w:pPr>
    <w:rPr>
      <w:rFonts w:eastAsia="Times New Roman"/>
      <w:szCs w:val="20"/>
    </w:rPr>
  </w:style>
  <w:style w:type="paragraph" w:styleId="TOC8">
    <w:name w:val="toc 8"/>
    <w:basedOn w:val="Normal"/>
    <w:next w:val="Normal"/>
    <w:autoRedefine/>
    <w:uiPriority w:val="39"/>
    <w:rsid w:val="00F23B81"/>
    <w:pPr>
      <w:spacing w:after="0" w:line="240" w:lineRule="auto"/>
      <w:ind w:left="1400"/>
    </w:pPr>
    <w:rPr>
      <w:rFonts w:eastAsia="Times New Roman"/>
      <w:szCs w:val="20"/>
    </w:rPr>
  </w:style>
  <w:style w:type="paragraph" w:styleId="TOC9">
    <w:name w:val="toc 9"/>
    <w:basedOn w:val="Normal"/>
    <w:next w:val="Normal"/>
    <w:autoRedefine/>
    <w:uiPriority w:val="39"/>
    <w:rsid w:val="00F23B81"/>
    <w:pPr>
      <w:spacing w:after="0" w:line="240" w:lineRule="auto"/>
      <w:ind w:left="1600"/>
    </w:pPr>
    <w:rPr>
      <w:rFonts w:eastAsia="Times New Roman"/>
      <w:szCs w:val="20"/>
    </w:rPr>
  </w:style>
  <w:style w:type="paragraph" w:customStyle="1" w:styleId="TxBrp1">
    <w:name w:val="TxBr_p1"/>
    <w:basedOn w:val="Normal"/>
    <w:qFormat/>
    <w:rsid w:val="00F23B81"/>
    <w:pPr>
      <w:tabs>
        <w:tab w:val="left" w:pos="204"/>
      </w:tabs>
      <w:autoSpaceDE w:val="0"/>
      <w:autoSpaceDN w:val="0"/>
      <w:adjustRightInd w:val="0"/>
      <w:spacing w:after="0" w:line="272" w:lineRule="atLeast"/>
      <w:jc w:val="both"/>
    </w:pPr>
    <w:rPr>
      <w:rFonts w:eastAsia="Times New Roman"/>
      <w:sz w:val="24"/>
      <w:szCs w:val="24"/>
    </w:rPr>
  </w:style>
  <w:style w:type="paragraph" w:customStyle="1" w:styleId="fullstory">
    <w:name w:val="fullstory"/>
    <w:basedOn w:val="Normal"/>
    <w:qFormat/>
    <w:rsid w:val="00F23B81"/>
    <w:pPr>
      <w:spacing w:before="100" w:beforeAutospacing="1" w:after="100" w:afterAutospacing="1" w:line="240" w:lineRule="auto"/>
    </w:pPr>
    <w:rPr>
      <w:rFonts w:eastAsia="Times New Roman"/>
      <w:sz w:val="24"/>
      <w:szCs w:val="24"/>
    </w:rPr>
  </w:style>
  <w:style w:type="paragraph" w:customStyle="1" w:styleId="hat">
    <w:name w:val="hat"/>
    <w:basedOn w:val="Normal"/>
    <w:next w:val="Normal"/>
    <w:link w:val="hatChar"/>
    <w:qFormat/>
    <w:rsid w:val="00F23B81"/>
    <w:pPr>
      <w:spacing w:before="240" w:after="240" w:line="240" w:lineRule="auto"/>
      <w:jc w:val="center"/>
      <w:outlineLvl w:val="0"/>
    </w:pPr>
    <w:rPr>
      <w:rFonts w:eastAsia="Times New Roman" w:cs="Arial"/>
      <w:b/>
      <w:bCs/>
      <w:sz w:val="32"/>
      <w:szCs w:val="24"/>
      <w:u w:val="single"/>
    </w:rPr>
  </w:style>
  <w:style w:type="character" w:styleId="FootnoteReference">
    <w:name w:val="footnote reference"/>
    <w:rsid w:val="00F23B81"/>
    <w:rPr>
      <w:color w:val="000000"/>
    </w:rPr>
  </w:style>
  <w:style w:type="character" w:customStyle="1" w:styleId="allocatoragentsleft">
    <w:name w:val="al_locatoragentsleft"/>
    <w:basedOn w:val="DefaultParagraphFont"/>
    <w:rsid w:val="00F23B81"/>
  </w:style>
  <w:style w:type="character" w:styleId="HTMLTypewriter">
    <w:name w:val="HTML Typewriter"/>
    <w:basedOn w:val="DefaultParagraphFont"/>
    <w:unhideWhenUsed/>
    <w:rsid w:val="00F23B81"/>
    <w:rPr>
      <w:rFonts w:ascii="Courier New" w:eastAsia="Times New Roman" w:hAnsi="Courier New" w:cs="Courier New"/>
      <w:sz w:val="20"/>
      <w:szCs w:val="20"/>
    </w:rPr>
  </w:style>
  <w:style w:type="character" w:customStyle="1" w:styleId="caps">
    <w:name w:val="caps"/>
    <w:basedOn w:val="DefaultParagraphFont"/>
    <w:rsid w:val="00F23B81"/>
  </w:style>
  <w:style w:type="character" w:customStyle="1" w:styleId="UnderlinesCharChar">
    <w:name w:val="Underlines Char Char"/>
    <w:basedOn w:val="DefaultParagraphFont"/>
    <w:rsid w:val="00F23B81"/>
    <w:rPr>
      <w:rFonts w:cs="Arial"/>
      <w:b/>
      <w:bCs/>
      <w:noProof w:val="0"/>
      <w:sz w:val="22"/>
      <w:szCs w:val="26"/>
      <w:u w:val="single"/>
      <w:lang w:val="en-US" w:eastAsia="en-US" w:bidi="ar-SA"/>
    </w:rPr>
  </w:style>
  <w:style w:type="paragraph" w:customStyle="1" w:styleId="Carding">
    <w:name w:val="Carding"/>
    <w:basedOn w:val="Normal"/>
    <w:uiPriority w:val="99"/>
    <w:qFormat/>
    <w:rsid w:val="00F23B81"/>
    <w:pPr>
      <w:spacing w:after="0" w:line="240" w:lineRule="auto"/>
    </w:pPr>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basedOn w:val="DefaultParagraphFont"/>
    <w:qFormat/>
    <w:rsid w:val="00F23B81"/>
    <w:rPr>
      <w:rFonts w:ascii="Arial Narrow" w:hAnsi="Arial Narrow"/>
      <w:b/>
      <w:noProof w:val="0"/>
      <w:sz w:val="22"/>
      <w:szCs w:val="60"/>
      <w:lang w:val="en-US" w:eastAsia="en-US" w:bidi="ar-SA"/>
    </w:rPr>
  </w:style>
  <w:style w:type="character" w:customStyle="1" w:styleId="aunderline">
    <w:name w:val="aunderline"/>
    <w:basedOn w:val="DefaultParagraphFont"/>
    <w:qFormat/>
    <w:rsid w:val="00F23B81"/>
    <w:rPr>
      <w:rFonts w:ascii="Times New Roman" w:hAnsi="Times New Roman"/>
      <w:sz w:val="20"/>
      <w:szCs w:val="24"/>
      <w:u w:val="thick"/>
    </w:rPr>
  </w:style>
  <w:style w:type="character" w:customStyle="1" w:styleId="tagChar1">
    <w:name w:val="tag Char1"/>
    <w:basedOn w:val="DefaultParagraphFont"/>
    <w:rsid w:val="00F23B81"/>
    <w:rPr>
      <w:b/>
      <w:noProof w:val="0"/>
      <w:sz w:val="24"/>
      <w:lang w:val="en-US" w:eastAsia="en-US" w:bidi="ar-SA"/>
    </w:rPr>
  </w:style>
  <w:style w:type="character" w:customStyle="1" w:styleId="Taggin-New">
    <w:name w:val="Taggin - New"/>
    <w:basedOn w:val="DefaultParagraphFont"/>
    <w:rsid w:val="00F23B81"/>
    <w:rPr>
      <w:rFonts w:ascii="Arial Narrow" w:hAnsi="Arial Narrow"/>
      <w:b/>
      <w:sz w:val="22"/>
    </w:rPr>
  </w:style>
  <w:style w:type="character" w:customStyle="1" w:styleId="Boxing-New">
    <w:name w:val="Boxing - New"/>
    <w:basedOn w:val="DefaultParagraphFont"/>
    <w:rsid w:val="00F23B81"/>
    <w:rPr>
      <w:rFonts w:ascii="Arial Narrow" w:hAnsi="Arial Narrow"/>
      <w:sz w:val="16"/>
      <w:u w:val="none"/>
      <w:bdr w:val="single" w:sz="4" w:space="0" w:color="auto"/>
    </w:rPr>
  </w:style>
  <w:style w:type="character" w:customStyle="1" w:styleId="ilad">
    <w:name w:val="il_ad"/>
    <w:rsid w:val="00F23B81"/>
  </w:style>
  <w:style w:type="paragraph" w:customStyle="1" w:styleId="CardsHighlighted">
    <w:name w:val="Cards Highlighted"/>
    <w:next w:val="Normal"/>
    <w:link w:val="CardsHighlightedChar"/>
    <w:qFormat/>
    <w:rsid w:val="00F23B8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23B8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23B81"/>
    <w:rPr>
      <w:rFonts w:ascii="Garamond" w:hAnsi="Garamond"/>
      <w:sz w:val="22"/>
      <w:szCs w:val="24"/>
      <w:u w:val="single"/>
      <w:lang w:val="en-US" w:eastAsia="en-US" w:bidi="ar-SA"/>
    </w:rPr>
  </w:style>
  <w:style w:type="character" w:customStyle="1" w:styleId="pagetitle">
    <w:name w:val="pagetitle"/>
    <w:basedOn w:val="DefaultParagraphFont"/>
    <w:rsid w:val="00F23B81"/>
  </w:style>
  <w:style w:type="paragraph" w:customStyle="1" w:styleId="text">
    <w:name w:val="text"/>
    <w:basedOn w:val="Normal"/>
    <w:qFormat/>
    <w:rsid w:val="00F23B81"/>
    <w:pPr>
      <w:spacing w:before="100" w:beforeAutospacing="1" w:after="100" w:afterAutospacing="1" w:line="240" w:lineRule="auto"/>
    </w:pPr>
    <w:rPr>
      <w:rFonts w:eastAsia="Times New Roman"/>
      <w:sz w:val="24"/>
      <w:szCs w:val="24"/>
    </w:rPr>
  </w:style>
  <w:style w:type="character" w:customStyle="1" w:styleId="StyleUnderlineCharChar9ptBold1">
    <w:name w:val="Style Underline Char Char + 9 pt Bold1"/>
    <w:rsid w:val="00F23B8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23B81"/>
    <w:rPr>
      <w:rFonts w:ascii="Times New Roman" w:hAnsi="Times New Roman"/>
      <w:sz w:val="20"/>
      <w:szCs w:val="24"/>
      <w:u w:val="single"/>
      <w:lang w:val="en-US" w:eastAsia="en-US" w:bidi="ar-SA"/>
    </w:rPr>
  </w:style>
  <w:style w:type="character" w:customStyle="1" w:styleId="Style9ptBoldUnderline">
    <w:name w:val="Style 9 pt Bold Underline"/>
    <w:rsid w:val="00F23B81"/>
    <w:rPr>
      <w:b/>
      <w:bCs/>
      <w:sz w:val="20"/>
      <w:u w:val="single"/>
    </w:rPr>
  </w:style>
  <w:style w:type="paragraph" w:customStyle="1" w:styleId="StyleUnderline9pt0">
    <w:name w:val="Style Underline + 9 pt"/>
    <w:link w:val="StyleUnderline9ptChar"/>
    <w:qFormat/>
    <w:rsid w:val="00F23B81"/>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F23B81"/>
    <w:rPr>
      <w:rFonts w:eastAsia="Times New Roman" w:cs="Times New Roman"/>
      <w:szCs w:val="20"/>
      <w:u w:val="single"/>
    </w:rPr>
  </w:style>
  <w:style w:type="character" w:customStyle="1" w:styleId="StyleUnderlineChar1Bold">
    <w:name w:val="Style Underline Char1 + Bold"/>
    <w:rsid w:val="00F23B8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23B81"/>
    <w:pPr>
      <w:widowControl w:val="0"/>
      <w:spacing w:after="0" w:line="240" w:lineRule="auto"/>
      <w:ind w:left="288" w:right="288"/>
    </w:pPr>
    <w:rPr>
      <w:rFonts w:eastAsia="Times New Roman"/>
      <w:kern w:val="32"/>
      <w:sz w:val="24"/>
      <w:szCs w:val="20"/>
      <w:lang w:eastAsia="ar-SA"/>
    </w:rPr>
  </w:style>
  <w:style w:type="character" w:customStyle="1" w:styleId="Stylecard9ptChar">
    <w:name w:val="Style card + 9 pt Char"/>
    <w:basedOn w:val="cardChar"/>
    <w:link w:val="Stylecard9pt"/>
    <w:rsid w:val="00F23B81"/>
    <w:rPr>
      <w:rFonts w:ascii="Arial Narrow" w:eastAsia="Times New Roman" w:hAnsi="Arial Narrow" w:cs="Calibri"/>
      <w:kern w:val="32"/>
      <w:sz w:val="24"/>
      <w:szCs w:val="20"/>
      <w:lang w:eastAsia="ar-SA"/>
    </w:rPr>
  </w:style>
  <w:style w:type="character" w:customStyle="1" w:styleId="TagsCharCharChar">
    <w:name w:val="Tags Char Char Char"/>
    <w:basedOn w:val="DefaultParagraphFont"/>
    <w:rsid w:val="00F23B8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23B81"/>
    <w:pPr>
      <w:spacing w:before="100" w:beforeAutospacing="1" w:after="100" w:afterAutospacing="1" w:line="240" w:lineRule="auto"/>
    </w:pPr>
    <w:rPr>
      <w:rFonts w:eastAsia="Times New Roman"/>
      <w:sz w:val="18"/>
      <w:szCs w:val="18"/>
    </w:rPr>
  </w:style>
  <w:style w:type="character" w:customStyle="1" w:styleId="Style11ptBlackUnderline">
    <w:name w:val="Style 11 pt Black Underline"/>
    <w:basedOn w:val="DefaultParagraphFont"/>
    <w:rsid w:val="00F23B81"/>
    <w:rPr>
      <w:color w:val="000000"/>
      <w:sz w:val="20"/>
      <w:u w:val="single"/>
    </w:rPr>
  </w:style>
  <w:style w:type="character" w:customStyle="1" w:styleId="Style11ptBlack">
    <w:name w:val="Style 11 pt Black"/>
    <w:basedOn w:val="DefaultParagraphFont"/>
    <w:rsid w:val="00F23B81"/>
    <w:rPr>
      <w:color w:val="000000"/>
      <w:sz w:val="20"/>
    </w:rPr>
  </w:style>
  <w:style w:type="character" w:customStyle="1" w:styleId="StyleUnderlineCharTimesBold">
    <w:name w:val="Style Underline Char + Times Bold"/>
    <w:basedOn w:val="DefaultParagraphFont"/>
    <w:rsid w:val="00F23B81"/>
    <w:rPr>
      <w:rFonts w:ascii="Times" w:hAnsi="Times"/>
      <w:b w:val="0"/>
      <w:bCs/>
      <w:sz w:val="20"/>
      <w:u w:val="single"/>
    </w:rPr>
  </w:style>
  <w:style w:type="character" w:customStyle="1" w:styleId="blubigktbiz">
    <w:name w:val="blubigktbiz"/>
    <w:rsid w:val="00F23B8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23B81"/>
    <w:pPr>
      <w:spacing w:after="0" w:line="240" w:lineRule="auto"/>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23B81"/>
    <w:rPr>
      <w:rFonts w:ascii="Arial Narrow" w:eastAsia="Times New Roman" w:hAnsi="Arial Narrow" w:cs="Calibri"/>
      <w:sz w:val="24"/>
      <w:szCs w:val="20"/>
      <w:u w:val="thick"/>
      <w:bdr w:val="single" w:sz="4" w:space="0" w:color="auto"/>
    </w:rPr>
  </w:style>
  <w:style w:type="paragraph" w:styleId="Caption">
    <w:name w:val="caption"/>
    <w:aliases w:val="caption"/>
    <w:basedOn w:val="Normal"/>
    <w:next w:val="Normal"/>
    <w:uiPriority w:val="35"/>
    <w:qFormat/>
    <w:rsid w:val="00F23B81"/>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F23B81"/>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character" w:customStyle="1" w:styleId="Style4CharChar">
    <w:name w:val="Style4 Char Char"/>
    <w:basedOn w:val="DefaultParagraphFont"/>
    <w:rsid w:val="00F23B81"/>
    <w:rPr>
      <w:rFonts w:ascii="Arial Narrow" w:hAnsi="Arial Narrow"/>
      <w:noProof w:val="0"/>
      <w:szCs w:val="24"/>
      <w:u w:val="single"/>
      <w:lang w:val="en-US" w:eastAsia="en-US" w:bidi="ar-SA"/>
    </w:rPr>
  </w:style>
  <w:style w:type="character" w:customStyle="1" w:styleId="BodyText3Char1">
    <w:name w:val="Body Text 3 Char1"/>
    <w:basedOn w:val="DefaultParagraphFont"/>
    <w:rsid w:val="00F23B81"/>
    <w:rPr>
      <w:rFonts w:ascii="Arial Narrow" w:hAnsi="Arial Narrow" w:cs="Calibri"/>
      <w:kern w:val="0"/>
      <w:sz w:val="16"/>
      <w:szCs w:val="16"/>
      <w14:ligatures w14:val="none"/>
    </w:rPr>
  </w:style>
  <w:style w:type="character" w:customStyle="1" w:styleId="StyleEmphasisArial12ptBold">
    <w:name w:val="Style Emphasis + Arial 12 pt Bold"/>
    <w:rsid w:val="00F23B81"/>
    <w:rPr>
      <w:rFonts w:ascii="Arial" w:hAnsi="Arial"/>
      <w:b/>
      <w:bCs/>
      <w:i/>
      <w:iCs/>
      <w:sz w:val="24"/>
    </w:rPr>
  </w:style>
  <w:style w:type="character" w:customStyle="1" w:styleId="super">
    <w:name w:val="super"/>
    <w:rsid w:val="00F23B81"/>
  </w:style>
  <w:style w:type="character" w:customStyle="1" w:styleId="text30">
    <w:name w:val="text30"/>
    <w:rsid w:val="00F23B81"/>
  </w:style>
  <w:style w:type="character" w:customStyle="1" w:styleId="uppercase">
    <w:name w:val="uppercase"/>
    <w:rsid w:val="00F23B81"/>
  </w:style>
  <w:style w:type="character" w:customStyle="1" w:styleId="bodytext0">
    <w:name w:val="bodytext"/>
    <w:rsid w:val="00F23B81"/>
  </w:style>
  <w:style w:type="character" w:customStyle="1" w:styleId="entry-title">
    <w:name w:val="entry-title"/>
    <w:rsid w:val="00F23B81"/>
  </w:style>
  <w:style w:type="character" w:customStyle="1" w:styleId="BodyTextIndentChar1">
    <w:name w:val="Body Text Indent Char1"/>
    <w:basedOn w:val="DefaultParagraphFont"/>
    <w:rsid w:val="00F23B81"/>
    <w:rPr>
      <w:rFonts w:ascii="Times New Roman" w:hAnsi="Times New Roman" w:cs="Times New Roman"/>
      <w:sz w:val="20"/>
    </w:rPr>
  </w:style>
  <w:style w:type="character" w:customStyle="1" w:styleId="CiteCharCharCharCharCharChar">
    <w:name w:val="Cite Char Char Char Char Char Char"/>
    <w:basedOn w:val="DefaultParagraphFont"/>
    <w:link w:val="CiteCharCharCharCharChar"/>
    <w:rsid w:val="00F23B81"/>
    <w:rPr>
      <w:b/>
      <w:u w:val="single"/>
    </w:rPr>
  </w:style>
  <w:style w:type="character" w:customStyle="1" w:styleId="mainbody1">
    <w:name w:val="mainbody1"/>
    <w:basedOn w:val="DefaultParagraphFont"/>
    <w:rsid w:val="00F23B81"/>
    <w:rPr>
      <w:rFonts w:ascii="Verdana" w:hAnsi="Verdana" w:hint="default"/>
      <w:color w:val="000000"/>
      <w:sz w:val="22"/>
      <w:szCs w:val="22"/>
    </w:rPr>
  </w:style>
  <w:style w:type="character" w:customStyle="1" w:styleId="BodyTextChar1">
    <w:name w:val="Body Text Char1"/>
    <w:aliases w:val="Very Small Text Char1,BT Char1"/>
    <w:basedOn w:val="DefaultParagraphFont"/>
    <w:uiPriority w:val="99"/>
    <w:rsid w:val="00F23B81"/>
    <w:rPr>
      <w:rFonts w:ascii="Times New Roman" w:hAnsi="Times New Roman" w:cs="Times New Roman"/>
      <w:sz w:val="20"/>
    </w:rPr>
  </w:style>
  <w:style w:type="character" w:customStyle="1" w:styleId="BodyText2Char1">
    <w:name w:val="Body Text 2 Char1"/>
    <w:basedOn w:val="DefaultParagraphFont"/>
    <w:uiPriority w:val="99"/>
    <w:rsid w:val="00F23B81"/>
    <w:rPr>
      <w:rFonts w:ascii="Times New Roman" w:hAnsi="Times New Roman" w:cs="Times New Roman"/>
      <w:sz w:val="20"/>
    </w:rPr>
  </w:style>
  <w:style w:type="character" w:customStyle="1" w:styleId="ssl4">
    <w:name w:val="ss_l4"/>
    <w:basedOn w:val="DefaultParagraphFont"/>
    <w:rsid w:val="00F23B81"/>
  </w:style>
  <w:style w:type="character" w:customStyle="1" w:styleId="title1">
    <w:name w:val="title1"/>
    <w:basedOn w:val="DefaultParagraphFont"/>
    <w:rsid w:val="00F23B81"/>
  </w:style>
  <w:style w:type="character" w:customStyle="1" w:styleId="StyleThickunderline1">
    <w:name w:val="Style Thick underline1"/>
    <w:basedOn w:val="DefaultParagraphFont"/>
    <w:rsid w:val="00F23B81"/>
    <w:rPr>
      <w:u w:val="single"/>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qFormat/>
    <w:rsid w:val="00F23B81"/>
    <w:rPr>
      <w:rFonts w:ascii="Georgia" w:hAnsi="Georgia"/>
    </w:rPr>
  </w:style>
  <w:style w:type="character" w:customStyle="1" w:styleId="FooterChar1">
    <w:name w:val="Footer Char1"/>
    <w:basedOn w:val="DefaultParagraphFont"/>
    <w:uiPriority w:val="99"/>
    <w:rsid w:val="00F23B81"/>
    <w:rPr>
      <w:rFonts w:ascii="Georgia" w:hAnsi="Georgia"/>
    </w:rPr>
  </w:style>
  <w:style w:type="character" w:customStyle="1" w:styleId="UnderlineBold0">
    <w:name w:val="Underline Bold"/>
    <w:qFormat/>
    <w:rsid w:val="00F23B81"/>
    <w:rPr>
      <w:b/>
      <w:sz w:val="20"/>
      <w:u w:val="single"/>
    </w:rPr>
  </w:style>
  <w:style w:type="paragraph" w:customStyle="1" w:styleId="Underline20">
    <w:name w:val="Underline2"/>
    <w:basedOn w:val="Normal"/>
    <w:link w:val="Underline2Char"/>
    <w:uiPriority w:val="4"/>
    <w:qFormat/>
    <w:rsid w:val="00F23B81"/>
    <w:rPr>
      <w:rFonts w:eastAsia="Calibri"/>
      <w:u w:val="single"/>
    </w:rPr>
  </w:style>
  <w:style w:type="character" w:customStyle="1" w:styleId="Underline2Char">
    <w:name w:val="Underline2 Char"/>
    <w:link w:val="Underline20"/>
    <w:uiPriority w:val="4"/>
    <w:rsid w:val="00F23B81"/>
    <w:rPr>
      <w:rFonts w:ascii="Arial Narrow" w:eastAsia="Calibri" w:hAnsi="Arial Narrow" w:cs="Calibri"/>
      <w:u w:val="single"/>
    </w:rPr>
  </w:style>
  <w:style w:type="character" w:customStyle="1" w:styleId="NormalTextChar">
    <w:name w:val="Normal Text Char"/>
    <w:link w:val="NormalText"/>
    <w:rsid w:val="00F23B81"/>
    <w:rPr>
      <w:rFonts w:ascii="Arial Narrow" w:eastAsia="Times New Roman" w:hAnsi="Arial Narrow" w:cs="Calibri"/>
      <w:szCs w:val="26"/>
    </w:rPr>
  </w:style>
  <w:style w:type="character" w:customStyle="1" w:styleId="CharChar2">
    <w:name w:val="Char Char2"/>
    <w:basedOn w:val="DefaultParagraphFont"/>
    <w:rsid w:val="00F23B81"/>
    <w:rPr>
      <w:rFonts w:cs="Arial"/>
      <w:bCs/>
      <w:szCs w:val="26"/>
      <w:u w:val="single"/>
      <w:lang w:val="en-US" w:eastAsia="en-US" w:bidi="ar-SA"/>
    </w:rPr>
  </w:style>
  <w:style w:type="character" w:customStyle="1" w:styleId="box">
    <w:name w:val="box"/>
    <w:basedOn w:val="DefaultParagraphFont"/>
    <w:rsid w:val="00F23B81"/>
    <w:rPr>
      <w:rFonts w:cs="Arial"/>
      <w:color w:val="000000"/>
      <w:szCs w:val="22"/>
      <w:bdr w:val="single" w:sz="12" w:space="0" w:color="auto"/>
    </w:rPr>
  </w:style>
  <w:style w:type="numbering" w:customStyle="1" w:styleId="NoList2">
    <w:name w:val="No List2"/>
    <w:next w:val="NoList"/>
    <w:semiHidden/>
    <w:unhideWhenUsed/>
    <w:rsid w:val="00F23B81"/>
  </w:style>
  <w:style w:type="numbering" w:customStyle="1" w:styleId="NoList11">
    <w:name w:val="No List11"/>
    <w:next w:val="NoList"/>
    <w:semiHidden/>
    <w:unhideWhenUsed/>
    <w:rsid w:val="00F23B81"/>
  </w:style>
  <w:style w:type="numbering" w:customStyle="1" w:styleId="NoList3">
    <w:name w:val="No List3"/>
    <w:next w:val="NoList"/>
    <w:semiHidden/>
    <w:unhideWhenUsed/>
    <w:rsid w:val="00F23B81"/>
  </w:style>
  <w:style w:type="numbering" w:customStyle="1" w:styleId="NoList12">
    <w:name w:val="No List12"/>
    <w:next w:val="NoList"/>
    <w:semiHidden/>
    <w:unhideWhenUsed/>
    <w:rsid w:val="00F23B81"/>
  </w:style>
  <w:style w:type="numbering" w:customStyle="1" w:styleId="NoList4">
    <w:name w:val="No List4"/>
    <w:next w:val="NoList"/>
    <w:semiHidden/>
    <w:unhideWhenUsed/>
    <w:rsid w:val="00F23B81"/>
  </w:style>
  <w:style w:type="numbering" w:customStyle="1" w:styleId="NoList13">
    <w:name w:val="No List13"/>
    <w:next w:val="NoList"/>
    <w:semiHidden/>
    <w:unhideWhenUsed/>
    <w:rsid w:val="00F23B81"/>
  </w:style>
  <w:style w:type="numbering" w:customStyle="1" w:styleId="NoList5">
    <w:name w:val="No List5"/>
    <w:next w:val="NoList"/>
    <w:semiHidden/>
    <w:unhideWhenUsed/>
    <w:rsid w:val="00F23B81"/>
  </w:style>
  <w:style w:type="numbering" w:customStyle="1" w:styleId="NoList14">
    <w:name w:val="No List14"/>
    <w:next w:val="NoList"/>
    <w:semiHidden/>
    <w:unhideWhenUsed/>
    <w:rsid w:val="00F23B81"/>
  </w:style>
  <w:style w:type="numbering" w:customStyle="1" w:styleId="NoList6">
    <w:name w:val="No List6"/>
    <w:next w:val="NoList"/>
    <w:uiPriority w:val="99"/>
    <w:semiHidden/>
    <w:unhideWhenUsed/>
    <w:rsid w:val="00F23B81"/>
  </w:style>
  <w:style w:type="numbering" w:customStyle="1" w:styleId="NoList15">
    <w:name w:val="No List15"/>
    <w:next w:val="NoList"/>
    <w:uiPriority w:val="99"/>
    <w:semiHidden/>
    <w:unhideWhenUsed/>
    <w:rsid w:val="00F23B81"/>
  </w:style>
  <w:style w:type="numbering" w:customStyle="1" w:styleId="NoList7">
    <w:name w:val="No List7"/>
    <w:next w:val="NoList"/>
    <w:semiHidden/>
    <w:unhideWhenUsed/>
    <w:rsid w:val="00F23B81"/>
  </w:style>
  <w:style w:type="numbering" w:customStyle="1" w:styleId="NoList16">
    <w:name w:val="No List16"/>
    <w:next w:val="NoList"/>
    <w:uiPriority w:val="99"/>
    <w:semiHidden/>
    <w:unhideWhenUsed/>
    <w:rsid w:val="00F23B81"/>
  </w:style>
  <w:style w:type="numbering" w:customStyle="1" w:styleId="NoList21">
    <w:name w:val="No List21"/>
    <w:next w:val="NoList"/>
    <w:semiHidden/>
    <w:unhideWhenUsed/>
    <w:rsid w:val="00F23B81"/>
  </w:style>
  <w:style w:type="numbering" w:customStyle="1" w:styleId="NoList111">
    <w:name w:val="No List111"/>
    <w:next w:val="NoList"/>
    <w:uiPriority w:val="99"/>
    <w:semiHidden/>
    <w:unhideWhenUsed/>
    <w:rsid w:val="00F23B81"/>
  </w:style>
  <w:style w:type="numbering" w:customStyle="1" w:styleId="NoList31">
    <w:name w:val="No List31"/>
    <w:next w:val="NoList"/>
    <w:uiPriority w:val="99"/>
    <w:semiHidden/>
    <w:unhideWhenUsed/>
    <w:rsid w:val="00F23B81"/>
  </w:style>
  <w:style w:type="numbering" w:customStyle="1" w:styleId="NoList121">
    <w:name w:val="No List121"/>
    <w:next w:val="NoList"/>
    <w:semiHidden/>
    <w:unhideWhenUsed/>
    <w:rsid w:val="00F23B81"/>
  </w:style>
  <w:style w:type="numbering" w:customStyle="1" w:styleId="NoList41">
    <w:name w:val="No List41"/>
    <w:next w:val="NoList"/>
    <w:semiHidden/>
    <w:unhideWhenUsed/>
    <w:rsid w:val="00F23B81"/>
  </w:style>
  <w:style w:type="numbering" w:customStyle="1" w:styleId="NoList131">
    <w:name w:val="No List131"/>
    <w:next w:val="NoList"/>
    <w:semiHidden/>
    <w:unhideWhenUsed/>
    <w:rsid w:val="00F23B81"/>
  </w:style>
  <w:style w:type="numbering" w:customStyle="1" w:styleId="NoList51">
    <w:name w:val="No List51"/>
    <w:next w:val="NoList"/>
    <w:semiHidden/>
    <w:unhideWhenUsed/>
    <w:rsid w:val="00F23B81"/>
  </w:style>
  <w:style w:type="numbering" w:customStyle="1" w:styleId="NoList141">
    <w:name w:val="No List141"/>
    <w:next w:val="NoList"/>
    <w:semiHidden/>
    <w:unhideWhenUsed/>
    <w:rsid w:val="00F23B81"/>
  </w:style>
  <w:style w:type="numbering" w:customStyle="1" w:styleId="NoList61">
    <w:name w:val="No List61"/>
    <w:next w:val="NoList"/>
    <w:semiHidden/>
    <w:unhideWhenUsed/>
    <w:rsid w:val="00F23B81"/>
  </w:style>
  <w:style w:type="numbering" w:customStyle="1" w:styleId="NoList151">
    <w:name w:val="No List151"/>
    <w:next w:val="NoList"/>
    <w:uiPriority w:val="99"/>
    <w:semiHidden/>
    <w:unhideWhenUsed/>
    <w:rsid w:val="00F23B81"/>
  </w:style>
  <w:style w:type="numbering" w:customStyle="1" w:styleId="NoList8">
    <w:name w:val="No List8"/>
    <w:next w:val="NoList"/>
    <w:semiHidden/>
    <w:unhideWhenUsed/>
    <w:rsid w:val="00F23B81"/>
  </w:style>
  <w:style w:type="numbering" w:customStyle="1" w:styleId="NoList17">
    <w:name w:val="No List17"/>
    <w:next w:val="NoList"/>
    <w:semiHidden/>
    <w:unhideWhenUsed/>
    <w:rsid w:val="00F23B81"/>
  </w:style>
  <w:style w:type="numbering" w:customStyle="1" w:styleId="NoList22">
    <w:name w:val="No List22"/>
    <w:next w:val="NoList"/>
    <w:uiPriority w:val="99"/>
    <w:semiHidden/>
    <w:unhideWhenUsed/>
    <w:rsid w:val="00F23B81"/>
  </w:style>
  <w:style w:type="numbering" w:customStyle="1" w:styleId="NoList112">
    <w:name w:val="No List112"/>
    <w:next w:val="NoList"/>
    <w:uiPriority w:val="99"/>
    <w:semiHidden/>
    <w:unhideWhenUsed/>
    <w:rsid w:val="00F23B81"/>
  </w:style>
  <w:style w:type="numbering" w:customStyle="1" w:styleId="NoList32">
    <w:name w:val="No List32"/>
    <w:next w:val="NoList"/>
    <w:uiPriority w:val="99"/>
    <w:semiHidden/>
    <w:unhideWhenUsed/>
    <w:rsid w:val="00F23B81"/>
  </w:style>
  <w:style w:type="numbering" w:customStyle="1" w:styleId="NoList122">
    <w:name w:val="No List122"/>
    <w:next w:val="NoList"/>
    <w:uiPriority w:val="99"/>
    <w:semiHidden/>
    <w:unhideWhenUsed/>
    <w:rsid w:val="00F23B81"/>
  </w:style>
  <w:style w:type="numbering" w:customStyle="1" w:styleId="NoList42">
    <w:name w:val="No List42"/>
    <w:next w:val="NoList"/>
    <w:uiPriority w:val="99"/>
    <w:semiHidden/>
    <w:unhideWhenUsed/>
    <w:rsid w:val="00F23B81"/>
  </w:style>
  <w:style w:type="numbering" w:customStyle="1" w:styleId="NoList132">
    <w:name w:val="No List132"/>
    <w:next w:val="NoList"/>
    <w:uiPriority w:val="99"/>
    <w:semiHidden/>
    <w:unhideWhenUsed/>
    <w:rsid w:val="00F23B81"/>
  </w:style>
  <w:style w:type="numbering" w:customStyle="1" w:styleId="NoList52">
    <w:name w:val="No List52"/>
    <w:next w:val="NoList"/>
    <w:uiPriority w:val="99"/>
    <w:semiHidden/>
    <w:unhideWhenUsed/>
    <w:rsid w:val="00F23B81"/>
  </w:style>
  <w:style w:type="numbering" w:customStyle="1" w:styleId="NoList142">
    <w:name w:val="No List142"/>
    <w:next w:val="NoList"/>
    <w:uiPriority w:val="99"/>
    <w:semiHidden/>
    <w:unhideWhenUsed/>
    <w:rsid w:val="00F23B81"/>
  </w:style>
  <w:style w:type="numbering" w:customStyle="1" w:styleId="NoList62">
    <w:name w:val="No List62"/>
    <w:next w:val="NoList"/>
    <w:uiPriority w:val="99"/>
    <w:semiHidden/>
    <w:unhideWhenUsed/>
    <w:rsid w:val="00F23B81"/>
  </w:style>
  <w:style w:type="numbering" w:customStyle="1" w:styleId="NoList152">
    <w:name w:val="No List152"/>
    <w:next w:val="NoList"/>
    <w:uiPriority w:val="99"/>
    <w:semiHidden/>
    <w:unhideWhenUsed/>
    <w:rsid w:val="00F23B81"/>
  </w:style>
  <w:style w:type="paragraph" w:styleId="z-TopofForm">
    <w:name w:val="HTML Top of Form"/>
    <w:basedOn w:val="Normal"/>
    <w:next w:val="Normal"/>
    <w:link w:val="z-TopofFormChar"/>
    <w:hidden/>
    <w:uiPriority w:val="99"/>
    <w:unhideWhenUsed/>
    <w:rsid w:val="00F23B81"/>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23B81"/>
    <w:rPr>
      <w:rFonts w:ascii="Arial" w:hAnsi="Arial" w:cs="Arial"/>
      <w:vanish/>
      <w:sz w:val="16"/>
      <w:szCs w:val="16"/>
    </w:rPr>
  </w:style>
  <w:style w:type="paragraph" w:styleId="HTMLAddress">
    <w:name w:val="HTML Address"/>
    <w:basedOn w:val="z-TopofForm"/>
    <w:link w:val="HTMLAddressChar"/>
    <w:uiPriority w:val="99"/>
    <w:unhideWhenUsed/>
    <w:rsid w:val="00F23B81"/>
    <w:pPr>
      <w:pBdr>
        <w:bottom w:val="none" w:sz="0" w:space="0" w:color="auto"/>
      </w:pBdr>
      <w:spacing w:after="160"/>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23B81"/>
    <w:rPr>
      <w:rFonts w:ascii="Palatino" w:eastAsia="Times New Roman" w:hAnsi="Palatino" w:cs="Times New Roman"/>
      <w:sz w:val="24"/>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23B81"/>
    <w:rPr>
      <w:rFonts w:ascii="Cambria" w:hAnsi="Cambria" w:cs="Times New Roman"/>
      <w:sz w:val="20"/>
      <w:szCs w:val="20"/>
    </w:rPr>
  </w:style>
  <w:style w:type="character" w:customStyle="1" w:styleId="BodyTextIndent2Char">
    <w:name w:val="Body Text Indent 2 Char"/>
    <w:basedOn w:val="DefaultParagraphFont"/>
    <w:link w:val="BodyTextIndent2"/>
    <w:locked/>
    <w:rsid w:val="00F23B81"/>
    <w:rPr>
      <w:rFonts w:ascii="Times New Roman" w:hAnsi="Times New Roman" w:cs="Times New Roman"/>
    </w:rPr>
  </w:style>
  <w:style w:type="character" w:customStyle="1" w:styleId="hatChar">
    <w:name w:val="hat Char"/>
    <w:basedOn w:val="DefaultParagraphFont"/>
    <w:link w:val="hat"/>
    <w:locked/>
    <w:rsid w:val="00F23B81"/>
    <w:rPr>
      <w:rFonts w:ascii="Arial Narrow" w:eastAsia="Times New Roman" w:hAnsi="Arial Narrow" w:cs="Arial"/>
      <w:b/>
      <w:bCs/>
      <w:sz w:val="32"/>
      <w:szCs w:val="24"/>
      <w:u w:val="single"/>
    </w:rPr>
  </w:style>
  <w:style w:type="character" w:customStyle="1" w:styleId="BlockHeadingsChar">
    <w:name w:val="Block Headings Char"/>
    <w:basedOn w:val="DefaultParagraphFont"/>
    <w:link w:val="BlockHeadings"/>
    <w:locked/>
    <w:rsid w:val="00F23B81"/>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23B81"/>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UnderlinedText">
    <w:name w:val="Underlined Text"/>
    <w:basedOn w:val="Normal"/>
    <w:uiPriority w:val="2"/>
    <w:qFormat/>
    <w:rsid w:val="00F23B81"/>
    <w:pPr>
      <w:spacing w:after="0" w:line="240" w:lineRule="auto"/>
    </w:pPr>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F23B81"/>
    <w:rPr>
      <w:rFonts w:ascii="Times New Roman" w:eastAsia="SimSun" w:hAnsi="Times New Roman"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23B81"/>
    <w:pPr>
      <w:spacing w:line="256" w:lineRule="auto"/>
      <w:ind w:left="288" w:right="288"/>
    </w:pPr>
    <w:rPr>
      <w:rFonts w:ascii="Times New Roman" w:eastAsia="SimSun" w:hAnsi="Times New Roman" w:cs="Times New Roman"/>
      <w:sz w:val="20"/>
      <w:u w:val="single"/>
      <w:lang w:eastAsia="zh-CN" w:bidi="en-US"/>
    </w:rPr>
  </w:style>
  <w:style w:type="character" w:customStyle="1" w:styleId="StyleCardText9ptChar">
    <w:name w:val="Style Card Text + 9 pt Char"/>
    <w:basedOn w:val="DefaultParagraphFont"/>
    <w:link w:val="StyleCardText9pt"/>
    <w:locked/>
    <w:rsid w:val="00F23B81"/>
    <w:rPr>
      <w:rFonts w:ascii="Times New Roman" w:eastAsia="Calibri" w:hAnsi="Times New Roman" w:cs="Times New Roman"/>
    </w:rPr>
  </w:style>
  <w:style w:type="paragraph" w:customStyle="1" w:styleId="StyleCardText9pt">
    <w:name w:val="Style Card Text + 9 pt"/>
    <w:basedOn w:val="Normal"/>
    <w:link w:val="StyleCardText9ptChar"/>
    <w:qFormat/>
    <w:rsid w:val="00F23B81"/>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23B81"/>
    <w:rPr>
      <w:rFonts w:ascii="Arial Narrow" w:hAnsi="Arial Narrow" w:cs="Calibri"/>
    </w:rPr>
  </w:style>
  <w:style w:type="character" w:customStyle="1" w:styleId="citenon-boldChar">
    <w:name w:val="cite non-bold Char"/>
    <w:basedOn w:val="DefaultParagraphFont"/>
    <w:link w:val="citenon-bold"/>
    <w:locked/>
    <w:rsid w:val="00F23B81"/>
    <w:rPr>
      <w:rFonts w:ascii="Garamond" w:eastAsia="Times New Roman" w:hAnsi="Garamond" w:cs="Calibri"/>
      <w:szCs w:val="20"/>
    </w:rPr>
  </w:style>
  <w:style w:type="paragraph" w:customStyle="1" w:styleId="TableParagraph">
    <w:name w:val="Table Paragraph"/>
    <w:basedOn w:val="Normal"/>
    <w:uiPriority w:val="1"/>
    <w:qFormat/>
    <w:rsid w:val="00F23B81"/>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F23B81"/>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23B81"/>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23B81"/>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23B81"/>
    <w:pPr>
      <w:spacing w:line="256" w:lineRule="auto"/>
    </w:pPr>
    <w:rPr>
      <w:rFonts w:ascii="Times" w:eastAsia="Times New Roman" w:hAnsi="Times" w:cs="Arial"/>
      <w:sz w:val="20"/>
      <w:szCs w:val="28"/>
      <w:u w:val="single"/>
    </w:rPr>
  </w:style>
  <w:style w:type="paragraph" w:customStyle="1" w:styleId="cite20">
    <w:name w:val="cite2"/>
    <w:basedOn w:val="Normal"/>
    <w:qFormat/>
    <w:rsid w:val="00F23B81"/>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23B81"/>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23B81"/>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23B81"/>
    <w:rPr>
      <w:sz w:val="16"/>
    </w:rPr>
  </w:style>
  <w:style w:type="paragraph" w:customStyle="1" w:styleId="Reduce8pt">
    <w:name w:val="Reduce 8pt"/>
    <w:basedOn w:val="Normal"/>
    <w:link w:val="Reduce8ptCharChar"/>
    <w:qFormat/>
    <w:rsid w:val="00F23B81"/>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F23B81"/>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23B81"/>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23B81"/>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23B81"/>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23B81"/>
    <w:rPr>
      <w:rFonts w:ascii="Times New Roman" w:hAnsi="Times New Roman" w:cs="Times New Roman"/>
      <w:b/>
      <w:sz w:val="32"/>
    </w:rPr>
  </w:style>
  <w:style w:type="paragraph" w:customStyle="1" w:styleId="HeadingsBase">
    <w:name w:val="Headings Base"/>
    <w:basedOn w:val="Normal"/>
    <w:link w:val="HeadingsBaseChar"/>
    <w:qFormat/>
    <w:rsid w:val="00F23B81"/>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F23B81"/>
  </w:style>
  <w:style w:type="paragraph" w:customStyle="1" w:styleId="SchoolPaper">
    <w:name w:val="School Paper"/>
    <w:basedOn w:val="Normal"/>
    <w:qFormat/>
    <w:rsid w:val="00F23B81"/>
    <w:pPr>
      <w:spacing w:line="480" w:lineRule="auto"/>
      <w:ind w:firstLine="720"/>
    </w:pPr>
    <w:rPr>
      <w:rFonts w:eastAsia="Calibri"/>
    </w:rPr>
  </w:style>
  <w:style w:type="paragraph" w:customStyle="1" w:styleId="SchoolBlockQuote">
    <w:name w:val="School Block Quote"/>
    <w:basedOn w:val="SchoolPaper"/>
    <w:qFormat/>
    <w:rsid w:val="00F23B81"/>
  </w:style>
  <w:style w:type="paragraph" w:customStyle="1" w:styleId="SchoolWorksCited">
    <w:name w:val="School Works Cited"/>
    <w:basedOn w:val="SchoolPaper"/>
    <w:qFormat/>
    <w:rsid w:val="00F23B81"/>
  </w:style>
  <w:style w:type="paragraph" w:customStyle="1" w:styleId="BlockQuote">
    <w:name w:val="Block Quote"/>
    <w:basedOn w:val="Normal"/>
    <w:qFormat/>
    <w:rsid w:val="00F23B81"/>
    <w:pPr>
      <w:spacing w:line="256" w:lineRule="auto"/>
      <w:ind w:left="720" w:right="720"/>
    </w:pPr>
    <w:rPr>
      <w:rFonts w:eastAsia="Calibri"/>
      <w:sz w:val="24"/>
    </w:rPr>
  </w:style>
  <w:style w:type="paragraph" w:customStyle="1" w:styleId="PaperBody">
    <w:name w:val="Paper Body"/>
    <w:basedOn w:val="Normal"/>
    <w:qFormat/>
    <w:rsid w:val="00F23B81"/>
    <w:pPr>
      <w:spacing w:line="480" w:lineRule="auto"/>
      <w:ind w:firstLine="720"/>
    </w:pPr>
    <w:rPr>
      <w:rFonts w:eastAsia="Calibri"/>
      <w:szCs w:val="24"/>
    </w:rPr>
  </w:style>
  <w:style w:type="paragraph" w:customStyle="1" w:styleId="PaperCitation">
    <w:name w:val="Paper Citation"/>
    <w:basedOn w:val="Normal"/>
    <w:qFormat/>
    <w:rsid w:val="00F23B81"/>
    <w:pPr>
      <w:spacing w:line="480" w:lineRule="auto"/>
      <w:ind w:left="720" w:hanging="720"/>
    </w:pPr>
    <w:rPr>
      <w:rFonts w:eastAsia="Calibri"/>
    </w:rPr>
  </w:style>
  <w:style w:type="paragraph" w:customStyle="1" w:styleId="WW-Default">
    <w:name w:val="WW-Default"/>
    <w:qFormat/>
    <w:rsid w:val="00F23B81"/>
    <w:pPr>
      <w:suppressAutoHyphens/>
      <w:spacing w:after="0" w:line="240" w:lineRule="auto"/>
    </w:pPr>
    <w:rPr>
      <w:rFonts w:ascii="Georgia" w:eastAsia="Calibri" w:hAnsi="Georgia" w:cs="Calibri"/>
      <w:lang w:eastAsia="ar-SA"/>
    </w:rPr>
  </w:style>
  <w:style w:type="paragraph" w:customStyle="1" w:styleId="B-TagCite">
    <w:name w:val="B-TagCite"/>
    <w:qFormat/>
    <w:rsid w:val="00F23B8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0">
    <w:name w:val="MicroText"/>
    <w:basedOn w:val="Normal"/>
    <w:next w:val="Normal"/>
    <w:link w:val="MicroTextChar0"/>
    <w:qFormat/>
    <w:rsid w:val="00F23B81"/>
    <w:pPr>
      <w:spacing w:line="256" w:lineRule="auto"/>
    </w:pPr>
    <w:rPr>
      <w:rFonts w:cstheme="minorBidi"/>
      <w:sz w:val="12"/>
    </w:rPr>
  </w:style>
  <w:style w:type="character" w:customStyle="1" w:styleId="Footnote2Char">
    <w:name w:val="Footnote2 Char"/>
    <w:link w:val="Footnote2"/>
    <w:locked/>
    <w:rsid w:val="00F23B81"/>
  </w:style>
  <w:style w:type="paragraph" w:customStyle="1" w:styleId="Footnote2">
    <w:name w:val="Footnote2"/>
    <w:basedOn w:val="Normal"/>
    <w:next w:val="Normal"/>
    <w:link w:val="Footnote2Char"/>
    <w:autoRedefine/>
    <w:qFormat/>
    <w:rsid w:val="00F23B81"/>
    <w:pPr>
      <w:spacing w:after="120" w:line="480" w:lineRule="auto"/>
    </w:pPr>
    <w:rPr>
      <w:rFonts w:asciiTheme="minorHAnsi" w:hAnsiTheme="minorHAnsi" w:cstheme="minorBidi"/>
    </w:rPr>
  </w:style>
  <w:style w:type="paragraph" w:customStyle="1" w:styleId="indent">
    <w:name w:val="indent"/>
    <w:basedOn w:val="Normal"/>
    <w:qFormat/>
    <w:rsid w:val="00F23B81"/>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F23B81"/>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23B81"/>
    <w:pPr>
      <w:tabs>
        <w:tab w:val="right" w:pos="10800"/>
      </w:tabs>
      <w:spacing w:line="480" w:lineRule="auto"/>
    </w:pPr>
    <w:rPr>
      <w:rFonts w:eastAsia="Calibri"/>
      <w:b/>
    </w:rPr>
  </w:style>
  <w:style w:type="character" w:customStyle="1" w:styleId="CardTextChar2">
    <w:name w:val="CardText Char"/>
    <w:basedOn w:val="DefaultParagraphFont"/>
    <w:link w:val="CardText2"/>
    <w:locked/>
    <w:rsid w:val="00F23B81"/>
    <w:rPr>
      <w:rFonts w:ascii="Times New Roman" w:hAnsi="Times New Roman" w:cs="Times New Roman"/>
      <w:sz w:val="20"/>
    </w:rPr>
  </w:style>
  <w:style w:type="paragraph" w:customStyle="1" w:styleId="CardText2">
    <w:name w:val="CardText"/>
    <w:basedOn w:val="Normal"/>
    <w:link w:val="CardTextChar2"/>
    <w:qFormat/>
    <w:rsid w:val="00F23B81"/>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F23B81"/>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23B81"/>
    <w:pPr>
      <w:pBdr>
        <w:top w:val="single" w:sz="4" w:space="0" w:color="auto"/>
        <w:left w:val="single" w:sz="4" w:space="0" w:color="auto"/>
        <w:bottom w:val="single" w:sz="4" w:space="0" w:color="auto"/>
        <w:right w:val="single" w:sz="4" w:space="0" w:color="auto"/>
      </w:pBdr>
      <w:spacing w:after="0" w:line="240" w:lineRule="auto"/>
    </w:pPr>
    <w:rPr>
      <w:rFonts w:ascii="Times New Roman" w:eastAsia="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23B81"/>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23B81"/>
    <w:pPr>
      <w:pBdr>
        <w:top w:val="single" w:sz="4" w:space="0" w:color="auto"/>
        <w:left w:val="single" w:sz="4" w:space="0" w:color="auto"/>
        <w:bottom w:val="single" w:sz="4" w:space="0" w:color="auto"/>
        <w:right w:val="single" w:sz="4" w:space="0" w:color="auto"/>
      </w:pBdr>
      <w:spacing w:after="0" w:line="240" w:lineRule="auto"/>
    </w:pPr>
    <w:rPr>
      <w:rFonts w:ascii="Times New Roman" w:eastAsia="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23B81"/>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23B81"/>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23B81"/>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23B81"/>
    <w:pPr>
      <w:spacing w:after="0" w:line="240" w:lineRule="auto"/>
    </w:pPr>
    <w:rPr>
      <w:rFonts w:ascii="SimSun" w:eastAsia="SimSun" w:hAnsi="SimSun"/>
      <w:b/>
      <w:bCs/>
      <w:u w:val="single"/>
    </w:rPr>
  </w:style>
  <w:style w:type="paragraph" w:customStyle="1" w:styleId="body-paragraph">
    <w:name w:val="body-paragraph"/>
    <w:basedOn w:val="Normal"/>
    <w:qFormat/>
    <w:rsid w:val="00F23B81"/>
    <w:pPr>
      <w:spacing w:before="100" w:beforeAutospacing="1" w:after="100" w:afterAutospacing="1" w:line="240" w:lineRule="auto"/>
    </w:pPr>
    <w:rPr>
      <w:rFonts w:eastAsia="Times New Roman"/>
      <w:sz w:val="24"/>
      <w:szCs w:val="24"/>
    </w:rPr>
  </w:style>
  <w:style w:type="paragraph" w:customStyle="1" w:styleId="first">
    <w:name w:val="first"/>
    <w:basedOn w:val="Normal"/>
    <w:uiPriority w:val="99"/>
    <w:qFormat/>
    <w:rsid w:val="00F23B81"/>
    <w:pPr>
      <w:spacing w:before="100" w:beforeAutospacing="1" w:after="100" w:afterAutospacing="1" w:line="240" w:lineRule="auto"/>
    </w:pPr>
    <w:rPr>
      <w:rFonts w:eastAsia="Times New Roman"/>
      <w:sz w:val="24"/>
      <w:szCs w:val="24"/>
    </w:rPr>
  </w:style>
  <w:style w:type="paragraph" w:customStyle="1" w:styleId="Style20">
    <w:name w:val="Style 2"/>
    <w:link w:val="Style2Char0"/>
    <w:qFormat/>
    <w:rsid w:val="00F23B81"/>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uiPriority w:val="99"/>
    <w:qFormat/>
    <w:rsid w:val="00F23B81"/>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F23B8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23B81"/>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F23B81"/>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23B81"/>
    <w:rPr>
      <w:b/>
      <w:bCs/>
      <w:u w:val="single"/>
    </w:rPr>
  </w:style>
  <w:style w:type="paragraph" w:customStyle="1" w:styleId="StyleUnderlineChar11ptBold3">
    <w:name w:val="Style Underline Char + 11 pt Bold3"/>
    <w:link w:val="StyleUnderlineChar11ptBold3Char"/>
    <w:qFormat/>
    <w:rsid w:val="00F23B81"/>
    <w:pPr>
      <w:spacing w:after="0" w:line="240" w:lineRule="auto"/>
    </w:pPr>
    <w:rPr>
      <w:b/>
      <w:bCs/>
      <w:u w:val="single"/>
    </w:rPr>
  </w:style>
  <w:style w:type="paragraph" w:customStyle="1" w:styleId="2ndOrderPara">
    <w:name w:val="2nd Order Para"/>
    <w:basedOn w:val="Default"/>
    <w:next w:val="Default"/>
    <w:qFormat/>
    <w:rsid w:val="00F23B81"/>
    <w:rPr>
      <w:rFonts w:ascii="HJGHKL+TimesNewRoman" w:hAnsi="HJGHKL+TimesNewRoman"/>
      <w:color w:val="auto"/>
    </w:rPr>
  </w:style>
  <w:style w:type="paragraph" w:customStyle="1" w:styleId="normalweb1">
    <w:name w:val="normalweb1"/>
    <w:basedOn w:val="Normal"/>
    <w:qFormat/>
    <w:rsid w:val="00F23B81"/>
    <w:pPr>
      <w:spacing w:before="100" w:beforeAutospacing="1" w:after="100" w:afterAutospacing="1" w:line="240" w:lineRule="auto"/>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23B81"/>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23B81"/>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23B81"/>
    <w:rPr>
      <w:color w:val="auto"/>
    </w:rPr>
  </w:style>
  <w:style w:type="paragraph" w:customStyle="1" w:styleId="a1">
    <w:name w:val=".."/>
    <w:basedOn w:val="Default"/>
    <w:next w:val="Default"/>
    <w:qFormat/>
    <w:rsid w:val="00F23B81"/>
    <w:rPr>
      <w:color w:val="auto"/>
    </w:rPr>
  </w:style>
  <w:style w:type="paragraph" w:customStyle="1" w:styleId="a2">
    <w:name w:val="...."/>
    <w:basedOn w:val="Default"/>
    <w:next w:val="Default"/>
    <w:qFormat/>
    <w:rsid w:val="00F23B81"/>
    <w:rPr>
      <w:color w:val="auto"/>
    </w:rPr>
  </w:style>
  <w:style w:type="paragraph" w:customStyle="1" w:styleId="s0">
    <w:name w:val="s0"/>
    <w:basedOn w:val="Normal"/>
    <w:qFormat/>
    <w:rsid w:val="00F23B81"/>
    <w:pPr>
      <w:spacing w:before="100" w:beforeAutospacing="1" w:after="100" w:afterAutospacing="1" w:line="240" w:lineRule="auto"/>
    </w:pPr>
    <w:rPr>
      <w:rFonts w:eastAsia="Times New Roman"/>
      <w:sz w:val="24"/>
      <w:szCs w:val="24"/>
    </w:rPr>
  </w:style>
  <w:style w:type="paragraph" w:customStyle="1" w:styleId="hotroute1">
    <w:name w:val="hot route!"/>
    <w:basedOn w:val="Normal"/>
    <w:qFormat/>
    <w:rsid w:val="00F23B81"/>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23B81"/>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23B81"/>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23B81"/>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23B81"/>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23B81"/>
    <w:rPr>
      <w:rFonts w:ascii="Times New Roman" w:eastAsia="Times New Roman" w:hAnsi="Times New Roman" w:cs="Times New Roman"/>
      <w:sz w:val="16"/>
    </w:rPr>
  </w:style>
  <w:style w:type="paragraph" w:customStyle="1" w:styleId="CardBody">
    <w:name w:val="Card Body"/>
    <w:basedOn w:val="Normal"/>
    <w:link w:val="CardBodyChar"/>
    <w:qFormat/>
    <w:rsid w:val="00F23B81"/>
    <w:pPr>
      <w:spacing w:line="256" w:lineRule="auto"/>
    </w:pPr>
    <w:rPr>
      <w:rFonts w:ascii="Times New Roman" w:eastAsia="Times New Roman" w:hAnsi="Times New Roman" w:cs="Times New Roman"/>
      <w:sz w:val="16"/>
    </w:rPr>
  </w:style>
  <w:style w:type="character" w:customStyle="1" w:styleId="oldTagChar">
    <w:name w:val="oldTag Char"/>
    <w:link w:val="oldTag"/>
    <w:locked/>
    <w:rsid w:val="00F23B81"/>
    <w:rPr>
      <w:rFonts w:ascii="Times New Roman" w:hAnsi="Times New Roman" w:cs="Times New Roman"/>
      <w:b/>
    </w:rPr>
  </w:style>
  <w:style w:type="paragraph" w:customStyle="1" w:styleId="oldTag">
    <w:name w:val="oldTag"/>
    <w:basedOn w:val="Normal"/>
    <w:next w:val="Normal"/>
    <w:link w:val="oldTagChar"/>
    <w:qFormat/>
    <w:rsid w:val="00F23B81"/>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23B81"/>
    <w:rPr>
      <w:bCs/>
      <w:caps/>
      <w:sz w:val="20"/>
    </w:rPr>
  </w:style>
  <w:style w:type="paragraph" w:customStyle="1" w:styleId="FakeHeader">
    <w:name w:val="Fake Header"/>
    <w:basedOn w:val="Smalltext"/>
    <w:uiPriority w:val="99"/>
    <w:qFormat/>
    <w:rsid w:val="00F23B81"/>
    <w:pPr>
      <w:spacing w:line="256" w:lineRule="auto"/>
      <w:jc w:val="center"/>
    </w:pPr>
    <w:rPr>
      <w:b/>
      <w:sz w:val="36"/>
      <w:szCs w:val="26"/>
      <w:u w:val="single"/>
    </w:rPr>
  </w:style>
  <w:style w:type="paragraph" w:customStyle="1" w:styleId="Tagging">
    <w:name w:val="Tagging"/>
    <w:basedOn w:val="Normal"/>
    <w:autoRedefine/>
    <w:uiPriority w:val="99"/>
    <w:qFormat/>
    <w:rsid w:val="00F23B81"/>
    <w:pPr>
      <w:spacing w:line="256" w:lineRule="auto"/>
    </w:pPr>
    <w:rPr>
      <w:rFonts w:eastAsia="Times New Roman"/>
      <w:b/>
      <w:szCs w:val="24"/>
    </w:rPr>
  </w:style>
  <w:style w:type="paragraph" w:customStyle="1" w:styleId="NormalWeb10">
    <w:name w:val="Normal (Web)1"/>
    <w:basedOn w:val="Normal"/>
    <w:qFormat/>
    <w:rsid w:val="00F23B81"/>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23B81"/>
    <w:pPr>
      <w:spacing w:line="256" w:lineRule="auto"/>
    </w:pPr>
    <w:rPr>
      <w:rFonts w:eastAsia="Times New Roman"/>
      <w:b/>
      <w:szCs w:val="20"/>
    </w:rPr>
  </w:style>
  <w:style w:type="paragraph" w:customStyle="1" w:styleId="Number">
    <w:name w:val="Number"/>
    <w:basedOn w:val="Heading2"/>
    <w:qFormat/>
    <w:rsid w:val="00F23B81"/>
    <w:pPr>
      <w:numPr>
        <w:numId w:val="61"/>
      </w:numPr>
      <w:tabs>
        <w:tab w:val="clear" w:pos="360"/>
      </w:tabs>
      <w:ind w:left="0" w:firstLine="0"/>
    </w:pPr>
  </w:style>
  <w:style w:type="paragraph" w:customStyle="1" w:styleId="BlockTitleCharChar1">
    <w:name w:val="Block Title Char Char1"/>
    <w:basedOn w:val="Normal"/>
    <w:next w:val="Normal"/>
    <w:uiPriority w:val="99"/>
    <w:qFormat/>
    <w:rsid w:val="00F23B81"/>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F23B81"/>
    <w:pPr>
      <w:spacing w:line="256" w:lineRule="auto"/>
    </w:pPr>
    <w:rPr>
      <w:rFonts w:eastAsia="Times New Roman"/>
      <w:sz w:val="16"/>
      <w:szCs w:val="20"/>
    </w:rPr>
  </w:style>
  <w:style w:type="paragraph" w:customStyle="1" w:styleId="inside-copy">
    <w:name w:val="inside-copy"/>
    <w:basedOn w:val="Normal"/>
    <w:qFormat/>
    <w:rsid w:val="00F23B81"/>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23B81"/>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23B81"/>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23B81"/>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23B81"/>
    <w:pPr>
      <w:spacing w:after="200" w:line="276" w:lineRule="auto"/>
    </w:pPr>
    <w:rPr>
      <w:u w:val="single"/>
    </w:rPr>
  </w:style>
  <w:style w:type="character" w:customStyle="1" w:styleId="StyleUnderline9pt2Char">
    <w:name w:val="Style Underline + 9 pt2 Char"/>
    <w:basedOn w:val="UnderlineChar2"/>
    <w:link w:val="StyleUnderline9pt2"/>
    <w:locked/>
    <w:rsid w:val="00F23B81"/>
    <w:rPr>
      <w:rFonts w:ascii="Arial Narrow" w:hAnsi="Arial Narrow" w:hint="default"/>
      <w:sz w:val="18"/>
      <w:szCs w:val="24"/>
      <w:u w:val="single"/>
    </w:rPr>
  </w:style>
  <w:style w:type="paragraph" w:customStyle="1" w:styleId="StyleUnderline9pt2">
    <w:name w:val="Style Underline + 9 pt2"/>
    <w:link w:val="StyleUnderline9pt2Char"/>
    <w:qFormat/>
    <w:rsid w:val="00F23B81"/>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23B81"/>
    <w:rPr>
      <w:b/>
      <w:u w:val="single"/>
    </w:rPr>
  </w:style>
  <w:style w:type="paragraph" w:customStyle="1" w:styleId="EmphasisText">
    <w:name w:val="Emphasis Text"/>
    <w:basedOn w:val="UnderlinedText"/>
    <w:link w:val="EmphasisTextChar"/>
    <w:qFormat/>
    <w:rsid w:val="00F23B81"/>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23B81"/>
    <w:rPr>
      <w:rFonts w:ascii="Arial Narrow" w:eastAsia="Times New Roman" w:hAnsi="Arial Narrow" w:cs="Calibri"/>
      <w:sz w:val="20"/>
      <w:u w:val="single"/>
    </w:rPr>
  </w:style>
  <w:style w:type="paragraph" w:customStyle="1" w:styleId="StyleStyle49pt1">
    <w:name w:val="Style Style4 + 9 pt1"/>
    <w:basedOn w:val="Style4"/>
    <w:link w:val="StyleStyle49pt1Char"/>
    <w:qFormat/>
    <w:rsid w:val="00F23B81"/>
    <w:pPr>
      <w:spacing w:line="256" w:lineRule="auto"/>
    </w:pPr>
    <w:rPr>
      <w:rFonts w:eastAsia="Times New Roman" w:cs="Calibri"/>
      <w:sz w:val="20"/>
    </w:rPr>
  </w:style>
  <w:style w:type="character" w:customStyle="1" w:styleId="StyleStyle49ptBold1Char">
    <w:name w:val="Style Style4 + 9 pt Bold1 Char"/>
    <w:link w:val="StyleStyle49ptBold1"/>
    <w:locked/>
    <w:rsid w:val="00F23B81"/>
    <w:rPr>
      <w:b/>
      <w:bCs/>
      <w:u w:val="single"/>
    </w:rPr>
  </w:style>
  <w:style w:type="paragraph" w:customStyle="1" w:styleId="StyleStyle49ptBold1">
    <w:name w:val="Style Style4 + 9 pt Bold1"/>
    <w:basedOn w:val="Style4"/>
    <w:link w:val="StyleStyle49ptBold1Char"/>
    <w:qFormat/>
    <w:rsid w:val="00F23B81"/>
    <w:pPr>
      <w:spacing w:line="256" w:lineRule="auto"/>
    </w:pPr>
    <w:rPr>
      <w:rFonts w:asciiTheme="minorHAnsi" w:hAnsiTheme="minorHAnsi"/>
      <w:b/>
      <w:bCs/>
    </w:rPr>
  </w:style>
  <w:style w:type="character" w:customStyle="1" w:styleId="StyleStyle49pt2Char">
    <w:name w:val="Style Style4 + 9 pt2 Char"/>
    <w:basedOn w:val="Style4Char"/>
    <w:link w:val="StyleStyle49pt2"/>
    <w:locked/>
    <w:rsid w:val="00F23B81"/>
    <w:rPr>
      <w:rFonts w:ascii="Arial Narrow" w:eastAsia="Times New Roman" w:hAnsi="Arial Narrow" w:cs="Calibri"/>
      <w:sz w:val="20"/>
      <w:u w:val="single"/>
    </w:rPr>
  </w:style>
  <w:style w:type="paragraph" w:customStyle="1" w:styleId="StyleStyle49pt2">
    <w:name w:val="Style Style4 + 9 pt2"/>
    <w:basedOn w:val="Style4"/>
    <w:link w:val="StyleStyle49pt2Char"/>
    <w:qFormat/>
    <w:rsid w:val="00F23B81"/>
    <w:pPr>
      <w:spacing w:line="256" w:lineRule="auto"/>
    </w:pPr>
    <w:rPr>
      <w:rFonts w:eastAsia="Times New Roman" w:cs="Calibri"/>
      <w:sz w:val="20"/>
    </w:rPr>
  </w:style>
  <w:style w:type="character" w:customStyle="1" w:styleId="StyleStyle49ptBold2Char">
    <w:name w:val="Style Style4 + 9 pt Bold2 Char"/>
    <w:link w:val="StyleStyle49ptBold2"/>
    <w:locked/>
    <w:rsid w:val="00F23B81"/>
    <w:rPr>
      <w:b/>
      <w:bCs/>
      <w:u w:val="single"/>
    </w:rPr>
  </w:style>
  <w:style w:type="paragraph" w:customStyle="1" w:styleId="StyleStyle49ptBold2">
    <w:name w:val="Style Style4 + 9 pt Bold2"/>
    <w:basedOn w:val="Style4"/>
    <w:link w:val="StyleStyle49ptBold2Char"/>
    <w:qFormat/>
    <w:rsid w:val="00F23B81"/>
    <w:pPr>
      <w:spacing w:line="256" w:lineRule="auto"/>
    </w:pPr>
    <w:rPr>
      <w:rFonts w:asciiTheme="minorHAnsi" w:hAnsiTheme="minorHAnsi"/>
      <w:b/>
      <w:bCs/>
    </w:rPr>
  </w:style>
  <w:style w:type="character" w:customStyle="1" w:styleId="CiteBodyChar">
    <w:name w:val="Cite Body Char"/>
    <w:link w:val="CiteBody"/>
    <w:locked/>
    <w:rsid w:val="00F23B81"/>
    <w:rPr>
      <w:szCs w:val="16"/>
    </w:rPr>
  </w:style>
  <w:style w:type="paragraph" w:customStyle="1" w:styleId="CiteBody">
    <w:name w:val="Cite Body"/>
    <w:basedOn w:val="Normal"/>
    <w:link w:val="CiteBodyChar"/>
    <w:qFormat/>
    <w:rsid w:val="00F23B81"/>
    <w:pPr>
      <w:spacing w:line="256" w:lineRule="auto"/>
    </w:pPr>
    <w:rPr>
      <w:rFonts w:asciiTheme="minorHAnsi" w:hAnsiTheme="minorHAnsi" w:cstheme="minorBidi"/>
      <w:szCs w:val="16"/>
    </w:rPr>
  </w:style>
  <w:style w:type="character" w:customStyle="1" w:styleId="CiteBoldChar">
    <w:name w:val="Cite Bold Char"/>
    <w:link w:val="CiteBold"/>
    <w:locked/>
    <w:rsid w:val="00F23B81"/>
    <w:rPr>
      <w:b/>
      <w:szCs w:val="16"/>
    </w:rPr>
  </w:style>
  <w:style w:type="paragraph" w:customStyle="1" w:styleId="CiteBold">
    <w:name w:val="Cite Bold"/>
    <w:basedOn w:val="CiteBody"/>
    <w:link w:val="CiteBoldChar"/>
    <w:qFormat/>
    <w:rsid w:val="00F23B81"/>
    <w:rPr>
      <w:b/>
    </w:rPr>
  </w:style>
  <w:style w:type="character" w:customStyle="1" w:styleId="StyleCardBody11ptUnderlineChar">
    <w:name w:val="Style Card Body + 11 pt Underline Char"/>
    <w:link w:val="StyleCardBody11ptUnderline"/>
    <w:locked/>
    <w:rsid w:val="00F23B81"/>
    <w:rPr>
      <w:u w:val="single"/>
    </w:rPr>
  </w:style>
  <w:style w:type="paragraph" w:customStyle="1" w:styleId="StyleCardBody11ptUnderline">
    <w:name w:val="Style Card Body + 11 pt Underline"/>
    <w:basedOn w:val="CardBody"/>
    <w:link w:val="StyleCardBody11ptUnderlineChar"/>
    <w:qFormat/>
    <w:rsid w:val="00F23B81"/>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23B81"/>
    <w:rPr>
      <w:rFonts w:ascii="Arial Narrow" w:eastAsia="Times New Roman" w:hAnsi="Arial Narrow" w:cs="Calibri"/>
      <w:sz w:val="20"/>
      <w:u w:val="single"/>
    </w:rPr>
  </w:style>
  <w:style w:type="paragraph" w:customStyle="1" w:styleId="StyleStyle49pt4">
    <w:name w:val="Style Style4 + 9 pt4"/>
    <w:basedOn w:val="Style4"/>
    <w:link w:val="StyleStyle49pt4Char"/>
    <w:qFormat/>
    <w:rsid w:val="00F23B81"/>
    <w:pPr>
      <w:spacing w:line="256" w:lineRule="auto"/>
    </w:pPr>
    <w:rPr>
      <w:rFonts w:eastAsia="Times New Roman" w:cs="Calibri"/>
      <w:sz w:val="20"/>
    </w:rPr>
  </w:style>
  <w:style w:type="character" w:customStyle="1" w:styleId="StyleStyle49ptBold4Char">
    <w:name w:val="Style Style4 + 9 pt Bold4 Char"/>
    <w:link w:val="StyleStyle49ptBold4"/>
    <w:locked/>
    <w:rsid w:val="00F23B81"/>
    <w:rPr>
      <w:b/>
      <w:bCs/>
      <w:u w:val="single"/>
    </w:rPr>
  </w:style>
  <w:style w:type="paragraph" w:customStyle="1" w:styleId="StyleStyle49ptBold4">
    <w:name w:val="Style Style4 + 9 pt Bold4"/>
    <w:basedOn w:val="Style4"/>
    <w:link w:val="StyleStyle49ptBold4Char"/>
    <w:qFormat/>
    <w:rsid w:val="00F23B81"/>
    <w:pPr>
      <w:spacing w:line="256" w:lineRule="auto"/>
    </w:pPr>
    <w:rPr>
      <w:rFonts w:asciiTheme="minorHAnsi" w:hAnsiTheme="minorHAnsi"/>
      <w:b/>
      <w:bCs/>
    </w:rPr>
  </w:style>
  <w:style w:type="character" w:customStyle="1" w:styleId="StyleStyle49pt5Char">
    <w:name w:val="Style Style4 + 9 pt5 Char"/>
    <w:basedOn w:val="Style4Char"/>
    <w:link w:val="StyleStyle49pt5"/>
    <w:locked/>
    <w:rsid w:val="00F23B81"/>
    <w:rPr>
      <w:rFonts w:ascii="Arial Narrow" w:eastAsia="Times New Roman" w:hAnsi="Arial Narrow" w:cs="Calibri"/>
      <w:sz w:val="20"/>
      <w:u w:val="single"/>
    </w:rPr>
  </w:style>
  <w:style w:type="paragraph" w:customStyle="1" w:styleId="StyleStyle49pt5">
    <w:name w:val="Style Style4 + 9 pt5"/>
    <w:basedOn w:val="Style4"/>
    <w:link w:val="StyleStyle49pt5Char"/>
    <w:qFormat/>
    <w:rsid w:val="00F23B81"/>
    <w:pPr>
      <w:spacing w:line="256" w:lineRule="auto"/>
    </w:pPr>
    <w:rPr>
      <w:rFonts w:eastAsia="Times New Roman" w:cs="Calibri"/>
      <w:sz w:val="20"/>
    </w:rPr>
  </w:style>
  <w:style w:type="character" w:customStyle="1" w:styleId="StyleStyle49pt6Char">
    <w:name w:val="Style Style4 + 9 pt6 Char"/>
    <w:basedOn w:val="Style4Char"/>
    <w:link w:val="StyleStyle49pt6"/>
    <w:locked/>
    <w:rsid w:val="00F23B81"/>
    <w:rPr>
      <w:rFonts w:ascii="Arial Narrow" w:eastAsia="Times New Roman" w:hAnsi="Arial Narrow" w:cs="Calibri"/>
      <w:sz w:val="20"/>
      <w:u w:val="single"/>
    </w:rPr>
  </w:style>
  <w:style w:type="paragraph" w:customStyle="1" w:styleId="StyleStyle49pt6">
    <w:name w:val="Style Style4 + 9 pt6"/>
    <w:basedOn w:val="Style4"/>
    <w:link w:val="StyleStyle49pt6Char"/>
    <w:qFormat/>
    <w:rsid w:val="00F23B81"/>
    <w:pPr>
      <w:spacing w:line="256" w:lineRule="auto"/>
    </w:pPr>
    <w:rPr>
      <w:rFonts w:eastAsia="Times New Roman" w:cs="Calibri"/>
      <w:sz w:val="20"/>
    </w:rPr>
  </w:style>
  <w:style w:type="character" w:customStyle="1" w:styleId="StyleStyle49ptBold5Char">
    <w:name w:val="Style Style4 + 9 pt Bold5 Char"/>
    <w:link w:val="StyleStyle49ptBold5"/>
    <w:locked/>
    <w:rsid w:val="00F23B81"/>
    <w:rPr>
      <w:b/>
      <w:bCs/>
      <w:u w:val="single"/>
    </w:rPr>
  </w:style>
  <w:style w:type="paragraph" w:customStyle="1" w:styleId="StyleStyle49ptBold5">
    <w:name w:val="Style Style4 + 9 pt Bold5"/>
    <w:basedOn w:val="Style4"/>
    <w:link w:val="StyleStyle49ptBold5Char"/>
    <w:qFormat/>
    <w:rsid w:val="00F23B81"/>
    <w:pPr>
      <w:spacing w:line="256" w:lineRule="auto"/>
    </w:pPr>
    <w:rPr>
      <w:rFonts w:asciiTheme="minorHAnsi" w:hAnsiTheme="minorHAnsi"/>
      <w:b/>
      <w:bCs/>
    </w:rPr>
  </w:style>
  <w:style w:type="character" w:customStyle="1" w:styleId="StyleStyle49pt7Char">
    <w:name w:val="Style Style4 + 9 pt7 Char"/>
    <w:basedOn w:val="Style4Char"/>
    <w:link w:val="StyleStyle49pt7"/>
    <w:locked/>
    <w:rsid w:val="00F23B81"/>
    <w:rPr>
      <w:rFonts w:ascii="Arial Narrow" w:eastAsia="Times New Roman" w:hAnsi="Arial Narrow" w:cs="Calibri"/>
      <w:sz w:val="20"/>
      <w:u w:val="single"/>
    </w:rPr>
  </w:style>
  <w:style w:type="paragraph" w:customStyle="1" w:styleId="StyleStyle49pt7">
    <w:name w:val="Style Style4 + 9 pt7"/>
    <w:basedOn w:val="Style4"/>
    <w:link w:val="StyleStyle49pt7Char"/>
    <w:qFormat/>
    <w:rsid w:val="00F23B81"/>
    <w:pPr>
      <w:spacing w:line="256" w:lineRule="auto"/>
    </w:pPr>
    <w:rPr>
      <w:rFonts w:eastAsia="Times New Roman" w:cs="Calibri"/>
      <w:sz w:val="20"/>
    </w:rPr>
  </w:style>
  <w:style w:type="paragraph" w:customStyle="1" w:styleId="FONT7">
    <w:name w:val="FONT 7"/>
    <w:qFormat/>
    <w:rsid w:val="00F23B81"/>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23B81"/>
    <w:pPr>
      <w:spacing w:line="256" w:lineRule="auto"/>
    </w:pPr>
    <w:rPr>
      <w:rFonts w:asciiTheme="minorHAnsi" w:hAnsiTheme="minorHAnsi" w:cs="Calibri"/>
    </w:rPr>
  </w:style>
  <w:style w:type="character" w:customStyle="1" w:styleId="StyleCardText11ptUnderlineChar">
    <w:name w:val="Style Card Text + 11 pt Underline Char"/>
    <w:link w:val="StyleCardText11ptUnderline"/>
    <w:locked/>
    <w:rsid w:val="00F23B81"/>
    <w:rPr>
      <w:u w:val="single"/>
    </w:rPr>
  </w:style>
  <w:style w:type="paragraph" w:customStyle="1" w:styleId="StyleCardText11ptUnderline">
    <w:name w:val="Style Card Text + 11 pt Underline"/>
    <w:basedOn w:val="Normal"/>
    <w:link w:val="StyleCardText11ptUnderlineChar"/>
    <w:qFormat/>
    <w:rsid w:val="00F23B81"/>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23B81"/>
    <w:rPr>
      <w:b/>
      <w:bCs/>
      <w:u w:val="single"/>
    </w:rPr>
  </w:style>
  <w:style w:type="paragraph" w:customStyle="1" w:styleId="StyleCardText11ptBoldUnderline">
    <w:name w:val="Style Card Text + 11 pt Bold Underline"/>
    <w:basedOn w:val="Normal"/>
    <w:link w:val="StyleCardText11ptBoldUnderlineChar"/>
    <w:qFormat/>
    <w:rsid w:val="00F23B81"/>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23B81"/>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F23B81"/>
    <w:pPr>
      <w:spacing w:line="256" w:lineRule="auto"/>
    </w:pPr>
  </w:style>
  <w:style w:type="character" w:customStyle="1" w:styleId="StyleStyle49pt9Char">
    <w:name w:val="Style Style4 + 9 pt9 Char"/>
    <w:basedOn w:val="Style4Char"/>
    <w:link w:val="StyleStyle49pt9"/>
    <w:locked/>
    <w:rsid w:val="00F23B81"/>
    <w:rPr>
      <w:rFonts w:ascii="Arial Narrow" w:eastAsia="Times New Roman" w:hAnsi="Arial Narrow" w:cs="Calibri"/>
      <w:sz w:val="20"/>
      <w:u w:val="single"/>
    </w:rPr>
  </w:style>
  <w:style w:type="paragraph" w:customStyle="1" w:styleId="StyleStyle49pt9">
    <w:name w:val="Style Style4 + 9 pt9"/>
    <w:basedOn w:val="Style4"/>
    <w:link w:val="StyleStyle49pt9Char"/>
    <w:qFormat/>
    <w:rsid w:val="00F23B81"/>
    <w:pPr>
      <w:spacing w:line="256" w:lineRule="auto"/>
    </w:pPr>
    <w:rPr>
      <w:rFonts w:eastAsia="Times New Roman" w:cs="Calibri"/>
      <w:sz w:val="20"/>
    </w:rPr>
  </w:style>
  <w:style w:type="character" w:customStyle="1" w:styleId="StyleStyle49ptBold6Char">
    <w:name w:val="Style Style4 + 9 pt Bold6 Char"/>
    <w:link w:val="StyleStyle49ptBold6"/>
    <w:locked/>
    <w:rsid w:val="00F23B81"/>
    <w:rPr>
      <w:b/>
      <w:bCs/>
      <w:u w:val="single"/>
    </w:rPr>
  </w:style>
  <w:style w:type="paragraph" w:customStyle="1" w:styleId="StyleStyle49ptBold6">
    <w:name w:val="Style Style4 + 9 pt Bold6"/>
    <w:basedOn w:val="Style4"/>
    <w:link w:val="StyleStyle49ptBold6Char"/>
    <w:qFormat/>
    <w:rsid w:val="00F23B81"/>
    <w:pPr>
      <w:spacing w:line="256" w:lineRule="auto"/>
    </w:pPr>
    <w:rPr>
      <w:rFonts w:asciiTheme="minorHAnsi" w:hAnsiTheme="minorHAnsi"/>
      <w:b/>
      <w:bCs/>
    </w:rPr>
  </w:style>
  <w:style w:type="character" w:customStyle="1" w:styleId="StyleCircled11ptBorderSinglesolidlineAuto05ptChar">
    <w:name w:val="Style Circled + 11 pt Border: : (Single solid line Auto  0.5 pt ... Char"/>
    <w:link w:val="StyleCircled11ptBorderSinglesolidlineAuto05pt"/>
    <w:locked/>
    <w:rsid w:val="00F23B81"/>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23B81"/>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23B81"/>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F23B81"/>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23B81"/>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23B81"/>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23B81"/>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23B81"/>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23B81"/>
    <w:rPr>
      <w:b/>
      <w:u w:val="thick"/>
    </w:rPr>
  </w:style>
  <w:style w:type="paragraph" w:customStyle="1" w:styleId="textboldChar">
    <w:name w:val="text bold Char"/>
    <w:basedOn w:val="Normal"/>
    <w:link w:val="textboldCharChar"/>
    <w:qFormat/>
    <w:rsid w:val="00F23B81"/>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23B81"/>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23B81"/>
    <w:pPr>
      <w:widowControl w:val="0"/>
      <w:spacing w:line="256" w:lineRule="auto"/>
    </w:pPr>
    <w:rPr>
      <w:rFonts w:ascii="Times New Roman" w:eastAsia="Times New Roman" w:hAnsi="Times New Roman" w:cs="Times New Roman"/>
      <w:szCs w:val="20"/>
    </w:rPr>
  </w:style>
  <w:style w:type="paragraph" w:customStyle="1" w:styleId="Text0">
    <w:name w:val="Text"/>
    <w:basedOn w:val="Normal"/>
    <w:qFormat/>
    <w:rsid w:val="00F23B81"/>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F23B81"/>
  </w:style>
  <w:style w:type="paragraph" w:customStyle="1" w:styleId="Card10f2">
    <w:name w:val="Card.10.f2"/>
    <w:basedOn w:val="Normal"/>
    <w:autoRedefine/>
    <w:qFormat/>
    <w:rsid w:val="00F23B81"/>
    <w:pPr>
      <w:spacing w:line="256" w:lineRule="auto"/>
    </w:pPr>
    <w:rPr>
      <w:rFonts w:eastAsia="Calibri"/>
      <w:szCs w:val="20"/>
    </w:rPr>
  </w:style>
  <w:style w:type="paragraph" w:customStyle="1" w:styleId="StyleStyle1">
    <w:name w:val="Style Style1 +"/>
    <w:basedOn w:val="Normal"/>
    <w:uiPriority w:val="99"/>
    <w:qFormat/>
    <w:rsid w:val="00F23B81"/>
    <w:pPr>
      <w:spacing w:line="256" w:lineRule="auto"/>
    </w:pPr>
    <w:rPr>
      <w:rFonts w:eastAsia="Calibri"/>
      <w:szCs w:val="24"/>
    </w:rPr>
  </w:style>
  <w:style w:type="paragraph" w:customStyle="1" w:styleId="StyleLinespacingDouble">
    <w:name w:val="Style Line spacing:  Double"/>
    <w:basedOn w:val="Normal"/>
    <w:uiPriority w:val="99"/>
    <w:qFormat/>
    <w:rsid w:val="00F23B81"/>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F23B81"/>
  </w:style>
  <w:style w:type="paragraph" w:customStyle="1" w:styleId="Micro">
    <w:name w:val="Micro"/>
    <w:basedOn w:val="Normal"/>
    <w:next w:val="Normal"/>
    <w:qFormat/>
    <w:rsid w:val="00F23B81"/>
    <w:pPr>
      <w:spacing w:line="256" w:lineRule="auto"/>
    </w:pPr>
    <w:rPr>
      <w:rFonts w:ascii="Arial" w:eastAsia="Calibri" w:hAnsi="Arial"/>
      <w:sz w:val="12"/>
      <w:szCs w:val="24"/>
    </w:rPr>
  </w:style>
  <w:style w:type="paragraph" w:customStyle="1" w:styleId="CardTag">
    <w:name w:val="Card Tag"/>
    <w:basedOn w:val="Normal"/>
    <w:qFormat/>
    <w:rsid w:val="00F23B81"/>
    <w:pPr>
      <w:spacing w:line="256" w:lineRule="auto"/>
    </w:pPr>
    <w:rPr>
      <w:rFonts w:eastAsia="Calibri"/>
      <w:b/>
      <w:szCs w:val="24"/>
    </w:rPr>
  </w:style>
  <w:style w:type="paragraph" w:customStyle="1" w:styleId="CardTextUnderlined">
    <w:name w:val="Card Text Underlined"/>
    <w:basedOn w:val="Normal"/>
    <w:qFormat/>
    <w:rsid w:val="00F23B81"/>
    <w:pPr>
      <w:spacing w:line="256" w:lineRule="auto"/>
    </w:pPr>
    <w:rPr>
      <w:rFonts w:eastAsia="Calibri"/>
      <w:szCs w:val="24"/>
      <w:u w:val="single"/>
    </w:rPr>
  </w:style>
  <w:style w:type="paragraph" w:customStyle="1" w:styleId="normalChar">
    <w:name w:val="normal Char"/>
    <w:basedOn w:val="Normal"/>
    <w:uiPriority w:val="99"/>
    <w:qFormat/>
    <w:rsid w:val="00F23B81"/>
    <w:pPr>
      <w:spacing w:line="256" w:lineRule="auto"/>
    </w:pPr>
    <w:rPr>
      <w:rFonts w:eastAsia="Calibri"/>
      <w:szCs w:val="24"/>
    </w:rPr>
  </w:style>
  <w:style w:type="paragraph" w:customStyle="1" w:styleId="cardtextsmallChar">
    <w:name w:val="card text small Char"/>
    <w:basedOn w:val="Normal"/>
    <w:uiPriority w:val="99"/>
    <w:qFormat/>
    <w:rsid w:val="00F23B81"/>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23B81"/>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23B81"/>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F23B81"/>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23B81"/>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23B81"/>
    <w:pPr>
      <w:spacing w:after="0" w:line="240" w:lineRule="auto"/>
    </w:pPr>
    <w:rPr>
      <w:rFonts w:ascii="Times" w:eastAsia="Times New Roman" w:hAnsi="Times"/>
      <w:sz w:val="20"/>
      <w:szCs w:val="26"/>
    </w:rPr>
  </w:style>
  <w:style w:type="paragraph" w:customStyle="1" w:styleId="Smallfont0">
    <w:name w:val="Smallfont"/>
    <w:basedOn w:val="Normal"/>
    <w:next w:val="Normal"/>
    <w:autoRedefine/>
    <w:uiPriority w:val="99"/>
    <w:qFormat/>
    <w:rsid w:val="00F23B81"/>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23B81"/>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23B81"/>
    <w:pPr>
      <w:pBdr>
        <w:top w:val="single" w:sz="4" w:space="0" w:color="auto"/>
        <w:left w:val="single" w:sz="4" w:space="0" w:color="auto"/>
        <w:bottom w:val="single" w:sz="4" w:space="0" w:color="auto"/>
        <w:right w:val="single" w:sz="4" w:space="0" w:color="auto"/>
      </w:pBdr>
      <w:spacing w:after="0" w:line="240" w:lineRule="auto"/>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23B81"/>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23B81"/>
    <w:pPr>
      <w:spacing w:after="0" w:line="240" w:lineRule="auto"/>
    </w:pPr>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23B81"/>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23B81"/>
    <w:pPr>
      <w:spacing w:after="0" w:line="240" w:lineRule="auto"/>
    </w:pPr>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23B81"/>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23B81"/>
    <w:pPr>
      <w:spacing w:after="0" w:line="240" w:lineRule="auto"/>
    </w:pPr>
    <w:rPr>
      <w:rFonts w:ascii="Times New Roman" w:hAnsi="Times New Roman" w:cs="Times New Roman"/>
      <w:sz w:val="20"/>
      <w:szCs w:val="22"/>
      <w:u w:val="thick"/>
    </w:rPr>
  </w:style>
  <w:style w:type="paragraph" w:customStyle="1" w:styleId="article-text">
    <w:name w:val="article-text"/>
    <w:basedOn w:val="Normal"/>
    <w:next w:val="Normal"/>
    <w:autoRedefine/>
    <w:qFormat/>
    <w:rsid w:val="00F23B81"/>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23B81"/>
    <w:pPr>
      <w:spacing w:after="0" w:line="240" w:lineRule="auto"/>
      <w:jc w:val="center"/>
    </w:pPr>
    <w:rPr>
      <w:rFonts w:eastAsia="Times New Roman"/>
      <w:b/>
      <w:szCs w:val="20"/>
      <w:u w:val="single"/>
    </w:rPr>
  </w:style>
  <w:style w:type="paragraph" w:customStyle="1" w:styleId="TagStyle">
    <w:name w:val="Tag Style"/>
    <w:basedOn w:val="Normal"/>
    <w:next w:val="Normal"/>
    <w:autoRedefine/>
    <w:qFormat/>
    <w:rsid w:val="00F23B81"/>
    <w:pPr>
      <w:spacing w:after="0" w:line="240" w:lineRule="auto"/>
    </w:pPr>
    <w:rPr>
      <w:rFonts w:eastAsia="Times New Roman"/>
      <w:b/>
      <w:szCs w:val="20"/>
    </w:rPr>
  </w:style>
  <w:style w:type="paragraph" w:customStyle="1" w:styleId="Pa6">
    <w:name w:val="Pa6"/>
    <w:basedOn w:val="Normal"/>
    <w:next w:val="Normal"/>
    <w:autoRedefine/>
    <w:uiPriority w:val="99"/>
    <w:qFormat/>
    <w:rsid w:val="00F23B81"/>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F23B81"/>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F23B81"/>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23B81"/>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23B81"/>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23B81"/>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23B81"/>
    <w:rPr>
      <w:rFonts w:ascii="Arial" w:hAnsi="Arial"/>
      <w:color w:val="auto"/>
    </w:rPr>
  </w:style>
  <w:style w:type="paragraph" w:customStyle="1" w:styleId="maintext">
    <w:name w:val="maintext"/>
    <w:basedOn w:val="Normal"/>
    <w:next w:val="Normal"/>
    <w:autoRedefine/>
    <w:qFormat/>
    <w:rsid w:val="00F23B81"/>
    <w:pPr>
      <w:spacing w:before="100" w:beforeAutospacing="1" w:after="100" w:afterAutospacing="1" w:line="240" w:lineRule="auto"/>
    </w:pPr>
    <w:rPr>
      <w:rFonts w:eastAsia="Times New Roman"/>
      <w:szCs w:val="24"/>
    </w:rPr>
  </w:style>
  <w:style w:type="paragraph" w:customStyle="1" w:styleId="prnewsp">
    <w:name w:val="prnews_p"/>
    <w:basedOn w:val="Normal"/>
    <w:qFormat/>
    <w:rsid w:val="00F23B81"/>
    <w:pPr>
      <w:spacing w:before="100" w:beforeAutospacing="1" w:after="100" w:afterAutospacing="1" w:line="240" w:lineRule="auto"/>
    </w:pPr>
    <w:rPr>
      <w:rFonts w:eastAsia="Times New Roman"/>
      <w:szCs w:val="24"/>
    </w:rPr>
  </w:style>
  <w:style w:type="character" w:styleId="EndnoteReference">
    <w:name w:val="endnote reference"/>
    <w:basedOn w:val="DefaultParagraphFont"/>
    <w:unhideWhenUsed/>
    <w:rsid w:val="00F23B81"/>
    <w:rPr>
      <w:vertAlign w:val="superscript"/>
    </w:rPr>
  </w:style>
  <w:style w:type="character" w:customStyle="1" w:styleId="Heading7Char1">
    <w:name w:val="Heading 7 Char1"/>
    <w:basedOn w:val="DefaultParagraphFont"/>
    <w:semiHidden/>
    <w:rsid w:val="00F23B81"/>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23B81"/>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23B81"/>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23B8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rsid w:val="00F23B81"/>
    <w:rPr>
      <w:rFonts w:ascii="Consolas" w:hAnsi="Consolas" w:cs="Times New Roman"/>
      <w:sz w:val="21"/>
      <w:szCs w:val="21"/>
    </w:rPr>
  </w:style>
  <w:style w:type="character" w:customStyle="1" w:styleId="byline">
    <w:name w:val="byline"/>
    <w:basedOn w:val="DefaultParagraphFont"/>
    <w:rsid w:val="00F23B81"/>
  </w:style>
  <w:style w:type="character" w:customStyle="1" w:styleId="standardcontent">
    <w:name w:val="standardcontent"/>
    <w:basedOn w:val="DefaultParagraphFont"/>
    <w:rsid w:val="00F23B81"/>
  </w:style>
  <w:style w:type="character" w:customStyle="1" w:styleId="storyby">
    <w:name w:val="storyby"/>
    <w:basedOn w:val="DefaultParagraphFont"/>
    <w:rsid w:val="00F23B81"/>
  </w:style>
  <w:style w:type="character" w:customStyle="1" w:styleId="CiteCharChar">
    <w:name w:val="Cite Char Char"/>
    <w:basedOn w:val="DefaultParagraphFont"/>
    <w:rsid w:val="00F23B81"/>
    <w:rPr>
      <w:rFonts w:ascii="Cambria" w:hAnsi="Cambria" w:cs="Times New Roman" w:hint="default"/>
      <w:b/>
      <w:bCs/>
      <w:sz w:val="26"/>
      <w:szCs w:val="26"/>
    </w:rPr>
  </w:style>
  <w:style w:type="character" w:customStyle="1" w:styleId="CardCharChar1">
    <w:name w:val="Card Char Char1"/>
    <w:basedOn w:val="DefaultParagraphFont"/>
    <w:rsid w:val="00F23B81"/>
    <w:rPr>
      <w:rFonts w:ascii="Times New Roman" w:hAnsi="Times New Roman" w:cs="Times New Roman" w:hint="default"/>
      <w:b/>
      <w:bCs/>
      <w:sz w:val="28"/>
      <w:szCs w:val="28"/>
    </w:rPr>
  </w:style>
  <w:style w:type="character" w:customStyle="1" w:styleId="CircleChar1">
    <w:name w:val="Circle Char1"/>
    <w:basedOn w:val="DefaultParagraphFont"/>
    <w:rsid w:val="00F23B81"/>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23B81"/>
    <w:rPr>
      <w:b/>
      <w:bCs/>
      <w:color w:val="CC0033"/>
    </w:rPr>
  </w:style>
  <w:style w:type="character" w:customStyle="1" w:styleId="upper">
    <w:name w:val="upper"/>
    <w:basedOn w:val="DefaultParagraphFont"/>
    <w:rsid w:val="00F23B81"/>
  </w:style>
  <w:style w:type="character" w:customStyle="1" w:styleId="SmallFont7pt">
    <w:name w:val="Small Font (7 pt)"/>
    <w:basedOn w:val="DefaultParagraphFont"/>
    <w:qFormat/>
    <w:rsid w:val="00F23B81"/>
    <w:rPr>
      <w:sz w:val="14"/>
    </w:rPr>
  </w:style>
  <w:style w:type="character" w:customStyle="1" w:styleId="style65">
    <w:name w:val="style65"/>
    <w:basedOn w:val="DefaultParagraphFont"/>
    <w:rsid w:val="00F23B81"/>
    <w:rPr>
      <w:rFonts w:ascii="Times New Roman" w:hAnsi="Times New Roman" w:cs="Times New Roman" w:hint="default"/>
    </w:rPr>
  </w:style>
  <w:style w:type="character" w:customStyle="1" w:styleId="BoldandUnderlineCharChar">
    <w:name w:val="Bold and Underline Char Char"/>
    <w:basedOn w:val="DefaultParagraphFont"/>
    <w:rsid w:val="00F23B81"/>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F23B81"/>
  </w:style>
  <w:style w:type="character" w:customStyle="1" w:styleId="QuoteChar1">
    <w:name w:val="Quote Char1"/>
    <w:aliases w:val="quote Char1"/>
    <w:basedOn w:val="DefaultParagraphFont"/>
    <w:uiPriority w:val="29"/>
    <w:rsid w:val="00F23B81"/>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F23B81"/>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23B81"/>
    <w:rPr>
      <w:rFonts w:ascii="Arial Narrow" w:hAnsi="Arial Narrow" w:cs="Calibri"/>
    </w:rPr>
  </w:style>
  <w:style w:type="character" w:customStyle="1" w:styleId="UnderlineChar0">
    <w:name w:val="UnderlineChar"/>
    <w:rsid w:val="00F23B81"/>
    <w:rPr>
      <w:sz w:val="24"/>
      <w:u w:val="single"/>
    </w:rPr>
  </w:style>
  <w:style w:type="character" w:customStyle="1" w:styleId="foreground">
    <w:name w:val="foreground"/>
    <w:basedOn w:val="DefaultParagraphFont"/>
    <w:rsid w:val="00F23B81"/>
  </w:style>
  <w:style w:type="character" w:customStyle="1" w:styleId="postby">
    <w:name w:val="post_by"/>
    <w:basedOn w:val="DefaultParagraphFont"/>
    <w:rsid w:val="00F23B81"/>
  </w:style>
  <w:style w:type="character" w:customStyle="1" w:styleId="Style11ptBorderSinglesolidlineAuto05ptLinewidth">
    <w:name w:val="Style 11 pt Border: : (Single solid line Auto  0.5 pt Line width)"/>
    <w:rsid w:val="00F23B81"/>
    <w:rPr>
      <w:sz w:val="20"/>
      <w:bdr w:val="single" w:sz="4" w:space="0" w:color="auto" w:frame="1"/>
    </w:rPr>
  </w:style>
  <w:style w:type="character" w:customStyle="1" w:styleId="StyleUnderlineChar9ptBorderSinglesolidlineAuto0">
    <w:name w:val="Style Underline Char + 9 pt Border: : (Single solid line Auto  0..."/>
    <w:rsid w:val="00F23B81"/>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23B8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23B8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23B8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23B81"/>
    <w:rPr>
      <w:sz w:val="20"/>
      <w:szCs w:val="24"/>
      <w:u w:val="single"/>
      <w:bdr w:val="single" w:sz="4" w:space="0" w:color="auto" w:frame="1"/>
      <w:lang w:val="en-US" w:eastAsia="en-US" w:bidi="ar-SA"/>
    </w:rPr>
  </w:style>
  <w:style w:type="character" w:customStyle="1" w:styleId="StyleLatinGaramondUnderline">
    <w:name w:val="Style (Latin) Garamond Underline"/>
    <w:rsid w:val="00F23B81"/>
    <w:rPr>
      <w:rFonts w:ascii="Times New Roman" w:hAnsi="Times New Roman" w:cs="Times New Roman" w:hint="default"/>
      <w:sz w:val="20"/>
      <w:u w:val="single"/>
    </w:rPr>
  </w:style>
  <w:style w:type="character" w:customStyle="1" w:styleId="StyleLatinGaramond">
    <w:name w:val="Style (Latin) Garamond"/>
    <w:rsid w:val="00F23B81"/>
    <w:rPr>
      <w:rFonts w:ascii="Times New Roman" w:hAnsi="Times New Roman" w:cs="Times New Roman" w:hint="default"/>
      <w:sz w:val="20"/>
    </w:rPr>
  </w:style>
  <w:style w:type="character" w:customStyle="1" w:styleId="mainheading">
    <w:name w:val="mainheading"/>
    <w:basedOn w:val="DefaultParagraphFont"/>
    <w:rsid w:val="00F23B81"/>
  </w:style>
  <w:style w:type="character" w:customStyle="1" w:styleId="StyleUnderlineChar9ptChar">
    <w:name w:val="Style Underline Char + 9 pt Char"/>
    <w:basedOn w:val="UnderlineCharChar"/>
    <w:rsid w:val="00F23B8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F23B81"/>
    <w:rPr>
      <w:rFonts w:ascii="Times New Roman" w:eastAsia="Times New Roman" w:hAnsi="Times New Roman" w:cs="Times New Roman" w:hint="default"/>
      <w:b/>
      <w:bCs/>
      <w:noProof w:val="0"/>
      <w:sz w:val="20"/>
      <w:szCs w:val="24"/>
      <w:u w:val="single"/>
      <w:lang w:val="en-US" w:eastAsia="en-US" w:bidi="ar-SA"/>
    </w:rPr>
  </w:style>
  <w:style w:type="character" w:customStyle="1" w:styleId="stylestylebold12pt">
    <w:name w:val="stylestylebold12pt"/>
    <w:basedOn w:val="DefaultParagraphFont"/>
    <w:rsid w:val="00F23B81"/>
  </w:style>
  <w:style w:type="character" w:customStyle="1" w:styleId="styleboldunderline">
    <w:name w:val="styleboldunderline"/>
    <w:basedOn w:val="DefaultParagraphFont"/>
    <w:rsid w:val="00F23B81"/>
  </w:style>
  <w:style w:type="character" w:customStyle="1" w:styleId="FontStyle11">
    <w:name w:val="Font Style11"/>
    <w:basedOn w:val="DefaultParagraphFont"/>
    <w:uiPriority w:val="99"/>
    <w:rsid w:val="00F23B81"/>
    <w:rPr>
      <w:rFonts w:ascii="Arial Narrow" w:hAnsi="Arial Narrow" w:cs="Arial Narrow" w:hint="default"/>
      <w:sz w:val="18"/>
      <w:szCs w:val="18"/>
    </w:rPr>
  </w:style>
  <w:style w:type="character" w:customStyle="1" w:styleId="FontStyle14">
    <w:name w:val="Font Style14"/>
    <w:basedOn w:val="DefaultParagraphFont"/>
    <w:uiPriority w:val="99"/>
    <w:rsid w:val="00F23B8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23B81"/>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F23B81"/>
    <w:rPr>
      <w:rFonts w:ascii="Arial Narrow" w:hAnsi="Arial Narrow"/>
      <w:b/>
      <w:sz w:val="26"/>
    </w:rPr>
  </w:style>
  <w:style w:type="character" w:customStyle="1" w:styleId="CardText2Char">
    <w:name w:val="Card Text 2 Char"/>
    <w:basedOn w:val="CardText1Char"/>
    <w:link w:val="CardText20"/>
    <w:rsid w:val="00F23B81"/>
    <w:rPr>
      <w:rFonts w:ascii="Arial Narrow" w:hAnsi="Arial Narrow"/>
      <w:b/>
      <w:color w:val="000000"/>
      <w:u w:val="single"/>
    </w:rPr>
  </w:style>
  <w:style w:type="character" w:customStyle="1" w:styleId="SmallText0">
    <w:name w:val="SmallText"/>
    <w:rsid w:val="00F23B81"/>
    <w:rPr>
      <w:color w:val="000000"/>
    </w:rPr>
  </w:style>
  <w:style w:type="character" w:customStyle="1" w:styleId="CitesChar1">
    <w:name w:val="Cites Char1"/>
    <w:basedOn w:val="DefaultParagraphFont"/>
    <w:rsid w:val="00F23B81"/>
    <w:rPr>
      <w:b/>
      <w:bCs w:val="0"/>
      <w:szCs w:val="24"/>
      <w:u w:val="single"/>
      <w:lang w:val="en-US" w:eastAsia="en-US" w:bidi="ar-SA"/>
    </w:rPr>
  </w:style>
  <w:style w:type="character" w:customStyle="1" w:styleId="CardUnderlinedChar">
    <w:name w:val="Card Underlined Char"/>
    <w:basedOn w:val="DefaultParagraphFont"/>
    <w:rsid w:val="00F23B81"/>
    <w:rPr>
      <w:rFonts w:ascii="Arial Narrow" w:hAnsi="Arial Narrow" w:hint="default"/>
      <w:sz w:val="22"/>
      <w:szCs w:val="24"/>
      <w:u w:val="single"/>
      <w:lang w:val="en-US" w:eastAsia="en-US" w:bidi="ar-SA"/>
    </w:rPr>
  </w:style>
  <w:style w:type="character" w:customStyle="1" w:styleId="underline3">
    <w:name w:val="underline3"/>
    <w:basedOn w:val="underline2"/>
    <w:rsid w:val="00F23B81"/>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23B81"/>
  </w:style>
  <w:style w:type="character" w:customStyle="1" w:styleId="itxtrst">
    <w:name w:val="itxtrst"/>
    <w:rsid w:val="00F23B81"/>
  </w:style>
  <w:style w:type="character" w:customStyle="1" w:styleId="A-Underlining">
    <w:name w:val="A-Underlining"/>
    <w:basedOn w:val="DefaultParagraphFont"/>
    <w:rsid w:val="00F23B81"/>
    <w:rPr>
      <w:rFonts w:ascii="Garamond" w:hAnsi="Garamond" w:hint="default"/>
      <w:color w:val="auto"/>
      <w:sz w:val="24"/>
      <w:u w:val="single"/>
    </w:rPr>
  </w:style>
  <w:style w:type="character" w:customStyle="1" w:styleId="StyleUnderlineBold0">
    <w:name w:val="Style Underline + Bold"/>
    <w:rsid w:val="00F23B81"/>
    <w:rPr>
      <w:b/>
      <w:bCs/>
      <w:u w:val="single"/>
    </w:rPr>
  </w:style>
  <w:style w:type="character" w:customStyle="1" w:styleId="Underline-Highlighted">
    <w:name w:val="Underline-Highlighted"/>
    <w:uiPriority w:val="1"/>
    <w:qFormat/>
    <w:rsid w:val="00F23B8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23B81"/>
  </w:style>
  <w:style w:type="character" w:customStyle="1" w:styleId="newsmain">
    <w:name w:val="news_main"/>
    <w:basedOn w:val="DefaultParagraphFont"/>
    <w:rsid w:val="00F23B81"/>
  </w:style>
  <w:style w:type="character" w:customStyle="1" w:styleId="vitstoryheadline">
    <w:name w:val="vitstoryheadline"/>
    <w:rsid w:val="00F23B81"/>
  </w:style>
  <w:style w:type="character" w:customStyle="1" w:styleId="AuthorDate0">
    <w:name w:val="Author Date"/>
    <w:rsid w:val="00F23B81"/>
    <w:rPr>
      <w:b/>
      <w:bCs w:val="0"/>
      <w:sz w:val="24"/>
      <w:u w:val="thick"/>
    </w:rPr>
  </w:style>
  <w:style w:type="character" w:customStyle="1" w:styleId="red">
    <w:name w:val="red"/>
    <w:basedOn w:val="DefaultParagraphFont"/>
    <w:rsid w:val="00F23B81"/>
  </w:style>
  <w:style w:type="character" w:customStyle="1" w:styleId="at">
    <w:name w:val="at"/>
    <w:rsid w:val="00F23B81"/>
  </w:style>
  <w:style w:type="character" w:customStyle="1" w:styleId="org">
    <w:name w:val="org"/>
    <w:rsid w:val="00F23B81"/>
  </w:style>
  <w:style w:type="character" w:customStyle="1" w:styleId="pnumber">
    <w:name w:val="pnumber"/>
    <w:rsid w:val="00F23B81"/>
  </w:style>
  <w:style w:type="character" w:customStyle="1" w:styleId="ital">
    <w:name w:val="ital"/>
    <w:rsid w:val="00F23B81"/>
  </w:style>
  <w:style w:type="character" w:customStyle="1" w:styleId="orgdiv">
    <w:name w:val="orgdiv"/>
    <w:rsid w:val="00F23B81"/>
  </w:style>
  <w:style w:type="character" w:customStyle="1" w:styleId="orgname">
    <w:name w:val="orgname"/>
    <w:rsid w:val="00F23B81"/>
  </w:style>
  <w:style w:type="character" w:customStyle="1" w:styleId="city">
    <w:name w:val="city"/>
    <w:rsid w:val="00F23B81"/>
  </w:style>
  <w:style w:type="character" w:customStyle="1" w:styleId="state">
    <w:name w:val="state"/>
    <w:rsid w:val="00F23B81"/>
  </w:style>
  <w:style w:type="character" w:customStyle="1" w:styleId="country">
    <w:name w:val="country"/>
    <w:rsid w:val="00F23B81"/>
  </w:style>
  <w:style w:type="character" w:customStyle="1" w:styleId="articletitle">
    <w:name w:val="articletitle"/>
    <w:rsid w:val="00F23B81"/>
    <w:rPr>
      <w:rFonts w:ascii="Times New Roman" w:hAnsi="Times New Roman" w:cs="Times New Roman" w:hint="default"/>
    </w:rPr>
  </w:style>
  <w:style w:type="character" w:customStyle="1" w:styleId="6pointChar">
    <w:name w:val="6 point Char"/>
    <w:rsid w:val="00F23B81"/>
    <w:rPr>
      <w:rFonts w:ascii="Times New Roman" w:hAnsi="Times New Roman" w:cs="Times New Roman" w:hint="default"/>
      <w:sz w:val="12"/>
      <w:lang w:val="en-US" w:eastAsia="en-US"/>
    </w:rPr>
  </w:style>
  <w:style w:type="character" w:customStyle="1" w:styleId="StyleThickunderline">
    <w:name w:val="Style Thick underline"/>
    <w:qFormat/>
    <w:rsid w:val="00F23B81"/>
    <w:rPr>
      <w:u w:val="thick"/>
    </w:rPr>
  </w:style>
  <w:style w:type="character" w:customStyle="1" w:styleId="Box0">
    <w:name w:val="Box!"/>
    <w:rsid w:val="00F23B81"/>
    <w:rPr>
      <w:rFonts w:ascii="Garamond" w:hAnsi="Garamond" w:hint="default"/>
      <w:sz w:val="24"/>
      <w:u w:val="single"/>
      <w:bdr w:val="single" w:sz="4" w:space="0" w:color="auto" w:frame="1"/>
    </w:rPr>
  </w:style>
  <w:style w:type="character" w:customStyle="1" w:styleId="citechar0">
    <w:name w:val="citechar"/>
    <w:basedOn w:val="DefaultParagraphFont"/>
    <w:rsid w:val="00F23B81"/>
  </w:style>
  <w:style w:type="character" w:customStyle="1" w:styleId="underlinechar5">
    <w:name w:val="underlinechar"/>
    <w:basedOn w:val="DefaultParagraphFont"/>
    <w:rsid w:val="00F23B81"/>
  </w:style>
  <w:style w:type="character" w:customStyle="1" w:styleId="CardUnderlineChar">
    <w:name w:val="Card Underline Char"/>
    <w:rsid w:val="00F23B81"/>
    <w:rPr>
      <w:szCs w:val="24"/>
      <w:u w:val="single"/>
      <w:lang w:val="en-US" w:eastAsia="en-US" w:bidi="ar-SA"/>
    </w:rPr>
  </w:style>
  <w:style w:type="character" w:customStyle="1" w:styleId="tagciteChar0">
    <w:name w:val="tag/cite Char"/>
    <w:basedOn w:val="DefaultParagraphFont"/>
    <w:rsid w:val="00F23B81"/>
    <w:rPr>
      <w:b/>
      <w:bCs w:val="0"/>
      <w:sz w:val="24"/>
      <w:lang w:val="en-US" w:eastAsia="en-US" w:bidi="ar-SA"/>
    </w:rPr>
  </w:style>
  <w:style w:type="character" w:customStyle="1" w:styleId="8pointChar">
    <w:name w:val="8 point Char"/>
    <w:basedOn w:val="DefaultParagraphFont"/>
    <w:link w:val="8point"/>
    <w:rsid w:val="00F23B81"/>
    <w:rPr>
      <w:sz w:val="16"/>
    </w:rPr>
  </w:style>
  <w:style w:type="character" w:customStyle="1" w:styleId="BoldText12pt">
    <w:name w:val="Bold Text 12 pt"/>
    <w:rsid w:val="00F23B8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23B81"/>
  </w:style>
  <w:style w:type="character" w:customStyle="1" w:styleId="tagCharChar">
    <w:name w:val="tag Char Char"/>
    <w:rsid w:val="00F23B81"/>
    <w:rPr>
      <w:b/>
      <w:bCs w:val="0"/>
      <w:sz w:val="24"/>
      <w:lang w:val="en-US" w:eastAsia="en-US" w:bidi="ar-SA"/>
    </w:rPr>
  </w:style>
  <w:style w:type="character" w:customStyle="1" w:styleId="legacybig">
    <w:name w:val="legacybig"/>
    <w:basedOn w:val="DefaultParagraphFont"/>
    <w:rsid w:val="00F23B81"/>
  </w:style>
  <w:style w:type="character" w:customStyle="1" w:styleId="art-author">
    <w:name w:val="art-author"/>
    <w:basedOn w:val="DefaultParagraphFont"/>
    <w:rsid w:val="00F23B81"/>
  </w:style>
  <w:style w:type="character" w:customStyle="1" w:styleId="Header1">
    <w:name w:val="Header1"/>
    <w:basedOn w:val="DefaultParagraphFont"/>
    <w:rsid w:val="00F23B81"/>
  </w:style>
  <w:style w:type="character" w:customStyle="1" w:styleId="A3">
    <w:name w:val="A3"/>
    <w:rsid w:val="00F23B81"/>
    <w:rPr>
      <w:rFonts w:ascii="Perpetua" w:hAnsi="Perpetua" w:cs="Perpetua" w:hint="default"/>
      <w:color w:val="000000"/>
      <w:sz w:val="15"/>
      <w:szCs w:val="15"/>
    </w:rPr>
  </w:style>
  <w:style w:type="character" w:customStyle="1" w:styleId="underlinedCharChar">
    <w:name w:val="underlined Char Char"/>
    <w:rsid w:val="00F23B81"/>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23B81"/>
  </w:style>
  <w:style w:type="character" w:customStyle="1" w:styleId="fpred">
    <w:name w:val="fp_red"/>
    <w:basedOn w:val="DefaultParagraphFont"/>
    <w:rsid w:val="00F23B81"/>
  </w:style>
  <w:style w:type="character" w:customStyle="1" w:styleId="twoce">
    <w:name w:val="twoce"/>
    <w:basedOn w:val="DefaultParagraphFont"/>
    <w:rsid w:val="00F23B81"/>
  </w:style>
  <w:style w:type="character" w:customStyle="1" w:styleId="snapnoshots">
    <w:name w:val="snap_noshots"/>
    <w:basedOn w:val="DefaultParagraphFont"/>
    <w:rsid w:val="00F23B81"/>
  </w:style>
  <w:style w:type="character" w:customStyle="1" w:styleId="StyleUnderlineCharChar9pt">
    <w:name w:val="Style Underline Char Char + 9 pt"/>
    <w:rsid w:val="00F23B81"/>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23B81"/>
  </w:style>
  <w:style w:type="character" w:customStyle="1" w:styleId="showipapr">
    <w:name w:val="show_ipapr"/>
    <w:basedOn w:val="DefaultParagraphFont"/>
    <w:rsid w:val="00F23B81"/>
  </w:style>
  <w:style w:type="character" w:customStyle="1" w:styleId="prondelim">
    <w:name w:val="prondelim"/>
    <w:basedOn w:val="DefaultParagraphFont"/>
    <w:rsid w:val="00F23B81"/>
  </w:style>
  <w:style w:type="character" w:customStyle="1" w:styleId="prontoggle">
    <w:name w:val="pron_toggle"/>
    <w:basedOn w:val="DefaultParagraphFont"/>
    <w:rsid w:val="00F23B81"/>
  </w:style>
  <w:style w:type="character" w:customStyle="1" w:styleId="showspellpr">
    <w:name w:val="show_spellpr"/>
    <w:basedOn w:val="DefaultParagraphFont"/>
    <w:rsid w:val="00F23B81"/>
  </w:style>
  <w:style w:type="character" w:customStyle="1" w:styleId="pg">
    <w:name w:val="pg"/>
    <w:basedOn w:val="DefaultParagraphFont"/>
    <w:rsid w:val="00F23B81"/>
  </w:style>
  <w:style w:type="character" w:customStyle="1" w:styleId="secondary-bf">
    <w:name w:val="secondary-bf"/>
    <w:basedOn w:val="DefaultParagraphFont"/>
    <w:rsid w:val="00F23B81"/>
  </w:style>
  <w:style w:type="character" w:customStyle="1" w:styleId="dnindex">
    <w:name w:val="dnindex"/>
    <w:basedOn w:val="DefaultParagraphFont"/>
    <w:rsid w:val="00F23B81"/>
  </w:style>
  <w:style w:type="character" w:customStyle="1" w:styleId="A5">
    <w:name w:val="A5"/>
    <w:rsid w:val="00F23B81"/>
    <w:rPr>
      <w:color w:val="000000"/>
      <w:sz w:val="14"/>
      <w:szCs w:val="14"/>
    </w:rPr>
  </w:style>
  <w:style w:type="character" w:customStyle="1" w:styleId="klink">
    <w:name w:val="klink"/>
    <w:basedOn w:val="DefaultParagraphFont"/>
    <w:rsid w:val="00F23B81"/>
  </w:style>
  <w:style w:type="character" w:customStyle="1" w:styleId="preloadwrap">
    <w:name w:val="preloadwrap"/>
    <w:basedOn w:val="DefaultParagraphFont"/>
    <w:rsid w:val="00F23B81"/>
  </w:style>
  <w:style w:type="character" w:customStyle="1" w:styleId="typarticle">
    <w:name w:val="typ_article"/>
    <w:basedOn w:val="DefaultParagraphFont"/>
    <w:rsid w:val="00F23B81"/>
  </w:style>
  <w:style w:type="character" w:customStyle="1" w:styleId="author-date0">
    <w:name w:val="author-date"/>
    <w:basedOn w:val="DefaultParagraphFont"/>
    <w:rsid w:val="00F23B81"/>
  </w:style>
  <w:style w:type="character" w:customStyle="1" w:styleId="desc">
    <w:name w:val="desc"/>
    <w:basedOn w:val="DefaultParagraphFont"/>
    <w:rsid w:val="00F23B81"/>
  </w:style>
  <w:style w:type="character" w:customStyle="1" w:styleId="dispurl">
    <w:name w:val="dispurl"/>
    <w:basedOn w:val="DefaultParagraphFont"/>
    <w:rsid w:val="00F23B81"/>
  </w:style>
  <w:style w:type="character" w:customStyle="1" w:styleId="resultbodyblack">
    <w:name w:val="resultbodyblack"/>
    <w:basedOn w:val="DefaultParagraphFont"/>
    <w:rsid w:val="00F23B81"/>
  </w:style>
  <w:style w:type="character" w:customStyle="1" w:styleId="resultbodyitalic">
    <w:name w:val="resultbodyitalic"/>
    <w:basedOn w:val="DefaultParagraphFont"/>
    <w:rsid w:val="00F23B81"/>
  </w:style>
  <w:style w:type="character" w:customStyle="1" w:styleId="resultbody">
    <w:name w:val="resultbody"/>
    <w:basedOn w:val="DefaultParagraphFont"/>
    <w:rsid w:val="00F23B81"/>
  </w:style>
  <w:style w:type="character" w:customStyle="1" w:styleId="lightblue">
    <w:name w:val="lightblue"/>
    <w:basedOn w:val="DefaultParagraphFont"/>
    <w:rsid w:val="00F23B81"/>
  </w:style>
  <w:style w:type="character" w:customStyle="1" w:styleId="Header2">
    <w:name w:val="Header2"/>
    <w:basedOn w:val="DefaultParagraphFont"/>
    <w:rsid w:val="00F23B81"/>
  </w:style>
  <w:style w:type="character" w:customStyle="1" w:styleId="author-bio-box">
    <w:name w:val="author-bio-box"/>
    <w:basedOn w:val="DefaultParagraphFont"/>
    <w:rsid w:val="00F23B81"/>
  </w:style>
  <w:style w:type="character" w:customStyle="1" w:styleId="BoldUnderliningChar">
    <w:name w:val="Bold Underlining Char"/>
    <w:basedOn w:val="DefaultParagraphFont"/>
    <w:rsid w:val="00F23B81"/>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23B81"/>
  </w:style>
  <w:style w:type="character" w:customStyle="1" w:styleId="Heading1CharChar1">
    <w:name w:val="Heading 1 Char Char1"/>
    <w:basedOn w:val="DefaultParagraphFont"/>
    <w:rsid w:val="00F23B81"/>
    <w:rPr>
      <w:rFonts w:ascii="Arial" w:hAnsi="Arial" w:cs="Arial" w:hint="default"/>
      <w:b/>
      <w:bCs/>
      <w:szCs w:val="32"/>
      <w:lang w:val="en-US" w:eastAsia="en-US" w:bidi="ar-SA"/>
    </w:rPr>
  </w:style>
  <w:style w:type="character" w:customStyle="1" w:styleId="ft1">
    <w:name w:val="ft1"/>
    <w:basedOn w:val="DefaultParagraphFont"/>
    <w:rsid w:val="00F23B81"/>
  </w:style>
  <w:style w:type="character" w:customStyle="1" w:styleId="CharChar32">
    <w:name w:val="Char Char32"/>
    <w:basedOn w:val="DefaultParagraphFont"/>
    <w:rsid w:val="00F23B81"/>
    <w:rPr>
      <w:rFonts w:ascii="Arial" w:hAnsi="Arial" w:cs="Arial" w:hint="default"/>
      <w:b/>
      <w:bCs/>
      <w:iCs/>
      <w:lang w:val="en-US" w:eastAsia="en-US" w:bidi="ar-SA"/>
    </w:rPr>
  </w:style>
  <w:style w:type="character" w:customStyle="1" w:styleId="CharChar13">
    <w:name w:val="Char Char13"/>
    <w:rsid w:val="00F23B81"/>
    <w:rPr>
      <w:rFonts w:ascii="Arial" w:hAnsi="Arial" w:cs="Arial" w:hint="default"/>
      <w:b/>
      <w:bCs/>
      <w:iCs/>
      <w:sz w:val="22"/>
      <w:szCs w:val="28"/>
      <w:lang w:val="en-US" w:eastAsia="en-US" w:bidi="ar-SA"/>
    </w:rPr>
  </w:style>
  <w:style w:type="character" w:customStyle="1" w:styleId="CharChar116">
    <w:name w:val="Char Char116"/>
    <w:rsid w:val="00F23B81"/>
    <w:rPr>
      <w:rFonts w:ascii="Arial" w:hAnsi="Arial" w:cs="Arial" w:hint="default"/>
      <w:bCs/>
      <w:szCs w:val="26"/>
      <w:u w:val="single"/>
      <w:lang w:val="en-US" w:eastAsia="en-US" w:bidi="ar-SA"/>
    </w:rPr>
  </w:style>
  <w:style w:type="character" w:customStyle="1" w:styleId="CharChar31">
    <w:name w:val="Char Char31"/>
    <w:rsid w:val="00F23B81"/>
    <w:rPr>
      <w:rFonts w:ascii="Arial" w:hAnsi="Arial" w:cs="Arial" w:hint="default"/>
      <w:b/>
      <w:bCs/>
      <w:szCs w:val="32"/>
      <w:lang w:val="en-US" w:eastAsia="en-US" w:bidi="ar-SA"/>
    </w:rPr>
  </w:style>
  <w:style w:type="character" w:customStyle="1" w:styleId="CharChar12">
    <w:name w:val="Char Char12"/>
    <w:rsid w:val="00F23B81"/>
    <w:rPr>
      <w:rFonts w:ascii="Arial" w:hAnsi="Arial" w:cs="Arial" w:hint="default"/>
      <w:bCs/>
      <w:szCs w:val="26"/>
      <w:u w:val="single"/>
      <w:lang w:val="en-US" w:eastAsia="en-US" w:bidi="ar-SA"/>
    </w:rPr>
  </w:style>
  <w:style w:type="character" w:customStyle="1" w:styleId="CharChar115">
    <w:name w:val="Char Char115"/>
    <w:rsid w:val="00F23B81"/>
    <w:rPr>
      <w:rFonts w:ascii="Arial" w:hAnsi="Arial" w:cs="Arial" w:hint="default"/>
      <w:bCs/>
      <w:szCs w:val="26"/>
      <w:u w:val="single"/>
      <w:lang w:val="en-US" w:eastAsia="en-US" w:bidi="ar-SA"/>
    </w:rPr>
  </w:style>
  <w:style w:type="character" w:customStyle="1" w:styleId="SmallerReal">
    <w:name w:val="SmallerReal"/>
    <w:uiPriority w:val="1"/>
    <w:qFormat/>
    <w:rsid w:val="00F23B81"/>
    <w:rPr>
      <w:rFonts w:ascii="Garamond" w:hAnsi="Garamond" w:hint="default"/>
      <w:sz w:val="16"/>
    </w:rPr>
  </w:style>
  <w:style w:type="character" w:customStyle="1" w:styleId="StyleDebateUnderline10pt">
    <w:name w:val="Style Debate Underline + 10 pt"/>
    <w:basedOn w:val="DefaultParagraphFont"/>
    <w:rsid w:val="00F23B81"/>
    <w:rPr>
      <w:rFonts w:ascii="Times New Roman" w:hAnsi="Times New Roman" w:cs="Times New Roman" w:hint="default"/>
      <w:sz w:val="20"/>
      <w:szCs w:val="20"/>
      <w:u w:val="single"/>
    </w:rPr>
  </w:style>
  <w:style w:type="character" w:customStyle="1" w:styleId="StylePalatinoLinotype6pt">
    <w:name w:val="Style Palatino Linotype 6 pt"/>
    <w:rsid w:val="00F23B81"/>
    <w:rPr>
      <w:rFonts w:ascii="Times New Roman" w:hAnsi="Times New Roman" w:cs="Times New Roman" w:hint="default"/>
      <w:sz w:val="20"/>
    </w:rPr>
  </w:style>
  <w:style w:type="character" w:customStyle="1" w:styleId="UnderlineChar2">
    <w:name w:val="Underline Char2"/>
    <w:rsid w:val="00F23B81"/>
    <w:rPr>
      <w:rFonts w:ascii="Arial Narrow" w:hAnsi="Arial Narrow" w:hint="default"/>
      <w:sz w:val="18"/>
      <w:szCs w:val="24"/>
      <w:u w:val="single"/>
    </w:rPr>
  </w:style>
  <w:style w:type="character" w:customStyle="1" w:styleId="Highighted-New">
    <w:name w:val="Highighted - New"/>
    <w:rsid w:val="00F23B81"/>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23B81"/>
    <w:rPr>
      <w:b/>
      <w:bCs w:val="0"/>
      <w:sz w:val="24"/>
    </w:rPr>
  </w:style>
  <w:style w:type="character" w:customStyle="1" w:styleId="CiteCharCharCharChar">
    <w:name w:val="Cite Char Char Char Char"/>
    <w:aliases w:val="Cite Char Char Char Char Char Char Char,Cite Char Char Char Char Char Char Char Char"/>
    <w:rsid w:val="00F23B81"/>
    <w:rPr>
      <w:rFonts w:ascii="Arial" w:hAnsi="Arial" w:cs="Arial" w:hint="default"/>
      <w:b/>
      <w:bCs/>
      <w:sz w:val="24"/>
      <w:szCs w:val="26"/>
      <w:lang w:val="en-US" w:eastAsia="en-US" w:bidi="ar-SA"/>
    </w:rPr>
  </w:style>
  <w:style w:type="character" w:customStyle="1" w:styleId="FontStyle12">
    <w:name w:val="Font Style12"/>
    <w:uiPriority w:val="99"/>
    <w:rsid w:val="00F23B81"/>
    <w:rPr>
      <w:rFonts w:ascii="Times New Roman" w:hAnsi="Times New Roman" w:cs="Times New Roman" w:hint="default"/>
      <w:spacing w:val="10"/>
      <w:sz w:val="30"/>
      <w:szCs w:val="30"/>
    </w:rPr>
  </w:style>
  <w:style w:type="character" w:customStyle="1" w:styleId="cardCharChar10">
    <w:name w:val="card Char Char1"/>
    <w:rsid w:val="00F23B81"/>
    <w:rPr>
      <w:lang w:val="en-US" w:eastAsia="en-US" w:bidi="ar-SA"/>
    </w:rPr>
  </w:style>
  <w:style w:type="character" w:customStyle="1" w:styleId="BlockTitleCharChar1Char">
    <w:name w:val="Block Title Char Char1 Char"/>
    <w:rsid w:val="00F23B81"/>
    <w:rPr>
      <w:b/>
      <w:bCs w:val="0"/>
      <w:sz w:val="32"/>
      <w:u w:val="single"/>
    </w:rPr>
  </w:style>
  <w:style w:type="character" w:customStyle="1" w:styleId="Header1Char">
    <w:name w:val="Header1 Char"/>
    <w:rsid w:val="00F23B81"/>
    <w:rPr>
      <w:rFonts w:ascii="Arial" w:hAnsi="Arial" w:cs="Arial" w:hint="default"/>
      <w:b/>
      <w:bCs/>
      <w:caps/>
      <w:kern w:val="32"/>
      <w:sz w:val="28"/>
      <w:szCs w:val="28"/>
    </w:rPr>
  </w:style>
  <w:style w:type="character" w:customStyle="1" w:styleId="StyleArial12ptBoldItalic">
    <w:name w:val="Style Arial 12 pt Bold Italic"/>
    <w:rsid w:val="00F23B81"/>
    <w:rPr>
      <w:rFonts w:ascii="Times New Roman" w:hAnsi="Times New Roman" w:cs="Times New Roman" w:hint="default"/>
      <w:b/>
      <w:bCs/>
      <w:iCs/>
      <w:sz w:val="24"/>
    </w:rPr>
  </w:style>
  <w:style w:type="character" w:customStyle="1" w:styleId="Styleunderline12pt">
    <w:name w:val="Style underline + 12 pt"/>
    <w:rsid w:val="00F23B81"/>
    <w:rPr>
      <w:rFonts w:ascii="Times New Roman" w:hAnsi="Times New Roman" w:cs="Times New Roman" w:hint="default"/>
      <w:bCs/>
      <w:sz w:val="20"/>
      <w:u w:val="single"/>
    </w:rPr>
  </w:style>
  <w:style w:type="character" w:customStyle="1" w:styleId="StyleUnderlineChar19pt">
    <w:name w:val="Style Underline Char1 + 9 pt"/>
    <w:rsid w:val="00F23B81"/>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23B81"/>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F23B81"/>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23B81"/>
    <w:rPr>
      <w:rFonts w:ascii="Times New Roman" w:hAnsi="Times New Roman" w:cs="Times New Roman" w:hint="default"/>
      <w:sz w:val="20"/>
      <w:u w:val="single"/>
      <w:lang w:val="en-US" w:eastAsia="en-US" w:bidi="ar-SA"/>
    </w:rPr>
  </w:style>
  <w:style w:type="character" w:customStyle="1" w:styleId="Style9ptUnderline1">
    <w:name w:val="Style 9 pt Underline1"/>
    <w:rsid w:val="00F23B81"/>
    <w:rPr>
      <w:sz w:val="20"/>
      <w:u w:val="single"/>
    </w:rPr>
  </w:style>
  <w:style w:type="character" w:customStyle="1" w:styleId="StyleUnderlineChar19pt2">
    <w:name w:val="Style Underline Char1 + 9 pt2"/>
    <w:rsid w:val="00F23B81"/>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F23B81"/>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23B81"/>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23B81"/>
    <w:rPr>
      <w:rFonts w:ascii="Times New Roman" w:hAnsi="Times New Roman" w:cs="Times New Roman" w:hint="default"/>
      <w:b/>
      <w:bCs/>
      <w:sz w:val="20"/>
      <w:szCs w:val="24"/>
      <w:u w:val="single"/>
      <w:lang w:val="en-US" w:eastAsia="en-US" w:bidi="ar-SA"/>
    </w:rPr>
  </w:style>
  <w:style w:type="character" w:customStyle="1" w:styleId="articlecontent">
    <w:name w:val="articlecontent"/>
    <w:basedOn w:val="DefaultParagraphFont"/>
    <w:rsid w:val="00F23B81"/>
  </w:style>
  <w:style w:type="character" w:customStyle="1" w:styleId="content">
    <w:name w:val="content"/>
    <w:basedOn w:val="DefaultParagraphFont"/>
    <w:rsid w:val="00F23B81"/>
  </w:style>
  <w:style w:type="character" w:customStyle="1" w:styleId="3">
    <w:name w:val="3"/>
    <w:rsid w:val="00F23B81"/>
    <w:rPr>
      <w:rFonts w:ascii="Arial" w:hAnsi="Arial" w:cs="Arial" w:hint="default"/>
      <w:bCs/>
      <w:sz w:val="20"/>
      <w:u w:val="single"/>
      <w:lang w:val="en-US" w:eastAsia="en-US" w:bidi="ar-SA"/>
    </w:rPr>
  </w:style>
  <w:style w:type="character" w:customStyle="1" w:styleId="4">
    <w:name w:val="4"/>
    <w:rsid w:val="00F23B81"/>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23B81"/>
    <w:rPr>
      <w:rFonts w:ascii="Arial" w:hAnsi="Arial" w:cs="Arial" w:hint="default"/>
      <w:b/>
      <w:bCs/>
      <w:iCs/>
      <w:szCs w:val="28"/>
      <w:lang w:val="en-US" w:eastAsia="en-US" w:bidi="ar-SA"/>
    </w:rPr>
  </w:style>
  <w:style w:type="character" w:customStyle="1" w:styleId="featuretitle">
    <w:name w:val="feature_title"/>
    <w:basedOn w:val="DefaultParagraphFont"/>
    <w:rsid w:val="00F23B81"/>
  </w:style>
  <w:style w:type="character" w:customStyle="1" w:styleId="6">
    <w:name w:val="6"/>
    <w:rsid w:val="00F23B81"/>
    <w:rPr>
      <w:rFonts w:ascii="Arial" w:hAnsi="Arial" w:cs="Arial" w:hint="default"/>
      <w:bCs/>
      <w:sz w:val="20"/>
      <w:u w:val="single"/>
      <w:lang w:val="en-US" w:eastAsia="en-US" w:bidi="ar-SA"/>
    </w:rPr>
  </w:style>
  <w:style w:type="character" w:customStyle="1" w:styleId="7">
    <w:name w:val="7"/>
    <w:rsid w:val="00F23B81"/>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23B81"/>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F23B81"/>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23B81"/>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23B81"/>
    <w:rPr>
      <w:sz w:val="20"/>
      <w:u w:val="single"/>
    </w:rPr>
  </w:style>
  <w:style w:type="character" w:customStyle="1" w:styleId="StyleUnderlineChar9ptBold1">
    <w:name w:val="Style Underline Char + 9 pt Bold1"/>
    <w:rsid w:val="00F23B81"/>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23B81"/>
    <w:rPr>
      <w:sz w:val="20"/>
      <w:u w:val="single"/>
    </w:rPr>
  </w:style>
  <w:style w:type="character" w:customStyle="1" w:styleId="55">
    <w:name w:val="55"/>
    <w:rsid w:val="00F23B81"/>
    <w:rPr>
      <w:rFonts w:ascii="Arial" w:hAnsi="Arial" w:cs="Arial" w:hint="default"/>
      <w:bCs/>
      <w:sz w:val="20"/>
      <w:u w:val="single"/>
      <w:lang w:val="en-US" w:eastAsia="en-US" w:bidi="ar-SA"/>
    </w:rPr>
  </w:style>
  <w:style w:type="character" w:customStyle="1" w:styleId="Styleunderline9ptBold">
    <w:name w:val="Style underline + 9 pt Bold"/>
    <w:rsid w:val="00F23B81"/>
    <w:rPr>
      <w:b/>
      <w:bCs/>
      <w:sz w:val="20"/>
      <w:u w:val="single"/>
    </w:rPr>
  </w:style>
  <w:style w:type="character" w:customStyle="1" w:styleId="newsstorytitle">
    <w:name w:val="news_story_title"/>
    <w:basedOn w:val="DefaultParagraphFont"/>
    <w:rsid w:val="00F23B81"/>
  </w:style>
  <w:style w:type="character" w:customStyle="1" w:styleId="StyleUnderliningChar9ptBold">
    <w:name w:val="Style Underlining Char + 9 pt Bold"/>
    <w:rsid w:val="00F23B81"/>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23B81"/>
    <w:rPr>
      <w:rFonts w:ascii="Times New Roman" w:hAnsi="Times New Roman" w:cs="Times New Roman" w:hint="default"/>
      <w:sz w:val="20"/>
      <w:szCs w:val="24"/>
      <w:u w:val="single"/>
      <w:lang w:val="en-US" w:eastAsia="en-US" w:bidi="ar-SA"/>
    </w:rPr>
  </w:style>
  <w:style w:type="character" w:customStyle="1" w:styleId="34">
    <w:name w:val="34"/>
    <w:rsid w:val="00F23B81"/>
    <w:rPr>
      <w:rFonts w:ascii="Times New Roman" w:hAnsi="Times New Roman" w:cs="Arial" w:hint="default"/>
      <w:bCs/>
      <w:sz w:val="20"/>
      <w:u w:val="single"/>
      <w:lang w:val="en-US" w:eastAsia="en-US" w:bidi="ar-SA"/>
    </w:rPr>
  </w:style>
  <w:style w:type="character" w:customStyle="1" w:styleId="45">
    <w:name w:val="45"/>
    <w:rsid w:val="00F23B81"/>
    <w:rPr>
      <w:rFonts w:ascii="Times New Roman" w:hAnsi="Times New Roman" w:cs="Arial" w:hint="default"/>
      <w:b/>
      <w:bCs/>
      <w:sz w:val="20"/>
      <w:u w:val="single"/>
      <w:lang w:val="en-US" w:eastAsia="en-US" w:bidi="ar-SA"/>
    </w:rPr>
  </w:style>
  <w:style w:type="character" w:customStyle="1" w:styleId="Style9ptUnderline5">
    <w:name w:val="Style 9 pt Underline5"/>
    <w:rsid w:val="00F23B81"/>
    <w:rPr>
      <w:rFonts w:ascii="Times New Roman" w:hAnsi="Times New Roman" w:cs="Times New Roman" w:hint="default"/>
      <w:sz w:val="20"/>
      <w:u w:val="single"/>
    </w:rPr>
  </w:style>
  <w:style w:type="character" w:customStyle="1" w:styleId="Style9ptBoldUnderline2">
    <w:name w:val="Style 9 pt Bold Underline2"/>
    <w:rsid w:val="00F23B81"/>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23B81"/>
    <w:rPr>
      <w:rFonts w:ascii="Times New Roman" w:hAnsi="Times New Roman" w:cs="Times New Roman" w:hint="default"/>
      <w:b/>
      <w:bCs/>
      <w:i/>
      <w:iCs/>
      <w:sz w:val="20"/>
      <w:u w:val="single"/>
      <w:bdr w:val="single" w:sz="4" w:space="0" w:color="auto" w:frame="1"/>
    </w:rPr>
  </w:style>
  <w:style w:type="character" w:customStyle="1" w:styleId="23">
    <w:name w:val="23"/>
    <w:rsid w:val="00F23B81"/>
    <w:rPr>
      <w:rFonts w:ascii="Times New Roman" w:hAnsi="Times New Roman" w:cs="Arial" w:hint="default"/>
      <w:bCs/>
      <w:sz w:val="20"/>
      <w:u w:val="single"/>
      <w:lang w:val="en-US" w:eastAsia="en-US" w:bidi="ar-SA"/>
    </w:rPr>
  </w:style>
  <w:style w:type="character" w:customStyle="1" w:styleId="33">
    <w:name w:val="33"/>
    <w:rsid w:val="00F23B81"/>
    <w:rPr>
      <w:rFonts w:ascii="Times New Roman" w:hAnsi="Times New Roman" w:cs="Arial" w:hint="default"/>
      <w:b/>
      <w:bCs/>
      <w:sz w:val="20"/>
      <w:u w:val="single"/>
      <w:lang w:val="en-US" w:eastAsia="en-US" w:bidi="ar-SA"/>
    </w:rPr>
  </w:style>
  <w:style w:type="character" w:customStyle="1" w:styleId="StyleArialNarrow9pt">
    <w:name w:val="Style Arial Narrow 9 pt"/>
    <w:rsid w:val="00F23B81"/>
    <w:rPr>
      <w:rFonts w:ascii="Times New Roman" w:hAnsi="Times New Roman" w:cs="Times New Roman" w:hint="default"/>
      <w:sz w:val="20"/>
    </w:rPr>
  </w:style>
  <w:style w:type="character" w:customStyle="1" w:styleId="StyleUnderlineCharChar9pt2">
    <w:name w:val="Style Underline Char Char + 9 pt2"/>
    <w:basedOn w:val="UnderlineCharChar"/>
    <w:rsid w:val="00F23B81"/>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F23B81"/>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23B81"/>
    <w:rPr>
      <w:b/>
      <w:bCs/>
      <w:sz w:val="20"/>
      <w:u w:val="single"/>
      <w:bdr w:val="single" w:sz="4" w:space="0" w:color="auto" w:frame="1"/>
    </w:rPr>
  </w:style>
  <w:style w:type="character" w:customStyle="1" w:styleId="Style9ptUnderline7">
    <w:name w:val="Style 9 pt Underline7"/>
    <w:rsid w:val="00F23B81"/>
    <w:rPr>
      <w:sz w:val="20"/>
      <w:u w:val="single"/>
    </w:rPr>
  </w:style>
  <w:style w:type="character" w:customStyle="1" w:styleId="Style9ptBoldUnderline3">
    <w:name w:val="Style 9 pt Bold Underline3"/>
    <w:rsid w:val="00F23B81"/>
    <w:rPr>
      <w:b/>
      <w:bCs/>
      <w:sz w:val="20"/>
      <w:u w:val="single"/>
    </w:rPr>
  </w:style>
  <w:style w:type="character" w:customStyle="1" w:styleId="Style9ptUnderline8">
    <w:name w:val="Style 9 pt Underline8"/>
    <w:rsid w:val="00F23B81"/>
    <w:rPr>
      <w:sz w:val="20"/>
      <w:u w:val="single"/>
    </w:rPr>
  </w:style>
  <w:style w:type="character" w:customStyle="1" w:styleId="66">
    <w:name w:val="66"/>
    <w:rsid w:val="00F23B81"/>
    <w:rPr>
      <w:rFonts w:ascii="Arial" w:hAnsi="Arial" w:cs="Arial" w:hint="default"/>
      <w:bCs/>
      <w:sz w:val="20"/>
      <w:u w:val="single"/>
      <w:lang w:val="en-US" w:eastAsia="en-US" w:bidi="ar-SA"/>
    </w:rPr>
  </w:style>
  <w:style w:type="character" w:customStyle="1" w:styleId="Style9ptUnderline9">
    <w:name w:val="Style 9 pt Underline9"/>
    <w:rsid w:val="00F23B81"/>
    <w:rPr>
      <w:sz w:val="20"/>
      <w:u w:val="single"/>
    </w:rPr>
  </w:style>
  <w:style w:type="character" w:customStyle="1" w:styleId="Style9ptBoldUnderline4">
    <w:name w:val="Style 9 pt Bold Underline4"/>
    <w:rsid w:val="00F23B81"/>
    <w:rPr>
      <w:b/>
      <w:bCs/>
      <w:sz w:val="20"/>
      <w:u w:val="single"/>
    </w:rPr>
  </w:style>
  <w:style w:type="character" w:customStyle="1" w:styleId="titleblue14">
    <w:name w:val="titleblue14"/>
    <w:basedOn w:val="DefaultParagraphFont"/>
    <w:rsid w:val="00F23B81"/>
  </w:style>
  <w:style w:type="character" w:customStyle="1" w:styleId="Style11ptBoldUnderline1">
    <w:name w:val="Style 11 pt Bold Underline1"/>
    <w:rsid w:val="00F23B81"/>
    <w:rPr>
      <w:b/>
      <w:bCs/>
      <w:sz w:val="20"/>
      <w:u w:val="single"/>
    </w:rPr>
  </w:style>
  <w:style w:type="character" w:customStyle="1" w:styleId="b">
    <w:name w:val="b"/>
    <w:basedOn w:val="DefaultParagraphFont"/>
    <w:rsid w:val="00F23B81"/>
  </w:style>
  <w:style w:type="character" w:customStyle="1" w:styleId="medium-normal">
    <w:name w:val="medium-normal"/>
    <w:basedOn w:val="DefaultParagraphFont"/>
    <w:rsid w:val="00F23B81"/>
  </w:style>
  <w:style w:type="character" w:customStyle="1" w:styleId="Style11ptUnderline2">
    <w:name w:val="Style 11 pt Underline2"/>
    <w:rsid w:val="00F23B81"/>
    <w:rPr>
      <w:sz w:val="20"/>
      <w:u w:val="single"/>
    </w:rPr>
  </w:style>
  <w:style w:type="character" w:customStyle="1" w:styleId="Style11ptBoldUnderline2">
    <w:name w:val="Style 11 pt Bold Underline2"/>
    <w:rsid w:val="00F23B81"/>
    <w:rPr>
      <w:b/>
      <w:bCs/>
      <w:sz w:val="20"/>
      <w:u w:val="single"/>
    </w:rPr>
  </w:style>
  <w:style w:type="character" w:customStyle="1" w:styleId="StyleUnderlineCharChar9pt3">
    <w:name w:val="Style Underline Char Char + 9 pt3"/>
    <w:basedOn w:val="UnderlineCharChar"/>
    <w:rsid w:val="00F23B81"/>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F23B81"/>
    <w:rPr>
      <w:sz w:val="20"/>
      <w:u w:val="single"/>
    </w:rPr>
  </w:style>
  <w:style w:type="character" w:customStyle="1" w:styleId="medium-normal1">
    <w:name w:val="medium-normal1"/>
    <w:rsid w:val="00F23B81"/>
    <w:rPr>
      <w:rFonts w:ascii="Arial" w:hAnsi="Arial" w:cs="Arial" w:hint="default"/>
      <w:b w:val="0"/>
      <w:bCs w:val="0"/>
      <w:i w:val="0"/>
      <w:iCs w:val="0"/>
      <w:sz w:val="20"/>
      <w:szCs w:val="20"/>
    </w:rPr>
  </w:style>
  <w:style w:type="character" w:customStyle="1" w:styleId="manchettebig2">
    <w:name w:val="manchettebig2"/>
    <w:basedOn w:val="DefaultParagraphFont"/>
    <w:rsid w:val="00F23B81"/>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23B81"/>
    <w:pPr>
      <w:spacing w:after="0" w:line="240" w:lineRule="auto"/>
    </w:pPr>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23B81"/>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F23B81"/>
    <w:rPr>
      <w:iCs/>
      <w:sz w:val="16"/>
      <w:szCs w:val="22"/>
    </w:rPr>
  </w:style>
  <w:style w:type="character" w:customStyle="1" w:styleId="Style9ptItalicUnderline">
    <w:name w:val="Style 9 pt Italic Underline"/>
    <w:rsid w:val="00F23B81"/>
    <w:rPr>
      <w:i/>
      <w:iCs/>
      <w:sz w:val="20"/>
      <w:u w:val="single"/>
    </w:rPr>
  </w:style>
  <w:style w:type="character" w:customStyle="1" w:styleId="ln2">
    <w:name w:val="ln2"/>
    <w:basedOn w:val="DefaultParagraphFont"/>
    <w:rsid w:val="00F23B81"/>
  </w:style>
  <w:style w:type="character" w:customStyle="1" w:styleId="Aunderline0">
    <w:name w:val="Aunderline"/>
    <w:basedOn w:val="DefaultParagraphFont"/>
    <w:qFormat/>
    <w:rsid w:val="00F23B81"/>
    <w:rPr>
      <w:rFonts w:ascii="Times New Roman" w:hAnsi="Times New Roman" w:cs="Times New Roman" w:hint="default"/>
      <w:w w:val="106"/>
      <w:sz w:val="20"/>
      <w:szCs w:val="20"/>
      <w:u w:val="single"/>
    </w:rPr>
  </w:style>
  <w:style w:type="character" w:customStyle="1" w:styleId="StyleStyle1Char">
    <w:name w:val="Style Style1 + Char"/>
    <w:basedOn w:val="Style1Char"/>
    <w:rsid w:val="00F23B81"/>
    <w:rPr>
      <w:rFonts w:ascii="Calibri" w:eastAsia="SimSun" w:hAnsi="Calibri" w:cs="Calibri"/>
      <w:sz w:val="24"/>
      <w:szCs w:val="24"/>
      <w:u w:val="single"/>
      <w:lang w:eastAsia="zh-CN"/>
    </w:rPr>
  </w:style>
  <w:style w:type="character" w:customStyle="1" w:styleId="editorname">
    <w:name w:val="editorname"/>
    <w:basedOn w:val="DefaultParagraphFont"/>
    <w:rsid w:val="00F23B81"/>
  </w:style>
  <w:style w:type="character" w:customStyle="1" w:styleId="Card10f2Char">
    <w:name w:val="Card.10.f2 Char"/>
    <w:basedOn w:val="DefaultParagraphFont"/>
    <w:rsid w:val="00F23B81"/>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23B81"/>
    <w:rPr>
      <w:rFonts w:ascii="Cambria" w:hAnsi="Cambria" w:cs="Times New Roman" w:hint="default"/>
      <w:sz w:val="20"/>
      <w:szCs w:val="20"/>
    </w:rPr>
  </w:style>
  <w:style w:type="character" w:customStyle="1" w:styleId="NormalspacingChar">
    <w:name w:val="Normal + spacing Char"/>
    <w:basedOn w:val="StyleLinespacingDoubleChar"/>
    <w:rsid w:val="00F23B81"/>
    <w:rPr>
      <w:rFonts w:ascii="Cambria" w:hAnsi="Cambria" w:cs="Times New Roman" w:hint="default"/>
      <w:sz w:val="20"/>
      <w:szCs w:val="20"/>
    </w:rPr>
  </w:style>
  <w:style w:type="character" w:customStyle="1" w:styleId="textbold0">
    <w:name w:val="textbold"/>
    <w:basedOn w:val="DefaultParagraphFont"/>
    <w:rsid w:val="00F23B81"/>
  </w:style>
  <w:style w:type="character" w:customStyle="1" w:styleId="textitalics">
    <w:name w:val="textitalics"/>
    <w:basedOn w:val="DefaultParagraphFont"/>
    <w:rsid w:val="00F23B81"/>
  </w:style>
  <w:style w:type="character" w:customStyle="1" w:styleId="MicroChar">
    <w:name w:val="Micro Char"/>
    <w:basedOn w:val="DefaultParagraphFont"/>
    <w:rsid w:val="00F23B81"/>
    <w:rPr>
      <w:rFonts w:ascii="Arial" w:hAnsi="Arial" w:cs="Times New Roman" w:hint="default"/>
      <w:sz w:val="12"/>
    </w:rPr>
  </w:style>
  <w:style w:type="character" w:customStyle="1" w:styleId="CardTagChar">
    <w:name w:val="Card Tag Char"/>
    <w:basedOn w:val="DefaultParagraphFont"/>
    <w:rsid w:val="00F23B81"/>
    <w:rPr>
      <w:rFonts w:ascii="Times New Roman" w:hAnsi="Times New Roman" w:cs="Times New Roman" w:hint="default"/>
      <w:b/>
      <w:bCs w:val="0"/>
      <w:sz w:val="20"/>
    </w:rPr>
  </w:style>
  <w:style w:type="character" w:customStyle="1" w:styleId="cardtextsmallCharChar">
    <w:name w:val="card text small Char Char"/>
    <w:basedOn w:val="DefaultParagraphFont"/>
    <w:rsid w:val="00F23B81"/>
    <w:rPr>
      <w:rFonts w:ascii="Arial Narrow" w:hAnsi="Arial Narrow" w:cs="Times New Roman" w:hint="default"/>
      <w:sz w:val="16"/>
    </w:rPr>
  </w:style>
  <w:style w:type="character" w:customStyle="1" w:styleId="reportbody1">
    <w:name w:val="reportbody1"/>
    <w:basedOn w:val="DefaultParagraphFont"/>
    <w:rsid w:val="00F23B81"/>
    <w:rPr>
      <w:rFonts w:ascii="Tahoma" w:hAnsi="Tahoma" w:cs="Tahoma" w:hint="default"/>
      <w:color w:val="000000"/>
      <w:sz w:val="14"/>
      <w:szCs w:val="14"/>
    </w:rPr>
  </w:style>
  <w:style w:type="character" w:customStyle="1" w:styleId="articleheadline">
    <w:name w:val="articleheadline"/>
    <w:basedOn w:val="DefaultParagraphFont"/>
    <w:rsid w:val="00F23B81"/>
  </w:style>
  <w:style w:type="character" w:customStyle="1" w:styleId="CardsFont12ptCharCharCharChar">
    <w:name w:val="Cards + Font: 12 pt Char Char Char Char"/>
    <w:basedOn w:val="DefaultParagraphFont"/>
    <w:rsid w:val="00F23B81"/>
    <w:rPr>
      <w:sz w:val="24"/>
      <w:szCs w:val="24"/>
      <w:u w:val="thick"/>
      <w:lang w:val="en-US" w:eastAsia="en-US" w:bidi="ar-SA"/>
    </w:rPr>
  </w:style>
  <w:style w:type="character" w:customStyle="1" w:styleId="dd">
    <w:name w:val="dd"/>
    <w:rsid w:val="00F23B81"/>
  </w:style>
  <w:style w:type="character" w:customStyle="1" w:styleId="F7-SmallFont">
    <w:name w:val="F7 - Small Font"/>
    <w:rsid w:val="00F23B81"/>
    <w:rPr>
      <w:rFonts w:ascii="Times New Roman" w:hAnsi="Times New Roman" w:cs="Times New Roman" w:hint="default"/>
      <w:sz w:val="14"/>
    </w:rPr>
  </w:style>
  <w:style w:type="character" w:customStyle="1" w:styleId="UNDERLINECharChar0">
    <w:name w:val="UNDERLINE Char Char"/>
    <w:rsid w:val="00F23B81"/>
    <w:rPr>
      <w:bCs/>
      <w:kern w:val="28"/>
      <w:szCs w:val="32"/>
      <w:u w:val="single"/>
    </w:rPr>
  </w:style>
  <w:style w:type="character" w:customStyle="1" w:styleId="Bold12">
    <w:name w:val="Bold12"/>
    <w:uiPriority w:val="1"/>
    <w:qFormat/>
    <w:rsid w:val="00F23B81"/>
    <w:rPr>
      <w:rFonts w:ascii="Times New Roman" w:hAnsi="Times New Roman" w:cs="Times New Roman" w:hint="default"/>
      <w:b/>
      <w:bCs w:val="0"/>
      <w:sz w:val="24"/>
    </w:rPr>
  </w:style>
  <w:style w:type="character" w:customStyle="1" w:styleId="NotBold10Final">
    <w:name w:val="NotBold10Final"/>
    <w:uiPriority w:val="1"/>
    <w:qFormat/>
    <w:rsid w:val="00F23B81"/>
    <w:rPr>
      <w:rFonts w:ascii="Times New Roman" w:hAnsi="Times New Roman" w:cs="Times New Roman" w:hint="default"/>
      <w:b w:val="0"/>
      <w:bCs w:val="0"/>
      <w:i w:val="0"/>
      <w:iCs w:val="0"/>
      <w:sz w:val="20"/>
    </w:rPr>
  </w:style>
  <w:style w:type="character" w:customStyle="1" w:styleId="HIGHLIGHT">
    <w:name w:val="HIGHLIGHT"/>
    <w:uiPriority w:val="1"/>
    <w:qFormat/>
    <w:rsid w:val="00F23B81"/>
    <w:rPr>
      <w:rFonts w:ascii="Times New Roman" w:hAnsi="Times New Roman" w:cs="Times New Roman" w:hint="default"/>
      <w:sz w:val="24"/>
      <w:u w:val="single"/>
      <w:bdr w:val="none" w:sz="0" w:space="0" w:color="auto" w:frame="1"/>
    </w:rPr>
  </w:style>
  <w:style w:type="character" w:customStyle="1" w:styleId="gsstx">
    <w:name w:val="gsstx"/>
    <w:rsid w:val="00F23B81"/>
  </w:style>
  <w:style w:type="character" w:customStyle="1" w:styleId="StyleBox12ptBold">
    <w:name w:val="Style Box + 12 pt Bold"/>
    <w:basedOn w:val="DefaultParagraphFont"/>
    <w:rsid w:val="00F23B81"/>
    <w:rPr>
      <w:rFonts w:ascii="Georgia" w:hAnsi="Georgia" w:hint="default"/>
      <w:b/>
      <w:bCs/>
      <w:sz w:val="22"/>
      <w:u w:val="single"/>
      <w:bdr w:val="none" w:sz="0" w:space="0" w:color="auto" w:frame="1"/>
    </w:rPr>
  </w:style>
  <w:style w:type="character" w:customStyle="1" w:styleId="StyleBox12pt">
    <w:name w:val="Style Box + 12 pt"/>
    <w:basedOn w:val="DefaultParagraphFont"/>
    <w:rsid w:val="00F23B81"/>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23B81"/>
    <w:rPr>
      <w:rFonts w:ascii="Georgia" w:hAnsi="Georgia" w:cs="Calibri"/>
      <w:b/>
      <w:bCs/>
      <w:i w:val="0"/>
      <w:iCs/>
      <w:sz w:val="22"/>
      <w:u w:val="single"/>
      <w:bdr w:val="none" w:sz="0" w:space="0" w:color="auto" w:frame="1"/>
    </w:rPr>
  </w:style>
  <w:style w:type="character" w:customStyle="1" w:styleId="bcktital">
    <w:name w:val="bckt_ital"/>
    <w:rsid w:val="00F23B81"/>
  </w:style>
  <w:style w:type="character" w:customStyle="1" w:styleId="Style8pt1">
    <w:name w:val="Style 8 pt1"/>
    <w:basedOn w:val="DefaultParagraphFont"/>
    <w:rsid w:val="00F23B81"/>
    <w:rPr>
      <w:rFonts w:ascii="Georgia" w:hAnsi="Georgia" w:hint="default"/>
      <w:sz w:val="16"/>
    </w:rPr>
  </w:style>
  <w:style w:type="character" w:customStyle="1" w:styleId="StyleGaramondText1">
    <w:name w:val="Style Garamond Text 1"/>
    <w:basedOn w:val="DefaultParagraphFont"/>
    <w:rsid w:val="00F23B81"/>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23B81"/>
    <w:rPr>
      <w:rFonts w:ascii="Georgia" w:hAnsi="Georgia" w:hint="default"/>
      <w:color w:val="0D0D0D" w:themeColor="text1" w:themeTint="F2"/>
      <w:sz w:val="22"/>
      <w:u w:val="single"/>
    </w:rPr>
  </w:style>
  <w:style w:type="character" w:customStyle="1" w:styleId="CardChar2">
    <w:name w:val="Card Char2"/>
    <w:basedOn w:val="DefaultParagraphFont"/>
    <w:rsid w:val="00F23B81"/>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23B81"/>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23B81"/>
    <w:rPr>
      <w:b/>
      <w:bCs/>
      <w:sz w:val="20"/>
      <w:u w:val="single"/>
    </w:rPr>
  </w:style>
  <w:style w:type="character" w:customStyle="1" w:styleId="postbody">
    <w:name w:val="postbody"/>
    <w:basedOn w:val="DefaultParagraphFont"/>
    <w:rsid w:val="00F23B81"/>
  </w:style>
  <w:style w:type="character" w:customStyle="1" w:styleId="A13">
    <w:name w:val="A13"/>
    <w:uiPriority w:val="99"/>
    <w:rsid w:val="00F23B81"/>
    <w:rPr>
      <w:rFonts w:ascii="Baskerville" w:hAnsi="Baskerville" w:cs="Baskerville" w:hint="default"/>
      <w:color w:val="000000"/>
      <w:sz w:val="106"/>
      <w:szCs w:val="106"/>
    </w:rPr>
  </w:style>
  <w:style w:type="character" w:customStyle="1" w:styleId="A17">
    <w:name w:val="A17"/>
    <w:rsid w:val="00F23B81"/>
    <w:rPr>
      <w:rFonts w:ascii="Baskerville" w:hAnsi="Baskerville" w:cs="Baskerville" w:hint="default"/>
      <w:color w:val="000000"/>
      <w:sz w:val="12"/>
      <w:szCs w:val="12"/>
    </w:rPr>
  </w:style>
  <w:style w:type="character" w:customStyle="1" w:styleId="A14">
    <w:name w:val="A14"/>
    <w:rsid w:val="00F23B81"/>
    <w:rPr>
      <w:rFonts w:ascii="Frutiger 45 Light" w:hAnsi="Frutiger 45 Light" w:cs="Frutiger 45 Light" w:hint="default"/>
      <w:b/>
      <w:bCs/>
      <w:i/>
      <w:iCs/>
      <w:color w:val="000000"/>
      <w:sz w:val="36"/>
      <w:szCs w:val="36"/>
    </w:rPr>
  </w:style>
  <w:style w:type="character" w:customStyle="1" w:styleId="A10">
    <w:name w:val="A10"/>
    <w:uiPriority w:val="99"/>
    <w:rsid w:val="00F23B81"/>
    <w:rPr>
      <w:rFonts w:ascii="Wingdings" w:hAnsi="Wingdings" w:cs="Wingdings" w:hint="default"/>
      <w:color w:val="000000"/>
      <w:sz w:val="22"/>
      <w:szCs w:val="22"/>
    </w:rPr>
  </w:style>
  <w:style w:type="character" w:customStyle="1" w:styleId="A20">
    <w:name w:val="A20"/>
    <w:rsid w:val="00F23B81"/>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23B81"/>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23B81"/>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23B81"/>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23B8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23B81"/>
    <w:rPr>
      <w:rFonts w:ascii="Arial" w:hAnsi="Arial" w:cs="Arial" w:hint="default"/>
      <w:b/>
      <w:bCs/>
      <w:sz w:val="24"/>
      <w:szCs w:val="26"/>
      <w:lang w:val="en-US" w:eastAsia="en-US" w:bidi="ar-SA"/>
    </w:rPr>
  </w:style>
  <w:style w:type="character" w:customStyle="1" w:styleId="brief-smalltext">
    <w:name w:val="brief-smalltext"/>
    <w:basedOn w:val="DefaultParagraphFont"/>
    <w:rsid w:val="00F23B81"/>
  </w:style>
  <w:style w:type="character" w:customStyle="1" w:styleId="style51">
    <w:name w:val="style5"/>
    <w:basedOn w:val="DefaultParagraphFont"/>
    <w:rsid w:val="00F23B81"/>
  </w:style>
  <w:style w:type="character" w:customStyle="1" w:styleId="TagCharCharCharCharCharChar">
    <w:name w:val="Tag Char Char Char Char Char Char"/>
    <w:rsid w:val="00F23B81"/>
    <w:rPr>
      <w:rFonts w:ascii="Arial" w:hAnsi="Arial" w:cs="Arial" w:hint="default"/>
      <w:b/>
      <w:bCs/>
      <w:sz w:val="24"/>
      <w:szCs w:val="26"/>
      <w:lang w:val="en-US" w:eastAsia="en-US" w:bidi="ar-SA"/>
    </w:rPr>
  </w:style>
  <w:style w:type="character" w:customStyle="1" w:styleId="pmterms2">
    <w:name w:val="pmterms2"/>
    <w:basedOn w:val="DefaultParagraphFont"/>
    <w:rsid w:val="00F23B81"/>
  </w:style>
  <w:style w:type="character" w:customStyle="1" w:styleId="pmterms3">
    <w:name w:val="pmterms3"/>
    <w:basedOn w:val="DefaultParagraphFont"/>
    <w:rsid w:val="00F23B81"/>
  </w:style>
  <w:style w:type="character" w:customStyle="1" w:styleId="pmtermsel">
    <w:name w:val="pmtermsel"/>
    <w:basedOn w:val="DefaultParagraphFont"/>
    <w:rsid w:val="00F23B81"/>
  </w:style>
  <w:style w:type="character" w:customStyle="1" w:styleId="interiorheadline">
    <w:name w:val="interiorheadline"/>
    <w:basedOn w:val="DefaultParagraphFont"/>
    <w:rsid w:val="00F23B81"/>
  </w:style>
  <w:style w:type="character" w:customStyle="1" w:styleId="Heading31CharCharCharChar1">
    <w:name w:val="Heading 31 Char Char Char Char1"/>
    <w:rsid w:val="00F23B81"/>
    <w:rPr>
      <w:rFonts w:ascii="Arial" w:hAnsi="Arial" w:cs="Arial" w:hint="default"/>
      <w:b/>
      <w:bCs/>
      <w:sz w:val="24"/>
      <w:szCs w:val="26"/>
      <w:lang w:val="en-US" w:eastAsia="en-US" w:bidi="ar-SA"/>
    </w:rPr>
  </w:style>
  <w:style w:type="character" w:customStyle="1" w:styleId="Heading31CharCharChar">
    <w:name w:val="Heading 31 Char Char Char"/>
    <w:rsid w:val="00F23B81"/>
    <w:rPr>
      <w:rFonts w:ascii="Arial" w:hAnsi="Arial" w:cs="Arial" w:hint="default"/>
      <w:b/>
      <w:bCs/>
      <w:sz w:val="24"/>
      <w:szCs w:val="26"/>
      <w:lang w:val="en-US" w:eastAsia="en-US" w:bidi="ar-SA"/>
    </w:rPr>
  </w:style>
  <w:style w:type="character" w:customStyle="1" w:styleId="maintitle">
    <w:name w:val="maintitle"/>
    <w:basedOn w:val="DefaultParagraphFont"/>
    <w:rsid w:val="00F23B81"/>
  </w:style>
  <w:style w:type="character" w:customStyle="1" w:styleId="Citation-AuthorDate">
    <w:name w:val="Citation - Author/Date"/>
    <w:rsid w:val="00F23B81"/>
    <w:rPr>
      <w:b/>
      <w:bCs w:val="0"/>
      <w:smallCaps/>
      <w:sz w:val="24"/>
      <w:u w:val="single"/>
    </w:rPr>
  </w:style>
  <w:style w:type="character" w:customStyle="1" w:styleId="tChar">
    <w:name w:val="t Char"/>
    <w:rsid w:val="00F23B81"/>
    <w:rPr>
      <w:b/>
      <w:bCs w:val="0"/>
      <w:sz w:val="24"/>
    </w:rPr>
  </w:style>
  <w:style w:type="character" w:customStyle="1" w:styleId="cardChar10">
    <w:name w:val="card Char1"/>
    <w:rsid w:val="00F23B81"/>
  </w:style>
  <w:style w:type="character" w:customStyle="1" w:styleId="CharChar33">
    <w:name w:val="Char Char33"/>
    <w:rsid w:val="00F23B81"/>
    <w:rPr>
      <w:rFonts w:ascii="Arial" w:hAnsi="Arial" w:cs="Arial" w:hint="default"/>
      <w:b/>
      <w:bCs/>
      <w:szCs w:val="32"/>
      <w:lang w:val="en-US" w:eastAsia="en-US" w:bidi="ar-SA"/>
    </w:rPr>
  </w:style>
  <w:style w:type="character" w:customStyle="1" w:styleId="CharChar117">
    <w:name w:val="Char Char117"/>
    <w:rsid w:val="00F23B81"/>
    <w:rPr>
      <w:rFonts w:ascii="Arial" w:hAnsi="Arial" w:cs="Arial" w:hint="default"/>
      <w:bCs/>
      <w:szCs w:val="26"/>
      <w:u w:val="single"/>
      <w:lang w:val="en-US" w:eastAsia="en-US" w:bidi="ar-SA"/>
    </w:rPr>
  </w:style>
  <w:style w:type="character" w:customStyle="1" w:styleId="Cites-AuthorDate">
    <w:name w:val="Cites-Author/Date"/>
    <w:qFormat/>
    <w:rsid w:val="00F23B81"/>
    <w:rPr>
      <w:rFonts w:ascii="Times New Roman" w:hAnsi="Times New Roman" w:cs="Times New Roman" w:hint="default"/>
      <w:sz w:val="24"/>
      <w:szCs w:val="24"/>
    </w:rPr>
  </w:style>
  <w:style w:type="character" w:customStyle="1" w:styleId="FontStyle212">
    <w:name w:val="Font Style212"/>
    <w:basedOn w:val="DefaultParagraphFont"/>
    <w:uiPriority w:val="99"/>
    <w:rsid w:val="00F23B81"/>
    <w:rPr>
      <w:rFonts w:ascii="Times New Roman" w:hAnsi="Times New Roman" w:cs="Times New Roman" w:hint="default"/>
      <w:b/>
      <w:bCs/>
      <w:sz w:val="18"/>
      <w:szCs w:val="18"/>
    </w:rPr>
  </w:style>
  <w:style w:type="character" w:customStyle="1" w:styleId="prnewsspan">
    <w:name w:val="prnews_span"/>
    <w:basedOn w:val="DefaultParagraphFont"/>
    <w:rsid w:val="00F23B81"/>
  </w:style>
  <w:style w:type="table" w:styleId="TableGrid">
    <w:name w:val="Table Grid"/>
    <w:basedOn w:val="TableNormal"/>
    <w:uiPriority w:val="39"/>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23B81"/>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F23B81"/>
    <w:pPr>
      <w:spacing w:before="100" w:beforeAutospacing="1" w:after="100" w:afterAutospacing="1" w:line="240" w:lineRule="auto"/>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23B81"/>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23B81"/>
    <w:pPr>
      <w:spacing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F23B8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23B81"/>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23B81"/>
    <w:rPr>
      <w:rFonts w:ascii="Arial" w:eastAsia="Calibri" w:hAnsi="Arial" w:cs="Arial"/>
      <w:sz w:val="14"/>
      <w:szCs w:val="14"/>
      <w:lang w:eastAsia="zh-TW"/>
    </w:rPr>
  </w:style>
  <w:style w:type="paragraph" w:customStyle="1" w:styleId="CardT1">
    <w:name w:val="CardT1"/>
    <w:basedOn w:val="Normal"/>
    <w:link w:val="CardT1Char"/>
    <w:qFormat/>
    <w:rsid w:val="00F23B81"/>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F23B81"/>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23B81"/>
    <w:rPr>
      <w:rFonts w:ascii="Times New Roman" w:hAnsi="Times New Roman" w:cs="Times New Roman" w:hint="default"/>
      <w:sz w:val="18"/>
      <w:szCs w:val="18"/>
    </w:rPr>
  </w:style>
  <w:style w:type="character" w:customStyle="1" w:styleId="FontStyle505">
    <w:name w:val="Font Style505"/>
    <w:basedOn w:val="DefaultParagraphFont"/>
    <w:uiPriority w:val="99"/>
    <w:rsid w:val="00F23B81"/>
    <w:rPr>
      <w:rFonts w:ascii="Times New Roman" w:hAnsi="Times New Roman" w:cs="Times New Roman" w:hint="default"/>
      <w:sz w:val="18"/>
      <w:szCs w:val="18"/>
    </w:rPr>
  </w:style>
  <w:style w:type="character" w:customStyle="1" w:styleId="FontStyle514">
    <w:name w:val="Font Style514"/>
    <w:basedOn w:val="DefaultParagraphFont"/>
    <w:uiPriority w:val="99"/>
    <w:rsid w:val="00F23B81"/>
    <w:rPr>
      <w:rFonts w:ascii="Times New Roman" w:hAnsi="Times New Roman" w:cs="Times New Roman" w:hint="default"/>
      <w:sz w:val="14"/>
      <w:szCs w:val="14"/>
    </w:rPr>
  </w:style>
  <w:style w:type="character" w:customStyle="1" w:styleId="FontStyle500">
    <w:name w:val="Font Style500"/>
    <w:basedOn w:val="DefaultParagraphFont"/>
    <w:uiPriority w:val="99"/>
    <w:rsid w:val="00F23B81"/>
    <w:rPr>
      <w:rFonts w:ascii="Times New Roman" w:hAnsi="Times New Roman" w:cs="Times New Roman" w:hint="default"/>
      <w:b/>
      <w:bCs/>
      <w:sz w:val="16"/>
      <w:szCs w:val="16"/>
    </w:rPr>
  </w:style>
  <w:style w:type="character" w:customStyle="1" w:styleId="CardCite1">
    <w:name w:val="CardCite1"/>
    <w:qFormat/>
    <w:rsid w:val="00F23B81"/>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23B81"/>
    <w:rPr>
      <w:rFonts w:ascii="Times New Roman" w:hAnsi="Times New Roman" w:cs="Times New Roman" w:hint="default"/>
      <w:b/>
      <w:bCs/>
      <w:sz w:val="22"/>
      <w:szCs w:val="22"/>
    </w:rPr>
  </w:style>
  <w:style w:type="paragraph" w:styleId="List">
    <w:name w:val="List"/>
    <w:basedOn w:val="Normal"/>
    <w:uiPriority w:val="99"/>
    <w:unhideWhenUsed/>
    <w:rsid w:val="00F23B81"/>
    <w:pPr>
      <w:contextualSpacing/>
    </w:pPr>
    <w:rPr>
      <w:rFonts w:eastAsia="Calibri"/>
    </w:rPr>
  </w:style>
  <w:style w:type="character" w:customStyle="1" w:styleId="Emph">
    <w:name w:val="Emph"/>
    <w:basedOn w:val="DefaultParagraphFont"/>
    <w:uiPriority w:val="1"/>
    <w:qFormat/>
    <w:rsid w:val="00F23B81"/>
    <w:rPr>
      <w:rFonts w:ascii="Arial" w:hAnsi="Arial"/>
      <w:b/>
      <w:sz w:val="20"/>
      <w:u w:val="single"/>
      <w:bdr w:val="single" w:sz="8" w:space="0" w:color="auto"/>
    </w:rPr>
  </w:style>
  <w:style w:type="character" w:customStyle="1" w:styleId="Style11ptBoldBlackUnderline">
    <w:name w:val="Style 11 pt Bold Black Underline"/>
    <w:rsid w:val="00F23B81"/>
    <w:rPr>
      <w:b/>
      <w:bCs/>
      <w:color w:val="000000"/>
      <w:sz w:val="20"/>
      <w:u w:val="single"/>
    </w:rPr>
  </w:style>
  <w:style w:type="paragraph" w:customStyle="1" w:styleId="StyleUnderlineChar11ptBold2">
    <w:name w:val="Style Underline Char + 11 pt Bold2"/>
    <w:link w:val="StyleUnderlineChar11ptBold2Char"/>
    <w:qFormat/>
    <w:rsid w:val="00F23B81"/>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23B81"/>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23B81"/>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23B81"/>
    <w:rPr>
      <w:rFonts w:ascii="Arial Narrow" w:eastAsia="MS Mincho" w:hAnsi="Arial Narrow" w:cs="Calibri"/>
      <w:szCs w:val="24"/>
      <w:u w:val="single"/>
    </w:rPr>
  </w:style>
  <w:style w:type="character" w:customStyle="1" w:styleId="updated-short-citation">
    <w:name w:val="updated-short-citation"/>
    <w:basedOn w:val="DefaultParagraphFont"/>
    <w:rsid w:val="00F23B81"/>
  </w:style>
  <w:style w:type="paragraph" w:customStyle="1" w:styleId="Subtitle1">
    <w:name w:val="Subtitle1"/>
    <w:basedOn w:val="Normal"/>
    <w:next w:val="Normal"/>
    <w:qFormat/>
    <w:rsid w:val="00F23B81"/>
    <w:pPr>
      <w:spacing w:after="60"/>
      <w:outlineLvl w:val="1"/>
    </w:pPr>
    <w:rPr>
      <w:bCs/>
      <w:szCs w:val="26"/>
      <w:u w:val="single"/>
    </w:rPr>
  </w:style>
  <w:style w:type="character" w:customStyle="1" w:styleId="SubtitleChar2">
    <w:name w:val="Subtitle Char2"/>
    <w:basedOn w:val="DefaultParagraphFont"/>
    <w:uiPriority w:val="11"/>
    <w:rsid w:val="00F23B81"/>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23B81"/>
  </w:style>
  <w:style w:type="character" w:customStyle="1" w:styleId="m1575249786560259391gmail-style13ptbold">
    <w:name w:val="m_1575249786560259391gmail-style13ptbold"/>
    <w:basedOn w:val="DefaultParagraphFont"/>
    <w:rsid w:val="00F23B81"/>
  </w:style>
  <w:style w:type="paragraph" w:customStyle="1" w:styleId="m-8120030040935583278gmail-msonospacing">
    <w:name w:val="m_-8120030040935583278gmail-msonospacing"/>
    <w:basedOn w:val="Normal"/>
    <w:qFormat/>
    <w:rsid w:val="00F23B81"/>
    <w:pPr>
      <w:spacing w:before="100" w:beforeAutospacing="1" w:after="100" w:afterAutospacing="1" w:line="240" w:lineRule="auto"/>
    </w:pPr>
    <w:rPr>
      <w:rFonts w:eastAsia="Times New Roman"/>
      <w:sz w:val="24"/>
      <w:szCs w:val="24"/>
    </w:rPr>
  </w:style>
  <w:style w:type="character" w:customStyle="1" w:styleId="m-8120030040935583278gmail-style13ptbold">
    <w:name w:val="m_-8120030040935583278gmail-style13ptbold"/>
    <w:basedOn w:val="DefaultParagraphFont"/>
    <w:rsid w:val="00F23B81"/>
  </w:style>
  <w:style w:type="character" w:customStyle="1" w:styleId="m-8120030040935583278gmail-styleunderline">
    <w:name w:val="m_-8120030040935583278gmail-styleunderline"/>
    <w:basedOn w:val="DefaultParagraphFont"/>
    <w:rsid w:val="00F23B81"/>
  </w:style>
  <w:style w:type="paragraph" w:customStyle="1" w:styleId="msonormal0">
    <w:name w:val="msonormal"/>
    <w:basedOn w:val="Normal"/>
    <w:qFormat/>
    <w:rsid w:val="00F23B81"/>
    <w:pPr>
      <w:spacing w:before="100" w:beforeAutospacing="1" w:after="100" w:afterAutospacing="1" w:line="240" w:lineRule="auto"/>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23B81"/>
  </w:style>
  <w:style w:type="character" w:customStyle="1" w:styleId="m3640724044946509868gmail-m-753298044461936151gmail-styleunderline">
    <w:name w:val="m_3640724044946509868gmail-m_-753298044461936151gmail-styleunderline"/>
    <w:basedOn w:val="DefaultParagraphFont"/>
    <w:rsid w:val="00F23B81"/>
  </w:style>
  <w:style w:type="character" w:customStyle="1" w:styleId="m6193703118997007224gmail-style13ptbold">
    <w:name w:val="m_6193703118997007224gmail-style13ptbold"/>
    <w:basedOn w:val="DefaultParagraphFont"/>
    <w:rsid w:val="00F23B81"/>
  </w:style>
  <w:style w:type="character" w:customStyle="1" w:styleId="m6193703118997007224gmail-styleunderline">
    <w:name w:val="m_6193703118997007224gmail-styleunderline"/>
    <w:basedOn w:val="DefaultParagraphFont"/>
    <w:rsid w:val="00F23B81"/>
  </w:style>
  <w:style w:type="character" w:customStyle="1" w:styleId="m-1239616313416637319gmail-style13ptbold">
    <w:name w:val="m_-1239616313416637319gmail-style13ptbold"/>
    <w:basedOn w:val="DefaultParagraphFont"/>
    <w:rsid w:val="00F23B81"/>
  </w:style>
  <w:style w:type="character" w:customStyle="1" w:styleId="m-1239616313416637319gmail-styleunderline">
    <w:name w:val="m_-1239616313416637319gmail-styleunderline"/>
    <w:basedOn w:val="DefaultParagraphFont"/>
    <w:rsid w:val="00F23B81"/>
  </w:style>
  <w:style w:type="character" w:customStyle="1" w:styleId="UnresolvedMention1">
    <w:name w:val="Unresolved Mention1"/>
    <w:basedOn w:val="DefaultParagraphFont"/>
    <w:uiPriority w:val="99"/>
    <w:rsid w:val="00F23B81"/>
    <w:rPr>
      <w:color w:val="808080"/>
      <w:shd w:val="clear" w:color="auto" w:fill="E6E6E6"/>
    </w:rPr>
  </w:style>
  <w:style w:type="paragraph" w:customStyle="1" w:styleId="m-5451374272084387600gmail-msonormal">
    <w:name w:val="m_-5451374272084387600gmail-msonormal"/>
    <w:basedOn w:val="Normal"/>
    <w:qFormat/>
    <w:rsid w:val="00F23B81"/>
    <w:pPr>
      <w:spacing w:before="100" w:beforeAutospacing="1" w:after="100" w:afterAutospacing="1" w:line="240" w:lineRule="auto"/>
    </w:pPr>
    <w:rPr>
      <w:rFonts w:eastAsia="Times New Roman"/>
      <w:sz w:val="24"/>
      <w:szCs w:val="24"/>
    </w:rPr>
  </w:style>
  <w:style w:type="character" w:customStyle="1" w:styleId="m-5451374272084387600gmail-style13ptbold">
    <w:name w:val="m_-5451374272084387600gmail-style13ptbold"/>
    <w:basedOn w:val="DefaultParagraphFont"/>
    <w:rsid w:val="00F23B81"/>
  </w:style>
  <w:style w:type="character" w:customStyle="1" w:styleId="m-5451374272084387600gmail-styleunderline">
    <w:name w:val="m_-5451374272084387600gmail-styleunderline"/>
    <w:basedOn w:val="DefaultParagraphFont"/>
    <w:rsid w:val="00F23B81"/>
  </w:style>
  <w:style w:type="character" w:customStyle="1" w:styleId="standardtext1b">
    <w:name w:val="standardtext1b"/>
    <w:basedOn w:val="DefaultParagraphFont"/>
    <w:rsid w:val="00F23B81"/>
  </w:style>
  <w:style w:type="character" w:customStyle="1" w:styleId="postsubtitle">
    <w:name w:val="post_subtitle"/>
    <w:basedOn w:val="DefaultParagraphFont"/>
    <w:rsid w:val="00F23B81"/>
  </w:style>
  <w:style w:type="character" w:customStyle="1" w:styleId="m8349405746915611004gmail-styleunderline">
    <w:name w:val="m_8349405746915611004gmail-styleunderline"/>
    <w:basedOn w:val="DefaultParagraphFont"/>
    <w:rsid w:val="00F23B81"/>
  </w:style>
  <w:style w:type="character" w:customStyle="1" w:styleId="Mention1">
    <w:name w:val="Mention1"/>
    <w:basedOn w:val="DefaultParagraphFont"/>
    <w:uiPriority w:val="99"/>
    <w:semiHidden/>
    <w:unhideWhenUsed/>
    <w:rsid w:val="00F23B81"/>
    <w:rPr>
      <w:color w:val="2B579A"/>
      <w:shd w:val="clear" w:color="auto" w:fill="E6E6E6"/>
    </w:rPr>
  </w:style>
  <w:style w:type="character" w:customStyle="1" w:styleId="m-8890476860932431250gmail-styleunderline">
    <w:name w:val="m_-8890476860932431250gmail-styleunderline"/>
    <w:basedOn w:val="DefaultParagraphFont"/>
    <w:rsid w:val="00F23B81"/>
  </w:style>
  <w:style w:type="character" w:customStyle="1" w:styleId="bylines">
    <w:name w:val="bylines"/>
    <w:basedOn w:val="DefaultParagraphFont"/>
    <w:rsid w:val="00F23B81"/>
  </w:style>
  <w:style w:type="character" w:customStyle="1" w:styleId="m-7985672042231231606gmail-style13ptbold">
    <w:name w:val="m_-7985672042231231606gmail-style13ptbold"/>
    <w:basedOn w:val="DefaultParagraphFont"/>
    <w:rsid w:val="00F23B81"/>
  </w:style>
  <w:style w:type="character" w:customStyle="1" w:styleId="m-7985672042231231606gmail-styleunderline">
    <w:name w:val="m_-7985672042231231606gmail-styleunderline"/>
    <w:basedOn w:val="DefaultParagraphFont"/>
    <w:rsid w:val="00F23B81"/>
  </w:style>
  <w:style w:type="paragraph" w:customStyle="1" w:styleId="StylecardArialNarrow9pt">
    <w:name w:val="Style card + Arial Narrow 9 pt"/>
    <w:basedOn w:val="Normal"/>
    <w:link w:val="StylecardArialNarrow9ptChar"/>
    <w:qFormat/>
    <w:rsid w:val="00F23B81"/>
    <w:pPr>
      <w:ind w:left="288" w:right="288"/>
    </w:pPr>
    <w:rPr>
      <w:rFonts w:eastAsia="Times New Roman"/>
      <w:sz w:val="16"/>
      <w:szCs w:val="24"/>
    </w:rPr>
  </w:style>
  <w:style w:type="character" w:customStyle="1" w:styleId="StylecardArialNarrow9ptChar">
    <w:name w:val="Style card + Arial Narrow 9 pt Char"/>
    <w:link w:val="StylecardArialNarrow9pt"/>
    <w:rsid w:val="00F23B81"/>
    <w:rPr>
      <w:rFonts w:ascii="Arial Narrow" w:eastAsia="Times New Roman" w:hAnsi="Arial Narrow" w:cs="Calibri"/>
      <w:sz w:val="16"/>
      <w:szCs w:val="24"/>
    </w:rPr>
  </w:style>
  <w:style w:type="character" w:customStyle="1" w:styleId="StyleunderlineArialNarrow9pt">
    <w:name w:val="Style underline + Arial Narrow 9 pt"/>
    <w:basedOn w:val="underline"/>
    <w:rsid w:val="00F23B81"/>
    <w:rPr>
      <w:rFonts w:ascii="Calibri" w:hAnsi="Calibri" w:cs="Calibri"/>
      <w:b/>
      <w:iCs/>
      <w:sz w:val="20"/>
      <w:u w:val="single"/>
    </w:rPr>
  </w:style>
  <w:style w:type="character" w:customStyle="1" w:styleId="StyleMinimizeCharArialNarrow9pt">
    <w:name w:val="Style Minimize Char + Arial Narrow 9 pt"/>
    <w:basedOn w:val="MinimizeChar"/>
    <w:rsid w:val="00F23B81"/>
    <w:rPr>
      <w:rFonts w:ascii="Calibri" w:eastAsia="Times New Roman" w:hAnsi="Calibri" w:cs="Calibri"/>
      <w:color w:val="000000"/>
      <w:sz w:val="20"/>
      <w:szCs w:val="20"/>
      <w:lang w:val="en-US" w:eastAsia="en-US" w:bidi="ar-SA"/>
    </w:rPr>
  </w:style>
  <w:style w:type="paragraph" w:customStyle="1" w:styleId="analytic0">
    <w:name w:val="analytic"/>
    <w:basedOn w:val="Normal"/>
    <w:link w:val="analyticChar0"/>
    <w:uiPriority w:val="4"/>
    <w:qFormat/>
    <w:rsid w:val="00F23B81"/>
    <w:pPr>
      <w:spacing w:before="120"/>
    </w:pPr>
    <w:rPr>
      <w:rFonts w:ascii="Arial" w:hAnsi="Arial"/>
      <w:b/>
      <w:sz w:val="20"/>
    </w:rPr>
  </w:style>
  <w:style w:type="character" w:customStyle="1" w:styleId="analyticChar0">
    <w:name w:val="analytic Char"/>
    <w:basedOn w:val="DefaultParagraphFont"/>
    <w:link w:val="analytic0"/>
    <w:uiPriority w:val="4"/>
    <w:rsid w:val="00F23B81"/>
    <w:rPr>
      <w:rFonts w:ascii="Arial" w:hAnsi="Arial" w:cs="Calibri"/>
      <w:b/>
      <w:sz w:val="20"/>
    </w:rPr>
  </w:style>
  <w:style w:type="character" w:customStyle="1" w:styleId="Bodytext1">
    <w:name w:val="Body text_"/>
    <w:basedOn w:val="DefaultParagraphFont"/>
    <w:link w:val="BodyText10"/>
    <w:rsid w:val="00F23B81"/>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23B81"/>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F23B81"/>
    <w:pPr>
      <w:spacing w:before="100" w:beforeAutospacing="1" w:after="100" w:afterAutospacing="1" w:line="240" w:lineRule="auto"/>
    </w:pPr>
    <w:rPr>
      <w:rFonts w:eastAsia="Times New Roman"/>
      <w:sz w:val="24"/>
      <w:szCs w:val="24"/>
    </w:rPr>
  </w:style>
  <w:style w:type="paragraph" w:customStyle="1" w:styleId="CardText21">
    <w:name w:val="Card Text2"/>
    <w:basedOn w:val="Normal"/>
    <w:uiPriority w:val="4"/>
    <w:qFormat/>
    <w:rsid w:val="00F23B81"/>
    <w:pPr>
      <w:ind w:left="288" w:right="288"/>
    </w:pPr>
    <w:rPr>
      <w:rFonts w:cs="Arial"/>
      <w:sz w:val="16"/>
    </w:rPr>
  </w:style>
  <w:style w:type="character" w:customStyle="1" w:styleId="StyletinyBoldChar">
    <w:name w:val="Style tiny + Bold Char"/>
    <w:basedOn w:val="tinyChar"/>
    <w:link w:val="StyletinyBold"/>
    <w:locked/>
    <w:rsid w:val="00F23B81"/>
    <w:rPr>
      <w:rFonts w:ascii="Georgia" w:eastAsia="Malgun Gothic" w:hAnsi="Georgia" w:cs="Times New Roman"/>
      <w:bCs/>
      <w:sz w:val="12"/>
      <w:szCs w:val="20"/>
      <w:lang w:eastAsia="ko-KR" w:bidi="en-US"/>
    </w:rPr>
  </w:style>
  <w:style w:type="paragraph" w:customStyle="1" w:styleId="StyletinyBold">
    <w:name w:val="Style tiny + Bold"/>
    <w:basedOn w:val="tiny"/>
    <w:link w:val="StyletinyBoldChar"/>
    <w:qFormat/>
    <w:rsid w:val="00F23B81"/>
    <w:rPr>
      <w:rFonts w:ascii="Georgia" w:hAnsi="Georgia"/>
      <w:bCs/>
      <w:sz w:val="12"/>
      <w:lang w:eastAsia="ko-KR" w:bidi="en-US"/>
    </w:rPr>
  </w:style>
  <w:style w:type="character" w:customStyle="1" w:styleId="date10">
    <w:name w:val="date1"/>
    <w:basedOn w:val="DefaultParagraphFont"/>
    <w:rsid w:val="00F23B81"/>
  </w:style>
  <w:style w:type="character" w:customStyle="1" w:styleId="m-7723935538954412833gmail-styleunderline">
    <w:name w:val="m_-7723935538954412833gmail-styleunderline"/>
    <w:basedOn w:val="DefaultParagraphFont"/>
    <w:rsid w:val="00F23B81"/>
  </w:style>
  <w:style w:type="character" w:customStyle="1" w:styleId="m8315103747088905037gmail-style13ptbold">
    <w:name w:val="m_8315103747088905037gmail-style13ptbold"/>
    <w:basedOn w:val="DefaultParagraphFont"/>
    <w:rsid w:val="00F23B81"/>
  </w:style>
  <w:style w:type="character" w:customStyle="1" w:styleId="m8315103747088905037gmail-styleunderline">
    <w:name w:val="m_8315103747088905037gmail-styleunderline"/>
    <w:basedOn w:val="DefaultParagraphFont"/>
    <w:rsid w:val="00F23B81"/>
  </w:style>
  <w:style w:type="character" w:customStyle="1" w:styleId="m-5918764401038664981gmail-heading4char">
    <w:name w:val="m_-5918764401038664981gmail-heading4char"/>
    <w:basedOn w:val="DefaultParagraphFont"/>
    <w:rsid w:val="00F23B81"/>
  </w:style>
  <w:style w:type="character" w:customStyle="1" w:styleId="m-5918764401038664981gmail-styleunderline">
    <w:name w:val="m_-5918764401038664981gmail-styleunderline"/>
    <w:basedOn w:val="DefaultParagraphFont"/>
    <w:rsid w:val="00F23B81"/>
  </w:style>
  <w:style w:type="character" w:customStyle="1" w:styleId="SmallFont5pt">
    <w:name w:val="Small Font (5 pt)"/>
    <w:rsid w:val="00F23B81"/>
    <w:rPr>
      <w:sz w:val="10"/>
    </w:rPr>
  </w:style>
  <w:style w:type="character" w:customStyle="1" w:styleId="m8134770803914199681gmail-styleunderline">
    <w:name w:val="m_8134770803914199681gmail-styleunderline"/>
    <w:basedOn w:val="DefaultParagraphFont"/>
    <w:rsid w:val="00F23B81"/>
  </w:style>
  <w:style w:type="character" w:customStyle="1" w:styleId="CharCharChar1">
    <w:name w:val="Char Char Char1"/>
    <w:basedOn w:val="DefaultParagraphFont"/>
    <w:rsid w:val="00F23B81"/>
    <w:rPr>
      <w:rFonts w:ascii="Arial" w:hAnsi="Arial" w:cs="Arial" w:hint="default"/>
      <w:bCs/>
      <w:szCs w:val="26"/>
      <w:u w:val="single"/>
      <w:lang w:val="en-US" w:eastAsia="en-US" w:bidi="ar-SA"/>
    </w:rPr>
  </w:style>
  <w:style w:type="character" w:customStyle="1" w:styleId="11">
    <w:name w:val="11"/>
    <w:rsid w:val="00F23B81"/>
    <w:rPr>
      <w:rFonts w:ascii="Arial" w:hAnsi="Arial" w:cs="Arial" w:hint="default"/>
      <w:bCs/>
      <w:sz w:val="20"/>
      <w:u w:val="single"/>
      <w:lang w:val="en-US" w:eastAsia="en-US" w:bidi="ar-SA"/>
    </w:rPr>
  </w:style>
  <w:style w:type="character" w:customStyle="1" w:styleId="Heading1Char2">
    <w:name w:val="Heading 1 Char2"/>
    <w:aliases w:val="Pocket Char1,Block Name Char1,Heading 1 Char1 Char1,ALEX Char1,Heading 1 Char Char Char1,Heading 1 Char Char Char Char Char1,Header Char Char Char Char Char Char1,Heading 1 Char Char Char Char Char Char Char1,Header 1 Char Char1"/>
    <w:basedOn w:val="DefaultParagraphFont"/>
    <w:rsid w:val="00F23B81"/>
    <w:rPr>
      <w:rFonts w:asciiTheme="majorHAnsi" w:eastAsiaTheme="majorEastAsia" w:hAnsiTheme="majorHAnsi" w:cstheme="majorBidi"/>
      <w:color w:val="2F5496" w:themeColor="accent1" w:themeShade="BF"/>
      <w:sz w:val="40"/>
      <w:szCs w:val="40"/>
    </w:rPr>
  </w:style>
  <w:style w:type="character" w:customStyle="1" w:styleId="IntenseQuoteChar1">
    <w:name w:val="Intense Quote Char1"/>
    <w:basedOn w:val="DefaultParagraphFont"/>
    <w:uiPriority w:val="30"/>
    <w:rsid w:val="00F23B81"/>
    <w:rPr>
      <w:rFonts w:ascii="Calibri" w:hAnsi="Calibri" w:cs="Calibri"/>
      <w:i/>
      <w:iCs/>
      <w:color w:val="4472C4" w:themeColor="accent1"/>
    </w:rPr>
  </w:style>
  <w:style w:type="table" w:customStyle="1" w:styleId="ColorfulGrid-Accent115">
    <w:name w:val="Colorful Grid - Accent 115"/>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
    <w:name w:val="Colorful Grid - Accent 121"/>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
    <w:name w:val="Colorful Grid - Accent 131"/>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
    <w:name w:val="Colorful Grid - Accent 141"/>
    <w:basedOn w:val="TableNormal"/>
    <w:uiPriority w:val="29"/>
    <w:semiHidden/>
    <w:rsid w:val="00F23B81"/>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51">
    <w:name w:val="Colorful Grid - Accent 1151"/>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1">
    <w:name w:val="Colorful Grid - Accent 1211"/>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1">
    <w:name w:val="Colorful Grid - Accent 1311"/>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1">
    <w:name w:val="Colorful Grid - Accent 1411"/>
    <w:basedOn w:val="TableNormal"/>
    <w:uiPriority w:val="29"/>
    <w:semiHidden/>
    <w:rsid w:val="00F23B81"/>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Analytics2024">
    <w:name w:val="Analytics 2024"/>
    <w:basedOn w:val="Heading4"/>
    <w:autoRedefine/>
    <w:uiPriority w:val="5"/>
    <w:qFormat/>
    <w:rsid w:val="00F23B81"/>
  </w:style>
  <w:style w:type="paragraph" w:customStyle="1" w:styleId="gtownanalytic">
    <w:name w:val="gtown analytic"/>
    <w:basedOn w:val="Analytics"/>
    <w:autoRedefine/>
    <w:uiPriority w:val="5"/>
    <w:qFormat/>
    <w:rsid w:val="00F23B81"/>
    <w:pPr>
      <w:spacing w:after="40"/>
      <w:contextualSpacing/>
      <w:outlineLvl w:val="3"/>
    </w:pPr>
    <w:rPr>
      <w:rFonts w:asciiTheme="minorHAnsi" w:eastAsiaTheme="majorEastAsia" w:hAnsiTheme="minorHAnsi" w:cstheme="majorBidi"/>
      <w:color w:val="000000" w:themeColor="text1"/>
      <w:sz w:val="26"/>
      <w:szCs w:val="24"/>
    </w:rPr>
  </w:style>
  <w:style w:type="character" w:styleId="PlaceholderText">
    <w:name w:val="Placeholder Text"/>
    <w:basedOn w:val="DefaultParagraphFont"/>
    <w:uiPriority w:val="99"/>
    <w:unhideWhenUsed/>
    <w:rsid w:val="00F23B81"/>
    <w:rPr>
      <w:color w:val="808080"/>
    </w:rPr>
  </w:style>
  <w:style w:type="paragraph" w:styleId="Revision">
    <w:name w:val="Revision"/>
    <w:hidden/>
    <w:uiPriority w:val="99"/>
    <w:semiHidden/>
    <w:rsid w:val="00F23B81"/>
    <w:pPr>
      <w:spacing w:after="0" w:line="240" w:lineRule="auto"/>
    </w:pPr>
    <w:rPr>
      <w:rFonts w:ascii="Arial" w:hAnsi="Arial" w:cs="Arial"/>
    </w:rPr>
  </w:style>
  <w:style w:type="character" w:customStyle="1" w:styleId="StyleBoldUnderlineBorderSinglesolidlineAuto05pt">
    <w:name w:val="Style Bold Underline Border: : (Single solid line Auto  0.5 pt ..."/>
    <w:basedOn w:val="DefaultParagraphFont"/>
    <w:rsid w:val="00F23B81"/>
    <w:rPr>
      <w:b/>
      <w:bCs/>
      <w:u w:val="single"/>
      <w:bdr w:val="none" w:sz="0" w:space="0" w:color="auto"/>
    </w:rPr>
  </w:style>
  <w:style w:type="character" w:customStyle="1" w:styleId="UnresolvedMention2">
    <w:name w:val="Unresolved Mention2"/>
    <w:basedOn w:val="DefaultParagraphFont"/>
    <w:uiPriority w:val="99"/>
    <w:unhideWhenUsed/>
    <w:rsid w:val="00F23B81"/>
    <w:rPr>
      <w:color w:val="605E5C"/>
      <w:shd w:val="clear" w:color="auto" w:fill="E1DFDD"/>
    </w:rPr>
  </w:style>
  <w:style w:type="character" w:customStyle="1" w:styleId="m6540463018285843025gmail-heading4char">
    <w:name w:val="m_6540463018285843025gmail-heading4char"/>
    <w:basedOn w:val="DefaultParagraphFont"/>
    <w:rsid w:val="00F23B81"/>
  </w:style>
  <w:style w:type="character" w:customStyle="1" w:styleId="m6540463018285843025gmail-styleunderline">
    <w:name w:val="m_6540463018285843025gmail-styleunderline"/>
    <w:basedOn w:val="DefaultParagraphFont"/>
    <w:rsid w:val="00F23B81"/>
  </w:style>
  <w:style w:type="paragraph" w:customStyle="1" w:styleId="wp-caption-text">
    <w:name w:val="wp-caption-text"/>
    <w:basedOn w:val="Normal"/>
    <w:qFormat/>
    <w:rsid w:val="00F23B81"/>
    <w:pPr>
      <w:spacing w:before="100" w:beforeAutospacing="1" w:after="100" w:afterAutospacing="1"/>
    </w:pPr>
    <w:rPr>
      <w:rFonts w:eastAsia="Times New Roman"/>
      <w:sz w:val="24"/>
    </w:rPr>
  </w:style>
  <w:style w:type="paragraph" w:styleId="ListBullet">
    <w:name w:val="List Bullet"/>
    <w:basedOn w:val="Normal"/>
    <w:link w:val="ListBulletChar"/>
    <w:uiPriority w:val="99"/>
    <w:rsid w:val="00F23B81"/>
    <w:pPr>
      <w:tabs>
        <w:tab w:val="num" w:pos="360"/>
      </w:tabs>
      <w:ind w:left="360" w:hanging="360"/>
    </w:pPr>
    <w:rPr>
      <w:rFonts w:eastAsia="Times New Roman"/>
      <w:sz w:val="16"/>
    </w:rPr>
  </w:style>
  <w:style w:type="character" w:customStyle="1" w:styleId="ListBulletChar">
    <w:name w:val="List Bullet Char"/>
    <w:link w:val="ListBullet"/>
    <w:uiPriority w:val="99"/>
    <w:rsid w:val="00F23B81"/>
    <w:rPr>
      <w:rFonts w:ascii="Arial Narrow" w:eastAsia="Times New Roman" w:hAnsi="Arial Narrow" w:cs="Calibri"/>
      <w:sz w:val="16"/>
    </w:rPr>
  </w:style>
  <w:style w:type="character" w:customStyle="1" w:styleId="StyleUnderline11ptChar">
    <w:name w:val="Style Underline + 11 pt Char"/>
    <w:link w:val="StyleUnderline11pt0"/>
    <w:locked/>
    <w:rsid w:val="00F23B81"/>
    <w:rPr>
      <w:rFonts w:ascii="Georgia" w:hAnsi="Georgia"/>
      <w:u w:val="single"/>
    </w:rPr>
  </w:style>
  <w:style w:type="paragraph" w:customStyle="1" w:styleId="StyleUnderline11pt0">
    <w:name w:val="Style Underline + 11 pt"/>
    <w:basedOn w:val="Normal"/>
    <w:link w:val="StyleUnderline11ptChar"/>
    <w:rsid w:val="00F23B81"/>
    <w:rPr>
      <w:rFonts w:ascii="Georgia" w:hAnsi="Georgia" w:cstheme="minorBidi"/>
      <w:u w:val="single"/>
    </w:rPr>
  </w:style>
  <w:style w:type="character" w:customStyle="1" w:styleId="StyleBoldUnderline11ptChar">
    <w:name w:val="Style BoldUnderline + 11 pt Char"/>
    <w:link w:val="StyleBoldUnderline11pt"/>
    <w:locked/>
    <w:rsid w:val="00F23B81"/>
    <w:rPr>
      <w:rFonts w:ascii="Georgia" w:hAnsi="Georgia"/>
      <w:b/>
      <w:bCs/>
      <w:u w:val="single"/>
    </w:rPr>
  </w:style>
  <w:style w:type="paragraph" w:customStyle="1" w:styleId="StyleBoldUnderline11pt">
    <w:name w:val="Style BoldUnderline + 11 pt"/>
    <w:basedOn w:val="Normal"/>
    <w:link w:val="StyleBoldUnderline11ptChar"/>
    <w:rsid w:val="00F23B81"/>
    <w:rPr>
      <w:rFonts w:ascii="Georgia" w:hAnsi="Georgia" w:cstheme="minorBidi"/>
      <w:b/>
      <w:bCs/>
      <w:u w:val="single"/>
    </w:rPr>
  </w:style>
  <w:style w:type="paragraph" w:styleId="z-BottomofForm">
    <w:name w:val="HTML Bottom of Form"/>
    <w:basedOn w:val="Normal"/>
    <w:next w:val="Normal"/>
    <w:link w:val="z-BottomofFormChar"/>
    <w:hidden/>
    <w:uiPriority w:val="99"/>
    <w:unhideWhenUsed/>
    <w:rsid w:val="00F23B81"/>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F23B81"/>
    <w:rPr>
      <w:rFonts w:ascii="Arial Narrow" w:eastAsia="Times New Roman" w:hAnsi="Arial Narrow" w:cs="Calibri"/>
      <w:vanish/>
      <w:sz w:val="16"/>
      <w:szCs w:val="16"/>
    </w:rPr>
  </w:style>
  <w:style w:type="character" w:customStyle="1" w:styleId="AuthorYear">
    <w:name w:val="AuthorYear"/>
    <w:uiPriority w:val="1"/>
    <w:qFormat/>
    <w:rsid w:val="00F23B81"/>
    <w:rPr>
      <w:rFonts w:ascii="Calibri" w:hAnsi="Calibri"/>
      <w:b/>
      <w:sz w:val="24"/>
    </w:rPr>
  </w:style>
  <w:style w:type="character" w:customStyle="1" w:styleId="UnresolvedMention3">
    <w:name w:val="Unresolved Mention3"/>
    <w:basedOn w:val="DefaultParagraphFont"/>
    <w:uiPriority w:val="99"/>
    <w:unhideWhenUsed/>
    <w:rsid w:val="00F23B81"/>
    <w:rPr>
      <w:color w:val="605E5C"/>
      <w:shd w:val="clear" w:color="auto" w:fill="E1DFDD"/>
    </w:rPr>
  </w:style>
  <w:style w:type="paragraph" w:customStyle="1" w:styleId="StyleStyle4ArialNarrow9pt">
    <w:name w:val="Style Style4 + Arial Narrow 9 pt"/>
    <w:basedOn w:val="Normal"/>
    <w:link w:val="StyleStyle4ArialNarrow9ptChar"/>
    <w:qFormat/>
    <w:rsid w:val="00F23B81"/>
    <w:rPr>
      <w:rFonts w:eastAsia="Times New Roman"/>
      <w:u w:val="single"/>
    </w:rPr>
  </w:style>
  <w:style w:type="character" w:customStyle="1" w:styleId="StyleStyle4ArialNarrow9ptChar">
    <w:name w:val="Style Style4 + Arial Narrow 9 pt Char"/>
    <w:basedOn w:val="DefaultParagraphFont"/>
    <w:link w:val="StyleStyle4ArialNarrow9pt"/>
    <w:rsid w:val="00F23B81"/>
    <w:rPr>
      <w:rFonts w:ascii="Arial Narrow" w:eastAsia="Times New Roman" w:hAnsi="Arial Narrow" w:cs="Calibri"/>
      <w:u w:val="single"/>
    </w:rPr>
  </w:style>
  <w:style w:type="character" w:customStyle="1" w:styleId="UnresolvedMention4">
    <w:name w:val="Unresolved Mention4"/>
    <w:basedOn w:val="DefaultParagraphFont"/>
    <w:uiPriority w:val="99"/>
    <w:unhideWhenUsed/>
    <w:rsid w:val="00F23B81"/>
    <w:rPr>
      <w:color w:val="605E5C"/>
      <w:shd w:val="clear" w:color="auto" w:fill="E1DFDD"/>
    </w:rPr>
  </w:style>
  <w:style w:type="paragraph" w:customStyle="1" w:styleId="analytics1">
    <w:name w:val="analytics"/>
    <w:basedOn w:val="Heading4"/>
    <w:link w:val="analyticsChar1"/>
    <w:uiPriority w:val="4"/>
    <w:qFormat/>
    <w:rsid w:val="00F23B81"/>
  </w:style>
  <w:style w:type="paragraph" w:customStyle="1" w:styleId="StyleNormalWebNormalWebChar1CharNormalWebCharCharC">
    <w:name w:val="Style Normal (Web)Normal (Web) Char1 CharNormal (Web) Char Char C..."/>
    <w:basedOn w:val="NormalWeb"/>
    <w:uiPriority w:val="99"/>
    <w:qFormat/>
    <w:rsid w:val="00F23B81"/>
    <w:pPr>
      <w:spacing w:line="259" w:lineRule="auto"/>
    </w:pPr>
    <w:rPr>
      <w:sz w:val="24"/>
    </w:rPr>
  </w:style>
  <w:style w:type="paragraph" w:customStyle="1" w:styleId="Reference">
    <w:name w:val="Reference"/>
    <w:uiPriority w:val="99"/>
    <w:qFormat/>
    <w:rsid w:val="00F23B81"/>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F23B81"/>
  </w:style>
  <w:style w:type="paragraph" w:customStyle="1" w:styleId="CardText20">
    <w:name w:val="Card Text 2"/>
    <w:basedOn w:val="Normal"/>
    <w:link w:val="CardText2Char"/>
    <w:qFormat/>
    <w:rsid w:val="00F23B81"/>
    <w:rPr>
      <w:rFonts w:cstheme="minorBidi"/>
      <w:b/>
      <w:color w:val="000000"/>
      <w:u w:val="single"/>
    </w:rPr>
  </w:style>
  <w:style w:type="paragraph" w:customStyle="1" w:styleId="Debate-CardSmalltextF2">
    <w:name w:val="Debate- Card Small text F2"/>
    <w:basedOn w:val="Normal"/>
    <w:next w:val="Normal"/>
    <w:link w:val="Debate-CardSmalltextF2Char"/>
    <w:qFormat/>
    <w:rsid w:val="00F23B81"/>
    <w:rPr>
      <w:rFonts w:eastAsia="Times New Roman"/>
    </w:rPr>
  </w:style>
  <w:style w:type="character" w:customStyle="1" w:styleId="Debate-CardSmalltextF2Char">
    <w:name w:val="Debate- Card Small text F2 Char"/>
    <w:link w:val="Debate-CardSmalltextF2"/>
    <w:locked/>
    <w:rsid w:val="00F23B81"/>
    <w:rPr>
      <w:rFonts w:ascii="Arial Narrow" w:eastAsia="Times New Roman" w:hAnsi="Arial Narrow" w:cs="Calibri"/>
    </w:rPr>
  </w:style>
  <w:style w:type="character" w:customStyle="1" w:styleId="CardsUnderlined">
    <w:name w:val="Cards Underlined"/>
    <w:qFormat/>
    <w:rsid w:val="00F23B81"/>
    <w:rPr>
      <w:rFonts w:ascii="Helvetica" w:hAnsi="Helvetica"/>
      <w:sz w:val="22"/>
      <w:szCs w:val="24"/>
      <w:u w:val="single"/>
    </w:rPr>
  </w:style>
  <w:style w:type="paragraph" w:customStyle="1" w:styleId="Debate-EmphasizedText-F5">
    <w:name w:val="Debate- Emphasized Text- F5"/>
    <w:basedOn w:val="Normal"/>
    <w:link w:val="Debate-EmphasizedText-F5Char"/>
    <w:qFormat/>
    <w:rsid w:val="00F23B81"/>
    <w:pPr>
      <w:spacing w:after="200"/>
    </w:pPr>
    <w:rPr>
      <w:rFonts w:eastAsia="Calibri"/>
      <w:u w:val="single"/>
    </w:rPr>
  </w:style>
  <w:style w:type="character" w:customStyle="1" w:styleId="Debate-EmphasizedText-F5Char">
    <w:name w:val="Debate- Emphasized Text- F5 Char"/>
    <w:link w:val="Debate-EmphasizedText-F5"/>
    <w:locked/>
    <w:rsid w:val="00F23B81"/>
    <w:rPr>
      <w:rFonts w:ascii="Arial Narrow" w:eastAsia="Calibri" w:hAnsi="Arial Narrow" w:cs="Calibri"/>
      <w:u w:val="single"/>
    </w:rPr>
  </w:style>
  <w:style w:type="paragraph" w:customStyle="1" w:styleId="Debate-CardTextUnderlined-F3">
    <w:name w:val="Debate- Card Text Underlined- F3"/>
    <w:basedOn w:val="Normal"/>
    <w:next w:val="NoSpacing"/>
    <w:link w:val="Debate-CardTextUnderlined-F3Char"/>
    <w:qFormat/>
    <w:rsid w:val="00F23B81"/>
    <w:pPr>
      <w:spacing w:after="200"/>
    </w:pPr>
    <w:rPr>
      <w:rFonts w:eastAsia="Calibri"/>
      <w:u w:val="single"/>
    </w:rPr>
  </w:style>
  <w:style w:type="character" w:customStyle="1" w:styleId="Debate-CardTextUnderlined-F3Char">
    <w:name w:val="Debate- Card Text Underlined- F3 Char"/>
    <w:link w:val="Debate-CardTextUnderlined-F3"/>
    <w:locked/>
    <w:rsid w:val="00F23B81"/>
    <w:rPr>
      <w:rFonts w:ascii="Arial Narrow" w:eastAsia="Calibri" w:hAnsi="Arial Narrow" w:cs="Calibri"/>
      <w:u w:val="single"/>
    </w:rPr>
  </w:style>
  <w:style w:type="paragraph" w:customStyle="1" w:styleId="CardTagandCite">
    <w:name w:val="Card Tag and Cite"/>
    <w:basedOn w:val="Normal"/>
    <w:next w:val="Normal"/>
    <w:link w:val="CardTagandCiteChar"/>
    <w:qFormat/>
    <w:rsid w:val="00F23B81"/>
    <w:rPr>
      <w:rFonts w:cstheme="minorBidi"/>
      <w:b/>
      <w:sz w:val="26"/>
    </w:rPr>
  </w:style>
  <w:style w:type="paragraph" w:customStyle="1" w:styleId="Cardtext3">
    <w:name w:val="Card text"/>
    <w:link w:val="CardtextChar3"/>
    <w:qFormat/>
    <w:rsid w:val="00F23B81"/>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3">
    <w:name w:val="Card text Char"/>
    <w:link w:val="Cardtext3"/>
    <w:locked/>
    <w:rsid w:val="00F23B81"/>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uiPriority w:val="99"/>
    <w:qFormat/>
    <w:rsid w:val="00F23B81"/>
  </w:style>
  <w:style w:type="character" w:customStyle="1" w:styleId="Highlight0">
    <w:name w:val="Highlight"/>
    <w:qFormat/>
    <w:rsid w:val="00F23B81"/>
    <w:rPr>
      <w:rFonts w:ascii="Georgia" w:hAnsi="Georgia"/>
      <w:b w:val="0"/>
      <w:sz w:val="22"/>
      <w:u w:val="single"/>
      <w:bdr w:val="none" w:sz="0" w:space="0" w:color="auto"/>
      <w:shd w:val="clear" w:color="auto" w:fill="89FF94"/>
    </w:rPr>
  </w:style>
  <w:style w:type="character" w:customStyle="1" w:styleId="Boxout">
    <w:name w:val="Box out"/>
    <w:uiPriority w:val="1"/>
    <w:qFormat/>
    <w:rsid w:val="00F23B81"/>
    <w:rPr>
      <w:rFonts w:ascii="Georgia" w:hAnsi="Georgia"/>
      <w:b/>
      <w:sz w:val="22"/>
      <w:u w:val="single"/>
      <w:bdr w:val="single" w:sz="4" w:space="0" w:color="auto"/>
      <w:shd w:val="clear" w:color="auto" w:fill="89FF94"/>
    </w:rPr>
  </w:style>
  <w:style w:type="character" w:customStyle="1" w:styleId="StyleCardtextChar10pt">
    <w:name w:val="Style Card text Char + 10 pt"/>
    <w:rsid w:val="00F23B81"/>
    <w:rPr>
      <w:rFonts w:ascii="Georgia" w:eastAsia="Calibri" w:hAnsi="Georgia"/>
      <w:sz w:val="20"/>
      <w:u w:val="single"/>
    </w:rPr>
  </w:style>
  <w:style w:type="numbering" w:customStyle="1" w:styleId="NoList1111">
    <w:name w:val="No List1111"/>
    <w:next w:val="NoList"/>
    <w:uiPriority w:val="99"/>
    <w:semiHidden/>
    <w:unhideWhenUsed/>
    <w:rsid w:val="00F23B81"/>
  </w:style>
  <w:style w:type="character" w:customStyle="1" w:styleId="HighlightedUnderline0">
    <w:name w:val="Highlighted Underline"/>
    <w:uiPriority w:val="1"/>
    <w:qFormat/>
    <w:rsid w:val="00F23B81"/>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F23B81"/>
    <w:rPr>
      <w:rFonts w:eastAsia="Times New Roman"/>
      <w:sz w:val="10"/>
    </w:rPr>
  </w:style>
  <w:style w:type="character" w:customStyle="1" w:styleId="ReallyfuckingsmallChar">
    <w:name w:val="Really fucking small Char"/>
    <w:link w:val="Reallyfuckingsmall"/>
    <w:rsid w:val="00F23B81"/>
    <w:rPr>
      <w:rFonts w:ascii="Arial Narrow" w:eastAsia="Times New Roman" w:hAnsi="Arial Narrow" w:cs="Calibri"/>
      <w:sz w:val="10"/>
    </w:rPr>
  </w:style>
  <w:style w:type="paragraph" w:customStyle="1" w:styleId="Style140">
    <w:name w:val="Style 14"/>
    <w:rsid w:val="00F23B81"/>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rsid w:val="00F23B81"/>
    <w:rPr>
      <w:color w:val="000000"/>
      <w:sz w:val="20"/>
      <w:szCs w:val="20"/>
    </w:rPr>
  </w:style>
  <w:style w:type="character" w:customStyle="1" w:styleId="CharacterStyle3">
    <w:name w:val="Character Style 3"/>
    <w:rsid w:val="00F23B81"/>
    <w:rPr>
      <w:rFonts w:ascii="Garamond" w:hAnsi="Garamond" w:cs="Garamond"/>
      <w:color w:val="000000"/>
      <w:sz w:val="22"/>
      <w:szCs w:val="22"/>
    </w:rPr>
  </w:style>
  <w:style w:type="character" w:customStyle="1" w:styleId="UnderliningChar1">
    <w:name w:val="Underlining Char1"/>
    <w:rsid w:val="00F23B81"/>
    <w:rPr>
      <w:rFonts w:ascii="Arial Narrow" w:hAnsi="Arial Narrow"/>
      <w:szCs w:val="24"/>
      <w:u w:val="single"/>
      <w:lang w:val="en-US" w:eastAsia="en-US" w:bidi="ar-SA"/>
    </w:rPr>
  </w:style>
  <w:style w:type="character" w:customStyle="1" w:styleId="boldunderlinechar00">
    <w:name w:val="boldunderlinechar0"/>
    <w:rsid w:val="00F23B81"/>
    <w:rPr>
      <w:b/>
      <w:bCs/>
      <w:u w:val="single"/>
    </w:rPr>
  </w:style>
  <w:style w:type="character" w:customStyle="1" w:styleId="boldunderlinechar2">
    <w:name w:val="boldunderlinechar"/>
    <w:rsid w:val="00F23B81"/>
    <w:rPr>
      <w:b/>
      <w:bCs/>
      <w:u w:val="single"/>
    </w:rPr>
  </w:style>
  <w:style w:type="paragraph" w:customStyle="1" w:styleId="CiteExtras">
    <w:name w:val="Cite Extras"/>
    <w:basedOn w:val="Heading4"/>
    <w:link w:val="CiteExtrasChar1"/>
    <w:rsid w:val="00F23B81"/>
  </w:style>
  <w:style w:type="character" w:customStyle="1" w:styleId="CiteExtrasChar1">
    <w:name w:val="Cite Extras Char1"/>
    <w:link w:val="CiteExtras"/>
    <w:rsid w:val="00F23B81"/>
    <w:rPr>
      <w:rFonts w:ascii="Arial Narrow" w:eastAsiaTheme="majorEastAsia" w:hAnsi="Arial Narrow" w:cstheme="majorBidi"/>
      <w:b/>
      <w:iCs/>
      <w:sz w:val="26"/>
    </w:rPr>
  </w:style>
  <w:style w:type="character" w:customStyle="1" w:styleId="CirlceChar">
    <w:name w:val="Cirlce Char"/>
    <w:rsid w:val="00F23B81"/>
    <w:rPr>
      <w:b/>
      <w:szCs w:val="24"/>
      <w:u w:val="single"/>
      <w:lang w:val="en-US" w:eastAsia="en-US" w:bidi="ar-SA"/>
    </w:rPr>
  </w:style>
  <w:style w:type="paragraph" w:customStyle="1" w:styleId="Tagline">
    <w:name w:val="Tagline"/>
    <w:basedOn w:val="Heading2"/>
    <w:link w:val="TaglineChar1"/>
    <w:qFormat/>
    <w:rsid w:val="00F23B81"/>
  </w:style>
  <w:style w:type="character" w:customStyle="1" w:styleId="TaglineChar1">
    <w:name w:val="Tagline Char1"/>
    <w:link w:val="Tagline"/>
    <w:rsid w:val="00F23B81"/>
    <w:rPr>
      <w:rFonts w:ascii="Arial Narrow" w:eastAsiaTheme="majorEastAsia" w:hAnsi="Arial Narrow" w:cstheme="majorBidi"/>
      <w:b/>
      <w:sz w:val="44"/>
      <w:szCs w:val="26"/>
      <w:u w:val="double"/>
    </w:rPr>
  </w:style>
  <w:style w:type="paragraph" w:customStyle="1" w:styleId="StyleBoldUnderline12pt">
    <w:name w:val="Style BoldUnderline + 12 pt"/>
    <w:link w:val="StyleBoldUnderline12ptChar"/>
    <w:rsid w:val="00F23B81"/>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F23B81"/>
    <w:rPr>
      <w:rFonts w:ascii="Times New Roman" w:eastAsia="Times New Roman" w:hAnsi="Times New Roman" w:cs="Times New Roman"/>
      <w:b/>
      <w:bCs/>
      <w:sz w:val="24"/>
      <w:szCs w:val="24"/>
      <w:u w:val="single"/>
    </w:rPr>
  </w:style>
  <w:style w:type="paragraph" w:customStyle="1" w:styleId="UnderlineEmphasis">
    <w:name w:val="Underline + Emphasis"/>
    <w:basedOn w:val="Normal"/>
    <w:next w:val="Normal"/>
    <w:link w:val="UnderlineEmphasisChar"/>
    <w:qFormat/>
    <w:rsid w:val="00F23B81"/>
    <w:rPr>
      <w:rFonts w:eastAsia="Times New Roman"/>
      <w:b/>
      <w:color w:val="000000"/>
      <w:sz w:val="24"/>
      <w:u w:val="single"/>
    </w:rPr>
  </w:style>
  <w:style w:type="character" w:customStyle="1" w:styleId="UnderlineEmphasisChar">
    <w:name w:val="Underline + Emphasis Char"/>
    <w:link w:val="UnderlineEmphasis"/>
    <w:rsid w:val="00F23B81"/>
    <w:rPr>
      <w:rFonts w:ascii="Arial Narrow" w:eastAsia="Times New Roman" w:hAnsi="Arial Narrow" w:cs="Calibri"/>
      <w:b/>
      <w:color w:val="000000"/>
      <w:sz w:val="24"/>
      <w:u w:val="single"/>
    </w:rPr>
  </w:style>
  <w:style w:type="character" w:customStyle="1" w:styleId="BoldUnderlineCharChar">
    <w:name w:val="BoldUnderline Char Char"/>
    <w:rsid w:val="00F23B81"/>
    <w:rPr>
      <w:rFonts w:ascii="Calibri" w:eastAsia="Times New Roman" w:hAnsi="Calibri" w:cs="Times New Roman"/>
      <w:b/>
      <w:sz w:val="20"/>
      <w:szCs w:val="24"/>
      <w:u w:val="single"/>
    </w:rPr>
  </w:style>
  <w:style w:type="paragraph" w:customStyle="1" w:styleId="CITE0">
    <w:name w:val="CITE"/>
    <w:link w:val="CITEChar1"/>
    <w:qFormat/>
    <w:rsid w:val="00F23B81"/>
    <w:pPr>
      <w:spacing w:after="0" w:line="240" w:lineRule="auto"/>
    </w:pPr>
    <w:rPr>
      <w:rFonts w:ascii="Palatino" w:eastAsia="SimSun" w:hAnsi="Palatino" w:cs="Times New Roman"/>
      <w:b/>
      <w:szCs w:val="24"/>
      <w:lang w:eastAsia="zh-CN"/>
    </w:rPr>
  </w:style>
  <w:style w:type="character" w:customStyle="1" w:styleId="needCharChar1">
    <w:name w:val="need Char Char1"/>
    <w:rsid w:val="00F23B81"/>
    <w:rPr>
      <w:sz w:val="22"/>
      <w:szCs w:val="22"/>
      <w:u w:val="thick"/>
      <w:lang w:val="en-US" w:eastAsia="en-US" w:bidi="ar-SA"/>
    </w:rPr>
  </w:style>
  <w:style w:type="character" w:customStyle="1" w:styleId="CharChar7">
    <w:name w:val="Char Char7"/>
    <w:rsid w:val="00F23B81"/>
    <w:rPr>
      <w:rFonts w:ascii="Arial" w:eastAsia="Times New Roman" w:hAnsi="Arial" w:cs="Times New Roman"/>
      <w:b/>
      <w:bCs/>
      <w:caps/>
      <w:sz w:val="20"/>
      <w:szCs w:val="26"/>
    </w:rPr>
  </w:style>
  <w:style w:type="character" w:customStyle="1" w:styleId="Bodytext75pt">
    <w:name w:val="Body text + 7.5 pt"/>
    <w:basedOn w:val="DefaultParagraphFont"/>
    <w:rsid w:val="00F23B81"/>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F23B81"/>
    <w:rPr>
      <w:rFonts w:ascii="Times New Roman" w:hAnsi="Times New Roman"/>
      <w:sz w:val="16"/>
      <w:szCs w:val="16"/>
    </w:rPr>
  </w:style>
  <w:style w:type="paragraph" w:customStyle="1" w:styleId="text-justify">
    <w:name w:val="text-justify"/>
    <w:basedOn w:val="Normal"/>
    <w:rsid w:val="00F23B81"/>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F23B81"/>
  </w:style>
  <w:style w:type="character" w:customStyle="1" w:styleId="dropcaps2">
    <w:name w:val="dropcaps2"/>
    <w:basedOn w:val="DefaultParagraphFont"/>
    <w:rsid w:val="00F23B81"/>
  </w:style>
  <w:style w:type="character" w:customStyle="1" w:styleId="hithighlite">
    <w:name w:val="hithighlite"/>
    <w:basedOn w:val="DefaultParagraphFont"/>
    <w:rsid w:val="00F23B81"/>
  </w:style>
  <w:style w:type="character" w:customStyle="1" w:styleId="definition">
    <w:name w:val="definition"/>
    <w:basedOn w:val="DefaultParagraphFont"/>
    <w:rsid w:val="00F23B81"/>
  </w:style>
  <w:style w:type="paragraph" w:customStyle="1" w:styleId="post-date">
    <w:name w:val="post-date"/>
    <w:basedOn w:val="Normal"/>
    <w:rsid w:val="00F23B81"/>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F23B81"/>
  </w:style>
  <w:style w:type="character" w:customStyle="1" w:styleId="locality">
    <w:name w:val="locality"/>
    <w:basedOn w:val="DefaultParagraphFont"/>
    <w:rsid w:val="00F23B81"/>
  </w:style>
  <w:style w:type="character" w:customStyle="1" w:styleId="wpsdcp-drop-cap-default">
    <w:name w:val="wpsdcp-drop-cap-default"/>
    <w:basedOn w:val="DefaultParagraphFont"/>
    <w:rsid w:val="00F23B81"/>
  </w:style>
  <w:style w:type="character" w:customStyle="1" w:styleId="tl8wme">
    <w:name w:val="tl8wme"/>
    <w:basedOn w:val="DefaultParagraphFont"/>
    <w:rsid w:val="00F23B81"/>
  </w:style>
  <w:style w:type="paragraph" w:customStyle="1" w:styleId="subhead">
    <w:name w:val="subhead"/>
    <w:basedOn w:val="Normal"/>
    <w:qFormat/>
    <w:rsid w:val="00F23B81"/>
    <w:pPr>
      <w:spacing w:before="100" w:beforeAutospacing="1" w:after="100" w:afterAutospacing="1"/>
    </w:pPr>
    <w:rPr>
      <w:rFonts w:eastAsia="Times New Roman"/>
      <w:sz w:val="24"/>
      <w:szCs w:val="24"/>
    </w:rPr>
  </w:style>
  <w:style w:type="character" w:customStyle="1" w:styleId="ref-lnk">
    <w:name w:val="ref-lnk"/>
    <w:basedOn w:val="DefaultParagraphFont"/>
    <w:rsid w:val="00F23B81"/>
  </w:style>
  <w:style w:type="character" w:customStyle="1" w:styleId="ref-overlay">
    <w:name w:val="ref-overlay"/>
    <w:basedOn w:val="DefaultParagraphFont"/>
    <w:rsid w:val="00F23B81"/>
  </w:style>
  <w:style w:type="paragraph" w:customStyle="1" w:styleId="titletext">
    <w:name w:val="titletext"/>
    <w:basedOn w:val="Normal"/>
    <w:rsid w:val="00F23B81"/>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F23B81"/>
    <w:pPr>
      <w:spacing w:before="100" w:beforeAutospacing="1" w:after="100" w:afterAutospacing="1"/>
    </w:pPr>
    <w:rPr>
      <w:rFonts w:eastAsia="Times New Roman"/>
      <w:sz w:val="24"/>
      <w:szCs w:val="24"/>
    </w:rPr>
  </w:style>
  <w:style w:type="character" w:customStyle="1" w:styleId="superscript">
    <w:name w:val="superscript"/>
    <w:basedOn w:val="DefaultParagraphFont"/>
    <w:rsid w:val="00F23B81"/>
  </w:style>
  <w:style w:type="character" w:customStyle="1" w:styleId="pub-link">
    <w:name w:val="pub-link"/>
    <w:basedOn w:val="DefaultParagraphFont"/>
    <w:rsid w:val="00F23B81"/>
  </w:style>
  <w:style w:type="character" w:customStyle="1" w:styleId="m4054867874504235940gmail-style13ptbold">
    <w:name w:val="m_4054867874504235940gmail-style13ptbold"/>
    <w:basedOn w:val="DefaultParagraphFont"/>
    <w:rsid w:val="00F23B81"/>
  </w:style>
  <w:style w:type="character" w:customStyle="1" w:styleId="swauthor">
    <w:name w:val="sw_author"/>
    <w:rsid w:val="00F23B81"/>
  </w:style>
  <w:style w:type="paragraph" w:customStyle="1" w:styleId="CiteReal">
    <w:name w:val="Cite Real"/>
    <w:basedOn w:val="Normal"/>
    <w:next w:val="Normal"/>
    <w:qFormat/>
    <w:rsid w:val="00F23B81"/>
    <w:rPr>
      <w:rFonts w:eastAsia="MS Mincho"/>
      <w:b/>
      <w:sz w:val="24"/>
      <w:szCs w:val="24"/>
      <w:u w:val="single"/>
    </w:rPr>
  </w:style>
  <w:style w:type="paragraph" w:styleId="Date">
    <w:name w:val="Date"/>
    <w:aliases w:val="date"/>
    <w:basedOn w:val="Normal"/>
    <w:next w:val="Normal"/>
    <w:link w:val="DateChar"/>
    <w:uiPriority w:val="99"/>
    <w:unhideWhenUsed/>
    <w:qFormat/>
    <w:rsid w:val="00F23B81"/>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F23B81"/>
    <w:rPr>
      <w:rFonts w:ascii="Garamond" w:eastAsia="Times New Roman" w:hAnsi="Garamond" w:cs="Calibri"/>
      <w:szCs w:val="20"/>
    </w:rPr>
  </w:style>
  <w:style w:type="paragraph" w:customStyle="1" w:styleId="TxBr41p1">
    <w:name w:val="TxBr_41p1"/>
    <w:basedOn w:val="Normal"/>
    <w:qFormat/>
    <w:rsid w:val="00F23B81"/>
    <w:pPr>
      <w:tabs>
        <w:tab w:val="left" w:pos="204"/>
      </w:tabs>
      <w:autoSpaceDE w:val="0"/>
      <w:autoSpaceDN w:val="0"/>
      <w:adjustRightInd w:val="0"/>
      <w:spacing w:line="238" w:lineRule="atLeast"/>
      <w:jc w:val="both"/>
    </w:pPr>
    <w:rPr>
      <w:rFonts w:eastAsia="Times New Roman"/>
      <w:sz w:val="24"/>
      <w:szCs w:val="24"/>
    </w:rPr>
  </w:style>
  <w:style w:type="character" w:customStyle="1" w:styleId="BlockTitleCharChar">
    <w:name w:val="Block Title Char Char"/>
    <w:rsid w:val="00F23B81"/>
    <w:rPr>
      <w:rFonts w:ascii="Georgia" w:eastAsia="Times New Roman" w:hAnsi="Georgia" w:cs="Arial" w:hint="default"/>
      <w:b/>
      <w:bCs/>
      <w:kern w:val="32"/>
      <w:sz w:val="28"/>
      <w:szCs w:val="32"/>
    </w:rPr>
  </w:style>
  <w:style w:type="character" w:customStyle="1" w:styleId="CiteReal0">
    <w:name w:val="CiteReal"/>
    <w:uiPriority w:val="1"/>
    <w:qFormat/>
    <w:rsid w:val="00F23B81"/>
    <w:rPr>
      <w:rFonts w:ascii="Arial" w:hAnsi="Arial"/>
      <w:b/>
      <w:sz w:val="24"/>
      <w:u w:val="single"/>
    </w:rPr>
  </w:style>
  <w:style w:type="character" w:customStyle="1" w:styleId="dropcap1">
    <w:name w:val="dropcap1"/>
    <w:rsid w:val="00F23B81"/>
  </w:style>
  <w:style w:type="paragraph" w:customStyle="1" w:styleId="Style31">
    <w:name w:val="Style31"/>
    <w:basedOn w:val="Normal"/>
    <w:uiPriority w:val="99"/>
    <w:qFormat/>
    <w:rsid w:val="00F23B8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23B81"/>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23B81"/>
    <w:pPr>
      <w:spacing w:line="200" w:lineRule="exact"/>
      <w:jc w:val="both"/>
    </w:pPr>
    <w:rPr>
      <w:rFonts w:ascii="Palatino Linotype" w:hAnsi="Palatino Linotype" w:cs="Palatino Linotype"/>
    </w:rPr>
  </w:style>
  <w:style w:type="character" w:customStyle="1" w:styleId="FontStyle72">
    <w:name w:val="Font Style72"/>
    <w:uiPriority w:val="99"/>
    <w:rsid w:val="00F23B81"/>
    <w:rPr>
      <w:rFonts w:ascii="Cambria" w:hAnsi="Cambria" w:cs="Cambria" w:hint="default"/>
      <w:sz w:val="16"/>
      <w:szCs w:val="16"/>
    </w:rPr>
  </w:style>
  <w:style w:type="character" w:customStyle="1" w:styleId="FontStyle73">
    <w:name w:val="Font Style73"/>
    <w:uiPriority w:val="99"/>
    <w:rsid w:val="00F23B81"/>
    <w:rPr>
      <w:rFonts w:ascii="Cambria" w:hAnsi="Cambria" w:cs="Cambria" w:hint="default"/>
      <w:i/>
      <w:iCs/>
      <w:sz w:val="16"/>
      <w:szCs w:val="16"/>
    </w:rPr>
  </w:style>
  <w:style w:type="character" w:customStyle="1" w:styleId="UnderlinestyleChar2">
    <w:name w:val="Underline style Char2"/>
    <w:rsid w:val="00F23B81"/>
    <w:rPr>
      <w:sz w:val="22"/>
      <w:szCs w:val="24"/>
      <w:u w:val="single"/>
      <w:lang w:val="en-US" w:eastAsia="en-US" w:bidi="ar-SA"/>
    </w:rPr>
  </w:style>
  <w:style w:type="character" w:customStyle="1" w:styleId="TagCiteChar">
    <w:name w:val="Tag/Cite Char"/>
    <w:basedOn w:val="DefaultParagraphFont"/>
    <w:link w:val="TagCite"/>
    <w:rsid w:val="00F23B81"/>
    <w:rPr>
      <w:rFonts w:ascii="Arial Narrow" w:eastAsia="Times New Roman" w:hAnsi="Arial Narrow" w:cs="Calibri"/>
      <w:b/>
      <w:szCs w:val="24"/>
    </w:rPr>
  </w:style>
  <w:style w:type="character" w:customStyle="1" w:styleId="FontStyle49">
    <w:name w:val="Font Style49"/>
    <w:uiPriority w:val="99"/>
    <w:rsid w:val="00F23B81"/>
    <w:rPr>
      <w:rFonts w:ascii="Cambria" w:hAnsi="Cambria" w:cs="Cambria"/>
      <w:sz w:val="20"/>
      <w:szCs w:val="20"/>
    </w:rPr>
  </w:style>
  <w:style w:type="character" w:customStyle="1" w:styleId="FontStyle50">
    <w:name w:val="Font Style50"/>
    <w:uiPriority w:val="99"/>
    <w:rsid w:val="00F23B8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23B81"/>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23B81"/>
    <w:rPr>
      <w:rFonts w:ascii="Arial Narrow" w:eastAsia="Cambria" w:hAnsi="Arial Narrow" w:cs="Cambria"/>
      <w:spacing w:val="-3"/>
      <w:szCs w:val="20"/>
    </w:rPr>
  </w:style>
  <w:style w:type="character" w:customStyle="1" w:styleId="kn">
    <w:name w:val="kn"/>
    <w:basedOn w:val="DefaultParagraphFont"/>
    <w:rsid w:val="00F23B81"/>
  </w:style>
  <w:style w:type="character" w:customStyle="1" w:styleId="StyleStyleUnderlineUnderlineStyleBoldUnderlineIntenseEmphas">
    <w:name w:val="Style Style UnderlineUnderlineStyle Bold UnderlineIntense Emphas..."/>
    <w:basedOn w:val="DefaultParagraphFont"/>
    <w:rsid w:val="00F23B81"/>
    <w:rPr>
      <w:b/>
      <w:bCs/>
      <w:sz w:val="26"/>
      <w:u w:val="single"/>
    </w:rPr>
  </w:style>
  <w:style w:type="character" w:customStyle="1" w:styleId="-SmallText-">
    <w:name w:val="-Small Text-"/>
    <w:rsid w:val="00F23B81"/>
    <w:rPr>
      <w:rFonts w:ascii="Book Antiqua" w:hAnsi="Book Antiqua" w:cs="Cambria"/>
      <w:sz w:val="16"/>
    </w:rPr>
  </w:style>
  <w:style w:type="character" w:customStyle="1" w:styleId="articoloinside">
    <w:name w:val="articolo_inside"/>
    <w:rsid w:val="00F23B81"/>
  </w:style>
  <w:style w:type="paragraph" w:customStyle="1" w:styleId="pagetools">
    <w:name w:val="pagetools"/>
    <w:basedOn w:val="Normal"/>
    <w:qFormat/>
    <w:rsid w:val="00F23B81"/>
    <w:pPr>
      <w:spacing w:before="100" w:beforeAutospacing="1" w:after="100" w:afterAutospacing="1"/>
    </w:pPr>
    <w:rPr>
      <w:rFonts w:eastAsia="Cambria"/>
      <w:sz w:val="24"/>
      <w:szCs w:val="24"/>
    </w:rPr>
  </w:style>
  <w:style w:type="character" w:customStyle="1" w:styleId="job">
    <w:name w:val="job"/>
    <w:basedOn w:val="DefaultParagraphFont"/>
    <w:rsid w:val="00F23B81"/>
  </w:style>
  <w:style w:type="character" w:customStyle="1" w:styleId="company">
    <w:name w:val="company"/>
    <w:basedOn w:val="DefaultParagraphFont"/>
    <w:rsid w:val="00F23B81"/>
  </w:style>
  <w:style w:type="character" w:customStyle="1" w:styleId="publisher">
    <w:name w:val="publisher"/>
    <w:basedOn w:val="DefaultParagraphFont"/>
    <w:rsid w:val="00F23B81"/>
  </w:style>
  <w:style w:type="character" w:customStyle="1" w:styleId="pubyear">
    <w:name w:val="pubyear"/>
    <w:basedOn w:val="DefaultParagraphFont"/>
    <w:rsid w:val="00F23B81"/>
  </w:style>
  <w:style w:type="character" w:customStyle="1" w:styleId="pubcity">
    <w:name w:val="pubcity"/>
    <w:basedOn w:val="DefaultParagraphFont"/>
    <w:rsid w:val="00F23B81"/>
  </w:style>
  <w:style w:type="character" w:customStyle="1" w:styleId="bodycontentlink">
    <w:name w:val="bodycontentlink"/>
    <w:basedOn w:val="DefaultParagraphFont"/>
    <w:rsid w:val="00F23B81"/>
  </w:style>
  <w:style w:type="paragraph" w:customStyle="1" w:styleId="C-Text">
    <w:name w:val="C-Text"/>
    <w:basedOn w:val="Normal"/>
    <w:qFormat/>
    <w:rsid w:val="00F23B81"/>
    <w:pPr>
      <w:tabs>
        <w:tab w:val="num" w:pos="720"/>
      </w:tabs>
      <w:ind w:left="720" w:hanging="360"/>
    </w:pPr>
    <w:rPr>
      <w:rFonts w:ascii="Book Antiqua" w:hAnsi="Book Antiqua"/>
      <w:sz w:val="24"/>
    </w:rPr>
  </w:style>
  <w:style w:type="paragraph" w:customStyle="1" w:styleId="times">
    <w:name w:val="times"/>
    <w:basedOn w:val="Normal"/>
    <w:qFormat/>
    <w:rsid w:val="00F23B81"/>
    <w:pPr>
      <w:spacing w:before="100" w:beforeAutospacing="1" w:after="100" w:afterAutospacing="1"/>
    </w:pPr>
    <w:rPr>
      <w:sz w:val="24"/>
      <w:szCs w:val="24"/>
    </w:rPr>
  </w:style>
  <w:style w:type="character" w:customStyle="1" w:styleId="ecdate">
    <w:name w:val="ec_date"/>
    <w:basedOn w:val="DefaultParagraphFont"/>
    <w:rsid w:val="00F23B81"/>
    <w:rPr>
      <w:rFonts w:ascii="Symbol" w:hAnsi="Symbol" w:hint="default"/>
      <w:sz w:val="20"/>
      <w:szCs w:val="20"/>
      <w:shd w:val="clear" w:color="auto" w:fill="FFFFFF"/>
    </w:rPr>
  </w:style>
  <w:style w:type="paragraph" w:customStyle="1" w:styleId="ecmsonormal">
    <w:name w:val="ec_msonormal"/>
    <w:basedOn w:val="Normal"/>
    <w:qFormat/>
    <w:rsid w:val="00F23B81"/>
    <w:pPr>
      <w:shd w:val="clear" w:color="auto" w:fill="FFFFFF"/>
      <w:spacing w:before="100" w:beforeAutospacing="1" w:after="100" w:afterAutospacing="1"/>
      <w:textAlignment w:val="top"/>
    </w:pPr>
    <w:rPr>
      <w:rFonts w:ascii="Symbol" w:hAnsi="Symbol"/>
    </w:rPr>
  </w:style>
  <w:style w:type="character" w:customStyle="1" w:styleId="articletext0">
    <w:name w:val="article_text"/>
    <w:basedOn w:val="DefaultParagraphFont"/>
    <w:rsid w:val="00F23B81"/>
  </w:style>
  <w:style w:type="character" w:customStyle="1" w:styleId="hittermhilite">
    <w:name w:val="hittermhilite"/>
    <w:basedOn w:val="DefaultParagraphFont"/>
    <w:rsid w:val="00F23B81"/>
  </w:style>
  <w:style w:type="paragraph" w:customStyle="1" w:styleId="3rdOrderPara">
    <w:name w:val="3rd Order Para"/>
    <w:basedOn w:val="Normal"/>
    <w:next w:val="Normal"/>
    <w:qFormat/>
    <w:rsid w:val="00F23B81"/>
    <w:pPr>
      <w:autoSpaceDE w:val="0"/>
      <w:autoSpaceDN w:val="0"/>
      <w:adjustRightInd w:val="0"/>
      <w:spacing w:before="120"/>
    </w:pPr>
    <w:rPr>
      <w:sz w:val="24"/>
      <w:szCs w:val="24"/>
    </w:rPr>
  </w:style>
  <w:style w:type="paragraph" w:customStyle="1" w:styleId="Normal-SIGN2">
    <w:name w:val="Normal-SIGN2"/>
    <w:basedOn w:val="Default"/>
    <w:next w:val="Default"/>
    <w:qFormat/>
    <w:rsid w:val="00F23B81"/>
    <w:rPr>
      <w:rFonts w:ascii="Verdana" w:eastAsia="Segoe UI" w:hAnsi="Verdana" w:cs="Cambria"/>
      <w:color w:val="auto"/>
    </w:rPr>
  </w:style>
  <w:style w:type="character" w:customStyle="1" w:styleId="BoldChar">
    <w:name w:val="Bold Char"/>
    <w:basedOn w:val="DefaultParagraphFont"/>
    <w:rsid w:val="00F23B81"/>
    <w:rPr>
      <w:b/>
      <w:lang w:val="en-US" w:eastAsia="en-US" w:bidi="ar-SA"/>
    </w:rPr>
  </w:style>
  <w:style w:type="paragraph" w:customStyle="1" w:styleId="u-intro">
    <w:name w:val="u-intro"/>
    <w:basedOn w:val="Normal"/>
    <w:qFormat/>
    <w:rsid w:val="00F23B81"/>
    <w:pPr>
      <w:spacing w:before="100" w:beforeAutospacing="1" w:after="100" w:afterAutospacing="1"/>
    </w:pPr>
    <w:rPr>
      <w:sz w:val="24"/>
      <w:szCs w:val="24"/>
    </w:rPr>
  </w:style>
  <w:style w:type="character" w:customStyle="1" w:styleId="u-byline">
    <w:name w:val="u-byline"/>
    <w:basedOn w:val="DefaultParagraphFont"/>
    <w:rsid w:val="00F23B81"/>
  </w:style>
  <w:style w:type="character" w:customStyle="1" w:styleId="Title10">
    <w:name w:val="Title1"/>
    <w:basedOn w:val="DefaultParagraphFont"/>
    <w:rsid w:val="00F23B81"/>
  </w:style>
  <w:style w:type="paragraph" w:customStyle="1" w:styleId="CardsFont6pt">
    <w:name w:val="Cards + Font: 6 pt"/>
    <w:basedOn w:val="Normal"/>
    <w:link w:val="CardsFont6ptChar1"/>
    <w:autoRedefine/>
    <w:qFormat/>
    <w:rsid w:val="00F23B81"/>
    <w:pPr>
      <w:autoSpaceDE w:val="0"/>
      <w:autoSpaceDN w:val="0"/>
      <w:adjustRightInd w:val="0"/>
      <w:ind w:left="432" w:right="432"/>
      <w:jc w:val="both"/>
    </w:pPr>
    <w:rPr>
      <w:sz w:val="12"/>
      <w:szCs w:val="24"/>
    </w:rPr>
  </w:style>
  <w:style w:type="character" w:customStyle="1" w:styleId="story">
    <w:name w:val="story"/>
    <w:basedOn w:val="DefaultParagraphFont"/>
    <w:rsid w:val="00F23B81"/>
  </w:style>
  <w:style w:type="character" w:customStyle="1" w:styleId="articlebya">
    <w:name w:val="articleby_a"/>
    <w:basedOn w:val="DefaultParagraphFont"/>
    <w:rsid w:val="00F23B81"/>
  </w:style>
  <w:style w:type="character" w:customStyle="1" w:styleId="popupwinby">
    <w:name w:val="popupwinby"/>
    <w:basedOn w:val="DefaultParagraphFont"/>
    <w:rsid w:val="00F23B81"/>
  </w:style>
  <w:style w:type="character" w:customStyle="1" w:styleId="storyheader">
    <w:name w:val="storyheader"/>
    <w:basedOn w:val="DefaultParagraphFont"/>
    <w:rsid w:val="00F23B81"/>
  </w:style>
  <w:style w:type="character" w:customStyle="1" w:styleId="marron">
    <w:name w:val="marron"/>
    <w:basedOn w:val="DefaultParagraphFont"/>
    <w:rsid w:val="00F23B81"/>
  </w:style>
  <w:style w:type="paragraph" w:customStyle="1" w:styleId="StyleNormalWeb10pt">
    <w:name w:val="Style Normal (Web) + 10 pt"/>
    <w:basedOn w:val="NormalWeb"/>
    <w:next w:val="Normal"/>
    <w:qFormat/>
    <w:rsid w:val="00F23B81"/>
    <w:pPr>
      <w:spacing w:line="259" w:lineRule="auto"/>
    </w:pPr>
    <w:rPr>
      <w:sz w:val="24"/>
    </w:rPr>
  </w:style>
  <w:style w:type="character" w:customStyle="1" w:styleId="StyleNormalWeb10ptChar">
    <w:name w:val="Style Normal (Web) + 10 pt Char"/>
    <w:basedOn w:val="DefaultParagraphFont"/>
    <w:rsid w:val="00F23B81"/>
    <w:rPr>
      <w:szCs w:val="24"/>
      <w:lang w:val="en-US" w:eastAsia="en-US" w:bidi="ar-SA"/>
    </w:rPr>
  </w:style>
  <w:style w:type="paragraph" w:customStyle="1" w:styleId="TagCiteShells">
    <w:name w:val="Tag/Cite/Shells"/>
    <w:basedOn w:val="Normal"/>
    <w:qFormat/>
    <w:rsid w:val="00F23B81"/>
    <w:rPr>
      <w:b/>
    </w:rPr>
  </w:style>
  <w:style w:type="paragraph" w:customStyle="1" w:styleId="DefinitionTerm">
    <w:name w:val="Definition Term"/>
    <w:basedOn w:val="Normal"/>
    <w:next w:val="Normal"/>
    <w:qFormat/>
    <w:rsid w:val="00F23B81"/>
    <w:rPr>
      <w:snapToGrid w:val="0"/>
      <w:sz w:val="24"/>
    </w:rPr>
  </w:style>
  <w:style w:type="paragraph" w:customStyle="1" w:styleId="BriefTitle">
    <w:name w:val="Brief Title"/>
    <w:basedOn w:val="Normal"/>
    <w:qFormat/>
    <w:rsid w:val="00F23B81"/>
    <w:pPr>
      <w:jc w:val="center"/>
      <w:outlineLvl w:val="0"/>
    </w:pPr>
    <w:rPr>
      <w:b/>
      <w:sz w:val="28"/>
      <w:u w:val="single"/>
    </w:rPr>
  </w:style>
  <w:style w:type="paragraph" w:customStyle="1" w:styleId="DebateCiteCharChar">
    <w:name w:val="Debate Cite Char Char"/>
    <w:basedOn w:val="Normal"/>
    <w:autoRedefine/>
    <w:qFormat/>
    <w:rsid w:val="00F23B81"/>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character" w:customStyle="1" w:styleId="Style3CharChar">
    <w:name w:val="Style3 Char Char"/>
    <w:basedOn w:val="DefaultParagraphFont"/>
    <w:rsid w:val="00F23B8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23B81"/>
  </w:style>
  <w:style w:type="character" w:customStyle="1" w:styleId="NormalChar0">
    <w:name w:val="Normal Char"/>
    <w:basedOn w:val="DefaultParagraphFont"/>
    <w:rsid w:val="00F23B81"/>
    <w:rPr>
      <w:lang w:eastAsia="en-US"/>
    </w:rPr>
  </w:style>
  <w:style w:type="character" w:customStyle="1" w:styleId="BoldUnderlineChar3">
    <w:name w:val="Bold + Underline Char"/>
    <w:basedOn w:val="DefaultParagraphFont"/>
    <w:rsid w:val="00F23B8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23B81"/>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F23B81"/>
    <w:rPr>
      <w:rFonts w:ascii="Eurostile" w:hAnsi="Eurostile"/>
      <w:u w:val="single"/>
      <w:lang w:val="en-US" w:eastAsia="en-US" w:bidi="ar-SA"/>
    </w:rPr>
  </w:style>
  <w:style w:type="character" w:customStyle="1" w:styleId="citationiacgale">
    <w:name w:val="citation iac gale"/>
    <w:basedOn w:val="DefaultParagraphFont"/>
    <w:rsid w:val="00F23B81"/>
  </w:style>
  <w:style w:type="character" w:customStyle="1" w:styleId="CharacterStyle7">
    <w:name w:val="Character Style 7"/>
    <w:rsid w:val="00F23B81"/>
    <w:rPr>
      <w:rFonts w:ascii="Trebuchet MS" w:hAnsi="Trebuchet MS" w:cs="Trebuchet MS"/>
      <w:sz w:val="20"/>
      <w:szCs w:val="20"/>
      <w:u w:val="single"/>
    </w:rPr>
  </w:style>
  <w:style w:type="character" w:customStyle="1" w:styleId="StyleStyle4Char">
    <w:name w:val="Style Style4 + Char"/>
    <w:basedOn w:val="DefaultParagraphFont"/>
    <w:rsid w:val="00F23B81"/>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F23B81"/>
    <w:rPr>
      <w:sz w:val="14"/>
    </w:rPr>
  </w:style>
  <w:style w:type="character" w:customStyle="1" w:styleId="StyleStyle4BlackChar">
    <w:name w:val="Style Style4 + Black Char"/>
    <w:basedOn w:val="DefaultParagraphFont"/>
    <w:rsid w:val="00F23B8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23B81"/>
    <w:rPr>
      <w:rFonts w:ascii="Symbol" w:hAnsi="Symbol"/>
      <w:sz w:val="21"/>
      <w:szCs w:val="21"/>
      <w:u w:val="thick"/>
    </w:rPr>
  </w:style>
  <w:style w:type="character" w:customStyle="1" w:styleId="UnderlinedEvidenceCharChar">
    <w:name w:val="Underlined Evidence Char Char"/>
    <w:basedOn w:val="DefaultParagraphFont"/>
    <w:rsid w:val="00F23B81"/>
    <w:rPr>
      <w:rFonts w:ascii="Symbol" w:hAnsi="Symbol"/>
      <w:sz w:val="21"/>
      <w:szCs w:val="21"/>
      <w:u w:val="thick"/>
      <w:lang w:val="en-US" w:eastAsia="en-US" w:bidi="ar-SA"/>
    </w:rPr>
  </w:style>
  <w:style w:type="paragraph" w:customStyle="1" w:styleId="Cite8">
    <w:name w:val="Cite8"/>
    <w:basedOn w:val="Normal"/>
    <w:autoRedefine/>
    <w:qFormat/>
    <w:rsid w:val="00F23B81"/>
    <w:rPr>
      <w:rFonts w:ascii="Trebuchet MS" w:eastAsia="Verdana" w:hAnsi="Trebuchet MS" w:cs="Cambria"/>
      <w:szCs w:val="24"/>
    </w:rPr>
  </w:style>
  <w:style w:type="paragraph" w:customStyle="1" w:styleId="8font">
    <w:name w:val="8font"/>
    <w:basedOn w:val="Normal"/>
    <w:next w:val="Normal"/>
    <w:autoRedefine/>
    <w:qFormat/>
    <w:rsid w:val="00F23B81"/>
    <w:rPr>
      <w:rFonts w:eastAsia="Cambria Math" w:cs="Cambria"/>
      <w:szCs w:val="16"/>
    </w:rPr>
  </w:style>
  <w:style w:type="paragraph" w:customStyle="1" w:styleId="CardText1">
    <w:name w:val="Card Text 1"/>
    <w:basedOn w:val="Normal"/>
    <w:link w:val="CardText1Char"/>
    <w:autoRedefine/>
    <w:qFormat/>
    <w:rsid w:val="00F23B81"/>
    <w:rPr>
      <w:rFonts w:ascii="Georgia" w:hAnsi="Georgia" w:cstheme="minorBidi"/>
      <w:color w:val="000000"/>
      <w:u w:val="single"/>
    </w:rPr>
  </w:style>
  <w:style w:type="character" w:customStyle="1" w:styleId="NoterefInText">
    <w:name w:val="_NoterefInText"/>
    <w:uiPriority w:val="99"/>
    <w:rsid w:val="00F23B81"/>
    <w:rPr>
      <w:rFonts w:cs="AKDPE C+ Utopia"/>
      <w:color w:val="000000"/>
    </w:rPr>
  </w:style>
  <w:style w:type="character" w:customStyle="1" w:styleId="postauthor">
    <w:name w:val="postauthor"/>
    <w:basedOn w:val="DefaultParagraphFont"/>
    <w:rsid w:val="00F23B81"/>
  </w:style>
  <w:style w:type="character" w:customStyle="1" w:styleId="timestamp">
    <w:name w:val="timestamp"/>
    <w:basedOn w:val="DefaultParagraphFont"/>
    <w:rsid w:val="00F23B81"/>
  </w:style>
  <w:style w:type="paragraph" w:customStyle="1" w:styleId="notes-source-hasnotes">
    <w:name w:val="notes-source-hasnotes"/>
    <w:basedOn w:val="Normal"/>
    <w:qFormat/>
    <w:rsid w:val="00F23B81"/>
    <w:pPr>
      <w:spacing w:before="100" w:beforeAutospacing="1" w:after="100" w:afterAutospacing="1"/>
    </w:pPr>
    <w:rPr>
      <w:rFonts w:ascii="Tahoma" w:hAnsi="Tahoma"/>
      <w:szCs w:val="20"/>
    </w:rPr>
  </w:style>
  <w:style w:type="character" w:customStyle="1" w:styleId="span">
    <w:name w:val="span"/>
    <w:basedOn w:val="DefaultParagraphFont"/>
    <w:rsid w:val="00F23B81"/>
  </w:style>
  <w:style w:type="paragraph" w:customStyle="1" w:styleId="Pa2">
    <w:name w:val="Pa2"/>
    <w:basedOn w:val="Default"/>
    <w:next w:val="Default"/>
    <w:uiPriority w:val="99"/>
    <w:qFormat/>
    <w:rsid w:val="00F23B81"/>
    <w:pPr>
      <w:widowControl w:val="0"/>
      <w:spacing w:line="241" w:lineRule="atLeast"/>
    </w:pPr>
    <w:rPr>
      <w:rFonts w:ascii="SimSun" w:eastAsiaTheme="minorEastAsia" w:hAnsi="SimSun" w:cs="Cambria"/>
      <w:color w:val="auto"/>
    </w:rPr>
  </w:style>
  <w:style w:type="character" w:customStyle="1" w:styleId="thirdparty-logo">
    <w:name w:val="thirdparty-logo"/>
    <w:basedOn w:val="DefaultParagraphFont"/>
    <w:rsid w:val="00F23B81"/>
  </w:style>
  <w:style w:type="character" w:customStyle="1" w:styleId="posted">
    <w:name w:val="posted"/>
    <w:basedOn w:val="DefaultParagraphFont"/>
    <w:rsid w:val="00F23B81"/>
  </w:style>
  <w:style w:type="character" w:customStyle="1" w:styleId="updated">
    <w:name w:val="updated"/>
    <w:basedOn w:val="DefaultParagraphFont"/>
    <w:rsid w:val="00F23B81"/>
  </w:style>
  <w:style w:type="character" w:customStyle="1" w:styleId="ticker">
    <w:name w:val="ticker"/>
    <w:basedOn w:val="DefaultParagraphFont"/>
    <w:rsid w:val="00F23B81"/>
  </w:style>
  <w:style w:type="paragraph" w:customStyle="1" w:styleId="articlemeta">
    <w:name w:val="articlemeta"/>
    <w:basedOn w:val="Normal"/>
    <w:qFormat/>
    <w:rsid w:val="00F23B81"/>
    <w:pPr>
      <w:spacing w:before="100" w:beforeAutospacing="1" w:after="100" w:afterAutospacing="1"/>
    </w:pPr>
    <w:rPr>
      <w:rFonts w:ascii="Tahoma" w:hAnsi="Tahoma"/>
      <w:szCs w:val="20"/>
    </w:rPr>
  </w:style>
  <w:style w:type="character" w:customStyle="1" w:styleId="vcard">
    <w:name w:val="vcard"/>
    <w:basedOn w:val="DefaultParagraphFont"/>
    <w:rsid w:val="00F23B81"/>
  </w:style>
  <w:style w:type="character" w:customStyle="1" w:styleId="dateline">
    <w:name w:val="dateline"/>
    <w:basedOn w:val="DefaultParagraphFont"/>
    <w:rsid w:val="00F23B81"/>
  </w:style>
  <w:style w:type="character" w:customStyle="1" w:styleId="print-footnote">
    <w:name w:val="print-footnote"/>
    <w:basedOn w:val="DefaultParagraphFont"/>
    <w:rsid w:val="00F23B81"/>
  </w:style>
  <w:style w:type="character" w:customStyle="1" w:styleId="DateChar1">
    <w:name w:val="Date Char1"/>
    <w:aliases w:val="date Char1,Date Char11"/>
    <w:basedOn w:val="DefaultParagraphFont"/>
    <w:uiPriority w:val="99"/>
    <w:rsid w:val="00F23B81"/>
    <w:rPr>
      <w:rFonts w:ascii="Bookman Old Style" w:hAnsi="Bookman Old Style"/>
      <w:sz w:val="20"/>
    </w:rPr>
  </w:style>
  <w:style w:type="character" w:customStyle="1" w:styleId="datestring">
    <w:name w:val="datestring"/>
    <w:basedOn w:val="DefaultParagraphFont"/>
    <w:rsid w:val="00F23B81"/>
  </w:style>
  <w:style w:type="paragraph" w:customStyle="1" w:styleId="noindent">
    <w:name w:val="no_indent"/>
    <w:basedOn w:val="Normal"/>
    <w:qFormat/>
    <w:rsid w:val="00F23B81"/>
    <w:pPr>
      <w:spacing w:before="100" w:beforeAutospacing="1" w:after="100" w:afterAutospacing="1"/>
    </w:pPr>
    <w:rPr>
      <w:rFonts w:ascii="Tahoma" w:hAnsi="Tahoma"/>
      <w:szCs w:val="20"/>
    </w:rPr>
  </w:style>
  <w:style w:type="character" w:customStyle="1" w:styleId="email">
    <w:name w:val="email"/>
    <w:basedOn w:val="DefaultParagraphFont"/>
    <w:rsid w:val="00F23B81"/>
  </w:style>
  <w:style w:type="paragraph" w:customStyle="1" w:styleId="left">
    <w:name w:val="left"/>
    <w:basedOn w:val="Normal"/>
    <w:qFormat/>
    <w:rsid w:val="00F23B81"/>
    <w:pPr>
      <w:spacing w:before="100" w:beforeAutospacing="1" w:after="100" w:afterAutospacing="1"/>
    </w:pPr>
    <w:rPr>
      <w:rFonts w:ascii="Tahoma" w:hAnsi="Tahoma"/>
      <w:szCs w:val="20"/>
    </w:rPr>
  </w:style>
  <w:style w:type="paragraph" w:customStyle="1" w:styleId="right">
    <w:name w:val="right"/>
    <w:basedOn w:val="Normal"/>
    <w:qFormat/>
    <w:rsid w:val="00F23B81"/>
    <w:pPr>
      <w:spacing w:before="100" w:beforeAutospacing="1" w:after="100" w:afterAutospacing="1"/>
    </w:pPr>
    <w:rPr>
      <w:rFonts w:ascii="Tahoma" w:hAnsi="Tahoma"/>
      <w:szCs w:val="20"/>
    </w:rPr>
  </w:style>
  <w:style w:type="character" w:customStyle="1" w:styleId="gptad">
    <w:name w:val="gptad"/>
    <w:basedOn w:val="DefaultParagraphFont"/>
    <w:rsid w:val="00F23B81"/>
  </w:style>
  <w:style w:type="paragraph" w:customStyle="1" w:styleId="creditpostedmodified">
    <w:name w:val="credit_posted_modified"/>
    <w:basedOn w:val="Normal"/>
    <w:qFormat/>
    <w:rsid w:val="00F23B81"/>
    <w:pPr>
      <w:spacing w:before="100" w:beforeAutospacing="1" w:after="100" w:afterAutospacing="1"/>
    </w:pPr>
    <w:rPr>
      <w:rFonts w:ascii="Tahoma" w:hAnsi="Tahoma"/>
      <w:szCs w:val="20"/>
    </w:rPr>
  </w:style>
  <w:style w:type="character" w:customStyle="1" w:styleId="creditline">
    <w:name w:val="creditline"/>
    <w:basedOn w:val="DefaultParagraphFont"/>
    <w:rsid w:val="00F23B81"/>
  </w:style>
  <w:style w:type="character" w:customStyle="1" w:styleId="grd">
    <w:name w:val="grd"/>
    <w:basedOn w:val="DefaultParagraphFont"/>
    <w:rsid w:val="00F23B81"/>
  </w:style>
  <w:style w:type="paragraph" w:customStyle="1" w:styleId="hs-text-container">
    <w:name w:val="hs-text-container"/>
    <w:basedOn w:val="Normal"/>
    <w:qFormat/>
    <w:rsid w:val="00F23B81"/>
    <w:pPr>
      <w:spacing w:before="100" w:beforeAutospacing="1" w:after="100" w:afterAutospacing="1"/>
    </w:pPr>
    <w:rPr>
      <w:rFonts w:ascii="Tahoma" w:hAnsi="Tahoma"/>
      <w:szCs w:val="20"/>
    </w:rPr>
  </w:style>
  <w:style w:type="character" w:customStyle="1" w:styleId="created">
    <w:name w:val="created"/>
    <w:basedOn w:val="DefaultParagraphFont"/>
    <w:rsid w:val="00F23B81"/>
  </w:style>
  <w:style w:type="character" w:customStyle="1" w:styleId="changed">
    <w:name w:val="changed"/>
    <w:basedOn w:val="DefaultParagraphFont"/>
    <w:rsid w:val="00F23B81"/>
  </w:style>
  <w:style w:type="character" w:customStyle="1" w:styleId="article-author-name">
    <w:name w:val="article-author-name"/>
    <w:basedOn w:val="DefaultParagraphFont"/>
    <w:rsid w:val="00F23B81"/>
  </w:style>
  <w:style w:type="character" w:customStyle="1" w:styleId="bioexcerpt">
    <w:name w:val="bio_excerpt"/>
    <w:basedOn w:val="DefaultParagraphFont"/>
    <w:rsid w:val="00F23B81"/>
  </w:style>
  <w:style w:type="character" w:customStyle="1" w:styleId="commentcount">
    <w:name w:val="comment_count"/>
    <w:basedOn w:val="DefaultParagraphFont"/>
    <w:rsid w:val="00F23B81"/>
  </w:style>
  <w:style w:type="character" w:customStyle="1" w:styleId="searchtermshighlighted">
    <w:name w:val="searchtermshighlighted"/>
    <w:basedOn w:val="DefaultParagraphFont"/>
    <w:rsid w:val="00F23B81"/>
  </w:style>
  <w:style w:type="character" w:customStyle="1" w:styleId="contributornametrigger">
    <w:name w:val="contributornametrigger"/>
    <w:basedOn w:val="DefaultParagraphFont"/>
    <w:rsid w:val="00F23B81"/>
  </w:style>
  <w:style w:type="character" w:customStyle="1" w:styleId="bylinepipe">
    <w:name w:val="bylinepipe"/>
    <w:basedOn w:val="DefaultParagraphFont"/>
    <w:rsid w:val="00F23B81"/>
  </w:style>
  <w:style w:type="character" w:customStyle="1" w:styleId="lucenesearchresulturlb">
    <w:name w:val="lucene_search_result_url_b"/>
    <w:basedOn w:val="DefaultParagraphFont"/>
    <w:rsid w:val="00F23B81"/>
  </w:style>
  <w:style w:type="character" w:customStyle="1" w:styleId="faculty-title">
    <w:name w:val="faculty-title"/>
    <w:basedOn w:val="DefaultParagraphFont"/>
    <w:rsid w:val="00F23B81"/>
  </w:style>
  <w:style w:type="character" w:customStyle="1" w:styleId="count">
    <w:name w:val="count"/>
    <w:basedOn w:val="DefaultParagraphFont"/>
    <w:rsid w:val="00F23B81"/>
  </w:style>
  <w:style w:type="character" w:customStyle="1" w:styleId="volume">
    <w:name w:val="volume"/>
    <w:basedOn w:val="DefaultParagraphFont"/>
    <w:rsid w:val="00F23B81"/>
  </w:style>
  <w:style w:type="character" w:customStyle="1" w:styleId="issue">
    <w:name w:val="issue"/>
    <w:basedOn w:val="DefaultParagraphFont"/>
    <w:rsid w:val="00F23B81"/>
  </w:style>
  <w:style w:type="character" w:customStyle="1" w:styleId="pages">
    <w:name w:val="pages"/>
    <w:basedOn w:val="DefaultParagraphFont"/>
    <w:rsid w:val="00F23B81"/>
  </w:style>
  <w:style w:type="character" w:customStyle="1" w:styleId="field-content">
    <w:name w:val="field-content"/>
    <w:basedOn w:val="DefaultParagraphFont"/>
    <w:rsid w:val="00F23B81"/>
  </w:style>
  <w:style w:type="character" w:customStyle="1" w:styleId="person">
    <w:name w:val="person"/>
    <w:basedOn w:val="DefaultParagraphFont"/>
    <w:rsid w:val="00F23B81"/>
  </w:style>
  <w:style w:type="character" w:customStyle="1" w:styleId="corresponding">
    <w:name w:val="corresponding"/>
    <w:basedOn w:val="DefaultParagraphFont"/>
    <w:rsid w:val="00F23B81"/>
  </w:style>
  <w:style w:type="character" w:customStyle="1" w:styleId="entry-date">
    <w:name w:val="entry-date"/>
    <w:basedOn w:val="DefaultParagraphFont"/>
    <w:rsid w:val="00F23B81"/>
  </w:style>
  <w:style w:type="character" w:customStyle="1" w:styleId="dropcap">
    <w:name w:val="dropcap"/>
    <w:basedOn w:val="DefaultParagraphFont"/>
    <w:rsid w:val="00F23B81"/>
  </w:style>
  <w:style w:type="paragraph" w:customStyle="1" w:styleId="entry-meta">
    <w:name w:val="entry-meta"/>
    <w:basedOn w:val="Normal"/>
    <w:qFormat/>
    <w:rsid w:val="00F23B81"/>
    <w:pPr>
      <w:spacing w:before="100" w:beforeAutospacing="1" w:after="100" w:afterAutospacing="1"/>
    </w:pPr>
    <w:rPr>
      <w:rFonts w:ascii="Tahoma" w:hAnsi="Tahoma"/>
      <w:szCs w:val="20"/>
    </w:rPr>
  </w:style>
  <w:style w:type="character" w:customStyle="1" w:styleId="post-time">
    <w:name w:val="post-time"/>
    <w:basedOn w:val="DefaultParagraphFont"/>
    <w:rsid w:val="00F23B81"/>
  </w:style>
  <w:style w:type="character" w:customStyle="1" w:styleId="post-category">
    <w:name w:val="post-category"/>
    <w:basedOn w:val="DefaultParagraphFont"/>
    <w:rsid w:val="00F23B81"/>
  </w:style>
  <w:style w:type="character" w:customStyle="1" w:styleId="post-author">
    <w:name w:val="post-author"/>
    <w:basedOn w:val="DefaultParagraphFont"/>
    <w:rsid w:val="00F23B81"/>
  </w:style>
  <w:style w:type="paragraph" w:customStyle="1" w:styleId="Pa10">
    <w:name w:val="Pa10"/>
    <w:basedOn w:val="Default"/>
    <w:next w:val="Default"/>
    <w:uiPriority w:val="99"/>
    <w:qFormat/>
    <w:rsid w:val="00F23B81"/>
    <w:pPr>
      <w:widowControl w:val="0"/>
      <w:spacing w:line="201" w:lineRule="atLeast"/>
    </w:pPr>
    <w:rPr>
      <w:rFonts w:ascii="MS Mincho" w:eastAsiaTheme="minorEastAsia" w:hAnsi="MS Mincho" w:cs="Cambria"/>
      <w:color w:val="auto"/>
    </w:rPr>
  </w:style>
  <w:style w:type="character" w:customStyle="1" w:styleId="A11">
    <w:name w:val="A1"/>
    <w:uiPriority w:val="99"/>
    <w:rsid w:val="00F23B81"/>
    <w:rPr>
      <w:rFonts w:cs="Verdana"/>
      <w:b/>
      <w:bCs/>
      <w:color w:val="000000"/>
      <w:sz w:val="32"/>
      <w:szCs w:val="32"/>
    </w:rPr>
  </w:style>
  <w:style w:type="character" w:customStyle="1" w:styleId="A9">
    <w:name w:val="A9"/>
    <w:uiPriority w:val="99"/>
    <w:rsid w:val="00F23B81"/>
    <w:rPr>
      <w:rFonts w:cs="MS Mincho"/>
      <w:color w:val="000000"/>
      <w:sz w:val="14"/>
      <w:szCs w:val="14"/>
    </w:rPr>
  </w:style>
  <w:style w:type="paragraph" w:customStyle="1" w:styleId="articledetails">
    <w:name w:val="articledetails"/>
    <w:basedOn w:val="Normal"/>
    <w:qFormat/>
    <w:rsid w:val="00F23B81"/>
    <w:pPr>
      <w:spacing w:before="100" w:beforeAutospacing="1" w:after="100" w:afterAutospacing="1"/>
    </w:pPr>
    <w:rPr>
      <w:rFonts w:ascii="Tahoma" w:hAnsi="Tahoma"/>
      <w:szCs w:val="20"/>
    </w:rPr>
  </w:style>
  <w:style w:type="character" w:customStyle="1" w:styleId="posted-and-updated">
    <w:name w:val="posted-and-updated"/>
    <w:basedOn w:val="DefaultParagraphFont"/>
    <w:rsid w:val="00F23B81"/>
  </w:style>
  <w:style w:type="paragraph" w:customStyle="1" w:styleId="aff">
    <w:name w:val="aff"/>
    <w:basedOn w:val="Normal"/>
    <w:qFormat/>
    <w:rsid w:val="00F23B81"/>
    <w:pPr>
      <w:spacing w:before="100" w:beforeAutospacing="1" w:after="100" w:afterAutospacing="1"/>
    </w:pPr>
    <w:rPr>
      <w:rFonts w:ascii="Tahoma" w:hAnsi="Tahoma"/>
      <w:szCs w:val="20"/>
    </w:rPr>
  </w:style>
  <w:style w:type="character" w:customStyle="1" w:styleId="label">
    <w:name w:val="label"/>
    <w:basedOn w:val="DefaultParagraphFont"/>
    <w:rsid w:val="00F23B81"/>
  </w:style>
  <w:style w:type="character" w:customStyle="1" w:styleId="entry-author">
    <w:name w:val="entry-author"/>
    <w:basedOn w:val="DefaultParagraphFont"/>
    <w:rsid w:val="00F23B81"/>
  </w:style>
  <w:style w:type="character" w:customStyle="1" w:styleId="entry-author-name">
    <w:name w:val="entry-author-name"/>
    <w:basedOn w:val="DefaultParagraphFont"/>
    <w:rsid w:val="00F23B81"/>
  </w:style>
  <w:style w:type="character" w:customStyle="1" w:styleId="arial11">
    <w:name w:val="arial_11"/>
    <w:basedOn w:val="DefaultParagraphFont"/>
    <w:rsid w:val="00F23B81"/>
  </w:style>
  <w:style w:type="character" w:customStyle="1" w:styleId="contrib-degrees">
    <w:name w:val="contrib-degrees"/>
    <w:basedOn w:val="DefaultParagraphFont"/>
    <w:rsid w:val="00F23B81"/>
  </w:style>
  <w:style w:type="character" w:customStyle="1" w:styleId="contrib-on-behalf-of">
    <w:name w:val="contrib-on-behalf-of"/>
    <w:basedOn w:val="DefaultParagraphFont"/>
    <w:rsid w:val="00F23B81"/>
  </w:style>
  <w:style w:type="character" w:customStyle="1" w:styleId="pubtime">
    <w:name w:val="pubtime"/>
    <w:basedOn w:val="DefaultParagraphFont"/>
    <w:rsid w:val="00F23B81"/>
  </w:style>
  <w:style w:type="character" w:customStyle="1" w:styleId="time">
    <w:name w:val="time"/>
    <w:basedOn w:val="DefaultParagraphFont"/>
    <w:rsid w:val="00F23B81"/>
  </w:style>
  <w:style w:type="character" w:customStyle="1" w:styleId="fbcommentscount">
    <w:name w:val="fb_comments_count"/>
    <w:basedOn w:val="DefaultParagraphFont"/>
    <w:rsid w:val="00F23B81"/>
  </w:style>
  <w:style w:type="character" w:customStyle="1" w:styleId="stsharethiscustom">
    <w:name w:val="st_sharethis_custom"/>
    <w:basedOn w:val="DefaultParagraphFont"/>
    <w:rsid w:val="00F23B81"/>
  </w:style>
  <w:style w:type="paragraph" w:customStyle="1" w:styleId="permalinkable">
    <w:name w:val="permalinkable"/>
    <w:basedOn w:val="Normal"/>
    <w:qFormat/>
    <w:rsid w:val="00F23B81"/>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F23B81"/>
    <w:rPr>
      <w:rFonts w:ascii="Arial" w:hAnsi="Arial" w:cs="Arial"/>
      <w:vanish/>
      <w:sz w:val="16"/>
      <w:szCs w:val="16"/>
    </w:rPr>
  </w:style>
  <w:style w:type="character" w:customStyle="1" w:styleId="z-BottomofFormChar1">
    <w:name w:val="z-Bottom of Form Char1"/>
    <w:basedOn w:val="DefaultParagraphFont"/>
    <w:uiPriority w:val="99"/>
    <w:rsid w:val="00F23B81"/>
    <w:rPr>
      <w:rFonts w:ascii="Arial" w:hAnsi="Arial" w:cs="Arial"/>
      <w:vanish/>
      <w:sz w:val="16"/>
      <w:szCs w:val="16"/>
    </w:rPr>
  </w:style>
  <w:style w:type="character" w:customStyle="1" w:styleId="submitted">
    <w:name w:val="submitted"/>
    <w:basedOn w:val="DefaultParagraphFont"/>
    <w:rsid w:val="00F23B81"/>
  </w:style>
  <w:style w:type="character" w:customStyle="1" w:styleId="link-external">
    <w:name w:val="link-external"/>
    <w:basedOn w:val="DefaultParagraphFont"/>
    <w:rsid w:val="00F23B81"/>
  </w:style>
  <w:style w:type="character" w:customStyle="1" w:styleId="articleauthor">
    <w:name w:val="article_author"/>
    <w:basedOn w:val="DefaultParagraphFont"/>
    <w:rsid w:val="00F23B81"/>
  </w:style>
  <w:style w:type="character" w:customStyle="1" w:styleId="articleissue">
    <w:name w:val="article_issue"/>
    <w:basedOn w:val="DefaultParagraphFont"/>
    <w:rsid w:val="00F23B81"/>
  </w:style>
  <w:style w:type="character" w:customStyle="1" w:styleId="a-size-large">
    <w:name w:val="a-size-large"/>
    <w:basedOn w:val="DefaultParagraphFont"/>
    <w:rsid w:val="00F23B81"/>
  </w:style>
  <w:style w:type="character" w:customStyle="1" w:styleId="a-size-medium">
    <w:name w:val="a-size-medium"/>
    <w:basedOn w:val="DefaultParagraphFont"/>
    <w:rsid w:val="00F23B81"/>
  </w:style>
  <w:style w:type="character" w:customStyle="1" w:styleId="contribution">
    <w:name w:val="contribution"/>
    <w:basedOn w:val="DefaultParagraphFont"/>
    <w:rsid w:val="00F23B81"/>
  </w:style>
  <w:style w:type="character" w:customStyle="1" w:styleId="a-color-secondary">
    <w:name w:val="a-color-secondary"/>
    <w:basedOn w:val="DefaultParagraphFont"/>
    <w:rsid w:val="00F23B81"/>
  </w:style>
  <w:style w:type="paragraph" w:customStyle="1" w:styleId="sbyline">
    <w:name w:val="sbyline"/>
    <w:basedOn w:val="Normal"/>
    <w:qFormat/>
    <w:rsid w:val="00F23B81"/>
    <w:pPr>
      <w:spacing w:before="100" w:beforeAutospacing="1" w:after="100" w:afterAutospacing="1"/>
    </w:pPr>
    <w:rPr>
      <w:rFonts w:ascii="Tahoma" w:hAnsi="Tahoma"/>
      <w:szCs w:val="20"/>
    </w:rPr>
  </w:style>
  <w:style w:type="character" w:customStyle="1" w:styleId="ui-author">
    <w:name w:val="ui-author"/>
    <w:basedOn w:val="DefaultParagraphFont"/>
    <w:rsid w:val="00F23B81"/>
  </w:style>
  <w:style w:type="character" w:customStyle="1" w:styleId="ui-staffline">
    <w:name w:val="ui-staffline"/>
    <w:basedOn w:val="DefaultParagraphFont"/>
    <w:rsid w:val="00F23B81"/>
  </w:style>
  <w:style w:type="paragraph" w:customStyle="1" w:styleId="promotion-tag-p">
    <w:name w:val="promotion-tag-p"/>
    <w:basedOn w:val="Normal"/>
    <w:qFormat/>
    <w:rsid w:val="00F23B81"/>
    <w:pPr>
      <w:spacing w:before="100" w:beforeAutospacing="1" w:after="100" w:afterAutospacing="1"/>
    </w:pPr>
    <w:rPr>
      <w:rFonts w:ascii="Tahoma" w:hAnsi="Tahoma"/>
      <w:szCs w:val="20"/>
    </w:rPr>
  </w:style>
  <w:style w:type="paragraph" w:customStyle="1" w:styleId="heading">
    <w:name w:val="heading"/>
    <w:basedOn w:val="Normal"/>
    <w:qFormat/>
    <w:rsid w:val="00F23B81"/>
    <w:pPr>
      <w:spacing w:before="100" w:beforeAutospacing="1" w:after="100" w:afterAutospacing="1"/>
    </w:pPr>
    <w:rPr>
      <w:rFonts w:ascii="Tahoma" w:hAnsi="Tahoma"/>
      <w:szCs w:val="20"/>
    </w:rPr>
  </w:style>
  <w:style w:type="character" w:customStyle="1" w:styleId="value">
    <w:name w:val="value"/>
    <w:basedOn w:val="DefaultParagraphFont"/>
    <w:rsid w:val="00F23B81"/>
  </w:style>
  <w:style w:type="character" w:customStyle="1" w:styleId="specialissuelabel">
    <w:name w:val="specialissuelabel"/>
    <w:basedOn w:val="DefaultParagraphFont"/>
    <w:rsid w:val="00F23B81"/>
  </w:style>
  <w:style w:type="character" w:customStyle="1" w:styleId="referencediv">
    <w:name w:val="referencediv"/>
    <w:basedOn w:val="DefaultParagraphFont"/>
    <w:rsid w:val="00F23B81"/>
  </w:style>
  <w:style w:type="character" w:customStyle="1" w:styleId="wp-smiley">
    <w:name w:val="wp-smiley"/>
    <w:basedOn w:val="DefaultParagraphFont"/>
    <w:rsid w:val="00F23B81"/>
  </w:style>
  <w:style w:type="character" w:customStyle="1" w:styleId="meta-prep">
    <w:name w:val="meta-prep"/>
    <w:basedOn w:val="DefaultParagraphFont"/>
    <w:rsid w:val="00F23B81"/>
  </w:style>
  <w:style w:type="character" w:customStyle="1" w:styleId="artjournal">
    <w:name w:val="art_journal"/>
    <w:basedOn w:val="DefaultParagraphFont"/>
    <w:rsid w:val="00F23B81"/>
  </w:style>
  <w:style w:type="character" w:customStyle="1" w:styleId="artdatevolumeissuepart">
    <w:name w:val="art_datevolumeissuepart"/>
    <w:basedOn w:val="DefaultParagraphFont"/>
    <w:rsid w:val="00F23B81"/>
  </w:style>
  <w:style w:type="character" w:customStyle="1" w:styleId="artpages">
    <w:name w:val="art_pages"/>
    <w:basedOn w:val="DefaultParagraphFont"/>
    <w:rsid w:val="00F23B81"/>
  </w:style>
  <w:style w:type="paragraph" w:customStyle="1" w:styleId="lede">
    <w:name w:val="lede"/>
    <w:basedOn w:val="Normal"/>
    <w:qFormat/>
    <w:rsid w:val="00F23B81"/>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23B81"/>
  </w:style>
  <w:style w:type="character" w:customStyle="1" w:styleId="degree">
    <w:name w:val="degree"/>
    <w:basedOn w:val="DefaultParagraphFont"/>
    <w:rsid w:val="00F23B81"/>
  </w:style>
  <w:style w:type="character" w:customStyle="1" w:styleId="major">
    <w:name w:val="major"/>
    <w:basedOn w:val="DefaultParagraphFont"/>
    <w:rsid w:val="00F23B81"/>
  </w:style>
  <w:style w:type="character" w:customStyle="1" w:styleId="authors">
    <w:name w:val="authors"/>
    <w:basedOn w:val="DefaultParagraphFont"/>
    <w:rsid w:val="00F23B81"/>
  </w:style>
  <w:style w:type="character" w:customStyle="1" w:styleId="views">
    <w:name w:val="views"/>
    <w:basedOn w:val="DefaultParagraphFont"/>
    <w:rsid w:val="00F23B81"/>
  </w:style>
  <w:style w:type="character" w:customStyle="1" w:styleId="stmainservices">
    <w:name w:val="stmainservices"/>
    <w:basedOn w:val="DefaultParagraphFont"/>
    <w:rsid w:val="00F23B81"/>
  </w:style>
  <w:style w:type="character" w:customStyle="1" w:styleId="stbubblehcount">
    <w:name w:val="stbubble_hcount"/>
    <w:basedOn w:val="DefaultParagraphFont"/>
    <w:rsid w:val="00F23B81"/>
  </w:style>
  <w:style w:type="paragraph" w:customStyle="1" w:styleId="Document0">
    <w:name w:val="_Document"/>
    <w:basedOn w:val="Default"/>
    <w:next w:val="Default"/>
    <w:uiPriority w:val="99"/>
    <w:qFormat/>
    <w:rsid w:val="00F23B8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23B8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23B81"/>
    <w:pPr>
      <w:widowControl w:val="0"/>
    </w:pPr>
    <w:rPr>
      <w:rFonts w:ascii="AKDPE C+ Utopia" w:eastAsiaTheme="minorEastAsia" w:hAnsi="AKDPE C+ Utopia" w:cs="Cambria"/>
      <w:color w:val="auto"/>
    </w:rPr>
  </w:style>
  <w:style w:type="paragraph" w:customStyle="1" w:styleId="collapsed-hide">
    <w:name w:val="collapsed-hide"/>
    <w:basedOn w:val="Normal"/>
    <w:qFormat/>
    <w:rsid w:val="00F23B81"/>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23B8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23B81"/>
    <w:pPr>
      <w:spacing w:before="100" w:beforeAutospacing="1" w:after="100" w:afterAutospacing="1"/>
    </w:pPr>
    <w:rPr>
      <w:rFonts w:ascii="Tahoma" w:hAnsi="Tahoma"/>
      <w:szCs w:val="20"/>
    </w:rPr>
  </w:style>
  <w:style w:type="character" w:customStyle="1" w:styleId="article-date">
    <w:name w:val="article-date"/>
    <w:basedOn w:val="DefaultParagraphFont"/>
    <w:rsid w:val="00F23B81"/>
  </w:style>
  <w:style w:type="character" w:customStyle="1" w:styleId="article-author">
    <w:name w:val="article-author"/>
    <w:basedOn w:val="DefaultParagraphFont"/>
    <w:rsid w:val="00F23B81"/>
  </w:style>
  <w:style w:type="character" w:customStyle="1" w:styleId="tolocaltime">
    <w:name w:val="tolocaltime"/>
    <w:basedOn w:val="DefaultParagraphFont"/>
    <w:rsid w:val="00F23B81"/>
  </w:style>
  <w:style w:type="character" w:customStyle="1" w:styleId="pb-byline">
    <w:name w:val="pb-byline"/>
    <w:basedOn w:val="DefaultParagraphFont"/>
    <w:rsid w:val="00F23B81"/>
  </w:style>
  <w:style w:type="character" w:customStyle="1" w:styleId="pb-timestamp">
    <w:name w:val="pb-timestamp"/>
    <w:basedOn w:val="DefaultParagraphFont"/>
    <w:rsid w:val="00F23B81"/>
  </w:style>
  <w:style w:type="paragraph" w:customStyle="1" w:styleId="Pa8">
    <w:name w:val="Pa8"/>
    <w:basedOn w:val="Default"/>
    <w:next w:val="Default"/>
    <w:uiPriority w:val="99"/>
    <w:qFormat/>
    <w:rsid w:val="00F23B81"/>
    <w:pPr>
      <w:widowControl w:val="0"/>
      <w:spacing w:line="241" w:lineRule="atLeast"/>
    </w:pPr>
    <w:rPr>
      <w:rFonts w:ascii="Franklin Gothic Heavy" w:eastAsiaTheme="minorEastAsia" w:hAnsi="Franklin Gothic Heavy" w:cs="Cambria"/>
      <w:color w:val="auto"/>
    </w:rPr>
  </w:style>
  <w:style w:type="paragraph" w:customStyle="1" w:styleId="Pa11">
    <w:name w:val="Pa11"/>
    <w:basedOn w:val="Default"/>
    <w:next w:val="Default"/>
    <w:uiPriority w:val="99"/>
    <w:qFormat/>
    <w:rsid w:val="00F23B81"/>
    <w:pPr>
      <w:widowControl w:val="0"/>
      <w:spacing w:line="261" w:lineRule="atLeast"/>
    </w:pPr>
    <w:rPr>
      <w:rFonts w:ascii="MS Gothic" w:eastAsiaTheme="minorEastAsia" w:hAnsi="MS Gothic" w:cs="Cambria"/>
      <w:color w:val="auto"/>
    </w:rPr>
  </w:style>
  <w:style w:type="character" w:customStyle="1" w:styleId="posted-on">
    <w:name w:val="posted-on"/>
    <w:basedOn w:val="DefaultParagraphFont"/>
    <w:rsid w:val="00F23B81"/>
  </w:style>
  <w:style w:type="character" w:customStyle="1" w:styleId="even">
    <w:name w:val="even"/>
    <w:basedOn w:val="DefaultParagraphFont"/>
    <w:rsid w:val="00F23B81"/>
  </w:style>
  <w:style w:type="paragraph" w:customStyle="1" w:styleId="volissue">
    <w:name w:val="volissue"/>
    <w:basedOn w:val="Normal"/>
    <w:qFormat/>
    <w:rsid w:val="00F23B81"/>
    <w:pPr>
      <w:spacing w:before="100" w:beforeAutospacing="1" w:after="100" w:afterAutospacing="1"/>
    </w:pPr>
    <w:rPr>
      <w:rFonts w:ascii="Tahoma" w:hAnsi="Tahoma"/>
      <w:szCs w:val="20"/>
    </w:rPr>
  </w:style>
  <w:style w:type="character" w:customStyle="1" w:styleId="view-count">
    <w:name w:val="view-count"/>
    <w:basedOn w:val="DefaultParagraphFont"/>
    <w:rsid w:val="00F23B81"/>
  </w:style>
  <w:style w:type="paragraph" w:customStyle="1" w:styleId="HeaderCharCharCharCharCharCharCharCha">
    <w:name w:val="Header Char Char Char Char Char Char Char Cha"/>
    <w:aliases w:val="Char Char Char Cha"/>
    <w:basedOn w:val="Normal"/>
    <w:qFormat/>
    <w:rsid w:val="00F23B81"/>
    <w:pPr>
      <w:spacing w:before="100" w:beforeAutospacing="1" w:after="100" w:afterAutospacing="1"/>
    </w:pPr>
    <w:rPr>
      <w:rFonts w:eastAsia="Cambria" w:cs="Cambria"/>
      <w:sz w:val="24"/>
      <w:szCs w:val="24"/>
    </w:rPr>
  </w:style>
  <w:style w:type="paragraph" w:customStyle="1" w:styleId="BoldUnderlineChar20">
    <w:name w:val="BoldUnderline Char2"/>
    <w:link w:val="BoldUnderlineChar2Char"/>
    <w:qFormat/>
    <w:rsid w:val="00F23B8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F23B81"/>
    <w:rPr>
      <w:rFonts w:ascii="Times New Roman" w:eastAsia="Times New Roman" w:hAnsi="Times New Roman" w:cs="Times New Roman"/>
      <w:b/>
      <w:sz w:val="20"/>
      <w:szCs w:val="24"/>
      <w:u w:val="single"/>
    </w:rPr>
  </w:style>
  <w:style w:type="character" w:customStyle="1" w:styleId="UnderlineCharChar4">
    <w:name w:val="Underline Char Char4"/>
    <w:rsid w:val="00F23B81"/>
    <w:rPr>
      <w:szCs w:val="24"/>
      <w:u w:val="single"/>
      <w:lang w:val="en-US" w:eastAsia="en-US" w:bidi="ar-SA"/>
    </w:rPr>
  </w:style>
  <w:style w:type="character" w:customStyle="1" w:styleId="BoldUnderlineCharChar3">
    <w:name w:val="BoldUnderline Char Char3"/>
    <w:rsid w:val="00F23B81"/>
    <w:rPr>
      <w:b/>
      <w:szCs w:val="24"/>
      <w:u w:val="single"/>
      <w:lang w:val="en-US" w:eastAsia="en-US" w:bidi="ar-SA"/>
    </w:rPr>
  </w:style>
  <w:style w:type="character" w:customStyle="1" w:styleId="UnderlineCharChar3">
    <w:name w:val="Underline Char Char3"/>
    <w:rsid w:val="00F23B81"/>
    <w:rPr>
      <w:szCs w:val="24"/>
      <w:u w:val="single"/>
      <w:lang w:val="en-US" w:eastAsia="en-US" w:bidi="ar-SA"/>
    </w:rPr>
  </w:style>
  <w:style w:type="character" w:customStyle="1" w:styleId="BoldUnderlineCharChar2">
    <w:name w:val="BoldUnderline Char Char2"/>
    <w:rsid w:val="00F23B81"/>
    <w:rPr>
      <w:b/>
      <w:szCs w:val="24"/>
      <w:u w:val="single"/>
      <w:lang w:val="en-US" w:eastAsia="en-US" w:bidi="ar-SA"/>
    </w:rPr>
  </w:style>
  <w:style w:type="paragraph" w:customStyle="1" w:styleId="UnderlineCard0">
    <w:name w:val="UnderlineCard"/>
    <w:basedOn w:val="Heading3"/>
    <w:link w:val="UnderlineCardChar0"/>
    <w:qFormat/>
    <w:rsid w:val="00F23B81"/>
  </w:style>
  <w:style w:type="character" w:customStyle="1" w:styleId="UnderlineCardChar0">
    <w:name w:val="UnderlineCard Char"/>
    <w:link w:val="UnderlineCard0"/>
    <w:rsid w:val="00F23B81"/>
    <w:rPr>
      <w:rFonts w:ascii="Arial Narrow" w:eastAsiaTheme="majorEastAsia" w:hAnsi="Arial Narrow" w:cstheme="majorBidi"/>
      <w:b/>
      <w:sz w:val="32"/>
      <w:szCs w:val="24"/>
      <w:u w:val="single"/>
    </w:rPr>
  </w:style>
  <w:style w:type="character" w:customStyle="1" w:styleId="5Notunderlined">
    <w:name w:val="5 Not underlined"/>
    <w:rsid w:val="00F23B81"/>
    <w:rPr>
      <w:rFonts w:ascii="Times New Roman" w:hAnsi="Times New Roman"/>
      <w:sz w:val="16"/>
    </w:rPr>
  </w:style>
  <w:style w:type="character" w:customStyle="1" w:styleId="ShrinkText">
    <w:name w:val="Shrink Text"/>
    <w:rsid w:val="00F23B81"/>
    <w:rPr>
      <w:sz w:val="16"/>
    </w:rPr>
  </w:style>
  <w:style w:type="character" w:customStyle="1" w:styleId="volume-issue">
    <w:name w:val="volume-issue"/>
    <w:rsid w:val="00F23B81"/>
    <w:rPr>
      <w:rFonts w:cs="Times New Roman"/>
    </w:rPr>
  </w:style>
  <w:style w:type="character" w:customStyle="1" w:styleId="i">
    <w:name w:val="i"/>
    <w:basedOn w:val="DefaultParagraphFont"/>
    <w:rsid w:val="00F23B81"/>
  </w:style>
  <w:style w:type="character" w:customStyle="1" w:styleId="storytext">
    <w:name w:val="storytext"/>
    <w:basedOn w:val="DefaultParagraphFont"/>
    <w:rsid w:val="00F23B81"/>
  </w:style>
  <w:style w:type="character" w:customStyle="1" w:styleId="heading3char0">
    <w:name w:val="heading3char"/>
    <w:rsid w:val="00F23B81"/>
  </w:style>
  <w:style w:type="character" w:customStyle="1" w:styleId="boldness1">
    <w:name w:val="boldness1"/>
    <w:rsid w:val="00F23B81"/>
  </w:style>
  <w:style w:type="paragraph" w:customStyle="1" w:styleId="CM25">
    <w:name w:val="CM25"/>
    <w:basedOn w:val="Default"/>
    <w:next w:val="Default"/>
    <w:qFormat/>
    <w:rsid w:val="00F23B81"/>
    <w:pPr>
      <w:widowControl w:val="0"/>
      <w:spacing w:after="233"/>
    </w:pPr>
    <w:rPr>
      <w:rFonts w:ascii="Arial Narrow" w:hAnsi="Arial Narrow"/>
      <w:color w:val="auto"/>
    </w:rPr>
  </w:style>
  <w:style w:type="character" w:customStyle="1" w:styleId="StyleBold1">
    <w:name w:val="Style Bold1"/>
    <w:rsid w:val="00F23B81"/>
    <w:rPr>
      <w:rFonts w:ascii="Georgia" w:hAnsi="Georgia" w:hint="default"/>
      <w:b/>
      <w:bCs/>
      <w:sz w:val="22"/>
    </w:rPr>
  </w:style>
  <w:style w:type="paragraph" w:customStyle="1" w:styleId="Cardd">
    <w:name w:val="Cardd"/>
    <w:basedOn w:val="Normal"/>
    <w:uiPriority w:val="4"/>
    <w:qFormat/>
    <w:rsid w:val="00F23B81"/>
    <w:pPr>
      <w:ind w:left="288" w:right="288"/>
    </w:pPr>
  </w:style>
  <w:style w:type="character" w:customStyle="1" w:styleId="Style2Char">
    <w:name w:val="Style2 Char"/>
    <w:basedOn w:val="DefaultParagraphFont"/>
    <w:link w:val="Style2"/>
    <w:rsid w:val="00F23B81"/>
    <w:rPr>
      <w:rFonts w:ascii="Arial Narrow" w:eastAsia="Times New Roman" w:hAnsi="Arial Narrow" w:cs="Calibri"/>
      <w:b/>
      <w:caps/>
      <w:szCs w:val="24"/>
    </w:rPr>
  </w:style>
  <w:style w:type="character" w:customStyle="1" w:styleId="Heading2CharChar1CharCh">
    <w:name w:val="Heading 2 Char Char1 Char Ch"/>
    <w:basedOn w:val="DefaultParagraphFont"/>
    <w:qFormat/>
    <w:rsid w:val="00F23B81"/>
    <w:rPr>
      <w:u w:val="single"/>
      <w:lang w:val="en-US" w:eastAsia="en-US" w:bidi="ar-SA"/>
    </w:rPr>
  </w:style>
  <w:style w:type="character" w:customStyle="1" w:styleId="CardsFont12ptChar1">
    <w:name w:val="Cards + Font: 12 pt Char1"/>
    <w:basedOn w:val="DefaultParagraphFont"/>
    <w:rsid w:val="00F23B81"/>
    <w:rPr>
      <w:szCs w:val="24"/>
      <w:u w:val="single"/>
      <w:lang w:val="en-US" w:eastAsia="en-US" w:bidi="ar-SA"/>
    </w:rPr>
  </w:style>
  <w:style w:type="character" w:customStyle="1" w:styleId="current-selection">
    <w:name w:val="current-selection"/>
    <w:basedOn w:val="DefaultParagraphFont"/>
    <w:rsid w:val="00F23B81"/>
  </w:style>
  <w:style w:type="character" w:customStyle="1" w:styleId="a4">
    <w:name w:val="_"/>
    <w:basedOn w:val="DefaultParagraphFont"/>
    <w:rsid w:val="00F23B81"/>
  </w:style>
  <w:style w:type="paragraph" w:customStyle="1" w:styleId="Shrink6">
    <w:name w:val="Shrink 6"/>
    <w:basedOn w:val="Normal"/>
    <w:qFormat/>
    <w:rsid w:val="00F23B81"/>
    <w:rPr>
      <w:rFonts w:eastAsia="Calibri"/>
      <w:sz w:val="12"/>
    </w:rPr>
  </w:style>
  <w:style w:type="character" w:customStyle="1" w:styleId="messagecontent">
    <w:name w:val="message_content"/>
    <w:rsid w:val="00F23B81"/>
  </w:style>
  <w:style w:type="character" w:customStyle="1" w:styleId="StyleUnderlineChar">
    <w:name w:val="Style Underline Char"/>
    <w:basedOn w:val="DefaultParagraphFont"/>
    <w:rsid w:val="00F23B81"/>
    <w:rPr>
      <w:rFonts w:ascii="Times New Roman" w:eastAsia="Calibri" w:hAnsi="Times New Roman" w:cs="Times New Roman"/>
      <w:sz w:val="20"/>
      <w:szCs w:val="20"/>
      <w:u w:val="single"/>
    </w:rPr>
  </w:style>
  <w:style w:type="paragraph" w:customStyle="1" w:styleId="CM5">
    <w:name w:val="CM5"/>
    <w:basedOn w:val="Normal"/>
    <w:next w:val="Normal"/>
    <w:qFormat/>
    <w:rsid w:val="00F23B81"/>
    <w:pPr>
      <w:widowControl w:val="0"/>
      <w:autoSpaceDE w:val="0"/>
      <w:autoSpaceDN w:val="0"/>
      <w:adjustRightInd w:val="0"/>
      <w:spacing w:line="203" w:lineRule="atLeast"/>
    </w:pPr>
    <w:rPr>
      <w:rFonts w:eastAsia="Times New Roman"/>
      <w:sz w:val="24"/>
      <w:szCs w:val="24"/>
    </w:rPr>
  </w:style>
  <w:style w:type="character" w:customStyle="1" w:styleId="CardCharChar0">
    <w:name w:val="Card Char Char"/>
    <w:basedOn w:val="DefaultParagraphFont"/>
    <w:rsid w:val="00F23B81"/>
    <w:rPr>
      <w:rFonts w:ascii="Arial" w:eastAsia="Times New Roman" w:hAnsi="Arial" w:cs="Arial"/>
      <w:sz w:val="20"/>
      <w:szCs w:val="20"/>
    </w:rPr>
  </w:style>
  <w:style w:type="paragraph" w:customStyle="1" w:styleId="BriefTitleWorks">
    <w:name w:val="Brief Title Works"/>
    <w:basedOn w:val="Heading1"/>
    <w:link w:val="BriefTitleWorksChar"/>
    <w:qFormat/>
    <w:rsid w:val="00F23B81"/>
  </w:style>
  <w:style w:type="character" w:customStyle="1" w:styleId="BriefTitleWorksChar">
    <w:name w:val="Brief Title Works Char"/>
    <w:basedOn w:val="DefaultParagraphFont"/>
    <w:link w:val="BriefTitleWorks"/>
    <w:rsid w:val="00F23B81"/>
    <w:rPr>
      <w:rFonts w:ascii="Arial Narrow" w:eastAsiaTheme="majorEastAsia" w:hAnsi="Arial Narrow" w:cstheme="majorBidi"/>
      <w:b/>
      <w:sz w:val="52"/>
      <w:szCs w:val="32"/>
    </w:rPr>
  </w:style>
  <w:style w:type="character" w:customStyle="1" w:styleId="twelptblackblack1">
    <w:name w:val="twelptblackblack1"/>
    <w:basedOn w:val="DefaultParagraphFont"/>
    <w:rsid w:val="00F23B81"/>
    <w:rPr>
      <w:rFonts w:ascii="Verdana" w:hAnsi="Verdana" w:hint="default"/>
      <w:color w:val="000000"/>
      <w:sz w:val="16"/>
      <w:szCs w:val="16"/>
    </w:rPr>
  </w:style>
  <w:style w:type="character" w:customStyle="1" w:styleId="TagCharCharCharChar0">
    <w:name w:val="Tag Char Char Char Char"/>
    <w:basedOn w:val="DefaultParagraphFont"/>
    <w:rsid w:val="00F23B81"/>
    <w:rPr>
      <w:rFonts w:ascii="Times New Roman" w:eastAsia="Times New Roman" w:hAnsi="Times New Roman" w:cs="Times New Roman"/>
      <w:b/>
      <w:sz w:val="24"/>
      <w:szCs w:val="20"/>
    </w:rPr>
  </w:style>
  <w:style w:type="character" w:customStyle="1" w:styleId="Heading3CharCharCharChar1">
    <w:name w:val="Heading 3 Char Char Char Char1"/>
    <w:rsid w:val="00F23B81"/>
    <w:rPr>
      <w:rFonts w:cs="Arial"/>
      <w:bCs/>
      <w:szCs w:val="26"/>
      <w:u w:val="single"/>
      <w:lang w:val="en-US" w:eastAsia="en-US" w:bidi="ar-SA"/>
    </w:rPr>
  </w:style>
  <w:style w:type="paragraph" w:customStyle="1" w:styleId="conintrotext">
    <w:name w:val="conintrotext"/>
    <w:basedOn w:val="Normal"/>
    <w:uiPriority w:val="99"/>
    <w:qFormat/>
    <w:rsid w:val="00F23B81"/>
    <w:pPr>
      <w:spacing w:before="100" w:beforeAutospacing="1" w:after="100" w:afterAutospacing="1"/>
    </w:pPr>
    <w:rPr>
      <w:rFonts w:eastAsia="Times New Roman"/>
      <w:sz w:val="24"/>
      <w:szCs w:val="24"/>
    </w:rPr>
  </w:style>
  <w:style w:type="character" w:customStyle="1" w:styleId="comment-body">
    <w:name w:val="comment-body"/>
    <w:rsid w:val="00F23B81"/>
  </w:style>
  <w:style w:type="character" w:customStyle="1" w:styleId="mw-headline">
    <w:name w:val="mw-headline"/>
    <w:rsid w:val="00F23B81"/>
  </w:style>
  <w:style w:type="character" w:customStyle="1" w:styleId="flagicon">
    <w:name w:val="flagicon"/>
    <w:rsid w:val="00F23B81"/>
  </w:style>
  <w:style w:type="paragraph" w:customStyle="1" w:styleId="attribution">
    <w:name w:val="attribution"/>
    <w:basedOn w:val="Normal"/>
    <w:qFormat/>
    <w:rsid w:val="00F23B81"/>
    <w:pPr>
      <w:spacing w:before="100" w:beforeAutospacing="1" w:after="100" w:afterAutospacing="1"/>
    </w:pPr>
    <w:rPr>
      <w:rFonts w:eastAsia="Times New Roman"/>
      <w:sz w:val="24"/>
      <w:szCs w:val="24"/>
    </w:rPr>
  </w:style>
  <w:style w:type="paragraph" w:customStyle="1" w:styleId="more">
    <w:name w:val="more"/>
    <w:basedOn w:val="Normal"/>
    <w:uiPriority w:val="99"/>
    <w:qFormat/>
    <w:rsid w:val="00F23B81"/>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F23B81"/>
    <w:pPr>
      <w:spacing w:before="100" w:beforeAutospacing="1" w:after="100" w:afterAutospacing="1"/>
    </w:pPr>
    <w:rPr>
      <w:rFonts w:eastAsia="Times New Roman"/>
      <w:sz w:val="24"/>
      <w:szCs w:val="24"/>
    </w:rPr>
  </w:style>
  <w:style w:type="character" w:customStyle="1" w:styleId="reality">
    <w:name w:val="reality"/>
    <w:rsid w:val="00F23B81"/>
  </w:style>
  <w:style w:type="character" w:customStyle="1" w:styleId="share">
    <w:name w:val="share"/>
    <w:rsid w:val="00F23B81"/>
  </w:style>
  <w:style w:type="character" w:customStyle="1" w:styleId="apturelink">
    <w:name w:val="apturelink"/>
    <w:rsid w:val="00F23B81"/>
  </w:style>
  <w:style w:type="character" w:customStyle="1" w:styleId="apturelinkicon">
    <w:name w:val="apturelinkicon"/>
    <w:rsid w:val="00F23B81"/>
  </w:style>
  <w:style w:type="paragraph" w:customStyle="1" w:styleId="Default1">
    <w:name w:val="Default1"/>
    <w:basedOn w:val="Default"/>
    <w:next w:val="Default"/>
    <w:uiPriority w:val="99"/>
    <w:qFormat/>
    <w:rsid w:val="00F23B81"/>
    <w:rPr>
      <w:color w:val="auto"/>
    </w:rPr>
  </w:style>
  <w:style w:type="paragraph" w:customStyle="1" w:styleId="center">
    <w:name w:val="center"/>
    <w:basedOn w:val="Normal"/>
    <w:uiPriority w:val="99"/>
    <w:qFormat/>
    <w:rsid w:val="00F23B81"/>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F23B81"/>
    <w:pPr>
      <w:spacing w:after="160" w:line="259" w:lineRule="auto"/>
    </w:pPr>
    <w:rPr>
      <w:rFonts w:ascii="Futura" w:hAnsi="Futura"/>
      <w:b w:val="0"/>
      <w:caps/>
      <w:sz w:val="16"/>
      <w:szCs w:val="24"/>
    </w:rPr>
  </w:style>
  <w:style w:type="character" w:customStyle="1" w:styleId="LittleChar">
    <w:name w:val="Little Char"/>
    <w:link w:val="Little"/>
    <w:rsid w:val="00F23B81"/>
    <w:rPr>
      <w:rFonts w:ascii="Futura" w:eastAsia="Times New Roman" w:hAnsi="Futura" w:cs="Calibri"/>
      <w:caps/>
      <w:sz w:val="16"/>
      <w:szCs w:val="24"/>
    </w:rPr>
  </w:style>
  <w:style w:type="character" w:customStyle="1" w:styleId="credit">
    <w:name w:val="credit"/>
    <w:rsid w:val="00F23B81"/>
  </w:style>
  <w:style w:type="character" w:customStyle="1" w:styleId="Caption1">
    <w:name w:val="Caption1"/>
    <w:rsid w:val="00F23B81"/>
  </w:style>
  <w:style w:type="paragraph" w:customStyle="1" w:styleId="Indentation">
    <w:name w:val="Indentation"/>
    <w:basedOn w:val="Normal"/>
    <w:uiPriority w:val="99"/>
    <w:qFormat/>
    <w:rsid w:val="00F23B81"/>
    <w:pPr>
      <w:ind w:left="288" w:right="288"/>
    </w:pPr>
  </w:style>
  <w:style w:type="paragraph" w:customStyle="1" w:styleId="StyleStyle4ArialNarrow9ptBold">
    <w:name w:val="Style Style4 + Arial Narrow 9 pt Bold"/>
    <w:basedOn w:val="Normal"/>
    <w:link w:val="StyleStyle4ArialNarrow9ptBoldChar"/>
    <w:qFormat/>
    <w:rsid w:val="00F23B81"/>
    <w:rPr>
      <w:rFonts w:eastAsia="Times New Roman"/>
      <w:b/>
      <w:bCs/>
      <w:szCs w:val="24"/>
      <w:u w:val="single"/>
    </w:rPr>
  </w:style>
  <w:style w:type="character" w:customStyle="1" w:styleId="StyleStyle4ArialNarrow9ptBoldChar">
    <w:name w:val="Style Style4 + Arial Narrow 9 pt Bold Char"/>
    <w:link w:val="StyleStyle4ArialNarrow9ptBold"/>
    <w:rsid w:val="00F23B81"/>
    <w:rPr>
      <w:rFonts w:ascii="Arial Narrow" w:eastAsia="Times New Roman" w:hAnsi="Arial Narrow" w:cs="Calibri"/>
      <w:b/>
      <w:bCs/>
      <w:szCs w:val="24"/>
      <w:u w:val="single"/>
    </w:rPr>
  </w:style>
  <w:style w:type="character" w:customStyle="1" w:styleId="StyleBoldandUnderlineCharChar29pt">
    <w:name w:val="Style Bold and Underline Char Char2 + 9 pt"/>
    <w:rsid w:val="00F23B81"/>
    <w:rPr>
      <w:rFonts w:ascii="Times New Roman" w:hAnsi="Times New Roman"/>
      <w:b/>
      <w:bCs/>
      <w:noProof w:val="0"/>
      <w:sz w:val="20"/>
      <w:u w:val="single"/>
    </w:rPr>
  </w:style>
  <w:style w:type="character" w:customStyle="1" w:styleId="StyleUnderlineCharChar19pt">
    <w:name w:val="Style Underline Char Char1 + 9 pt"/>
    <w:rsid w:val="00F23B8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23B81"/>
    <w:rPr>
      <w:rFonts w:ascii="Times New Roman" w:hAnsi="Times New Roman"/>
      <w:noProof w:val="0"/>
      <w:sz w:val="20"/>
      <w:u w:val="single"/>
      <w:bdr w:val="single" w:sz="4" w:space="0" w:color="auto"/>
      <w:lang w:val="en-US" w:eastAsia="en-US" w:bidi="ar-SA"/>
    </w:rPr>
  </w:style>
  <w:style w:type="character" w:customStyle="1" w:styleId="StyleStyle4CharTimesNewRoman11pt1">
    <w:name w:val="Style Style4 Char + Times New Roman 11 pt1"/>
    <w:rsid w:val="00F23B81"/>
    <w:rPr>
      <w:rFonts w:ascii="Times New Roman" w:eastAsia="Times New Roman" w:hAnsi="Times New Roman" w:cs="Calibri"/>
      <w:sz w:val="20"/>
      <w:szCs w:val="24"/>
      <w:u w:val="single"/>
      <w:lang w:val="en-US" w:eastAsia="en-US" w:bidi="ar-SA"/>
    </w:rPr>
  </w:style>
  <w:style w:type="character" w:customStyle="1" w:styleId="Citation-AuthorDateChar">
    <w:name w:val="Citation - Author/Date Char"/>
    <w:rsid w:val="00F23B81"/>
    <w:rPr>
      <w:rFonts w:ascii="Times New Roman" w:eastAsia="Times New Roman" w:hAnsi="Times New Roman" w:cs="Times New Roman"/>
      <w:b/>
      <w:smallCaps/>
      <w:sz w:val="24"/>
      <w:szCs w:val="24"/>
      <w:u w:val="single"/>
    </w:rPr>
  </w:style>
  <w:style w:type="character" w:customStyle="1" w:styleId="CardTextCharChar">
    <w:name w:val="Card Text Char Char"/>
    <w:rsid w:val="00F23B81"/>
    <w:rPr>
      <w:rFonts w:ascii="Times New Roman" w:eastAsia="Times New Roman" w:hAnsi="Times New Roman" w:cs="Times New Roman"/>
      <w:sz w:val="20"/>
      <w:szCs w:val="20"/>
    </w:rPr>
  </w:style>
  <w:style w:type="character" w:customStyle="1" w:styleId="BoxedChar">
    <w:name w:val="Boxed Char"/>
    <w:rsid w:val="00F23B81"/>
    <w:rPr>
      <w:rFonts w:ascii="Times New Roman" w:eastAsia="Times New Roman" w:hAnsi="Times New Roman" w:cs="Times New Roman"/>
      <w:kern w:val="32"/>
      <w:szCs w:val="20"/>
      <w:u w:val="single"/>
      <w:bdr w:val="single" w:sz="6" w:space="0" w:color="auto"/>
    </w:rPr>
  </w:style>
  <w:style w:type="character" w:customStyle="1" w:styleId="citeChar2">
    <w:name w:val="cite Char"/>
    <w:locked/>
    <w:rsid w:val="00F23B8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23B8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23B81"/>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23B81"/>
    <w:rPr>
      <w:b/>
      <w:bCs/>
      <w:sz w:val="20"/>
      <w:u w:val="single"/>
      <w:bdr w:val="single" w:sz="4" w:space="0" w:color="auto"/>
    </w:rPr>
  </w:style>
  <w:style w:type="paragraph" w:customStyle="1" w:styleId="HiddenBlockHeader">
    <w:name w:val="Hidden Block Header"/>
    <w:basedOn w:val="BlockHeadings"/>
    <w:next w:val="Nothing"/>
    <w:link w:val="HiddenBlockHeaderChar"/>
    <w:qFormat/>
    <w:rsid w:val="00F23B81"/>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character" w:customStyle="1" w:styleId="HiddenBlockHeaderChar">
    <w:name w:val="Hidden Block Header Char"/>
    <w:link w:val="HiddenBlockHeader"/>
    <w:rsid w:val="00F23B81"/>
    <w:rPr>
      <w:rFonts w:ascii="Times New Roman" w:eastAsia="Times New Roman" w:hAnsi="Times New Roman" w:cs="Times New Roman"/>
      <w:b/>
      <w:sz w:val="28"/>
      <w:szCs w:val="24"/>
    </w:rPr>
  </w:style>
  <w:style w:type="character" w:customStyle="1" w:styleId="DottedUnderline">
    <w:name w:val="Dotted Underline"/>
    <w:rsid w:val="00F23B81"/>
    <w:rPr>
      <w:rFonts w:ascii="Times New Roman" w:hAnsi="Times New Roman"/>
      <w:sz w:val="20"/>
      <w:u w:val="dottedHeavy"/>
    </w:rPr>
  </w:style>
  <w:style w:type="paragraph" w:customStyle="1" w:styleId="Fifth">
    <w:name w:val="Fifth"/>
    <w:basedOn w:val="Normal"/>
    <w:link w:val="FifthChar"/>
    <w:qFormat/>
    <w:rsid w:val="00F23B81"/>
    <w:rPr>
      <w:rFonts w:eastAsia="Times New Roman"/>
      <w:szCs w:val="24"/>
      <w:lang w:val="x-none" w:eastAsia="x-none"/>
    </w:rPr>
  </w:style>
  <w:style w:type="character" w:customStyle="1" w:styleId="FifthChar">
    <w:name w:val="Fifth Char"/>
    <w:link w:val="Fifth"/>
    <w:rsid w:val="00F23B81"/>
    <w:rPr>
      <w:rFonts w:ascii="Arial Narrow" w:eastAsia="Times New Roman" w:hAnsi="Arial Narrow" w:cs="Calibri"/>
      <w:szCs w:val="24"/>
      <w:lang w:val="x-none" w:eastAsia="x-none"/>
    </w:rPr>
  </w:style>
  <w:style w:type="paragraph" w:customStyle="1" w:styleId="Third">
    <w:name w:val="Third"/>
    <w:basedOn w:val="Normal"/>
    <w:link w:val="ThirdChar"/>
    <w:qFormat/>
    <w:rsid w:val="00F23B81"/>
    <w:rPr>
      <w:rFonts w:eastAsia="Times New Roman"/>
      <w:b/>
      <w:szCs w:val="24"/>
      <w:u w:val="single"/>
      <w:lang w:val="x-none" w:eastAsia="x-none"/>
    </w:rPr>
  </w:style>
  <w:style w:type="character" w:customStyle="1" w:styleId="ThirdChar">
    <w:name w:val="Third Char"/>
    <w:link w:val="Third"/>
    <w:rsid w:val="00F23B81"/>
    <w:rPr>
      <w:rFonts w:ascii="Arial Narrow" w:eastAsia="Times New Roman" w:hAnsi="Arial Narrow" w:cs="Calibri"/>
      <w:b/>
      <w:szCs w:val="24"/>
      <w:u w:val="single"/>
      <w:lang w:val="x-none" w:eastAsia="x-none"/>
    </w:rPr>
  </w:style>
  <w:style w:type="paragraph" w:customStyle="1" w:styleId="CharCharCharCharCharChar1CharCharCharCharChar">
    <w:name w:val="Char Char Char Char Char Char1 Char Char Char Char Char"/>
    <w:next w:val="Normal"/>
    <w:qFormat/>
    <w:rsid w:val="00F23B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23B81"/>
    <w:rPr>
      <w:rFonts w:ascii="Times New Roman" w:eastAsia="Times New Roman" w:hAnsi="Times New Roman"/>
      <w:szCs w:val="24"/>
    </w:rPr>
  </w:style>
  <w:style w:type="character" w:customStyle="1" w:styleId="article-record-publication-volume-issue">
    <w:name w:val="article-record-publication-volume-issue"/>
    <w:rsid w:val="00F23B81"/>
  </w:style>
  <w:style w:type="character" w:customStyle="1" w:styleId="NothingChar1">
    <w:name w:val="Nothing Char1"/>
    <w:rsid w:val="00F23B81"/>
    <w:rPr>
      <w:szCs w:val="24"/>
      <w:lang w:val="en-US" w:eastAsia="en-US" w:bidi="ar-SA"/>
    </w:rPr>
  </w:style>
  <w:style w:type="character" w:customStyle="1" w:styleId="NothingCharChar">
    <w:name w:val="Nothing Char Char"/>
    <w:link w:val="NothingCharCharChar"/>
    <w:rsid w:val="00F23B81"/>
  </w:style>
  <w:style w:type="paragraph" w:customStyle="1" w:styleId="DebateUnderlineBoldChar">
    <w:name w:val="Debate Underline Bold Char"/>
    <w:basedOn w:val="Normal"/>
    <w:link w:val="DebateUnderlineBoldCharChar"/>
    <w:qFormat/>
    <w:rsid w:val="00F23B81"/>
    <w:pPr>
      <w:jc w:val="both"/>
    </w:pPr>
    <w:rPr>
      <w:rFonts w:eastAsia="Times New Roman"/>
      <w:b/>
      <w:szCs w:val="24"/>
      <w:u w:val="thick"/>
    </w:rPr>
  </w:style>
  <w:style w:type="character" w:customStyle="1" w:styleId="DebateUnderlineBoldCharChar">
    <w:name w:val="Debate Underline Bold Char Char"/>
    <w:link w:val="DebateUnderlineBoldChar"/>
    <w:rsid w:val="00F23B81"/>
    <w:rPr>
      <w:rFonts w:ascii="Arial Narrow" w:eastAsia="Times New Roman" w:hAnsi="Arial Narrow" w:cs="Calibri"/>
      <w:b/>
      <w:szCs w:val="24"/>
      <w:u w:val="thick"/>
    </w:rPr>
  </w:style>
  <w:style w:type="character" w:customStyle="1" w:styleId="quotechar0">
    <w:name w:val="quotechar"/>
    <w:rsid w:val="00F23B81"/>
  </w:style>
  <w:style w:type="character" w:customStyle="1" w:styleId="CharChar6">
    <w:name w:val="Char Char6"/>
    <w:rsid w:val="00F23B81"/>
    <w:rPr>
      <w:rFonts w:ascii="Arial" w:hAnsi="Arial" w:cs="Arial" w:hint="default"/>
      <w:bCs/>
      <w:sz w:val="16"/>
      <w:szCs w:val="26"/>
      <w:lang w:val="en-US" w:eastAsia="en-US" w:bidi="ar-SA"/>
    </w:rPr>
  </w:style>
  <w:style w:type="paragraph" w:customStyle="1" w:styleId="SynergyTag">
    <w:name w:val="SynergyTag"/>
    <w:basedOn w:val="Normal"/>
    <w:uiPriority w:val="99"/>
    <w:qFormat/>
    <w:rsid w:val="00F23B81"/>
    <w:rPr>
      <w:b/>
    </w:rPr>
  </w:style>
  <w:style w:type="character" w:customStyle="1" w:styleId="detailtitle">
    <w:name w:val="detailtitle"/>
    <w:rsid w:val="00F23B81"/>
  </w:style>
  <w:style w:type="paragraph" w:customStyle="1" w:styleId="CiteSmallText">
    <w:name w:val="Cite Small Text"/>
    <w:basedOn w:val="Normal"/>
    <w:uiPriority w:val="99"/>
    <w:qFormat/>
    <w:rsid w:val="00F23B81"/>
    <w:pPr>
      <w:widowControl w:val="0"/>
      <w:spacing w:after="200"/>
    </w:pPr>
    <w:rPr>
      <w:rFonts w:ascii="Helvetica Neue" w:hAnsi="Helvetica Neue"/>
      <w:b/>
      <w:sz w:val="18"/>
    </w:rPr>
  </w:style>
  <w:style w:type="character" w:customStyle="1" w:styleId="3TagCite">
    <w:name w:val="3 Tag/Cite"/>
    <w:rsid w:val="00F23B81"/>
    <w:rPr>
      <w:rFonts w:ascii="Times New Roman" w:hAnsi="Times New Roman"/>
      <w:b/>
    </w:rPr>
  </w:style>
  <w:style w:type="character" w:customStyle="1" w:styleId="4Qualifications">
    <w:name w:val="4 Qualifications"/>
    <w:rsid w:val="00F23B81"/>
    <w:rPr>
      <w:rFonts w:ascii="Times New Roman" w:hAnsi="Times New Roman"/>
      <w:sz w:val="19"/>
    </w:rPr>
  </w:style>
  <w:style w:type="character" w:customStyle="1" w:styleId="6Underlined">
    <w:name w:val="6 Underlined"/>
    <w:rsid w:val="00F23B81"/>
    <w:rPr>
      <w:rFonts w:ascii="Times New Roman" w:hAnsi="Times New Roman"/>
      <w:b/>
      <w:sz w:val="21"/>
      <w:u w:val="single"/>
    </w:rPr>
  </w:style>
  <w:style w:type="paragraph" w:customStyle="1" w:styleId="Cards1CharChar">
    <w:name w:val="Cards1 Char Char"/>
    <w:basedOn w:val="Normal"/>
    <w:link w:val="Cards1CharCharChar"/>
    <w:qFormat/>
    <w:rsid w:val="00F23B81"/>
    <w:pPr>
      <w:autoSpaceDE w:val="0"/>
      <w:autoSpaceDN w:val="0"/>
      <w:adjustRightInd w:val="0"/>
      <w:ind w:left="432" w:right="432"/>
      <w:jc w:val="both"/>
    </w:pPr>
    <w:rPr>
      <w:lang w:val="x-none"/>
    </w:rPr>
  </w:style>
  <w:style w:type="character" w:customStyle="1" w:styleId="Cards1CharCharChar">
    <w:name w:val="Cards1 Char Char Char"/>
    <w:link w:val="Cards1CharChar"/>
    <w:rsid w:val="00F23B81"/>
    <w:rPr>
      <w:rFonts w:ascii="Arial Narrow" w:hAnsi="Arial Narrow" w:cs="Calibri"/>
      <w:lang w:val="x-none"/>
    </w:rPr>
  </w:style>
  <w:style w:type="character" w:customStyle="1" w:styleId="UnderlineCharCharCharCharCharCharCharChar">
    <w:name w:val="Underline Char Char Char Char Char Char Char Char"/>
    <w:link w:val="UnderlineCharCharCharCharCharCharChar"/>
    <w:rsid w:val="00F23B81"/>
    <w:rPr>
      <w:u w:val="single"/>
    </w:rPr>
  </w:style>
  <w:style w:type="paragraph" w:customStyle="1" w:styleId="UnderlineCharCharCharCharCharCharChar">
    <w:name w:val="Underline Char Char Char Char Char Char Char"/>
    <w:basedOn w:val="Normal"/>
    <w:link w:val="UnderlineCharCharCharCharCharCharCharChar"/>
    <w:qFormat/>
    <w:rsid w:val="00F23B81"/>
    <w:rPr>
      <w:rFonts w:asciiTheme="minorHAnsi" w:hAnsiTheme="minorHAnsi" w:cstheme="minorBidi"/>
      <w:u w:val="single"/>
    </w:rPr>
  </w:style>
  <w:style w:type="character" w:customStyle="1" w:styleId="SmallTextCharCharCharChar">
    <w:name w:val="Small Text Char Char Char Char"/>
    <w:link w:val="SmallTextCharCharChar"/>
    <w:rsid w:val="00F23B81"/>
    <w:rPr>
      <w:sz w:val="16"/>
    </w:rPr>
  </w:style>
  <w:style w:type="paragraph" w:customStyle="1" w:styleId="SmallTextCharCharChar">
    <w:name w:val="Small Text Char Char Char"/>
    <w:basedOn w:val="Normal"/>
    <w:link w:val="SmallTextCharCharCharChar"/>
    <w:qFormat/>
    <w:rsid w:val="00F23B81"/>
    <w:rPr>
      <w:rFonts w:asciiTheme="minorHAnsi" w:hAnsiTheme="minorHAnsi" w:cstheme="minorBidi"/>
      <w:sz w:val="16"/>
    </w:rPr>
  </w:style>
  <w:style w:type="paragraph" w:customStyle="1" w:styleId="CitesCharChar">
    <w:name w:val="Cites Char Char"/>
    <w:next w:val="Normal"/>
    <w:link w:val="CitesCharCharChar"/>
    <w:qFormat/>
    <w:rsid w:val="00F23B8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23B81"/>
    <w:rPr>
      <w:rFonts w:ascii="Times New Roman" w:eastAsia="Times New Roman" w:hAnsi="Times New Roman" w:cs="Times New Roman"/>
      <w:sz w:val="20"/>
      <w:szCs w:val="24"/>
    </w:rPr>
  </w:style>
  <w:style w:type="character" w:customStyle="1" w:styleId="nohighlighting">
    <w:name w:val="no highlighting"/>
    <w:rsid w:val="00F23B81"/>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23B81"/>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F23B81"/>
    <w:rPr>
      <w:rFonts w:ascii="Times New Roman" w:hAnsi="Times New Roman" w:cs="Times New Roman"/>
      <w:b/>
      <w:sz w:val="20"/>
    </w:rPr>
  </w:style>
  <w:style w:type="character" w:customStyle="1" w:styleId="Underline-WFU">
    <w:name w:val="Underline-WFU"/>
    <w:uiPriority w:val="1"/>
    <w:qFormat/>
    <w:rsid w:val="00F23B81"/>
    <w:rPr>
      <w:rFonts w:ascii="Cambria" w:hAnsi="Cambria" w:hint="default"/>
      <w:sz w:val="21"/>
      <w:u w:val="single"/>
    </w:rPr>
  </w:style>
  <w:style w:type="paragraph" w:customStyle="1" w:styleId="Swag">
    <w:name w:val="Swag"/>
    <w:basedOn w:val="Normal"/>
    <w:link w:val="SwagChar"/>
    <w:qFormat/>
    <w:rsid w:val="00F23B81"/>
    <w:rPr>
      <w:color w:val="0000FF"/>
      <w:sz w:val="12"/>
      <w:u w:val="single"/>
    </w:rPr>
  </w:style>
  <w:style w:type="character" w:customStyle="1" w:styleId="SwagChar">
    <w:name w:val="Swag Char"/>
    <w:link w:val="Swag"/>
    <w:rsid w:val="00F23B81"/>
    <w:rPr>
      <w:rFonts w:ascii="Arial Narrow" w:hAnsi="Arial Narrow" w:cs="Calibri"/>
      <w:color w:val="0000FF"/>
      <w:sz w:val="12"/>
      <w:u w:val="single"/>
    </w:rPr>
  </w:style>
  <w:style w:type="paragraph" w:customStyle="1" w:styleId="2909F619802848F09E01365C32F34654">
    <w:name w:val="2909F619802848F09E01365C32F34654"/>
    <w:qFormat/>
    <w:rsid w:val="00F23B8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23B81"/>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F23B8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23B8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23B8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23B81"/>
    <w:rPr>
      <w:rFonts w:ascii="Calibri" w:eastAsia="Times New Roman" w:hAnsi="Calibri" w:cs="Times New Roman"/>
      <w:b/>
      <w:bCs/>
      <w:szCs w:val="24"/>
      <w:u w:val="single"/>
    </w:rPr>
  </w:style>
  <w:style w:type="character" w:customStyle="1" w:styleId="CharChar61">
    <w:name w:val="Char Char61"/>
    <w:rsid w:val="00F23B81"/>
    <w:rPr>
      <w:rFonts w:cs="Arial"/>
      <w:bCs/>
      <w:sz w:val="16"/>
      <w:szCs w:val="26"/>
      <w:lang w:val="en-US" w:eastAsia="en-US" w:bidi="ar-SA"/>
    </w:rPr>
  </w:style>
  <w:style w:type="paragraph" w:customStyle="1" w:styleId="subhead10">
    <w:name w:val="subhead1"/>
    <w:basedOn w:val="Normal"/>
    <w:uiPriority w:val="99"/>
    <w:qFormat/>
    <w:rsid w:val="00F23B81"/>
    <w:pPr>
      <w:spacing w:before="100" w:beforeAutospacing="1" w:after="100" w:afterAutospacing="1"/>
    </w:pPr>
    <w:rPr>
      <w:rFonts w:eastAsia="Times New Roman"/>
      <w:sz w:val="24"/>
      <w:szCs w:val="24"/>
    </w:rPr>
  </w:style>
  <w:style w:type="character" w:customStyle="1" w:styleId="styledate0">
    <w:name w:val="styledate"/>
    <w:rsid w:val="00F23B81"/>
  </w:style>
  <w:style w:type="character" w:customStyle="1" w:styleId="BoldandUnderlineChar1">
    <w:name w:val="Bold and Underline Char1"/>
    <w:rsid w:val="00F23B81"/>
    <w:rPr>
      <w:b/>
      <w:szCs w:val="24"/>
      <w:u w:val="single"/>
      <w:lang w:val="en-US" w:eastAsia="en-US" w:bidi="ar-SA"/>
    </w:rPr>
  </w:style>
  <w:style w:type="character" w:customStyle="1" w:styleId="BoldandUnderlineChar1Char2">
    <w:name w:val="Bold and Underline Char1 Char2"/>
    <w:rsid w:val="00F23B81"/>
    <w:rPr>
      <w:b/>
      <w:szCs w:val="24"/>
      <w:u w:val="single"/>
      <w:lang w:val="en-US" w:eastAsia="en-US" w:bidi="ar-SA"/>
    </w:rPr>
  </w:style>
  <w:style w:type="character" w:customStyle="1" w:styleId="BoldandUnderlineChar6">
    <w:name w:val="Bold and Underline Char6"/>
    <w:rsid w:val="00F23B81"/>
    <w:rPr>
      <w:b/>
      <w:szCs w:val="24"/>
      <w:u w:val="single"/>
      <w:lang w:val="en-US" w:eastAsia="en-US" w:bidi="ar-SA"/>
    </w:rPr>
  </w:style>
  <w:style w:type="character" w:customStyle="1" w:styleId="title-link-wrapper">
    <w:name w:val="title-link-wrapper"/>
    <w:rsid w:val="00F23B81"/>
  </w:style>
  <w:style w:type="character" w:customStyle="1" w:styleId="hidden">
    <w:name w:val="hidden"/>
    <w:rsid w:val="00F23B81"/>
  </w:style>
  <w:style w:type="character" w:customStyle="1" w:styleId="medium-font">
    <w:name w:val="medium-font"/>
    <w:rsid w:val="00F23B81"/>
  </w:style>
  <w:style w:type="paragraph" w:customStyle="1" w:styleId="abstract">
    <w:name w:val="abstract"/>
    <w:basedOn w:val="Normal"/>
    <w:uiPriority w:val="99"/>
    <w:qFormat/>
    <w:rsid w:val="00F23B81"/>
    <w:pPr>
      <w:spacing w:before="100" w:beforeAutospacing="1" w:after="100" w:afterAutospacing="1"/>
    </w:pPr>
    <w:rPr>
      <w:rFonts w:eastAsia="Times New Roman"/>
      <w:sz w:val="24"/>
      <w:szCs w:val="24"/>
    </w:rPr>
  </w:style>
  <w:style w:type="character" w:customStyle="1" w:styleId="ReallySamllTextChar">
    <w:name w:val="ReallySamllText Char"/>
    <w:rsid w:val="00F23B8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23B81"/>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F23B81"/>
    <w:rPr>
      <w:rFonts w:ascii="Arial Narrow" w:eastAsia="Times New Roman" w:hAnsi="Arial Narrow"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23B81"/>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F23B81"/>
    <w:rPr>
      <w:rFonts w:ascii="Arial Narrow" w:eastAsia="Times New Roman" w:hAnsi="Arial Narrow" w:cs="Calibri"/>
      <w:szCs w:val="24"/>
      <w:u w:val="single"/>
    </w:rPr>
  </w:style>
  <w:style w:type="paragraph" w:customStyle="1" w:styleId="Pa4">
    <w:name w:val="Pa4"/>
    <w:basedOn w:val="Normal"/>
    <w:next w:val="Normal"/>
    <w:uiPriority w:val="99"/>
    <w:qFormat/>
    <w:rsid w:val="00F23B81"/>
    <w:pPr>
      <w:autoSpaceDE w:val="0"/>
      <w:autoSpaceDN w:val="0"/>
      <w:adjustRightInd w:val="0"/>
      <w:spacing w:line="181" w:lineRule="atLeast"/>
    </w:pPr>
    <w:rPr>
      <w:rFonts w:eastAsia="Times New Roman"/>
      <w:sz w:val="24"/>
      <w:szCs w:val="24"/>
    </w:rPr>
  </w:style>
  <w:style w:type="character" w:customStyle="1" w:styleId="A8">
    <w:name w:val="A8"/>
    <w:rsid w:val="00F23B81"/>
    <w:rPr>
      <w:color w:val="000000"/>
      <w:sz w:val="12"/>
      <w:szCs w:val="12"/>
    </w:rPr>
  </w:style>
  <w:style w:type="paragraph" w:customStyle="1" w:styleId="Pa5">
    <w:name w:val="Pa5"/>
    <w:basedOn w:val="Normal"/>
    <w:next w:val="Normal"/>
    <w:uiPriority w:val="99"/>
    <w:qFormat/>
    <w:rsid w:val="00F23B81"/>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F23B81"/>
    <w:pPr>
      <w:autoSpaceDE w:val="0"/>
      <w:autoSpaceDN w:val="0"/>
      <w:adjustRightInd w:val="0"/>
      <w:spacing w:line="221" w:lineRule="atLeast"/>
    </w:pPr>
    <w:rPr>
      <w:rFonts w:eastAsia="Times New Roman"/>
      <w:sz w:val="24"/>
      <w:szCs w:val="24"/>
    </w:rPr>
  </w:style>
  <w:style w:type="character" w:customStyle="1" w:styleId="style10">
    <w:name w:val="style1"/>
    <w:rsid w:val="00F23B81"/>
  </w:style>
  <w:style w:type="character" w:customStyle="1" w:styleId="subheader">
    <w:name w:val="subheader"/>
    <w:rsid w:val="00F23B81"/>
  </w:style>
  <w:style w:type="paragraph" w:customStyle="1" w:styleId="text-textbodyhoustontexttext-dateline">
    <w:name w:val="text-textbody houstontext text-dateline"/>
    <w:basedOn w:val="Normal"/>
    <w:uiPriority w:val="99"/>
    <w:qFormat/>
    <w:rsid w:val="00F23B81"/>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23B81"/>
    <w:pPr>
      <w:spacing w:before="100" w:beforeAutospacing="1" w:after="100" w:afterAutospacing="1"/>
    </w:pPr>
    <w:rPr>
      <w:rFonts w:eastAsia="Times New Roman"/>
      <w:sz w:val="24"/>
      <w:szCs w:val="24"/>
    </w:rPr>
  </w:style>
  <w:style w:type="character" w:customStyle="1" w:styleId="text2">
    <w:name w:val="text2"/>
    <w:rsid w:val="00F23B81"/>
  </w:style>
  <w:style w:type="paragraph" w:customStyle="1" w:styleId="msolistparagraph0">
    <w:name w:val="msolistparagraph"/>
    <w:basedOn w:val="Normal"/>
    <w:uiPriority w:val="99"/>
    <w:qFormat/>
    <w:rsid w:val="00F23B81"/>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F23B81"/>
    <w:pPr>
      <w:spacing w:before="100" w:beforeAutospacing="1" w:after="100" w:afterAutospacing="1"/>
    </w:pPr>
    <w:rPr>
      <w:rFonts w:eastAsia="Times New Roman"/>
      <w:sz w:val="24"/>
      <w:szCs w:val="24"/>
    </w:rPr>
  </w:style>
  <w:style w:type="character" w:customStyle="1" w:styleId="articlehead2">
    <w:name w:val="articlehead2"/>
    <w:rsid w:val="00F23B81"/>
  </w:style>
  <w:style w:type="character" w:customStyle="1" w:styleId="boldface">
    <w:name w:val="boldface"/>
    <w:rsid w:val="00F23B81"/>
  </w:style>
  <w:style w:type="character" w:customStyle="1" w:styleId="authoraffil">
    <w:name w:val="authoraffil"/>
    <w:rsid w:val="00F23B81"/>
  </w:style>
  <w:style w:type="character" w:customStyle="1" w:styleId="CharChar8">
    <w:name w:val="Char Char8"/>
    <w:rsid w:val="00F23B81"/>
    <w:rPr>
      <w:rFonts w:ascii="Georgia" w:eastAsia="Times New Roman" w:hAnsi="Georgia"/>
      <w:b/>
      <w:bCs/>
      <w:sz w:val="30"/>
      <w:szCs w:val="28"/>
      <w:u w:val="single"/>
    </w:rPr>
  </w:style>
  <w:style w:type="character" w:customStyle="1" w:styleId="FontStyle13">
    <w:name w:val="Font Style13"/>
    <w:uiPriority w:val="99"/>
    <w:rsid w:val="00F23B81"/>
    <w:rPr>
      <w:rFonts w:ascii="Constantia" w:hAnsi="Constantia" w:cs="Constantia"/>
      <w:sz w:val="18"/>
      <w:szCs w:val="18"/>
    </w:rPr>
  </w:style>
  <w:style w:type="character" w:customStyle="1" w:styleId="TagsCharCharCharChar">
    <w:name w:val="Tags Char Char Char Char"/>
    <w:rsid w:val="00F23B81"/>
    <w:rPr>
      <w:rFonts w:ascii="Times New Roman" w:eastAsia="Times New Roman" w:hAnsi="Times New Roman" w:cs="Times New Roman"/>
      <w:b/>
      <w:sz w:val="24"/>
      <w:szCs w:val="24"/>
    </w:rPr>
  </w:style>
  <w:style w:type="character" w:customStyle="1" w:styleId="Citation1Char">
    <w:name w:val="Citation1 Char"/>
    <w:link w:val="Citation1"/>
    <w:locked/>
    <w:rsid w:val="00F23B81"/>
    <w:rPr>
      <w:rFonts w:ascii="Georgia" w:hAnsi="Georgia"/>
      <w:b/>
      <w:u w:val="single"/>
    </w:rPr>
  </w:style>
  <w:style w:type="paragraph" w:customStyle="1" w:styleId="Citation1">
    <w:name w:val="Citation1"/>
    <w:basedOn w:val="Normal"/>
    <w:link w:val="Citation1Char"/>
    <w:qFormat/>
    <w:rsid w:val="00F23B81"/>
    <w:rPr>
      <w:rFonts w:ascii="Georgia" w:hAnsi="Georgia" w:cstheme="minorBidi"/>
      <w:b/>
      <w:u w:val="single"/>
    </w:rPr>
  </w:style>
  <w:style w:type="character" w:customStyle="1" w:styleId="TaglineChar">
    <w:name w:val="Tagline Char"/>
    <w:locked/>
    <w:rsid w:val="00F23B81"/>
    <w:rPr>
      <w:rFonts w:ascii="Georgia" w:hAnsi="Georgia"/>
      <w:b/>
    </w:rPr>
  </w:style>
  <w:style w:type="paragraph" w:customStyle="1" w:styleId="NothingCharCharChar">
    <w:name w:val="Nothing Char Char Char"/>
    <w:link w:val="NothingCharChar"/>
    <w:qFormat/>
    <w:rsid w:val="00F23B81"/>
    <w:pPr>
      <w:spacing w:after="0" w:line="240" w:lineRule="auto"/>
      <w:jc w:val="both"/>
    </w:pPr>
  </w:style>
  <w:style w:type="character" w:customStyle="1" w:styleId="StyleArial6ptBold">
    <w:name w:val="Style Arial 6 pt Bold"/>
    <w:rsid w:val="00F23B81"/>
    <w:rPr>
      <w:rFonts w:ascii="Arial" w:hAnsi="Arial" w:cs="Arial" w:hint="default"/>
      <w:bCs/>
      <w:sz w:val="12"/>
    </w:rPr>
  </w:style>
  <w:style w:type="character" w:customStyle="1" w:styleId="Heading2Char5">
    <w:name w:val="Heading 2 Char5"/>
    <w:rsid w:val="00F23B81"/>
    <w:rPr>
      <w:rFonts w:ascii="Garamond" w:hAnsi="Garamond" w:cs="Arial" w:hint="default"/>
      <w:b/>
      <w:bCs/>
      <w:iCs/>
      <w:sz w:val="24"/>
      <w:szCs w:val="28"/>
      <w:lang w:val="en-US" w:eastAsia="en-US" w:bidi="ar-SA"/>
    </w:rPr>
  </w:style>
  <w:style w:type="paragraph" w:customStyle="1" w:styleId="StyleLeft021">
    <w:name w:val="Style Left:  0.2&quot;1"/>
    <w:basedOn w:val="Normal"/>
    <w:uiPriority w:val="99"/>
    <w:qFormat/>
    <w:rsid w:val="00F23B8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23B81"/>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23B81"/>
    <w:rPr>
      <w:rFonts w:ascii="Arial Narrow" w:eastAsia="Times New Roman" w:hAnsi="Arial Narrow"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23B81"/>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23B81"/>
    <w:rPr>
      <w:rFonts w:ascii="Arial Narrow" w:eastAsia="Times New Roman" w:hAnsi="Arial Narrow" w:cs="Calibri"/>
      <w:szCs w:val="24"/>
      <w:u w:val="single"/>
      <w:bdr w:val="single" w:sz="4" w:space="0" w:color="auto"/>
    </w:rPr>
  </w:style>
  <w:style w:type="character" w:customStyle="1" w:styleId="boldcitationChar">
    <w:name w:val="bold citation Char"/>
    <w:rsid w:val="00F23B81"/>
    <w:rPr>
      <w:rFonts w:ascii="Arial" w:hAnsi="Arial"/>
      <w:b/>
      <w:sz w:val="28"/>
      <w:szCs w:val="24"/>
      <w:u w:val="thick"/>
      <w:lang w:val="en-US" w:eastAsia="en-US" w:bidi="ar-SA"/>
    </w:rPr>
  </w:style>
  <w:style w:type="paragraph" w:customStyle="1" w:styleId="BlockTitle20">
    <w:name w:val="Block Title #2"/>
    <w:basedOn w:val="Normal"/>
    <w:uiPriority w:val="99"/>
    <w:qFormat/>
    <w:rsid w:val="00F23B8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F23B81"/>
    <w:rPr>
      <w:b/>
      <w:szCs w:val="24"/>
    </w:rPr>
  </w:style>
  <w:style w:type="character" w:customStyle="1" w:styleId="citationunderlineChar">
    <w:name w:val="citation/underline Char"/>
    <w:link w:val="citationunderline"/>
    <w:rsid w:val="00F23B81"/>
    <w:rPr>
      <w:b/>
      <w:u w:val="single"/>
    </w:rPr>
  </w:style>
  <w:style w:type="character" w:customStyle="1" w:styleId="BoldunderlineChar4">
    <w:name w:val="Bold/underline Char"/>
    <w:rsid w:val="00F23B81"/>
    <w:rPr>
      <w:rFonts w:eastAsia="SimSun"/>
      <w:b/>
      <w:sz w:val="24"/>
      <w:szCs w:val="24"/>
      <w:u w:val="single"/>
      <w:lang w:eastAsia="zh-CN"/>
    </w:rPr>
  </w:style>
  <w:style w:type="character" w:customStyle="1" w:styleId="underlinetextchar0">
    <w:name w:val="underlinetextchar"/>
    <w:rsid w:val="00F23B81"/>
  </w:style>
  <w:style w:type="paragraph" w:customStyle="1" w:styleId="CM27">
    <w:name w:val="CM27"/>
    <w:basedOn w:val="Normal"/>
    <w:next w:val="Normal"/>
    <w:qFormat/>
    <w:rsid w:val="00F23B81"/>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F23B81"/>
    <w:rPr>
      <w:b/>
      <w:sz w:val="28"/>
      <w:u w:val="thick" w:color="000000"/>
    </w:rPr>
  </w:style>
  <w:style w:type="character" w:customStyle="1" w:styleId="tagCharCharChar1">
    <w:name w:val="tag Char Char Char1"/>
    <w:rsid w:val="00F23B81"/>
    <w:rPr>
      <w:b/>
      <w:sz w:val="24"/>
      <w:lang w:val="en-US" w:eastAsia="en-US" w:bidi="ar-SA"/>
    </w:rPr>
  </w:style>
  <w:style w:type="paragraph" w:customStyle="1" w:styleId="date-comments">
    <w:name w:val="date-comments"/>
    <w:basedOn w:val="Normal"/>
    <w:uiPriority w:val="99"/>
    <w:qFormat/>
    <w:rsid w:val="00F23B81"/>
    <w:pPr>
      <w:spacing w:before="100" w:beforeAutospacing="1" w:after="100" w:afterAutospacing="1"/>
    </w:pPr>
    <w:rPr>
      <w:rFonts w:ascii="Times" w:hAnsi="Times"/>
      <w:szCs w:val="20"/>
    </w:rPr>
  </w:style>
  <w:style w:type="character" w:customStyle="1" w:styleId="articleauthor0">
    <w:name w:val="articleauthor"/>
    <w:rsid w:val="00F23B81"/>
  </w:style>
  <w:style w:type="character" w:customStyle="1" w:styleId="bodysubtoc">
    <w:name w:val="bodysubtoc"/>
    <w:rsid w:val="00F23B81"/>
  </w:style>
  <w:style w:type="character" w:customStyle="1" w:styleId="lefttitlesmaller">
    <w:name w:val="lefttitlesmaller"/>
    <w:rsid w:val="00F23B81"/>
  </w:style>
  <w:style w:type="character" w:customStyle="1" w:styleId="mb">
    <w:name w:val="mb"/>
    <w:rsid w:val="00F23B81"/>
  </w:style>
  <w:style w:type="character" w:customStyle="1" w:styleId="smallcaps">
    <w:name w:val="smallcaps"/>
    <w:rsid w:val="00F23B81"/>
  </w:style>
  <w:style w:type="character" w:customStyle="1" w:styleId="submitted-date">
    <w:name w:val="submitted-date"/>
    <w:rsid w:val="00F23B81"/>
  </w:style>
  <w:style w:type="character" w:customStyle="1" w:styleId="submitted-time">
    <w:name w:val="submitted-time"/>
    <w:rsid w:val="00F23B81"/>
  </w:style>
  <w:style w:type="character" w:customStyle="1" w:styleId="A21">
    <w:name w:val="A2"/>
    <w:uiPriority w:val="99"/>
    <w:rsid w:val="00F23B81"/>
    <w:rPr>
      <w:rFonts w:ascii="Sabon LT Std" w:hAnsi="Sabon LT Std" w:cs="Sabon LT Std" w:hint="default"/>
      <w:color w:val="000000"/>
      <w:sz w:val="15"/>
      <w:szCs w:val="15"/>
    </w:rPr>
  </w:style>
  <w:style w:type="character" w:customStyle="1" w:styleId="bold">
    <w:name w:val="bold"/>
    <w:rsid w:val="00F23B81"/>
  </w:style>
  <w:style w:type="paragraph" w:customStyle="1" w:styleId="Heading2Char2CharChar12">
    <w:name w:val="Heading 2 Char2 Char Char12"/>
    <w:aliases w:val="Char Char Char Char Char Char1 Char Char Char Char Char1,Char Char22"/>
    <w:next w:val="Normal"/>
    <w:uiPriority w:val="99"/>
    <w:qFormat/>
    <w:rsid w:val="00F23B8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F23B81"/>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F23B81"/>
    <w:rPr>
      <w:b w:val="0"/>
      <w:bCs/>
      <w:sz w:val="22"/>
      <w:u w:val="single"/>
    </w:rPr>
  </w:style>
  <w:style w:type="character" w:customStyle="1" w:styleId="UL-None">
    <w:name w:val="UL-None"/>
    <w:basedOn w:val="DefaultParagraphFont"/>
    <w:rsid w:val="00F23B81"/>
    <w:rPr>
      <w:strike w:val="0"/>
      <w:dstrike w:val="0"/>
      <w:u w:val="none"/>
      <w:effect w:val="none"/>
    </w:rPr>
  </w:style>
  <w:style w:type="character" w:customStyle="1" w:styleId="FontStyle57">
    <w:name w:val="Font Style57"/>
    <w:rsid w:val="00F23B81"/>
    <w:rPr>
      <w:rFonts w:ascii="Georgia" w:hAnsi="Georgia" w:cs="Georgia"/>
      <w:b/>
      <w:bCs/>
      <w:sz w:val="14"/>
      <w:szCs w:val="14"/>
    </w:rPr>
  </w:style>
  <w:style w:type="character" w:customStyle="1" w:styleId="FontStyle89">
    <w:name w:val="Font Style89"/>
    <w:rsid w:val="00F23B81"/>
    <w:rPr>
      <w:rFonts w:ascii="Times New Roman" w:hAnsi="Times New Roman" w:cs="Times New Roman"/>
      <w:b/>
      <w:bCs/>
      <w:smallCaps/>
      <w:spacing w:val="40"/>
      <w:sz w:val="16"/>
      <w:szCs w:val="16"/>
    </w:rPr>
  </w:style>
  <w:style w:type="character" w:customStyle="1" w:styleId="style3Char0">
    <w:name w:val="style 3 Char"/>
    <w:rsid w:val="00F23B81"/>
    <w:rPr>
      <w:sz w:val="18"/>
      <w:szCs w:val="24"/>
      <w:lang w:val="en-US" w:eastAsia="en-US" w:bidi="ar-SA"/>
    </w:rPr>
  </w:style>
  <w:style w:type="paragraph" w:customStyle="1" w:styleId="003Cite">
    <w:name w:val="003Cite"/>
    <w:basedOn w:val="Normal"/>
    <w:qFormat/>
    <w:rsid w:val="00F23B81"/>
    <w:rPr>
      <w:rFonts w:eastAsia="Calibri"/>
      <w:szCs w:val="16"/>
    </w:rPr>
  </w:style>
  <w:style w:type="paragraph" w:customStyle="1" w:styleId="NormalBold">
    <w:name w:val="Normal + Bold"/>
    <w:aliases w:val="Double Underline"/>
    <w:basedOn w:val="Normal"/>
    <w:link w:val="NormalBoldChar"/>
    <w:qFormat/>
    <w:rsid w:val="00F23B81"/>
    <w:pPr>
      <w:jc w:val="both"/>
    </w:pPr>
    <w:rPr>
      <w:b/>
      <w:color w:val="000000"/>
      <w:szCs w:val="24"/>
      <w:u w:val="single"/>
    </w:rPr>
  </w:style>
  <w:style w:type="character" w:customStyle="1" w:styleId="NormalBoldChar">
    <w:name w:val="Normal + Bold Char"/>
    <w:aliases w:val="Double Underline Char"/>
    <w:basedOn w:val="DefaultParagraphFont"/>
    <w:link w:val="NormalBold"/>
    <w:rsid w:val="00F23B81"/>
    <w:rPr>
      <w:rFonts w:ascii="Arial Narrow" w:hAnsi="Arial Narrow" w:cs="Calibri"/>
      <w:b/>
      <w:color w:val="000000"/>
      <w:szCs w:val="24"/>
      <w:u w:val="single"/>
    </w:rPr>
  </w:style>
  <w:style w:type="character" w:customStyle="1" w:styleId="CardsFont6ptChar1">
    <w:name w:val="Cards + Font: 6 pt Char1"/>
    <w:link w:val="CardsFont6pt"/>
    <w:rsid w:val="00F23B81"/>
    <w:rPr>
      <w:rFonts w:ascii="Arial Narrow" w:hAnsi="Arial Narrow" w:cs="Calibri"/>
      <w:sz w:val="12"/>
      <w:szCs w:val="24"/>
    </w:rPr>
  </w:style>
  <w:style w:type="paragraph" w:customStyle="1" w:styleId="StyleCards12ptThickunderline">
    <w:name w:val="Style Cards + 12 pt Thick underline"/>
    <w:basedOn w:val="Normal"/>
    <w:link w:val="StyleCards12ptThickunderlineChar2"/>
    <w:qFormat/>
    <w:rsid w:val="00F23B81"/>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F23B81"/>
    <w:rPr>
      <w:rFonts w:ascii="Arial Narrow" w:eastAsia="Times New Roman" w:hAnsi="Arial Narrow" w:cs="Calibri"/>
      <w:sz w:val="24"/>
      <w:szCs w:val="24"/>
      <w:u w:val="thick"/>
      <w:lang w:val="x-none" w:eastAsia="x-none"/>
    </w:rPr>
  </w:style>
  <w:style w:type="character" w:customStyle="1" w:styleId="BlockHeadingsChar1">
    <w:name w:val="Block Headings Char1"/>
    <w:rsid w:val="00F23B81"/>
    <w:rPr>
      <w:b/>
      <w:caps/>
    </w:rPr>
  </w:style>
  <w:style w:type="character" w:customStyle="1" w:styleId="Longcite">
    <w:name w:val="Longcite"/>
    <w:rsid w:val="00F23B81"/>
    <w:rPr>
      <w:sz w:val="16"/>
    </w:rPr>
  </w:style>
  <w:style w:type="paragraph" w:customStyle="1" w:styleId="NormalUnderline0">
    <w:name w:val="Normal + Underline"/>
    <w:basedOn w:val="Normal"/>
    <w:link w:val="NormalUnderlineChar0"/>
    <w:qFormat/>
    <w:rsid w:val="00F23B81"/>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F23B81"/>
    <w:rPr>
      <w:rFonts w:ascii="Arial Narrow" w:eastAsia="Times New Roman" w:hAnsi="Arial Narrow" w:cs="Calibri"/>
      <w:b/>
      <w:sz w:val="24"/>
      <w:szCs w:val="24"/>
      <w:u w:val="single"/>
      <w:lang w:val="x-none" w:eastAsia="x-none"/>
    </w:rPr>
  </w:style>
  <w:style w:type="character" w:customStyle="1" w:styleId="FontStyle170">
    <w:name w:val="Font Style170"/>
    <w:uiPriority w:val="99"/>
    <w:rsid w:val="00F23B81"/>
    <w:rPr>
      <w:rFonts w:ascii="Bookman Old Style" w:hAnsi="Bookman Old Style" w:cs="Bookman Old Style"/>
      <w:sz w:val="16"/>
      <w:szCs w:val="16"/>
    </w:rPr>
  </w:style>
  <w:style w:type="character" w:customStyle="1" w:styleId="FontStyle17">
    <w:name w:val="Font Style17"/>
    <w:uiPriority w:val="99"/>
    <w:rsid w:val="00F23B81"/>
    <w:rPr>
      <w:rFonts w:ascii="Book Antiqua" w:hAnsi="Book Antiqua" w:cs="Book Antiqua"/>
      <w:i/>
      <w:iCs/>
      <w:spacing w:val="10"/>
      <w:sz w:val="22"/>
      <w:szCs w:val="22"/>
    </w:rPr>
  </w:style>
  <w:style w:type="character" w:customStyle="1" w:styleId="FontStyle329">
    <w:name w:val="Font Style329"/>
    <w:basedOn w:val="DefaultParagraphFont"/>
    <w:uiPriority w:val="99"/>
    <w:rsid w:val="00F23B81"/>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F23B81"/>
    <w:pPr>
      <w:spacing w:before="100" w:beforeAutospacing="1" w:after="100" w:afterAutospacing="1"/>
    </w:pPr>
    <w:rPr>
      <w:rFonts w:eastAsia="Times New Roman"/>
      <w:sz w:val="24"/>
      <w:szCs w:val="24"/>
    </w:rPr>
  </w:style>
  <w:style w:type="character" w:customStyle="1" w:styleId="FontStyle39">
    <w:name w:val="Font Style39"/>
    <w:uiPriority w:val="99"/>
    <w:rsid w:val="00F23B81"/>
    <w:rPr>
      <w:rFonts w:ascii="Constantia" w:hAnsi="Constantia" w:cs="Constantia" w:hint="default"/>
      <w:b/>
      <w:bCs/>
      <w:sz w:val="18"/>
      <w:szCs w:val="18"/>
    </w:rPr>
  </w:style>
  <w:style w:type="character" w:customStyle="1" w:styleId="A6">
    <w:name w:val="A6"/>
    <w:uiPriority w:val="99"/>
    <w:rsid w:val="00F23B81"/>
    <w:rPr>
      <w:rFonts w:cs="ScalaLancetPro"/>
      <w:color w:val="000000"/>
      <w:sz w:val="9"/>
      <w:szCs w:val="9"/>
    </w:rPr>
  </w:style>
  <w:style w:type="character" w:customStyle="1" w:styleId="Hyperlink1">
    <w:name w:val="Hyperlink1"/>
    <w:rsid w:val="00F23B81"/>
    <w:rPr>
      <w:color w:val="002FF6"/>
      <w:sz w:val="22"/>
      <w:u w:val="single"/>
    </w:rPr>
  </w:style>
  <w:style w:type="character" w:customStyle="1" w:styleId="citationref">
    <w:name w:val="citationref"/>
    <w:basedOn w:val="DefaultParagraphFont"/>
    <w:rsid w:val="00F23B81"/>
  </w:style>
  <w:style w:type="character" w:customStyle="1" w:styleId="italics">
    <w:name w:val="italics"/>
    <w:basedOn w:val="DefaultParagraphFont"/>
    <w:rsid w:val="00F23B81"/>
  </w:style>
  <w:style w:type="character" w:customStyle="1" w:styleId="c-timestamplabel">
    <w:name w:val="c-timestamp__label"/>
    <w:basedOn w:val="DefaultParagraphFont"/>
    <w:rsid w:val="00F23B81"/>
  </w:style>
  <w:style w:type="paragraph" w:customStyle="1" w:styleId="UnderlineS">
    <w:name w:val="Underline S"/>
    <w:basedOn w:val="Normal"/>
    <w:link w:val="UnderlineSChar"/>
    <w:qFormat/>
    <w:rsid w:val="00F23B81"/>
    <w:pPr>
      <w:spacing w:after="200"/>
    </w:pPr>
    <w:rPr>
      <w:rFonts w:eastAsia="Calibri"/>
      <w:u w:val="single"/>
      <w:lang w:val="x-none" w:eastAsia="zh-CN"/>
    </w:rPr>
  </w:style>
  <w:style w:type="character" w:customStyle="1" w:styleId="UnderlineSChar">
    <w:name w:val="Underline S Char"/>
    <w:link w:val="UnderlineS"/>
    <w:rsid w:val="00F23B81"/>
    <w:rPr>
      <w:rFonts w:ascii="Arial Narrow" w:eastAsia="Calibri" w:hAnsi="Arial Narrow" w:cs="Calibri"/>
      <w:u w:val="single"/>
      <w:lang w:val="x-none" w:eastAsia="zh-CN"/>
    </w:rPr>
  </w:style>
  <w:style w:type="paragraph" w:customStyle="1" w:styleId="Ununderlined">
    <w:name w:val="Ununderlined"/>
    <w:basedOn w:val="Normal"/>
    <w:link w:val="UnunderlinedChar"/>
    <w:qFormat/>
    <w:rsid w:val="00F23B81"/>
    <w:pPr>
      <w:jc w:val="both"/>
    </w:pPr>
    <w:rPr>
      <w:rFonts w:eastAsia="SimSun"/>
      <w:sz w:val="12"/>
      <w:szCs w:val="24"/>
    </w:rPr>
  </w:style>
  <w:style w:type="character" w:customStyle="1" w:styleId="UnunderlinedChar">
    <w:name w:val="Ununderlined Char"/>
    <w:link w:val="Ununderlined"/>
    <w:rsid w:val="00F23B81"/>
    <w:rPr>
      <w:rFonts w:ascii="Arial Narrow" w:eastAsia="SimSun" w:hAnsi="Arial Narrow" w:cs="Calibri"/>
      <w:sz w:val="12"/>
      <w:szCs w:val="24"/>
    </w:rPr>
  </w:style>
  <w:style w:type="paragraph" w:customStyle="1" w:styleId="Highlighting">
    <w:name w:val="Highlighting"/>
    <w:basedOn w:val="Normal"/>
    <w:link w:val="HighlightingChar"/>
    <w:autoRedefine/>
    <w:qFormat/>
    <w:rsid w:val="00F23B81"/>
    <w:rPr>
      <w:rFonts w:eastAsia="SimSun"/>
      <w:sz w:val="24"/>
      <w:szCs w:val="24"/>
      <w:u w:val="thick"/>
    </w:rPr>
  </w:style>
  <w:style w:type="character" w:customStyle="1" w:styleId="HighlightingChar">
    <w:name w:val="Highlighting Char"/>
    <w:link w:val="Highlighting"/>
    <w:rsid w:val="00F23B81"/>
    <w:rPr>
      <w:rFonts w:ascii="Arial Narrow" w:eastAsia="SimSun" w:hAnsi="Arial Narrow" w:cs="Calibri"/>
      <w:sz w:val="24"/>
      <w:szCs w:val="24"/>
      <w:u w:val="thick"/>
    </w:rPr>
  </w:style>
  <w:style w:type="character" w:customStyle="1" w:styleId="CITEChar1">
    <w:name w:val="CITE Char"/>
    <w:link w:val="CITE0"/>
    <w:rsid w:val="00F23B81"/>
    <w:rPr>
      <w:rFonts w:ascii="Palatino" w:eastAsia="SimSun" w:hAnsi="Palatino" w:cs="Times New Roman"/>
      <w:b/>
      <w:szCs w:val="24"/>
      <w:lang w:eastAsia="zh-CN"/>
    </w:rPr>
  </w:style>
  <w:style w:type="character" w:customStyle="1" w:styleId="UnderlineStyleChar7">
    <w:name w:val="Underline Style Char7"/>
    <w:rsid w:val="00F23B81"/>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F23B81"/>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F23B81"/>
    <w:rPr>
      <w:b/>
      <w:sz w:val="24"/>
    </w:rPr>
  </w:style>
  <w:style w:type="paragraph" w:customStyle="1" w:styleId="StyleLeft02">
    <w:name w:val="Style Left:  0.2&quot;"/>
    <w:basedOn w:val="Normal"/>
    <w:qFormat/>
    <w:rsid w:val="00F23B81"/>
    <w:rPr>
      <w:rFonts w:eastAsia="Calibri"/>
      <w:szCs w:val="20"/>
    </w:rPr>
  </w:style>
  <w:style w:type="paragraph" w:customStyle="1" w:styleId="Normaltext0">
    <w:name w:val="Normal text"/>
    <w:basedOn w:val="Normal"/>
    <w:link w:val="NormaltextCharChar"/>
    <w:autoRedefine/>
    <w:qFormat/>
    <w:rsid w:val="00F23B81"/>
    <w:pPr>
      <w:ind w:left="432"/>
    </w:pPr>
    <w:rPr>
      <w:rFonts w:eastAsia="SimSun"/>
      <w:color w:val="000000"/>
      <w:szCs w:val="20"/>
      <w:lang w:val="x-none" w:eastAsia="x-none"/>
    </w:rPr>
  </w:style>
  <w:style w:type="character" w:customStyle="1" w:styleId="NormaltextCharChar">
    <w:name w:val="Normal text Char Char"/>
    <w:link w:val="Normaltext0"/>
    <w:rsid w:val="00F23B81"/>
    <w:rPr>
      <w:rFonts w:ascii="Arial Narrow" w:eastAsia="SimSun" w:hAnsi="Arial Narrow" w:cs="Calibri"/>
      <w:color w:val="000000"/>
      <w:szCs w:val="20"/>
      <w:lang w:val="x-none" w:eastAsia="x-none"/>
    </w:rPr>
  </w:style>
  <w:style w:type="paragraph" w:customStyle="1" w:styleId="TagofCard">
    <w:name w:val="Tag of Card"/>
    <w:basedOn w:val="Normaltext0"/>
    <w:next w:val="Normaltext0"/>
    <w:link w:val="TagofCardChar"/>
    <w:autoRedefine/>
    <w:qFormat/>
    <w:rsid w:val="00F23B81"/>
    <w:rPr>
      <w:b/>
      <w:sz w:val="28"/>
    </w:rPr>
  </w:style>
  <w:style w:type="character" w:customStyle="1" w:styleId="TagofCardChar">
    <w:name w:val="Tag of Card Char"/>
    <w:link w:val="TagofCard"/>
    <w:rsid w:val="00F23B81"/>
    <w:rPr>
      <w:rFonts w:ascii="Arial Narrow" w:eastAsia="SimSun" w:hAnsi="Arial Narrow" w:cs="Calibri"/>
      <w:b/>
      <w:color w:val="000000"/>
      <w:sz w:val="28"/>
      <w:szCs w:val="20"/>
      <w:lang w:val="x-none" w:eastAsia="x-none"/>
    </w:rPr>
  </w:style>
  <w:style w:type="paragraph" w:customStyle="1" w:styleId="Sourcename">
    <w:name w:val="Source name"/>
    <w:basedOn w:val="Normaltext0"/>
    <w:link w:val="SourcenameChar"/>
    <w:autoRedefine/>
    <w:qFormat/>
    <w:rsid w:val="00F23B81"/>
    <w:rPr>
      <w:b/>
      <w:bCs/>
      <w:sz w:val="20"/>
    </w:rPr>
  </w:style>
  <w:style w:type="character" w:customStyle="1" w:styleId="SourcenameChar">
    <w:name w:val="Source name Char"/>
    <w:link w:val="Sourcename"/>
    <w:rsid w:val="00F23B81"/>
    <w:rPr>
      <w:rFonts w:ascii="Arial Narrow" w:eastAsia="SimSun" w:hAnsi="Arial Narrow"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F23B81"/>
    <w:rPr>
      <w:u w:val="single"/>
    </w:rPr>
  </w:style>
  <w:style w:type="character" w:customStyle="1" w:styleId="underlinedcardChar0">
    <w:name w:val="underlined card Char"/>
    <w:link w:val="underlinedcard"/>
    <w:rsid w:val="00F23B81"/>
    <w:rPr>
      <w:rFonts w:ascii="Arial Narrow" w:eastAsia="SimSun" w:hAnsi="Arial Narrow" w:cs="Calibri"/>
      <w:color w:val="000000"/>
      <w:szCs w:val="20"/>
      <w:u w:val="single"/>
      <w:lang w:val="x-none" w:eastAsia="x-none"/>
    </w:rPr>
  </w:style>
  <w:style w:type="paragraph" w:customStyle="1" w:styleId="FullText">
    <w:name w:val="Full Text"/>
    <w:basedOn w:val="Normal"/>
    <w:uiPriority w:val="99"/>
    <w:qFormat/>
    <w:rsid w:val="00F23B81"/>
    <w:rPr>
      <w:rFonts w:eastAsia="Times New Roman"/>
      <w:szCs w:val="24"/>
    </w:rPr>
  </w:style>
  <w:style w:type="character" w:customStyle="1" w:styleId="SourceBold">
    <w:name w:val="Source Bold"/>
    <w:rsid w:val="00F23B81"/>
    <w:rPr>
      <w:rFonts w:ascii="Arial Narrow" w:hAnsi="Arial Narrow"/>
      <w:b/>
      <w:sz w:val="24"/>
      <w:u w:val="none"/>
    </w:rPr>
  </w:style>
  <w:style w:type="paragraph" w:customStyle="1" w:styleId="TextUnderline">
    <w:name w:val="Text Underline"/>
    <w:basedOn w:val="Normal"/>
    <w:link w:val="TextUnderlineChar0"/>
    <w:qFormat/>
    <w:rsid w:val="00F23B81"/>
    <w:rPr>
      <w:rFonts w:ascii="Garamond" w:eastAsia="Times New Roman" w:hAnsi="Garamond"/>
      <w:bCs/>
      <w:kern w:val="20"/>
      <w:szCs w:val="32"/>
      <w:u w:val="single"/>
      <w:lang w:val="x-none" w:eastAsia="x-none"/>
    </w:rPr>
  </w:style>
  <w:style w:type="character" w:customStyle="1" w:styleId="TextUnderlineChar0">
    <w:name w:val="Text Underline Char"/>
    <w:link w:val="TextUnderline"/>
    <w:rsid w:val="00F23B81"/>
    <w:rPr>
      <w:rFonts w:ascii="Garamond" w:eastAsia="Times New Roman" w:hAnsi="Garamond" w:cs="Calibri"/>
      <w:bCs/>
      <w:kern w:val="20"/>
      <w:szCs w:val="32"/>
      <w:u w:val="single"/>
      <w:lang w:val="x-none" w:eastAsia="x-none"/>
    </w:rPr>
  </w:style>
  <w:style w:type="character" w:customStyle="1" w:styleId="2xBoldUnderline">
    <w:name w:val="2x_Bold_Underline"/>
    <w:rsid w:val="00F23B81"/>
    <w:rPr>
      <w:b/>
      <w:bCs/>
      <w:sz w:val="24"/>
      <w:u w:val="thick"/>
    </w:rPr>
  </w:style>
  <w:style w:type="character" w:customStyle="1" w:styleId="Dottedunderline0">
    <w:name w:val="Dotted underline"/>
    <w:rsid w:val="00F23B81"/>
    <w:rPr>
      <w:u w:val="dotted"/>
    </w:rPr>
  </w:style>
  <w:style w:type="paragraph" w:customStyle="1" w:styleId="citeunread">
    <w:name w:val="cite unread"/>
    <w:basedOn w:val="Normal"/>
    <w:link w:val="citeunreadChar"/>
    <w:qFormat/>
    <w:rsid w:val="00F23B8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23B81"/>
    <w:rPr>
      <w:rFonts w:ascii="Arial Narrow" w:eastAsia="MS Mincho" w:hAnsi="Arial Narrow" w:cs="Calibri"/>
      <w:kern w:val="28"/>
      <w:sz w:val="18"/>
      <w:szCs w:val="20"/>
      <w:lang w:val="en" w:eastAsia="x-none"/>
    </w:rPr>
  </w:style>
  <w:style w:type="paragraph" w:customStyle="1" w:styleId="read">
    <w:name w:val="read"/>
    <w:basedOn w:val="Normal"/>
    <w:next w:val="Normal"/>
    <w:link w:val="readCharChar"/>
    <w:qFormat/>
    <w:rsid w:val="00F23B81"/>
    <w:rPr>
      <w:rFonts w:eastAsia="Times New Roman"/>
      <w:b/>
      <w:szCs w:val="20"/>
      <w:u w:val="single"/>
      <w:lang w:val="x-none" w:eastAsia="x-none"/>
    </w:rPr>
  </w:style>
  <w:style w:type="character" w:customStyle="1" w:styleId="readCharChar">
    <w:name w:val="read Char Char"/>
    <w:link w:val="read"/>
    <w:locked/>
    <w:rsid w:val="00F23B81"/>
    <w:rPr>
      <w:rFonts w:ascii="Arial Narrow" w:eastAsia="Times New Roman" w:hAnsi="Arial Narrow" w:cs="Calibri"/>
      <w:b/>
      <w:szCs w:val="20"/>
      <w:u w:val="single"/>
      <w:lang w:val="x-none" w:eastAsia="x-none"/>
    </w:rPr>
  </w:style>
  <w:style w:type="paragraph" w:customStyle="1" w:styleId="2ndLevel-TAG">
    <w:name w:val="2nd Level - TAG"/>
    <w:basedOn w:val="Normal"/>
    <w:next w:val="Normal"/>
    <w:uiPriority w:val="99"/>
    <w:qFormat/>
    <w:rsid w:val="00F23B81"/>
    <w:pPr>
      <w:spacing w:before="240"/>
      <w:outlineLvl w:val="2"/>
    </w:pPr>
    <w:rPr>
      <w:rFonts w:eastAsia="Times New Roman"/>
      <w:b/>
      <w:szCs w:val="24"/>
    </w:rPr>
  </w:style>
  <w:style w:type="character" w:customStyle="1" w:styleId="readChar">
    <w:name w:val="read Char"/>
    <w:rsid w:val="00F23B81"/>
    <w:rPr>
      <w:szCs w:val="22"/>
      <w:u w:val="single"/>
      <w:lang w:val="en-US" w:eastAsia="en-US" w:bidi="ar-SA"/>
    </w:rPr>
  </w:style>
  <w:style w:type="character" w:customStyle="1" w:styleId="underlining0">
    <w:name w:val="underlining"/>
    <w:rsid w:val="00F23B81"/>
    <w:rPr>
      <w:u w:val="single"/>
    </w:rPr>
  </w:style>
  <w:style w:type="paragraph" w:customStyle="1" w:styleId="CiteCard0">
    <w:name w:val="Cite_Card"/>
    <w:link w:val="CiteCardChar"/>
    <w:qFormat/>
    <w:rsid w:val="00F23B8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F23B81"/>
    <w:rPr>
      <w:rFonts w:ascii="Times New Roman" w:eastAsia="Times New Roman" w:hAnsi="Times New Roman" w:cs="Arial"/>
      <w:bCs/>
      <w:sz w:val="20"/>
      <w:szCs w:val="20"/>
    </w:rPr>
  </w:style>
  <w:style w:type="character" w:customStyle="1" w:styleId="btitle">
    <w:name w:val="btitle"/>
    <w:rsid w:val="00F23B81"/>
  </w:style>
  <w:style w:type="character" w:customStyle="1" w:styleId="green">
    <w:name w:val="green"/>
    <w:rsid w:val="00F23B81"/>
  </w:style>
  <w:style w:type="character" w:customStyle="1" w:styleId="BodyText20">
    <w:name w:val="Body Text2"/>
    <w:rsid w:val="00F23B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23B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23B8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23B8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23B8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23B8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23B81"/>
    <w:rPr>
      <w:rFonts w:ascii="Sylfaen" w:hAnsi="Sylfaen" w:cs="Sylfaen"/>
      <w:i/>
      <w:iCs/>
      <w:sz w:val="19"/>
      <w:szCs w:val="19"/>
      <w:u w:val="none"/>
      <w:shd w:val="clear" w:color="auto" w:fill="FFFFFF"/>
    </w:rPr>
  </w:style>
  <w:style w:type="character" w:customStyle="1" w:styleId="cardchar00">
    <w:name w:val="cardchar0"/>
    <w:basedOn w:val="DefaultParagraphFont"/>
    <w:rsid w:val="00F23B81"/>
  </w:style>
  <w:style w:type="character" w:customStyle="1" w:styleId="UnderlineNon-bold">
    <w:name w:val="Underline Non - bold"/>
    <w:rsid w:val="00F23B81"/>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F23B81"/>
  </w:style>
  <w:style w:type="character" w:customStyle="1" w:styleId="StyleHeading4UnderlinedsmalltextGaramondChar">
    <w:name w:val="Style Heading 4Underlinedsmall text + Garamond Char"/>
    <w:link w:val="StyleHeading4UnderlinedsmalltextGaramond"/>
    <w:rsid w:val="00F23B81"/>
    <w:rPr>
      <w:rFonts w:ascii="Arial Narrow" w:eastAsiaTheme="majorEastAsia" w:hAnsi="Arial Narrow" w:cstheme="majorBidi"/>
      <w:b/>
      <w:iCs/>
      <w:sz w:val="26"/>
    </w:rPr>
  </w:style>
  <w:style w:type="character" w:customStyle="1" w:styleId="Heading4Char2">
    <w:name w:val="Heading 4 Char2"/>
    <w:aliases w:val="Underlined Char2,small text Char1,body Char2,No Spacing21 Char1,CD - Cite Char1"/>
    <w:qFormat/>
    <w:rsid w:val="00F23B81"/>
    <w:rPr>
      <w:rFonts w:ascii="Bell MT" w:eastAsia="Times New Roman" w:hAnsi="Bell MT"/>
      <w:bCs/>
      <w:iCs/>
      <w:sz w:val="22"/>
      <w:u w:val="single"/>
    </w:rPr>
  </w:style>
  <w:style w:type="character" w:customStyle="1" w:styleId="Heading5Char2">
    <w:name w:val="Heading 5 Char2"/>
    <w:rsid w:val="00F23B81"/>
    <w:rPr>
      <w:rFonts w:ascii="Bell MT" w:eastAsia="Times New Roman" w:hAnsi="Bell MT"/>
      <w:bCs/>
      <w:iCs/>
      <w:sz w:val="10"/>
      <w:szCs w:val="26"/>
    </w:rPr>
  </w:style>
  <w:style w:type="paragraph" w:customStyle="1" w:styleId="Heading2-NotBold">
    <w:name w:val="Heading 2 - Not Bold"/>
    <w:basedOn w:val="Heading2"/>
    <w:autoRedefine/>
    <w:qFormat/>
    <w:rsid w:val="00F23B81"/>
  </w:style>
  <w:style w:type="paragraph" w:customStyle="1" w:styleId="Heading2-Bold">
    <w:name w:val="Heading 2 - Bold"/>
    <w:basedOn w:val="Normal"/>
    <w:autoRedefine/>
    <w:qFormat/>
    <w:rsid w:val="00F23B81"/>
    <w:rPr>
      <w:rFonts w:ascii="Garamond" w:eastAsia="Calibri" w:hAnsi="Garamond"/>
      <w:b/>
    </w:rPr>
  </w:style>
  <w:style w:type="character" w:customStyle="1" w:styleId="Style2CharChar">
    <w:name w:val="Style2 Char Char"/>
    <w:rsid w:val="00F23B81"/>
    <w:rPr>
      <w:u w:val="thick"/>
      <w:lang w:val="en-US" w:eastAsia="en-US" w:bidi="ar-SA"/>
    </w:rPr>
  </w:style>
  <w:style w:type="character" w:customStyle="1" w:styleId="authordate1">
    <w:name w:val="authordate"/>
    <w:rsid w:val="00F23B81"/>
  </w:style>
  <w:style w:type="paragraph" w:customStyle="1" w:styleId="tag0">
    <w:name w:val="%tag"/>
    <w:basedOn w:val="Normal"/>
    <w:next w:val="Normal"/>
    <w:link w:val="tagChar0"/>
    <w:qFormat/>
    <w:rsid w:val="00F23B81"/>
    <w:rPr>
      <w:rFonts w:ascii="Garamond" w:eastAsia="Calibri" w:hAnsi="Garamond"/>
      <w:bCs/>
      <w:sz w:val="18"/>
    </w:rPr>
  </w:style>
  <w:style w:type="character" w:customStyle="1" w:styleId="underline0">
    <w:name w:val="%underline"/>
    <w:qFormat/>
    <w:rsid w:val="00F23B81"/>
    <w:rPr>
      <w:rFonts w:ascii="Times New Roman" w:hAnsi="Times New Roman"/>
      <w:sz w:val="16"/>
      <w:u w:val="none"/>
    </w:rPr>
  </w:style>
  <w:style w:type="character" w:customStyle="1" w:styleId="AUNDERLINE1">
    <w:name w:val="AUNDERLINE"/>
    <w:qFormat/>
    <w:rsid w:val="00F23B81"/>
    <w:rPr>
      <w:rFonts w:ascii="Times New Roman" w:hAnsi="Times New Roman"/>
      <w:sz w:val="20"/>
      <w:u w:val="single"/>
    </w:rPr>
  </w:style>
  <w:style w:type="character" w:customStyle="1" w:styleId="Style2Char0">
    <w:name w:val="Style 2 Char"/>
    <w:link w:val="Style20"/>
    <w:rsid w:val="00F23B81"/>
    <w:rPr>
      <w:rFonts w:ascii="Times New Roman" w:eastAsia="Times New Roman" w:hAnsi="Times New Roman" w:cs="Times New Roman"/>
      <w:sz w:val="24"/>
      <w:szCs w:val="24"/>
    </w:rPr>
  </w:style>
  <w:style w:type="paragraph" w:customStyle="1" w:styleId="GAUnderline">
    <w:name w:val="GA Underline"/>
    <w:basedOn w:val="Normal"/>
    <w:link w:val="GAUnderlineChar"/>
    <w:qFormat/>
    <w:rsid w:val="00F23B81"/>
    <w:rPr>
      <w:rFonts w:ascii="Garamond" w:eastAsia="Times New Roman" w:hAnsi="Garamond"/>
      <w:szCs w:val="20"/>
      <w:u w:val="single"/>
      <w:lang w:val="x-none" w:eastAsia="x-none"/>
    </w:rPr>
  </w:style>
  <w:style w:type="character" w:customStyle="1" w:styleId="GAUnderlineChar">
    <w:name w:val="GA Underline Char"/>
    <w:link w:val="GAUnderline"/>
    <w:rsid w:val="00F23B81"/>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F23B81"/>
    <w:rPr>
      <w:rFonts w:eastAsia="Times New Roman"/>
      <w:sz w:val="18"/>
      <w:szCs w:val="20"/>
      <w:lang w:val="x-none" w:eastAsia="x-none"/>
    </w:rPr>
  </w:style>
  <w:style w:type="character" w:customStyle="1" w:styleId="textsmallChar0">
    <w:name w:val="textsmall Char"/>
    <w:link w:val="textsmall0"/>
    <w:rsid w:val="00F23B81"/>
    <w:rPr>
      <w:rFonts w:ascii="Arial Narrow" w:eastAsia="Times New Roman" w:hAnsi="Arial Narrow" w:cs="Calibri"/>
      <w:sz w:val="18"/>
      <w:szCs w:val="20"/>
      <w:lang w:val="x-none" w:eastAsia="x-none"/>
    </w:rPr>
  </w:style>
  <w:style w:type="paragraph" w:customStyle="1" w:styleId="CardNotUnderlined">
    <w:name w:val="Card Not Underlined"/>
    <w:basedOn w:val="Normal"/>
    <w:link w:val="CardNotUnderlinedChar1"/>
    <w:autoRedefine/>
    <w:qFormat/>
    <w:rsid w:val="00F23B81"/>
    <w:rPr>
      <w:rFonts w:ascii="Bell MT" w:eastAsia="Calibri" w:hAnsi="Bell MT"/>
      <w:szCs w:val="20"/>
    </w:rPr>
  </w:style>
  <w:style w:type="character" w:customStyle="1" w:styleId="UnderlinedCharChar0">
    <w:name w:val="Underlined Char Char"/>
    <w:rsid w:val="00F23B81"/>
    <w:rPr>
      <w:rFonts w:ascii="Garamond" w:hAnsi="Garamond"/>
      <w:szCs w:val="28"/>
      <w:u w:val="single"/>
      <w:lang w:val="en-US" w:eastAsia="en-US" w:bidi="ar-SA"/>
    </w:rPr>
  </w:style>
  <w:style w:type="paragraph" w:customStyle="1" w:styleId="h-lead">
    <w:name w:val="h-lead"/>
    <w:basedOn w:val="Normal"/>
    <w:qFormat/>
    <w:rsid w:val="00F23B81"/>
    <w:pPr>
      <w:spacing w:before="100" w:beforeAutospacing="1" w:after="100" w:afterAutospacing="1"/>
    </w:pPr>
    <w:rPr>
      <w:rFonts w:eastAsia="Times New Roman"/>
      <w:sz w:val="24"/>
      <w:szCs w:val="24"/>
    </w:rPr>
  </w:style>
  <w:style w:type="character" w:customStyle="1" w:styleId="slug-doi">
    <w:name w:val="slug-doi"/>
    <w:basedOn w:val="DefaultParagraphFont"/>
    <w:rsid w:val="00F23B81"/>
  </w:style>
  <w:style w:type="paragraph" w:customStyle="1" w:styleId="intro">
    <w:name w:val="intro"/>
    <w:basedOn w:val="Normal"/>
    <w:qFormat/>
    <w:rsid w:val="00F23B81"/>
    <w:pPr>
      <w:spacing w:before="100" w:beforeAutospacing="1" w:after="100" w:afterAutospacing="1"/>
    </w:pPr>
    <w:rPr>
      <w:rFonts w:eastAsia="Times New Roman"/>
      <w:sz w:val="24"/>
      <w:szCs w:val="24"/>
    </w:rPr>
  </w:style>
  <w:style w:type="character" w:customStyle="1" w:styleId="af">
    <w:name w:val="af"/>
    <w:basedOn w:val="DefaultParagraphFont"/>
    <w:rsid w:val="00F23B81"/>
  </w:style>
  <w:style w:type="character" w:customStyle="1" w:styleId="ab">
    <w:name w:val="ab"/>
    <w:basedOn w:val="DefaultParagraphFont"/>
    <w:rsid w:val="00F23B81"/>
  </w:style>
  <w:style w:type="character" w:customStyle="1" w:styleId="em">
    <w:name w:val="em"/>
    <w:basedOn w:val="DefaultParagraphFont"/>
    <w:rsid w:val="00F23B81"/>
  </w:style>
  <w:style w:type="character" w:customStyle="1" w:styleId="au">
    <w:name w:val="au"/>
    <w:basedOn w:val="DefaultParagraphFont"/>
    <w:rsid w:val="00F23B81"/>
  </w:style>
  <w:style w:type="character" w:customStyle="1" w:styleId="ti">
    <w:name w:val="ti"/>
    <w:basedOn w:val="DefaultParagraphFont"/>
    <w:rsid w:val="00F23B81"/>
  </w:style>
  <w:style w:type="character" w:customStyle="1" w:styleId="subheadblue">
    <w:name w:val="subhead_blue"/>
    <w:basedOn w:val="DefaultParagraphFont"/>
    <w:rsid w:val="00F23B81"/>
  </w:style>
  <w:style w:type="character" w:customStyle="1" w:styleId="affiliation">
    <w:name w:val="affiliation"/>
    <w:basedOn w:val="DefaultParagraphFont"/>
    <w:rsid w:val="00F23B81"/>
  </w:style>
  <w:style w:type="character" w:customStyle="1" w:styleId="slug-doi-wrapper">
    <w:name w:val="slug-doi-wrapper"/>
    <w:basedOn w:val="DefaultParagraphFont"/>
    <w:rsid w:val="00F23B81"/>
  </w:style>
  <w:style w:type="character" w:customStyle="1" w:styleId="slug-metadata-noteahead-of-print">
    <w:name w:val="slug-metadata-note ahead-of-print"/>
    <w:basedOn w:val="DefaultParagraphFont"/>
    <w:rsid w:val="00F23B81"/>
  </w:style>
  <w:style w:type="character" w:customStyle="1" w:styleId="slug-ahead-of-print-date">
    <w:name w:val="slug-ahead-of-print-date"/>
    <w:basedOn w:val="DefaultParagraphFont"/>
    <w:rsid w:val="00F23B81"/>
  </w:style>
  <w:style w:type="character" w:customStyle="1" w:styleId="goohl0">
    <w:name w:val="goohl0"/>
    <w:basedOn w:val="DefaultParagraphFont"/>
    <w:rsid w:val="00F23B81"/>
  </w:style>
  <w:style w:type="character" w:customStyle="1" w:styleId="TagCharChar1">
    <w:name w:val="Tag Char Char1"/>
    <w:rsid w:val="00F23B81"/>
    <w:rPr>
      <w:b/>
      <w:sz w:val="24"/>
      <w:szCs w:val="24"/>
      <w:lang w:val="en-US" w:eastAsia="en-US" w:bidi="ar-SA"/>
    </w:rPr>
  </w:style>
  <w:style w:type="character" w:customStyle="1" w:styleId="12TimesNewRoman">
    <w:name w:val="12 Times New Roman"/>
    <w:rsid w:val="00F23B8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23B81"/>
  </w:style>
  <w:style w:type="character" w:customStyle="1" w:styleId="StyleHeading2TagHEADING2TagCite11ptChar">
    <w:name w:val="Style Heading 2TagHEADING 2Tag&amp;Cite + 11 pt Char"/>
    <w:link w:val="StyleHeading2TagHEADING2TagCite11pt"/>
    <w:rsid w:val="00F23B81"/>
    <w:rPr>
      <w:rFonts w:ascii="Arial Narrow" w:eastAsiaTheme="majorEastAsia" w:hAnsi="Arial Narrow" w:cstheme="majorBidi"/>
      <w:b/>
      <w:sz w:val="44"/>
      <w:szCs w:val="26"/>
      <w:u w:val="double"/>
    </w:rPr>
  </w:style>
  <w:style w:type="paragraph" w:customStyle="1" w:styleId="F4-NormalText">
    <w:name w:val="F4 - Normal Text"/>
    <w:basedOn w:val="Normal"/>
    <w:qFormat/>
    <w:rsid w:val="00F23B81"/>
    <w:rPr>
      <w:rFonts w:eastAsia="Calibri"/>
    </w:rPr>
  </w:style>
  <w:style w:type="character" w:customStyle="1" w:styleId="berief">
    <w:name w:val="berief"/>
    <w:rsid w:val="00F23B81"/>
    <w:rPr>
      <w:rFonts w:ascii="Times New Roman" w:eastAsia="Times New Roman" w:hAnsi="Times New Roman" w:cs="Times New Roman"/>
      <w:sz w:val="20"/>
      <w:u w:val="none"/>
    </w:rPr>
  </w:style>
  <w:style w:type="character" w:customStyle="1" w:styleId="Brief-Smalltext0">
    <w:name w:val="Brief - Small text"/>
    <w:rsid w:val="00F23B81"/>
    <w:rPr>
      <w:rFonts w:ascii="Times New Roman" w:hAnsi="Times New Roman" w:cs="Times New Roman"/>
      <w:sz w:val="14"/>
      <w:u w:val="none"/>
    </w:rPr>
  </w:style>
  <w:style w:type="paragraph" w:customStyle="1" w:styleId="F3-TagAuthor">
    <w:name w:val="F3 - Tag/Author"/>
    <w:basedOn w:val="Normal"/>
    <w:qFormat/>
    <w:rsid w:val="00F23B81"/>
    <w:rPr>
      <w:rFonts w:eastAsia="Times New Roman"/>
      <w:b/>
      <w:szCs w:val="24"/>
    </w:rPr>
  </w:style>
  <w:style w:type="paragraph" w:customStyle="1" w:styleId="F5-UnderlineNormal">
    <w:name w:val="F5 - Underline Normal"/>
    <w:basedOn w:val="Normal"/>
    <w:qFormat/>
    <w:rsid w:val="00F23B81"/>
    <w:rPr>
      <w:rFonts w:eastAsia="Calibri"/>
      <w:u w:val="single"/>
    </w:rPr>
  </w:style>
  <w:style w:type="character" w:customStyle="1" w:styleId="F8-UnderlineBold">
    <w:name w:val="F8 - Underline/Bold"/>
    <w:rsid w:val="00F23B81"/>
    <w:rPr>
      <w:rFonts w:ascii="Times New Roman" w:hAnsi="Times New Roman"/>
      <w:b/>
      <w:sz w:val="20"/>
      <w:u w:val="single"/>
    </w:rPr>
  </w:style>
  <w:style w:type="paragraph" w:customStyle="1" w:styleId="Brief-PrimarySource">
    <w:name w:val="Brief - Primary Source"/>
    <w:basedOn w:val="Normal"/>
    <w:qFormat/>
    <w:rsid w:val="00F23B81"/>
    <w:rPr>
      <w:rFonts w:eastAsia="Times New Roman"/>
      <w:b/>
      <w:sz w:val="24"/>
      <w:szCs w:val="24"/>
      <w:u w:val="single"/>
    </w:rPr>
  </w:style>
  <w:style w:type="paragraph" w:customStyle="1" w:styleId="Brief-Underline">
    <w:name w:val="Brief - Underline"/>
    <w:basedOn w:val="Normal"/>
    <w:qFormat/>
    <w:rsid w:val="00F23B81"/>
    <w:rPr>
      <w:rFonts w:eastAsia="Times New Roman"/>
      <w:szCs w:val="24"/>
      <w:u w:val="single"/>
    </w:rPr>
  </w:style>
  <w:style w:type="character" w:customStyle="1" w:styleId="Brief-Bold">
    <w:name w:val="Brief - Bold"/>
    <w:rsid w:val="00F23B81"/>
    <w:rPr>
      <w:rFonts w:cs="Times New Roman"/>
      <w:b/>
    </w:rPr>
  </w:style>
  <w:style w:type="character" w:customStyle="1" w:styleId="Card-Underline">
    <w:name w:val="Card - Underline"/>
    <w:rsid w:val="00F23B81"/>
    <w:rPr>
      <w:rFonts w:cs="Times New Roman"/>
      <w:u w:val="single"/>
    </w:rPr>
  </w:style>
  <w:style w:type="character" w:customStyle="1" w:styleId="beriefunderline">
    <w:name w:val="berief = underline"/>
    <w:rsid w:val="00F23B81"/>
    <w:rPr>
      <w:rFonts w:ascii="Times New Roman" w:eastAsia="Times New Roman" w:hAnsi="Times New Roman" w:cs="Times New Roman"/>
      <w:sz w:val="20"/>
      <w:u w:val="single"/>
    </w:rPr>
  </w:style>
  <w:style w:type="paragraph" w:customStyle="1" w:styleId="Brief">
    <w:name w:val="Brief"/>
    <w:basedOn w:val="Brief-PrimarySource"/>
    <w:qFormat/>
    <w:rsid w:val="00F23B81"/>
    <w:rPr>
      <w:b w:val="0"/>
    </w:rPr>
  </w:style>
  <w:style w:type="character" w:customStyle="1" w:styleId="BoldText10pt">
    <w:name w:val="Bold Text 10 pt"/>
    <w:rsid w:val="00F23B8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F23B81"/>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qFormat/>
    <w:rsid w:val="00F23B81"/>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qFormat/>
    <w:rsid w:val="00F23B81"/>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F23B81"/>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F23B81"/>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F23B81"/>
    <w:pPr>
      <w:widowControl w:val="0"/>
      <w:spacing w:line="276" w:lineRule="atLeast"/>
    </w:pPr>
    <w:rPr>
      <w:color w:val="auto"/>
    </w:rPr>
  </w:style>
  <w:style w:type="paragraph" w:customStyle="1" w:styleId="CM34">
    <w:name w:val="CM34"/>
    <w:basedOn w:val="Default"/>
    <w:next w:val="Default"/>
    <w:qFormat/>
    <w:rsid w:val="00F23B81"/>
    <w:pPr>
      <w:widowControl w:val="0"/>
    </w:pPr>
    <w:rPr>
      <w:color w:val="auto"/>
    </w:rPr>
  </w:style>
  <w:style w:type="paragraph" w:customStyle="1" w:styleId="CM56">
    <w:name w:val="CM56"/>
    <w:basedOn w:val="Default"/>
    <w:next w:val="Default"/>
    <w:qFormat/>
    <w:rsid w:val="00F23B81"/>
    <w:pPr>
      <w:widowControl w:val="0"/>
    </w:pPr>
    <w:rPr>
      <w:rFonts w:eastAsia="Calibri"/>
      <w:color w:val="auto"/>
    </w:rPr>
  </w:style>
  <w:style w:type="paragraph" w:customStyle="1" w:styleId="CM58">
    <w:name w:val="CM58"/>
    <w:basedOn w:val="Default"/>
    <w:next w:val="Default"/>
    <w:qFormat/>
    <w:rsid w:val="00F23B81"/>
    <w:pPr>
      <w:widowControl w:val="0"/>
    </w:pPr>
    <w:rPr>
      <w:rFonts w:eastAsia="Calibri"/>
      <w:color w:val="auto"/>
    </w:rPr>
  </w:style>
  <w:style w:type="paragraph" w:customStyle="1" w:styleId="CM57">
    <w:name w:val="CM57"/>
    <w:basedOn w:val="Default"/>
    <w:next w:val="Default"/>
    <w:qFormat/>
    <w:rsid w:val="00F23B81"/>
    <w:pPr>
      <w:widowControl w:val="0"/>
    </w:pPr>
    <w:rPr>
      <w:rFonts w:eastAsia="Calibri"/>
      <w:color w:val="auto"/>
    </w:rPr>
  </w:style>
  <w:style w:type="paragraph" w:customStyle="1" w:styleId="CM1">
    <w:name w:val="CM1"/>
    <w:basedOn w:val="Default"/>
    <w:next w:val="Default"/>
    <w:qFormat/>
    <w:rsid w:val="00F23B81"/>
    <w:pPr>
      <w:widowControl w:val="0"/>
    </w:pPr>
    <w:rPr>
      <w:rFonts w:eastAsia="Calibri"/>
      <w:color w:val="auto"/>
    </w:rPr>
  </w:style>
  <w:style w:type="paragraph" w:customStyle="1" w:styleId="CM49">
    <w:name w:val="CM49"/>
    <w:basedOn w:val="Default"/>
    <w:next w:val="Default"/>
    <w:qFormat/>
    <w:rsid w:val="00F23B81"/>
    <w:pPr>
      <w:widowControl w:val="0"/>
    </w:pPr>
    <w:rPr>
      <w:rFonts w:eastAsia="Calibri"/>
      <w:color w:val="auto"/>
    </w:rPr>
  </w:style>
  <w:style w:type="paragraph" w:customStyle="1" w:styleId="CM41">
    <w:name w:val="CM41"/>
    <w:basedOn w:val="Default"/>
    <w:next w:val="Default"/>
    <w:qFormat/>
    <w:rsid w:val="00F23B81"/>
    <w:pPr>
      <w:widowControl w:val="0"/>
    </w:pPr>
    <w:rPr>
      <w:rFonts w:eastAsia="Calibri"/>
      <w:color w:val="auto"/>
    </w:rPr>
  </w:style>
  <w:style w:type="paragraph" w:customStyle="1" w:styleId="Normal-SIGN1">
    <w:name w:val="Normal-SIGN1"/>
    <w:basedOn w:val="Default"/>
    <w:next w:val="Default"/>
    <w:qFormat/>
    <w:rsid w:val="00F23B81"/>
    <w:pPr>
      <w:widowControl w:val="0"/>
    </w:pPr>
    <w:rPr>
      <w:rFonts w:eastAsia="Calibri"/>
      <w:color w:val="auto"/>
    </w:rPr>
  </w:style>
  <w:style w:type="paragraph" w:customStyle="1" w:styleId="CM3">
    <w:name w:val="CM3"/>
    <w:basedOn w:val="Default"/>
    <w:next w:val="Default"/>
    <w:qFormat/>
    <w:rsid w:val="00F23B81"/>
    <w:pPr>
      <w:widowControl w:val="0"/>
      <w:spacing w:line="553" w:lineRule="atLeast"/>
    </w:pPr>
    <w:rPr>
      <w:rFonts w:eastAsia="Calibri"/>
      <w:color w:val="auto"/>
    </w:rPr>
  </w:style>
  <w:style w:type="paragraph" w:customStyle="1" w:styleId="CM33">
    <w:name w:val="CM33"/>
    <w:basedOn w:val="Default"/>
    <w:next w:val="Default"/>
    <w:qFormat/>
    <w:rsid w:val="00F23B81"/>
    <w:pPr>
      <w:widowControl w:val="0"/>
    </w:pPr>
    <w:rPr>
      <w:rFonts w:eastAsia="Calibri"/>
      <w:color w:val="auto"/>
    </w:rPr>
  </w:style>
  <w:style w:type="paragraph" w:customStyle="1" w:styleId="CM37">
    <w:name w:val="CM37"/>
    <w:basedOn w:val="Default"/>
    <w:next w:val="Default"/>
    <w:qFormat/>
    <w:rsid w:val="00F23B81"/>
    <w:pPr>
      <w:widowControl w:val="0"/>
    </w:pPr>
    <w:rPr>
      <w:rFonts w:eastAsia="Calibri"/>
      <w:color w:val="auto"/>
    </w:rPr>
  </w:style>
  <w:style w:type="paragraph" w:customStyle="1" w:styleId="CM7">
    <w:name w:val="CM7"/>
    <w:basedOn w:val="Default"/>
    <w:next w:val="Default"/>
    <w:qFormat/>
    <w:rsid w:val="00F23B81"/>
    <w:pPr>
      <w:widowControl w:val="0"/>
      <w:spacing w:line="553" w:lineRule="atLeast"/>
    </w:pPr>
    <w:rPr>
      <w:rFonts w:eastAsia="Calibri"/>
      <w:color w:val="auto"/>
    </w:rPr>
  </w:style>
  <w:style w:type="paragraph" w:customStyle="1" w:styleId="Brief-Card">
    <w:name w:val="Brief - Card"/>
    <w:basedOn w:val="Normal"/>
    <w:qFormat/>
    <w:rsid w:val="00F23B81"/>
    <w:rPr>
      <w:rFonts w:eastAsia="Times New Roman"/>
      <w:szCs w:val="24"/>
    </w:rPr>
  </w:style>
  <w:style w:type="paragraph" w:customStyle="1" w:styleId="Normal3">
    <w:name w:val="Normal+3"/>
    <w:basedOn w:val="Normal"/>
    <w:next w:val="Normal"/>
    <w:qFormat/>
    <w:rsid w:val="00F23B81"/>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F23B81"/>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F23B81"/>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F23B81"/>
    <w:pPr>
      <w:widowControl w:val="0"/>
    </w:pPr>
    <w:rPr>
      <w:rFonts w:ascii="Arial Black" w:hAnsi="Arial Black"/>
      <w:color w:val="auto"/>
    </w:rPr>
  </w:style>
  <w:style w:type="character" w:customStyle="1" w:styleId="eoeaheader">
    <w:name w:val="eoea_header"/>
    <w:basedOn w:val="DefaultParagraphFont"/>
    <w:rsid w:val="00F23B81"/>
  </w:style>
  <w:style w:type="character" w:customStyle="1" w:styleId="SC4208902">
    <w:name w:val="SC.4.208902"/>
    <w:rsid w:val="00F23B81"/>
    <w:rPr>
      <w:rFonts w:cs="Century"/>
      <w:color w:val="000000"/>
      <w:sz w:val="22"/>
      <w:szCs w:val="22"/>
    </w:rPr>
  </w:style>
  <w:style w:type="character" w:customStyle="1" w:styleId="SC4208915">
    <w:name w:val="SC.4.208915"/>
    <w:rsid w:val="00F23B81"/>
    <w:rPr>
      <w:rFonts w:cs="Century"/>
      <w:color w:val="000000"/>
      <w:sz w:val="13"/>
      <w:szCs w:val="13"/>
    </w:rPr>
  </w:style>
  <w:style w:type="character" w:customStyle="1" w:styleId="SC273764">
    <w:name w:val="SC.2.73764"/>
    <w:rsid w:val="00F23B81"/>
    <w:rPr>
      <w:rFonts w:cs="Century"/>
      <w:color w:val="000000"/>
      <w:sz w:val="72"/>
      <w:szCs w:val="72"/>
    </w:rPr>
  </w:style>
  <w:style w:type="character" w:customStyle="1" w:styleId="SC273779">
    <w:name w:val="SC.2.73779"/>
    <w:rsid w:val="00F23B81"/>
    <w:rPr>
      <w:rFonts w:cs="Century"/>
      <w:color w:val="000000"/>
      <w:sz w:val="40"/>
      <w:szCs w:val="40"/>
    </w:rPr>
  </w:style>
  <w:style w:type="character" w:customStyle="1" w:styleId="SC273763">
    <w:name w:val="SC.2.73763"/>
    <w:rsid w:val="00F23B81"/>
    <w:rPr>
      <w:rFonts w:cs="Century"/>
      <w:b/>
      <w:bCs/>
      <w:color w:val="000000"/>
    </w:rPr>
  </w:style>
  <w:style w:type="character" w:customStyle="1" w:styleId="SC4208910">
    <w:name w:val="SC.4.208910"/>
    <w:rsid w:val="00F23B81"/>
    <w:rPr>
      <w:rFonts w:cs="Century"/>
      <w:color w:val="000000"/>
      <w:sz w:val="28"/>
      <w:szCs w:val="28"/>
    </w:rPr>
  </w:style>
  <w:style w:type="character" w:customStyle="1" w:styleId="SC4208911">
    <w:name w:val="SC.4.208911"/>
    <w:rsid w:val="00F23B81"/>
    <w:rPr>
      <w:rFonts w:cs="Century"/>
      <w:color w:val="000000"/>
    </w:rPr>
  </w:style>
  <w:style w:type="paragraph" w:customStyle="1" w:styleId="Cover1">
    <w:name w:val="Cover 1"/>
    <w:basedOn w:val="Normal"/>
    <w:next w:val="Normal"/>
    <w:qFormat/>
    <w:rsid w:val="00F23B81"/>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F23B81"/>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F23B81"/>
    <w:pPr>
      <w:widowControl w:val="0"/>
    </w:pPr>
    <w:rPr>
      <w:color w:val="auto"/>
    </w:rPr>
  </w:style>
  <w:style w:type="paragraph" w:customStyle="1" w:styleId="CM30">
    <w:name w:val="CM30"/>
    <w:basedOn w:val="Default"/>
    <w:next w:val="Default"/>
    <w:qFormat/>
    <w:rsid w:val="00F23B81"/>
    <w:pPr>
      <w:widowControl w:val="0"/>
    </w:pPr>
    <w:rPr>
      <w:rFonts w:eastAsia="Calibri"/>
      <w:color w:val="auto"/>
    </w:rPr>
  </w:style>
  <w:style w:type="paragraph" w:customStyle="1" w:styleId="CM28">
    <w:name w:val="CM28"/>
    <w:basedOn w:val="Default"/>
    <w:next w:val="Default"/>
    <w:qFormat/>
    <w:rsid w:val="00F23B81"/>
    <w:pPr>
      <w:widowControl w:val="0"/>
    </w:pPr>
    <w:rPr>
      <w:rFonts w:eastAsia="Calibri"/>
      <w:color w:val="auto"/>
    </w:rPr>
  </w:style>
  <w:style w:type="paragraph" w:customStyle="1" w:styleId="CM8">
    <w:name w:val="CM8"/>
    <w:basedOn w:val="Default"/>
    <w:next w:val="Default"/>
    <w:qFormat/>
    <w:rsid w:val="00F23B81"/>
    <w:pPr>
      <w:widowControl w:val="0"/>
    </w:pPr>
    <w:rPr>
      <w:rFonts w:eastAsia="Calibri"/>
      <w:color w:val="auto"/>
    </w:rPr>
  </w:style>
  <w:style w:type="paragraph" w:customStyle="1" w:styleId="CM6">
    <w:name w:val="CM6"/>
    <w:basedOn w:val="Default"/>
    <w:next w:val="Default"/>
    <w:qFormat/>
    <w:rsid w:val="00F23B81"/>
    <w:pPr>
      <w:widowControl w:val="0"/>
      <w:spacing w:line="553" w:lineRule="atLeast"/>
    </w:pPr>
    <w:rPr>
      <w:rFonts w:eastAsia="Calibri"/>
      <w:color w:val="auto"/>
    </w:rPr>
  </w:style>
  <w:style w:type="paragraph" w:customStyle="1" w:styleId="CM22">
    <w:name w:val="CM22"/>
    <w:basedOn w:val="Default"/>
    <w:next w:val="Default"/>
    <w:qFormat/>
    <w:rsid w:val="00F23B81"/>
    <w:pPr>
      <w:widowControl w:val="0"/>
    </w:pPr>
    <w:rPr>
      <w:rFonts w:eastAsia="Calibri"/>
      <w:color w:val="auto"/>
    </w:rPr>
  </w:style>
  <w:style w:type="character" w:customStyle="1" w:styleId="articlesubtitle">
    <w:name w:val="article_sub_title"/>
    <w:basedOn w:val="DefaultParagraphFont"/>
    <w:rsid w:val="00F23B81"/>
  </w:style>
  <w:style w:type="character" w:customStyle="1" w:styleId="newsdate2">
    <w:name w:val="news_date2"/>
    <w:basedOn w:val="DefaultParagraphFont"/>
    <w:rsid w:val="00F23B81"/>
  </w:style>
  <w:style w:type="character" w:customStyle="1" w:styleId="readarticleheader">
    <w:name w:val="readarticleheader"/>
    <w:basedOn w:val="DefaultParagraphFont"/>
    <w:rsid w:val="00F23B81"/>
  </w:style>
  <w:style w:type="paragraph" w:customStyle="1" w:styleId="IndexFixer">
    <w:name w:val="Index Fixer"/>
    <w:basedOn w:val="Heading1"/>
    <w:qFormat/>
    <w:rsid w:val="00F23B81"/>
  </w:style>
  <w:style w:type="paragraph" w:customStyle="1" w:styleId="SmallNormal">
    <w:name w:val="Small Normal"/>
    <w:basedOn w:val="Normal"/>
    <w:qFormat/>
    <w:rsid w:val="00F23B81"/>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23B8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23B81"/>
    <w:pPr>
      <w:ind w:left="720" w:right="720"/>
    </w:pPr>
    <w:rPr>
      <w:rFonts w:ascii="Palatino Linotype" w:eastAsia="Times New Roman" w:hAnsi="Palatino Linotype"/>
      <w:szCs w:val="20"/>
      <w:u w:val="single"/>
    </w:rPr>
  </w:style>
  <w:style w:type="character" w:customStyle="1" w:styleId="char">
    <w:name w:val="char"/>
    <w:basedOn w:val="DefaultParagraphFont"/>
    <w:rsid w:val="00F23B81"/>
  </w:style>
  <w:style w:type="character" w:customStyle="1" w:styleId="UnderlineCharCharCharCharCharChar">
    <w:name w:val="Underline Char Char Char Char Char Char"/>
    <w:rsid w:val="00F23B81"/>
    <w:rPr>
      <w:rFonts w:ascii="Arial Narrow" w:hAnsi="Arial Narrow"/>
      <w:szCs w:val="24"/>
      <w:u w:val="single"/>
      <w:lang w:val="en-US" w:eastAsia="en-US" w:bidi="ar-SA"/>
    </w:rPr>
  </w:style>
  <w:style w:type="paragraph" w:customStyle="1" w:styleId="PageHeader-Underline18pt">
    <w:name w:val="Page Header - Underline 18 pt"/>
    <w:qFormat/>
    <w:rsid w:val="00F23B8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23B81"/>
  </w:style>
  <w:style w:type="character" w:customStyle="1" w:styleId="bolding1">
    <w:name w:val="bolding1"/>
    <w:rsid w:val="00F23B81"/>
    <w:rPr>
      <w:b/>
      <w:bCs/>
    </w:rPr>
  </w:style>
  <w:style w:type="character" w:customStyle="1" w:styleId="bookoptions1">
    <w:name w:val="book_options1"/>
    <w:rsid w:val="00F23B81"/>
    <w:rPr>
      <w:b/>
      <w:bCs/>
      <w:color w:val="333366"/>
    </w:rPr>
  </w:style>
  <w:style w:type="character" w:customStyle="1" w:styleId="descriptionblock">
    <w:name w:val="description block"/>
    <w:basedOn w:val="DefaultParagraphFont"/>
    <w:rsid w:val="00F23B81"/>
  </w:style>
  <w:style w:type="character" w:customStyle="1" w:styleId="detailsboxblock">
    <w:name w:val="detailsbox block"/>
    <w:basedOn w:val="DefaultParagraphFont"/>
    <w:rsid w:val="00F23B81"/>
  </w:style>
  <w:style w:type="character" w:customStyle="1" w:styleId="Char3">
    <w:name w:val="Char3"/>
    <w:rsid w:val="00F23B81"/>
    <w:rPr>
      <w:rFonts w:cs="Arial"/>
      <w:bCs/>
      <w:u w:val="thick"/>
      <w:lang w:val="en-US" w:eastAsia="en-US" w:bidi="ar-SA"/>
    </w:rPr>
  </w:style>
  <w:style w:type="paragraph" w:customStyle="1" w:styleId="StyleHeading110pt">
    <w:name w:val="Style Heading 1 + 10 pt"/>
    <w:basedOn w:val="Heading1"/>
    <w:qFormat/>
    <w:rsid w:val="00F23B81"/>
  </w:style>
  <w:style w:type="paragraph" w:customStyle="1" w:styleId="StyleStyleHeading110pt10pt">
    <w:name w:val="Style Style Heading 1 + 10 pt + 10 pt"/>
    <w:basedOn w:val="StyleHeading110pt"/>
    <w:qFormat/>
    <w:rsid w:val="00F23B81"/>
  </w:style>
  <w:style w:type="paragraph" w:customStyle="1" w:styleId="StyleUnderliningTimesNewRomanBoldNounderlineKernat16">
    <w:name w:val="Style Underlining + Times New Roman Bold No underline Kern at 16..."/>
    <w:basedOn w:val="Normal"/>
    <w:qFormat/>
    <w:rsid w:val="00F23B8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23B81"/>
    <w:rPr>
      <w:rFonts w:eastAsia="Times New Roman"/>
      <w:b/>
      <w:bCs/>
      <w:kern w:val="32"/>
      <w:sz w:val="32"/>
      <w:szCs w:val="32"/>
    </w:rPr>
  </w:style>
  <w:style w:type="paragraph" w:customStyle="1" w:styleId="StyleBoldUnderliningKernat16pt">
    <w:name w:val="Style Bold Underlining + Kern at 16 pt"/>
    <w:qFormat/>
    <w:rsid w:val="00F23B81"/>
  </w:style>
  <w:style w:type="paragraph" w:customStyle="1" w:styleId="boldy">
    <w:name w:val="boldy"/>
    <w:basedOn w:val="Heading2"/>
    <w:qFormat/>
    <w:rsid w:val="00F23B81"/>
  </w:style>
  <w:style w:type="paragraph" w:customStyle="1" w:styleId="TxBr6p1">
    <w:name w:val="TxBr_6p1"/>
    <w:basedOn w:val="Normal"/>
    <w:qFormat/>
    <w:rsid w:val="00F23B8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23B81"/>
    <w:pPr>
      <w:ind w:left="400"/>
    </w:pPr>
    <w:rPr>
      <w:rFonts w:eastAsia="Times New Roman"/>
      <w:szCs w:val="20"/>
    </w:rPr>
  </w:style>
  <w:style w:type="character" w:customStyle="1" w:styleId="texto11">
    <w:name w:val="texto11"/>
    <w:rsid w:val="00F23B81"/>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F23B81"/>
    <w:rPr>
      <w:rFonts w:eastAsia="Times New Roman"/>
      <w:b/>
      <w:sz w:val="24"/>
      <w:szCs w:val="24"/>
      <w:u w:val="single"/>
    </w:rPr>
  </w:style>
  <w:style w:type="paragraph" w:customStyle="1" w:styleId="Normalization">
    <w:name w:val="Normalization"/>
    <w:basedOn w:val="Normal"/>
    <w:qFormat/>
    <w:rsid w:val="00F23B81"/>
    <w:rPr>
      <w:rFonts w:eastAsia="Times New Roman"/>
      <w:sz w:val="18"/>
      <w:szCs w:val="24"/>
    </w:rPr>
  </w:style>
  <w:style w:type="paragraph" w:customStyle="1" w:styleId="BreifTitle">
    <w:name w:val="Breif Title"/>
    <w:basedOn w:val="Normal"/>
    <w:autoRedefine/>
    <w:qFormat/>
    <w:rsid w:val="00F23B81"/>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F23B81"/>
    <w:rPr>
      <w:b/>
      <w:sz w:val="32"/>
      <w:szCs w:val="32"/>
      <w:lang w:val="en-US" w:eastAsia="en-US" w:bidi="ar-SA"/>
    </w:rPr>
  </w:style>
  <w:style w:type="paragraph" w:styleId="BodyTextFirstIndent">
    <w:name w:val="Body Text First Indent"/>
    <w:basedOn w:val="BodyText"/>
    <w:link w:val="BodyTextFirstIndentChar"/>
    <w:rsid w:val="00F23B81"/>
    <w:pPr>
      <w:ind w:firstLine="210"/>
    </w:pPr>
    <w:rPr>
      <w:sz w:val="24"/>
      <w:szCs w:val="24"/>
    </w:rPr>
  </w:style>
  <w:style w:type="character" w:customStyle="1" w:styleId="BodyTextFirstIndentChar">
    <w:name w:val="Body Text First Indent Char"/>
    <w:basedOn w:val="BodyTextChar"/>
    <w:link w:val="BodyTextFirstIndent"/>
    <w:rsid w:val="00F23B81"/>
    <w:rPr>
      <w:rFonts w:ascii="Arial Narrow" w:hAnsi="Arial Narrow" w:cs="Calibri"/>
      <w:sz w:val="24"/>
      <w:szCs w:val="24"/>
    </w:rPr>
  </w:style>
  <w:style w:type="character" w:customStyle="1" w:styleId="TagChar3">
    <w:name w:val="Tag Char3"/>
    <w:rsid w:val="00F23B81"/>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F23B81"/>
    <w:pPr>
      <w:widowControl/>
      <w:jc w:val="center"/>
      <w:outlineLvl w:val="0"/>
    </w:pPr>
    <w:rPr>
      <w:b/>
      <w:sz w:val="32"/>
      <w:szCs w:val="32"/>
      <w:u w:val="single"/>
    </w:rPr>
  </w:style>
  <w:style w:type="paragraph" w:customStyle="1" w:styleId="Tagandcite">
    <w:name w:val="Tag and cite"/>
    <w:basedOn w:val="Normal"/>
    <w:autoRedefine/>
    <w:qFormat/>
    <w:rsid w:val="00F23B81"/>
    <w:rPr>
      <w:rFonts w:eastAsia="Times New Roman"/>
      <w:color w:val="333333"/>
    </w:rPr>
  </w:style>
  <w:style w:type="paragraph" w:customStyle="1" w:styleId="StyleTagandCiteFranklinGothicDemi">
    <w:name w:val="Style Tag and Cite + Franklin Gothic Demi"/>
    <w:basedOn w:val="Normal"/>
    <w:autoRedefine/>
    <w:qFormat/>
    <w:rsid w:val="00F23B81"/>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23B81"/>
  </w:style>
  <w:style w:type="character" w:customStyle="1" w:styleId="Style10ptBold">
    <w:name w:val="Style 10 pt Bold"/>
    <w:rsid w:val="00F23B81"/>
    <w:rPr>
      <w:b/>
      <w:bCs/>
      <w:sz w:val="20"/>
    </w:rPr>
  </w:style>
  <w:style w:type="character" w:customStyle="1" w:styleId="text9">
    <w:name w:val="text9"/>
    <w:basedOn w:val="DefaultParagraphFont"/>
    <w:rsid w:val="00F23B81"/>
  </w:style>
  <w:style w:type="character" w:customStyle="1" w:styleId="text21">
    <w:name w:val="text21"/>
    <w:basedOn w:val="DefaultParagraphFont"/>
    <w:rsid w:val="00F23B81"/>
  </w:style>
  <w:style w:type="character" w:customStyle="1" w:styleId="text19">
    <w:name w:val="text19"/>
    <w:basedOn w:val="DefaultParagraphFont"/>
    <w:rsid w:val="00F23B81"/>
  </w:style>
  <w:style w:type="paragraph" w:customStyle="1" w:styleId="tagCharCharCharCharCharCharChar">
    <w:name w:val="tag Char Char Char Char Char Char Char"/>
    <w:basedOn w:val="Normal"/>
    <w:qFormat/>
    <w:rsid w:val="00F23B81"/>
    <w:rPr>
      <w:rFonts w:eastAsia="Times New Roman"/>
      <w:b/>
      <w:sz w:val="24"/>
      <w:szCs w:val="20"/>
    </w:rPr>
  </w:style>
  <w:style w:type="character" w:customStyle="1" w:styleId="term2">
    <w:name w:val="term2"/>
    <w:rsid w:val="00F23B81"/>
    <w:rPr>
      <w:b/>
      <w:bCs/>
    </w:rPr>
  </w:style>
  <w:style w:type="paragraph" w:customStyle="1" w:styleId="title-bold-medium">
    <w:name w:val="title-bold-medium"/>
    <w:basedOn w:val="Normal"/>
    <w:qFormat/>
    <w:rsid w:val="00F23B81"/>
    <w:pPr>
      <w:spacing w:before="100" w:beforeAutospacing="1" w:after="100" w:afterAutospacing="1"/>
    </w:pPr>
    <w:rPr>
      <w:rFonts w:eastAsia="Arial Unicode MS"/>
      <w:b/>
      <w:bCs/>
      <w:color w:val="000000"/>
      <w:szCs w:val="20"/>
    </w:rPr>
  </w:style>
  <w:style w:type="character" w:customStyle="1" w:styleId="pmterms12">
    <w:name w:val="pmterms12"/>
    <w:rsid w:val="00F23B81"/>
    <w:rPr>
      <w:b/>
      <w:bCs/>
      <w:i w:val="0"/>
      <w:iCs w:val="0"/>
      <w:color w:val="000000"/>
    </w:rPr>
  </w:style>
  <w:style w:type="paragraph" w:customStyle="1" w:styleId="lact">
    <w:name w:val="lact"/>
    <w:basedOn w:val="Normal"/>
    <w:qFormat/>
    <w:rsid w:val="00F23B81"/>
    <w:pPr>
      <w:spacing w:before="100" w:beforeAutospacing="1" w:after="100" w:afterAutospacing="1"/>
    </w:pPr>
    <w:rPr>
      <w:rFonts w:eastAsia="Arial Unicode MS"/>
      <w:b/>
      <w:bCs/>
      <w:color w:val="000000"/>
      <w:szCs w:val="20"/>
    </w:rPr>
  </w:style>
  <w:style w:type="paragraph" w:styleId="BlockText">
    <w:name w:val="Block Text"/>
    <w:basedOn w:val="Normal"/>
    <w:rsid w:val="00F23B81"/>
    <w:pPr>
      <w:ind w:left="229" w:right="229"/>
    </w:pPr>
    <w:rPr>
      <w:rFonts w:ascii="Verdana" w:eastAsia="Times New Roman" w:hAnsi="Verdana"/>
      <w:szCs w:val="20"/>
    </w:rPr>
  </w:style>
  <w:style w:type="paragraph" w:styleId="NormalIndent">
    <w:name w:val="Normal Indent"/>
    <w:basedOn w:val="Normal"/>
    <w:rsid w:val="00F23B81"/>
    <w:pPr>
      <w:ind w:left="720"/>
    </w:pPr>
    <w:rPr>
      <w:rFonts w:eastAsia="Times New Roman"/>
      <w:szCs w:val="20"/>
    </w:rPr>
  </w:style>
  <w:style w:type="character" w:customStyle="1" w:styleId="ToReadChar">
    <w:name w:val="To Read Char"/>
    <w:rsid w:val="00F23B81"/>
    <w:rPr>
      <w:rFonts w:ascii="Verdana" w:hAnsi="Verdana"/>
      <w:b/>
      <w:szCs w:val="24"/>
      <w:u w:val="single"/>
      <w:lang w:val="en-US" w:eastAsia="en-US" w:bidi="ar-SA"/>
    </w:rPr>
  </w:style>
  <w:style w:type="character" w:customStyle="1" w:styleId="ToReadCharChar">
    <w:name w:val="To Read Char Char"/>
    <w:rsid w:val="00F23B81"/>
    <w:rPr>
      <w:rFonts w:ascii="Verdana" w:hAnsi="Verdana"/>
      <w:b/>
      <w:szCs w:val="24"/>
      <w:u w:val="single"/>
      <w:lang w:val="en-US" w:eastAsia="en-US" w:bidi="ar-SA"/>
    </w:rPr>
  </w:style>
  <w:style w:type="paragraph" w:customStyle="1" w:styleId="BLOCKTITLE1">
    <w:name w:val="BLOCK TITLE"/>
    <w:basedOn w:val="Heading1"/>
    <w:qFormat/>
    <w:rsid w:val="00F23B81"/>
  </w:style>
  <w:style w:type="paragraph" w:styleId="EnvelopeReturn">
    <w:name w:val="envelope return"/>
    <w:basedOn w:val="Normal"/>
    <w:rsid w:val="00F23B81"/>
    <w:rPr>
      <w:rFonts w:eastAsia="Times New Roman"/>
      <w:sz w:val="24"/>
      <w:szCs w:val="20"/>
    </w:rPr>
  </w:style>
  <w:style w:type="paragraph" w:styleId="EnvelopeAddress">
    <w:name w:val="envelope address"/>
    <w:basedOn w:val="Normal"/>
    <w:rsid w:val="00F23B81"/>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F23B81"/>
  </w:style>
  <w:style w:type="character" w:customStyle="1" w:styleId="storytextstyle">
    <w:name w:val="storytextstyle"/>
    <w:basedOn w:val="DefaultParagraphFont"/>
    <w:rsid w:val="00F23B81"/>
  </w:style>
  <w:style w:type="character" w:customStyle="1" w:styleId="cardunderlinedCharChar">
    <w:name w:val="card underlined Char Char"/>
    <w:rsid w:val="00F23B81"/>
    <w:rPr>
      <w:rFonts w:ascii="Arial" w:hAnsi="Arial"/>
      <w:sz w:val="22"/>
      <w:szCs w:val="24"/>
      <w:u w:val="single"/>
      <w:lang w:val="en-US" w:eastAsia="en-US" w:bidi="ar-SA"/>
    </w:rPr>
  </w:style>
  <w:style w:type="character" w:customStyle="1" w:styleId="Style2Char1">
    <w:name w:val="Style2 Char1"/>
    <w:rsid w:val="00F23B81"/>
    <w:rPr>
      <w:rFonts w:ascii="Book Antiqua" w:hAnsi="Book Antiqua"/>
      <w:szCs w:val="24"/>
      <w:u w:val="thick"/>
      <w:lang w:val="en-US" w:eastAsia="en-US" w:bidi="ar-SA"/>
    </w:rPr>
  </w:style>
  <w:style w:type="character" w:customStyle="1" w:styleId="articlehead21">
    <w:name w:val="articlehead21"/>
    <w:rsid w:val="00F23B81"/>
    <w:rPr>
      <w:rFonts w:ascii="Arial" w:hAnsi="Arial" w:cs="Arial" w:hint="default"/>
      <w:b/>
      <w:bCs/>
      <w:color w:val="660000"/>
      <w:sz w:val="20"/>
      <w:szCs w:val="20"/>
    </w:rPr>
  </w:style>
  <w:style w:type="paragraph" w:customStyle="1" w:styleId="shellscontentions">
    <w:name w:val="shells/contentions"/>
    <w:basedOn w:val="TagCite"/>
    <w:qFormat/>
    <w:rsid w:val="00F23B81"/>
    <w:pPr>
      <w:widowControl w:val="0"/>
      <w:autoSpaceDE w:val="0"/>
      <w:autoSpaceDN w:val="0"/>
      <w:adjustRightInd w:val="0"/>
    </w:pPr>
    <w:rPr>
      <w:szCs w:val="20"/>
    </w:rPr>
  </w:style>
  <w:style w:type="character" w:customStyle="1" w:styleId="TagCiteChar1">
    <w:name w:val="Tag/Cite Char1"/>
    <w:rsid w:val="00F23B81"/>
    <w:rPr>
      <w:b/>
      <w:lang w:val="en-US" w:eastAsia="en-US" w:bidi="ar-SA"/>
    </w:rPr>
  </w:style>
  <w:style w:type="character" w:customStyle="1" w:styleId="goohl2">
    <w:name w:val="goohl2"/>
    <w:basedOn w:val="DefaultParagraphFont"/>
    <w:rsid w:val="00F23B81"/>
  </w:style>
  <w:style w:type="paragraph" w:customStyle="1" w:styleId="BriefTitle1">
    <w:name w:val="Brief Title 1"/>
    <w:basedOn w:val="Normal"/>
    <w:qFormat/>
    <w:rsid w:val="00F23B81"/>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F23B81"/>
    <w:rPr>
      <w:b/>
      <w:u w:val="single"/>
      <w:lang w:val="en-US" w:eastAsia="en-US" w:bidi="ar-SA"/>
    </w:rPr>
  </w:style>
  <w:style w:type="character" w:customStyle="1" w:styleId="TagCiteCharChar">
    <w:name w:val="Tag/Cite Char Char"/>
    <w:rsid w:val="00F23B81"/>
    <w:rPr>
      <w:b/>
      <w:lang w:val="en-US" w:eastAsia="en-US" w:bidi="ar-SA"/>
    </w:rPr>
  </w:style>
  <w:style w:type="paragraph" w:customStyle="1" w:styleId="ShellTitles">
    <w:name w:val="ShellTitles"/>
    <w:basedOn w:val="Normal"/>
    <w:qFormat/>
    <w:rsid w:val="00F23B81"/>
    <w:pPr>
      <w:widowControl w:val="0"/>
      <w:autoSpaceDE w:val="0"/>
      <w:autoSpaceDN w:val="0"/>
      <w:adjustRightInd w:val="0"/>
    </w:pPr>
    <w:rPr>
      <w:rFonts w:eastAsia="Times New Roman"/>
      <w:b/>
      <w:szCs w:val="20"/>
    </w:rPr>
  </w:style>
  <w:style w:type="paragraph" w:customStyle="1" w:styleId="noindent0">
    <w:name w:val="noindent"/>
    <w:basedOn w:val="Normal"/>
    <w:qFormat/>
    <w:rsid w:val="00F23B81"/>
    <w:pPr>
      <w:spacing w:before="100" w:beforeAutospacing="1" w:after="100" w:afterAutospacing="1"/>
    </w:pPr>
    <w:rPr>
      <w:rFonts w:eastAsia="Times New Roman"/>
      <w:szCs w:val="24"/>
    </w:rPr>
  </w:style>
  <w:style w:type="character" w:customStyle="1" w:styleId="btx">
    <w:name w:val="btx"/>
    <w:basedOn w:val="DefaultParagraphFont"/>
    <w:rsid w:val="00F23B81"/>
  </w:style>
  <w:style w:type="character" w:customStyle="1" w:styleId="prodgeneral1">
    <w:name w:val="prodgeneral1"/>
    <w:rsid w:val="00F23B81"/>
    <w:rPr>
      <w:rFonts w:ascii="Verdana" w:hAnsi="Verdana" w:hint="default"/>
      <w:b w:val="0"/>
      <w:bCs w:val="0"/>
      <w:caps w:val="0"/>
      <w:color w:val="000000"/>
      <w:spacing w:val="0"/>
      <w:sz w:val="16"/>
      <w:szCs w:val="16"/>
    </w:rPr>
  </w:style>
  <w:style w:type="character" w:customStyle="1" w:styleId="summary1">
    <w:name w:val="summary1"/>
    <w:rsid w:val="00F23B81"/>
    <w:rPr>
      <w:rFonts w:ascii="Arial" w:hAnsi="Arial" w:cs="Arial" w:hint="default"/>
      <w:sz w:val="18"/>
      <w:szCs w:val="18"/>
    </w:rPr>
  </w:style>
  <w:style w:type="paragraph" w:customStyle="1" w:styleId="ToRead">
    <w:name w:val="To Read"/>
    <w:basedOn w:val="Normal"/>
    <w:qFormat/>
    <w:rsid w:val="00F23B81"/>
    <w:pPr>
      <w:ind w:left="720"/>
    </w:pPr>
    <w:rPr>
      <w:rFonts w:ascii="Verdana" w:eastAsia="Times New Roman" w:hAnsi="Verdana"/>
      <w:b/>
      <w:szCs w:val="24"/>
      <w:u w:val="single"/>
    </w:rPr>
  </w:style>
  <w:style w:type="character" w:customStyle="1" w:styleId="text3">
    <w:name w:val="text3"/>
    <w:basedOn w:val="DefaultParagraphFont"/>
    <w:rsid w:val="00F23B81"/>
  </w:style>
  <w:style w:type="paragraph" w:customStyle="1" w:styleId="listlevel1">
    <w:name w:val="list level 1"/>
    <w:basedOn w:val="Normal"/>
    <w:qFormat/>
    <w:rsid w:val="00F23B8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F23B8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F23B81"/>
  </w:style>
  <w:style w:type="paragraph" w:customStyle="1" w:styleId="PageNumber1">
    <w:name w:val="Page Number1"/>
    <w:basedOn w:val="Normal"/>
    <w:next w:val="Normal"/>
    <w:qFormat/>
    <w:rsid w:val="00F23B81"/>
    <w:rPr>
      <w:rFonts w:eastAsia="Times New Roman"/>
      <w:szCs w:val="24"/>
    </w:rPr>
  </w:style>
  <w:style w:type="paragraph" w:customStyle="1" w:styleId="Card1">
    <w:name w:val="Card1"/>
    <w:qFormat/>
    <w:rsid w:val="00F23B8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23B8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23B81"/>
    <w:pPr>
      <w:ind w:left="288" w:right="288"/>
    </w:pPr>
    <w:rPr>
      <w:rFonts w:eastAsia="Times New Roman"/>
      <w:szCs w:val="24"/>
    </w:rPr>
  </w:style>
  <w:style w:type="paragraph" w:customStyle="1" w:styleId="Body">
    <w:name w:val="Body"/>
    <w:basedOn w:val="Normal"/>
    <w:qFormat/>
    <w:rsid w:val="00F23B81"/>
    <w:pPr>
      <w:outlineLvl w:val="3"/>
    </w:pPr>
    <w:rPr>
      <w:rFonts w:eastAsia="Times New Roman"/>
      <w:szCs w:val="20"/>
    </w:rPr>
  </w:style>
  <w:style w:type="paragraph" w:customStyle="1" w:styleId="3text">
    <w:name w:val="3text"/>
    <w:basedOn w:val="Normal"/>
    <w:qFormat/>
    <w:rsid w:val="00F23B81"/>
    <w:pPr>
      <w:spacing w:before="100" w:beforeAutospacing="1" w:after="100" w:afterAutospacing="1"/>
    </w:pPr>
    <w:rPr>
      <w:rFonts w:eastAsia="Times New Roman"/>
      <w:sz w:val="24"/>
      <w:szCs w:val="24"/>
    </w:rPr>
  </w:style>
  <w:style w:type="character" w:customStyle="1" w:styleId="countrytitle1">
    <w:name w:val="countrytitle1"/>
    <w:rsid w:val="00F23B81"/>
    <w:rPr>
      <w:rFonts w:ascii="Verdana" w:hAnsi="Verdana" w:hint="default"/>
      <w:b/>
      <w:bCs/>
      <w:color w:val="293643"/>
      <w:sz w:val="24"/>
      <w:szCs w:val="24"/>
    </w:rPr>
  </w:style>
  <w:style w:type="character" w:customStyle="1" w:styleId="storyheader1">
    <w:name w:val="storyheader1"/>
    <w:rsid w:val="00F23B81"/>
    <w:rPr>
      <w:rFonts w:ascii="Verdana" w:hAnsi="Verdana" w:hint="default"/>
      <w:b/>
      <w:bCs/>
      <w:color w:val="000000"/>
      <w:sz w:val="21"/>
      <w:szCs w:val="21"/>
    </w:rPr>
  </w:style>
  <w:style w:type="paragraph" w:customStyle="1" w:styleId="TimesNewRoman12">
    <w:name w:val="TimesNewRoman12"/>
    <w:qFormat/>
    <w:rsid w:val="00F23B8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23B81"/>
    <w:pPr>
      <w:spacing w:before="100" w:beforeAutospacing="1" w:after="100" w:afterAutospacing="1"/>
    </w:pPr>
    <w:rPr>
      <w:rFonts w:eastAsia="Times New Roman"/>
      <w:sz w:val="24"/>
      <w:szCs w:val="24"/>
    </w:rPr>
  </w:style>
  <w:style w:type="character" w:customStyle="1" w:styleId="cardunderlinedChar0">
    <w:name w:val="card underlined Char"/>
    <w:rsid w:val="00F23B81"/>
    <w:rPr>
      <w:rFonts w:ascii="Arial" w:hAnsi="Arial"/>
      <w:sz w:val="22"/>
      <w:szCs w:val="24"/>
      <w:u w:val="single"/>
      <w:lang w:val="en-US" w:eastAsia="en-US" w:bidi="ar-SA"/>
    </w:rPr>
  </w:style>
  <w:style w:type="paragraph" w:customStyle="1" w:styleId="textChar">
    <w:name w:val="text Char"/>
    <w:basedOn w:val="Normal"/>
    <w:autoRedefine/>
    <w:qFormat/>
    <w:rsid w:val="00F23B81"/>
    <w:rPr>
      <w:rFonts w:eastAsia="Times New Roman"/>
      <w:color w:val="000000"/>
      <w:sz w:val="18"/>
      <w:szCs w:val="24"/>
    </w:rPr>
  </w:style>
  <w:style w:type="paragraph" w:customStyle="1" w:styleId="text1">
    <w:name w:val="text1"/>
    <w:basedOn w:val="Normal"/>
    <w:autoRedefine/>
    <w:qFormat/>
    <w:rsid w:val="00F23B81"/>
    <w:rPr>
      <w:rFonts w:eastAsia="Times New Roman"/>
      <w:szCs w:val="20"/>
    </w:rPr>
  </w:style>
  <w:style w:type="character" w:customStyle="1" w:styleId="article1">
    <w:name w:val="article1"/>
    <w:rsid w:val="00F23B81"/>
    <w:rPr>
      <w:rFonts w:ascii="Verdana" w:hAnsi="Verdana" w:hint="default"/>
      <w:color w:val="333333"/>
      <w:sz w:val="16"/>
      <w:szCs w:val="16"/>
    </w:rPr>
  </w:style>
  <w:style w:type="paragraph" w:customStyle="1" w:styleId="RepeatBlockHeading">
    <w:name w:val="Repeat Block Heading"/>
    <w:basedOn w:val="Normal"/>
    <w:autoRedefine/>
    <w:qFormat/>
    <w:rsid w:val="00F23B81"/>
    <w:pPr>
      <w:jc w:val="center"/>
    </w:pPr>
    <w:rPr>
      <w:rFonts w:eastAsia="Times New Roman"/>
      <w:b/>
      <w:smallCaps/>
      <w:color w:val="000000"/>
      <w:sz w:val="24"/>
      <w:szCs w:val="24"/>
      <w:u w:val="thick"/>
    </w:rPr>
  </w:style>
  <w:style w:type="paragraph" w:customStyle="1" w:styleId="story-headline">
    <w:name w:val="story-headline"/>
    <w:basedOn w:val="Normal"/>
    <w:qFormat/>
    <w:rsid w:val="00F23B81"/>
    <w:pPr>
      <w:spacing w:before="72" w:after="72"/>
    </w:pPr>
    <w:rPr>
      <w:rFonts w:eastAsia="Times New Roman"/>
      <w:b/>
      <w:bCs/>
      <w:sz w:val="26"/>
      <w:szCs w:val="26"/>
    </w:rPr>
  </w:style>
  <w:style w:type="paragraph" w:customStyle="1" w:styleId="story-body">
    <w:name w:val="story-body"/>
    <w:basedOn w:val="Normal"/>
    <w:qFormat/>
    <w:rsid w:val="00F23B81"/>
    <w:pPr>
      <w:spacing w:before="100" w:beforeAutospacing="1" w:after="100" w:afterAutospacing="1"/>
    </w:pPr>
    <w:rPr>
      <w:rFonts w:eastAsia="Times New Roman"/>
    </w:rPr>
  </w:style>
  <w:style w:type="character" w:customStyle="1" w:styleId="story-posted-date1">
    <w:name w:val="story-posted-date1"/>
    <w:rsid w:val="00F23B81"/>
    <w:rPr>
      <w:rFonts w:ascii="Arial" w:hAnsi="Arial" w:cs="Arial" w:hint="default"/>
      <w:b w:val="0"/>
      <w:bCs w:val="0"/>
      <w:sz w:val="19"/>
      <w:szCs w:val="19"/>
    </w:rPr>
  </w:style>
  <w:style w:type="paragraph" w:customStyle="1" w:styleId="story-dateline">
    <w:name w:val="story-dateline"/>
    <w:basedOn w:val="Normal"/>
    <w:qFormat/>
    <w:rsid w:val="00F23B81"/>
    <w:rPr>
      <w:rFonts w:eastAsia="Times New Roman"/>
      <w:b/>
      <w:bCs/>
    </w:rPr>
  </w:style>
  <w:style w:type="paragraph" w:customStyle="1" w:styleId="TextofCards">
    <w:name w:val="Text of Cards"/>
    <w:basedOn w:val="Normal"/>
    <w:qFormat/>
    <w:rsid w:val="00F23B81"/>
    <w:rPr>
      <w:rFonts w:eastAsia="Times New Roman"/>
      <w:color w:val="000000"/>
      <w:spacing w:val="6"/>
      <w:szCs w:val="23"/>
    </w:rPr>
  </w:style>
  <w:style w:type="paragraph" w:customStyle="1" w:styleId="Corpotesto">
    <w:name w:val="Corpo testo"/>
    <w:basedOn w:val="Normal"/>
    <w:qFormat/>
    <w:rsid w:val="00F23B81"/>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F23B81"/>
  </w:style>
  <w:style w:type="paragraph" w:customStyle="1" w:styleId="tagCharChar1Char">
    <w:name w:val="tag Char Char1 Char"/>
    <w:qFormat/>
    <w:rsid w:val="00F23B81"/>
    <w:rPr>
      <w:rFonts w:eastAsia="Times New Roman"/>
      <w:b/>
      <w:bCs/>
      <w:sz w:val="24"/>
      <w:szCs w:val="24"/>
    </w:rPr>
  </w:style>
  <w:style w:type="character" w:customStyle="1" w:styleId="textmedium">
    <w:name w:val="textmedium"/>
    <w:basedOn w:val="DefaultParagraphFont"/>
    <w:rsid w:val="00F23B81"/>
  </w:style>
  <w:style w:type="character" w:customStyle="1" w:styleId="citation10">
    <w:name w:val="citation1"/>
    <w:rsid w:val="00F23B81"/>
    <w:rPr>
      <w:rFonts w:ascii="Verdana" w:hAnsi="Verdana" w:hint="default"/>
      <w:sz w:val="17"/>
      <w:szCs w:val="17"/>
    </w:rPr>
  </w:style>
  <w:style w:type="paragraph" w:customStyle="1" w:styleId="OmniPage1">
    <w:name w:val="OmniPage #1"/>
    <w:basedOn w:val="Normal"/>
    <w:qFormat/>
    <w:rsid w:val="00F23B81"/>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F23B81"/>
    <w:pPr>
      <w:jc w:val="center"/>
    </w:pPr>
    <w:rPr>
      <w:rFonts w:eastAsia="Times New Roman"/>
      <w:b/>
      <w:caps/>
      <w:sz w:val="24"/>
      <w:szCs w:val="20"/>
    </w:rPr>
  </w:style>
  <w:style w:type="paragraph" w:customStyle="1" w:styleId="TitlePageBy">
    <w:name w:val="Title Page By"/>
    <w:basedOn w:val="TitlePageCenter"/>
    <w:next w:val="Normal"/>
    <w:autoRedefine/>
    <w:qFormat/>
    <w:rsid w:val="00F23B81"/>
  </w:style>
  <w:style w:type="paragraph" w:customStyle="1" w:styleId="ProjectTitleLine">
    <w:name w:val="Project Title Line"/>
    <w:basedOn w:val="Normal"/>
    <w:next w:val="Normal"/>
    <w:autoRedefine/>
    <w:qFormat/>
    <w:rsid w:val="00F23B81"/>
    <w:pPr>
      <w:jc w:val="center"/>
    </w:pPr>
    <w:rPr>
      <w:rFonts w:eastAsia="Times New Roman"/>
      <w:caps/>
      <w:szCs w:val="20"/>
    </w:rPr>
  </w:style>
  <w:style w:type="character" w:customStyle="1" w:styleId="fource1">
    <w:name w:val="fource1"/>
    <w:rsid w:val="00F23B81"/>
    <w:rPr>
      <w:sz w:val="34"/>
      <w:szCs w:val="34"/>
    </w:rPr>
  </w:style>
  <w:style w:type="paragraph" w:customStyle="1" w:styleId="LanguageStrike">
    <w:name w:val="Language Strike"/>
    <w:basedOn w:val="Normal"/>
    <w:next w:val="Normal"/>
    <w:qFormat/>
    <w:rsid w:val="00F23B81"/>
    <w:rPr>
      <w:rFonts w:eastAsia="Times New Roman"/>
      <w:strike/>
      <w:szCs w:val="24"/>
    </w:rPr>
  </w:style>
  <w:style w:type="character" w:customStyle="1" w:styleId="LanguageStrikeChar">
    <w:name w:val="Language Strike Char"/>
    <w:rsid w:val="00F23B81"/>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F23B81"/>
    <w:rPr>
      <w:rFonts w:eastAsia="Times New Roman"/>
      <w:szCs w:val="20"/>
      <w:u w:val="single"/>
    </w:rPr>
  </w:style>
  <w:style w:type="paragraph" w:customStyle="1" w:styleId="Normal10pt">
    <w:name w:val="Normal + 10 pt"/>
    <w:basedOn w:val="Normal"/>
    <w:qFormat/>
    <w:rsid w:val="00F23B81"/>
    <w:rPr>
      <w:rFonts w:eastAsia="Times New Roman"/>
      <w:szCs w:val="20"/>
    </w:rPr>
  </w:style>
  <w:style w:type="paragraph" w:customStyle="1" w:styleId="cardChar1Char">
    <w:name w:val="card Char1 Char"/>
    <w:basedOn w:val="Normal"/>
    <w:qFormat/>
    <w:rsid w:val="00F23B81"/>
    <w:pPr>
      <w:ind w:left="288" w:right="288"/>
    </w:pPr>
    <w:rPr>
      <w:rFonts w:eastAsia="Times New Roman"/>
      <w:szCs w:val="20"/>
    </w:rPr>
  </w:style>
  <w:style w:type="character" w:customStyle="1" w:styleId="normal11">
    <w:name w:val="normal1"/>
    <w:basedOn w:val="DefaultParagraphFont"/>
    <w:rsid w:val="00F23B81"/>
  </w:style>
  <w:style w:type="character" w:customStyle="1" w:styleId="ds">
    <w:name w:val="ds"/>
    <w:basedOn w:val="DefaultParagraphFont"/>
    <w:rsid w:val="00F23B81"/>
  </w:style>
  <w:style w:type="character" w:customStyle="1" w:styleId="UnderliningChar2">
    <w:name w:val="Underlining Char2"/>
    <w:rsid w:val="00F23B81"/>
    <w:rPr>
      <w:rFonts w:ascii="Arial Narrow" w:hAnsi="Arial Narrow"/>
      <w:szCs w:val="24"/>
      <w:u w:val="single"/>
      <w:lang w:val="en-US" w:eastAsia="en-US" w:bidi="ar-SA"/>
    </w:rPr>
  </w:style>
  <w:style w:type="character" w:customStyle="1" w:styleId="MicroTextChar1">
    <w:name w:val="MicroText Char1"/>
    <w:rsid w:val="00F23B81"/>
    <w:rPr>
      <w:rFonts w:ascii="Arial Narrow" w:hAnsi="Arial Narrow"/>
      <w:sz w:val="12"/>
      <w:szCs w:val="24"/>
      <w:lang w:val="en-US" w:eastAsia="en-US" w:bidi="ar-SA"/>
    </w:rPr>
  </w:style>
  <w:style w:type="paragraph" w:customStyle="1" w:styleId="CM12">
    <w:name w:val="CM12"/>
    <w:basedOn w:val="Default"/>
    <w:next w:val="Default"/>
    <w:qFormat/>
    <w:rsid w:val="00F23B81"/>
    <w:pPr>
      <w:widowControl w:val="0"/>
      <w:spacing w:line="320" w:lineRule="atLeast"/>
    </w:pPr>
    <w:rPr>
      <w:rFonts w:ascii="Granjon LT Std" w:hAnsi="Granjon LT Std"/>
      <w:color w:val="auto"/>
    </w:rPr>
  </w:style>
  <w:style w:type="paragraph" w:customStyle="1" w:styleId="CM44">
    <w:name w:val="CM44"/>
    <w:basedOn w:val="Default"/>
    <w:next w:val="Default"/>
    <w:qFormat/>
    <w:rsid w:val="00F23B81"/>
    <w:pPr>
      <w:widowControl w:val="0"/>
      <w:spacing w:after="480"/>
    </w:pPr>
    <w:rPr>
      <w:rFonts w:ascii="Granjon LT Std" w:hAnsi="Granjon LT Std"/>
      <w:color w:val="auto"/>
    </w:rPr>
  </w:style>
  <w:style w:type="paragraph" w:customStyle="1" w:styleId="CM10">
    <w:name w:val="CM10"/>
    <w:basedOn w:val="Default"/>
    <w:next w:val="Default"/>
    <w:qFormat/>
    <w:rsid w:val="00F23B81"/>
    <w:pPr>
      <w:widowControl w:val="0"/>
      <w:spacing w:line="320" w:lineRule="atLeast"/>
    </w:pPr>
    <w:rPr>
      <w:rFonts w:ascii="Granjon LT Std" w:hAnsi="Granjon LT Std"/>
      <w:color w:val="auto"/>
    </w:rPr>
  </w:style>
  <w:style w:type="paragraph" w:customStyle="1" w:styleId="StrikeThrough">
    <w:name w:val="Strike Through"/>
    <w:basedOn w:val="Normal"/>
    <w:next w:val="Normal"/>
    <w:qFormat/>
    <w:rsid w:val="00F23B81"/>
    <w:rPr>
      <w:rFonts w:eastAsia="Times New Roman"/>
      <w:strike/>
      <w:szCs w:val="20"/>
    </w:rPr>
  </w:style>
  <w:style w:type="paragraph" w:customStyle="1" w:styleId="textbodyblack">
    <w:name w:val="textbodyblack"/>
    <w:basedOn w:val="Normal"/>
    <w:qFormat/>
    <w:rsid w:val="00F23B81"/>
    <w:pPr>
      <w:spacing w:before="100" w:beforeAutospacing="1" w:after="100" w:afterAutospacing="1"/>
    </w:pPr>
    <w:rPr>
      <w:rFonts w:eastAsia="Times New Roman"/>
      <w:sz w:val="24"/>
      <w:szCs w:val="24"/>
    </w:rPr>
  </w:style>
  <w:style w:type="character" w:customStyle="1" w:styleId="DefaultPara">
    <w:name w:val="Default Para"/>
    <w:rsid w:val="00F23B81"/>
    <w:rPr>
      <w:sz w:val="20"/>
    </w:rPr>
  </w:style>
  <w:style w:type="character" w:customStyle="1" w:styleId="SYSHYPERTEXT">
    <w:name w:val="SYS_HYPERTEXT"/>
    <w:rsid w:val="00F23B81"/>
    <w:rPr>
      <w:color w:val="0000FF"/>
      <w:u w:val="single"/>
    </w:rPr>
  </w:style>
  <w:style w:type="character" w:customStyle="1" w:styleId="cardtextsmallCharCharCharCharCharCharCharCharCharCharCharChar">
    <w:name w:val="card text small Char Char Char Char Char Char Char Char Char Char Char Char"/>
    <w:rsid w:val="00F23B8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23B81"/>
    <w:rPr>
      <w:rFonts w:ascii="Arial Narrow" w:hAnsi="Arial Narrow"/>
      <w:noProof w:val="0"/>
      <w:szCs w:val="24"/>
      <w:u w:val="single"/>
      <w:lang w:val="en-US" w:eastAsia="en-US" w:bidi="ar-SA"/>
    </w:rPr>
  </w:style>
  <w:style w:type="paragraph" w:customStyle="1" w:styleId="BlockHeading1">
    <w:name w:val="Block Heading 1"/>
    <w:basedOn w:val="Normal"/>
    <w:qFormat/>
    <w:rsid w:val="00F23B8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23B81"/>
    <w:rPr>
      <w:rFonts w:ascii="Georgia" w:hAnsi="Georgia"/>
      <w:b/>
      <w:emboss/>
      <w:color w:val="000000"/>
      <w:sz w:val="48"/>
      <w:szCs w:val="48"/>
      <w:lang w:val="en-US" w:eastAsia="en-US" w:bidi="ar-SA"/>
    </w:rPr>
  </w:style>
  <w:style w:type="character" w:customStyle="1" w:styleId="StyleTagTimesNewRomanChar">
    <w:name w:val="Style Tag + Times New Roman Char"/>
    <w:rsid w:val="00F23B81"/>
    <w:rPr>
      <w:b/>
      <w:bCs/>
      <w:noProof w:val="0"/>
      <w:sz w:val="24"/>
      <w:szCs w:val="24"/>
      <w:lang w:val="en-US" w:eastAsia="en-US" w:bidi="ar-SA"/>
    </w:rPr>
  </w:style>
  <w:style w:type="paragraph" w:customStyle="1" w:styleId="SmallCard">
    <w:name w:val="Small Card"/>
    <w:basedOn w:val="Normal"/>
    <w:qFormat/>
    <w:rsid w:val="00F23B81"/>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23B81"/>
    <w:rPr>
      <w:rFonts w:ascii="Arial Narrow" w:hAnsi="Arial Narrow" w:cs="Arial"/>
      <w:b/>
      <w:bCs/>
      <w:iCs/>
      <w:sz w:val="24"/>
      <w:szCs w:val="28"/>
      <w:lang w:val="en-US" w:eastAsia="en-US" w:bidi="ar-SA"/>
    </w:rPr>
  </w:style>
  <w:style w:type="character" w:customStyle="1" w:styleId="UnderliningCharChar">
    <w:name w:val="Underlining Char Char"/>
    <w:rsid w:val="00F23B81"/>
    <w:rPr>
      <w:rFonts w:ascii="Arial Narrow" w:hAnsi="Arial Narrow"/>
      <w:szCs w:val="24"/>
      <w:u w:val="single"/>
      <w:lang w:val="en-US" w:eastAsia="en-US" w:bidi="ar-SA"/>
    </w:rPr>
  </w:style>
  <w:style w:type="character" w:customStyle="1" w:styleId="StyleArialNarrow12ptBold">
    <w:name w:val="Style Arial Narrow 12 pt Bold"/>
    <w:rsid w:val="00F23B81"/>
    <w:rPr>
      <w:rFonts w:ascii="Arial Narrow" w:hAnsi="Arial Narrow"/>
      <w:b/>
      <w:bCs/>
      <w:sz w:val="24"/>
    </w:rPr>
  </w:style>
  <w:style w:type="character" w:customStyle="1" w:styleId="Style1CharChar">
    <w:name w:val="Style1 Char Char"/>
    <w:rsid w:val="00F23B81"/>
    <w:rPr>
      <w:sz w:val="16"/>
      <w:szCs w:val="16"/>
      <w:lang w:val="en-US" w:eastAsia="en-US" w:bidi="ar-SA"/>
    </w:rPr>
  </w:style>
  <w:style w:type="character" w:customStyle="1" w:styleId="UnderlinedCharChar1">
    <w:name w:val="Underlined Char Char1"/>
    <w:rsid w:val="00F23B81"/>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23B81"/>
    <w:rPr>
      <w:rFonts w:cs="Arial"/>
      <w:b/>
      <w:bCs/>
      <w:iCs/>
      <w:sz w:val="22"/>
      <w:szCs w:val="28"/>
      <w:lang w:val="en-US" w:eastAsia="en-US" w:bidi="ar-SA"/>
    </w:rPr>
  </w:style>
  <w:style w:type="character" w:customStyle="1" w:styleId="doctitle">
    <w:name w:val="doctitle"/>
    <w:rsid w:val="00F23B81"/>
  </w:style>
  <w:style w:type="paragraph" w:customStyle="1" w:styleId="CiteCorrected">
    <w:name w:val="Cite Corrected"/>
    <w:basedOn w:val="Normal"/>
    <w:link w:val="CiteCorrectedChar"/>
    <w:qFormat/>
    <w:rsid w:val="00F23B81"/>
    <w:rPr>
      <w:rFonts w:eastAsia="Times New Roman"/>
      <w:b/>
      <w:bCs/>
      <w:sz w:val="24"/>
      <w:szCs w:val="16"/>
      <w:u w:val="single"/>
    </w:rPr>
  </w:style>
  <w:style w:type="character" w:customStyle="1" w:styleId="CiteCorrectedChar">
    <w:name w:val="Cite Corrected Char"/>
    <w:link w:val="CiteCorrected"/>
    <w:rsid w:val="00F23B81"/>
    <w:rPr>
      <w:rFonts w:ascii="Arial Narrow" w:eastAsia="Times New Roman" w:hAnsi="Arial Narrow" w:cs="Calibri"/>
      <w:b/>
      <w:bCs/>
      <w:sz w:val="24"/>
      <w:szCs w:val="16"/>
      <w:u w:val="single"/>
    </w:rPr>
  </w:style>
  <w:style w:type="character" w:customStyle="1" w:styleId="cardtext-underlined0">
    <w:name w:val="card text- underlined"/>
    <w:rsid w:val="00F23B81"/>
    <w:rPr>
      <w:rFonts w:ascii="Garamond" w:hAnsi="Garamond"/>
      <w:u w:val="single"/>
    </w:rPr>
  </w:style>
  <w:style w:type="paragraph" w:customStyle="1" w:styleId="story-body-text">
    <w:name w:val="story-body-text"/>
    <w:basedOn w:val="Normal"/>
    <w:qFormat/>
    <w:rsid w:val="00F23B81"/>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F23B81"/>
  </w:style>
  <w:style w:type="character" w:customStyle="1" w:styleId="BriefTitleChar">
    <w:name w:val="Brief Title Char"/>
    <w:basedOn w:val="DefaultParagraphFont"/>
    <w:rsid w:val="00F23B81"/>
    <w:rPr>
      <w:b/>
      <w:sz w:val="24"/>
      <w:szCs w:val="24"/>
      <w:u w:val="single"/>
      <w:lang w:val="en-US" w:eastAsia="en-US" w:bidi="ar-SA"/>
    </w:rPr>
  </w:style>
  <w:style w:type="paragraph" w:customStyle="1" w:styleId="BriefTitle2">
    <w:name w:val="Brief Title 2"/>
    <w:basedOn w:val="Heading1"/>
    <w:uiPriority w:val="99"/>
    <w:qFormat/>
    <w:rsid w:val="00F23B81"/>
  </w:style>
  <w:style w:type="character" w:customStyle="1" w:styleId="BriefTitle2Char">
    <w:name w:val="Brief Title 2 Char"/>
    <w:basedOn w:val="BriefTitleChar"/>
    <w:rsid w:val="00F23B81"/>
    <w:rPr>
      <w:b/>
      <w:sz w:val="24"/>
      <w:szCs w:val="24"/>
      <w:u w:val="single"/>
      <w:lang w:val="en-US" w:eastAsia="en-US" w:bidi="ar-SA"/>
    </w:rPr>
  </w:style>
  <w:style w:type="paragraph" w:customStyle="1" w:styleId="emactive">
    <w:name w:val="emactive"/>
    <w:basedOn w:val="Normal"/>
    <w:uiPriority w:val="99"/>
    <w:qFormat/>
    <w:rsid w:val="00F23B81"/>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23B81"/>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F23B8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23B81"/>
    <w:pPr>
      <w:shd w:val="clear" w:color="auto" w:fill="66FFFF"/>
    </w:pPr>
    <w:rPr>
      <w:rFonts w:ascii="Calibri" w:eastAsia="Calibri" w:hAnsi="Calibri"/>
      <w:u w:val="single"/>
    </w:rPr>
  </w:style>
  <w:style w:type="paragraph" w:customStyle="1" w:styleId="BlockHeaderHidden">
    <w:name w:val="Block Header Hidden"/>
    <w:link w:val="BlockHeaderHiddenChar"/>
    <w:qFormat/>
    <w:rsid w:val="00F23B81"/>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F23B81"/>
  </w:style>
  <w:style w:type="character" w:customStyle="1" w:styleId="Emphasis20">
    <w:name w:val="Emphasis 2"/>
    <w:uiPriority w:val="1"/>
    <w:qFormat/>
    <w:rsid w:val="00F23B8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23B81"/>
  </w:style>
  <w:style w:type="character" w:customStyle="1" w:styleId="metaorigin">
    <w:name w:val="meta_origin"/>
    <w:rsid w:val="00F23B81"/>
  </w:style>
  <w:style w:type="character" w:customStyle="1" w:styleId="mandelbrotrefrag">
    <w:name w:val="mandelbrot_refrag"/>
    <w:rsid w:val="00F23B81"/>
  </w:style>
  <w:style w:type="character" w:customStyle="1" w:styleId="eminfo">
    <w:name w:val="eminfo"/>
    <w:rsid w:val="00F23B81"/>
  </w:style>
  <w:style w:type="character" w:customStyle="1" w:styleId="emhighlight">
    <w:name w:val="emhighlight"/>
    <w:rsid w:val="00F23B81"/>
  </w:style>
  <w:style w:type="character" w:customStyle="1" w:styleId="tkrname">
    <w:name w:val="tkrname"/>
    <w:rsid w:val="00F23B81"/>
  </w:style>
  <w:style w:type="character" w:customStyle="1" w:styleId="tkrchange">
    <w:name w:val="tkrchange"/>
    <w:rsid w:val="00F23B81"/>
  </w:style>
  <w:style w:type="character" w:customStyle="1" w:styleId="source-org">
    <w:name w:val="source-org"/>
    <w:rsid w:val="00F23B81"/>
  </w:style>
  <w:style w:type="character" w:customStyle="1" w:styleId="last">
    <w:name w:val="last"/>
    <w:rsid w:val="00F23B81"/>
  </w:style>
  <w:style w:type="character" w:customStyle="1" w:styleId="StyleStyleunderlineBold11pt">
    <w:name w:val="Style Style underline + Bold + 11 pt"/>
    <w:rsid w:val="00F23B81"/>
    <w:rPr>
      <w:bCs/>
      <w:sz w:val="20"/>
      <w:u w:val="single"/>
    </w:rPr>
  </w:style>
  <w:style w:type="character" w:customStyle="1" w:styleId="StyleunderlineAsianTimesNewRomanBold">
    <w:name w:val="Style underline + (Asian) Times New Roman Bold"/>
    <w:rsid w:val="00F23B8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23B81"/>
    <w:rPr>
      <w:b/>
      <w:bCs/>
      <w:sz w:val="20"/>
      <w:u w:val="single"/>
      <w:bdr w:val="single" w:sz="4" w:space="0" w:color="auto" w:frame="1"/>
    </w:rPr>
  </w:style>
  <w:style w:type="character" w:customStyle="1" w:styleId="quotepeekbase">
    <w:name w:val="quotepeekbase"/>
    <w:rsid w:val="00F23B81"/>
  </w:style>
  <w:style w:type="character" w:customStyle="1" w:styleId="NormalCard">
    <w:name w:val="Normal Card"/>
    <w:uiPriority w:val="1"/>
    <w:qFormat/>
    <w:rsid w:val="00F23B81"/>
    <w:rPr>
      <w:rFonts w:ascii="Times New Roman" w:hAnsi="Times New Roman" w:cs="Times New Roman" w:hint="default"/>
      <w:sz w:val="24"/>
    </w:rPr>
  </w:style>
  <w:style w:type="character" w:customStyle="1" w:styleId="timebox">
    <w:name w:val="timebox"/>
    <w:rsid w:val="00F23B81"/>
  </w:style>
  <w:style w:type="character" w:customStyle="1" w:styleId="Heading2Subtext">
    <w:name w:val="Heading 2 Subtext"/>
    <w:rsid w:val="00F23B81"/>
    <w:rPr>
      <w:rFonts w:ascii="Times New Roman" w:hAnsi="Times New Roman" w:cs="Times New Roman" w:hint="default"/>
      <w:sz w:val="16"/>
    </w:rPr>
  </w:style>
  <w:style w:type="paragraph" w:customStyle="1" w:styleId="nromal">
    <w:name w:val="nromal"/>
    <w:basedOn w:val="Normal"/>
    <w:uiPriority w:val="99"/>
    <w:qFormat/>
    <w:rsid w:val="00F23B81"/>
    <w:pPr>
      <w:keepNext/>
      <w:keepLines/>
      <w:spacing w:before="200"/>
      <w:outlineLvl w:val="3"/>
    </w:pPr>
    <w:rPr>
      <w:rFonts w:eastAsia="Times New Roman" w:cs="Cambria"/>
      <w:b/>
      <w:iCs/>
    </w:rPr>
  </w:style>
  <w:style w:type="paragraph" w:customStyle="1" w:styleId="natural">
    <w:name w:val="natural"/>
    <w:basedOn w:val="Normal"/>
    <w:uiPriority w:val="99"/>
    <w:qFormat/>
    <w:rsid w:val="00F23B81"/>
    <w:pPr>
      <w:keepNext/>
      <w:keepLines/>
      <w:spacing w:before="200"/>
      <w:outlineLvl w:val="3"/>
    </w:pPr>
    <w:rPr>
      <w:rFonts w:eastAsia="Times New Roman"/>
      <w:b/>
      <w:iCs/>
    </w:rPr>
  </w:style>
  <w:style w:type="paragraph" w:customStyle="1" w:styleId="nroaml">
    <w:name w:val="nroaml"/>
    <w:basedOn w:val="Normal"/>
    <w:uiPriority w:val="99"/>
    <w:qFormat/>
    <w:rsid w:val="00F23B81"/>
    <w:pPr>
      <w:keepNext/>
      <w:keepLines/>
      <w:spacing w:before="200"/>
      <w:outlineLvl w:val="3"/>
    </w:pPr>
    <w:rPr>
      <w:rFonts w:eastAsia="Times New Roman"/>
      <w:b/>
      <w:iCs/>
    </w:rPr>
  </w:style>
  <w:style w:type="paragraph" w:customStyle="1" w:styleId="noraml">
    <w:name w:val="noraml"/>
    <w:basedOn w:val="Normal"/>
    <w:uiPriority w:val="99"/>
    <w:qFormat/>
    <w:rsid w:val="00F23B81"/>
    <w:pPr>
      <w:keepNext/>
      <w:keepLines/>
      <w:spacing w:before="200"/>
      <w:outlineLvl w:val="3"/>
    </w:pPr>
    <w:rPr>
      <w:rFonts w:eastAsia="Times New Roman"/>
      <w:b/>
      <w:iCs/>
      <w:sz w:val="24"/>
    </w:rPr>
  </w:style>
  <w:style w:type="table" w:styleId="MediumGrid1">
    <w:name w:val="Medium Grid 1"/>
    <w:basedOn w:val="TableNormal"/>
    <w:uiPriority w:val="67"/>
    <w:rsid w:val="00F23B8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23B81"/>
    <w:rPr>
      <w:rFonts w:eastAsia="Calibri"/>
      <w:szCs w:val="16"/>
    </w:rPr>
  </w:style>
  <w:style w:type="character" w:customStyle="1" w:styleId="SmallSizeParagraphChar">
    <w:name w:val="Small Size Paragraph Char"/>
    <w:link w:val="SmallSizeParagraph"/>
    <w:rsid w:val="00F23B81"/>
    <w:rPr>
      <w:rFonts w:ascii="Arial Narrow" w:eastAsia="Calibri" w:hAnsi="Arial Narrow" w:cs="Calibri"/>
      <w:szCs w:val="16"/>
    </w:rPr>
  </w:style>
  <w:style w:type="paragraph" w:customStyle="1" w:styleId="p0">
    <w:name w:val="p0"/>
    <w:basedOn w:val="Normal"/>
    <w:uiPriority w:val="99"/>
    <w:qFormat/>
    <w:rsid w:val="00F23B81"/>
    <w:pPr>
      <w:spacing w:before="100" w:beforeAutospacing="1" w:after="100" w:afterAutospacing="1"/>
    </w:pPr>
    <w:rPr>
      <w:rFonts w:eastAsia="Times New Roman"/>
      <w:sz w:val="24"/>
      <w:szCs w:val="24"/>
    </w:rPr>
  </w:style>
  <w:style w:type="character" w:customStyle="1" w:styleId="Subtitle2">
    <w:name w:val="Subtitle2"/>
    <w:rsid w:val="00F23B81"/>
  </w:style>
  <w:style w:type="character" w:customStyle="1" w:styleId="drop">
    <w:name w:val="drop"/>
    <w:rsid w:val="00F23B81"/>
  </w:style>
  <w:style w:type="character" w:customStyle="1" w:styleId="bioline">
    <w:name w:val="bioline"/>
    <w:rsid w:val="00F23B81"/>
  </w:style>
  <w:style w:type="character" w:customStyle="1" w:styleId="articletitle0">
    <w:name w:val="article_title"/>
    <w:rsid w:val="00F23B81"/>
  </w:style>
  <w:style w:type="character" w:customStyle="1" w:styleId="A40">
    <w:name w:val="A4"/>
    <w:rsid w:val="00F23B81"/>
    <w:rPr>
      <w:color w:val="000000"/>
    </w:rPr>
  </w:style>
  <w:style w:type="character" w:customStyle="1" w:styleId="DebatenoramlChar">
    <w:name w:val="Debatenoraml Char"/>
    <w:link w:val="Debatenoraml"/>
    <w:locked/>
    <w:rsid w:val="00F23B81"/>
    <w:rPr>
      <w:rFonts w:ascii="Times New Roman" w:hAnsi="Times New Roman"/>
    </w:rPr>
  </w:style>
  <w:style w:type="paragraph" w:customStyle="1" w:styleId="Debatenoraml">
    <w:name w:val="Debatenoraml"/>
    <w:basedOn w:val="NoSpacing"/>
    <w:link w:val="DebatenoramlChar"/>
    <w:qFormat/>
    <w:rsid w:val="00F23B81"/>
    <w:rPr>
      <w:rFonts w:ascii="Times New Roman" w:hAnsi="Times New Roman" w:cstheme="minorBidi"/>
    </w:rPr>
  </w:style>
  <w:style w:type="character" w:customStyle="1" w:styleId="s4">
    <w:name w:val="s4"/>
    <w:rsid w:val="00F23B81"/>
  </w:style>
  <w:style w:type="character" w:customStyle="1" w:styleId="s5">
    <w:name w:val="s5"/>
    <w:rsid w:val="00F23B81"/>
  </w:style>
  <w:style w:type="paragraph" w:customStyle="1" w:styleId="Quals">
    <w:name w:val="Quals"/>
    <w:basedOn w:val="Normal"/>
    <w:link w:val="QualsChar"/>
    <w:qFormat/>
    <w:rsid w:val="00F23B81"/>
    <w:rPr>
      <w:rFonts w:eastAsia="Calibri"/>
      <w:sz w:val="18"/>
    </w:rPr>
  </w:style>
  <w:style w:type="character" w:customStyle="1" w:styleId="QualsChar">
    <w:name w:val="Quals Char"/>
    <w:link w:val="Quals"/>
    <w:rsid w:val="00F23B81"/>
    <w:rPr>
      <w:rFonts w:ascii="Arial Narrow" w:eastAsia="Calibri" w:hAnsi="Arial Narrow" w:cs="Calibri"/>
      <w:sz w:val="18"/>
    </w:rPr>
  </w:style>
  <w:style w:type="character" w:customStyle="1" w:styleId="cap">
    <w:name w:val="cap"/>
    <w:rsid w:val="00F23B81"/>
  </w:style>
  <w:style w:type="character" w:customStyle="1" w:styleId="rightsnotice">
    <w:name w:val="rightsnotice"/>
    <w:rsid w:val="00F23B81"/>
  </w:style>
  <w:style w:type="character" w:customStyle="1" w:styleId="scaps">
    <w:name w:val="scaps"/>
    <w:rsid w:val="00F23B81"/>
  </w:style>
  <w:style w:type="character" w:customStyle="1" w:styleId="current-article">
    <w:name w:val="current-article"/>
    <w:rsid w:val="00F23B81"/>
  </w:style>
  <w:style w:type="character" w:customStyle="1" w:styleId="related-current-indicator">
    <w:name w:val="related-current-indicator"/>
    <w:rsid w:val="00F23B81"/>
  </w:style>
  <w:style w:type="character" w:customStyle="1" w:styleId="bylclear">
    <w:name w:val="bylclear"/>
    <w:rsid w:val="00F23B81"/>
  </w:style>
  <w:style w:type="character" w:customStyle="1" w:styleId="comments">
    <w:name w:val="comments"/>
    <w:rsid w:val="00F23B81"/>
  </w:style>
  <w:style w:type="character" w:customStyle="1" w:styleId="essaytext">
    <w:name w:val="essaytext"/>
    <w:rsid w:val="00F23B81"/>
  </w:style>
  <w:style w:type="character" w:customStyle="1" w:styleId="username">
    <w:name w:val="username"/>
    <w:rsid w:val="00F23B81"/>
  </w:style>
  <w:style w:type="character" w:customStyle="1" w:styleId="toplinks">
    <w:name w:val="toplinks"/>
    <w:rsid w:val="00F23B81"/>
  </w:style>
  <w:style w:type="paragraph" w:customStyle="1" w:styleId="BodyA">
    <w:name w:val="Body A"/>
    <w:uiPriority w:val="99"/>
    <w:qFormat/>
    <w:rsid w:val="00F23B8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23B8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23B81"/>
    <w:rPr>
      <w:rFonts w:ascii="Arial Narrow" w:eastAsia="Times New Roman" w:hAnsi="Arial Narrow" w:cs="Calibri"/>
      <w:b/>
      <w:caps/>
      <w:szCs w:val="28"/>
      <w:u w:val="single"/>
    </w:rPr>
  </w:style>
  <w:style w:type="paragraph" w:customStyle="1" w:styleId="NotStarred">
    <w:name w:val="NotStarred"/>
    <w:basedOn w:val="Normal"/>
    <w:link w:val="NotStarredChar"/>
    <w:qFormat/>
    <w:rsid w:val="00F23B8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23B81"/>
    <w:rPr>
      <w:rFonts w:ascii="Arial Narrow" w:eastAsia="Times New Roman" w:hAnsi="Arial Narrow" w:cs="Calibri"/>
      <w:b/>
      <w:caps/>
      <w:szCs w:val="28"/>
      <w:u w:val="single"/>
    </w:rPr>
  </w:style>
  <w:style w:type="character" w:customStyle="1" w:styleId="see">
    <w:name w:val="see"/>
    <w:rsid w:val="00F23B81"/>
  </w:style>
  <w:style w:type="character" w:customStyle="1" w:styleId="first-letter">
    <w:name w:val="first-letter"/>
    <w:rsid w:val="00F23B81"/>
  </w:style>
  <w:style w:type="character" w:customStyle="1" w:styleId="focusparagraph">
    <w:name w:val="focusparagraph"/>
    <w:rsid w:val="00F23B81"/>
  </w:style>
  <w:style w:type="paragraph" w:customStyle="1" w:styleId="H4Tag">
    <w:name w:val="H4 (Tag)"/>
    <w:basedOn w:val="Normal"/>
    <w:link w:val="H4TagChar1"/>
    <w:qFormat/>
    <w:rsid w:val="00F23B81"/>
    <w:rPr>
      <w:rFonts w:eastAsia="Calibri"/>
      <w:b/>
    </w:rPr>
  </w:style>
  <w:style w:type="character" w:customStyle="1" w:styleId="H4TagChar1">
    <w:name w:val="H4 (Tag) Char1"/>
    <w:link w:val="H4Tag"/>
    <w:rsid w:val="00F23B81"/>
    <w:rPr>
      <w:rFonts w:ascii="Arial Narrow" w:eastAsia="Calibri" w:hAnsi="Arial Narrow" w:cs="Calibri"/>
      <w:b/>
    </w:rPr>
  </w:style>
  <w:style w:type="character" w:customStyle="1" w:styleId="citationgenerated">
    <w:name w:val="citation generated"/>
    <w:rsid w:val="00F23B81"/>
  </w:style>
  <w:style w:type="character" w:customStyle="1" w:styleId="BoldandUnderlineCharCharCharChar">
    <w:name w:val="Bold and Underline Char Char Char Char"/>
    <w:rsid w:val="00F23B81"/>
    <w:rPr>
      <w:b/>
      <w:noProof w:val="0"/>
      <w:u w:val="single"/>
      <w:lang w:val="en-US" w:eastAsia="en-US" w:bidi="ar-SA"/>
    </w:rPr>
  </w:style>
  <w:style w:type="character" w:customStyle="1" w:styleId="FontStyle29">
    <w:name w:val="Font Style29"/>
    <w:uiPriority w:val="99"/>
    <w:rsid w:val="00F23B81"/>
    <w:rPr>
      <w:rFonts w:ascii="Arial" w:hAnsi="Arial" w:cs="Arial"/>
      <w:sz w:val="14"/>
      <w:szCs w:val="14"/>
    </w:rPr>
  </w:style>
  <w:style w:type="paragraph" w:customStyle="1" w:styleId="NewHeading2">
    <w:name w:val="NewHeading2"/>
    <w:basedOn w:val="Normal"/>
    <w:link w:val="NewHeading2Char"/>
    <w:qFormat/>
    <w:rsid w:val="00F23B81"/>
    <w:pPr>
      <w:spacing w:before="240" w:after="60"/>
    </w:pPr>
    <w:rPr>
      <w:rFonts w:eastAsia="Times New Roman"/>
      <w:b/>
      <w:szCs w:val="28"/>
      <w:u w:val="single"/>
    </w:rPr>
  </w:style>
  <w:style w:type="character" w:customStyle="1" w:styleId="NewHeading2Char">
    <w:name w:val="NewHeading2 Char"/>
    <w:link w:val="NewHeading2"/>
    <w:rsid w:val="00F23B81"/>
    <w:rPr>
      <w:rFonts w:ascii="Arial Narrow" w:eastAsia="Times New Roman" w:hAnsi="Arial Narrow" w:cs="Calibri"/>
      <w:b/>
      <w:szCs w:val="28"/>
      <w:u w:val="single"/>
    </w:rPr>
  </w:style>
  <w:style w:type="paragraph" w:customStyle="1" w:styleId="CM32">
    <w:name w:val="CM3+2"/>
    <w:basedOn w:val="Normal"/>
    <w:next w:val="Normal"/>
    <w:uiPriority w:val="99"/>
    <w:qFormat/>
    <w:rsid w:val="00F23B81"/>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F23B81"/>
    <w:rPr>
      <w:rFonts w:eastAsia="Times New Roman"/>
      <w:b/>
      <w:sz w:val="28"/>
    </w:rPr>
  </w:style>
  <w:style w:type="paragraph" w:customStyle="1" w:styleId="msolistparagraphcxspfirst">
    <w:name w:val="msolistparagraphcxspfirst"/>
    <w:basedOn w:val="Normal"/>
    <w:uiPriority w:val="99"/>
    <w:qFormat/>
    <w:rsid w:val="00F23B81"/>
    <w:pPr>
      <w:spacing w:before="100" w:beforeAutospacing="1" w:after="100" w:afterAutospacing="1"/>
    </w:pPr>
    <w:rPr>
      <w:rFonts w:eastAsia="Times New Roman"/>
      <w:sz w:val="24"/>
    </w:rPr>
  </w:style>
  <w:style w:type="paragraph" w:customStyle="1" w:styleId="Card6pt">
    <w:name w:val="Card 6pt"/>
    <w:basedOn w:val="Normal"/>
    <w:qFormat/>
    <w:rsid w:val="00F23B81"/>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F23B81"/>
    <w:rPr>
      <w:rFonts w:eastAsia="Times New Roman"/>
      <w:color w:val="000000"/>
      <w:szCs w:val="24"/>
      <w:u w:val="single"/>
    </w:rPr>
  </w:style>
  <w:style w:type="character" w:customStyle="1" w:styleId="StyleCardStyleBlackUnderlineChar">
    <w:name w:val="Style Card Style + Black Underline Char"/>
    <w:link w:val="StyleCardStyleBlackUnderline"/>
    <w:rsid w:val="00F23B81"/>
    <w:rPr>
      <w:rFonts w:ascii="Arial Narrow" w:eastAsia="Times New Roman" w:hAnsi="Arial Narrow" w:cs="Calibri"/>
      <w:color w:val="000000"/>
      <w:szCs w:val="24"/>
      <w:u w:val="single"/>
    </w:rPr>
  </w:style>
  <w:style w:type="character" w:customStyle="1" w:styleId="titles">
    <w:name w:val="titles"/>
    <w:rsid w:val="00F23B81"/>
  </w:style>
  <w:style w:type="paragraph" w:customStyle="1" w:styleId="StyleHeading2LatinArialMT13pt">
    <w:name w:val="Style Heading 2 + (Latin) ArialMT 13 pt"/>
    <w:basedOn w:val="Heading2"/>
    <w:next w:val="Heading2"/>
    <w:uiPriority w:val="99"/>
    <w:qFormat/>
    <w:rsid w:val="00F23B81"/>
  </w:style>
  <w:style w:type="character" w:customStyle="1" w:styleId="contentauthor">
    <w:name w:val="contentauthor"/>
    <w:rsid w:val="00F23B81"/>
  </w:style>
  <w:style w:type="character" w:customStyle="1" w:styleId="subarticleheader">
    <w:name w:val="subarticleheader"/>
    <w:rsid w:val="00F23B81"/>
  </w:style>
  <w:style w:type="paragraph" w:customStyle="1" w:styleId="NotUnderlined">
    <w:name w:val="Not Underlined"/>
    <w:basedOn w:val="Normal"/>
    <w:uiPriority w:val="99"/>
    <w:qFormat/>
    <w:rsid w:val="00F23B81"/>
    <w:rPr>
      <w:rFonts w:ascii="Century Gothic" w:eastAsia="Times New Roman" w:hAnsi="Century Gothic"/>
    </w:rPr>
  </w:style>
  <w:style w:type="character" w:customStyle="1" w:styleId="spelle">
    <w:name w:val="spelle"/>
    <w:rsid w:val="00F23B81"/>
  </w:style>
  <w:style w:type="character" w:customStyle="1" w:styleId="grame">
    <w:name w:val="grame"/>
    <w:rsid w:val="00F23B81"/>
  </w:style>
  <w:style w:type="character" w:customStyle="1" w:styleId="CardStyleChar">
    <w:name w:val="Card Style Char"/>
    <w:link w:val="CardStyle"/>
    <w:rsid w:val="00F23B81"/>
    <w:rPr>
      <w:rFonts w:ascii="Arial Narrow" w:eastAsia="Times New Roman" w:hAnsi="Arial Narrow" w:cs="Calibri"/>
      <w:szCs w:val="24"/>
    </w:rPr>
  </w:style>
  <w:style w:type="character" w:customStyle="1" w:styleId="newstitle1">
    <w:name w:val="newstitle1"/>
    <w:rsid w:val="00F23B81"/>
  </w:style>
  <w:style w:type="character" w:customStyle="1" w:styleId="topheadline">
    <w:name w:val="topheadline"/>
    <w:rsid w:val="00F23B81"/>
  </w:style>
  <w:style w:type="paragraph" w:customStyle="1" w:styleId="StylecardThickunderline">
    <w:name w:val="Style card + Thick underline"/>
    <w:basedOn w:val="Normal"/>
    <w:link w:val="StylecardThickunderlineChar"/>
    <w:qFormat/>
    <w:rsid w:val="00F23B81"/>
    <w:pPr>
      <w:ind w:left="288" w:right="288"/>
    </w:pPr>
    <w:rPr>
      <w:rFonts w:eastAsia="SimSun"/>
      <w:szCs w:val="24"/>
      <w:lang w:eastAsia="zh-CN"/>
    </w:rPr>
  </w:style>
  <w:style w:type="character" w:customStyle="1" w:styleId="StylecardThickunderlineChar">
    <w:name w:val="Style card + Thick underline Char"/>
    <w:link w:val="StylecardThickunderline"/>
    <w:rsid w:val="00F23B81"/>
    <w:rPr>
      <w:rFonts w:ascii="Arial Narrow" w:eastAsia="SimSun" w:hAnsi="Arial Narrow" w:cs="Calibri"/>
      <w:szCs w:val="24"/>
      <w:lang w:eastAsia="zh-CN"/>
    </w:rPr>
  </w:style>
  <w:style w:type="paragraph" w:customStyle="1" w:styleId="StylecardBoldThickunderline">
    <w:name w:val="Style card + Bold Thick underline"/>
    <w:basedOn w:val="Normal"/>
    <w:link w:val="StylecardBoldThickunderlineChar"/>
    <w:qFormat/>
    <w:rsid w:val="00F23B81"/>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F23B81"/>
    <w:rPr>
      <w:rFonts w:ascii="Arial Narrow" w:eastAsia="SimSun" w:hAnsi="Arial Narrow" w:cs="Calibri"/>
      <w:b/>
      <w:bCs/>
      <w:szCs w:val="24"/>
      <w:lang w:eastAsia="zh-CN"/>
    </w:rPr>
  </w:style>
  <w:style w:type="character" w:customStyle="1" w:styleId="Stylereduce27pt">
    <w:name w:val="Style reduce2 + 7 pt"/>
    <w:rsid w:val="00F23B81"/>
    <w:rPr>
      <w:rFonts w:ascii="Times New Roman" w:hAnsi="Times New Roman" w:cs="Arial"/>
      <w:color w:val="000000"/>
      <w:sz w:val="14"/>
      <w:szCs w:val="22"/>
    </w:rPr>
  </w:style>
  <w:style w:type="character" w:customStyle="1" w:styleId="srtitle">
    <w:name w:val="srtitle"/>
    <w:rsid w:val="00F23B81"/>
  </w:style>
  <w:style w:type="character" w:customStyle="1" w:styleId="st1">
    <w:name w:val="st1"/>
    <w:rsid w:val="00F23B81"/>
  </w:style>
  <w:style w:type="character" w:customStyle="1" w:styleId="StyleStyleGaramond">
    <w:name w:val="Style Style Garamond +"/>
    <w:rsid w:val="00F23B81"/>
    <w:rPr>
      <w:rFonts w:ascii="Garamond" w:hAnsi="Garamond" w:cs="Times New Roman"/>
      <w:sz w:val="20"/>
    </w:rPr>
  </w:style>
  <w:style w:type="character" w:customStyle="1" w:styleId="boldunderline0">
    <w:name w:val="boldunderline"/>
    <w:rsid w:val="00F23B81"/>
  </w:style>
  <w:style w:type="paragraph" w:customStyle="1" w:styleId="font-null">
    <w:name w:val="font-null"/>
    <w:basedOn w:val="Normal"/>
    <w:uiPriority w:val="99"/>
    <w:qFormat/>
    <w:rsid w:val="00F23B81"/>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23B81"/>
    <w:pPr>
      <w:spacing w:before="100" w:beforeAutospacing="1" w:after="100" w:afterAutospacing="1"/>
    </w:pPr>
    <w:rPr>
      <w:rFonts w:eastAsia="Times New Roman"/>
      <w:sz w:val="24"/>
      <w:szCs w:val="24"/>
    </w:rPr>
  </w:style>
  <w:style w:type="character" w:customStyle="1" w:styleId="Date11">
    <w:name w:val="Date11"/>
    <w:rsid w:val="00F23B81"/>
  </w:style>
  <w:style w:type="paragraph" w:customStyle="1" w:styleId="introduction">
    <w:name w:val="introduction"/>
    <w:basedOn w:val="Normal"/>
    <w:uiPriority w:val="99"/>
    <w:qFormat/>
    <w:rsid w:val="00F23B81"/>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23B81"/>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23B81"/>
    <w:pPr>
      <w:spacing w:before="100" w:beforeAutospacing="1" w:after="100" w:afterAutospacing="1"/>
    </w:pPr>
    <w:rPr>
      <w:rFonts w:eastAsia="Times New Roman"/>
      <w:sz w:val="24"/>
      <w:szCs w:val="24"/>
    </w:rPr>
  </w:style>
  <w:style w:type="character" w:customStyle="1" w:styleId="metad">
    <w:name w:val="metad"/>
    <w:rsid w:val="00F23B81"/>
  </w:style>
  <w:style w:type="paragraph" w:customStyle="1" w:styleId="class">
    <w:name w:val="class"/>
    <w:basedOn w:val="Normal"/>
    <w:uiPriority w:val="99"/>
    <w:qFormat/>
    <w:rsid w:val="00F23B81"/>
    <w:pPr>
      <w:spacing w:before="100" w:beforeAutospacing="1" w:after="100" w:afterAutospacing="1"/>
    </w:pPr>
    <w:rPr>
      <w:rFonts w:eastAsia="Times New Roman"/>
      <w:sz w:val="24"/>
      <w:szCs w:val="24"/>
    </w:rPr>
  </w:style>
  <w:style w:type="character" w:customStyle="1" w:styleId="sifr-alternate">
    <w:name w:val="sifr-alternate"/>
    <w:rsid w:val="00F23B81"/>
  </w:style>
  <w:style w:type="character" w:customStyle="1" w:styleId="justify1">
    <w:name w:val="justify1"/>
    <w:rsid w:val="00F23B81"/>
  </w:style>
  <w:style w:type="character" w:customStyle="1" w:styleId="artbody1">
    <w:name w:val="art_body1"/>
    <w:rsid w:val="00F23B81"/>
    <w:rPr>
      <w:rFonts w:ascii="Arial" w:hAnsi="Arial" w:cs="Arial" w:hint="default"/>
    </w:rPr>
  </w:style>
  <w:style w:type="character" w:customStyle="1" w:styleId="UnderlineStyleChar">
    <w:name w:val="Underline Style Char"/>
    <w:link w:val="UnderlineStyle0"/>
    <w:rsid w:val="00F23B81"/>
    <w:rPr>
      <w:rFonts w:ascii="Arial Narrow" w:eastAsia="Times New Roman" w:hAnsi="Arial Narrow" w:cs="Calibri"/>
      <w:b/>
      <w:sz w:val="24"/>
      <w:szCs w:val="24"/>
      <w:u w:val="single"/>
    </w:rPr>
  </w:style>
  <w:style w:type="character" w:customStyle="1" w:styleId="Boxout0">
    <w:name w:val="Boxout"/>
    <w:uiPriority w:val="1"/>
    <w:qFormat/>
    <w:rsid w:val="00F23B81"/>
    <w:rPr>
      <w:rFonts w:ascii="Calibri" w:hAnsi="Calibri"/>
      <w:b/>
      <w:bCs/>
      <w:i w:val="0"/>
      <w:iCs/>
      <w:color w:val="auto"/>
      <w:sz w:val="20"/>
      <w:u w:val="single"/>
      <w:bdr w:val="none" w:sz="0" w:space="0" w:color="auto"/>
      <w:shd w:val="clear" w:color="auto" w:fill="00FF00"/>
    </w:rPr>
  </w:style>
  <w:style w:type="character" w:customStyle="1" w:styleId="storydate">
    <w:name w:val="storydate"/>
    <w:rsid w:val="00F23B81"/>
  </w:style>
  <w:style w:type="paragraph" w:customStyle="1" w:styleId="summary">
    <w:name w:val="summary"/>
    <w:basedOn w:val="Normal"/>
    <w:qFormat/>
    <w:rsid w:val="00F23B81"/>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23B81"/>
    <w:pPr>
      <w:spacing w:before="100" w:beforeAutospacing="1" w:after="100" w:afterAutospacing="1"/>
    </w:pPr>
    <w:rPr>
      <w:rFonts w:eastAsia="Times New Roman"/>
      <w:sz w:val="24"/>
      <w:szCs w:val="24"/>
    </w:rPr>
  </w:style>
  <w:style w:type="character" w:customStyle="1" w:styleId="creditwrap">
    <w:name w:val="creditwrap"/>
    <w:rsid w:val="00F23B81"/>
  </w:style>
  <w:style w:type="character" w:customStyle="1" w:styleId="DefaultChar1">
    <w:name w:val="Default Char1"/>
    <w:rsid w:val="00F23B81"/>
    <w:rPr>
      <w:noProof w:val="0"/>
      <w:color w:val="000000"/>
      <w:lang w:val="en-US" w:eastAsia="en-US" w:bidi="ar-SA"/>
    </w:rPr>
  </w:style>
  <w:style w:type="paragraph" w:customStyle="1" w:styleId="MTDisplayEquation">
    <w:name w:val="MTDisplayEquation"/>
    <w:basedOn w:val="Normal"/>
    <w:next w:val="Normal"/>
    <w:link w:val="MTDisplayEquationChar"/>
    <w:qFormat/>
    <w:rsid w:val="00F23B8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23B81"/>
    <w:rPr>
      <w:rFonts w:ascii="Arial Narrow" w:eastAsia="Times New Roman" w:hAnsi="Arial Narrow" w:cs="Calibri"/>
      <w:bCs/>
      <w:lang w:bidi="he-IL"/>
    </w:rPr>
  </w:style>
  <w:style w:type="character" w:customStyle="1" w:styleId="pmterms31">
    <w:name w:val="pmterms31"/>
    <w:rsid w:val="00F23B81"/>
    <w:rPr>
      <w:b/>
      <w:bCs/>
      <w:i w:val="0"/>
      <w:iCs w:val="0"/>
      <w:color w:val="000000"/>
    </w:rPr>
  </w:style>
  <w:style w:type="character" w:customStyle="1" w:styleId="copyrightdescription">
    <w:name w:val="copyrightdescription"/>
    <w:rsid w:val="00F23B81"/>
  </w:style>
  <w:style w:type="paragraph" w:customStyle="1" w:styleId="DebateFile">
    <w:name w:val="Debate File"/>
    <w:basedOn w:val="Normal"/>
    <w:uiPriority w:val="99"/>
    <w:qFormat/>
    <w:rsid w:val="00F23B81"/>
    <w:pPr>
      <w:jc w:val="center"/>
    </w:pPr>
    <w:rPr>
      <w:rFonts w:ascii="Book Antiqua" w:eastAsia="Times New Roman" w:hAnsi="Book Antiqua"/>
      <w:b/>
      <w:sz w:val="28"/>
      <w:szCs w:val="24"/>
    </w:rPr>
  </w:style>
  <w:style w:type="character" w:customStyle="1" w:styleId="ft01">
    <w:name w:val="ft01"/>
    <w:rsid w:val="00F23B81"/>
    <w:rPr>
      <w:rFonts w:ascii="Times" w:hAnsi="Times" w:cs="Times" w:hint="default"/>
      <w:color w:val="000000"/>
      <w:sz w:val="14"/>
      <w:szCs w:val="14"/>
    </w:rPr>
  </w:style>
  <w:style w:type="character" w:customStyle="1" w:styleId="ft11">
    <w:name w:val="ft11"/>
    <w:rsid w:val="00F23B81"/>
    <w:rPr>
      <w:rFonts w:ascii="Times" w:hAnsi="Times" w:cs="Times" w:hint="default"/>
      <w:color w:val="000000"/>
      <w:sz w:val="17"/>
      <w:szCs w:val="17"/>
    </w:rPr>
  </w:style>
  <w:style w:type="character" w:customStyle="1" w:styleId="ft21">
    <w:name w:val="ft21"/>
    <w:rsid w:val="00F23B81"/>
    <w:rPr>
      <w:rFonts w:ascii="Times" w:hAnsi="Times" w:cs="Times" w:hint="default"/>
      <w:color w:val="000000"/>
      <w:sz w:val="15"/>
      <w:szCs w:val="15"/>
    </w:rPr>
  </w:style>
  <w:style w:type="character" w:customStyle="1" w:styleId="ft31">
    <w:name w:val="ft31"/>
    <w:rsid w:val="00F23B81"/>
    <w:rPr>
      <w:rFonts w:ascii="Times" w:hAnsi="Times" w:cs="Times" w:hint="default"/>
      <w:color w:val="000000"/>
      <w:sz w:val="15"/>
      <w:szCs w:val="15"/>
    </w:rPr>
  </w:style>
  <w:style w:type="paragraph" w:customStyle="1" w:styleId="AAAcard">
    <w:name w:val="AAAcard"/>
    <w:basedOn w:val="Normal"/>
    <w:link w:val="AAAcardChar"/>
    <w:qFormat/>
    <w:rsid w:val="00F23B81"/>
    <w:pPr>
      <w:ind w:left="288" w:right="288"/>
    </w:pPr>
    <w:rPr>
      <w:rFonts w:eastAsia="Times New Roman"/>
    </w:rPr>
  </w:style>
  <w:style w:type="character" w:customStyle="1" w:styleId="dquo">
    <w:name w:val="dquo"/>
    <w:rsid w:val="00F23B81"/>
  </w:style>
  <w:style w:type="character" w:customStyle="1" w:styleId="caps2">
    <w:name w:val="caps2"/>
    <w:rsid w:val="00F23B81"/>
  </w:style>
  <w:style w:type="character" w:customStyle="1" w:styleId="ccs">
    <w:name w:val="c cs"/>
    <w:rsid w:val="00F23B81"/>
  </w:style>
  <w:style w:type="character" w:customStyle="1" w:styleId="UnderlinedEvChar">
    <w:name w:val="Underlined Ev Char"/>
    <w:link w:val="UnderlinedEv"/>
    <w:rsid w:val="00F23B81"/>
    <w:rPr>
      <w:rFonts w:ascii="Times New Roman" w:eastAsia="Times New Roman" w:hAnsi="Times New Roman"/>
      <w:u w:val="single"/>
    </w:rPr>
  </w:style>
  <w:style w:type="character" w:customStyle="1" w:styleId="dropshadow">
    <w:name w:val="dropshadow"/>
    <w:rsid w:val="00F23B81"/>
  </w:style>
  <w:style w:type="character" w:customStyle="1" w:styleId="d05ws">
    <w:name w:val="d05ws"/>
    <w:rsid w:val="00F23B81"/>
  </w:style>
  <w:style w:type="character" w:customStyle="1" w:styleId="rzibod">
    <w:name w:val="rzibod"/>
    <w:rsid w:val="00F23B81"/>
  </w:style>
  <w:style w:type="paragraph" w:customStyle="1" w:styleId="Caption3">
    <w:name w:val="Caption3"/>
    <w:basedOn w:val="Normal"/>
    <w:uiPriority w:val="99"/>
    <w:qFormat/>
    <w:rsid w:val="00F23B81"/>
    <w:pPr>
      <w:spacing w:before="100" w:beforeAutospacing="1" w:after="100" w:afterAutospacing="1"/>
    </w:pPr>
    <w:rPr>
      <w:rFonts w:eastAsia="Times New Roman"/>
      <w:sz w:val="24"/>
      <w:szCs w:val="24"/>
    </w:rPr>
  </w:style>
  <w:style w:type="character" w:customStyle="1" w:styleId="headertext">
    <w:name w:val="headertext"/>
    <w:rsid w:val="00F23B81"/>
  </w:style>
  <w:style w:type="paragraph" w:customStyle="1" w:styleId="body-12-5">
    <w:name w:val="body-12-5"/>
    <w:basedOn w:val="Normal"/>
    <w:uiPriority w:val="99"/>
    <w:qFormat/>
    <w:rsid w:val="00F23B81"/>
    <w:pPr>
      <w:spacing w:before="100" w:beforeAutospacing="1" w:after="100" w:afterAutospacing="1"/>
    </w:pPr>
    <w:rPr>
      <w:rFonts w:eastAsia="Times New Roman"/>
      <w:sz w:val="24"/>
      <w:szCs w:val="24"/>
    </w:rPr>
  </w:style>
  <w:style w:type="character" w:customStyle="1" w:styleId="endnote-reference">
    <w:name w:val="endnote-reference"/>
    <w:rsid w:val="00F23B81"/>
  </w:style>
  <w:style w:type="character" w:customStyle="1" w:styleId="officialsname">
    <w:name w:val="official_s_name"/>
    <w:rsid w:val="00F23B81"/>
  </w:style>
  <w:style w:type="character" w:customStyle="1" w:styleId="audience">
    <w:name w:val="audience"/>
    <w:rsid w:val="00F23B81"/>
  </w:style>
  <w:style w:type="character" w:customStyle="1" w:styleId="normalchar1">
    <w:name w:val="normal__char"/>
    <w:rsid w:val="00F23B81"/>
  </w:style>
  <w:style w:type="character" w:customStyle="1" w:styleId="hyperlink002cheading0020100200028block0020title0029char">
    <w:name w:val="hyperlink_002cheading_00201_0020_0028block_0020title_0029__char"/>
    <w:rsid w:val="00F23B81"/>
  </w:style>
  <w:style w:type="character" w:customStyle="1" w:styleId="underline002cstyle0020bold0020underlinechar">
    <w:name w:val="underline_002cstyle_0020bold_0020underline__char"/>
    <w:rsid w:val="00F23B81"/>
  </w:style>
  <w:style w:type="character" w:customStyle="1" w:styleId="copyboldblack">
    <w:name w:val="copyboldblack"/>
    <w:rsid w:val="00F23B81"/>
  </w:style>
  <w:style w:type="character" w:customStyle="1" w:styleId="copybold">
    <w:name w:val="copybold"/>
    <w:rsid w:val="00F23B81"/>
  </w:style>
  <w:style w:type="paragraph" w:customStyle="1" w:styleId="infuse">
    <w:name w:val="infuse"/>
    <w:basedOn w:val="Normal"/>
    <w:uiPriority w:val="99"/>
    <w:qFormat/>
    <w:rsid w:val="00F23B81"/>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23B81"/>
    <w:pPr>
      <w:spacing w:before="100" w:beforeAutospacing="1" w:after="100" w:afterAutospacing="1"/>
    </w:pPr>
    <w:rPr>
      <w:rFonts w:eastAsia="Times New Roman"/>
      <w:sz w:val="24"/>
      <w:szCs w:val="24"/>
    </w:rPr>
  </w:style>
  <w:style w:type="character" w:customStyle="1" w:styleId="articlebegin">
    <w:name w:val="articlebegin"/>
    <w:rsid w:val="00F23B81"/>
  </w:style>
  <w:style w:type="character" w:customStyle="1" w:styleId="mediaoverlay">
    <w:name w:val="mediaoverlay"/>
    <w:rsid w:val="00F23B81"/>
  </w:style>
  <w:style w:type="paragraph" w:customStyle="1" w:styleId="CITEF3">
    <w:name w:val="CITE F3"/>
    <w:uiPriority w:val="99"/>
    <w:qFormat/>
    <w:rsid w:val="00F23B81"/>
    <w:pPr>
      <w:spacing w:after="0" w:line="240" w:lineRule="auto"/>
    </w:pPr>
    <w:rPr>
      <w:rFonts w:ascii="Georgia" w:eastAsia="SimSun" w:hAnsi="Georgia" w:cs="Times New Roman"/>
      <w:b/>
      <w:sz w:val="24"/>
      <w:szCs w:val="24"/>
      <w:lang w:eastAsia="zh-CN"/>
    </w:rPr>
  </w:style>
  <w:style w:type="character" w:customStyle="1" w:styleId="blogcaption">
    <w:name w:val="blog_caption"/>
    <w:rsid w:val="00F23B81"/>
  </w:style>
  <w:style w:type="paragraph" w:customStyle="1" w:styleId="StyleBoldUnderlineTimesNewRoman">
    <w:name w:val="Style Bold Underline + Times New Roman"/>
    <w:link w:val="StyleBoldUnderlineTimesNewRomanChar"/>
    <w:qFormat/>
    <w:rsid w:val="00F23B8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23B8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23B8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23B81"/>
    <w:rPr>
      <w:rFonts w:ascii="Calibri" w:eastAsia="Calibri" w:hAnsi="Calibri" w:cs="Times New Roman"/>
      <w:sz w:val="20"/>
      <w:szCs w:val="20"/>
      <w:u w:val="single"/>
    </w:rPr>
  </w:style>
  <w:style w:type="character" w:customStyle="1" w:styleId="commnet-abuzz">
    <w:name w:val="commnet-abuzz"/>
    <w:rsid w:val="00F23B81"/>
  </w:style>
  <w:style w:type="character" w:customStyle="1" w:styleId="fbconnectbuttontext">
    <w:name w:val="fbconnectbutton_text"/>
    <w:rsid w:val="00F23B81"/>
  </w:style>
  <w:style w:type="character" w:customStyle="1" w:styleId="fbsharecountinner">
    <w:name w:val="fb_share_count_inner"/>
    <w:rsid w:val="00F23B81"/>
  </w:style>
  <w:style w:type="character" w:customStyle="1" w:styleId="stbuttontext">
    <w:name w:val="stbuttontext"/>
    <w:rsid w:val="00F23B81"/>
  </w:style>
  <w:style w:type="character" w:customStyle="1" w:styleId="source">
    <w:name w:val="source"/>
    <w:rsid w:val="00F23B81"/>
  </w:style>
  <w:style w:type="character" w:customStyle="1" w:styleId="pubdate">
    <w:name w:val="pubdate"/>
    <w:rsid w:val="00F23B81"/>
  </w:style>
  <w:style w:type="numbering" w:customStyle="1" w:styleId="NoList11111">
    <w:name w:val="No List11111"/>
    <w:next w:val="NoList"/>
    <w:uiPriority w:val="99"/>
    <w:semiHidden/>
    <w:unhideWhenUsed/>
    <w:rsid w:val="00F23B81"/>
  </w:style>
  <w:style w:type="numbering" w:customStyle="1" w:styleId="NoList111111">
    <w:name w:val="No List111111"/>
    <w:next w:val="NoList"/>
    <w:uiPriority w:val="99"/>
    <w:semiHidden/>
    <w:unhideWhenUsed/>
    <w:rsid w:val="00F23B81"/>
  </w:style>
  <w:style w:type="numbering" w:customStyle="1" w:styleId="NoList1111111">
    <w:name w:val="No List1111111"/>
    <w:next w:val="NoList"/>
    <w:uiPriority w:val="99"/>
    <w:semiHidden/>
    <w:unhideWhenUsed/>
    <w:rsid w:val="00F23B81"/>
  </w:style>
  <w:style w:type="numbering" w:customStyle="1" w:styleId="NoList11111111">
    <w:name w:val="No List11111111"/>
    <w:next w:val="NoList"/>
    <w:uiPriority w:val="99"/>
    <w:semiHidden/>
    <w:unhideWhenUsed/>
    <w:rsid w:val="00F23B81"/>
  </w:style>
  <w:style w:type="numbering" w:customStyle="1" w:styleId="NoList111111111">
    <w:name w:val="No List111111111"/>
    <w:next w:val="NoList"/>
    <w:uiPriority w:val="99"/>
    <w:semiHidden/>
    <w:unhideWhenUsed/>
    <w:rsid w:val="00F23B81"/>
  </w:style>
  <w:style w:type="numbering" w:customStyle="1" w:styleId="NoList1111111111">
    <w:name w:val="No List1111111111"/>
    <w:next w:val="NoList"/>
    <w:uiPriority w:val="99"/>
    <w:semiHidden/>
    <w:unhideWhenUsed/>
    <w:rsid w:val="00F23B81"/>
  </w:style>
  <w:style w:type="numbering" w:customStyle="1" w:styleId="NoList11111111111">
    <w:name w:val="No List11111111111"/>
    <w:next w:val="NoList"/>
    <w:uiPriority w:val="99"/>
    <w:semiHidden/>
    <w:unhideWhenUsed/>
    <w:rsid w:val="00F23B81"/>
  </w:style>
  <w:style w:type="numbering" w:customStyle="1" w:styleId="NoList111111111111">
    <w:name w:val="No List111111111111"/>
    <w:next w:val="NoList"/>
    <w:uiPriority w:val="99"/>
    <w:semiHidden/>
    <w:unhideWhenUsed/>
    <w:rsid w:val="00F23B81"/>
  </w:style>
  <w:style w:type="numbering" w:customStyle="1" w:styleId="NoList1111111111111">
    <w:name w:val="No List1111111111111"/>
    <w:next w:val="NoList"/>
    <w:uiPriority w:val="99"/>
    <w:semiHidden/>
    <w:unhideWhenUsed/>
    <w:rsid w:val="00F23B81"/>
  </w:style>
  <w:style w:type="numbering" w:customStyle="1" w:styleId="NoList11111111111111">
    <w:name w:val="No List11111111111111"/>
    <w:next w:val="NoList"/>
    <w:uiPriority w:val="99"/>
    <w:semiHidden/>
    <w:unhideWhenUsed/>
    <w:rsid w:val="00F23B81"/>
  </w:style>
  <w:style w:type="numbering" w:customStyle="1" w:styleId="NoList111111111111111">
    <w:name w:val="No List111111111111111"/>
    <w:next w:val="NoList"/>
    <w:uiPriority w:val="99"/>
    <w:semiHidden/>
    <w:unhideWhenUsed/>
    <w:rsid w:val="00F23B81"/>
  </w:style>
  <w:style w:type="numbering" w:customStyle="1" w:styleId="NoList1111111111111111">
    <w:name w:val="No List1111111111111111"/>
    <w:next w:val="NoList"/>
    <w:uiPriority w:val="99"/>
    <w:semiHidden/>
    <w:unhideWhenUsed/>
    <w:rsid w:val="00F23B81"/>
  </w:style>
  <w:style w:type="numbering" w:customStyle="1" w:styleId="NoList11111111111111111">
    <w:name w:val="No List11111111111111111"/>
    <w:next w:val="NoList"/>
    <w:uiPriority w:val="99"/>
    <w:semiHidden/>
    <w:unhideWhenUsed/>
    <w:rsid w:val="00F23B81"/>
  </w:style>
  <w:style w:type="paragraph" w:customStyle="1" w:styleId="FreeFormA">
    <w:name w:val="Free Form A"/>
    <w:autoRedefine/>
    <w:uiPriority w:val="99"/>
    <w:qFormat/>
    <w:rsid w:val="00F23B8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23B81"/>
  </w:style>
  <w:style w:type="character" w:customStyle="1" w:styleId="postdate">
    <w:name w:val="post_date"/>
    <w:rsid w:val="00F23B81"/>
  </w:style>
  <w:style w:type="character" w:customStyle="1" w:styleId="bdx">
    <w:name w:val="bdx"/>
    <w:rsid w:val="00F23B81"/>
  </w:style>
  <w:style w:type="character" w:customStyle="1" w:styleId="bdl">
    <w:name w:val="bdl"/>
    <w:rsid w:val="00F23B81"/>
  </w:style>
  <w:style w:type="character" w:customStyle="1" w:styleId="CardNotUnderlinedChar1">
    <w:name w:val="Card Not Underlined Char1"/>
    <w:link w:val="CardNotUnderlined"/>
    <w:rsid w:val="00F23B81"/>
    <w:rPr>
      <w:rFonts w:ascii="Bell MT" w:eastAsia="Calibri" w:hAnsi="Bell MT" w:cs="Calibri"/>
      <w:szCs w:val="20"/>
    </w:rPr>
  </w:style>
  <w:style w:type="character" w:customStyle="1" w:styleId="breadcrumbitemcurrent">
    <w:name w:val="breadcrumbitemcurrent"/>
    <w:rsid w:val="00F23B81"/>
  </w:style>
  <w:style w:type="character" w:customStyle="1" w:styleId="bbl">
    <w:name w:val="bbl"/>
    <w:rsid w:val="00F23B81"/>
  </w:style>
  <w:style w:type="character" w:customStyle="1" w:styleId="Date2">
    <w:name w:val="Date2"/>
    <w:rsid w:val="00F23B81"/>
  </w:style>
  <w:style w:type="character" w:customStyle="1" w:styleId="itxtnewhookspan">
    <w:name w:val="itxtnewhookspan"/>
    <w:rsid w:val="00F23B81"/>
  </w:style>
  <w:style w:type="character" w:customStyle="1" w:styleId="gstxthlt">
    <w:name w:val="gstxt_hlt"/>
    <w:rsid w:val="00F23B81"/>
  </w:style>
  <w:style w:type="paragraph" w:customStyle="1" w:styleId="bodytextfp">
    <w:name w:val="bodytextfp"/>
    <w:basedOn w:val="Normal"/>
    <w:uiPriority w:val="99"/>
    <w:qFormat/>
    <w:rsid w:val="00F23B81"/>
    <w:pPr>
      <w:spacing w:before="100" w:beforeAutospacing="1" w:after="100" w:afterAutospacing="1"/>
    </w:pPr>
    <w:rPr>
      <w:rFonts w:eastAsia="Times New Roman"/>
      <w:sz w:val="24"/>
      <w:szCs w:val="24"/>
    </w:rPr>
  </w:style>
  <w:style w:type="character" w:styleId="SubtleEmphasis">
    <w:name w:val="Subtle Emphasis"/>
    <w:uiPriority w:val="1"/>
    <w:qFormat/>
    <w:rsid w:val="00F23B81"/>
    <w:rPr>
      <w:rFonts w:ascii="Georgia" w:hAnsi="Georgia"/>
      <w:i/>
      <w:iCs/>
      <w:color w:val="808080"/>
    </w:rPr>
  </w:style>
  <w:style w:type="character" w:customStyle="1" w:styleId="SubtleEmphasis1">
    <w:name w:val="Subtle Emphasis1"/>
    <w:uiPriority w:val="19"/>
    <w:qFormat/>
    <w:rsid w:val="00F23B81"/>
    <w:rPr>
      <w:rFonts w:ascii="Times New Roman" w:hAnsi="Times New Roman"/>
      <w:b/>
      <w:iCs/>
      <w:color w:val="auto"/>
      <w:sz w:val="22"/>
    </w:rPr>
  </w:style>
  <w:style w:type="character" w:customStyle="1" w:styleId="StyleBoldRed">
    <w:name w:val="Style Bold Red"/>
    <w:rsid w:val="00F23B81"/>
    <w:rPr>
      <w:b/>
      <w:bCs/>
      <w:color w:val="auto"/>
    </w:rPr>
  </w:style>
  <w:style w:type="character" w:customStyle="1" w:styleId="StyleTimesNewRoman8pt">
    <w:name w:val="Style Times New Roman 8 pt"/>
    <w:rsid w:val="00F23B81"/>
    <w:rPr>
      <w:rFonts w:ascii="Georgia" w:hAnsi="Georgia"/>
      <w:sz w:val="16"/>
    </w:rPr>
  </w:style>
  <w:style w:type="character" w:customStyle="1" w:styleId="StyleStyle7pt8pt">
    <w:name w:val="Style Style 7 pt + 8 pt"/>
    <w:rsid w:val="00F23B81"/>
    <w:rPr>
      <w:sz w:val="16"/>
    </w:rPr>
  </w:style>
  <w:style w:type="character" w:customStyle="1" w:styleId="StyleStyleThickunderlineBold1">
    <w:name w:val="Style Style Thick underline + Bold1"/>
    <w:rsid w:val="00F23B81"/>
    <w:rPr>
      <w:b/>
      <w:bCs/>
      <w:u w:val="thick"/>
    </w:rPr>
  </w:style>
  <w:style w:type="character" w:customStyle="1" w:styleId="StyleUnderline2">
    <w:name w:val="Style Underline2"/>
    <w:rsid w:val="00F23B81"/>
    <w:rPr>
      <w:u w:val="single"/>
    </w:rPr>
  </w:style>
  <w:style w:type="character" w:customStyle="1" w:styleId="goldbldtext">
    <w:name w:val="goldbldtext"/>
    <w:rsid w:val="00F23B81"/>
  </w:style>
  <w:style w:type="character" w:customStyle="1" w:styleId="PageHeaderLine2Char">
    <w:name w:val="PageHeaderLine2 Char"/>
    <w:link w:val="PageHeaderLine2"/>
    <w:rsid w:val="00F23B81"/>
    <w:rPr>
      <w:rFonts w:ascii="Arial Narrow" w:eastAsia="Calibri" w:hAnsi="Arial Narrow" w:cs="Calibri"/>
      <w:b/>
    </w:rPr>
  </w:style>
  <w:style w:type="paragraph" w:customStyle="1" w:styleId="firstletter">
    <w:name w:val="firstletter"/>
    <w:basedOn w:val="Normal"/>
    <w:uiPriority w:val="99"/>
    <w:qFormat/>
    <w:rsid w:val="00F23B81"/>
    <w:pPr>
      <w:spacing w:before="100" w:beforeAutospacing="1" w:after="100" w:afterAutospacing="1"/>
    </w:pPr>
    <w:rPr>
      <w:rFonts w:eastAsia="Times New Roman"/>
      <w:sz w:val="24"/>
      <w:szCs w:val="24"/>
    </w:rPr>
  </w:style>
  <w:style w:type="character" w:customStyle="1" w:styleId="cardshighlight0">
    <w:name w:val="cardshighlight"/>
    <w:rsid w:val="00F23B81"/>
  </w:style>
  <w:style w:type="character" w:customStyle="1" w:styleId="cardsfont12pt1">
    <w:name w:val="cardsfont12pt"/>
    <w:rsid w:val="00F23B81"/>
  </w:style>
  <w:style w:type="character" w:customStyle="1" w:styleId="ft6">
    <w:name w:val="ft6"/>
    <w:rsid w:val="00F23B81"/>
  </w:style>
  <w:style w:type="paragraph" w:customStyle="1" w:styleId="H1numbered">
    <w:name w:val="H1 numbered"/>
    <w:basedOn w:val="Normal"/>
    <w:uiPriority w:val="99"/>
    <w:qFormat/>
    <w:rsid w:val="00F23B81"/>
    <w:pPr>
      <w:pageBreakBefore/>
      <w:widowControl w:val="0"/>
      <w:numPr>
        <w:numId w:val="69"/>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23B81"/>
    <w:pPr>
      <w:widowControl w:val="0"/>
      <w:numPr>
        <w:ilvl w:val="1"/>
        <w:numId w:val="69"/>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23B81"/>
  </w:style>
  <w:style w:type="character" w:customStyle="1" w:styleId="backcontent">
    <w:name w:val="backcontent"/>
    <w:rsid w:val="00F23B81"/>
  </w:style>
  <w:style w:type="character" w:customStyle="1" w:styleId="daystmp">
    <w:name w:val="daystmp"/>
    <w:rsid w:val="00F23B81"/>
  </w:style>
  <w:style w:type="paragraph" w:customStyle="1" w:styleId="in">
    <w:name w:val="in"/>
    <w:basedOn w:val="Normal"/>
    <w:uiPriority w:val="99"/>
    <w:qFormat/>
    <w:rsid w:val="00F23B81"/>
    <w:pPr>
      <w:spacing w:before="100" w:beforeAutospacing="1" w:after="100" w:afterAutospacing="1"/>
    </w:pPr>
    <w:rPr>
      <w:rFonts w:eastAsia="Times New Roman"/>
      <w:sz w:val="24"/>
      <w:szCs w:val="24"/>
    </w:rPr>
  </w:style>
  <w:style w:type="character" w:customStyle="1" w:styleId="cardsfont12ptchar">
    <w:name w:val="cardsfont12ptchar"/>
    <w:rsid w:val="00F23B81"/>
  </w:style>
  <w:style w:type="paragraph" w:customStyle="1" w:styleId="image-caption">
    <w:name w:val="image-caption"/>
    <w:basedOn w:val="Normal"/>
    <w:uiPriority w:val="99"/>
    <w:qFormat/>
    <w:rsid w:val="00F23B81"/>
    <w:pPr>
      <w:spacing w:before="100" w:beforeAutospacing="1" w:after="100" w:afterAutospacing="1"/>
    </w:pPr>
    <w:rPr>
      <w:rFonts w:eastAsia="Times New Roman"/>
      <w:sz w:val="24"/>
      <w:szCs w:val="24"/>
    </w:rPr>
  </w:style>
  <w:style w:type="character" w:customStyle="1" w:styleId="gal">
    <w:name w:val="gal"/>
    <w:rsid w:val="00F23B81"/>
  </w:style>
  <w:style w:type="paragraph" w:customStyle="1" w:styleId="imagecontain">
    <w:name w:val="imagecontain"/>
    <w:basedOn w:val="Normal"/>
    <w:uiPriority w:val="99"/>
    <w:qFormat/>
    <w:rsid w:val="00F23B81"/>
    <w:pPr>
      <w:spacing w:before="100" w:beforeAutospacing="1" w:after="100" w:afterAutospacing="1"/>
    </w:pPr>
    <w:rPr>
      <w:rFonts w:eastAsia="Times New Roman"/>
      <w:sz w:val="24"/>
      <w:szCs w:val="24"/>
    </w:rPr>
  </w:style>
  <w:style w:type="character" w:customStyle="1" w:styleId="imagedateline">
    <w:name w:val="image_dateline"/>
    <w:rsid w:val="00F23B81"/>
  </w:style>
  <w:style w:type="character" w:customStyle="1" w:styleId="authordatecharchar">
    <w:name w:val="authordatecharchar"/>
    <w:rsid w:val="00F23B81"/>
  </w:style>
  <w:style w:type="character" w:customStyle="1" w:styleId="style1char0">
    <w:name w:val="style1char"/>
    <w:rsid w:val="00F23B81"/>
  </w:style>
  <w:style w:type="character" w:customStyle="1" w:styleId="tagcharchar0">
    <w:name w:val="tagcharchar"/>
    <w:rsid w:val="00F23B81"/>
  </w:style>
  <w:style w:type="character" w:customStyle="1" w:styleId="underlinedcharchar2">
    <w:name w:val="underlinedcharchar"/>
    <w:rsid w:val="00F23B81"/>
  </w:style>
  <w:style w:type="paragraph" w:customStyle="1" w:styleId="CM62">
    <w:name w:val="CM62"/>
    <w:basedOn w:val="Normal"/>
    <w:next w:val="Normal"/>
    <w:uiPriority w:val="99"/>
    <w:qFormat/>
    <w:rsid w:val="00F23B81"/>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23B81"/>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23B81"/>
    <w:pPr>
      <w:widowControl w:val="0"/>
      <w:spacing w:after="63"/>
    </w:pPr>
    <w:rPr>
      <w:rFonts w:ascii="Arial" w:hAnsi="Arial"/>
      <w:color w:val="auto"/>
    </w:rPr>
  </w:style>
  <w:style w:type="paragraph" w:customStyle="1" w:styleId="CM35">
    <w:name w:val="CM35"/>
    <w:basedOn w:val="Default"/>
    <w:next w:val="Default"/>
    <w:uiPriority w:val="99"/>
    <w:qFormat/>
    <w:rsid w:val="00F23B8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F23B81"/>
    <w:pPr>
      <w:widowControl w:val="0"/>
      <w:spacing w:line="228" w:lineRule="atLeast"/>
    </w:pPr>
    <w:rPr>
      <w:rFonts w:ascii="Showcard Gothic" w:hAnsi="Showcard Gothic"/>
      <w:color w:val="auto"/>
    </w:rPr>
  </w:style>
  <w:style w:type="character" w:customStyle="1" w:styleId="nw">
    <w:name w:val="nw"/>
    <w:rsid w:val="00F23B81"/>
  </w:style>
  <w:style w:type="paragraph" w:customStyle="1" w:styleId="StylecardCharCharChar11pt">
    <w:name w:val="Style card Char Char Char + 11 pt"/>
    <w:link w:val="StylecardCharCharChar11ptChar"/>
    <w:qFormat/>
    <w:rsid w:val="00F23B81"/>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F23B81"/>
    <w:rPr>
      <w:rFonts w:ascii="Calibri" w:eastAsia="Times New Roman" w:hAnsi="Calibri" w:cs="Times New Roman"/>
      <w:sz w:val="20"/>
      <w:szCs w:val="20"/>
    </w:rPr>
  </w:style>
  <w:style w:type="paragraph" w:customStyle="1" w:styleId="StyleCards11pt">
    <w:name w:val="Style Cards + 11 pt"/>
    <w:basedOn w:val="Cards0"/>
    <w:link w:val="StyleCards11ptChar"/>
    <w:qFormat/>
    <w:rsid w:val="00F23B81"/>
    <w:rPr>
      <w:szCs w:val="24"/>
      <w:lang w:val="x-none" w:eastAsia="x-none"/>
    </w:rPr>
  </w:style>
  <w:style w:type="character" w:customStyle="1" w:styleId="StyleCards11ptChar">
    <w:name w:val="Style Cards + 11 pt Char"/>
    <w:link w:val="StyleCards11pt"/>
    <w:rsid w:val="00F23B81"/>
    <w:rPr>
      <w:rFonts w:ascii="Arial Narrow" w:eastAsia="Times New Roman" w:hAnsi="Arial Narrow" w:cs="Calibri"/>
      <w:szCs w:val="24"/>
      <w:lang w:val="x-none" w:eastAsia="x-none"/>
    </w:rPr>
  </w:style>
  <w:style w:type="paragraph" w:customStyle="1" w:styleId="StyleCards11ptUnderline">
    <w:name w:val="Style Cards + 11 pt Underline"/>
    <w:basedOn w:val="Cards0"/>
    <w:link w:val="StyleCards11ptUnderlineChar"/>
    <w:qFormat/>
    <w:rsid w:val="00F23B81"/>
    <w:rPr>
      <w:u w:val="single"/>
      <w:lang w:val="x-none" w:eastAsia="x-none"/>
    </w:rPr>
  </w:style>
  <w:style w:type="character" w:customStyle="1" w:styleId="StyleCards11ptUnderlineChar">
    <w:name w:val="Style Cards + 11 pt Underline Char"/>
    <w:link w:val="StyleCards11ptUnderline"/>
    <w:rsid w:val="00F23B81"/>
    <w:rPr>
      <w:rFonts w:ascii="Arial Narrow" w:eastAsia="Times New Roman" w:hAnsi="Arial Narrow" w:cs="Calibri"/>
      <w:szCs w:val="20"/>
      <w:u w:val="single"/>
      <w:lang w:val="x-none" w:eastAsia="x-none"/>
    </w:rPr>
  </w:style>
  <w:style w:type="paragraph" w:customStyle="1" w:styleId="StyleCards11ptBoldUnderline">
    <w:name w:val="Style Cards + 11 pt Bold Underline"/>
    <w:basedOn w:val="Cards0"/>
    <w:link w:val="StyleCards11ptBoldUnderlineChar"/>
    <w:qFormat/>
    <w:rsid w:val="00F23B81"/>
    <w:rPr>
      <w:b/>
      <w:bCs/>
      <w:u w:val="single"/>
      <w:lang w:val="x-none" w:eastAsia="x-none"/>
    </w:rPr>
  </w:style>
  <w:style w:type="character" w:customStyle="1" w:styleId="StyleCards11ptBoldUnderlineChar">
    <w:name w:val="Style Cards + 11 pt Bold Underline Char"/>
    <w:link w:val="StyleCards11ptBoldUnderline"/>
    <w:rsid w:val="00F23B81"/>
    <w:rPr>
      <w:rFonts w:ascii="Arial Narrow" w:eastAsia="Times New Roman" w:hAnsi="Arial Narrow" w:cs="Calibri"/>
      <w:b/>
      <w:bCs/>
      <w:szCs w:val="20"/>
      <w:u w:val="single"/>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F23B81"/>
    <w:rPr>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23B81"/>
    <w:rPr>
      <w:rFonts w:ascii="Arial Narrow" w:eastAsia="Times New Roman" w:hAnsi="Arial Narrow" w:cs="Calibri"/>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F23B81"/>
    <w:pPr>
      <w:ind w:left="288" w:right="288"/>
    </w:pPr>
    <w:rPr>
      <w:rFonts w:ascii="Georgia" w:eastAsia="Times New Roman" w:hAnsi="Georgia"/>
      <w:szCs w:val="20"/>
      <w:lang w:val="x-none" w:eastAsia="x-none"/>
    </w:rPr>
  </w:style>
  <w:style w:type="character" w:customStyle="1" w:styleId="cardCharCharChar1">
    <w:name w:val="card Char Char Char1"/>
    <w:rsid w:val="00F23B81"/>
    <w:rPr>
      <w:lang w:val="en-US" w:eastAsia="en-US" w:bidi="ar-SA"/>
    </w:rPr>
  </w:style>
  <w:style w:type="character" w:customStyle="1" w:styleId="StylecardCharChar11ptChar">
    <w:name w:val="Style card Char Char + 11 pt Char"/>
    <w:link w:val="StylecardCharChar11pt"/>
    <w:rsid w:val="00F23B81"/>
    <w:rPr>
      <w:rFonts w:ascii="Georgia" w:eastAsia="Times New Roman" w:hAnsi="Georgia"/>
      <w:szCs w:val="20"/>
      <w:lang w:val="x-none" w:eastAsia="x-none"/>
    </w:rPr>
  </w:style>
  <w:style w:type="paragraph" w:customStyle="1" w:styleId="NormalFont">
    <w:name w:val="Normal Font"/>
    <w:link w:val="NormalFontChar"/>
    <w:qFormat/>
    <w:rsid w:val="00F23B8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23B81"/>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F23B81"/>
    <w:rPr>
      <w:u w:val="single"/>
      <w:lang w:val="x-none" w:eastAsia="x-none"/>
    </w:rPr>
  </w:style>
  <w:style w:type="character" w:customStyle="1" w:styleId="NormalFontChar">
    <w:name w:val="Normal Font Char"/>
    <w:link w:val="NormalFont"/>
    <w:rsid w:val="00F23B8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23B8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23B81"/>
    <w:rPr>
      <w:b/>
      <w:bCs/>
      <w:u w:val="single"/>
      <w:lang w:val="x-none" w:eastAsia="x-none"/>
    </w:rPr>
  </w:style>
  <w:style w:type="character" w:customStyle="1" w:styleId="StyleNormalFont11ptBoldUnderlineChar">
    <w:name w:val="Style Normal Font + 11 pt Bold Underline Char"/>
    <w:link w:val="StyleNormalFont11ptBoldUnderline"/>
    <w:rsid w:val="00F23B81"/>
    <w:rPr>
      <w:rFonts w:ascii="Times New Roman" w:eastAsia="Times New Roman" w:hAnsi="Times New Roman" w:cs="Times New Roman"/>
      <w:b/>
      <w:bCs/>
      <w:sz w:val="20"/>
      <w:szCs w:val="20"/>
      <w:u w:val="single"/>
      <w:lang w:val="x-none" w:eastAsia="x-none"/>
    </w:rPr>
  </w:style>
  <w:style w:type="character" w:customStyle="1" w:styleId="authors1">
    <w:name w:val="authors1"/>
    <w:rsid w:val="00F23B81"/>
    <w:rPr>
      <w:rFonts w:ascii="Verdana" w:hAnsi="Verdana" w:hint="default"/>
      <w:b/>
      <w:bCs/>
      <w:color w:val="006699"/>
      <w:sz w:val="20"/>
      <w:szCs w:val="20"/>
    </w:rPr>
  </w:style>
  <w:style w:type="character" w:customStyle="1" w:styleId="headlinesectionlarge">
    <w:name w:val="headline_section_large"/>
    <w:rsid w:val="00F23B81"/>
  </w:style>
  <w:style w:type="paragraph" w:customStyle="1" w:styleId="formatvorlage2">
    <w:name w:val="formatvorlage2"/>
    <w:basedOn w:val="Normal"/>
    <w:uiPriority w:val="99"/>
    <w:qFormat/>
    <w:rsid w:val="00F23B81"/>
    <w:pPr>
      <w:spacing w:before="100" w:beforeAutospacing="1" w:after="100" w:afterAutospacing="1"/>
    </w:pPr>
    <w:rPr>
      <w:rFonts w:eastAsia="Calibri"/>
      <w:sz w:val="24"/>
    </w:rPr>
  </w:style>
  <w:style w:type="character" w:customStyle="1" w:styleId="Styleunderline11ptBlack">
    <w:name w:val="Style underline + 11 pt Black"/>
    <w:rsid w:val="00F23B81"/>
    <w:rPr>
      <w:color w:val="000000"/>
      <w:sz w:val="20"/>
      <w:u w:val="single"/>
    </w:rPr>
  </w:style>
  <w:style w:type="character" w:customStyle="1" w:styleId="Styleunderline11ptBoldBlack">
    <w:name w:val="Style underline + 11 pt Bold Black"/>
    <w:rsid w:val="00F23B81"/>
    <w:rPr>
      <w:b/>
      <w:bCs/>
      <w:color w:val="000000"/>
      <w:sz w:val="20"/>
      <w:u w:val="single"/>
    </w:rPr>
  </w:style>
  <w:style w:type="paragraph" w:customStyle="1" w:styleId="StyleTitle11ptNotBold">
    <w:name w:val="Style Title + 11 pt Not Bold"/>
    <w:basedOn w:val="Title"/>
    <w:link w:val="StyleTitle11ptNotBoldChar"/>
    <w:qFormat/>
    <w:rsid w:val="00F23B81"/>
    <w:pPr>
      <w:pBdr>
        <w:bottom w:val="none" w:sz="0" w:space="0" w:color="auto"/>
      </w:pBdr>
      <w:spacing w:after="160"/>
      <w:contextualSpacing w:val="0"/>
      <w:jc w:val="center"/>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F23B81"/>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F23B81"/>
    <w:pPr>
      <w:pBdr>
        <w:bottom w:val="none" w:sz="0" w:space="0" w:color="auto"/>
      </w:pBdr>
      <w:spacing w:after="160"/>
      <w:contextualSpacing w:val="0"/>
      <w:jc w:val="center"/>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F23B81"/>
    <w:rPr>
      <w:rFonts w:ascii="Georgia" w:eastAsia="Times New Roman" w:hAnsi="Georgia" w:cs="Calibri"/>
      <w:u w:val="single"/>
      <w:lang w:val="x-none" w:eastAsia="x-none"/>
    </w:rPr>
  </w:style>
  <w:style w:type="character" w:customStyle="1" w:styleId="Style11ptBoldBlackUnderlineBorderSinglesolidline">
    <w:name w:val="Style 11 pt Bold Black Underline Border: : (Single solid line ..."/>
    <w:rsid w:val="00F23B81"/>
    <w:rPr>
      <w:b/>
      <w:bCs/>
      <w:color w:val="000000"/>
      <w:sz w:val="20"/>
      <w:u w:val="single"/>
      <w:bdr w:val="single" w:sz="4" w:space="0" w:color="auto"/>
    </w:rPr>
  </w:style>
  <w:style w:type="character" w:customStyle="1" w:styleId="StyleLatinMeridien-Italic11ptItalicUnderline">
    <w:name w:val="Style (Latin) Meridien-Italic 11 pt Italic Underline"/>
    <w:rsid w:val="00F23B81"/>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F23B81"/>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F23B81"/>
    <w:rPr>
      <w:rFonts w:ascii="Arial Narrow" w:eastAsia="Times New Roman" w:hAnsi="Arial Narrow" w:cs="Calibri"/>
      <w:szCs w:val="24"/>
      <w:lang w:val="x-none" w:eastAsia="x-none"/>
    </w:rPr>
  </w:style>
  <w:style w:type="character" w:customStyle="1" w:styleId="underlinestylechar0">
    <w:name w:val="underlinestylechar"/>
    <w:rsid w:val="00F23B81"/>
  </w:style>
  <w:style w:type="character" w:customStyle="1" w:styleId="highlight1">
    <w:name w:val="highlight"/>
    <w:rsid w:val="00F23B81"/>
  </w:style>
  <w:style w:type="character" w:customStyle="1" w:styleId="BlockHeaderHiddenChar">
    <w:name w:val="Block Header Hidden Char"/>
    <w:link w:val="BlockHeaderHidden"/>
    <w:locked/>
    <w:rsid w:val="00F23B81"/>
    <w:rPr>
      <w:rFonts w:ascii="Georgia" w:eastAsia="Times New Roman" w:hAnsi="Georgia" w:cs="Times New Roman"/>
      <w:b/>
      <w:bCs/>
      <w:sz w:val="32"/>
      <w:szCs w:val="26"/>
      <w:u w:val="single"/>
    </w:rPr>
  </w:style>
  <w:style w:type="character" w:customStyle="1" w:styleId="titleauthoretc">
    <w:name w:val="titleauthoretc"/>
    <w:rsid w:val="00F23B81"/>
  </w:style>
  <w:style w:type="paragraph" w:customStyle="1" w:styleId="deck">
    <w:name w:val="deck"/>
    <w:basedOn w:val="Normal"/>
    <w:uiPriority w:val="99"/>
    <w:qFormat/>
    <w:rsid w:val="00F23B81"/>
    <w:pPr>
      <w:spacing w:before="100" w:beforeAutospacing="1" w:after="100" w:afterAutospacing="1"/>
    </w:pPr>
    <w:rPr>
      <w:rFonts w:eastAsia="Times New Roman"/>
      <w:sz w:val="24"/>
      <w:szCs w:val="24"/>
    </w:rPr>
  </w:style>
  <w:style w:type="paragraph" w:customStyle="1" w:styleId="i1">
    <w:name w:val="i1"/>
    <w:basedOn w:val="Normal"/>
    <w:uiPriority w:val="99"/>
    <w:qFormat/>
    <w:rsid w:val="00F23B81"/>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23B81"/>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23B81"/>
    <w:pPr>
      <w:spacing w:before="100" w:beforeAutospacing="1" w:after="100" w:afterAutospacing="1"/>
    </w:pPr>
    <w:rPr>
      <w:rFonts w:eastAsia="Times New Roman"/>
      <w:sz w:val="24"/>
      <w:szCs w:val="24"/>
    </w:rPr>
  </w:style>
  <w:style w:type="character" w:customStyle="1" w:styleId="labeltext">
    <w:name w:val="labeltext"/>
    <w:rsid w:val="00F23B81"/>
  </w:style>
  <w:style w:type="character" w:customStyle="1" w:styleId="viewlink">
    <w:name w:val="viewlink"/>
    <w:rsid w:val="00F23B81"/>
  </w:style>
  <w:style w:type="character" w:customStyle="1" w:styleId="inlinkchart">
    <w:name w:val="inlink_chart"/>
    <w:rsid w:val="00F23B81"/>
  </w:style>
  <w:style w:type="character" w:customStyle="1" w:styleId="underLight">
    <w:name w:val="underLight"/>
    <w:uiPriority w:val="1"/>
    <w:qFormat/>
    <w:rsid w:val="00F23B8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23B81"/>
  </w:style>
  <w:style w:type="character" w:customStyle="1" w:styleId="fbsharecountwrapper">
    <w:name w:val="fb_share_count_wrapper"/>
    <w:rsid w:val="00F23B81"/>
  </w:style>
  <w:style w:type="character" w:customStyle="1" w:styleId="fbbuttontext">
    <w:name w:val="fb_button_text"/>
    <w:rsid w:val="00F23B81"/>
  </w:style>
  <w:style w:type="character" w:customStyle="1" w:styleId="hw">
    <w:name w:val="hw"/>
    <w:rsid w:val="00F23B81"/>
  </w:style>
  <w:style w:type="character" w:customStyle="1" w:styleId="linktotop">
    <w:name w:val="linktotop"/>
    <w:rsid w:val="00F23B81"/>
  </w:style>
  <w:style w:type="character" w:customStyle="1" w:styleId="maintextbldleft">
    <w:name w:val="maintextbldleft"/>
    <w:rsid w:val="00F23B81"/>
  </w:style>
  <w:style w:type="character" w:customStyle="1" w:styleId="maintextleft">
    <w:name w:val="maintextleft"/>
    <w:rsid w:val="00F23B81"/>
  </w:style>
  <w:style w:type="character" w:customStyle="1" w:styleId="descriptionstyle1block">
    <w:name w:val="description style1 block"/>
    <w:rsid w:val="00F23B81"/>
  </w:style>
  <w:style w:type="character" w:customStyle="1" w:styleId="gutter-right-1">
    <w:name w:val="gutter-right-1"/>
    <w:basedOn w:val="DefaultParagraphFont"/>
    <w:rsid w:val="00F23B81"/>
  </w:style>
  <w:style w:type="character" w:customStyle="1" w:styleId="ssl3">
    <w:name w:val="ss_l3"/>
    <w:rsid w:val="00F23B81"/>
  </w:style>
  <w:style w:type="paragraph" w:customStyle="1" w:styleId="NoteLevel22">
    <w:name w:val="Note Level 22"/>
    <w:basedOn w:val="Normal"/>
    <w:next w:val="Normal"/>
    <w:uiPriority w:val="99"/>
    <w:qFormat/>
    <w:rsid w:val="00F23B81"/>
    <w:pPr>
      <w:keepNext/>
      <w:ind w:left="288" w:right="288"/>
    </w:pPr>
    <w:rPr>
      <w:rFonts w:eastAsia="MS Gothic"/>
      <w:szCs w:val="20"/>
    </w:rPr>
  </w:style>
  <w:style w:type="character" w:customStyle="1" w:styleId="BodyTextFirstIndentChar1">
    <w:name w:val="Body Text First Indent Char1"/>
    <w:basedOn w:val="BodyTextChar"/>
    <w:rsid w:val="00F23B81"/>
    <w:rPr>
      <w:rFonts w:ascii="Calibri" w:eastAsia="Calibri" w:hAnsi="Calibri" w:cs="Calibri"/>
      <w:kern w:val="0"/>
      <w:sz w:val="24"/>
      <w:szCs w:val="24"/>
      <w:lang w:eastAsia="ar-SA"/>
      <w14:ligatures w14:val="none"/>
    </w:rPr>
  </w:style>
  <w:style w:type="character" w:customStyle="1" w:styleId="Header11">
    <w:name w:val="Header11"/>
    <w:rsid w:val="00F23B81"/>
  </w:style>
  <w:style w:type="paragraph" w:customStyle="1" w:styleId="canvas-atom">
    <w:name w:val="canvas-atom"/>
    <w:basedOn w:val="Normal"/>
    <w:uiPriority w:val="99"/>
    <w:qFormat/>
    <w:rsid w:val="00F23B81"/>
    <w:pPr>
      <w:spacing w:before="100" w:beforeAutospacing="1" w:after="100" w:afterAutospacing="1"/>
    </w:pPr>
    <w:rPr>
      <w:sz w:val="24"/>
    </w:rPr>
  </w:style>
  <w:style w:type="character" w:customStyle="1" w:styleId="posa">
    <w:name w:val="pos(a)"/>
    <w:basedOn w:val="DefaultParagraphFont"/>
    <w:rsid w:val="00F23B81"/>
  </w:style>
  <w:style w:type="character" w:customStyle="1" w:styleId="u-hiddeninnarrowenv">
    <w:name w:val="u-hiddeninnarrowenv"/>
    <w:basedOn w:val="DefaultParagraphFont"/>
    <w:rsid w:val="00F23B81"/>
  </w:style>
  <w:style w:type="character" w:customStyle="1" w:styleId="followbutton-bird">
    <w:name w:val="followbutton-bird"/>
    <w:basedOn w:val="DefaultParagraphFont"/>
    <w:rsid w:val="00F23B81"/>
  </w:style>
  <w:style w:type="character" w:customStyle="1" w:styleId="tweetauthor-name">
    <w:name w:val="tweetauthor-name"/>
    <w:basedOn w:val="DefaultParagraphFont"/>
    <w:rsid w:val="00F23B81"/>
  </w:style>
  <w:style w:type="character" w:customStyle="1" w:styleId="tweetauthor-verifiedbadge">
    <w:name w:val="tweetauthor-verifiedbadge"/>
    <w:basedOn w:val="DefaultParagraphFont"/>
    <w:rsid w:val="00F23B81"/>
  </w:style>
  <w:style w:type="character" w:customStyle="1" w:styleId="tweetauthor-screenname">
    <w:name w:val="tweetauthor-screenname"/>
    <w:basedOn w:val="DefaultParagraphFont"/>
    <w:rsid w:val="00F23B81"/>
  </w:style>
  <w:style w:type="paragraph" w:customStyle="1" w:styleId="tweet-text">
    <w:name w:val="tweet-text"/>
    <w:basedOn w:val="Normal"/>
    <w:uiPriority w:val="99"/>
    <w:qFormat/>
    <w:rsid w:val="00F23B81"/>
    <w:pPr>
      <w:spacing w:before="100" w:beforeAutospacing="1" w:after="100" w:afterAutospacing="1"/>
    </w:pPr>
  </w:style>
  <w:style w:type="character" w:customStyle="1" w:styleId="u-hiddenvisually">
    <w:name w:val="u-hiddenvisually"/>
    <w:basedOn w:val="DefaultParagraphFont"/>
    <w:rsid w:val="00F23B81"/>
  </w:style>
  <w:style w:type="character" w:customStyle="1" w:styleId="tweetaction-stat">
    <w:name w:val="tweetaction-stat"/>
    <w:basedOn w:val="DefaultParagraphFont"/>
    <w:rsid w:val="00F23B81"/>
  </w:style>
  <w:style w:type="character" w:customStyle="1" w:styleId="related">
    <w:name w:val="related"/>
    <w:basedOn w:val="DefaultParagraphFont"/>
    <w:rsid w:val="00F23B81"/>
  </w:style>
  <w:style w:type="character" w:customStyle="1" w:styleId="related-content">
    <w:name w:val="related-content"/>
    <w:basedOn w:val="DefaultParagraphFont"/>
    <w:rsid w:val="00F23B81"/>
  </w:style>
  <w:style w:type="character" w:customStyle="1" w:styleId="name-of-author">
    <w:name w:val="name-of-author"/>
    <w:basedOn w:val="DefaultParagraphFont"/>
    <w:rsid w:val="00F23B81"/>
  </w:style>
  <w:style w:type="character" w:customStyle="1" w:styleId="first-name">
    <w:name w:val="first-name"/>
    <w:basedOn w:val="DefaultParagraphFont"/>
    <w:rsid w:val="00F23B81"/>
  </w:style>
  <w:style w:type="character" w:customStyle="1" w:styleId="last-name">
    <w:name w:val="last-name"/>
    <w:basedOn w:val="DefaultParagraphFont"/>
    <w:rsid w:val="00F23B81"/>
  </w:style>
  <w:style w:type="paragraph" w:customStyle="1" w:styleId="description">
    <w:name w:val="description"/>
    <w:basedOn w:val="Normal"/>
    <w:uiPriority w:val="99"/>
    <w:qFormat/>
    <w:rsid w:val="00F23B81"/>
    <w:pPr>
      <w:spacing w:before="100" w:beforeAutospacing="1" w:after="100" w:afterAutospacing="1"/>
    </w:pPr>
  </w:style>
  <w:style w:type="paragraph" w:customStyle="1" w:styleId="graf">
    <w:name w:val="graf"/>
    <w:basedOn w:val="Normal"/>
    <w:qFormat/>
    <w:rsid w:val="00F23B81"/>
    <w:pPr>
      <w:spacing w:before="100" w:beforeAutospacing="1" w:after="100" w:afterAutospacing="1"/>
    </w:pPr>
  </w:style>
  <w:style w:type="character" w:customStyle="1" w:styleId="caption10">
    <w:name w:val="caption1"/>
    <w:basedOn w:val="DefaultParagraphFont"/>
    <w:rsid w:val="00F23B81"/>
  </w:style>
  <w:style w:type="paragraph" w:customStyle="1" w:styleId="column">
    <w:name w:val="column"/>
    <w:basedOn w:val="Normal"/>
    <w:uiPriority w:val="99"/>
    <w:qFormat/>
    <w:rsid w:val="00F23B81"/>
    <w:pPr>
      <w:spacing w:before="100" w:beforeAutospacing="1" w:after="100" w:afterAutospacing="1"/>
    </w:pPr>
  </w:style>
  <w:style w:type="paragraph" w:customStyle="1" w:styleId="recirc-container">
    <w:name w:val="recirc-container"/>
    <w:basedOn w:val="Normal"/>
    <w:uiPriority w:val="99"/>
    <w:qFormat/>
    <w:rsid w:val="00F23B81"/>
    <w:pPr>
      <w:spacing w:before="100" w:beforeAutospacing="1" w:after="100" w:afterAutospacing="1"/>
    </w:pPr>
    <w:rPr>
      <w:sz w:val="24"/>
    </w:rPr>
  </w:style>
  <w:style w:type="character" w:customStyle="1" w:styleId="recirc-text">
    <w:name w:val="&quot;recirc-text”"/>
    <w:basedOn w:val="DefaultParagraphFont"/>
    <w:rsid w:val="00F23B81"/>
  </w:style>
  <w:style w:type="character" w:customStyle="1" w:styleId="video-icon">
    <w:name w:val="video-icon"/>
    <w:basedOn w:val="DefaultParagraphFont"/>
    <w:rsid w:val="00F23B81"/>
  </w:style>
  <w:style w:type="paragraph" w:customStyle="1" w:styleId="selectionshareable">
    <w:name w:val="selectionshareable"/>
    <w:basedOn w:val="Normal"/>
    <w:qFormat/>
    <w:rsid w:val="00F23B81"/>
    <w:pPr>
      <w:spacing w:before="100" w:beforeAutospacing="1" w:after="100" w:afterAutospacing="1"/>
    </w:pPr>
    <w:rPr>
      <w:sz w:val="24"/>
    </w:rPr>
  </w:style>
  <w:style w:type="character" w:customStyle="1" w:styleId="powa-shot-play-btn-text">
    <w:name w:val="powa-shot-play-btn-text"/>
    <w:basedOn w:val="DefaultParagraphFont"/>
    <w:rsid w:val="00F23B81"/>
  </w:style>
  <w:style w:type="character" w:customStyle="1" w:styleId="powa-shot-click">
    <w:name w:val="powa-shot-click"/>
    <w:basedOn w:val="DefaultParagraphFont"/>
    <w:rsid w:val="00F23B81"/>
  </w:style>
  <w:style w:type="character" w:customStyle="1" w:styleId="wpv-blurb">
    <w:name w:val="wpv-blurb"/>
    <w:basedOn w:val="DefaultParagraphFont"/>
    <w:rsid w:val="00F23B81"/>
  </w:style>
  <w:style w:type="paragraph" w:customStyle="1" w:styleId="interstitial-link">
    <w:name w:val="interstitial-link"/>
    <w:basedOn w:val="Normal"/>
    <w:uiPriority w:val="99"/>
    <w:qFormat/>
    <w:rsid w:val="00F23B81"/>
    <w:pPr>
      <w:spacing w:before="100" w:beforeAutospacing="1" w:after="100" w:afterAutospacing="1"/>
    </w:pPr>
    <w:rPr>
      <w:sz w:val="24"/>
    </w:rPr>
  </w:style>
  <w:style w:type="character" w:customStyle="1" w:styleId="pb-caption">
    <w:name w:val="pb-caption"/>
    <w:basedOn w:val="DefaultParagraphFont"/>
    <w:rsid w:val="00F23B81"/>
  </w:style>
  <w:style w:type="paragraph" w:customStyle="1" w:styleId="see-also">
    <w:name w:val="see-also"/>
    <w:basedOn w:val="Normal"/>
    <w:uiPriority w:val="99"/>
    <w:qFormat/>
    <w:rsid w:val="00F23B8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23B81"/>
  </w:style>
  <w:style w:type="character" w:customStyle="1" w:styleId="m-2745674872889869693gmail-styleunderline">
    <w:name w:val="m_-2745674872889869693gmail-styleunderline"/>
    <w:basedOn w:val="DefaultParagraphFont"/>
    <w:rsid w:val="00F23B81"/>
  </w:style>
  <w:style w:type="character" w:customStyle="1" w:styleId="m-8082899869479211226gmail-styleunderline">
    <w:name w:val="m_-8082899869479211226gmail-styleunderline"/>
    <w:basedOn w:val="DefaultParagraphFont"/>
    <w:rsid w:val="00F23B81"/>
  </w:style>
  <w:style w:type="paragraph" w:customStyle="1" w:styleId="NoteLevel23">
    <w:name w:val="Note Level 23"/>
    <w:basedOn w:val="Normal"/>
    <w:next w:val="Normal"/>
    <w:uiPriority w:val="99"/>
    <w:qFormat/>
    <w:rsid w:val="00F23B81"/>
    <w:pPr>
      <w:keepNext/>
      <w:ind w:left="288" w:right="288"/>
    </w:pPr>
    <w:rPr>
      <w:rFonts w:eastAsia="MS Gothic"/>
      <w:szCs w:val="20"/>
    </w:rPr>
  </w:style>
  <w:style w:type="character" w:customStyle="1" w:styleId="Heading5Char1">
    <w:name w:val="Heading 5 Char1"/>
    <w:aliases w:val="Text Char1"/>
    <w:basedOn w:val="DefaultParagraphFont"/>
    <w:uiPriority w:val="9"/>
    <w:semiHidden/>
    <w:rsid w:val="00F23B8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23B81"/>
    <w:rPr>
      <w:rFonts w:ascii="Georgia" w:hAnsi="Georgia"/>
    </w:rPr>
  </w:style>
  <w:style w:type="paragraph" w:customStyle="1" w:styleId="NoteLevel24">
    <w:name w:val="Note Level 24"/>
    <w:basedOn w:val="Normal"/>
    <w:next w:val="Normal"/>
    <w:uiPriority w:val="99"/>
    <w:qFormat/>
    <w:rsid w:val="00F23B81"/>
    <w:pPr>
      <w:keepNext/>
      <w:ind w:left="288" w:right="288"/>
    </w:pPr>
    <w:rPr>
      <w:rFonts w:eastAsia="MS Gothic"/>
      <w:sz w:val="24"/>
      <w:szCs w:val="20"/>
    </w:rPr>
  </w:style>
  <w:style w:type="paragraph" w:customStyle="1" w:styleId="NoteLevel25">
    <w:name w:val="Note Level 25"/>
    <w:basedOn w:val="Normal"/>
    <w:next w:val="Normal"/>
    <w:uiPriority w:val="99"/>
    <w:qFormat/>
    <w:rsid w:val="00F23B8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23B81"/>
  </w:style>
  <w:style w:type="character" w:customStyle="1" w:styleId="m-4768620939706884080gmail-style13ptbold">
    <w:name w:val="m_-4768620939706884080gmail-style13ptbold"/>
    <w:basedOn w:val="DefaultParagraphFont"/>
    <w:rsid w:val="00F23B81"/>
  </w:style>
  <w:style w:type="character" w:customStyle="1" w:styleId="m-4007627453485596929gmail-style13ptbold">
    <w:name w:val="m_-4007627453485596929gmail-style13ptbold"/>
    <w:basedOn w:val="DefaultParagraphFont"/>
    <w:rsid w:val="00F23B81"/>
  </w:style>
  <w:style w:type="paragraph" w:customStyle="1" w:styleId="hword2">
    <w:name w:val="hword2"/>
    <w:basedOn w:val="Normal"/>
    <w:qFormat/>
    <w:rsid w:val="00F23B81"/>
    <w:pPr>
      <w:spacing w:before="100" w:beforeAutospacing="1" w:after="100" w:afterAutospacing="1"/>
    </w:pPr>
    <w:rPr>
      <w:rFonts w:eastAsia="Times New Roman"/>
      <w:sz w:val="24"/>
      <w:szCs w:val="24"/>
    </w:rPr>
  </w:style>
  <w:style w:type="paragraph" w:customStyle="1" w:styleId="sense">
    <w:name w:val="sense"/>
    <w:basedOn w:val="Normal"/>
    <w:qFormat/>
    <w:rsid w:val="00F23B81"/>
    <w:pPr>
      <w:spacing w:before="100" w:beforeAutospacing="1" w:after="100" w:afterAutospacing="1"/>
    </w:pPr>
    <w:rPr>
      <w:rFonts w:eastAsia="Times New Roman"/>
      <w:sz w:val="24"/>
      <w:szCs w:val="24"/>
    </w:rPr>
  </w:style>
  <w:style w:type="character" w:customStyle="1" w:styleId="dttext">
    <w:name w:val="dttext"/>
    <w:basedOn w:val="DefaultParagraphFont"/>
    <w:rsid w:val="00F23B81"/>
  </w:style>
  <w:style w:type="character" w:customStyle="1" w:styleId="style13ptbold0">
    <w:name w:val="style13ptbold"/>
    <w:basedOn w:val="DefaultParagraphFont"/>
    <w:rsid w:val="00F23B81"/>
  </w:style>
  <w:style w:type="paragraph" w:customStyle="1" w:styleId="m5562427531322223799gmail-msolistparagraph">
    <w:name w:val="m_5562427531322223799gmail-msolistparagraph"/>
    <w:basedOn w:val="Normal"/>
    <w:rsid w:val="00F23B81"/>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23B81"/>
  </w:style>
  <w:style w:type="paragraph" w:customStyle="1" w:styleId="BreakTag">
    <w:name w:val="Break Tag"/>
    <w:basedOn w:val="Normal"/>
    <w:autoRedefine/>
    <w:uiPriority w:val="4"/>
    <w:qFormat/>
    <w:rsid w:val="00F23B81"/>
    <w:pPr>
      <w:spacing w:before="240"/>
    </w:pPr>
    <w:rPr>
      <w:b/>
      <w:sz w:val="26"/>
    </w:rPr>
  </w:style>
  <w:style w:type="paragraph" w:customStyle="1" w:styleId="BreakBlock">
    <w:name w:val="Break Block"/>
    <w:basedOn w:val="Normal"/>
    <w:link w:val="BreakBlockChar"/>
    <w:autoRedefine/>
    <w:qFormat/>
    <w:rsid w:val="00F23B8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23B81"/>
    <w:rPr>
      <w:rFonts w:ascii="Arial Bold" w:hAnsi="Arial Bold" w:cs="Calibri"/>
      <w:b/>
      <w:caps/>
      <w:sz w:val="32"/>
      <w:u w:val="single"/>
    </w:rPr>
  </w:style>
  <w:style w:type="character" w:customStyle="1" w:styleId="Mention11">
    <w:name w:val="Mention11"/>
    <w:basedOn w:val="DefaultParagraphFont"/>
    <w:uiPriority w:val="99"/>
    <w:semiHidden/>
    <w:unhideWhenUsed/>
    <w:rsid w:val="00F23B81"/>
    <w:rPr>
      <w:color w:val="2B579A"/>
      <w:shd w:val="clear" w:color="auto" w:fill="E6E6E6"/>
    </w:rPr>
  </w:style>
  <w:style w:type="character" w:customStyle="1" w:styleId="m6370699461968006786gmail-styleunderline">
    <w:name w:val="m_6370699461968006786gmail-styleunderline"/>
    <w:basedOn w:val="DefaultParagraphFont"/>
    <w:rsid w:val="00F23B81"/>
  </w:style>
  <w:style w:type="character" w:customStyle="1" w:styleId="Mention2">
    <w:name w:val="Mention2"/>
    <w:basedOn w:val="DefaultParagraphFont"/>
    <w:uiPriority w:val="99"/>
    <w:semiHidden/>
    <w:unhideWhenUsed/>
    <w:rsid w:val="00F23B81"/>
    <w:rPr>
      <w:color w:val="2B579A"/>
      <w:shd w:val="clear" w:color="auto" w:fill="E6E6E6"/>
    </w:rPr>
  </w:style>
  <w:style w:type="paragraph" w:customStyle="1" w:styleId="FlashTag">
    <w:name w:val="FlashTag"/>
    <w:basedOn w:val="Normal"/>
    <w:link w:val="FlashTagChar"/>
    <w:autoRedefine/>
    <w:uiPriority w:val="4"/>
    <w:qFormat/>
    <w:rsid w:val="00F23B81"/>
    <w:rPr>
      <w:rFonts w:asciiTheme="majorHAnsi" w:hAnsiTheme="majorHAnsi"/>
      <w:b/>
      <w:sz w:val="28"/>
    </w:rPr>
  </w:style>
  <w:style w:type="character" w:customStyle="1" w:styleId="FlashTagChar">
    <w:name w:val="FlashTag Char"/>
    <w:basedOn w:val="DefaultParagraphFont"/>
    <w:link w:val="FlashTag"/>
    <w:uiPriority w:val="4"/>
    <w:rsid w:val="00F23B81"/>
    <w:rPr>
      <w:rFonts w:asciiTheme="majorHAnsi" w:hAnsiTheme="majorHAnsi" w:cs="Calibri"/>
      <w:b/>
      <w:sz w:val="28"/>
    </w:rPr>
  </w:style>
  <w:style w:type="paragraph" w:customStyle="1" w:styleId="Warrant">
    <w:name w:val="Warrant"/>
    <w:autoRedefine/>
    <w:uiPriority w:val="4"/>
    <w:qFormat/>
    <w:rsid w:val="00F23B81"/>
    <w:pPr>
      <w:ind w:left="720"/>
    </w:pPr>
    <w:rPr>
      <w:rFonts w:ascii="Calibri" w:hAnsi="Calibri" w:cs="Arial"/>
    </w:rPr>
  </w:style>
  <w:style w:type="character" w:customStyle="1" w:styleId="m-8793234324905335251gmail-style13ptbold">
    <w:name w:val="m_-8793234324905335251gmail-style13ptbold"/>
    <w:basedOn w:val="DefaultParagraphFont"/>
    <w:rsid w:val="00F23B81"/>
  </w:style>
  <w:style w:type="character" w:customStyle="1" w:styleId="m3965771245576658108gmail-styleunderline">
    <w:name w:val="m_3965771245576658108gmail-styleunderline"/>
    <w:basedOn w:val="DefaultParagraphFont"/>
    <w:rsid w:val="00F23B81"/>
  </w:style>
  <w:style w:type="character" w:customStyle="1" w:styleId="FontStyle220">
    <w:name w:val="Font Style220"/>
    <w:basedOn w:val="DefaultParagraphFont"/>
    <w:uiPriority w:val="99"/>
    <w:rsid w:val="00F23B81"/>
    <w:rPr>
      <w:rFonts w:ascii="Candara" w:hAnsi="Candara" w:cs="Candara" w:hint="default"/>
      <w:i/>
      <w:iCs/>
      <w:sz w:val="18"/>
      <w:szCs w:val="18"/>
    </w:rPr>
  </w:style>
  <w:style w:type="character" w:customStyle="1" w:styleId="FontStyle290">
    <w:name w:val="Font Style290"/>
    <w:basedOn w:val="DefaultParagraphFont"/>
    <w:uiPriority w:val="99"/>
    <w:rsid w:val="00F23B8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23B81"/>
    <w:rPr>
      <w:rFonts w:ascii="Arial" w:hAnsi="Arial" w:cs="Arial"/>
      <w:b/>
      <w:bCs/>
      <w:sz w:val="16"/>
      <w:szCs w:val="16"/>
    </w:rPr>
  </w:style>
  <w:style w:type="character" w:customStyle="1" w:styleId="m-5498913268213319940gmail-styleunderline">
    <w:name w:val="m_-5498913268213319940gmail-styleunderline"/>
    <w:basedOn w:val="DefaultParagraphFont"/>
    <w:rsid w:val="00F23B81"/>
  </w:style>
  <w:style w:type="paragraph" w:customStyle="1" w:styleId="speakable">
    <w:name w:val="speakable"/>
    <w:basedOn w:val="Normal"/>
    <w:uiPriority w:val="99"/>
    <w:qFormat/>
    <w:rsid w:val="00F23B81"/>
    <w:pPr>
      <w:spacing w:before="100" w:beforeAutospacing="1" w:after="100" w:afterAutospacing="1"/>
    </w:pPr>
    <w:rPr>
      <w:rFonts w:eastAsia="Times New Roman"/>
      <w:sz w:val="24"/>
    </w:rPr>
  </w:style>
  <w:style w:type="character" w:customStyle="1" w:styleId="overlay">
    <w:name w:val="overlay"/>
    <w:basedOn w:val="DefaultParagraphFont"/>
    <w:rsid w:val="00F23B81"/>
  </w:style>
  <w:style w:type="character" w:customStyle="1" w:styleId="copyright">
    <w:name w:val="copyright"/>
    <w:basedOn w:val="DefaultParagraphFont"/>
    <w:rsid w:val="00F23B81"/>
  </w:style>
  <w:style w:type="paragraph" w:customStyle="1" w:styleId="g-body">
    <w:name w:val="g-body"/>
    <w:basedOn w:val="Normal"/>
    <w:uiPriority w:val="99"/>
    <w:qFormat/>
    <w:rsid w:val="00F23B81"/>
    <w:pPr>
      <w:spacing w:before="100" w:beforeAutospacing="1" w:after="100" w:afterAutospacing="1"/>
    </w:pPr>
    <w:rPr>
      <w:rFonts w:eastAsia="Times New Roman"/>
      <w:sz w:val="24"/>
    </w:rPr>
  </w:style>
  <w:style w:type="paragraph" w:customStyle="1" w:styleId="g-pstyle0">
    <w:name w:val="g-pstyle0"/>
    <w:basedOn w:val="Normal"/>
    <w:uiPriority w:val="99"/>
    <w:qFormat/>
    <w:rsid w:val="00F23B81"/>
    <w:pPr>
      <w:spacing w:before="100" w:beforeAutospacing="1" w:after="100" w:afterAutospacing="1"/>
    </w:pPr>
    <w:rPr>
      <w:rFonts w:eastAsia="Times New Roman"/>
      <w:sz w:val="24"/>
    </w:rPr>
  </w:style>
  <w:style w:type="paragraph" w:customStyle="1" w:styleId="g-pstyle1">
    <w:name w:val="g-pstyle1"/>
    <w:basedOn w:val="Normal"/>
    <w:uiPriority w:val="99"/>
    <w:qFormat/>
    <w:rsid w:val="00F23B81"/>
    <w:pPr>
      <w:spacing w:before="100" w:beforeAutospacing="1" w:after="100" w:afterAutospacing="1"/>
    </w:pPr>
    <w:rPr>
      <w:rFonts w:eastAsia="Times New Roman"/>
      <w:sz w:val="24"/>
    </w:rPr>
  </w:style>
  <w:style w:type="paragraph" w:customStyle="1" w:styleId="g-asset-hed">
    <w:name w:val="g-asset-hed"/>
    <w:basedOn w:val="Normal"/>
    <w:uiPriority w:val="99"/>
    <w:qFormat/>
    <w:rsid w:val="00F23B81"/>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23B81"/>
    <w:pPr>
      <w:spacing w:before="100" w:beforeAutospacing="1" w:after="100" w:afterAutospacing="1"/>
    </w:pPr>
    <w:rPr>
      <w:sz w:val="24"/>
    </w:rPr>
  </w:style>
  <w:style w:type="paragraph" w:customStyle="1" w:styleId="style41">
    <w:name w:val="style4"/>
    <w:basedOn w:val="Normal"/>
    <w:qFormat/>
    <w:rsid w:val="00F23B81"/>
    <w:pPr>
      <w:spacing w:before="100" w:beforeAutospacing="1" w:after="100" w:afterAutospacing="1"/>
    </w:pPr>
    <w:rPr>
      <w:sz w:val="24"/>
    </w:rPr>
  </w:style>
  <w:style w:type="paragraph" w:customStyle="1" w:styleId="speech">
    <w:name w:val="speech"/>
    <w:basedOn w:val="Normal"/>
    <w:uiPriority w:val="99"/>
    <w:qFormat/>
    <w:rsid w:val="00F23B81"/>
    <w:pPr>
      <w:spacing w:before="100" w:beforeAutospacing="1" w:after="100" w:afterAutospacing="1"/>
    </w:pPr>
    <w:rPr>
      <w:sz w:val="24"/>
    </w:rPr>
  </w:style>
  <w:style w:type="character" w:customStyle="1" w:styleId="adtext">
    <w:name w:val="adtext"/>
    <w:basedOn w:val="DefaultParagraphFont"/>
    <w:rsid w:val="00F23B81"/>
  </w:style>
  <w:style w:type="character" w:customStyle="1" w:styleId="UL-Bold">
    <w:name w:val="UL-Bold"/>
    <w:basedOn w:val="DefaultParagraphFont"/>
    <w:rsid w:val="00F23B81"/>
    <w:rPr>
      <w:u w:val="thick"/>
    </w:rPr>
  </w:style>
  <w:style w:type="character" w:customStyle="1" w:styleId="gl">
    <w:name w:val="gl"/>
    <w:basedOn w:val="DefaultParagraphFont"/>
    <w:rsid w:val="00F23B81"/>
  </w:style>
  <w:style w:type="character" w:customStyle="1" w:styleId="qu730rj69h">
    <w:name w:val="qu730rj69h"/>
    <w:basedOn w:val="DefaultParagraphFont"/>
    <w:rsid w:val="00F23B81"/>
  </w:style>
  <w:style w:type="paragraph" w:customStyle="1" w:styleId="optext">
    <w:name w:val="optext"/>
    <w:basedOn w:val="Normal"/>
    <w:uiPriority w:val="99"/>
    <w:qFormat/>
    <w:rsid w:val="00F23B81"/>
    <w:pPr>
      <w:spacing w:before="100" w:beforeAutospacing="1" w:after="100" w:afterAutospacing="1"/>
    </w:pPr>
    <w:rPr>
      <w:sz w:val="24"/>
    </w:rPr>
  </w:style>
  <w:style w:type="character" w:customStyle="1" w:styleId="lmy74qr12z">
    <w:name w:val="lmy74qr12z"/>
    <w:basedOn w:val="DefaultParagraphFont"/>
    <w:rsid w:val="00F23B81"/>
  </w:style>
  <w:style w:type="character" w:customStyle="1" w:styleId="icr880">
    <w:name w:val="icr880"/>
    <w:basedOn w:val="DefaultParagraphFont"/>
    <w:rsid w:val="00F23B81"/>
  </w:style>
  <w:style w:type="character" w:customStyle="1" w:styleId="hx23q54">
    <w:name w:val="hx23q54"/>
    <w:basedOn w:val="DefaultParagraphFont"/>
    <w:rsid w:val="00F23B81"/>
  </w:style>
  <w:style w:type="character" w:customStyle="1" w:styleId="m-5348258726587825636gmail-style13ptbold">
    <w:name w:val="m_-5348258726587825636gmail-style13ptbold"/>
    <w:basedOn w:val="DefaultParagraphFont"/>
    <w:rsid w:val="00F23B81"/>
  </w:style>
  <w:style w:type="character" w:customStyle="1" w:styleId="m-5348258726587825636gmail-styleunderline">
    <w:name w:val="m_-5348258726587825636gmail-styleunderline"/>
    <w:basedOn w:val="DefaultParagraphFont"/>
    <w:rsid w:val="00F23B81"/>
  </w:style>
  <w:style w:type="paragraph" w:customStyle="1" w:styleId="useless">
    <w:name w:val="useless"/>
    <w:basedOn w:val="Normal"/>
    <w:uiPriority w:val="99"/>
    <w:qFormat/>
    <w:rsid w:val="00F23B81"/>
    <w:rPr>
      <w:rFonts w:eastAsia="Times New Roman"/>
      <w:sz w:val="12"/>
    </w:rPr>
  </w:style>
  <w:style w:type="character" w:customStyle="1" w:styleId="DDIUnderline">
    <w:name w:val="DDI Underline"/>
    <w:qFormat/>
    <w:rsid w:val="00F23B81"/>
    <w:rPr>
      <w:rFonts w:ascii="Times New Roman" w:hAnsi="Times New Roman"/>
      <w:sz w:val="24"/>
      <w:u w:val="single"/>
    </w:rPr>
  </w:style>
  <w:style w:type="paragraph" w:customStyle="1" w:styleId="ALLCAPS">
    <w:name w:val="ALL CAPS"/>
    <w:basedOn w:val="Normal"/>
    <w:link w:val="ALLCAPSChar"/>
    <w:qFormat/>
    <w:rsid w:val="00F23B81"/>
    <w:rPr>
      <w:rFonts w:eastAsia="Times New Roman"/>
      <w:b/>
      <w:caps/>
    </w:rPr>
  </w:style>
  <w:style w:type="character" w:customStyle="1" w:styleId="ALLCAPSChar">
    <w:name w:val="ALL CAPS Char"/>
    <w:basedOn w:val="DefaultParagraphFont"/>
    <w:link w:val="ALLCAPS"/>
    <w:rsid w:val="00F23B81"/>
    <w:rPr>
      <w:rFonts w:ascii="Arial Narrow" w:eastAsia="Times New Roman" w:hAnsi="Arial Narrow" w:cs="Calibri"/>
      <w:b/>
      <w:caps/>
    </w:rPr>
  </w:style>
  <w:style w:type="paragraph" w:customStyle="1" w:styleId="TagCharCharCharCharCharCharChar0">
    <w:name w:val="Tag Char Char Char Char Char Char Char"/>
    <w:basedOn w:val="Normal"/>
    <w:link w:val="TagCharCharCharCharCharCharCharChar"/>
    <w:qFormat/>
    <w:rsid w:val="00F23B81"/>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23B81"/>
    <w:rPr>
      <w:rFonts w:ascii="Arial Narrow" w:eastAsia="Times New Roman" w:hAnsi="Arial Narrow" w:cs="Calibri"/>
      <w:b/>
      <w:sz w:val="24"/>
    </w:rPr>
  </w:style>
  <w:style w:type="character" w:customStyle="1" w:styleId="10ptnotbold">
    <w:name w:val="10ptnotbold"/>
    <w:basedOn w:val="DefaultParagraphFont"/>
    <w:rsid w:val="00F23B81"/>
    <w:rPr>
      <w:sz w:val="20"/>
    </w:rPr>
  </w:style>
  <w:style w:type="paragraph" w:customStyle="1" w:styleId="CiteTag">
    <w:name w:val="Cite/Tag"/>
    <w:basedOn w:val="Normal"/>
    <w:uiPriority w:val="99"/>
    <w:qFormat/>
    <w:rsid w:val="00F23B81"/>
    <w:rPr>
      <w:rFonts w:eastAsia="Cambria"/>
      <w:b/>
    </w:rPr>
  </w:style>
  <w:style w:type="character" w:customStyle="1" w:styleId="m489902567989944824gmail-style13ptbold">
    <w:name w:val="m_489902567989944824gmail-style13ptbold"/>
    <w:basedOn w:val="DefaultParagraphFont"/>
    <w:rsid w:val="00F23B81"/>
  </w:style>
  <w:style w:type="character" w:customStyle="1" w:styleId="m489902567989944824gmail-styleunderline">
    <w:name w:val="m_489902567989944824gmail-styleunderline"/>
    <w:basedOn w:val="DefaultParagraphFont"/>
    <w:rsid w:val="00F23B81"/>
  </w:style>
  <w:style w:type="character" w:customStyle="1" w:styleId="Mention3">
    <w:name w:val="Mention3"/>
    <w:basedOn w:val="DefaultParagraphFont"/>
    <w:uiPriority w:val="99"/>
    <w:semiHidden/>
    <w:unhideWhenUsed/>
    <w:rsid w:val="00F23B81"/>
    <w:rPr>
      <w:color w:val="2B579A"/>
      <w:shd w:val="clear" w:color="auto" w:fill="E6E6E6"/>
    </w:rPr>
  </w:style>
  <w:style w:type="character" w:customStyle="1" w:styleId="m-5251091010484660064gmail-style13ptbold">
    <w:name w:val="m_-5251091010484660064gmail-style13ptbold"/>
    <w:basedOn w:val="DefaultParagraphFont"/>
    <w:rsid w:val="00F23B81"/>
  </w:style>
  <w:style w:type="character" w:customStyle="1" w:styleId="m-5251091010484660064gmail-styleunderline">
    <w:name w:val="m_-5251091010484660064gmail-styleunderline"/>
    <w:basedOn w:val="DefaultParagraphFont"/>
    <w:rsid w:val="00F23B81"/>
  </w:style>
  <w:style w:type="character" w:customStyle="1" w:styleId="tablecaption">
    <w:name w:val="tablecaption"/>
    <w:basedOn w:val="DefaultParagraphFont"/>
    <w:rsid w:val="00F23B81"/>
  </w:style>
  <w:style w:type="character" w:customStyle="1" w:styleId="StyleLatinHelvetica105ptBlack">
    <w:name w:val="Style (Latin) Helvetica 10.5 pt Black"/>
    <w:basedOn w:val="DefaultParagraphFont"/>
    <w:rsid w:val="00F23B81"/>
    <w:rPr>
      <w:rFonts w:ascii="Times New Roman" w:hAnsi="Times New Roman"/>
      <w:color w:val="000000"/>
      <w:sz w:val="21"/>
    </w:rPr>
  </w:style>
  <w:style w:type="character" w:customStyle="1" w:styleId="m-413333960618644972gmail-style13ptbold">
    <w:name w:val="m_-413333960618644972gmail-style13ptbold"/>
    <w:basedOn w:val="DefaultParagraphFont"/>
    <w:rsid w:val="00F23B81"/>
  </w:style>
  <w:style w:type="character" w:customStyle="1" w:styleId="m-413333960618644972gmail-styleunderline">
    <w:name w:val="m_-413333960618644972gmail-styleunderline"/>
    <w:basedOn w:val="DefaultParagraphFont"/>
    <w:rsid w:val="00F23B81"/>
  </w:style>
  <w:style w:type="character" w:customStyle="1" w:styleId="m8314098763611656848gmail-stylestylebold12pt">
    <w:name w:val="m_8314098763611656848gmail-stylestylebold12pt"/>
    <w:basedOn w:val="DefaultParagraphFont"/>
    <w:rsid w:val="00F23B81"/>
  </w:style>
  <w:style w:type="character" w:customStyle="1" w:styleId="m8314098763611656848gmail-styleboldunderline">
    <w:name w:val="m_8314098763611656848gmail-styleboldunderline"/>
    <w:basedOn w:val="DefaultParagraphFont"/>
    <w:rsid w:val="00F23B81"/>
  </w:style>
  <w:style w:type="paragraph" w:customStyle="1" w:styleId="Spacer">
    <w:name w:val="Spacer"/>
    <w:basedOn w:val="Heading1"/>
    <w:link w:val="SpacerChar"/>
    <w:autoRedefine/>
    <w:uiPriority w:val="4"/>
    <w:qFormat/>
    <w:rsid w:val="00F23B81"/>
  </w:style>
  <w:style w:type="character" w:customStyle="1" w:styleId="SpacerChar">
    <w:name w:val="Spacer Char"/>
    <w:basedOn w:val="DefaultParagraphFont"/>
    <w:link w:val="Spacer"/>
    <w:uiPriority w:val="4"/>
    <w:rsid w:val="00F23B81"/>
    <w:rPr>
      <w:rFonts w:ascii="Arial Narrow" w:eastAsiaTheme="majorEastAsia" w:hAnsi="Arial Narrow" w:cstheme="majorBidi"/>
      <w:b/>
      <w:sz w:val="52"/>
      <w:szCs w:val="32"/>
    </w:rPr>
  </w:style>
  <w:style w:type="paragraph" w:customStyle="1" w:styleId="DateTime">
    <w:name w:val="DateTime"/>
    <w:basedOn w:val="Normal"/>
    <w:link w:val="DateTimeChar"/>
    <w:autoRedefine/>
    <w:uiPriority w:val="4"/>
    <w:qFormat/>
    <w:rsid w:val="00F23B81"/>
  </w:style>
  <w:style w:type="character" w:customStyle="1" w:styleId="DateTimeChar">
    <w:name w:val="DateTime Char"/>
    <w:basedOn w:val="DefaultParagraphFont"/>
    <w:link w:val="DateTime"/>
    <w:uiPriority w:val="4"/>
    <w:rsid w:val="00F23B81"/>
    <w:rPr>
      <w:rFonts w:ascii="Arial Narrow" w:hAnsi="Arial Narrow" w:cs="Calibri"/>
    </w:rPr>
  </w:style>
  <w:style w:type="paragraph" w:customStyle="1" w:styleId="Lecture">
    <w:name w:val="Lecture"/>
    <w:next w:val="BodyText"/>
    <w:link w:val="LectureChar"/>
    <w:autoRedefine/>
    <w:uiPriority w:val="4"/>
    <w:qFormat/>
    <w:rsid w:val="00F23B81"/>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F23B81"/>
    <w:rPr>
      <w:rFonts w:ascii="Arial" w:hAnsi="Arial" w:cs="Arial"/>
      <w:spacing w:val="-10"/>
      <w:sz w:val="16"/>
    </w:rPr>
  </w:style>
  <w:style w:type="character" w:customStyle="1" w:styleId="m3262662096238345512gmail-style13ptbold">
    <w:name w:val="m_3262662096238345512gmail-style13ptbold"/>
    <w:basedOn w:val="DefaultParagraphFont"/>
    <w:rsid w:val="00F23B81"/>
  </w:style>
  <w:style w:type="character" w:customStyle="1" w:styleId="m-6886276173800023131gmail-style13ptbold">
    <w:name w:val="m_-6886276173800023131gmail-style13ptbold"/>
    <w:basedOn w:val="DefaultParagraphFont"/>
    <w:rsid w:val="00F23B81"/>
  </w:style>
  <w:style w:type="character" w:customStyle="1" w:styleId="m-6886276173800023131gmail-styleunderline">
    <w:name w:val="m_-6886276173800023131gmail-styleunderline"/>
    <w:basedOn w:val="DefaultParagraphFont"/>
    <w:rsid w:val="00F23B81"/>
  </w:style>
  <w:style w:type="character" w:customStyle="1" w:styleId="CardUpSize-LightChar">
    <w:name w:val="CardUpSize - Light Char"/>
    <w:basedOn w:val="DefaultParagraphFont"/>
    <w:link w:val="CardUpSize-Light"/>
    <w:locked/>
    <w:rsid w:val="00F23B81"/>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23B81"/>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23B81"/>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23B81"/>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23B81"/>
  </w:style>
  <w:style w:type="character" w:customStyle="1" w:styleId="m3108068631175614020gmail-style13ptbold">
    <w:name w:val="m_3108068631175614020gmail-style13ptbold"/>
    <w:basedOn w:val="DefaultParagraphFont"/>
    <w:rsid w:val="00F23B81"/>
  </w:style>
  <w:style w:type="character" w:customStyle="1" w:styleId="m3108068631175614020gmail-titlechar">
    <w:name w:val="m_3108068631175614020gmail-titlechar"/>
    <w:basedOn w:val="DefaultParagraphFont"/>
    <w:rsid w:val="00F23B81"/>
  </w:style>
  <w:style w:type="character" w:customStyle="1" w:styleId="Mention4">
    <w:name w:val="Mention4"/>
    <w:basedOn w:val="DefaultParagraphFont"/>
    <w:uiPriority w:val="99"/>
    <w:semiHidden/>
    <w:unhideWhenUsed/>
    <w:rsid w:val="00F23B81"/>
    <w:rPr>
      <w:color w:val="2B579A"/>
      <w:shd w:val="clear" w:color="auto" w:fill="E6E6E6"/>
    </w:rPr>
  </w:style>
  <w:style w:type="character" w:customStyle="1" w:styleId="m-895152127622952443gmail-style13ptbold">
    <w:name w:val="m_-895152127622952443gmail-style13ptbold"/>
    <w:basedOn w:val="DefaultParagraphFont"/>
    <w:rsid w:val="00F23B81"/>
  </w:style>
  <w:style w:type="character" w:customStyle="1" w:styleId="m4133802843404377303gmail-style13ptbold">
    <w:name w:val="m_4133802843404377303gmail-style13ptbold"/>
    <w:basedOn w:val="DefaultParagraphFont"/>
    <w:rsid w:val="00F23B81"/>
  </w:style>
  <w:style w:type="character" w:customStyle="1" w:styleId="m4133802843404377303gmail-styleunderline">
    <w:name w:val="m_4133802843404377303gmail-styleunderline"/>
    <w:basedOn w:val="DefaultParagraphFont"/>
    <w:rsid w:val="00F23B81"/>
  </w:style>
  <w:style w:type="character" w:customStyle="1" w:styleId="m1864609289044096952gmail-style13ptbold">
    <w:name w:val="m_1864609289044096952gmail-style13ptbold"/>
    <w:basedOn w:val="DefaultParagraphFont"/>
    <w:rsid w:val="00F23B81"/>
  </w:style>
  <w:style w:type="character" w:customStyle="1" w:styleId="m-2434640214339110092gmail-style13ptbold">
    <w:name w:val="m_-2434640214339110092gmail-style13ptbold"/>
    <w:basedOn w:val="DefaultParagraphFont"/>
    <w:rsid w:val="00F23B81"/>
  </w:style>
  <w:style w:type="character" w:customStyle="1" w:styleId="m-2434640214339110092gmail-styleunderline">
    <w:name w:val="m_-2434640214339110092gmail-styleunderline"/>
    <w:basedOn w:val="DefaultParagraphFont"/>
    <w:rsid w:val="00F23B81"/>
  </w:style>
  <w:style w:type="character" w:customStyle="1" w:styleId="articlepage-articlebody-firstletter">
    <w:name w:val="articlepage-articlebody-firstletter"/>
    <w:basedOn w:val="DefaultParagraphFont"/>
    <w:rsid w:val="00F23B81"/>
  </w:style>
  <w:style w:type="character" w:customStyle="1" w:styleId="UnresolvedMention32">
    <w:name w:val="Unresolved Mention32"/>
    <w:basedOn w:val="DefaultParagraphFont"/>
    <w:uiPriority w:val="99"/>
    <w:semiHidden/>
    <w:unhideWhenUsed/>
    <w:rsid w:val="00F23B81"/>
    <w:rPr>
      <w:color w:val="605E5C"/>
      <w:shd w:val="clear" w:color="auto" w:fill="E1DFDD"/>
    </w:rPr>
  </w:style>
  <w:style w:type="character" w:customStyle="1" w:styleId="UnresolvedMention31">
    <w:name w:val="Unresolved Mention31"/>
    <w:basedOn w:val="DefaultParagraphFont"/>
    <w:uiPriority w:val="99"/>
    <w:semiHidden/>
    <w:unhideWhenUsed/>
    <w:rsid w:val="00F23B81"/>
    <w:rPr>
      <w:color w:val="808080"/>
      <w:shd w:val="clear" w:color="auto" w:fill="E6E6E6"/>
    </w:rPr>
  </w:style>
  <w:style w:type="character" w:customStyle="1" w:styleId="UnresolvedMention5">
    <w:name w:val="Unresolved Mention5"/>
    <w:basedOn w:val="DefaultParagraphFont"/>
    <w:uiPriority w:val="99"/>
    <w:semiHidden/>
    <w:unhideWhenUsed/>
    <w:rsid w:val="00F23B81"/>
    <w:rPr>
      <w:color w:val="605E5C"/>
      <w:shd w:val="clear" w:color="auto" w:fill="E1DFDD"/>
    </w:rPr>
  </w:style>
  <w:style w:type="character" w:customStyle="1" w:styleId="UnresolvedMention6">
    <w:name w:val="Unresolved Mention6"/>
    <w:basedOn w:val="DefaultParagraphFont"/>
    <w:uiPriority w:val="99"/>
    <w:semiHidden/>
    <w:unhideWhenUsed/>
    <w:rsid w:val="00F23B81"/>
    <w:rPr>
      <w:color w:val="605E5C"/>
      <w:shd w:val="clear" w:color="auto" w:fill="E1DFDD"/>
    </w:rPr>
  </w:style>
  <w:style w:type="character" w:customStyle="1" w:styleId="footnote">
    <w:name w:val="footnote"/>
    <w:basedOn w:val="DefaultParagraphFont"/>
    <w:rsid w:val="00F23B81"/>
  </w:style>
  <w:style w:type="character" w:customStyle="1" w:styleId="hubidentifier">
    <w:name w:val="hub_identifier"/>
    <w:basedOn w:val="DefaultParagraphFont"/>
    <w:rsid w:val="00F23B81"/>
  </w:style>
  <w:style w:type="paragraph" w:customStyle="1" w:styleId="standardeinzug">
    <w:name w:val="standardeinzug"/>
    <w:basedOn w:val="Normal"/>
    <w:rsid w:val="00F23B81"/>
    <w:pPr>
      <w:spacing w:before="100" w:beforeAutospacing="1" w:after="100" w:afterAutospacing="1"/>
    </w:pPr>
    <w:rPr>
      <w:rFonts w:eastAsia="Times New Roman"/>
      <w:szCs w:val="24"/>
    </w:rPr>
  </w:style>
  <w:style w:type="paragraph" w:customStyle="1" w:styleId="aufzhlungnormal">
    <w:name w:val="aufzhlungnormal"/>
    <w:basedOn w:val="Normal"/>
    <w:rsid w:val="00F23B81"/>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23B81"/>
  </w:style>
  <w:style w:type="paragraph" w:customStyle="1" w:styleId="entrefilet">
    <w:name w:val="entrefilet"/>
    <w:basedOn w:val="Normal"/>
    <w:rsid w:val="00F23B81"/>
    <w:pPr>
      <w:spacing w:before="100" w:beforeAutospacing="1" w:after="100" w:afterAutospacing="1"/>
    </w:pPr>
    <w:rPr>
      <w:rFonts w:eastAsia="Times New Roman"/>
      <w:szCs w:val="24"/>
    </w:rPr>
  </w:style>
  <w:style w:type="paragraph" w:customStyle="1" w:styleId="kapitelreferenzkopf">
    <w:name w:val="kapitelreferenzkopf"/>
    <w:basedOn w:val="Normal"/>
    <w:rsid w:val="00F23B81"/>
    <w:pPr>
      <w:spacing w:before="100" w:beforeAutospacing="1" w:after="100" w:afterAutospacing="1"/>
    </w:pPr>
    <w:rPr>
      <w:rFonts w:eastAsia="Times New Roman"/>
      <w:szCs w:val="24"/>
    </w:rPr>
  </w:style>
  <w:style w:type="paragraph" w:customStyle="1" w:styleId="tabberschrift">
    <w:name w:val="tabberschrift"/>
    <w:basedOn w:val="Normal"/>
    <w:rsid w:val="00F23B81"/>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23B81"/>
  </w:style>
  <w:style w:type="character" w:customStyle="1" w:styleId="m-268162420547309261gmail-stylestylebold12pt">
    <w:name w:val="m_-268162420547309261gmail-stylestylebold12pt"/>
    <w:basedOn w:val="DefaultParagraphFont"/>
    <w:rsid w:val="00F23B81"/>
  </w:style>
  <w:style w:type="character" w:customStyle="1" w:styleId="m-268162420547309261gmail-styleboldunderline">
    <w:name w:val="m_-268162420547309261gmail-styleboldunderline"/>
    <w:basedOn w:val="DefaultParagraphFont"/>
    <w:rsid w:val="00F23B81"/>
  </w:style>
  <w:style w:type="character" w:customStyle="1" w:styleId="m-5621139387307470627gmail-style13ptbold">
    <w:name w:val="m_-5621139387307470627gmail-style13ptbold"/>
    <w:basedOn w:val="DefaultParagraphFont"/>
    <w:rsid w:val="00F23B81"/>
  </w:style>
  <w:style w:type="character" w:customStyle="1" w:styleId="m-5621139387307470627gmail-styleunderline">
    <w:name w:val="m_-5621139387307470627gmail-styleunderline"/>
    <w:basedOn w:val="DefaultParagraphFont"/>
    <w:rsid w:val="00F23B81"/>
  </w:style>
  <w:style w:type="character" w:customStyle="1" w:styleId="m-4930835733434609408gmail-style13ptbold">
    <w:name w:val="m_-4930835733434609408gmail-style13ptbold"/>
    <w:basedOn w:val="DefaultParagraphFont"/>
    <w:rsid w:val="00F23B81"/>
  </w:style>
  <w:style w:type="character" w:customStyle="1" w:styleId="m-4930835733434609408gmail-styleunderline">
    <w:name w:val="m_-4930835733434609408gmail-styleunderline"/>
    <w:basedOn w:val="DefaultParagraphFont"/>
    <w:rsid w:val="00F23B81"/>
  </w:style>
  <w:style w:type="character" w:customStyle="1" w:styleId="m-2456650549122369157gmail-style13ptbold">
    <w:name w:val="m_-2456650549122369157gmail-style13ptbold"/>
    <w:basedOn w:val="DefaultParagraphFont"/>
    <w:rsid w:val="00F23B81"/>
  </w:style>
  <w:style w:type="character" w:customStyle="1" w:styleId="m-2456650549122369157gmail-styleunderline">
    <w:name w:val="m_-2456650549122369157gmail-styleunderline"/>
    <w:basedOn w:val="DefaultParagraphFont"/>
    <w:rsid w:val="00F23B81"/>
  </w:style>
  <w:style w:type="character" w:customStyle="1" w:styleId="hvr">
    <w:name w:val="hvr"/>
    <w:basedOn w:val="DefaultParagraphFont"/>
    <w:rsid w:val="00F23B81"/>
  </w:style>
  <w:style w:type="character" w:customStyle="1" w:styleId="m-3350902899047358468gmail-styleunderline">
    <w:name w:val="m_-3350902899047358468gmail-styleunderline"/>
    <w:basedOn w:val="DefaultParagraphFont"/>
    <w:rsid w:val="00F23B81"/>
  </w:style>
  <w:style w:type="paragraph" w:customStyle="1" w:styleId="Style5pt">
    <w:name w:val="Style 5 pt"/>
    <w:basedOn w:val="Normal"/>
    <w:link w:val="Style5ptChar"/>
    <w:rsid w:val="00F23B8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23B8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23B81"/>
  </w:style>
  <w:style w:type="paragraph" w:customStyle="1" w:styleId="m462447500549623171gmail-msonormal">
    <w:name w:val="m_462447500549623171gmail-msonormal"/>
    <w:basedOn w:val="Normal"/>
    <w:uiPriority w:val="99"/>
    <w:rsid w:val="00F23B8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23B81"/>
  </w:style>
  <w:style w:type="character" w:customStyle="1" w:styleId="separator">
    <w:name w:val="separator"/>
    <w:basedOn w:val="DefaultParagraphFont"/>
    <w:rsid w:val="00F23B81"/>
  </w:style>
  <w:style w:type="paragraph" w:customStyle="1" w:styleId="dek">
    <w:name w:val="dek"/>
    <w:basedOn w:val="Normal"/>
    <w:rsid w:val="00F23B81"/>
    <w:pPr>
      <w:spacing w:before="100" w:beforeAutospacing="1" w:after="100" w:afterAutospacing="1"/>
    </w:pPr>
    <w:rPr>
      <w:rFonts w:eastAsia="Times New Roman"/>
      <w:szCs w:val="24"/>
    </w:rPr>
  </w:style>
  <w:style w:type="character" w:customStyle="1" w:styleId="arttitle">
    <w:name w:val="art_title"/>
    <w:basedOn w:val="DefaultParagraphFont"/>
    <w:rsid w:val="00F23B81"/>
  </w:style>
  <w:style w:type="character" w:customStyle="1" w:styleId="serialtitle">
    <w:name w:val="serial_title"/>
    <w:basedOn w:val="DefaultParagraphFont"/>
    <w:rsid w:val="00F23B81"/>
  </w:style>
  <w:style w:type="character" w:customStyle="1" w:styleId="volumeissue">
    <w:name w:val="volume_issue"/>
    <w:basedOn w:val="DefaultParagraphFont"/>
    <w:rsid w:val="00F23B81"/>
  </w:style>
  <w:style w:type="character" w:customStyle="1" w:styleId="pagerange">
    <w:name w:val="page_range"/>
    <w:basedOn w:val="DefaultParagraphFont"/>
    <w:rsid w:val="00F23B81"/>
  </w:style>
  <w:style w:type="character" w:customStyle="1" w:styleId="doilink">
    <w:name w:val="doi_link"/>
    <w:basedOn w:val="DefaultParagraphFont"/>
    <w:rsid w:val="00F23B81"/>
  </w:style>
  <w:style w:type="paragraph" w:customStyle="1" w:styleId="para">
    <w:name w:val="para"/>
    <w:basedOn w:val="Normal"/>
    <w:qFormat/>
    <w:rsid w:val="00F23B81"/>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F23B81"/>
  </w:style>
  <w:style w:type="character" w:customStyle="1" w:styleId="internalref">
    <w:name w:val="internalref"/>
    <w:basedOn w:val="DefaultParagraphFont"/>
    <w:rsid w:val="00F23B81"/>
  </w:style>
  <w:style w:type="paragraph" w:customStyle="1" w:styleId="Analyitc">
    <w:name w:val="Analyitc"/>
    <w:basedOn w:val="Normal"/>
    <w:uiPriority w:val="4"/>
    <w:qFormat/>
    <w:rsid w:val="00F23B81"/>
    <w:rPr>
      <w:rFonts w:ascii="Avenir LT Std 45 Book" w:hAnsi="Avenir LT Std 45 Book"/>
      <w:b/>
      <w:color w:val="0070C0"/>
      <w:sz w:val="28"/>
    </w:rPr>
  </w:style>
  <w:style w:type="character" w:customStyle="1" w:styleId="l7">
    <w:name w:val="l7"/>
    <w:basedOn w:val="DefaultParagraphFont"/>
    <w:rsid w:val="00F23B81"/>
  </w:style>
  <w:style w:type="character" w:customStyle="1" w:styleId="l6">
    <w:name w:val="l6"/>
    <w:basedOn w:val="DefaultParagraphFont"/>
    <w:rsid w:val="00F23B81"/>
  </w:style>
  <w:style w:type="character" w:customStyle="1" w:styleId="l8">
    <w:name w:val="l8"/>
    <w:basedOn w:val="DefaultParagraphFont"/>
    <w:rsid w:val="00F23B81"/>
  </w:style>
  <w:style w:type="character" w:customStyle="1" w:styleId="l9">
    <w:name w:val="l9"/>
    <w:basedOn w:val="DefaultParagraphFont"/>
    <w:rsid w:val="00F23B81"/>
  </w:style>
  <w:style w:type="character" w:customStyle="1" w:styleId="m-134349766280542120gmail-style13ptbold">
    <w:name w:val="m_-134349766280542120gmail-style13ptbold"/>
    <w:basedOn w:val="DefaultParagraphFont"/>
    <w:rsid w:val="00F23B81"/>
  </w:style>
  <w:style w:type="character" w:customStyle="1" w:styleId="m-134349766280542120gmail-msohyperlink">
    <w:name w:val="m_-134349766280542120gmail-msohyperlink"/>
    <w:basedOn w:val="DefaultParagraphFont"/>
    <w:rsid w:val="00F23B81"/>
  </w:style>
  <w:style w:type="character" w:customStyle="1" w:styleId="m-134349766280542120gmail-styleunderline">
    <w:name w:val="m_-134349766280542120gmail-styleunderline"/>
    <w:basedOn w:val="DefaultParagraphFont"/>
    <w:rsid w:val="00F23B81"/>
  </w:style>
  <w:style w:type="character" w:customStyle="1" w:styleId="m-134349766280542120gmail-cite">
    <w:name w:val="m_-134349766280542120gmail-cite"/>
    <w:basedOn w:val="DefaultParagraphFont"/>
    <w:rsid w:val="00F23B81"/>
  </w:style>
  <w:style w:type="character" w:customStyle="1" w:styleId="m-134349766280542120gmail-underline">
    <w:name w:val="m_-134349766280542120gmail-underline"/>
    <w:basedOn w:val="DefaultParagraphFont"/>
    <w:rsid w:val="00F23B81"/>
  </w:style>
  <w:style w:type="character" w:customStyle="1" w:styleId="m-134349766280542120gmail-underline0">
    <w:name w:val="m_-134349766280542120gmail-underline0"/>
    <w:basedOn w:val="DefaultParagraphFont"/>
    <w:rsid w:val="00F23B81"/>
  </w:style>
  <w:style w:type="paragraph" w:customStyle="1" w:styleId="element">
    <w:name w:val="element"/>
    <w:basedOn w:val="Normal"/>
    <w:rsid w:val="00F23B81"/>
    <w:pPr>
      <w:spacing w:before="100" w:beforeAutospacing="1" w:after="100" w:afterAutospacing="1"/>
    </w:pPr>
    <w:rPr>
      <w:rFonts w:eastAsia="Times New Roman"/>
      <w:szCs w:val="24"/>
      <w:lang w:eastAsia="zh-CN"/>
    </w:rPr>
  </w:style>
  <w:style w:type="paragraph" w:customStyle="1" w:styleId="p3">
    <w:name w:val="p3"/>
    <w:basedOn w:val="Normal"/>
    <w:rsid w:val="00F23B81"/>
    <w:pPr>
      <w:spacing w:before="100" w:beforeAutospacing="1" w:after="100" w:afterAutospacing="1"/>
    </w:pPr>
    <w:rPr>
      <w:rFonts w:eastAsia="Times New Roman"/>
      <w:szCs w:val="24"/>
      <w:lang w:eastAsia="zh-CN"/>
    </w:rPr>
  </w:style>
  <w:style w:type="paragraph" w:customStyle="1" w:styleId="p5">
    <w:name w:val="p5"/>
    <w:basedOn w:val="Normal"/>
    <w:rsid w:val="00F23B81"/>
    <w:pPr>
      <w:spacing w:before="100" w:beforeAutospacing="1" w:after="100" w:afterAutospacing="1"/>
    </w:pPr>
    <w:rPr>
      <w:rFonts w:eastAsia="Times New Roman"/>
      <w:szCs w:val="24"/>
      <w:lang w:eastAsia="zh-CN"/>
    </w:rPr>
  </w:style>
  <w:style w:type="paragraph" w:customStyle="1" w:styleId="p7">
    <w:name w:val="p7"/>
    <w:basedOn w:val="Normal"/>
    <w:rsid w:val="00F23B81"/>
    <w:pPr>
      <w:spacing w:before="100" w:beforeAutospacing="1" w:after="100" w:afterAutospacing="1"/>
    </w:pPr>
    <w:rPr>
      <w:rFonts w:eastAsia="Times New Roman"/>
      <w:szCs w:val="24"/>
      <w:lang w:eastAsia="zh-CN"/>
    </w:rPr>
  </w:style>
  <w:style w:type="paragraph" w:customStyle="1" w:styleId="p9">
    <w:name w:val="p9"/>
    <w:basedOn w:val="Normal"/>
    <w:rsid w:val="00F23B81"/>
    <w:pPr>
      <w:spacing w:before="100" w:beforeAutospacing="1" w:after="100" w:afterAutospacing="1"/>
    </w:pPr>
    <w:rPr>
      <w:rFonts w:eastAsia="Times New Roman"/>
      <w:szCs w:val="24"/>
      <w:lang w:eastAsia="zh-CN"/>
    </w:rPr>
  </w:style>
  <w:style w:type="paragraph" w:customStyle="1" w:styleId="p11">
    <w:name w:val="p11"/>
    <w:basedOn w:val="Normal"/>
    <w:rsid w:val="00F23B81"/>
    <w:pPr>
      <w:spacing w:before="100" w:beforeAutospacing="1" w:after="100" w:afterAutospacing="1"/>
    </w:pPr>
    <w:rPr>
      <w:rFonts w:eastAsia="Times New Roman"/>
      <w:szCs w:val="24"/>
      <w:lang w:eastAsia="zh-CN"/>
    </w:rPr>
  </w:style>
  <w:style w:type="paragraph" w:customStyle="1" w:styleId="p2">
    <w:name w:val="p2"/>
    <w:basedOn w:val="Normal"/>
    <w:rsid w:val="00F23B81"/>
    <w:pPr>
      <w:spacing w:before="100" w:beforeAutospacing="1" w:after="100" w:afterAutospacing="1"/>
    </w:pPr>
    <w:rPr>
      <w:rFonts w:eastAsia="Times New Roman"/>
      <w:szCs w:val="24"/>
      <w:lang w:eastAsia="zh-CN"/>
    </w:rPr>
  </w:style>
  <w:style w:type="paragraph" w:customStyle="1" w:styleId="p4">
    <w:name w:val="p4"/>
    <w:basedOn w:val="Normal"/>
    <w:rsid w:val="00F23B81"/>
    <w:pPr>
      <w:spacing w:before="100" w:beforeAutospacing="1" w:after="100" w:afterAutospacing="1"/>
    </w:pPr>
    <w:rPr>
      <w:rFonts w:eastAsia="Times New Roman"/>
      <w:szCs w:val="24"/>
      <w:lang w:eastAsia="zh-CN"/>
    </w:rPr>
  </w:style>
  <w:style w:type="paragraph" w:customStyle="1" w:styleId="p6">
    <w:name w:val="p6"/>
    <w:basedOn w:val="Normal"/>
    <w:rsid w:val="00F23B81"/>
    <w:pPr>
      <w:spacing w:before="100" w:beforeAutospacing="1" w:after="100" w:afterAutospacing="1"/>
    </w:pPr>
    <w:rPr>
      <w:rFonts w:eastAsia="Times New Roman"/>
      <w:szCs w:val="24"/>
      <w:lang w:eastAsia="zh-CN"/>
    </w:rPr>
  </w:style>
  <w:style w:type="paragraph" w:customStyle="1" w:styleId="p8">
    <w:name w:val="p8"/>
    <w:basedOn w:val="Normal"/>
    <w:rsid w:val="00F23B81"/>
    <w:pPr>
      <w:spacing w:before="100" w:beforeAutospacing="1" w:after="100" w:afterAutospacing="1"/>
    </w:pPr>
    <w:rPr>
      <w:rFonts w:eastAsia="Times New Roman"/>
      <w:szCs w:val="24"/>
      <w:lang w:eastAsia="zh-CN"/>
    </w:rPr>
  </w:style>
  <w:style w:type="paragraph" w:customStyle="1" w:styleId="p10">
    <w:name w:val="p10"/>
    <w:basedOn w:val="Normal"/>
    <w:rsid w:val="00F23B81"/>
    <w:pPr>
      <w:spacing w:before="100" w:beforeAutospacing="1" w:after="100" w:afterAutospacing="1"/>
    </w:pPr>
    <w:rPr>
      <w:rFonts w:eastAsia="Times New Roman"/>
      <w:szCs w:val="24"/>
      <w:lang w:eastAsia="zh-CN"/>
    </w:rPr>
  </w:style>
  <w:style w:type="paragraph" w:customStyle="1" w:styleId="p12">
    <w:name w:val="p12"/>
    <w:basedOn w:val="Normal"/>
    <w:rsid w:val="00F23B81"/>
    <w:pPr>
      <w:spacing w:before="100" w:beforeAutospacing="1" w:after="100" w:afterAutospacing="1"/>
    </w:pPr>
    <w:rPr>
      <w:rFonts w:eastAsia="Times New Roman"/>
      <w:szCs w:val="24"/>
      <w:lang w:eastAsia="zh-CN"/>
    </w:rPr>
  </w:style>
  <w:style w:type="paragraph" w:customStyle="1" w:styleId="p14">
    <w:name w:val="p14"/>
    <w:basedOn w:val="Normal"/>
    <w:rsid w:val="00F23B81"/>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F23B81"/>
  </w:style>
  <w:style w:type="character" w:customStyle="1" w:styleId="wsj-article-credit">
    <w:name w:val="wsj-article-credit"/>
    <w:basedOn w:val="DefaultParagraphFont"/>
    <w:rsid w:val="00F23B81"/>
  </w:style>
  <w:style w:type="character" w:customStyle="1" w:styleId="wsj-article-credit-tag">
    <w:name w:val="wsj-article-credit-tag"/>
    <w:basedOn w:val="DefaultParagraphFont"/>
    <w:rsid w:val="00F23B81"/>
  </w:style>
  <w:style w:type="paragraph" w:customStyle="1" w:styleId="initial">
    <w:name w:val="initial"/>
    <w:basedOn w:val="Normal"/>
    <w:rsid w:val="00F23B81"/>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F23B81"/>
    <w:pPr>
      <w:spacing w:before="100" w:beforeAutospacing="1" w:after="100" w:afterAutospacing="1"/>
    </w:pPr>
    <w:rPr>
      <w:rFonts w:eastAsia="Times New Roman"/>
      <w:szCs w:val="24"/>
      <w:lang w:eastAsia="zh-CN"/>
    </w:rPr>
  </w:style>
  <w:style w:type="character" w:customStyle="1" w:styleId="CardUnderlinedCharChar0">
    <w:name w:val="Card Underlined Char Char"/>
    <w:rsid w:val="00F23B81"/>
    <w:rPr>
      <w:rFonts w:ascii="Arial Narrow" w:hAnsi="Arial Narrow"/>
      <w:sz w:val="22"/>
      <w:szCs w:val="24"/>
      <w:u w:val="single"/>
      <w:lang w:val="en-US" w:eastAsia="en-US" w:bidi="ar-SA"/>
    </w:rPr>
  </w:style>
  <w:style w:type="paragraph" w:customStyle="1" w:styleId="detailsub">
    <w:name w:val="detail__sub"/>
    <w:basedOn w:val="Normal"/>
    <w:rsid w:val="00F23B81"/>
    <w:pPr>
      <w:spacing w:before="100" w:beforeAutospacing="1" w:after="100" w:afterAutospacing="1"/>
    </w:pPr>
    <w:rPr>
      <w:rFonts w:eastAsia="Times New Roman"/>
      <w:szCs w:val="24"/>
      <w:lang w:eastAsia="zh-CN"/>
    </w:rPr>
  </w:style>
  <w:style w:type="paragraph" w:customStyle="1" w:styleId="flfc">
    <w:name w:val="flfc"/>
    <w:basedOn w:val="Normal"/>
    <w:rsid w:val="00F23B81"/>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F23B81"/>
  </w:style>
  <w:style w:type="character" w:customStyle="1" w:styleId="m-299895914748161361gmail-styleunderline">
    <w:name w:val="m_-299895914748161361gmail-styleunderline"/>
    <w:basedOn w:val="DefaultParagraphFont"/>
    <w:rsid w:val="00F23B81"/>
  </w:style>
  <w:style w:type="paragraph" w:customStyle="1" w:styleId="counter-paragraph">
    <w:name w:val="counter-paragraph"/>
    <w:basedOn w:val="Normal"/>
    <w:rsid w:val="00F23B81"/>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F23B81"/>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F23B81"/>
  </w:style>
  <w:style w:type="paragraph" w:customStyle="1" w:styleId="m-266642551691440061gmail-cards">
    <w:name w:val="m_-266642551691440061gmail-cards"/>
    <w:basedOn w:val="Normal"/>
    <w:rsid w:val="00F23B81"/>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F23B81"/>
  </w:style>
  <w:style w:type="paragraph" w:customStyle="1" w:styleId="listingexcerpt">
    <w:name w:val="listing__excerpt"/>
    <w:basedOn w:val="Normal"/>
    <w:rsid w:val="00F23B81"/>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F23B81"/>
  </w:style>
  <w:style w:type="paragraph" w:customStyle="1" w:styleId="specialbutton">
    <w:name w:val="special__button"/>
    <w:basedOn w:val="Normal"/>
    <w:rsid w:val="00F23B81"/>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F23B81"/>
  </w:style>
  <w:style w:type="character" w:customStyle="1" w:styleId="m7113523068278247331gmail-style13ptbold">
    <w:name w:val="m_7113523068278247331gmail-style13ptbold"/>
    <w:basedOn w:val="DefaultParagraphFont"/>
    <w:rsid w:val="00F23B81"/>
  </w:style>
  <w:style w:type="character" w:customStyle="1" w:styleId="m7113523068278247331gmail-underline">
    <w:name w:val="m_7113523068278247331gmail-underline"/>
    <w:basedOn w:val="DefaultParagraphFont"/>
    <w:rsid w:val="00F23B81"/>
  </w:style>
  <w:style w:type="character" w:customStyle="1" w:styleId="m7113523068278247331gmail-styleunderline">
    <w:name w:val="m_7113523068278247331gmail-styleunderline"/>
    <w:basedOn w:val="DefaultParagraphFont"/>
    <w:rsid w:val="00F23B81"/>
  </w:style>
  <w:style w:type="paragraph" w:customStyle="1" w:styleId="p">
    <w:name w:val="p"/>
    <w:basedOn w:val="Normal"/>
    <w:qFormat/>
    <w:rsid w:val="00F23B81"/>
    <w:pPr>
      <w:spacing w:before="100" w:beforeAutospacing="1" w:after="100" w:afterAutospacing="1"/>
    </w:pPr>
    <w:rPr>
      <w:rFonts w:eastAsia="Times New Roman"/>
    </w:rPr>
  </w:style>
  <w:style w:type="paragraph" w:customStyle="1" w:styleId="Caption4">
    <w:name w:val="Caption4"/>
    <w:basedOn w:val="Normal"/>
    <w:uiPriority w:val="99"/>
    <w:qFormat/>
    <w:rsid w:val="00F23B81"/>
    <w:pPr>
      <w:spacing w:before="100" w:beforeAutospacing="1" w:after="100" w:afterAutospacing="1"/>
    </w:pPr>
    <w:rPr>
      <w:rFonts w:eastAsia="Times New Roman"/>
    </w:rPr>
  </w:style>
  <w:style w:type="character" w:customStyle="1" w:styleId="enhanced-reference">
    <w:name w:val="enhanced-reference"/>
    <w:basedOn w:val="DefaultParagraphFont"/>
    <w:rsid w:val="00F23B81"/>
  </w:style>
  <w:style w:type="character" w:customStyle="1" w:styleId="ff1">
    <w:name w:val="ff1"/>
    <w:basedOn w:val="DefaultParagraphFont"/>
    <w:rsid w:val="00F23B81"/>
  </w:style>
  <w:style w:type="character" w:customStyle="1" w:styleId="ff2">
    <w:name w:val="ff2"/>
    <w:basedOn w:val="DefaultParagraphFont"/>
    <w:rsid w:val="00F23B81"/>
  </w:style>
  <w:style w:type="character" w:customStyle="1" w:styleId="display">
    <w:name w:val="display"/>
    <w:basedOn w:val="DefaultParagraphFont"/>
    <w:rsid w:val="00F23B81"/>
  </w:style>
  <w:style w:type="character" w:customStyle="1" w:styleId="m2030095631327626865gmail-style13ptbold">
    <w:name w:val="m_2030095631327626865gmail-style13ptbold"/>
    <w:basedOn w:val="DefaultParagraphFont"/>
    <w:rsid w:val="00F23B81"/>
  </w:style>
  <w:style w:type="character" w:customStyle="1" w:styleId="m2030095631327626865gmail-styleunderline">
    <w:name w:val="m_2030095631327626865gmail-styleunderline"/>
    <w:basedOn w:val="DefaultParagraphFont"/>
    <w:rsid w:val="00F23B81"/>
  </w:style>
  <w:style w:type="paragraph" w:customStyle="1" w:styleId="m4240400669014671728gmail-msonormal">
    <w:name w:val="m_4240400669014671728gmail-msonormal"/>
    <w:basedOn w:val="Normal"/>
    <w:rsid w:val="00F23B8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23B81"/>
  </w:style>
  <w:style w:type="paragraph" w:customStyle="1" w:styleId="font--body">
    <w:name w:val="font--body"/>
    <w:basedOn w:val="Normal"/>
    <w:rsid w:val="00F23B81"/>
    <w:pPr>
      <w:spacing w:before="100" w:beforeAutospacing="1" w:after="100" w:afterAutospacing="1"/>
    </w:pPr>
    <w:rPr>
      <w:rFonts w:eastAsia="Times New Roman"/>
    </w:rPr>
  </w:style>
  <w:style w:type="character" w:customStyle="1" w:styleId="tweetinfo-heartstat">
    <w:name w:val="tweetinfo-heartstat"/>
    <w:basedOn w:val="DefaultParagraphFont"/>
    <w:rsid w:val="00F23B81"/>
  </w:style>
  <w:style w:type="character" w:customStyle="1" w:styleId="playbutton-flyout">
    <w:name w:val="playbutton-flyout"/>
    <w:basedOn w:val="DefaultParagraphFont"/>
    <w:rsid w:val="00F23B81"/>
  </w:style>
  <w:style w:type="character" w:customStyle="1" w:styleId="inlinevideo-videolabel">
    <w:name w:val="inlinevideo-videolabel"/>
    <w:basedOn w:val="DefaultParagraphFont"/>
    <w:rsid w:val="00F23B81"/>
  </w:style>
  <w:style w:type="character" w:customStyle="1" w:styleId="inlinevideo-videoduration">
    <w:name w:val="inlinevideo-videoduration"/>
    <w:basedOn w:val="DefaultParagraphFont"/>
    <w:rsid w:val="00F23B81"/>
  </w:style>
  <w:style w:type="character" w:customStyle="1" w:styleId="cardChar20">
    <w:name w:val="card Char2"/>
    <w:basedOn w:val="DefaultParagraphFont"/>
    <w:uiPriority w:val="6"/>
    <w:rsid w:val="00F23B81"/>
    <w:rPr>
      <w:rFonts w:ascii="Times New Roman" w:hAnsi="Times New Roman" w:cs="Calibri"/>
      <w:szCs w:val="20"/>
    </w:rPr>
  </w:style>
  <w:style w:type="paragraph" w:customStyle="1" w:styleId="Pol">
    <w:name w:val="Pol"/>
    <w:basedOn w:val="Heading2"/>
    <w:uiPriority w:val="99"/>
    <w:qFormat/>
    <w:rsid w:val="00F23B81"/>
  </w:style>
  <w:style w:type="paragraph" w:customStyle="1" w:styleId="StyleHeading4TagsmalltextBigcardbodyNormalTagNotBold">
    <w:name w:val="Style Heading 4Tagsmall textBig cardbodyNormal Tag + Not Bold"/>
    <w:basedOn w:val="Heading4"/>
    <w:qFormat/>
    <w:rsid w:val="00F23B81"/>
  </w:style>
  <w:style w:type="paragraph" w:customStyle="1" w:styleId="headline-title">
    <w:name w:val="headline-title"/>
    <w:basedOn w:val="Normal"/>
    <w:uiPriority w:val="99"/>
    <w:qFormat/>
    <w:rsid w:val="00F23B81"/>
    <w:pPr>
      <w:spacing w:before="100" w:beforeAutospacing="1" w:after="100" w:afterAutospacing="1"/>
    </w:pPr>
    <w:rPr>
      <w:rFonts w:ascii="Avenir LT Std 45 Book" w:hAnsi="Avenir LT Std 45 Book"/>
    </w:rPr>
  </w:style>
  <w:style w:type="character" w:customStyle="1" w:styleId="link">
    <w:name w:val="link"/>
    <w:basedOn w:val="DefaultParagraphFont"/>
    <w:rsid w:val="00F23B81"/>
  </w:style>
  <w:style w:type="paragraph" w:customStyle="1" w:styleId="xhead">
    <w:name w:val="xhead"/>
    <w:basedOn w:val="Normal"/>
    <w:uiPriority w:val="99"/>
    <w:qFormat/>
    <w:rsid w:val="00F23B8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23B81"/>
    <w:pPr>
      <w:spacing w:before="100" w:beforeAutospacing="1" w:after="100" w:afterAutospacing="1"/>
    </w:pPr>
    <w:rPr>
      <w:rFonts w:ascii="Times" w:hAnsi="Times"/>
      <w:szCs w:val="20"/>
    </w:rPr>
  </w:style>
  <w:style w:type="paragraph" w:customStyle="1" w:styleId="bodyintro">
    <w:name w:val="bodyintro"/>
    <w:basedOn w:val="Normal"/>
    <w:uiPriority w:val="99"/>
    <w:qFormat/>
    <w:rsid w:val="00F23B81"/>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F23B8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23B8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23B81"/>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F23B81"/>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F23B81"/>
    <w:pPr>
      <w:spacing w:before="100" w:beforeAutospacing="1" w:after="100" w:afterAutospacing="1"/>
    </w:pPr>
    <w:rPr>
      <w:rFonts w:ascii="Times" w:hAnsi="Times"/>
      <w:szCs w:val="20"/>
    </w:rPr>
  </w:style>
  <w:style w:type="paragraph" w:customStyle="1" w:styleId="pagpag2">
    <w:name w:val="pagpag2"/>
    <w:basedOn w:val="Normal"/>
    <w:uiPriority w:val="99"/>
    <w:qFormat/>
    <w:rsid w:val="00F23B81"/>
    <w:pPr>
      <w:spacing w:before="100" w:beforeAutospacing="1" w:after="100" w:afterAutospacing="1"/>
    </w:pPr>
    <w:rPr>
      <w:rFonts w:ascii="Times" w:hAnsi="Times"/>
      <w:szCs w:val="20"/>
    </w:rPr>
  </w:style>
  <w:style w:type="paragraph" w:customStyle="1" w:styleId="pagpag3">
    <w:name w:val="pagpag3"/>
    <w:basedOn w:val="Normal"/>
    <w:uiPriority w:val="99"/>
    <w:qFormat/>
    <w:rsid w:val="00F23B81"/>
    <w:pPr>
      <w:spacing w:before="100" w:beforeAutospacing="1" w:after="100" w:afterAutospacing="1"/>
    </w:pPr>
    <w:rPr>
      <w:rFonts w:ascii="Times" w:hAnsi="Times"/>
      <w:szCs w:val="20"/>
    </w:rPr>
  </w:style>
  <w:style w:type="paragraph" w:customStyle="1" w:styleId="lastupdated">
    <w:name w:val="lastupdated"/>
    <w:basedOn w:val="Normal"/>
    <w:qFormat/>
    <w:rsid w:val="00F23B8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23B81"/>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23B81"/>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23B81"/>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23B81"/>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F23B81"/>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23B81"/>
    <w:rPr>
      <w:rFonts w:ascii="Lucida Grande" w:eastAsia="Cambria" w:hAnsi="Lucida Grande"/>
    </w:rPr>
  </w:style>
  <w:style w:type="paragraph" w:customStyle="1" w:styleId="OmniPage4">
    <w:name w:val="OmniPage #4"/>
    <w:basedOn w:val="Normal"/>
    <w:uiPriority w:val="99"/>
    <w:qFormat/>
    <w:rsid w:val="00F23B81"/>
    <w:rPr>
      <w:rFonts w:ascii="Avenir LT Std 45 Book" w:hAnsi="Avenir LT Std 45 Book"/>
      <w:color w:val="000000"/>
      <w:szCs w:val="20"/>
    </w:rPr>
  </w:style>
  <w:style w:type="paragraph" w:customStyle="1" w:styleId="OmniPage10">
    <w:name w:val="OmniPage #10"/>
    <w:basedOn w:val="Normal"/>
    <w:uiPriority w:val="99"/>
    <w:qFormat/>
    <w:rsid w:val="00F23B81"/>
    <w:rPr>
      <w:rFonts w:ascii="Avenir LT Std 45 Book" w:hAnsi="Avenir LT Std 45 Book"/>
      <w:color w:val="000000"/>
      <w:szCs w:val="20"/>
    </w:rPr>
  </w:style>
  <w:style w:type="paragraph" w:customStyle="1" w:styleId="Pa16">
    <w:name w:val="Pa16"/>
    <w:basedOn w:val="Default"/>
    <w:next w:val="Default"/>
    <w:uiPriority w:val="99"/>
    <w:qFormat/>
    <w:rsid w:val="00F23B8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23B8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23B8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23B81"/>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23B81"/>
  </w:style>
  <w:style w:type="character" w:customStyle="1" w:styleId="viewstorydateline">
    <w:name w:val="viewstorydateline"/>
    <w:basedOn w:val="DefaultParagraphFont"/>
    <w:rsid w:val="00F23B81"/>
  </w:style>
  <w:style w:type="character" w:customStyle="1" w:styleId="meta-sep">
    <w:name w:val="meta-sep"/>
    <w:basedOn w:val="DefaultParagraphFont"/>
    <w:rsid w:val="00F23B81"/>
  </w:style>
  <w:style w:type="character" w:customStyle="1" w:styleId="A19">
    <w:name w:val="A19"/>
    <w:uiPriority w:val="99"/>
    <w:rsid w:val="00F23B81"/>
    <w:rPr>
      <w:rFonts w:ascii="Georgia" w:hAnsi="Georgia" w:cs="Georgia" w:hint="default"/>
      <w:color w:val="000000"/>
      <w:sz w:val="20"/>
      <w:szCs w:val="20"/>
      <w:u w:val="single"/>
    </w:rPr>
  </w:style>
  <w:style w:type="character" w:customStyle="1" w:styleId="ontext">
    <w:name w:val="ontext"/>
    <w:basedOn w:val="DefaultParagraphFont"/>
    <w:rsid w:val="00F23B81"/>
  </w:style>
  <w:style w:type="table" w:styleId="MediumGrid2">
    <w:name w:val="Medium Grid 2"/>
    <w:basedOn w:val="TableNormal"/>
    <w:uiPriority w:val="68"/>
    <w:rsid w:val="00F23B8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23B81"/>
    <w:rPr>
      <w:rFonts w:ascii="Baskerville" w:hAnsi="Baskerville" w:hint="default"/>
      <w:sz w:val="26"/>
      <w:u w:val="single"/>
    </w:rPr>
  </w:style>
  <w:style w:type="character" w:customStyle="1" w:styleId="archive-title">
    <w:name w:val="archive-title"/>
    <w:basedOn w:val="DefaultParagraphFont"/>
    <w:rsid w:val="00F23B81"/>
  </w:style>
  <w:style w:type="character" w:customStyle="1" w:styleId="imgleft">
    <w:name w:val="imgleft"/>
    <w:basedOn w:val="DefaultParagraphFont"/>
    <w:rsid w:val="00F23B81"/>
  </w:style>
  <w:style w:type="character" w:customStyle="1" w:styleId="imgcenter">
    <w:name w:val="imgcenter"/>
    <w:basedOn w:val="DefaultParagraphFont"/>
    <w:rsid w:val="00F23B81"/>
  </w:style>
  <w:style w:type="character" w:customStyle="1" w:styleId="A42">
    <w:name w:val="A4+2"/>
    <w:uiPriority w:val="99"/>
    <w:rsid w:val="00F23B81"/>
    <w:rPr>
      <w:rFonts w:ascii="Helvetica LT Std" w:hAnsi="Helvetica LT Std" w:cs="Helvetica LT Std" w:hint="default"/>
      <w:color w:val="000000"/>
      <w:sz w:val="11"/>
      <w:szCs w:val="11"/>
    </w:rPr>
  </w:style>
  <w:style w:type="character" w:customStyle="1" w:styleId="Caption11">
    <w:name w:val="Caption11"/>
    <w:basedOn w:val="DefaultParagraphFont"/>
    <w:rsid w:val="00F23B81"/>
  </w:style>
  <w:style w:type="character" w:customStyle="1" w:styleId="fstitle">
    <w:name w:val="fs_title"/>
    <w:basedOn w:val="DefaultParagraphFont"/>
    <w:rsid w:val="00F23B81"/>
  </w:style>
  <w:style w:type="character" w:customStyle="1" w:styleId="dateday">
    <w:name w:val="date_day"/>
    <w:basedOn w:val="DefaultParagraphFont"/>
    <w:rsid w:val="00F23B81"/>
  </w:style>
  <w:style w:type="character" w:customStyle="1" w:styleId="datemonth">
    <w:name w:val="date_month"/>
    <w:basedOn w:val="DefaultParagraphFont"/>
    <w:rsid w:val="00F23B81"/>
  </w:style>
  <w:style w:type="character" w:customStyle="1" w:styleId="dateyear">
    <w:name w:val="date_year"/>
    <w:basedOn w:val="DefaultParagraphFont"/>
    <w:rsid w:val="00F23B81"/>
  </w:style>
  <w:style w:type="character" w:customStyle="1" w:styleId="NormalWebChar1CharCharCharCharCharCharCharCharCharCharChar">
    <w:name w:val="Normal (Web) Char1 Char Char Char Char Char Char Char Char Char Char Char"/>
    <w:basedOn w:val="DefaultParagraphFont"/>
    <w:locked/>
    <w:rsid w:val="00F23B81"/>
    <w:rPr>
      <w:sz w:val="24"/>
      <w:szCs w:val="24"/>
      <w:lang w:val="en-US" w:eastAsia="en-US" w:bidi="ar-SA"/>
    </w:rPr>
  </w:style>
  <w:style w:type="character" w:customStyle="1" w:styleId="insideitro">
    <w:name w:val="insideitro"/>
    <w:basedOn w:val="DefaultParagraphFont"/>
    <w:rsid w:val="00F23B81"/>
  </w:style>
  <w:style w:type="character" w:customStyle="1" w:styleId="wcfont">
    <w:name w:val="wcfont"/>
    <w:basedOn w:val="DefaultParagraphFont"/>
    <w:rsid w:val="00F23B81"/>
  </w:style>
  <w:style w:type="character" w:customStyle="1" w:styleId="qftext">
    <w:name w:val="qftext"/>
    <w:basedOn w:val="DefaultParagraphFont"/>
    <w:rsid w:val="00F23B81"/>
  </w:style>
  <w:style w:type="character" w:customStyle="1" w:styleId="leftidx">
    <w:name w:val="leftidx"/>
    <w:basedOn w:val="DefaultParagraphFont"/>
    <w:rsid w:val="00F23B81"/>
  </w:style>
  <w:style w:type="character" w:customStyle="1" w:styleId="StyleUnderlineBorderSinglesolidlineAuto05ptLinew">
    <w:name w:val="Style Underline Border: : (Single solid line Auto  0.5 pt Line w..."/>
    <w:basedOn w:val="DefaultParagraphFont"/>
    <w:rsid w:val="00F23B81"/>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23B81"/>
    <w:rPr>
      <w:b w:val="0"/>
      <w:bCs w:val="0"/>
      <w:sz w:val="14"/>
      <w:u w:val="none"/>
    </w:rPr>
  </w:style>
  <w:style w:type="character" w:customStyle="1" w:styleId="Style7ptBold">
    <w:name w:val="Style 7 pt Bold"/>
    <w:basedOn w:val="DefaultParagraphFont"/>
    <w:rsid w:val="00F23B81"/>
    <w:rPr>
      <w:b w:val="0"/>
      <w:bCs/>
      <w:sz w:val="14"/>
    </w:rPr>
  </w:style>
  <w:style w:type="paragraph" w:customStyle="1" w:styleId="width100">
    <w:name w:val="width100"/>
    <w:basedOn w:val="Normal"/>
    <w:uiPriority w:val="99"/>
    <w:qFormat/>
    <w:rsid w:val="00F23B8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23B81"/>
  </w:style>
  <w:style w:type="character" w:customStyle="1" w:styleId="eventsubtitle">
    <w:name w:val="eventsubtitle"/>
    <w:basedOn w:val="DefaultParagraphFont"/>
    <w:rsid w:val="00F23B81"/>
  </w:style>
  <w:style w:type="character" w:customStyle="1" w:styleId="eventdate">
    <w:name w:val="eventdate"/>
    <w:basedOn w:val="DefaultParagraphFont"/>
    <w:rsid w:val="00F23B81"/>
  </w:style>
  <w:style w:type="character" w:customStyle="1" w:styleId="legend">
    <w:name w:val="legend"/>
    <w:basedOn w:val="DefaultParagraphFont"/>
    <w:rsid w:val="00F23B81"/>
  </w:style>
  <w:style w:type="character" w:customStyle="1" w:styleId="StyleLatinGaramond9ptUnderline">
    <w:name w:val="Style (Latin) Garamond 9 pt Underline"/>
    <w:rsid w:val="00F23B81"/>
    <w:rPr>
      <w:sz w:val="22"/>
      <w:u w:val="single"/>
    </w:rPr>
  </w:style>
  <w:style w:type="paragraph" w:customStyle="1" w:styleId="targetcaption">
    <w:name w:val="targetcaption"/>
    <w:basedOn w:val="Normal"/>
    <w:uiPriority w:val="99"/>
    <w:qFormat/>
    <w:rsid w:val="00F23B81"/>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23B81"/>
  </w:style>
  <w:style w:type="paragraph" w:customStyle="1" w:styleId="Pa1">
    <w:name w:val="Pa1"/>
    <w:basedOn w:val="Default"/>
    <w:next w:val="Default"/>
    <w:uiPriority w:val="99"/>
    <w:qFormat/>
    <w:rsid w:val="00F23B81"/>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F23B81"/>
    <w:rPr>
      <w:rFonts w:ascii="Times New Roman" w:hAnsi="Times New Roman" w:cs="Times New Roman"/>
      <w:b/>
      <w:u w:val="single"/>
    </w:rPr>
  </w:style>
  <w:style w:type="paragraph" w:customStyle="1" w:styleId="DebateUnderlined">
    <w:name w:val="Debate Underlined"/>
    <w:basedOn w:val="Normal"/>
    <w:link w:val="DebateUnderlinedChar"/>
    <w:qFormat/>
    <w:rsid w:val="00F23B81"/>
    <w:rPr>
      <w:rFonts w:ascii="Times New Roman" w:hAnsi="Times New Roman" w:cs="Times New Roman"/>
      <w:b/>
      <w:u w:val="single"/>
    </w:rPr>
  </w:style>
  <w:style w:type="character" w:customStyle="1" w:styleId="cite00">
    <w:name w:val="cite0"/>
    <w:rsid w:val="00F23B81"/>
  </w:style>
  <w:style w:type="paragraph" w:customStyle="1" w:styleId="BodyText5">
    <w:name w:val="Body Text5"/>
    <w:basedOn w:val="Normal"/>
    <w:qFormat/>
    <w:rsid w:val="00F23B8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23B81"/>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F23B81"/>
    <w:pPr>
      <w:spacing w:before="100" w:beforeAutospacing="1" w:after="100" w:afterAutospacing="1"/>
    </w:pPr>
    <w:rPr>
      <w:rFonts w:ascii="Avenir LT Std 45 Book" w:hAnsi="Avenir LT Std 45 Book"/>
    </w:rPr>
  </w:style>
  <w:style w:type="character" w:customStyle="1" w:styleId="in-widget">
    <w:name w:val="in-widget"/>
    <w:rsid w:val="00F23B81"/>
  </w:style>
  <w:style w:type="character" w:customStyle="1" w:styleId="in-top">
    <w:name w:val="in-top"/>
    <w:rsid w:val="00F23B81"/>
  </w:style>
  <w:style w:type="character" w:customStyle="1" w:styleId="nukeled">
    <w:name w:val="nukeled"/>
    <w:rsid w:val="00F23B81"/>
  </w:style>
  <w:style w:type="character" w:customStyle="1" w:styleId="contextlyrelated">
    <w:name w:val="contextly_related"/>
    <w:rsid w:val="00F23B81"/>
  </w:style>
  <w:style w:type="character" w:customStyle="1" w:styleId="in-right">
    <w:name w:val="in-right"/>
    <w:rsid w:val="00F23B81"/>
  </w:style>
  <w:style w:type="character" w:customStyle="1" w:styleId="adtext0">
    <w:name w:val="ad_text"/>
    <w:rsid w:val="00F23B81"/>
  </w:style>
  <w:style w:type="character" w:customStyle="1" w:styleId="linkrow">
    <w:name w:val="link_row"/>
    <w:rsid w:val="00F23B81"/>
  </w:style>
  <w:style w:type="character" w:customStyle="1" w:styleId="revision-date">
    <w:name w:val="revision-date"/>
    <w:rsid w:val="00F23B81"/>
  </w:style>
  <w:style w:type="paragraph" w:customStyle="1" w:styleId="t6">
    <w:name w:val="t6"/>
    <w:basedOn w:val="Normal"/>
    <w:uiPriority w:val="99"/>
    <w:qFormat/>
    <w:rsid w:val="00F23B81"/>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F23B81"/>
    <w:pPr>
      <w:spacing w:before="100" w:beforeAutospacing="1" w:after="100" w:afterAutospacing="1"/>
    </w:pPr>
    <w:rPr>
      <w:rFonts w:ascii="Avenir LT Std 45 Book" w:hAnsi="Avenir LT Std 45 Book"/>
    </w:rPr>
  </w:style>
  <w:style w:type="character" w:customStyle="1" w:styleId="facebook-share">
    <w:name w:val="facebook-share"/>
    <w:rsid w:val="00F23B81"/>
  </w:style>
  <w:style w:type="character" w:customStyle="1" w:styleId="facebook-share-label">
    <w:name w:val="facebook-share-label"/>
    <w:rsid w:val="00F23B81"/>
  </w:style>
  <w:style w:type="paragraph" w:customStyle="1" w:styleId="stand-first-alone">
    <w:name w:val="stand-first-alone"/>
    <w:basedOn w:val="Normal"/>
    <w:uiPriority w:val="99"/>
    <w:qFormat/>
    <w:rsid w:val="00F23B81"/>
    <w:pPr>
      <w:spacing w:before="100" w:beforeAutospacing="1" w:after="100" w:afterAutospacing="1"/>
    </w:pPr>
    <w:rPr>
      <w:rFonts w:ascii="Avenir LT Std 45 Book" w:hAnsi="Avenir LT Std 45 Book"/>
    </w:rPr>
  </w:style>
  <w:style w:type="character" w:customStyle="1" w:styleId="ata11y">
    <w:name w:val="at_a11y"/>
    <w:rsid w:val="00F23B81"/>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F23B81"/>
    <w:rPr>
      <w:sz w:val="24"/>
      <w:szCs w:val="24"/>
      <w:u w:val="thick"/>
    </w:rPr>
  </w:style>
  <w:style w:type="paragraph" w:customStyle="1" w:styleId="wallacepara">
    <w:name w:val="wallacepara"/>
    <w:basedOn w:val="Normal"/>
    <w:uiPriority w:val="99"/>
    <w:qFormat/>
    <w:rsid w:val="00F23B81"/>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F23B81"/>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F23B81"/>
    <w:pPr>
      <w:spacing w:before="100" w:beforeAutospacing="1" w:after="100" w:afterAutospacing="1"/>
    </w:pPr>
    <w:rPr>
      <w:rFonts w:ascii="Avenir LT Std 45 Book" w:hAnsi="Avenir LT Std 45 Book"/>
    </w:rPr>
  </w:style>
  <w:style w:type="character" w:customStyle="1" w:styleId="tpk">
    <w:name w:val="tpk"/>
    <w:rsid w:val="00F23B81"/>
  </w:style>
  <w:style w:type="paragraph" w:customStyle="1" w:styleId="titlestyle1">
    <w:name w:val="titlestyle1"/>
    <w:basedOn w:val="Normal"/>
    <w:uiPriority w:val="99"/>
    <w:qFormat/>
    <w:rsid w:val="00F23B81"/>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F23B81"/>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F23B81"/>
    <w:pPr>
      <w:spacing w:before="100" w:beforeAutospacing="1" w:after="100" w:afterAutospacing="1"/>
    </w:pPr>
    <w:rPr>
      <w:rFonts w:ascii="Avenir LT Std 45 Book" w:hAnsi="Avenir LT Std 45 Book"/>
    </w:rPr>
  </w:style>
  <w:style w:type="character" w:customStyle="1" w:styleId="A24">
    <w:name w:val="A24"/>
    <w:uiPriority w:val="99"/>
    <w:rsid w:val="00F23B81"/>
    <w:rPr>
      <w:rFonts w:ascii="Paperback 24" w:hAnsi="Paperback 24" w:cs="Paperback 24"/>
      <w:color w:val="000000"/>
      <w:sz w:val="32"/>
      <w:szCs w:val="32"/>
    </w:rPr>
  </w:style>
  <w:style w:type="character" w:customStyle="1" w:styleId="A25">
    <w:name w:val="A25"/>
    <w:uiPriority w:val="99"/>
    <w:rsid w:val="00F23B81"/>
    <w:rPr>
      <w:rFonts w:ascii="Webdings" w:hAnsi="Webdings" w:cs="Webdings"/>
      <w:color w:val="000000"/>
      <w:sz w:val="16"/>
      <w:szCs w:val="16"/>
    </w:rPr>
  </w:style>
  <w:style w:type="paragraph" w:customStyle="1" w:styleId="CM45">
    <w:name w:val="CM45"/>
    <w:basedOn w:val="Default"/>
    <w:next w:val="Default"/>
    <w:uiPriority w:val="99"/>
    <w:qFormat/>
    <w:rsid w:val="00F23B81"/>
    <w:rPr>
      <w:rFonts w:eastAsia="Calibri"/>
      <w:color w:val="auto"/>
      <w:sz w:val="22"/>
    </w:rPr>
  </w:style>
  <w:style w:type="paragraph" w:customStyle="1" w:styleId="CM46">
    <w:name w:val="CM46"/>
    <w:basedOn w:val="Default"/>
    <w:next w:val="Default"/>
    <w:uiPriority w:val="99"/>
    <w:qFormat/>
    <w:rsid w:val="00F23B81"/>
    <w:rPr>
      <w:rFonts w:eastAsia="Calibri"/>
      <w:color w:val="auto"/>
      <w:sz w:val="22"/>
    </w:rPr>
  </w:style>
  <w:style w:type="character" w:customStyle="1" w:styleId="Headerorfooter">
    <w:name w:val="Header or footer_"/>
    <w:basedOn w:val="DefaultParagraphFont"/>
    <w:rsid w:val="00F23B8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23B8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23B8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23B8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23B8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23B8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23B8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23B8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23B8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23B8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23B8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23B8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23B8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23B81"/>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23B81"/>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F23B8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23B8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23B8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23B8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23B8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23B8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23B8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23B8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23B8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23B8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23B8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23B81"/>
    <w:rPr>
      <w:rFonts w:ascii="Arial" w:eastAsia="Arial" w:hAnsi="Arial" w:cs="Arial"/>
      <w:sz w:val="20"/>
      <w:szCs w:val="20"/>
      <w:shd w:val="clear" w:color="auto" w:fill="FFFFFF"/>
    </w:rPr>
  </w:style>
  <w:style w:type="paragraph" w:customStyle="1" w:styleId="Heading220">
    <w:name w:val="Heading #22"/>
    <w:basedOn w:val="Normal"/>
    <w:link w:val="Heading22"/>
    <w:qFormat/>
    <w:rsid w:val="00F23B8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23B8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23B81"/>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23B8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23B8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23B8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23B8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23B8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23B8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23B8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23B8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23B8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23B8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23B8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23B8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23B8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23B8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23B8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23B8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23B8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23B8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23B8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23B8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23B8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23B8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23B8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23B8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23B8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23B8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23B8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23B8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23B8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23B8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23B8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23B8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23B8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23B8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23B8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23B8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23B8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23B8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23B8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23B8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23B8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23B8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23B8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23B8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23B8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23B8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23B8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23B8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23B8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23B8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23B8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23B8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23B8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23B8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23B8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23B8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23B8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23B8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23B8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23B8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23B8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23B8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23B8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23B8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23B8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23B8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23B8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23B8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23B8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23B8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23B8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23B8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23B8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23B8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23B8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23B8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23B8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23B81"/>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23B8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23B8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23B8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23B8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23B8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23B8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23B8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23B8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23B8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23B8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23B8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23B8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23B8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23B8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23B8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23B8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23B8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23B8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23B81"/>
    <w:rPr>
      <w:rFonts w:eastAsia="Georgia" w:cs="Georgia"/>
      <w:sz w:val="21"/>
      <w:szCs w:val="21"/>
      <w:shd w:val="clear" w:color="auto" w:fill="FFFFFF"/>
    </w:rPr>
  </w:style>
  <w:style w:type="paragraph" w:customStyle="1" w:styleId="Picturecaption90">
    <w:name w:val="Picture caption (9)"/>
    <w:basedOn w:val="Normal"/>
    <w:link w:val="Picturecaption9"/>
    <w:qFormat/>
    <w:rsid w:val="00F23B8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23B8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23B8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23B8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23B8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23B8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23B8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23B8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23B8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23B8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23B8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23B8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23B8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23B8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23B8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23B8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23B8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23B8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23B8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23B8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23B8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23B8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23B8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23B8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23B8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23B81"/>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F23B8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23B8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23B8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23B8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23B8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23B8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23B8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23B8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23B8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23B8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23B8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23B8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23B8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23B8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23B8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23B8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23B8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23B8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23B8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23B8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23B8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23B8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23B8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23B8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23B8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23B8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23B81"/>
  </w:style>
  <w:style w:type="character" w:customStyle="1" w:styleId="article-quote-right">
    <w:name w:val="article-quote-right"/>
    <w:basedOn w:val="DefaultParagraphFont"/>
    <w:rsid w:val="00F23B81"/>
  </w:style>
  <w:style w:type="character" w:customStyle="1" w:styleId="commentstext0">
    <w:name w:val="commentstext"/>
    <w:rsid w:val="00F23B81"/>
  </w:style>
  <w:style w:type="character" w:customStyle="1" w:styleId="sup1">
    <w:name w:val="sup1"/>
    <w:rsid w:val="00F23B81"/>
    <w:rPr>
      <w:rFonts w:ascii="Times New Roman" w:hAnsi="Times New Roman" w:cs="Times New Roman" w:hint="default"/>
      <w:color w:val="000000"/>
      <w:shd w:val="clear" w:color="auto" w:fill="FEFFCF"/>
    </w:rPr>
  </w:style>
  <w:style w:type="character" w:customStyle="1" w:styleId="pgnum1">
    <w:name w:val="pgnum1"/>
    <w:rsid w:val="00F23B81"/>
    <w:rPr>
      <w:rFonts w:ascii="Arial" w:hAnsi="Arial" w:cs="Arial" w:hint="default"/>
      <w:color w:val="FF0000"/>
      <w:sz w:val="22"/>
      <w:szCs w:val="22"/>
    </w:rPr>
  </w:style>
  <w:style w:type="character" w:customStyle="1" w:styleId="apple">
    <w:name w:val="apple"/>
    <w:rsid w:val="00F23B81"/>
  </w:style>
  <w:style w:type="paragraph" w:customStyle="1" w:styleId="BlockHeadingsCharChar">
    <w:name w:val="Block Headings Char Char"/>
    <w:basedOn w:val="Normal"/>
    <w:link w:val="BlockHeadingsCharCharChar"/>
    <w:qFormat/>
    <w:rsid w:val="00F23B81"/>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23B81"/>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23B81"/>
    <w:rPr>
      <w:rFonts w:ascii="Georgia" w:eastAsia="Calibri" w:hAnsi="Georgia" w:cs="Times New Roman"/>
      <w:sz w:val="24"/>
      <w:u w:val="thick"/>
    </w:rPr>
  </w:style>
  <w:style w:type="character" w:customStyle="1" w:styleId="TagsChar1CharChar">
    <w:name w:val="Tags Char1 Char Char"/>
    <w:link w:val="TagsChar1Char"/>
    <w:rsid w:val="00F23B81"/>
    <w:rPr>
      <w:rFonts w:ascii="Avenir LT Std 45 Book" w:eastAsia="Calibri" w:hAnsi="Avenir LT Std 45 Book" w:cs="Calibri"/>
      <w:b/>
    </w:rPr>
  </w:style>
  <w:style w:type="character" w:customStyle="1" w:styleId="CitesCharCharCharChar">
    <w:name w:val="Cites Char Char Char Char"/>
    <w:rsid w:val="00F23B81"/>
    <w:rPr>
      <w:rFonts w:ascii="Georgia" w:eastAsia="Calibri" w:hAnsi="Georgia"/>
      <w:b/>
      <w:bCs/>
    </w:rPr>
  </w:style>
  <w:style w:type="character" w:customStyle="1" w:styleId="CardsFont6ptCharCharChar">
    <w:name w:val="Cards + Font: 6 pt Char Char Char"/>
    <w:rsid w:val="00F23B81"/>
    <w:rPr>
      <w:rFonts w:ascii="Arial" w:eastAsia="Calibri" w:hAnsi="Arial" w:cs="Arial"/>
      <w:sz w:val="12"/>
    </w:rPr>
  </w:style>
  <w:style w:type="character" w:customStyle="1" w:styleId="BlockHeadingsCharCharChar">
    <w:name w:val="Block Headings Char Char Char"/>
    <w:link w:val="BlockHeadingsCharChar"/>
    <w:rsid w:val="00F23B81"/>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23B81"/>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23B81"/>
    <w:rPr>
      <w:rFonts w:ascii="Avenir LT Std 45 Book" w:hAnsi="Avenir LT Std 45 Book" w:cs="Calibri"/>
      <w:u w:val="thick"/>
    </w:rPr>
  </w:style>
  <w:style w:type="paragraph" w:customStyle="1" w:styleId="Blocktitle3">
    <w:name w:val="Block title"/>
    <w:basedOn w:val="Heading1"/>
    <w:autoRedefine/>
    <w:qFormat/>
    <w:rsid w:val="00F23B81"/>
  </w:style>
  <w:style w:type="character" w:customStyle="1" w:styleId="smcaps">
    <w:name w:val="smcaps"/>
    <w:rsid w:val="00F23B81"/>
  </w:style>
  <w:style w:type="character" w:customStyle="1" w:styleId="Style1Char2">
    <w:name w:val="Style1 Char2"/>
    <w:rsid w:val="00F23B81"/>
    <w:rPr>
      <w:szCs w:val="24"/>
      <w:lang w:val="en-US" w:eastAsia="en-US" w:bidi="ar-SA"/>
    </w:rPr>
  </w:style>
  <w:style w:type="paragraph" w:customStyle="1" w:styleId="SmallCite">
    <w:name w:val="Small Cite"/>
    <w:basedOn w:val="Normal"/>
    <w:qFormat/>
    <w:rsid w:val="00F23B81"/>
    <w:pPr>
      <w:jc w:val="both"/>
    </w:pPr>
    <w:rPr>
      <w:rFonts w:ascii="Verdana" w:hAnsi="Verdana"/>
    </w:rPr>
  </w:style>
  <w:style w:type="character" w:customStyle="1" w:styleId="inside-head1">
    <w:name w:val="inside-head1"/>
    <w:rsid w:val="00F23B81"/>
    <w:rPr>
      <w:rFonts w:ascii="Arial" w:hAnsi="Arial" w:cs="Arial" w:hint="default"/>
      <w:b/>
      <w:bCs/>
      <w:color w:val="000000"/>
      <w:spacing w:val="-15"/>
      <w:sz w:val="45"/>
      <w:szCs w:val="45"/>
    </w:rPr>
  </w:style>
  <w:style w:type="character" w:customStyle="1" w:styleId="datestamp1">
    <w:name w:val="datestamp1"/>
    <w:rsid w:val="00F23B8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23B81"/>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23B81"/>
  </w:style>
  <w:style w:type="paragraph" w:customStyle="1" w:styleId="links1">
    <w:name w:val="links1"/>
    <w:basedOn w:val="Normal"/>
    <w:qFormat/>
    <w:rsid w:val="00F23B81"/>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F23B81"/>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23B81"/>
    <w:rPr>
      <w:rFonts w:ascii="Verdana" w:hAnsi="Verdana" w:hint="default"/>
      <w:b/>
      <w:bCs/>
      <w:sz w:val="32"/>
      <w:szCs w:val="32"/>
    </w:rPr>
  </w:style>
  <w:style w:type="character" w:customStyle="1" w:styleId="storydeck31">
    <w:name w:val="storydeck31"/>
    <w:rsid w:val="00F23B81"/>
    <w:rPr>
      <w:rFonts w:ascii="Verdana" w:hAnsi="Verdana" w:hint="default"/>
      <w:i w:val="0"/>
      <w:iCs w:val="0"/>
      <w:sz w:val="21"/>
      <w:szCs w:val="21"/>
    </w:rPr>
  </w:style>
  <w:style w:type="character" w:customStyle="1" w:styleId="subtitle10">
    <w:name w:val="subtitle1"/>
    <w:rsid w:val="00F23B81"/>
    <w:rPr>
      <w:rFonts w:ascii="Verdana" w:hAnsi="Verdana" w:hint="default"/>
      <w:b w:val="0"/>
      <w:bCs w:val="0"/>
      <w:vanish w:val="0"/>
      <w:webHidden w:val="0"/>
      <w:color w:val="484848"/>
      <w:sz w:val="14"/>
      <w:szCs w:val="14"/>
      <w:specVanish w:val="0"/>
    </w:rPr>
  </w:style>
  <w:style w:type="paragraph" w:customStyle="1" w:styleId="g">
    <w:name w:val="g"/>
    <w:basedOn w:val="Normal"/>
    <w:qFormat/>
    <w:rsid w:val="00F23B81"/>
    <w:pPr>
      <w:spacing w:before="240" w:after="240"/>
      <w:jc w:val="both"/>
    </w:pPr>
    <w:rPr>
      <w:rFonts w:ascii="Avenir LT Std 45 Book" w:hAnsi="Avenir LT Std 45 Book"/>
    </w:rPr>
  </w:style>
  <w:style w:type="character" w:customStyle="1" w:styleId="clsbiolink">
    <w:name w:val="clsbiolink"/>
    <w:rsid w:val="00F23B81"/>
  </w:style>
  <w:style w:type="character" w:customStyle="1" w:styleId="clssmaller">
    <w:name w:val="clssmaller"/>
    <w:rsid w:val="00F23B81"/>
  </w:style>
  <w:style w:type="character" w:customStyle="1" w:styleId="sm1">
    <w:name w:val="sm1"/>
    <w:rsid w:val="00F23B81"/>
    <w:rPr>
      <w:rFonts w:ascii="Verdana" w:hAnsi="Verdana" w:hint="default"/>
      <w:i w:val="0"/>
      <w:iCs w:val="0"/>
      <w:smallCaps w:val="0"/>
      <w:color w:val="000000"/>
      <w:sz w:val="17"/>
      <w:szCs w:val="17"/>
    </w:rPr>
  </w:style>
  <w:style w:type="character" w:customStyle="1" w:styleId="noindentChar">
    <w:name w:val="noindent Char"/>
    <w:rsid w:val="00F23B81"/>
    <w:rPr>
      <w:rFonts w:ascii="Arial" w:hAnsi="Arial" w:cs="Arial"/>
      <w:sz w:val="24"/>
      <w:szCs w:val="24"/>
      <w:lang w:val="en-US" w:eastAsia="en-US" w:bidi="ar-SA"/>
    </w:rPr>
  </w:style>
  <w:style w:type="character" w:customStyle="1" w:styleId="SmallChar1">
    <w:name w:val="Small Char1"/>
    <w:rsid w:val="00F23B81"/>
    <w:rPr>
      <w:sz w:val="16"/>
      <w:szCs w:val="24"/>
      <w:lang w:val="en-US" w:eastAsia="en-US" w:bidi="ar-SA"/>
    </w:rPr>
  </w:style>
  <w:style w:type="character" w:customStyle="1" w:styleId="fullcite0">
    <w:name w:val="fullcite"/>
    <w:rsid w:val="00F23B81"/>
  </w:style>
  <w:style w:type="character" w:customStyle="1" w:styleId="Style9ptThickunderline">
    <w:name w:val="Style 9 pt Thick underline"/>
    <w:rsid w:val="00F23B81"/>
    <w:rPr>
      <w:sz w:val="24"/>
      <w:u w:val="thick"/>
    </w:rPr>
  </w:style>
  <w:style w:type="paragraph" w:customStyle="1" w:styleId="Repeatheader">
    <w:name w:val="Repeat header"/>
    <w:basedOn w:val="Normal"/>
    <w:autoRedefine/>
    <w:qFormat/>
    <w:rsid w:val="00F23B81"/>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23B81"/>
    <w:pPr>
      <w:jc w:val="both"/>
    </w:pPr>
    <w:rPr>
      <w:rFonts w:ascii="Georgia" w:eastAsia="Times New Roman" w:hAnsi="Georgia"/>
    </w:rPr>
  </w:style>
  <w:style w:type="character" w:customStyle="1" w:styleId="CardNotUnderlinedChar">
    <w:name w:val="Card Not Underlined Char"/>
    <w:rsid w:val="00F23B81"/>
    <w:rPr>
      <w:sz w:val="16"/>
      <w:lang w:val="en-US" w:eastAsia="en-US" w:bidi="ar-SA"/>
    </w:rPr>
  </w:style>
  <w:style w:type="paragraph" w:customStyle="1" w:styleId="CardNotUnderlined3">
    <w:name w:val="Card Not Underlined 3"/>
    <w:basedOn w:val="CardNotUnderlined"/>
    <w:qFormat/>
    <w:rsid w:val="00F23B81"/>
    <w:pPr>
      <w:jc w:val="both"/>
    </w:pPr>
    <w:rPr>
      <w:rFonts w:ascii="Georgia" w:eastAsia="Times New Roman" w:hAnsi="Georgia"/>
    </w:rPr>
  </w:style>
  <w:style w:type="paragraph" w:customStyle="1" w:styleId="CardNotUnderlinedFinal">
    <w:name w:val="Card Not Underlined Final"/>
    <w:basedOn w:val="CardNotUnderlined3"/>
    <w:qFormat/>
    <w:rsid w:val="00F23B81"/>
  </w:style>
  <w:style w:type="character" w:customStyle="1" w:styleId="IndexHeadersCharChar">
    <w:name w:val="Index Headers Char Char"/>
    <w:rsid w:val="00F23B81"/>
    <w:rPr>
      <w:rFonts w:cs="Arial"/>
      <w:bCs/>
      <w:caps/>
      <w:color w:val="FFFFFF"/>
      <w:sz w:val="2"/>
      <w:szCs w:val="2"/>
      <w:lang w:val="en-US" w:eastAsia="en-US" w:bidi="ar-SA"/>
    </w:rPr>
  </w:style>
  <w:style w:type="paragraph" w:customStyle="1" w:styleId="Numbering">
    <w:name w:val="Numbering"/>
    <w:basedOn w:val="Normal"/>
    <w:next w:val="Normal"/>
    <w:qFormat/>
    <w:rsid w:val="00F23B81"/>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23B81"/>
  </w:style>
  <w:style w:type="paragraph" w:customStyle="1" w:styleId="Circle">
    <w:name w:val="Circle"/>
    <w:basedOn w:val="Normal"/>
    <w:next w:val="Normal"/>
    <w:qFormat/>
    <w:rsid w:val="00F23B81"/>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23B81"/>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23B81"/>
    <w:pPr>
      <w:numPr>
        <w:numId w:val="70"/>
      </w:numPr>
      <w:tabs>
        <w:tab w:val="clear" w:pos="1080"/>
        <w:tab w:val="num" w:pos="360"/>
        <w:tab w:val="num" w:pos="720"/>
      </w:tabs>
      <w:ind w:left="0" w:firstLine="0"/>
    </w:pPr>
  </w:style>
  <w:style w:type="paragraph" w:customStyle="1" w:styleId="Lettering">
    <w:name w:val="Lettering"/>
    <w:basedOn w:val="Numbering"/>
    <w:next w:val="Normal"/>
    <w:qFormat/>
    <w:rsid w:val="00F23B81"/>
  </w:style>
  <w:style w:type="paragraph" w:customStyle="1" w:styleId="FileName">
    <w:name w:val="File Name"/>
    <w:basedOn w:val="Normal"/>
    <w:next w:val="Normal"/>
    <w:qFormat/>
    <w:rsid w:val="00F23B81"/>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23B81"/>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23B81"/>
  </w:style>
  <w:style w:type="paragraph" w:customStyle="1" w:styleId="CardContinued1">
    <w:name w:val="Card Continued 1"/>
    <w:basedOn w:val="Normal"/>
    <w:next w:val="Normal"/>
    <w:qFormat/>
    <w:rsid w:val="00F23B81"/>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23B81"/>
  </w:style>
  <w:style w:type="paragraph" w:customStyle="1" w:styleId="Clearformatting">
    <w:name w:val="Clear formatting"/>
    <w:basedOn w:val="Normal"/>
    <w:qFormat/>
    <w:rsid w:val="00F23B81"/>
    <w:pPr>
      <w:keepNext/>
      <w:jc w:val="both"/>
      <w:outlineLvl w:val="2"/>
    </w:pPr>
    <w:rPr>
      <w:rFonts w:ascii="Avenir LT Std 45 Book" w:hAnsi="Avenir LT Std 45 Book"/>
      <w:b/>
      <w:bCs/>
      <w:szCs w:val="26"/>
    </w:rPr>
  </w:style>
  <w:style w:type="character" w:customStyle="1" w:styleId="justify">
    <w:name w:val="justify"/>
    <w:rsid w:val="00F23B81"/>
  </w:style>
  <w:style w:type="paragraph" w:customStyle="1" w:styleId="SmallCardText">
    <w:name w:val="Small Card Text"/>
    <w:qFormat/>
    <w:rsid w:val="00F23B81"/>
    <w:pPr>
      <w:spacing w:after="200" w:line="276" w:lineRule="auto"/>
    </w:pPr>
  </w:style>
  <w:style w:type="character" w:customStyle="1" w:styleId="SmallCardTextChar">
    <w:name w:val="Small Card Text Char"/>
    <w:rsid w:val="00F23B81"/>
    <w:rPr>
      <w:sz w:val="16"/>
      <w:szCs w:val="16"/>
      <w:lang w:val="en-US" w:eastAsia="en-US" w:bidi="ar-SA"/>
    </w:rPr>
  </w:style>
  <w:style w:type="paragraph" w:customStyle="1" w:styleId="TAGFONT">
    <w:name w:val="TAG FONT"/>
    <w:basedOn w:val="Normal"/>
    <w:autoRedefine/>
    <w:qFormat/>
    <w:rsid w:val="00F23B81"/>
    <w:pPr>
      <w:jc w:val="both"/>
    </w:pPr>
    <w:rPr>
      <w:rFonts w:ascii="Avenir LT Std 45 Book" w:hAnsi="Avenir LT Std 45 Book"/>
    </w:rPr>
  </w:style>
  <w:style w:type="paragraph" w:customStyle="1" w:styleId="8point">
    <w:name w:val="8 point"/>
    <w:basedOn w:val="Normal"/>
    <w:link w:val="8pointChar"/>
    <w:qFormat/>
    <w:rsid w:val="00F23B81"/>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23B81"/>
    <w:pPr>
      <w:spacing w:after="0" w:line="240" w:lineRule="auto"/>
    </w:pPr>
    <w:rPr>
      <w:b/>
      <w:u w:val="single"/>
    </w:rPr>
  </w:style>
  <w:style w:type="character" w:customStyle="1" w:styleId="awtw">
    <w:name w:val="awtw"/>
    <w:rsid w:val="00F23B81"/>
  </w:style>
  <w:style w:type="paragraph" w:customStyle="1" w:styleId="Style60">
    <w:name w:val="Style 6"/>
    <w:uiPriority w:val="99"/>
    <w:qFormat/>
    <w:rsid w:val="00F23B8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23B8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23B81"/>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23B81"/>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F23B81"/>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F23B81"/>
    <w:pPr>
      <w:spacing w:before="100" w:beforeAutospacing="1" w:after="100" w:afterAutospacing="1"/>
    </w:pPr>
    <w:rPr>
      <w:rFonts w:ascii="Avenir LT Std 45 Book" w:hAnsi="Avenir LT Std 45 Book"/>
    </w:rPr>
  </w:style>
  <w:style w:type="character" w:styleId="HTMLAcronym">
    <w:name w:val="HTML Acronym"/>
    <w:uiPriority w:val="99"/>
    <w:unhideWhenUsed/>
    <w:rsid w:val="00F23B81"/>
  </w:style>
  <w:style w:type="paragraph" w:customStyle="1" w:styleId="Index">
    <w:name w:val="Index"/>
    <w:basedOn w:val="Normal"/>
    <w:uiPriority w:val="99"/>
    <w:qFormat/>
    <w:rsid w:val="00F23B81"/>
    <w:pPr>
      <w:widowControl w:val="0"/>
      <w:suppressLineNumbers/>
      <w:suppressAutoHyphens/>
    </w:pPr>
    <w:rPr>
      <w:rFonts w:ascii="Century Gothic" w:hAnsi="Century Gothic" w:cs="Tahoma"/>
      <w:szCs w:val="20"/>
    </w:rPr>
  </w:style>
  <w:style w:type="character" w:customStyle="1" w:styleId="externaledithide">
    <w:name w:val="external_edit_hide"/>
    <w:rsid w:val="00F23B81"/>
  </w:style>
  <w:style w:type="character" w:customStyle="1" w:styleId="CharacterStyle20">
    <w:name w:val="Character Style 20"/>
    <w:rsid w:val="00F23B81"/>
    <w:rPr>
      <w:sz w:val="21"/>
    </w:rPr>
  </w:style>
  <w:style w:type="character" w:customStyle="1" w:styleId="centerheadlines">
    <w:name w:val="centerheadlines"/>
    <w:rsid w:val="00F23B81"/>
  </w:style>
  <w:style w:type="character" w:customStyle="1" w:styleId="datetime0">
    <w:name w:val="datetime"/>
    <w:rsid w:val="00F23B81"/>
  </w:style>
  <w:style w:type="paragraph" w:customStyle="1" w:styleId="boldness">
    <w:name w:val="boldness"/>
    <w:basedOn w:val="Normal"/>
    <w:uiPriority w:val="99"/>
    <w:qFormat/>
    <w:rsid w:val="00F23B81"/>
    <w:pPr>
      <w:spacing w:before="100" w:beforeAutospacing="1" w:after="100" w:afterAutospacing="1"/>
    </w:pPr>
    <w:rPr>
      <w:rFonts w:ascii="Avenir LT Std 45 Book" w:hAnsi="Avenir LT Std 45 Book"/>
    </w:rPr>
  </w:style>
  <w:style w:type="character" w:customStyle="1" w:styleId="info">
    <w:name w:val="info"/>
    <w:rsid w:val="00F23B81"/>
  </w:style>
  <w:style w:type="paragraph" w:customStyle="1" w:styleId="CM21">
    <w:name w:val="CM21"/>
    <w:basedOn w:val="Default"/>
    <w:next w:val="Default"/>
    <w:uiPriority w:val="99"/>
    <w:qFormat/>
    <w:rsid w:val="00F23B81"/>
    <w:rPr>
      <w:rFonts w:eastAsia="Calibri"/>
      <w:color w:val="auto"/>
      <w:sz w:val="22"/>
    </w:rPr>
  </w:style>
  <w:style w:type="paragraph" w:customStyle="1" w:styleId="Pa31">
    <w:name w:val="Pa3+1"/>
    <w:basedOn w:val="Default"/>
    <w:next w:val="Default"/>
    <w:uiPriority w:val="99"/>
    <w:qFormat/>
    <w:rsid w:val="00F23B81"/>
    <w:pPr>
      <w:spacing w:line="261" w:lineRule="atLeast"/>
    </w:pPr>
    <w:rPr>
      <w:rFonts w:ascii="Adobe Garamond Pro" w:eastAsia="Calibri" w:hAnsi="Adobe Garamond Pro"/>
      <w:color w:val="auto"/>
      <w:sz w:val="22"/>
    </w:rPr>
  </w:style>
  <w:style w:type="character" w:customStyle="1" w:styleId="datestory">
    <w:name w:val="datestory"/>
    <w:rsid w:val="00F23B81"/>
  </w:style>
  <w:style w:type="character" w:customStyle="1" w:styleId="goohl1">
    <w:name w:val="goohl1"/>
    <w:rsid w:val="00F23B81"/>
  </w:style>
  <w:style w:type="character" w:customStyle="1" w:styleId="citeschar10">
    <w:name w:val="citeschar1"/>
    <w:basedOn w:val="DefaultParagraphFont"/>
    <w:rsid w:val="00F23B81"/>
  </w:style>
  <w:style w:type="character" w:customStyle="1" w:styleId="cardunderlinedchar1">
    <w:name w:val="cardunderlinedchar"/>
    <w:basedOn w:val="DefaultParagraphFont"/>
    <w:rsid w:val="00F23B81"/>
  </w:style>
  <w:style w:type="character" w:customStyle="1" w:styleId="Style1CharCharChar">
    <w:name w:val="Style1 Char Char Char"/>
    <w:rsid w:val="00F23B81"/>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23B81"/>
    <w:rPr>
      <w:sz w:val="16"/>
    </w:rPr>
  </w:style>
  <w:style w:type="paragraph" w:customStyle="1" w:styleId="SmalltextCharCharChar0">
    <w:name w:val="Small text Char Char Char"/>
    <w:basedOn w:val="Normal"/>
    <w:link w:val="SmalltextCharCharCharChar0"/>
    <w:qFormat/>
    <w:rsid w:val="00F23B81"/>
    <w:rPr>
      <w:rFonts w:asciiTheme="minorHAnsi" w:hAnsiTheme="minorHAnsi" w:cstheme="minorBidi"/>
      <w:sz w:val="16"/>
    </w:rPr>
  </w:style>
  <w:style w:type="paragraph" w:customStyle="1" w:styleId="Textbody">
    <w:name w:val="Text body"/>
    <w:basedOn w:val="Standard"/>
    <w:uiPriority w:val="99"/>
    <w:qFormat/>
    <w:rsid w:val="00F23B81"/>
    <w:pPr>
      <w:spacing w:after="120"/>
    </w:pPr>
    <w:rPr>
      <w:rFonts w:cs="Tahoma"/>
      <w:lang w:eastAsia="en-US" w:bidi="ar-SA"/>
    </w:rPr>
  </w:style>
  <w:style w:type="character" w:customStyle="1" w:styleId="provider">
    <w:name w:val="provider"/>
    <w:basedOn w:val="DefaultParagraphFont"/>
    <w:rsid w:val="00F23B81"/>
  </w:style>
  <w:style w:type="character" w:customStyle="1" w:styleId="vitstorybyline">
    <w:name w:val="vitstorybyline"/>
    <w:rsid w:val="00F23B81"/>
  </w:style>
  <w:style w:type="character" w:customStyle="1" w:styleId="yahoobuzzbadge-form">
    <w:name w:val="yahoobuzzbadge-form"/>
    <w:rsid w:val="00F23B81"/>
  </w:style>
  <w:style w:type="character" w:customStyle="1" w:styleId="tickerlinx">
    <w:name w:val="tickerlinx"/>
    <w:rsid w:val="00F23B81"/>
  </w:style>
  <w:style w:type="paragraph" w:customStyle="1" w:styleId="NFAPWPheader">
    <w:name w:val="NFAP WP header"/>
    <w:basedOn w:val="Default"/>
    <w:next w:val="Default"/>
    <w:uiPriority w:val="99"/>
    <w:qFormat/>
    <w:rsid w:val="00F23B81"/>
    <w:rPr>
      <w:rFonts w:ascii="HNKAOE+Arial" w:eastAsia="Malgun Gothic" w:hAnsi="HNKAOE+Arial"/>
      <w:color w:val="auto"/>
      <w:sz w:val="22"/>
      <w:lang w:eastAsia="zh-CN"/>
    </w:rPr>
  </w:style>
  <w:style w:type="character" w:customStyle="1" w:styleId="post-timestamp">
    <w:name w:val="post-timestamp"/>
    <w:rsid w:val="00F23B81"/>
  </w:style>
  <w:style w:type="character" w:customStyle="1" w:styleId="month">
    <w:name w:val="month"/>
    <w:rsid w:val="00F23B81"/>
  </w:style>
  <w:style w:type="character" w:customStyle="1" w:styleId="CiteCharCharChar">
    <w:name w:val="Cite Char Char Char"/>
    <w:rsid w:val="00F23B81"/>
    <w:rPr>
      <w:rFonts w:ascii="Garamond" w:eastAsia="Calibri" w:hAnsi="Garamond" w:cs="Arial"/>
      <w:b/>
      <w:sz w:val="24"/>
      <w:szCs w:val="20"/>
      <w:u w:val="thick"/>
    </w:rPr>
  </w:style>
  <w:style w:type="character" w:customStyle="1" w:styleId="texttitlebigred">
    <w:name w:val="texttitlebigred"/>
    <w:rsid w:val="00F23B81"/>
  </w:style>
  <w:style w:type="character" w:customStyle="1" w:styleId="subtitles">
    <w:name w:val="subtitles"/>
    <w:rsid w:val="00F23B81"/>
  </w:style>
  <w:style w:type="paragraph" w:customStyle="1" w:styleId="CiteCardCharChar">
    <w:name w:val="Cite_Card Char Char"/>
    <w:autoRedefine/>
    <w:qFormat/>
    <w:rsid w:val="00F23B81"/>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23B81"/>
    <w:rPr>
      <w:rFonts w:cs="Arial"/>
      <w:bCs/>
    </w:rPr>
  </w:style>
  <w:style w:type="paragraph" w:customStyle="1" w:styleId="CiteCardCharCharChar">
    <w:name w:val="Cite_Card Char Char Char"/>
    <w:link w:val="CiteCardCharCharCharChar"/>
    <w:qFormat/>
    <w:rsid w:val="00F23B81"/>
    <w:pPr>
      <w:spacing w:after="0" w:line="240" w:lineRule="auto"/>
    </w:pPr>
    <w:rPr>
      <w:rFonts w:cs="Arial"/>
      <w:bCs/>
    </w:rPr>
  </w:style>
  <w:style w:type="character" w:customStyle="1" w:styleId="CiteCardChar1">
    <w:name w:val="Cite_Card Char1"/>
    <w:rsid w:val="00F23B81"/>
    <w:rPr>
      <w:rFonts w:cs="Arial"/>
      <w:bCs/>
      <w:lang w:val="en-US" w:eastAsia="en-US" w:bidi="ar-SA"/>
    </w:rPr>
  </w:style>
  <w:style w:type="character" w:customStyle="1" w:styleId="DebateHeaderChar">
    <w:name w:val="Debate Header Char"/>
    <w:link w:val="DebateHeader"/>
    <w:rsid w:val="00F23B81"/>
    <w:rPr>
      <w:rFonts w:ascii="Arial Narrow" w:eastAsia="Times New Roman" w:hAnsi="Arial Narrow" w:cs="Calibri"/>
      <w:b/>
      <w:sz w:val="32"/>
      <w:szCs w:val="32"/>
      <w:u w:val="single"/>
    </w:rPr>
  </w:style>
  <w:style w:type="character" w:customStyle="1" w:styleId="paramv">
    <w:name w:val="paramv"/>
    <w:rsid w:val="00F23B81"/>
  </w:style>
  <w:style w:type="paragraph" w:customStyle="1" w:styleId="TagCite1">
    <w:name w:val="Tag &amp; Cite"/>
    <w:basedOn w:val="Normal"/>
    <w:link w:val="TagCiteChar2"/>
    <w:qFormat/>
    <w:rsid w:val="00F23B81"/>
    <w:pPr>
      <w:jc w:val="both"/>
    </w:pPr>
    <w:rPr>
      <w:rFonts w:ascii="Avenir LT Std 45 Book" w:hAnsi="Avenir LT Std 45 Book"/>
      <w:b/>
    </w:rPr>
  </w:style>
  <w:style w:type="character" w:customStyle="1" w:styleId="TagCiteChar2">
    <w:name w:val="Tag &amp; Cite Char"/>
    <w:link w:val="TagCite1"/>
    <w:rsid w:val="00F23B81"/>
    <w:rPr>
      <w:rFonts w:ascii="Avenir LT Std 45 Book" w:hAnsi="Avenir LT Std 45 Book" w:cs="Calibri"/>
      <w:b/>
    </w:rPr>
  </w:style>
  <w:style w:type="paragraph" w:customStyle="1" w:styleId="HighlightedText">
    <w:name w:val="Highlighted Text"/>
    <w:basedOn w:val="Normal"/>
    <w:link w:val="HighlightedTextChar"/>
    <w:qFormat/>
    <w:rsid w:val="00F23B81"/>
    <w:pPr>
      <w:jc w:val="both"/>
    </w:pPr>
    <w:rPr>
      <w:rFonts w:ascii="Avenir LT Std 45 Book" w:hAnsi="Avenir LT Std 45 Book"/>
      <w:u w:val="thick"/>
    </w:rPr>
  </w:style>
  <w:style w:type="character" w:customStyle="1" w:styleId="HighlightedTextChar">
    <w:name w:val="Highlighted Text Char"/>
    <w:link w:val="HighlightedText"/>
    <w:rsid w:val="00F23B81"/>
    <w:rPr>
      <w:rFonts w:ascii="Avenir LT Std 45 Book" w:hAnsi="Avenir LT Std 45 Book" w:cs="Calibri"/>
      <w:u w:val="thick"/>
    </w:rPr>
  </w:style>
  <w:style w:type="paragraph" w:customStyle="1" w:styleId="Unhighlighted">
    <w:name w:val="Unhighlighted"/>
    <w:basedOn w:val="Normal"/>
    <w:link w:val="UnhighlightedChar"/>
    <w:autoRedefine/>
    <w:qFormat/>
    <w:rsid w:val="00F23B81"/>
    <w:rPr>
      <w:rFonts w:ascii="Avenir LT Std 45 Book" w:hAnsi="Avenir LT Std 45 Book"/>
      <w:sz w:val="12"/>
    </w:rPr>
  </w:style>
  <w:style w:type="character" w:customStyle="1" w:styleId="UnhighlightedChar">
    <w:name w:val="Unhighlighted Char"/>
    <w:link w:val="Unhighlighted"/>
    <w:rsid w:val="00F23B81"/>
    <w:rPr>
      <w:rFonts w:ascii="Avenir LT Std 45 Book" w:hAnsi="Avenir LT Std 45 Book" w:cs="Calibri"/>
      <w:sz w:val="12"/>
    </w:rPr>
  </w:style>
  <w:style w:type="character" w:customStyle="1" w:styleId="symbol">
    <w:name w:val="symbol"/>
    <w:rsid w:val="00F23B81"/>
  </w:style>
  <w:style w:type="character" w:customStyle="1" w:styleId="data">
    <w:name w:val="data"/>
    <w:rsid w:val="00F23B81"/>
  </w:style>
  <w:style w:type="character" w:customStyle="1" w:styleId="pub-date">
    <w:name w:val="pub-date"/>
    <w:rsid w:val="00F23B81"/>
  </w:style>
  <w:style w:type="paragraph" w:customStyle="1" w:styleId="StylecardUnderline">
    <w:name w:val="Style card + Underline"/>
    <w:basedOn w:val="Normal"/>
    <w:link w:val="StylecardUnderlineChar"/>
    <w:qFormat/>
    <w:rsid w:val="00F23B81"/>
    <w:pPr>
      <w:ind w:left="360" w:right="360"/>
    </w:pPr>
    <w:rPr>
      <w:rFonts w:asciiTheme="minorHAnsi" w:hAnsiTheme="minorHAnsi"/>
      <w:szCs w:val="20"/>
      <w:u w:val="thick"/>
    </w:rPr>
  </w:style>
  <w:style w:type="character" w:customStyle="1" w:styleId="StylecardUnderlineChar">
    <w:name w:val="Style card + Underline Char"/>
    <w:link w:val="StylecardUnderline"/>
    <w:rsid w:val="00F23B81"/>
    <w:rPr>
      <w:rFonts w:cs="Calibri"/>
      <w:szCs w:val="20"/>
      <w:u w:val="thick"/>
    </w:rPr>
  </w:style>
  <w:style w:type="character" w:customStyle="1" w:styleId="AuthorDateF4">
    <w:name w:val="Author Date (F4)"/>
    <w:rsid w:val="00F23B81"/>
    <w:rPr>
      <w:b/>
      <w:sz w:val="24"/>
      <w:u w:val="thick"/>
    </w:rPr>
  </w:style>
  <w:style w:type="character" w:customStyle="1" w:styleId="BoldUnderlineF6">
    <w:name w:val="Bold Underline (F6)"/>
    <w:rsid w:val="00F23B81"/>
    <w:rPr>
      <w:u w:val="thick"/>
    </w:rPr>
  </w:style>
  <w:style w:type="paragraph" w:customStyle="1" w:styleId="TagF3">
    <w:name w:val="Tag (F3)"/>
    <w:uiPriority w:val="99"/>
    <w:qFormat/>
    <w:rsid w:val="00F23B8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23B81"/>
  </w:style>
  <w:style w:type="paragraph" w:customStyle="1" w:styleId="style141">
    <w:name w:val="style14"/>
    <w:basedOn w:val="Normal"/>
    <w:uiPriority w:val="99"/>
    <w:qFormat/>
    <w:rsid w:val="00F23B81"/>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F23B81"/>
    <w:rPr>
      <w:rFonts w:ascii="Avenir LT Std 45 Book" w:hAnsi="Avenir LT Std 45 Book"/>
      <w:b/>
    </w:rPr>
  </w:style>
  <w:style w:type="character" w:customStyle="1" w:styleId="verdana12grey1">
    <w:name w:val="verdana12grey1"/>
    <w:rsid w:val="00F23B81"/>
  </w:style>
  <w:style w:type="character" w:customStyle="1" w:styleId="verdana9grey1a">
    <w:name w:val="verdana9grey1a"/>
    <w:rsid w:val="00F23B81"/>
  </w:style>
  <w:style w:type="character" w:customStyle="1" w:styleId="nn-twttr-share-btn">
    <w:name w:val="nn-twttr-share-btn"/>
    <w:rsid w:val="00F23B81"/>
  </w:style>
  <w:style w:type="character" w:customStyle="1" w:styleId="comment-count">
    <w:name w:val="comment-count"/>
    <w:rsid w:val="00F23B81"/>
  </w:style>
  <w:style w:type="character" w:customStyle="1" w:styleId="comment-count-text">
    <w:name w:val="comment-count-text"/>
    <w:rsid w:val="00F23B81"/>
  </w:style>
  <w:style w:type="paragraph" w:customStyle="1" w:styleId="articlebody">
    <w:name w:val="articlebody"/>
    <w:basedOn w:val="Normal"/>
    <w:uiPriority w:val="99"/>
    <w:qFormat/>
    <w:rsid w:val="00F23B81"/>
    <w:pPr>
      <w:spacing w:before="100" w:beforeAutospacing="1" w:after="100" w:afterAutospacing="1"/>
    </w:pPr>
    <w:rPr>
      <w:rFonts w:ascii="Avenir LT Std 45 Book" w:hAnsi="Avenir LT Std 45 Book"/>
    </w:rPr>
  </w:style>
  <w:style w:type="character" w:customStyle="1" w:styleId="lightheader">
    <w:name w:val="lightheader"/>
    <w:rsid w:val="00F23B81"/>
  </w:style>
  <w:style w:type="paragraph" w:customStyle="1" w:styleId="CiteCardCharCharCharCharCharCharChar">
    <w:name w:val="Cite_Card Char Char Char Char Char Char Char"/>
    <w:link w:val="CiteCardCharCharCharCharCharCharCharChar"/>
    <w:autoRedefine/>
    <w:qFormat/>
    <w:rsid w:val="00F23B8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23B81"/>
    <w:rPr>
      <w:rFonts w:ascii="Times New Roman" w:eastAsia="Times New Roman" w:hAnsi="Times New Roman" w:cs="Times New Roman"/>
      <w:bCs/>
      <w:lang w:eastAsia="zh-CN"/>
    </w:rPr>
  </w:style>
  <w:style w:type="paragraph" w:customStyle="1" w:styleId="foldie">
    <w:name w:val="foldie"/>
    <w:basedOn w:val="heading"/>
    <w:uiPriority w:val="99"/>
    <w:qFormat/>
    <w:rsid w:val="00F23B8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23B81"/>
    <w:rPr>
      <w:rFonts w:cs="Arial"/>
      <w:bCs/>
      <w:lang w:val="en-US" w:eastAsia="en-US" w:bidi="ar-SA"/>
    </w:rPr>
  </w:style>
  <w:style w:type="character" w:customStyle="1" w:styleId="CiteCardCharCharCharCharCharChar">
    <w:name w:val="Cite_Card Char Char Char Char Char Char"/>
    <w:rsid w:val="00F23B81"/>
    <w:rPr>
      <w:rFonts w:cs="Arial"/>
      <w:bCs/>
      <w:lang w:val="en-US" w:eastAsia="en-US" w:bidi="ar-SA"/>
    </w:rPr>
  </w:style>
  <w:style w:type="paragraph" w:customStyle="1" w:styleId="billtextsection">
    <w:name w:val="bill_text_section"/>
    <w:basedOn w:val="Normal"/>
    <w:uiPriority w:val="99"/>
    <w:qFormat/>
    <w:rsid w:val="00F23B81"/>
    <w:pPr>
      <w:spacing w:before="100" w:beforeAutospacing="1" w:after="100" w:afterAutospacing="1"/>
    </w:pPr>
    <w:rPr>
      <w:rFonts w:ascii="Avenir LT Std 45 Book" w:hAnsi="Avenir LT Std 45 Book"/>
    </w:rPr>
  </w:style>
  <w:style w:type="character" w:customStyle="1" w:styleId="yahoobuzzbadge">
    <w:name w:val="yahoobuzzbadge"/>
    <w:rsid w:val="00F23B81"/>
  </w:style>
  <w:style w:type="paragraph" w:customStyle="1" w:styleId="CiteNormal">
    <w:name w:val="Cite Normal"/>
    <w:basedOn w:val="Normal"/>
    <w:link w:val="CiteNormalChar"/>
    <w:autoRedefine/>
    <w:qFormat/>
    <w:rsid w:val="00F23B81"/>
    <w:pPr>
      <w:jc w:val="both"/>
    </w:pPr>
    <w:rPr>
      <w:rFonts w:ascii="Avenir LT Std 45 Book" w:hAnsi="Avenir LT Std 45 Book"/>
    </w:rPr>
  </w:style>
  <w:style w:type="character" w:customStyle="1" w:styleId="CiteNormalChar">
    <w:name w:val="Cite Normal Char"/>
    <w:link w:val="CiteNormal"/>
    <w:rsid w:val="00F23B81"/>
    <w:rPr>
      <w:rFonts w:ascii="Avenir LT Std 45 Book" w:hAnsi="Avenir LT Std 45 Book" w:cs="Calibri"/>
    </w:rPr>
  </w:style>
  <w:style w:type="character" w:customStyle="1" w:styleId="StrongEmphasis">
    <w:name w:val="Strong Emphasis"/>
    <w:rsid w:val="00F23B81"/>
    <w:rPr>
      <w:b/>
      <w:bCs/>
    </w:rPr>
  </w:style>
  <w:style w:type="paragraph" w:customStyle="1" w:styleId="Boldunderline1">
    <w:name w:val="Bold underline"/>
    <w:basedOn w:val="Normal"/>
    <w:link w:val="BoldunderlineChar5"/>
    <w:qFormat/>
    <w:rsid w:val="00F23B81"/>
    <w:rPr>
      <w:rFonts w:ascii="Garamond" w:hAnsi="Garamond"/>
      <w:b/>
      <w:bCs/>
      <w:kern w:val="20"/>
      <w:u w:val="single"/>
    </w:rPr>
  </w:style>
  <w:style w:type="character" w:customStyle="1" w:styleId="BoldunderlineChar5">
    <w:name w:val="Bold underline Char"/>
    <w:link w:val="Boldunderline1"/>
    <w:rsid w:val="00F23B81"/>
    <w:rPr>
      <w:rFonts w:ascii="Garamond" w:hAnsi="Garamond" w:cs="Calibri"/>
      <w:b/>
      <w:bCs/>
      <w:kern w:val="20"/>
      <w:u w:val="single"/>
    </w:rPr>
  </w:style>
  <w:style w:type="character" w:customStyle="1" w:styleId="article-articlebody">
    <w:name w:val="article-articlebody"/>
    <w:basedOn w:val="DefaultParagraphFont"/>
    <w:rsid w:val="00F23B81"/>
  </w:style>
  <w:style w:type="character" w:customStyle="1" w:styleId="pageheader0">
    <w:name w:val="pageheader"/>
    <w:basedOn w:val="DefaultParagraphFont"/>
    <w:rsid w:val="00F23B81"/>
  </w:style>
  <w:style w:type="paragraph" w:customStyle="1" w:styleId="card0">
    <w:name w:val="%card"/>
    <w:basedOn w:val="Normal"/>
    <w:link w:val="cardChar3"/>
    <w:qFormat/>
    <w:rsid w:val="00F23B81"/>
    <w:pPr>
      <w:ind w:left="288" w:right="288"/>
    </w:pPr>
    <w:rPr>
      <w:rFonts w:ascii="Avenir LT Std 45 Book" w:hAnsi="Avenir LT Std 45 Book"/>
    </w:rPr>
  </w:style>
  <w:style w:type="character" w:customStyle="1" w:styleId="cardChar3">
    <w:name w:val="%card Char"/>
    <w:link w:val="card0"/>
    <w:rsid w:val="00F23B81"/>
    <w:rPr>
      <w:rFonts w:ascii="Avenir LT Std 45 Book" w:hAnsi="Avenir LT Std 45 Book" w:cs="Calibri"/>
    </w:rPr>
  </w:style>
  <w:style w:type="character" w:customStyle="1" w:styleId="AuthorCharChar">
    <w:name w:val="Author Char Char"/>
    <w:rsid w:val="00F23B81"/>
    <w:rPr>
      <w:rFonts w:ascii="Times New Roman" w:hAnsi="Times New Roman"/>
      <w:b/>
      <w:sz w:val="22"/>
      <w:szCs w:val="22"/>
    </w:rPr>
  </w:style>
  <w:style w:type="paragraph" w:customStyle="1" w:styleId="UnunderlinedText">
    <w:name w:val="Ununderlined Text"/>
    <w:basedOn w:val="Normal"/>
    <w:link w:val="UnunderlinedTextChar"/>
    <w:autoRedefine/>
    <w:qFormat/>
    <w:rsid w:val="00F23B81"/>
    <w:rPr>
      <w:rFonts w:ascii="Avenir LT Std 45 Book" w:hAnsi="Avenir LT Std 45 Book"/>
      <w:sz w:val="12"/>
    </w:rPr>
  </w:style>
  <w:style w:type="character" w:customStyle="1" w:styleId="UnunderlinedTextChar">
    <w:name w:val="Ununderlined Text Char"/>
    <w:link w:val="UnunderlinedText"/>
    <w:rsid w:val="00F23B81"/>
    <w:rPr>
      <w:rFonts w:ascii="Avenir LT Std 45 Book" w:hAnsi="Avenir LT Std 45 Book" w:cs="Calibri"/>
      <w:sz w:val="12"/>
    </w:rPr>
  </w:style>
  <w:style w:type="paragraph" w:customStyle="1" w:styleId="Regular">
    <w:name w:val="Regular"/>
    <w:link w:val="RegularChar"/>
    <w:qFormat/>
    <w:rsid w:val="00F23B81"/>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23B81"/>
    <w:rPr>
      <w:rFonts w:ascii="Garamond" w:eastAsia="Times New Roman" w:hAnsi="Garamond" w:cs="Arial"/>
      <w:bCs/>
      <w:kern w:val="20"/>
      <w:sz w:val="20"/>
      <w:szCs w:val="32"/>
    </w:rPr>
  </w:style>
  <w:style w:type="character" w:customStyle="1" w:styleId="smallchar0">
    <w:name w:val="smallchar"/>
    <w:basedOn w:val="DefaultParagraphFont"/>
    <w:rsid w:val="00F23B81"/>
  </w:style>
  <w:style w:type="character" w:customStyle="1" w:styleId="Shortcite">
    <w:name w:val="Shortcite"/>
    <w:rsid w:val="00F23B81"/>
    <w:rPr>
      <w:rFonts w:ascii="Times New Roman" w:hAnsi="Times New Roman"/>
      <w:b/>
      <w:bCs/>
      <w:sz w:val="20"/>
    </w:rPr>
  </w:style>
  <w:style w:type="character" w:customStyle="1" w:styleId="address">
    <w:name w:val="address"/>
    <w:rsid w:val="00F23B81"/>
    <w:rPr>
      <w:rFonts w:cs="Times New Roman"/>
    </w:rPr>
  </w:style>
  <w:style w:type="character" w:customStyle="1" w:styleId="NormalizationChar">
    <w:name w:val="Normalization Char"/>
    <w:rsid w:val="00F23B81"/>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23B81"/>
    <w:rPr>
      <w:sz w:val="10"/>
    </w:rPr>
  </w:style>
  <w:style w:type="paragraph" w:customStyle="1" w:styleId="ReallyfuckingsmallCharCharChar">
    <w:name w:val="Really fucking small Char Char Char"/>
    <w:basedOn w:val="Normal"/>
    <w:link w:val="ReallyfuckingsmallCharCharCharChar"/>
    <w:qFormat/>
    <w:rsid w:val="00F23B81"/>
    <w:rPr>
      <w:rFonts w:asciiTheme="minorHAnsi" w:hAnsiTheme="minorHAnsi" w:cstheme="minorBidi"/>
      <w:sz w:val="10"/>
    </w:rPr>
  </w:style>
  <w:style w:type="character" w:customStyle="1" w:styleId="Shrinker">
    <w:name w:val="Shrinker"/>
    <w:rsid w:val="00F23B81"/>
    <w:rPr>
      <w:rFonts w:ascii="Times New Roman" w:hAnsi="Times New Roman"/>
      <w:sz w:val="10"/>
      <w:szCs w:val="13"/>
    </w:rPr>
  </w:style>
  <w:style w:type="paragraph" w:customStyle="1" w:styleId="CardDownx1">
    <w:name w:val="CardDown x1"/>
    <w:basedOn w:val="Header"/>
    <w:link w:val="CardDownx1Char"/>
    <w:qFormat/>
    <w:rsid w:val="00F23B81"/>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F23B81"/>
    <w:rPr>
      <w:rFonts w:ascii="Avenir LT Std 45 Book" w:hAnsi="Avenir LT Std 45 Book" w:cs="Calibri"/>
    </w:rPr>
  </w:style>
  <w:style w:type="paragraph" w:customStyle="1" w:styleId="CardDownx15">
    <w:name w:val="CardDown x1.5"/>
    <w:basedOn w:val="Header"/>
    <w:uiPriority w:val="99"/>
    <w:qFormat/>
    <w:rsid w:val="00F23B81"/>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F23B81"/>
  </w:style>
  <w:style w:type="character" w:customStyle="1" w:styleId="heading3char1">
    <w:name w:val="heading3char1"/>
    <w:basedOn w:val="DefaultParagraphFont"/>
    <w:rsid w:val="00F23B81"/>
  </w:style>
  <w:style w:type="character" w:customStyle="1" w:styleId="underlinea">
    <w:name w:val="underlinea"/>
    <w:basedOn w:val="DefaultParagraphFont"/>
    <w:rsid w:val="00F23B81"/>
  </w:style>
  <w:style w:type="paragraph" w:customStyle="1" w:styleId="Heading5SizeDown">
    <w:name w:val="Heading 5 Size Down"/>
    <w:basedOn w:val="Normal"/>
    <w:autoRedefine/>
    <w:qFormat/>
    <w:rsid w:val="00F23B81"/>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23B81"/>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23B81"/>
    <w:rPr>
      <w:rFonts w:ascii="Avenir LT Std 45 Book" w:hAnsi="Avenir LT Std 45 Book" w:cs="Calibri"/>
      <w:sz w:val="18"/>
      <w:szCs w:val="20"/>
    </w:rPr>
  </w:style>
  <w:style w:type="paragraph" w:customStyle="1" w:styleId="ecxmsonormal">
    <w:name w:val="ecxmsonormal"/>
    <w:basedOn w:val="Normal"/>
    <w:uiPriority w:val="99"/>
    <w:qFormat/>
    <w:rsid w:val="00F23B81"/>
    <w:pPr>
      <w:spacing w:before="100" w:beforeAutospacing="1" w:after="100" w:afterAutospacing="1"/>
    </w:pPr>
    <w:rPr>
      <w:rFonts w:ascii="Avenir LT Std 45 Book" w:hAnsi="Avenir LT Std 45 Book"/>
    </w:rPr>
  </w:style>
  <w:style w:type="character" w:customStyle="1" w:styleId="FontStyle232">
    <w:name w:val="Font Style232"/>
    <w:uiPriority w:val="99"/>
    <w:rsid w:val="00F23B8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23B81"/>
    <w:pPr>
      <w:spacing w:after="160" w:line="259" w:lineRule="auto"/>
      <w:jc w:val="both"/>
    </w:pPr>
    <w:rPr>
      <w:rFonts w:eastAsiaTheme="minorHAnsi" w:cs="Calibri"/>
      <w:b/>
      <w:sz w:val="22"/>
      <w:szCs w:val="24"/>
      <w:u w:val="thick"/>
    </w:rPr>
  </w:style>
  <w:style w:type="character" w:customStyle="1" w:styleId="erasure">
    <w:name w:val="erasure"/>
    <w:rsid w:val="00F23B8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23B81"/>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23B81"/>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23B81"/>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23B81"/>
    <w:rPr>
      <w:rFonts w:ascii="Avenir LT Std 45 Book" w:hAnsi="Avenir LT Std 45 Book" w:cs="Calibri"/>
      <w:szCs w:val="20"/>
      <w:u w:val="thick"/>
      <w:bdr w:val="single" w:sz="4" w:space="0" w:color="auto"/>
    </w:rPr>
  </w:style>
  <w:style w:type="character" w:customStyle="1" w:styleId="MicroTextCharChar">
    <w:name w:val="MicroText Char Char"/>
    <w:rsid w:val="00F23B81"/>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23B81"/>
    <w:rPr>
      <w:rFonts w:ascii="Avenir LT Std 45 Book" w:hAnsi="Avenir LT Std 45 Book"/>
      <w:u w:val="thick"/>
    </w:rPr>
  </w:style>
  <w:style w:type="character" w:customStyle="1" w:styleId="UnderliningCharChar1CharCharChar">
    <w:name w:val="Underlining Char Char1 Char Char Char"/>
    <w:link w:val="UnderliningCharChar1CharChar"/>
    <w:rsid w:val="00F23B81"/>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23B81"/>
    <w:pPr>
      <w:ind w:left="576"/>
    </w:pPr>
    <w:rPr>
      <w:rFonts w:asciiTheme="minorHAnsi" w:hAnsiTheme="minorHAnsi" w:cstheme="minorBidi"/>
      <w:b/>
      <w:u w:val="single"/>
    </w:rPr>
  </w:style>
  <w:style w:type="character" w:customStyle="1" w:styleId="UnderliningCharCharChar">
    <w:name w:val="Underlining Char Char Char"/>
    <w:rsid w:val="00F23B81"/>
    <w:rPr>
      <w:rFonts w:ascii="Arial Narrow" w:eastAsia="Times New Roman" w:hAnsi="Arial Narrow" w:cs="Times New Roman"/>
      <w:sz w:val="20"/>
      <w:szCs w:val="24"/>
      <w:u w:val="thick"/>
    </w:rPr>
  </w:style>
  <w:style w:type="paragraph" w:customStyle="1" w:styleId="Style120">
    <w:name w:val="Style 12"/>
    <w:uiPriority w:val="99"/>
    <w:qFormat/>
    <w:rsid w:val="00F23B8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23B81"/>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F23B8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23B81"/>
  </w:style>
  <w:style w:type="paragraph" w:customStyle="1" w:styleId="Emphasis3">
    <w:name w:val="Emphasis3"/>
    <w:uiPriority w:val="99"/>
    <w:qFormat/>
    <w:rsid w:val="00F23B81"/>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23B81"/>
  </w:style>
  <w:style w:type="paragraph" w:customStyle="1" w:styleId="formfldssel">
    <w:name w:val="formfldssel"/>
    <w:basedOn w:val="Normal"/>
    <w:qFormat/>
    <w:rsid w:val="00F23B81"/>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23B8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23B81"/>
    <w:pPr>
      <w:spacing w:before="100" w:beforeAutospacing="1" w:after="100" w:afterAutospacing="1"/>
    </w:pPr>
    <w:rPr>
      <w:rFonts w:ascii="Avenir LT Std 45 Book" w:eastAsia="Arial Unicode MS" w:hAnsi="Avenir LT Std 45 Book"/>
      <w:b/>
      <w:bCs/>
      <w:szCs w:val="20"/>
    </w:rPr>
  </w:style>
  <w:style w:type="character" w:customStyle="1" w:styleId="StyleCardTextUnderline3Char">
    <w:name w:val="Style Card Text + Underline3 Char"/>
    <w:link w:val="StyleCardTextUnderline3"/>
    <w:rsid w:val="00F23B81"/>
    <w:rPr>
      <w:rFonts w:eastAsia="SimSun"/>
      <w:u w:val="thick"/>
      <w:lang w:eastAsia="zh-CN"/>
    </w:rPr>
  </w:style>
  <w:style w:type="character" w:customStyle="1" w:styleId="BoldandUnderlineChar1Char2CharChar">
    <w:name w:val="Bold and Underline Char1 Char2 Char Char"/>
    <w:rsid w:val="00F23B81"/>
    <w:rPr>
      <w:b/>
      <w:noProof w:val="0"/>
      <w:szCs w:val="24"/>
      <w:u w:val="single"/>
      <w:lang w:val="en-US" w:eastAsia="en-US" w:bidi="ar-SA"/>
    </w:rPr>
  </w:style>
  <w:style w:type="character" w:customStyle="1" w:styleId="UnderlineChar1Char1">
    <w:name w:val="Underline Char1 Char1"/>
    <w:rsid w:val="00F23B81"/>
    <w:rPr>
      <w:noProof w:val="0"/>
      <w:szCs w:val="24"/>
      <w:u w:val="single"/>
      <w:lang w:val="en-US" w:eastAsia="en-US" w:bidi="ar-SA"/>
    </w:rPr>
  </w:style>
  <w:style w:type="paragraph" w:customStyle="1" w:styleId="Underlinestyle1">
    <w:name w:val="Underlinestyle"/>
    <w:basedOn w:val="Normal"/>
    <w:qFormat/>
    <w:rsid w:val="00F23B81"/>
    <w:pPr>
      <w:tabs>
        <w:tab w:val="left" w:pos="720"/>
      </w:tabs>
      <w:ind w:left="720"/>
    </w:pPr>
    <w:rPr>
      <w:rFonts w:ascii="Avenir LT Std 45 Book" w:hAnsi="Avenir LT Std 45 Book"/>
      <w:szCs w:val="20"/>
      <w:u w:val="single"/>
    </w:rPr>
  </w:style>
  <w:style w:type="character" w:customStyle="1" w:styleId="featurecontentgray1">
    <w:name w:val="featurecontentgray1"/>
    <w:rsid w:val="00F23B81"/>
    <w:rPr>
      <w:rFonts w:ascii="Arial" w:hAnsi="Arial" w:cs="Arial" w:hint="default"/>
      <w:color w:val="666666"/>
    </w:rPr>
  </w:style>
  <w:style w:type="character" w:customStyle="1" w:styleId="CardCharCharChar0">
    <w:name w:val="Card Char Char Char"/>
    <w:rsid w:val="00F23B81"/>
    <w:rPr>
      <w:rFonts w:ascii="Book Antiqua" w:hAnsi="Book Antiqua"/>
      <w:szCs w:val="24"/>
      <w:lang w:val="en-US" w:eastAsia="en-US" w:bidi="ar-SA"/>
    </w:rPr>
  </w:style>
  <w:style w:type="character" w:customStyle="1" w:styleId="big1">
    <w:name w:val="big1"/>
    <w:rsid w:val="00F23B81"/>
    <w:rPr>
      <w:sz w:val="28"/>
      <w:szCs w:val="28"/>
    </w:rPr>
  </w:style>
  <w:style w:type="character" w:customStyle="1" w:styleId="articletitle1">
    <w:name w:val="articletitle1"/>
    <w:rsid w:val="00F23B81"/>
    <w:rPr>
      <w:b/>
      <w:bCs/>
      <w:color w:val="990000"/>
    </w:rPr>
  </w:style>
  <w:style w:type="character" w:customStyle="1" w:styleId="prodgeneral">
    <w:name w:val="prodgeneral"/>
    <w:basedOn w:val="DefaultParagraphFont"/>
    <w:rsid w:val="00F23B81"/>
  </w:style>
  <w:style w:type="character" w:customStyle="1" w:styleId="Style10pt">
    <w:name w:val="Style 10 pt"/>
    <w:rsid w:val="00F23B81"/>
    <w:rPr>
      <w:sz w:val="20"/>
    </w:rPr>
  </w:style>
  <w:style w:type="character" w:customStyle="1" w:styleId="StyleUnderlineChar0">
    <w:name w:val="Style Underline + Char"/>
    <w:rsid w:val="00F23B81"/>
    <w:rPr>
      <w:rFonts w:eastAsia="SimSun" w:cs="Arial"/>
      <w:b/>
      <w:bCs/>
      <w:iCs/>
      <w:caps/>
      <w:sz w:val="24"/>
      <w:szCs w:val="24"/>
      <w:u w:val="single"/>
      <w:lang w:val="en-US" w:eastAsia="en-US" w:bidi="ar-SA"/>
    </w:rPr>
  </w:style>
  <w:style w:type="character" w:customStyle="1" w:styleId="highlightChar">
    <w:name w:val="highlight Char"/>
    <w:rsid w:val="00F23B81"/>
    <w:rPr>
      <w:sz w:val="24"/>
      <w:szCs w:val="24"/>
      <w:u w:val="single"/>
      <w:lang w:val="en-US" w:eastAsia="en-US" w:bidi="ar-SA"/>
    </w:rPr>
  </w:style>
  <w:style w:type="character" w:customStyle="1" w:styleId="StyleciteChar">
    <w:name w:val="Style cite + Char"/>
    <w:rsid w:val="00F23B81"/>
    <w:rPr>
      <w:sz w:val="24"/>
      <w:szCs w:val="24"/>
      <w:lang w:val="en-US" w:eastAsia="en-US" w:bidi="ar-SA"/>
    </w:rPr>
  </w:style>
  <w:style w:type="paragraph" w:customStyle="1" w:styleId="OffensiveLanguage">
    <w:name w:val="Offensive Language"/>
    <w:basedOn w:val="Normal"/>
    <w:next w:val="Normal"/>
    <w:uiPriority w:val="99"/>
    <w:qFormat/>
    <w:rsid w:val="00F23B81"/>
    <w:rPr>
      <w:rFonts w:ascii="Avenir LT Std 45 Book" w:eastAsia="Calibri" w:hAnsi="Avenir LT Std 45 Book"/>
      <w:strike/>
      <w:u w:val="single"/>
    </w:rPr>
  </w:style>
  <w:style w:type="character" w:customStyle="1" w:styleId="OffensiveLanguageChar">
    <w:name w:val="Offensive Language Char"/>
    <w:rsid w:val="00F23B81"/>
    <w:rPr>
      <w:rFonts w:ascii="Arial Narrow" w:hAnsi="Arial Narrow"/>
      <w:strike/>
      <w:szCs w:val="24"/>
      <w:u w:val="single"/>
      <w:lang w:val="en-US" w:eastAsia="en-US" w:bidi="ar-SA"/>
    </w:rPr>
  </w:style>
  <w:style w:type="paragraph" w:customStyle="1" w:styleId="clearformatting0">
    <w:name w:val="clear formatting"/>
    <w:basedOn w:val="Normal"/>
    <w:qFormat/>
    <w:rsid w:val="00F23B81"/>
    <w:rPr>
      <w:rFonts w:ascii="Avenir LT Std 45 Book" w:eastAsia="Calibri" w:hAnsi="Avenir LT Std 45 Book"/>
    </w:rPr>
  </w:style>
  <w:style w:type="paragraph" w:customStyle="1" w:styleId="Style180">
    <w:name w:val="Style 18"/>
    <w:uiPriority w:val="99"/>
    <w:qFormat/>
    <w:rsid w:val="00F23B8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23B81"/>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23B81"/>
  </w:style>
  <w:style w:type="paragraph" w:customStyle="1" w:styleId="txgreen">
    <w:name w:val="txgreen"/>
    <w:basedOn w:val="Normal"/>
    <w:uiPriority w:val="99"/>
    <w:qFormat/>
    <w:rsid w:val="00F23B81"/>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23B81"/>
  </w:style>
  <w:style w:type="character" w:customStyle="1" w:styleId="facebook-share-count">
    <w:name w:val="facebook-share-count"/>
    <w:basedOn w:val="DefaultParagraphFont"/>
    <w:rsid w:val="00F23B81"/>
  </w:style>
  <w:style w:type="character" w:customStyle="1" w:styleId="tickerwrap">
    <w:name w:val="ticker_wrap"/>
    <w:basedOn w:val="DefaultParagraphFont"/>
    <w:rsid w:val="00F23B81"/>
  </w:style>
  <w:style w:type="paragraph" w:customStyle="1" w:styleId="rtecenter">
    <w:name w:val="rtecenter"/>
    <w:basedOn w:val="Normal"/>
    <w:uiPriority w:val="99"/>
    <w:qFormat/>
    <w:rsid w:val="00F23B81"/>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23B81"/>
  </w:style>
  <w:style w:type="character" w:customStyle="1" w:styleId="slug-elocation">
    <w:name w:val="slug-elocation"/>
    <w:basedOn w:val="DefaultParagraphFont"/>
    <w:rsid w:val="00F23B81"/>
  </w:style>
  <w:style w:type="character" w:customStyle="1" w:styleId="fu-autorenangabe-fu-beschreibung">
    <w:name w:val="fu-autorenangabe-fu-beschreibung"/>
    <w:rsid w:val="00F23B81"/>
  </w:style>
  <w:style w:type="paragraph" w:customStyle="1" w:styleId="introshadow">
    <w:name w:val="intro_shadow"/>
    <w:basedOn w:val="Normal"/>
    <w:uiPriority w:val="99"/>
    <w:qFormat/>
    <w:rsid w:val="00F23B8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23B81"/>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23B81"/>
  </w:style>
  <w:style w:type="character" w:customStyle="1" w:styleId="commentscontainer">
    <w:name w:val="comments_container"/>
    <w:basedOn w:val="DefaultParagraphFont"/>
    <w:rsid w:val="00F23B81"/>
  </w:style>
  <w:style w:type="paragraph" w:customStyle="1" w:styleId="publishedon">
    <w:name w:val="published_on"/>
    <w:basedOn w:val="Normal"/>
    <w:uiPriority w:val="99"/>
    <w:qFormat/>
    <w:rsid w:val="00F23B81"/>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23B81"/>
  </w:style>
  <w:style w:type="character" w:customStyle="1" w:styleId="itemauthor">
    <w:name w:val="itemauthor"/>
    <w:basedOn w:val="DefaultParagraphFont"/>
    <w:rsid w:val="00F23B81"/>
  </w:style>
  <w:style w:type="character" w:customStyle="1" w:styleId="hparticlefooter">
    <w:name w:val="hparticlefooter"/>
    <w:basedOn w:val="DefaultParagraphFont"/>
    <w:rsid w:val="00F23B81"/>
  </w:style>
  <w:style w:type="paragraph" w:customStyle="1" w:styleId="Stylecardtext8pt">
    <w:name w:val="Style card text + 8 pt"/>
    <w:basedOn w:val="Normal"/>
    <w:qFormat/>
    <w:rsid w:val="00F23B81"/>
    <w:pPr>
      <w:ind w:right="288"/>
    </w:pPr>
    <w:rPr>
      <w:rFonts w:ascii="Avenir LT Std 45 Book" w:hAnsi="Avenir LT Std 45 Book"/>
    </w:rPr>
  </w:style>
  <w:style w:type="paragraph" w:customStyle="1" w:styleId="Stylecardtext5pt">
    <w:name w:val="Style card text + 5 pt"/>
    <w:basedOn w:val="Normal"/>
    <w:qFormat/>
    <w:rsid w:val="00F23B81"/>
    <w:pPr>
      <w:ind w:right="288"/>
    </w:pPr>
    <w:rPr>
      <w:rFonts w:ascii="Avenir LT Std 45 Book" w:hAnsi="Avenir LT Std 45 Book"/>
      <w:sz w:val="10"/>
    </w:rPr>
  </w:style>
  <w:style w:type="character" w:customStyle="1" w:styleId="profile-data">
    <w:name w:val="profile-data"/>
    <w:basedOn w:val="DefaultParagraphFont"/>
    <w:rsid w:val="00F23B81"/>
  </w:style>
  <w:style w:type="character" w:customStyle="1" w:styleId="BlockCharCharCharCharChar">
    <w:name w:val="Block Char Char Char Char Char"/>
    <w:aliases w:val="Block Char Char Char Char Char Char Char Char,Block Char Char Char Char Char Char Char1"/>
    <w:basedOn w:val="DefaultParagraphFont"/>
    <w:rsid w:val="00F23B8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23B81"/>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23B81"/>
    <w:rPr>
      <w:rFonts w:ascii="Arial Narrow" w:eastAsiaTheme="majorEastAsia" w:hAnsi="Arial Narrow" w:cstheme="majorBidi"/>
      <w:b/>
      <w:sz w:val="52"/>
      <w:szCs w:val="32"/>
    </w:rPr>
  </w:style>
  <w:style w:type="paragraph" w:customStyle="1" w:styleId="CiteEmphasis">
    <w:name w:val="Cite/Emphasis"/>
    <w:basedOn w:val="Normal"/>
    <w:link w:val="CiteEmphasisChar"/>
    <w:qFormat/>
    <w:rsid w:val="00F23B81"/>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F23B81"/>
    <w:rPr>
      <w:rFonts w:ascii="Avenir LT Std 45 Book" w:hAnsi="Avenir LT Std 45 Book" w:cs="Calibri"/>
      <w:b/>
      <w:color w:val="000000"/>
      <w:szCs w:val="24"/>
      <w:u w:val="single"/>
    </w:rPr>
  </w:style>
  <w:style w:type="character" w:customStyle="1" w:styleId="ReadText">
    <w:name w:val="Read Text"/>
    <w:basedOn w:val="DefaultParagraphFont"/>
    <w:rsid w:val="00F23B81"/>
    <w:rPr>
      <w:rFonts w:ascii="Times New Roman" w:hAnsi="Times New Roman"/>
      <w:b/>
      <w:bCs/>
      <w:sz w:val="24"/>
      <w:u w:val="single"/>
    </w:rPr>
  </w:style>
  <w:style w:type="paragraph" w:customStyle="1" w:styleId="Styleunread8pt">
    <w:name w:val="Style unread + 8 pt"/>
    <w:basedOn w:val="Normal"/>
    <w:link w:val="Styleunread8ptChar"/>
    <w:qFormat/>
    <w:rsid w:val="00F23B81"/>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F23B81"/>
    <w:rPr>
      <w:rFonts w:ascii="Avenir LT Std 45 Book" w:hAnsi="Avenir LT Std 45 Book" w:cs="Calibri"/>
      <w:color w:val="000000"/>
      <w:szCs w:val="24"/>
    </w:rPr>
  </w:style>
  <w:style w:type="character" w:customStyle="1" w:styleId="main">
    <w:name w:val="main"/>
    <w:basedOn w:val="DefaultParagraphFont"/>
    <w:rsid w:val="00F23B81"/>
  </w:style>
  <w:style w:type="character" w:customStyle="1" w:styleId="textunderlineCharChar">
    <w:name w:val="text underline Char Char"/>
    <w:basedOn w:val="DefaultParagraphFont"/>
    <w:rsid w:val="00F23B81"/>
    <w:rPr>
      <w:rFonts w:ascii="Garamond" w:hAnsi="Garamond" w:cs="Arial"/>
      <w:color w:val="000000"/>
      <w:sz w:val="24"/>
      <w:u w:val="single"/>
    </w:rPr>
  </w:style>
  <w:style w:type="paragraph" w:customStyle="1" w:styleId="ekprop-p">
    <w:name w:val="ekprop-p"/>
    <w:basedOn w:val="Normal"/>
    <w:uiPriority w:val="99"/>
    <w:qFormat/>
    <w:rsid w:val="00F23B81"/>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F23B8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23B8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F23B81"/>
    <w:rPr>
      <w:rFonts w:ascii="Avenir LT Std 45 Book" w:hAnsi="Avenir LT Std 45 Book"/>
      <w:color w:val="000000"/>
      <w:szCs w:val="24"/>
    </w:rPr>
  </w:style>
  <w:style w:type="character" w:customStyle="1" w:styleId="SmalltextCharChar">
    <w:name w:val="Smalltext Char Char"/>
    <w:basedOn w:val="DefaultParagraphFont"/>
    <w:link w:val="SmalltextChar0"/>
    <w:rsid w:val="00F23B81"/>
    <w:rPr>
      <w:rFonts w:ascii="Avenir LT Std 45 Book" w:hAnsi="Avenir LT Std 45 Book" w:cs="Calibri"/>
      <w:color w:val="000000"/>
      <w:szCs w:val="24"/>
    </w:rPr>
  </w:style>
  <w:style w:type="character" w:customStyle="1" w:styleId="FullCiteCharChar">
    <w:name w:val="Full Cite Char Char"/>
    <w:basedOn w:val="DefaultParagraphFont"/>
    <w:rsid w:val="00F23B81"/>
    <w:rPr>
      <w:rFonts w:ascii="Georgia" w:hAnsi="Georgia" w:cs="Calibri"/>
      <w:color w:val="000000"/>
      <w:sz w:val="20"/>
      <w:szCs w:val="24"/>
    </w:rPr>
  </w:style>
  <w:style w:type="character" w:customStyle="1" w:styleId="submitted-wrapper">
    <w:name w:val="submitted-wrapper"/>
    <w:basedOn w:val="DefaultParagraphFont"/>
    <w:rsid w:val="00F23B81"/>
  </w:style>
  <w:style w:type="paragraph" w:customStyle="1" w:styleId="CardFormatCharCharCharCharCharChar">
    <w:name w:val="Card Format Char Char Char Char Char Char"/>
    <w:basedOn w:val="Normal"/>
    <w:uiPriority w:val="99"/>
    <w:qFormat/>
    <w:rsid w:val="00F23B81"/>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F23B81"/>
  </w:style>
  <w:style w:type="character" w:customStyle="1" w:styleId="caption40">
    <w:name w:val="caption4"/>
    <w:basedOn w:val="DefaultParagraphFont"/>
    <w:rsid w:val="00F23B81"/>
  </w:style>
  <w:style w:type="character" w:customStyle="1" w:styleId="honorific-prefix">
    <w:name w:val="honorific-prefix"/>
    <w:basedOn w:val="DefaultParagraphFont"/>
    <w:rsid w:val="00F23B81"/>
  </w:style>
  <w:style w:type="character" w:customStyle="1" w:styleId="given-name">
    <w:name w:val="given-name"/>
    <w:basedOn w:val="DefaultParagraphFont"/>
    <w:rsid w:val="00F23B81"/>
  </w:style>
  <w:style w:type="character" w:customStyle="1" w:styleId="family-name">
    <w:name w:val="family-name"/>
    <w:basedOn w:val="DefaultParagraphFont"/>
    <w:rsid w:val="00F23B81"/>
  </w:style>
  <w:style w:type="character" w:customStyle="1" w:styleId="chead">
    <w:name w:val="chead"/>
    <w:basedOn w:val="DefaultParagraphFont"/>
    <w:rsid w:val="00F23B81"/>
  </w:style>
  <w:style w:type="paragraph" w:customStyle="1" w:styleId="endarticle">
    <w:name w:val="endarticle"/>
    <w:basedOn w:val="Normal"/>
    <w:uiPriority w:val="99"/>
    <w:qFormat/>
    <w:rsid w:val="00F23B81"/>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F23B81"/>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F23B81"/>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F23B81"/>
  </w:style>
  <w:style w:type="character" w:customStyle="1" w:styleId="the-author">
    <w:name w:val="the-author"/>
    <w:basedOn w:val="DefaultParagraphFont"/>
    <w:rsid w:val="00F23B81"/>
  </w:style>
  <w:style w:type="character" w:customStyle="1" w:styleId="top-publish">
    <w:name w:val="top-publish"/>
    <w:basedOn w:val="DefaultParagraphFont"/>
    <w:rsid w:val="00F23B81"/>
  </w:style>
  <w:style w:type="character" w:customStyle="1" w:styleId="byline-italic">
    <w:name w:val="byline-italic"/>
    <w:basedOn w:val="DefaultParagraphFont"/>
    <w:rsid w:val="00F23B81"/>
  </w:style>
  <w:style w:type="character" w:customStyle="1" w:styleId="rednegchange">
    <w:name w:val="red_neg_change"/>
    <w:basedOn w:val="DefaultParagraphFont"/>
    <w:rsid w:val="00F23B81"/>
  </w:style>
  <w:style w:type="character" w:customStyle="1" w:styleId="wsodqchgshow">
    <w:name w:val="wsodq_chgshow"/>
    <w:basedOn w:val="DefaultParagraphFont"/>
    <w:rsid w:val="00F23B81"/>
  </w:style>
  <w:style w:type="character" w:customStyle="1" w:styleId="cnbcsbhdcomp">
    <w:name w:val="cnbc_sbhd_comp"/>
    <w:basedOn w:val="DefaultParagraphFont"/>
    <w:rsid w:val="00F23B81"/>
  </w:style>
  <w:style w:type="character" w:customStyle="1" w:styleId="published">
    <w:name w:val="published"/>
    <w:basedOn w:val="DefaultParagraphFont"/>
    <w:rsid w:val="00F23B81"/>
  </w:style>
  <w:style w:type="character" w:customStyle="1" w:styleId="listpipe">
    <w:name w:val="listpipe"/>
    <w:basedOn w:val="DefaultParagraphFont"/>
    <w:rsid w:val="00F23B81"/>
  </w:style>
  <w:style w:type="character" w:customStyle="1" w:styleId="gd">
    <w:name w:val="gd"/>
    <w:basedOn w:val="DefaultParagraphFont"/>
    <w:rsid w:val="00F23B81"/>
  </w:style>
  <w:style w:type="character" w:customStyle="1" w:styleId="g3">
    <w:name w:val="g3"/>
    <w:basedOn w:val="DefaultParagraphFont"/>
    <w:rsid w:val="00F23B81"/>
  </w:style>
  <w:style w:type="character" w:customStyle="1" w:styleId="hb">
    <w:name w:val="hb"/>
    <w:basedOn w:val="DefaultParagraphFont"/>
    <w:rsid w:val="00F23B81"/>
  </w:style>
  <w:style w:type="character" w:customStyle="1" w:styleId="g2">
    <w:name w:val="g2"/>
    <w:basedOn w:val="DefaultParagraphFont"/>
    <w:rsid w:val="00F23B81"/>
  </w:style>
  <w:style w:type="character" w:customStyle="1" w:styleId="nameplatehead">
    <w:name w:val="nameplatehead"/>
    <w:basedOn w:val="DefaultParagraphFont"/>
    <w:rsid w:val="00F23B81"/>
  </w:style>
  <w:style w:type="character" w:customStyle="1" w:styleId="nameplatelink">
    <w:name w:val="nameplatelink"/>
    <w:basedOn w:val="DefaultParagraphFont"/>
    <w:rsid w:val="00F23B81"/>
  </w:style>
  <w:style w:type="paragraph" w:customStyle="1" w:styleId="calibre8">
    <w:name w:val="calibre8"/>
    <w:basedOn w:val="Normal"/>
    <w:uiPriority w:val="99"/>
    <w:qFormat/>
    <w:rsid w:val="00F23B81"/>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23B81"/>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23B81"/>
  </w:style>
  <w:style w:type="paragraph" w:customStyle="1" w:styleId="BodyTextIndent21">
    <w:name w:val="Body Text Indent 21"/>
    <w:basedOn w:val="Normal"/>
    <w:next w:val="BodyTextIndent2"/>
    <w:unhideWhenUsed/>
    <w:rsid w:val="00F23B81"/>
    <w:pPr>
      <w:spacing w:after="120" w:line="480" w:lineRule="auto"/>
      <w:ind w:left="360"/>
    </w:pPr>
  </w:style>
  <w:style w:type="character" w:customStyle="1" w:styleId="BodyTextIndent2Char2">
    <w:name w:val="Body Text Indent 2 Char2"/>
    <w:basedOn w:val="DefaultParagraphFont"/>
    <w:uiPriority w:val="99"/>
    <w:semiHidden/>
    <w:rsid w:val="00F23B81"/>
    <w:rPr>
      <w:rFonts w:ascii="Georgia" w:hAnsi="Georgia"/>
    </w:rPr>
  </w:style>
  <w:style w:type="character" w:customStyle="1" w:styleId="5yl5">
    <w:name w:val="_5yl5"/>
    <w:basedOn w:val="DefaultParagraphFont"/>
    <w:rsid w:val="00F23B81"/>
  </w:style>
  <w:style w:type="character" w:customStyle="1" w:styleId="balancedheadline">
    <w:name w:val="balancedheadline"/>
    <w:basedOn w:val="DefaultParagraphFont"/>
    <w:rsid w:val="00F23B81"/>
  </w:style>
  <w:style w:type="paragraph" w:customStyle="1" w:styleId="css-xhhu0i">
    <w:name w:val="css-xhhu0i"/>
    <w:basedOn w:val="Normal"/>
    <w:rsid w:val="00F23B81"/>
    <w:pPr>
      <w:spacing w:before="100" w:beforeAutospacing="1" w:after="100" w:afterAutospacing="1"/>
    </w:pPr>
    <w:rPr>
      <w:rFonts w:eastAsia="Times New Roman"/>
      <w:szCs w:val="24"/>
    </w:rPr>
  </w:style>
  <w:style w:type="paragraph" w:customStyle="1" w:styleId="fellowname">
    <w:name w:val="fellow__name"/>
    <w:basedOn w:val="Normal"/>
    <w:rsid w:val="00F23B81"/>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F23B81"/>
    <w:rPr>
      <w:color w:val="605E5C"/>
      <w:shd w:val="clear" w:color="auto" w:fill="E1DFDD"/>
    </w:rPr>
  </w:style>
  <w:style w:type="character" w:customStyle="1" w:styleId="UnresolvedMention100">
    <w:name w:val="Unresolved Mention100"/>
    <w:basedOn w:val="DefaultParagraphFont"/>
    <w:uiPriority w:val="99"/>
    <w:semiHidden/>
    <w:unhideWhenUsed/>
    <w:rsid w:val="00F23B81"/>
    <w:rPr>
      <w:color w:val="605E5C"/>
      <w:shd w:val="clear" w:color="auto" w:fill="E1DFDD"/>
    </w:rPr>
  </w:style>
  <w:style w:type="character" w:customStyle="1" w:styleId="UnresolvedMention1000">
    <w:name w:val="Unresolved Mention1000"/>
    <w:basedOn w:val="DefaultParagraphFont"/>
    <w:uiPriority w:val="99"/>
    <w:semiHidden/>
    <w:unhideWhenUsed/>
    <w:rsid w:val="00F23B81"/>
    <w:rPr>
      <w:color w:val="605E5C"/>
      <w:shd w:val="clear" w:color="auto" w:fill="E1DFDD"/>
    </w:rPr>
  </w:style>
  <w:style w:type="character" w:customStyle="1" w:styleId="UnresolvedMention10000">
    <w:name w:val="Unresolved Mention10000"/>
    <w:basedOn w:val="DefaultParagraphFont"/>
    <w:uiPriority w:val="99"/>
    <w:semiHidden/>
    <w:unhideWhenUsed/>
    <w:rsid w:val="00F23B81"/>
    <w:rPr>
      <w:color w:val="605E5C"/>
      <w:shd w:val="clear" w:color="auto" w:fill="E1DFDD"/>
    </w:rPr>
  </w:style>
  <w:style w:type="character" w:customStyle="1" w:styleId="UnresolvedMention100000">
    <w:name w:val="Unresolved Mention100000"/>
    <w:basedOn w:val="DefaultParagraphFont"/>
    <w:uiPriority w:val="99"/>
    <w:semiHidden/>
    <w:unhideWhenUsed/>
    <w:rsid w:val="00F23B81"/>
    <w:rPr>
      <w:color w:val="605E5C"/>
      <w:shd w:val="clear" w:color="auto" w:fill="E1DFDD"/>
    </w:rPr>
  </w:style>
  <w:style w:type="character" w:customStyle="1" w:styleId="UnresolvedMention1000000">
    <w:name w:val="Unresolved Mention1000000"/>
    <w:basedOn w:val="DefaultParagraphFont"/>
    <w:uiPriority w:val="99"/>
    <w:semiHidden/>
    <w:unhideWhenUsed/>
    <w:rsid w:val="00F23B81"/>
    <w:rPr>
      <w:color w:val="605E5C"/>
      <w:shd w:val="clear" w:color="auto" w:fill="E1DFDD"/>
    </w:rPr>
  </w:style>
  <w:style w:type="character" w:customStyle="1" w:styleId="UnresolvedMention10000000">
    <w:name w:val="Unresolved Mention10000000"/>
    <w:basedOn w:val="DefaultParagraphFont"/>
    <w:uiPriority w:val="99"/>
    <w:semiHidden/>
    <w:unhideWhenUsed/>
    <w:rsid w:val="00F23B81"/>
    <w:rPr>
      <w:color w:val="605E5C"/>
      <w:shd w:val="clear" w:color="auto" w:fill="E1DFDD"/>
    </w:rPr>
  </w:style>
  <w:style w:type="character" w:customStyle="1" w:styleId="UnresolvedMention100000000">
    <w:name w:val="Unresolved Mention100000000"/>
    <w:basedOn w:val="DefaultParagraphFont"/>
    <w:uiPriority w:val="99"/>
    <w:semiHidden/>
    <w:unhideWhenUsed/>
    <w:rsid w:val="00F23B81"/>
    <w:rPr>
      <w:color w:val="605E5C"/>
      <w:shd w:val="clear" w:color="auto" w:fill="E1DFDD"/>
    </w:rPr>
  </w:style>
  <w:style w:type="character" w:customStyle="1" w:styleId="UnresolvedMention1000000000">
    <w:name w:val="Unresolved Mention1000000000"/>
    <w:basedOn w:val="DefaultParagraphFont"/>
    <w:uiPriority w:val="99"/>
    <w:semiHidden/>
    <w:unhideWhenUsed/>
    <w:rsid w:val="00F23B8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23B8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23B81"/>
    <w:rPr>
      <w:color w:val="605E5C"/>
      <w:shd w:val="clear" w:color="auto" w:fill="E1DFDD"/>
    </w:rPr>
  </w:style>
  <w:style w:type="character" w:customStyle="1" w:styleId="m-6639950760076288358gmail-style13ptbold">
    <w:name w:val="m_-6639950760076288358gmail-style13ptbold"/>
    <w:basedOn w:val="DefaultParagraphFont"/>
    <w:rsid w:val="00F23B81"/>
  </w:style>
  <w:style w:type="character" w:customStyle="1" w:styleId="m-6639950760076288358gmail-msohyperlink">
    <w:name w:val="m_-6639950760076288358gmail-msohyperlink"/>
    <w:basedOn w:val="DefaultParagraphFont"/>
    <w:rsid w:val="00F23B81"/>
  </w:style>
  <w:style w:type="character" w:customStyle="1" w:styleId="m-6639950760076288358gmail-m4841727538114946087gmail-styleunderline">
    <w:name w:val="m_-6639950760076288358gmail-m4841727538114946087gmail-styleunderline"/>
    <w:basedOn w:val="DefaultParagraphFont"/>
    <w:rsid w:val="00F23B81"/>
  </w:style>
  <w:style w:type="character" w:customStyle="1" w:styleId="m8998500066486699605gmail-style13ptbold">
    <w:name w:val="m_8998500066486699605gmail-style13ptbold"/>
    <w:basedOn w:val="DefaultParagraphFont"/>
    <w:rsid w:val="00F23B81"/>
  </w:style>
  <w:style w:type="character" w:customStyle="1" w:styleId="m8998500066486699605gmail-styleunderline">
    <w:name w:val="m_8998500066486699605gmail-styleunderline"/>
    <w:basedOn w:val="DefaultParagraphFont"/>
    <w:rsid w:val="00F23B81"/>
  </w:style>
  <w:style w:type="character" w:customStyle="1" w:styleId="QuoteChar2">
    <w:name w:val="Quote Char2"/>
    <w:basedOn w:val="DefaultParagraphFont"/>
    <w:uiPriority w:val="29"/>
    <w:rsid w:val="00F23B81"/>
    <w:rPr>
      <w:rFonts w:ascii="Cambria" w:hAnsi="Cambria" w:cs="Calibri"/>
      <w:i/>
      <w:iCs/>
      <w:color w:val="404040" w:themeColor="text1" w:themeTint="BF"/>
    </w:rPr>
  </w:style>
  <w:style w:type="character" w:customStyle="1" w:styleId="letter">
    <w:name w:val="letter"/>
    <w:basedOn w:val="DefaultParagraphFont"/>
    <w:rsid w:val="00F23B81"/>
  </w:style>
  <w:style w:type="character" w:customStyle="1" w:styleId="mdash">
    <w:name w:val="mdash"/>
    <w:basedOn w:val="DefaultParagraphFont"/>
    <w:rsid w:val="00F23B81"/>
  </w:style>
  <w:style w:type="character" w:customStyle="1" w:styleId="untext">
    <w:name w:val="untext"/>
    <w:basedOn w:val="DefaultParagraphFont"/>
    <w:rsid w:val="00F23B81"/>
  </w:style>
  <w:style w:type="character" w:customStyle="1" w:styleId="vis">
    <w:name w:val="vis"/>
    <w:basedOn w:val="DefaultParagraphFont"/>
    <w:rsid w:val="00F23B81"/>
  </w:style>
  <w:style w:type="character" w:customStyle="1" w:styleId="ex-sent">
    <w:name w:val="ex-sent"/>
    <w:basedOn w:val="DefaultParagraphFont"/>
    <w:rsid w:val="00F23B81"/>
  </w:style>
  <w:style w:type="character" w:customStyle="1" w:styleId="mwtwi">
    <w:name w:val="mw_t_wi"/>
    <w:basedOn w:val="DefaultParagraphFont"/>
    <w:rsid w:val="00F23B81"/>
  </w:style>
  <w:style w:type="paragraph" w:customStyle="1" w:styleId="marginright">
    <w:name w:val="margin_right"/>
    <w:basedOn w:val="Normal"/>
    <w:rsid w:val="00F23B81"/>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23B81"/>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F23B8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F23B81"/>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23B81"/>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23B8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23B81"/>
  </w:style>
  <w:style w:type="character" w:customStyle="1" w:styleId="paddingrightxxs1">
    <w:name w:val="padding_right_xxs1"/>
    <w:basedOn w:val="DefaultParagraphFont"/>
    <w:rsid w:val="00F23B81"/>
  </w:style>
  <w:style w:type="character" w:customStyle="1" w:styleId="nowrap1">
    <w:name w:val="nowrap1"/>
    <w:basedOn w:val="DefaultParagraphFont"/>
    <w:rsid w:val="00F23B81"/>
  </w:style>
  <w:style w:type="paragraph" w:customStyle="1" w:styleId="item">
    <w:name w:val="item"/>
    <w:basedOn w:val="Normal"/>
    <w:rsid w:val="00F23B81"/>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23B81"/>
    <w:rPr>
      <w:rFonts w:ascii="Lora" w:hAnsi="Lora" w:hint="default"/>
      <w:i/>
      <w:iCs/>
      <w:color w:val="000000"/>
      <w:sz w:val="30"/>
      <w:szCs w:val="30"/>
    </w:rPr>
  </w:style>
  <w:style w:type="character" w:customStyle="1" w:styleId="italic1">
    <w:name w:val="italic1"/>
    <w:basedOn w:val="DefaultParagraphFont"/>
    <w:rsid w:val="00F23B81"/>
    <w:rPr>
      <w:i/>
      <w:iCs/>
    </w:rPr>
  </w:style>
  <w:style w:type="character" w:customStyle="1" w:styleId="articleimagecredit2">
    <w:name w:val="article_image_credit2"/>
    <w:basedOn w:val="DefaultParagraphFont"/>
    <w:rsid w:val="00F23B81"/>
    <w:rPr>
      <w:rFonts w:ascii="Lora" w:hAnsi="Lora" w:hint="default"/>
      <w:i/>
      <w:iCs/>
      <w:sz w:val="24"/>
      <w:szCs w:val="24"/>
    </w:rPr>
  </w:style>
  <w:style w:type="character" w:customStyle="1" w:styleId="articlesponsored2">
    <w:name w:val="article_sponsored2"/>
    <w:basedOn w:val="DefaultParagraphFont"/>
    <w:rsid w:val="00F23B8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23B81"/>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23B81"/>
    <w:pPr>
      <w:spacing w:after="180"/>
    </w:pPr>
    <w:rPr>
      <w:rFonts w:ascii="Lora" w:eastAsia="Times New Roman" w:hAnsi="Lora"/>
      <w:szCs w:val="20"/>
      <w:lang w:eastAsia="zh-CN"/>
    </w:rPr>
  </w:style>
  <w:style w:type="paragraph" w:customStyle="1" w:styleId="marginbottomxl1">
    <w:name w:val="margin_bottom_xl1"/>
    <w:basedOn w:val="Normal"/>
    <w:rsid w:val="00F23B81"/>
    <w:pPr>
      <w:spacing w:after="540"/>
    </w:pPr>
    <w:rPr>
      <w:rFonts w:ascii="Lora" w:eastAsia="Times New Roman" w:hAnsi="Lora"/>
      <w:szCs w:val="20"/>
      <w:lang w:eastAsia="zh-CN"/>
    </w:rPr>
  </w:style>
  <w:style w:type="character" w:customStyle="1" w:styleId="read-morefooter">
    <w:name w:val="read-more__footer"/>
    <w:basedOn w:val="DefaultParagraphFont"/>
    <w:rsid w:val="00F23B81"/>
  </w:style>
  <w:style w:type="paragraph" w:customStyle="1" w:styleId="jsx-671803276">
    <w:name w:val="jsx-671803276"/>
    <w:basedOn w:val="Normal"/>
    <w:rsid w:val="00F23B81"/>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23B81"/>
  </w:style>
  <w:style w:type="character" w:customStyle="1" w:styleId="uwnk-">
    <w:name w:val="uwnk-"/>
    <w:basedOn w:val="DefaultParagraphFont"/>
    <w:rsid w:val="00F23B81"/>
  </w:style>
  <w:style w:type="paragraph" w:customStyle="1" w:styleId="footnotedescription">
    <w:name w:val="footnote description"/>
    <w:next w:val="Normal"/>
    <w:link w:val="footnotedescriptionChar"/>
    <w:hidden/>
    <w:rsid w:val="00F23B8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23B81"/>
    <w:rPr>
      <w:rFonts w:ascii="Times New Roman" w:eastAsia="Times New Roman" w:hAnsi="Times New Roman" w:cs="Times New Roman"/>
      <w:color w:val="000000"/>
      <w:sz w:val="16"/>
    </w:rPr>
  </w:style>
  <w:style w:type="character" w:customStyle="1" w:styleId="footnotemark">
    <w:name w:val="footnote mark"/>
    <w:hidden/>
    <w:rsid w:val="00F23B8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23B81"/>
  </w:style>
  <w:style w:type="paragraph" w:customStyle="1" w:styleId="StyleHeading4TagBigcardbodysmalltextNormalTagheading2H">
    <w:name w:val="Style Heading 4TagBig cardbodysmall textNormal Tagheading 2H..."/>
    <w:basedOn w:val="Heading4"/>
    <w:rsid w:val="00F23B81"/>
  </w:style>
  <w:style w:type="paragraph" w:customStyle="1" w:styleId="menu-item">
    <w:name w:val="menu-item"/>
    <w:basedOn w:val="Normal"/>
    <w:rsid w:val="00F23B81"/>
    <w:pPr>
      <w:spacing w:before="100" w:beforeAutospacing="1" w:after="100" w:afterAutospacing="1"/>
    </w:pPr>
    <w:rPr>
      <w:rFonts w:eastAsia="Times New Roman"/>
      <w:sz w:val="24"/>
      <w:szCs w:val="24"/>
    </w:rPr>
  </w:style>
  <w:style w:type="paragraph" w:customStyle="1" w:styleId="post-meta">
    <w:name w:val="post-meta"/>
    <w:basedOn w:val="Normal"/>
    <w:rsid w:val="00F23B81"/>
    <w:pPr>
      <w:spacing w:before="100" w:beforeAutospacing="1" w:after="100" w:afterAutospacing="1"/>
    </w:pPr>
    <w:rPr>
      <w:rFonts w:eastAsia="Times New Roman"/>
      <w:sz w:val="24"/>
      <w:szCs w:val="24"/>
    </w:rPr>
  </w:style>
  <w:style w:type="character" w:customStyle="1" w:styleId="post-tag">
    <w:name w:val="post-tag"/>
    <w:basedOn w:val="DefaultParagraphFont"/>
    <w:rsid w:val="00F23B81"/>
  </w:style>
  <w:style w:type="character" w:customStyle="1" w:styleId="imagecaption">
    <w:name w:val="imagecaption"/>
    <w:basedOn w:val="DefaultParagraphFont"/>
    <w:rsid w:val="00F23B81"/>
  </w:style>
  <w:style w:type="paragraph" w:customStyle="1" w:styleId="post-date-wrap">
    <w:name w:val="post-date-wrap"/>
    <w:basedOn w:val="Normal"/>
    <w:rsid w:val="00F23B81"/>
    <w:pPr>
      <w:spacing w:before="100" w:beforeAutospacing="1" w:after="100" w:afterAutospacing="1"/>
    </w:pPr>
    <w:rPr>
      <w:rFonts w:eastAsia="Times New Roman"/>
      <w:sz w:val="24"/>
      <w:szCs w:val="24"/>
    </w:rPr>
  </w:style>
  <w:style w:type="character" w:customStyle="1" w:styleId="year">
    <w:name w:val="year"/>
    <w:basedOn w:val="DefaultParagraphFont"/>
    <w:rsid w:val="00F23B81"/>
  </w:style>
  <w:style w:type="paragraph" w:customStyle="1" w:styleId="highlight10">
    <w:name w:val="highlight1"/>
    <w:basedOn w:val="Normal"/>
    <w:rsid w:val="00F23B81"/>
    <w:pPr>
      <w:spacing w:before="100" w:beforeAutospacing="1" w:after="100" w:afterAutospacing="1"/>
    </w:pPr>
    <w:rPr>
      <w:rFonts w:eastAsia="Times New Roman"/>
      <w:sz w:val="24"/>
      <w:szCs w:val="24"/>
    </w:rPr>
  </w:style>
  <w:style w:type="paragraph" w:customStyle="1" w:styleId="author-avatar">
    <w:name w:val="author-avatar"/>
    <w:basedOn w:val="Normal"/>
    <w:rsid w:val="00F23B81"/>
    <w:pPr>
      <w:spacing w:before="100" w:beforeAutospacing="1" w:after="100" w:afterAutospacing="1"/>
    </w:pPr>
    <w:rPr>
      <w:rFonts w:eastAsia="Times New Roman"/>
      <w:sz w:val="24"/>
      <w:szCs w:val="24"/>
    </w:rPr>
  </w:style>
  <w:style w:type="paragraph" w:customStyle="1" w:styleId="author-link">
    <w:name w:val="author-link"/>
    <w:basedOn w:val="Normal"/>
    <w:rsid w:val="00F23B81"/>
    <w:pPr>
      <w:spacing w:before="100" w:beforeAutospacing="1" w:after="100" w:afterAutospacing="1"/>
    </w:pPr>
    <w:rPr>
      <w:rFonts w:eastAsia="Times New Roman"/>
      <w:sz w:val="24"/>
      <w:szCs w:val="24"/>
    </w:rPr>
  </w:style>
  <w:style w:type="character" w:customStyle="1" w:styleId="Caption5">
    <w:name w:val="Caption5"/>
    <w:basedOn w:val="DefaultParagraphFont"/>
    <w:rsid w:val="00F23B81"/>
  </w:style>
  <w:style w:type="character" w:customStyle="1" w:styleId="also-readtext--label">
    <w:name w:val="also-read__text--label"/>
    <w:basedOn w:val="DefaultParagraphFont"/>
    <w:rsid w:val="00F23B81"/>
  </w:style>
  <w:style w:type="paragraph" w:customStyle="1" w:styleId="header-menu-item">
    <w:name w:val="header-menu-item"/>
    <w:basedOn w:val="Normal"/>
    <w:rsid w:val="00F23B81"/>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F23B81"/>
  </w:style>
  <w:style w:type="character" w:customStyle="1" w:styleId="hed-heading">
    <w:name w:val="hed-heading"/>
    <w:basedOn w:val="DefaultParagraphFont"/>
    <w:rsid w:val="00F23B81"/>
  </w:style>
  <w:style w:type="character" w:customStyle="1" w:styleId="pre">
    <w:name w:val="pre"/>
    <w:basedOn w:val="DefaultParagraphFont"/>
    <w:rsid w:val="00F23B81"/>
  </w:style>
  <w:style w:type="paragraph" w:customStyle="1" w:styleId="heading-container">
    <w:name w:val="heading-container"/>
    <w:basedOn w:val="Normal"/>
    <w:rsid w:val="00F23B81"/>
    <w:pPr>
      <w:spacing w:before="100" w:beforeAutospacing="1" w:after="100" w:afterAutospacing="1"/>
    </w:pPr>
    <w:rPr>
      <w:rFonts w:eastAsia="Times New Roman"/>
      <w:sz w:val="24"/>
      <w:szCs w:val="24"/>
    </w:rPr>
  </w:style>
  <w:style w:type="paragraph" w:customStyle="1" w:styleId="taboola--heading">
    <w:name w:val="taboola--heading"/>
    <w:basedOn w:val="Normal"/>
    <w:rsid w:val="00F23B81"/>
    <w:pPr>
      <w:spacing w:before="100" w:beforeAutospacing="1" w:after="100" w:afterAutospacing="1"/>
    </w:pPr>
    <w:rPr>
      <w:rFonts w:eastAsia="Times New Roman"/>
      <w:sz w:val="24"/>
      <w:szCs w:val="24"/>
    </w:rPr>
  </w:style>
  <w:style w:type="character" w:customStyle="1" w:styleId="video-label">
    <w:name w:val="video-label"/>
    <w:basedOn w:val="DefaultParagraphFont"/>
    <w:rsid w:val="00F23B81"/>
  </w:style>
  <w:style w:type="character" w:customStyle="1" w:styleId="branding">
    <w:name w:val="branding"/>
    <w:basedOn w:val="DefaultParagraphFont"/>
    <w:rsid w:val="00F23B81"/>
  </w:style>
  <w:style w:type="paragraph" w:customStyle="1" w:styleId="fp-trending-content">
    <w:name w:val="fp-trending-content"/>
    <w:basedOn w:val="Normal"/>
    <w:rsid w:val="00F23B81"/>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F23B81"/>
    <w:pPr>
      <w:spacing w:before="100" w:beforeAutospacing="1" w:after="100" w:afterAutospacing="1"/>
    </w:pPr>
    <w:rPr>
      <w:rFonts w:eastAsia="Times New Roman"/>
      <w:sz w:val="24"/>
      <w:szCs w:val="24"/>
    </w:rPr>
  </w:style>
  <w:style w:type="paragraph" w:customStyle="1" w:styleId="dropdownitem-0-2-6">
    <w:name w:val="dropdownitem-0-2-6"/>
    <w:basedOn w:val="Normal"/>
    <w:rsid w:val="00F23B81"/>
    <w:pPr>
      <w:spacing w:before="100" w:beforeAutospacing="1" w:after="100" w:afterAutospacing="1"/>
    </w:pPr>
    <w:rPr>
      <w:rFonts w:eastAsia="Times New Roman"/>
      <w:sz w:val="24"/>
      <w:szCs w:val="24"/>
    </w:rPr>
  </w:style>
  <w:style w:type="character" w:customStyle="1" w:styleId="nav-action">
    <w:name w:val="nav-action"/>
    <w:basedOn w:val="DefaultParagraphFont"/>
    <w:rsid w:val="00F23B81"/>
  </w:style>
  <w:style w:type="character" w:customStyle="1" w:styleId="component-bylines-0-2-40">
    <w:name w:val="component-bylines-0-2-40"/>
    <w:basedOn w:val="DefaultParagraphFont"/>
    <w:rsid w:val="00F23B81"/>
  </w:style>
  <w:style w:type="paragraph" w:customStyle="1" w:styleId="component-root-0-2-62">
    <w:name w:val="component-root-0-2-62"/>
    <w:basedOn w:val="Normal"/>
    <w:rsid w:val="00F23B81"/>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F23B81"/>
  </w:style>
  <w:style w:type="paragraph" w:customStyle="1" w:styleId="component-item-0-2-80">
    <w:name w:val="component-item-0-2-80"/>
    <w:basedOn w:val="Normal"/>
    <w:rsid w:val="00F23B81"/>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F23B81"/>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F23B81"/>
  </w:style>
  <w:style w:type="paragraph" w:customStyle="1" w:styleId="Second">
    <w:name w:val="Second"/>
    <w:basedOn w:val="Normal"/>
    <w:rsid w:val="00F23B81"/>
    <w:rPr>
      <w:rFonts w:eastAsia="Calibri"/>
      <w:b/>
      <w:caps/>
      <w:szCs w:val="20"/>
    </w:rPr>
  </w:style>
  <w:style w:type="paragraph" w:customStyle="1" w:styleId="Notes">
    <w:name w:val="Notes"/>
    <w:basedOn w:val="Normal"/>
    <w:link w:val="NotesChar"/>
    <w:autoRedefine/>
    <w:uiPriority w:val="4"/>
    <w:qFormat/>
    <w:rsid w:val="00F23B81"/>
    <w:rPr>
      <w:b/>
    </w:rPr>
  </w:style>
  <w:style w:type="character" w:customStyle="1" w:styleId="NotesChar">
    <w:name w:val="Notes Char"/>
    <w:basedOn w:val="DefaultParagraphFont"/>
    <w:link w:val="Notes"/>
    <w:uiPriority w:val="4"/>
    <w:rsid w:val="00F23B81"/>
    <w:rPr>
      <w:rFonts w:ascii="Arial Narrow" w:hAnsi="Arial Narrow" w:cs="Calibri"/>
      <w:b/>
    </w:rPr>
  </w:style>
  <w:style w:type="paragraph" w:customStyle="1" w:styleId="Notetaking">
    <w:name w:val="Notetaking"/>
    <w:basedOn w:val="Heading6"/>
    <w:link w:val="NotetakingChar"/>
    <w:autoRedefine/>
    <w:uiPriority w:val="4"/>
    <w:qFormat/>
    <w:rsid w:val="00F23B81"/>
  </w:style>
  <w:style w:type="character" w:customStyle="1" w:styleId="NotetakingChar">
    <w:name w:val="Notetaking Char"/>
    <w:basedOn w:val="Heading6Char"/>
    <w:link w:val="Notetaking"/>
    <w:uiPriority w:val="4"/>
    <w:rsid w:val="00F23B81"/>
    <w:rPr>
      <w:rFonts w:asciiTheme="majorHAnsi" w:eastAsiaTheme="majorEastAsia" w:hAnsiTheme="majorHAnsi" w:cstheme="majorBidi"/>
      <w:color w:val="1F3763" w:themeColor="accent1" w:themeShade="7F"/>
    </w:rPr>
  </w:style>
  <w:style w:type="character" w:customStyle="1" w:styleId="font-color-01">
    <w:name w:val="font-color-01"/>
    <w:basedOn w:val="DefaultParagraphFont"/>
    <w:rsid w:val="00F23B81"/>
  </w:style>
  <w:style w:type="character" w:customStyle="1" w:styleId="submitted-by">
    <w:name w:val="submitted-by"/>
    <w:basedOn w:val="DefaultParagraphFont"/>
    <w:rsid w:val="00F23B81"/>
  </w:style>
  <w:style w:type="character" w:customStyle="1" w:styleId="social-share-count">
    <w:name w:val="social-share-count"/>
    <w:basedOn w:val="DefaultParagraphFont"/>
    <w:rsid w:val="00F23B81"/>
  </w:style>
  <w:style w:type="paragraph" w:customStyle="1" w:styleId="views-row">
    <w:name w:val="views-row"/>
    <w:basedOn w:val="Normal"/>
    <w:rsid w:val="00F23B81"/>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F23B81"/>
  </w:style>
  <w:style w:type="paragraph" w:customStyle="1" w:styleId="zn-bodyparagraph">
    <w:name w:val="zn-body__paragraph"/>
    <w:basedOn w:val="Normal"/>
    <w:rsid w:val="00F23B81"/>
    <w:pPr>
      <w:spacing w:before="100" w:beforeAutospacing="1" w:after="100" w:afterAutospacing="1"/>
    </w:pPr>
    <w:rPr>
      <w:rFonts w:eastAsia="Times New Roman"/>
      <w:sz w:val="24"/>
    </w:rPr>
  </w:style>
  <w:style w:type="paragraph" w:customStyle="1" w:styleId="generic-articlebody">
    <w:name w:val="generic-article__body"/>
    <w:basedOn w:val="Normal"/>
    <w:rsid w:val="00F23B81"/>
    <w:pPr>
      <w:spacing w:before="100" w:beforeAutospacing="1" w:after="100" w:afterAutospacing="1"/>
    </w:pPr>
    <w:rPr>
      <w:rFonts w:eastAsia="Times New Roman"/>
      <w:sz w:val="24"/>
    </w:rPr>
  </w:style>
  <w:style w:type="paragraph" w:customStyle="1" w:styleId="opinion-articlebody">
    <w:name w:val="opinion-article__body"/>
    <w:basedOn w:val="Normal"/>
    <w:rsid w:val="00F23B81"/>
    <w:pPr>
      <w:spacing w:before="100" w:beforeAutospacing="1" w:after="100" w:afterAutospacing="1"/>
    </w:pPr>
    <w:rPr>
      <w:rFonts w:eastAsia="Times New Roman"/>
      <w:sz w:val="24"/>
    </w:rPr>
  </w:style>
  <w:style w:type="paragraph" w:customStyle="1" w:styleId="jtbio">
    <w:name w:val="jt_bio"/>
    <w:basedOn w:val="Normal"/>
    <w:rsid w:val="00F23B81"/>
    <w:pPr>
      <w:spacing w:before="100" w:beforeAutospacing="1" w:after="100" w:afterAutospacing="1"/>
    </w:pPr>
    <w:rPr>
      <w:rFonts w:eastAsia="Times New Roman"/>
      <w:sz w:val="24"/>
    </w:rPr>
  </w:style>
  <w:style w:type="paragraph" w:customStyle="1" w:styleId="elementor-icon-list-item">
    <w:name w:val="elementor-icon-list-item"/>
    <w:basedOn w:val="Normal"/>
    <w:rsid w:val="00F23B8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23B81"/>
  </w:style>
  <w:style w:type="character" w:customStyle="1" w:styleId="job-description">
    <w:name w:val="job-description"/>
    <w:basedOn w:val="DefaultParagraphFont"/>
    <w:rsid w:val="00F23B81"/>
  </w:style>
  <w:style w:type="paragraph" w:customStyle="1" w:styleId="td-ad-inline">
    <w:name w:val="td-ad-inline"/>
    <w:basedOn w:val="Normal"/>
    <w:rsid w:val="00F23B81"/>
    <w:pPr>
      <w:spacing w:before="100" w:beforeAutospacing="1" w:after="100" w:afterAutospacing="1"/>
    </w:pPr>
    <w:rPr>
      <w:rFonts w:eastAsia="Times New Roman"/>
      <w:sz w:val="24"/>
    </w:rPr>
  </w:style>
  <w:style w:type="paragraph" w:customStyle="1" w:styleId="recirc-story">
    <w:name w:val="recirc-story"/>
    <w:basedOn w:val="Normal"/>
    <w:rsid w:val="00F23B81"/>
    <w:pPr>
      <w:spacing w:before="100" w:beforeAutospacing="1" w:after="100" w:afterAutospacing="1"/>
    </w:pPr>
    <w:rPr>
      <w:rFonts w:eastAsia="Times New Roman"/>
      <w:sz w:val="24"/>
    </w:rPr>
  </w:style>
  <w:style w:type="character" w:customStyle="1" w:styleId="authorinfodata">
    <w:name w:val="authorinfodata"/>
    <w:basedOn w:val="DefaultParagraphFont"/>
    <w:rsid w:val="00F23B81"/>
  </w:style>
  <w:style w:type="character" w:customStyle="1" w:styleId="ob-widget-text">
    <w:name w:val="ob-widget-text"/>
    <w:basedOn w:val="DefaultParagraphFont"/>
    <w:rsid w:val="00F23B81"/>
  </w:style>
  <w:style w:type="paragraph" w:customStyle="1" w:styleId="ob-dynamic-rec-container">
    <w:name w:val="ob-dynamic-rec-container"/>
    <w:basedOn w:val="Normal"/>
    <w:rsid w:val="00F23B81"/>
    <w:pPr>
      <w:spacing w:before="100" w:beforeAutospacing="1" w:after="100" w:afterAutospacing="1"/>
    </w:pPr>
    <w:rPr>
      <w:rFonts w:eastAsia="Times New Roman"/>
      <w:sz w:val="24"/>
    </w:rPr>
  </w:style>
  <w:style w:type="paragraph" w:customStyle="1" w:styleId="zfr3q">
    <w:name w:val="zfr3q"/>
    <w:basedOn w:val="Normal"/>
    <w:rsid w:val="00F23B81"/>
    <w:pPr>
      <w:spacing w:before="100" w:beforeAutospacing="1" w:after="100" w:afterAutospacing="1"/>
    </w:pPr>
    <w:rPr>
      <w:rFonts w:eastAsia="Times New Roman"/>
      <w:sz w:val="24"/>
    </w:rPr>
  </w:style>
  <w:style w:type="character" w:customStyle="1" w:styleId="field">
    <w:name w:val="field"/>
    <w:basedOn w:val="DefaultParagraphFont"/>
    <w:rsid w:val="00F23B81"/>
  </w:style>
  <w:style w:type="paragraph" w:customStyle="1" w:styleId="chapter-para">
    <w:name w:val="chapter-para"/>
    <w:basedOn w:val="Normal"/>
    <w:rsid w:val="00F23B81"/>
    <w:pPr>
      <w:spacing w:before="100" w:beforeAutospacing="1" w:after="100" w:afterAutospacing="1"/>
    </w:pPr>
    <w:rPr>
      <w:rFonts w:eastAsia="Times New Roman"/>
      <w:sz w:val="24"/>
    </w:rPr>
  </w:style>
  <w:style w:type="character" w:customStyle="1" w:styleId="pull-quote-sidebar">
    <w:name w:val="pull-quote-sidebar"/>
    <w:basedOn w:val="DefaultParagraphFont"/>
    <w:rsid w:val="00F23B81"/>
  </w:style>
  <w:style w:type="character" w:customStyle="1" w:styleId="s12">
    <w:name w:val="s12"/>
    <w:basedOn w:val="DefaultParagraphFont"/>
    <w:rsid w:val="00F23B81"/>
  </w:style>
  <w:style w:type="character" w:customStyle="1" w:styleId="s11">
    <w:name w:val="s11"/>
    <w:basedOn w:val="DefaultParagraphFont"/>
    <w:rsid w:val="00F23B81"/>
  </w:style>
  <w:style w:type="character" w:customStyle="1" w:styleId="lede-text-onlyhighlight">
    <w:name w:val="lede-text-only__highlight"/>
    <w:basedOn w:val="DefaultParagraphFont"/>
    <w:rsid w:val="00F23B81"/>
  </w:style>
  <w:style w:type="paragraph" w:customStyle="1" w:styleId="definition-inner-item">
    <w:name w:val="definition-inner-item"/>
    <w:basedOn w:val="Normal"/>
    <w:rsid w:val="00F23B81"/>
    <w:pPr>
      <w:spacing w:before="100" w:beforeAutospacing="1" w:after="100" w:afterAutospacing="1"/>
    </w:pPr>
  </w:style>
  <w:style w:type="character" w:customStyle="1" w:styleId="intro-colon">
    <w:name w:val="intro-colon"/>
    <w:basedOn w:val="DefaultParagraphFont"/>
    <w:rsid w:val="00F23B81"/>
  </w:style>
  <w:style w:type="character" w:customStyle="1" w:styleId="markup--quote">
    <w:name w:val="markup--quote"/>
    <w:basedOn w:val="DefaultParagraphFont"/>
    <w:rsid w:val="00F23B81"/>
  </w:style>
  <w:style w:type="character" w:customStyle="1" w:styleId="pubgrid">
    <w:name w:val="pubgrid"/>
    <w:basedOn w:val="DefaultParagraphFont"/>
    <w:rsid w:val="00F23B81"/>
  </w:style>
  <w:style w:type="paragraph" w:customStyle="1" w:styleId="author-description">
    <w:name w:val="author-description"/>
    <w:basedOn w:val="Normal"/>
    <w:rsid w:val="00F23B81"/>
    <w:pPr>
      <w:spacing w:before="100" w:beforeAutospacing="1" w:after="100" w:afterAutospacing="1"/>
    </w:pPr>
    <w:rPr>
      <w:sz w:val="24"/>
    </w:rPr>
  </w:style>
  <w:style w:type="paragraph" w:customStyle="1" w:styleId="author-bio-text">
    <w:name w:val="author-bio-text"/>
    <w:basedOn w:val="Normal"/>
    <w:rsid w:val="00F23B81"/>
    <w:pPr>
      <w:spacing w:before="100" w:beforeAutospacing="1" w:after="100" w:afterAutospacing="1"/>
    </w:pPr>
    <w:rPr>
      <w:sz w:val="24"/>
    </w:rPr>
  </w:style>
  <w:style w:type="character" w:customStyle="1" w:styleId="fppquote">
    <w:name w:val="fp_pquote"/>
    <w:basedOn w:val="DefaultParagraphFont"/>
    <w:rsid w:val="00F23B81"/>
  </w:style>
  <w:style w:type="character" w:customStyle="1" w:styleId="HTMLAddressChar1">
    <w:name w:val="HTML Address Char1"/>
    <w:basedOn w:val="DefaultParagraphFont"/>
    <w:uiPriority w:val="99"/>
    <w:semiHidden/>
    <w:rsid w:val="00F23B8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23B81"/>
    <w:rPr>
      <w:color w:val="605E5C"/>
      <w:shd w:val="clear" w:color="auto" w:fill="E1DFDD"/>
    </w:rPr>
  </w:style>
  <w:style w:type="paragraph" w:customStyle="1" w:styleId="p18">
    <w:name w:val="p18"/>
    <w:basedOn w:val="Normal"/>
    <w:rsid w:val="00F23B81"/>
    <w:pPr>
      <w:spacing w:before="100" w:beforeAutospacing="1" w:after="100" w:afterAutospacing="1"/>
    </w:pPr>
    <w:rPr>
      <w:rFonts w:eastAsia="Times New Roman"/>
    </w:rPr>
  </w:style>
  <w:style w:type="paragraph" w:customStyle="1" w:styleId="p20">
    <w:name w:val="p20"/>
    <w:basedOn w:val="Normal"/>
    <w:rsid w:val="00F23B81"/>
    <w:pPr>
      <w:spacing w:before="100" w:beforeAutospacing="1" w:after="100" w:afterAutospacing="1"/>
    </w:pPr>
    <w:rPr>
      <w:rFonts w:eastAsia="Times New Roman"/>
    </w:rPr>
  </w:style>
  <w:style w:type="character" w:customStyle="1" w:styleId="c-messagesender">
    <w:name w:val="c-message__sender"/>
    <w:basedOn w:val="DefaultParagraphFont"/>
    <w:rsid w:val="00F23B81"/>
  </w:style>
  <w:style w:type="character" w:customStyle="1" w:styleId="c-messageeditedlabel">
    <w:name w:val="c-message__edited_label"/>
    <w:basedOn w:val="DefaultParagraphFont"/>
    <w:rsid w:val="00F23B81"/>
  </w:style>
  <w:style w:type="paragraph" w:customStyle="1" w:styleId="muitypography-root-346">
    <w:name w:val="muitypography-root-346"/>
    <w:basedOn w:val="Normal"/>
    <w:rsid w:val="00F23B81"/>
    <w:pPr>
      <w:spacing w:before="100" w:beforeAutospacing="1" w:after="100" w:afterAutospacing="1"/>
    </w:pPr>
    <w:rPr>
      <w:rFonts w:eastAsia="Times New Roman"/>
    </w:rPr>
  </w:style>
  <w:style w:type="paragraph" w:customStyle="1" w:styleId="articlebody-text">
    <w:name w:val="article__body-text"/>
    <w:basedOn w:val="Normal"/>
    <w:rsid w:val="00F23B81"/>
    <w:pPr>
      <w:spacing w:before="100" w:beforeAutospacing="1" w:after="100" w:afterAutospacing="1"/>
    </w:pPr>
    <w:rPr>
      <w:rFonts w:eastAsia="Times New Roman"/>
    </w:rPr>
  </w:style>
  <w:style w:type="character" w:customStyle="1" w:styleId="articleheadline0">
    <w:name w:val="article__headline"/>
    <w:basedOn w:val="DefaultParagraphFont"/>
    <w:rsid w:val="00F23B81"/>
  </w:style>
  <w:style w:type="paragraph" w:customStyle="1" w:styleId="withoutcaption">
    <w:name w:val="withoutcaption"/>
    <w:basedOn w:val="Normal"/>
    <w:rsid w:val="00F23B81"/>
    <w:pPr>
      <w:spacing w:before="100" w:beforeAutospacing="1" w:after="100" w:afterAutospacing="1"/>
    </w:pPr>
    <w:rPr>
      <w:rFonts w:eastAsia="Times New Roman"/>
    </w:rPr>
  </w:style>
  <w:style w:type="character" w:customStyle="1" w:styleId="newscaption">
    <w:name w:val="newscaption"/>
    <w:basedOn w:val="DefaultParagraphFont"/>
    <w:rsid w:val="00F23B81"/>
  </w:style>
  <w:style w:type="paragraph" w:customStyle="1" w:styleId="pullquote">
    <w:name w:val="pullquote"/>
    <w:basedOn w:val="Normal"/>
    <w:rsid w:val="00F23B81"/>
    <w:pPr>
      <w:spacing w:before="100" w:beforeAutospacing="1" w:after="100" w:afterAutospacing="1"/>
    </w:pPr>
    <w:rPr>
      <w:rFonts w:eastAsia="Times New Roman"/>
    </w:rPr>
  </w:style>
  <w:style w:type="character" w:customStyle="1" w:styleId="anchor-text">
    <w:name w:val="anchor-text"/>
    <w:basedOn w:val="DefaultParagraphFont"/>
    <w:rsid w:val="00F23B81"/>
  </w:style>
  <w:style w:type="paragraph" w:customStyle="1" w:styleId="Citation0">
    <w:name w:val="Citation"/>
    <w:basedOn w:val="Normal"/>
    <w:link w:val="CitationChar"/>
    <w:uiPriority w:val="6"/>
    <w:qFormat/>
    <w:rsid w:val="00F23B81"/>
    <w:rPr>
      <w:rFonts w:eastAsia="Calibri"/>
      <w:b/>
      <w:sz w:val="24"/>
      <w:u w:val="single"/>
      <w:lang w:val="x-none" w:eastAsia="x-none"/>
    </w:rPr>
  </w:style>
  <w:style w:type="character" w:customStyle="1" w:styleId="c-reactioncount">
    <w:name w:val="c-reaction__count"/>
    <w:basedOn w:val="DefaultParagraphFont"/>
    <w:rsid w:val="00F23B81"/>
  </w:style>
  <w:style w:type="character" w:customStyle="1" w:styleId="c-messageattachmentauthorname">
    <w:name w:val="c-message_attachment__author_name"/>
    <w:basedOn w:val="DefaultParagraphFont"/>
    <w:rsid w:val="00F23B81"/>
  </w:style>
  <w:style w:type="character" w:customStyle="1" w:styleId="c-messageattachmenttitle">
    <w:name w:val="c-message_attachment__title"/>
    <w:basedOn w:val="DefaultParagraphFont"/>
    <w:rsid w:val="00F23B81"/>
  </w:style>
  <w:style w:type="character" w:customStyle="1" w:styleId="c-messageattachmenttext">
    <w:name w:val="c-message_attachment__text"/>
    <w:basedOn w:val="DefaultParagraphFont"/>
    <w:rsid w:val="00F23B81"/>
  </w:style>
  <w:style w:type="paragraph" w:customStyle="1" w:styleId="shrink0">
    <w:name w:val="shrink"/>
    <w:basedOn w:val="Normal"/>
    <w:next w:val="Normal"/>
    <w:qFormat/>
    <w:rsid w:val="00F23B81"/>
    <w:rPr>
      <w:sz w:val="16"/>
    </w:rPr>
  </w:style>
  <w:style w:type="character" w:customStyle="1" w:styleId="lead-in">
    <w:name w:val="lead-in"/>
    <w:basedOn w:val="DefaultParagraphFont"/>
    <w:rsid w:val="00F23B81"/>
  </w:style>
  <w:style w:type="character" w:customStyle="1" w:styleId="lead-in-large">
    <w:name w:val="lead-in-large"/>
    <w:basedOn w:val="DefaultParagraphFont"/>
    <w:rsid w:val="00F23B81"/>
  </w:style>
  <w:style w:type="paragraph" w:customStyle="1" w:styleId="component-root-0-2-60">
    <w:name w:val="component-root-0-2-60"/>
    <w:basedOn w:val="Normal"/>
    <w:rsid w:val="00F23B81"/>
    <w:pPr>
      <w:spacing w:before="100" w:beforeAutospacing="1" w:after="100" w:afterAutospacing="1"/>
    </w:pPr>
    <w:rPr>
      <w:rFonts w:eastAsia="Times New Roman"/>
      <w:sz w:val="24"/>
    </w:rPr>
  </w:style>
  <w:style w:type="table" w:customStyle="1" w:styleId="TableGrid0">
    <w:name w:val="TableGrid"/>
    <w:rsid w:val="00F23B81"/>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uiPriority w:val="99"/>
    <w:rsid w:val="00F23B8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F23B81"/>
  </w:style>
  <w:style w:type="paragraph" w:customStyle="1" w:styleId="TxBr16p1">
    <w:name w:val="TxBr_16p1"/>
    <w:basedOn w:val="Normal"/>
    <w:rsid w:val="00F23B81"/>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F23B81"/>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F23B81"/>
  </w:style>
  <w:style w:type="character" w:customStyle="1" w:styleId="StyleStyleBoldUnderlineUnderlineIntenseEmphasis1apple-style-">
    <w:name w:val="Style Style Bold UnderlineUnderlineIntense Emphasis1apple-style-..."/>
    <w:basedOn w:val="DefaultParagraphFont"/>
    <w:rsid w:val="00F23B8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23B8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23B81"/>
    <w:rPr>
      <w:rFonts w:ascii="Georgia" w:hAnsi="Georgia"/>
      <w:u w:val="single"/>
    </w:rPr>
  </w:style>
  <w:style w:type="paragraph" w:customStyle="1" w:styleId="StyleCardsGeorgia12ptBoldThickunderlineBorderSin">
    <w:name w:val="Style Cards + Georgia 12 pt Bold Thick underline Border: : (Sin..."/>
    <w:basedOn w:val="Normal"/>
    <w:qFormat/>
    <w:rsid w:val="00F23B8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23B81"/>
    <w:rPr>
      <w:rFonts w:ascii="Georgia" w:hAnsi="Georgia"/>
      <w:sz w:val="24"/>
      <w:u w:val="single"/>
    </w:rPr>
  </w:style>
  <w:style w:type="paragraph" w:customStyle="1" w:styleId="StyleCardsGeorgia">
    <w:name w:val="Style Cards + Georgia"/>
    <w:basedOn w:val="Normal"/>
    <w:qFormat/>
    <w:rsid w:val="00F23B8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23B8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23B81"/>
    <w:pPr>
      <w:spacing w:after="200" w:line="276" w:lineRule="auto"/>
      <w:contextualSpacing/>
    </w:pPr>
    <w:rPr>
      <w:rFonts w:eastAsia="Malgun Gothic"/>
      <w:sz w:val="24"/>
      <w:u w:val="single"/>
    </w:rPr>
  </w:style>
  <w:style w:type="character" w:customStyle="1" w:styleId="Bodytext11">
    <w:name w:val="Body text (11)"/>
    <w:rsid w:val="00F23B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23B8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23B81"/>
  </w:style>
  <w:style w:type="paragraph" w:customStyle="1" w:styleId="StyleJustified">
    <w:name w:val="Style Justified"/>
    <w:basedOn w:val="Normal"/>
    <w:qFormat/>
    <w:rsid w:val="00F23B81"/>
    <w:rPr>
      <w:rFonts w:eastAsia="Times New Roman"/>
      <w:szCs w:val="20"/>
    </w:rPr>
  </w:style>
  <w:style w:type="paragraph" w:customStyle="1" w:styleId="Style52">
    <w:name w:val="Style5"/>
    <w:basedOn w:val="Normal"/>
    <w:link w:val="Style5Char"/>
    <w:uiPriority w:val="99"/>
    <w:qFormat/>
    <w:rsid w:val="00F23B81"/>
    <w:pPr>
      <w:ind w:left="432" w:right="432"/>
      <w:jc w:val="both"/>
    </w:pPr>
    <w:rPr>
      <w:rFonts w:eastAsia="Times New Roman"/>
      <w:sz w:val="20"/>
    </w:rPr>
  </w:style>
  <w:style w:type="character" w:customStyle="1" w:styleId="Style5Char">
    <w:name w:val="Style5 Char"/>
    <w:link w:val="Style52"/>
    <w:uiPriority w:val="99"/>
    <w:rsid w:val="00F23B81"/>
    <w:rPr>
      <w:rFonts w:ascii="Arial Narrow" w:eastAsia="Times New Roman" w:hAnsi="Arial Narrow" w:cs="Calibri"/>
      <w:sz w:val="20"/>
    </w:rPr>
  </w:style>
  <w:style w:type="paragraph" w:customStyle="1" w:styleId="Style100">
    <w:name w:val="Style10"/>
    <w:basedOn w:val="Normal"/>
    <w:link w:val="Style10Char"/>
    <w:uiPriority w:val="99"/>
    <w:qFormat/>
    <w:rsid w:val="00F23B81"/>
    <w:pPr>
      <w:ind w:right="432"/>
    </w:pPr>
    <w:rPr>
      <w:rFonts w:eastAsia="Times New Roman"/>
      <w:b/>
      <w:sz w:val="24"/>
    </w:rPr>
  </w:style>
  <w:style w:type="character" w:customStyle="1" w:styleId="Style10Char">
    <w:name w:val="Style10 Char"/>
    <w:link w:val="Style100"/>
    <w:uiPriority w:val="99"/>
    <w:rsid w:val="00F23B81"/>
    <w:rPr>
      <w:rFonts w:ascii="Arial Narrow" w:eastAsia="Times New Roman" w:hAnsi="Arial Narrow" w:cs="Calibri"/>
      <w:b/>
      <w:sz w:val="24"/>
    </w:rPr>
  </w:style>
  <w:style w:type="character" w:customStyle="1" w:styleId="StyleStyleBoldUnderlineUnderlineapple-style-span6ptBoldK">
    <w:name w:val="Style Style Bold UnderlineUnderlineapple-style-span + 6 ptBoldK..."/>
    <w:basedOn w:val="DefaultParagraphFont"/>
    <w:rsid w:val="00F23B81"/>
    <w:rPr>
      <w:b w:val="0"/>
      <w:bCs w:val="0"/>
      <w:sz w:val="22"/>
      <w:u w:val="single"/>
      <w:bdr w:val="none" w:sz="0" w:space="0" w:color="auto"/>
    </w:rPr>
  </w:style>
  <w:style w:type="character" w:customStyle="1" w:styleId="Headerorfooter6pt">
    <w:name w:val="Header or footer + 6 pt"/>
    <w:aliases w:val="Spacing 2 pt"/>
    <w:basedOn w:val="DefaultParagraphFont"/>
    <w:rsid w:val="00F23B81"/>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F23B81"/>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23B81"/>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23B81"/>
    <w:rPr>
      <w:b w:val="0"/>
      <w:sz w:val="24"/>
      <w:u w:val="single"/>
      <w:bdr w:val="none" w:sz="0" w:space="0" w:color="auto"/>
    </w:rPr>
  </w:style>
  <w:style w:type="character" w:customStyle="1" w:styleId="Bodytext10pt">
    <w:name w:val="Body text + 10 pt"/>
    <w:basedOn w:val="Bodytext1"/>
    <w:rsid w:val="00F23B81"/>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F23B81"/>
  </w:style>
  <w:style w:type="paragraph" w:customStyle="1" w:styleId="po-frdesc">
    <w:name w:val="po-fr__desc"/>
    <w:basedOn w:val="Normal"/>
    <w:rsid w:val="00F23B81"/>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F23B81"/>
  </w:style>
  <w:style w:type="paragraph" w:customStyle="1" w:styleId="mkdf-archive-author-text">
    <w:name w:val="mkdf-archive-author-text"/>
    <w:basedOn w:val="Normal"/>
    <w:rsid w:val="00F23B81"/>
    <w:pPr>
      <w:spacing w:before="100" w:beforeAutospacing="1" w:after="100" w:afterAutospacing="1"/>
    </w:pPr>
    <w:rPr>
      <w:rFonts w:eastAsia="Times New Roman"/>
      <w:sz w:val="24"/>
    </w:rPr>
  </w:style>
  <w:style w:type="paragraph" w:customStyle="1" w:styleId="gx">
    <w:name w:val="gx"/>
    <w:basedOn w:val="Normal"/>
    <w:rsid w:val="00F23B81"/>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F23B81"/>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F23B81"/>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F23B81"/>
    <w:pPr>
      <w:ind w:left="288" w:right="288"/>
    </w:pPr>
    <w:rPr>
      <w:rFonts w:eastAsia="Times New Roman"/>
      <w:sz w:val="20"/>
      <w:szCs w:val="20"/>
    </w:rPr>
  </w:style>
  <w:style w:type="paragraph" w:customStyle="1" w:styleId="newpage">
    <w:name w:val="new page"/>
    <w:basedOn w:val="Heading4"/>
    <w:rsid w:val="00F23B81"/>
  </w:style>
  <w:style w:type="paragraph" w:customStyle="1" w:styleId="afterheading">
    <w:name w:val="after heading"/>
    <w:basedOn w:val="Normal"/>
    <w:rsid w:val="00F23B81"/>
    <w:rPr>
      <w:rFonts w:eastAsia="Times"/>
      <w:sz w:val="18"/>
      <w:szCs w:val="20"/>
    </w:rPr>
  </w:style>
  <w:style w:type="character" w:customStyle="1" w:styleId="textexposedshow">
    <w:name w:val="text_exposed_show"/>
    <w:basedOn w:val="DefaultParagraphFont"/>
    <w:rsid w:val="00F23B81"/>
  </w:style>
  <w:style w:type="paragraph" w:customStyle="1" w:styleId="2ArgumentHeader">
    <w:name w:val="2) Argument Header"/>
    <w:basedOn w:val="Heading1"/>
    <w:next w:val="Heading1"/>
    <w:rsid w:val="00F23B81"/>
  </w:style>
  <w:style w:type="paragraph" w:customStyle="1" w:styleId="double">
    <w:name w:val="double"/>
    <w:basedOn w:val="Normal"/>
    <w:rsid w:val="00F23B81"/>
    <w:pPr>
      <w:spacing w:before="100" w:beforeAutospacing="1" w:after="100" w:afterAutospacing="1"/>
    </w:pPr>
    <w:rPr>
      <w:rFonts w:ascii="Times" w:hAnsi="Times"/>
      <w:sz w:val="20"/>
      <w:szCs w:val="20"/>
    </w:rPr>
  </w:style>
  <w:style w:type="character" w:customStyle="1" w:styleId="analyticsChar1">
    <w:name w:val="analytics Char"/>
    <w:basedOn w:val="DefaultParagraphFont"/>
    <w:link w:val="analytics1"/>
    <w:uiPriority w:val="4"/>
    <w:rsid w:val="00F23B81"/>
    <w:rPr>
      <w:rFonts w:ascii="Arial Narrow" w:eastAsiaTheme="majorEastAsia" w:hAnsi="Arial Narrow" w:cstheme="majorBidi"/>
      <w:b/>
      <w:iCs/>
      <w:sz w:val="26"/>
    </w:rPr>
  </w:style>
  <w:style w:type="paragraph" w:customStyle="1" w:styleId="PhoTag">
    <w:name w:val="PhoTag"/>
    <w:basedOn w:val="Normal"/>
    <w:next w:val="Normal"/>
    <w:autoRedefine/>
    <w:qFormat/>
    <w:rsid w:val="00F23B81"/>
    <w:rPr>
      <w:b/>
    </w:rPr>
  </w:style>
  <w:style w:type="character" w:customStyle="1" w:styleId="boldunderlineChar6">
    <w:name w:val="bold underline Char"/>
    <w:basedOn w:val="DefaultParagraphFont"/>
    <w:rsid w:val="00F23B8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F23B81"/>
    <w:rPr>
      <w:rFonts w:eastAsia="Times New Roman"/>
      <w:sz w:val="16"/>
      <w:szCs w:val="20"/>
    </w:rPr>
  </w:style>
  <w:style w:type="character" w:customStyle="1" w:styleId="ReallySmallChar">
    <w:name w:val="Really Small Char"/>
    <w:basedOn w:val="DefaultParagraphFont"/>
    <w:link w:val="ReallySmall"/>
    <w:rsid w:val="00F23B81"/>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F23B81"/>
    <w:rPr>
      <w:rFonts w:eastAsia="Calibri"/>
      <w:color w:val="000000"/>
    </w:rPr>
  </w:style>
  <w:style w:type="character" w:customStyle="1" w:styleId="Heading4CiteChar">
    <w:name w:val="Heading 4 Cite Char"/>
    <w:link w:val="Heading4Cite"/>
    <w:rsid w:val="00F23B81"/>
    <w:rPr>
      <w:rFonts w:ascii="Arial Narrow" w:eastAsia="Calibri" w:hAnsi="Arial Narrow" w:cs="Calibri"/>
      <w:color w:val="000000"/>
    </w:rPr>
  </w:style>
  <w:style w:type="paragraph" w:customStyle="1" w:styleId="PageTitle0">
    <w:name w:val="Page Title"/>
    <w:basedOn w:val="Normal"/>
    <w:next w:val="Normal"/>
    <w:qFormat/>
    <w:rsid w:val="00F23B81"/>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F23B81"/>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F23B81"/>
  </w:style>
  <w:style w:type="character" w:customStyle="1" w:styleId="CiteChar1CharCharCharCharCharCharCharCharCharCharCharChar">
    <w:name w:val="Cite Char1 Char Char Char Char Char Char Char Char Char Char Char Char"/>
    <w:link w:val="CiteChar1CharCharCharCharCharCharCharCharCharCharChar"/>
    <w:rsid w:val="00F23B81"/>
    <w:rPr>
      <w:rFonts w:ascii="Arial Narrow" w:eastAsiaTheme="majorEastAsia" w:hAnsi="Arial Narrow" w:cstheme="majorBidi"/>
      <w:b/>
      <w:sz w:val="32"/>
      <w:szCs w:val="24"/>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23B81"/>
    <w:rPr>
      <w:rFonts w:ascii="Arial Narrow" w:eastAsiaTheme="majorEastAsia" w:hAnsi="Arial Narrow" w:cstheme="majorBidi"/>
      <w:b/>
      <w:iCs/>
      <w:sz w:val="26"/>
    </w:rPr>
  </w:style>
  <w:style w:type="paragraph" w:customStyle="1" w:styleId="TxBr5p1">
    <w:name w:val="TxBr_5p1"/>
    <w:basedOn w:val="Normal"/>
    <w:rsid w:val="00F23B8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F23B81"/>
    <w:pPr>
      <w:ind w:left="400"/>
    </w:pPr>
    <w:rPr>
      <w:rFonts w:eastAsia="Calibri"/>
      <w:color w:val="000000"/>
    </w:rPr>
  </w:style>
  <w:style w:type="numbering" w:customStyle="1" w:styleId="NoList211">
    <w:name w:val="No List211"/>
    <w:next w:val="NoList"/>
    <w:uiPriority w:val="99"/>
    <w:semiHidden/>
    <w:unhideWhenUsed/>
    <w:rsid w:val="00F23B81"/>
  </w:style>
  <w:style w:type="character" w:customStyle="1" w:styleId="A110">
    <w:name w:val="A11"/>
    <w:rsid w:val="00F23B81"/>
    <w:rPr>
      <w:rFonts w:ascii="Minion Pro" w:hAnsi="Minion Pro" w:cs="Minion Pro" w:hint="default"/>
      <w:color w:val="211D1E"/>
      <w:sz w:val="12"/>
      <w:szCs w:val="12"/>
    </w:rPr>
  </w:style>
  <w:style w:type="character" w:customStyle="1" w:styleId="A12">
    <w:name w:val="A12"/>
    <w:uiPriority w:val="99"/>
    <w:rsid w:val="00F23B81"/>
    <w:rPr>
      <w:rFonts w:ascii="Minion Pro" w:hAnsi="Minion Pro" w:cs="Minion Pro" w:hint="default"/>
      <w:color w:val="211D1E"/>
      <w:sz w:val="22"/>
      <w:szCs w:val="22"/>
    </w:rPr>
  </w:style>
  <w:style w:type="character" w:customStyle="1" w:styleId="CitationChar1">
    <w:name w:val="Citation Char1"/>
    <w:basedOn w:val="DefaultParagraphFont"/>
    <w:rsid w:val="00F23B81"/>
    <w:rPr>
      <w:rFonts w:ascii="Times New Roman" w:eastAsia="Times New Roman" w:hAnsi="Times New Roman" w:cs="Arial"/>
      <w:b/>
      <w:sz w:val="20"/>
      <w:szCs w:val="36"/>
    </w:rPr>
  </w:style>
  <w:style w:type="character" w:customStyle="1" w:styleId="bold-italic-sub-c">
    <w:name w:val="bold-italic-sub-c"/>
    <w:basedOn w:val="DefaultParagraphFont"/>
    <w:rsid w:val="00F23B81"/>
  </w:style>
  <w:style w:type="character" w:customStyle="1" w:styleId="charoverride-4">
    <w:name w:val="charoverride-4"/>
    <w:basedOn w:val="DefaultParagraphFont"/>
    <w:rsid w:val="00F23B81"/>
  </w:style>
  <w:style w:type="character" w:customStyle="1" w:styleId="charoverride-3">
    <w:name w:val="charoverride-3"/>
    <w:basedOn w:val="DefaultParagraphFont"/>
    <w:rsid w:val="00F23B81"/>
  </w:style>
  <w:style w:type="character" w:customStyle="1" w:styleId="BlockTitle2Char">
    <w:name w:val="Block Title2 Char"/>
    <w:link w:val="BlockTitle2"/>
    <w:rsid w:val="00F23B81"/>
    <w:rPr>
      <w:rFonts w:ascii="Arial Narrow" w:eastAsia="Times New Roman" w:hAnsi="Arial Narrow" w:cs="Calibri"/>
      <w:b/>
      <w:sz w:val="32"/>
      <w:szCs w:val="20"/>
      <w:u w:val="single"/>
    </w:rPr>
  </w:style>
  <w:style w:type="paragraph" w:customStyle="1" w:styleId="tag1">
    <w:name w:val="tag1"/>
    <w:basedOn w:val="Normal"/>
    <w:qFormat/>
    <w:rsid w:val="00F23B81"/>
    <w:rPr>
      <w:rFonts w:eastAsia="Times New Roman"/>
      <w:b/>
      <w:szCs w:val="20"/>
    </w:rPr>
  </w:style>
  <w:style w:type="paragraph" w:customStyle="1" w:styleId="tagcite2">
    <w:name w:val="tagcite"/>
    <w:basedOn w:val="Normal"/>
    <w:qFormat/>
    <w:rsid w:val="00F23B81"/>
    <w:rPr>
      <w:rFonts w:eastAsia="Times New Roman"/>
      <w:b/>
    </w:rPr>
  </w:style>
  <w:style w:type="paragraph" w:customStyle="1" w:styleId="SmallFontCharCharChar">
    <w:name w:val="Small Font Char Char Char"/>
    <w:basedOn w:val="Normal"/>
    <w:uiPriority w:val="99"/>
    <w:qFormat/>
    <w:rsid w:val="00F23B81"/>
    <w:rPr>
      <w:rFonts w:eastAsia="Times New Roman"/>
      <w:sz w:val="12"/>
    </w:rPr>
  </w:style>
  <w:style w:type="character" w:customStyle="1" w:styleId="tag1Char">
    <w:name w:val="tag1 Char"/>
    <w:rsid w:val="00F23B81"/>
    <w:rPr>
      <w:b/>
      <w:bCs w:val="0"/>
      <w:sz w:val="24"/>
    </w:rPr>
  </w:style>
  <w:style w:type="character" w:customStyle="1" w:styleId="SmallFontCharCharCharChar">
    <w:name w:val="Small Font Char Char Char Char"/>
    <w:rsid w:val="00F23B81"/>
    <w:rPr>
      <w:rFonts w:ascii="Arial" w:hAnsi="Arial" w:cs="Arial" w:hint="default"/>
      <w:sz w:val="12"/>
      <w:szCs w:val="24"/>
    </w:rPr>
  </w:style>
  <w:style w:type="character" w:customStyle="1" w:styleId="TagCiteChar3">
    <w:name w:val="TagCite Char"/>
    <w:rsid w:val="00F23B81"/>
    <w:rPr>
      <w:rFonts w:ascii="Garamond" w:hAnsi="Garamond" w:hint="default"/>
      <w:b/>
      <w:bCs w:val="0"/>
      <w:sz w:val="24"/>
      <w:szCs w:val="24"/>
    </w:rPr>
  </w:style>
  <w:style w:type="character" w:customStyle="1" w:styleId="heading2char2charchar1">
    <w:name w:val="heading2char2charchar1"/>
    <w:rsid w:val="00F23B81"/>
  </w:style>
  <w:style w:type="character" w:customStyle="1" w:styleId="charchar60">
    <w:name w:val="charchar6"/>
    <w:rsid w:val="00F23B81"/>
  </w:style>
  <w:style w:type="character" w:customStyle="1" w:styleId="searchtermbold">
    <w:name w:val="searchtermbold"/>
    <w:rsid w:val="00F23B81"/>
  </w:style>
  <w:style w:type="character" w:customStyle="1" w:styleId="regtext">
    <w:name w:val="regtext"/>
    <w:uiPriority w:val="99"/>
    <w:rsid w:val="00F23B81"/>
  </w:style>
  <w:style w:type="character" w:customStyle="1" w:styleId="bps-topic-ident">
    <w:name w:val="bps-topic-ident"/>
    <w:rsid w:val="00F23B81"/>
  </w:style>
  <w:style w:type="paragraph" w:customStyle="1" w:styleId="FreeForm">
    <w:name w:val="Free Form"/>
    <w:qFormat/>
    <w:rsid w:val="00F23B8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23B81"/>
    <w:rPr>
      <w:rFonts w:cs="Calibri"/>
      <w:b/>
      <w:u w:val="single"/>
    </w:rPr>
  </w:style>
  <w:style w:type="paragraph" w:customStyle="1" w:styleId="AuthorDate2">
    <w:name w:val="Author/Date"/>
    <w:basedOn w:val="Normal"/>
    <w:link w:val="AuthorDateChar0"/>
    <w:qFormat/>
    <w:rsid w:val="00F23B81"/>
    <w:rPr>
      <w:rFonts w:asciiTheme="minorHAnsi" w:hAnsiTheme="minorHAnsi"/>
      <w:b/>
      <w:u w:val="single"/>
    </w:rPr>
  </w:style>
  <w:style w:type="character" w:customStyle="1" w:styleId="HilightChar">
    <w:name w:val="Hilight Char"/>
    <w:rsid w:val="00F23B81"/>
    <w:rPr>
      <w:rFonts w:eastAsia="Calibri"/>
      <w:b/>
      <w:noProof w:val="0"/>
      <w:sz w:val="22"/>
      <w:szCs w:val="22"/>
      <w:u w:val="single"/>
      <w:lang w:val="en-US" w:eastAsia="ar-SA" w:bidi="ar-SA"/>
    </w:rPr>
  </w:style>
  <w:style w:type="character" w:customStyle="1" w:styleId="StyleUnderlineCharChar">
    <w:name w:val="Style Underline Char Char"/>
    <w:rsid w:val="00F23B81"/>
    <w:rPr>
      <w:rFonts w:ascii="Times New Roman" w:eastAsia="Times New Roman" w:hAnsi="Times New Roman" w:cs="Times New Roman"/>
      <w:sz w:val="20"/>
      <w:szCs w:val="20"/>
      <w:u w:val="single"/>
    </w:rPr>
  </w:style>
  <w:style w:type="character" w:customStyle="1" w:styleId="c1">
    <w:name w:val="c1"/>
    <w:rsid w:val="00F23B81"/>
  </w:style>
  <w:style w:type="paragraph" w:customStyle="1" w:styleId="Hat2">
    <w:name w:val="Hat2"/>
    <w:basedOn w:val="Heading2"/>
    <w:next w:val="Heading2"/>
    <w:autoRedefine/>
    <w:uiPriority w:val="99"/>
    <w:qFormat/>
    <w:rsid w:val="00F23B81"/>
  </w:style>
  <w:style w:type="paragraph" w:customStyle="1" w:styleId="StyleCardTextUnderline3">
    <w:name w:val="Style Card Text + Underline3"/>
    <w:link w:val="StyleCardTextUnderline3Char"/>
    <w:qFormat/>
    <w:rsid w:val="00F23B81"/>
    <w:pPr>
      <w:spacing w:after="200" w:line="276" w:lineRule="auto"/>
    </w:pPr>
    <w:rPr>
      <w:rFonts w:eastAsia="SimSun"/>
      <w:u w:val="thick"/>
      <w:lang w:eastAsia="zh-CN"/>
    </w:rPr>
  </w:style>
  <w:style w:type="character" w:customStyle="1" w:styleId="Underline4">
    <w:name w:val="*Underline*"/>
    <w:rsid w:val="00F23B81"/>
    <w:rPr>
      <w:rFonts w:ascii="Times New Roman" w:hAnsi="Times New Roman"/>
      <w:b/>
      <w:sz w:val="24"/>
      <w:u w:val="single"/>
    </w:rPr>
  </w:style>
  <w:style w:type="paragraph" w:customStyle="1" w:styleId="TxBr33p1">
    <w:name w:val="TxBr_33p1"/>
    <w:basedOn w:val="Normal"/>
    <w:uiPriority w:val="99"/>
    <w:qFormat/>
    <w:rsid w:val="00F23B8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23B81"/>
    <w:rPr>
      <w:rFonts w:eastAsia="SimSun"/>
      <w:lang w:eastAsia="zh-CN"/>
    </w:rPr>
  </w:style>
  <w:style w:type="character" w:customStyle="1" w:styleId="Heading51">
    <w:name w:val="Heading 51"/>
    <w:aliases w:val="Heading 5 Char Char Char"/>
    <w:rsid w:val="00F23B81"/>
    <w:rPr>
      <w:b/>
      <w:bCs/>
      <w:iCs/>
      <w:szCs w:val="26"/>
      <w:lang w:val="en-US" w:eastAsia="en-US" w:bidi="ar-SA"/>
    </w:rPr>
  </w:style>
  <w:style w:type="character" w:customStyle="1" w:styleId="comments-post">
    <w:name w:val="comments-post"/>
    <w:rsid w:val="00F23B81"/>
  </w:style>
  <w:style w:type="paragraph" w:customStyle="1" w:styleId="Irrelevant6font">
    <w:name w:val="Irrelevant (6 font)"/>
    <w:basedOn w:val="Normal"/>
    <w:link w:val="Irrelevant6fontChar"/>
    <w:qFormat/>
    <w:rsid w:val="00F23B81"/>
    <w:pPr>
      <w:ind w:left="547" w:right="648"/>
      <w:jc w:val="both"/>
    </w:pPr>
    <w:rPr>
      <w:rFonts w:eastAsia="Calibri"/>
      <w:sz w:val="12"/>
      <w:szCs w:val="12"/>
    </w:rPr>
  </w:style>
  <w:style w:type="character" w:customStyle="1" w:styleId="Irrelevant5fontChar">
    <w:name w:val="Irrelevant (5 font) Char"/>
    <w:rsid w:val="00F23B81"/>
    <w:rPr>
      <w:sz w:val="10"/>
      <w:szCs w:val="10"/>
      <w:lang w:val="en-US" w:eastAsia="en-US" w:bidi="ar-SA"/>
    </w:rPr>
  </w:style>
  <w:style w:type="character" w:customStyle="1" w:styleId="Hyperlink13">
    <w:name w:val="Hyperlink13"/>
    <w:rsid w:val="00F23B81"/>
    <w:rPr>
      <w:b w:val="0"/>
      <w:bCs w:val="0"/>
      <w:strike w:val="0"/>
      <w:dstrike w:val="0"/>
      <w:color w:val="008000"/>
      <w:sz w:val="20"/>
      <w:szCs w:val="20"/>
      <w:u w:val="none"/>
      <w:effect w:val="none"/>
    </w:rPr>
  </w:style>
  <w:style w:type="character" w:customStyle="1" w:styleId="standardcontent1">
    <w:name w:val="standardcontent1"/>
    <w:rsid w:val="00F23B81"/>
    <w:rPr>
      <w:rFonts w:ascii="Arial" w:hAnsi="Arial" w:cs="Arial" w:hint="default"/>
      <w:strike w:val="0"/>
      <w:dstrike w:val="0"/>
      <w:sz w:val="24"/>
      <w:szCs w:val="24"/>
      <w:u w:val="none"/>
      <w:effect w:val="none"/>
    </w:rPr>
  </w:style>
  <w:style w:type="character" w:customStyle="1" w:styleId="Hyperlink4">
    <w:name w:val="Hyperlink4"/>
    <w:rsid w:val="00F23B81"/>
    <w:rPr>
      <w:color w:val="000066"/>
      <w:u w:val="single"/>
    </w:rPr>
  </w:style>
  <w:style w:type="paragraph" w:customStyle="1" w:styleId="rddateline">
    <w:name w:val="rddateline"/>
    <w:basedOn w:val="Normal"/>
    <w:uiPriority w:val="99"/>
    <w:qFormat/>
    <w:rsid w:val="00F23B81"/>
    <w:rPr>
      <w:rFonts w:eastAsia="Calibri"/>
      <w:szCs w:val="20"/>
    </w:rPr>
  </w:style>
  <w:style w:type="paragraph" w:customStyle="1" w:styleId="rdheadline">
    <w:name w:val="rdheadline"/>
    <w:basedOn w:val="Normal"/>
    <w:uiPriority w:val="99"/>
    <w:qFormat/>
    <w:rsid w:val="00F23B8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23B81"/>
    <w:pPr>
      <w:spacing w:after="100" w:afterAutospacing="1"/>
    </w:pPr>
    <w:rPr>
      <w:rFonts w:ascii="Verdana" w:eastAsia="Calibri" w:hAnsi="Verdana"/>
      <w:szCs w:val="20"/>
    </w:rPr>
  </w:style>
  <w:style w:type="character" w:customStyle="1" w:styleId="rddeckline1">
    <w:name w:val="rddeckline1"/>
    <w:rsid w:val="00F23B81"/>
    <w:rPr>
      <w:rFonts w:ascii="Verdana" w:hAnsi="Verdana" w:hint="default"/>
      <w:b/>
      <w:bCs/>
      <w:sz w:val="22"/>
      <w:szCs w:val="22"/>
    </w:rPr>
  </w:style>
  <w:style w:type="character" w:customStyle="1" w:styleId="contact1">
    <w:name w:val="contact1"/>
    <w:rsid w:val="00F23B81"/>
    <w:rPr>
      <w:rFonts w:ascii="Tahoma" w:hAnsi="Tahoma" w:cs="Tahoma" w:hint="default"/>
      <w:color w:val="999999"/>
      <w:sz w:val="20"/>
      <w:szCs w:val="20"/>
    </w:rPr>
  </w:style>
  <w:style w:type="character" w:customStyle="1" w:styleId="credits1">
    <w:name w:val="credits1"/>
    <w:rsid w:val="00F23B81"/>
    <w:rPr>
      <w:rFonts w:ascii="Tahoma" w:hAnsi="Tahoma" w:cs="Tahoma" w:hint="default"/>
      <w:color w:val="999999"/>
      <w:sz w:val="16"/>
      <w:szCs w:val="16"/>
    </w:rPr>
  </w:style>
  <w:style w:type="paragraph" w:customStyle="1" w:styleId="Heading20">
    <w:name w:val="Heading2"/>
    <w:basedOn w:val="Normal"/>
    <w:link w:val="Heading2Char1"/>
    <w:qFormat/>
    <w:rsid w:val="00F23B81"/>
    <w:pPr>
      <w:jc w:val="center"/>
    </w:pPr>
    <w:rPr>
      <w:rFonts w:eastAsia="Times New Roman"/>
      <w:b/>
      <w:caps/>
    </w:rPr>
  </w:style>
  <w:style w:type="character" w:customStyle="1" w:styleId="Heading2Char1">
    <w:name w:val="Heading2 Char"/>
    <w:link w:val="Heading20"/>
    <w:rsid w:val="00F23B81"/>
    <w:rPr>
      <w:rFonts w:ascii="Arial Narrow" w:eastAsia="Times New Roman" w:hAnsi="Arial Narrow" w:cs="Calibri"/>
      <w:b/>
      <w:caps/>
    </w:rPr>
  </w:style>
  <w:style w:type="character" w:customStyle="1" w:styleId="Header2Char">
    <w:name w:val="Header2 Char"/>
    <w:rsid w:val="00F23B81"/>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F23B8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23B81"/>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F23B81"/>
    <w:rPr>
      <w:bCs/>
    </w:rPr>
  </w:style>
  <w:style w:type="character" w:customStyle="1" w:styleId="StyleHeading212ptChar">
    <w:name w:val="Style Heading2 + 12 pt Char"/>
    <w:link w:val="StyleHeading212pt"/>
    <w:rsid w:val="00F23B81"/>
    <w:rPr>
      <w:rFonts w:ascii="Arial Narrow" w:eastAsia="Times New Roman" w:hAnsi="Arial Narrow" w:cs="Calibri"/>
      <w:b/>
      <w:bCs/>
      <w:caps/>
    </w:rPr>
  </w:style>
  <w:style w:type="paragraph" w:customStyle="1" w:styleId="Heading212pt">
    <w:name w:val="Heading2 + 12 pt"/>
    <w:basedOn w:val="StyleHeading212pt"/>
    <w:link w:val="Heading212ptChar"/>
    <w:qFormat/>
    <w:rsid w:val="00F23B81"/>
  </w:style>
  <w:style w:type="character" w:customStyle="1" w:styleId="Heading212ptChar">
    <w:name w:val="Heading2 + 12 pt Char"/>
    <w:link w:val="Heading212pt"/>
    <w:rsid w:val="00F23B81"/>
    <w:rPr>
      <w:rFonts w:ascii="Arial Narrow" w:eastAsia="Times New Roman" w:hAnsi="Arial Narrow" w:cs="Calibri"/>
      <w:b/>
      <w:bCs/>
      <w:caps/>
    </w:rPr>
  </w:style>
  <w:style w:type="character" w:customStyle="1" w:styleId="StyleBoldText12pt10ptNotBoldKernat16pt">
    <w:name w:val="Style Bold Text 12 pt + 10 pt Not Bold Kern at 16 pt"/>
    <w:rsid w:val="00F23B8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F23B81"/>
  </w:style>
  <w:style w:type="paragraph" w:customStyle="1" w:styleId="highlightcardtext">
    <w:name w:val="highlight card text"/>
    <w:basedOn w:val="evidencetext"/>
    <w:uiPriority w:val="99"/>
    <w:qFormat/>
    <w:rsid w:val="00F23B81"/>
    <w:pPr>
      <w:spacing w:after="200" w:line="276" w:lineRule="auto"/>
      <w:ind w:left="0" w:right="0"/>
      <w:contextualSpacing/>
    </w:pPr>
    <w:rPr>
      <w:rFonts w:asciiTheme="minorHAnsi" w:eastAsia="Malgun Gothic" w:hAnsiTheme="minorHAnsi"/>
      <w:color w:val="auto"/>
      <w:sz w:val="24"/>
      <w:u w:val="single"/>
    </w:rPr>
  </w:style>
  <w:style w:type="paragraph" w:customStyle="1" w:styleId="underlineevidencetext">
    <w:name w:val="underline evidence text"/>
    <w:basedOn w:val="evidencetext"/>
    <w:uiPriority w:val="99"/>
    <w:qFormat/>
    <w:rsid w:val="00F23B81"/>
    <w:pPr>
      <w:spacing w:after="200" w:line="276" w:lineRule="auto"/>
      <w:ind w:left="0" w:right="0"/>
      <w:contextualSpacing/>
    </w:pPr>
    <w:rPr>
      <w:rFonts w:asciiTheme="minorHAnsi" w:eastAsia="Malgun Gothic" w:hAnsiTheme="minorHAnsi"/>
      <w:color w:val="auto"/>
      <w:sz w:val="24"/>
      <w:u w:val="single"/>
    </w:rPr>
  </w:style>
  <w:style w:type="paragraph" w:customStyle="1" w:styleId="underlinecard1">
    <w:name w:val="underline card"/>
    <w:basedOn w:val="Normal"/>
    <w:uiPriority w:val="99"/>
    <w:qFormat/>
    <w:rsid w:val="00F23B81"/>
    <w:pPr>
      <w:ind w:left="1728" w:right="1728"/>
    </w:pPr>
    <w:rPr>
      <w:rFonts w:eastAsia="Calibri"/>
      <w:sz w:val="18"/>
      <w:u w:val="single"/>
    </w:rPr>
  </w:style>
  <w:style w:type="paragraph" w:customStyle="1" w:styleId="CardsChar2">
    <w:name w:val="Cards Char2"/>
    <w:basedOn w:val="Normal"/>
    <w:uiPriority w:val="99"/>
    <w:qFormat/>
    <w:rsid w:val="00F23B81"/>
    <w:pPr>
      <w:autoSpaceDE w:val="0"/>
      <w:autoSpaceDN w:val="0"/>
      <w:adjustRightInd w:val="0"/>
      <w:ind w:left="432" w:right="432"/>
      <w:jc w:val="both"/>
    </w:pPr>
    <w:rPr>
      <w:rFonts w:eastAsia="Calibri"/>
      <w:szCs w:val="20"/>
    </w:rPr>
  </w:style>
  <w:style w:type="character" w:customStyle="1" w:styleId="UnderlinedCards">
    <w:name w:val="Underlined Cards"/>
    <w:rsid w:val="00F23B81"/>
    <w:rPr>
      <w:sz w:val="24"/>
      <w:szCs w:val="24"/>
      <w:u w:val="thick"/>
      <w:lang w:val="en-US" w:eastAsia="en-US" w:bidi="ar-SA"/>
    </w:rPr>
  </w:style>
  <w:style w:type="character" w:customStyle="1" w:styleId="highlightcardtextChar">
    <w:name w:val="highlight card text Char"/>
    <w:rsid w:val="00F23B8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23B81"/>
    <w:pPr>
      <w:ind w:left="1728" w:right="1728"/>
    </w:pPr>
    <w:rPr>
      <w:rFonts w:eastAsia="Times New Roman"/>
      <w:sz w:val="18"/>
    </w:rPr>
  </w:style>
  <w:style w:type="character" w:customStyle="1" w:styleId="CardTextCharCharCharCharChar">
    <w:name w:val="Card Text Char Char Char Char Char"/>
    <w:link w:val="CardTextCharCharCharChar"/>
    <w:rsid w:val="00F23B81"/>
    <w:rPr>
      <w:rFonts w:ascii="Arial Narrow" w:eastAsia="Times New Roman" w:hAnsi="Arial Narrow" w:cs="Calibri"/>
      <w:sz w:val="18"/>
    </w:rPr>
  </w:style>
  <w:style w:type="character" w:customStyle="1" w:styleId="TagsChar4">
    <w:name w:val="Tags Char4"/>
    <w:rsid w:val="00F23B81"/>
    <w:rPr>
      <w:b/>
      <w:lang w:val="en-US" w:eastAsia="en-US" w:bidi="ar-SA"/>
    </w:rPr>
  </w:style>
  <w:style w:type="character" w:customStyle="1" w:styleId="tightinline1">
    <w:name w:val="tightinline1"/>
    <w:rsid w:val="00F23B8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23B81"/>
  </w:style>
  <w:style w:type="paragraph" w:customStyle="1" w:styleId="CardCites">
    <w:name w:val="Card Cites"/>
    <w:basedOn w:val="Normal"/>
    <w:next w:val="Normal"/>
    <w:qFormat/>
    <w:rsid w:val="00F23B81"/>
    <w:rPr>
      <w:rFonts w:eastAsia="Calibri"/>
      <w:b/>
    </w:rPr>
  </w:style>
  <w:style w:type="character" w:customStyle="1" w:styleId="blsp-spelling-corrected">
    <w:name w:val="blsp-spelling-corrected"/>
    <w:rsid w:val="00F23B81"/>
  </w:style>
  <w:style w:type="character" w:customStyle="1" w:styleId="blsp-spelling-error">
    <w:name w:val="blsp-spelling-error"/>
    <w:rsid w:val="00F23B81"/>
  </w:style>
  <w:style w:type="character" w:customStyle="1" w:styleId="sup">
    <w:name w:val="sup"/>
    <w:rsid w:val="00F23B81"/>
  </w:style>
  <w:style w:type="character" w:customStyle="1" w:styleId="pgnum">
    <w:name w:val="pgnum"/>
    <w:rsid w:val="00F23B81"/>
  </w:style>
  <w:style w:type="character" w:customStyle="1" w:styleId="SmallFontCharChar">
    <w:name w:val="Small Font Char Char"/>
    <w:rsid w:val="00F23B81"/>
    <w:rPr>
      <w:rFonts w:ascii="Arial" w:hAnsi="Arial"/>
      <w:sz w:val="12"/>
      <w:szCs w:val="24"/>
      <w:lang w:val="en-US" w:eastAsia="en-US" w:bidi="ar-SA"/>
    </w:rPr>
  </w:style>
  <w:style w:type="paragraph" w:customStyle="1" w:styleId="textmargin">
    <w:name w:val="textmargin"/>
    <w:basedOn w:val="Normal"/>
    <w:qFormat/>
    <w:rsid w:val="00F23B8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qFormat/>
    <w:rsid w:val="00F23B8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23B81"/>
    <w:rPr>
      <w:rFonts w:eastAsia="Calibri"/>
      <w:color w:val="000000"/>
    </w:rPr>
  </w:style>
  <w:style w:type="paragraph" w:customStyle="1" w:styleId="bc2">
    <w:name w:val="bc_2"/>
    <w:basedOn w:val="Normal"/>
    <w:uiPriority w:val="99"/>
    <w:qFormat/>
    <w:rsid w:val="00F23B81"/>
    <w:pPr>
      <w:spacing w:before="100" w:beforeAutospacing="1" w:after="100" w:afterAutospacing="1"/>
    </w:pPr>
    <w:rPr>
      <w:rFonts w:eastAsia="Calibri"/>
      <w:color w:val="000000"/>
    </w:rPr>
  </w:style>
  <w:style w:type="character" w:customStyle="1" w:styleId="bc21">
    <w:name w:val="bc_21"/>
    <w:rsid w:val="00F23B81"/>
  </w:style>
  <w:style w:type="paragraph" w:customStyle="1" w:styleId="style22">
    <w:name w:val="style2"/>
    <w:basedOn w:val="Normal"/>
    <w:uiPriority w:val="99"/>
    <w:qFormat/>
    <w:rsid w:val="00F23B81"/>
    <w:rPr>
      <w:rFonts w:ascii="Verdana" w:eastAsia="Calibri" w:hAnsi="Verdana"/>
      <w:szCs w:val="20"/>
    </w:rPr>
  </w:style>
  <w:style w:type="paragraph" w:customStyle="1" w:styleId="quote2">
    <w:name w:val="quote2"/>
    <w:basedOn w:val="Normal"/>
    <w:uiPriority w:val="99"/>
    <w:qFormat/>
    <w:rsid w:val="00F23B81"/>
    <w:rPr>
      <w:rFonts w:ascii="Verdana" w:eastAsia="Calibri" w:hAnsi="Verdana"/>
      <w:szCs w:val="20"/>
    </w:rPr>
  </w:style>
  <w:style w:type="character" w:customStyle="1" w:styleId="copystyle">
    <w:name w:val="copystyle"/>
    <w:rsid w:val="00F23B81"/>
  </w:style>
  <w:style w:type="character" w:customStyle="1" w:styleId="boldciteCharChar1">
    <w:name w:val="bold cite Char Char1"/>
    <w:rsid w:val="00F23B81"/>
    <w:rPr>
      <w:rFonts w:ascii="Arial" w:hAnsi="Arial" w:cs="Arial"/>
      <w:b/>
      <w:bCs/>
      <w:kern w:val="32"/>
      <w:sz w:val="24"/>
      <w:szCs w:val="24"/>
      <w:lang w:val="en-US" w:eastAsia="en-US" w:bidi="ar-SA"/>
    </w:rPr>
  </w:style>
  <w:style w:type="character" w:customStyle="1" w:styleId="ReadUnderline">
    <w:name w:val="Read Underline"/>
    <w:rsid w:val="00F23B81"/>
    <w:rPr>
      <w:rFonts w:ascii="Arial" w:hAnsi="Arial"/>
      <w:b/>
      <w:sz w:val="18"/>
      <w:u w:val="thick"/>
    </w:rPr>
  </w:style>
  <w:style w:type="paragraph" w:customStyle="1" w:styleId="F4">
    <w:name w:val="F4"/>
    <w:basedOn w:val="Normal"/>
    <w:link w:val="F4Char"/>
    <w:qFormat/>
    <w:rsid w:val="00F23B81"/>
    <w:pPr>
      <w:ind w:left="288" w:right="288"/>
    </w:pPr>
    <w:rPr>
      <w:rFonts w:eastAsia="Times New Roman"/>
      <w:szCs w:val="20"/>
      <w:u w:val="single"/>
    </w:rPr>
  </w:style>
  <w:style w:type="character" w:customStyle="1" w:styleId="F4Char">
    <w:name w:val="F4 Char"/>
    <w:link w:val="F4"/>
    <w:rsid w:val="00F23B81"/>
    <w:rPr>
      <w:rFonts w:ascii="Arial Narrow" w:eastAsia="Times New Roman" w:hAnsi="Arial Narrow" w:cs="Calibri"/>
      <w:szCs w:val="20"/>
      <w:u w:val="single"/>
    </w:rPr>
  </w:style>
  <w:style w:type="paragraph" w:customStyle="1" w:styleId="StyleCARD">
    <w:name w:val="Style CARD +"/>
    <w:basedOn w:val="Normal"/>
    <w:link w:val="StyleCARDChar"/>
    <w:qFormat/>
    <w:rsid w:val="00F23B81"/>
    <w:pPr>
      <w:ind w:left="300" w:right="288"/>
    </w:pPr>
    <w:rPr>
      <w:rFonts w:eastAsia="Times New Roman"/>
      <w:szCs w:val="20"/>
    </w:rPr>
  </w:style>
  <w:style w:type="character" w:customStyle="1" w:styleId="StyleCARDChar">
    <w:name w:val="Style CARD + Char"/>
    <w:link w:val="StyleCARD"/>
    <w:rsid w:val="00F23B81"/>
    <w:rPr>
      <w:rFonts w:ascii="Arial Narrow" w:eastAsia="Times New Roman" w:hAnsi="Arial Narrow" w:cs="Calibri"/>
      <w:szCs w:val="20"/>
    </w:rPr>
  </w:style>
  <w:style w:type="character" w:customStyle="1" w:styleId="noiconheadline">
    <w:name w:val="noicon_headline"/>
    <w:rsid w:val="00F23B81"/>
  </w:style>
  <w:style w:type="paragraph" w:styleId="MacroText">
    <w:name w:val="macro"/>
    <w:link w:val="MacroTextChar"/>
    <w:rsid w:val="00F23B8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23B81"/>
    <w:rPr>
      <w:rFonts w:ascii="Courier New" w:eastAsia="Times New Roman" w:hAnsi="Courier New" w:cs="Courier New"/>
      <w:sz w:val="20"/>
      <w:szCs w:val="20"/>
    </w:rPr>
  </w:style>
  <w:style w:type="character" w:customStyle="1" w:styleId="pp1">
    <w:name w:val="pp1"/>
    <w:rsid w:val="00F23B81"/>
    <w:rPr>
      <w:rFonts w:ascii="Times New Roman" w:hAnsi="Times New Roman" w:cs="Times New Roman" w:hint="default"/>
      <w:i w:val="0"/>
      <w:iCs w:val="0"/>
      <w:smallCaps w:val="0"/>
      <w:sz w:val="30"/>
      <w:szCs w:val="30"/>
    </w:rPr>
  </w:style>
  <w:style w:type="character" w:customStyle="1" w:styleId="prbodytext1">
    <w:name w:val="pr_bodytext1"/>
    <w:rsid w:val="00F23B81"/>
    <w:rPr>
      <w:rFonts w:ascii="Arial" w:hAnsi="Arial" w:cs="Arial" w:hint="default"/>
      <w:sz w:val="20"/>
      <w:szCs w:val="20"/>
    </w:rPr>
  </w:style>
  <w:style w:type="character" w:customStyle="1" w:styleId="marrontitulobig">
    <w:name w:val="marron_titulo_big"/>
    <w:rsid w:val="00F23B81"/>
  </w:style>
  <w:style w:type="character" w:customStyle="1" w:styleId="articlehead">
    <w:name w:val="articlehead"/>
    <w:rsid w:val="00F23B81"/>
  </w:style>
  <w:style w:type="character" w:customStyle="1" w:styleId="lead">
    <w:name w:val="lead"/>
    <w:rsid w:val="00F23B81"/>
  </w:style>
  <w:style w:type="character" w:customStyle="1" w:styleId="blue3">
    <w:name w:val="blue3"/>
    <w:rsid w:val="00F23B81"/>
  </w:style>
  <w:style w:type="paragraph" w:customStyle="1" w:styleId="issuedetails">
    <w:name w:val="issue_details"/>
    <w:basedOn w:val="Normal"/>
    <w:uiPriority w:val="99"/>
    <w:qFormat/>
    <w:rsid w:val="00F23B81"/>
    <w:pPr>
      <w:spacing w:before="100" w:beforeAutospacing="1" w:after="100" w:afterAutospacing="1"/>
    </w:pPr>
    <w:rPr>
      <w:rFonts w:eastAsia="Times New Roman"/>
    </w:rPr>
  </w:style>
  <w:style w:type="character" w:customStyle="1" w:styleId="over-title">
    <w:name w:val="over-title"/>
    <w:rsid w:val="00F23B81"/>
  </w:style>
  <w:style w:type="character" w:customStyle="1" w:styleId="contentheader">
    <w:name w:val="contentheader"/>
    <w:rsid w:val="00F23B81"/>
  </w:style>
  <w:style w:type="paragraph" w:customStyle="1" w:styleId="TxBrp2">
    <w:name w:val="TxBr_p2"/>
    <w:basedOn w:val="Normal"/>
    <w:qFormat/>
    <w:rsid w:val="00F23B8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23B81"/>
    <w:rPr>
      <w:rFonts w:eastAsia="SimSun"/>
      <w:szCs w:val="24"/>
      <w:lang w:val="en-US" w:eastAsia="zh-CN" w:bidi="ar-SA"/>
    </w:rPr>
  </w:style>
  <w:style w:type="character" w:customStyle="1" w:styleId="tagscharchar0">
    <w:name w:val="tagscharchar"/>
    <w:rsid w:val="00F23B81"/>
  </w:style>
  <w:style w:type="character" w:customStyle="1" w:styleId="FontStyle16">
    <w:name w:val="Font Style16"/>
    <w:uiPriority w:val="99"/>
    <w:rsid w:val="00F23B8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23B81"/>
    <w:pPr>
      <w:spacing w:before="100" w:beforeAutospacing="1" w:after="100" w:afterAutospacing="1"/>
    </w:pPr>
    <w:rPr>
      <w:rFonts w:eastAsia="Times New Roman"/>
    </w:rPr>
  </w:style>
  <w:style w:type="character" w:customStyle="1" w:styleId="spanstyle">
    <w:name w:val="spanstyle"/>
    <w:rsid w:val="00F23B81"/>
  </w:style>
  <w:style w:type="paragraph" w:customStyle="1" w:styleId="tussenkop">
    <w:name w:val="tussenkop"/>
    <w:basedOn w:val="Normal"/>
    <w:uiPriority w:val="99"/>
    <w:qFormat/>
    <w:rsid w:val="00F23B81"/>
    <w:pPr>
      <w:spacing w:before="100" w:beforeAutospacing="1" w:after="100" w:afterAutospacing="1"/>
    </w:pPr>
    <w:rPr>
      <w:rFonts w:eastAsia="Times New Roman"/>
    </w:rPr>
  </w:style>
  <w:style w:type="character" w:customStyle="1" w:styleId="docnumbertitle">
    <w:name w:val="doc_number_title"/>
    <w:basedOn w:val="DefaultParagraphFont"/>
    <w:rsid w:val="00F23B81"/>
  </w:style>
  <w:style w:type="character" w:customStyle="1" w:styleId="Heading6Char1">
    <w:name w:val="Heading 6 Char1"/>
    <w:aliases w:val="Title (no index) Char1"/>
    <w:basedOn w:val="DefaultParagraphFont"/>
    <w:uiPriority w:val="99"/>
    <w:semiHidden/>
    <w:rsid w:val="00F23B8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23B81"/>
    <w:rPr>
      <w:rFonts w:ascii="Consolas" w:hAnsi="Consolas" w:cs="Consolas"/>
      <w:sz w:val="20"/>
      <w:szCs w:val="20"/>
    </w:rPr>
  </w:style>
  <w:style w:type="paragraph" w:customStyle="1" w:styleId="StyleHeading3BlockLatinBodyCalibri">
    <w:name w:val="Style Heading 3Block + (Latin) +Body (Calibri)"/>
    <w:basedOn w:val="Heading3"/>
    <w:rsid w:val="00F23B81"/>
  </w:style>
  <w:style w:type="paragraph" w:customStyle="1" w:styleId="StyleHeading4Tagheading2Heading2Char2CharHeading2Char1">
    <w:name w:val="Style Heading 4Tagheading 2Heading 2 Char2 CharHeading 2 Char1 ..."/>
    <w:basedOn w:val="Heading4"/>
    <w:rsid w:val="00F23B81"/>
  </w:style>
  <w:style w:type="character" w:customStyle="1" w:styleId="StyleStyleBoldUnderlineIntenseEmphasisUnderlineStyleapple-s1">
    <w:name w:val="Style Style Bold UnderlineIntense EmphasisUnderlineStyleapple-s...1"/>
    <w:basedOn w:val="DefaultParagraphFont"/>
    <w:rsid w:val="00F23B81"/>
    <w:rPr>
      <w:rFonts w:ascii="Garamond" w:hAnsi="Garamond"/>
      <w:b w:val="0"/>
      <w:bCs w:val="0"/>
      <w:sz w:val="24"/>
      <w:u w:val="single"/>
    </w:rPr>
  </w:style>
  <w:style w:type="paragraph" w:customStyle="1" w:styleId="10ptfont">
    <w:name w:val="10pt font"/>
    <w:basedOn w:val="Normal"/>
    <w:link w:val="10ptfontChar"/>
    <w:autoRedefine/>
    <w:rsid w:val="00F23B81"/>
    <w:rPr>
      <w:rFonts w:eastAsia="Times New Roman"/>
      <w:sz w:val="20"/>
    </w:rPr>
  </w:style>
  <w:style w:type="character" w:customStyle="1" w:styleId="10ptfontChar">
    <w:name w:val="10pt font Char"/>
    <w:link w:val="10ptfont"/>
    <w:rsid w:val="00F23B81"/>
    <w:rPr>
      <w:rFonts w:ascii="Arial Narrow" w:eastAsia="Times New Roman" w:hAnsi="Arial Narrow" w:cs="Calibri"/>
      <w:sz w:val="20"/>
    </w:rPr>
  </w:style>
  <w:style w:type="character" w:customStyle="1" w:styleId="StyleIntenseReferenceGaramond">
    <w:name w:val="Style Intense Reference + Garamond"/>
    <w:rsid w:val="00F23B81"/>
    <w:rPr>
      <w:rFonts w:ascii="Garamond" w:hAnsi="Garamond"/>
      <w:bCs/>
      <w:color w:val="auto"/>
      <w:spacing w:val="5"/>
      <w:sz w:val="20"/>
      <w:u w:val="single"/>
    </w:rPr>
  </w:style>
  <w:style w:type="character" w:customStyle="1" w:styleId="StyleIntenseReferenceGaramondBold">
    <w:name w:val="Style Intense Reference + Garamond Bold"/>
    <w:rsid w:val="00F23B81"/>
    <w:rPr>
      <w:rFonts w:ascii="Garamond" w:hAnsi="Garamond"/>
      <w:b/>
      <w:bCs/>
      <w:color w:val="auto"/>
      <w:spacing w:val="5"/>
      <w:sz w:val="20"/>
      <w:u w:val="single"/>
    </w:rPr>
  </w:style>
  <w:style w:type="character" w:customStyle="1" w:styleId="newstime">
    <w:name w:val="newstime"/>
    <w:basedOn w:val="DefaultParagraphFont"/>
    <w:rsid w:val="00F23B81"/>
  </w:style>
  <w:style w:type="character" w:customStyle="1" w:styleId="IntenseReference1">
    <w:name w:val="Intense Reference1"/>
    <w:qFormat/>
    <w:rsid w:val="00F23B8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F23B81"/>
    <w:rPr>
      <w:rFonts w:ascii="Garamond" w:hAnsi="Garamond"/>
      <w:b/>
      <w:sz w:val="24"/>
      <w:szCs w:val="26"/>
      <w:bdr w:val="none" w:sz="0" w:space="0" w:color="auto"/>
      <w:shd w:val="clear" w:color="auto" w:fill="FFFF00"/>
    </w:rPr>
  </w:style>
  <w:style w:type="character" w:customStyle="1" w:styleId="ilad1">
    <w:name w:val="il_ad1"/>
    <w:rsid w:val="00F23B81"/>
    <w:rPr>
      <w:vanish/>
      <w:webHidden w:val="0"/>
      <w:color w:val="000000"/>
      <w:u w:val="single"/>
      <w:specVanish/>
    </w:rPr>
  </w:style>
  <w:style w:type="character" w:customStyle="1" w:styleId="Underline21">
    <w:name w:val="Underline 2"/>
    <w:basedOn w:val="DefaultParagraphFont"/>
    <w:uiPriority w:val="1"/>
    <w:qFormat/>
    <w:rsid w:val="00F23B81"/>
    <w:rPr>
      <w:b/>
      <w:u w:val="single"/>
    </w:rPr>
  </w:style>
  <w:style w:type="character" w:customStyle="1" w:styleId="tx">
    <w:name w:val="tx"/>
    <w:basedOn w:val="DefaultParagraphFont"/>
    <w:rsid w:val="00F23B81"/>
  </w:style>
  <w:style w:type="character" w:customStyle="1" w:styleId="oneclick-link">
    <w:name w:val="oneclick-link"/>
    <w:basedOn w:val="DefaultParagraphFont"/>
    <w:rsid w:val="00F23B81"/>
  </w:style>
  <w:style w:type="character" w:customStyle="1" w:styleId="blocktitleChar0">
    <w:name w:val="block title Char"/>
    <w:link w:val="blocktitle0"/>
    <w:locked/>
    <w:rsid w:val="00F23B81"/>
    <w:rPr>
      <w:rFonts w:ascii="Arial Narrow" w:eastAsia="Calibri" w:hAnsi="Arial Narrow" w:cs="Calibri"/>
      <w:b/>
      <w:caps/>
      <w:sz w:val="28"/>
      <w:szCs w:val="28"/>
      <w:lang w:val="es-ES"/>
    </w:rPr>
  </w:style>
  <w:style w:type="character" w:customStyle="1" w:styleId="tagChar30">
    <w:name w:val="tag Char3"/>
    <w:rsid w:val="00F23B81"/>
  </w:style>
  <w:style w:type="character" w:customStyle="1" w:styleId="ipa">
    <w:name w:val="ipa"/>
    <w:basedOn w:val="DefaultParagraphFont"/>
    <w:rsid w:val="00F23B81"/>
  </w:style>
  <w:style w:type="paragraph" w:styleId="Index1">
    <w:name w:val="index 1"/>
    <w:basedOn w:val="Normal"/>
    <w:next w:val="Normal"/>
    <w:autoRedefine/>
    <w:unhideWhenUsed/>
    <w:rsid w:val="00F23B81"/>
    <w:pPr>
      <w:ind w:left="220" w:hanging="220"/>
    </w:pPr>
  </w:style>
  <w:style w:type="character" w:customStyle="1" w:styleId="cardunderlineChar0">
    <w:name w:val="card underline Char"/>
    <w:locked/>
    <w:rsid w:val="00F23B81"/>
  </w:style>
  <w:style w:type="paragraph" w:customStyle="1" w:styleId="cardunderline">
    <w:name w:val="card underline"/>
    <w:basedOn w:val="Normal"/>
    <w:next w:val="GAUnderline"/>
    <w:qFormat/>
    <w:rsid w:val="00F23B81"/>
  </w:style>
  <w:style w:type="paragraph" w:customStyle="1" w:styleId="post-subtitle">
    <w:name w:val="post-subtitle"/>
    <w:basedOn w:val="Normal"/>
    <w:qFormat/>
    <w:rsid w:val="00F23B81"/>
  </w:style>
  <w:style w:type="paragraph" w:customStyle="1" w:styleId="tagline1">
    <w:name w:val="tagline"/>
    <w:basedOn w:val="Normal"/>
    <w:next w:val="cardCharCharCharCharChar"/>
    <w:qFormat/>
    <w:rsid w:val="00F23B81"/>
  </w:style>
  <w:style w:type="paragraph" w:customStyle="1" w:styleId="TOCHeading1">
    <w:name w:val="TOC Heading1"/>
    <w:basedOn w:val="Heading1"/>
    <w:next w:val="Normal"/>
    <w:uiPriority w:val="39"/>
    <w:qFormat/>
    <w:rsid w:val="00F23B81"/>
  </w:style>
  <w:style w:type="paragraph" w:customStyle="1" w:styleId="NoteLevel11">
    <w:name w:val="Note Level 11"/>
    <w:basedOn w:val="Normal"/>
    <w:next w:val="HeaderFooter"/>
    <w:uiPriority w:val="99"/>
    <w:qFormat/>
    <w:rsid w:val="00F23B81"/>
  </w:style>
  <w:style w:type="paragraph" w:customStyle="1" w:styleId="ReallySamllText">
    <w:name w:val="ReallySamllText"/>
    <w:basedOn w:val="Normal"/>
    <w:next w:val="CardTextUnderlined"/>
    <w:autoRedefine/>
    <w:qFormat/>
    <w:rsid w:val="00F23B81"/>
  </w:style>
  <w:style w:type="paragraph" w:customStyle="1" w:styleId="NormalWeb3">
    <w:name w:val="Normal (Web)3"/>
    <w:basedOn w:val="Normal"/>
    <w:next w:val="CardTagCharChar"/>
    <w:qFormat/>
    <w:rsid w:val="00F23B81"/>
  </w:style>
  <w:style w:type="paragraph" w:customStyle="1" w:styleId="cardCharCharCharCharChar">
    <w:name w:val="card Char Char Char Char Char"/>
    <w:basedOn w:val="Normal"/>
    <w:next w:val="fixed"/>
    <w:qFormat/>
    <w:rsid w:val="00F23B81"/>
  </w:style>
  <w:style w:type="paragraph" w:customStyle="1" w:styleId="TagCiteChar4">
    <w:name w:val="Tag / Cite Char"/>
    <w:basedOn w:val="Normal"/>
    <w:next w:val="textonormal"/>
    <w:qFormat/>
    <w:rsid w:val="00F23B81"/>
  </w:style>
  <w:style w:type="paragraph" w:customStyle="1" w:styleId="PageNumber2">
    <w:name w:val="Page Number2"/>
    <w:basedOn w:val="Normal"/>
    <w:next w:val="Normal"/>
    <w:qFormat/>
    <w:rsid w:val="00F23B81"/>
  </w:style>
  <w:style w:type="paragraph" w:customStyle="1" w:styleId="HeaderFooter">
    <w:name w:val="Header &amp; Footer"/>
    <w:next w:val="ExecutiveSummarytext"/>
    <w:qFormat/>
    <w:rsid w:val="00F23B81"/>
    <w:pPr>
      <w:spacing w:after="200" w:line="276" w:lineRule="auto"/>
    </w:pPr>
  </w:style>
  <w:style w:type="paragraph" w:customStyle="1" w:styleId="CardTextSmall0">
    <w:name w:val="Card Text Small"/>
    <w:basedOn w:val="Normal"/>
    <w:qFormat/>
    <w:rsid w:val="00F23B81"/>
  </w:style>
  <w:style w:type="paragraph" w:customStyle="1" w:styleId="HeaderDebate">
    <w:name w:val="Header Debate"/>
    <w:basedOn w:val="Normal"/>
    <w:next w:val="byline1"/>
    <w:qFormat/>
    <w:rsid w:val="00F23B81"/>
  </w:style>
  <w:style w:type="paragraph" w:customStyle="1" w:styleId="CardTagCharChar">
    <w:name w:val="Card Tag Char Char"/>
    <w:basedOn w:val="Normal"/>
    <w:next w:val="NoteLevel31"/>
    <w:qFormat/>
    <w:rsid w:val="00F23B81"/>
  </w:style>
  <w:style w:type="paragraph" w:customStyle="1" w:styleId="fixed">
    <w:name w:val="fixed"/>
    <w:basedOn w:val="Normal"/>
    <w:next w:val="NoteLevel41"/>
    <w:qFormat/>
    <w:rsid w:val="00F23B81"/>
  </w:style>
  <w:style w:type="paragraph" w:customStyle="1" w:styleId="textonormal">
    <w:name w:val="textonormal"/>
    <w:basedOn w:val="Normal"/>
    <w:next w:val="NoteLevel51"/>
    <w:qFormat/>
    <w:rsid w:val="00F23B81"/>
  </w:style>
  <w:style w:type="paragraph" w:customStyle="1" w:styleId="ExecutiveSummarytext">
    <w:name w:val="Executive Summary text"/>
    <w:basedOn w:val="Normal"/>
    <w:next w:val="Normal"/>
    <w:qFormat/>
    <w:rsid w:val="00F23B81"/>
  </w:style>
  <w:style w:type="character" w:customStyle="1" w:styleId="NormalUnderlineChar1">
    <w:name w:val="Normal Underline Char1"/>
    <w:locked/>
    <w:rsid w:val="00F23B81"/>
  </w:style>
  <w:style w:type="paragraph" w:customStyle="1" w:styleId="byline1">
    <w:name w:val="byline1"/>
    <w:basedOn w:val="Normal"/>
    <w:qFormat/>
    <w:rsid w:val="00F23B81"/>
  </w:style>
  <w:style w:type="paragraph" w:customStyle="1" w:styleId="PlaceholderText1">
    <w:name w:val="Placeholder Text1"/>
    <w:basedOn w:val="Normal"/>
    <w:next w:val="ImportantText"/>
    <w:qFormat/>
    <w:rsid w:val="00F23B81"/>
  </w:style>
  <w:style w:type="paragraph" w:customStyle="1" w:styleId="NoteLevel31">
    <w:name w:val="Note Level 31"/>
    <w:basedOn w:val="Normal"/>
    <w:qFormat/>
    <w:rsid w:val="00F23B81"/>
  </w:style>
  <w:style w:type="paragraph" w:customStyle="1" w:styleId="NoteLevel41">
    <w:name w:val="Note Level 41"/>
    <w:basedOn w:val="Normal"/>
    <w:next w:val="StyleBodyText11ptBlackUnderline"/>
    <w:qFormat/>
    <w:rsid w:val="00F23B81"/>
  </w:style>
  <w:style w:type="paragraph" w:customStyle="1" w:styleId="NoteLevel51">
    <w:name w:val="Note Level 51"/>
    <w:basedOn w:val="Normal"/>
    <w:qFormat/>
    <w:rsid w:val="00F23B81"/>
  </w:style>
  <w:style w:type="paragraph" w:customStyle="1" w:styleId="NoteLevel61">
    <w:name w:val="Note Level 61"/>
    <w:basedOn w:val="Normal"/>
    <w:next w:val="StyleBodyText11ptBoldBlack"/>
    <w:qFormat/>
    <w:rsid w:val="00F23B81"/>
  </w:style>
  <w:style w:type="paragraph" w:customStyle="1" w:styleId="NoteLevel71">
    <w:name w:val="Note Level 71"/>
    <w:basedOn w:val="Normal"/>
    <w:qFormat/>
    <w:rsid w:val="00F23B81"/>
  </w:style>
  <w:style w:type="paragraph" w:customStyle="1" w:styleId="NoteLevel81">
    <w:name w:val="Note Level 81"/>
    <w:basedOn w:val="Normal"/>
    <w:next w:val="StyletinyBold"/>
    <w:qFormat/>
    <w:rsid w:val="00F23B81"/>
  </w:style>
  <w:style w:type="paragraph" w:customStyle="1" w:styleId="NoteLevel91">
    <w:name w:val="Note Level 91"/>
    <w:basedOn w:val="Normal"/>
    <w:qFormat/>
    <w:rsid w:val="00F23B81"/>
  </w:style>
  <w:style w:type="character" w:customStyle="1" w:styleId="ImportantTextChar">
    <w:name w:val="Important Text Char"/>
    <w:locked/>
    <w:rsid w:val="00F23B81"/>
  </w:style>
  <w:style w:type="paragraph" w:customStyle="1" w:styleId="ImportantText">
    <w:name w:val="Important Text"/>
    <w:basedOn w:val="Normal"/>
    <w:next w:val="Normal"/>
    <w:qFormat/>
    <w:rsid w:val="00F23B81"/>
  </w:style>
  <w:style w:type="character" w:customStyle="1" w:styleId="StyleBodyText11ptBlackUnderlineChar">
    <w:name w:val="Style Body Text + 11 pt Black Underline Char"/>
    <w:locked/>
    <w:rsid w:val="00F23B81"/>
  </w:style>
  <w:style w:type="paragraph" w:customStyle="1" w:styleId="StyleBodyText11ptBlackUnderline">
    <w:name w:val="Style Body Text + 11 pt Black Underline"/>
    <w:basedOn w:val="Normal"/>
    <w:next w:val="ListContents"/>
    <w:qFormat/>
    <w:rsid w:val="00F23B81"/>
  </w:style>
  <w:style w:type="character" w:customStyle="1" w:styleId="StyleBodyText11ptBoldBlackChar">
    <w:name w:val="Style Body Text + 11 pt Bold Black Char"/>
    <w:locked/>
    <w:rsid w:val="00F23B81"/>
  </w:style>
  <w:style w:type="paragraph" w:customStyle="1" w:styleId="StyleBodyText11ptBoldBlack">
    <w:name w:val="Style Body Text + 11 pt Bold Black"/>
    <w:basedOn w:val="Normal"/>
    <w:next w:val="StyleListContents11ptCustomColorRGB353132Underline"/>
    <w:qFormat/>
    <w:rsid w:val="00F23B81"/>
  </w:style>
  <w:style w:type="character" w:customStyle="1" w:styleId="Heading5SizeDownChar">
    <w:name w:val="Heading 5 Size Down Char"/>
    <w:locked/>
    <w:rsid w:val="00F23B81"/>
  </w:style>
  <w:style w:type="character" w:customStyle="1" w:styleId="Normal2BoldChar">
    <w:name w:val="Normal2 + Bold Char"/>
    <w:locked/>
    <w:rsid w:val="00F23B81"/>
  </w:style>
  <w:style w:type="paragraph" w:customStyle="1" w:styleId="Normal2Bold">
    <w:name w:val="Normal2 + Bold"/>
    <w:basedOn w:val="Normal"/>
    <w:next w:val="Unimportant"/>
    <w:qFormat/>
    <w:rsid w:val="00F23B81"/>
  </w:style>
  <w:style w:type="character" w:customStyle="1" w:styleId="ListContentsChar">
    <w:name w:val="List Contents Char"/>
    <w:locked/>
    <w:rsid w:val="00F23B81"/>
  </w:style>
  <w:style w:type="paragraph" w:customStyle="1" w:styleId="ListContents">
    <w:name w:val="List Contents"/>
    <w:basedOn w:val="Normal"/>
    <w:next w:val="Ununderlined"/>
    <w:qFormat/>
    <w:rsid w:val="00F23B81"/>
  </w:style>
  <w:style w:type="character" w:customStyle="1" w:styleId="StyleListContents11ptCustomColorRGB353132UnderlineChar">
    <w:name w:val="Style List Contents + 11 pt Custom Color(RGB(353132)) Underline Char"/>
    <w:locked/>
    <w:rsid w:val="00F23B81"/>
  </w:style>
  <w:style w:type="paragraph" w:customStyle="1" w:styleId="StyleListContents11ptCustomColorRGB353132Underline">
    <w:name w:val="Style List Contents + 11 pt Custom Color(RGB(353132)) Underline"/>
    <w:basedOn w:val="Ununderlined"/>
    <w:qFormat/>
    <w:rsid w:val="00F23B81"/>
    <w:pPr>
      <w:jc w:val="left"/>
    </w:pPr>
    <w:rPr>
      <w:rFonts w:eastAsiaTheme="minorHAnsi"/>
      <w:sz w:val="22"/>
      <w:szCs w:val="22"/>
    </w:rPr>
  </w:style>
  <w:style w:type="character" w:customStyle="1" w:styleId="UnimportantCharChar">
    <w:name w:val="Unimportant Char Char"/>
    <w:locked/>
    <w:rsid w:val="00F23B81"/>
  </w:style>
  <w:style w:type="paragraph" w:customStyle="1" w:styleId="Unimportant">
    <w:name w:val="Unimportant"/>
    <w:basedOn w:val="Normal"/>
    <w:next w:val="DebateCite"/>
    <w:qFormat/>
    <w:rsid w:val="00F23B81"/>
  </w:style>
  <w:style w:type="paragraph" w:customStyle="1" w:styleId="StyleHeading1Justified">
    <w:name w:val="Style Heading 1 + Justified"/>
    <w:basedOn w:val="Normal"/>
    <w:next w:val="Normal"/>
    <w:qFormat/>
    <w:rsid w:val="00F23B81"/>
  </w:style>
  <w:style w:type="paragraph" w:customStyle="1" w:styleId="textunderline0">
    <w:name w:val="text underline"/>
    <w:basedOn w:val="Normal"/>
    <w:next w:val="Heading4Cite"/>
    <w:autoRedefine/>
    <w:qFormat/>
    <w:rsid w:val="00F23B81"/>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F23B81"/>
  </w:style>
  <w:style w:type="paragraph" w:customStyle="1" w:styleId="DebateCite">
    <w:name w:val="Debate Cite"/>
    <w:basedOn w:val="Normal"/>
    <w:next w:val="Normaltag"/>
    <w:autoRedefine/>
    <w:qFormat/>
    <w:rsid w:val="00F23B81"/>
  </w:style>
  <w:style w:type="paragraph" w:customStyle="1" w:styleId="PreformattedText">
    <w:name w:val="Preformatted Text"/>
    <w:basedOn w:val="Normal"/>
    <w:next w:val="Cardnon-underlined"/>
    <w:qFormat/>
    <w:rsid w:val="00F23B81"/>
  </w:style>
  <w:style w:type="paragraph" w:customStyle="1" w:styleId="MaggieTag">
    <w:name w:val="MaggieTag"/>
    <w:basedOn w:val="Heading2"/>
    <w:next w:val="BlockTitle4"/>
    <w:qFormat/>
    <w:rsid w:val="00F23B81"/>
  </w:style>
  <w:style w:type="paragraph" w:customStyle="1" w:styleId="BlockTitle4">
    <w:name w:val="%Block Title"/>
    <w:basedOn w:val="Heading1"/>
    <w:next w:val="PageNumber4"/>
    <w:qFormat/>
    <w:rsid w:val="00F23B81"/>
  </w:style>
  <w:style w:type="paragraph" w:customStyle="1" w:styleId="ThickUnderline">
    <w:name w:val="ThickUnderline"/>
    <w:qFormat/>
    <w:rsid w:val="00F23B81"/>
    <w:pPr>
      <w:spacing w:after="200" w:line="276" w:lineRule="auto"/>
    </w:pPr>
  </w:style>
  <w:style w:type="paragraph" w:customStyle="1" w:styleId="DottedUnderline1">
    <w:name w:val="DottedUnderline"/>
    <w:basedOn w:val="Normal"/>
    <w:qFormat/>
    <w:rsid w:val="00F23B81"/>
  </w:style>
  <w:style w:type="character" w:customStyle="1" w:styleId="Card-UnderlineChar">
    <w:name w:val="Card-Underline Char"/>
    <w:locked/>
    <w:rsid w:val="00F23B81"/>
  </w:style>
  <w:style w:type="paragraph" w:customStyle="1" w:styleId="Card-Underline0">
    <w:name w:val="Card-Underline"/>
    <w:basedOn w:val="Normal"/>
    <w:next w:val="read"/>
    <w:qFormat/>
    <w:rsid w:val="00F23B81"/>
  </w:style>
  <w:style w:type="paragraph" w:customStyle="1" w:styleId="PageNumber3">
    <w:name w:val="Page Number3"/>
    <w:basedOn w:val="Normal"/>
    <w:next w:val="Normal"/>
    <w:qFormat/>
    <w:rsid w:val="00F23B81"/>
  </w:style>
  <w:style w:type="paragraph" w:customStyle="1" w:styleId="PageNumber4">
    <w:name w:val="Page Number4"/>
    <w:basedOn w:val="Normal"/>
    <w:next w:val="Normal"/>
    <w:qFormat/>
    <w:rsid w:val="00F23B81"/>
  </w:style>
  <w:style w:type="paragraph" w:customStyle="1" w:styleId="PageNumber5">
    <w:name w:val="Page Number5"/>
    <w:basedOn w:val="Normal"/>
    <w:next w:val="Normal"/>
    <w:qFormat/>
    <w:rsid w:val="00F23B81"/>
  </w:style>
  <w:style w:type="character" w:customStyle="1" w:styleId="CircleChar">
    <w:name w:val="Circle Char"/>
    <w:locked/>
    <w:rsid w:val="00F23B81"/>
  </w:style>
  <w:style w:type="paragraph" w:customStyle="1" w:styleId="PageNumber6">
    <w:name w:val="Page Number6"/>
    <w:basedOn w:val="Normal"/>
    <w:next w:val="Normal"/>
    <w:qFormat/>
    <w:rsid w:val="00F23B81"/>
  </w:style>
  <w:style w:type="paragraph" w:customStyle="1" w:styleId="hn-byline">
    <w:name w:val="hn-byline"/>
    <w:basedOn w:val="Normal"/>
    <w:next w:val="bodyintro"/>
    <w:qFormat/>
    <w:rsid w:val="00F23B81"/>
  </w:style>
  <w:style w:type="paragraph" w:customStyle="1" w:styleId="articleinfo">
    <w:name w:val="articleinfo"/>
    <w:basedOn w:val="Normal"/>
    <w:next w:val="indent"/>
    <w:qFormat/>
    <w:rsid w:val="00F23B81"/>
  </w:style>
  <w:style w:type="character" w:customStyle="1" w:styleId="StyleStyle16ptChar">
    <w:name w:val="Style Style1 + 6 pt Char"/>
    <w:locked/>
    <w:rsid w:val="00F23B81"/>
  </w:style>
  <w:style w:type="paragraph" w:customStyle="1" w:styleId="StyleStyle16pt">
    <w:name w:val="Style Style1 + 6 pt"/>
    <w:basedOn w:val="Normal"/>
    <w:qFormat/>
    <w:rsid w:val="00F23B81"/>
  </w:style>
  <w:style w:type="paragraph" w:customStyle="1" w:styleId="PageNumber7">
    <w:name w:val="Page Number7"/>
    <w:basedOn w:val="Normal"/>
    <w:next w:val="Normal"/>
    <w:qFormat/>
    <w:rsid w:val="00F23B81"/>
  </w:style>
  <w:style w:type="paragraph" w:customStyle="1" w:styleId="PageNumber8">
    <w:name w:val="Page Number8"/>
    <w:basedOn w:val="Normal"/>
    <w:next w:val="Normal"/>
    <w:qFormat/>
    <w:rsid w:val="00F23B81"/>
  </w:style>
  <w:style w:type="character" w:customStyle="1" w:styleId="Style8ptChar">
    <w:name w:val="Style 8 pt Char"/>
    <w:rsid w:val="00F23B81"/>
  </w:style>
  <w:style w:type="character" w:customStyle="1" w:styleId="message-item">
    <w:name w:val="message-item"/>
    <w:rsid w:val="00F23B81"/>
  </w:style>
  <w:style w:type="character" w:customStyle="1" w:styleId="forenames">
    <w:name w:val="forenames"/>
    <w:rsid w:val="00F23B81"/>
  </w:style>
  <w:style w:type="character" w:customStyle="1" w:styleId="surname">
    <w:name w:val="surname"/>
    <w:rsid w:val="00F23B81"/>
  </w:style>
  <w:style w:type="character" w:customStyle="1" w:styleId="refpreview">
    <w:name w:val="refpreview"/>
    <w:rsid w:val="00F23B81"/>
  </w:style>
  <w:style w:type="character" w:customStyle="1" w:styleId="loose1">
    <w:name w:val="loose1"/>
    <w:rsid w:val="00F23B81"/>
  </w:style>
  <w:style w:type="character" w:customStyle="1" w:styleId="gsa">
    <w:name w:val="gs_a"/>
    <w:rsid w:val="00F23B81"/>
  </w:style>
  <w:style w:type="character" w:customStyle="1" w:styleId="mainarttitle">
    <w:name w:val="mainarttitle"/>
    <w:rsid w:val="00F23B81"/>
  </w:style>
  <w:style w:type="character" w:customStyle="1" w:styleId="mainartauthor">
    <w:name w:val="mainartauthor"/>
    <w:rsid w:val="00F23B81"/>
  </w:style>
  <w:style w:type="character" w:customStyle="1" w:styleId="mainartdate">
    <w:name w:val="mainartdate"/>
    <w:rsid w:val="00F23B81"/>
  </w:style>
  <w:style w:type="character" w:customStyle="1" w:styleId="gsggs">
    <w:name w:val="gs_ggs"/>
    <w:rsid w:val="00F23B81"/>
  </w:style>
  <w:style w:type="character" w:customStyle="1" w:styleId="ahead">
    <w:name w:val="a_head"/>
    <w:rsid w:val="00F23B81"/>
  </w:style>
  <w:style w:type="character" w:customStyle="1" w:styleId="docbody">
    <w:name w:val="docbody"/>
    <w:rsid w:val="00F23B81"/>
  </w:style>
  <w:style w:type="character" w:customStyle="1" w:styleId="bwxsm">
    <w:name w:val="b w xsm"/>
    <w:rsid w:val="00F23B81"/>
  </w:style>
  <w:style w:type="character" w:customStyle="1" w:styleId="fstd">
    <w:name w:val="f std"/>
    <w:rsid w:val="00F23B81"/>
  </w:style>
  <w:style w:type="character" w:customStyle="1" w:styleId="bio1">
    <w:name w:val="bio1"/>
    <w:rsid w:val="00F23B81"/>
  </w:style>
  <w:style w:type="character" w:customStyle="1" w:styleId="cardCharCharCharCharCharChar">
    <w:name w:val="card Char Char Char Char Char Char"/>
    <w:rsid w:val="00F23B81"/>
  </w:style>
  <w:style w:type="character" w:customStyle="1" w:styleId="Style24ptBoldUnderlineCenteredCharChar">
    <w:name w:val="Style 24 pt Bold Underline Centered Char Char"/>
    <w:rsid w:val="00F23B81"/>
  </w:style>
  <w:style w:type="character" w:customStyle="1" w:styleId="TagCiteCharChar0">
    <w:name w:val="Tag / Cite Char Char"/>
    <w:rsid w:val="00F23B81"/>
  </w:style>
  <w:style w:type="character" w:customStyle="1" w:styleId="CardTextUnderlinedCharChar">
    <w:name w:val="Card Text Underlined Char Char"/>
    <w:rsid w:val="00F23B81"/>
  </w:style>
  <w:style w:type="character" w:customStyle="1" w:styleId="CardTagCharCharChar">
    <w:name w:val="Card Tag Char Char Char"/>
    <w:rsid w:val="00F23B81"/>
  </w:style>
  <w:style w:type="character" w:customStyle="1" w:styleId="mainbody">
    <w:name w:val="mainbody"/>
    <w:basedOn w:val="DefaultParagraphFont"/>
    <w:rsid w:val="00F23B81"/>
  </w:style>
  <w:style w:type="character" w:customStyle="1" w:styleId="UnderlineStyleChar20">
    <w:name w:val="Underline Style Char2"/>
    <w:rsid w:val="00F23B81"/>
  </w:style>
  <w:style w:type="character" w:customStyle="1" w:styleId="t13">
    <w:name w:val="t13"/>
    <w:basedOn w:val="DefaultParagraphFont"/>
    <w:rsid w:val="00F23B81"/>
  </w:style>
  <w:style w:type="character" w:customStyle="1" w:styleId="CharChar17">
    <w:name w:val="Char Char17"/>
    <w:locked/>
    <w:rsid w:val="00F23B81"/>
  </w:style>
  <w:style w:type="character" w:customStyle="1" w:styleId="ilspan">
    <w:name w:val="il_span"/>
    <w:basedOn w:val="DefaultParagraphFont"/>
    <w:rsid w:val="00F23B81"/>
  </w:style>
  <w:style w:type="character" w:customStyle="1" w:styleId="leftidx1">
    <w:name w:val="leftidx1"/>
    <w:rsid w:val="00F23B81"/>
  </w:style>
  <w:style w:type="character" w:customStyle="1" w:styleId="blue1">
    <w:name w:val="blue1"/>
    <w:rsid w:val="00F23B81"/>
  </w:style>
  <w:style w:type="character" w:customStyle="1" w:styleId="author-link1">
    <w:name w:val="author-link1"/>
    <w:rsid w:val="00F23B81"/>
  </w:style>
  <w:style w:type="character" w:customStyle="1" w:styleId="black1">
    <w:name w:val="black1"/>
    <w:rsid w:val="00F23B81"/>
  </w:style>
  <w:style w:type="character" w:customStyle="1" w:styleId="StyleunderlinedCharBold">
    <w:name w:val="Style underlined Char + Bold"/>
    <w:rsid w:val="00F23B81"/>
  </w:style>
  <w:style w:type="character" w:customStyle="1" w:styleId="CardUnderline0">
    <w:name w:val="Card Underline"/>
    <w:rsid w:val="00F23B81"/>
  </w:style>
  <w:style w:type="character" w:customStyle="1" w:styleId="lingoregion">
    <w:name w:val="lingo_region"/>
    <w:basedOn w:val="DefaultParagraphFont"/>
    <w:rsid w:val="00F23B81"/>
  </w:style>
  <w:style w:type="character" w:customStyle="1" w:styleId="cite1">
    <w:name w:val="%cite"/>
    <w:rsid w:val="00F23B81"/>
  </w:style>
  <w:style w:type="character" w:customStyle="1" w:styleId="Emphasis21">
    <w:name w:val="%Emphasis2"/>
    <w:rsid w:val="00F23B81"/>
  </w:style>
  <w:style w:type="character" w:customStyle="1" w:styleId="AAAcite">
    <w:name w:val="AAAcite"/>
    <w:rsid w:val="00F23B81"/>
  </w:style>
  <w:style w:type="character" w:customStyle="1" w:styleId="tmplheaderlink">
    <w:name w:val="tmplheaderlink"/>
    <w:rsid w:val="00F23B81"/>
  </w:style>
  <w:style w:type="character" w:customStyle="1" w:styleId="role">
    <w:name w:val="role"/>
    <w:rsid w:val="00F23B81"/>
  </w:style>
  <w:style w:type="character" w:customStyle="1" w:styleId="pagination0">
    <w:name w:val="pagination"/>
    <w:basedOn w:val="DefaultParagraphFont"/>
    <w:rsid w:val="00F23B81"/>
  </w:style>
  <w:style w:type="character" w:customStyle="1" w:styleId="doi">
    <w:name w:val="doi"/>
    <w:basedOn w:val="DefaultParagraphFont"/>
    <w:rsid w:val="00F23B81"/>
  </w:style>
  <w:style w:type="character" w:customStyle="1" w:styleId="bodycontents">
    <w:name w:val="bodycontents"/>
    <w:basedOn w:val="DefaultParagraphFont"/>
    <w:rsid w:val="00F23B81"/>
  </w:style>
  <w:style w:type="character" w:customStyle="1" w:styleId="comma">
    <w:name w:val="comma"/>
    <w:basedOn w:val="DefaultParagraphFont"/>
    <w:rsid w:val="00F23B81"/>
  </w:style>
  <w:style w:type="character" w:customStyle="1" w:styleId="pad5right">
    <w:name w:val="pad5right"/>
    <w:basedOn w:val="DefaultParagraphFont"/>
    <w:rsid w:val="00F23B81"/>
  </w:style>
  <w:style w:type="character" w:customStyle="1" w:styleId="divider">
    <w:name w:val="divider"/>
    <w:basedOn w:val="DefaultParagraphFont"/>
    <w:rsid w:val="00F23B81"/>
  </w:style>
  <w:style w:type="character" w:customStyle="1" w:styleId="blogdate">
    <w:name w:val="blogdate"/>
    <w:basedOn w:val="DefaultParagraphFont"/>
    <w:rsid w:val="00F23B81"/>
  </w:style>
  <w:style w:type="character" w:customStyle="1" w:styleId="dot">
    <w:name w:val="dot"/>
    <w:basedOn w:val="DefaultParagraphFont"/>
    <w:rsid w:val="00F23B81"/>
  </w:style>
  <w:style w:type="character" w:customStyle="1" w:styleId="hn-date">
    <w:name w:val="hn-date"/>
    <w:basedOn w:val="DefaultParagraphFont"/>
    <w:rsid w:val="00F23B81"/>
  </w:style>
  <w:style w:type="character" w:customStyle="1" w:styleId="location">
    <w:name w:val="location"/>
    <w:basedOn w:val="DefaultParagraphFont"/>
    <w:rsid w:val="00F23B81"/>
  </w:style>
  <w:style w:type="character" w:customStyle="1" w:styleId="dropcap-letter">
    <w:name w:val="dropcap-letter"/>
    <w:basedOn w:val="DefaultParagraphFont"/>
    <w:rsid w:val="00F23B81"/>
  </w:style>
  <w:style w:type="character" w:customStyle="1" w:styleId="offscreen">
    <w:name w:val="offscreen"/>
    <w:basedOn w:val="DefaultParagraphFont"/>
    <w:rsid w:val="00F23B81"/>
  </w:style>
  <w:style w:type="character" w:customStyle="1" w:styleId="linked-in">
    <w:name w:val="linked-in"/>
    <w:basedOn w:val="DefaultParagraphFont"/>
    <w:rsid w:val="00F23B81"/>
  </w:style>
  <w:style w:type="character" w:customStyle="1" w:styleId="divs">
    <w:name w:val="divs"/>
    <w:basedOn w:val="DefaultParagraphFont"/>
    <w:rsid w:val="00F23B81"/>
  </w:style>
  <w:style w:type="character" w:customStyle="1" w:styleId="h4">
    <w:name w:val="h4"/>
    <w:rsid w:val="00F23B81"/>
  </w:style>
  <w:style w:type="character" w:customStyle="1" w:styleId="postheader">
    <w:name w:val="postheader"/>
    <w:basedOn w:val="DefaultParagraphFont"/>
    <w:rsid w:val="00F23B81"/>
  </w:style>
  <w:style w:type="numbering" w:customStyle="1" w:styleId="1ai1">
    <w:name w:val="1 / a / i1"/>
    <w:rsid w:val="00F23B81"/>
    <w:pPr>
      <w:numPr>
        <w:numId w:val="71"/>
      </w:numPr>
    </w:pPr>
  </w:style>
  <w:style w:type="numbering" w:styleId="1ai">
    <w:name w:val="Outline List 1"/>
    <w:basedOn w:val="NoList"/>
    <w:unhideWhenUsed/>
    <w:rsid w:val="00F23B81"/>
    <w:pPr>
      <w:numPr>
        <w:numId w:val="72"/>
      </w:numPr>
    </w:pPr>
  </w:style>
  <w:style w:type="paragraph" w:styleId="Index2">
    <w:name w:val="index 2"/>
    <w:basedOn w:val="Normal"/>
    <w:next w:val="Normal"/>
    <w:autoRedefine/>
    <w:rsid w:val="00F23B81"/>
    <w:pPr>
      <w:spacing w:after="200" w:line="276" w:lineRule="auto"/>
      <w:ind w:left="400" w:hanging="200"/>
    </w:pPr>
    <w:rPr>
      <w:bCs/>
    </w:rPr>
  </w:style>
  <w:style w:type="paragraph" w:styleId="Index3">
    <w:name w:val="index 3"/>
    <w:basedOn w:val="Normal"/>
    <w:next w:val="Normal"/>
    <w:autoRedefine/>
    <w:rsid w:val="00F23B81"/>
    <w:pPr>
      <w:spacing w:after="200" w:line="276" w:lineRule="auto"/>
      <w:ind w:left="600" w:hanging="200"/>
    </w:pPr>
    <w:rPr>
      <w:bCs/>
    </w:rPr>
  </w:style>
  <w:style w:type="paragraph" w:styleId="Index4">
    <w:name w:val="index 4"/>
    <w:basedOn w:val="Normal"/>
    <w:next w:val="Normal"/>
    <w:autoRedefine/>
    <w:rsid w:val="00F23B81"/>
    <w:pPr>
      <w:spacing w:after="200" w:line="276" w:lineRule="auto"/>
      <w:ind w:left="800" w:hanging="200"/>
    </w:pPr>
    <w:rPr>
      <w:bCs/>
    </w:rPr>
  </w:style>
  <w:style w:type="paragraph" w:styleId="Index5">
    <w:name w:val="index 5"/>
    <w:basedOn w:val="Normal"/>
    <w:next w:val="Normal"/>
    <w:autoRedefine/>
    <w:rsid w:val="00F23B81"/>
    <w:pPr>
      <w:spacing w:after="200" w:line="276" w:lineRule="auto"/>
      <w:ind w:left="1000" w:hanging="200"/>
    </w:pPr>
    <w:rPr>
      <w:bCs/>
    </w:rPr>
  </w:style>
  <w:style w:type="paragraph" w:styleId="Index6">
    <w:name w:val="index 6"/>
    <w:basedOn w:val="Normal"/>
    <w:next w:val="Normal"/>
    <w:autoRedefine/>
    <w:rsid w:val="00F23B81"/>
    <w:pPr>
      <w:spacing w:after="200" w:line="276" w:lineRule="auto"/>
      <w:ind w:left="1200" w:hanging="200"/>
    </w:pPr>
    <w:rPr>
      <w:bCs/>
    </w:rPr>
  </w:style>
  <w:style w:type="paragraph" w:styleId="Index7">
    <w:name w:val="index 7"/>
    <w:basedOn w:val="Normal"/>
    <w:next w:val="Normal"/>
    <w:autoRedefine/>
    <w:rsid w:val="00F23B81"/>
    <w:pPr>
      <w:spacing w:after="200" w:line="276" w:lineRule="auto"/>
      <w:ind w:left="1400" w:hanging="200"/>
    </w:pPr>
    <w:rPr>
      <w:bCs/>
    </w:rPr>
  </w:style>
  <w:style w:type="paragraph" w:styleId="Index8">
    <w:name w:val="index 8"/>
    <w:basedOn w:val="Normal"/>
    <w:next w:val="Normal"/>
    <w:autoRedefine/>
    <w:rsid w:val="00F23B81"/>
    <w:pPr>
      <w:spacing w:after="200" w:line="276" w:lineRule="auto"/>
      <w:ind w:left="1600" w:hanging="200"/>
    </w:pPr>
    <w:rPr>
      <w:bCs/>
    </w:rPr>
  </w:style>
  <w:style w:type="paragraph" w:styleId="Index9">
    <w:name w:val="index 9"/>
    <w:basedOn w:val="Normal"/>
    <w:next w:val="Normal"/>
    <w:autoRedefine/>
    <w:rsid w:val="00F23B81"/>
    <w:pPr>
      <w:spacing w:after="200" w:line="276" w:lineRule="auto"/>
      <w:ind w:left="1800" w:hanging="200"/>
    </w:pPr>
    <w:rPr>
      <w:bCs/>
    </w:rPr>
  </w:style>
  <w:style w:type="paragraph" w:styleId="IndexHeading">
    <w:name w:val="index heading"/>
    <w:basedOn w:val="Normal"/>
    <w:next w:val="Index1"/>
    <w:rsid w:val="00F23B81"/>
    <w:pPr>
      <w:spacing w:after="200" w:line="276" w:lineRule="auto"/>
    </w:pPr>
    <w:rPr>
      <w:bCs/>
    </w:rPr>
  </w:style>
  <w:style w:type="numbering" w:customStyle="1" w:styleId="NoList9">
    <w:name w:val="No List9"/>
    <w:next w:val="NoList"/>
    <w:semiHidden/>
    <w:unhideWhenUsed/>
    <w:rsid w:val="00F23B81"/>
  </w:style>
  <w:style w:type="numbering" w:customStyle="1" w:styleId="NoList10">
    <w:name w:val="No List10"/>
    <w:next w:val="NoList"/>
    <w:semiHidden/>
    <w:unhideWhenUsed/>
    <w:rsid w:val="00F23B81"/>
  </w:style>
  <w:style w:type="numbering" w:customStyle="1" w:styleId="NoList18">
    <w:name w:val="No List18"/>
    <w:next w:val="NoList"/>
    <w:uiPriority w:val="99"/>
    <w:semiHidden/>
    <w:unhideWhenUsed/>
    <w:rsid w:val="00F23B81"/>
  </w:style>
  <w:style w:type="numbering" w:customStyle="1" w:styleId="NoList19">
    <w:name w:val="No List19"/>
    <w:next w:val="NoList"/>
    <w:uiPriority w:val="99"/>
    <w:semiHidden/>
    <w:unhideWhenUsed/>
    <w:rsid w:val="00F23B81"/>
  </w:style>
  <w:style w:type="numbering" w:customStyle="1" w:styleId="NoList20">
    <w:name w:val="No List20"/>
    <w:next w:val="NoList"/>
    <w:semiHidden/>
    <w:unhideWhenUsed/>
    <w:rsid w:val="00F23B81"/>
  </w:style>
  <w:style w:type="numbering" w:customStyle="1" w:styleId="NoList71">
    <w:name w:val="No List71"/>
    <w:next w:val="NoList"/>
    <w:semiHidden/>
    <w:unhideWhenUsed/>
    <w:rsid w:val="00F23B81"/>
  </w:style>
  <w:style w:type="numbering" w:customStyle="1" w:styleId="NoList81">
    <w:name w:val="No List81"/>
    <w:next w:val="NoList"/>
    <w:semiHidden/>
    <w:unhideWhenUsed/>
    <w:rsid w:val="00F23B81"/>
  </w:style>
  <w:style w:type="numbering" w:customStyle="1" w:styleId="NoList91">
    <w:name w:val="No List91"/>
    <w:next w:val="NoList"/>
    <w:semiHidden/>
    <w:unhideWhenUsed/>
    <w:rsid w:val="00F23B81"/>
  </w:style>
  <w:style w:type="numbering" w:customStyle="1" w:styleId="NoList101">
    <w:name w:val="No List101"/>
    <w:next w:val="NoList"/>
    <w:uiPriority w:val="99"/>
    <w:semiHidden/>
    <w:unhideWhenUsed/>
    <w:rsid w:val="00F23B81"/>
  </w:style>
  <w:style w:type="paragraph" w:customStyle="1" w:styleId="Quote20">
    <w:name w:val="Quote2"/>
    <w:basedOn w:val="Default"/>
    <w:next w:val="Default"/>
    <w:qFormat/>
    <w:rsid w:val="00F23B81"/>
    <w:rPr>
      <w:rFonts w:eastAsia="Calibri"/>
      <w:color w:val="auto"/>
      <w:szCs w:val="22"/>
    </w:rPr>
  </w:style>
  <w:style w:type="numbering" w:customStyle="1" w:styleId="NoList23">
    <w:name w:val="No List23"/>
    <w:next w:val="NoList"/>
    <w:semiHidden/>
    <w:unhideWhenUsed/>
    <w:rsid w:val="00F23B81"/>
  </w:style>
  <w:style w:type="numbering" w:customStyle="1" w:styleId="NoList24">
    <w:name w:val="No List24"/>
    <w:next w:val="NoList"/>
    <w:semiHidden/>
    <w:unhideWhenUsed/>
    <w:rsid w:val="00F23B81"/>
  </w:style>
  <w:style w:type="numbering" w:customStyle="1" w:styleId="NoList25">
    <w:name w:val="No List25"/>
    <w:next w:val="NoList"/>
    <w:semiHidden/>
    <w:unhideWhenUsed/>
    <w:rsid w:val="00F23B81"/>
  </w:style>
  <w:style w:type="character" w:customStyle="1" w:styleId="HighlightedUnderlineEmphasis">
    <w:name w:val="Highlighted Underline Emphasis"/>
    <w:rsid w:val="00F23B8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F23B8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F23B81"/>
    <w:rPr>
      <w:b w:val="0"/>
      <w:bCs w:val="0"/>
      <w:sz w:val="22"/>
      <w:u w:val="single"/>
      <w:bdr w:val="none" w:sz="0" w:space="0" w:color="auto"/>
    </w:rPr>
  </w:style>
  <w:style w:type="character" w:customStyle="1" w:styleId="cit-title">
    <w:name w:val="cit-title"/>
    <w:basedOn w:val="DefaultParagraphFont"/>
    <w:rsid w:val="00F23B81"/>
  </w:style>
  <w:style w:type="paragraph" w:customStyle="1" w:styleId="txttitle">
    <w:name w:val="txttitle"/>
    <w:basedOn w:val="Normal"/>
    <w:rsid w:val="00F23B81"/>
    <w:pPr>
      <w:spacing w:before="100" w:beforeAutospacing="1" w:after="100" w:afterAutospacing="1"/>
    </w:pPr>
    <w:rPr>
      <w:sz w:val="24"/>
    </w:rPr>
  </w:style>
  <w:style w:type="character" w:customStyle="1" w:styleId="z3988">
    <w:name w:val="z3988"/>
    <w:basedOn w:val="DefaultParagraphFont"/>
    <w:rsid w:val="00F23B81"/>
  </w:style>
  <w:style w:type="character" w:customStyle="1" w:styleId="nowrap">
    <w:name w:val="nowrap"/>
    <w:basedOn w:val="DefaultParagraphFont"/>
    <w:rsid w:val="00F23B81"/>
  </w:style>
  <w:style w:type="paragraph" w:customStyle="1" w:styleId="SmallCards">
    <w:name w:val="Small Cards"/>
    <w:basedOn w:val="Normal"/>
    <w:link w:val="SmallCardsChar"/>
    <w:autoRedefine/>
    <w:qFormat/>
    <w:rsid w:val="00F23B81"/>
    <w:rPr>
      <w:rFonts w:eastAsia="Times New Roman"/>
      <w:sz w:val="16"/>
      <w:szCs w:val="20"/>
    </w:rPr>
  </w:style>
  <w:style w:type="character" w:customStyle="1" w:styleId="freeaccess">
    <w:name w:val="freeaccess"/>
    <w:basedOn w:val="DefaultParagraphFont"/>
    <w:rsid w:val="00F23B81"/>
  </w:style>
  <w:style w:type="character" w:customStyle="1" w:styleId="BoxX2">
    <w:name w:val="BoxX2"/>
    <w:qFormat/>
    <w:rsid w:val="00F23B81"/>
    <w:rPr>
      <w:rFonts w:ascii="Times New Roman" w:hAnsi="Times New Roman"/>
      <w:b/>
      <w:sz w:val="22"/>
      <w:u w:val="single"/>
      <w:bdr w:val="single" w:sz="4" w:space="0" w:color="auto"/>
    </w:rPr>
  </w:style>
  <w:style w:type="paragraph" w:customStyle="1" w:styleId="DebateBlocking">
    <w:name w:val="DebateBlocking"/>
    <w:basedOn w:val="Normal"/>
    <w:next w:val="Nothing"/>
    <w:qFormat/>
    <w:rsid w:val="00F23B8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F23B8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23B8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F23B81"/>
    <w:pPr>
      <w:spacing w:before="100" w:beforeAutospacing="1" w:after="100" w:afterAutospacing="1"/>
    </w:pPr>
    <w:rPr>
      <w:rFonts w:eastAsia="Times New Roman"/>
      <w:sz w:val="24"/>
    </w:rPr>
  </w:style>
  <w:style w:type="paragraph" w:customStyle="1" w:styleId="CiteLittle">
    <w:name w:val="Cite Little"/>
    <w:next w:val="Normal"/>
    <w:qFormat/>
    <w:rsid w:val="00F23B8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23B81"/>
    <w:rPr>
      <w:rFonts w:ascii="Times New Roman" w:eastAsia="MS Mincho" w:hAnsi="Times New Roman"/>
      <w:b/>
      <w:bCs/>
      <w:u w:val="thick"/>
    </w:rPr>
  </w:style>
  <w:style w:type="character" w:customStyle="1" w:styleId="StyleAsianMSMincho">
    <w:name w:val="Style (Asian) MS Mincho"/>
    <w:rsid w:val="00F23B81"/>
    <w:rPr>
      <w:rFonts w:ascii="Times New Roman" w:eastAsia="MS Mincho" w:hAnsi="Times New Roman"/>
      <w:u w:val="thick"/>
    </w:rPr>
  </w:style>
  <w:style w:type="paragraph" w:customStyle="1" w:styleId="docheader">
    <w:name w:val="doc header"/>
    <w:autoRedefine/>
    <w:qFormat/>
    <w:rsid w:val="00F23B8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23B8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23B81"/>
  </w:style>
  <w:style w:type="paragraph" w:customStyle="1" w:styleId="blocorganizer">
    <w:name w:val="bloc organizer"/>
    <w:basedOn w:val="Heading1"/>
    <w:next w:val="bloctitles"/>
    <w:link w:val="blocorganizerChar"/>
    <w:autoRedefine/>
    <w:qFormat/>
    <w:rsid w:val="00F23B81"/>
  </w:style>
  <w:style w:type="character" w:customStyle="1" w:styleId="blocorganizerChar">
    <w:name w:val="bloc organizer Char"/>
    <w:link w:val="blocorganizer"/>
    <w:rsid w:val="00F23B81"/>
    <w:rPr>
      <w:rFonts w:ascii="Arial Narrow" w:eastAsiaTheme="majorEastAsia" w:hAnsi="Arial Narrow" w:cstheme="majorBidi"/>
      <w:b/>
      <w:sz w:val="52"/>
      <w:szCs w:val="32"/>
    </w:rPr>
  </w:style>
  <w:style w:type="character" w:customStyle="1" w:styleId="UnderlineBoldChar">
    <w:name w:val="Underline Bold Char"/>
    <w:locked/>
    <w:rsid w:val="00F23B81"/>
    <w:rPr>
      <w:rFonts w:ascii="Times New Roman" w:eastAsia="Times New Roman" w:hAnsi="Times New Roman" w:cs="Calibri"/>
      <w:b/>
      <w:sz w:val="24"/>
      <w:szCs w:val="20"/>
      <w:u w:val="single"/>
    </w:rPr>
  </w:style>
  <w:style w:type="character" w:customStyle="1" w:styleId="tagChar0">
    <w:name w:val="%tag Char"/>
    <w:link w:val="tag0"/>
    <w:rsid w:val="00F23B81"/>
    <w:rPr>
      <w:rFonts w:ascii="Garamond" w:eastAsia="Calibri" w:hAnsi="Garamond" w:cs="Calibri"/>
      <w:bCs/>
      <w:sz w:val="18"/>
    </w:rPr>
  </w:style>
  <w:style w:type="character" w:customStyle="1" w:styleId="AAAcardChar">
    <w:name w:val="AAAcard Char"/>
    <w:link w:val="AAAcard"/>
    <w:rsid w:val="00F23B81"/>
    <w:rPr>
      <w:rFonts w:ascii="Arial Narrow" w:eastAsia="Times New Roman" w:hAnsi="Arial Narrow" w:cs="Calibri"/>
    </w:rPr>
  </w:style>
  <w:style w:type="character" w:customStyle="1" w:styleId="underlineCharChar5">
    <w:name w:val="underline Char Char"/>
    <w:rsid w:val="00F23B81"/>
    <w:rPr>
      <w:rFonts w:ascii="Arial Narrow" w:eastAsia="Times New Roman" w:hAnsi="Arial Narrow" w:cs="Calibri"/>
      <w:sz w:val="24"/>
      <w:u w:val="single"/>
    </w:rPr>
  </w:style>
  <w:style w:type="paragraph" w:customStyle="1" w:styleId="tagstyle1">
    <w:name w:val="tagstyle"/>
    <w:basedOn w:val="Normal"/>
    <w:rsid w:val="00F23B81"/>
    <w:pPr>
      <w:spacing w:before="100" w:beforeAutospacing="1" w:after="100" w:afterAutospacing="1"/>
    </w:pPr>
    <w:rPr>
      <w:rFonts w:eastAsia="Times New Roman"/>
      <w:sz w:val="24"/>
    </w:rPr>
  </w:style>
  <w:style w:type="character" w:customStyle="1" w:styleId="yqlink">
    <w:name w:val="yqlink"/>
    <w:rsid w:val="00F23B81"/>
  </w:style>
  <w:style w:type="character" w:customStyle="1" w:styleId="clbody">
    <w:name w:val="clbody"/>
    <w:rsid w:val="00F23B81"/>
  </w:style>
  <w:style w:type="paragraph" w:customStyle="1" w:styleId="Analyticals">
    <w:name w:val="Analyticals"/>
    <w:basedOn w:val="Normal"/>
    <w:qFormat/>
    <w:rsid w:val="00F23B81"/>
    <w:rPr>
      <w:rFonts w:eastAsia="Times New Roman"/>
      <w:sz w:val="24"/>
    </w:rPr>
  </w:style>
  <w:style w:type="character" w:customStyle="1" w:styleId="norm">
    <w:name w:val="norm"/>
    <w:rsid w:val="00F23B81"/>
  </w:style>
  <w:style w:type="character" w:customStyle="1" w:styleId="boldandunderlinecharcharcharcharcharcharcharcharcharcharcharcharcharcharcharchar0">
    <w:name w:val="boldandunderlinecharcharcharcharcharcharcharcharcharcharcharcharcharcharcharchar"/>
    <w:rsid w:val="00F23B81"/>
  </w:style>
  <w:style w:type="character" w:customStyle="1" w:styleId="underlinecharcharcharcharcharcharcharcharcharcharcharcharcharchar0">
    <w:name w:val="underlinecharcharcharcharcharcharcharcharcharcharcharcharcharchar"/>
    <w:rsid w:val="00F23B81"/>
  </w:style>
  <w:style w:type="character" w:customStyle="1" w:styleId="CharCharCharCharCharChar1Char">
    <w:name w:val="Char Char Char Char Char Char1 Char"/>
    <w:rsid w:val="00F23B81"/>
    <w:rPr>
      <w:rFonts w:ascii="Times New Roman" w:eastAsia="Times New Roman" w:hAnsi="Times New Roman" w:cs="Times New Roman"/>
      <w:b/>
      <w:sz w:val="24"/>
      <w:szCs w:val="24"/>
    </w:rPr>
  </w:style>
  <w:style w:type="character" w:customStyle="1" w:styleId="emphasis22">
    <w:name w:val="emphasis2"/>
    <w:rsid w:val="00F23B8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F23B81"/>
    <w:rPr>
      <w:sz w:val="24"/>
      <w:szCs w:val="24"/>
      <w:lang w:val="en-US" w:eastAsia="en-US" w:bidi="ar-SA"/>
    </w:rPr>
  </w:style>
  <w:style w:type="character" w:customStyle="1" w:styleId="NewTag">
    <w:name w:val="NewTag"/>
    <w:uiPriority w:val="1"/>
    <w:qFormat/>
    <w:rsid w:val="00F23B81"/>
    <w:rPr>
      <w:rFonts w:ascii="Georgia" w:hAnsi="Georgia"/>
      <w:b/>
      <w:sz w:val="24"/>
    </w:rPr>
  </w:style>
  <w:style w:type="character" w:customStyle="1" w:styleId="searchtools-record-title">
    <w:name w:val="searchtools-record-title"/>
    <w:basedOn w:val="DefaultParagraphFont"/>
    <w:rsid w:val="00F23B81"/>
  </w:style>
  <w:style w:type="character" w:customStyle="1" w:styleId="rightside">
    <w:name w:val="rightside"/>
    <w:rsid w:val="00F23B81"/>
  </w:style>
  <w:style w:type="character" w:customStyle="1" w:styleId="flourish">
    <w:name w:val="flourish"/>
    <w:rsid w:val="00F23B81"/>
  </w:style>
  <w:style w:type="character" w:customStyle="1" w:styleId="style150">
    <w:name w:val="style150"/>
    <w:rsid w:val="00F23B81"/>
  </w:style>
  <w:style w:type="character" w:customStyle="1" w:styleId="head">
    <w:name w:val="head"/>
    <w:rsid w:val="00F23B81"/>
  </w:style>
  <w:style w:type="character" w:customStyle="1" w:styleId="titletxt">
    <w:name w:val="titletxt"/>
    <w:rsid w:val="00F23B81"/>
  </w:style>
  <w:style w:type="character" w:customStyle="1" w:styleId="colbcopy">
    <w:name w:val="colbcopy"/>
    <w:rsid w:val="00F23B81"/>
  </w:style>
  <w:style w:type="character" w:customStyle="1" w:styleId="hcard">
    <w:name w:val="hcard"/>
    <w:rsid w:val="00F23B81"/>
  </w:style>
  <w:style w:type="paragraph" w:customStyle="1" w:styleId="StylePlainTextTimesNewRomanBold">
    <w:name w:val="Style Plain Text + Times New Roman Bold"/>
    <w:basedOn w:val="PlainText"/>
    <w:rsid w:val="00F23B81"/>
    <w:rPr>
      <w:rFonts w:ascii="Courier" w:eastAsia="Cambria" w:hAnsi="Courier" w:cs="Calibri"/>
      <w:sz w:val="21"/>
      <w:szCs w:val="21"/>
    </w:rPr>
  </w:style>
  <w:style w:type="paragraph" w:customStyle="1" w:styleId="hotroute2">
    <w:name w:val="hotroute"/>
    <w:basedOn w:val="Normal"/>
    <w:qFormat/>
    <w:rsid w:val="00F23B81"/>
    <w:pPr>
      <w:ind w:left="288"/>
    </w:pPr>
  </w:style>
  <w:style w:type="paragraph" w:customStyle="1" w:styleId="DeleteAnalytics">
    <w:name w:val="Delete Analytics"/>
    <w:basedOn w:val="Heading4"/>
    <w:qFormat/>
    <w:rsid w:val="00F23B81"/>
  </w:style>
  <w:style w:type="paragraph" w:customStyle="1" w:styleId="ReallyFuckingSmall0">
    <w:name w:val="Really Fucking Small"/>
    <w:basedOn w:val="Normal"/>
    <w:link w:val="ReallyFuckingSmallChar0"/>
    <w:rsid w:val="00F23B81"/>
    <w:pPr>
      <w:ind w:left="144"/>
    </w:pPr>
    <w:rPr>
      <w:rFonts w:eastAsia="Times New Roman"/>
      <w:sz w:val="12"/>
    </w:rPr>
  </w:style>
  <w:style w:type="character" w:customStyle="1" w:styleId="ReallyFuckingSmallChar0">
    <w:name w:val="Really Fucking Small Char"/>
    <w:link w:val="ReallyFuckingSmall0"/>
    <w:rsid w:val="00F23B81"/>
    <w:rPr>
      <w:rFonts w:ascii="Arial Narrow" w:eastAsia="Times New Roman" w:hAnsi="Arial Narrow" w:cs="Calibri"/>
      <w:sz w:val="12"/>
    </w:rPr>
  </w:style>
  <w:style w:type="paragraph" w:customStyle="1" w:styleId="Boxempahsis">
    <w:name w:val="Box empahsis"/>
    <w:basedOn w:val="Normal"/>
    <w:link w:val="BoxempahsisChar"/>
    <w:qFormat/>
    <w:rsid w:val="00F23B8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23B81"/>
    <w:rPr>
      <w:rFonts w:ascii="Franklin Gothic Heavy" w:hAnsi="Franklin Gothic Heavy" w:cs="Calibri"/>
      <w:sz w:val="24"/>
      <w:u w:val="single"/>
      <w:bdr w:val="single" w:sz="4" w:space="0" w:color="auto"/>
    </w:rPr>
  </w:style>
  <w:style w:type="character" w:customStyle="1" w:styleId="Qualified">
    <w:name w:val="Qualified"/>
    <w:rsid w:val="00F23B81"/>
    <w:rPr>
      <w:rFonts w:asciiTheme="majorHAnsi" w:hAnsiTheme="majorHAnsi"/>
      <w:b/>
      <w:bCs/>
      <w:sz w:val="16"/>
    </w:rPr>
  </w:style>
  <w:style w:type="character" w:customStyle="1" w:styleId="BlockTitleChar1">
    <w:name w:val="%Block Title Char"/>
    <w:rsid w:val="00F23B81"/>
    <w:rPr>
      <w:rFonts w:ascii="Arial" w:eastAsia="Times New Roman" w:hAnsi="Arial" w:cs="Arial"/>
      <w:b/>
      <w:bCs/>
      <w:kern w:val="32"/>
      <w:sz w:val="28"/>
      <w:szCs w:val="32"/>
    </w:rPr>
  </w:style>
  <w:style w:type="character" w:customStyle="1" w:styleId="columntexthead">
    <w:name w:val="columntexthead"/>
    <w:rsid w:val="00F23B81"/>
  </w:style>
  <w:style w:type="character" w:customStyle="1" w:styleId="instruction">
    <w:name w:val="instruction"/>
    <w:rsid w:val="00F23B81"/>
  </w:style>
  <w:style w:type="character" w:customStyle="1" w:styleId="imagelink">
    <w:name w:val="imagelink"/>
    <w:rsid w:val="00F23B81"/>
  </w:style>
  <w:style w:type="character" w:customStyle="1" w:styleId="leadin">
    <w:name w:val="leadin"/>
    <w:rsid w:val="00F23B81"/>
  </w:style>
  <w:style w:type="character" w:customStyle="1" w:styleId="noticiabyline">
    <w:name w:val="noticia_byline"/>
    <w:rsid w:val="00F23B81"/>
  </w:style>
  <w:style w:type="character" w:customStyle="1" w:styleId="rightnowyahoo">
    <w:name w:val="right_now_yahoo"/>
    <w:rsid w:val="00F23B81"/>
  </w:style>
  <w:style w:type="character" w:customStyle="1" w:styleId="submittedmeta">
    <w:name w:val="submitted meta"/>
    <w:rsid w:val="00F23B81"/>
  </w:style>
  <w:style w:type="character" w:customStyle="1" w:styleId="AAAunderline">
    <w:name w:val="AAAunderline"/>
    <w:qFormat/>
    <w:rsid w:val="00F23B81"/>
    <w:rPr>
      <w:b/>
      <w:u w:val="single"/>
    </w:rPr>
  </w:style>
  <w:style w:type="paragraph" w:customStyle="1" w:styleId="IndexHeader">
    <w:name w:val="Index Header"/>
    <w:basedOn w:val="Normal"/>
    <w:rsid w:val="00F23B81"/>
    <w:pPr>
      <w:ind w:left="-720"/>
      <w:outlineLvl w:val="0"/>
    </w:pPr>
    <w:rPr>
      <w:rFonts w:eastAsia="Times New Roman"/>
      <w:b/>
      <w:bCs/>
      <w:sz w:val="36"/>
      <w:szCs w:val="20"/>
    </w:rPr>
  </w:style>
  <w:style w:type="character" w:customStyle="1" w:styleId="IndexHeaderChar">
    <w:name w:val="Index Header Char"/>
    <w:rsid w:val="00F23B81"/>
    <w:rPr>
      <w:rFonts w:ascii="Times New Roman" w:eastAsia="Times New Roman" w:hAnsi="Times New Roman"/>
      <w:b/>
      <w:bCs/>
      <w:sz w:val="36"/>
    </w:rPr>
  </w:style>
  <w:style w:type="paragraph" w:customStyle="1" w:styleId="CardRead">
    <w:name w:val="Card_Read"/>
    <w:basedOn w:val="Normal"/>
    <w:rsid w:val="00F23B81"/>
    <w:rPr>
      <w:rFonts w:ascii="Times" w:eastAsia="Times" w:hAnsi="Times"/>
      <w:szCs w:val="20"/>
    </w:rPr>
  </w:style>
  <w:style w:type="paragraph" w:customStyle="1" w:styleId="CardNU">
    <w:name w:val="CardNU"/>
    <w:basedOn w:val="Normal"/>
    <w:rsid w:val="00F23B81"/>
    <w:rPr>
      <w:rFonts w:ascii="Times" w:eastAsia="Times" w:hAnsi="Times"/>
      <w:sz w:val="14"/>
      <w:szCs w:val="20"/>
    </w:rPr>
  </w:style>
  <w:style w:type="paragraph" w:customStyle="1" w:styleId="StyleHeading310pt">
    <w:name w:val="Style Heading 3 + 10 pt"/>
    <w:basedOn w:val="Heading3"/>
    <w:rsid w:val="00F23B81"/>
  </w:style>
  <w:style w:type="character" w:customStyle="1" w:styleId="StyleHeading310ptChar">
    <w:name w:val="Style Heading 3 + 10 pt Char"/>
    <w:rsid w:val="00F23B81"/>
    <w:rPr>
      <w:rFonts w:ascii="Times New Roman" w:eastAsia="Times New Roman" w:hAnsi="Times New Roman" w:cs="Arial"/>
      <w:b/>
      <w:bCs/>
      <w:sz w:val="26"/>
      <w:szCs w:val="26"/>
    </w:rPr>
  </w:style>
  <w:style w:type="paragraph" w:customStyle="1" w:styleId="CardText-NotUnderlined">
    <w:name w:val="Card Text - Not Underlined"/>
    <w:basedOn w:val="Normal"/>
    <w:rsid w:val="00F23B81"/>
    <w:pPr>
      <w:spacing w:after="60"/>
    </w:pPr>
    <w:rPr>
      <w:rFonts w:eastAsia="Times New Roman"/>
      <w:sz w:val="18"/>
    </w:rPr>
  </w:style>
  <w:style w:type="paragraph" w:customStyle="1" w:styleId="OmniPage8">
    <w:name w:val="OmniPage #8"/>
    <w:basedOn w:val="Normal"/>
    <w:rsid w:val="00F23B81"/>
    <w:rPr>
      <w:rFonts w:eastAsia="Times New Roman"/>
      <w:color w:val="000000"/>
      <w:sz w:val="20"/>
      <w:szCs w:val="20"/>
    </w:rPr>
  </w:style>
  <w:style w:type="paragraph" w:customStyle="1" w:styleId="OmniPage2">
    <w:name w:val="OmniPage #2"/>
    <w:basedOn w:val="Normal"/>
    <w:rsid w:val="00F23B81"/>
    <w:rPr>
      <w:rFonts w:eastAsia="Times New Roman"/>
      <w:color w:val="000000"/>
      <w:sz w:val="20"/>
      <w:szCs w:val="20"/>
    </w:rPr>
  </w:style>
  <w:style w:type="paragraph" w:customStyle="1" w:styleId="OmniPage6">
    <w:name w:val="OmniPage #6"/>
    <w:basedOn w:val="Normal"/>
    <w:rsid w:val="00F23B81"/>
    <w:rPr>
      <w:rFonts w:eastAsia="Times New Roman"/>
      <w:color w:val="000000"/>
      <w:sz w:val="20"/>
      <w:szCs w:val="20"/>
    </w:rPr>
  </w:style>
  <w:style w:type="paragraph" w:customStyle="1" w:styleId="OmniPage7">
    <w:name w:val="OmniPage #7"/>
    <w:basedOn w:val="Normal"/>
    <w:rsid w:val="00F23B81"/>
    <w:rPr>
      <w:rFonts w:eastAsia="Times New Roman"/>
      <w:color w:val="000000"/>
      <w:sz w:val="20"/>
      <w:szCs w:val="20"/>
    </w:rPr>
  </w:style>
  <w:style w:type="paragraph" w:customStyle="1" w:styleId="OmniPage11">
    <w:name w:val="OmniPage #11"/>
    <w:basedOn w:val="Normal"/>
    <w:rsid w:val="00F23B81"/>
    <w:rPr>
      <w:rFonts w:eastAsia="Times New Roman"/>
      <w:color w:val="000000"/>
      <w:sz w:val="20"/>
      <w:szCs w:val="20"/>
    </w:rPr>
  </w:style>
  <w:style w:type="paragraph" w:customStyle="1" w:styleId="OmniPage12">
    <w:name w:val="OmniPage #12"/>
    <w:basedOn w:val="Normal"/>
    <w:rsid w:val="00F23B81"/>
    <w:rPr>
      <w:rFonts w:eastAsia="Times New Roman"/>
      <w:color w:val="000000"/>
      <w:sz w:val="20"/>
      <w:szCs w:val="20"/>
    </w:rPr>
  </w:style>
  <w:style w:type="paragraph" w:customStyle="1" w:styleId="OmniPage13">
    <w:name w:val="OmniPage #13"/>
    <w:basedOn w:val="Normal"/>
    <w:rsid w:val="00F23B81"/>
    <w:rPr>
      <w:rFonts w:eastAsia="Times New Roman"/>
      <w:color w:val="000000"/>
      <w:sz w:val="20"/>
      <w:szCs w:val="20"/>
    </w:rPr>
  </w:style>
  <w:style w:type="paragraph" w:customStyle="1" w:styleId="OmniPage14">
    <w:name w:val="OmniPage #14"/>
    <w:basedOn w:val="Normal"/>
    <w:rsid w:val="00F23B81"/>
    <w:rPr>
      <w:rFonts w:eastAsia="Times New Roman"/>
      <w:color w:val="000000"/>
      <w:sz w:val="20"/>
      <w:szCs w:val="20"/>
    </w:rPr>
  </w:style>
  <w:style w:type="paragraph" w:customStyle="1" w:styleId="OmniPage15">
    <w:name w:val="OmniPage #15"/>
    <w:basedOn w:val="Normal"/>
    <w:rsid w:val="00F23B81"/>
    <w:rPr>
      <w:rFonts w:eastAsia="Times New Roman"/>
      <w:color w:val="000000"/>
      <w:sz w:val="20"/>
      <w:szCs w:val="20"/>
    </w:rPr>
  </w:style>
  <w:style w:type="paragraph" w:customStyle="1" w:styleId="OmniPage17">
    <w:name w:val="OmniPage #17"/>
    <w:basedOn w:val="Normal"/>
    <w:rsid w:val="00F23B81"/>
    <w:rPr>
      <w:rFonts w:eastAsia="Times New Roman"/>
      <w:color w:val="000000"/>
      <w:sz w:val="20"/>
      <w:szCs w:val="20"/>
    </w:rPr>
  </w:style>
  <w:style w:type="paragraph" w:customStyle="1" w:styleId="OmniPage19">
    <w:name w:val="OmniPage #19"/>
    <w:basedOn w:val="Normal"/>
    <w:rsid w:val="00F23B81"/>
    <w:rPr>
      <w:rFonts w:eastAsia="Times New Roman"/>
      <w:color w:val="000000"/>
      <w:sz w:val="20"/>
      <w:szCs w:val="20"/>
    </w:rPr>
  </w:style>
  <w:style w:type="paragraph" w:customStyle="1" w:styleId="OmniPage20">
    <w:name w:val="OmniPage #20"/>
    <w:basedOn w:val="Normal"/>
    <w:rsid w:val="00F23B81"/>
    <w:rPr>
      <w:rFonts w:eastAsia="Times New Roman"/>
      <w:color w:val="000000"/>
      <w:sz w:val="20"/>
      <w:szCs w:val="20"/>
    </w:rPr>
  </w:style>
  <w:style w:type="paragraph" w:customStyle="1" w:styleId="OmniPage21">
    <w:name w:val="OmniPage #21"/>
    <w:basedOn w:val="Normal"/>
    <w:rsid w:val="00F23B81"/>
    <w:rPr>
      <w:rFonts w:eastAsia="Times New Roman"/>
      <w:color w:val="000000"/>
      <w:sz w:val="20"/>
      <w:szCs w:val="20"/>
    </w:rPr>
  </w:style>
  <w:style w:type="paragraph" w:customStyle="1" w:styleId="OmniPage22">
    <w:name w:val="OmniPage #22"/>
    <w:basedOn w:val="Normal"/>
    <w:rsid w:val="00F23B81"/>
    <w:rPr>
      <w:rFonts w:eastAsia="Times New Roman"/>
      <w:color w:val="000000"/>
      <w:sz w:val="20"/>
      <w:szCs w:val="20"/>
    </w:rPr>
  </w:style>
  <w:style w:type="paragraph" w:customStyle="1" w:styleId="OmniPage25">
    <w:name w:val="OmniPage #25"/>
    <w:basedOn w:val="Normal"/>
    <w:rsid w:val="00F23B81"/>
    <w:rPr>
      <w:rFonts w:eastAsia="Times New Roman"/>
      <w:color w:val="000000"/>
      <w:sz w:val="20"/>
      <w:szCs w:val="20"/>
    </w:rPr>
  </w:style>
  <w:style w:type="paragraph" w:customStyle="1" w:styleId="OmniPage18">
    <w:name w:val="OmniPage #18"/>
    <w:basedOn w:val="Normal"/>
    <w:rsid w:val="00F23B81"/>
    <w:rPr>
      <w:rFonts w:eastAsia="Times New Roman"/>
      <w:color w:val="000000"/>
      <w:sz w:val="20"/>
      <w:szCs w:val="20"/>
    </w:rPr>
  </w:style>
  <w:style w:type="paragraph" w:customStyle="1" w:styleId="OmniPage26">
    <w:name w:val="OmniPage #26"/>
    <w:basedOn w:val="Normal"/>
    <w:rsid w:val="00F23B81"/>
    <w:rPr>
      <w:rFonts w:eastAsia="Times New Roman"/>
      <w:color w:val="000000"/>
      <w:sz w:val="20"/>
      <w:szCs w:val="20"/>
    </w:rPr>
  </w:style>
  <w:style w:type="character" w:customStyle="1" w:styleId="iagsheaderlarge">
    <w:name w:val="iags_header_large"/>
    <w:rsid w:val="00F23B81"/>
  </w:style>
  <w:style w:type="paragraph" w:customStyle="1" w:styleId="OmniPage9">
    <w:name w:val="OmniPage #9"/>
    <w:basedOn w:val="Normal"/>
    <w:rsid w:val="00F23B81"/>
    <w:rPr>
      <w:rFonts w:eastAsia="Times New Roman"/>
      <w:color w:val="000000"/>
      <w:sz w:val="20"/>
      <w:szCs w:val="20"/>
    </w:rPr>
  </w:style>
  <w:style w:type="paragraph" w:customStyle="1" w:styleId="OmniPage5">
    <w:name w:val="OmniPage #5"/>
    <w:basedOn w:val="Normal"/>
    <w:rsid w:val="00F23B81"/>
    <w:rPr>
      <w:rFonts w:eastAsia="Times New Roman"/>
      <w:color w:val="000000"/>
      <w:sz w:val="20"/>
      <w:szCs w:val="20"/>
    </w:rPr>
  </w:style>
  <w:style w:type="character" w:customStyle="1" w:styleId="style12char0">
    <w:name w:val="style12char"/>
    <w:rsid w:val="00F23B81"/>
  </w:style>
  <w:style w:type="character" w:customStyle="1" w:styleId="charchar20">
    <w:name w:val="charchar2"/>
    <w:rsid w:val="00F23B81"/>
  </w:style>
  <w:style w:type="character" w:customStyle="1" w:styleId="style11char0">
    <w:name w:val="style11char"/>
    <w:rsid w:val="00F23B81"/>
  </w:style>
  <w:style w:type="paragraph" w:customStyle="1" w:styleId="CitesandCardText">
    <w:name w:val="Cites and Card Text"/>
    <w:basedOn w:val="Normal"/>
    <w:rsid w:val="00F23B81"/>
    <w:rPr>
      <w:rFonts w:eastAsia="Times New Roman"/>
      <w:sz w:val="20"/>
    </w:rPr>
  </w:style>
  <w:style w:type="paragraph" w:styleId="List2">
    <w:name w:val="List 2"/>
    <w:basedOn w:val="Default"/>
    <w:next w:val="Default"/>
    <w:rsid w:val="00F23B81"/>
    <w:rPr>
      <w:color w:val="auto"/>
    </w:rPr>
  </w:style>
  <w:style w:type="paragraph" w:customStyle="1" w:styleId="Style160">
    <w:name w:val="Style 16"/>
    <w:basedOn w:val="Normal"/>
    <w:rsid w:val="00F23B81"/>
    <w:pPr>
      <w:autoSpaceDE w:val="0"/>
      <w:autoSpaceDN w:val="0"/>
      <w:adjustRightInd w:val="0"/>
    </w:pPr>
    <w:rPr>
      <w:rFonts w:eastAsia="Times New Roman"/>
      <w:sz w:val="24"/>
    </w:rPr>
  </w:style>
  <w:style w:type="paragraph" w:customStyle="1" w:styleId="smalltext2">
    <w:name w:val="smalltext"/>
    <w:basedOn w:val="Normal"/>
    <w:link w:val="smalltextChar1"/>
    <w:rsid w:val="00F23B81"/>
    <w:rPr>
      <w:rFonts w:eastAsia="Times New Roman"/>
      <w:sz w:val="16"/>
    </w:rPr>
  </w:style>
  <w:style w:type="character" w:customStyle="1" w:styleId="smalltextChar1">
    <w:name w:val="smalltext Char"/>
    <w:link w:val="smalltext2"/>
    <w:rsid w:val="00F23B81"/>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rsid w:val="00F23B81"/>
    <w:pPr>
      <w:spacing w:after="120"/>
    </w:pPr>
    <w:rPr>
      <w:color w:val="auto"/>
    </w:rPr>
  </w:style>
  <w:style w:type="paragraph" w:customStyle="1" w:styleId="headingChar">
    <w:name w:val="heading Char"/>
    <w:basedOn w:val="Normal"/>
    <w:rsid w:val="00F23B81"/>
    <w:pPr>
      <w:jc w:val="center"/>
    </w:pPr>
    <w:rPr>
      <w:rFonts w:ascii="Arial Black" w:eastAsia="Times New Roman" w:hAnsi="Arial Black"/>
      <w:b/>
      <w:sz w:val="36"/>
      <w:u w:val="single"/>
    </w:rPr>
  </w:style>
  <w:style w:type="character" w:customStyle="1" w:styleId="boldunderlineCharChar0">
    <w:name w:val="boldunderline Char Char"/>
    <w:rsid w:val="00F23B81"/>
    <w:rPr>
      <w:b/>
      <w:sz w:val="22"/>
      <w:szCs w:val="24"/>
      <w:u w:val="single"/>
      <w:lang w:val="en-US" w:eastAsia="en-US" w:bidi="ar-SA"/>
    </w:rPr>
  </w:style>
  <w:style w:type="paragraph" w:customStyle="1" w:styleId="Bullets-squares">
    <w:name w:val="Bullets - squares"/>
    <w:basedOn w:val="Normal"/>
    <w:next w:val="Normal"/>
    <w:rsid w:val="00F23B81"/>
    <w:pPr>
      <w:numPr>
        <w:numId w:val="73"/>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F23B8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23B81"/>
    <w:rPr>
      <w:rFonts w:ascii="Times New Roman" w:eastAsia="Times New Roman" w:hAnsi="Times New Roman" w:cs="Times New Roman"/>
      <w:sz w:val="16"/>
    </w:rPr>
  </w:style>
  <w:style w:type="paragraph" w:customStyle="1" w:styleId="RegularCite">
    <w:name w:val="Regular Cite"/>
    <w:qFormat/>
    <w:rsid w:val="00F23B81"/>
    <w:pPr>
      <w:spacing w:after="0" w:line="240" w:lineRule="auto"/>
    </w:pPr>
    <w:rPr>
      <w:rFonts w:ascii="Times New Roman" w:eastAsia="Times New Roman" w:hAnsi="Times New Roman" w:cs="Times New Roman"/>
      <w:sz w:val="20"/>
    </w:rPr>
  </w:style>
  <w:style w:type="character" w:customStyle="1" w:styleId="eudoraheader">
    <w:name w:val="eudoraheader"/>
    <w:rsid w:val="00F23B81"/>
  </w:style>
  <w:style w:type="character" w:customStyle="1" w:styleId="emailstyle26">
    <w:name w:val="emailstyle26"/>
    <w:rsid w:val="00F23B81"/>
  </w:style>
  <w:style w:type="paragraph" w:customStyle="1" w:styleId="context">
    <w:name w:val="context"/>
    <w:basedOn w:val="Normal"/>
    <w:rsid w:val="00F23B81"/>
    <w:pPr>
      <w:spacing w:before="100" w:beforeAutospacing="1" w:after="100" w:afterAutospacing="1"/>
    </w:pPr>
    <w:rPr>
      <w:rFonts w:eastAsia="Times New Roman"/>
      <w:sz w:val="24"/>
    </w:rPr>
  </w:style>
  <w:style w:type="character" w:customStyle="1" w:styleId="sendtofriend">
    <w:name w:val="sendtofriend"/>
    <w:rsid w:val="00F23B81"/>
  </w:style>
  <w:style w:type="character" w:customStyle="1" w:styleId="pagetype">
    <w:name w:val="pagetype"/>
    <w:rsid w:val="00F23B81"/>
  </w:style>
  <w:style w:type="character" w:customStyle="1" w:styleId="byl">
    <w:name w:val="byl"/>
    <w:rsid w:val="00F23B81"/>
  </w:style>
  <w:style w:type="character" w:customStyle="1" w:styleId="byd">
    <w:name w:val="byd"/>
    <w:rsid w:val="00F23B81"/>
  </w:style>
  <w:style w:type="paragraph" w:customStyle="1" w:styleId="Size6">
    <w:name w:val="Size 6"/>
    <w:link w:val="Size6Char"/>
    <w:qFormat/>
    <w:rsid w:val="00F23B8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23B81"/>
    <w:rPr>
      <w:rFonts w:ascii="Times New Roman" w:eastAsia="Times New Roman" w:hAnsi="Times New Roman" w:cs="Times New Roman"/>
      <w:sz w:val="16"/>
    </w:rPr>
  </w:style>
  <w:style w:type="character" w:customStyle="1" w:styleId="underliningchar0">
    <w:name w:val="underliningchar"/>
    <w:rsid w:val="00F23B81"/>
  </w:style>
  <w:style w:type="paragraph" w:customStyle="1" w:styleId="TxBrp11">
    <w:name w:val="TxBr_p11"/>
    <w:basedOn w:val="Normal"/>
    <w:rsid w:val="00F23B8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F23B8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F23B8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F23B8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F23B8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F23B8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F23B8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F23B8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F23B8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F23B8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F23B8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F23B8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F23B8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F23B8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23B81"/>
    <w:rPr>
      <w:vanish w:val="0"/>
      <w:webHidden w:val="0"/>
      <w:color w:val="999999"/>
      <w:sz w:val="12"/>
      <w:szCs w:val="12"/>
      <w:specVanish/>
    </w:rPr>
  </w:style>
  <w:style w:type="paragraph" w:customStyle="1" w:styleId="CardsFont8pt">
    <w:name w:val="Cards + Font: 8 pt"/>
    <w:basedOn w:val="Normal"/>
    <w:qFormat/>
    <w:rsid w:val="00F23B8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23B81"/>
    <w:rPr>
      <w:sz w:val="16"/>
    </w:rPr>
  </w:style>
  <w:style w:type="character" w:customStyle="1" w:styleId="TagLineCharChar">
    <w:name w:val="Tag Line Char Char"/>
    <w:rsid w:val="00F23B81"/>
    <w:rPr>
      <w:rFonts w:cs="Arial"/>
      <w:b/>
      <w:bCs/>
      <w:iCs/>
      <w:sz w:val="24"/>
      <w:szCs w:val="28"/>
      <w:lang w:val="en-US" w:eastAsia="en-US" w:bidi="ar-SA"/>
    </w:rPr>
  </w:style>
  <w:style w:type="character" w:customStyle="1" w:styleId="articlecommentcount">
    <w:name w:val="article_comment_count"/>
    <w:rsid w:val="00F23B81"/>
  </w:style>
  <w:style w:type="character" w:customStyle="1" w:styleId="articlerecommendcount">
    <w:name w:val="article_recommend_count"/>
    <w:rsid w:val="00F23B81"/>
  </w:style>
  <w:style w:type="character" w:customStyle="1" w:styleId="normaltext1">
    <w:name w:val="normal_text"/>
    <w:rsid w:val="00F23B81"/>
  </w:style>
  <w:style w:type="paragraph" w:customStyle="1" w:styleId="storytimestamp">
    <w:name w:val="storytimestamp"/>
    <w:basedOn w:val="Normal"/>
    <w:rsid w:val="00F23B81"/>
    <w:pPr>
      <w:spacing w:before="100" w:beforeAutospacing="1" w:after="100" w:afterAutospacing="1"/>
    </w:pPr>
    <w:rPr>
      <w:rFonts w:eastAsia="Times New Roman"/>
      <w:sz w:val="24"/>
    </w:rPr>
  </w:style>
  <w:style w:type="character" w:customStyle="1" w:styleId="story-byline">
    <w:name w:val="story-byline"/>
    <w:rsid w:val="00F23B81"/>
  </w:style>
  <w:style w:type="character" w:customStyle="1" w:styleId="story-titleline">
    <w:name w:val="story-titleline"/>
    <w:rsid w:val="00F23B81"/>
  </w:style>
  <w:style w:type="paragraph" w:styleId="ListBullet2">
    <w:name w:val="List Bullet 2"/>
    <w:basedOn w:val="Normal"/>
    <w:rsid w:val="00F23B81"/>
    <w:pPr>
      <w:tabs>
        <w:tab w:val="num" w:pos="1440"/>
      </w:tabs>
      <w:ind w:left="1440" w:hanging="360"/>
    </w:pPr>
    <w:rPr>
      <w:rFonts w:eastAsia="Times New Roman"/>
      <w:b/>
      <w:sz w:val="24"/>
      <w:szCs w:val="44"/>
    </w:rPr>
  </w:style>
  <w:style w:type="paragraph" w:customStyle="1" w:styleId="Cardnotunderlined0">
    <w:name w:val="Card not underlined"/>
    <w:basedOn w:val="Normal"/>
    <w:rsid w:val="00F23B81"/>
    <w:rPr>
      <w:rFonts w:eastAsia="Times New Roman"/>
      <w:color w:val="000000"/>
      <w:sz w:val="10"/>
    </w:rPr>
  </w:style>
  <w:style w:type="character" w:customStyle="1" w:styleId="UnderlineCardChar1">
    <w:name w:val="Underline Card Char"/>
    <w:rsid w:val="00F23B81"/>
    <w:rPr>
      <w:sz w:val="22"/>
      <w:szCs w:val="24"/>
      <w:u w:val="single"/>
      <w:lang w:val="en-US" w:eastAsia="en-US" w:bidi="ar-SA"/>
    </w:rPr>
  </w:style>
  <w:style w:type="character" w:customStyle="1" w:styleId="SourcesCharChar1">
    <w:name w:val="Sources Char Char1"/>
    <w:rsid w:val="00F23B81"/>
    <w:rPr>
      <w:rFonts w:cs="Arial"/>
      <w:b/>
      <w:bCs/>
      <w:iCs/>
      <w:sz w:val="24"/>
      <w:szCs w:val="28"/>
      <w:lang w:val="en-US" w:eastAsia="en-US" w:bidi="ar-SA"/>
    </w:rPr>
  </w:style>
  <w:style w:type="paragraph" w:customStyle="1" w:styleId="OmniPage3">
    <w:name w:val="OmniPage #3"/>
    <w:basedOn w:val="Normal"/>
    <w:rsid w:val="00F23B81"/>
    <w:rPr>
      <w:rFonts w:eastAsia="Times New Roman"/>
      <w:color w:val="000000"/>
      <w:sz w:val="20"/>
      <w:szCs w:val="20"/>
    </w:rPr>
  </w:style>
  <w:style w:type="paragraph" w:customStyle="1" w:styleId="OmniPage16">
    <w:name w:val="OmniPage #16"/>
    <w:basedOn w:val="Normal"/>
    <w:rsid w:val="00F23B81"/>
    <w:rPr>
      <w:rFonts w:eastAsia="Times New Roman"/>
      <w:color w:val="000000"/>
      <w:sz w:val="20"/>
      <w:szCs w:val="20"/>
    </w:rPr>
  </w:style>
  <w:style w:type="paragraph" w:customStyle="1" w:styleId="OmniPage23">
    <w:name w:val="OmniPage #23"/>
    <w:basedOn w:val="Normal"/>
    <w:rsid w:val="00F23B81"/>
    <w:rPr>
      <w:rFonts w:eastAsia="Times New Roman"/>
      <w:color w:val="000000"/>
      <w:sz w:val="20"/>
      <w:szCs w:val="20"/>
    </w:rPr>
  </w:style>
  <w:style w:type="paragraph" w:customStyle="1" w:styleId="OmniPage24">
    <w:name w:val="OmniPage #24"/>
    <w:basedOn w:val="Normal"/>
    <w:rsid w:val="00F23B81"/>
    <w:rPr>
      <w:rFonts w:eastAsia="Times New Roman"/>
      <w:color w:val="000000"/>
      <w:sz w:val="20"/>
      <w:szCs w:val="20"/>
    </w:rPr>
  </w:style>
  <w:style w:type="paragraph" w:customStyle="1" w:styleId="OmniPage27">
    <w:name w:val="OmniPage #27"/>
    <w:basedOn w:val="Normal"/>
    <w:rsid w:val="00F23B81"/>
    <w:rPr>
      <w:rFonts w:eastAsia="Times New Roman"/>
      <w:color w:val="000000"/>
      <w:sz w:val="20"/>
      <w:szCs w:val="20"/>
    </w:rPr>
  </w:style>
  <w:style w:type="paragraph" w:customStyle="1" w:styleId="OmniPage28">
    <w:name w:val="OmniPage #28"/>
    <w:basedOn w:val="Normal"/>
    <w:rsid w:val="00F23B81"/>
    <w:rPr>
      <w:rFonts w:eastAsia="Times New Roman"/>
      <w:color w:val="000000"/>
      <w:sz w:val="20"/>
      <w:szCs w:val="20"/>
    </w:rPr>
  </w:style>
  <w:style w:type="paragraph" w:customStyle="1" w:styleId="OmniPage29">
    <w:name w:val="OmniPage #29"/>
    <w:basedOn w:val="Normal"/>
    <w:rsid w:val="00F23B81"/>
    <w:rPr>
      <w:rFonts w:eastAsia="Times New Roman"/>
      <w:color w:val="000000"/>
      <w:sz w:val="20"/>
      <w:szCs w:val="20"/>
    </w:rPr>
  </w:style>
  <w:style w:type="paragraph" w:customStyle="1" w:styleId="OmniPage30">
    <w:name w:val="OmniPage #30"/>
    <w:basedOn w:val="Normal"/>
    <w:rsid w:val="00F23B81"/>
    <w:rPr>
      <w:rFonts w:eastAsia="Times New Roman"/>
      <w:color w:val="000000"/>
      <w:sz w:val="20"/>
      <w:szCs w:val="20"/>
    </w:rPr>
  </w:style>
  <w:style w:type="paragraph" w:customStyle="1" w:styleId="OmniPage31">
    <w:name w:val="OmniPage #31"/>
    <w:basedOn w:val="Normal"/>
    <w:rsid w:val="00F23B81"/>
    <w:rPr>
      <w:rFonts w:eastAsia="Times New Roman"/>
      <w:color w:val="000000"/>
      <w:sz w:val="20"/>
      <w:szCs w:val="20"/>
    </w:rPr>
  </w:style>
  <w:style w:type="paragraph" w:customStyle="1" w:styleId="OmniPage32">
    <w:name w:val="OmniPage #32"/>
    <w:basedOn w:val="Normal"/>
    <w:rsid w:val="00F23B81"/>
    <w:rPr>
      <w:rFonts w:eastAsia="Times New Roman"/>
      <w:color w:val="000000"/>
      <w:sz w:val="20"/>
      <w:szCs w:val="20"/>
    </w:rPr>
  </w:style>
  <w:style w:type="paragraph" w:customStyle="1" w:styleId="OmniPage33">
    <w:name w:val="OmniPage #33"/>
    <w:basedOn w:val="Normal"/>
    <w:rsid w:val="00F23B81"/>
    <w:rPr>
      <w:rFonts w:eastAsia="Times New Roman"/>
      <w:color w:val="000000"/>
      <w:sz w:val="20"/>
      <w:szCs w:val="20"/>
    </w:rPr>
  </w:style>
  <w:style w:type="paragraph" w:customStyle="1" w:styleId="OmniPage34">
    <w:name w:val="OmniPage #34"/>
    <w:basedOn w:val="Normal"/>
    <w:rsid w:val="00F23B81"/>
    <w:rPr>
      <w:rFonts w:eastAsia="Times New Roman"/>
      <w:color w:val="000000"/>
      <w:sz w:val="20"/>
      <w:szCs w:val="20"/>
    </w:rPr>
  </w:style>
  <w:style w:type="paragraph" w:customStyle="1" w:styleId="OmniPage35">
    <w:name w:val="OmniPage #35"/>
    <w:basedOn w:val="Normal"/>
    <w:rsid w:val="00F23B81"/>
    <w:rPr>
      <w:rFonts w:eastAsia="Times New Roman"/>
      <w:color w:val="000000"/>
      <w:sz w:val="20"/>
      <w:szCs w:val="20"/>
    </w:rPr>
  </w:style>
  <w:style w:type="paragraph" w:customStyle="1" w:styleId="OmniPage36">
    <w:name w:val="OmniPage #36"/>
    <w:basedOn w:val="Normal"/>
    <w:rsid w:val="00F23B81"/>
    <w:rPr>
      <w:rFonts w:eastAsia="Times New Roman"/>
      <w:color w:val="000000"/>
      <w:sz w:val="20"/>
      <w:szCs w:val="20"/>
    </w:rPr>
  </w:style>
  <w:style w:type="paragraph" w:customStyle="1" w:styleId="OmniPage37">
    <w:name w:val="OmniPage #37"/>
    <w:basedOn w:val="Normal"/>
    <w:rsid w:val="00F23B81"/>
    <w:rPr>
      <w:rFonts w:eastAsia="Times New Roman"/>
      <w:color w:val="000000"/>
      <w:sz w:val="20"/>
      <w:szCs w:val="20"/>
    </w:rPr>
  </w:style>
  <w:style w:type="paragraph" w:customStyle="1" w:styleId="OmniPage38">
    <w:name w:val="OmniPage #38"/>
    <w:basedOn w:val="Normal"/>
    <w:rsid w:val="00F23B81"/>
    <w:rPr>
      <w:rFonts w:eastAsia="Times New Roman"/>
      <w:color w:val="000000"/>
      <w:sz w:val="20"/>
      <w:szCs w:val="20"/>
    </w:rPr>
  </w:style>
  <w:style w:type="paragraph" w:customStyle="1" w:styleId="OmniPage39">
    <w:name w:val="OmniPage #39"/>
    <w:basedOn w:val="Normal"/>
    <w:rsid w:val="00F23B81"/>
    <w:rPr>
      <w:rFonts w:eastAsia="Times New Roman"/>
      <w:color w:val="000000"/>
      <w:sz w:val="20"/>
      <w:szCs w:val="20"/>
    </w:rPr>
  </w:style>
  <w:style w:type="paragraph" w:customStyle="1" w:styleId="OmniPage40">
    <w:name w:val="OmniPage #40"/>
    <w:basedOn w:val="Normal"/>
    <w:rsid w:val="00F23B81"/>
    <w:rPr>
      <w:rFonts w:eastAsia="Times New Roman"/>
      <w:color w:val="000000"/>
      <w:sz w:val="20"/>
      <w:szCs w:val="20"/>
    </w:rPr>
  </w:style>
  <w:style w:type="paragraph" w:customStyle="1" w:styleId="OmniPage41">
    <w:name w:val="OmniPage #41"/>
    <w:basedOn w:val="Normal"/>
    <w:rsid w:val="00F23B81"/>
    <w:rPr>
      <w:rFonts w:eastAsia="Times New Roman"/>
      <w:color w:val="000000"/>
      <w:sz w:val="20"/>
      <w:szCs w:val="20"/>
    </w:rPr>
  </w:style>
  <w:style w:type="paragraph" w:customStyle="1" w:styleId="OmniPage42">
    <w:name w:val="OmniPage #42"/>
    <w:basedOn w:val="Normal"/>
    <w:rsid w:val="00F23B81"/>
    <w:rPr>
      <w:rFonts w:eastAsia="Times New Roman"/>
      <w:color w:val="000000"/>
      <w:sz w:val="20"/>
      <w:szCs w:val="20"/>
    </w:rPr>
  </w:style>
  <w:style w:type="paragraph" w:customStyle="1" w:styleId="OmniPage43">
    <w:name w:val="OmniPage #43"/>
    <w:basedOn w:val="Normal"/>
    <w:rsid w:val="00F23B81"/>
    <w:rPr>
      <w:rFonts w:eastAsia="Times New Roman"/>
      <w:color w:val="000000"/>
      <w:sz w:val="20"/>
      <w:szCs w:val="20"/>
    </w:rPr>
  </w:style>
  <w:style w:type="paragraph" w:customStyle="1" w:styleId="OmniPage44">
    <w:name w:val="OmniPage #44"/>
    <w:basedOn w:val="Normal"/>
    <w:rsid w:val="00F23B81"/>
    <w:rPr>
      <w:rFonts w:eastAsia="Times New Roman"/>
      <w:color w:val="000000"/>
      <w:sz w:val="20"/>
      <w:szCs w:val="20"/>
    </w:rPr>
  </w:style>
  <w:style w:type="paragraph" w:customStyle="1" w:styleId="OmniPage45">
    <w:name w:val="OmniPage #45"/>
    <w:basedOn w:val="Normal"/>
    <w:rsid w:val="00F23B81"/>
    <w:rPr>
      <w:rFonts w:eastAsia="Times New Roman"/>
      <w:color w:val="000000"/>
      <w:sz w:val="20"/>
      <w:szCs w:val="20"/>
    </w:rPr>
  </w:style>
  <w:style w:type="paragraph" w:customStyle="1" w:styleId="OmniPage46">
    <w:name w:val="OmniPage #46"/>
    <w:basedOn w:val="Normal"/>
    <w:rsid w:val="00F23B81"/>
    <w:rPr>
      <w:rFonts w:eastAsia="Times New Roman"/>
      <w:color w:val="000000"/>
      <w:sz w:val="20"/>
      <w:szCs w:val="20"/>
    </w:rPr>
  </w:style>
  <w:style w:type="paragraph" w:customStyle="1" w:styleId="OmniPage47">
    <w:name w:val="OmniPage #47"/>
    <w:basedOn w:val="Normal"/>
    <w:rsid w:val="00F23B81"/>
    <w:rPr>
      <w:rFonts w:eastAsia="Times New Roman"/>
      <w:color w:val="000000"/>
      <w:sz w:val="20"/>
      <w:szCs w:val="20"/>
    </w:rPr>
  </w:style>
  <w:style w:type="paragraph" w:customStyle="1" w:styleId="OmniPage48">
    <w:name w:val="OmniPage #48"/>
    <w:basedOn w:val="Normal"/>
    <w:rsid w:val="00F23B81"/>
    <w:rPr>
      <w:rFonts w:eastAsia="Times New Roman"/>
      <w:color w:val="000000"/>
      <w:sz w:val="20"/>
      <w:szCs w:val="20"/>
    </w:rPr>
  </w:style>
  <w:style w:type="paragraph" w:customStyle="1" w:styleId="OmniPage49">
    <w:name w:val="OmniPage #49"/>
    <w:basedOn w:val="Normal"/>
    <w:rsid w:val="00F23B81"/>
    <w:rPr>
      <w:rFonts w:eastAsia="Times New Roman"/>
      <w:color w:val="000000"/>
      <w:sz w:val="20"/>
      <w:szCs w:val="20"/>
    </w:rPr>
  </w:style>
  <w:style w:type="paragraph" w:customStyle="1" w:styleId="OmniPage50">
    <w:name w:val="OmniPage #50"/>
    <w:basedOn w:val="Normal"/>
    <w:rsid w:val="00F23B81"/>
    <w:rPr>
      <w:rFonts w:eastAsia="Times New Roman"/>
      <w:color w:val="000000"/>
      <w:sz w:val="20"/>
      <w:szCs w:val="20"/>
    </w:rPr>
  </w:style>
  <w:style w:type="paragraph" w:customStyle="1" w:styleId="OmniPage51">
    <w:name w:val="OmniPage #51"/>
    <w:basedOn w:val="Normal"/>
    <w:rsid w:val="00F23B81"/>
    <w:rPr>
      <w:rFonts w:eastAsia="Times New Roman"/>
      <w:color w:val="000000"/>
      <w:sz w:val="20"/>
      <w:szCs w:val="20"/>
    </w:rPr>
  </w:style>
  <w:style w:type="paragraph" w:customStyle="1" w:styleId="OmniPage52">
    <w:name w:val="OmniPage #52"/>
    <w:basedOn w:val="Normal"/>
    <w:rsid w:val="00F23B81"/>
    <w:rPr>
      <w:rFonts w:eastAsia="Times New Roman"/>
      <w:color w:val="000000"/>
      <w:sz w:val="20"/>
      <w:szCs w:val="20"/>
    </w:rPr>
  </w:style>
  <w:style w:type="paragraph" w:customStyle="1" w:styleId="OmniPage53">
    <w:name w:val="OmniPage #53"/>
    <w:basedOn w:val="Normal"/>
    <w:rsid w:val="00F23B81"/>
    <w:rPr>
      <w:rFonts w:eastAsia="Times New Roman"/>
      <w:color w:val="000000"/>
      <w:sz w:val="20"/>
      <w:szCs w:val="20"/>
    </w:rPr>
  </w:style>
  <w:style w:type="paragraph" w:customStyle="1" w:styleId="OmniPage54">
    <w:name w:val="OmniPage #54"/>
    <w:basedOn w:val="Normal"/>
    <w:rsid w:val="00F23B81"/>
    <w:rPr>
      <w:rFonts w:eastAsia="Times New Roman"/>
      <w:color w:val="000000"/>
      <w:sz w:val="20"/>
      <w:szCs w:val="20"/>
    </w:rPr>
  </w:style>
  <w:style w:type="paragraph" w:customStyle="1" w:styleId="OmniPage55">
    <w:name w:val="OmniPage #55"/>
    <w:basedOn w:val="Normal"/>
    <w:rsid w:val="00F23B81"/>
    <w:rPr>
      <w:rFonts w:eastAsia="Times New Roman"/>
      <w:color w:val="000000"/>
      <w:sz w:val="20"/>
      <w:szCs w:val="20"/>
    </w:rPr>
  </w:style>
  <w:style w:type="paragraph" w:customStyle="1" w:styleId="OmniPage56">
    <w:name w:val="OmniPage #56"/>
    <w:basedOn w:val="Normal"/>
    <w:rsid w:val="00F23B81"/>
    <w:rPr>
      <w:rFonts w:eastAsia="Times New Roman"/>
      <w:color w:val="000000"/>
      <w:sz w:val="20"/>
      <w:szCs w:val="20"/>
    </w:rPr>
  </w:style>
  <w:style w:type="paragraph" w:customStyle="1" w:styleId="OmniPage57">
    <w:name w:val="OmniPage #57"/>
    <w:basedOn w:val="Normal"/>
    <w:rsid w:val="00F23B81"/>
    <w:rPr>
      <w:rFonts w:eastAsia="Times New Roman"/>
      <w:color w:val="000000"/>
      <w:sz w:val="20"/>
      <w:szCs w:val="20"/>
    </w:rPr>
  </w:style>
  <w:style w:type="paragraph" w:customStyle="1" w:styleId="OmniPage58">
    <w:name w:val="OmniPage #58"/>
    <w:basedOn w:val="Normal"/>
    <w:rsid w:val="00F23B81"/>
    <w:rPr>
      <w:rFonts w:eastAsia="Times New Roman"/>
      <w:color w:val="000000"/>
      <w:sz w:val="20"/>
      <w:szCs w:val="20"/>
    </w:rPr>
  </w:style>
  <w:style w:type="paragraph" w:customStyle="1" w:styleId="OmniPage59">
    <w:name w:val="OmniPage #59"/>
    <w:basedOn w:val="Normal"/>
    <w:rsid w:val="00F23B81"/>
    <w:rPr>
      <w:rFonts w:eastAsia="Times New Roman"/>
      <w:color w:val="000000"/>
      <w:sz w:val="20"/>
      <w:szCs w:val="20"/>
    </w:rPr>
  </w:style>
  <w:style w:type="paragraph" w:customStyle="1" w:styleId="OmniPage60">
    <w:name w:val="OmniPage #60"/>
    <w:basedOn w:val="Normal"/>
    <w:rsid w:val="00F23B81"/>
    <w:rPr>
      <w:rFonts w:eastAsia="Times New Roman"/>
      <w:color w:val="000000"/>
      <w:sz w:val="20"/>
      <w:szCs w:val="20"/>
    </w:rPr>
  </w:style>
  <w:style w:type="paragraph" w:customStyle="1" w:styleId="OmniPage61">
    <w:name w:val="OmniPage #61"/>
    <w:basedOn w:val="Normal"/>
    <w:rsid w:val="00F23B81"/>
    <w:rPr>
      <w:rFonts w:eastAsia="Times New Roman"/>
      <w:color w:val="000000"/>
      <w:sz w:val="20"/>
      <w:szCs w:val="20"/>
    </w:rPr>
  </w:style>
  <w:style w:type="paragraph" w:customStyle="1" w:styleId="OmniPage62">
    <w:name w:val="OmniPage #62"/>
    <w:basedOn w:val="Normal"/>
    <w:rsid w:val="00F23B81"/>
    <w:rPr>
      <w:rFonts w:eastAsia="Times New Roman"/>
      <w:color w:val="000000"/>
      <w:sz w:val="20"/>
      <w:szCs w:val="20"/>
    </w:rPr>
  </w:style>
  <w:style w:type="paragraph" w:customStyle="1" w:styleId="OmniPage63">
    <w:name w:val="OmniPage #63"/>
    <w:basedOn w:val="Normal"/>
    <w:rsid w:val="00F23B81"/>
    <w:rPr>
      <w:rFonts w:eastAsia="Times New Roman"/>
      <w:color w:val="000000"/>
      <w:sz w:val="20"/>
      <w:szCs w:val="20"/>
    </w:rPr>
  </w:style>
  <w:style w:type="paragraph" w:customStyle="1" w:styleId="OmniPage64">
    <w:name w:val="OmniPage #64"/>
    <w:basedOn w:val="Normal"/>
    <w:rsid w:val="00F23B81"/>
    <w:rPr>
      <w:rFonts w:eastAsia="Times New Roman"/>
      <w:color w:val="000000"/>
      <w:sz w:val="20"/>
      <w:szCs w:val="20"/>
    </w:rPr>
  </w:style>
  <w:style w:type="paragraph" w:customStyle="1" w:styleId="OmniPage65">
    <w:name w:val="OmniPage #65"/>
    <w:basedOn w:val="Normal"/>
    <w:rsid w:val="00F23B81"/>
    <w:rPr>
      <w:rFonts w:eastAsia="Times New Roman"/>
      <w:color w:val="000000"/>
      <w:sz w:val="20"/>
      <w:szCs w:val="20"/>
    </w:rPr>
  </w:style>
  <w:style w:type="paragraph" w:customStyle="1" w:styleId="OmniPage66">
    <w:name w:val="OmniPage #66"/>
    <w:basedOn w:val="Normal"/>
    <w:rsid w:val="00F23B81"/>
    <w:rPr>
      <w:rFonts w:eastAsia="Times New Roman"/>
      <w:color w:val="000000"/>
      <w:sz w:val="20"/>
      <w:szCs w:val="20"/>
    </w:rPr>
  </w:style>
  <w:style w:type="paragraph" w:customStyle="1" w:styleId="OmniPage67">
    <w:name w:val="OmniPage #67"/>
    <w:basedOn w:val="Normal"/>
    <w:rsid w:val="00F23B81"/>
    <w:rPr>
      <w:rFonts w:eastAsia="Times New Roman"/>
      <w:color w:val="000000"/>
      <w:sz w:val="20"/>
      <w:szCs w:val="20"/>
    </w:rPr>
  </w:style>
  <w:style w:type="paragraph" w:customStyle="1" w:styleId="OmniPage68">
    <w:name w:val="OmniPage #68"/>
    <w:basedOn w:val="Normal"/>
    <w:rsid w:val="00F23B81"/>
    <w:rPr>
      <w:rFonts w:eastAsia="Times New Roman"/>
      <w:color w:val="000000"/>
      <w:sz w:val="20"/>
      <w:szCs w:val="20"/>
    </w:rPr>
  </w:style>
  <w:style w:type="paragraph" w:customStyle="1" w:styleId="OmniPage69">
    <w:name w:val="OmniPage #69"/>
    <w:basedOn w:val="Normal"/>
    <w:rsid w:val="00F23B81"/>
    <w:rPr>
      <w:rFonts w:eastAsia="Times New Roman"/>
      <w:color w:val="000000"/>
      <w:sz w:val="20"/>
      <w:szCs w:val="20"/>
    </w:rPr>
  </w:style>
  <w:style w:type="paragraph" w:customStyle="1" w:styleId="OmniPage70">
    <w:name w:val="OmniPage #70"/>
    <w:basedOn w:val="Normal"/>
    <w:rsid w:val="00F23B81"/>
    <w:rPr>
      <w:rFonts w:eastAsia="Times New Roman"/>
      <w:color w:val="000000"/>
      <w:sz w:val="20"/>
      <w:szCs w:val="20"/>
    </w:rPr>
  </w:style>
  <w:style w:type="paragraph" w:customStyle="1" w:styleId="OmniPage71">
    <w:name w:val="OmniPage #71"/>
    <w:basedOn w:val="Normal"/>
    <w:rsid w:val="00F23B81"/>
    <w:rPr>
      <w:rFonts w:eastAsia="Times New Roman"/>
      <w:color w:val="000000"/>
      <w:sz w:val="20"/>
      <w:szCs w:val="20"/>
    </w:rPr>
  </w:style>
  <w:style w:type="table" w:customStyle="1" w:styleId="MediumGrid22">
    <w:name w:val="Medium Grid 22"/>
    <w:basedOn w:val="TableNormal"/>
    <w:uiPriority w:val="68"/>
    <w:rsid w:val="00F23B8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23B81"/>
    <w:rPr>
      <w:rFonts w:ascii="Times New Roman" w:eastAsia="Times New Roman" w:hAnsi="Times New Roman" w:cs="Calibri"/>
      <w:sz w:val="16"/>
      <w:szCs w:val="20"/>
    </w:rPr>
  </w:style>
  <w:style w:type="character" w:customStyle="1" w:styleId="createby">
    <w:name w:val="createby"/>
    <w:rsid w:val="00F23B81"/>
  </w:style>
  <w:style w:type="character" w:customStyle="1" w:styleId="quote-right">
    <w:name w:val="quote-right"/>
    <w:rsid w:val="00F23B81"/>
  </w:style>
  <w:style w:type="character" w:customStyle="1" w:styleId="smallcase">
    <w:name w:val="smallcase"/>
    <w:rsid w:val="00F23B81"/>
  </w:style>
  <w:style w:type="character" w:customStyle="1" w:styleId="ft0">
    <w:name w:val="ft0"/>
    <w:rsid w:val="00F23B81"/>
  </w:style>
  <w:style w:type="character" w:customStyle="1" w:styleId="ft2">
    <w:name w:val="ft2"/>
    <w:rsid w:val="00F23B81"/>
  </w:style>
  <w:style w:type="character" w:customStyle="1" w:styleId="ft3">
    <w:name w:val="ft3"/>
    <w:rsid w:val="00F23B81"/>
  </w:style>
  <w:style w:type="character" w:customStyle="1" w:styleId="StyleTimesNewRoman12ptBold1">
    <w:name w:val="Style Times New Roman 12 pt Bold1"/>
    <w:rsid w:val="00F23B81"/>
    <w:rPr>
      <w:b/>
      <w:bCs/>
      <w:sz w:val="24"/>
    </w:rPr>
  </w:style>
  <w:style w:type="character" w:customStyle="1" w:styleId="CircledChar2">
    <w:name w:val="Circled Char2"/>
    <w:rsid w:val="00F23B81"/>
    <w:rPr>
      <w:rFonts w:eastAsia="MS Mincho"/>
      <w:b/>
      <w:szCs w:val="24"/>
      <w:u w:val="single"/>
      <w:lang w:val="en-US" w:eastAsia="ja-JP" w:bidi="ar-SA"/>
    </w:rPr>
  </w:style>
  <w:style w:type="character" w:customStyle="1" w:styleId="SmallTextChar2">
    <w:name w:val="Small Text Char2"/>
    <w:rsid w:val="00F23B81"/>
    <w:rPr>
      <w:rFonts w:eastAsia="MS Mincho"/>
      <w:sz w:val="15"/>
      <w:szCs w:val="24"/>
      <w:lang w:val="en-US" w:eastAsia="ja-JP" w:bidi="ar-SA"/>
    </w:rPr>
  </w:style>
  <w:style w:type="character" w:customStyle="1" w:styleId="BoldandUnderlineCharCharCharCharChar1">
    <w:name w:val="Bold and Underline Char Char Char Char Char1"/>
    <w:rsid w:val="00F23B81"/>
    <w:rPr>
      <w:b/>
      <w:szCs w:val="24"/>
      <w:u w:val="single"/>
      <w:lang w:val="en-US" w:eastAsia="en-US" w:bidi="ar-SA"/>
    </w:rPr>
  </w:style>
  <w:style w:type="character" w:customStyle="1" w:styleId="SmallCardChar">
    <w:name w:val="Small Card Char"/>
    <w:rsid w:val="00F23B81"/>
    <w:rPr>
      <w:rFonts w:ascii="Palatino Linotype" w:eastAsia="Times New Roman" w:hAnsi="Palatino Linotype"/>
      <w:sz w:val="12"/>
      <w:szCs w:val="24"/>
    </w:rPr>
  </w:style>
  <w:style w:type="character" w:customStyle="1" w:styleId="StyleBoldUnderline10ptBold">
    <w:name w:val="Style Bold Underline + 10 pt Bold"/>
    <w:rsid w:val="00F23B81"/>
    <w:rPr>
      <w:b/>
      <w:bCs/>
      <w:sz w:val="20"/>
      <w:u w:val="thick"/>
    </w:rPr>
  </w:style>
  <w:style w:type="character" w:customStyle="1" w:styleId="PageHeaderChar">
    <w:name w:val="Page Header Char"/>
    <w:link w:val="PageHeader"/>
    <w:rsid w:val="00F23B81"/>
    <w:rPr>
      <w:rFonts w:ascii="Avenir LT Std 45 Book" w:hAnsi="Avenir LT Std 45 Book" w:cs="Calibri"/>
      <w:b/>
      <w:szCs w:val="18"/>
    </w:rPr>
  </w:style>
  <w:style w:type="paragraph" w:customStyle="1" w:styleId="NormalNoUnderline">
    <w:name w:val="Normal + No Underline"/>
    <w:basedOn w:val="Normal"/>
    <w:link w:val="NormalNoUnderlineChar"/>
    <w:rsid w:val="00F23B81"/>
    <w:pPr>
      <w:ind w:left="720"/>
    </w:pPr>
    <w:rPr>
      <w:rFonts w:eastAsia="Times New Roman"/>
      <w:sz w:val="12"/>
    </w:rPr>
  </w:style>
  <w:style w:type="character" w:customStyle="1" w:styleId="NormalNoUnderlineChar">
    <w:name w:val="Normal + No Underline Char"/>
    <w:link w:val="NormalNoUnderline"/>
    <w:rsid w:val="00F23B81"/>
    <w:rPr>
      <w:rFonts w:ascii="Arial Narrow" w:eastAsia="Times New Roman" w:hAnsi="Arial Narrow" w:cs="Calibri"/>
      <w:sz w:val="12"/>
    </w:rPr>
  </w:style>
  <w:style w:type="paragraph" w:customStyle="1" w:styleId="TagCite3">
    <w:name w:val="Tag Cite"/>
    <w:basedOn w:val="PageHeader"/>
    <w:link w:val="TagCiteChar5"/>
    <w:qFormat/>
    <w:rsid w:val="00F23B81"/>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F23B81"/>
    <w:rPr>
      <w:rFonts w:ascii="Arial Narrow" w:eastAsia="SimSun" w:hAnsi="Arial Narrow" w:cs="Calibri"/>
      <w:b/>
      <w:sz w:val="24"/>
      <w:lang w:eastAsia="zh-CN"/>
    </w:rPr>
  </w:style>
  <w:style w:type="character" w:customStyle="1" w:styleId="smalllink">
    <w:name w:val="smalllink"/>
    <w:rsid w:val="00F23B81"/>
  </w:style>
  <w:style w:type="character" w:customStyle="1" w:styleId="bighead1">
    <w:name w:val="bighead1"/>
    <w:rsid w:val="00F23B81"/>
    <w:rPr>
      <w:rFonts w:ascii="Verdana" w:hAnsi="Verdana" w:hint="default"/>
      <w:b/>
      <w:bCs/>
      <w:sz w:val="27"/>
      <w:szCs w:val="27"/>
    </w:rPr>
  </w:style>
  <w:style w:type="paragraph" w:customStyle="1" w:styleId="Tiny-WFU">
    <w:name w:val="Tiny-WFU"/>
    <w:basedOn w:val="Normal"/>
    <w:qFormat/>
    <w:rsid w:val="00F23B81"/>
    <w:rPr>
      <w:rFonts w:ascii="Cambria" w:eastAsia="Malgun Gothic" w:hAnsi="Cambria"/>
      <w:sz w:val="12"/>
      <w:lang w:eastAsia="ko-KR"/>
    </w:rPr>
  </w:style>
  <w:style w:type="character" w:customStyle="1" w:styleId="left-date1">
    <w:name w:val="left-date1"/>
    <w:rsid w:val="00F23B81"/>
    <w:rPr>
      <w:rFonts w:ascii="Verdana" w:hAnsi="Verdana" w:hint="default"/>
      <w:color w:val="666666"/>
      <w:sz w:val="14"/>
      <w:szCs w:val="14"/>
    </w:rPr>
  </w:style>
  <w:style w:type="paragraph" w:customStyle="1" w:styleId="seeall">
    <w:name w:val="seeall"/>
    <w:basedOn w:val="Normal"/>
    <w:rsid w:val="00F23B81"/>
    <w:pPr>
      <w:spacing w:before="100" w:beforeAutospacing="1" w:after="100" w:afterAutospacing="1"/>
    </w:pPr>
    <w:rPr>
      <w:rFonts w:eastAsia="Times New Roman"/>
      <w:sz w:val="24"/>
    </w:rPr>
  </w:style>
  <w:style w:type="character" w:customStyle="1" w:styleId="list-comma">
    <w:name w:val="list-comma"/>
    <w:basedOn w:val="DefaultParagraphFont"/>
    <w:rsid w:val="00F23B81"/>
  </w:style>
  <w:style w:type="character" w:customStyle="1" w:styleId="livefyre-commentcount">
    <w:name w:val="livefyre-commentcount"/>
    <w:basedOn w:val="DefaultParagraphFont"/>
    <w:rsid w:val="00F23B81"/>
  </w:style>
  <w:style w:type="character" w:customStyle="1" w:styleId="greenposchange">
    <w:name w:val="green_pos_change"/>
    <w:basedOn w:val="DefaultParagraphFont"/>
    <w:rsid w:val="00F23B81"/>
  </w:style>
  <w:style w:type="character" w:customStyle="1" w:styleId="image-credit">
    <w:name w:val="image-credit"/>
    <w:basedOn w:val="DefaultParagraphFont"/>
    <w:rsid w:val="00F23B81"/>
  </w:style>
  <w:style w:type="paragraph" w:customStyle="1" w:styleId="gascontcredit">
    <w:name w:val="gas_cont_credit"/>
    <w:basedOn w:val="Normal"/>
    <w:rsid w:val="00F23B81"/>
    <w:pPr>
      <w:spacing w:before="100" w:beforeAutospacing="1" w:after="100" w:afterAutospacing="1"/>
    </w:pPr>
    <w:rPr>
      <w:rFonts w:eastAsia="Times New Roman"/>
      <w:sz w:val="24"/>
    </w:rPr>
  </w:style>
  <w:style w:type="character" w:customStyle="1" w:styleId="althead">
    <w:name w:val="althead"/>
    <w:basedOn w:val="DefaultParagraphFont"/>
    <w:rsid w:val="00F23B81"/>
  </w:style>
  <w:style w:type="character" w:customStyle="1" w:styleId="arbd1">
    <w:name w:val="arbd1"/>
    <w:basedOn w:val="DefaultParagraphFont"/>
    <w:rsid w:val="00F23B81"/>
  </w:style>
  <w:style w:type="character" w:customStyle="1" w:styleId="unx">
    <w:name w:val="unx"/>
    <w:basedOn w:val="DefaultParagraphFont"/>
    <w:rsid w:val="00F23B81"/>
  </w:style>
  <w:style w:type="character" w:customStyle="1" w:styleId="lrdctph">
    <w:name w:val="lr_dct_ph"/>
    <w:basedOn w:val="DefaultParagraphFont"/>
    <w:rsid w:val="00F23B81"/>
  </w:style>
  <w:style w:type="character" w:customStyle="1" w:styleId="blox-headline">
    <w:name w:val="blox-headline"/>
    <w:rsid w:val="00F23B81"/>
  </w:style>
  <w:style w:type="character" w:customStyle="1" w:styleId="Heading2CharCharCharCharCharChar1CharChar">
    <w:name w:val="Heading 2 Char Char Char Char Char Char1 Char Char"/>
    <w:basedOn w:val="DefaultParagraphFont"/>
    <w:uiPriority w:val="99"/>
    <w:rsid w:val="00F23B81"/>
    <w:rPr>
      <w:rFonts w:cs="Arial"/>
      <w:b/>
      <w:bCs/>
      <w:iCs/>
      <w:sz w:val="28"/>
      <w:lang w:val="en-US" w:eastAsia="en-US"/>
    </w:rPr>
  </w:style>
  <w:style w:type="character" w:customStyle="1" w:styleId="cat-date-line4">
    <w:name w:val="cat-date-line4"/>
    <w:basedOn w:val="DefaultParagraphFont"/>
    <w:rsid w:val="00F23B81"/>
  </w:style>
  <w:style w:type="character" w:customStyle="1" w:styleId="articledate">
    <w:name w:val="articledate"/>
    <w:basedOn w:val="DefaultParagraphFont"/>
    <w:rsid w:val="00F23B81"/>
  </w:style>
  <w:style w:type="character" w:customStyle="1" w:styleId="post-byline">
    <w:name w:val="post-byline"/>
    <w:basedOn w:val="DefaultParagraphFont"/>
    <w:rsid w:val="00F23B81"/>
  </w:style>
  <w:style w:type="character" w:customStyle="1" w:styleId="metadate">
    <w:name w:val="meta_date"/>
    <w:basedOn w:val="DefaultParagraphFont"/>
    <w:rsid w:val="00F23B81"/>
  </w:style>
  <w:style w:type="character" w:customStyle="1" w:styleId="fa">
    <w:name w:val="fa"/>
    <w:basedOn w:val="DefaultParagraphFont"/>
    <w:rsid w:val="00F23B81"/>
  </w:style>
  <w:style w:type="character" w:customStyle="1" w:styleId="longname">
    <w:name w:val="longname"/>
    <w:basedOn w:val="DefaultParagraphFont"/>
    <w:rsid w:val="00F23B81"/>
  </w:style>
  <w:style w:type="character" w:customStyle="1" w:styleId="echocontainer">
    <w:name w:val="echo_container"/>
    <w:basedOn w:val="DefaultParagraphFont"/>
    <w:rsid w:val="00F23B81"/>
  </w:style>
  <w:style w:type="character" w:customStyle="1" w:styleId="comment-display">
    <w:name w:val="comment-display"/>
    <w:basedOn w:val="DefaultParagraphFont"/>
    <w:rsid w:val="00F23B81"/>
  </w:style>
  <w:style w:type="paragraph" w:customStyle="1" w:styleId="comment-count-label">
    <w:name w:val="comment-count-label"/>
    <w:basedOn w:val="Normal"/>
    <w:qFormat/>
    <w:rsid w:val="00F23B81"/>
    <w:pPr>
      <w:spacing w:before="100" w:beforeAutospacing="1" w:after="100" w:afterAutospacing="1"/>
    </w:pPr>
    <w:rPr>
      <w:rFonts w:ascii="Times" w:hAnsi="Times"/>
      <w:sz w:val="20"/>
      <w:szCs w:val="20"/>
    </w:rPr>
  </w:style>
  <w:style w:type="character" w:customStyle="1" w:styleId="echo-counter">
    <w:name w:val="echo-counter"/>
    <w:basedOn w:val="DefaultParagraphFont"/>
    <w:rsid w:val="00F23B81"/>
  </w:style>
  <w:style w:type="character" w:customStyle="1" w:styleId="discussion-policy">
    <w:name w:val="discussion-policy"/>
    <w:basedOn w:val="DefaultParagraphFont"/>
    <w:rsid w:val="00F23B81"/>
  </w:style>
  <w:style w:type="character" w:customStyle="1" w:styleId="echo-apps-conversations-streamcaption">
    <w:name w:val="echo-apps-conversations-streamcaption"/>
    <w:basedOn w:val="DefaultParagraphFont"/>
    <w:rsid w:val="00F23B81"/>
  </w:style>
  <w:style w:type="character" w:customStyle="1" w:styleId="echo-streamserver-controls-stream-item-text">
    <w:name w:val="echo-streamserver-controls-stream-item-text"/>
    <w:basedOn w:val="DefaultParagraphFont"/>
    <w:rsid w:val="00F23B81"/>
  </w:style>
  <w:style w:type="character" w:customStyle="1" w:styleId="echo-streamserver-controls-facepile-more">
    <w:name w:val="echo-streamserver-controls-facepile-more"/>
    <w:basedOn w:val="DefaultParagraphFont"/>
    <w:rsid w:val="00F23B81"/>
  </w:style>
  <w:style w:type="character" w:customStyle="1" w:styleId="echo-primaryfont">
    <w:name w:val="echo-primaryfont"/>
    <w:basedOn w:val="DefaultParagraphFont"/>
    <w:rsid w:val="00F23B81"/>
  </w:style>
  <w:style w:type="character" w:customStyle="1" w:styleId="section">
    <w:name w:val="section"/>
    <w:basedOn w:val="DefaultParagraphFont"/>
    <w:rsid w:val="00F23B81"/>
  </w:style>
  <w:style w:type="character" w:customStyle="1" w:styleId="wpsr-txt-headline">
    <w:name w:val="wpsr-txt-headline"/>
    <w:basedOn w:val="DefaultParagraphFont"/>
    <w:rsid w:val="00F23B81"/>
  </w:style>
  <w:style w:type="character" w:customStyle="1" w:styleId="asset-metabar-author">
    <w:name w:val="asset-metabar-author"/>
    <w:basedOn w:val="DefaultParagraphFont"/>
    <w:rsid w:val="00F23B81"/>
  </w:style>
  <w:style w:type="character" w:customStyle="1" w:styleId="asset-metabar-time">
    <w:name w:val="asset-metabar-time"/>
    <w:basedOn w:val="DefaultParagraphFont"/>
    <w:rsid w:val="00F23B81"/>
  </w:style>
  <w:style w:type="character" w:customStyle="1" w:styleId="eza-dateline">
    <w:name w:val="eza-dateline"/>
    <w:basedOn w:val="DefaultParagraphFont"/>
    <w:rsid w:val="00F23B81"/>
  </w:style>
  <w:style w:type="character" w:customStyle="1" w:styleId="eza-authors">
    <w:name w:val="eza-authors"/>
    <w:basedOn w:val="DefaultParagraphFont"/>
    <w:rsid w:val="00F23B81"/>
  </w:style>
  <w:style w:type="character" w:customStyle="1" w:styleId="csmstaff">
    <w:name w:val="csm_staff"/>
    <w:basedOn w:val="DefaultParagraphFont"/>
    <w:rsid w:val="00F23B81"/>
  </w:style>
  <w:style w:type="paragraph" w:customStyle="1" w:styleId="mol-para-with-font">
    <w:name w:val="mol-para-with-font"/>
    <w:basedOn w:val="Normal"/>
    <w:qFormat/>
    <w:rsid w:val="00F23B8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23B81"/>
  </w:style>
  <w:style w:type="character" w:customStyle="1" w:styleId="byline-text">
    <w:name w:val="byline-text"/>
    <w:basedOn w:val="DefaultParagraphFont"/>
    <w:rsid w:val="00F23B81"/>
  </w:style>
  <w:style w:type="character" w:customStyle="1" w:styleId="slug-metadata-note">
    <w:name w:val="slug-metadata-note"/>
    <w:basedOn w:val="DefaultParagraphFont"/>
    <w:rsid w:val="00F23B81"/>
  </w:style>
  <w:style w:type="character" w:customStyle="1" w:styleId="drop-capped">
    <w:name w:val="drop-capped"/>
    <w:basedOn w:val="DefaultParagraphFont"/>
    <w:rsid w:val="00F23B81"/>
  </w:style>
  <w:style w:type="paragraph" w:customStyle="1" w:styleId="articleopinion-standfirst">
    <w:name w:val="articleopinion-standfirst"/>
    <w:basedOn w:val="Normal"/>
    <w:qFormat/>
    <w:rsid w:val="00F23B81"/>
    <w:pPr>
      <w:spacing w:before="100" w:beforeAutospacing="1" w:after="100" w:afterAutospacing="1"/>
    </w:pPr>
    <w:rPr>
      <w:rFonts w:ascii="Times" w:hAnsi="Times"/>
      <w:sz w:val="20"/>
      <w:szCs w:val="20"/>
    </w:rPr>
  </w:style>
  <w:style w:type="paragraph" w:customStyle="1" w:styleId="snippet">
    <w:name w:val="snippet"/>
    <w:basedOn w:val="Normal"/>
    <w:qFormat/>
    <w:rsid w:val="00F23B81"/>
    <w:pPr>
      <w:spacing w:before="100" w:beforeAutospacing="1" w:after="100" w:afterAutospacing="1"/>
    </w:pPr>
    <w:rPr>
      <w:rFonts w:ascii="Times" w:hAnsi="Times"/>
      <w:sz w:val="20"/>
      <w:szCs w:val="20"/>
    </w:rPr>
  </w:style>
  <w:style w:type="character" w:customStyle="1" w:styleId="thetitle">
    <w:name w:val="the_title"/>
    <w:basedOn w:val="DefaultParagraphFont"/>
    <w:rsid w:val="00F23B81"/>
  </w:style>
  <w:style w:type="character" w:customStyle="1" w:styleId="rupee">
    <w:name w:val="rupee"/>
    <w:basedOn w:val="DefaultParagraphFont"/>
    <w:rsid w:val="00F23B81"/>
  </w:style>
  <w:style w:type="character" w:customStyle="1" w:styleId="grey1">
    <w:name w:val="grey1"/>
    <w:basedOn w:val="DefaultParagraphFont"/>
    <w:rsid w:val="00F23B81"/>
  </w:style>
  <w:style w:type="paragraph" w:customStyle="1" w:styleId="Pa13">
    <w:name w:val="Pa13"/>
    <w:basedOn w:val="Default"/>
    <w:next w:val="Default"/>
    <w:uiPriority w:val="99"/>
    <w:qFormat/>
    <w:rsid w:val="00F23B81"/>
    <w:pPr>
      <w:spacing w:line="201" w:lineRule="atLeast"/>
    </w:pPr>
    <w:rPr>
      <w:rFonts w:eastAsiaTheme="minorEastAsia"/>
      <w:color w:val="auto"/>
    </w:rPr>
  </w:style>
  <w:style w:type="paragraph" w:customStyle="1" w:styleId="Pa9">
    <w:name w:val="Pa9"/>
    <w:basedOn w:val="Default"/>
    <w:next w:val="Default"/>
    <w:uiPriority w:val="99"/>
    <w:qFormat/>
    <w:rsid w:val="00F23B81"/>
    <w:pPr>
      <w:spacing w:line="241" w:lineRule="atLeast"/>
    </w:pPr>
    <w:rPr>
      <w:rFonts w:ascii="Gill Sans" w:eastAsiaTheme="minorEastAsia" w:hAnsi="Gill Sans"/>
      <w:color w:val="auto"/>
    </w:rPr>
  </w:style>
  <w:style w:type="character" w:customStyle="1" w:styleId="bureau">
    <w:name w:val="bureau"/>
    <w:basedOn w:val="DefaultParagraphFont"/>
    <w:rsid w:val="00F23B81"/>
  </w:style>
  <w:style w:type="character" w:customStyle="1" w:styleId="reporttitle">
    <w:name w:val="report_title"/>
    <w:basedOn w:val="DefaultParagraphFont"/>
    <w:rsid w:val="00F23B81"/>
  </w:style>
  <w:style w:type="character" w:customStyle="1" w:styleId="documenttype-longreleases">
    <w:name w:val="document_type_-_long_releases"/>
    <w:basedOn w:val="DefaultParagraphFont"/>
    <w:rsid w:val="00F23B81"/>
  </w:style>
  <w:style w:type="character" w:customStyle="1" w:styleId="alt-date">
    <w:name w:val="alt-date"/>
    <w:basedOn w:val="DefaultParagraphFont"/>
    <w:rsid w:val="00F23B81"/>
  </w:style>
  <w:style w:type="character" w:customStyle="1" w:styleId="entry-byline">
    <w:name w:val="entry-byline"/>
    <w:basedOn w:val="DefaultParagraphFont"/>
    <w:rsid w:val="00F23B81"/>
  </w:style>
  <w:style w:type="character" w:customStyle="1" w:styleId="taglinecontrib">
    <w:name w:val="tagline_contrib"/>
    <w:basedOn w:val="DefaultParagraphFont"/>
    <w:rsid w:val="00F23B81"/>
  </w:style>
  <w:style w:type="character" w:customStyle="1" w:styleId="articledate0">
    <w:name w:val="article_date"/>
    <w:basedOn w:val="DefaultParagraphFont"/>
    <w:rsid w:val="00F23B81"/>
  </w:style>
  <w:style w:type="paragraph" w:customStyle="1" w:styleId="hg-daily">
    <w:name w:val="hg-daily"/>
    <w:basedOn w:val="Normal"/>
    <w:qFormat/>
    <w:rsid w:val="00F23B81"/>
    <w:pPr>
      <w:spacing w:before="100" w:beforeAutospacing="1" w:after="100" w:afterAutospacing="1"/>
    </w:pPr>
    <w:rPr>
      <w:rFonts w:ascii="Times" w:hAnsi="Times"/>
      <w:sz w:val="20"/>
      <w:szCs w:val="20"/>
    </w:rPr>
  </w:style>
  <w:style w:type="paragraph" w:customStyle="1" w:styleId="buttonheading">
    <w:name w:val="buttonheading"/>
    <w:basedOn w:val="Normal"/>
    <w:qFormat/>
    <w:rsid w:val="00F23B81"/>
    <w:pPr>
      <w:spacing w:before="100" w:beforeAutospacing="1" w:after="100" w:afterAutospacing="1"/>
    </w:pPr>
    <w:rPr>
      <w:rFonts w:ascii="Times" w:hAnsi="Times"/>
      <w:sz w:val="20"/>
      <w:szCs w:val="20"/>
    </w:rPr>
  </w:style>
  <w:style w:type="character" w:customStyle="1" w:styleId="createdate">
    <w:name w:val="createdate"/>
    <w:basedOn w:val="DefaultParagraphFont"/>
    <w:rsid w:val="00F23B81"/>
  </w:style>
  <w:style w:type="character" w:customStyle="1" w:styleId="text-label">
    <w:name w:val="text-label"/>
    <w:basedOn w:val="DefaultParagraphFont"/>
    <w:rsid w:val="00F23B81"/>
  </w:style>
  <w:style w:type="paragraph" w:customStyle="1" w:styleId="TOC3Char">
    <w:name w:val="TOC 3 Char"/>
    <w:basedOn w:val="Normal"/>
    <w:next w:val="Normal"/>
    <w:qFormat/>
    <w:rsid w:val="00F23B81"/>
    <w:rPr>
      <w:rFonts w:eastAsia="Times New Roman"/>
      <w:sz w:val="24"/>
      <w:szCs w:val="20"/>
    </w:rPr>
  </w:style>
  <w:style w:type="paragraph" w:customStyle="1" w:styleId="TOC1Char">
    <w:name w:val="TOC 1 Char"/>
    <w:basedOn w:val="Normal"/>
    <w:next w:val="Normal"/>
    <w:qFormat/>
    <w:rsid w:val="00F23B81"/>
    <w:rPr>
      <w:rFonts w:eastAsia="Times New Roman"/>
      <w:b/>
      <w:sz w:val="24"/>
      <w:szCs w:val="20"/>
    </w:rPr>
  </w:style>
  <w:style w:type="character" w:customStyle="1" w:styleId="MediumGrid11">
    <w:name w:val="Medium Grid 11"/>
    <w:uiPriority w:val="99"/>
    <w:rsid w:val="00F23B81"/>
    <w:rPr>
      <w:color w:val="808080"/>
    </w:rPr>
  </w:style>
  <w:style w:type="paragraph" w:customStyle="1" w:styleId="PlaceholderText2">
    <w:name w:val="Placeholder Text2"/>
    <w:basedOn w:val="Normal"/>
    <w:uiPriority w:val="99"/>
    <w:qFormat/>
    <w:rsid w:val="00F23B8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23B81"/>
    <w:pPr>
      <w:keepNext/>
      <w:tabs>
        <w:tab w:val="num" w:pos="1440"/>
      </w:tabs>
      <w:ind w:left="1800" w:hanging="360"/>
      <w:outlineLvl w:val="2"/>
    </w:pPr>
    <w:rPr>
      <w:rFonts w:eastAsia="MS Gothic"/>
      <w:sz w:val="24"/>
    </w:rPr>
  </w:style>
  <w:style w:type="paragraph" w:customStyle="1" w:styleId="LightList1">
    <w:name w:val="Light List1"/>
    <w:basedOn w:val="Normal"/>
    <w:qFormat/>
    <w:rsid w:val="00F23B81"/>
    <w:pPr>
      <w:keepNext/>
      <w:tabs>
        <w:tab w:val="num" w:pos="2160"/>
      </w:tabs>
      <w:ind w:left="2520" w:hanging="360"/>
      <w:outlineLvl w:val="3"/>
    </w:pPr>
    <w:rPr>
      <w:rFonts w:eastAsia="MS Gothic"/>
      <w:sz w:val="24"/>
    </w:rPr>
  </w:style>
  <w:style w:type="paragraph" w:customStyle="1" w:styleId="LightGrid1">
    <w:name w:val="Light Grid1"/>
    <w:basedOn w:val="Normal"/>
    <w:qFormat/>
    <w:rsid w:val="00F23B8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23B8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23B81"/>
    <w:pPr>
      <w:keepNext/>
      <w:tabs>
        <w:tab w:val="num" w:pos="4320"/>
      </w:tabs>
      <w:ind w:left="4680" w:hanging="360"/>
      <w:outlineLvl w:val="6"/>
    </w:pPr>
    <w:rPr>
      <w:rFonts w:eastAsia="MS Gothic"/>
      <w:sz w:val="24"/>
    </w:rPr>
  </w:style>
  <w:style w:type="paragraph" w:customStyle="1" w:styleId="MediumList11">
    <w:name w:val="Medium List 11"/>
    <w:basedOn w:val="Normal"/>
    <w:qFormat/>
    <w:rsid w:val="00F23B81"/>
    <w:pPr>
      <w:keepNext/>
      <w:tabs>
        <w:tab w:val="num" w:pos="5040"/>
      </w:tabs>
      <w:ind w:left="5400" w:hanging="360"/>
      <w:outlineLvl w:val="7"/>
    </w:pPr>
    <w:rPr>
      <w:rFonts w:eastAsia="MS Gothic"/>
      <w:sz w:val="24"/>
    </w:rPr>
  </w:style>
  <w:style w:type="paragraph" w:customStyle="1" w:styleId="MediumList21">
    <w:name w:val="Medium List 21"/>
    <w:basedOn w:val="Normal"/>
    <w:qFormat/>
    <w:rsid w:val="00F23B81"/>
    <w:pPr>
      <w:keepNext/>
      <w:tabs>
        <w:tab w:val="num" w:pos="5760"/>
      </w:tabs>
      <w:ind w:left="6120" w:hanging="360"/>
      <w:outlineLvl w:val="8"/>
    </w:pPr>
    <w:rPr>
      <w:rFonts w:eastAsia="MS Gothic"/>
      <w:sz w:val="24"/>
    </w:rPr>
  </w:style>
  <w:style w:type="paragraph" w:customStyle="1" w:styleId="bylinejb">
    <w:name w:val="bylinejb"/>
    <w:basedOn w:val="Normal"/>
    <w:rsid w:val="00F23B81"/>
    <w:pPr>
      <w:spacing w:before="100" w:beforeAutospacing="1" w:after="100" w:afterAutospacing="1"/>
    </w:pPr>
    <w:rPr>
      <w:rFonts w:ascii="Times" w:hAnsi="Times"/>
      <w:sz w:val="20"/>
      <w:szCs w:val="20"/>
    </w:rPr>
  </w:style>
  <w:style w:type="paragraph" w:customStyle="1" w:styleId="bylineaffiliation">
    <w:name w:val="bylineaffiliation"/>
    <w:basedOn w:val="Normal"/>
    <w:rsid w:val="00F23B8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23B81"/>
  </w:style>
  <w:style w:type="character" w:customStyle="1" w:styleId="action-menu-toggled-item">
    <w:name w:val="action-menu-toggled-item"/>
    <w:basedOn w:val="DefaultParagraphFont"/>
    <w:rsid w:val="00F23B81"/>
    <w:rPr>
      <w:rFonts w:ascii="Times New Roman" w:hAnsi="Times New Roman"/>
    </w:rPr>
  </w:style>
  <w:style w:type="character" w:customStyle="1" w:styleId="1Tag">
    <w:name w:val="1) Tag"/>
    <w:rsid w:val="00F23B8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23B8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23B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23B8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23B8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F23B8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23B81"/>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F23B81"/>
    <w:rPr>
      <w:strike/>
    </w:rPr>
  </w:style>
  <w:style w:type="character" w:customStyle="1" w:styleId="StrikethroughChar">
    <w:name w:val="Strikethrough Char"/>
    <w:basedOn w:val="DefaultParagraphFont"/>
    <w:link w:val="Strikethrough0"/>
    <w:rsid w:val="00F23B81"/>
    <w:rPr>
      <w:rFonts w:ascii="Arial Narrow" w:hAnsi="Arial Narrow" w:cs="Calibri"/>
      <w:strike/>
    </w:rPr>
  </w:style>
  <w:style w:type="character" w:styleId="SubtleReference">
    <w:name w:val="Subtle Reference"/>
    <w:basedOn w:val="DefaultParagraphFont"/>
    <w:uiPriority w:val="31"/>
    <w:rsid w:val="00F23B8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F23B81"/>
    <w:rPr>
      <w:rFonts w:asciiTheme="minorHAnsi" w:hAnsiTheme="minorHAnsi"/>
      <w:bCs/>
      <w:sz w:val="16"/>
    </w:rPr>
  </w:style>
  <w:style w:type="character" w:customStyle="1" w:styleId="BoxBoldUnderline">
    <w:name w:val="Box Bold Underline"/>
    <w:rsid w:val="00F23B8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F23B81"/>
    <w:rPr>
      <w:rFonts w:eastAsia="Times New Roman"/>
      <w:sz w:val="24"/>
    </w:rPr>
  </w:style>
  <w:style w:type="character" w:customStyle="1" w:styleId="NormalF6Char">
    <w:name w:val="Normal F6 Char"/>
    <w:link w:val="NormalF6"/>
    <w:rsid w:val="00F23B81"/>
    <w:rPr>
      <w:rFonts w:ascii="Arial Narrow" w:eastAsia="Times New Roman" w:hAnsi="Arial Narrow" w:cs="Calibri"/>
      <w:sz w:val="24"/>
    </w:rPr>
  </w:style>
  <w:style w:type="paragraph" w:customStyle="1" w:styleId="TagNew">
    <w:name w:val="Tag New"/>
    <w:qFormat/>
    <w:rsid w:val="00F23B81"/>
    <w:pPr>
      <w:spacing w:after="0" w:line="240" w:lineRule="auto"/>
    </w:pPr>
    <w:rPr>
      <w:rFonts w:ascii="Times New Roman" w:eastAsiaTheme="minorEastAsia" w:hAnsi="Times New Roman" w:cs="Times New Roman"/>
      <w:b/>
      <w:sz w:val="24"/>
      <w:szCs w:val="20"/>
    </w:rPr>
  </w:style>
  <w:style w:type="character" w:customStyle="1" w:styleId="moretop">
    <w:name w:val="more_top"/>
    <w:rsid w:val="00F23B81"/>
  </w:style>
  <w:style w:type="paragraph" w:customStyle="1" w:styleId="TagNew0">
    <w:name w:val="Tag_New"/>
    <w:qFormat/>
    <w:rsid w:val="00F23B8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23B8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F23B8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F23B8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23B81"/>
  </w:style>
  <w:style w:type="character" w:customStyle="1" w:styleId="yshortcutscs4-ndcor">
    <w:name w:val="yshortcuts cs4-ndcor"/>
    <w:rsid w:val="00F23B81"/>
  </w:style>
  <w:style w:type="character" w:customStyle="1" w:styleId="price">
    <w:name w:val="price"/>
    <w:rsid w:val="00F23B81"/>
  </w:style>
  <w:style w:type="character" w:customStyle="1" w:styleId="price-change">
    <w:name w:val="price-change"/>
    <w:rsid w:val="00F23B81"/>
  </w:style>
  <w:style w:type="character" w:customStyle="1" w:styleId="percent-change">
    <w:name w:val="percent-change"/>
    <w:rsid w:val="00F23B81"/>
  </w:style>
  <w:style w:type="character" w:customStyle="1" w:styleId="bibfont">
    <w:name w:val="bibfont"/>
    <w:rsid w:val="00F23B81"/>
    <w:rPr>
      <w:rFonts w:cs="Times New Roman"/>
    </w:rPr>
  </w:style>
  <w:style w:type="paragraph" w:customStyle="1" w:styleId="underlined1">
    <w:name w:val="underlined1"/>
    <w:next w:val="Normal"/>
    <w:autoRedefine/>
    <w:rsid w:val="00F23B8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F23B81"/>
    <w:pPr>
      <w:ind w:left="0"/>
    </w:pPr>
    <w:rPr>
      <w:rFonts w:eastAsia="Times New Roman"/>
      <w:b/>
      <w:color w:val="auto"/>
      <w:sz w:val="24"/>
      <w:szCs w:val="22"/>
    </w:rPr>
  </w:style>
  <w:style w:type="character" w:customStyle="1" w:styleId="SourceBoldedChar">
    <w:name w:val="Source Bolded Char"/>
    <w:link w:val="SourceBolded"/>
    <w:rsid w:val="00F23B81"/>
    <w:rPr>
      <w:rFonts w:ascii="Arial Narrow" w:eastAsia="Times New Roman" w:hAnsi="Arial Narrow" w:cs="Calibri"/>
      <w:b/>
      <w:sz w:val="24"/>
      <w:lang w:val="x-none" w:eastAsia="x-none"/>
    </w:rPr>
  </w:style>
  <w:style w:type="paragraph" w:customStyle="1" w:styleId="CardDownSize">
    <w:name w:val="CardDownSize"/>
    <w:basedOn w:val="Normal"/>
    <w:link w:val="CardDownSizeChar"/>
    <w:rsid w:val="00F23B81"/>
    <w:rPr>
      <w:rFonts w:eastAsia="Calibri"/>
      <w:sz w:val="16"/>
      <w:szCs w:val="20"/>
      <w:lang w:val="x-none" w:eastAsia="x-none"/>
    </w:rPr>
  </w:style>
  <w:style w:type="character" w:customStyle="1" w:styleId="CardDownSizeChar">
    <w:name w:val="CardDownSize Char"/>
    <w:link w:val="CardDownSize"/>
    <w:rsid w:val="00F23B81"/>
    <w:rPr>
      <w:rFonts w:ascii="Arial Narrow" w:eastAsia="Calibri" w:hAnsi="Arial Narrow" w:cs="Calibri"/>
      <w:sz w:val="16"/>
      <w:szCs w:val="20"/>
      <w:lang w:val="x-none" w:eastAsia="x-none"/>
    </w:rPr>
  </w:style>
  <w:style w:type="character" w:customStyle="1" w:styleId="sectiontitle">
    <w:name w:val="sectiontitle"/>
    <w:basedOn w:val="DefaultParagraphFont"/>
    <w:rsid w:val="00F23B81"/>
  </w:style>
  <w:style w:type="character" w:customStyle="1" w:styleId="leveluptitle">
    <w:name w:val="leveluptitle"/>
    <w:basedOn w:val="DefaultParagraphFont"/>
    <w:rsid w:val="00F23B81"/>
  </w:style>
  <w:style w:type="character" w:customStyle="1" w:styleId="Irrelevant6fontChar">
    <w:name w:val="Irrelevant (6 font) Char"/>
    <w:basedOn w:val="DefaultParagraphFont"/>
    <w:link w:val="Irrelevant6font"/>
    <w:rsid w:val="00F23B81"/>
    <w:rPr>
      <w:rFonts w:ascii="Arial Narrow" w:eastAsia="Calibri" w:hAnsi="Arial Narrow" w:cs="Calibri"/>
      <w:sz w:val="12"/>
      <w:szCs w:val="12"/>
    </w:rPr>
  </w:style>
  <w:style w:type="paragraph" w:customStyle="1" w:styleId="Non-NavPanelTag">
    <w:name w:val="Non-Nav Panel Tag"/>
    <w:basedOn w:val="Normal"/>
    <w:qFormat/>
    <w:rsid w:val="00F23B81"/>
    <w:rPr>
      <w:b/>
      <w:sz w:val="26"/>
    </w:rPr>
  </w:style>
  <w:style w:type="character" w:customStyle="1" w:styleId="Hyperlink3">
    <w:name w:val="Hyperlink.3"/>
    <w:basedOn w:val="DefaultParagraphFont"/>
    <w:rsid w:val="00F23B81"/>
    <w:rPr>
      <w:sz w:val="18"/>
      <w:szCs w:val="18"/>
    </w:rPr>
  </w:style>
  <w:style w:type="character" w:customStyle="1" w:styleId="Hyperlink40">
    <w:name w:val="Hyperlink.4"/>
    <w:basedOn w:val="DefaultParagraphFont"/>
    <w:rsid w:val="00F23B81"/>
    <w:rPr>
      <w:sz w:val="18"/>
      <w:szCs w:val="18"/>
    </w:rPr>
  </w:style>
  <w:style w:type="character" w:customStyle="1" w:styleId="SmallCharChar">
    <w:name w:val="Small Char Char"/>
    <w:basedOn w:val="DefaultParagraphFont"/>
    <w:rsid w:val="00F23B81"/>
    <w:rPr>
      <w:sz w:val="17"/>
      <w:szCs w:val="24"/>
      <w:lang w:val="en-US" w:eastAsia="en-US" w:bidi="ar-SA"/>
    </w:rPr>
  </w:style>
  <w:style w:type="paragraph" w:customStyle="1" w:styleId="TagsFutura">
    <w:name w:val="TagsFutura"/>
    <w:basedOn w:val="Normal"/>
    <w:next w:val="Heading3"/>
    <w:qFormat/>
    <w:rsid w:val="00F23B81"/>
    <w:rPr>
      <w:rFonts w:ascii="Futura" w:eastAsia="Times" w:hAnsi="Futura"/>
      <w:b/>
      <w:caps/>
      <w:sz w:val="18"/>
      <w:szCs w:val="20"/>
    </w:rPr>
  </w:style>
  <w:style w:type="paragraph" w:customStyle="1" w:styleId="DebateTag0">
    <w:name w:val="DebateTag"/>
    <w:basedOn w:val="Normal"/>
    <w:qFormat/>
    <w:rsid w:val="00F23B81"/>
    <w:rPr>
      <w:rFonts w:eastAsia="Calibri"/>
      <w:b/>
    </w:rPr>
  </w:style>
  <w:style w:type="paragraph" w:customStyle="1" w:styleId="StyleHeading4TagNotBold">
    <w:name w:val="Style Heading 4Tag + Not Bold"/>
    <w:basedOn w:val="Heading4"/>
    <w:rsid w:val="00F23B81"/>
  </w:style>
  <w:style w:type="paragraph" w:customStyle="1" w:styleId="Aa">
    <w:name w:val="A"/>
    <w:basedOn w:val="Default"/>
    <w:next w:val="Default"/>
    <w:rsid w:val="00F23B81"/>
    <w:rPr>
      <w:color w:val="auto"/>
      <w:lang w:bidi="en-US"/>
    </w:rPr>
  </w:style>
  <w:style w:type="character" w:customStyle="1" w:styleId="ac">
    <w:name w:val="••••"/>
    <w:rsid w:val="00F23B81"/>
    <w:rPr>
      <w:color w:val="000000"/>
    </w:rPr>
  </w:style>
  <w:style w:type="character" w:customStyle="1" w:styleId="UnderlineBox">
    <w:name w:val="Underline + Box"/>
    <w:uiPriority w:val="1"/>
    <w:qFormat/>
    <w:rsid w:val="00F23B81"/>
    <w:rPr>
      <w:rFonts w:ascii="Georgia" w:hAnsi="Georgia"/>
      <w:b w:val="0"/>
      <w:sz w:val="22"/>
      <w:u w:val="single"/>
      <w:bdr w:val="single" w:sz="4" w:space="0" w:color="auto"/>
    </w:rPr>
  </w:style>
  <w:style w:type="character" w:customStyle="1" w:styleId="CharacterStyle14">
    <w:name w:val="Character Style 14"/>
    <w:rsid w:val="00F23B81"/>
    <w:rPr>
      <w:sz w:val="30"/>
      <w:szCs w:val="30"/>
    </w:rPr>
  </w:style>
  <w:style w:type="character" w:customStyle="1" w:styleId="CharacterStyle13">
    <w:name w:val="Character Style 13"/>
    <w:rsid w:val="00F23B81"/>
    <w:rPr>
      <w:i/>
      <w:iCs/>
      <w:sz w:val="17"/>
      <w:szCs w:val="17"/>
    </w:rPr>
  </w:style>
  <w:style w:type="character" w:customStyle="1" w:styleId="a15">
    <w:name w:val="a1"/>
    <w:rsid w:val="00F23B81"/>
    <w:rPr>
      <w:color w:val="008000"/>
    </w:rPr>
  </w:style>
  <w:style w:type="paragraph" w:customStyle="1" w:styleId="Repeatblockheading0">
    <w:name w:val="Repeat block heading"/>
    <w:basedOn w:val="Normal"/>
    <w:rsid w:val="00F23B8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23B81"/>
  </w:style>
  <w:style w:type="character" w:customStyle="1" w:styleId="hps">
    <w:name w:val="hps"/>
    <w:rsid w:val="00F23B81"/>
  </w:style>
  <w:style w:type="paragraph" w:customStyle="1" w:styleId="TashmaHeader2">
    <w:name w:val="Tashma_Header2"/>
    <w:basedOn w:val="Heading2"/>
    <w:uiPriority w:val="99"/>
    <w:qFormat/>
    <w:rsid w:val="00F23B81"/>
  </w:style>
  <w:style w:type="paragraph" w:customStyle="1" w:styleId="TashmaHeading1">
    <w:name w:val="Tashma_Heading1"/>
    <w:basedOn w:val="Heading1"/>
    <w:uiPriority w:val="99"/>
    <w:qFormat/>
    <w:rsid w:val="00F23B81"/>
  </w:style>
  <w:style w:type="character" w:customStyle="1" w:styleId="CitationCharCharCharCharCharCharCharChar">
    <w:name w:val="Citation Char Char Char Char Char Char Char Char"/>
    <w:link w:val="CitationCharCharCharCharCharCharChar"/>
    <w:locked/>
    <w:rsid w:val="00F23B81"/>
    <w:rPr>
      <w:rFonts w:cs="Calibri"/>
    </w:rPr>
  </w:style>
  <w:style w:type="paragraph" w:customStyle="1" w:styleId="CitationCharCharCharCharCharCharChar">
    <w:name w:val="Citation Char Char Char Char Char Char Char"/>
    <w:basedOn w:val="Normal"/>
    <w:link w:val="CitationCharCharCharCharCharCharCharChar"/>
    <w:rsid w:val="00F23B81"/>
    <w:pPr>
      <w:ind w:left="1440" w:right="1440"/>
    </w:pPr>
    <w:rPr>
      <w:rFonts w:asciiTheme="minorHAnsi" w:hAnsiTheme="minorHAnsi"/>
    </w:rPr>
  </w:style>
  <w:style w:type="paragraph" w:customStyle="1" w:styleId="BodyText312">
    <w:name w:val="Body Text 31"/>
    <w:basedOn w:val="Normal"/>
    <w:next w:val="BodyText3"/>
    <w:unhideWhenUsed/>
    <w:rsid w:val="00F23B81"/>
    <w:pPr>
      <w:spacing w:after="120"/>
    </w:pPr>
    <w:rPr>
      <w:bCs/>
      <w:color w:val="000000"/>
    </w:rPr>
  </w:style>
  <w:style w:type="paragraph" w:customStyle="1" w:styleId="BodyText210">
    <w:name w:val="Body Text 21"/>
    <w:basedOn w:val="Normal"/>
    <w:next w:val="BodyText2"/>
    <w:unhideWhenUsed/>
    <w:rsid w:val="00F23B81"/>
    <w:pPr>
      <w:spacing w:after="120" w:line="480" w:lineRule="auto"/>
    </w:pPr>
    <w:rPr>
      <w:sz w:val="12"/>
    </w:rPr>
  </w:style>
  <w:style w:type="paragraph" w:customStyle="1" w:styleId="BodyTextIndent1">
    <w:name w:val="Body Text Indent1"/>
    <w:basedOn w:val="Normal"/>
    <w:next w:val="BodyTextIndent"/>
    <w:unhideWhenUsed/>
    <w:rsid w:val="00F23B81"/>
    <w:pPr>
      <w:spacing w:after="120"/>
      <w:ind w:left="360"/>
    </w:pPr>
    <w:rPr>
      <w:sz w:val="16"/>
    </w:rPr>
  </w:style>
  <w:style w:type="paragraph" w:customStyle="1" w:styleId="BodyTextIndent31">
    <w:name w:val="Body Text Indent 31"/>
    <w:basedOn w:val="Normal"/>
    <w:next w:val="BodyTextIndent3"/>
    <w:semiHidden/>
    <w:unhideWhenUsed/>
    <w:rsid w:val="00F23B81"/>
    <w:pPr>
      <w:spacing w:after="120"/>
      <w:ind w:left="360"/>
    </w:pPr>
    <w:rPr>
      <w:sz w:val="14"/>
    </w:rPr>
  </w:style>
  <w:style w:type="paragraph" w:customStyle="1" w:styleId="z-BottomofForm1">
    <w:name w:val="z-Bottom of Form1"/>
    <w:basedOn w:val="Normal"/>
    <w:next w:val="Normal"/>
    <w:hidden/>
    <w:unhideWhenUsed/>
    <w:rsid w:val="00F23B81"/>
    <w:pPr>
      <w:pBdr>
        <w:top w:val="single" w:sz="6" w:space="1" w:color="auto"/>
      </w:pBdr>
      <w:jc w:val="center"/>
    </w:pPr>
    <w:rPr>
      <w:rFonts w:eastAsia="Times New Roman"/>
      <w:vanish/>
      <w:sz w:val="16"/>
      <w:szCs w:val="16"/>
    </w:rPr>
  </w:style>
  <w:style w:type="paragraph" w:customStyle="1" w:styleId="arcticletext">
    <w:name w:val="arcticle_text"/>
    <w:basedOn w:val="Normal"/>
    <w:rsid w:val="00F23B81"/>
    <w:pPr>
      <w:spacing w:before="100" w:beforeAutospacing="1" w:after="100" w:afterAutospacing="1"/>
    </w:pPr>
    <w:rPr>
      <w:rFonts w:eastAsia="Times New Roman"/>
      <w:sz w:val="24"/>
    </w:rPr>
  </w:style>
  <w:style w:type="paragraph" w:customStyle="1" w:styleId="cptchblock">
    <w:name w:val="cptch_block"/>
    <w:basedOn w:val="Normal"/>
    <w:rsid w:val="00F23B81"/>
    <w:pPr>
      <w:spacing w:before="100" w:beforeAutospacing="1" w:after="100" w:afterAutospacing="1"/>
    </w:pPr>
    <w:rPr>
      <w:rFonts w:eastAsia="Times New Roman"/>
      <w:sz w:val="24"/>
    </w:rPr>
  </w:style>
  <w:style w:type="paragraph" w:customStyle="1" w:styleId="publisheddate">
    <w:name w:val="published_date"/>
    <w:basedOn w:val="Normal"/>
    <w:rsid w:val="00F23B8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F23B81"/>
    <w:rPr>
      <w:sz w:val="24"/>
      <w:szCs w:val="24"/>
      <w:u w:val="thick"/>
    </w:rPr>
  </w:style>
  <w:style w:type="character" w:customStyle="1" w:styleId="BodyTextIndentChar2">
    <w:name w:val="Body Text Indent Char2"/>
    <w:basedOn w:val="DefaultParagraphFont"/>
    <w:uiPriority w:val="99"/>
    <w:semiHidden/>
    <w:rsid w:val="00F23B81"/>
    <w:rPr>
      <w:rFonts w:ascii="Georgia" w:hAnsi="Georgia"/>
      <w:sz w:val="22"/>
      <w:szCs w:val="22"/>
    </w:rPr>
  </w:style>
  <w:style w:type="character" w:customStyle="1" w:styleId="BodyText2Char2">
    <w:name w:val="Body Text 2 Char2"/>
    <w:basedOn w:val="DefaultParagraphFont"/>
    <w:uiPriority w:val="99"/>
    <w:semiHidden/>
    <w:rsid w:val="00F23B81"/>
    <w:rPr>
      <w:rFonts w:ascii="Georgia" w:hAnsi="Georgia"/>
      <w:sz w:val="22"/>
      <w:szCs w:val="22"/>
    </w:rPr>
  </w:style>
  <w:style w:type="character" w:customStyle="1" w:styleId="BodyText3Char2">
    <w:name w:val="Body Text 3 Char2"/>
    <w:basedOn w:val="DefaultParagraphFont"/>
    <w:uiPriority w:val="99"/>
    <w:semiHidden/>
    <w:rsid w:val="00F23B81"/>
    <w:rPr>
      <w:rFonts w:ascii="Georgia" w:hAnsi="Georgia"/>
      <w:sz w:val="16"/>
      <w:szCs w:val="16"/>
    </w:rPr>
  </w:style>
  <w:style w:type="character" w:customStyle="1" w:styleId="BodyTextIndent3Char2">
    <w:name w:val="Body Text Indent 3 Char2"/>
    <w:basedOn w:val="DefaultParagraphFont"/>
    <w:uiPriority w:val="99"/>
    <w:semiHidden/>
    <w:rsid w:val="00F23B81"/>
    <w:rPr>
      <w:rFonts w:ascii="Georgia" w:hAnsi="Georgia"/>
      <w:sz w:val="16"/>
      <w:szCs w:val="16"/>
    </w:rPr>
  </w:style>
  <w:style w:type="character" w:customStyle="1" w:styleId="z-BottomofFormChar2">
    <w:name w:val="z-Bottom of Form Char2"/>
    <w:basedOn w:val="DefaultParagraphFont"/>
    <w:uiPriority w:val="99"/>
    <w:semiHidden/>
    <w:rsid w:val="00F23B8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F23B81"/>
    <w:pPr>
      <w:ind w:left="0"/>
    </w:pPr>
    <w:rPr>
      <w:rFonts w:ascii="Garamond" w:eastAsia="Cambria"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F23B81"/>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rsid w:val="00F23B81"/>
    <w:pPr>
      <w:ind w:left="0"/>
    </w:pPr>
    <w:rPr>
      <w:rFonts w:ascii="Garamond" w:eastAsia="Cambria"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23B8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F23B81"/>
  </w:style>
  <w:style w:type="character" w:customStyle="1" w:styleId="m5686307894942199640gmail-styleunderline">
    <w:name w:val="m_5686307894942199640gmail-styleunderline"/>
    <w:basedOn w:val="DefaultParagraphFont"/>
    <w:rsid w:val="00F23B81"/>
  </w:style>
  <w:style w:type="paragraph" w:customStyle="1" w:styleId="Hyperlink2">
    <w:name w:val="Hyperlink2"/>
    <w:basedOn w:val="Normal"/>
    <w:qFormat/>
    <w:rsid w:val="00F23B81"/>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F23B8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F23B8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23B8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23B8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23B81"/>
    <w:rPr>
      <w:rFonts w:ascii="Times New Roman" w:eastAsia="SimSun" w:hAnsi="Times New Roman" w:cs="Times New Roman"/>
      <w:sz w:val="24"/>
      <w:szCs w:val="24"/>
      <w:lang w:eastAsia="zh-CN"/>
    </w:rPr>
  </w:style>
  <w:style w:type="character" w:customStyle="1" w:styleId="djhat-arrow">
    <w:name w:val="djhat-arrow"/>
    <w:basedOn w:val="DefaultParagraphFont"/>
    <w:rsid w:val="00F23B81"/>
  </w:style>
  <w:style w:type="character" w:customStyle="1" w:styleId="mname">
    <w:name w:val="mname"/>
    <w:basedOn w:val="DefaultParagraphFont"/>
    <w:rsid w:val="00F23B81"/>
  </w:style>
  <w:style w:type="character" w:customStyle="1" w:styleId="mvalue">
    <w:name w:val="mvalue"/>
    <w:basedOn w:val="DefaultParagraphFont"/>
    <w:rsid w:val="00F23B81"/>
  </w:style>
  <w:style w:type="character" w:customStyle="1" w:styleId="mchange">
    <w:name w:val="mchange"/>
    <w:basedOn w:val="DefaultParagraphFont"/>
    <w:rsid w:val="00F23B81"/>
  </w:style>
  <w:style w:type="character" w:customStyle="1" w:styleId="categoryaside">
    <w:name w:val="category__aside"/>
    <w:basedOn w:val="DefaultParagraphFont"/>
    <w:rsid w:val="00F23B81"/>
  </w:style>
  <w:style w:type="character" w:customStyle="1" w:styleId="article-breadcrumb-wrapper">
    <w:name w:val="article-breadcrumb-wrapper"/>
    <w:basedOn w:val="DefaultParagraphFont"/>
    <w:rsid w:val="00F23B81"/>
  </w:style>
  <w:style w:type="character" w:customStyle="1" w:styleId="commentscounticon">
    <w:name w:val="comments_count_icon"/>
    <w:basedOn w:val="DefaultParagraphFont"/>
    <w:rsid w:val="00F23B81"/>
  </w:style>
  <w:style w:type="character" w:customStyle="1" w:styleId="comments-count-word">
    <w:name w:val="comments-count-word"/>
    <w:basedOn w:val="DefaultParagraphFont"/>
    <w:rsid w:val="00F23B81"/>
  </w:style>
  <w:style w:type="character" w:customStyle="1" w:styleId="company-name-type">
    <w:name w:val="company-name-type"/>
    <w:basedOn w:val="DefaultParagraphFont"/>
    <w:rsid w:val="00F23B81"/>
  </w:style>
  <w:style w:type="character" w:customStyle="1" w:styleId="nav-prevnext-lbl">
    <w:name w:val="nav-prevnext-lbl"/>
    <w:basedOn w:val="DefaultParagraphFont"/>
    <w:rsid w:val="00F23B81"/>
  </w:style>
  <w:style w:type="character" w:customStyle="1" w:styleId="nav-prevnext-hed">
    <w:name w:val="nav-prevnext-hed"/>
    <w:basedOn w:val="DefaultParagraphFont"/>
    <w:rsid w:val="00F23B81"/>
  </w:style>
  <w:style w:type="character" w:customStyle="1" w:styleId="readcomments">
    <w:name w:val="readcomments"/>
    <w:basedOn w:val="DefaultParagraphFont"/>
    <w:rsid w:val="00F23B81"/>
  </w:style>
  <w:style w:type="character" w:customStyle="1" w:styleId="selected-edition">
    <w:name w:val="selected-edition"/>
    <w:basedOn w:val="DefaultParagraphFont"/>
    <w:rsid w:val="00F23B81"/>
  </w:style>
  <w:style w:type="character" w:customStyle="1" w:styleId="rotate">
    <w:name w:val="rotate"/>
    <w:basedOn w:val="DefaultParagraphFont"/>
    <w:rsid w:val="00F23B81"/>
  </w:style>
  <w:style w:type="paragraph" w:customStyle="1" w:styleId="column-name">
    <w:name w:val="column-name"/>
    <w:basedOn w:val="Normal"/>
    <w:rsid w:val="00F23B81"/>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F23B81"/>
  </w:style>
  <w:style w:type="paragraph" w:customStyle="1" w:styleId="Analytic2">
    <w:name w:val="Analytic 2"/>
    <w:basedOn w:val="Analytic"/>
    <w:autoRedefine/>
    <w:uiPriority w:val="4"/>
    <w:qFormat/>
    <w:rsid w:val="00F23B81"/>
    <w:pPr>
      <w:spacing w:before="80" w:after="40"/>
    </w:pPr>
    <w:rPr>
      <w:rFonts w:asciiTheme="minorHAnsi" w:hAnsiTheme="minorHAnsi"/>
      <w:b w:val="0"/>
      <w:i/>
      <w:color w:val="2F5496" w:themeColor="accent1" w:themeShade="BF"/>
      <w:sz w:val="22"/>
    </w:rPr>
  </w:style>
  <w:style w:type="paragraph" w:customStyle="1" w:styleId="paywall">
    <w:name w:val="paywall"/>
    <w:basedOn w:val="Normal"/>
    <w:rsid w:val="00F23B81"/>
    <w:pPr>
      <w:spacing w:before="100" w:beforeAutospacing="1" w:after="100" w:afterAutospacing="1"/>
    </w:pPr>
    <w:rPr>
      <w:rFonts w:eastAsia="Times New Roman"/>
    </w:rPr>
  </w:style>
  <w:style w:type="character" w:customStyle="1" w:styleId="has-inline-color">
    <w:name w:val="has-inline-color"/>
    <w:basedOn w:val="DefaultParagraphFont"/>
    <w:rsid w:val="00F23B81"/>
  </w:style>
  <w:style w:type="paragraph" w:customStyle="1" w:styleId="nonhighlighted">
    <w:name w:val="non highlighted"/>
    <w:basedOn w:val="Normal"/>
    <w:link w:val="nonhighlightedChar"/>
    <w:uiPriority w:val="4"/>
    <w:qFormat/>
    <w:rsid w:val="00F23B81"/>
    <w:rPr>
      <w:sz w:val="16"/>
      <w:szCs w:val="16"/>
    </w:rPr>
  </w:style>
  <w:style w:type="character" w:customStyle="1" w:styleId="nonhighlightedChar">
    <w:name w:val="non highlighted Char"/>
    <w:basedOn w:val="DefaultParagraphFont"/>
    <w:link w:val="nonhighlighted"/>
    <w:uiPriority w:val="4"/>
    <w:rsid w:val="00F23B81"/>
    <w:rPr>
      <w:rFonts w:ascii="Arial Narrow" w:hAnsi="Arial Narrow" w:cs="Calibri"/>
      <w:sz w:val="16"/>
      <w:szCs w:val="16"/>
    </w:rPr>
  </w:style>
  <w:style w:type="paragraph" w:customStyle="1" w:styleId="stylemo">
    <w:name w:val="style//mo"/>
    <w:basedOn w:val="Heading4"/>
    <w:next w:val="Normal"/>
    <w:autoRedefine/>
    <w:qFormat/>
    <w:rsid w:val="00F23B81"/>
  </w:style>
  <w:style w:type="character" w:customStyle="1" w:styleId="m-765514100411602794gmail-style13ptbold">
    <w:name w:val="m_-765514100411602794gmail-style13ptbold"/>
    <w:basedOn w:val="DefaultParagraphFont"/>
    <w:rsid w:val="00F23B81"/>
  </w:style>
  <w:style w:type="character" w:customStyle="1" w:styleId="m-765514100411602794gmail-styleunderline">
    <w:name w:val="m_-765514100411602794gmail-styleunderline"/>
    <w:basedOn w:val="DefaultParagraphFont"/>
    <w:rsid w:val="00F23B81"/>
  </w:style>
  <w:style w:type="character" w:customStyle="1" w:styleId="FontStyle40">
    <w:name w:val="Font Style40"/>
    <w:basedOn w:val="DefaultParagraphFont"/>
    <w:uiPriority w:val="99"/>
    <w:rsid w:val="00F23B81"/>
    <w:rPr>
      <w:rFonts w:ascii="Cambria" w:hAnsi="Cambria" w:cs="Cambria"/>
      <w:i/>
      <w:iCs/>
      <w:sz w:val="22"/>
      <w:szCs w:val="22"/>
    </w:rPr>
  </w:style>
  <w:style w:type="character" w:customStyle="1" w:styleId="FontStyle42">
    <w:name w:val="Font Style42"/>
    <w:basedOn w:val="DefaultParagraphFont"/>
    <w:uiPriority w:val="99"/>
    <w:rsid w:val="00F23B81"/>
    <w:rPr>
      <w:rFonts w:ascii="Cambria" w:hAnsi="Cambria" w:cs="Cambria"/>
      <w:sz w:val="22"/>
      <w:szCs w:val="22"/>
    </w:rPr>
  </w:style>
  <w:style w:type="paragraph" w:customStyle="1" w:styleId="Style17">
    <w:name w:val="Style17"/>
    <w:basedOn w:val="Normal"/>
    <w:uiPriority w:val="99"/>
    <w:rsid w:val="00F23B8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F23B8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F23B81"/>
    <w:rPr>
      <w:rFonts w:ascii="Times New Roman" w:hAnsi="Times New Roman" w:cs="Times New Roman"/>
      <w:b/>
      <w:bCs/>
      <w:i/>
      <w:iCs/>
      <w:spacing w:val="-10"/>
      <w:sz w:val="18"/>
      <w:szCs w:val="18"/>
    </w:rPr>
  </w:style>
  <w:style w:type="character" w:customStyle="1" w:styleId="FontStyle370">
    <w:name w:val="Font Style370"/>
    <w:uiPriority w:val="99"/>
    <w:rsid w:val="00F23B81"/>
    <w:rPr>
      <w:rFonts w:ascii="Cambria" w:hAnsi="Cambria" w:cs="Cambria"/>
      <w:b/>
      <w:bCs/>
      <w:spacing w:val="-10"/>
      <w:sz w:val="18"/>
      <w:szCs w:val="18"/>
    </w:rPr>
  </w:style>
  <w:style w:type="character" w:customStyle="1" w:styleId="FontStyle302">
    <w:name w:val="Font Style302"/>
    <w:uiPriority w:val="99"/>
    <w:rsid w:val="00F23B81"/>
    <w:rPr>
      <w:rFonts w:ascii="Times New Roman" w:hAnsi="Times New Roman" w:cs="Times New Roman"/>
      <w:b/>
      <w:bCs/>
      <w:sz w:val="22"/>
      <w:szCs w:val="22"/>
    </w:rPr>
  </w:style>
  <w:style w:type="character" w:customStyle="1" w:styleId="FontStyle347">
    <w:name w:val="Font Style347"/>
    <w:uiPriority w:val="99"/>
    <w:rsid w:val="00F23B81"/>
    <w:rPr>
      <w:rFonts w:ascii="Times New Roman" w:hAnsi="Times New Roman" w:cs="Times New Roman"/>
      <w:b/>
      <w:bCs/>
      <w:spacing w:val="-10"/>
      <w:sz w:val="20"/>
      <w:szCs w:val="20"/>
    </w:rPr>
  </w:style>
  <w:style w:type="paragraph" w:customStyle="1" w:styleId="Style27">
    <w:name w:val="Style27"/>
    <w:basedOn w:val="Normal"/>
    <w:uiPriority w:val="99"/>
    <w:qFormat/>
    <w:rsid w:val="00F23B8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23B81"/>
    <w:rPr>
      <w:rFonts w:ascii="Times New Roman" w:hAnsi="Times New Roman" w:cs="Times New Roman"/>
      <w:spacing w:val="-10"/>
      <w:sz w:val="18"/>
      <w:szCs w:val="18"/>
    </w:rPr>
  </w:style>
  <w:style w:type="character" w:customStyle="1" w:styleId="FontStyle312">
    <w:name w:val="Font Style312"/>
    <w:uiPriority w:val="99"/>
    <w:rsid w:val="00F23B81"/>
    <w:rPr>
      <w:rFonts w:ascii="Times New Roman" w:hAnsi="Times New Roman" w:cs="Times New Roman"/>
      <w:b/>
      <w:bCs/>
      <w:spacing w:val="-10"/>
      <w:sz w:val="16"/>
      <w:szCs w:val="16"/>
    </w:rPr>
  </w:style>
  <w:style w:type="character" w:customStyle="1" w:styleId="FontStyle346">
    <w:name w:val="Font Style346"/>
    <w:uiPriority w:val="99"/>
    <w:rsid w:val="00F23B81"/>
    <w:rPr>
      <w:rFonts w:ascii="Times New Roman" w:hAnsi="Times New Roman" w:cs="Times New Roman"/>
      <w:b/>
      <w:bCs/>
      <w:spacing w:val="-10"/>
      <w:sz w:val="18"/>
      <w:szCs w:val="18"/>
    </w:rPr>
  </w:style>
  <w:style w:type="character" w:customStyle="1" w:styleId="FontStyle330">
    <w:name w:val="Font Style330"/>
    <w:uiPriority w:val="99"/>
    <w:rsid w:val="00F23B81"/>
    <w:rPr>
      <w:rFonts w:ascii="Times New Roman" w:hAnsi="Times New Roman" w:cs="Times New Roman"/>
      <w:b/>
      <w:bCs/>
      <w:sz w:val="16"/>
      <w:szCs w:val="16"/>
    </w:rPr>
  </w:style>
  <w:style w:type="character" w:customStyle="1" w:styleId="FontStyle372">
    <w:name w:val="Font Style372"/>
    <w:uiPriority w:val="99"/>
    <w:rsid w:val="00F23B81"/>
    <w:rPr>
      <w:rFonts w:ascii="Times New Roman" w:hAnsi="Times New Roman" w:cs="Times New Roman"/>
      <w:b/>
      <w:bCs/>
      <w:sz w:val="16"/>
      <w:szCs w:val="16"/>
    </w:rPr>
  </w:style>
  <w:style w:type="paragraph" w:customStyle="1" w:styleId="Style59">
    <w:name w:val="Style59"/>
    <w:basedOn w:val="Normal"/>
    <w:uiPriority w:val="99"/>
    <w:qFormat/>
    <w:rsid w:val="00F23B8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23B81"/>
    <w:rPr>
      <w:rFonts w:ascii="Times New Roman" w:hAnsi="Times New Roman" w:cs="Times New Roman"/>
      <w:b/>
      <w:bCs/>
      <w:i/>
      <w:iCs/>
      <w:sz w:val="16"/>
      <w:szCs w:val="16"/>
    </w:rPr>
  </w:style>
  <w:style w:type="paragraph" w:customStyle="1" w:styleId="Style200">
    <w:name w:val="Style20"/>
    <w:basedOn w:val="Normal"/>
    <w:uiPriority w:val="99"/>
    <w:qFormat/>
    <w:rsid w:val="00F23B8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23B81"/>
    <w:rPr>
      <w:rFonts w:ascii="Times New Roman" w:hAnsi="Times New Roman" w:cs="Times New Roman"/>
      <w:smallCaps/>
      <w:sz w:val="14"/>
      <w:szCs w:val="14"/>
    </w:rPr>
  </w:style>
  <w:style w:type="paragraph" w:customStyle="1" w:styleId="Style89">
    <w:name w:val="Style89"/>
    <w:basedOn w:val="Normal"/>
    <w:uiPriority w:val="99"/>
    <w:qFormat/>
    <w:rsid w:val="00F23B8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23B81"/>
    <w:rPr>
      <w:rFonts w:ascii="Times New Roman" w:hAnsi="Times New Roman" w:cs="Times New Roman"/>
      <w:b/>
      <w:bCs/>
      <w:spacing w:val="-10"/>
      <w:sz w:val="22"/>
      <w:szCs w:val="22"/>
    </w:rPr>
  </w:style>
  <w:style w:type="character" w:customStyle="1" w:styleId="FontStyle320">
    <w:name w:val="Font Style320"/>
    <w:uiPriority w:val="99"/>
    <w:rsid w:val="00F23B81"/>
    <w:rPr>
      <w:rFonts w:ascii="Times New Roman" w:hAnsi="Times New Roman" w:cs="Times New Roman"/>
      <w:b/>
      <w:bCs/>
      <w:spacing w:val="-10"/>
      <w:sz w:val="22"/>
      <w:szCs w:val="22"/>
    </w:rPr>
  </w:style>
  <w:style w:type="character" w:customStyle="1" w:styleId="FontStyle352">
    <w:name w:val="Font Style352"/>
    <w:uiPriority w:val="99"/>
    <w:rsid w:val="00F23B81"/>
    <w:rPr>
      <w:rFonts w:ascii="Times New Roman" w:hAnsi="Times New Roman" w:cs="Times New Roman"/>
      <w:b/>
      <w:bCs/>
      <w:sz w:val="16"/>
      <w:szCs w:val="16"/>
    </w:rPr>
  </w:style>
  <w:style w:type="character" w:customStyle="1" w:styleId="FontStyle356">
    <w:name w:val="Font Style356"/>
    <w:uiPriority w:val="99"/>
    <w:rsid w:val="00F23B81"/>
    <w:rPr>
      <w:rFonts w:ascii="Times New Roman" w:hAnsi="Times New Roman" w:cs="Times New Roman"/>
      <w:b/>
      <w:bCs/>
      <w:spacing w:val="-10"/>
      <w:sz w:val="22"/>
      <w:szCs w:val="22"/>
    </w:rPr>
  </w:style>
  <w:style w:type="character" w:customStyle="1" w:styleId="FontStyle298">
    <w:name w:val="Font Style298"/>
    <w:uiPriority w:val="99"/>
    <w:rsid w:val="00F23B81"/>
    <w:rPr>
      <w:rFonts w:ascii="Times New Roman" w:hAnsi="Times New Roman" w:cs="Times New Roman"/>
      <w:sz w:val="18"/>
      <w:szCs w:val="18"/>
    </w:rPr>
  </w:style>
  <w:style w:type="character" w:customStyle="1" w:styleId="FontStyle311">
    <w:name w:val="Font Style311"/>
    <w:uiPriority w:val="99"/>
    <w:rsid w:val="00F23B81"/>
    <w:rPr>
      <w:rFonts w:ascii="Times New Roman" w:hAnsi="Times New Roman" w:cs="Times New Roman"/>
      <w:b/>
      <w:bCs/>
      <w:spacing w:val="-10"/>
      <w:sz w:val="18"/>
      <w:szCs w:val="18"/>
    </w:rPr>
  </w:style>
  <w:style w:type="character" w:customStyle="1" w:styleId="FontStyle332">
    <w:name w:val="Font Style332"/>
    <w:uiPriority w:val="99"/>
    <w:rsid w:val="00F23B81"/>
    <w:rPr>
      <w:rFonts w:ascii="Times New Roman" w:hAnsi="Times New Roman" w:cs="Times New Roman"/>
      <w:b/>
      <w:bCs/>
      <w:i/>
      <w:iCs/>
      <w:spacing w:val="-10"/>
      <w:sz w:val="20"/>
      <w:szCs w:val="20"/>
    </w:rPr>
  </w:style>
  <w:style w:type="character" w:customStyle="1" w:styleId="FontStyle371">
    <w:name w:val="Font Style371"/>
    <w:uiPriority w:val="99"/>
    <w:rsid w:val="00F23B81"/>
    <w:rPr>
      <w:rFonts w:ascii="Times New Roman" w:hAnsi="Times New Roman" w:cs="Times New Roman"/>
      <w:sz w:val="16"/>
      <w:szCs w:val="16"/>
    </w:rPr>
  </w:style>
  <w:style w:type="character" w:customStyle="1" w:styleId="FontStyle350">
    <w:name w:val="Font Style350"/>
    <w:uiPriority w:val="99"/>
    <w:rsid w:val="00F23B81"/>
    <w:rPr>
      <w:rFonts w:ascii="Times New Roman" w:hAnsi="Times New Roman" w:cs="Times New Roman"/>
      <w:b/>
      <w:bCs/>
      <w:i/>
      <w:iCs/>
      <w:sz w:val="20"/>
      <w:szCs w:val="20"/>
    </w:rPr>
  </w:style>
  <w:style w:type="paragraph" w:customStyle="1" w:styleId="Style8">
    <w:name w:val="Style8"/>
    <w:basedOn w:val="Normal"/>
    <w:uiPriority w:val="99"/>
    <w:qFormat/>
    <w:rsid w:val="00F23B81"/>
    <w:pPr>
      <w:widowControl w:val="0"/>
      <w:autoSpaceDE w:val="0"/>
      <w:autoSpaceDN w:val="0"/>
      <w:adjustRightInd w:val="0"/>
    </w:pPr>
    <w:rPr>
      <w:rFonts w:eastAsia="Times New Roman"/>
      <w:sz w:val="24"/>
    </w:rPr>
  </w:style>
  <w:style w:type="character" w:customStyle="1" w:styleId="FontStyle351">
    <w:name w:val="Font Style351"/>
    <w:uiPriority w:val="99"/>
    <w:rsid w:val="00F23B81"/>
    <w:rPr>
      <w:rFonts w:ascii="Times New Roman" w:hAnsi="Times New Roman" w:cs="Times New Roman"/>
      <w:b/>
      <w:bCs/>
      <w:sz w:val="22"/>
      <w:szCs w:val="22"/>
    </w:rPr>
  </w:style>
  <w:style w:type="paragraph" w:customStyle="1" w:styleId="Style130">
    <w:name w:val="Style130"/>
    <w:basedOn w:val="Normal"/>
    <w:uiPriority w:val="99"/>
    <w:qFormat/>
    <w:rsid w:val="00F23B81"/>
    <w:pPr>
      <w:widowControl w:val="0"/>
      <w:autoSpaceDE w:val="0"/>
      <w:autoSpaceDN w:val="0"/>
      <w:adjustRightInd w:val="0"/>
      <w:jc w:val="both"/>
    </w:pPr>
    <w:rPr>
      <w:rFonts w:eastAsia="Times New Roman"/>
      <w:sz w:val="24"/>
    </w:rPr>
  </w:style>
  <w:style w:type="character" w:customStyle="1" w:styleId="FontStyle369">
    <w:name w:val="Font Style369"/>
    <w:uiPriority w:val="99"/>
    <w:rsid w:val="00F23B81"/>
    <w:rPr>
      <w:rFonts w:ascii="Times New Roman" w:hAnsi="Times New Roman" w:cs="Times New Roman"/>
      <w:b/>
      <w:bCs/>
      <w:spacing w:val="-10"/>
      <w:sz w:val="20"/>
      <w:szCs w:val="20"/>
    </w:rPr>
  </w:style>
  <w:style w:type="character" w:customStyle="1" w:styleId="FontStyle357">
    <w:name w:val="Font Style357"/>
    <w:uiPriority w:val="99"/>
    <w:rsid w:val="00F23B81"/>
    <w:rPr>
      <w:rFonts w:ascii="Times New Roman" w:hAnsi="Times New Roman" w:cs="Times New Roman"/>
      <w:b/>
      <w:bCs/>
      <w:spacing w:val="-10"/>
      <w:sz w:val="22"/>
      <w:szCs w:val="22"/>
    </w:rPr>
  </w:style>
  <w:style w:type="paragraph" w:customStyle="1" w:styleId="Style67">
    <w:name w:val="Style67"/>
    <w:basedOn w:val="Normal"/>
    <w:uiPriority w:val="99"/>
    <w:qFormat/>
    <w:rsid w:val="00F23B8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23B81"/>
    <w:rPr>
      <w:rFonts w:ascii="Times New Roman" w:hAnsi="Times New Roman" w:cs="Times New Roman"/>
      <w:sz w:val="20"/>
      <w:szCs w:val="20"/>
    </w:rPr>
  </w:style>
  <w:style w:type="character" w:customStyle="1" w:styleId="FontStyle374">
    <w:name w:val="Font Style374"/>
    <w:uiPriority w:val="99"/>
    <w:rsid w:val="00F23B81"/>
    <w:rPr>
      <w:rFonts w:ascii="Times New Roman" w:hAnsi="Times New Roman" w:cs="Times New Roman"/>
      <w:b/>
      <w:bCs/>
      <w:spacing w:val="-10"/>
      <w:sz w:val="22"/>
      <w:szCs w:val="22"/>
    </w:rPr>
  </w:style>
  <w:style w:type="paragraph" w:customStyle="1" w:styleId="Style300">
    <w:name w:val="Style30"/>
    <w:basedOn w:val="Normal"/>
    <w:uiPriority w:val="99"/>
    <w:qFormat/>
    <w:rsid w:val="00F23B8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23B81"/>
    <w:rPr>
      <w:rFonts w:ascii="Times New Roman" w:hAnsi="Times New Roman" w:cs="Times New Roman"/>
      <w:smallCaps/>
      <w:sz w:val="16"/>
      <w:szCs w:val="16"/>
    </w:rPr>
  </w:style>
  <w:style w:type="paragraph" w:customStyle="1" w:styleId="Style93">
    <w:name w:val="Style93"/>
    <w:basedOn w:val="Normal"/>
    <w:uiPriority w:val="99"/>
    <w:qFormat/>
    <w:rsid w:val="00F23B8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23B8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23B81"/>
    <w:rPr>
      <w:rFonts w:ascii="Arial" w:eastAsia="Times New Roman" w:hAnsi="Arial"/>
      <w:b/>
      <w:sz w:val="28"/>
      <w:u w:val="thick"/>
    </w:rPr>
  </w:style>
  <w:style w:type="character" w:customStyle="1" w:styleId="CardsCharCharChar">
    <w:name w:val="Cards Char Char Char"/>
    <w:rsid w:val="00F23B81"/>
    <w:rPr>
      <w:szCs w:val="24"/>
      <w:lang w:val="en-US" w:eastAsia="en-US" w:bidi="ar-SA"/>
    </w:rPr>
  </w:style>
  <w:style w:type="character" w:customStyle="1" w:styleId="CardsCharCharCharChar">
    <w:name w:val="Cards Char Char Char Char"/>
    <w:rsid w:val="00F23B81"/>
    <w:rPr>
      <w:szCs w:val="24"/>
      <w:lang w:val="en-US" w:eastAsia="en-US" w:bidi="ar-SA"/>
    </w:rPr>
  </w:style>
  <w:style w:type="paragraph" w:customStyle="1" w:styleId="NoSpacingCharCharChar">
    <w:name w:val="No Spacing Char Char Char"/>
    <w:next w:val="Normal"/>
    <w:qFormat/>
    <w:rsid w:val="00F23B8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23B81"/>
  </w:style>
  <w:style w:type="character" w:customStyle="1" w:styleId="StyleTimesNewRoman">
    <w:name w:val="Style Times New Roman"/>
    <w:rsid w:val="00F23B81"/>
    <w:rPr>
      <w:rFonts w:ascii="Garamond" w:hAnsi="Garamond"/>
    </w:rPr>
  </w:style>
  <w:style w:type="paragraph" w:customStyle="1" w:styleId="INDENTEDPARAGRAPH">
    <w:name w:val="INDENTED PARAGRAPH"/>
    <w:qFormat/>
    <w:rsid w:val="00F23B8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23B81"/>
  </w:style>
  <w:style w:type="paragraph" w:customStyle="1" w:styleId="TagChar1CharCharCharChar">
    <w:name w:val="Tag Char1 Char Char Char Char"/>
    <w:basedOn w:val="Normal"/>
    <w:qFormat/>
    <w:rsid w:val="00F23B8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23B81"/>
    <w:rPr>
      <w:rFonts w:eastAsia="Times New Roman"/>
      <w:b/>
      <w:sz w:val="24"/>
    </w:rPr>
  </w:style>
  <w:style w:type="paragraph" w:customStyle="1" w:styleId="RepeatHeader0">
    <w:name w:val="Repeat Header"/>
    <w:basedOn w:val="HeaderDebate"/>
    <w:qFormat/>
    <w:rsid w:val="00F23B81"/>
    <w:pPr>
      <w:jc w:val="center"/>
      <w:outlineLvl w:val="1"/>
    </w:pPr>
    <w:rPr>
      <w:rFonts w:eastAsia="Times New Roman"/>
      <w:b/>
      <w:sz w:val="48"/>
      <w:szCs w:val="48"/>
      <w:u w:val="words"/>
    </w:rPr>
  </w:style>
  <w:style w:type="character" w:customStyle="1" w:styleId="sectionsubtitle">
    <w:name w:val="sectionsubtitle"/>
    <w:basedOn w:val="DefaultParagraphFont"/>
    <w:rsid w:val="00F23B81"/>
  </w:style>
  <w:style w:type="character" w:customStyle="1" w:styleId="EvidenceTag">
    <w:name w:val="Evidence Tag"/>
    <w:rsid w:val="00F23B8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23B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23B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23B8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23B8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23B81"/>
  </w:style>
  <w:style w:type="character" w:customStyle="1" w:styleId="StyleUnderlineUnderlineChar">
    <w:name w:val="Style Underline + Underline Char"/>
    <w:rsid w:val="00F23B81"/>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F23B81"/>
    <w:pPr>
      <w:autoSpaceDE/>
      <w:autoSpaceDN/>
      <w:adjustRightInd/>
      <w:spacing w:after="0" w:line="240" w:lineRule="auto"/>
      <w:ind w:left="288" w:right="0"/>
      <w:jc w:val="left"/>
    </w:pPr>
    <w:rPr>
      <w:sz w:val="20"/>
      <w:szCs w:val="24"/>
      <w:u w:val="thick"/>
    </w:rPr>
  </w:style>
  <w:style w:type="character" w:customStyle="1" w:styleId="UnderlineCardsChar">
    <w:name w:val="Underline Cards Char"/>
    <w:link w:val="UnderlineCards"/>
    <w:rsid w:val="00F23B81"/>
    <w:rPr>
      <w:rFonts w:ascii="Arial Narrow" w:eastAsia="Times New Roman" w:hAnsi="Arial Narrow" w:cs="Calibri"/>
      <w:sz w:val="20"/>
      <w:szCs w:val="24"/>
      <w:u w:val="thick"/>
    </w:rPr>
  </w:style>
  <w:style w:type="character" w:customStyle="1" w:styleId="SmallCardsChar">
    <w:name w:val="Small Cards Char"/>
    <w:link w:val="SmallCards"/>
    <w:rsid w:val="00F23B81"/>
    <w:rPr>
      <w:rFonts w:ascii="Arial Narrow" w:eastAsia="Times New Roman" w:hAnsi="Arial Narrow" w:cs="Calibri"/>
      <w:sz w:val="16"/>
      <w:szCs w:val="20"/>
    </w:rPr>
  </w:style>
  <w:style w:type="paragraph" w:customStyle="1" w:styleId="ReadingCites">
    <w:name w:val="Reading Cites"/>
    <w:basedOn w:val="Normal"/>
    <w:link w:val="ReadingCitesChar"/>
    <w:qFormat/>
    <w:rsid w:val="00F23B81"/>
    <w:rPr>
      <w:rFonts w:eastAsia="Times New Roman"/>
      <w:b/>
      <w:szCs w:val="20"/>
    </w:rPr>
  </w:style>
  <w:style w:type="character" w:customStyle="1" w:styleId="ReadingCitesChar">
    <w:name w:val="Reading Cites Char"/>
    <w:link w:val="ReadingCites"/>
    <w:rsid w:val="00F23B81"/>
    <w:rPr>
      <w:rFonts w:ascii="Arial Narrow" w:eastAsia="Times New Roman" w:hAnsi="Arial Narrow" w:cs="Calibri"/>
      <w:b/>
      <w:szCs w:val="20"/>
    </w:rPr>
  </w:style>
  <w:style w:type="paragraph" w:customStyle="1" w:styleId="ContentsHeading">
    <w:name w:val="Contents Heading"/>
    <w:basedOn w:val="Heading1"/>
    <w:next w:val="Normal"/>
    <w:qFormat/>
    <w:rsid w:val="00F23B81"/>
  </w:style>
  <w:style w:type="paragraph" w:customStyle="1" w:styleId="links">
    <w:name w:val="links"/>
    <w:basedOn w:val="Normal"/>
    <w:qFormat/>
    <w:rsid w:val="00F23B81"/>
    <w:pPr>
      <w:spacing w:before="100" w:beforeAutospacing="1" w:after="100" w:afterAutospacing="1"/>
    </w:pPr>
    <w:rPr>
      <w:rFonts w:eastAsia="Times New Roman"/>
    </w:rPr>
  </w:style>
  <w:style w:type="character" w:customStyle="1" w:styleId="CharacterStyle8">
    <w:name w:val="Character Style 8"/>
    <w:rsid w:val="00F23B81"/>
    <w:rPr>
      <w:sz w:val="22"/>
      <w:szCs w:val="22"/>
    </w:rPr>
  </w:style>
  <w:style w:type="paragraph" w:customStyle="1" w:styleId="Style110">
    <w:name w:val="Style 11"/>
    <w:qFormat/>
    <w:rsid w:val="00F23B8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23B8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F23B81"/>
    <w:rPr>
      <w:rFonts w:ascii="Arial Narrow" w:hAnsi="Arial Narrow"/>
      <w:color w:val="000000"/>
      <w:sz w:val="22"/>
      <w:szCs w:val="22"/>
      <w:u w:val="single"/>
      <w:lang w:val="en-US" w:eastAsia="en-US" w:bidi="ar-SA"/>
    </w:rPr>
  </w:style>
  <w:style w:type="character" w:customStyle="1" w:styleId="CardText1Char1">
    <w:name w:val="Card Text 1 Char1"/>
    <w:rsid w:val="00F23B81"/>
    <w:rPr>
      <w:rFonts w:ascii="Arial Narrow" w:hAnsi="Arial Narrow"/>
      <w:color w:val="000000"/>
      <w:sz w:val="22"/>
      <w:szCs w:val="22"/>
      <w:u w:val="single"/>
      <w:lang w:val="en-US" w:eastAsia="en-US" w:bidi="ar-SA"/>
    </w:rPr>
  </w:style>
  <w:style w:type="character" w:customStyle="1" w:styleId="BigCiteChar">
    <w:name w:val="Big Cite Char"/>
    <w:basedOn w:val="Heading3Char"/>
    <w:rsid w:val="00F23B8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F23B81"/>
    <w:rPr>
      <w:b/>
      <w:bCs/>
      <w:color w:val="695B54"/>
    </w:rPr>
  </w:style>
  <w:style w:type="paragraph" w:customStyle="1" w:styleId="Heading11">
    <w:name w:val="Heading 11"/>
    <w:basedOn w:val="Normal"/>
    <w:next w:val="Normal"/>
    <w:qFormat/>
    <w:rsid w:val="00F23B8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23B81"/>
  </w:style>
  <w:style w:type="character" w:customStyle="1" w:styleId="TextHeadingChar">
    <w:name w:val="Text Heading Char"/>
    <w:rsid w:val="00F23B81"/>
    <w:rPr>
      <w:rFonts w:cs="Arial"/>
      <w:b/>
      <w:bCs/>
      <w:sz w:val="22"/>
      <w:szCs w:val="26"/>
      <w:u w:val="single"/>
      <w:lang w:val="en-US" w:eastAsia="en-US" w:bidi="ar-SA"/>
    </w:rPr>
  </w:style>
  <w:style w:type="character" w:customStyle="1" w:styleId="FootnoteCharacters">
    <w:name w:val="Footnote Characters"/>
    <w:rsid w:val="00F23B81"/>
    <w:rPr>
      <w:vertAlign w:val="superscript"/>
    </w:rPr>
  </w:style>
  <w:style w:type="paragraph" w:customStyle="1" w:styleId="StyleHeading1BlockTitleHeading1Char1ALEXHeadingBrief-He2">
    <w:name w:val="Style Heading 1Block TitleHeading 1 Char1ALEXHeadingBrief - He...2"/>
    <w:basedOn w:val="Heading1"/>
    <w:autoRedefine/>
    <w:qFormat/>
    <w:rsid w:val="00F23B81"/>
  </w:style>
  <w:style w:type="paragraph" w:customStyle="1" w:styleId="StyleHeading1BlockTitleHeading1Char1ALEXHeadingBrief-He3">
    <w:name w:val="Style Heading 1Block TitleHeading 1 Char1ALEXHeadingBrief - He...3"/>
    <w:basedOn w:val="Heading1"/>
    <w:autoRedefine/>
    <w:qFormat/>
    <w:rsid w:val="00F23B81"/>
  </w:style>
  <w:style w:type="paragraph" w:customStyle="1" w:styleId="TOC">
    <w:name w:val="TOC"/>
    <w:basedOn w:val="Heading1"/>
    <w:autoRedefine/>
    <w:qFormat/>
    <w:rsid w:val="00F23B81"/>
  </w:style>
  <w:style w:type="paragraph" w:customStyle="1" w:styleId="DebateBody">
    <w:name w:val="Debate Body"/>
    <w:basedOn w:val="Normal"/>
    <w:qFormat/>
    <w:rsid w:val="00F23B81"/>
    <w:rPr>
      <w:rFonts w:ascii="Cambria" w:eastAsia="Cambria" w:hAnsi="Cambria"/>
      <w:b/>
      <w:caps/>
      <w:sz w:val="24"/>
    </w:rPr>
  </w:style>
  <w:style w:type="paragraph" w:customStyle="1" w:styleId="StyleDebateBodyBefore12pt">
    <w:name w:val="Style Debate Body + Before:  12 pt"/>
    <w:basedOn w:val="Normal"/>
    <w:next w:val="Normal"/>
    <w:qFormat/>
    <w:rsid w:val="00F23B81"/>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F23B81"/>
    <w:pPr>
      <w:spacing w:before="240"/>
    </w:pPr>
    <w:rPr>
      <w:rFonts w:ascii="Garamond" w:eastAsia="Times New Roman" w:hAnsi="Garamond"/>
      <w:bCs/>
      <w:szCs w:val="20"/>
    </w:rPr>
  </w:style>
  <w:style w:type="paragraph" w:customStyle="1" w:styleId="PageNumber11">
    <w:name w:val="Page Number11"/>
    <w:basedOn w:val="Normal"/>
    <w:next w:val="Normal"/>
    <w:qFormat/>
    <w:rsid w:val="00F23B8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23B81"/>
    <w:rPr>
      <w:rFonts w:eastAsia="SimSun" w:cs="Arial"/>
      <w:b/>
      <w:bCs/>
      <w:iCs/>
      <w:sz w:val="24"/>
      <w:szCs w:val="28"/>
      <w:lang w:val="en-US" w:eastAsia="zh-CN" w:bidi="ar-SA"/>
    </w:rPr>
  </w:style>
  <w:style w:type="character" w:customStyle="1" w:styleId="Char31">
    <w:name w:val="Char31"/>
    <w:rsid w:val="00F23B81"/>
    <w:rPr>
      <w:rFonts w:cs="Arial"/>
      <w:bCs/>
      <w:u w:val="thick"/>
      <w:lang w:val="en-US" w:eastAsia="en-US" w:bidi="ar-SA"/>
    </w:rPr>
  </w:style>
  <w:style w:type="paragraph" w:customStyle="1" w:styleId="StyleHeading1Centered">
    <w:name w:val="Style Heading 1 + Centered"/>
    <w:basedOn w:val="Heading1"/>
    <w:qFormat/>
    <w:rsid w:val="00F23B81"/>
  </w:style>
  <w:style w:type="paragraph" w:customStyle="1" w:styleId="StyleHeading1Centered1">
    <w:name w:val="Style Heading 1 + Centered1"/>
    <w:basedOn w:val="Heading1"/>
    <w:qFormat/>
    <w:rsid w:val="00F23B81"/>
  </w:style>
  <w:style w:type="paragraph" w:customStyle="1" w:styleId="StyleHeading1Centered2">
    <w:name w:val="Style Heading 1 + Centered2"/>
    <w:basedOn w:val="Heading1"/>
    <w:next w:val="StyleHeading1Centered"/>
    <w:qFormat/>
    <w:rsid w:val="00F23B81"/>
  </w:style>
  <w:style w:type="paragraph" w:styleId="TOAHeading">
    <w:name w:val="toa heading"/>
    <w:basedOn w:val="Normal"/>
    <w:next w:val="Normal"/>
    <w:rsid w:val="00F23B81"/>
    <w:pPr>
      <w:spacing w:before="120"/>
    </w:pPr>
    <w:rPr>
      <w:rFonts w:eastAsia="Times New Roman"/>
    </w:rPr>
  </w:style>
  <w:style w:type="character" w:customStyle="1" w:styleId="underliningChar3">
    <w:name w:val="underlining Char"/>
    <w:rsid w:val="00F23B81"/>
    <w:rPr>
      <w:b/>
      <w:szCs w:val="24"/>
      <w:u w:val="single"/>
      <w:lang w:val="en-US" w:eastAsia="en-US" w:bidi="ar-SA"/>
    </w:rPr>
  </w:style>
  <w:style w:type="character" w:customStyle="1" w:styleId="notreadChar">
    <w:name w:val="not read Char"/>
    <w:rsid w:val="00F23B81"/>
    <w:rPr>
      <w:sz w:val="18"/>
      <w:szCs w:val="24"/>
      <w:lang w:val="en-US" w:eastAsia="en-US" w:bidi="ar-SA"/>
    </w:rPr>
  </w:style>
  <w:style w:type="paragraph" w:customStyle="1" w:styleId="StyleStrong10ptNotBold">
    <w:name w:val="Style Strong + 10 pt Not Bold"/>
    <w:basedOn w:val="Normal"/>
    <w:autoRedefine/>
    <w:qFormat/>
    <w:rsid w:val="00F23B81"/>
    <w:pPr>
      <w:ind w:left="720" w:hanging="360"/>
    </w:pPr>
    <w:rPr>
      <w:rFonts w:eastAsia="Times New Roman"/>
      <w:sz w:val="26"/>
      <w:szCs w:val="26"/>
    </w:rPr>
  </w:style>
  <w:style w:type="character" w:customStyle="1" w:styleId="smallCharChar0">
    <w:name w:val="small Char Char"/>
    <w:rsid w:val="00F23B81"/>
    <w:rPr>
      <w:rFonts w:ascii="Times New Roman" w:eastAsia="Times New Roman" w:hAnsi="Times New Roman" w:cs="Times New Roman"/>
      <w:sz w:val="12"/>
      <w:szCs w:val="16"/>
    </w:rPr>
  </w:style>
  <w:style w:type="character" w:customStyle="1" w:styleId="Undlerine">
    <w:name w:val="Undlerine"/>
    <w:qFormat/>
    <w:rsid w:val="00F23B81"/>
    <w:rPr>
      <w:rFonts w:ascii="Times New Roman" w:hAnsi="Times New Roman"/>
      <w:w w:val="110"/>
      <w:sz w:val="20"/>
      <w:szCs w:val="20"/>
      <w:u w:val="single"/>
      <w:bdr w:val="none" w:sz="0" w:space="0" w:color="auto"/>
      <w:lang w:bidi="he-IL"/>
    </w:rPr>
  </w:style>
  <w:style w:type="character" w:customStyle="1" w:styleId="tim">
    <w:name w:val="tim"/>
    <w:qFormat/>
    <w:rsid w:val="00F23B81"/>
    <w:rPr>
      <w:rFonts w:ascii="Times New Roman" w:hAnsi="Times New Roman"/>
      <w:sz w:val="20"/>
      <w:u w:val="single"/>
    </w:rPr>
  </w:style>
  <w:style w:type="character" w:customStyle="1" w:styleId="hl">
    <w:name w:val="hl"/>
    <w:basedOn w:val="DefaultParagraphFont"/>
    <w:rsid w:val="00F23B81"/>
  </w:style>
  <w:style w:type="character" w:customStyle="1" w:styleId="clock1">
    <w:name w:val="clock1"/>
    <w:rsid w:val="00F23B81"/>
    <w:rPr>
      <w:color w:val="B51B1B"/>
    </w:rPr>
  </w:style>
  <w:style w:type="character" w:customStyle="1" w:styleId="smallChar10">
    <w:name w:val="small Char1"/>
    <w:rsid w:val="00F23B81"/>
    <w:rPr>
      <w:sz w:val="12"/>
      <w:szCs w:val="16"/>
      <w:lang w:val="en-US" w:eastAsia="en-US" w:bidi="ar-SA"/>
    </w:rPr>
  </w:style>
  <w:style w:type="character" w:customStyle="1" w:styleId="SmallCardsCharChar">
    <w:name w:val="Small Cards Char Char"/>
    <w:rsid w:val="00F23B81"/>
    <w:rPr>
      <w:sz w:val="14"/>
      <w:szCs w:val="24"/>
      <w:lang w:val="en-US" w:eastAsia="en-US" w:bidi="ar-SA"/>
    </w:rPr>
  </w:style>
  <w:style w:type="paragraph" w:customStyle="1" w:styleId="NormalCards">
    <w:name w:val="Normal Cards"/>
    <w:basedOn w:val="Normal"/>
    <w:qFormat/>
    <w:rsid w:val="00F23B81"/>
    <w:pPr>
      <w:ind w:left="288"/>
    </w:pPr>
    <w:rPr>
      <w:rFonts w:eastAsia="Times New Roman"/>
    </w:rPr>
  </w:style>
  <w:style w:type="character" w:customStyle="1" w:styleId="iniciales">
    <w:name w:val="iniciales"/>
    <w:basedOn w:val="DefaultParagraphFont"/>
    <w:rsid w:val="00F23B81"/>
  </w:style>
  <w:style w:type="character" w:customStyle="1" w:styleId="Style10ptBoldUnderline">
    <w:name w:val="Style 10 pt Bold Underline"/>
    <w:rsid w:val="00F23B81"/>
    <w:rPr>
      <w:b/>
      <w:bCs/>
      <w:sz w:val="20"/>
      <w:u w:val="single"/>
    </w:rPr>
  </w:style>
  <w:style w:type="paragraph" w:customStyle="1" w:styleId="outdent">
    <w:name w:val="outdent"/>
    <w:basedOn w:val="Normal"/>
    <w:qFormat/>
    <w:rsid w:val="00F23B8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23B81"/>
    <w:pPr>
      <w:spacing w:before="100" w:beforeAutospacing="1" w:after="100" w:afterAutospacing="1"/>
    </w:pPr>
    <w:rPr>
      <w:rFonts w:eastAsia="Times New Roman"/>
      <w:sz w:val="24"/>
    </w:rPr>
  </w:style>
  <w:style w:type="paragraph" w:customStyle="1" w:styleId="bulletfollow">
    <w:name w:val="bulletfollow"/>
    <w:basedOn w:val="Normal"/>
    <w:qFormat/>
    <w:rsid w:val="00F23B81"/>
    <w:pPr>
      <w:spacing w:before="100" w:beforeAutospacing="1" w:after="100" w:afterAutospacing="1"/>
    </w:pPr>
    <w:rPr>
      <w:rFonts w:eastAsia="Times New Roman"/>
      <w:sz w:val="24"/>
    </w:rPr>
  </w:style>
  <w:style w:type="paragraph" w:customStyle="1" w:styleId="bulleted">
    <w:name w:val="bulleted"/>
    <w:basedOn w:val="Normal"/>
    <w:qFormat/>
    <w:rsid w:val="00F23B81"/>
    <w:pPr>
      <w:spacing w:before="100" w:beforeAutospacing="1" w:after="100" w:afterAutospacing="1"/>
    </w:pPr>
    <w:rPr>
      <w:rFonts w:eastAsia="Times New Roman"/>
      <w:sz w:val="24"/>
    </w:rPr>
  </w:style>
  <w:style w:type="character" w:customStyle="1" w:styleId="UnderlineCardsCharChar">
    <w:name w:val="Underline Cards Char Char"/>
    <w:rsid w:val="00F23B81"/>
    <w:rPr>
      <w:rFonts w:eastAsia="SimSun"/>
      <w:szCs w:val="24"/>
      <w:u w:val="thick"/>
      <w:lang w:val="en-US" w:eastAsia="en-US" w:bidi="ar-SA"/>
    </w:rPr>
  </w:style>
  <w:style w:type="paragraph" w:customStyle="1" w:styleId="authorgroup">
    <w:name w:val="authorgroup"/>
    <w:basedOn w:val="Normal"/>
    <w:qFormat/>
    <w:rsid w:val="00F23B81"/>
    <w:pPr>
      <w:spacing w:before="100" w:beforeAutospacing="1" w:after="100" w:afterAutospacing="1"/>
    </w:pPr>
    <w:rPr>
      <w:rFonts w:eastAsia="Calibri"/>
      <w:sz w:val="24"/>
    </w:rPr>
  </w:style>
  <w:style w:type="paragraph" w:customStyle="1" w:styleId="affiliation1">
    <w:name w:val="affiliation1"/>
    <w:basedOn w:val="Normal"/>
    <w:qFormat/>
    <w:rsid w:val="00F23B81"/>
    <w:pPr>
      <w:spacing w:before="100" w:beforeAutospacing="1" w:after="100" w:afterAutospacing="1"/>
    </w:pPr>
    <w:rPr>
      <w:rFonts w:eastAsia="Calibri"/>
      <w:sz w:val="24"/>
    </w:rPr>
  </w:style>
  <w:style w:type="character" w:customStyle="1" w:styleId="smallcapitals">
    <w:name w:val="smallcapitals"/>
    <w:basedOn w:val="DefaultParagraphFont"/>
    <w:rsid w:val="00F23B81"/>
  </w:style>
  <w:style w:type="character" w:customStyle="1" w:styleId="number0">
    <w:name w:val="number"/>
    <w:basedOn w:val="DefaultParagraphFont"/>
    <w:rsid w:val="00F23B81"/>
  </w:style>
  <w:style w:type="character" w:customStyle="1" w:styleId="articlebody1">
    <w:name w:val="articlebody1"/>
    <w:rsid w:val="00F23B81"/>
  </w:style>
  <w:style w:type="character" w:customStyle="1" w:styleId="small1">
    <w:name w:val="small1"/>
    <w:rsid w:val="00F23B81"/>
  </w:style>
  <w:style w:type="character" w:customStyle="1" w:styleId="AuthorDateChar1">
    <w:name w:val="Author/Date Char1"/>
    <w:rsid w:val="00F23B81"/>
    <w:rPr>
      <w:rFonts w:ascii="Calibri" w:eastAsia="Times New Roman" w:hAnsi="Calibri" w:cs="Calibri"/>
      <w:b/>
      <w:sz w:val="24"/>
      <w:szCs w:val="24"/>
      <w:u w:val="single"/>
    </w:rPr>
  </w:style>
  <w:style w:type="character" w:customStyle="1" w:styleId="Normal30">
    <w:name w:val="Normal3"/>
    <w:basedOn w:val="DefaultParagraphFont"/>
    <w:rsid w:val="00F23B81"/>
  </w:style>
  <w:style w:type="paragraph" w:customStyle="1" w:styleId="Heading12">
    <w:name w:val="Heading 12"/>
    <w:basedOn w:val="Normal"/>
    <w:next w:val="Normal"/>
    <w:qFormat/>
    <w:rsid w:val="00F23B8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23B81"/>
  </w:style>
  <w:style w:type="character" w:customStyle="1" w:styleId="m-3583723223135346788gmail-styleunderline">
    <w:name w:val="m_-3583723223135346788gmail-styleunderline"/>
    <w:basedOn w:val="DefaultParagraphFont"/>
    <w:rsid w:val="00F23B81"/>
  </w:style>
  <w:style w:type="character" w:customStyle="1" w:styleId="CardsFont6ptChar5">
    <w:name w:val="Cards + Font: 6 pt Char5"/>
    <w:basedOn w:val="DefaultParagraphFont"/>
    <w:locked/>
    <w:rsid w:val="00F23B8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F23B81"/>
  </w:style>
  <w:style w:type="character" w:customStyle="1" w:styleId="m-1146133537900874914m-2819420093854639792gmail-styleunderline">
    <w:name w:val="m_-1146133537900874914m_-2819420093854639792gmail-styleunderline"/>
    <w:basedOn w:val="DefaultParagraphFont"/>
    <w:rsid w:val="00F23B81"/>
  </w:style>
  <w:style w:type="character" w:customStyle="1" w:styleId="styleunderline0">
    <w:name w:val="styleunderline"/>
    <w:basedOn w:val="DefaultParagraphFont"/>
    <w:rsid w:val="00F23B81"/>
  </w:style>
  <w:style w:type="character" w:customStyle="1" w:styleId="m-5193141691338872468style13ptbold">
    <w:name w:val="m_-5193141691338872468style13ptbold"/>
    <w:basedOn w:val="DefaultParagraphFont"/>
    <w:rsid w:val="00F23B81"/>
  </w:style>
  <w:style w:type="character" w:customStyle="1" w:styleId="m-5193141691338872468titlechar">
    <w:name w:val="m_-5193141691338872468titlechar"/>
    <w:basedOn w:val="DefaultParagraphFont"/>
    <w:rsid w:val="00F23B81"/>
  </w:style>
  <w:style w:type="character" w:customStyle="1" w:styleId="m-5193141691338872468styleunderline">
    <w:name w:val="m_-5193141691338872468styleunderline"/>
    <w:basedOn w:val="DefaultParagraphFont"/>
    <w:rsid w:val="00F23B81"/>
  </w:style>
  <w:style w:type="character" w:customStyle="1" w:styleId="CitationChar">
    <w:name w:val="Citation Char"/>
    <w:link w:val="Citation0"/>
    <w:uiPriority w:val="6"/>
    <w:rsid w:val="00F23B81"/>
    <w:rPr>
      <w:rFonts w:ascii="Arial Narrow" w:eastAsia="Calibri" w:hAnsi="Arial Narrow" w:cs="Calibri"/>
      <w:b/>
      <w:sz w:val="24"/>
      <w:u w:val="single"/>
      <w:lang w:val="x-none" w:eastAsia="x-none"/>
    </w:rPr>
  </w:style>
  <w:style w:type="character" w:customStyle="1" w:styleId="boxChar">
    <w:name w:val="box Char"/>
    <w:basedOn w:val="DefaultParagraphFont"/>
    <w:uiPriority w:val="5"/>
    <w:rsid w:val="00F23B81"/>
    <w:rPr>
      <w:rFonts w:cstheme="minorHAnsi"/>
      <w:b/>
      <w:iCs/>
      <w:u w:val="single"/>
      <w:bdr w:val="single" w:sz="8" w:space="0" w:color="auto"/>
    </w:rPr>
  </w:style>
  <w:style w:type="paragraph" w:customStyle="1" w:styleId="m4887372749746733380gmail-tagtext">
    <w:name w:val="m_4887372749746733380gmail-tagtext"/>
    <w:basedOn w:val="Normal"/>
    <w:rsid w:val="00F23B81"/>
    <w:pPr>
      <w:spacing w:before="100" w:beforeAutospacing="1" w:after="100" w:afterAutospacing="1"/>
    </w:pPr>
    <w:rPr>
      <w:rFonts w:eastAsia="Times New Roman"/>
      <w:sz w:val="24"/>
      <w:szCs w:val="24"/>
    </w:rPr>
  </w:style>
  <w:style w:type="character" w:customStyle="1" w:styleId="m4887372749746733380gmail-stylestylebold12pt">
    <w:name w:val="m_4887372749746733380gmail-stylestylebold12pt"/>
    <w:basedOn w:val="DefaultParagraphFont"/>
    <w:rsid w:val="00F23B81"/>
  </w:style>
  <w:style w:type="character" w:customStyle="1" w:styleId="body1">
    <w:name w:val="body1"/>
    <w:rsid w:val="00F23B81"/>
  </w:style>
  <w:style w:type="numbering" w:styleId="ArticleSection">
    <w:name w:val="Outline List 3"/>
    <w:basedOn w:val="NoList"/>
    <w:rsid w:val="00F23B81"/>
    <w:pPr>
      <w:numPr>
        <w:numId w:val="74"/>
      </w:numPr>
    </w:pPr>
  </w:style>
  <w:style w:type="paragraph" w:styleId="Closing">
    <w:name w:val="Closing"/>
    <w:basedOn w:val="Normal"/>
    <w:link w:val="ClosingChar"/>
    <w:rsid w:val="00F23B81"/>
    <w:pPr>
      <w:ind w:left="4320" w:right="432"/>
    </w:pPr>
    <w:rPr>
      <w:rFonts w:eastAsia="Times New Roman"/>
      <w:szCs w:val="24"/>
    </w:rPr>
  </w:style>
  <w:style w:type="character" w:customStyle="1" w:styleId="ClosingChar">
    <w:name w:val="Closing Char"/>
    <w:basedOn w:val="DefaultParagraphFont"/>
    <w:link w:val="Closing"/>
    <w:rsid w:val="00F23B81"/>
    <w:rPr>
      <w:rFonts w:ascii="Arial Narrow" w:eastAsia="Times New Roman" w:hAnsi="Arial Narrow" w:cs="Calibri"/>
      <w:szCs w:val="24"/>
    </w:rPr>
  </w:style>
  <w:style w:type="paragraph" w:styleId="E-mailSignature">
    <w:name w:val="E-mail Signature"/>
    <w:basedOn w:val="Normal"/>
    <w:link w:val="E-mailSignatureChar"/>
    <w:rsid w:val="00F23B81"/>
    <w:pPr>
      <w:ind w:left="432" w:right="432"/>
    </w:pPr>
    <w:rPr>
      <w:rFonts w:eastAsia="Times New Roman"/>
      <w:szCs w:val="24"/>
    </w:rPr>
  </w:style>
  <w:style w:type="character" w:customStyle="1" w:styleId="E-mailSignatureChar">
    <w:name w:val="E-mail Signature Char"/>
    <w:basedOn w:val="DefaultParagraphFont"/>
    <w:link w:val="E-mailSignature"/>
    <w:rsid w:val="00F23B81"/>
    <w:rPr>
      <w:rFonts w:ascii="Arial Narrow" w:eastAsia="Times New Roman" w:hAnsi="Arial Narrow" w:cs="Calibri"/>
      <w:szCs w:val="24"/>
    </w:rPr>
  </w:style>
  <w:style w:type="character" w:styleId="HTMLCode">
    <w:name w:val="HTML Code"/>
    <w:rsid w:val="00F23B81"/>
    <w:rPr>
      <w:rFonts w:ascii="Courier New" w:hAnsi="Courier New" w:cs="Courier New"/>
      <w:sz w:val="20"/>
      <w:szCs w:val="20"/>
    </w:rPr>
  </w:style>
  <w:style w:type="character" w:styleId="HTMLDefinition">
    <w:name w:val="HTML Definition"/>
    <w:rsid w:val="00F23B81"/>
    <w:rPr>
      <w:i/>
      <w:iCs/>
    </w:rPr>
  </w:style>
  <w:style w:type="character" w:styleId="HTMLKeyboard">
    <w:name w:val="HTML Keyboard"/>
    <w:rsid w:val="00F23B81"/>
    <w:rPr>
      <w:rFonts w:ascii="Courier New" w:hAnsi="Courier New" w:cs="Courier New"/>
      <w:sz w:val="20"/>
      <w:szCs w:val="20"/>
    </w:rPr>
  </w:style>
  <w:style w:type="character" w:styleId="HTMLSample">
    <w:name w:val="HTML Sample"/>
    <w:rsid w:val="00F23B81"/>
    <w:rPr>
      <w:rFonts w:ascii="Courier New" w:hAnsi="Courier New" w:cs="Courier New"/>
    </w:rPr>
  </w:style>
  <w:style w:type="character" w:styleId="HTMLVariable">
    <w:name w:val="HTML Variable"/>
    <w:rsid w:val="00F23B81"/>
    <w:rPr>
      <w:i/>
      <w:iCs/>
    </w:rPr>
  </w:style>
  <w:style w:type="character" w:styleId="LineNumber">
    <w:name w:val="line number"/>
    <w:rsid w:val="00F23B81"/>
  </w:style>
  <w:style w:type="paragraph" w:styleId="List3">
    <w:name w:val="List 3"/>
    <w:basedOn w:val="Normal"/>
    <w:rsid w:val="00F23B81"/>
    <w:pPr>
      <w:ind w:left="1080" w:right="432" w:hanging="360"/>
    </w:pPr>
    <w:rPr>
      <w:rFonts w:eastAsia="Times New Roman"/>
      <w:szCs w:val="24"/>
    </w:rPr>
  </w:style>
  <w:style w:type="paragraph" w:styleId="List4">
    <w:name w:val="List 4"/>
    <w:basedOn w:val="Normal"/>
    <w:rsid w:val="00F23B81"/>
    <w:pPr>
      <w:ind w:left="1440" w:right="432" w:hanging="360"/>
    </w:pPr>
    <w:rPr>
      <w:rFonts w:eastAsia="Times New Roman"/>
      <w:szCs w:val="24"/>
    </w:rPr>
  </w:style>
  <w:style w:type="paragraph" w:styleId="List5">
    <w:name w:val="List 5"/>
    <w:basedOn w:val="Normal"/>
    <w:rsid w:val="00F23B81"/>
    <w:pPr>
      <w:ind w:left="1800" w:right="432" w:hanging="360"/>
    </w:pPr>
    <w:rPr>
      <w:rFonts w:eastAsia="Times New Roman"/>
      <w:szCs w:val="24"/>
    </w:rPr>
  </w:style>
  <w:style w:type="paragraph" w:styleId="ListBullet3">
    <w:name w:val="List Bullet 3"/>
    <w:basedOn w:val="Normal"/>
    <w:autoRedefine/>
    <w:rsid w:val="00F23B81"/>
    <w:pPr>
      <w:tabs>
        <w:tab w:val="num" w:pos="1080"/>
      </w:tabs>
      <w:ind w:left="1080" w:right="432" w:hanging="360"/>
    </w:pPr>
    <w:rPr>
      <w:rFonts w:eastAsia="Times New Roman"/>
      <w:szCs w:val="24"/>
    </w:rPr>
  </w:style>
  <w:style w:type="paragraph" w:styleId="ListBullet4">
    <w:name w:val="List Bullet 4"/>
    <w:basedOn w:val="Normal"/>
    <w:autoRedefine/>
    <w:rsid w:val="00F23B81"/>
    <w:pPr>
      <w:tabs>
        <w:tab w:val="num" w:pos="1440"/>
      </w:tabs>
      <w:ind w:left="1440" w:right="432" w:hanging="360"/>
    </w:pPr>
    <w:rPr>
      <w:rFonts w:eastAsia="Times New Roman"/>
      <w:szCs w:val="24"/>
    </w:rPr>
  </w:style>
  <w:style w:type="paragraph" w:styleId="ListBullet5">
    <w:name w:val="List Bullet 5"/>
    <w:basedOn w:val="Normal"/>
    <w:autoRedefine/>
    <w:rsid w:val="00F23B81"/>
    <w:pPr>
      <w:tabs>
        <w:tab w:val="num" w:pos="1800"/>
      </w:tabs>
      <w:ind w:left="1800" w:right="432" w:hanging="360"/>
    </w:pPr>
    <w:rPr>
      <w:rFonts w:eastAsia="Times New Roman"/>
      <w:szCs w:val="24"/>
    </w:rPr>
  </w:style>
  <w:style w:type="paragraph" w:styleId="ListContinue">
    <w:name w:val="List Continue"/>
    <w:basedOn w:val="Normal"/>
    <w:rsid w:val="00F23B81"/>
    <w:pPr>
      <w:spacing w:after="120"/>
      <w:ind w:left="360" w:right="432"/>
    </w:pPr>
    <w:rPr>
      <w:rFonts w:eastAsia="Times New Roman"/>
      <w:szCs w:val="24"/>
    </w:rPr>
  </w:style>
  <w:style w:type="paragraph" w:styleId="ListContinue2">
    <w:name w:val="List Continue 2"/>
    <w:basedOn w:val="Normal"/>
    <w:rsid w:val="00F23B81"/>
    <w:pPr>
      <w:spacing w:after="120"/>
      <w:ind w:left="432" w:right="432"/>
    </w:pPr>
    <w:rPr>
      <w:rFonts w:eastAsia="Times New Roman"/>
      <w:szCs w:val="24"/>
    </w:rPr>
  </w:style>
  <w:style w:type="paragraph" w:styleId="ListContinue3">
    <w:name w:val="List Continue 3"/>
    <w:basedOn w:val="Normal"/>
    <w:rsid w:val="00F23B81"/>
    <w:pPr>
      <w:spacing w:after="120"/>
      <w:ind w:left="1080" w:right="432"/>
    </w:pPr>
    <w:rPr>
      <w:rFonts w:eastAsia="Times New Roman"/>
      <w:szCs w:val="24"/>
    </w:rPr>
  </w:style>
  <w:style w:type="paragraph" w:styleId="ListContinue4">
    <w:name w:val="List Continue 4"/>
    <w:basedOn w:val="Normal"/>
    <w:rsid w:val="00F23B81"/>
    <w:pPr>
      <w:spacing w:after="120"/>
      <w:ind w:left="1440" w:right="432"/>
    </w:pPr>
    <w:rPr>
      <w:rFonts w:eastAsia="Times New Roman"/>
      <w:szCs w:val="24"/>
    </w:rPr>
  </w:style>
  <w:style w:type="paragraph" w:styleId="ListContinue5">
    <w:name w:val="List Continue 5"/>
    <w:basedOn w:val="Normal"/>
    <w:rsid w:val="00F23B81"/>
    <w:pPr>
      <w:spacing w:after="120"/>
      <w:ind w:left="1800" w:right="432"/>
    </w:pPr>
    <w:rPr>
      <w:rFonts w:eastAsia="Times New Roman"/>
      <w:szCs w:val="24"/>
    </w:rPr>
  </w:style>
  <w:style w:type="paragraph" w:styleId="ListNumber">
    <w:name w:val="List Number"/>
    <w:basedOn w:val="Normal"/>
    <w:rsid w:val="00F23B81"/>
    <w:pPr>
      <w:tabs>
        <w:tab w:val="num" w:pos="360"/>
      </w:tabs>
      <w:ind w:left="360" w:right="432" w:hanging="360"/>
    </w:pPr>
    <w:rPr>
      <w:rFonts w:eastAsia="Times New Roman"/>
      <w:szCs w:val="24"/>
    </w:rPr>
  </w:style>
  <w:style w:type="paragraph" w:styleId="ListNumber2">
    <w:name w:val="List Number 2"/>
    <w:basedOn w:val="Normal"/>
    <w:rsid w:val="00F23B81"/>
    <w:pPr>
      <w:tabs>
        <w:tab w:val="num" w:pos="720"/>
      </w:tabs>
      <w:ind w:left="720" w:right="432" w:hanging="360"/>
    </w:pPr>
    <w:rPr>
      <w:rFonts w:eastAsia="Times New Roman"/>
      <w:szCs w:val="24"/>
    </w:rPr>
  </w:style>
  <w:style w:type="paragraph" w:styleId="ListNumber3">
    <w:name w:val="List Number 3"/>
    <w:basedOn w:val="Normal"/>
    <w:rsid w:val="00F23B81"/>
    <w:pPr>
      <w:tabs>
        <w:tab w:val="num" w:pos="1080"/>
      </w:tabs>
      <w:ind w:left="1080" w:right="432" w:hanging="360"/>
    </w:pPr>
    <w:rPr>
      <w:rFonts w:eastAsia="Times New Roman"/>
      <w:szCs w:val="24"/>
    </w:rPr>
  </w:style>
  <w:style w:type="paragraph" w:styleId="ListNumber4">
    <w:name w:val="List Number 4"/>
    <w:basedOn w:val="Normal"/>
    <w:rsid w:val="00F23B81"/>
    <w:pPr>
      <w:tabs>
        <w:tab w:val="num" w:pos="1440"/>
      </w:tabs>
      <w:ind w:left="1440" w:right="432" w:hanging="360"/>
    </w:pPr>
    <w:rPr>
      <w:rFonts w:eastAsia="Times New Roman"/>
      <w:szCs w:val="24"/>
    </w:rPr>
  </w:style>
  <w:style w:type="paragraph" w:styleId="ListNumber5">
    <w:name w:val="List Number 5"/>
    <w:basedOn w:val="Normal"/>
    <w:rsid w:val="00F23B81"/>
    <w:pPr>
      <w:tabs>
        <w:tab w:val="num" w:pos="1800"/>
      </w:tabs>
      <w:ind w:left="1800" w:right="432" w:hanging="360"/>
    </w:pPr>
    <w:rPr>
      <w:rFonts w:eastAsia="Times New Roman"/>
      <w:szCs w:val="24"/>
    </w:rPr>
  </w:style>
  <w:style w:type="paragraph" w:styleId="MessageHeader">
    <w:name w:val="Message Header"/>
    <w:basedOn w:val="Normal"/>
    <w:link w:val="MessageHeaderChar"/>
    <w:rsid w:val="00F23B8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sz w:val="24"/>
      <w:szCs w:val="24"/>
    </w:rPr>
  </w:style>
  <w:style w:type="character" w:customStyle="1" w:styleId="MessageHeaderChar">
    <w:name w:val="Message Header Char"/>
    <w:basedOn w:val="DefaultParagraphFont"/>
    <w:link w:val="MessageHeader"/>
    <w:rsid w:val="00F23B81"/>
    <w:rPr>
      <w:rFonts w:ascii="Arial Narrow" w:eastAsia="Times New Roman" w:hAnsi="Arial Narrow" w:cs="Calibri"/>
      <w:sz w:val="24"/>
      <w:szCs w:val="24"/>
      <w:shd w:val="pct20" w:color="auto" w:fill="auto"/>
    </w:rPr>
  </w:style>
  <w:style w:type="paragraph" w:styleId="NoteHeading">
    <w:name w:val="Note Heading"/>
    <w:basedOn w:val="Normal"/>
    <w:next w:val="Normal"/>
    <w:link w:val="NoteHeadingChar"/>
    <w:rsid w:val="00F23B81"/>
    <w:pPr>
      <w:ind w:left="432" w:right="432"/>
    </w:pPr>
    <w:rPr>
      <w:rFonts w:eastAsia="Times New Roman"/>
      <w:szCs w:val="24"/>
    </w:rPr>
  </w:style>
  <w:style w:type="character" w:customStyle="1" w:styleId="NoteHeadingChar">
    <w:name w:val="Note Heading Char"/>
    <w:basedOn w:val="DefaultParagraphFont"/>
    <w:link w:val="NoteHeading"/>
    <w:rsid w:val="00F23B81"/>
    <w:rPr>
      <w:rFonts w:ascii="Arial Narrow" w:eastAsia="Times New Roman" w:hAnsi="Arial Narrow" w:cs="Calibri"/>
      <w:szCs w:val="24"/>
    </w:rPr>
  </w:style>
  <w:style w:type="paragraph" w:styleId="Salutation">
    <w:name w:val="Salutation"/>
    <w:basedOn w:val="Normal"/>
    <w:next w:val="Normal"/>
    <w:link w:val="SalutationChar"/>
    <w:rsid w:val="00F23B81"/>
    <w:pPr>
      <w:ind w:left="432" w:right="432"/>
    </w:pPr>
    <w:rPr>
      <w:rFonts w:eastAsia="Times New Roman"/>
      <w:szCs w:val="24"/>
    </w:rPr>
  </w:style>
  <w:style w:type="character" w:customStyle="1" w:styleId="SalutationChar">
    <w:name w:val="Salutation Char"/>
    <w:basedOn w:val="DefaultParagraphFont"/>
    <w:link w:val="Salutation"/>
    <w:rsid w:val="00F23B81"/>
    <w:rPr>
      <w:rFonts w:ascii="Arial Narrow" w:eastAsia="Times New Roman" w:hAnsi="Arial Narrow" w:cs="Calibri"/>
      <w:szCs w:val="24"/>
    </w:rPr>
  </w:style>
  <w:style w:type="paragraph" w:styleId="Signature">
    <w:name w:val="Signature"/>
    <w:basedOn w:val="Normal"/>
    <w:link w:val="SignatureChar"/>
    <w:rsid w:val="00F23B81"/>
    <w:pPr>
      <w:ind w:left="4320" w:right="432"/>
    </w:pPr>
    <w:rPr>
      <w:rFonts w:eastAsia="Times New Roman"/>
      <w:szCs w:val="24"/>
    </w:rPr>
  </w:style>
  <w:style w:type="character" w:customStyle="1" w:styleId="SignatureChar">
    <w:name w:val="Signature Char"/>
    <w:basedOn w:val="DefaultParagraphFont"/>
    <w:link w:val="Signature"/>
    <w:rsid w:val="00F23B81"/>
    <w:rPr>
      <w:rFonts w:ascii="Arial Narrow" w:eastAsia="Times New Roman" w:hAnsi="Arial Narrow" w:cs="Calibri"/>
      <w:szCs w:val="24"/>
    </w:rPr>
  </w:style>
  <w:style w:type="table" w:styleId="Table3Deffects1">
    <w:name w:val="Table 3D effects 1"/>
    <w:basedOn w:val="TableNormal"/>
    <w:rsid w:val="00F23B81"/>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23B81"/>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23B81"/>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23B81"/>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23B81"/>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23B81"/>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23B81"/>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23B81"/>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23B81"/>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23B81"/>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F23B81"/>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F23B81"/>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23B81"/>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23B81"/>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23B8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23B81"/>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state-constitutions-and-protections-for-workers/" TargetMode="External"/><Relationship Id="rId13" Type="http://schemas.openxmlformats.org/officeDocument/2006/relationships/hyperlink" Target="https://doi.org/10.1515/zfw-2021-0062" TargetMode="External"/><Relationship Id="rId18" Type="http://schemas.openxmlformats.org/officeDocument/2006/relationships/hyperlink" Target="https://www.findlaw.com/litigation/legal-system/federal-vs-state-courts-key-differences.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yalelawjournal.org/forum/de-judicialization-strategies" TargetMode="External"/><Relationship Id="rId7" Type="http://schemas.openxmlformats.org/officeDocument/2006/relationships/endnotes" Target="endnotes.xml"/><Relationship Id="rId12" Type="http://schemas.openxmlformats.org/officeDocument/2006/relationships/hyperlink" Target="https://doi.org/10.1515/zfw-2021-0062" TargetMode="External"/><Relationship Id="rId17" Type="http://schemas.openxmlformats.org/officeDocument/2006/relationships/hyperlink" Target="https://statecourtreport.org/our-work/analysis-opinion/state-constitutional-law-after-dobbs-and-bruen" TargetMode="External"/><Relationship Id="rId25" Type="http://schemas.openxmlformats.org/officeDocument/2006/relationships/hyperlink" Target="https://thehill.com/newsletters/the-gavel/5495046-supreme-court-trump-tariffs/" TargetMode="External"/><Relationship Id="rId2" Type="http://schemas.openxmlformats.org/officeDocument/2006/relationships/numbering" Target="numbering.xml"/><Relationship Id="rId16" Type="http://schemas.openxmlformats.org/officeDocument/2006/relationships/hyperlink" Target="https://www.ipwatchdog.com/2019/07/09/may-time-abolish-federal-circuit/id=111122/" TargetMode="External"/><Relationship Id="rId20" Type="http://schemas.openxmlformats.org/officeDocument/2006/relationships/hyperlink" Target="https://statecourtreport.org/our-work/analysis-opinion/state-constitutional-law-after-dobbs-and-bru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eignaffairs.com/ukraine/false-promise-strategic-bombing" TargetMode="External"/><Relationship Id="rId24" Type="http://schemas.openxmlformats.org/officeDocument/2006/relationships/hyperlink" Target="https://scholarship.law.wm.edu/cgi/viewcontent.cgi?article=2950&amp;context=facpubs" TargetMode="External"/><Relationship Id="rId5" Type="http://schemas.openxmlformats.org/officeDocument/2006/relationships/webSettings" Target="webSettings.xml"/><Relationship Id="rId15" Type="http://schemas.openxmlformats.org/officeDocument/2006/relationships/hyperlink" Target="https://www.foreignaffairs.com/china/taiwan-long-game-best-solution-jude-blanchette-ryan-hass" TargetMode="External"/><Relationship Id="rId23" Type="http://schemas.openxmlformats.org/officeDocument/2006/relationships/hyperlink" Target="https://www.yalelawjournal.org/forum/de-judicialization-strategies" TargetMode="External"/><Relationship Id="rId10" Type="http://schemas.openxmlformats.org/officeDocument/2006/relationships/image" Target="media/image1.png"/><Relationship Id="rId19" Type="http://schemas.openxmlformats.org/officeDocument/2006/relationships/hyperlink" Target="https://statecourtreport.org/our-work/analysis-opinion/state-constitutional-law-after-dobbs-and-bruen" TargetMode="External"/><Relationship Id="rId4" Type="http://schemas.openxmlformats.org/officeDocument/2006/relationships/settings" Target="settings.xml"/><Relationship Id="rId9" Type="http://schemas.openxmlformats.org/officeDocument/2006/relationships/hyperlink" Target="https://www.yalelawjournal.org/forum/de-judicialization-strategies" TargetMode="External"/><Relationship Id="rId14" Type="http://schemas.openxmlformats.org/officeDocument/2006/relationships/hyperlink" Target="https://www.foreignaffairs.com/taiwan/nobody-lost-taiwan" TargetMode="External"/><Relationship Id="rId22" Type="http://schemas.openxmlformats.org/officeDocument/2006/relationships/hyperlink" Target="https://law.yale.edu/sites/default/files/documents/pdf/liman_whyTheLocalMatters.pdf"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72028</Words>
  <Characters>410562</Characters>
  <Application>Microsoft Office Word</Application>
  <DocSecurity>0</DocSecurity>
  <Lines>3421</Lines>
  <Paragraphs>963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Gusis, Joanna</dc:creator>
  <cp:keywords>6.0.0</cp:keywords>
  <dc:description/>
  <cp:lastModifiedBy>Joanna Gusis</cp:lastModifiedBy>
  <cp:revision>4</cp:revision>
  <dcterms:created xsi:type="dcterms:W3CDTF">2025-11-05T23:14:00Z</dcterms:created>
  <dcterms:modified xsi:type="dcterms:W3CDTF">2025-11-05T23:17:00Z</dcterms:modified>
</cp:coreProperties>
</file>