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2BAA8" w14:textId="641077E5" w:rsidR="00D42CF0" w:rsidRDefault="00D42CF0" w:rsidP="00D42CF0">
      <w:pPr>
        <w:pStyle w:val="Heading1"/>
      </w:pPr>
      <w:r>
        <w:t>Neg Wiki Doc---NDT---Round 7</w:t>
      </w:r>
    </w:p>
    <w:p w14:paraId="4CB678B8" w14:textId="4A27A070" w:rsidR="00D42CF0" w:rsidRDefault="00D42CF0" w:rsidP="00D42CF0">
      <w:pPr>
        <w:pStyle w:val="Heading1"/>
      </w:pPr>
      <w:r w:rsidRPr="00542A2B">
        <w:t>1NC---NDT---Round 7</w:t>
      </w:r>
    </w:p>
    <w:p w14:paraId="0F42037D" w14:textId="77777777" w:rsidR="00D42CF0" w:rsidRDefault="00D42CF0" w:rsidP="00D42CF0">
      <w:pPr>
        <w:pStyle w:val="Heading2"/>
      </w:pPr>
      <w:r>
        <w:t>OFF</w:t>
      </w:r>
    </w:p>
    <w:p w14:paraId="728C8150" w14:textId="77777777" w:rsidR="00D42CF0" w:rsidRPr="003E54F6" w:rsidRDefault="00D42CF0" w:rsidP="00D42CF0">
      <w:pPr>
        <w:pStyle w:val="Heading3"/>
      </w:pPr>
      <w:r w:rsidRPr="003E54F6">
        <w:t>1NC---CP</w:t>
      </w:r>
      <w:r>
        <w:t xml:space="preserve"> </w:t>
      </w:r>
    </w:p>
    <w:p w14:paraId="1349CF07" w14:textId="77777777" w:rsidR="00D42CF0" w:rsidRPr="00194DE8" w:rsidRDefault="00D42CF0" w:rsidP="00D42CF0">
      <w:pPr>
        <w:pStyle w:val="Heading4"/>
        <w:rPr>
          <w:rStyle w:val="StyleUnderline"/>
          <w:highlight w:val="green"/>
        </w:rPr>
      </w:pPr>
      <w:r w:rsidRPr="00194DE8">
        <w:t xml:space="preserve">The American Federation of Labor and Congress of Industrial Organizations ought to condition an escalating series of strikes and disruptions of logistical activities on the United States federal government strengthening </w:t>
      </w:r>
      <w:r>
        <w:t>collective bargaining rights of creditor-employees regarding employers’ status quo obligations</w:t>
      </w:r>
      <w:r w:rsidRPr="00194DE8">
        <w:t>.</w:t>
      </w:r>
    </w:p>
    <w:p w14:paraId="119807DA" w14:textId="77777777" w:rsidR="00D42CF0" w:rsidRPr="003E54F6" w:rsidRDefault="00D42CF0" w:rsidP="00D42CF0"/>
    <w:p w14:paraId="1071F48A" w14:textId="77777777" w:rsidR="00D42CF0" w:rsidRPr="003E54F6" w:rsidRDefault="00D42CF0" w:rsidP="00D42CF0">
      <w:pPr>
        <w:pStyle w:val="Heading4"/>
      </w:pPr>
      <w:r w:rsidRPr="003E54F6">
        <w:t xml:space="preserve">Militant union activity is </w:t>
      </w:r>
      <w:r w:rsidRPr="003E54F6">
        <w:rPr>
          <w:u w:val="single"/>
        </w:rPr>
        <w:t>effective</w:t>
      </w:r>
      <w:r w:rsidRPr="003E54F6">
        <w:t xml:space="preserve"> at pressuring </w:t>
      </w:r>
      <w:r w:rsidRPr="003E54F6">
        <w:rPr>
          <w:u w:val="single"/>
        </w:rPr>
        <w:t>federal adoption</w:t>
      </w:r>
      <w:r w:rsidRPr="003E54F6">
        <w:t>---</w:t>
      </w:r>
      <w:r w:rsidRPr="003E54F6">
        <w:rPr>
          <w:u w:val="single"/>
        </w:rPr>
        <w:t>solves</w:t>
      </w:r>
      <w:r w:rsidRPr="003E54F6">
        <w:t xml:space="preserve"> the case and </w:t>
      </w:r>
      <w:r w:rsidRPr="003E54F6">
        <w:rPr>
          <w:u w:val="single"/>
        </w:rPr>
        <w:t>revitalizes</w:t>
      </w:r>
      <w:r w:rsidRPr="003E54F6">
        <w:t xml:space="preserve"> militant labor activity</w:t>
      </w:r>
    </w:p>
    <w:p w14:paraId="7EBF0A67" w14:textId="77777777" w:rsidR="00D42CF0" w:rsidRPr="003E54F6" w:rsidRDefault="00D42CF0" w:rsidP="00D42CF0">
      <w:r w:rsidRPr="003E54F6">
        <w:rPr>
          <w:rStyle w:val="Style13ptBold"/>
        </w:rPr>
        <w:t>Kagan 25</w:t>
      </w:r>
      <w:r w:rsidRPr="003E54F6">
        <w:t xml:space="preserve"> [Marc Kagan, author of the book manuscript The Fall and Rise and Fall of NYC’s TWU Local 100, 1975–2009, currently being prepared for publication, “Unions Need to Mount a Militant Response to Trump’s Assault,” Jacobin, 4-6-2025, https://jacobin.com/2025/04/unions-trump-federal-workers-militancy]</w:t>
      </w:r>
    </w:p>
    <w:p w14:paraId="01FEFB12" w14:textId="77777777" w:rsidR="00D42CF0" w:rsidRPr="003E54F6" w:rsidRDefault="00D42CF0" w:rsidP="00D42CF0">
      <w:pPr>
        <w:rPr>
          <w:sz w:val="16"/>
        </w:rPr>
      </w:pPr>
      <w:r w:rsidRPr="003E54F6">
        <w:rPr>
          <w:rStyle w:val="StyleUnderline"/>
        </w:rPr>
        <w:t xml:space="preserve">Too many unions have responded to Donald Trump’s historic attacks on federal workers with little more than words. To </w:t>
      </w:r>
      <w:r w:rsidRPr="003E54F6">
        <w:rPr>
          <w:rStyle w:val="Emphasis"/>
        </w:rPr>
        <w:t>beat back</w:t>
      </w:r>
      <w:r w:rsidRPr="003E54F6">
        <w:rPr>
          <w:rStyle w:val="StyleUnderline"/>
        </w:rPr>
        <w:t xml:space="preserve"> his </w:t>
      </w:r>
      <w:r w:rsidRPr="003E54F6">
        <w:rPr>
          <w:rStyle w:val="Emphasis"/>
        </w:rPr>
        <w:t>anti-union assault</w:t>
      </w:r>
      <w:r w:rsidRPr="003E54F6">
        <w:rPr>
          <w:rStyle w:val="StyleUnderline"/>
        </w:rPr>
        <w:t xml:space="preserve">, organized labor </w:t>
      </w:r>
      <w:r w:rsidRPr="003E54F6">
        <w:rPr>
          <w:rStyle w:val="Emphasis"/>
        </w:rPr>
        <w:t>needs to break with decades of timidity</w:t>
      </w:r>
      <w:r w:rsidRPr="003E54F6">
        <w:rPr>
          <w:sz w:val="16"/>
        </w:rPr>
        <w:t>.</w:t>
      </w:r>
    </w:p>
    <w:p w14:paraId="2DF29983" w14:textId="77777777" w:rsidR="00D42CF0" w:rsidRPr="003E54F6" w:rsidRDefault="00D42CF0" w:rsidP="00D42CF0">
      <w:pPr>
        <w:rPr>
          <w:sz w:val="16"/>
        </w:rPr>
      </w:pPr>
      <w:r w:rsidRPr="003E54F6">
        <w:rPr>
          <w:sz w:val="16"/>
        </w:rPr>
        <w:t>In its statement responding to Donald Trump’s deunionization of most federal workers — voiding existing collective bargaining agreements, canceling their right to negotiate new ones, and eliminating automatic deduction of dues from workers’ paychecks — the International Union of Painters and Allied Trades at first seems to pull no punches. “This may be the biggest attack on the Labor Movement in American history,” it declares. Looking back, it faults the labor movement’s inadequate response in 1981 to Ronald Reagan’s firing of striking air traffic controllers. Then it lamely urges workers to “fight back.”</w:t>
      </w:r>
    </w:p>
    <w:p w14:paraId="4EF8045E" w14:textId="77777777" w:rsidR="00D42CF0" w:rsidRPr="003E54F6" w:rsidRDefault="00D42CF0" w:rsidP="00D42CF0">
      <w:pPr>
        <w:rPr>
          <w:sz w:val="16"/>
        </w:rPr>
      </w:pPr>
      <w:r w:rsidRPr="003E54F6">
        <w:rPr>
          <w:sz w:val="16"/>
        </w:rPr>
        <w:t>Regrettably, that inadequate reply to Trump’s authoritarian assault is far from uncommon. While objecting to federal deunionization, the statement of the National Nurses Union, which represents members at Department of Veterans Affairs (VA) hospitals, doesn’t even mention Trump. Nor does the United Food and Commercial Workers (UFCW) or the Plumbers and Pipefitters. You would search in vain for a statement from my old union, the Transport Workers Union (TWU). Meanwhile, TWU warned its large New York local not to use Trump’s name in any statement concerning federal policy, such as on cuts in transit funding.</w:t>
      </w:r>
    </w:p>
    <w:p w14:paraId="1BCC6976" w14:textId="77777777" w:rsidR="00D42CF0" w:rsidRPr="003E54F6" w:rsidRDefault="00D42CF0" w:rsidP="00D42CF0">
      <w:pPr>
        <w:rPr>
          <w:sz w:val="16"/>
        </w:rPr>
      </w:pPr>
      <w:r w:rsidRPr="003E54F6">
        <w:rPr>
          <w:sz w:val="16"/>
        </w:rPr>
        <w:t>With this cowardice, these unions are apparently leaving themselves room to kiss the ring later on. After all, there were unions in Benito Mussolini’s Italy — they just had to toe the line when the Fascist representative in the workplace or the government ministry snapped their fingers. Or perhaps unions are concerned about upsetting Trump supporters in their ranks. Certainly, unions need to be educating their pro-Trump members, but they can’t do that if they are too afraid to even mention the president’s name.</w:t>
      </w:r>
    </w:p>
    <w:p w14:paraId="0BF68925" w14:textId="77777777" w:rsidR="00D42CF0" w:rsidRPr="003E54F6" w:rsidRDefault="00D42CF0" w:rsidP="00D42CF0">
      <w:pPr>
        <w:rPr>
          <w:sz w:val="16"/>
        </w:rPr>
      </w:pPr>
      <w:r w:rsidRPr="003E54F6">
        <w:rPr>
          <w:rStyle w:val="StyleUnderline"/>
        </w:rPr>
        <w:t xml:space="preserve">Other unions’ responses have been only marginally better. The </w:t>
      </w:r>
      <w:r w:rsidRPr="003E54F6">
        <w:rPr>
          <w:rStyle w:val="Emphasis"/>
          <w:highlight w:val="green"/>
        </w:rPr>
        <w:t>AFL-CIO</w:t>
      </w:r>
      <w:r w:rsidRPr="003E54F6">
        <w:rPr>
          <w:rStyle w:val="StyleUnderline"/>
        </w:rPr>
        <w:t xml:space="preserve">’s home page </w:t>
      </w:r>
      <w:r w:rsidRPr="003E54F6">
        <w:rPr>
          <w:rStyle w:val="StyleUnderline"/>
          <w:highlight w:val="green"/>
        </w:rPr>
        <w:t>blames Trump for attacking</w:t>
      </w:r>
      <w:r w:rsidRPr="003E54F6">
        <w:rPr>
          <w:rStyle w:val="StyleUnderline"/>
        </w:rPr>
        <w:t xml:space="preserve"> federal workers’ </w:t>
      </w:r>
      <w:r w:rsidRPr="003E54F6">
        <w:rPr>
          <w:rStyle w:val="StyleUnderline"/>
          <w:highlight w:val="green"/>
        </w:rPr>
        <w:t>bargaining rights but</w:t>
      </w:r>
      <w:r w:rsidRPr="003E54F6">
        <w:rPr>
          <w:rStyle w:val="StyleUnderline"/>
        </w:rPr>
        <w:t xml:space="preserve"> then </w:t>
      </w:r>
      <w:r w:rsidRPr="003E54F6">
        <w:rPr>
          <w:rStyle w:val="Emphasis"/>
        </w:rPr>
        <w:t>only proposes that people call Congress to complain</w:t>
      </w:r>
      <w:r w:rsidRPr="003E54F6">
        <w:rPr>
          <w:sz w:val="16"/>
        </w:rPr>
        <w:t xml:space="preserve">. Elsewhere, it writes, “now is the time to be even louder” — </w:t>
      </w:r>
      <w:r w:rsidRPr="003E54F6">
        <w:rPr>
          <w:rStyle w:val="StyleUnderline"/>
        </w:rPr>
        <w:t xml:space="preserve">but </w:t>
      </w:r>
      <w:r w:rsidRPr="003E54F6">
        <w:rPr>
          <w:rStyle w:val="Emphasis"/>
          <w:highlight w:val="green"/>
        </w:rPr>
        <w:t>suggests no</w:t>
      </w:r>
      <w:r w:rsidRPr="003E54F6">
        <w:rPr>
          <w:rStyle w:val="Emphasis"/>
        </w:rPr>
        <w:t xml:space="preserve"> other </w:t>
      </w:r>
      <w:r w:rsidRPr="003E54F6">
        <w:rPr>
          <w:rStyle w:val="Emphasis"/>
          <w:highlight w:val="green"/>
        </w:rPr>
        <w:t>action</w:t>
      </w:r>
      <w:r w:rsidRPr="003E54F6">
        <w:rPr>
          <w:sz w:val="16"/>
        </w:rPr>
        <w:t>. In a similar vein, AFSCME president Lee Saunders declares that his members “are prepared to fight.” RWDSU will “stand with federal workers . . . and we will not remain silent.” LIUNA members “will rise up together to defend our rights.” The IAM “will fight this attack on our nation’s heroes and continue to uplift our dedicated public servants”; it also boasts of filing two lawsuits. OPEIU “call[s] on Congress to take the action necessary to stymie this unilateral undermining of workers’ rights.” The Steelworkers don’t even offer rhetorical solidarity but merely point out that “this executive order undermines our federal institutions and invites true waste.”</w:t>
      </w:r>
    </w:p>
    <w:p w14:paraId="0BF8098A" w14:textId="77777777" w:rsidR="00D42CF0" w:rsidRPr="003E54F6" w:rsidRDefault="00D42CF0" w:rsidP="00D42CF0">
      <w:pPr>
        <w:rPr>
          <w:sz w:val="16"/>
        </w:rPr>
      </w:pPr>
      <w:r w:rsidRPr="003E54F6">
        <w:rPr>
          <w:sz w:val="16"/>
        </w:rPr>
        <w:t xml:space="preserve">So </w:t>
      </w:r>
      <w:r w:rsidRPr="003E54F6">
        <w:rPr>
          <w:rStyle w:val="StyleUnderline"/>
        </w:rPr>
        <w:t>where is this “fight,” beyond lawsuits?</w:t>
      </w:r>
      <w:r w:rsidRPr="003E54F6">
        <w:rPr>
          <w:sz w:val="16"/>
        </w:rPr>
        <w:t xml:space="preserve"> After listening to my complaints about unions’ general lack of mobilization for a mid-March anti-cuts, anti-layoffs demonstration in New York City, </w:t>
      </w:r>
      <w:r w:rsidRPr="003E54F6">
        <w:rPr>
          <w:rStyle w:val="StyleUnderline"/>
        </w:rPr>
        <w:t xml:space="preserve">one leader of a midsize international union told me </w:t>
      </w:r>
      <w:r w:rsidRPr="003E54F6">
        <w:rPr>
          <w:rStyle w:val="Emphasis"/>
        </w:rPr>
        <w:t xml:space="preserve">most </w:t>
      </w:r>
      <w:r w:rsidRPr="003E54F6">
        <w:rPr>
          <w:rStyle w:val="Emphasis"/>
          <w:highlight w:val="green"/>
        </w:rPr>
        <w:t>unions will remain</w:t>
      </w:r>
      <w:r w:rsidRPr="003E54F6">
        <w:rPr>
          <w:rStyle w:val="Emphasis"/>
        </w:rPr>
        <w:t xml:space="preserve"> firmly </w:t>
      </w:r>
      <w:r w:rsidRPr="003E54F6">
        <w:rPr>
          <w:rStyle w:val="Emphasis"/>
          <w:highlight w:val="green"/>
        </w:rPr>
        <w:t>on</w:t>
      </w:r>
      <w:r w:rsidRPr="003E54F6">
        <w:rPr>
          <w:rStyle w:val="Emphasis"/>
        </w:rPr>
        <w:t xml:space="preserve"> the </w:t>
      </w:r>
      <w:r w:rsidRPr="003E54F6">
        <w:rPr>
          <w:rStyle w:val="Emphasis"/>
          <w:highlight w:val="green"/>
        </w:rPr>
        <w:t>sidelines until</w:t>
      </w:r>
      <w:r w:rsidRPr="003E54F6">
        <w:rPr>
          <w:rStyle w:val="Emphasis"/>
        </w:rPr>
        <w:t xml:space="preserve"> the </w:t>
      </w:r>
      <w:r w:rsidRPr="003E54F6">
        <w:rPr>
          <w:rStyle w:val="Emphasis"/>
          <w:highlight w:val="green"/>
        </w:rPr>
        <w:t>AFL</w:t>
      </w:r>
      <w:r w:rsidRPr="003E54F6">
        <w:rPr>
          <w:rStyle w:val="Emphasis"/>
        </w:rPr>
        <w:t xml:space="preserve"> itself </w:t>
      </w:r>
      <w:r w:rsidRPr="003E54F6">
        <w:rPr>
          <w:rStyle w:val="Emphasis"/>
          <w:highlight w:val="green"/>
        </w:rPr>
        <w:t>issues</w:t>
      </w:r>
      <w:r w:rsidRPr="003E54F6">
        <w:rPr>
          <w:rStyle w:val="Emphasis"/>
        </w:rPr>
        <w:t xml:space="preserve"> a </w:t>
      </w:r>
      <w:r w:rsidRPr="003E54F6">
        <w:rPr>
          <w:rStyle w:val="Emphasis"/>
          <w:highlight w:val="green"/>
        </w:rPr>
        <w:t>call</w:t>
      </w:r>
      <w:r w:rsidRPr="003E54F6">
        <w:rPr>
          <w:rStyle w:val="Emphasis"/>
        </w:rPr>
        <w:t xml:space="preserve"> to participate</w:t>
      </w:r>
      <w:r w:rsidRPr="003E54F6">
        <w:rPr>
          <w:sz w:val="16"/>
        </w:rPr>
        <w:t>.</w:t>
      </w:r>
    </w:p>
    <w:p w14:paraId="4592B658" w14:textId="77777777" w:rsidR="00D42CF0" w:rsidRPr="003E54F6" w:rsidRDefault="00D42CF0" w:rsidP="00D42CF0">
      <w:pPr>
        <w:rPr>
          <w:sz w:val="16"/>
        </w:rPr>
      </w:pPr>
      <w:r w:rsidRPr="003E54F6">
        <w:rPr>
          <w:sz w:val="16"/>
        </w:rPr>
        <w:t>Fight . . . or Capitulate?</w:t>
      </w:r>
    </w:p>
    <w:p w14:paraId="286A2530" w14:textId="77777777" w:rsidR="00D42CF0" w:rsidRPr="003E54F6" w:rsidRDefault="00D42CF0" w:rsidP="00D42CF0">
      <w:pPr>
        <w:rPr>
          <w:sz w:val="16"/>
        </w:rPr>
      </w:pPr>
      <w:r w:rsidRPr="003E54F6">
        <w:rPr>
          <w:rStyle w:val="StyleUnderline"/>
        </w:rPr>
        <w:t xml:space="preserve">As other institutions of liberal democracy continue to shy from a real fight, </w:t>
      </w:r>
      <w:r w:rsidRPr="003E54F6">
        <w:rPr>
          <w:rStyle w:val="StyleUnderline"/>
          <w:highlight w:val="green"/>
        </w:rPr>
        <w:t>unions</w:t>
      </w:r>
      <w:r w:rsidRPr="003E54F6">
        <w:rPr>
          <w:rStyle w:val="StyleUnderline"/>
        </w:rPr>
        <w:t xml:space="preserve"> — still the </w:t>
      </w:r>
      <w:r w:rsidRPr="003E54F6">
        <w:rPr>
          <w:rStyle w:val="Emphasis"/>
          <w:highlight w:val="green"/>
        </w:rPr>
        <w:t>largest</w:t>
      </w:r>
      <w:r w:rsidRPr="003E54F6">
        <w:rPr>
          <w:rStyle w:val="Emphasis"/>
        </w:rPr>
        <w:t xml:space="preserve"> organized </w:t>
      </w:r>
      <w:r w:rsidRPr="003E54F6">
        <w:rPr>
          <w:rStyle w:val="Emphasis"/>
          <w:highlight w:val="green"/>
        </w:rPr>
        <w:t>component</w:t>
      </w:r>
      <w:r w:rsidRPr="003E54F6">
        <w:rPr>
          <w:rStyle w:val="StyleUnderline"/>
          <w:highlight w:val="green"/>
        </w:rPr>
        <w:t xml:space="preserve"> of</w:t>
      </w:r>
      <w:r w:rsidRPr="003E54F6">
        <w:rPr>
          <w:rStyle w:val="StyleUnderline"/>
        </w:rPr>
        <w:t xml:space="preserve"> the </w:t>
      </w:r>
      <w:r w:rsidRPr="003E54F6">
        <w:rPr>
          <w:rStyle w:val="Emphasis"/>
        </w:rPr>
        <w:t xml:space="preserve">US </w:t>
      </w:r>
      <w:r w:rsidRPr="003E54F6">
        <w:rPr>
          <w:rStyle w:val="Emphasis"/>
          <w:highlight w:val="green"/>
        </w:rPr>
        <w:t>working class</w:t>
      </w:r>
      <w:r w:rsidRPr="003E54F6">
        <w:rPr>
          <w:rStyle w:val="StyleUnderline"/>
          <w:highlight w:val="green"/>
        </w:rPr>
        <w:t xml:space="preserve"> — are</w:t>
      </w:r>
      <w:r w:rsidRPr="003E54F6">
        <w:rPr>
          <w:rStyle w:val="StyleUnderline"/>
        </w:rPr>
        <w:t xml:space="preserve"> </w:t>
      </w:r>
      <w:r w:rsidRPr="003E54F6">
        <w:rPr>
          <w:rStyle w:val="Emphasis"/>
        </w:rPr>
        <w:t xml:space="preserve">desperately </w:t>
      </w:r>
      <w:r w:rsidRPr="003E54F6">
        <w:rPr>
          <w:rStyle w:val="Emphasis"/>
          <w:highlight w:val="green"/>
        </w:rPr>
        <w:t>needed</w:t>
      </w:r>
      <w:r w:rsidRPr="003E54F6">
        <w:rPr>
          <w:rStyle w:val="StyleUnderline"/>
        </w:rPr>
        <w:t xml:space="preserve">. Yet in truth, </w:t>
      </w:r>
      <w:r w:rsidRPr="003E54F6">
        <w:rPr>
          <w:rStyle w:val="Emphasis"/>
        </w:rPr>
        <w:t>rallying their members in the streets won’t be enough</w:t>
      </w:r>
      <w:r w:rsidRPr="003E54F6">
        <w:rPr>
          <w:rStyle w:val="StyleUnderline"/>
        </w:rPr>
        <w:t xml:space="preserve">; </w:t>
      </w:r>
      <w:r w:rsidRPr="003E54F6">
        <w:rPr>
          <w:rStyle w:val="StyleUnderline"/>
          <w:highlight w:val="green"/>
        </w:rPr>
        <w:t>for</w:t>
      </w:r>
      <w:r w:rsidRPr="003E54F6">
        <w:rPr>
          <w:rStyle w:val="StyleUnderline"/>
        </w:rPr>
        <w:t xml:space="preserve"> the </w:t>
      </w:r>
      <w:r w:rsidRPr="003E54F6">
        <w:rPr>
          <w:rStyle w:val="StyleUnderline"/>
          <w:highlight w:val="green"/>
        </w:rPr>
        <w:t>labor “movement” to</w:t>
      </w:r>
      <w:r w:rsidRPr="003E54F6">
        <w:rPr>
          <w:rStyle w:val="StyleUnderline"/>
        </w:rPr>
        <w:t xml:space="preserve"> actually help </w:t>
      </w:r>
      <w:r w:rsidRPr="003E54F6">
        <w:rPr>
          <w:rStyle w:val="StyleUnderline"/>
          <w:highlight w:val="green"/>
        </w:rPr>
        <w:t xml:space="preserve">stop Trumpism, it </w:t>
      </w:r>
      <w:r w:rsidRPr="003E54F6">
        <w:rPr>
          <w:rStyle w:val="Emphasis"/>
          <w:highlight w:val="green"/>
        </w:rPr>
        <w:t>needs</w:t>
      </w:r>
      <w:r w:rsidRPr="003E54F6">
        <w:rPr>
          <w:rStyle w:val="Emphasis"/>
        </w:rPr>
        <w:t xml:space="preserve"> to be preparing now for </w:t>
      </w:r>
      <w:r w:rsidRPr="003E54F6">
        <w:rPr>
          <w:rStyle w:val="Emphasis"/>
          <w:highlight w:val="green"/>
        </w:rPr>
        <w:t>political strikes</w:t>
      </w:r>
      <w:r w:rsidRPr="003E54F6">
        <w:rPr>
          <w:rStyle w:val="StyleUnderline"/>
          <w:highlight w:val="green"/>
        </w:rPr>
        <w:t xml:space="preserve"> in support of</w:t>
      </w:r>
      <w:r w:rsidRPr="003E54F6">
        <w:rPr>
          <w:rStyle w:val="StyleUnderline"/>
        </w:rPr>
        <w:t xml:space="preserve"> democratic as well as </w:t>
      </w:r>
      <w:r w:rsidRPr="003E54F6">
        <w:rPr>
          <w:rStyle w:val="Emphasis"/>
          <w:highlight w:val="green"/>
        </w:rPr>
        <w:t>union rights, laws</w:t>
      </w:r>
      <w:r w:rsidRPr="003E54F6">
        <w:rPr>
          <w:rStyle w:val="StyleUnderline"/>
        </w:rPr>
        <w:t>, and norms</w:t>
      </w:r>
      <w:r w:rsidRPr="003E54F6">
        <w:rPr>
          <w:sz w:val="16"/>
        </w:rPr>
        <w:t xml:space="preserve">. Because </w:t>
      </w:r>
      <w:r w:rsidRPr="003E54F6">
        <w:rPr>
          <w:rStyle w:val="StyleUnderline"/>
        </w:rPr>
        <w:t>Trump, Elon Musk, and their corporate</w:t>
      </w:r>
      <w:r w:rsidRPr="003E54F6">
        <w:rPr>
          <w:sz w:val="16"/>
        </w:rPr>
        <w:t xml:space="preserve"> and Christian nationalist </w:t>
      </w:r>
      <w:r w:rsidRPr="003E54F6">
        <w:rPr>
          <w:rStyle w:val="StyleUnderline"/>
        </w:rPr>
        <w:t xml:space="preserve">supporters likely </w:t>
      </w:r>
      <w:r w:rsidRPr="003E54F6">
        <w:rPr>
          <w:rStyle w:val="Emphasis"/>
        </w:rPr>
        <w:t>won’t be thwarted by lawsuits</w:t>
      </w:r>
      <w:r w:rsidRPr="003E54F6">
        <w:rPr>
          <w:sz w:val="16"/>
        </w:rPr>
        <w:t>. And their first response to hundreds of thousands or even millions in the streets may very well be an even quicker tempo and more repression, not less.</w:t>
      </w:r>
    </w:p>
    <w:p w14:paraId="0B216667" w14:textId="77777777" w:rsidR="00D42CF0" w:rsidRPr="003E54F6" w:rsidRDefault="00D42CF0" w:rsidP="00D42CF0">
      <w:pPr>
        <w:rPr>
          <w:sz w:val="16"/>
        </w:rPr>
      </w:pPr>
      <w:r w:rsidRPr="003E54F6">
        <w:rPr>
          <w:rStyle w:val="StyleUnderline"/>
        </w:rPr>
        <w:t>What’s necessary, though, is unfortunately anathema to most American unions. For decades — at least since PATCO, if not before — they have practiced and refined policies of risk aversion</w:t>
      </w:r>
      <w:r w:rsidRPr="003E54F6">
        <w:rPr>
          <w:sz w:val="16"/>
        </w:rPr>
        <w:t>. My New York City home is sometimes called a “union town,” but this spring marks the fiftieth anniversary of its municipal unions’ decision to capitulate, rather than fight, the advent of American neoliberalism alongside what David Harvey called “the construction of consent.”</w:t>
      </w:r>
    </w:p>
    <w:p w14:paraId="1B62273B" w14:textId="77777777" w:rsidR="00D42CF0" w:rsidRPr="003E54F6" w:rsidRDefault="00D42CF0" w:rsidP="00D42CF0">
      <w:pPr>
        <w:rPr>
          <w:sz w:val="16"/>
        </w:rPr>
      </w:pPr>
      <w:r w:rsidRPr="003E54F6">
        <w:rPr>
          <w:sz w:val="16"/>
        </w:rPr>
        <w:t>In 1975, Gerald Ford, William Simon, and Alan Greenspan saw the city’s plea for federal loan guarantees as an opportunity to call down the curtain on the New Deal/Great Society era. Faced with austerity, wage freezes, and the layoffs of 20 percent of their members, union leaders meekly complied,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1F87C38C" w14:textId="77777777" w:rsidR="00D42CF0" w:rsidRPr="003E54F6" w:rsidRDefault="00D42CF0" w:rsidP="00D42CF0">
      <w:pPr>
        <w:rPr>
          <w:sz w:val="16"/>
        </w:rPr>
      </w:pPr>
      <w:r w:rsidRPr="003E54F6">
        <w:rPr>
          <w:sz w:val="16"/>
        </w:rPr>
        <w:t>Undoubtedly those leaders rationalized their risk aversion: the fiscal crisis or the threat of Chrysler bankruptcy was surely just a temporary blip from which their unions would soon recover. Or the danger of a head-on challenge to the state and finance capital was too great. Those arguments prevailed over more militant ones urging a fight when unions were still relatively strong.</w:t>
      </w:r>
    </w:p>
    <w:p w14:paraId="3665A5C8" w14:textId="77777777" w:rsidR="00D42CF0" w:rsidRPr="003E54F6" w:rsidRDefault="00D42CF0" w:rsidP="00D42CF0">
      <w:pPr>
        <w:rPr>
          <w:sz w:val="16"/>
        </w:rPr>
      </w:pPr>
      <w:r w:rsidRPr="003E54F6">
        <w:rPr>
          <w:sz w:val="16"/>
        </w:rPr>
        <w:t>Today we know unions made a tragic miscalculation. Then, having chosen this path, they continued to acquiesce to neoliberalism year after year. A conciliatory mode of unionism became habitual, reinforced by structural incentives meant to temper their tone and actions and the power of the law. Unions embraced a culture of safety, passivity, and defensiveness.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7495ADEA" w14:textId="77777777" w:rsidR="00D42CF0" w:rsidRPr="003E54F6" w:rsidRDefault="00D42CF0" w:rsidP="00D42CF0">
      <w:pPr>
        <w:rPr>
          <w:rStyle w:val="StyleUnderline"/>
        </w:rPr>
      </w:pPr>
      <w:r w:rsidRPr="003E54F6">
        <w:rPr>
          <w:rStyle w:val="StyleUnderline"/>
        </w:rPr>
        <w:t xml:space="preserve">Today, with potentially far greater consequences, </w:t>
      </w:r>
      <w:r w:rsidRPr="003E54F6">
        <w:rPr>
          <w:rStyle w:val="StyleUnderline"/>
          <w:highlight w:val="green"/>
        </w:rPr>
        <w:t>unions</w:t>
      </w:r>
      <w:r w:rsidRPr="003E54F6">
        <w:rPr>
          <w:rStyle w:val="StyleUnderline"/>
        </w:rPr>
        <w:t xml:space="preserve"> are practicing the policies they know all too well. The rationalizations are easy to make: It’s too bad what is happening to federal workers, but we are too weak to fight Trump. Better to keep our heads down, mitigate risk, minimize our losses, and hope to </w:t>
      </w:r>
      <w:r w:rsidRPr="003E54F6">
        <w:rPr>
          <w:rStyle w:val="StyleUnderline"/>
          <w:highlight w:val="green"/>
        </w:rPr>
        <w:t>staunch</w:t>
      </w:r>
      <w:r w:rsidRPr="003E54F6">
        <w:rPr>
          <w:rStyle w:val="StyleUnderline"/>
        </w:rPr>
        <w:t xml:space="preserve"> the </w:t>
      </w:r>
      <w:r w:rsidRPr="003E54F6">
        <w:rPr>
          <w:rStyle w:val="StyleUnderline"/>
          <w:highlight w:val="green"/>
        </w:rPr>
        <w:t xml:space="preserve">pain by </w:t>
      </w:r>
      <w:r w:rsidRPr="003E54F6">
        <w:rPr>
          <w:rStyle w:val="Emphasis"/>
          <w:highlight w:val="green"/>
        </w:rPr>
        <w:t>electing Dem</w:t>
      </w:r>
      <w:r w:rsidRPr="003E54F6">
        <w:rPr>
          <w:rStyle w:val="StyleUnderline"/>
        </w:rPr>
        <w:t>ocrat</w:t>
      </w:r>
      <w:r w:rsidRPr="003E54F6">
        <w:rPr>
          <w:rStyle w:val="Emphasis"/>
          <w:highlight w:val="green"/>
        </w:rPr>
        <w:t>s</w:t>
      </w:r>
      <w:r w:rsidRPr="003E54F6">
        <w:rPr>
          <w:rStyle w:val="StyleUnderline"/>
        </w:rPr>
        <w:t xml:space="preserve"> in 2026 and 2028.</w:t>
      </w:r>
    </w:p>
    <w:p w14:paraId="2D3DD60E" w14:textId="77777777" w:rsidR="00D42CF0" w:rsidRPr="003E54F6" w:rsidRDefault="00D42CF0" w:rsidP="00D42CF0">
      <w:pPr>
        <w:rPr>
          <w:rStyle w:val="StyleUnderline"/>
        </w:rPr>
      </w:pPr>
      <w:r w:rsidRPr="003E54F6">
        <w:rPr>
          <w:rStyle w:val="StyleUnderline"/>
        </w:rPr>
        <w:t>Or, as some have already, by filing lawsuits. There’s nothing wrong with demanding that Trump obey the law, but this dam is already leaking, and we should expect that soon it will be breached in many places as the Justice Department maneuvers to find friendlier courts. Then what?</w:t>
      </w:r>
    </w:p>
    <w:p w14:paraId="3849AE3A" w14:textId="77777777" w:rsidR="00D42CF0" w:rsidRPr="003E54F6" w:rsidRDefault="00D42CF0" w:rsidP="00D42CF0">
      <w:pPr>
        <w:rPr>
          <w:sz w:val="16"/>
        </w:rPr>
      </w:pPr>
      <w:r w:rsidRPr="003E54F6">
        <w:rPr>
          <w:sz w:val="16"/>
        </w:rPr>
        <w:t>A Program for Labor</w:t>
      </w:r>
    </w:p>
    <w:p w14:paraId="7DADCA6C" w14:textId="77777777" w:rsidR="00D42CF0" w:rsidRPr="003E54F6" w:rsidRDefault="00D42CF0" w:rsidP="00D42CF0">
      <w:pPr>
        <w:rPr>
          <w:sz w:val="16"/>
        </w:rPr>
      </w:pPr>
      <w:r w:rsidRPr="003E54F6">
        <w:rPr>
          <w:rStyle w:val="StyleUnderline"/>
        </w:rPr>
        <w:t xml:space="preserve">Given the urgency of the moment, vital </w:t>
      </w:r>
      <w:r w:rsidRPr="003E54F6">
        <w:rPr>
          <w:rStyle w:val="Emphasis"/>
        </w:rPr>
        <w:t>organizational tasks need to be pressed forward at the same time as escalating actions</w:t>
      </w:r>
      <w:r w:rsidRPr="003E54F6">
        <w:rPr>
          <w:rStyle w:val="StyleUnderline"/>
        </w:rPr>
        <w:t xml:space="preserve">. Even </w:t>
      </w:r>
      <w:r w:rsidRPr="003E54F6">
        <w:rPr>
          <w:rStyle w:val="Emphasis"/>
        </w:rPr>
        <w:t>well-intentioned top-down edicts will not muster the forces we need</w:t>
      </w:r>
      <w:r w:rsidRPr="003E54F6">
        <w:rPr>
          <w:rStyle w:val="StyleUnderline"/>
        </w:rPr>
        <w:t xml:space="preserve"> to oppose state power. Basic union-building work must proceed at triple time, such as </w:t>
      </w:r>
      <w:r w:rsidRPr="003E54F6">
        <w:rPr>
          <w:rStyle w:val="Emphasis"/>
        </w:rPr>
        <w:t>intensive outreach to, education of, and support for, stewards or equivalent shop-floor union reps</w:t>
      </w:r>
      <w:r w:rsidRPr="003E54F6">
        <w:rPr>
          <w:rStyle w:val="StyleUnderline"/>
        </w:rPr>
        <w:t xml:space="preserve">. That’s </w:t>
      </w:r>
      <w:r w:rsidRPr="003E54F6">
        <w:rPr>
          <w:rStyle w:val="StyleUnderline"/>
          <w:highlight w:val="green"/>
        </w:rPr>
        <w:t>critical to spur</w:t>
      </w:r>
      <w:r w:rsidRPr="003E54F6">
        <w:rPr>
          <w:rStyle w:val="StyleUnderline"/>
        </w:rPr>
        <w:t xml:space="preserve"> the kind of </w:t>
      </w:r>
      <w:r w:rsidRPr="003E54F6">
        <w:rPr>
          <w:rStyle w:val="Emphasis"/>
          <w:highlight w:val="green"/>
        </w:rPr>
        <w:t>discussions</w:t>
      </w:r>
      <w:r w:rsidRPr="003E54F6">
        <w:rPr>
          <w:rStyle w:val="StyleUnderline"/>
          <w:highlight w:val="green"/>
        </w:rPr>
        <w:t xml:space="preserve"> in</w:t>
      </w:r>
      <w:r w:rsidRPr="003E54F6">
        <w:rPr>
          <w:rStyle w:val="StyleUnderline"/>
        </w:rPr>
        <w:t xml:space="preserve"> the </w:t>
      </w:r>
      <w:r w:rsidRPr="003E54F6">
        <w:rPr>
          <w:rStyle w:val="StyleUnderline"/>
          <w:highlight w:val="green"/>
        </w:rPr>
        <w:t>workplaces</w:t>
      </w:r>
      <w:r w:rsidRPr="003E54F6">
        <w:rPr>
          <w:rStyle w:val="StyleUnderline"/>
        </w:rPr>
        <w:t xml:space="preserve"> that can engage and activate members while </w:t>
      </w:r>
      <w:r w:rsidRPr="003E54F6">
        <w:rPr>
          <w:rStyle w:val="Emphasis"/>
        </w:rPr>
        <w:t xml:space="preserve">neutralizing and then </w:t>
      </w:r>
      <w:r w:rsidRPr="003E54F6">
        <w:rPr>
          <w:rStyle w:val="Emphasis"/>
          <w:highlight w:val="green"/>
        </w:rPr>
        <w:t>winning over</w:t>
      </w:r>
      <w:r w:rsidRPr="003E54F6">
        <w:rPr>
          <w:rStyle w:val="Emphasis"/>
        </w:rPr>
        <w:t xml:space="preserve"> 2024 </w:t>
      </w:r>
      <w:r w:rsidRPr="003E54F6">
        <w:rPr>
          <w:rStyle w:val="Emphasis"/>
          <w:highlight w:val="green"/>
        </w:rPr>
        <w:t>Trump voters</w:t>
      </w:r>
      <w:r w:rsidRPr="003E54F6">
        <w:rPr>
          <w:rStyle w:val="StyleUnderline"/>
        </w:rPr>
        <w:t xml:space="preserve"> in the unions’ ranks</w:t>
      </w:r>
      <w:r w:rsidRPr="003E54F6">
        <w:rPr>
          <w:sz w:val="16"/>
        </w:rPr>
        <w:t>.</w:t>
      </w:r>
    </w:p>
    <w:p w14:paraId="0F3B8BE5" w14:textId="77777777" w:rsidR="00D42CF0" w:rsidRPr="003E54F6" w:rsidRDefault="00D42CF0" w:rsidP="00D42CF0">
      <w:pPr>
        <w:rPr>
          <w:sz w:val="16"/>
        </w:rPr>
      </w:pPr>
      <w:r w:rsidRPr="003E54F6">
        <w:rPr>
          <w:sz w:val="16"/>
        </w:rPr>
        <w:t xml:space="preserve">This is just Organizing 101. </w:t>
      </w:r>
      <w:r w:rsidRPr="003E54F6">
        <w:rPr>
          <w:rStyle w:val="StyleUnderline"/>
        </w:rPr>
        <w:t xml:space="preserve">Some unions already know how to do this, while others will hopefully learn, and learn quickly. </w:t>
      </w:r>
      <w:r w:rsidRPr="003E54F6">
        <w:rPr>
          <w:rStyle w:val="Emphasis"/>
        </w:rPr>
        <w:t xml:space="preserve">The real </w:t>
      </w:r>
      <w:r w:rsidRPr="003E54F6">
        <w:rPr>
          <w:rStyle w:val="Emphasis"/>
          <w:highlight w:val="green"/>
        </w:rPr>
        <w:t>question is</w:t>
      </w:r>
      <w:r w:rsidRPr="003E54F6">
        <w:rPr>
          <w:rStyle w:val="Emphasis"/>
        </w:rPr>
        <w:t xml:space="preserve"> volition: </w:t>
      </w:r>
      <w:r w:rsidRPr="003E54F6">
        <w:rPr>
          <w:rStyle w:val="Emphasis"/>
          <w:highlight w:val="green"/>
        </w:rPr>
        <w:t>whether unions</w:t>
      </w:r>
      <w:r w:rsidRPr="003E54F6">
        <w:rPr>
          <w:rStyle w:val="Emphasis"/>
        </w:rPr>
        <w:t xml:space="preserve"> have the will to </w:t>
      </w:r>
      <w:r w:rsidRPr="003E54F6">
        <w:rPr>
          <w:rStyle w:val="Emphasis"/>
          <w:highlight w:val="green"/>
        </w:rPr>
        <w:t>take</w:t>
      </w:r>
      <w:r w:rsidRPr="003E54F6">
        <w:rPr>
          <w:rStyle w:val="Emphasis"/>
        </w:rPr>
        <w:t xml:space="preserve"> the </w:t>
      </w:r>
      <w:r w:rsidRPr="003E54F6">
        <w:rPr>
          <w:rStyle w:val="Emphasis"/>
          <w:highlight w:val="green"/>
        </w:rPr>
        <w:t>step</w:t>
      </w:r>
      <w:r w:rsidRPr="003E54F6">
        <w:rPr>
          <w:rStyle w:val="StyleUnderline"/>
        </w:rPr>
        <w:t xml:space="preserve"> from bread-and-butter economic issues to anti-Trump political ones, and </w:t>
      </w:r>
      <w:r w:rsidRPr="003E54F6">
        <w:rPr>
          <w:rStyle w:val="Emphasis"/>
        </w:rPr>
        <w:t xml:space="preserve">from indecisiveness </w:t>
      </w:r>
      <w:r w:rsidRPr="003E54F6">
        <w:rPr>
          <w:rStyle w:val="Emphasis"/>
          <w:highlight w:val="green"/>
        </w:rPr>
        <w:t>to militancy</w:t>
      </w:r>
      <w:r w:rsidRPr="003E54F6">
        <w:rPr>
          <w:sz w:val="16"/>
        </w:rPr>
        <w:t>.</w:t>
      </w:r>
    </w:p>
    <w:p w14:paraId="7A729100" w14:textId="77777777" w:rsidR="00D42CF0" w:rsidRPr="003E54F6" w:rsidRDefault="00D42CF0" w:rsidP="00D42CF0">
      <w:pPr>
        <w:rPr>
          <w:sz w:val="16"/>
        </w:rPr>
      </w:pPr>
      <w:r w:rsidRPr="003E54F6">
        <w:rPr>
          <w:sz w:val="16"/>
        </w:rPr>
        <w:t xml:space="preserve">Unions need to provide multiple points of entry to political action, which include a way for every worker to step up: some very broad, others more militant, enabling the activist core to </w:t>
      </w:r>
      <w:r w:rsidRPr="003E54F6">
        <w:rPr>
          <w:rStyle w:val="StyleUnderline"/>
          <w:highlight w:val="green"/>
        </w:rPr>
        <w:t>provide</w:t>
      </w:r>
      <w:r w:rsidRPr="003E54F6">
        <w:rPr>
          <w:rStyle w:val="StyleUnderline"/>
        </w:rPr>
        <w:t xml:space="preserve"> a </w:t>
      </w:r>
      <w:r w:rsidRPr="003E54F6">
        <w:rPr>
          <w:rStyle w:val="StyleUnderline"/>
          <w:highlight w:val="green"/>
        </w:rPr>
        <w:t>spark that</w:t>
      </w:r>
      <w:r w:rsidRPr="003E54F6">
        <w:rPr>
          <w:rStyle w:val="StyleUnderline"/>
        </w:rPr>
        <w:t xml:space="preserve"> can </w:t>
      </w:r>
      <w:r w:rsidRPr="003E54F6">
        <w:rPr>
          <w:rStyle w:val="StyleUnderline"/>
          <w:highlight w:val="green"/>
        </w:rPr>
        <w:t>draw others</w:t>
      </w:r>
      <w:r w:rsidRPr="003E54F6">
        <w:rPr>
          <w:rStyle w:val="StyleUnderline"/>
        </w:rPr>
        <w:t xml:space="preserve"> forward</w:t>
      </w:r>
      <w:r w:rsidRPr="003E54F6">
        <w:rPr>
          <w:sz w:val="16"/>
        </w:rPr>
        <w:t xml:space="preserve">. Similarly, </w:t>
      </w:r>
      <w:r w:rsidRPr="003E54F6">
        <w:rPr>
          <w:rStyle w:val="StyleUnderline"/>
        </w:rPr>
        <w:t xml:space="preserve">more </w:t>
      </w:r>
      <w:r w:rsidRPr="003E54F6">
        <w:rPr>
          <w:rStyle w:val="Emphasis"/>
          <w:highlight w:val="green"/>
        </w:rPr>
        <w:t>militant</w:t>
      </w:r>
      <w:r w:rsidRPr="003E54F6">
        <w:rPr>
          <w:rStyle w:val="Emphasis"/>
        </w:rPr>
        <w:t xml:space="preserve"> or organized </w:t>
      </w:r>
      <w:r w:rsidRPr="003E54F6">
        <w:rPr>
          <w:rStyle w:val="Emphasis"/>
          <w:highlight w:val="green"/>
        </w:rPr>
        <w:t>unions</w:t>
      </w:r>
      <w:r w:rsidRPr="003E54F6">
        <w:rPr>
          <w:rStyle w:val="Emphasis"/>
        </w:rPr>
        <w:t xml:space="preserve"> need to </w:t>
      </w:r>
      <w:r w:rsidRPr="003E54F6">
        <w:rPr>
          <w:rStyle w:val="Emphasis"/>
          <w:highlight w:val="green"/>
        </w:rPr>
        <w:t>forge ahead, modeling</w:t>
      </w:r>
      <w:r w:rsidRPr="003E54F6">
        <w:rPr>
          <w:rStyle w:val="Emphasis"/>
        </w:rPr>
        <w:t xml:space="preserve"> the strategies and </w:t>
      </w:r>
      <w:r w:rsidRPr="003E54F6">
        <w:rPr>
          <w:rStyle w:val="Emphasis"/>
          <w:highlight w:val="green"/>
        </w:rPr>
        <w:t>tactics that</w:t>
      </w:r>
      <w:r w:rsidRPr="003E54F6">
        <w:rPr>
          <w:rStyle w:val="Emphasis"/>
        </w:rPr>
        <w:t xml:space="preserve"> their less organized </w:t>
      </w:r>
      <w:r w:rsidRPr="003E54F6">
        <w:rPr>
          <w:rStyle w:val="Emphasis"/>
          <w:highlight w:val="green"/>
        </w:rPr>
        <w:t>counterparts</w:t>
      </w:r>
      <w:r w:rsidRPr="003E54F6">
        <w:rPr>
          <w:rStyle w:val="Emphasis"/>
        </w:rPr>
        <w:t xml:space="preserve"> will also need to </w:t>
      </w:r>
      <w:r w:rsidRPr="003E54F6">
        <w:rPr>
          <w:rStyle w:val="Emphasis"/>
          <w:highlight w:val="green"/>
        </w:rPr>
        <w:t>embrace</w:t>
      </w:r>
      <w:r w:rsidRPr="003E54F6">
        <w:rPr>
          <w:rStyle w:val="StyleUnderline"/>
        </w:rPr>
        <w:t xml:space="preserve">. And more militant branches, locals, and workplaces will need to </w:t>
      </w:r>
      <w:r w:rsidRPr="003E54F6">
        <w:rPr>
          <w:rStyle w:val="StyleUnderline"/>
          <w:highlight w:val="green"/>
        </w:rPr>
        <w:t>move faster than</w:t>
      </w:r>
      <w:r w:rsidRPr="003E54F6">
        <w:rPr>
          <w:rStyle w:val="StyleUnderline"/>
        </w:rPr>
        <w:t xml:space="preserve"> moribund national </w:t>
      </w:r>
      <w:r w:rsidRPr="003E54F6">
        <w:rPr>
          <w:rStyle w:val="StyleUnderline"/>
          <w:highlight w:val="green"/>
        </w:rPr>
        <w:t>leaders</w:t>
      </w:r>
      <w:r w:rsidRPr="003E54F6">
        <w:rPr>
          <w:rStyle w:val="StyleUnderline"/>
        </w:rPr>
        <w:t xml:space="preserve"> may like, pulling them along and </w:t>
      </w:r>
      <w:r w:rsidRPr="003E54F6">
        <w:rPr>
          <w:rStyle w:val="StyleUnderline"/>
          <w:highlight w:val="green"/>
        </w:rPr>
        <w:t>pressuring</w:t>
      </w:r>
      <w:r w:rsidRPr="003E54F6">
        <w:rPr>
          <w:rStyle w:val="StyleUnderline"/>
        </w:rPr>
        <w:t xml:space="preserve"> them to move from lip service to </w:t>
      </w:r>
      <w:r w:rsidRPr="003E54F6">
        <w:rPr>
          <w:rStyle w:val="StyleUnderline"/>
          <w:highlight w:val="green"/>
        </w:rPr>
        <w:t>action</w:t>
      </w:r>
      <w:r w:rsidRPr="003E54F6">
        <w:rPr>
          <w:sz w:val="16"/>
        </w:rPr>
        <w:t>.</w:t>
      </w:r>
    </w:p>
    <w:p w14:paraId="1831B1C7" w14:textId="77777777" w:rsidR="00D42CF0" w:rsidRPr="003E54F6" w:rsidRDefault="00D42CF0" w:rsidP="00D42CF0">
      <w:pPr>
        <w:rPr>
          <w:rStyle w:val="StyleUnderline"/>
        </w:rPr>
      </w:pPr>
      <w:r w:rsidRPr="003E54F6">
        <w:rPr>
          <w:rStyle w:val="StyleUnderline"/>
        </w:rPr>
        <w:t xml:space="preserve">In the present climate, mobilizing members, getting them in the streets in great numbers, and especially </w:t>
      </w:r>
      <w:r w:rsidRPr="003E54F6">
        <w:rPr>
          <w:rStyle w:val="Emphasis"/>
        </w:rPr>
        <w:t xml:space="preserve">preparing for </w:t>
      </w:r>
      <w:r w:rsidRPr="003E54F6">
        <w:rPr>
          <w:rStyle w:val="Emphasis"/>
          <w:highlight w:val="green"/>
        </w:rPr>
        <w:t>politically oriented</w:t>
      </w:r>
      <w:r w:rsidRPr="003E54F6">
        <w:rPr>
          <w:rStyle w:val="Emphasis"/>
        </w:rPr>
        <w:t xml:space="preserve"> walkouts and </w:t>
      </w:r>
      <w:r w:rsidRPr="003E54F6">
        <w:rPr>
          <w:rStyle w:val="Emphasis"/>
          <w:highlight w:val="green"/>
        </w:rPr>
        <w:t>strikes that</w:t>
      </w:r>
      <w:r w:rsidRPr="003E54F6">
        <w:rPr>
          <w:rStyle w:val="Emphasis"/>
        </w:rPr>
        <w:t xml:space="preserve"> the </w:t>
      </w:r>
      <w:r w:rsidRPr="003E54F6">
        <w:rPr>
          <w:rStyle w:val="Emphasis"/>
          <w:highlight w:val="green"/>
        </w:rPr>
        <w:t>gov</w:t>
      </w:r>
      <w:r w:rsidRPr="003E54F6">
        <w:rPr>
          <w:rStyle w:val="Emphasis"/>
        </w:rPr>
        <w:t xml:space="preserve">ernment will </w:t>
      </w:r>
      <w:r w:rsidRPr="003E54F6">
        <w:rPr>
          <w:rStyle w:val="Emphasis"/>
          <w:highlight w:val="green"/>
        </w:rPr>
        <w:t>deem illegal</w:t>
      </w:r>
      <w:r w:rsidRPr="003E54F6">
        <w:rPr>
          <w:rStyle w:val="StyleUnderline"/>
          <w:highlight w:val="green"/>
        </w:rPr>
        <w:t xml:space="preserve"> is</w:t>
      </w:r>
      <w:r w:rsidRPr="003E54F6">
        <w:rPr>
          <w:rStyle w:val="StyleUnderline"/>
        </w:rPr>
        <w:t xml:space="preserve"> very </w:t>
      </w:r>
      <w:r w:rsidRPr="003E54F6">
        <w:rPr>
          <w:rStyle w:val="StyleUnderline"/>
          <w:highlight w:val="green"/>
        </w:rPr>
        <w:t>risky</w:t>
      </w:r>
      <w:r w:rsidRPr="003E54F6">
        <w:rPr>
          <w:rStyle w:val="StyleUnderline"/>
        </w:rPr>
        <w:t xml:space="preserve">. As our activity intensifies, so will state repression. </w:t>
      </w:r>
      <w:r w:rsidRPr="003E54F6">
        <w:rPr>
          <w:rStyle w:val="StyleUnderline"/>
          <w:highlight w:val="green"/>
        </w:rPr>
        <w:t xml:space="preserve">Union </w:t>
      </w:r>
      <w:r w:rsidRPr="003E54F6">
        <w:rPr>
          <w:rStyle w:val="Emphasis"/>
          <w:highlight w:val="green"/>
        </w:rPr>
        <w:t>assets may be seized, and</w:t>
      </w:r>
      <w:r w:rsidRPr="003E54F6">
        <w:rPr>
          <w:rStyle w:val="Emphasis"/>
        </w:rPr>
        <w:t xml:space="preserve"> union leaders may be </w:t>
      </w:r>
      <w:r w:rsidRPr="003E54F6">
        <w:rPr>
          <w:rStyle w:val="Emphasis"/>
          <w:highlight w:val="green"/>
        </w:rPr>
        <w:t>arrested</w:t>
      </w:r>
      <w:r w:rsidRPr="003E54F6">
        <w:rPr>
          <w:rStyle w:val="StyleUnderline"/>
        </w:rPr>
        <w:t>.</w:t>
      </w:r>
    </w:p>
    <w:p w14:paraId="457DCDAC" w14:textId="77777777" w:rsidR="00D42CF0" w:rsidRPr="00542B1B" w:rsidRDefault="00D42CF0" w:rsidP="00D42CF0">
      <w:pPr>
        <w:rPr>
          <w:sz w:val="16"/>
        </w:rPr>
      </w:pPr>
      <w:r w:rsidRPr="003E54F6">
        <w:rPr>
          <w:rStyle w:val="Emphasis"/>
          <w:highlight w:val="green"/>
        </w:rPr>
        <w:t>Yet</w:t>
      </w:r>
      <w:r w:rsidRPr="003E54F6">
        <w:rPr>
          <w:rStyle w:val="StyleUnderline"/>
          <w:highlight w:val="green"/>
        </w:rPr>
        <w:t xml:space="preserve"> opposition</w:t>
      </w:r>
      <w:r w:rsidRPr="003E54F6">
        <w:rPr>
          <w:rStyle w:val="StyleUnderline"/>
        </w:rPr>
        <w:t xml:space="preserve"> today — </w:t>
      </w:r>
      <w:r w:rsidRPr="003E54F6">
        <w:rPr>
          <w:rStyle w:val="Emphasis"/>
        </w:rPr>
        <w:t xml:space="preserve">immediately, </w:t>
      </w:r>
      <w:r w:rsidRPr="003E54F6">
        <w:rPr>
          <w:rStyle w:val="Emphasis"/>
          <w:highlight w:val="green"/>
        </w:rPr>
        <w:t>with</w:t>
      </w:r>
      <w:r w:rsidRPr="003E54F6">
        <w:rPr>
          <w:rStyle w:val="Emphasis"/>
        </w:rPr>
        <w:t xml:space="preserve"> the </w:t>
      </w:r>
      <w:r w:rsidRPr="003E54F6">
        <w:rPr>
          <w:rStyle w:val="Emphasis"/>
          <w:highlight w:val="green"/>
        </w:rPr>
        <w:t>resources we can muster</w:t>
      </w:r>
      <w:r w:rsidRPr="003E54F6">
        <w:rPr>
          <w:rStyle w:val="StyleUnderline"/>
        </w:rPr>
        <w:t xml:space="preserve">, even while seeking to rally our forces to greater efforts — </w:t>
      </w:r>
      <w:r w:rsidRPr="003E54F6">
        <w:rPr>
          <w:rStyle w:val="StyleUnderline"/>
          <w:highlight w:val="green"/>
        </w:rPr>
        <w:t>is</w:t>
      </w:r>
      <w:r w:rsidRPr="003E54F6">
        <w:rPr>
          <w:rStyle w:val="StyleUnderline"/>
        </w:rPr>
        <w:t xml:space="preserve"> the </w:t>
      </w:r>
      <w:r w:rsidRPr="003E54F6">
        <w:rPr>
          <w:rStyle w:val="Emphasis"/>
          <w:highlight w:val="green"/>
        </w:rPr>
        <w:t>least risky course</w:t>
      </w:r>
      <w:r w:rsidRPr="003E54F6">
        <w:rPr>
          <w:rStyle w:val="StyleUnderline"/>
        </w:rPr>
        <w:t xml:space="preserve"> if we hope </w:t>
      </w:r>
      <w:r w:rsidRPr="003E54F6">
        <w:rPr>
          <w:rStyle w:val="StyleUnderline"/>
          <w:highlight w:val="green"/>
        </w:rPr>
        <w:t>to preserve</w:t>
      </w:r>
      <w:r w:rsidRPr="003E54F6">
        <w:rPr>
          <w:rStyle w:val="StyleUnderline"/>
        </w:rPr>
        <w:t xml:space="preserve"> real </w:t>
      </w:r>
      <w:r w:rsidRPr="003E54F6">
        <w:rPr>
          <w:rStyle w:val="StyleUnderline"/>
          <w:highlight w:val="green"/>
        </w:rPr>
        <w:t>unions</w:t>
      </w:r>
      <w:r w:rsidRPr="003E54F6">
        <w:rPr>
          <w:rStyle w:val="StyleUnderline"/>
        </w:rPr>
        <w:t xml:space="preserve"> and what’s left of American democracy</w:t>
      </w:r>
      <w:r w:rsidRPr="003E54F6">
        <w:rPr>
          <w:sz w:val="16"/>
        </w:rPr>
        <w:t xml:space="preserve">. It’s already clear that to wait for leadership from other major institutional forces is wishful thinking. </w:t>
      </w:r>
      <w:r w:rsidRPr="003E54F6">
        <w:rPr>
          <w:rStyle w:val="StyleUnderline"/>
        </w:rPr>
        <w:t xml:space="preserve">Unions must provide that leadership; and the </w:t>
      </w:r>
      <w:r w:rsidRPr="003E54F6">
        <w:rPr>
          <w:rStyle w:val="StyleUnderline"/>
          <w:highlight w:val="green"/>
        </w:rPr>
        <w:t>more militant</w:t>
      </w:r>
      <w:r w:rsidRPr="003E54F6">
        <w:rPr>
          <w:rStyle w:val="StyleUnderline"/>
        </w:rPr>
        <w:t xml:space="preserve"> and progressive </w:t>
      </w:r>
      <w:r w:rsidRPr="003E54F6">
        <w:rPr>
          <w:rStyle w:val="StyleUnderline"/>
          <w:highlight w:val="green"/>
        </w:rPr>
        <w:t>unions</w:t>
      </w:r>
      <w:r w:rsidRPr="003E54F6">
        <w:rPr>
          <w:rStyle w:val="StyleUnderline"/>
        </w:rPr>
        <w:t xml:space="preserve"> must </w:t>
      </w:r>
      <w:r w:rsidRPr="003E54F6">
        <w:rPr>
          <w:rStyle w:val="StyleUnderline"/>
          <w:highlight w:val="green"/>
        </w:rPr>
        <w:t>provide leadership to</w:t>
      </w:r>
      <w:r w:rsidRPr="003E54F6">
        <w:rPr>
          <w:rStyle w:val="StyleUnderline"/>
        </w:rPr>
        <w:t xml:space="preserve"> the </w:t>
      </w:r>
      <w:r w:rsidRPr="003E54F6">
        <w:rPr>
          <w:rStyle w:val="StyleUnderline"/>
          <w:highlight w:val="green"/>
        </w:rPr>
        <w:t>rest of</w:t>
      </w:r>
      <w:r w:rsidRPr="003E54F6">
        <w:rPr>
          <w:rStyle w:val="StyleUnderline"/>
        </w:rPr>
        <w:t xml:space="preserve"> the labor </w:t>
      </w:r>
      <w:r w:rsidRPr="003E54F6">
        <w:rPr>
          <w:rStyle w:val="StyleUnderline"/>
          <w:highlight w:val="green"/>
        </w:rPr>
        <w:t>“movement”</w:t>
      </w:r>
      <w:r w:rsidRPr="003E54F6">
        <w:rPr>
          <w:rStyle w:val="StyleUnderline"/>
        </w:rPr>
        <w:t xml:space="preserve"> — not through press releases, but through </w:t>
      </w:r>
      <w:r w:rsidRPr="003E54F6">
        <w:rPr>
          <w:rStyle w:val="Emphasis"/>
        </w:rPr>
        <w:t>deeds</w:t>
      </w:r>
      <w:r w:rsidRPr="003E54F6">
        <w:rPr>
          <w:rStyle w:val="StyleUnderline"/>
        </w:rPr>
        <w:t xml:space="preserve"> that </w:t>
      </w:r>
      <w:r w:rsidRPr="003E54F6">
        <w:rPr>
          <w:rStyle w:val="Emphasis"/>
          <w:highlight w:val="green"/>
        </w:rPr>
        <w:t>provide</w:t>
      </w:r>
      <w:r w:rsidRPr="003E54F6">
        <w:rPr>
          <w:rStyle w:val="Emphasis"/>
        </w:rPr>
        <w:t xml:space="preserve"> an </w:t>
      </w:r>
      <w:r w:rsidRPr="003E54F6">
        <w:rPr>
          <w:rStyle w:val="Emphasis"/>
          <w:highlight w:val="green"/>
        </w:rPr>
        <w:t>example</w:t>
      </w:r>
      <w:r w:rsidRPr="003E54F6">
        <w:rPr>
          <w:rStyle w:val="StyleUnderline"/>
          <w:highlight w:val="green"/>
        </w:rPr>
        <w:t xml:space="preserve"> that </w:t>
      </w:r>
      <w:r w:rsidRPr="003E54F6">
        <w:rPr>
          <w:rStyle w:val="Emphasis"/>
          <w:highlight w:val="green"/>
        </w:rPr>
        <w:t>others</w:t>
      </w:r>
      <w:r w:rsidRPr="003E54F6">
        <w:rPr>
          <w:rStyle w:val="Emphasis"/>
        </w:rPr>
        <w:t xml:space="preserve"> can </w:t>
      </w:r>
      <w:r w:rsidRPr="003E54F6">
        <w:rPr>
          <w:rStyle w:val="Emphasis"/>
          <w:highlight w:val="green"/>
        </w:rPr>
        <w:t>follow</w:t>
      </w:r>
      <w:r w:rsidRPr="003E54F6">
        <w:rPr>
          <w:sz w:val="16"/>
        </w:rPr>
        <w:t>.</w:t>
      </w:r>
    </w:p>
    <w:p w14:paraId="06482A09" w14:textId="77777777" w:rsidR="00D42CF0" w:rsidRPr="003E54F6" w:rsidRDefault="00D42CF0" w:rsidP="00D42CF0">
      <w:pPr>
        <w:pStyle w:val="Heading4"/>
      </w:pPr>
      <w:r w:rsidRPr="003E54F6">
        <w:t xml:space="preserve">Union militancy </w:t>
      </w:r>
      <w:r w:rsidRPr="003E54F6">
        <w:rPr>
          <w:u w:val="single"/>
        </w:rPr>
        <w:t>rebuilds labor power</w:t>
      </w:r>
      <w:r w:rsidRPr="003E54F6">
        <w:t xml:space="preserve"> to tackle </w:t>
      </w:r>
      <w:r w:rsidRPr="003E54F6">
        <w:rPr>
          <w:u w:val="single"/>
        </w:rPr>
        <w:t>corporate threats</w:t>
      </w:r>
      <w:r w:rsidRPr="003E54F6">
        <w:t xml:space="preserve"> including </w:t>
      </w:r>
      <w:r w:rsidRPr="003E54F6">
        <w:rPr>
          <w:u w:val="single"/>
        </w:rPr>
        <w:t>climate change</w:t>
      </w:r>
      <w:r w:rsidRPr="003E54F6">
        <w:t xml:space="preserve"> and </w:t>
      </w:r>
      <w:r w:rsidRPr="003E54F6">
        <w:rPr>
          <w:u w:val="single"/>
        </w:rPr>
        <w:t>mass surveillance</w:t>
      </w:r>
    </w:p>
    <w:p w14:paraId="198159FD" w14:textId="77777777" w:rsidR="00D42CF0" w:rsidRPr="003E54F6" w:rsidRDefault="00D42CF0" w:rsidP="00D42CF0">
      <w:bookmarkStart w:id="0" w:name="_Hlk209132727"/>
      <w:r w:rsidRPr="003E54F6">
        <w:rPr>
          <w:rStyle w:val="Style13ptBold"/>
        </w:rPr>
        <w:t xml:space="preserve">Vgontzas </w:t>
      </w:r>
      <w:bookmarkEnd w:id="0"/>
      <w:r w:rsidRPr="003E54F6">
        <w:rPr>
          <w:rStyle w:val="Style13ptBold"/>
        </w:rPr>
        <w:t>23</w:t>
      </w:r>
      <w:r w:rsidRPr="003E54F6">
        <w:t xml:space="preserve"> [Nantina Vgontzas, PhD in sociology from New York University, City University of New York, “Toward Realignment: Big Tech, Organized Labor, and the Politics of the Future of Work,” Labor Studies Journal, Vol. 48, Issue 3, 08/25/2023, Sage Journals, p. 265–275]</w:t>
      </w:r>
    </w:p>
    <w:p w14:paraId="1265F3AA" w14:textId="77777777" w:rsidR="00D42CF0" w:rsidRPr="003E54F6" w:rsidRDefault="00D42CF0" w:rsidP="00D42CF0">
      <w:pPr>
        <w:rPr>
          <w:sz w:val="16"/>
        </w:rPr>
      </w:pPr>
      <w:r w:rsidRPr="003E54F6">
        <w:rPr>
          <w:sz w:val="16"/>
        </w:rPr>
        <w:t xml:space="preserve">A </w:t>
      </w:r>
      <w:r w:rsidRPr="003E54F6">
        <w:rPr>
          <w:rStyle w:val="StyleUnderline"/>
          <w:highlight w:val="green"/>
        </w:rPr>
        <w:t>future</w:t>
      </w:r>
      <w:r w:rsidRPr="003E54F6">
        <w:rPr>
          <w:rStyle w:val="StyleUnderline"/>
        </w:rPr>
        <w:t xml:space="preserve"> that </w:t>
      </w:r>
      <w:r w:rsidRPr="003E54F6">
        <w:rPr>
          <w:rStyle w:val="Emphasis"/>
        </w:rPr>
        <w:t>revalues workers</w:t>
      </w:r>
      <w:r w:rsidRPr="003E54F6">
        <w:rPr>
          <w:sz w:val="16"/>
        </w:rPr>
        <w:t xml:space="preserve"> </w:t>
      </w:r>
      <w:r w:rsidRPr="003E54F6">
        <w:rPr>
          <w:rStyle w:val="StyleUnderline"/>
        </w:rPr>
        <w:t xml:space="preserve">will </w:t>
      </w:r>
      <w:r w:rsidRPr="003E54F6">
        <w:rPr>
          <w:rStyle w:val="StyleUnderline"/>
          <w:highlight w:val="green"/>
        </w:rPr>
        <w:t>require</w:t>
      </w:r>
      <w:r w:rsidRPr="003E54F6">
        <w:rPr>
          <w:sz w:val="16"/>
        </w:rPr>
        <w:t xml:space="preserve"> not only </w:t>
      </w:r>
      <w:r w:rsidRPr="003E54F6">
        <w:rPr>
          <w:rStyle w:val="Emphasis"/>
          <w:highlight w:val="green"/>
        </w:rPr>
        <w:t>revitalizing</w:t>
      </w:r>
      <w:r w:rsidRPr="003E54F6">
        <w:rPr>
          <w:rStyle w:val="StyleUnderline"/>
        </w:rPr>
        <w:t xml:space="preserve"> the </w:t>
      </w:r>
      <w:r w:rsidRPr="003E54F6">
        <w:rPr>
          <w:rStyle w:val="Emphasis"/>
        </w:rPr>
        <w:t xml:space="preserve">U.S. </w:t>
      </w:r>
      <w:r w:rsidRPr="003E54F6">
        <w:rPr>
          <w:rStyle w:val="Emphasis"/>
          <w:highlight w:val="green"/>
        </w:rPr>
        <w:t>labor movement</w:t>
      </w:r>
      <w:r w:rsidRPr="003E54F6">
        <w:rPr>
          <w:sz w:val="16"/>
        </w:rPr>
        <w:t xml:space="preserve"> but realigning its political alliances and, specifically, </w:t>
      </w:r>
      <w:r w:rsidRPr="003E54F6">
        <w:rPr>
          <w:rStyle w:val="StyleUnderline"/>
        </w:rPr>
        <w:t>eschewing compromises that</w:t>
      </w:r>
      <w:r w:rsidRPr="003E54F6">
        <w:rPr>
          <w:sz w:val="16"/>
        </w:rPr>
        <w:t xml:space="preserve"> further </w:t>
      </w:r>
      <w:r w:rsidRPr="003E54F6">
        <w:rPr>
          <w:rStyle w:val="StyleUnderline"/>
        </w:rPr>
        <w:t xml:space="preserve">entrench </w:t>
      </w:r>
      <w:r w:rsidRPr="003E54F6">
        <w:rPr>
          <w:rStyle w:val="Emphasis"/>
        </w:rPr>
        <w:t>big tech</w:t>
      </w:r>
      <w:r w:rsidRPr="003E54F6">
        <w:rPr>
          <w:rStyle w:val="StyleUnderline"/>
        </w:rPr>
        <w:t xml:space="preserve"> as</w:t>
      </w:r>
      <w:r w:rsidRPr="003E54F6">
        <w:rPr>
          <w:sz w:val="16"/>
        </w:rPr>
        <w:t xml:space="preserve"> a </w:t>
      </w:r>
      <w:r w:rsidRPr="003E54F6">
        <w:rPr>
          <w:rStyle w:val="StyleUnderline"/>
        </w:rPr>
        <w:t>center of neoliberal power</w:t>
      </w:r>
      <w:r w:rsidRPr="003E54F6">
        <w:rPr>
          <w:sz w:val="16"/>
        </w:rPr>
        <w:t xml:space="preserve">. During the twentieth century, the Democratic Party incorporated organized labor by linking the micropolitics of capitalist shopfloor control to a macropolitics of industrial growth and full employment. This </w:t>
      </w:r>
      <w:r w:rsidRPr="003E54F6">
        <w:rPr>
          <w:rStyle w:val="Emphasis"/>
        </w:rPr>
        <w:t>framework</w:t>
      </w:r>
      <w:r w:rsidRPr="003E54F6">
        <w:rPr>
          <w:rStyle w:val="StyleUnderline"/>
        </w:rPr>
        <w:t xml:space="preserve"> of political incorporation </w:t>
      </w:r>
      <w:r w:rsidRPr="003E54F6">
        <w:rPr>
          <w:rStyle w:val="Emphasis"/>
        </w:rPr>
        <w:t>foreclosed</w:t>
      </w:r>
      <w:r w:rsidRPr="003E54F6">
        <w:rPr>
          <w:sz w:val="16"/>
        </w:rPr>
        <w:t xml:space="preserve"> the </w:t>
      </w:r>
      <w:r w:rsidRPr="003E54F6">
        <w:rPr>
          <w:rStyle w:val="Emphasis"/>
        </w:rPr>
        <w:t>wider class solidarity</w:t>
      </w:r>
      <w:r w:rsidRPr="003E54F6">
        <w:rPr>
          <w:rStyle w:val="StyleUnderline"/>
        </w:rPr>
        <w:t xml:space="preserve"> needed for expanding</w:t>
      </w:r>
      <w:r w:rsidRPr="003E54F6">
        <w:rPr>
          <w:sz w:val="16"/>
        </w:rPr>
        <w:t xml:space="preserve"> the </w:t>
      </w:r>
      <w:r w:rsidRPr="003E54F6">
        <w:rPr>
          <w:rStyle w:val="StyleUnderline"/>
        </w:rPr>
        <w:t>reach of the labor movement and</w:t>
      </w:r>
      <w:r w:rsidRPr="003E54F6">
        <w:rPr>
          <w:sz w:val="16"/>
        </w:rPr>
        <w:t xml:space="preserve">, eventually, for </w:t>
      </w:r>
      <w:r w:rsidRPr="003E54F6">
        <w:rPr>
          <w:rStyle w:val="Emphasis"/>
        </w:rPr>
        <w:t>maintaining</w:t>
      </w:r>
      <w:r w:rsidRPr="003E54F6">
        <w:rPr>
          <w:rStyle w:val="StyleUnderline"/>
        </w:rPr>
        <w:t xml:space="preserve"> its </w:t>
      </w:r>
      <w:r w:rsidRPr="003E54F6">
        <w:rPr>
          <w:rStyle w:val="Emphasis"/>
        </w:rPr>
        <w:t>relevance</w:t>
      </w:r>
      <w:r w:rsidRPr="003E54F6">
        <w:rPr>
          <w:rStyle w:val="StyleUnderline"/>
        </w:rPr>
        <w:t xml:space="preserve"> altogether</w:t>
      </w:r>
      <w:r w:rsidRPr="003E54F6">
        <w:rPr>
          <w:sz w:val="16"/>
        </w:rPr>
        <w:t xml:space="preserve">. As the Democratic Party turned to cultivating a new base in finance, tech, and their elite workforces, the unions of the new economy, based largely in the service sector, made limited gains amid an ongoing bipartisan retrenchment of the industrial welfare state. </w:t>
      </w:r>
      <w:r w:rsidRPr="003E54F6">
        <w:rPr>
          <w:rStyle w:val="StyleUnderline"/>
        </w:rPr>
        <w:t xml:space="preserve">In recent years, neoliberal hegemony has begun to be challenged, and nascent organizing among </w:t>
      </w:r>
      <w:r w:rsidRPr="003E54F6">
        <w:rPr>
          <w:rStyle w:val="Emphasis"/>
        </w:rPr>
        <w:t>Amazon</w:t>
      </w:r>
      <w:r w:rsidRPr="003E54F6">
        <w:rPr>
          <w:sz w:val="16"/>
        </w:rPr>
        <w:t xml:space="preserve"> warehouse workers, </w:t>
      </w:r>
      <w:r w:rsidRPr="003E54F6">
        <w:rPr>
          <w:rStyle w:val="Emphasis"/>
        </w:rPr>
        <w:t>Uber</w:t>
      </w:r>
      <w:r w:rsidRPr="003E54F6">
        <w:rPr>
          <w:rStyle w:val="StyleUnderline"/>
        </w:rPr>
        <w:t xml:space="preserve"> and </w:t>
      </w:r>
      <w:r w:rsidRPr="003E54F6">
        <w:rPr>
          <w:rStyle w:val="Emphasis"/>
        </w:rPr>
        <w:t>Lyft</w:t>
      </w:r>
      <w:r w:rsidRPr="003E54F6">
        <w:rPr>
          <w:rStyle w:val="StyleUnderline"/>
        </w:rPr>
        <w:t xml:space="preserve"> drivers, and other</w:t>
      </w:r>
      <w:r w:rsidRPr="003E54F6">
        <w:rPr>
          <w:sz w:val="16"/>
        </w:rPr>
        <w:t xml:space="preserve"> </w:t>
      </w:r>
      <w:r w:rsidRPr="003E54F6">
        <w:rPr>
          <w:rStyle w:val="Emphasis"/>
        </w:rPr>
        <w:t>frontline tech workers</w:t>
      </w:r>
      <w:r w:rsidRPr="003E54F6">
        <w:rPr>
          <w:rStyle w:val="StyleUnderline"/>
        </w:rPr>
        <w:t xml:space="preserve"> holds</w:t>
      </w:r>
      <w:r w:rsidRPr="003E54F6">
        <w:rPr>
          <w:sz w:val="16"/>
        </w:rPr>
        <w:t xml:space="preserve"> the </w:t>
      </w:r>
      <w:r w:rsidRPr="003E54F6">
        <w:rPr>
          <w:rStyle w:val="Emphasis"/>
        </w:rPr>
        <w:t>potential</w:t>
      </w:r>
      <w:r w:rsidRPr="003E54F6">
        <w:rPr>
          <w:rStyle w:val="StyleUnderline"/>
        </w:rPr>
        <w:t xml:space="preserve"> for </w:t>
      </w:r>
      <w:r w:rsidRPr="003E54F6">
        <w:rPr>
          <w:rStyle w:val="Emphasis"/>
        </w:rPr>
        <w:t>restoring</w:t>
      </w:r>
      <w:r w:rsidRPr="003E54F6">
        <w:rPr>
          <w:rStyle w:val="StyleUnderline"/>
        </w:rPr>
        <w:t xml:space="preserve"> the </w:t>
      </w:r>
      <w:r w:rsidRPr="003E54F6">
        <w:rPr>
          <w:rStyle w:val="Emphasis"/>
        </w:rPr>
        <w:t>fortunes of labor</w:t>
      </w:r>
      <w:r w:rsidRPr="003E54F6">
        <w:rPr>
          <w:rStyle w:val="StyleUnderline"/>
        </w:rPr>
        <w:t>. For</w:t>
      </w:r>
      <w:r w:rsidRPr="003E54F6">
        <w:rPr>
          <w:sz w:val="16"/>
        </w:rPr>
        <w:t xml:space="preserve"> parts of the </w:t>
      </w:r>
      <w:r w:rsidRPr="003E54F6">
        <w:rPr>
          <w:rStyle w:val="Emphasis"/>
        </w:rPr>
        <w:t>labor officialdom</w:t>
      </w:r>
      <w:r w:rsidRPr="003E54F6">
        <w:rPr>
          <w:sz w:val="16"/>
        </w:rPr>
        <w:t xml:space="preserve">, this </w:t>
      </w:r>
      <w:r w:rsidRPr="003E54F6">
        <w:rPr>
          <w:rStyle w:val="StyleUnderline"/>
        </w:rPr>
        <w:t xml:space="preserve">moment is an </w:t>
      </w:r>
      <w:r w:rsidRPr="003E54F6">
        <w:rPr>
          <w:rStyle w:val="Emphasis"/>
        </w:rPr>
        <w:t>opportunity</w:t>
      </w:r>
      <w:r w:rsidRPr="003E54F6">
        <w:rPr>
          <w:rStyle w:val="StyleUnderline"/>
        </w:rPr>
        <w:t xml:space="preserve"> to </w:t>
      </w:r>
      <w:r w:rsidRPr="003E54F6">
        <w:rPr>
          <w:rStyle w:val="Emphasis"/>
        </w:rPr>
        <w:t>revive</w:t>
      </w:r>
      <w:r w:rsidRPr="003E54F6">
        <w:rPr>
          <w:sz w:val="16"/>
        </w:rPr>
        <w:t xml:space="preserve"> the </w:t>
      </w:r>
      <w:r w:rsidRPr="003E54F6">
        <w:rPr>
          <w:rStyle w:val="Emphasis"/>
        </w:rPr>
        <w:t>old incorporation model</w:t>
      </w:r>
      <w:r w:rsidRPr="003E54F6">
        <w:rPr>
          <w:rStyle w:val="StyleUnderline"/>
        </w:rPr>
        <w:t xml:space="preserve"> – in exchange for </w:t>
      </w:r>
      <w:r w:rsidRPr="003E54F6">
        <w:rPr>
          <w:rStyle w:val="Emphasis"/>
        </w:rPr>
        <w:t>ceding</w:t>
      </w:r>
      <w:r w:rsidRPr="003E54F6">
        <w:rPr>
          <w:sz w:val="16"/>
        </w:rPr>
        <w:t xml:space="preserve"> the </w:t>
      </w:r>
      <w:r w:rsidRPr="003E54F6">
        <w:rPr>
          <w:rStyle w:val="Emphasis"/>
        </w:rPr>
        <w:t>right</w:t>
      </w:r>
      <w:r w:rsidRPr="003E54F6">
        <w:rPr>
          <w:rStyle w:val="StyleUnderline"/>
        </w:rPr>
        <w:t xml:space="preserve"> to </w:t>
      </w:r>
      <w:r w:rsidRPr="003E54F6">
        <w:rPr>
          <w:rStyle w:val="Emphasis"/>
        </w:rPr>
        <w:t>contest algorithmic control</w:t>
      </w:r>
      <w:r w:rsidRPr="003E54F6">
        <w:rPr>
          <w:rStyle w:val="StyleUnderline"/>
        </w:rPr>
        <w:t xml:space="preserve"> and </w:t>
      </w:r>
      <w:r w:rsidRPr="003E54F6">
        <w:rPr>
          <w:rStyle w:val="Emphasis"/>
        </w:rPr>
        <w:t>employment status</w:t>
      </w:r>
      <w:r w:rsidRPr="003E54F6">
        <w:rPr>
          <w:rStyle w:val="StyleUnderline"/>
        </w:rPr>
        <w:t xml:space="preserve">. I see this </w:t>
      </w:r>
      <w:r w:rsidRPr="003E54F6">
        <w:rPr>
          <w:rStyle w:val="Emphasis"/>
        </w:rPr>
        <w:t>strategy</w:t>
      </w:r>
      <w:r w:rsidRPr="003E54F6">
        <w:rPr>
          <w:rStyle w:val="StyleUnderline"/>
        </w:rPr>
        <w:t xml:space="preserve"> as</w:t>
      </w:r>
      <w:r w:rsidRPr="003E54F6">
        <w:rPr>
          <w:sz w:val="16"/>
        </w:rPr>
        <w:t xml:space="preserve"> not only </w:t>
      </w:r>
      <w:r w:rsidRPr="003E54F6">
        <w:rPr>
          <w:rStyle w:val="Emphasis"/>
        </w:rPr>
        <w:t>reinforcing insecure work</w:t>
      </w:r>
      <w:r w:rsidRPr="003E54F6">
        <w:rPr>
          <w:rStyle w:val="StyleUnderline"/>
        </w:rPr>
        <w:t xml:space="preserve"> but </w:t>
      </w:r>
      <w:r w:rsidRPr="003E54F6">
        <w:rPr>
          <w:rStyle w:val="Emphasis"/>
        </w:rPr>
        <w:t>preempting</w:t>
      </w:r>
      <w:r w:rsidRPr="003E54F6">
        <w:rPr>
          <w:sz w:val="16"/>
        </w:rPr>
        <w:t xml:space="preserve"> the </w:t>
      </w:r>
      <w:r w:rsidRPr="003E54F6">
        <w:rPr>
          <w:rStyle w:val="Emphasis"/>
        </w:rPr>
        <w:t>formation</w:t>
      </w:r>
      <w:r w:rsidRPr="003E54F6">
        <w:rPr>
          <w:rStyle w:val="StyleUnderline"/>
        </w:rPr>
        <w:t xml:space="preserve"> of </w:t>
      </w:r>
      <w:r w:rsidRPr="003E54F6">
        <w:rPr>
          <w:rStyle w:val="Emphasis"/>
          <w:highlight w:val="green"/>
        </w:rPr>
        <w:t>coalitions</w:t>
      </w:r>
      <w:r w:rsidRPr="003E54F6">
        <w:rPr>
          <w:rStyle w:val="StyleUnderline"/>
        </w:rPr>
        <w:t xml:space="preserve"> that can </w:t>
      </w:r>
      <w:r w:rsidRPr="003E54F6">
        <w:rPr>
          <w:rStyle w:val="Emphasis"/>
          <w:highlight w:val="green"/>
        </w:rPr>
        <w:t>tackle</w:t>
      </w:r>
      <w:r w:rsidRPr="003E54F6">
        <w:rPr>
          <w:rStyle w:val="StyleUnderline"/>
        </w:rPr>
        <w:t xml:space="preserve"> the </w:t>
      </w:r>
      <w:r w:rsidRPr="003E54F6">
        <w:rPr>
          <w:rStyle w:val="Emphasis"/>
        </w:rPr>
        <w:t xml:space="preserve">vast </w:t>
      </w:r>
      <w:r w:rsidRPr="003E54F6">
        <w:rPr>
          <w:rStyle w:val="Emphasis"/>
          <w:highlight w:val="green"/>
        </w:rPr>
        <w:t>societal issues</w:t>
      </w:r>
      <w:r w:rsidRPr="003E54F6">
        <w:rPr>
          <w:rStyle w:val="StyleUnderline"/>
        </w:rPr>
        <w:t xml:space="preserve"> exacerbated by algorithmic control, </w:t>
      </w:r>
      <w:r w:rsidRPr="003E54F6">
        <w:rPr>
          <w:rStyle w:val="StyleUnderline"/>
          <w:highlight w:val="green"/>
        </w:rPr>
        <w:t>from</w:t>
      </w:r>
      <w:r w:rsidRPr="003E54F6">
        <w:rPr>
          <w:rStyle w:val="StyleUnderline"/>
        </w:rPr>
        <w:t xml:space="preserve"> </w:t>
      </w:r>
      <w:r w:rsidRPr="003E54F6">
        <w:rPr>
          <w:rStyle w:val="Emphasis"/>
        </w:rPr>
        <w:t xml:space="preserve">police </w:t>
      </w:r>
      <w:r w:rsidRPr="003E54F6">
        <w:rPr>
          <w:rStyle w:val="Emphasis"/>
          <w:highlight w:val="green"/>
        </w:rPr>
        <w:t>surveillance</w:t>
      </w:r>
      <w:r w:rsidRPr="003E54F6">
        <w:rPr>
          <w:rStyle w:val="StyleUnderline"/>
          <w:highlight w:val="green"/>
        </w:rPr>
        <w:t xml:space="preserve"> and </w:t>
      </w:r>
      <w:r w:rsidRPr="003E54F6">
        <w:rPr>
          <w:rStyle w:val="Emphasis"/>
          <w:highlight w:val="green"/>
        </w:rPr>
        <w:t>military expansion</w:t>
      </w:r>
      <w:r w:rsidRPr="003E54F6">
        <w:rPr>
          <w:rStyle w:val="StyleUnderline"/>
          <w:highlight w:val="green"/>
        </w:rPr>
        <w:t xml:space="preserve"> to </w:t>
      </w:r>
      <w:r w:rsidRPr="003E54F6">
        <w:rPr>
          <w:rStyle w:val="Emphasis"/>
          <w:highlight w:val="green"/>
        </w:rPr>
        <w:t>housing</w:t>
      </w:r>
      <w:r w:rsidRPr="003E54F6">
        <w:rPr>
          <w:rStyle w:val="Emphasis"/>
        </w:rPr>
        <w:t xml:space="preserve"> insecurity</w:t>
      </w:r>
      <w:r w:rsidRPr="003E54F6">
        <w:rPr>
          <w:rStyle w:val="StyleUnderline"/>
        </w:rPr>
        <w:t xml:space="preserve"> </w:t>
      </w:r>
      <w:r w:rsidRPr="003E54F6">
        <w:rPr>
          <w:rStyle w:val="StyleUnderline"/>
          <w:highlight w:val="green"/>
        </w:rPr>
        <w:t xml:space="preserve">and </w:t>
      </w:r>
      <w:r w:rsidRPr="003E54F6">
        <w:rPr>
          <w:rStyle w:val="Emphasis"/>
          <w:highlight w:val="green"/>
        </w:rPr>
        <w:t>climate change</w:t>
      </w:r>
      <w:r w:rsidRPr="003E54F6">
        <w:rPr>
          <w:sz w:val="16"/>
        </w:rPr>
        <w:t xml:space="preserve">. In this piece, I call for a political </w:t>
      </w:r>
      <w:r w:rsidRPr="003E54F6">
        <w:rPr>
          <w:rStyle w:val="StyleUnderline"/>
          <w:highlight w:val="green"/>
        </w:rPr>
        <w:t>realignment that centers</w:t>
      </w:r>
      <w:r w:rsidRPr="003E54F6">
        <w:rPr>
          <w:sz w:val="16"/>
        </w:rPr>
        <w:t xml:space="preserve"> the </w:t>
      </w:r>
      <w:r w:rsidRPr="003E54F6">
        <w:rPr>
          <w:rStyle w:val="Emphasis"/>
          <w:highlight w:val="green"/>
        </w:rPr>
        <w:t>agency</w:t>
      </w:r>
      <w:r w:rsidRPr="003E54F6">
        <w:rPr>
          <w:rStyle w:val="StyleUnderline"/>
          <w:highlight w:val="green"/>
        </w:rPr>
        <w:t xml:space="preserve"> of</w:t>
      </w:r>
      <w:r w:rsidRPr="003E54F6">
        <w:rPr>
          <w:rStyle w:val="StyleUnderline"/>
        </w:rPr>
        <w:t xml:space="preserve"> the </w:t>
      </w:r>
      <w:r w:rsidRPr="003E54F6">
        <w:rPr>
          <w:rStyle w:val="StyleUnderline"/>
          <w:highlight w:val="green"/>
        </w:rPr>
        <w:t>working class</w:t>
      </w:r>
      <w:r w:rsidRPr="003E54F6">
        <w:rPr>
          <w:rStyle w:val="StyleUnderline"/>
        </w:rPr>
        <w:t xml:space="preserve"> in contesting the influence of big tech on and off the shopfloor</w:t>
      </w:r>
      <w:r w:rsidRPr="003E54F6">
        <w:rPr>
          <w:sz w:val="16"/>
        </w:rPr>
        <w:t xml:space="preserve">, rather than serving as its junior partner. My case has four parts. I begin by sketching the limits of contemporary labor experimentation in the United States. Second, I review how Revaluing Work(ers) clarifies normative questions in debates about the future of work, while third, I discuss the political stakes of these questions through a critique of contemporary labor incorporation. Last, I lay out how </w:t>
      </w:r>
      <w:r w:rsidRPr="003E54F6">
        <w:rPr>
          <w:rStyle w:val="StyleUnderline"/>
        </w:rPr>
        <w:t xml:space="preserve">breaking with big tech would </w:t>
      </w:r>
      <w:r w:rsidRPr="003E54F6">
        <w:rPr>
          <w:rStyle w:val="StyleUnderline"/>
          <w:highlight w:val="green"/>
        </w:rPr>
        <w:t xml:space="preserve">provide </w:t>
      </w:r>
      <w:r w:rsidRPr="003E54F6">
        <w:rPr>
          <w:rStyle w:val="Emphasis"/>
          <w:highlight w:val="green"/>
        </w:rPr>
        <w:t>opportunities</w:t>
      </w:r>
      <w:r w:rsidRPr="003E54F6">
        <w:rPr>
          <w:rStyle w:val="StyleUnderline"/>
          <w:highlight w:val="green"/>
        </w:rPr>
        <w:t xml:space="preserve"> to</w:t>
      </w:r>
      <w:r w:rsidRPr="003E54F6">
        <w:rPr>
          <w:rStyle w:val="StyleUnderline"/>
        </w:rPr>
        <w:t xml:space="preserve"> </w:t>
      </w:r>
      <w:r w:rsidRPr="003E54F6">
        <w:rPr>
          <w:rStyle w:val="Emphasis"/>
        </w:rPr>
        <w:t>transcend</w:t>
      </w:r>
      <w:r w:rsidRPr="003E54F6">
        <w:rPr>
          <w:sz w:val="16"/>
        </w:rPr>
        <w:t xml:space="preserve"> the </w:t>
      </w:r>
      <w:r w:rsidRPr="003E54F6">
        <w:rPr>
          <w:rStyle w:val="StyleUnderline"/>
        </w:rPr>
        <w:t xml:space="preserve">deteriorating </w:t>
      </w:r>
      <w:r w:rsidRPr="003E54F6">
        <w:rPr>
          <w:rStyle w:val="Emphasis"/>
        </w:rPr>
        <w:t>s</w:t>
      </w:r>
      <w:r w:rsidRPr="003E54F6">
        <w:rPr>
          <w:rStyle w:val="StyleUnderline"/>
        </w:rPr>
        <w:t xml:space="preserve">tatus </w:t>
      </w:r>
      <w:r w:rsidRPr="003E54F6">
        <w:rPr>
          <w:rStyle w:val="Emphasis"/>
        </w:rPr>
        <w:t>quo</w:t>
      </w:r>
      <w:r w:rsidRPr="003E54F6">
        <w:rPr>
          <w:rStyle w:val="StyleUnderline"/>
        </w:rPr>
        <w:t xml:space="preserve"> and reconnect issues of shopfloor control to a </w:t>
      </w:r>
      <w:r w:rsidRPr="003E54F6">
        <w:rPr>
          <w:rStyle w:val="Emphasis"/>
          <w:highlight w:val="green"/>
        </w:rPr>
        <w:t>transform</w:t>
      </w:r>
      <w:r w:rsidRPr="003E54F6">
        <w:rPr>
          <w:rStyle w:val="StyleUnderline"/>
        </w:rPr>
        <w:t xml:space="preserve">ative vision of political </w:t>
      </w:r>
      <w:r w:rsidRPr="003E54F6">
        <w:rPr>
          <w:rStyle w:val="StyleUnderline"/>
          <w:highlight w:val="green"/>
        </w:rPr>
        <w:t>governance</w:t>
      </w:r>
      <w:r w:rsidRPr="003E54F6">
        <w:rPr>
          <w:sz w:val="16"/>
        </w:rPr>
        <w:t>.</w:t>
      </w:r>
    </w:p>
    <w:p w14:paraId="6C416F70" w14:textId="77777777" w:rsidR="00D42CF0" w:rsidRPr="003E54F6" w:rsidRDefault="00D42CF0" w:rsidP="00D42CF0">
      <w:pPr>
        <w:rPr>
          <w:sz w:val="16"/>
        </w:rPr>
      </w:pPr>
      <w:r w:rsidRPr="003E54F6">
        <w:rPr>
          <w:sz w:val="16"/>
        </w:rPr>
        <w:t>The Limits of Contemporary Labor Experimentation</w:t>
      </w:r>
    </w:p>
    <w:p w14:paraId="255CFBBF" w14:textId="77777777" w:rsidR="00D42CF0" w:rsidRPr="003E54F6" w:rsidRDefault="00D42CF0" w:rsidP="00D42CF0">
      <w:pPr>
        <w:rPr>
          <w:sz w:val="16"/>
        </w:rPr>
      </w:pPr>
      <w:r w:rsidRPr="003E54F6">
        <w:rPr>
          <w:sz w:val="16"/>
        </w:rPr>
        <w:t xml:space="preserve">When today's elites discuss the future of work, they typically mean the end of work as such. From their perspective, technology is a means for intensifying labor on the path to automating it (Frey and Osborne 2017; Acemoglu and Restrepo 2017; Ford 2016). Yet the </w:t>
      </w:r>
      <w:r w:rsidRPr="003E54F6">
        <w:rPr>
          <w:rStyle w:val="StyleUnderline"/>
        </w:rPr>
        <w:t xml:space="preserve">past reveals a more nuanced reality, one in which workers have leveraged their position within capitalist production to contest their exploitation and displacement. Through trade unions and mass parties, </w:t>
      </w:r>
      <w:r w:rsidRPr="003E54F6">
        <w:rPr>
          <w:rStyle w:val="Emphasis"/>
          <w:highlight w:val="green"/>
        </w:rPr>
        <w:t>workers</w:t>
      </w:r>
      <w:r w:rsidRPr="003E54F6">
        <w:rPr>
          <w:sz w:val="16"/>
        </w:rPr>
        <w:t xml:space="preserve"> in the twentieth century </w:t>
      </w:r>
      <w:r w:rsidRPr="003E54F6">
        <w:rPr>
          <w:rStyle w:val="Emphasis"/>
          <w:highlight w:val="green"/>
        </w:rPr>
        <w:t>changed</w:t>
      </w:r>
      <w:r w:rsidRPr="003E54F6">
        <w:rPr>
          <w:rStyle w:val="StyleUnderline"/>
        </w:rPr>
        <w:t xml:space="preserve"> the </w:t>
      </w:r>
      <w:r w:rsidRPr="003E54F6">
        <w:rPr>
          <w:rStyle w:val="Emphasis"/>
        </w:rPr>
        <w:t>terms</w:t>
      </w:r>
      <w:r w:rsidRPr="003E54F6">
        <w:rPr>
          <w:rStyle w:val="StyleUnderline"/>
        </w:rPr>
        <w:t xml:space="preserve"> of technical </w:t>
      </w:r>
      <w:r w:rsidRPr="003E54F6">
        <w:rPr>
          <w:rStyle w:val="Emphasis"/>
          <w:highlight w:val="green"/>
        </w:rPr>
        <w:t>innovation</w:t>
      </w:r>
      <w:r w:rsidRPr="003E54F6">
        <w:rPr>
          <w:rStyle w:val="StyleUnderline"/>
          <w:highlight w:val="green"/>
        </w:rPr>
        <w:t xml:space="preserve"> from</w:t>
      </w:r>
      <w:r w:rsidRPr="003E54F6">
        <w:rPr>
          <w:rStyle w:val="StyleUnderline"/>
        </w:rPr>
        <w:t xml:space="preserve"> being singularly </w:t>
      </w:r>
      <w:r w:rsidRPr="003E54F6">
        <w:rPr>
          <w:rStyle w:val="Emphasis"/>
        </w:rPr>
        <w:t>dictated</w:t>
      </w:r>
      <w:r w:rsidRPr="003E54F6">
        <w:rPr>
          <w:rStyle w:val="StyleUnderline"/>
        </w:rPr>
        <w:t xml:space="preserve"> by the </w:t>
      </w:r>
      <w:r w:rsidRPr="003E54F6">
        <w:rPr>
          <w:rStyle w:val="Emphasis"/>
          <w:highlight w:val="green"/>
        </w:rPr>
        <w:t>profit</w:t>
      </w:r>
      <w:r w:rsidRPr="003E54F6">
        <w:rPr>
          <w:rStyle w:val="StyleUnderline"/>
        </w:rPr>
        <w:t xml:space="preserve"> motive </w:t>
      </w:r>
      <w:r w:rsidRPr="003E54F6">
        <w:rPr>
          <w:rStyle w:val="StyleUnderline"/>
          <w:highlight w:val="green"/>
        </w:rPr>
        <w:t>to</w:t>
      </w:r>
      <w:r w:rsidRPr="003E54F6">
        <w:rPr>
          <w:rStyle w:val="StyleUnderline"/>
        </w:rPr>
        <w:t xml:space="preserve"> </w:t>
      </w:r>
      <w:r w:rsidRPr="003E54F6">
        <w:rPr>
          <w:rStyle w:val="Emphasis"/>
        </w:rPr>
        <w:t xml:space="preserve">accommodating </w:t>
      </w:r>
      <w:r w:rsidRPr="003E54F6">
        <w:rPr>
          <w:rStyle w:val="Emphasis"/>
          <w:highlight w:val="green"/>
        </w:rPr>
        <w:t>concerns</w:t>
      </w:r>
      <w:r w:rsidRPr="003E54F6">
        <w:rPr>
          <w:rStyle w:val="StyleUnderline"/>
          <w:highlight w:val="green"/>
        </w:rPr>
        <w:t xml:space="preserve"> over</w:t>
      </w:r>
      <w:r w:rsidRPr="003E54F6">
        <w:rPr>
          <w:rStyle w:val="StyleUnderline"/>
        </w:rPr>
        <w:t xml:space="preserve"> their </w:t>
      </w:r>
      <w:r w:rsidRPr="003E54F6">
        <w:rPr>
          <w:rStyle w:val="Emphasis"/>
        </w:rPr>
        <w:t>welfare</w:t>
      </w:r>
      <w:r w:rsidRPr="003E54F6">
        <w:rPr>
          <w:rStyle w:val="StyleUnderline"/>
        </w:rPr>
        <w:t xml:space="preserve"> and the </w:t>
      </w:r>
      <w:r w:rsidRPr="003E54F6">
        <w:rPr>
          <w:rStyle w:val="Emphasis"/>
          <w:highlight w:val="green"/>
        </w:rPr>
        <w:t>common good</w:t>
      </w:r>
      <w:r w:rsidRPr="003E54F6">
        <w:rPr>
          <w:sz w:val="16"/>
        </w:rPr>
        <w:t>. At its best, workers incorporated technology within a vision of transforming the very power relations under which work is organized, challenging the terms of property ownership itself. Under their control, technology could be used to abolish not work, but alienated work. As I will elaborate below, it is this radical vision of wrangling technology away from capitalist control that labor needs to embrace again.</w:t>
      </w:r>
    </w:p>
    <w:p w14:paraId="7B32A321" w14:textId="77777777" w:rsidR="00D42CF0" w:rsidRPr="003E54F6" w:rsidRDefault="00D42CF0" w:rsidP="00D42CF0">
      <w:pPr>
        <w:rPr>
          <w:sz w:val="16"/>
        </w:rPr>
      </w:pPr>
      <w:r w:rsidRPr="003E54F6">
        <w:rPr>
          <w:sz w:val="16"/>
        </w:rPr>
        <w:t xml:space="preserve">Of course, the idea of workers exerting control over an industrial society receded with the global neoliberal turn. In 1973, the effort that got closest to using computerization to distribute decision power in factory management, Project Cybersyn in Chile, was abandoned with the overthrow of the socialist Allende administration (Medina 2011). With the assault on worker institutions and welfare states that spread during a global economic downturn, elites eroded popular forms of sovereignty that they deemed interfered with market efficiency. The repression of labor and concomitant restructuring of production formed the backdrop against which mainstream economists, consulting firms, and ideologues of capital muted the role of collective agency in nascent discussions of the future of work, focusing instead on the technological innovations that facilitated an ongoing dispersal of supply chains (Singh et al. 2021). </w:t>
      </w:r>
      <w:r w:rsidRPr="003E54F6">
        <w:rPr>
          <w:rStyle w:val="StyleUnderline"/>
        </w:rPr>
        <w:t>Despite producing some of the earliest writings on the future of work (</w:t>
      </w:r>
      <w:r w:rsidRPr="003E54F6">
        <w:rPr>
          <w:rStyle w:val="Emphasis"/>
        </w:rPr>
        <w:t>AFL-CIO</w:t>
      </w:r>
      <w:r w:rsidRPr="003E54F6">
        <w:rPr>
          <w:sz w:val="16"/>
        </w:rPr>
        <w:t xml:space="preserve"> 1983, 1985), </w:t>
      </w:r>
      <w:r w:rsidRPr="003E54F6">
        <w:rPr>
          <w:rStyle w:val="StyleUnderline"/>
        </w:rPr>
        <w:t>organized labor was steadily excised as</w:t>
      </w:r>
      <w:r w:rsidRPr="003E54F6">
        <w:rPr>
          <w:sz w:val="16"/>
        </w:rPr>
        <w:t xml:space="preserve"> a </w:t>
      </w:r>
      <w:r w:rsidRPr="003E54F6">
        <w:rPr>
          <w:rStyle w:val="StyleUnderline"/>
        </w:rPr>
        <w:t>stakeholder in corporate governance</w:t>
      </w:r>
      <w:r w:rsidRPr="003E54F6">
        <w:rPr>
          <w:sz w:val="16"/>
        </w:rPr>
        <w:t xml:space="preserve">, a maneuver that was made explicit in the 1997 annual statement of the Business Roundtable (Kochan 2020). Ensuing </w:t>
      </w:r>
      <w:r w:rsidRPr="003E54F6">
        <w:rPr>
          <w:rStyle w:val="Emphasis"/>
        </w:rPr>
        <w:t>discourse</w:t>
      </w:r>
      <w:r w:rsidRPr="003E54F6">
        <w:rPr>
          <w:rStyle w:val="StyleUnderline"/>
        </w:rPr>
        <w:t xml:space="preserve"> insidiously </w:t>
      </w:r>
      <w:r w:rsidRPr="003E54F6">
        <w:rPr>
          <w:rStyle w:val="Emphasis"/>
        </w:rPr>
        <w:t>enshrined market fundamentalism</w:t>
      </w:r>
      <w:r w:rsidRPr="003E54F6">
        <w:rPr>
          <w:sz w:val="16"/>
        </w:rPr>
        <w:t xml:space="preserve">, at once abstracting modern computing from its social context of capitalist control while deputizing it as the main agent of social change (Schulze-Cleven 2021). </w:t>
      </w:r>
      <w:r w:rsidRPr="003E54F6">
        <w:rPr>
          <w:rStyle w:val="StyleUnderline"/>
        </w:rPr>
        <w:t>This shift naturalized technological disruptions of work while putting</w:t>
      </w:r>
      <w:r w:rsidRPr="003E54F6">
        <w:rPr>
          <w:sz w:val="16"/>
        </w:rPr>
        <w:t xml:space="preserve"> the </w:t>
      </w:r>
      <w:r w:rsidRPr="003E54F6">
        <w:rPr>
          <w:rStyle w:val="StyleUnderline"/>
        </w:rPr>
        <w:t>burden of adjustment on workers through individualistic solutions like workforce development</w:t>
      </w:r>
      <w:r w:rsidRPr="003E54F6">
        <w:rPr>
          <w:sz w:val="16"/>
        </w:rPr>
        <w:t>. Minimal purchase was put on the prospect of state regulation, let alone worker contestation.</w:t>
      </w:r>
    </w:p>
    <w:p w14:paraId="60A91389" w14:textId="77777777" w:rsidR="00D42CF0" w:rsidRPr="003E54F6" w:rsidRDefault="00D42CF0" w:rsidP="00D42CF0">
      <w:pPr>
        <w:rPr>
          <w:sz w:val="16"/>
        </w:rPr>
      </w:pPr>
      <w:r w:rsidRPr="003E54F6">
        <w:rPr>
          <w:rStyle w:val="StyleUnderline"/>
        </w:rPr>
        <w:t>Since</w:t>
      </w:r>
      <w:r w:rsidRPr="003E54F6">
        <w:rPr>
          <w:sz w:val="16"/>
        </w:rPr>
        <w:t xml:space="preserve"> the </w:t>
      </w:r>
      <w:r w:rsidRPr="003E54F6">
        <w:rPr>
          <w:rStyle w:val="Emphasis"/>
        </w:rPr>
        <w:t>2008</w:t>
      </w:r>
      <w:r w:rsidRPr="003E54F6">
        <w:rPr>
          <w:sz w:val="16"/>
        </w:rPr>
        <w:t xml:space="preserve"> financial crisis, neoliberal orthodoxy has come under question as </w:t>
      </w:r>
      <w:r w:rsidRPr="003E54F6">
        <w:rPr>
          <w:rStyle w:val="Emphasis"/>
        </w:rPr>
        <w:t>waves</w:t>
      </w:r>
      <w:r w:rsidRPr="003E54F6">
        <w:rPr>
          <w:rStyle w:val="StyleUnderline"/>
        </w:rPr>
        <w:t xml:space="preserve"> of </w:t>
      </w:r>
      <w:r w:rsidRPr="003E54F6">
        <w:rPr>
          <w:rStyle w:val="Emphasis"/>
        </w:rPr>
        <w:t>mass mobilization</w:t>
      </w:r>
      <w:r w:rsidRPr="003E54F6">
        <w:rPr>
          <w:rStyle w:val="StyleUnderline"/>
        </w:rPr>
        <w:t xml:space="preserve"> have </w:t>
      </w:r>
      <w:r w:rsidRPr="003E54F6">
        <w:rPr>
          <w:rStyle w:val="Emphasis"/>
        </w:rPr>
        <w:t>challenged</w:t>
      </w:r>
      <w:r w:rsidRPr="003E54F6">
        <w:rPr>
          <w:rStyle w:val="StyleUnderline"/>
        </w:rPr>
        <w:t xml:space="preserve"> </w:t>
      </w:r>
      <w:r w:rsidRPr="003E54F6">
        <w:rPr>
          <w:rStyle w:val="Emphasis"/>
        </w:rPr>
        <w:t>economic</w:t>
      </w:r>
      <w:r w:rsidRPr="003E54F6">
        <w:rPr>
          <w:rStyle w:val="StyleUnderline"/>
        </w:rPr>
        <w:t xml:space="preserve">, </w:t>
      </w:r>
      <w:r w:rsidRPr="003E54F6">
        <w:rPr>
          <w:rStyle w:val="Emphasis"/>
        </w:rPr>
        <w:t>political</w:t>
      </w:r>
      <w:r w:rsidRPr="003E54F6">
        <w:rPr>
          <w:rStyle w:val="StyleUnderline"/>
        </w:rPr>
        <w:t xml:space="preserve">, and </w:t>
      </w:r>
      <w:r w:rsidRPr="003E54F6">
        <w:rPr>
          <w:rStyle w:val="Emphasis"/>
        </w:rPr>
        <w:t>social</w:t>
      </w:r>
      <w:r w:rsidRPr="003E54F6">
        <w:rPr>
          <w:rStyle w:val="StyleUnderline"/>
        </w:rPr>
        <w:t xml:space="preserve"> </w:t>
      </w:r>
      <w:r w:rsidRPr="003E54F6">
        <w:rPr>
          <w:rStyle w:val="Emphasis"/>
        </w:rPr>
        <w:t>inequality</w:t>
      </w:r>
      <w:r w:rsidRPr="003E54F6">
        <w:rPr>
          <w:sz w:val="16"/>
        </w:rPr>
        <w:t xml:space="preserve">. </w:t>
      </w:r>
      <w:r w:rsidRPr="003E54F6">
        <w:rPr>
          <w:rStyle w:val="StyleUnderline"/>
        </w:rPr>
        <w:t>Amid this revival in movement activity, labor organizations with</w:t>
      </w:r>
      <w:r w:rsidRPr="003E54F6">
        <w:rPr>
          <w:sz w:val="16"/>
        </w:rPr>
        <w:t xml:space="preserve"> the </w:t>
      </w:r>
      <w:r w:rsidRPr="003E54F6">
        <w:rPr>
          <w:rStyle w:val="StyleUnderline"/>
        </w:rPr>
        <w:t xml:space="preserve">support of philanthropic partners have sought a </w:t>
      </w:r>
      <w:r w:rsidRPr="003E54F6">
        <w:rPr>
          <w:rStyle w:val="Emphasis"/>
        </w:rPr>
        <w:t>seat back at the table</w:t>
      </w:r>
      <w:r w:rsidRPr="003E54F6">
        <w:rPr>
          <w:rStyle w:val="StyleUnderline"/>
        </w:rPr>
        <w:t xml:space="preserve"> with </w:t>
      </w:r>
      <w:r w:rsidRPr="003E54F6">
        <w:rPr>
          <w:rStyle w:val="Emphasis"/>
        </w:rPr>
        <w:t>capital</w:t>
      </w:r>
      <w:r w:rsidRPr="003E54F6">
        <w:rPr>
          <w:sz w:val="16"/>
        </w:rPr>
        <w:t xml:space="preserve">. In 2015, executives from Lyft, Instacart, Etsy, Handy, and other corporations signed a joint letter with leaders from the Service Employees International Union (SEIU), the National Domestic Workers Alliance (NDWA), New America, and other civil society organizations that called for the creation of a digital portable benefits platform, which would enable workers misclassified as independent contractors and thus disqualified from national labor protections to transfer benefits like paid time off from one employer to the next (Portable Benefits 2015). In 2017, Google named the NDWA among its Future of Work grant recipients, seeding a digital portable benefits platform named Alia, while the AFL-CIO revived its earlier work by establishing the Commission on the Future of Work and Unions. The next year, a Future of Work(ers) agenda was proposed by then Jobs With Justice director Sarita Gupta, Justice for Janitors campaign architect Stephen Lerner, and Kalmanovitz Initiative for Labor and the Working Poor director Joseph McCartin. The Ford Foundation went on to establish a program under the same name, while similar efforts have been introduced by the Russell Sage Foundation, Aspen Institute, and labor studies and employment relations programs at universities. Most recently, these efforts have materialized as legislation: In spring 2022, the Portable Benefits for Independent Workers Pilot Program Act was introduced to the U.S. Senate with significant bipartisan support. Yet these steps fail to recast the terms on which the U.S. labor movement is politically incorporated by the state. </w:t>
      </w:r>
      <w:r w:rsidRPr="003E54F6">
        <w:rPr>
          <w:rStyle w:val="StyleUnderline"/>
        </w:rPr>
        <w:t>A future in which</w:t>
      </w:r>
      <w:r w:rsidRPr="003E54F6">
        <w:rPr>
          <w:sz w:val="16"/>
        </w:rPr>
        <w:t xml:space="preserve"> the </w:t>
      </w:r>
      <w:r w:rsidRPr="003E54F6">
        <w:rPr>
          <w:rStyle w:val="StyleUnderline"/>
        </w:rPr>
        <w:t xml:space="preserve">working class controls its labor and destiny will require a </w:t>
      </w:r>
      <w:r w:rsidRPr="003E54F6">
        <w:rPr>
          <w:rStyle w:val="Emphasis"/>
        </w:rPr>
        <w:t>realignment</w:t>
      </w:r>
      <w:r w:rsidRPr="003E54F6">
        <w:rPr>
          <w:rStyle w:val="StyleUnderline"/>
        </w:rPr>
        <w:t xml:space="preserve"> of </w:t>
      </w:r>
      <w:r w:rsidRPr="003E54F6">
        <w:rPr>
          <w:rStyle w:val="Emphasis"/>
        </w:rPr>
        <w:t>political alliances</w:t>
      </w:r>
      <w:r w:rsidRPr="003E54F6">
        <w:rPr>
          <w:rStyle w:val="StyleUnderline"/>
        </w:rPr>
        <w:t xml:space="preserve"> such that it can</w:t>
      </w:r>
      <w:r w:rsidRPr="003E54F6">
        <w:rPr>
          <w:sz w:val="16"/>
        </w:rPr>
        <w:t xml:space="preserve"> transcend a decaying framework of incorporation and </w:t>
      </w:r>
      <w:r w:rsidRPr="003E54F6">
        <w:rPr>
          <w:rStyle w:val="StyleUnderline"/>
        </w:rPr>
        <w:t xml:space="preserve">reclaim its </w:t>
      </w:r>
      <w:r w:rsidRPr="003E54F6">
        <w:rPr>
          <w:rStyle w:val="Emphasis"/>
        </w:rPr>
        <w:t>protagonist role</w:t>
      </w:r>
      <w:r w:rsidRPr="003E54F6">
        <w:rPr>
          <w:rStyle w:val="StyleUnderline"/>
        </w:rPr>
        <w:t xml:space="preserve"> as an </w:t>
      </w:r>
      <w:r w:rsidRPr="003E54F6">
        <w:rPr>
          <w:rStyle w:val="Emphasis"/>
        </w:rPr>
        <w:t>agent</w:t>
      </w:r>
      <w:r w:rsidRPr="003E54F6">
        <w:rPr>
          <w:rStyle w:val="StyleUnderline"/>
        </w:rPr>
        <w:t xml:space="preserve"> of </w:t>
      </w:r>
      <w:r w:rsidRPr="003E54F6">
        <w:rPr>
          <w:rStyle w:val="Emphasis"/>
        </w:rPr>
        <w:t>social transformation</w:t>
      </w:r>
      <w:r w:rsidRPr="003E54F6">
        <w:rPr>
          <w:sz w:val="16"/>
        </w:rPr>
        <w:t>.</w:t>
      </w:r>
    </w:p>
    <w:p w14:paraId="515F53FF" w14:textId="77777777" w:rsidR="00D42CF0" w:rsidRPr="003E54F6" w:rsidRDefault="00D42CF0" w:rsidP="00D42CF0">
      <w:pPr>
        <w:rPr>
          <w:sz w:val="16"/>
        </w:rPr>
      </w:pPr>
      <w:r w:rsidRPr="003E54F6">
        <w:rPr>
          <w:sz w:val="16"/>
        </w:rPr>
        <w:t>Transcending Technological Determinism Through Normative Commitments</w:t>
      </w:r>
    </w:p>
    <w:p w14:paraId="512646AF" w14:textId="77777777" w:rsidR="00D42CF0" w:rsidRPr="003E54F6" w:rsidRDefault="00D42CF0" w:rsidP="00D42CF0">
      <w:pPr>
        <w:rPr>
          <w:sz w:val="16"/>
        </w:rPr>
      </w:pPr>
      <w:r w:rsidRPr="003E54F6">
        <w:rPr>
          <w:sz w:val="16"/>
        </w:rPr>
        <w:t xml:space="preserve">Revaluing Work(ers) provides a strong foundation for this endeavor. The volume's analysis of the future of work through a historical and interdisciplinary lens transcends technological determinism by making explicit the normative stakes of the future of work debates. By drawing out the implicit values of mainstream future of work discourses, the book demonstrates the uncritical assumption of a forward march of technology as highly ideological in its valorization of capitalist control. As Michael Merrill and Dorothy Sue Cobble (2021) argue in the book, the </w:t>
      </w:r>
      <w:r w:rsidRPr="003E54F6">
        <w:rPr>
          <w:rStyle w:val="StyleUnderline"/>
        </w:rPr>
        <w:t xml:space="preserve">notion that </w:t>
      </w:r>
      <w:r w:rsidRPr="003E54F6">
        <w:rPr>
          <w:rStyle w:val="Emphasis"/>
        </w:rPr>
        <w:t>a</w:t>
      </w:r>
      <w:r w:rsidRPr="003E54F6">
        <w:rPr>
          <w:rStyle w:val="StyleUnderline"/>
        </w:rPr>
        <w:t xml:space="preserve">rtificial </w:t>
      </w:r>
      <w:r w:rsidRPr="003E54F6">
        <w:rPr>
          <w:rStyle w:val="Emphasis"/>
        </w:rPr>
        <w:t>i</w:t>
      </w:r>
      <w:r w:rsidRPr="003E54F6">
        <w:rPr>
          <w:rStyle w:val="StyleUnderline"/>
        </w:rPr>
        <w:t>ntelligence</w:t>
      </w:r>
      <w:r w:rsidRPr="003E54F6">
        <w:rPr>
          <w:sz w:val="16"/>
        </w:rPr>
        <w:t xml:space="preserve"> and machine learning </w:t>
      </w:r>
      <w:r w:rsidRPr="003E54F6">
        <w:rPr>
          <w:rStyle w:val="StyleUnderline"/>
        </w:rPr>
        <w:t>are qualitative advances in technology is not only temporally myopic; it overlooks</w:t>
      </w:r>
      <w:r w:rsidRPr="003E54F6">
        <w:rPr>
          <w:sz w:val="16"/>
        </w:rPr>
        <w:t xml:space="preserve"> the </w:t>
      </w:r>
      <w:r w:rsidRPr="003E54F6">
        <w:rPr>
          <w:rStyle w:val="StyleUnderline"/>
        </w:rPr>
        <w:t>social context in which property owners</w:t>
      </w:r>
      <w:r w:rsidRPr="003E54F6">
        <w:rPr>
          <w:sz w:val="16"/>
        </w:rPr>
        <w:t xml:space="preserve"> have long </w:t>
      </w:r>
      <w:r w:rsidRPr="003E54F6">
        <w:rPr>
          <w:rStyle w:val="StyleUnderline"/>
        </w:rPr>
        <w:t xml:space="preserve">used </w:t>
      </w:r>
      <w:r w:rsidRPr="003E54F6">
        <w:rPr>
          <w:rStyle w:val="Emphasis"/>
        </w:rPr>
        <w:t>tech</w:t>
      </w:r>
      <w:r w:rsidRPr="003E54F6">
        <w:rPr>
          <w:rStyle w:val="StyleUnderline"/>
        </w:rPr>
        <w:t xml:space="preserve">nology to dominate and </w:t>
      </w:r>
      <w:r w:rsidRPr="003E54F6">
        <w:rPr>
          <w:rStyle w:val="Emphasis"/>
        </w:rPr>
        <w:t>immiserate workers</w:t>
      </w:r>
      <w:r w:rsidRPr="003E54F6">
        <w:rPr>
          <w:sz w:val="16"/>
        </w:rPr>
        <w:t>. This context can be traced to the coterminous development of plantation slavery and capitalist industrialization, which saw the transfer and extension of data gathering practices across these systems of labor commodification (Rosenthal 2018). Entangled market and racial logics of computation persist to this day and indeed have been exacerbated within the deregulatory context of neoliberalism, as can be starkly observed in Amazon warehouses, UPS trucks, Ubers, and other algorithmically surveilled workplaces. In recentering workers, the volume demonstrates that technological innovation is not some neutral force but a means for subordinating them.</w:t>
      </w:r>
    </w:p>
    <w:p w14:paraId="44729ABD" w14:textId="77777777" w:rsidR="00D42CF0" w:rsidRPr="003E54F6" w:rsidRDefault="00D42CF0" w:rsidP="00D42CF0">
      <w:pPr>
        <w:rPr>
          <w:sz w:val="16"/>
        </w:rPr>
      </w:pPr>
      <w:r w:rsidRPr="003E54F6">
        <w:rPr>
          <w:sz w:val="16"/>
        </w:rPr>
        <w:t xml:space="preserve">The volume also envisions alternative futures of work beyond domination and displacement. </w:t>
      </w:r>
      <w:r w:rsidRPr="003E54F6">
        <w:rPr>
          <w:rStyle w:val="StyleUnderline"/>
        </w:rPr>
        <w:t xml:space="preserve">Drawing on examples from </w:t>
      </w:r>
      <w:r w:rsidRPr="003E54F6">
        <w:rPr>
          <w:rStyle w:val="Emphasis"/>
          <w:highlight w:val="green"/>
        </w:rPr>
        <w:t>energy workers</w:t>
      </w:r>
      <w:r w:rsidRPr="003E54F6">
        <w:rPr>
          <w:rStyle w:val="StyleUnderline"/>
        </w:rPr>
        <w:t xml:space="preserve">, </w:t>
      </w:r>
      <w:r w:rsidRPr="003E54F6">
        <w:rPr>
          <w:rStyle w:val="Emphasis"/>
        </w:rPr>
        <w:t>domestic workers</w:t>
      </w:r>
      <w:r w:rsidRPr="003E54F6">
        <w:rPr>
          <w:rStyle w:val="StyleUnderline"/>
        </w:rPr>
        <w:t>, and education workers</w:t>
      </w:r>
      <w:r w:rsidRPr="003E54F6">
        <w:rPr>
          <w:sz w:val="16"/>
        </w:rPr>
        <w:t xml:space="preserve">, the authors show how workers </w:t>
      </w:r>
      <w:r w:rsidRPr="003E54F6">
        <w:rPr>
          <w:rStyle w:val="StyleUnderline"/>
        </w:rPr>
        <w:t xml:space="preserve">are </w:t>
      </w:r>
      <w:r w:rsidRPr="003E54F6">
        <w:rPr>
          <w:rStyle w:val="StyleUnderline"/>
          <w:highlight w:val="green"/>
        </w:rPr>
        <w:t>fighting</w:t>
      </w:r>
      <w:r w:rsidRPr="003E54F6">
        <w:rPr>
          <w:rStyle w:val="StyleUnderline"/>
        </w:rPr>
        <w:t xml:space="preserve"> for a </w:t>
      </w:r>
      <w:r w:rsidRPr="003E54F6">
        <w:rPr>
          <w:rStyle w:val="StyleUnderline"/>
          <w:highlight w:val="green"/>
        </w:rPr>
        <w:t>future where</w:t>
      </w:r>
      <w:r w:rsidRPr="003E54F6">
        <w:rPr>
          <w:sz w:val="16"/>
        </w:rPr>
        <w:t xml:space="preserve"> regenerative </w:t>
      </w:r>
      <w:r w:rsidRPr="003E54F6">
        <w:rPr>
          <w:rStyle w:val="StyleUnderline"/>
        </w:rPr>
        <w:t xml:space="preserve">care work and its workers are valued. It </w:t>
      </w:r>
      <w:r w:rsidRPr="003E54F6">
        <w:rPr>
          <w:rStyle w:val="Emphasis"/>
        </w:rPr>
        <w:t>does not call</w:t>
      </w:r>
      <w:r w:rsidRPr="003E54F6">
        <w:rPr>
          <w:rStyle w:val="StyleUnderline"/>
        </w:rPr>
        <w:t xml:space="preserve"> for a simple </w:t>
      </w:r>
      <w:r w:rsidRPr="003E54F6">
        <w:rPr>
          <w:rStyle w:val="Emphasis"/>
        </w:rPr>
        <w:t>return to the past</w:t>
      </w:r>
      <w:r w:rsidRPr="003E54F6">
        <w:rPr>
          <w:sz w:val="16"/>
        </w:rPr>
        <w:t xml:space="preserve">; the </w:t>
      </w:r>
      <w:r w:rsidRPr="003E54F6">
        <w:rPr>
          <w:rStyle w:val="StyleUnderline"/>
          <w:highlight w:val="green"/>
        </w:rPr>
        <w:t>compromises</w:t>
      </w:r>
      <w:r w:rsidRPr="003E54F6">
        <w:rPr>
          <w:rStyle w:val="StyleUnderline"/>
        </w:rPr>
        <w:t xml:space="preserve"> that </w:t>
      </w:r>
      <w:r w:rsidRPr="003E54F6">
        <w:rPr>
          <w:rStyle w:val="Emphasis"/>
        </w:rPr>
        <w:t>labor made</w:t>
      </w:r>
      <w:r w:rsidRPr="003E54F6">
        <w:rPr>
          <w:rStyle w:val="StyleUnderline"/>
        </w:rPr>
        <w:t xml:space="preserve"> with </w:t>
      </w:r>
      <w:r w:rsidRPr="003E54F6">
        <w:rPr>
          <w:rStyle w:val="Emphasis"/>
        </w:rPr>
        <w:t>capital</w:t>
      </w:r>
      <w:r w:rsidRPr="003E54F6">
        <w:rPr>
          <w:sz w:val="16"/>
        </w:rPr>
        <w:t xml:space="preserve"> in the twentieth century </w:t>
      </w:r>
      <w:r w:rsidRPr="003E54F6">
        <w:rPr>
          <w:rStyle w:val="StyleUnderline"/>
          <w:highlight w:val="green"/>
        </w:rPr>
        <w:t xml:space="preserve">were </w:t>
      </w:r>
      <w:r w:rsidRPr="003E54F6">
        <w:rPr>
          <w:rStyle w:val="Emphasis"/>
          <w:highlight w:val="green"/>
        </w:rPr>
        <w:t>ecologically unsustainable</w:t>
      </w:r>
      <w:r w:rsidRPr="003E54F6">
        <w:rPr>
          <w:rStyle w:val="StyleUnderline"/>
        </w:rPr>
        <w:t xml:space="preserve"> and insufficiently democratic</w:t>
      </w:r>
      <w:r w:rsidRPr="003E54F6">
        <w:rPr>
          <w:sz w:val="16"/>
        </w:rPr>
        <w:t>. Earlier periods of unionism and policymaking in the United States entailed accommodating to white capitalist minority rule. To avoid these pitfalls, the volume suggests concrete tactics in the form of unions combining sectoral bargaining with bargaining for the common good, state policies promoting universal health care and green stimulus, and technological innovations in care work that would strengthen benefits for workers historically excluded from the welfare state.</w:t>
      </w:r>
    </w:p>
    <w:p w14:paraId="7BA72577" w14:textId="77777777" w:rsidR="00D42CF0" w:rsidRPr="003E54F6" w:rsidRDefault="00D42CF0" w:rsidP="00D42CF0">
      <w:pPr>
        <w:rPr>
          <w:sz w:val="16"/>
        </w:rPr>
      </w:pPr>
      <w:r w:rsidRPr="003E54F6">
        <w:rPr>
          <w:sz w:val="16"/>
        </w:rPr>
        <w:t xml:space="preserve">How can these various efforts to revalue work be cohered through the vision of unalienating it? The social question begs the political: Whereas the </w:t>
      </w:r>
      <w:r w:rsidRPr="003E54F6">
        <w:rPr>
          <w:rStyle w:val="StyleUnderline"/>
        </w:rPr>
        <w:t xml:space="preserve">social </w:t>
      </w:r>
      <w:r w:rsidRPr="003E54F6">
        <w:rPr>
          <w:rStyle w:val="Emphasis"/>
        </w:rPr>
        <w:t>position</w:t>
      </w:r>
      <w:r w:rsidRPr="003E54F6">
        <w:rPr>
          <w:rStyle w:val="StyleUnderline"/>
        </w:rPr>
        <w:t xml:space="preserve"> of</w:t>
      </w:r>
      <w:r w:rsidRPr="003E54F6">
        <w:rPr>
          <w:sz w:val="16"/>
        </w:rPr>
        <w:t xml:space="preserve"> the </w:t>
      </w:r>
      <w:r w:rsidRPr="003E54F6">
        <w:rPr>
          <w:rStyle w:val="StyleUnderline"/>
          <w:highlight w:val="green"/>
        </w:rPr>
        <w:t>working class</w:t>
      </w:r>
      <w:r w:rsidRPr="003E54F6">
        <w:rPr>
          <w:rStyle w:val="StyleUnderline"/>
        </w:rPr>
        <w:t xml:space="preserve"> gives it</w:t>
      </w:r>
      <w:r w:rsidRPr="003E54F6">
        <w:rPr>
          <w:sz w:val="16"/>
        </w:rPr>
        <w:t xml:space="preserve"> the </w:t>
      </w:r>
      <w:r w:rsidRPr="003E54F6">
        <w:rPr>
          <w:rStyle w:val="Emphasis"/>
        </w:rPr>
        <w:t>potential</w:t>
      </w:r>
      <w:r w:rsidRPr="003E54F6">
        <w:rPr>
          <w:rStyle w:val="StyleUnderline"/>
        </w:rPr>
        <w:t xml:space="preserve"> to </w:t>
      </w:r>
      <w:r w:rsidRPr="003E54F6">
        <w:rPr>
          <w:rStyle w:val="Emphasis"/>
          <w:highlight w:val="green"/>
        </w:rPr>
        <w:t>reshape</w:t>
      </w:r>
      <w:r w:rsidRPr="003E54F6">
        <w:rPr>
          <w:sz w:val="16"/>
        </w:rPr>
        <w:t xml:space="preserve"> the </w:t>
      </w:r>
      <w:r w:rsidRPr="003E54F6">
        <w:rPr>
          <w:rStyle w:val="StyleUnderline"/>
        </w:rPr>
        <w:t xml:space="preserve">contemporary </w:t>
      </w:r>
      <w:r w:rsidRPr="003E54F6">
        <w:rPr>
          <w:rStyle w:val="Emphasis"/>
        </w:rPr>
        <w:t xml:space="preserve">political </w:t>
      </w:r>
      <w:r w:rsidRPr="003E54F6">
        <w:rPr>
          <w:rStyle w:val="Emphasis"/>
          <w:highlight w:val="green"/>
        </w:rPr>
        <w:t>economy</w:t>
      </w:r>
      <w:r w:rsidRPr="003E54F6">
        <w:rPr>
          <w:rStyle w:val="StyleUnderline"/>
          <w:highlight w:val="green"/>
        </w:rPr>
        <w:t xml:space="preserve"> around</w:t>
      </w:r>
      <w:r w:rsidRPr="003E54F6">
        <w:rPr>
          <w:rStyle w:val="StyleUnderline"/>
        </w:rPr>
        <w:t xml:space="preserve"> </w:t>
      </w:r>
      <w:r w:rsidRPr="003E54F6">
        <w:rPr>
          <w:rStyle w:val="Emphasis"/>
        </w:rPr>
        <w:t>principles</w:t>
      </w:r>
      <w:r w:rsidRPr="003E54F6">
        <w:rPr>
          <w:rStyle w:val="StyleUnderline"/>
        </w:rPr>
        <w:t xml:space="preserve"> of care and </w:t>
      </w:r>
      <w:r w:rsidRPr="003E54F6">
        <w:rPr>
          <w:rStyle w:val="Emphasis"/>
          <w:highlight w:val="green"/>
        </w:rPr>
        <w:t>sustainability</w:t>
      </w:r>
      <w:r w:rsidRPr="003E54F6">
        <w:rPr>
          <w:sz w:val="16"/>
        </w:rPr>
        <w:t xml:space="preserve">, that </w:t>
      </w:r>
      <w:r w:rsidRPr="003E54F6">
        <w:rPr>
          <w:rStyle w:val="StyleUnderline"/>
        </w:rPr>
        <w:t xml:space="preserve">potential must be </w:t>
      </w:r>
      <w:r w:rsidRPr="003E54F6">
        <w:rPr>
          <w:rStyle w:val="Emphasis"/>
          <w:highlight w:val="green"/>
        </w:rPr>
        <w:t>activated</w:t>
      </w:r>
      <w:r w:rsidRPr="003E54F6">
        <w:rPr>
          <w:rStyle w:val="StyleUnderline"/>
          <w:highlight w:val="green"/>
        </w:rPr>
        <w:t xml:space="preserve"> by “</w:t>
      </w:r>
      <w:r w:rsidRPr="003E54F6">
        <w:rPr>
          <w:rStyle w:val="Emphasis"/>
          <w:highlight w:val="green"/>
        </w:rPr>
        <w:t>articulating</w:t>
      </w:r>
      <w:r w:rsidRPr="003E54F6">
        <w:rPr>
          <w:rStyle w:val="Emphasis"/>
        </w:rPr>
        <w:t xml:space="preserve"> different</w:t>
      </w:r>
      <w:r w:rsidRPr="003E54F6">
        <w:rPr>
          <w:rStyle w:val="StyleUnderline"/>
        </w:rPr>
        <w:t xml:space="preserve"> sectors and </w:t>
      </w:r>
      <w:r w:rsidRPr="003E54F6">
        <w:rPr>
          <w:rStyle w:val="Emphasis"/>
          <w:highlight w:val="green"/>
        </w:rPr>
        <w:t>demands</w:t>
      </w:r>
      <w:r w:rsidRPr="003E54F6">
        <w:rPr>
          <w:rStyle w:val="StyleUnderline"/>
        </w:rPr>
        <w:t xml:space="preserve"> into </w:t>
      </w:r>
      <w:r w:rsidRPr="003E54F6">
        <w:rPr>
          <w:rStyle w:val="Emphasis"/>
        </w:rPr>
        <w:t>blocs</w:t>
      </w:r>
      <w:r w:rsidRPr="003E54F6">
        <w:rPr>
          <w:rStyle w:val="StyleUnderline"/>
        </w:rPr>
        <w:t xml:space="preserve">, which, in turn, </w:t>
      </w:r>
      <w:r w:rsidRPr="003E54F6">
        <w:rPr>
          <w:rStyle w:val="StyleUnderline"/>
          <w:highlight w:val="green"/>
        </w:rPr>
        <w:t>provide</w:t>
      </w:r>
      <w:r w:rsidRPr="003E54F6">
        <w:rPr>
          <w:rStyle w:val="StyleUnderline"/>
        </w:rPr>
        <w:t xml:space="preserve"> the mass </w:t>
      </w:r>
      <w:r w:rsidRPr="003E54F6">
        <w:rPr>
          <w:rStyle w:val="Emphasis"/>
          <w:highlight w:val="green"/>
        </w:rPr>
        <w:t>impetus</w:t>
      </w:r>
      <w:r w:rsidRPr="003E54F6">
        <w:rPr>
          <w:rStyle w:val="StyleUnderline"/>
          <w:highlight w:val="green"/>
        </w:rPr>
        <w:t xml:space="preserve"> for</w:t>
      </w:r>
      <w:r w:rsidRPr="003E54F6">
        <w:rPr>
          <w:rStyle w:val="StyleUnderline"/>
        </w:rPr>
        <w:t xml:space="preserve"> the </w:t>
      </w:r>
      <w:r w:rsidRPr="003E54F6">
        <w:rPr>
          <w:rStyle w:val="Emphasis"/>
          <w:highlight w:val="green"/>
        </w:rPr>
        <w:t>reformation</w:t>
      </w:r>
      <w:r w:rsidRPr="003E54F6">
        <w:rPr>
          <w:rStyle w:val="StyleUnderline"/>
          <w:highlight w:val="green"/>
        </w:rPr>
        <w:t xml:space="preserve"> of</w:t>
      </w:r>
      <w:r w:rsidRPr="003E54F6">
        <w:rPr>
          <w:rStyle w:val="StyleUnderline"/>
        </w:rPr>
        <w:t xml:space="preserve"> states and other </w:t>
      </w:r>
      <w:r w:rsidRPr="003E54F6">
        <w:rPr>
          <w:rStyle w:val="Emphasis"/>
          <w:highlight w:val="green"/>
        </w:rPr>
        <w:t>institutions</w:t>
      </w:r>
      <w:r w:rsidRPr="003E54F6">
        <w:rPr>
          <w:sz w:val="16"/>
        </w:rPr>
        <w:t xml:space="preserve">” (de Leon, Desai and Tuğal 2015, 27). </w:t>
      </w:r>
      <w:r w:rsidRPr="003E54F6">
        <w:rPr>
          <w:rStyle w:val="Emphasis"/>
        </w:rPr>
        <w:t>History</w:t>
      </w:r>
      <w:r w:rsidRPr="003E54F6">
        <w:rPr>
          <w:rStyle w:val="StyleUnderline"/>
        </w:rPr>
        <w:t xml:space="preserve"> is </w:t>
      </w:r>
      <w:r w:rsidRPr="003E54F6">
        <w:rPr>
          <w:rStyle w:val="Emphasis"/>
        </w:rPr>
        <w:t>instructive</w:t>
      </w:r>
      <w:r w:rsidRPr="003E54F6">
        <w:rPr>
          <w:rStyle w:val="StyleUnderline"/>
        </w:rPr>
        <w:t xml:space="preserve"> here</w:t>
      </w:r>
      <w:r w:rsidRPr="003E54F6">
        <w:rPr>
          <w:sz w:val="16"/>
        </w:rPr>
        <w:t xml:space="preserve">. In the last century, except during revolutionary periods when the working class sought to smash the capitalist state, </w:t>
      </w:r>
      <w:r w:rsidRPr="003E54F6">
        <w:rPr>
          <w:rStyle w:val="StyleUnderline"/>
          <w:highlight w:val="green"/>
        </w:rPr>
        <w:t>labor</w:t>
      </w:r>
      <w:r w:rsidRPr="003E54F6">
        <w:rPr>
          <w:rStyle w:val="StyleUnderline"/>
        </w:rPr>
        <w:t xml:space="preserve"> generally </w:t>
      </w:r>
      <w:r w:rsidRPr="003E54F6">
        <w:rPr>
          <w:rStyle w:val="StyleUnderline"/>
          <w:highlight w:val="green"/>
        </w:rPr>
        <w:t xml:space="preserve">was </w:t>
      </w:r>
      <w:r w:rsidRPr="003E54F6">
        <w:rPr>
          <w:rStyle w:val="Emphasis"/>
          <w:highlight w:val="green"/>
        </w:rPr>
        <w:t>incorporated</w:t>
      </w:r>
      <w:r w:rsidRPr="003E54F6">
        <w:rPr>
          <w:rStyle w:val="StyleUnderline"/>
        </w:rPr>
        <w:t xml:space="preserve"> by the state </w:t>
      </w:r>
      <w:r w:rsidRPr="003E54F6">
        <w:rPr>
          <w:rStyle w:val="StyleUnderline"/>
          <w:highlight w:val="green"/>
        </w:rPr>
        <w:t>through</w:t>
      </w:r>
      <w:r w:rsidRPr="003E54F6">
        <w:rPr>
          <w:sz w:val="16"/>
        </w:rPr>
        <w:t xml:space="preserve"> a redistribution of the social surplus and </w:t>
      </w:r>
      <w:r w:rsidRPr="003E54F6">
        <w:rPr>
          <w:rStyle w:val="Emphasis"/>
        </w:rPr>
        <w:t>legal recognition</w:t>
      </w:r>
      <w:r w:rsidRPr="003E54F6">
        <w:rPr>
          <w:rStyle w:val="StyleUnderline"/>
        </w:rPr>
        <w:t xml:space="preserve"> of </w:t>
      </w:r>
      <w:r w:rsidRPr="003E54F6">
        <w:rPr>
          <w:rStyle w:val="Emphasis"/>
          <w:highlight w:val="green"/>
        </w:rPr>
        <w:t>c</w:t>
      </w:r>
      <w:r w:rsidRPr="003E54F6">
        <w:rPr>
          <w:rStyle w:val="StyleUnderline"/>
        </w:rPr>
        <w:t xml:space="preserve">ollective </w:t>
      </w:r>
      <w:r w:rsidRPr="003E54F6">
        <w:rPr>
          <w:rStyle w:val="Emphasis"/>
          <w:highlight w:val="green"/>
        </w:rPr>
        <w:t>b</w:t>
      </w:r>
      <w:r w:rsidRPr="003E54F6">
        <w:rPr>
          <w:rStyle w:val="StyleUnderline"/>
        </w:rPr>
        <w:t xml:space="preserve">argaining </w:t>
      </w:r>
      <w:r w:rsidRPr="003E54F6">
        <w:rPr>
          <w:rStyle w:val="Emphasis"/>
          <w:highlight w:val="green"/>
        </w:rPr>
        <w:t>r</w:t>
      </w:r>
      <w:r w:rsidRPr="003E54F6">
        <w:rPr>
          <w:rStyle w:val="StyleUnderline"/>
        </w:rPr>
        <w:t>ight</w:t>
      </w:r>
      <w:r w:rsidRPr="003E54F6">
        <w:rPr>
          <w:rStyle w:val="Emphasis"/>
          <w:highlight w:val="green"/>
        </w:rPr>
        <w:t>s</w:t>
      </w:r>
      <w:r w:rsidRPr="003E54F6">
        <w:rPr>
          <w:sz w:val="16"/>
        </w:rPr>
        <w:t xml:space="preserve"> (Collier and Collier 1991). Across countries, labor morphed from “being a problem for the state to police, to being a constituency for the state to address and administer” (Eidlin 2016, 496). But it did so in quite different ways. In the social democratic and developmental states of Europe and the postcolonial world, this incorporation was mediated by labor parties that passed social reforms upon coming into power (Eley 2002). </w:t>
      </w:r>
      <w:r w:rsidRPr="003E54F6">
        <w:rPr>
          <w:rStyle w:val="StyleUnderline"/>
        </w:rPr>
        <w:t>The United States</w:t>
      </w:r>
      <w:r w:rsidRPr="003E54F6">
        <w:rPr>
          <w:sz w:val="16"/>
        </w:rPr>
        <w:t xml:space="preserve">, meanwhile, </w:t>
      </w:r>
      <w:r w:rsidRPr="003E54F6">
        <w:rPr>
          <w:rStyle w:val="StyleUnderline"/>
        </w:rPr>
        <w:t>was unique in lacking a labor party</w:t>
      </w:r>
      <w:r w:rsidRPr="003E54F6">
        <w:rPr>
          <w:sz w:val="16"/>
        </w:rPr>
        <w:t xml:space="preserve">; at best, </w:t>
      </w:r>
      <w:r w:rsidRPr="003E54F6">
        <w:rPr>
          <w:rStyle w:val="StyleUnderline"/>
        </w:rPr>
        <w:t>organized labor served as a junior partner in political coalitions</w:t>
      </w:r>
      <w:r w:rsidRPr="003E54F6">
        <w:rPr>
          <w:sz w:val="16"/>
        </w:rPr>
        <w:t xml:space="preserve"> dominated by capital (Davis 1980). This legacy imposes heavy burdens on a nascent U.S. socialist movement today, including the political marginalization of the working class (Moody 2022), the depoliticization and bureaucratization of its organizations (Zeitlin and Stepan-Norris 2002), and a limited welfare state that since its inception has narrowed the scope of mass solidarity through racialized and gendered exclusions (Dubal Forthcoming). </w:t>
      </w:r>
      <w:r w:rsidRPr="003E54F6">
        <w:rPr>
          <w:rStyle w:val="Emphasis"/>
        </w:rPr>
        <w:t>My analysis</w:t>
      </w:r>
      <w:r w:rsidRPr="003E54F6">
        <w:rPr>
          <w:rStyle w:val="StyleUnderline"/>
        </w:rPr>
        <w:t xml:space="preserve"> makes</w:t>
      </w:r>
      <w:r w:rsidRPr="003E54F6">
        <w:rPr>
          <w:sz w:val="16"/>
        </w:rPr>
        <w:t xml:space="preserve"> the </w:t>
      </w:r>
      <w:r w:rsidRPr="003E54F6">
        <w:rPr>
          <w:rStyle w:val="Emphasis"/>
          <w:highlight w:val="green"/>
        </w:rPr>
        <w:t>case</w:t>
      </w:r>
      <w:r w:rsidRPr="003E54F6">
        <w:rPr>
          <w:rStyle w:val="StyleUnderline"/>
          <w:highlight w:val="green"/>
        </w:rPr>
        <w:t xml:space="preserve"> for</w:t>
      </w:r>
      <w:r w:rsidRPr="003E54F6">
        <w:rPr>
          <w:rStyle w:val="StyleUnderline"/>
        </w:rPr>
        <w:t xml:space="preserve"> a </w:t>
      </w:r>
      <w:r w:rsidRPr="003E54F6">
        <w:rPr>
          <w:rStyle w:val="Emphasis"/>
          <w:highlight w:val="green"/>
        </w:rPr>
        <w:t>radical break</w:t>
      </w:r>
      <w:r w:rsidRPr="003E54F6">
        <w:rPr>
          <w:rStyle w:val="StyleUnderline"/>
          <w:highlight w:val="green"/>
        </w:rPr>
        <w:t xml:space="preserve"> with </w:t>
      </w:r>
      <w:r w:rsidRPr="003E54F6">
        <w:rPr>
          <w:rStyle w:val="Emphasis"/>
          <w:highlight w:val="green"/>
        </w:rPr>
        <w:t>existing patterns</w:t>
      </w:r>
      <w:r w:rsidRPr="003E54F6">
        <w:rPr>
          <w:rStyle w:val="StyleUnderline"/>
        </w:rPr>
        <w:t xml:space="preserve"> of labor's </w:t>
      </w:r>
      <w:r w:rsidRPr="003E54F6">
        <w:rPr>
          <w:rStyle w:val="Emphasis"/>
        </w:rPr>
        <w:t>political incorporation</w:t>
      </w:r>
      <w:r w:rsidRPr="003E54F6">
        <w:rPr>
          <w:rStyle w:val="StyleUnderline"/>
        </w:rPr>
        <w:t xml:space="preserve"> in the </w:t>
      </w:r>
      <w:r w:rsidRPr="003E54F6">
        <w:rPr>
          <w:rStyle w:val="Emphasis"/>
        </w:rPr>
        <w:t>U</w:t>
      </w:r>
      <w:r w:rsidRPr="003E54F6">
        <w:rPr>
          <w:rStyle w:val="StyleUnderline"/>
        </w:rPr>
        <w:t xml:space="preserve">nited </w:t>
      </w:r>
      <w:r w:rsidRPr="003E54F6">
        <w:rPr>
          <w:rStyle w:val="Emphasis"/>
        </w:rPr>
        <w:t>S</w:t>
      </w:r>
      <w:r w:rsidRPr="003E54F6">
        <w:rPr>
          <w:rStyle w:val="StyleUnderline"/>
        </w:rPr>
        <w:t>tates</w:t>
      </w:r>
      <w:r w:rsidRPr="003E54F6">
        <w:rPr>
          <w:sz w:val="16"/>
        </w:rPr>
        <w:t>.</w:t>
      </w:r>
    </w:p>
    <w:p w14:paraId="56553A25" w14:textId="77777777" w:rsidR="00D42CF0" w:rsidRPr="003E54F6" w:rsidRDefault="00D42CF0" w:rsidP="00D42CF0">
      <w:pPr>
        <w:rPr>
          <w:sz w:val="16"/>
        </w:rPr>
      </w:pPr>
      <w:r w:rsidRPr="003E54F6">
        <w:rPr>
          <w:sz w:val="16"/>
        </w:rPr>
        <w:t>The Future of Work as a Political Project</w:t>
      </w:r>
    </w:p>
    <w:p w14:paraId="1EA47748" w14:textId="77777777" w:rsidR="00D42CF0" w:rsidRPr="003E54F6" w:rsidRDefault="00D42CF0" w:rsidP="00D42CF0">
      <w:pPr>
        <w:rPr>
          <w:sz w:val="16"/>
        </w:rPr>
      </w:pPr>
      <w:r w:rsidRPr="003E54F6">
        <w:rPr>
          <w:sz w:val="16"/>
        </w:rPr>
        <w:t xml:space="preserve">All three pillars of labor's political incorporation during the twentieth century deserve reevaluation. The first pillar is the disconnect between how the working class is organized economically and how it becomes organized politically (Wood 1981; Luxemburg 2008 [1900]). </w:t>
      </w:r>
      <w:r w:rsidRPr="003E54F6">
        <w:rPr>
          <w:rStyle w:val="StyleUnderline"/>
        </w:rPr>
        <w:t xml:space="preserve">Economically, the </w:t>
      </w:r>
      <w:r w:rsidRPr="003E54F6">
        <w:rPr>
          <w:rStyle w:val="StyleUnderline"/>
          <w:highlight w:val="green"/>
        </w:rPr>
        <w:t>working class</w:t>
      </w:r>
      <w:r w:rsidRPr="003E54F6">
        <w:rPr>
          <w:rStyle w:val="StyleUnderline"/>
        </w:rPr>
        <w:t xml:space="preserve"> is organized as a mass whose location in</w:t>
      </w:r>
      <w:r w:rsidRPr="003E54F6">
        <w:rPr>
          <w:sz w:val="16"/>
        </w:rPr>
        <w:t xml:space="preserve"> the capitalist </w:t>
      </w:r>
      <w:r w:rsidRPr="003E54F6">
        <w:rPr>
          <w:rStyle w:val="StyleUnderline"/>
        </w:rPr>
        <w:t>production</w:t>
      </w:r>
      <w:r w:rsidRPr="003E54F6">
        <w:rPr>
          <w:sz w:val="16"/>
        </w:rPr>
        <w:t xml:space="preserve"> process </w:t>
      </w:r>
      <w:r w:rsidRPr="003E54F6">
        <w:rPr>
          <w:rStyle w:val="StyleUnderline"/>
        </w:rPr>
        <w:t xml:space="preserve">gives it the </w:t>
      </w:r>
      <w:r w:rsidRPr="003E54F6">
        <w:rPr>
          <w:rStyle w:val="Emphasis"/>
          <w:highlight w:val="green"/>
        </w:rPr>
        <w:t>potential</w:t>
      </w:r>
      <w:r w:rsidRPr="003E54F6">
        <w:rPr>
          <w:rStyle w:val="StyleUnderline"/>
          <w:highlight w:val="green"/>
        </w:rPr>
        <w:t xml:space="preserve"> to </w:t>
      </w:r>
      <w:r w:rsidRPr="003E54F6">
        <w:rPr>
          <w:rStyle w:val="Emphasis"/>
          <w:highlight w:val="green"/>
        </w:rPr>
        <w:t>disrupt</w:t>
      </w:r>
      <w:r w:rsidRPr="003E54F6">
        <w:rPr>
          <w:rStyle w:val="StyleUnderline"/>
        </w:rPr>
        <w:t xml:space="preserve"> the </w:t>
      </w:r>
      <w:r w:rsidRPr="003E54F6">
        <w:rPr>
          <w:rStyle w:val="Emphasis"/>
          <w:highlight w:val="green"/>
        </w:rPr>
        <w:t>source</w:t>
      </w:r>
      <w:r w:rsidRPr="003E54F6">
        <w:rPr>
          <w:rStyle w:val="StyleUnderline"/>
          <w:highlight w:val="green"/>
        </w:rPr>
        <w:t xml:space="preserve"> of </w:t>
      </w:r>
      <w:r w:rsidRPr="003E54F6">
        <w:rPr>
          <w:rStyle w:val="Emphasis"/>
          <w:highlight w:val="green"/>
        </w:rPr>
        <w:t>capitalist power</w:t>
      </w:r>
      <w:r w:rsidRPr="003E54F6">
        <w:rPr>
          <w:rStyle w:val="StyleUnderline"/>
        </w:rPr>
        <w:t>. Politically, the masses are disorganized as individuals who then become activated through parties, unions, cooperatives</w:t>
      </w:r>
      <w:r w:rsidRPr="003E54F6">
        <w:rPr>
          <w:sz w:val="16"/>
        </w:rPr>
        <w:t xml:space="preserve">, neighborhood associations, </w:t>
      </w:r>
      <w:r w:rsidRPr="003E54F6">
        <w:rPr>
          <w:rStyle w:val="StyleUnderline"/>
        </w:rPr>
        <w:t>and other organizations</w:t>
      </w:r>
      <w:r w:rsidRPr="003E54F6">
        <w:rPr>
          <w:sz w:val="16"/>
        </w:rPr>
        <w:t xml:space="preserve"> (Poulantzas 1969; Przeworski 1980). This </w:t>
      </w:r>
      <w:r w:rsidRPr="003E54F6">
        <w:rPr>
          <w:rStyle w:val="StyleUnderline"/>
        </w:rPr>
        <w:t>individualization</w:t>
      </w:r>
      <w:r w:rsidRPr="003E54F6">
        <w:rPr>
          <w:sz w:val="16"/>
        </w:rPr>
        <w:t xml:space="preserve"> has </w:t>
      </w:r>
      <w:r w:rsidRPr="003E54F6">
        <w:rPr>
          <w:rStyle w:val="Emphasis"/>
        </w:rPr>
        <w:t>constrained</w:t>
      </w:r>
      <w:r w:rsidRPr="003E54F6">
        <w:rPr>
          <w:sz w:val="16"/>
        </w:rPr>
        <w:t xml:space="preserve"> the </w:t>
      </w:r>
      <w:r w:rsidRPr="003E54F6">
        <w:rPr>
          <w:rStyle w:val="StyleUnderline"/>
        </w:rPr>
        <w:t>coordination</w:t>
      </w:r>
      <w:r w:rsidRPr="003E54F6">
        <w:rPr>
          <w:sz w:val="16"/>
        </w:rPr>
        <w:t xml:space="preserve"> of the masses across workplaces and neighborhoods, </w:t>
      </w:r>
      <w:r w:rsidRPr="003E54F6">
        <w:rPr>
          <w:rStyle w:val="StyleUnderline"/>
        </w:rPr>
        <w:t>and</w:t>
      </w:r>
      <w:r w:rsidRPr="003E54F6">
        <w:rPr>
          <w:sz w:val="16"/>
        </w:rPr>
        <w:t xml:space="preserve"> therefore the </w:t>
      </w:r>
      <w:r w:rsidRPr="003E54F6">
        <w:rPr>
          <w:rStyle w:val="Emphasis"/>
        </w:rPr>
        <w:t>development</w:t>
      </w:r>
      <w:r w:rsidRPr="003E54F6">
        <w:rPr>
          <w:rStyle w:val="StyleUnderline"/>
        </w:rPr>
        <w:t xml:space="preserve"> of</w:t>
      </w:r>
      <w:r w:rsidRPr="003E54F6">
        <w:rPr>
          <w:sz w:val="16"/>
        </w:rPr>
        <w:t xml:space="preserve"> organizational, educational, and </w:t>
      </w:r>
      <w:r w:rsidRPr="003E54F6">
        <w:rPr>
          <w:rStyle w:val="Emphasis"/>
          <w:highlight w:val="green"/>
        </w:rPr>
        <w:t>militant capacities</w:t>
      </w:r>
      <w:r w:rsidRPr="003E54F6">
        <w:rPr>
          <w:rStyle w:val="StyleUnderline"/>
          <w:highlight w:val="green"/>
        </w:rPr>
        <w:t xml:space="preserve"> needed</w:t>
      </w:r>
      <w:r w:rsidRPr="003E54F6">
        <w:rPr>
          <w:rStyle w:val="StyleUnderline"/>
        </w:rPr>
        <w:t xml:space="preserve"> to overthrow </w:t>
      </w:r>
      <w:r w:rsidRPr="003E54F6">
        <w:rPr>
          <w:rStyle w:val="Emphasis"/>
        </w:rPr>
        <w:t>capitalist rule</w:t>
      </w:r>
      <w:r w:rsidRPr="003E54F6">
        <w:rPr>
          <w:sz w:val="16"/>
        </w:rPr>
        <w:t>.</w:t>
      </w:r>
    </w:p>
    <w:p w14:paraId="2680D6D4" w14:textId="77777777" w:rsidR="00D42CF0" w:rsidRPr="003E54F6" w:rsidRDefault="00D42CF0" w:rsidP="00D42CF0">
      <w:pPr>
        <w:rPr>
          <w:sz w:val="16"/>
        </w:rPr>
      </w:pPr>
      <w:r w:rsidRPr="003E54F6">
        <w:rPr>
          <w:sz w:val="16"/>
        </w:rPr>
        <w:t xml:space="preserve">The second pillar consists of the constraints put on the two major forms of representative democratic participation available to the working class, political parties, and trade unions. Not only have parties that are programmatically committed to worker interests had to appeal to the middle class to secure a majority electoral base, but upon taking power, the imperative to maintain stability as managers of a capitalist state has attenuated their commitment to backing labor strikes and other activities disrupting capitalist hegemony, particularly once capital escalates conflicts with its own strikes (de Leon, Desai and Tuğal 2015; Block 1987). Meanwhile, unions have also served as contradictory vehicles of change (Vgontzas 2020). The first century of the labor movement saw the section of the workforce with the greatest structural power in the production process, skilled workers, frame the struggle for control over production and technical innovation as a defense of their craft, divorced from broader questions of social and political power. Even when radical shop stewards participated in revolutionary processes, they did not connect their struggle for worker control to a political strategy of abolishing capitalism (Hoffrogge 2015). Following the revolutionary defeats of the interwar and postwar periods, a tendency toward “economism” was institutionalized through regulated industrial relations. </w:t>
      </w:r>
      <w:r w:rsidRPr="003E54F6">
        <w:rPr>
          <w:rStyle w:val="StyleUnderline"/>
        </w:rPr>
        <w:t>In many countries</w:t>
      </w:r>
      <w:r w:rsidRPr="003E54F6">
        <w:rPr>
          <w:sz w:val="16"/>
        </w:rPr>
        <w:t xml:space="preserve">, political strikes were outlawed, and </w:t>
      </w:r>
      <w:r w:rsidRPr="003E54F6">
        <w:rPr>
          <w:rStyle w:val="StyleUnderline"/>
          <w:highlight w:val="green"/>
        </w:rPr>
        <w:t xml:space="preserve">unions </w:t>
      </w:r>
      <w:r w:rsidRPr="003E54F6">
        <w:rPr>
          <w:rStyle w:val="Emphasis"/>
          <w:highlight w:val="green"/>
        </w:rPr>
        <w:t>accepted capitalist control</w:t>
      </w:r>
      <w:r w:rsidRPr="003E54F6">
        <w:rPr>
          <w:sz w:val="16"/>
        </w:rPr>
        <w:t xml:space="preserve"> over the production process </w:t>
      </w:r>
      <w:r w:rsidRPr="003E54F6">
        <w:rPr>
          <w:rStyle w:val="StyleUnderline"/>
          <w:highlight w:val="green"/>
        </w:rPr>
        <w:t xml:space="preserve">in </w:t>
      </w:r>
      <w:r w:rsidRPr="003E54F6">
        <w:rPr>
          <w:rStyle w:val="Emphasis"/>
          <w:highlight w:val="green"/>
        </w:rPr>
        <w:t>exchange</w:t>
      </w:r>
      <w:r w:rsidRPr="003E54F6">
        <w:rPr>
          <w:rStyle w:val="StyleUnderline"/>
          <w:highlight w:val="green"/>
        </w:rPr>
        <w:t xml:space="preserve"> for</w:t>
      </w:r>
      <w:r w:rsidRPr="003E54F6">
        <w:rPr>
          <w:sz w:val="16"/>
        </w:rPr>
        <w:t xml:space="preserve"> the </w:t>
      </w:r>
      <w:r w:rsidRPr="003E54F6">
        <w:rPr>
          <w:rStyle w:val="Emphasis"/>
        </w:rPr>
        <w:t xml:space="preserve">legal </w:t>
      </w:r>
      <w:r w:rsidRPr="003E54F6">
        <w:rPr>
          <w:rStyle w:val="Emphasis"/>
          <w:highlight w:val="green"/>
        </w:rPr>
        <w:t>right</w:t>
      </w:r>
      <w:r w:rsidRPr="003E54F6">
        <w:rPr>
          <w:rStyle w:val="StyleUnderline"/>
          <w:highlight w:val="green"/>
        </w:rPr>
        <w:t xml:space="preserve"> to </w:t>
      </w:r>
      <w:r w:rsidRPr="003E54F6">
        <w:rPr>
          <w:rStyle w:val="Emphasis"/>
          <w:highlight w:val="green"/>
        </w:rPr>
        <w:t>bargain</w:t>
      </w:r>
      <w:r w:rsidRPr="003E54F6">
        <w:rPr>
          <w:sz w:val="16"/>
        </w:rPr>
        <w:t xml:space="preserve"> over wages and benefits, otherwise known as the “effort bargain” (Hammond 1957; Murray and Schwartz 2019). </w:t>
      </w:r>
      <w:r w:rsidRPr="003E54F6">
        <w:rPr>
          <w:rStyle w:val="Emphasis"/>
        </w:rPr>
        <w:t>Political demands</w:t>
      </w:r>
      <w:r w:rsidRPr="003E54F6">
        <w:rPr>
          <w:rStyle w:val="StyleUnderline"/>
        </w:rPr>
        <w:t xml:space="preserve"> were effectively </w:t>
      </w:r>
      <w:r w:rsidRPr="003E54F6">
        <w:rPr>
          <w:rStyle w:val="Emphasis"/>
        </w:rPr>
        <w:t>relegated</w:t>
      </w:r>
      <w:r w:rsidRPr="003E54F6">
        <w:rPr>
          <w:rStyle w:val="StyleUnderline"/>
        </w:rPr>
        <w:t xml:space="preserve"> to the </w:t>
      </w:r>
      <w:r w:rsidRPr="003E54F6">
        <w:rPr>
          <w:rStyle w:val="Emphasis"/>
        </w:rPr>
        <w:t>parliamentary arena</w:t>
      </w:r>
      <w:r w:rsidRPr="003E54F6">
        <w:rPr>
          <w:sz w:val="16"/>
        </w:rPr>
        <w:t>.</w:t>
      </w:r>
    </w:p>
    <w:p w14:paraId="37BE5C68" w14:textId="77777777" w:rsidR="00D42CF0" w:rsidRPr="003E54F6" w:rsidRDefault="00D42CF0" w:rsidP="00D42CF0">
      <w:pPr>
        <w:rPr>
          <w:sz w:val="16"/>
        </w:rPr>
      </w:pPr>
      <w:r w:rsidRPr="003E54F6">
        <w:rPr>
          <w:sz w:val="16"/>
        </w:rPr>
        <w:t>As a third pillar, economism was legitimated by a hegemonic framework that linked the shopfloor effort bargain to macroeconomic goals of national growth, full employment, and welfare benefits (Brenner 2006; Burawoy 1979). The “social partnership” template was first forged in Western Europe, where the state used welfare as a mechanism of political consent and control (Tuğal 2009; Panitch 1981). In the United States, a postwar structure of enterprise bargaining circumscribed support for universal welfare, which union bureaucracies perceived as a threat to the competitive advantage they offered as agents bargaining benefits at the company level (Lichtenstein 1995). Moreover, in a settler colonial state that in its constitution entrenched white elite rule, this muted impulse to fight on behalf of the general interests of the working class was compounded by the racialized exclusion of agricultural and domestic workers from labor protections (Roediger 1991). Social partnership, narrow in both form and scope, limited the potential for class solidarity. In the postwar period, this limitation was expressed through the liberal alliance of white workers and farmers with a ruling faction of multinational manufacturers, banks, insurance, and the military complex (Patel and Goodman 2020).</w:t>
      </w:r>
    </w:p>
    <w:p w14:paraId="1CEBD002" w14:textId="77777777" w:rsidR="00D42CF0" w:rsidRPr="003E54F6" w:rsidRDefault="00D42CF0" w:rsidP="00D42CF0">
      <w:pPr>
        <w:rPr>
          <w:sz w:val="16"/>
        </w:rPr>
      </w:pPr>
      <w:r w:rsidRPr="003E54F6">
        <w:rPr>
          <w:sz w:val="16"/>
        </w:rPr>
        <w:t xml:space="preserve">This alliance did not endure. As a profitability crisis in the global manufacturing sector spread throughout the wider economy in the 1970s, state managers accelerated the ongoing process of financialization in the U.S., and in turn, the Democratic Party deprioritized industry and in its place nurtured the growth of finance and tech as a foundation for recomposing its elite base (Van Deventer 2020; Ferguson and Rogers 1986; Vgontzas and Whittaker 2021). As capital intensified its assault on industrial unions, forcing them into concessionary bargaining in their strongholds while outsourcing production to nonunion sites in the U.S. and Global South, the U.S. labor movement saw itself renewed largely through organizing efforts in the “new economy” (Fantasia and Voss 2004). Through campaigns like Justice for Janitors, SEIU and other unions grew by mobilizing immigrant workers in the service sector while lobbying for immigrant rights amid an increasingly harsher deportation regime (Lopez 2004; Milkman 2006). But for the most part, this renewal effort continued to rely on the social partnership framework, in which union leaders and staffers liaised with politicians and nonprofit officials while restricting worker engagement to tightly controlled pressure campaigns. The goal was to inflict enough brand damage that pressures employers to negotiate with union officials, who then agreed to give management unilateral rights over the conditions and terms of employment in exchange for minimal wage increases (Voss and Sherman 2000; McAlevey 2016; Fine 2005). </w:t>
      </w:r>
      <w:r w:rsidRPr="003E54F6">
        <w:rPr>
          <w:rStyle w:val="Emphasis"/>
          <w:highlight w:val="green"/>
        </w:rPr>
        <w:t>Absent</w:t>
      </w:r>
      <w:r w:rsidRPr="003E54F6">
        <w:rPr>
          <w:rStyle w:val="StyleUnderline"/>
          <w:highlight w:val="green"/>
        </w:rPr>
        <w:t xml:space="preserve"> </w:t>
      </w:r>
      <w:r w:rsidRPr="003E54F6">
        <w:rPr>
          <w:rStyle w:val="StyleUnderline"/>
        </w:rPr>
        <w:t>from</w:t>
      </w:r>
      <w:r w:rsidRPr="003E54F6">
        <w:rPr>
          <w:sz w:val="16"/>
        </w:rPr>
        <w:t xml:space="preserve"> this </w:t>
      </w:r>
      <w:r w:rsidRPr="003E54F6">
        <w:rPr>
          <w:rStyle w:val="Emphasis"/>
        </w:rPr>
        <w:t>approach</w:t>
      </w:r>
      <w:r w:rsidRPr="003E54F6">
        <w:rPr>
          <w:rStyle w:val="StyleUnderline"/>
        </w:rPr>
        <w:t xml:space="preserve"> </w:t>
      </w:r>
      <w:r w:rsidRPr="003E54F6">
        <w:rPr>
          <w:rStyle w:val="StyleUnderline"/>
          <w:highlight w:val="green"/>
        </w:rPr>
        <w:t>was</w:t>
      </w:r>
      <w:r w:rsidRPr="003E54F6">
        <w:rPr>
          <w:sz w:val="16"/>
        </w:rPr>
        <w:t xml:space="preserve"> the </w:t>
      </w:r>
      <w:r w:rsidRPr="003E54F6">
        <w:rPr>
          <w:rStyle w:val="Emphasis"/>
        </w:rPr>
        <w:t>activation</w:t>
      </w:r>
      <w:r w:rsidRPr="003E54F6">
        <w:rPr>
          <w:rStyle w:val="StyleUnderline"/>
        </w:rPr>
        <w:t xml:space="preserve"> of </w:t>
      </w:r>
      <w:r w:rsidRPr="003E54F6">
        <w:rPr>
          <w:rStyle w:val="Emphasis"/>
          <w:highlight w:val="green"/>
        </w:rPr>
        <w:t>militant</w:t>
      </w:r>
      <w:r w:rsidRPr="003E54F6">
        <w:rPr>
          <w:rStyle w:val="Emphasis"/>
        </w:rPr>
        <w:t xml:space="preserve"> workplace </w:t>
      </w:r>
      <w:r w:rsidRPr="003E54F6">
        <w:rPr>
          <w:rStyle w:val="Emphasis"/>
          <w:highlight w:val="green"/>
        </w:rPr>
        <w:t>leadership</w:t>
      </w:r>
      <w:r w:rsidRPr="003E54F6">
        <w:rPr>
          <w:rStyle w:val="StyleUnderline"/>
          <w:highlight w:val="green"/>
        </w:rPr>
        <w:t xml:space="preserve"> that</w:t>
      </w:r>
      <w:r w:rsidRPr="003E54F6">
        <w:rPr>
          <w:rStyle w:val="StyleUnderline"/>
        </w:rPr>
        <w:t xml:space="preserve"> could </w:t>
      </w:r>
      <w:r w:rsidRPr="003E54F6">
        <w:rPr>
          <w:rStyle w:val="Emphasis"/>
          <w:highlight w:val="green"/>
        </w:rPr>
        <w:t>obstruct op</w:t>
      </w:r>
      <w:r w:rsidRPr="003E54F6">
        <w:rPr>
          <w:rStyle w:val="StyleUnderline"/>
        </w:rPr>
        <w:t>eration</w:t>
      </w:r>
      <w:r w:rsidRPr="003E54F6">
        <w:rPr>
          <w:rStyle w:val="Emphasis"/>
          <w:highlight w:val="green"/>
        </w:rPr>
        <w:t>s</w:t>
      </w:r>
      <w:r w:rsidRPr="003E54F6">
        <w:rPr>
          <w:rStyle w:val="StyleUnderline"/>
          <w:highlight w:val="green"/>
        </w:rPr>
        <w:t xml:space="preserve"> and </w:t>
      </w:r>
      <w:r w:rsidRPr="003E54F6">
        <w:rPr>
          <w:rStyle w:val="Emphasis"/>
          <w:highlight w:val="green"/>
        </w:rPr>
        <w:t>reshape power</w:t>
      </w:r>
      <w:r w:rsidRPr="003E54F6">
        <w:rPr>
          <w:rStyle w:val="Emphasis"/>
        </w:rPr>
        <w:t xml:space="preserve"> relations</w:t>
      </w:r>
      <w:r w:rsidRPr="003E54F6">
        <w:rPr>
          <w:rStyle w:val="StyleUnderline"/>
        </w:rPr>
        <w:t xml:space="preserve"> on the </w:t>
      </w:r>
      <w:r w:rsidRPr="003E54F6">
        <w:rPr>
          <w:rStyle w:val="Emphasis"/>
        </w:rPr>
        <w:t>shopfloor</w:t>
      </w:r>
      <w:r w:rsidRPr="003E54F6">
        <w:rPr>
          <w:sz w:val="16"/>
        </w:rPr>
        <w:t>.</w:t>
      </w:r>
    </w:p>
    <w:p w14:paraId="1D97A87B" w14:textId="77777777" w:rsidR="00D42CF0" w:rsidRPr="003E54F6" w:rsidRDefault="00D42CF0" w:rsidP="00D42CF0">
      <w:pPr>
        <w:rPr>
          <w:sz w:val="16"/>
        </w:rPr>
      </w:pPr>
      <w:r w:rsidRPr="003E54F6">
        <w:rPr>
          <w:sz w:val="16"/>
        </w:rPr>
        <w:t xml:space="preserve">At the policy level, neoliberalized social partnership has translated into technocratic coalitions where leading private sector unions and allied nonprofits pursue reforms that are compatible with the main priorities of the Chamber of Commerce, such as minimum wage ordinances rather than more ambitious demands like corporate taxes. This Democratic partnership machine operates alongside the more longstanding and conservative partnership machine of building trades unions, construction employer associations, and related interests in private equity and fossil fuels. Meanwhile, </w:t>
      </w:r>
      <w:r w:rsidRPr="003E54F6">
        <w:rPr>
          <w:rStyle w:val="StyleUnderline"/>
        </w:rPr>
        <w:t xml:space="preserve">in the public sector, </w:t>
      </w:r>
      <w:r w:rsidRPr="003E54F6">
        <w:rPr>
          <w:rStyle w:val="Emphasis"/>
        </w:rPr>
        <w:t>union reform efforts</w:t>
      </w:r>
      <w:r w:rsidRPr="003E54F6">
        <w:rPr>
          <w:rStyle w:val="StyleUnderline"/>
        </w:rPr>
        <w:t xml:space="preserve"> and </w:t>
      </w:r>
      <w:r w:rsidRPr="003E54F6">
        <w:rPr>
          <w:rStyle w:val="Emphasis"/>
          <w:highlight w:val="green"/>
        </w:rPr>
        <w:t>strike waves</w:t>
      </w:r>
      <w:r w:rsidRPr="003E54F6">
        <w:rPr>
          <w:rStyle w:val="StyleUnderline"/>
        </w:rPr>
        <w:t xml:space="preserve"> have </w:t>
      </w:r>
      <w:r w:rsidRPr="003E54F6">
        <w:rPr>
          <w:rStyle w:val="StyleUnderline"/>
          <w:highlight w:val="green"/>
        </w:rPr>
        <w:t>led to</w:t>
      </w:r>
      <w:r w:rsidRPr="003E54F6">
        <w:rPr>
          <w:rStyle w:val="StyleUnderline"/>
        </w:rPr>
        <w:t xml:space="preserve"> </w:t>
      </w:r>
      <w:r w:rsidRPr="003E54F6">
        <w:rPr>
          <w:rStyle w:val="Emphasis"/>
        </w:rPr>
        <w:t xml:space="preserve">more </w:t>
      </w:r>
      <w:r w:rsidRPr="003E54F6">
        <w:rPr>
          <w:rStyle w:val="Emphasis"/>
          <w:highlight w:val="green"/>
        </w:rPr>
        <w:t>militant bargaining</w:t>
      </w:r>
      <w:r w:rsidRPr="003E54F6">
        <w:rPr>
          <w:rStyle w:val="StyleUnderline"/>
          <w:highlight w:val="green"/>
        </w:rPr>
        <w:t xml:space="preserve"> that </w:t>
      </w:r>
      <w:r w:rsidRPr="003E54F6">
        <w:rPr>
          <w:rStyle w:val="Emphasis"/>
          <w:highlight w:val="green"/>
        </w:rPr>
        <w:t>challenges</w:t>
      </w:r>
      <w:r w:rsidRPr="003E54F6">
        <w:rPr>
          <w:rStyle w:val="StyleUnderline"/>
        </w:rPr>
        <w:t xml:space="preserve"> the </w:t>
      </w:r>
      <w:r w:rsidRPr="003E54F6">
        <w:rPr>
          <w:rStyle w:val="Emphasis"/>
          <w:highlight w:val="green"/>
        </w:rPr>
        <w:t>austerity</w:t>
      </w:r>
      <w:r w:rsidRPr="003E54F6">
        <w:rPr>
          <w:rStyle w:val="StyleUnderline"/>
        </w:rPr>
        <w:t xml:space="preserve"> policies of local governments, but these have </w:t>
      </w:r>
      <w:r w:rsidRPr="003E54F6">
        <w:rPr>
          <w:rStyle w:val="Emphasis"/>
        </w:rPr>
        <w:t>not yet coalesced</w:t>
      </w:r>
      <w:r w:rsidRPr="003E54F6">
        <w:rPr>
          <w:rStyle w:val="StyleUnderline"/>
        </w:rPr>
        <w:t xml:space="preserve"> into any kind of </w:t>
      </w:r>
      <w:r w:rsidRPr="003E54F6">
        <w:rPr>
          <w:rStyle w:val="Emphasis"/>
        </w:rPr>
        <w:t>political realignment</w:t>
      </w:r>
      <w:r w:rsidRPr="003E54F6">
        <w:rPr>
          <w:sz w:val="16"/>
        </w:rPr>
        <w:t>. In its current configuration, the labor movement remains unable to challenge the structural power of finance, tech, real estate, insurance, oil, and other core sectors of the new economy. It is incorporated within an accumulation regime that is hollowing out its own social and political relevance.</w:t>
      </w:r>
    </w:p>
    <w:p w14:paraId="5E2742A9" w14:textId="77777777" w:rsidR="00D42CF0" w:rsidRPr="003E54F6" w:rsidRDefault="00D42CF0" w:rsidP="00D42CF0">
      <w:pPr>
        <w:rPr>
          <w:sz w:val="16"/>
        </w:rPr>
      </w:pPr>
      <w:r w:rsidRPr="003E54F6">
        <w:rPr>
          <w:sz w:val="16"/>
        </w:rPr>
        <w:t>Contesting Tech and Transcending Incorporation</w:t>
      </w:r>
    </w:p>
    <w:p w14:paraId="23352E47" w14:textId="77777777" w:rsidR="00D42CF0" w:rsidRPr="003E54F6" w:rsidRDefault="00D42CF0" w:rsidP="00D42CF0">
      <w:pPr>
        <w:rPr>
          <w:sz w:val="16"/>
        </w:rPr>
      </w:pPr>
      <w:r w:rsidRPr="003E54F6">
        <w:rPr>
          <w:sz w:val="16"/>
        </w:rPr>
        <w:t>The future of the U.S. labor movement depends on transcending its current patterns of political incorporation. Some terms are more fixed than others. The first two pillars of incorporation discussed above are constitutive of capitalism. The disconnect between how the working class is economically and politically organized, and the pressures that its organizations face as a consequence ultimately of capitalist control over investment, are structural constraints on how workers build power. It is the third pillar – a mode of labor incorporation that involves economism and partnership between capital, labor, and the state – that is historically conjunctural, and that has already become undone to a large extent. Labor has considerable latitude to rearticulate its relationship to capital and the state through a decisive break with ingrained dynamics.</w:t>
      </w:r>
    </w:p>
    <w:p w14:paraId="4A3D2E50" w14:textId="77777777" w:rsidR="00D42CF0" w:rsidRPr="003E54F6" w:rsidRDefault="00D42CF0" w:rsidP="00D42CF0">
      <w:pPr>
        <w:rPr>
          <w:sz w:val="16"/>
        </w:rPr>
      </w:pPr>
      <w:r w:rsidRPr="003E54F6">
        <w:rPr>
          <w:sz w:val="16"/>
        </w:rPr>
        <w:t xml:space="preserve">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and Lyft in alliance with various union locals in California, New York, Connecticut, Illinois, and Washington, which in April 2022 became the first state to pass the proposal into law. This has not come without critique. As Veena Dubal (2021, 13) has argued, </w:t>
      </w:r>
      <w:r w:rsidRPr="003E54F6">
        <w:rPr>
          <w:rStyle w:val="StyleUnderline"/>
        </w:rPr>
        <w:t xml:space="preserve">historically, </w:t>
      </w:r>
      <w:r w:rsidRPr="003E54F6">
        <w:rPr>
          <w:rStyle w:val="Emphasis"/>
        </w:rPr>
        <w:t>sectoral bargaining</w:t>
      </w:r>
      <w:r w:rsidRPr="003E54F6">
        <w:rPr>
          <w:rStyle w:val="StyleUnderline"/>
        </w:rPr>
        <w:t xml:space="preserve"> emerged where organized labor had institutional protections that it could leverage to raise the employment floor, whereas “current schemes – presented as a compromise</w:t>
      </w:r>
      <w:r w:rsidRPr="003E54F6">
        <w:rPr>
          <w:sz w:val="16"/>
        </w:rPr>
        <w:t xml:space="preserve"> between a few hyper-valued companies with significant capital and a large vulnerable workforce – </w:t>
      </w:r>
      <w:r w:rsidRPr="003E54F6">
        <w:rPr>
          <w:rStyle w:val="StyleUnderline"/>
        </w:rPr>
        <w:t xml:space="preserve">were </w:t>
      </w:r>
      <w:r w:rsidRPr="003E54F6">
        <w:rPr>
          <w:rStyle w:val="Emphasis"/>
        </w:rPr>
        <w:t>drafted</w:t>
      </w:r>
      <w:r w:rsidRPr="003E54F6">
        <w:rPr>
          <w:rStyle w:val="StyleUnderline"/>
        </w:rPr>
        <w:t xml:space="preserve"> as a mechanism to </w:t>
      </w:r>
      <w:r w:rsidRPr="003E54F6">
        <w:rPr>
          <w:rStyle w:val="Emphasis"/>
        </w:rPr>
        <w:t>limit rights</w:t>
      </w:r>
      <w:r w:rsidRPr="003E54F6">
        <w:rPr>
          <w:rStyle w:val="StyleUnderline"/>
        </w:rPr>
        <w:t xml:space="preserve"> and near universal standards</w:t>
      </w:r>
      <w:r w:rsidRPr="003E54F6">
        <w:rPr>
          <w:sz w:val="16"/>
        </w:rPr>
        <w:t>.” Indeed, conservatives ranging from former Mitt Romney advisor Oren Cass and American Enterprise Institute fellow J.D. Vance to former U.S. Attorney General Jeff Sessions and U.S. Senator Marco Rubio have gone so far as to support this version of sectoral bargaining as a means for substituting labor protections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282688B5" w14:textId="77777777" w:rsidR="00D42CF0" w:rsidRPr="003E54F6" w:rsidRDefault="00D42CF0" w:rsidP="00D42CF0">
      <w:pPr>
        <w:rPr>
          <w:sz w:val="16"/>
        </w:rPr>
      </w:pPr>
      <w:r w:rsidRPr="003E54F6">
        <w:rPr>
          <w:rStyle w:val="StyleUnderline"/>
        </w:rPr>
        <w:t xml:space="preserve">Rather than </w:t>
      </w:r>
      <w:r w:rsidRPr="003E54F6">
        <w:rPr>
          <w:rStyle w:val="Emphasis"/>
        </w:rPr>
        <w:t>brokering</w:t>
      </w:r>
      <w:r w:rsidRPr="003E54F6">
        <w:rPr>
          <w:sz w:val="16"/>
        </w:rPr>
        <w:t xml:space="preserve"> a </w:t>
      </w:r>
      <w:r w:rsidRPr="003E54F6">
        <w:rPr>
          <w:rStyle w:val="Emphasis"/>
        </w:rPr>
        <w:t>neoliberal bargain</w:t>
      </w:r>
      <w:r w:rsidRPr="003E54F6">
        <w:rPr>
          <w:sz w:val="16"/>
        </w:rPr>
        <w:t xml:space="preserve"> that would enshrine the precarious work on which barely profitable platform companies depend, the </w:t>
      </w:r>
      <w:r w:rsidRPr="003E54F6">
        <w:rPr>
          <w:rStyle w:val="StyleUnderline"/>
        </w:rPr>
        <w:t xml:space="preserve">U.S. labor </w:t>
      </w:r>
      <w:r w:rsidRPr="003E54F6">
        <w:rPr>
          <w:rStyle w:val="StyleUnderline"/>
          <w:highlight w:val="green"/>
        </w:rPr>
        <w:t>movement has</w:t>
      </w:r>
      <w:r w:rsidRPr="003E54F6">
        <w:rPr>
          <w:rStyle w:val="StyleUnderline"/>
        </w:rPr>
        <w:t xml:space="preserve"> an </w:t>
      </w:r>
      <w:r w:rsidRPr="003E54F6">
        <w:rPr>
          <w:rStyle w:val="Emphasis"/>
          <w:highlight w:val="green"/>
        </w:rPr>
        <w:t>opportunity</w:t>
      </w:r>
      <w:r w:rsidRPr="003E54F6">
        <w:rPr>
          <w:rStyle w:val="StyleUnderline"/>
        </w:rPr>
        <w:t xml:space="preserve"> to </w:t>
      </w:r>
      <w:r w:rsidRPr="003E54F6">
        <w:rPr>
          <w:rStyle w:val="Emphasis"/>
        </w:rPr>
        <w:t>nurture</w:t>
      </w:r>
      <w:r w:rsidRPr="003E54F6">
        <w:rPr>
          <w:rStyle w:val="StyleUnderline"/>
        </w:rPr>
        <w:t xml:space="preserve"> growing </w:t>
      </w:r>
      <w:r w:rsidRPr="003E54F6">
        <w:rPr>
          <w:rStyle w:val="Emphasis"/>
        </w:rPr>
        <w:t>concerted activity</w:t>
      </w:r>
      <w:r w:rsidRPr="003E54F6">
        <w:rPr>
          <w:rStyle w:val="StyleUnderline"/>
        </w:rPr>
        <w:t xml:space="preserve"> in the </w:t>
      </w:r>
      <w:r w:rsidRPr="003E54F6">
        <w:rPr>
          <w:rStyle w:val="Emphasis"/>
        </w:rPr>
        <w:t>tech sector</w:t>
      </w:r>
      <w:r w:rsidRPr="003E54F6">
        <w:rPr>
          <w:rStyle w:val="StyleUnderline"/>
        </w:rPr>
        <w:t xml:space="preserve"> as a </w:t>
      </w:r>
      <w:r w:rsidRPr="003E54F6">
        <w:rPr>
          <w:rStyle w:val="Emphasis"/>
        </w:rPr>
        <w:t>basis</w:t>
      </w:r>
      <w:r w:rsidRPr="003E54F6">
        <w:rPr>
          <w:rStyle w:val="StyleUnderline"/>
        </w:rPr>
        <w:t xml:space="preserve"> </w:t>
      </w:r>
      <w:r w:rsidRPr="003E54F6">
        <w:rPr>
          <w:rStyle w:val="StyleUnderline"/>
          <w:highlight w:val="green"/>
        </w:rPr>
        <w:t xml:space="preserve">for </w:t>
      </w:r>
      <w:r w:rsidRPr="003E54F6">
        <w:rPr>
          <w:rStyle w:val="Emphasis"/>
          <w:highlight w:val="green"/>
        </w:rPr>
        <w:t>establishing</w:t>
      </w:r>
      <w:r w:rsidRPr="003E54F6">
        <w:rPr>
          <w:rStyle w:val="StyleUnderline"/>
        </w:rPr>
        <w:t xml:space="preserve"> a </w:t>
      </w:r>
      <w:r w:rsidRPr="003E54F6">
        <w:rPr>
          <w:rStyle w:val="Emphasis"/>
          <w:highlight w:val="green"/>
        </w:rPr>
        <w:t>mass politics</w:t>
      </w:r>
      <w:r w:rsidRPr="003E54F6">
        <w:rPr>
          <w:rStyle w:val="StyleUnderline"/>
        </w:rPr>
        <w:t xml:space="preserve"> whereby the working class is not incorporated by the capitalist state but rather, over time, </w:t>
      </w:r>
      <w:r w:rsidRPr="003E54F6">
        <w:rPr>
          <w:rStyle w:val="Emphasis"/>
        </w:rPr>
        <w:t>challenging capitalist rule</w:t>
      </w:r>
      <w:r w:rsidRPr="003E54F6">
        <w:rPr>
          <w:sz w:val="16"/>
        </w:rPr>
        <w:t xml:space="preserve">. In San Diego, taxi workers are collaborating with tech workers and researchers to become integrated as the first and last leg of public transit in place of privatized options that have contributed to increased congestion and pollution, while throughout California and other states, the independent union Rideshare Drivers United has created a hybrid organizing framework in which workers are recruited through social media and app-based technologies and over time integrated into organizing committees (Irani et al. 2021; Dolber 2020). Meanwhile, at Amazon, groups like Amazonians United, Awood Center, Amazon Labor Union, and Amazon Workers United have organized walkouts and other direct actions to challenge a racialized and gendered regime of surveillance that harms the health of workers and their communities (Vgontzas 2022a). This </w:t>
      </w:r>
      <w:r w:rsidRPr="003E54F6">
        <w:rPr>
          <w:rStyle w:val="StyleUnderline"/>
        </w:rPr>
        <w:t>focus on</w:t>
      </w:r>
      <w:r w:rsidRPr="003E54F6">
        <w:rPr>
          <w:sz w:val="16"/>
        </w:rPr>
        <w:t xml:space="preserve"> the </w:t>
      </w:r>
      <w:r w:rsidRPr="003E54F6">
        <w:rPr>
          <w:rStyle w:val="StyleUnderline"/>
        </w:rPr>
        <w:t xml:space="preserve">algorithmic shopfloor has </w:t>
      </w:r>
      <w:r w:rsidRPr="003E54F6">
        <w:rPr>
          <w:rStyle w:val="Emphasis"/>
          <w:highlight w:val="green"/>
        </w:rPr>
        <w:t>spur</w:t>
      </w:r>
      <w:r w:rsidRPr="003E54F6">
        <w:rPr>
          <w:rStyle w:val="Emphasis"/>
        </w:rPr>
        <w:t xml:space="preserve">red </w:t>
      </w:r>
      <w:r w:rsidRPr="003E54F6">
        <w:rPr>
          <w:rStyle w:val="Emphasis"/>
          <w:highlight w:val="green"/>
        </w:rPr>
        <w:t>workers</w:t>
      </w:r>
      <w:r w:rsidRPr="003E54F6">
        <w:rPr>
          <w:rStyle w:val="StyleUnderline"/>
          <w:highlight w:val="green"/>
        </w:rPr>
        <w:t xml:space="preserve"> to </w:t>
      </w:r>
      <w:r w:rsidRPr="003E54F6">
        <w:rPr>
          <w:rStyle w:val="Emphasis"/>
          <w:highlight w:val="green"/>
        </w:rPr>
        <w:t>connect</w:t>
      </w:r>
      <w:r w:rsidRPr="003E54F6">
        <w:rPr>
          <w:rStyle w:val="Emphasis"/>
        </w:rPr>
        <w:t xml:space="preserve"> with others</w:t>
      </w:r>
      <w:r w:rsidRPr="003E54F6">
        <w:rPr>
          <w:rStyle w:val="StyleUnderline"/>
        </w:rPr>
        <w:t xml:space="preserve"> </w:t>
      </w:r>
      <w:r w:rsidRPr="003E54F6">
        <w:rPr>
          <w:rStyle w:val="StyleUnderline"/>
          <w:highlight w:val="green"/>
        </w:rPr>
        <w:t>across</w:t>
      </w:r>
      <w:r w:rsidRPr="003E54F6">
        <w:rPr>
          <w:rStyle w:val="StyleUnderline"/>
        </w:rPr>
        <w:t xml:space="preserve"> the </w:t>
      </w:r>
      <w:r w:rsidRPr="003E54F6">
        <w:rPr>
          <w:rStyle w:val="Emphasis"/>
          <w:highlight w:val="green"/>
        </w:rPr>
        <w:t>supply chain</w:t>
      </w:r>
      <w:r w:rsidRPr="003E54F6">
        <w:rPr>
          <w:sz w:val="16"/>
        </w:rPr>
        <w:t xml:space="preserve">. For instance, </w:t>
      </w:r>
      <w:r w:rsidRPr="003E54F6">
        <w:rPr>
          <w:rStyle w:val="StyleUnderline"/>
        </w:rPr>
        <w:t xml:space="preserve">at the </w:t>
      </w:r>
      <w:r w:rsidRPr="003E54F6">
        <w:rPr>
          <w:rStyle w:val="Emphasis"/>
        </w:rPr>
        <w:t>height</w:t>
      </w:r>
      <w:r w:rsidRPr="003E54F6">
        <w:rPr>
          <w:rStyle w:val="StyleUnderline"/>
        </w:rPr>
        <w:t xml:space="preserve"> of </w:t>
      </w:r>
      <w:r w:rsidRPr="003E54F6">
        <w:rPr>
          <w:rStyle w:val="Emphasis"/>
        </w:rPr>
        <w:t>militant action</w:t>
      </w:r>
      <w:r w:rsidRPr="003E54F6">
        <w:rPr>
          <w:rStyle w:val="StyleUnderline"/>
        </w:rPr>
        <w:t xml:space="preserve"> during the pandemic, warehouse </w:t>
      </w:r>
      <w:r w:rsidRPr="003E54F6">
        <w:rPr>
          <w:rStyle w:val="Emphasis"/>
        </w:rPr>
        <w:t>workers coordinated</w:t>
      </w:r>
      <w:r w:rsidRPr="003E54F6">
        <w:rPr>
          <w:rStyle w:val="StyleUnderline"/>
        </w:rPr>
        <w:t xml:space="preserve"> with office tech workers organized through Amazon </w:t>
      </w:r>
      <w:r w:rsidRPr="003E54F6">
        <w:rPr>
          <w:rStyle w:val="Emphasis"/>
        </w:rPr>
        <w:t>Employees for Climate Justice</w:t>
      </w:r>
      <w:r w:rsidRPr="003E54F6">
        <w:rPr>
          <w:rStyle w:val="StyleUnderline"/>
        </w:rPr>
        <w:t xml:space="preserve"> to challenge unsafe protocols, situating</w:t>
      </w:r>
      <w:r w:rsidRPr="003E54F6">
        <w:rPr>
          <w:sz w:val="16"/>
        </w:rPr>
        <w:t xml:space="preserve"> the </w:t>
      </w:r>
      <w:r w:rsidRPr="003E54F6">
        <w:rPr>
          <w:rStyle w:val="StyleUnderline"/>
        </w:rPr>
        <w:t>struggle to gain control over their work within the struggle to reimagine care infrastructures</w:t>
      </w:r>
      <w:r w:rsidRPr="003E54F6">
        <w:rPr>
          <w:sz w:val="16"/>
        </w:rPr>
        <w:t xml:space="preserve"> (Vgontzas 2022b). Such </w:t>
      </w:r>
      <w:r w:rsidRPr="003E54F6">
        <w:rPr>
          <w:rStyle w:val="StyleUnderline"/>
        </w:rPr>
        <w:t>efforts</w:t>
      </w:r>
      <w:r w:rsidRPr="003E54F6">
        <w:rPr>
          <w:sz w:val="16"/>
        </w:rPr>
        <w:t xml:space="preserve">, which do not predicate their power on the profitability of firms and in some cases are open to dismantling their technologies, </w:t>
      </w:r>
      <w:r w:rsidRPr="003E54F6">
        <w:rPr>
          <w:rStyle w:val="StyleUnderline"/>
        </w:rPr>
        <w:t>constitute a refusal of a partnership model</w:t>
      </w:r>
      <w:r w:rsidRPr="003E54F6">
        <w:rPr>
          <w:sz w:val="16"/>
        </w:rPr>
        <w:t xml:space="preserve"> that in the past traded wider community concerns for narrow economistic interests. </w:t>
      </w:r>
      <w:r w:rsidRPr="003E54F6">
        <w:rPr>
          <w:rStyle w:val="StyleUnderline"/>
          <w:highlight w:val="green"/>
        </w:rPr>
        <w:t>As</w:t>
      </w:r>
      <w:r w:rsidRPr="003E54F6">
        <w:rPr>
          <w:rStyle w:val="StyleUnderline"/>
        </w:rPr>
        <w:t xml:space="preserve"> care and </w:t>
      </w:r>
      <w:r w:rsidRPr="003E54F6">
        <w:rPr>
          <w:rStyle w:val="Emphasis"/>
          <w:highlight w:val="green"/>
        </w:rPr>
        <w:t>climate crises intensify</w:t>
      </w:r>
      <w:r w:rsidRPr="003E54F6">
        <w:rPr>
          <w:sz w:val="16"/>
        </w:rPr>
        <w:t xml:space="preserve">, the </w:t>
      </w:r>
      <w:r w:rsidRPr="003E54F6">
        <w:rPr>
          <w:rStyle w:val="Emphasis"/>
        </w:rPr>
        <w:t xml:space="preserve">labor </w:t>
      </w:r>
      <w:r w:rsidRPr="003E54F6">
        <w:rPr>
          <w:rStyle w:val="Emphasis"/>
          <w:highlight w:val="green"/>
        </w:rPr>
        <w:t>movement</w:t>
      </w:r>
      <w:r w:rsidRPr="003E54F6">
        <w:rPr>
          <w:rStyle w:val="StyleUnderline"/>
        </w:rPr>
        <w:t xml:space="preserve"> can work to </w:t>
      </w:r>
      <w:r w:rsidRPr="003E54F6">
        <w:rPr>
          <w:rStyle w:val="Emphasis"/>
          <w:highlight w:val="green"/>
        </w:rPr>
        <w:t>facilitate</w:t>
      </w:r>
      <w:r w:rsidRPr="003E54F6">
        <w:rPr>
          <w:rStyle w:val="Emphasis"/>
        </w:rPr>
        <w:t xml:space="preserve"> regional </w:t>
      </w:r>
      <w:r w:rsidRPr="003E54F6">
        <w:rPr>
          <w:rStyle w:val="Emphasis"/>
          <w:highlight w:val="green"/>
        </w:rPr>
        <w:t>alliances</w:t>
      </w:r>
      <w:r w:rsidRPr="003E54F6">
        <w:rPr>
          <w:rStyle w:val="StyleUnderline"/>
        </w:rPr>
        <w:t xml:space="preserve"> of</w:t>
      </w:r>
      <w:r w:rsidRPr="003E54F6">
        <w:rPr>
          <w:sz w:val="16"/>
        </w:rPr>
        <w:t xml:space="preserve"> warehouse </w:t>
      </w:r>
      <w:r w:rsidRPr="003E54F6">
        <w:rPr>
          <w:rStyle w:val="Emphasis"/>
        </w:rPr>
        <w:t>workers</w:t>
      </w:r>
      <w:r w:rsidRPr="003E54F6">
        <w:rPr>
          <w:rStyle w:val="StyleUnderline"/>
        </w:rPr>
        <w:t xml:space="preserve"> and </w:t>
      </w:r>
      <w:r w:rsidRPr="003E54F6">
        <w:rPr>
          <w:rStyle w:val="Emphasis"/>
        </w:rPr>
        <w:t>drivers</w:t>
      </w:r>
      <w:r w:rsidRPr="003E54F6">
        <w:rPr>
          <w:rStyle w:val="StyleUnderline"/>
        </w:rPr>
        <w:t xml:space="preserve"> capable of </w:t>
      </w:r>
      <w:r w:rsidRPr="003E54F6">
        <w:rPr>
          <w:rStyle w:val="Emphasis"/>
          <w:highlight w:val="green"/>
        </w:rPr>
        <w:t>disrupting</w:t>
      </w:r>
      <w:r w:rsidRPr="003E54F6">
        <w:rPr>
          <w:rStyle w:val="StyleUnderline"/>
        </w:rPr>
        <w:t xml:space="preserve"> the </w:t>
      </w:r>
      <w:r w:rsidRPr="003E54F6">
        <w:rPr>
          <w:rStyle w:val="Emphasis"/>
          <w:highlight w:val="green"/>
        </w:rPr>
        <w:t>chokepoints</w:t>
      </w:r>
      <w:r w:rsidRPr="003E54F6">
        <w:rPr>
          <w:rStyle w:val="StyleUnderline"/>
        </w:rPr>
        <w:t xml:space="preserve"> of regional markets, community </w:t>
      </w:r>
      <w:r w:rsidRPr="003E54F6">
        <w:rPr>
          <w:rStyle w:val="Emphasis"/>
        </w:rPr>
        <w:t>alliances</w:t>
      </w:r>
      <w:r w:rsidRPr="003E54F6">
        <w:rPr>
          <w:rStyle w:val="StyleUnderline"/>
        </w:rPr>
        <w:t xml:space="preserve"> </w:t>
      </w:r>
      <w:r w:rsidRPr="003E54F6">
        <w:rPr>
          <w:rStyle w:val="StyleUnderline"/>
          <w:highlight w:val="green"/>
        </w:rPr>
        <w:t xml:space="preserve">with </w:t>
      </w:r>
      <w:r w:rsidRPr="003E54F6">
        <w:rPr>
          <w:rStyle w:val="Emphasis"/>
          <w:highlight w:val="green"/>
        </w:rPr>
        <w:t>enviro</w:t>
      </w:r>
      <w:r w:rsidRPr="003E54F6">
        <w:rPr>
          <w:rStyle w:val="Emphasis"/>
        </w:rPr>
        <w:t xml:space="preserve">nmental justice </w:t>
      </w:r>
      <w:r w:rsidRPr="003E54F6">
        <w:rPr>
          <w:rStyle w:val="Emphasis"/>
          <w:highlight w:val="green"/>
        </w:rPr>
        <w:t>groups</w:t>
      </w:r>
      <w:r w:rsidRPr="003E54F6">
        <w:rPr>
          <w:sz w:val="16"/>
        </w:rPr>
        <w:t xml:space="preserve"> </w:t>
      </w:r>
      <w:r w:rsidRPr="003E54F6">
        <w:rPr>
          <w:rStyle w:val="StyleUnderline"/>
        </w:rPr>
        <w:t xml:space="preserve">fighting </w:t>
      </w:r>
      <w:r w:rsidRPr="003E54F6">
        <w:rPr>
          <w:rStyle w:val="StyleUnderline"/>
          <w:highlight w:val="green"/>
        </w:rPr>
        <w:t xml:space="preserve">to </w:t>
      </w:r>
      <w:r w:rsidRPr="003E54F6">
        <w:rPr>
          <w:rStyle w:val="Emphasis"/>
          <w:highlight w:val="green"/>
        </w:rPr>
        <w:t>restrict</w:t>
      </w:r>
      <w:r w:rsidRPr="003E54F6">
        <w:rPr>
          <w:rStyle w:val="StyleUnderline"/>
        </w:rPr>
        <w:t xml:space="preserve"> warehouse </w:t>
      </w:r>
      <w:r w:rsidRPr="003E54F6">
        <w:rPr>
          <w:rStyle w:val="Emphasis"/>
          <w:highlight w:val="green"/>
        </w:rPr>
        <w:t>emissions</w:t>
      </w:r>
      <w:r w:rsidRPr="003E54F6">
        <w:rPr>
          <w:rStyle w:val="StyleUnderline"/>
        </w:rPr>
        <w:t xml:space="preserve"> and racial justice groups</w:t>
      </w:r>
      <w:r w:rsidRPr="003E54F6">
        <w:rPr>
          <w:sz w:val="16"/>
        </w:rPr>
        <w:t xml:space="preserve"> fighting to </w:t>
      </w:r>
      <w:r w:rsidRPr="003E54F6">
        <w:rPr>
          <w:rStyle w:val="Emphasis"/>
          <w:highlight w:val="green"/>
        </w:rPr>
        <w:t>curtail</w:t>
      </w:r>
      <w:r w:rsidRPr="003E54F6">
        <w:rPr>
          <w:rStyle w:val="StyleUnderline"/>
        </w:rPr>
        <w:t xml:space="preserve"> tech </w:t>
      </w:r>
      <w:r w:rsidRPr="003E54F6">
        <w:rPr>
          <w:rStyle w:val="StyleUnderline"/>
          <w:highlight w:val="green"/>
        </w:rPr>
        <w:t>surveillance</w:t>
      </w:r>
      <w:r w:rsidRPr="003E54F6">
        <w:rPr>
          <w:rStyle w:val="StyleUnderline"/>
        </w:rPr>
        <w:t xml:space="preserve">, as well as </w:t>
      </w:r>
      <w:r w:rsidRPr="003E54F6">
        <w:rPr>
          <w:rStyle w:val="Emphasis"/>
        </w:rPr>
        <w:t>multiscalar alliances</w:t>
      </w:r>
      <w:r w:rsidRPr="003E54F6">
        <w:rPr>
          <w:rStyle w:val="StyleUnderline"/>
        </w:rPr>
        <w:t xml:space="preserve"> between </w:t>
      </w:r>
      <w:r w:rsidRPr="003E54F6">
        <w:rPr>
          <w:rStyle w:val="Emphasis"/>
        </w:rPr>
        <w:t>logistics</w:t>
      </w:r>
      <w:r w:rsidRPr="003E54F6">
        <w:rPr>
          <w:rStyle w:val="StyleUnderline"/>
        </w:rPr>
        <w:t xml:space="preserve"> and </w:t>
      </w:r>
      <w:r w:rsidRPr="003E54F6">
        <w:rPr>
          <w:rStyle w:val="Emphasis"/>
        </w:rPr>
        <w:t>tech workers</w:t>
      </w:r>
      <w:r w:rsidRPr="003E54F6">
        <w:rPr>
          <w:rStyle w:val="StyleUnderline"/>
        </w:rPr>
        <w:t xml:space="preserve"> who can </w:t>
      </w:r>
      <w:r w:rsidRPr="003E54F6">
        <w:rPr>
          <w:rStyle w:val="Emphasis"/>
          <w:highlight w:val="green"/>
        </w:rPr>
        <w:t>build</w:t>
      </w:r>
      <w:r w:rsidRPr="003E54F6">
        <w:rPr>
          <w:rStyle w:val="Emphasis"/>
        </w:rPr>
        <w:t xml:space="preserve"> collective capacities</w:t>
      </w:r>
      <w:r w:rsidRPr="003E54F6">
        <w:rPr>
          <w:rStyle w:val="StyleUnderline"/>
        </w:rPr>
        <w:t xml:space="preserve"> and visions around </w:t>
      </w:r>
      <w:r w:rsidRPr="003E54F6">
        <w:rPr>
          <w:rStyle w:val="Emphasis"/>
        </w:rPr>
        <w:t xml:space="preserve">reconfiguring </w:t>
      </w:r>
      <w:r w:rsidRPr="003E54F6">
        <w:rPr>
          <w:rStyle w:val="Emphasis"/>
          <w:highlight w:val="green"/>
        </w:rPr>
        <w:t>infrastructures</w:t>
      </w:r>
      <w:r w:rsidRPr="003E54F6">
        <w:rPr>
          <w:rStyle w:val="StyleUnderline"/>
        </w:rPr>
        <w:t xml:space="preserve"> in </w:t>
      </w:r>
      <w:r w:rsidRPr="003E54F6">
        <w:rPr>
          <w:rStyle w:val="Emphasis"/>
        </w:rPr>
        <w:t>service</w:t>
      </w:r>
      <w:r w:rsidRPr="003E54F6">
        <w:rPr>
          <w:rStyle w:val="StyleUnderline"/>
        </w:rPr>
        <w:t xml:space="preserve"> </w:t>
      </w:r>
      <w:r w:rsidRPr="003E54F6">
        <w:rPr>
          <w:rStyle w:val="StyleUnderline"/>
          <w:highlight w:val="green"/>
        </w:rPr>
        <w:t>of</w:t>
      </w:r>
      <w:r w:rsidRPr="003E54F6">
        <w:rPr>
          <w:rStyle w:val="StyleUnderline"/>
        </w:rPr>
        <w:t xml:space="preserve"> the </w:t>
      </w:r>
      <w:r w:rsidRPr="003E54F6">
        <w:rPr>
          <w:rStyle w:val="Emphasis"/>
          <w:highlight w:val="green"/>
        </w:rPr>
        <w:t>green internationalist good</w:t>
      </w:r>
      <w:r w:rsidRPr="003E54F6">
        <w:rPr>
          <w:sz w:val="16"/>
        </w:rPr>
        <w:t>. It is along these multiple axes that labor may overcome the division between the economic and the political to reach a future of social transformation.</w:t>
      </w:r>
    </w:p>
    <w:p w14:paraId="695752D4" w14:textId="77777777" w:rsidR="00D42CF0" w:rsidRPr="003E54F6" w:rsidRDefault="00D42CF0" w:rsidP="00D42CF0">
      <w:pPr>
        <w:pStyle w:val="Heading4"/>
      </w:pPr>
      <w:r w:rsidRPr="003E54F6">
        <w:t xml:space="preserve">Global warming ensures </w:t>
      </w:r>
      <w:r w:rsidRPr="003E54F6">
        <w:rPr>
          <w:u w:val="single"/>
        </w:rPr>
        <w:t>multiple pathways</w:t>
      </w:r>
      <w:r w:rsidRPr="003E54F6">
        <w:t xml:space="preserve"> to </w:t>
      </w:r>
      <w:r w:rsidRPr="003E54F6">
        <w:rPr>
          <w:u w:val="single"/>
        </w:rPr>
        <w:t>extinction</w:t>
      </w:r>
      <w:r w:rsidRPr="003E54F6">
        <w:t xml:space="preserve"> through </w:t>
      </w:r>
      <w:r w:rsidRPr="003E54F6">
        <w:rPr>
          <w:u w:val="single"/>
        </w:rPr>
        <w:t>non-linear feedback loops</w:t>
      </w:r>
      <w:r w:rsidRPr="003E54F6">
        <w:t xml:space="preserve"> </w:t>
      </w:r>
    </w:p>
    <w:p w14:paraId="56118F5E" w14:textId="77777777" w:rsidR="00D42CF0" w:rsidRPr="003E54F6" w:rsidRDefault="00D42CF0" w:rsidP="00D42CF0">
      <w:pPr>
        <w:tabs>
          <w:tab w:val="left" w:pos="2687"/>
        </w:tabs>
      </w:pPr>
      <w:r w:rsidRPr="003E54F6">
        <w:rPr>
          <w:rStyle w:val="Style13ptBold"/>
        </w:rPr>
        <w:t>Spangenberg 25</w:t>
      </w:r>
      <w:r w:rsidRPr="003E54F6">
        <w:t xml:space="preserve"> [Joachim H. Spangenberg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Nanjing University;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Professor of Engineering Science at the University of Oxford; Jesus Lizana, Associate Professor in Engineering Science at the University of Oxford; Sarah Sparrow, 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“The roadmap to collapse: whatever the last summers have been like for you, one thing is clear: you are currently experiencing the coolest period of your lives,” Consumption and Society Journal, Vol. 4, No. 1, pp. 141-55, 2025]</w:t>
      </w:r>
    </w:p>
    <w:p w14:paraId="7AB5E8C1" w14:textId="77777777" w:rsidR="00D42CF0" w:rsidRPr="003E54F6" w:rsidRDefault="00D42CF0" w:rsidP="00D42CF0">
      <w:pPr>
        <w:rPr>
          <w:sz w:val="16"/>
          <w:szCs w:val="16"/>
        </w:rPr>
      </w:pPr>
      <w:r w:rsidRPr="003E54F6">
        <w:rPr>
          <w:sz w:val="16"/>
          <w:szCs w:val="16"/>
        </w:rPr>
        <w:t>Science</w:t>
      </w:r>
    </w:p>
    <w:p w14:paraId="2FAF2BA0" w14:textId="77777777" w:rsidR="00D42CF0" w:rsidRPr="003E54F6" w:rsidRDefault="00D42CF0" w:rsidP="00D42CF0">
      <w:pPr>
        <w:rPr>
          <w:sz w:val="16"/>
        </w:rPr>
      </w:pPr>
      <w:r w:rsidRPr="003E54F6">
        <w:rPr>
          <w:rStyle w:val="StyleUnderline"/>
        </w:rPr>
        <w:t xml:space="preserve">The </w:t>
      </w:r>
      <w:r w:rsidRPr="003E54F6">
        <w:rPr>
          <w:rStyle w:val="Emphasis"/>
          <w:highlight w:val="green"/>
        </w:rPr>
        <w:t>effects</w:t>
      </w:r>
      <w:r w:rsidRPr="003E54F6">
        <w:rPr>
          <w:rStyle w:val="StyleUnderline"/>
          <w:highlight w:val="green"/>
        </w:rPr>
        <w:t xml:space="preserve"> of</w:t>
      </w:r>
      <w:r w:rsidRPr="003E54F6">
        <w:rPr>
          <w:sz w:val="16"/>
        </w:rPr>
        <w:t xml:space="preserve"> such a </w:t>
      </w:r>
      <w:r w:rsidRPr="003E54F6">
        <w:rPr>
          <w:rStyle w:val="StyleUnderline"/>
        </w:rPr>
        <w:t xml:space="preserve">strong </w:t>
      </w:r>
      <w:r w:rsidRPr="003E54F6">
        <w:rPr>
          <w:rStyle w:val="StyleUnderline"/>
          <w:highlight w:val="green"/>
        </w:rPr>
        <w:t>warming are</w:t>
      </w:r>
      <w:r w:rsidRPr="003E54F6">
        <w:rPr>
          <w:rStyle w:val="StyleUnderline"/>
        </w:rPr>
        <w:t xml:space="preserve"> </w:t>
      </w:r>
      <w:r w:rsidRPr="003E54F6">
        <w:rPr>
          <w:rStyle w:val="Emphasis"/>
        </w:rPr>
        <w:t>still</w:t>
      </w:r>
      <w:r w:rsidRPr="003E54F6">
        <w:rPr>
          <w:rStyle w:val="StyleUnderline"/>
        </w:rPr>
        <w:t xml:space="preserve"> insufficiently researched</w:t>
      </w:r>
      <w:r w:rsidRPr="003E54F6">
        <w:rPr>
          <w:sz w:val="16"/>
        </w:rPr>
        <w:t xml:space="preserve"> – some scientists speak of the ‘climate endgame’ (Kemp et al, 2022). Climate </w:t>
      </w:r>
      <w:r w:rsidRPr="003E54F6">
        <w:rPr>
          <w:rStyle w:val="StyleUnderline"/>
        </w:rPr>
        <w:t xml:space="preserve">researchers have constantly </w:t>
      </w:r>
      <w:r w:rsidRPr="003E54F6">
        <w:rPr>
          <w:rStyle w:val="Emphasis"/>
          <w:highlight w:val="green"/>
        </w:rPr>
        <w:t>underestimated</w:t>
      </w:r>
      <w:r w:rsidRPr="003E54F6">
        <w:rPr>
          <w:sz w:val="16"/>
        </w:rPr>
        <w:t xml:space="preserve"> both the </w:t>
      </w:r>
      <w:r w:rsidRPr="003E54F6">
        <w:rPr>
          <w:rStyle w:val="Emphasis"/>
        </w:rPr>
        <w:t>extent</w:t>
      </w:r>
      <w:r w:rsidRPr="003E54F6">
        <w:rPr>
          <w:rStyle w:val="StyleUnderline"/>
        </w:rPr>
        <w:t xml:space="preserve"> and</w:t>
      </w:r>
      <w:r w:rsidRPr="003E54F6">
        <w:rPr>
          <w:sz w:val="16"/>
        </w:rPr>
        <w:t xml:space="preserve"> the </w:t>
      </w:r>
      <w:r w:rsidRPr="003E54F6">
        <w:rPr>
          <w:rStyle w:val="Emphasis"/>
        </w:rPr>
        <w:t>speed</w:t>
      </w:r>
      <w:r w:rsidRPr="003E54F6">
        <w:rPr>
          <w:rStyle w:val="StyleUnderline"/>
        </w:rPr>
        <w:t xml:space="preserve"> of change, and</w:t>
      </w:r>
      <w:r w:rsidRPr="003E54F6">
        <w:rPr>
          <w:sz w:val="16"/>
        </w:rPr>
        <w:t xml:space="preserve"> economists, who have </w:t>
      </w:r>
      <w:r w:rsidRPr="003E54F6">
        <w:rPr>
          <w:rStyle w:val="StyleUnderline"/>
        </w:rPr>
        <w:t xml:space="preserve">long </w:t>
      </w:r>
      <w:r w:rsidRPr="003E54F6">
        <w:rPr>
          <w:rStyle w:val="Emphasis"/>
        </w:rPr>
        <w:t>played down</w:t>
      </w:r>
      <w:r w:rsidRPr="003E54F6">
        <w:rPr>
          <w:rStyle w:val="StyleUnderline"/>
        </w:rPr>
        <w:t xml:space="preserve"> climate change</w:t>
      </w:r>
      <w:r w:rsidRPr="003E54F6">
        <w:rPr>
          <w:sz w:val="16"/>
        </w:rPr>
        <w:t>, still massively misperceive science (economics is a scholastic system, not a science: Diesendorf et al, 2024), underestimate the social costs of the climate crisis, and thus misadvise policy (Rennert et al, 2022).</w:t>
      </w:r>
    </w:p>
    <w:p w14:paraId="6E29682C" w14:textId="77777777" w:rsidR="00D42CF0" w:rsidRPr="003E54F6" w:rsidRDefault="00D42CF0" w:rsidP="00D42CF0">
      <w:pPr>
        <w:rPr>
          <w:sz w:val="12"/>
          <w:szCs w:val="12"/>
        </w:rPr>
      </w:pPr>
      <w:r w:rsidRPr="003E54F6">
        <w:rPr>
          <w:sz w:val="12"/>
          <w:szCs w:val="12"/>
        </w:rPr>
        <w:t>2030</w:t>
      </w:r>
    </w:p>
    <w:p w14:paraId="458E5206" w14:textId="77777777" w:rsidR="00D42CF0" w:rsidRPr="003E54F6" w:rsidRDefault="00D42CF0" w:rsidP="00D42CF0">
      <w:pPr>
        <w:rPr>
          <w:sz w:val="12"/>
          <w:szCs w:val="12"/>
        </w:rPr>
      </w:pPr>
      <w:r w:rsidRPr="003E54F6">
        <w:rPr>
          <w:sz w:val="12"/>
          <w:szCs w:val="12"/>
        </w:rPr>
        <w:t>Economy and Politics</w:t>
      </w:r>
    </w:p>
    <w:p w14:paraId="7FED9BB3" w14:textId="77777777" w:rsidR="00D42CF0" w:rsidRPr="003E54F6" w:rsidRDefault="00D42CF0" w:rsidP="00D42CF0">
      <w:pPr>
        <w:rPr>
          <w:sz w:val="12"/>
          <w:szCs w:val="12"/>
        </w:rPr>
      </w:pPr>
      <w:r w:rsidRPr="003E54F6">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597B14F7" w14:textId="77777777" w:rsidR="00D42CF0" w:rsidRPr="003E54F6" w:rsidRDefault="00D42CF0" w:rsidP="00D42CF0">
      <w:pPr>
        <w:rPr>
          <w:sz w:val="12"/>
          <w:szCs w:val="12"/>
        </w:rPr>
      </w:pPr>
      <w:r w:rsidRPr="003E54F6">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61E03A25" w14:textId="77777777" w:rsidR="00D42CF0" w:rsidRPr="003E54F6" w:rsidRDefault="00D42CF0" w:rsidP="00D42CF0">
      <w:pPr>
        <w:rPr>
          <w:sz w:val="12"/>
          <w:szCs w:val="12"/>
        </w:rPr>
      </w:pPr>
      <w:r w:rsidRPr="003E54F6">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7223854A" w14:textId="77777777" w:rsidR="00D42CF0" w:rsidRPr="003E54F6" w:rsidRDefault="00D42CF0" w:rsidP="00D42CF0">
      <w:pPr>
        <w:rPr>
          <w:sz w:val="12"/>
          <w:szCs w:val="12"/>
        </w:rPr>
      </w:pPr>
      <w:r w:rsidRPr="003E54F6">
        <w:rPr>
          <w:sz w:val="12"/>
          <w:szCs w:val="12"/>
        </w:rPr>
        <w:t>Society</w:t>
      </w:r>
    </w:p>
    <w:p w14:paraId="57BD5EA5" w14:textId="77777777" w:rsidR="00D42CF0" w:rsidRPr="003E54F6" w:rsidRDefault="00D42CF0" w:rsidP="00D42CF0">
      <w:pPr>
        <w:rPr>
          <w:sz w:val="12"/>
          <w:szCs w:val="12"/>
        </w:rPr>
      </w:pPr>
      <w:r w:rsidRPr="003E54F6">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16E4B609" w14:textId="77777777" w:rsidR="00D42CF0" w:rsidRPr="003E54F6" w:rsidRDefault="00D42CF0" w:rsidP="00D42CF0">
      <w:pPr>
        <w:rPr>
          <w:sz w:val="12"/>
          <w:szCs w:val="12"/>
        </w:rPr>
      </w:pPr>
      <w:r w:rsidRPr="003E54F6">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5F2845CB" w14:textId="77777777" w:rsidR="00D42CF0" w:rsidRPr="003E54F6" w:rsidRDefault="00D42CF0" w:rsidP="00D42CF0">
      <w:pPr>
        <w:rPr>
          <w:sz w:val="16"/>
          <w:szCs w:val="16"/>
        </w:rPr>
      </w:pPr>
      <w:r w:rsidRPr="003E54F6">
        <w:rPr>
          <w:sz w:val="16"/>
          <w:szCs w:val="16"/>
        </w:rPr>
        <w:t>Climate</w:t>
      </w:r>
    </w:p>
    <w:p w14:paraId="270A6460" w14:textId="77777777" w:rsidR="00D42CF0" w:rsidRPr="003E54F6" w:rsidRDefault="00D42CF0" w:rsidP="00D42CF0">
      <w:pPr>
        <w:rPr>
          <w:sz w:val="16"/>
        </w:rPr>
      </w:pPr>
      <w:r w:rsidRPr="003E54F6">
        <w:rPr>
          <w:rStyle w:val="StyleUnderline"/>
        </w:rPr>
        <w:t xml:space="preserve">The global </w:t>
      </w:r>
      <w:r w:rsidRPr="003E54F6">
        <w:rPr>
          <w:rStyle w:val="Emphasis"/>
        </w:rPr>
        <w:t>temp</w:t>
      </w:r>
      <w:r w:rsidRPr="003E54F6">
        <w:rPr>
          <w:sz w:val="16"/>
        </w:rPr>
        <w:t xml:space="preserve">erature rise has surpassed 1.5°C and </w:t>
      </w:r>
      <w:r w:rsidRPr="003E54F6">
        <w:rPr>
          <w:rStyle w:val="StyleUnderline"/>
        </w:rPr>
        <w:t>is on its way to</w:t>
      </w:r>
      <w:r w:rsidRPr="003E54F6">
        <w:rPr>
          <w:sz w:val="16"/>
        </w:rPr>
        <w:t xml:space="preserve"> 2° to </w:t>
      </w:r>
      <w:r w:rsidRPr="003E54F6">
        <w:rPr>
          <w:rStyle w:val="Emphasis"/>
        </w:rPr>
        <w:t>3°</w:t>
      </w:r>
      <w:r w:rsidRPr="003E54F6">
        <w:rPr>
          <w:sz w:val="16"/>
        </w:rPr>
        <w:t xml:space="preserve">C (Carrington, 2022). </w:t>
      </w:r>
      <w:r w:rsidRPr="003E54F6">
        <w:rPr>
          <w:rStyle w:val="StyleUnderline"/>
        </w:rPr>
        <w:t>The causes are</w:t>
      </w:r>
      <w:r w:rsidRPr="003E54F6">
        <w:rPr>
          <w:sz w:val="16"/>
        </w:rPr>
        <w:t xml:space="preserve"> manifold – besides the </w:t>
      </w:r>
      <w:r w:rsidRPr="003E54F6">
        <w:rPr>
          <w:rStyle w:val="StyleUnderline"/>
        </w:rPr>
        <w:t xml:space="preserve">lack of </w:t>
      </w:r>
      <w:r w:rsidRPr="003E54F6">
        <w:rPr>
          <w:rStyle w:val="Emphasis"/>
        </w:rPr>
        <w:t>political will</w:t>
      </w:r>
      <w:r w:rsidRPr="003E54F6">
        <w:rPr>
          <w:rStyle w:val="StyleUnderline"/>
        </w:rPr>
        <w:t xml:space="preserve"> and</w:t>
      </w:r>
      <w:r w:rsidRPr="003E54F6">
        <w:rPr>
          <w:sz w:val="16"/>
        </w:rPr>
        <w:t xml:space="preserve"> sufficient </w:t>
      </w:r>
      <w:r w:rsidRPr="003E54F6">
        <w:rPr>
          <w:rStyle w:val="Emphasis"/>
        </w:rPr>
        <w:t>funding</w:t>
      </w:r>
      <w:r w:rsidRPr="003E54F6">
        <w:rPr>
          <w:rStyle w:val="StyleUnderline"/>
        </w:rPr>
        <w:t>, and institutional</w:t>
      </w:r>
      <w:r w:rsidRPr="003E54F6">
        <w:rPr>
          <w:sz w:val="16"/>
        </w:rPr>
        <w:t xml:space="preserve"> feasibility </w:t>
      </w:r>
      <w:r w:rsidRPr="003E54F6">
        <w:rPr>
          <w:rStyle w:val="StyleUnderline"/>
        </w:rPr>
        <w:t>constraints</w:t>
      </w:r>
      <w:r w:rsidRPr="003E54F6">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3E54F6">
        <w:rPr>
          <w:rStyle w:val="Emphasis"/>
        </w:rPr>
        <w:t>NATO</w:t>
      </w:r>
      <w:r w:rsidRPr="003E54F6">
        <w:rPr>
          <w:rStyle w:val="StyleUnderline"/>
        </w:rPr>
        <w:t xml:space="preserve"> members</w:t>
      </w:r>
      <w:r w:rsidRPr="003E54F6">
        <w:rPr>
          <w:sz w:val="16"/>
        </w:rPr>
        <w:t xml:space="preserve"> have </w:t>
      </w:r>
      <w:r w:rsidRPr="003E54F6">
        <w:rPr>
          <w:rStyle w:val="StyleUnderline"/>
        </w:rPr>
        <w:t>increased</w:t>
      </w:r>
      <w:r w:rsidRPr="003E54F6">
        <w:rPr>
          <w:sz w:val="16"/>
        </w:rPr>
        <w:t xml:space="preserve"> their </w:t>
      </w:r>
      <w:r w:rsidRPr="003E54F6">
        <w:rPr>
          <w:rStyle w:val="Emphasis"/>
        </w:rPr>
        <w:t>military</w:t>
      </w:r>
      <w:r w:rsidRPr="003E54F6">
        <w:rPr>
          <w:rStyle w:val="StyleUnderline"/>
        </w:rPr>
        <w:t xml:space="preserve"> spending</w:t>
      </w:r>
      <w:r w:rsidRPr="003E54F6">
        <w:rPr>
          <w:sz w:val="16"/>
        </w:rPr>
        <w:t xml:space="preserve"> to 2 per cent of their GDP, </w:t>
      </w:r>
      <w:r w:rsidRPr="003E54F6">
        <w:rPr>
          <w:rStyle w:val="StyleUnderline"/>
        </w:rPr>
        <w:t>causing</w:t>
      </w:r>
      <w:r w:rsidRPr="003E54F6">
        <w:rPr>
          <w:sz w:val="16"/>
        </w:rPr>
        <w:t xml:space="preserve"> annual additional </w:t>
      </w:r>
      <w:r w:rsidRPr="003E54F6">
        <w:rPr>
          <w:rStyle w:val="Emphasis"/>
        </w:rPr>
        <w:t>emissions</w:t>
      </w:r>
      <w:r w:rsidRPr="003E54F6">
        <w:rPr>
          <w:rStyle w:val="StyleUnderline"/>
        </w:rPr>
        <w:t xml:space="preserve"> larger than those of </w:t>
      </w:r>
      <w:r w:rsidRPr="003E54F6">
        <w:rPr>
          <w:rStyle w:val="Emphasis"/>
        </w:rPr>
        <w:t>Russia</w:t>
      </w:r>
      <w:r w:rsidRPr="003E54F6">
        <w:rPr>
          <w:sz w:val="16"/>
        </w:rPr>
        <w:t>, the world’s largest natural gas producer. Accelerated clean energy production reduces the energy cost, but contributes little to reducing the overall emissions.</w:t>
      </w:r>
    </w:p>
    <w:p w14:paraId="54B9725E" w14:textId="77777777" w:rsidR="00D42CF0" w:rsidRPr="003E54F6" w:rsidRDefault="00D42CF0" w:rsidP="00D42CF0">
      <w:pPr>
        <w:rPr>
          <w:sz w:val="16"/>
        </w:rPr>
      </w:pPr>
      <w:r w:rsidRPr="003E54F6">
        <w:rPr>
          <w:sz w:val="16"/>
        </w:rPr>
        <w:t xml:space="preserve">Due to insufficient decarbonisation, lack of conservation of materials and energy, and the influence of the fossil fuel industry, greenhouse gas </w:t>
      </w:r>
      <w:r w:rsidRPr="003E54F6">
        <w:rPr>
          <w:rStyle w:val="StyleUnderline"/>
        </w:rPr>
        <w:t xml:space="preserve">emissions remain </w:t>
      </w:r>
      <w:r w:rsidRPr="003E54F6">
        <w:rPr>
          <w:rStyle w:val="Emphasis"/>
        </w:rPr>
        <w:t>too high</w:t>
      </w:r>
      <w:r w:rsidRPr="003E54F6">
        <w:rPr>
          <w:sz w:val="16"/>
        </w:rPr>
        <w:t xml:space="preserve">. For example, since 2022, the 12 largest oil and gas companies alone have spent €103 million per day on the development and exploitation of new oil and gas fields (Carrington, 2021). Correspondingly, </w:t>
      </w:r>
      <w:r w:rsidRPr="003E54F6">
        <w:rPr>
          <w:rStyle w:val="StyleUnderline"/>
        </w:rPr>
        <w:t>emissions</w:t>
      </w:r>
      <w:r w:rsidRPr="003E54F6">
        <w:rPr>
          <w:sz w:val="16"/>
        </w:rPr>
        <w:t xml:space="preserve"> have </w:t>
      </w:r>
      <w:r w:rsidRPr="003E54F6">
        <w:rPr>
          <w:rStyle w:val="StyleUnderline"/>
        </w:rPr>
        <w:t>increased</w:t>
      </w:r>
      <w:r w:rsidRPr="003E54F6">
        <w:rPr>
          <w:sz w:val="16"/>
        </w:rPr>
        <w:t xml:space="preserve"> by </w:t>
      </w:r>
      <w:r w:rsidRPr="003E54F6">
        <w:rPr>
          <w:rStyle w:val="Emphasis"/>
        </w:rPr>
        <w:t>14 per cent</w:t>
      </w:r>
      <w:r w:rsidRPr="003E54F6">
        <w:rPr>
          <w:rStyle w:val="StyleUnderline"/>
        </w:rPr>
        <w:t xml:space="preserve"> since </w:t>
      </w:r>
      <w:r w:rsidRPr="003E54F6">
        <w:rPr>
          <w:rStyle w:val="Emphasis"/>
        </w:rPr>
        <w:t>2020</w:t>
      </w:r>
      <w:r w:rsidRPr="003E54F6">
        <w:rPr>
          <w:rStyle w:val="StyleUnderline"/>
        </w:rPr>
        <w:t xml:space="preserve"> instead of </w:t>
      </w:r>
      <w:r w:rsidRPr="003E54F6">
        <w:rPr>
          <w:rStyle w:val="Emphasis"/>
        </w:rPr>
        <w:t>falling</w:t>
      </w:r>
      <w:r w:rsidRPr="003E54F6">
        <w:rPr>
          <w:rStyle w:val="StyleUnderline"/>
        </w:rPr>
        <w:t xml:space="preserve"> by 50 per cent</w:t>
      </w:r>
      <w:r w:rsidRPr="003E54F6">
        <w:rPr>
          <w:sz w:val="16"/>
        </w:rPr>
        <w:t xml:space="preserve"> as required (McKie, 2022). Governments did nothing to prevent oil and gas multinationals from embarking on these projects, which clearly made compliance with the 1.5° limit impossible (Carrington and Taylor, 2022).</w:t>
      </w:r>
    </w:p>
    <w:p w14:paraId="69656287" w14:textId="77777777" w:rsidR="00D42CF0" w:rsidRPr="003E54F6" w:rsidRDefault="00D42CF0" w:rsidP="00D42CF0">
      <w:pPr>
        <w:rPr>
          <w:rStyle w:val="StyleUnderline"/>
        </w:rPr>
      </w:pPr>
      <w:r w:rsidRPr="003E54F6">
        <w:rPr>
          <w:sz w:val="16"/>
        </w:rPr>
        <w:t xml:space="preserve">As a result of higher evaporation, </w:t>
      </w:r>
      <w:r w:rsidRPr="003E54F6">
        <w:rPr>
          <w:rStyle w:val="StyleUnderline"/>
        </w:rPr>
        <w:t xml:space="preserve">summer </w:t>
      </w:r>
      <w:r w:rsidRPr="003E54F6">
        <w:rPr>
          <w:rStyle w:val="Emphasis"/>
        </w:rPr>
        <w:t>drought</w:t>
      </w:r>
      <w:r w:rsidRPr="003E54F6">
        <w:rPr>
          <w:rStyle w:val="StyleUnderline"/>
        </w:rPr>
        <w:t xml:space="preserve"> is the new </w:t>
      </w:r>
      <w:r w:rsidRPr="003E54F6">
        <w:rPr>
          <w:rStyle w:val="Emphasis"/>
        </w:rPr>
        <w:t>normal</w:t>
      </w:r>
      <w:r w:rsidRPr="003E54F6">
        <w:rPr>
          <w:sz w:val="16"/>
        </w:rPr>
        <w:t xml:space="preserve"> in Europe, including heat waves and large-scale forest fires (up 40 per cent in the Mediterranean). </w:t>
      </w:r>
      <w:r w:rsidRPr="003E54F6">
        <w:rPr>
          <w:rStyle w:val="StyleUnderline"/>
        </w:rPr>
        <w:t xml:space="preserve">The number of </w:t>
      </w:r>
      <w:r w:rsidRPr="003E54F6">
        <w:rPr>
          <w:rStyle w:val="Emphasis"/>
        </w:rPr>
        <w:t>heat days</w:t>
      </w:r>
      <w:r w:rsidRPr="003E54F6">
        <w:rPr>
          <w:rStyle w:val="StyleUnderline"/>
        </w:rPr>
        <w:t xml:space="preserve"> has </w:t>
      </w:r>
      <w:r w:rsidRPr="003E54F6">
        <w:rPr>
          <w:rStyle w:val="Emphasis"/>
        </w:rPr>
        <w:t>doubled</w:t>
      </w:r>
      <w:r w:rsidRPr="003E54F6">
        <w:rPr>
          <w:sz w:val="16"/>
        </w:rPr>
        <w:t xml:space="preserve"> compared to 1971–81 and the number of frost days has dropped significantly. At the same time, there are </w:t>
      </w:r>
      <w:r w:rsidRPr="003E54F6">
        <w:rPr>
          <w:rStyle w:val="StyleUnderline"/>
        </w:rPr>
        <w:t xml:space="preserve">extreme </w:t>
      </w:r>
      <w:r w:rsidRPr="003E54F6">
        <w:rPr>
          <w:rStyle w:val="Emphasis"/>
        </w:rPr>
        <w:t>cold spells</w:t>
      </w:r>
      <w:r w:rsidRPr="003E54F6">
        <w:rPr>
          <w:sz w:val="16"/>
        </w:rPr>
        <w:t xml:space="preserve"> (persistent low temperatures of up to minus 20°C in Central Europe and massive snowfalls in the Mediterranean) due to polar air intrusions, </w:t>
      </w:r>
      <w:r w:rsidRPr="003E54F6">
        <w:rPr>
          <w:rStyle w:val="StyleUnderline"/>
        </w:rPr>
        <w:t>caused by</w:t>
      </w:r>
      <w:r w:rsidRPr="003E54F6">
        <w:rPr>
          <w:sz w:val="16"/>
        </w:rPr>
        <w:t xml:space="preserve"> the </w:t>
      </w:r>
      <w:r w:rsidRPr="003E54F6">
        <w:rPr>
          <w:rStyle w:val="Emphasis"/>
        </w:rPr>
        <w:t>weakening</w:t>
      </w:r>
      <w:r w:rsidRPr="003E54F6">
        <w:rPr>
          <w:rStyle w:val="StyleUnderline"/>
        </w:rPr>
        <w:t xml:space="preserve"> of the</w:t>
      </w:r>
      <w:r w:rsidRPr="003E54F6">
        <w:rPr>
          <w:sz w:val="16"/>
        </w:rPr>
        <w:t xml:space="preserve"> circumpolar </w:t>
      </w:r>
      <w:r w:rsidRPr="003E54F6">
        <w:rPr>
          <w:rStyle w:val="Emphasis"/>
        </w:rPr>
        <w:t>jet stream</w:t>
      </w:r>
      <w:r w:rsidRPr="003E54F6">
        <w:rPr>
          <w:sz w:val="16"/>
        </w:rPr>
        <w:t xml:space="preserve">. The ongoing </w:t>
      </w:r>
      <w:r w:rsidRPr="003E54F6">
        <w:rPr>
          <w:rStyle w:val="StyleUnderline"/>
        </w:rPr>
        <w:t xml:space="preserve">Amazon </w:t>
      </w:r>
      <w:r w:rsidRPr="003E54F6">
        <w:rPr>
          <w:rStyle w:val="Emphasis"/>
        </w:rPr>
        <w:t>dieback</w:t>
      </w:r>
      <w:r w:rsidRPr="003E54F6">
        <w:rPr>
          <w:sz w:val="16"/>
        </w:rPr>
        <w:t xml:space="preserve"> has </w:t>
      </w:r>
      <w:r w:rsidRPr="003E54F6">
        <w:rPr>
          <w:rStyle w:val="StyleUnderline"/>
        </w:rPr>
        <w:t>turned</w:t>
      </w:r>
      <w:r w:rsidRPr="003E54F6">
        <w:rPr>
          <w:sz w:val="16"/>
        </w:rPr>
        <w:t xml:space="preserve"> wider parts of </w:t>
      </w:r>
      <w:r w:rsidRPr="003E54F6">
        <w:rPr>
          <w:rStyle w:val="StyleUnderline"/>
        </w:rPr>
        <w:t xml:space="preserve">the basin from carbon </w:t>
      </w:r>
      <w:r w:rsidRPr="003E54F6">
        <w:rPr>
          <w:rStyle w:val="Emphasis"/>
        </w:rPr>
        <w:t>sinks</w:t>
      </w:r>
      <w:r w:rsidRPr="003E54F6">
        <w:rPr>
          <w:rStyle w:val="StyleUnderline"/>
        </w:rPr>
        <w:t xml:space="preserve"> into carbon</w:t>
      </w:r>
      <w:r w:rsidRPr="003E54F6">
        <w:rPr>
          <w:sz w:val="16"/>
        </w:rPr>
        <w:t xml:space="preserve"> emission </w:t>
      </w:r>
      <w:r w:rsidRPr="003E54F6">
        <w:rPr>
          <w:rStyle w:val="Emphasis"/>
        </w:rPr>
        <w:t>sources</w:t>
      </w:r>
      <w:r w:rsidRPr="003E54F6">
        <w:rPr>
          <w:sz w:val="16"/>
        </w:rPr>
        <w:t xml:space="preserve">, further </w:t>
      </w:r>
      <w:r w:rsidRPr="003E54F6">
        <w:rPr>
          <w:rStyle w:val="StyleUnderline"/>
        </w:rPr>
        <w:t xml:space="preserve">accelerating </w:t>
      </w:r>
      <w:r w:rsidRPr="003E54F6">
        <w:rPr>
          <w:rStyle w:val="Emphasis"/>
        </w:rPr>
        <w:t>climate</w:t>
      </w:r>
      <w:r w:rsidRPr="003E54F6">
        <w:rPr>
          <w:rStyle w:val="StyleUnderline"/>
        </w:rPr>
        <w:t xml:space="preserve"> change.</w:t>
      </w:r>
    </w:p>
    <w:p w14:paraId="7181C1D6" w14:textId="77777777" w:rsidR="00D42CF0" w:rsidRPr="003E54F6" w:rsidRDefault="00D42CF0" w:rsidP="00D42CF0">
      <w:pPr>
        <w:rPr>
          <w:rStyle w:val="StyleUnderline"/>
        </w:rPr>
      </w:pPr>
      <w:r w:rsidRPr="003E54F6">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3E54F6">
        <w:rPr>
          <w:rStyle w:val="StyleUnderline"/>
          <w:highlight w:val="green"/>
        </w:rPr>
        <w:t xml:space="preserve">Harvests are </w:t>
      </w:r>
      <w:r w:rsidRPr="003E54F6">
        <w:rPr>
          <w:rStyle w:val="Emphasis"/>
          <w:highlight w:val="green"/>
        </w:rPr>
        <w:t>at risk</w:t>
      </w:r>
      <w:r w:rsidRPr="003E54F6">
        <w:rPr>
          <w:rStyle w:val="StyleUnderline"/>
        </w:rPr>
        <w:t xml:space="preserve"> due to</w:t>
      </w:r>
      <w:r w:rsidRPr="003E54F6">
        <w:rPr>
          <w:sz w:val="16"/>
        </w:rPr>
        <w:t xml:space="preserve"> the mix of </w:t>
      </w:r>
      <w:r w:rsidRPr="003E54F6">
        <w:rPr>
          <w:rStyle w:val="Emphasis"/>
        </w:rPr>
        <w:t>heat</w:t>
      </w:r>
      <w:r w:rsidRPr="003E54F6">
        <w:rPr>
          <w:rStyle w:val="StyleUnderline"/>
        </w:rPr>
        <w:t xml:space="preserve">, drought, heavy </w:t>
      </w:r>
      <w:r w:rsidRPr="003E54F6">
        <w:rPr>
          <w:rStyle w:val="Emphasis"/>
        </w:rPr>
        <w:t>rain</w:t>
      </w:r>
      <w:r w:rsidRPr="003E54F6">
        <w:rPr>
          <w:rStyle w:val="StyleUnderline"/>
        </w:rPr>
        <w:t xml:space="preserve"> and </w:t>
      </w:r>
      <w:r w:rsidRPr="003E54F6">
        <w:rPr>
          <w:rStyle w:val="Emphasis"/>
        </w:rPr>
        <w:t>frost</w:t>
      </w:r>
      <w:r w:rsidRPr="003E54F6">
        <w:rPr>
          <w:sz w:val="16"/>
        </w:rPr>
        <w:t xml:space="preserve"> periods, while varieties genetically optimised for one environmental condition fail under the other conditions. </w:t>
      </w:r>
      <w:r w:rsidRPr="003E54F6">
        <w:rPr>
          <w:rStyle w:val="StyleUnderline"/>
        </w:rPr>
        <w:t>In particular</w:t>
      </w:r>
      <w:r w:rsidRPr="003E54F6">
        <w:rPr>
          <w:sz w:val="16"/>
        </w:rPr>
        <w:t xml:space="preserve">, winter </w:t>
      </w:r>
      <w:r w:rsidRPr="003E54F6">
        <w:rPr>
          <w:rStyle w:val="StyleUnderline"/>
        </w:rPr>
        <w:t>cereals</w:t>
      </w:r>
      <w:r w:rsidRPr="003E54F6">
        <w:rPr>
          <w:sz w:val="16"/>
        </w:rPr>
        <w:t xml:space="preserve">, depending on a prolonged period of low temperatures before they can shoot and flower (vernalisation), </w:t>
      </w:r>
      <w:r w:rsidRPr="003E54F6">
        <w:rPr>
          <w:rStyle w:val="StyleUnderline"/>
        </w:rPr>
        <w:t xml:space="preserve">produce significantly </w:t>
      </w:r>
      <w:r w:rsidRPr="003E54F6">
        <w:rPr>
          <w:rStyle w:val="Emphasis"/>
        </w:rPr>
        <w:t>reduced yields</w:t>
      </w:r>
      <w:r w:rsidRPr="003E54F6">
        <w:rPr>
          <w:rStyle w:val="StyleUnderline"/>
        </w:rPr>
        <w:t>.</w:t>
      </w:r>
    </w:p>
    <w:p w14:paraId="19F6250E" w14:textId="77777777" w:rsidR="00D42CF0" w:rsidRPr="003E54F6" w:rsidRDefault="00D42CF0" w:rsidP="00D42CF0">
      <w:pPr>
        <w:rPr>
          <w:sz w:val="16"/>
        </w:rPr>
      </w:pPr>
      <w:r w:rsidRPr="003E54F6">
        <w:rPr>
          <w:sz w:val="16"/>
        </w:rPr>
        <w:t xml:space="preserve">The </w:t>
      </w:r>
      <w:r w:rsidRPr="003E54F6">
        <w:rPr>
          <w:rStyle w:val="StyleUnderline"/>
        </w:rPr>
        <w:t xml:space="preserve">collapse of the </w:t>
      </w:r>
      <w:r w:rsidRPr="003E54F6">
        <w:rPr>
          <w:rStyle w:val="Emphasis"/>
        </w:rPr>
        <w:t>Greenland</w:t>
      </w:r>
      <w:r w:rsidRPr="003E54F6">
        <w:rPr>
          <w:rStyle w:val="StyleUnderline"/>
        </w:rPr>
        <w:t xml:space="preserve"> ice sheet is accelerating</w:t>
      </w:r>
      <w:r w:rsidRPr="003E54F6">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3E54F6">
        <w:rPr>
          <w:rStyle w:val="StyleUnderline"/>
        </w:rPr>
        <w:t xml:space="preserve">The </w:t>
      </w:r>
      <w:r w:rsidRPr="003E54F6">
        <w:rPr>
          <w:rStyle w:val="Emphasis"/>
          <w:highlight w:val="green"/>
        </w:rPr>
        <w:t>tipping points</w:t>
      </w:r>
      <w:r w:rsidRPr="003E54F6">
        <w:rPr>
          <w:rStyle w:val="StyleUnderline"/>
        </w:rPr>
        <w:t xml:space="preserve"> of the climate</w:t>
      </w:r>
      <w:r w:rsidRPr="003E54F6">
        <w:rPr>
          <w:sz w:val="16"/>
        </w:rPr>
        <w:t xml:space="preserve">, first exceeded in the early 2020s, </w:t>
      </w:r>
      <w:r w:rsidRPr="003E54F6">
        <w:rPr>
          <w:rStyle w:val="StyleUnderline"/>
          <w:highlight w:val="green"/>
        </w:rPr>
        <w:t>are</w:t>
      </w:r>
      <w:r w:rsidRPr="003E54F6">
        <w:rPr>
          <w:rStyle w:val="StyleUnderline"/>
        </w:rPr>
        <w:t xml:space="preserve"> becoming </w:t>
      </w:r>
      <w:r w:rsidRPr="003E54F6">
        <w:rPr>
          <w:rStyle w:val="Emphasis"/>
          <w:highlight w:val="green"/>
        </w:rPr>
        <w:t>a cascade</w:t>
      </w:r>
      <w:r w:rsidRPr="003E54F6">
        <w:rPr>
          <w:sz w:val="16"/>
        </w:rPr>
        <w:t xml:space="preserve"> (Armstrong McKay et al, 2022). </w:t>
      </w:r>
      <w:r w:rsidRPr="003E54F6">
        <w:rPr>
          <w:rStyle w:val="StyleUnderline"/>
        </w:rPr>
        <w:t>Migration</w:t>
      </w:r>
      <w:r w:rsidRPr="003E54F6">
        <w:rPr>
          <w:sz w:val="16"/>
        </w:rPr>
        <w:t xml:space="preserve"> and immigration </w:t>
      </w:r>
      <w:r w:rsidRPr="003E54F6">
        <w:rPr>
          <w:rStyle w:val="StyleUnderline"/>
        </w:rPr>
        <w:t>of species</w:t>
      </w:r>
      <w:r w:rsidRPr="003E54F6">
        <w:rPr>
          <w:sz w:val="16"/>
        </w:rPr>
        <w:t xml:space="preserve"> result in communities that have never existed in the past 10,000 years, </w:t>
      </w:r>
      <w:r w:rsidRPr="003E54F6">
        <w:rPr>
          <w:rStyle w:val="StyleUnderline"/>
        </w:rPr>
        <w:t>altering</w:t>
      </w:r>
      <w:r w:rsidRPr="003E54F6">
        <w:rPr>
          <w:sz w:val="16"/>
        </w:rPr>
        <w:t xml:space="preserve"> the spectrum of </w:t>
      </w:r>
      <w:r w:rsidRPr="003E54F6">
        <w:rPr>
          <w:rStyle w:val="StyleUnderline"/>
        </w:rPr>
        <w:t>ecosystem services</w:t>
      </w:r>
      <w:r w:rsidRPr="003E54F6">
        <w:rPr>
          <w:sz w:val="16"/>
        </w:rPr>
        <w:t xml:space="preserve"> provided. The </w:t>
      </w:r>
      <w:r w:rsidRPr="003E54F6">
        <w:rPr>
          <w:rStyle w:val="Emphasis"/>
          <w:highlight w:val="green"/>
        </w:rPr>
        <w:t>restoration</w:t>
      </w:r>
      <w:r w:rsidRPr="003E54F6">
        <w:rPr>
          <w:rStyle w:val="StyleUnderline"/>
          <w:highlight w:val="green"/>
        </w:rPr>
        <w:t xml:space="preserve"> of ecosystems</w:t>
      </w:r>
      <w:r w:rsidRPr="003E54F6">
        <w:rPr>
          <w:sz w:val="16"/>
        </w:rPr>
        <w:t xml:space="preserve"> and their services </w:t>
      </w:r>
      <w:r w:rsidRPr="003E54F6">
        <w:rPr>
          <w:rStyle w:val="StyleUnderline"/>
          <w:highlight w:val="green"/>
        </w:rPr>
        <w:t>proves</w:t>
      </w:r>
      <w:r w:rsidRPr="003E54F6">
        <w:rPr>
          <w:rStyle w:val="StyleUnderline"/>
        </w:rPr>
        <w:t xml:space="preserve"> to be </w:t>
      </w:r>
      <w:r w:rsidRPr="003E54F6">
        <w:rPr>
          <w:rStyle w:val="Emphasis"/>
          <w:highlight w:val="green"/>
        </w:rPr>
        <w:t>impossible</w:t>
      </w:r>
      <w:r w:rsidRPr="003E54F6">
        <w:rPr>
          <w:sz w:val="16"/>
        </w:rPr>
        <w:t>.</w:t>
      </w:r>
    </w:p>
    <w:p w14:paraId="12F85CBC" w14:textId="77777777" w:rsidR="00D42CF0" w:rsidRPr="003E54F6" w:rsidRDefault="00D42CF0" w:rsidP="00D42CF0">
      <w:pPr>
        <w:rPr>
          <w:sz w:val="16"/>
          <w:szCs w:val="16"/>
        </w:rPr>
      </w:pPr>
      <w:r w:rsidRPr="003E54F6">
        <w:rPr>
          <w:sz w:val="16"/>
          <w:szCs w:val="16"/>
        </w:rPr>
        <w:t>Health</w:t>
      </w:r>
    </w:p>
    <w:p w14:paraId="5D0A592F" w14:textId="77777777" w:rsidR="00D42CF0" w:rsidRPr="003E54F6" w:rsidRDefault="00D42CF0" w:rsidP="00D42CF0">
      <w:pPr>
        <w:rPr>
          <w:sz w:val="16"/>
          <w:szCs w:val="16"/>
        </w:rPr>
      </w:pPr>
      <w:r w:rsidRPr="003E54F6">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710C4573" w14:textId="77777777" w:rsidR="00D42CF0" w:rsidRPr="003E54F6" w:rsidRDefault="00D42CF0" w:rsidP="00D42CF0">
      <w:pPr>
        <w:rPr>
          <w:sz w:val="16"/>
          <w:szCs w:val="16"/>
        </w:rPr>
      </w:pPr>
      <w:r w:rsidRPr="003E54F6">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7ED143C3" w14:textId="77777777" w:rsidR="00D42CF0" w:rsidRPr="003E54F6" w:rsidRDefault="00D42CF0" w:rsidP="00D42CF0">
      <w:pPr>
        <w:rPr>
          <w:sz w:val="16"/>
          <w:szCs w:val="16"/>
        </w:rPr>
      </w:pPr>
      <w:r w:rsidRPr="003E54F6">
        <w:rPr>
          <w:sz w:val="16"/>
          <w:szCs w:val="16"/>
        </w:rPr>
        <w:t>2040</w:t>
      </w:r>
    </w:p>
    <w:p w14:paraId="3D217AC3" w14:textId="77777777" w:rsidR="00D42CF0" w:rsidRPr="003E54F6" w:rsidRDefault="00D42CF0" w:rsidP="00D42CF0">
      <w:pPr>
        <w:rPr>
          <w:sz w:val="16"/>
          <w:szCs w:val="16"/>
        </w:rPr>
      </w:pPr>
      <w:r w:rsidRPr="003E54F6">
        <w:rPr>
          <w:sz w:val="16"/>
          <w:szCs w:val="16"/>
        </w:rPr>
        <w:t>Economy</w:t>
      </w:r>
    </w:p>
    <w:p w14:paraId="486F6C79" w14:textId="77777777" w:rsidR="00D42CF0" w:rsidRPr="003E54F6" w:rsidRDefault="00D42CF0" w:rsidP="00D42CF0">
      <w:pPr>
        <w:rPr>
          <w:sz w:val="16"/>
          <w:szCs w:val="16"/>
        </w:rPr>
      </w:pPr>
      <w:r w:rsidRPr="003E54F6">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75A12B6E" w14:textId="77777777" w:rsidR="00D42CF0" w:rsidRPr="003E54F6" w:rsidRDefault="00D42CF0" w:rsidP="00D42CF0">
      <w:pPr>
        <w:rPr>
          <w:sz w:val="16"/>
        </w:rPr>
      </w:pPr>
      <w:r w:rsidRPr="003E54F6">
        <w:rPr>
          <w:sz w:val="16"/>
        </w:rPr>
        <w:t xml:space="preserve">Hence, after years of stagnation, </w:t>
      </w:r>
      <w:r w:rsidRPr="003E54F6">
        <w:rPr>
          <w:rStyle w:val="StyleUnderline"/>
        </w:rPr>
        <w:t xml:space="preserve">economic growth has </w:t>
      </w:r>
      <w:r w:rsidRPr="003E54F6">
        <w:rPr>
          <w:rStyle w:val="Emphasis"/>
        </w:rPr>
        <w:t>turned negative</w:t>
      </w:r>
      <w:r w:rsidRPr="003E54F6">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3E54F6">
        <w:rPr>
          <w:rStyle w:val="StyleUnderline"/>
        </w:rPr>
        <w:t>Hence the necessary</w:t>
      </w:r>
      <w:r w:rsidRPr="003E54F6">
        <w:rPr>
          <w:sz w:val="16"/>
        </w:rPr>
        <w:t xml:space="preserve"> massive defensive </w:t>
      </w:r>
      <w:r w:rsidRPr="003E54F6">
        <w:rPr>
          <w:rStyle w:val="StyleUnderline"/>
        </w:rPr>
        <w:t xml:space="preserve">investments in climate </w:t>
      </w:r>
      <w:r w:rsidRPr="003E54F6">
        <w:rPr>
          <w:rStyle w:val="Emphasis"/>
          <w:highlight w:val="green"/>
        </w:rPr>
        <w:t>adaptation</w:t>
      </w:r>
      <w:r w:rsidRPr="003E54F6">
        <w:rPr>
          <w:sz w:val="16"/>
        </w:rPr>
        <w:t xml:space="preserve">, the </w:t>
      </w:r>
      <w:r w:rsidRPr="003E54F6">
        <w:rPr>
          <w:rStyle w:val="StyleUnderline"/>
        </w:rPr>
        <w:t>repair of</w:t>
      </w:r>
      <w:r w:rsidRPr="003E54F6">
        <w:rPr>
          <w:sz w:val="16"/>
        </w:rPr>
        <w:t xml:space="preserve"> environmental </w:t>
      </w:r>
      <w:r w:rsidRPr="003E54F6">
        <w:rPr>
          <w:rStyle w:val="Emphasis"/>
        </w:rPr>
        <w:t>damages</w:t>
      </w:r>
      <w:r w:rsidRPr="003E54F6">
        <w:rPr>
          <w:rStyle w:val="StyleUnderline"/>
        </w:rPr>
        <w:t>, protection of</w:t>
      </w:r>
      <w:r w:rsidRPr="003E54F6">
        <w:rPr>
          <w:sz w:val="16"/>
        </w:rPr>
        <w:t xml:space="preserve"> biodiversity (not least </w:t>
      </w:r>
      <w:r w:rsidRPr="003E54F6">
        <w:rPr>
          <w:rStyle w:val="StyleUnderline"/>
        </w:rPr>
        <w:t xml:space="preserve">for </w:t>
      </w:r>
      <w:r w:rsidRPr="003E54F6">
        <w:rPr>
          <w:rStyle w:val="Emphasis"/>
        </w:rPr>
        <w:t>food</w:t>
      </w:r>
      <w:r w:rsidRPr="003E54F6">
        <w:rPr>
          <w:sz w:val="16"/>
        </w:rPr>
        <w:t xml:space="preserve"> security) </w:t>
      </w:r>
      <w:r w:rsidRPr="003E54F6">
        <w:rPr>
          <w:rStyle w:val="StyleUnderline"/>
        </w:rPr>
        <w:t>and cleaning</w:t>
      </w:r>
      <w:r w:rsidRPr="003E54F6">
        <w:rPr>
          <w:sz w:val="16"/>
        </w:rPr>
        <w:t xml:space="preserve"> the environment from health-threatening </w:t>
      </w:r>
      <w:r w:rsidRPr="003E54F6">
        <w:rPr>
          <w:rStyle w:val="StyleUnderline"/>
        </w:rPr>
        <w:t>pollution</w:t>
      </w:r>
      <w:r w:rsidRPr="003E54F6">
        <w:rPr>
          <w:sz w:val="16"/>
        </w:rPr>
        <w:t xml:space="preserve"> with particulate matter, </w:t>
      </w:r>
      <w:r w:rsidRPr="003E54F6">
        <w:rPr>
          <w:rStyle w:val="StyleUnderline"/>
        </w:rPr>
        <w:t>microplastics</w:t>
      </w:r>
      <w:r w:rsidRPr="003E54F6">
        <w:rPr>
          <w:sz w:val="16"/>
        </w:rPr>
        <w:t xml:space="preserve"> and the like – economically </w:t>
      </w:r>
      <w:r w:rsidRPr="003E54F6">
        <w:rPr>
          <w:rStyle w:val="StyleUnderline"/>
        </w:rPr>
        <w:t xml:space="preserve">necessary to avoid future losses – begin </w:t>
      </w:r>
      <w:r w:rsidRPr="003E54F6">
        <w:rPr>
          <w:rStyle w:val="Emphasis"/>
        </w:rPr>
        <w:t>crowding out</w:t>
      </w:r>
      <w:r w:rsidRPr="003E54F6">
        <w:rPr>
          <w:rStyle w:val="StyleUnderline"/>
        </w:rPr>
        <w:t xml:space="preserve"> investments in</w:t>
      </w:r>
      <w:r w:rsidRPr="003E54F6">
        <w:rPr>
          <w:sz w:val="16"/>
        </w:rPr>
        <w:t xml:space="preserve"> expanding the </w:t>
      </w:r>
      <w:r w:rsidRPr="003E54F6">
        <w:rPr>
          <w:rStyle w:val="Emphasis"/>
        </w:rPr>
        <w:t>production</w:t>
      </w:r>
      <w:r w:rsidRPr="003E54F6">
        <w:rPr>
          <w:sz w:val="16"/>
        </w:rPr>
        <w:t xml:space="preserve"> potential. The increased </w:t>
      </w:r>
      <w:r w:rsidRPr="003E54F6">
        <w:rPr>
          <w:rStyle w:val="StyleUnderline"/>
        </w:rPr>
        <w:t>spending on CCS and hydrogen</w:t>
      </w:r>
      <w:r w:rsidRPr="003E54F6">
        <w:rPr>
          <w:sz w:val="16"/>
        </w:rPr>
        <w:t xml:space="preserve"> processes and </w:t>
      </w:r>
      <w:r w:rsidRPr="003E54F6">
        <w:rPr>
          <w:rStyle w:val="Emphasis"/>
        </w:rPr>
        <w:t>infra</w:t>
      </w:r>
      <w:r w:rsidRPr="003E54F6">
        <w:rPr>
          <w:sz w:val="16"/>
        </w:rPr>
        <w:t xml:space="preserve">structures, </w:t>
      </w:r>
      <w:r w:rsidRPr="003E54F6">
        <w:rPr>
          <w:rStyle w:val="Emphasis"/>
        </w:rPr>
        <w:t>arm</w:t>
      </w:r>
      <w:r w:rsidRPr="003E54F6">
        <w:rPr>
          <w:sz w:val="16"/>
        </w:rPr>
        <w:t>ament</w:t>
      </w:r>
      <w:r w:rsidRPr="003E54F6">
        <w:rPr>
          <w:rStyle w:val="Emphasis"/>
        </w:rPr>
        <w:t>s</w:t>
      </w:r>
      <w:r w:rsidRPr="003E54F6">
        <w:rPr>
          <w:rStyle w:val="StyleUnderline"/>
        </w:rPr>
        <w:t>, and business subsidies</w:t>
      </w:r>
      <w:r w:rsidRPr="003E54F6">
        <w:rPr>
          <w:sz w:val="16"/>
        </w:rPr>
        <w:t xml:space="preserve"> for climate neutral production (state subsidies cover a significant share of the European chemical industry’s 2021–50 decarbonisation funding gap of US$550 billion [Scott, 2024]), and so on, </w:t>
      </w:r>
      <w:r w:rsidRPr="003E54F6">
        <w:rPr>
          <w:rStyle w:val="Emphasis"/>
        </w:rPr>
        <w:t>exacerbates</w:t>
      </w:r>
      <w:r w:rsidRPr="003E54F6">
        <w:rPr>
          <w:rStyle w:val="StyleUnderline"/>
        </w:rPr>
        <w:t xml:space="preserve"> the situation</w:t>
      </w:r>
      <w:r w:rsidRPr="003E54F6">
        <w:rPr>
          <w:sz w:val="16"/>
        </w:rPr>
        <w:t xml:space="preserve">. Furthermore, the </w:t>
      </w:r>
      <w:r w:rsidRPr="003E54F6">
        <w:rPr>
          <w:rStyle w:val="StyleUnderline"/>
        </w:rPr>
        <w:t xml:space="preserve">health systems are at the brink of </w:t>
      </w:r>
      <w:r w:rsidRPr="003E54F6">
        <w:rPr>
          <w:rStyle w:val="Emphasis"/>
        </w:rPr>
        <w:t>collapse</w:t>
      </w:r>
      <w:r w:rsidRPr="003E54F6">
        <w:rPr>
          <w:rStyle w:val="StyleUnderline"/>
        </w:rPr>
        <w:t xml:space="preserve"> due to heat-induced</w:t>
      </w:r>
      <w:r w:rsidRPr="003E54F6">
        <w:rPr>
          <w:sz w:val="16"/>
        </w:rPr>
        <w:t xml:space="preserve"> treatment </w:t>
      </w:r>
      <w:r w:rsidRPr="003E54F6">
        <w:rPr>
          <w:rStyle w:val="StyleUnderline"/>
        </w:rPr>
        <w:t xml:space="preserve">needs, and with them the </w:t>
      </w:r>
      <w:r w:rsidRPr="003E54F6">
        <w:rPr>
          <w:rStyle w:val="Emphasis"/>
        </w:rPr>
        <w:t>stability</w:t>
      </w:r>
      <w:r w:rsidRPr="003E54F6">
        <w:rPr>
          <w:rStyle w:val="StyleUnderline"/>
        </w:rPr>
        <w:t xml:space="preserve"> of an </w:t>
      </w:r>
      <w:r w:rsidRPr="003E54F6">
        <w:rPr>
          <w:rStyle w:val="Emphasis"/>
        </w:rPr>
        <w:t>ageing</w:t>
      </w:r>
      <w:r w:rsidRPr="003E54F6">
        <w:rPr>
          <w:rStyle w:val="StyleUnderline"/>
        </w:rPr>
        <w:t xml:space="preserve"> society</w:t>
      </w:r>
      <w:r w:rsidRPr="003E54F6">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3E54F6">
        <w:rPr>
          <w:rStyle w:val="StyleUnderline"/>
        </w:rPr>
        <w:t xml:space="preserve">public </w:t>
      </w:r>
      <w:r w:rsidRPr="003E54F6">
        <w:rPr>
          <w:rStyle w:val="Emphasis"/>
          <w:highlight w:val="green"/>
        </w:rPr>
        <w:t>funding</w:t>
      </w:r>
      <w:r w:rsidRPr="003E54F6">
        <w:rPr>
          <w:sz w:val="16"/>
        </w:rPr>
        <w:t xml:space="preserve">, but the </w:t>
      </w:r>
      <w:r w:rsidRPr="003E54F6">
        <w:rPr>
          <w:rStyle w:val="StyleUnderline"/>
        </w:rPr>
        <w:t>required</w:t>
      </w:r>
      <w:r w:rsidRPr="003E54F6">
        <w:rPr>
          <w:sz w:val="16"/>
        </w:rPr>
        <w:t xml:space="preserve"> level </w:t>
      </w:r>
      <w:r w:rsidRPr="003E54F6">
        <w:rPr>
          <w:rStyle w:val="StyleUnderline"/>
          <w:highlight w:val="green"/>
        </w:rPr>
        <w:t xml:space="preserve">is </w:t>
      </w:r>
      <w:r w:rsidRPr="003E54F6">
        <w:rPr>
          <w:rStyle w:val="Emphasis"/>
          <w:highlight w:val="green"/>
        </w:rPr>
        <w:t>surpassing</w:t>
      </w:r>
      <w:r w:rsidRPr="003E54F6">
        <w:rPr>
          <w:rStyle w:val="StyleUnderline"/>
        </w:rPr>
        <w:t xml:space="preserve"> all estimates of</w:t>
      </w:r>
      <w:r w:rsidRPr="003E54F6">
        <w:rPr>
          <w:sz w:val="16"/>
        </w:rPr>
        <w:t xml:space="preserve"> public </w:t>
      </w:r>
      <w:r w:rsidRPr="003E54F6">
        <w:rPr>
          <w:rStyle w:val="StyleUnderline"/>
        </w:rPr>
        <w:t xml:space="preserve">fund </w:t>
      </w:r>
      <w:r w:rsidRPr="003E54F6">
        <w:rPr>
          <w:rStyle w:val="Emphasis"/>
          <w:highlight w:val="green"/>
        </w:rPr>
        <w:t>availability</w:t>
      </w:r>
      <w:r w:rsidRPr="003E54F6">
        <w:rPr>
          <w:sz w:val="16"/>
        </w:rPr>
        <w:t>. The necessary level of government spending begins to lead to a higher tax burden on corporate profits and to declining real incomes, public disapproval and social unrest.</w:t>
      </w:r>
    </w:p>
    <w:p w14:paraId="430C141F" w14:textId="77777777" w:rsidR="00D42CF0" w:rsidRPr="003E54F6" w:rsidRDefault="00D42CF0" w:rsidP="00D42CF0">
      <w:pPr>
        <w:rPr>
          <w:sz w:val="16"/>
          <w:szCs w:val="16"/>
        </w:rPr>
      </w:pPr>
      <w:r w:rsidRPr="003E54F6">
        <w:rPr>
          <w:sz w:val="16"/>
          <w:szCs w:val="16"/>
        </w:rPr>
        <w:t>Consumption</w:t>
      </w:r>
    </w:p>
    <w:p w14:paraId="416CB829" w14:textId="77777777" w:rsidR="00D42CF0" w:rsidRPr="003E54F6" w:rsidRDefault="00D42CF0" w:rsidP="00D42CF0">
      <w:pPr>
        <w:rPr>
          <w:sz w:val="16"/>
        </w:rPr>
      </w:pPr>
      <w:r w:rsidRPr="003E54F6">
        <w:rPr>
          <w:sz w:val="16"/>
        </w:rPr>
        <w:t xml:space="preserve">Consumption, which has been the main driver of ecological burdens since the turn of the millennium, is declining – the consumer </w:t>
      </w:r>
      <w:r w:rsidRPr="003E54F6">
        <w:rPr>
          <w:rStyle w:val="StyleUnderline"/>
        </w:rPr>
        <w:t xml:space="preserve">society is </w:t>
      </w:r>
      <w:r w:rsidRPr="003E54F6">
        <w:rPr>
          <w:rStyle w:val="Emphasis"/>
        </w:rPr>
        <w:t>running out</w:t>
      </w:r>
      <w:r w:rsidRPr="003E54F6">
        <w:rPr>
          <w:rStyle w:val="StyleUnderline"/>
        </w:rPr>
        <w:t xml:space="preserve"> of consumers</w:t>
      </w:r>
      <w:r w:rsidRPr="003E54F6">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02E1E101" w14:textId="77777777" w:rsidR="00D42CF0" w:rsidRPr="003E54F6" w:rsidRDefault="00D42CF0" w:rsidP="00D42CF0">
      <w:pPr>
        <w:rPr>
          <w:sz w:val="16"/>
          <w:szCs w:val="16"/>
        </w:rPr>
      </w:pPr>
      <w:r w:rsidRPr="003E54F6">
        <w:rPr>
          <w:sz w:val="16"/>
          <w:szCs w:val="16"/>
        </w:rPr>
        <w:t>Politics</w:t>
      </w:r>
    </w:p>
    <w:p w14:paraId="2E818A41" w14:textId="77777777" w:rsidR="00D42CF0" w:rsidRPr="003E54F6" w:rsidRDefault="00D42CF0" w:rsidP="00D42CF0">
      <w:pPr>
        <w:rPr>
          <w:sz w:val="16"/>
        </w:rPr>
      </w:pPr>
      <w:r w:rsidRPr="003E54F6">
        <w:rPr>
          <w:sz w:val="16"/>
        </w:rPr>
        <w:t xml:space="preserve">The global political situation has become volatile, with a group of major powers struggling for dominance, while the majority of countries tries to navigate the stormy waters in changing collaborations and confrontations. </w:t>
      </w:r>
      <w:r w:rsidRPr="003E54F6">
        <w:rPr>
          <w:rStyle w:val="Emphasis"/>
          <w:highlight w:val="green"/>
        </w:rPr>
        <w:t>Trade wars</w:t>
      </w:r>
      <w:r w:rsidRPr="003E54F6">
        <w:rPr>
          <w:sz w:val="16"/>
        </w:rPr>
        <w:t xml:space="preserve"> and patent conflicts </w:t>
      </w:r>
      <w:r w:rsidRPr="003E54F6">
        <w:rPr>
          <w:rStyle w:val="StyleUnderline"/>
          <w:highlight w:val="green"/>
        </w:rPr>
        <w:t>prevail</w:t>
      </w:r>
      <w:r w:rsidRPr="003E54F6">
        <w:rPr>
          <w:sz w:val="16"/>
        </w:rPr>
        <w:t xml:space="preserve">; international </w:t>
      </w:r>
      <w:r w:rsidRPr="003E54F6">
        <w:rPr>
          <w:rStyle w:val="StyleUnderline"/>
        </w:rPr>
        <w:t>regimes</w:t>
      </w:r>
      <w:r w:rsidRPr="003E54F6">
        <w:rPr>
          <w:sz w:val="16"/>
        </w:rPr>
        <w:t xml:space="preserve"> of intellectual property </w:t>
      </w:r>
      <w:r w:rsidRPr="003E54F6">
        <w:rPr>
          <w:rStyle w:val="StyleUnderline"/>
        </w:rPr>
        <w:t>rights</w:t>
      </w:r>
      <w:r w:rsidRPr="003E54F6">
        <w:rPr>
          <w:sz w:val="16"/>
        </w:rPr>
        <w:t xml:space="preserve"> have </w:t>
      </w:r>
      <w:r w:rsidRPr="003E54F6">
        <w:rPr>
          <w:rStyle w:val="StyleUnderline"/>
        </w:rPr>
        <w:t xml:space="preserve">collapsed and </w:t>
      </w:r>
      <w:r w:rsidRPr="003E54F6">
        <w:rPr>
          <w:rStyle w:val="Emphasis"/>
        </w:rPr>
        <w:t>free trade</w:t>
      </w:r>
      <w:r w:rsidRPr="003E54F6">
        <w:rPr>
          <w:sz w:val="16"/>
        </w:rPr>
        <w:t xml:space="preserve"> in resources </w:t>
      </w:r>
      <w:r w:rsidRPr="003E54F6">
        <w:rPr>
          <w:rStyle w:val="StyleUnderline"/>
        </w:rPr>
        <w:t xml:space="preserve">has come to a virtual </w:t>
      </w:r>
      <w:r w:rsidRPr="003E54F6">
        <w:rPr>
          <w:rStyle w:val="Emphasis"/>
        </w:rPr>
        <w:t>standstill</w:t>
      </w:r>
      <w:r w:rsidRPr="003E54F6">
        <w:rPr>
          <w:sz w:val="16"/>
        </w:rPr>
        <w:t xml:space="preserve">. Armed conflicts are fueled by geopolitics and upscaled by weapons export since 2025, </w:t>
      </w:r>
      <w:r w:rsidRPr="003E54F6">
        <w:rPr>
          <w:rStyle w:val="StyleUnderline"/>
          <w:highlight w:val="green"/>
        </w:rPr>
        <w:t>resource wars increase</w:t>
      </w:r>
      <w:r w:rsidRPr="003E54F6">
        <w:rPr>
          <w:sz w:val="16"/>
        </w:rPr>
        <w:t xml:space="preserve">, but in order to avoid nuclear escalation, the major powers impose an allocation system for raw materials, with quotas for all countries (which many consider a neocolonial means to deny access to non-affiliate countries). </w:t>
      </w:r>
      <w:r w:rsidRPr="003E54F6">
        <w:rPr>
          <w:rStyle w:val="StyleUnderline"/>
        </w:rPr>
        <w:t>There are</w:t>
      </w:r>
      <w:r w:rsidRPr="003E54F6">
        <w:rPr>
          <w:sz w:val="16"/>
        </w:rPr>
        <w:t xml:space="preserve"> political and </w:t>
      </w:r>
      <w:r w:rsidRPr="003E54F6">
        <w:rPr>
          <w:rStyle w:val="Emphasis"/>
          <w:highlight w:val="green"/>
        </w:rPr>
        <w:t>armed conflicts</w:t>
      </w:r>
      <w:r w:rsidRPr="003E54F6">
        <w:rPr>
          <w:rStyle w:val="StyleUnderline"/>
          <w:highlight w:val="green"/>
        </w:rPr>
        <w:t xml:space="preserve"> about</w:t>
      </w:r>
      <w:r w:rsidRPr="003E54F6">
        <w:rPr>
          <w:rStyle w:val="StyleUnderline"/>
        </w:rPr>
        <w:t xml:space="preserve"> access to increasingly short fresh</w:t>
      </w:r>
      <w:r w:rsidRPr="003E54F6">
        <w:rPr>
          <w:rStyle w:val="Emphasis"/>
          <w:highlight w:val="green"/>
        </w:rPr>
        <w:t>water</w:t>
      </w:r>
      <w:r w:rsidRPr="003E54F6">
        <w:rPr>
          <w:rStyle w:val="StyleUnderline"/>
          <w:highlight w:val="green"/>
        </w:rPr>
        <w:t xml:space="preserve"> supplies</w:t>
      </w:r>
      <w:r w:rsidRPr="003E54F6">
        <w:rPr>
          <w:sz w:val="16"/>
        </w:rPr>
        <w:t xml:space="preserve">. The global </w:t>
      </w:r>
      <w:r w:rsidRPr="003E54F6">
        <w:rPr>
          <w:rStyle w:val="StyleUnderline"/>
        </w:rPr>
        <w:t xml:space="preserve">water </w:t>
      </w:r>
      <w:r w:rsidRPr="003E54F6">
        <w:rPr>
          <w:rStyle w:val="Emphasis"/>
        </w:rPr>
        <w:t>crisis</w:t>
      </w:r>
      <w:r w:rsidRPr="003E54F6">
        <w:rPr>
          <w:rStyle w:val="StyleUnderline"/>
        </w:rPr>
        <w:t xml:space="preserve"> takes its toll, </w:t>
      </w:r>
      <w:r w:rsidRPr="003E54F6">
        <w:rPr>
          <w:rStyle w:val="Emphasis"/>
        </w:rPr>
        <w:t>hunger</w:t>
      </w:r>
      <w:r w:rsidRPr="003E54F6">
        <w:rPr>
          <w:rStyle w:val="StyleUnderline"/>
        </w:rPr>
        <w:t xml:space="preserve"> is</w:t>
      </w:r>
      <w:r w:rsidRPr="003E54F6">
        <w:rPr>
          <w:sz w:val="16"/>
        </w:rPr>
        <w:t xml:space="preserve"> getting </w:t>
      </w:r>
      <w:r w:rsidRPr="003E54F6">
        <w:rPr>
          <w:rStyle w:val="Emphasis"/>
        </w:rPr>
        <w:t>normalized</w:t>
      </w:r>
      <w:r w:rsidRPr="003E54F6">
        <w:rPr>
          <w:sz w:val="16"/>
        </w:rPr>
        <w:t xml:space="preserve"> in many parts of the world, </w:t>
      </w:r>
      <w:r w:rsidRPr="003E54F6">
        <w:rPr>
          <w:rStyle w:val="StyleUnderline"/>
        </w:rPr>
        <w:t xml:space="preserve">due to declining </w:t>
      </w:r>
      <w:r w:rsidRPr="003E54F6">
        <w:rPr>
          <w:rStyle w:val="Emphasis"/>
        </w:rPr>
        <w:t>harvests</w:t>
      </w:r>
      <w:r w:rsidRPr="003E54F6">
        <w:rPr>
          <w:sz w:val="16"/>
        </w:rPr>
        <w:t xml:space="preserve"> due to heat stress and lack of irrigation water.</w:t>
      </w:r>
    </w:p>
    <w:p w14:paraId="3AA19D82" w14:textId="77777777" w:rsidR="00D42CF0" w:rsidRPr="003E54F6" w:rsidRDefault="00D42CF0" w:rsidP="00D42CF0">
      <w:pPr>
        <w:rPr>
          <w:sz w:val="16"/>
          <w:szCs w:val="16"/>
        </w:rPr>
      </w:pPr>
      <w:r w:rsidRPr="003E54F6">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6524500D" w14:textId="77777777" w:rsidR="00D42CF0" w:rsidRPr="003E54F6" w:rsidRDefault="00D42CF0" w:rsidP="00D42CF0">
      <w:pPr>
        <w:rPr>
          <w:sz w:val="16"/>
          <w:szCs w:val="16"/>
        </w:rPr>
      </w:pPr>
      <w:r w:rsidRPr="003E54F6">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3D1FFC08" w14:textId="77777777" w:rsidR="00D42CF0" w:rsidRPr="003E54F6" w:rsidRDefault="00D42CF0" w:rsidP="00D42CF0">
      <w:pPr>
        <w:rPr>
          <w:sz w:val="16"/>
          <w:szCs w:val="16"/>
        </w:rPr>
      </w:pPr>
      <w:r w:rsidRPr="003E54F6">
        <w:rPr>
          <w:sz w:val="16"/>
          <w:szCs w:val="16"/>
        </w:rPr>
        <w:t>2050</w:t>
      </w:r>
    </w:p>
    <w:p w14:paraId="0F149BAC" w14:textId="77777777" w:rsidR="00D42CF0" w:rsidRPr="003E54F6" w:rsidRDefault="00D42CF0" w:rsidP="00D42CF0">
      <w:pPr>
        <w:rPr>
          <w:sz w:val="16"/>
          <w:szCs w:val="16"/>
        </w:rPr>
      </w:pPr>
      <w:r w:rsidRPr="003E54F6">
        <w:rPr>
          <w:sz w:val="16"/>
          <w:szCs w:val="16"/>
        </w:rPr>
        <w:t>Rising temperature, rising sea levels, rising migration</w:t>
      </w:r>
    </w:p>
    <w:p w14:paraId="24A4C404" w14:textId="77777777" w:rsidR="00D42CF0" w:rsidRPr="003E54F6" w:rsidRDefault="00D42CF0" w:rsidP="00D42CF0">
      <w:pPr>
        <w:rPr>
          <w:sz w:val="16"/>
        </w:rPr>
      </w:pPr>
      <w:r w:rsidRPr="003E54F6">
        <w:rPr>
          <w:sz w:val="16"/>
        </w:rPr>
        <w:t xml:space="preserve">The emergency measures introduced in 2040 have managed to prevent or at least postpone the collapse otherwise due. Nevertheless, global </w:t>
      </w:r>
      <w:r w:rsidRPr="003E54F6">
        <w:rPr>
          <w:rStyle w:val="StyleUnderline"/>
        </w:rPr>
        <w:t xml:space="preserve">warming </w:t>
      </w:r>
      <w:r w:rsidRPr="003E54F6">
        <w:rPr>
          <w:rStyle w:val="Emphasis"/>
        </w:rPr>
        <w:t>surpasses</w:t>
      </w:r>
      <w:r w:rsidRPr="003E54F6">
        <w:rPr>
          <w:sz w:val="16"/>
        </w:rPr>
        <w:t xml:space="preserve"> 2.5°C (that is, </w:t>
      </w:r>
      <w:r w:rsidRPr="003E54F6">
        <w:rPr>
          <w:rStyle w:val="Emphasis"/>
        </w:rPr>
        <w:t>5°</w:t>
      </w:r>
      <w:r w:rsidRPr="003E54F6">
        <w:rPr>
          <w:rStyle w:val="StyleUnderline"/>
        </w:rPr>
        <w:t>C over land</w:t>
      </w:r>
      <w:r w:rsidRPr="003E54F6">
        <w:rPr>
          <w:sz w:val="16"/>
        </w:rPr>
        <w:t xml:space="preserve">), triggered </w:t>
      </w:r>
      <w:r w:rsidRPr="003E54F6">
        <w:rPr>
          <w:rStyle w:val="StyleUnderline"/>
        </w:rPr>
        <w:t xml:space="preserve">by </w:t>
      </w:r>
      <w:r w:rsidRPr="003E54F6">
        <w:rPr>
          <w:rStyle w:val="Emphasis"/>
        </w:rPr>
        <w:t>tipping cascades</w:t>
      </w:r>
      <w:r w:rsidRPr="003E54F6">
        <w:rPr>
          <w:rStyle w:val="StyleUnderline"/>
        </w:rPr>
        <w:t xml:space="preserve"> such as the melting of </w:t>
      </w:r>
      <w:r w:rsidRPr="003E54F6">
        <w:rPr>
          <w:rStyle w:val="Emphasis"/>
        </w:rPr>
        <w:t>permafrost</w:t>
      </w:r>
      <w:r w:rsidRPr="003E54F6">
        <w:rPr>
          <w:sz w:val="16"/>
        </w:rPr>
        <w:t xml:space="preserve"> regions since 2040, when the conditions for their permanent existence were no longer given, </w:t>
      </w:r>
      <w:r w:rsidRPr="003E54F6">
        <w:rPr>
          <w:rStyle w:val="StyleUnderline"/>
        </w:rPr>
        <w:t xml:space="preserve">transforming large parts of </w:t>
      </w:r>
      <w:r w:rsidRPr="003E54F6">
        <w:rPr>
          <w:rStyle w:val="Emphasis"/>
        </w:rPr>
        <w:t>Siberia</w:t>
      </w:r>
      <w:r w:rsidRPr="003E54F6">
        <w:rPr>
          <w:rStyle w:val="StyleUnderline"/>
        </w:rPr>
        <w:t>, Alaska and</w:t>
      </w:r>
      <w:r w:rsidRPr="003E54F6">
        <w:rPr>
          <w:sz w:val="16"/>
        </w:rPr>
        <w:t xml:space="preserve"> northern </w:t>
      </w:r>
      <w:r w:rsidRPr="003E54F6">
        <w:rPr>
          <w:rStyle w:val="Emphasis"/>
        </w:rPr>
        <w:t>Canada</w:t>
      </w:r>
      <w:r w:rsidRPr="003E54F6">
        <w:rPr>
          <w:rStyle w:val="StyleUnderline"/>
        </w:rPr>
        <w:t xml:space="preserve"> into barely usable, greenhouse gas </w:t>
      </w:r>
      <w:r w:rsidRPr="003E54F6">
        <w:rPr>
          <w:rStyle w:val="Emphasis"/>
        </w:rPr>
        <w:t>emitting swamps</w:t>
      </w:r>
      <w:r w:rsidRPr="003E54F6">
        <w:rPr>
          <w:sz w:val="16"/>
        </w:rPr>
        <w:t xml:space="preserve"> (IPCC, 2021; Fewster et al, 2022) </w:t>
      </w:r>
      <w:r w:rsidRPr="003E54F6">
        <w:rPr>
          <w:rStyle w:val="StyleUnderline"/>
        </w:rPr>
        <w:t>plagued by wildfires. Wetlands</w:t>
      </w:r>
      <w:r w:rsidRPr="003E54F6">
        <w:rPr>
          <w:sz w:val="16"/>
        </w:rPr>
        <w:t xml:space="preserve"> and moors </w:t>
      </w:r>
      <w:r w:rsidRPr="003E54F6">
        <w:rPr>
          <w:rStyle w:val="StyleUnderline"/>
        </w:rPr>
        <w:t xml:space="preserve">are </w:t>
      </w:r>
      <w:r w:rsidRPr="003E54F6">
        <w:rPr>
          <w:rStyle w:val="Emphasis"/>
        </w:rPr>
        <w:t>drying out</w:t>
      </w:r>
      <w:r w:rsidRPr="003E54F6">
        <w:rPr>
          <w:sz w:val="16"/>
        </w:rPr>
        <w:t xml:space="preserve"> – and thus </w:t>
      </w:r>
      <w:r w:rsidRPr="003E54F6">
        <w:rPr>
          <w:rStyle w:val="StyleUnderline"/>
        </w:rPr>
        <w:t>releasing</w:t>
      </w:r>
      <w:r w:rsidRPr="003E54F6">
        <w:rPr>
          <w:sz w:val="16"/>
        </w:rPr>
        <w:t xml:space="preserve"> additional </w:t>
      </w:r>
      <w:r w:rsidRPr="003E54F6">
        <w:rPr>
          <w:rStyle w:val="Emphasis"/>
        </w:rPr>
        <w:t>CO2</w:t>
      </w:r>
      <w:r w:rsidRPr="003E54F6">
        <w:rPr>
          <w:sz w:val="16"/>
        </w:rPr>
        <w:t xml:space="preserve">. Deadly </w:t>
      </w:r>
      <w:r w:rsidRPr="003E54F6">
        <w:rPr>
          <w:rStyle w:val="StyleUnderline"/>
        </w:rPr>
        <w:t xml:space="preserve">heat waves and </w:t>
      </w:r>
      <w:r w:rsidRPr="003E54F6">
        <w:rPr>
          <w:rStyle w:val="Emphasis"/>
        </w:rPr>
        <w:t>temp</w:t>
      </w:r>
      <w:r w:rsidRPr="003E54F6">
        <w:rPr>
          <w:sz w:val="16"/>
        </w:rPr>
        <w:t>erature</w:t>
      </w:r>
      <w:r w:rsidRPr="003E54F6">
        <w:rPr>
          <w:rStyle w:val="Emphasis"/>
        </w:rPr>
        <w:t>s</w:t>
      </w:r>
      <w:r w:rsidRPr="003E54F6">
        <w:rPr>
          <w:rStyle w:val="StyleUnderline"/>
        </w:rPr>
        <w:t xml:space="preserve"> of over </w:t>
      </w:r>
      <w:r w:rsidRPr="003E54F6">
        <w:rPr>
          <w:rStyle w:val="Emphasis"/>
        </w:rPr>
        <w:t>50°</w:t>
      </w:r>
      <w:r w:rsidRPr="003E54F6">
        <w:rPr>
          <w:rStyle w:val="StyleUnderline"/>
        </w:rPr>
        <w:t>C are</w:t>
      </w:r>
      <w:r w:rsidRPr="003E54F6">
        <w:rPr>
          <w:sz w:val="16"/>
        </w:rPr>
        <w:t xml:space="preserve"> no longer un</w:t>
      </w:r>
      <w:r w:rsidRPr="003E54F6">
        <w:rPr>
          <w:rStyle w:val="Emphasis"/>
        </w:rPr>
        <w:t>common</w:t>
      </w:r>
      <w:r w:rsidRPr="003E54F6">
        <w:rPr>
          <w:sz w:val="16"/>
        </w:rPr>
        <w:t xml:space="preserve"> in the tropics, and temperate latitudes exceed 40°C in summer, causing tens of thousands of heat deaths annually in Europe. In many regions in the South, but also in European regions such as the Spanish highlands, </w:t>
      </w:r>
      <w:r w:rsidRPr="003E54F6">
        <w:rPr>
          <w:rStyle w:val="StyleUnderline"/>
          <w:highlight w:val="green"/>
        </w:rPr>
        <w:t xml:space="preserve">human life is </w:t>
      </w:r>
      <w:r w:rsidRPr="003E54F6">
        <w:rPr>
          <w:rStyle w:val="Emphasis"/>
          <w:highlight w:val="green"/>
        </w:rPr>
        <w:t>no longer</w:t>
      </w:r>
      <w:r w:rsidRPr="003E54F6">
        <w:rPr>
          <w:rStyle w:val="StyleUnderline"/>
          <w:highlight w:val="green"/>
        </w:rPr>
        <w:t xml:space="preserve"> possible</w:t>
      </w:r>
      <w:r w:rsidRPr="003E54F6">
        <w:rPr>
          <w:rStyle w:val="StyleUnderline"/>
        </w:rPr>
        <w:t>.</w:t>
      </w:r>
    </w:p>
    <w:p w14:paraId="60009F93" w14:textId="77777777" w:rsidR="00D42CF0" w:rsidRPr="003E54F6" w:rsidRDefault="00D42CF0" w:rsidP="00D42CF0">
      <w:pPr>
        <w:rPr>
          <w:sz w:val="16"/>
        </w:rPr>
      </w:pPr>
      <w:r w:rsidRPr="003E54F6">
        <w:rPr>
          <w:sz w:val="16"/>
        </w:rPr>
        <w:t xml:space="preserve">Anthropogenic </w:t>
      </w:r>
      <w:r w:rsidRPr="003E54F6">
        <w:rPr>
          <w:rStyle w:val="StyleUnderline"/>
        </w:rPr>
        <w:t xml:space="preserve">warming is casting </w:t>
      </w:r>
      <w:r w:rsidRPr="003E54F6">
        <w:rPr>
          <w:rStyle w:val="Emphasis"/>
        </w:rPr>
        <w:t>billions</w:t>
      </w:r>
      <w:r w:rsidRPr="003E54F6">
        <w:rPr>
          <w:sz w:val="16"/>
        </w:rPr>
        <w:t xml:space="preserve"> of people </w:t>
      </w:r>
      <w:r w:rsidRPr="003E54F6">
        <w:rPr>
          <w:rStyle w:val="StyleUnderline"/>
        </w:rPr>
        <w:t xml:space="preserve">outside of the </w:t>
      </w:r>
      <w:r w:rsidRPr="003E54F6">
        <w:rPr>
          <w:rStyle w:val="Emphasis"/>
        </w:rPr>
        <w:t>boundaries</w:t>
      </w:r>
      <w:r w:rsidRPr="003E54F6">
        <w:rPr>
          <w:rStyle w:val="StyleUnderline"/>
        </w:rPr>
        <w:t xml:space="preserve"> of</w:t>
      </w:r>
      <w:r w:rsidRPr="003E54F6">
        <w:rPr>
          <w:sz w:val="16"/>
        </w:rPr>
        <w:t xml:space="preserve"> normal </w:t>
      </w:r>
      <w:r w:rsidRPr="003E54F6">
        <w:rPr>
          <w:rStyle w:val="StyleUnderline"/>
        </w:rPr>
        <w:t xml:space="preserve">human </w:t>
      </w:r>
      <w:r w:rsidRPr="003E54F6">
        <w:rPr>
          <w:rStyle w:val="Emphasis"/>
        </w:rPr>
        <w:t>habitation</w:t>
      </w:r>
      <w:r w:rsidRPr="003E54F6">
        <w:rPr>
          <w:sz w:val="16"/>
        </w:rPr>
        <w:t xml:space="preserve">, with abundant negative consequences for human wellbeing, mortality and levels of international migration (Scheffer et al, 2024). </w:t>
      </w:r>
      <w:r w:rsidRPr="003E54F6">
        <w:rPr>
          <w:rStyle w:val="StyleUnderline"/>
        </w:rPr>
        <w:t xml:space="preserve">A </w:t>
      </w:r>
      <w:r w:rsidRPr="003E54F6">
        <w:rPr>
          <w:rStyle w:val="Emphasis"/>
        </w:rPr>
        <w:t>billion people</w:t>
      </w:r>
      <w:r w:rsidRPr="003E54F6">
        <w:rPr>
          <w:rStyle w:val="StyleUnderline"/>
        </w:rPr>
        <w:t xml:space="preserve"> are facing</w:t>
      </w:r>
      <w:r w:rsidRPr="003E54F6">
        <w:rPr>
          <w:sz w:val="16"/>
        </w:rPr>
        <w:t xml:space="preserve"> coastal </w:t>
      </w:r>
      <w:r w:rsidRPr="003E54F6">
        <w:rPr>
          <w:rStyle w:val="Emphasis"/>
        </w:rPr>
        <w:t>flooding risk</w:t>
      </w:r>
      <w:r w:rsidRPr="003E54F6">
        <w:rPr>
          <w:rStyle w:val="StyleUnderline"/>
        </w:rPr>
        <w:t xml:space="preserve"> from rising seas, and</w:t>
      </w:r>
      <w:r w:rsidRPr="003E54F6">
        <w:rPr>
          <w:sz w:val="16"/>
        </w:rPr>
        <w:t xml:space="preserve"> more </w:t>
      </w:r>
      <w:r w:rsidRPr="003E54F6">
        <w:rPr>
          <w:rStyle w:val="StyleUnderline"/>
        </w:rPr>
        <w:t>people are forced out of their homes</w:t>
      </w:r>
      <w:r w:rsidRPr="003E54F6">
        <w:rPr>
          <w:sz w:val="16"/>
        </w:rPr>
        <w:t xml:space="preserve"> by weather disasters, in particular flooding, sea level rise and tropical cyclones (Selby et al, 2024). </w:t>
      </w:r>
      <w:r w:rsidRPr="003E54F6">
        <w:rPr>
          <w:rStyle w:val="StyleUnderline"/>
        </w:rPr>
        <w:t xml:space="preserve">Once </w:t>
      </w:r>
      <w:r w:rsidRPr="003E54F6">
        <w:rPr>
          <w:rStyle w:val="Emphasis"/>
        </w:rPr>
        <w:t>warming</w:t>
      </w:r>
      <w:r w:rsidRPr="003E54F6">
        <w:rPr>
          <w:rStyle w:val="StyleUnderline"/>
        </w:rPr>
        <w:t xml:space="preserve"> exceeds a </w:t>
      </w:r>
      <w:r w:rsidRPr="003E54F6">
        <w:rPr>
          <w:rStyle w:val="Emphasis"/>
        </w:rPr>
        <w:t>few more tenths</w:t>
      </w:r>
      <w:r w:rsidRPr="003E54F6">
        <w:rPr>
          <w:rStyle w:val="StyleUnderline"/>
        </w:rPr>
        <w:t xml:space="preserve"> of a degree, it will lead to </w:t>
      </w:r>
      <w:r w:rsidRPr="003E54F6">
        <w:rPr>
          <w:rStyle w:val="Emphasis"/>
        </w:rPr>
        <w:t>large areas</w:t>
      </w:r>
      <w:r w:rsidRPr="003E54F6">
        <w:rPr>
          <w:rStyle w:val="StyleUnderline"/>
        </w:rPr>
        <w:t xml:space="preserve"> becoming </w:t>
      </w:r>
      <w:r w:rsidRPr="003E54F6">
        <w:rPr>
          <w:rStyle w:val="Emphasis"/>
        </w:rPr>
        <w:t>uninhabitable</w:t>
      </w:r>
      <w:r w:rsidRPr="003E54F6">
        <w:rPr>
          <w:sz w:val="16"/>
        </w:rPr>
        <w:t xml:space="preserve"> (IPCC, 2022).</w:t>
      </w:r>
    </w:p>
    <w:p w14:paraId="12F6A73E" w14:textId="77777777" w:rsidR="00D42CF0" w:rsidRPr="003E54F6" w:rsidRDefault="00D42CF0" w:rsidP="00D42CF0">
      <w:pPr>
        <w:rPr>
          <w:sz w:val="16"/>
        </w:rPr>
      </w:pPr>
      <w:r w:rsidRPr="003E54F6">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3E54F6">
        <w:rPr>
          <w:rStyle w:val="StyleUnderline"/>
        </w:rPr>
        <w:t xml:space="preserve">Migration is </w:t>
      </w:r>
      <w:r w:rsidRPr="003E54F6">
        <w:rPr>
          <w:rStyle w:val="Emphasis"/>
        </w:rPr>
        <w:t>enhanced</w:t>
      </w:r>
      <w:r w:rsidRPr="003E54F6">
        <w:rPr>
          <w:rStyle w:val="StyleUnderline"/>
        </w:rPr>
        <w:t xml:space="preserve"> by</w:t>
      </w:r>
      <w:r w:rsidRPr="003E54F6">
        <w:rPr>
          <w:sz w:val="16"/>
        </w:rPr>
        <w:t xml:space="preserve"> the neocolonial economic policy of the dominant powers, with </w:t>
      </w:r>
      <w:r w:rsidRPr="003E54F6">
        <w:rPr>
          <w:rStyle w:val="StyleUnderline"/>
        </w:rPr>
        <w:t xml:space="preserve">militarily supported </w:t>
      </w:r>
      <w:r w:rsidRPr="003E54F6">
        <w:rPr>
          <w:rStyle w:val="Emphasis"/>
        </w:rPr>
        <w:t>land-grabbing</w:t>
      </w:r>
      <w:r w:rsidRPr="003E54F6">
        <w:rPr>
          <w:rStyle w:val="StyleUnderline"/>
        </w:rPr>
        <w:t xml:space="preserve"> where </w:t>
      </w:r>
      <w:r w:rsidRPr="003E54F6">
        <w:rPr>
          <w:rStyle w:val="Emphasis"/>
        </w:rPr>
        <w:t>fertile ground</w:t>
      </w:r>
      <w:r w:rsidRPr="003E54F6">
        <w:rPr>
          <w:rStyle w:val="StyleUnderline"/>
        </w:rPr>
        <w:t xml:space="preserve"> and </w:t>
      </w:r>
      <w:r w:rsidRPr="003E54F6">
        <w:rPr>
          <w:rStyle w:val="Emphasis"/>
        </w:rPr>
        <w:t>water</w:t>
      </w:r>
      <w:r w:rsidRPr="003E54F6">
        <w:rPr>
          <w:rStyle w:val="StyleUnderline"/>
        </w:rPr>
        <w:t xml:space="preserve"> are available</w:t>
      </w:r>
      <w:r w:rsidRPr="003E54F6">
        <w:rPr>
          <w:sz w:val="16"/>
        </w:rPr>
        <w:t xml:space="preserve"> (for example, Ukraine) to overcome domestic food supply volatility problems.</w:t>
      </w:r>
    </w:p>
    <w:p w14:paraId="1B7AAB06" w14:textId="77777777" w:rsidR="00D42CF0" w:rsidRPr="003E54F6" w:rsidRDefault="00D42CF0" w:rsidP="00D42CF0">
      <w:pPr>
        <w:rPr>
          <w:sz w:val="16"/>
          <w:szCs w:val="16"/>
        </w:rPr>
      </w:pPr>
      <w:r w:rsidRPr="003E54F6">
        <w:rPr>
          <w:sz w:val="16"/>
          <w:szCs w:val="16"/>
        </w:rPr>
        <w:t>Freshwater scarcity</w:t>
      </w:r>
    </w:p>
    <w:p w14:paraId="4BFFD32E" w14:textId="77777777" w:rsidR="00D42CF0" w:rsidRPr="003E54F6" w:rsidRDefault="00D42CF0" w:rsidP="00D42CF0">
      <w:pPr>
        <w:rPr>
          <w:sz w:val="16"/>
        </w:rPr>
      </w:pPr>
      <w:r w:rsidRPr="003E54F6">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3E54F6">
        <w:rPr>
          <w:rStyle w:val="StyleUnderline"/>
        </w:rPr>
        <w:t xml:space="preserve">The </w:t>
      </w:r>
      <w:r w:rsidRPr="003E54F6">
        <w:rPr>
          <w:rStyle w:val="Emphasis"/>
        </w:rPr>
        <w:t>thawing</w:t>
      </w:r>
      <w:r w:rsidRPr="003E54F6">
        <w:rPr>
          <w:rStyle w:val="StyleUnderline"/>
        </w:rPr>
        <w:t xml:space="preserve"> of the </w:t>
      </w:r>
      <w:r w:rsidRPr="003E54F6">
        <w:rPr>
          <w:rStyle w:val="Emphasis"/>
        </w:rPr>
        <w:t>Himalayan</w:t>
      </w:r>
      <w:r w:rsidRPr="003E54F6">
        <w:rPr>
          <w:rStyle w:val="StyleUnderline"/>
        </w:rPr>
        <w:t xml:space="preserve"> glaciers accelerates</w:t>
      </w:r>
      <w:r w:rsidRPr="003E54F6">
        <w:rPr>
          <w:sz w:val="16"/>
        </w:rPr>
        <w:t xml:space="preserve"> (they had lost 40 per cent of their area by 2020 [Lee et al, 2021]), </w:t>
      </w:r>
      <w:r w:rsidRPr="003E54F6">
        <w:rPr>
          <w:rStyle w:val="StyleUnderline"/>
        </w:rPr>
        <w:t>putting the</w:t>
      </w:r>
      <w:r w:rsidRPr="003E54F6">
        <w:rPr>
          <w:sz w:val="16"/>
        </w:rPr>
        <w:t xml:space="preserve"> regular </w:t>
      </w:r>
      <w:r w:rsidRPr="003E54F6">
        <w:rPr>
          <w:rStyle w:val="Emphasis"/>
        </w:rPr>
        <w:t>water</w:t>
      </w:r>
      <w:r w:rsidRPr="003E54F6">
        <w:rPr>
          <w:rStyle w:val="StyleUnderline"/>
        </w:rPr>
        <w:t xml:space="preserve"> supply of </w:t>
      </w:r>
      <w:r w:rsidRPr="003E54F6">
        <w:rPr>
          <w:rStyle w:val="Emphasis"/>
        </w:rPr>
        <w:t>two billion</w:t>
      </w:r>
      <w:r w:rsidRPr="003E54F6">
        <w:rPr>
          <w:rStyle w:val="StyleUnderline"/>
        </w:rPr>
        <w:t xml:space="preserve"> people at risk</w:t>
      </w:r>
      <w:r w:rsidRPr="003E54F6">
        <w:rPr>
          <w:sz w:val="16"/>
        </w:rPr>
        <w:t>, who depend on the waters of Indus, Ganges, Brahmaputra, Irrawaddy, Mekong and Yangtzekiang (Wester et al, 2019).</w:t>
      </w:r>
    </w:p>
    <w:p w14:paraId="305568EC" w14:textId="77777777" w:rsidR="00D42CF0" w:rsidRPr="003E54F6" w:rsidRDefault="00D42CF0" w:rsidP="00D42CF0">
      <w:pPr>
        <w:rPr>
          <w:sz w:val="16"/>
        </w:rPr>
      </w:pPr>
      <w:r w:rsidRPr="003E54F6">
        <w:rPr>
          <w:rStyle w:val="StyleUnderline"/>
        </w:rPr>
        <w:t xml:space="preserve">Sea levels are </w:t>
      </w:r>
      <w:r w:rsidRPr="003E54F6">
        <w:rPr>
          <w:rStyle w:val="Emphasis"/>
        </w:rPr>
        <w:t>rising faster</w:t>
      </w:r>
      <w:r w:rsidRPr="003E54F6">
        <w:rPr>
          <w:rStyle w:val="StyleUnderline"/>
        </w:rPr>
        <w:t xml:space="preserve"> than expected</w:t>
      </w:r>
      <w:r w:rsidRPr="003E54F6">
        <w:rPr>
          <w:sz w:val="16"/>
        </w:rPr>
        <w:t xml:space="preserve"> and are approaching one metre. </w:t>
      </w:r>
      <w:r w:rsidRPr="003E54F6">
        <w:rPr>
          <w:rStyle w:val="Emphasis"/>
        </w:rPr>
        <w:t>Salt</w:t>
      </w:r>
      <w:r w:rsidRPr="003E54F6">
        <w:rPr>
          <w:rStyle w:val="StyleUnderline"/>
        </w:rPr>
        <w:t xml:space="preserve"> water </w:t>
      </w:r>
      <w:r w:rsidRPr="003E54F6">
        <w:rPr>
          <w:rStyle w:val="Emphasis"/>
        </w:rPr>
        <w:t>penetrates</w:t>
      </w:r>
      <w:r w:rsidRPr="003E54F6">
        <w:rPr>
          <w:rStyle w:val="StyleUnderline"/>
        </w:rPr>
        <w:t xml:space="preserve"> the groundwater reservoirs in</w:t>
      </w:r>
      <w:r w:rsidRPr="003E54F6">
        <w:rPr>
          <w:sz w:val="16"/>
        </w:rPr>
        <w:t xml:space="preserve"> coastal regions and </w:t>
      </w:r>
      <w:r w:rsidRPr="003E54F6">
        <w:rPr>
          <w:rStyle w:val="StyleUnderline"/>
        </w:rPr>
        <w:t xml:space="preserve">all major </w:t>
      </w:r>
      <w:r w:rsidRPr="003E54F6">
        <w:rPr>
          <w:rStyle w:val="Emphasis"/>
        </w:rPr>
        <w:t>river</w:t>
      </w:r>
      <w:r w:rsidRPr="003E54F6">
        <w:rPr>
          <w:sz w:val="16"/>
        </w:rPr>
        <w:t xml:space="preserve"> delta</w:t>
      </w:r>
      <w:r w:rsidRPr="003E54F6">
        <w:rPr>
          <w:rStyle w:val="Emphasis"/>
        </w:rPr>
        <w:t>s</w:t>
      </w:r>
      <w:r w:rsidRPr="003E54F6">
        <w:rPr>
          <w:rStyle w:val="StyleUnderline"/>
        </w:rPr>
        <w:t>, putting</w:t>
      </w:r>
      <w:r w:rsidRPr="003E54F6">
        <w:rPr>
          <w:sz w:val="16"/>
        </w:rPr>
        <w:t xml:space="preserve"> some of </w:t>
      </w:r>
      <w:r w:rsidRPr="003E54F6">
        <w:rPr>
          <w:rStyle w:val="StyleUnderline"/>
        </w:rPr>
        <w:t xml:space="preserve">the </w:t>
      </w:r>
      <w:r w:rsidRPr="003E54F6">
        <w:rPr>
          <w:rStyle w:val="Emphasis"/>
        </w:rPr>
        <w:t>‘bread baskets’</w:t>
      </w:r>
      <w:r w:rsidRPr="003E54F6">
        <w:rPr>
          <w:rStyle w:val="StyleUnderline"/>
        </w:rPr>
        <w:t xml:space="preserve"> of the world at risk</w:t>
      </w:r>
      <w:r w:rsidRPr="003E54F6">
        <w:rPr>
          <w:sz w:val="16"/>
        </w:rPr>
        <w:t xml:space="preserve"> (for example, in Egypt, Vietnam, India, Bangladesh, Argentina, the United States). The </w:t>
      </w:r>
      <w:r w:rsidRPr="003E54F6">
        <w:rPr>
          <w:rStyle w:val="Emphasis"/>
        </w:rPr>
        <w:t>tidal flats</w:t>
      </w:r>
      <w:r w:rsidRPr="003E54F6">
        <w:rPr>
          <w:rStyle w:val="StyleUnderline"/>
        </w:rPr>
        <w:t xml:space="preserve"> and salt marshes</w:t>
      </w:r>
      <w:r w:rsidRPr="003E54F6">
        <w:rPr>
          <w:sz w:val="16"/>
        </w:rPr>
        <w:t xml:space="preserve"> along the North Sea and similar coastal regions are under pressure – where dikes are not moved back, sacrificing land to the sea and allowing salt marshes to move inland, they </w:t>
      </w:r>
      <w:r w:rsidRPr="003E54F6">
        <w:rPr>
          <w:rStyle w:val="StyleUnderline"/>
        </w:rPr>
        <w:t xml:space="preserve">are </w:t>
      </w:r>
      <w:r w:rsidRPr="003E54F6">
        <w:rPr>
          <w:rStyle w:val="Emphasis"/>
        </w:rPr>
        <w:t>flooded</w:t>
      </w:r>
      <w:r w:rsidRPr="003E54F6">
        <w:rPr>
          <w:rStyle w:val="StyleUnderline"/>
        </w:rPr>
        <w:t xml:space="preserve"> and</w:t>
      </w:r>
      <w:r w:rsidRPr="003E54F6">
        <w:rPr>
          <w:sz w:val="16"/>
        </w:rPr>
        <w:t xml:space="preserve"> some of the most biologically </w:t>
      </w:r>
      <w:r w:rsidRPr="003E54F6">
        <w:rPr>
          <w:rStyle w:val="StyleUnderline"/>
        </w:rPr>
        <w:t>diverse habitats</w:t>
      </w:r>
      <w:r w:rsidRPr="003E54F6">
        <w:rPr>
          <w:sz w:val="16"/>
        </w:rPr>
        <w:t xml:space="preserve"> on earth </w:t>
      </w:r>
      <w:r w:rsidRPr="003E54F6">
        <w:rPr>
          <w:rStyle w:val="StyleUnderline"/>
        </w:rPr>
        <w:t>are</w:t>
      </w:r>
      <w:r w:rsidRPr="003E54F6">
        <w:rPr>
          <w:sz w:val="16"/>
        </w:rPr>
        <w:t xml:space="preserve"> thus </w:t>
      </w:r>
      <w:r w:rsidRPr="003E54F6">
        <w:rPr>
          <w:rStyle w:val="Emphasis"/>
        </w:rPr>
        <w:t>lost</w:t>
      </w:r>
      <w:r w:rsidRPr="003E54F6">
        <w:rPr>
          <w:sz w:val="16"/>
        </w:rPr>
        <w:t xml:space="preserve"> (Saintilan et al, 2022). The </w:t>
      </w:r>
      <w:r w:rsidRPr="003E54F6">
        <w:rPr>
          <w:rStyle w:val="StyleUnderline"/>
          <w:highlight w:val="green"/>
        </w:rPr>
        <w:t>oceans are</w:t>
      </w:r>
      <w:r w:rsidRPr="003E54F6">
        <w:rPr>
          <w:sz w:val="16"/>
        </w:rPr>
        <w:t xml:space="preserve"> not only </w:t>
      </w:r>
      <w:r w:rsidRPr="003E54F6">
        <w:rPr>
          <w:rStyle w:val="StyleUnderline"/>
        </w:rPr>
        <w:t>becoming</w:t>
      </w:r>
      <w:r w:rsidRPr="003E54F6">
        <w:rPr>
          <w:sz w:val="16"/>
        </w:rPr>
        <w:t xml:space="preserve"> warmer and hence low-oxygen, but also </w:t>
      </w:r>
      <w:r w:rsidRPr="003E54F6">
        <w:rPr>
          <w:rStyle w:val="Emphasis"/>
        </w:rPr>
        <w:t xml:space="preserve">more </w:t>
      </w:r>
      <w:r w:rsidRPr="003E54F6">
        <w:rPr>
          <w:rStyle w:val="Emphasis"/>
          <w:highlight w:val="green"/>
        </w:rPr>
        <w:t>acidic</w:t>
      </w:r>
      <w:r w:rsidRPr="003E54F6">
        <w:rPr>
          <w:rStyle w:val="StyleUnderline"/>
          <w:highlight w:val="green"/>
        </w:rPr>
        <w:t>, affecting</w:t>
      </w:r>
      <w:r w:rsidRPr="003E54F6">
        <w:rPr>
          <w:sz w:val="16"/>
        </w:rPr>
        <w:t xml:space="preserve"> countless </w:t>
      </w:r>
      <w:r w:rsidRPr="003E54F6">
        <w:rPr>
          <w:rStyle w:val="StyleUnderline"/>
        </w:rPr>
        <w:t xml:space="preserve">species along the </w:t>
      </w:r>
      <w:r w:rsidRPr="003E54F6">
        <w:rPr>
          <w:rStyle w:val="StyleUnderline"/>
          <w:highlight w:val="green"/>
        </w:rPr>
        <w:t xml:space="preserve">entire </w:t>
      </w:r>
      <w:r w:rsidRPr="003E54F6">
        <w:rPr>
          <w:rStyle w:val="Emphasis"/>
          <w:highlight w:val="green"/>
        </w:rPr>
        <w:t>food</w:t>
      </w:r>
      <w:r w:rsidRPr="003E54F6">
        <w:rPr>
          <w:rStyle w:val="Emphasis"/>
        </w:rPr>
        <w:t xml:space="preserve"> chain</w:t>
      </w:r>
      <w:r w:rsidRPr="003E54F6">
        <w:rPr>
          <w:rStyle w:val="StyleUnderline"/>
        </w:rPr>
        <w:t xml:space="preserve">. </w:t>
      </w:r>
      <w:r w:rsidRPr="003E54F6">
        <w:rPr>
          <w:rStyle w:val="StyleUnderline"/>
          <w:highlight w:val="green"/>
        </w:rPr>
        <w:t>Shell</w:t>
      </w:r>
      <w:r w:rsidRPr="003E54F6">
        <w:rPr>
          <w:rStyle w:val="StyleUnderline"/>
        </w:rPr>
        <w:t xml:space="preserve">-forming animal </w:t>
      </w:r>
      <w:r w:rsidRPr="003E54F6">
        <w:rPr>
          <w:rStyle w:val="StyleUnderline"/>
          <w:highlight w:val="green"/>
        </w:rPr>
        <w:t>species</w:t>
      </w:r>
      <w:r w:rsidRPr="003E54F6">
        <w:rPr>
          <w:rStyle w:val="StyleUnderline"/>
        </w:rPr>
        <w:t xml:space="preserve"> are </w:t>
      </w:r>
      <w:r w:rsidRPr="003E54F6">
        <w:rPr>
          <w:rStyle w:val="Emphasis"/>
        </w:rPr>
        <w:t>dying out</w:t>
      </w:r>
      <w:r w:rsidRPr="003E54F6">
        <w:rPr>
          <w:rStyle w:val="StyleUnderline"/>
        </w:rPr>
        <w:t>, fish stocks</w:t>
      </w:r>
      <w:r w:rsidRPr="003E54F6">
        <w:rPr>
          <w:sz w:val="16"/>
        </w:rPr>
        <w:t xml:space="preserve"> – until 2040 </w:t>
      </w:r>
      <w:r w:rsidRPr="003E54F6">
        <w:rPr>
          <w:rStyle w:val="StyleUnderline"/>
        </w:rPr>
        <w:t xml:space="preserve">a major protein source of humankind – have more or less </w:t>
      </w:r>
      <w:r w:rsidRPr="003E54F6">
        <w:rPr>
          <w:rStyle w:val="Emphasis"/>
          <w:highlight w:val="green"/>
        </w:rPr>
        <w:t>collapsed</w:t>
      </w:r>
      <w:r w:rsidRPr="003E54F6">
        <w:rPr>
          <w:rStyle w:val="StyleUnderline"/>
        </w:rPr>
        <w:t xml:space="preserve"> due to</w:t>
      </w:r>
      <w:r w:rsidRPr="003E54F6">
        <w:rPr>
          <w:sz w:val="16"/>
        </w:rPr>
        <w:t xml:space="preserve"> past overfishing, persistent ocean pollution, </w:t>
      </w:r>
      <w:r w:rsidRPr="003E54F6">
        <w:rPr>
          <w:rStyle w:val="Emphasis"/>
        </w:rPr>
        <w:t>acidification</w:t>
      </w:r>
      <w:r w:rsidRPr="003E54F6">
        <w:rPr>
          <w:sz w:val="16"/>
        </w:rPr>
        <w:t xml:space="preserve"> and the loss of breeding grounds (temperate salt marshes decline, coral reefs are gone). Habitat for nearly 20 per cent of all insect species has at least halved.</w:t>
      </w:r>
    </w:p>
    <w:p w14:paraId="57A6FE13" w14:textId="77777777" w:rsidR="00D42CF0" w:rsidRPr="003E54F6" w:rsidRDefault="00D42CF0" w:rsidP="00D42CF0">
      <w:pPr>
        <w:rPr>
          <w:sz w:val="16"/>
          <w:szCs w:val="16"/>
        </w:rPr>
      </w:pPr>
      <w:r w:rsidRPr="003E54F6">
        <w:rPr>
          <w:sz w:val="16"/>
          <w:szCs w:val="16"/>
        </w:rPr>
        <w:t>Food (in)security</w:t>
      </w:r>
    </w:p>
    <w:p w14:paraId="3C6DFEA9" w14:textId="77777777" w:rsidR="00D42CF0" w:rsidRPr="003E54F6" w:rsidRDefault="00D42CF0" w:rsidP="00D42CF0">
      <w:pPr>
        <w:rPr>
          <w:sz w:val="16"/>
        </w:rPr>
      </w:pPr>
      <w:r w:rsidRPr="003E54F6">
        <w:rPr>
          <w:rStyle w:val="StyleUnderline"/>
        </w:rPr>
        <w:t xml:space="preserve">The </w:t>
      </w:r>
      <w:r w:rsidRPr="003E54F6">
        <w:rPr>
          <w:rStyle w:val="Emphasis"/>
        </w:rPr>
        <w:t>cultivation</w:t>
      </w:r>
      <w:r w:rsidRPr="003E54F6">
        <w:rPr>
          <w:rStyle w:val="StyleUnderline"/>
        </w:rPr>
        <w:t xml:space="preserve"> of wheat</w:t>
      </w:r>
      <w:r w:rsidRPr="003E54F6">
        <w:rPr>
          <w:sz w:val="16"/>
        </w:rPr>
        <w:t xml:space="preserve">, barley, rye, oats and maize </w:t>
      </w:r>
      <w:r w:rsidRPr="003E54F6">
        <w:rPr>
          <w:rStyle w:val="StyleUnderline"/>
        </w:rPr>
        <w:t xml:space="preserve">is </w:t>
      </w:r>
      <w:r w:rsidRPr="003E54F6">
        <w:rPr>
          <w:rStyle w:val="Emphasis"/>
        </w:rPr>
        <w:t>hardly possible</w:t>
      </w:r>
      <w:r w:rsidRPr="003E54F6">
        <w:rPr>
          <w:rStyle w:val="StyleUnderline"/>
        </w:rPr>
        <w:t xml:space="preserve"> anymore</w:t>
      </w:r>
      <w:r w:rsidRPr="003E54F6">
        <w:rPr>
          <w:sz w:val="16"/>
        </w:rPr>
        <w:t xml:space="preserve"> (wheat becomes sterile at 30°C, maize pollen at 35°C); agriculture has switched to millet/sorghum and chickpeas instead of wheat, yams instead of potatoes, as well as cassava/ manioc and sweet potatoes. Small </w:t>
      </w:r>
      <w:r w:rsidRPr="003E54F6">
        <w:rPr>
          <w:rStyle w:val="StyleUnderline"/>
        </w:rPr>
        <w:t xml:space="preserve">farmers have </w:t>
      </w:r>
      <w:r w:rsidRPr="003E54F6">
        <w:rPr>
          <w:rStyle w:val="Emphasis"/>
        </w:rPr>
        <w:t>not survived</w:t>
      </w:r>
      <w:r w:rsidRPr="003E54F6">
        <w:rPr>
          <w:rStyle w:val="StyleUnderline"/>
        </w:rPr>
        <w:t xml:space="preserve"> the crisis economically</w:t>
      </w:r>
      <w:r w:rsidRPr="003E54F6">
        <w:rPr>
          <w:sz w:val="16"/>
        </w:rPr>
        <w:t xml:space="preserve">. In addition, </w:t>
      </w:r>
      <w:r w:rsidRPr="003E54F6">
        <w:rPr>
          <w:rStyle w:val="StyleUnderline"/>
        </w:rPr>
        <w:t xml:space="preserve">higher </w:t>
      </w:r>
      <w:r w:rsidRPr="003E54F6">
        <w:rPr>
          <w:rStyle w:val="Emphasis"/>
        </w:rPr>
        <w:t>CO2</w:t>
      </w:r>
      <w:r w:rsidRPr="003E54F6">
        <w:rPr>
          <w:sz w:val="16"/>
        </w:rPr>
        <w:t xml:space="preserve"> concentrations </w:t>
      </w:r>
      <w:r w:rsidRPr="003E54F6">
        <w:rPr>
          <w:rStyle w:val="Emphasis"/>
        </w:rPr>
        <w:t>reduce</w:t>
      </w:r>
      <w:r w:rsidRPr="003E54F6">
        <w:rPr>
          <w:rStyle w:val="StyleUnderline"/>
        </w:rPr>
        <w:t xml:space="preserve"> the quality of </w:t>
      </w:r>
      <w:r w:rsidRPr="003E54F6">
        <w:rPr>
          <w:rStyle w:val="Emphasis"/>
        </w:rPr>
        <w:t>proteins</w:t>
      </w:r>
      <w:r w:rsidRPr="003E54F6">
        <w:rPr>
          <w:sz w:val="16"/>
        </w:rPr>
        <w:t xml:space="preserve"> in cereals and fruits, and cows have to digest more grass for the same milk yield.</w:t>
      </w:r>
    </w:p>
    <w:p w14:paraId="62CF787A" w14:textId="77777777" w:rsidR="00D42CF0" w:rsidRPr="003E54F6" w:rsidRDefault="00D42CF0" w:rsidP="00D42CF0">
      <w:pPr>
        <w:rPr>
          <w:sz w:val="16"/>
          <w:szCs w:val="16"/>
        </w:rPr>
      </w:pPr>
      <w:r w:rsidRPr="003E54F6">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4C4DCD6A" w14:textId="77777777" w:rsidR="00D42CF0" w:rsidRPr="003E54F6" w:rsidRDefault="00D42CF0" w:rsidP="00D42CF0">
      <w:pPr>
        <w:rPr>
          <w:sz w:val="16"/>
          <w:szCs w:val="16"/>
        </w:rPr>
      </w:pPr>
      <w:r w:rsidRPr="003E54F6">
        <w:rPr>
          <w:sz w:val="16"/>
          <w:szCs w:val="16"/>
        </w:rPr>
        <w:t>Health</w:t>
      </w:r>
    </w:p>
    <w:p w14:paraId="5FCE4754" w14:textId="77777777" w:rsidR="00D42CF0" w:rsidRPr="003E54F6" w:rsidRDefault="00D42CF0" w:rsidP="00D42CF0">
      <w:pPr>
        <w:rPr>
          <w:sz w:val="16"/>
        </w:rPr>
      </w:pPr>
      <w:r w:rsidRPr="003E54F6">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3E54F6">
        <w:rPr>
          <w:rStyle w:val="StyleUnderline"/>
          <w:highlight w:val="green"/>
        </w:rPr>
        <w:t xml:space="preserve">New </w:t>
      </w:r>
      <w:r w:rsidRPr="003E54F6">
        <w:rPr>
          <w:rStyle w:val="Emphasis"/>
          <w:highlight w:val="green"/>
        </w:rPr>
        <w:t>pathogens</w:t>
      </w:r>
      <w:r w:rsidRPr="003E54F6">
        <w:rPr>
          <w:rStyle w:val="StyleUnderline"/>
        </w:rPr>
        <w:t xml:space="preserve"> have </w:t>
      </w:r>
      <w:r w:rsidRPr="003E54F6">
        <w:rPr>
          <w:rStyle w:val="StyleUnderline"/>
          <w:highlight w:val="green"/>
        </w:rPr>
        <w:t>emerged</w:t>
      </w:r>
      <w:r w:rsidRPr="003E54F6">
        <w:rPr>
          <w:rStyle w:val="StyleUnderline"/>
        </w:rPr>
        <w:t xml:space="preserve"> from </w:t>
      </w:r>
      <w:r w:rsidRPr="003E54F6">
        <w:rPr>
          <w:rStyle w:val="Emphasis"/>
        </w:rPr>
        <w:t>zoonoses</w:t>
      </w:r>
      <w:r w:rsidRPr="003E54F6">
        <w:rPr>
          <w:rStyle w:val="StyleUnderline"/>
        </w:rPr>
        <w:t>, pandemics with previously unknown pathogens</w:t>
      </w:r>
      <w:r w:rsidRPr="003E54F6">
        <w:rPr>
          <w:sz w:val="16"/>
        </w:rPr>
        <w:t xml:space="preserve"> regularly claim numerous victims worldwide – </w:t>
      </w:r>
      <w:r w:rsidRPr="003E54F6">
        <w:rPr>
          <w:rStyle w:val="StyleUnderline"/>
        </w:rPr>
        <w:t>the ‘age of pandemics’</w:t>
      </w:r>
      <w:r w:rsidRPr="003E54F6">
        <w:rPr>
          <w:sz w:val="16"/>
        </w:rPr>
        <w:t xml:space="preserve">, of which IPBES had warned urgently, </w:t>
      </w:r>
      <w:r w:rsidRPr="003E54F6">
        <w:rPr>
          <w:rStyle w:val="StyleUnderline"/>
        </w:rPr>
        <w:t xml:space="preserve">has </w:t>
      </w:r>
      <w:r w:rsidRPr="003E54F6">
        <w:rPr>
          <w:rStyle w:val="Emphasis"/>
        </w:rPr>
        <w:t>dawned</w:t>
      </w:r>
      <w:r w:rsidRPr="003E54F6">
        <w:rPr>
          <w:sz w:val="16"/>
        </w:rPr>
        <w:t xml:space="preserve"> (IPBES, 2020).</w:t>
      </w:r>
    </w:p>
    <w:p w14:paraId="079349F8" w14:textId="77777777" w:rsidR="00D42CF0" w:rsidRPr="003E54F6" w:rsidRDefault="00D42CF0" w:rsidP="00D42CF0">
      <w:pPr>
        <w:rPr>
          <w:sz w:val="16"/>
          <w:szCs w:val="16"/>
        </w:rPr>
      </w:pPr>
      <w:r w:rsidRPr="003E54F6">
        <w:rPr>
          <w:sz w:val="16"/>
          <w:szCs w:val="16"/>
        </w:rPr>
        <w:t>Alternative scenario for Europe (other regions unaffected)</w:t>
      </w:r>
    </w:p>
    <w:p w14:paraId="38896A83" w14:textId="77777777" w:rsidR="00D42CF0" w:rsidRPr="003E54F6" w:rsidRDefault="00D42CF0" w:rsidP="00D42CF0">
      <w:pPr>
        <w:rPr>
          <w:sz w:val="16"/>
          <w:szCs w:val="16"/>
        </w:rPr>
      </w:pPr>
      <w:r w:rsidRPr="003E54F6">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0AC7FF02" w14:textId="77777777" w:rsidR="00D42CF0" w:rsidRPr="003E54F6" w:rsidRDefault="00D42CF0" w:rsidP="00D42CF0">
      <w:pPr>
        <w:rPr>
          <w:sz w:val="16"/>
          <w:szCs w:val="16"/>
        </w:rPr>
      </w:pPr>
      <w:r w:rsidRPr="003E54F6">
        <w:rPr>
          <w:sz w:val="16"/>
          <w:szCs w:val="16"/>
        </w:rPr>
        <w:t>2070</w:t>
      </w:r>
    </w:p>
    <w:p w14:paraId="358E93EB" w14:textId="77777777" w:rsidR="00D42CF0" w:rsidRPr="003E54F6" w:rsidRDefault="00D42CF0" w:rsidP="00D42CF0">
      <w:pPr>
        <w:rPr>
          <w:sz w:val="16"/>
        </w:rPr>
      </w:pPr>
      <w:r w:rsidRPr="003E54F6">
        <w:rPr>
          <w:rStyle w:val="StyleUnderline"/>
        </w:rPr>
        <w:t xml:space="preserve">A </w:t>
      </w:r>
      <w:r w:rsidRPr="003E54F6">
        <w:rPr>
          <w:rStyle w:val="Emphasis"/>
        </w:rPr>
        <w:t>dystopian</w:t>
      </w:r>
      <w:r w:rsidRPr="003E54F6">
        <w:rPr>
          <w:rStyle w:val="StyleUnderline"/>
        </w:rPr>
        <w:t xml:space="preserve"> situation has emerged: planetary boundaries continue to be crossed, </w:t>
      </w:r>
      <w:r w:rsidRPr="003E54F6">
        <w:rPr>
          <w:rStyle w:val="Emphasis"/>
        </w:rPr>
        <w:t>tipping cascades</w:t>
      </w:r>
      <w:r w:rsidRPr="003E54F6">
        <w:rPr>
          <w:rStyle w:val="StyleUnderline"/>
        </w:rPr>
        <w:t xml:space="preserve"> cause irreversible </w:t>
      </w:r>
      <w:r w:rsidRPr="003E54F6">
        <w:rPr>
          <w:rStyle w:val="Emphasis"/>
        </w:rPr>
        <w:t>damage</w:t>
      </w:r>
      <w:r w:rsidRPr="003E54F6">
        <w:rPr>
          <w:rStyle w:val="StyleUnderline"/>
        </w:rPr>
        <w:t xml:space="preserve"> and have escaped human control, ecosystem cycles </w:t>
      </w:r>
      <w:r w:rsidRPr="003E54F6">
        <w:rPr>
          <w:rStyle w:val="Emphasis"/>
        </w:rPr>
        <w:t>are collapsing</w:t>
      </w:r>
      <w:r w:rsidRPr="003E54F6">
        <w:rPr>
          <w:rStyle w:val="StyleUnderline"/>
        </w:rPr>
        <w:t xml:space="preserve">. The </w:t>
      </w:r>
      <w:r w:rsidRPr="003E54F6">
        <w:rPr>
          <w:rStyle w:val="StyleUnderline"/>
          <w:highlight w:val="green"/>
        </w:rPr>
        <w:t xml:space="preserve">loss of </w:t>
      </w:r>
      <w:r w:rsidRPr="003E54F6">
        <w:rPr>
          <w:rStyle w:val="Emphasis"/>
          <w:highlight w:val="green"/>
        </w:rPr>
        <w:t>pollinators</w:t>
      </w:r>
      <w:r w:rsidRPr="003E54F6">
        <w:rPr>
          <w:rStyle w:val="StyleUnderline"/>
          <w:highlight w:val="green"/>
        </w:rPr>
        <w:t xml:space="preserve"> reduces </w:t>
      </w:r>
      <w:r w:rsidRPr="003E54F6">
        <w:rPr>
          <w:rStyle w:val="Emphasis"/>
          <w:highlight w:val="green"/>
        </w:rPr>
        <w:t>food</w:t>
      </w:r>
      <w:r w:rsidRPr="003E54F6">
        <w:rPr>
          <w:rStyle w:val="StyleUnderline"/>
        </w:rPr>
        <w:t xml:space="preserve"> availability</w:t>
      </w:r>
      <w:r w:rsidRPr="003E54F6">
        <w:rPr>
          <w:sz w:val="16"/>
        </w:rPr>
        <w:t xml:space="preserve">; fermented substitutes are consumed instead. Desperate </w:t>
      </w:r>
      <w:r w:rsidRPr="003E54F6">
        <w:rPr>
          <w:rStyle w:val="StyleUnderline"/>
        </w:rPr>
        <w:t xml:space="preserve">attempts at </w:t>
      </w:r>
      <w:r w:rsidRPr="003E54F6">
        <w:rPr>
          <w:rStyle w:val="Emphasis"/>
          <w:highlight w:val="green"/>
        </w:rPr>
        <w:t>geoengineering</w:t>
      </w:r>
      <w:r w:rsidRPr="003E54F6">
        <w:rPr>
          <w:rStyle w:val="StyleUnderline"/>
        </w:rPr>
        <w:t xml:space="preserve"> have not solved any problem, but </w:t>
      </w:r>
      <w:r w:rsidRPr="003E54F6">
        <w:rPr>
          <w:rStyle w:val="Emphasis"/>
          <w:highlight w:val="green"/>
        </w:rPr>
        <w:t>created</w:t>
      </w:r>
      <w:r w:rsidRPr="003E54F6">
        <w:rPr>
          <w:rStyle w:val="StyleUnderline"/>
        </w:rPr>
        <w:t xml:space="preserve"> new</w:t>
      </w:r>
      <w:r w:rsidRPr="003E54F6">
        <w:rPr>
          <w:sz w:val="16"/>
        </w:rPr>
        <w:t xml:space="preserve"> damages and </w:t>
      </w:r>
      <w:r w:rsidRPr="003E54F6">
        <w:rPr>
          <w:rStyle w:val="Emphasis"/>
          <w:highlight w:val="green"/>
        </w:rPr>
        <w:t>conflicts</w:t>
      </w:r>
      <w:r w:rsidRPr="003E54F6">
        <w:rPr>
          <w:sz w:val="16"/>
        </w:rPr>
        <w:t xml:space="preserve">. The global heating has surpassed +2.5°C and is heading for 3°C – which implies 5–6°C heating over land (IPCC, 2021). </w:t>
      </w:r>
      <w:r w:rsidRPr="003E54F6">
        <w:rPr>
          <w:rStyle w:val="StyleUnderline"/>
        </w:rPr>
        <w:t xml:space="preserve">All </w:t>
      </w:r>
      <w:r w:rsidRPr="003E54F6">
        <w:rPr>
          <w:rStyle w:val="Emphasis"/>
        </w:rPr>
        <w:t>coral reefs</w:t>
      </w:r>
      <w:r w:rsidRPr="003E54F6">
        <w:rPr>
          <w:rStyle w:val="StyleUnderline"/>
        </w:rPr>
        <w:t xml:space="preserve"> and</w:t>
      </w:r>
      <w:r w:rsidRPr="003E54F6">
        <w:rPr>
          <w:sz w:val="16"/>
        </w:rPr>
        <w:t xml:space="preserve"> almost all large </w:t>
      </w:r>
      <w:r w:rsidRPr="003E54F6">
        <w:rPr>
          <w:rStyle w:val="StyleUnderline"/>
        </w:rPr>
        <w:t xml:space="preserve">tropical </w:t>
      </w:r>
      <w:r w:rsidRPr="003E54F6">
        <w:rPr>
          <w:rStyle w:val="Emphasis"/>
        </w:rPr>
        <w:t>forests</w:t>
      </w:r>
      <w:r w:rsidRPr="003E54F6">
        <w:rPr>
          <w:rStyle w:val="StyleUnderline"/>
        </w:rPr>
        <w:t xml:space="preserve"> have disappeared</w:t>
      </w:r>
      <w:r w:rsidRPr="003E54F6">
        <w:rPr>
          <w:sz w:val="16"/>
        </w:rPr>
        <w:t xml:space="preserve">. The melting of the Greenland ice sheet, the increasing loss of South Polar ice and of almost all glaciers is driving up sea levels. </w:t>
      </w:r>
      <w:r w:rsidRPr="003E54F6">
        <w:rPr>
          <w:rStyle w:val="StyleUnderline"/>
        </w:rPr>
        <w:t xml:space="preserve">Coastal </w:t>
      </w:r>
      <w:r w:rsidRPr="003E54F6">
        <w:rPr>
          <w:rStyle w:val="Emphasis"/>
        </w:rPr>
        <w:t>cities</w:t>
      </w:r>
      <w:r w:rsidRPr="003E54F6">
        <w:rPr>
          <w:rStyle w:val="StyleUnderline"/>
        </w:rPr>
        <w:t xml:space="preserve"> around the world are</w:t>
      </w:r>
      <w:r w:rsidRPr="003E54F6">
        <w:rPr>
          <w:sz w:val="16"/>
        </w:rPr>
        <w:t xml:space="preserve"> being </w:t>
      </w:r>
      <w:r w:rsidRPr="003E54F6">
        <w:rPr>
          <w:rStyle w:val="Emphasis"/>
        </w:rPr>
        <w:t>abandoned</w:t>
      </w:r>
      <w:r w:rsidRPr="003E54F6">
        <w:rPr>
          <w:sz w:val="16"/>
        </w:rPr>
        <w:t xml:space="preserve">, partly because of direct flooding and ever stronger typhoons, partly </w:t>
      </w:r>
      <w:r w:rsidRPr="003E54F6">
        <w:rPr>
          <w:rStyle w:val="StyleUnderline"/>
        </w:rPr>
        <w:t xml:space="preserve">because infrastructures </w:t>
      </w:r>
      <w:r w:rsidRPr="003E54F6">
        <w:rPr>
          <w:rStyle w:val="Emphasis"/>
        </w:rPr>
        <w:t>cannot</w:t>
      </w:r>
      <w:r w:rsidRPr="003E54F6">
        <w:rPr>
          <w:rStyle w:val="StyleUnderline"/>
        </w:rPr>
        <w:t xml:space="preserve"> withstand rising </w:t>
      </w:r>
      <w:r w:rsidRPr="003E54F6">
        <w:rPr>
          <w:rStyle w:val="Emphasis"/>
        </w:rPr>
        <w:t>sea levels</w:t>
      </w:r>
      <w:r w:rsidRPr="003E54F6">
        <w:rPr>
          <w:rStyle w:val="StyleUnderline"/>
        </w:rPr>
        <w:t xml:space="preserve"> despite high dikes</w:t>
      </w:r>
      <w:r w:rsidRPr="003E54F6">
        <w:rPr>
          <w:sz w:val="16"/>
        </w:rPr>
        <w:t>. Life expectancy is decreasing, and water and food supply has become unreliable, even in the richest parts of the world.</w:t>
      </w:r>
    </w:p>
    <w:p w14:paraId="39CD6DF2" w14:textId="77777777" w:rsidR="00D42CF0" w:rsidRPr="003E54F6" w:rsidRDefault="00D42CF0" w:rsidP="00D42CF0">
      <w:pPr>
        <w:rPr>
          <w:sz w:val="16"/>
        </w:rPr>
      </w:pPr>
      <w:r w:rsidRPr="003E54F6">
        <w:rPr>
          <w:sz w:val="16"/>
        </w:rPr>
        <w:t xml:space="preserve">For two billion people, </w:t>
      </w:r>
      <w:r w:rsidRPr="003E54F6">
        <w:rPr>
          <w:rStyle w:val="StyleUnderline"/>
        </w:rPr>
        <w:t>survival</w:t>
      </w:r>
      <w:r w:rsidRPr="003E54F6">
        <w:rPr>
          <w:sz w:val="16"/>
        </w:rPr>
        <w:t xml:space="preserve"> in their homeland </w:t>
      </w:r>
      <w:r w:rsidRPr="003E54F6">
        <w:rPr>
          <w:rStyle w:val="StyleUnderline"/>
        </w:rPr>
        <w:t xml:space="preserve">is </w:t>
      </w:r>
      <w:r w:rsidRPr="003E54F6">
        <w:rPr>
          <w:rStyle w:val="Emphasis"/>
        </w:rPr>
        <w:t>no longer possible</w:t>
      </w:r>
      <w:r w:rsidRPr="003E54F6">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3E54F6">
        <w:rPr>
          <w:rStyle w:val="StyleUnderline"/>
        </w:rPr>
        <w:t xml:space="preserve">a global </w:t>
      </w:r>
      <w:r w:rsidRPr="003E54F6">
        <w:rPr>
          <w:rStyle w:val="Emphasis"/>
        </w:rPr>
        <w:t>migration</w:t>
      </w:r>
      <w:r w:rsidRPr="003E54F6">
        <w:rPr>
          <w:rStyle w:val="StyleUnderline"/>
        </w:rPr>
        <w:t xml:space="preserve"> of more than </w:t>
      </w:r>
      <w:r w:rsidRPr="003E54F6">
        <w:rPr>
          <w:rStyle w:val="Emphasis"/>
        </w:rPr>
        <w:t>one billion</w:t>
      </w:r>
      <w:r w:rsidRPr="003E54F6">
        <w:rPr>
          <w:rStyle w:val="StyleUnderline"/>
        </w:rPr>
        <w:t xml:space="preserve"> of people has </w:t>
      </w:r>
      <w:r w:rsidRPr="003E54F6">
        <w:rPr>
          <w:rStyle w:val="Emphasis"/>
        </w:rPr>
        <w:t>set in</w:t>
      </w:r>
      <w:r w:rsidRPr="003E54F6">
        <w:rPr>
          <w:sz w:val="16"/>
        </w:rPr>
        <w:t xml:space="preserve">, upsetting all previous geopolitical power constellations. </w:t>
      </w:r>
      <w:r w:rsidRPr="003E54F6">
        <w:rPr>
          <w:rStyle w:val="StyleUnderline"/>
        </w:rPr>
        <w:t xml:space="preserve">Countries are at </w:t>
      </w:r>
      <w:r w:rsidRPr="003E54F6">
        <w:rPr>
          <w:rStyle w:val="Emphasis"/>
        </w:rPr>
        <w:t>permanent war</w:t>
      </w:r>
      <w:r w:rsidRPr="003E54F6">
        <w:rPr>
          <w:rStyle w:val="StyleUnderline"/>
        </w:rPr>
        <w:t xml:space="preserve"> to uphold the</w:t>
      </w:r>
      <w:r w:rsidRPr="003E54F6">
        <w:rPr>
          <w:sz w:val="16"/>
        </w:rPr>
        <w:t xml:space="preserve"> neocolonial </w:t>
      </w:r>
      <w:r w:rsidRPr="003E54F6">
        <w:rPr>
          <w:rStyle w:val="StyleUnderline"/>
        </w:rPr>
        <w:t xml:space="preserve">status quo, but the </w:t>
      </w:r>
      <w:r w:rsidRPr="003E54F6">
        <w:rPr>
          <w:rStyle w:val="StyleUnderline"/>
          <w:highlight w:val="green"/>
        </w:rPr>
        <w:t xml:space="preserve">threat of </w:t>
      </w:r>
      <w:r w:rsidRPr="003E54F6">
        <w:rPr>
          <w:rStyle w:val="Emphasis"/>
          <w:highlight w:val="green"/>
        </w:rPr>
        <w:t>nuclear escalation</w:t>
      </w:r>
      <w:r w:rsidRPr="003E54F6">
        <w:rPr>
          <w:rStyle w:val="StyleUnderline"/>
          <w:highlight w:val="green"/>
        </w:rPr>
        <w:t xml:space="preserve"> is growing</w:t>
      </w:r>
      <w:r w:rsidRPr="003E54F6">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18FFB302" w14:textId="77777777" w:rsidR="00D42CF0" w:rsidRPr="003E54F6" w:rsidRDefault="00D42CF0" w:rsidP="00D42CF0">
      <w:pPr>
        <w:rPr>
          <w:sz w:val="16"/>
        </w:rPr>
      </w:pPr>
      <w:r w:rsidRPr="003E54F6">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3E54F6">
        <w:rPr>
          <w:rStyle w:val="StyleUnderline"/>
        </w:rPr>
        <w:t xml:space="preserve">The </w:t>
      </w:r>
      <w:r w:rsidRPr="003E54F6">
        <w:rPr>
          <w:rStyle w:val="Emphasis"/>
        </w:rPr>
        <w:t>planet</w:t>
      </w:r>
      <w:r w:rsidRPr="003E54F6">
        <w:rPr>
          <w:rStyle w:val="StyleUnderline"/>
        </w:rPr>
        <w:t xml:space="preserve"> has become </w:t>
      </w:r>
      <w:r w:rsidRPr="003E54F6">
        <w:rPr>
          <w:rStyle w:val="Emphasis"/>
        </w:rPr>
        <w:t>silent</w:t>
      </w:r>
      <w:r w:rsidRPr="003E54F6">
        <w:rPr>
          <w:sz w:val="16"/>
        </w:rPr>
        <w:t xml:space="preserve"> – 90 years after Rachel Carson’s Silent Spring.</w:t>
      </w:r>
    </w:p>
    <w:p w14:paraId="24832241" w14:textId="77777777" w:rsidR="00D42CF0" w:rsidRDefault="00D42CF0" w:rsidP="00D42CF0">
      <w:pPr>
        <w:pStyle w:val="Heading3"/>
      </w:pPr>
      <w:r>
        <w:t>1NC---DA</w:t>
      </w:r>
    </w:p>
    <w:p w14:paraId="55C5D8E0" w14:textId="77777777" w:rsidR="00D42CF0" w:rsidRPr="00D1598A" w:rsidRDefault="00D42CF0" w:rsidP="00D42CF0">
      <w:pPr>
        <w:pStyle w:val="Heading4"/>
        <w:rPr>
          <w:u w:val="single"/>
        </w:rPr>
      </w:pPr>
      <w:r>
        <w:t xml:space="preserve">Powerful opponents respond to the plan’s </w:t>
      </w:r>
      <w:r>
        <w:rPr>
          <w:u w:val="single"/>
        </w:rPr>
        <w:t>pro-worker ruling</w:t>
      </w:r>
      <w:r>
        <w:t xml:space="preserve"> by demanding </w:t>
      </w:r>
      <w:r>
        <w:rPr>
          <w:u w:val="single"/>
        </w:rPr>
        <w:t>defunding</w:t>
      </w:r>
      <w:r>
        <w:t xml:space="preserve"> and </w:t>
      </w:r>
      <w:r>
        <w:rPr>
          <w:u w:val="single"/>
        </w:rPr>
        <w:t>rollback</w:t>
      </w:r>
    </w:p>
    <w:p w14:paraId="221DEB3C" w14:textId="77777777" w:rsidR="00D42CF0" w:rsidRDefault="00D42CF0" w:rsidP="00D42CF0">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70D618D0" w14:textId="77777777" w:rsidR="00D42CF0" w:rsidRPr="00D1598A" w:rsidRDefault="00D42CF0" w:rsidP="00D42CF0">
      <w:pPr>
        <w:rPr>
          <w:sz w:val="16"/>
        </w:rPr>
      </w:pPr>
      <w:r w:rsidRPr="00957645">
        <w:rPr>
          <w:sz w:val="16"/>
        </w:rPr>
        <w:t xml:space="preserve">Importantly, these factors do not need to stay aligned for very long in order for reform policy to have a lasting impact. </w:t>
      </w:r>
      <w:r w:rsidRPr="0034079F">
        <w:rPr>
          <w:rStyle w:val="StyleUnderline"/>
          <w:highlight w:val="green"/>
        </w:rPr>
        <w:t>If the new labor system</w:t>
      </w:r>
      <w:r w:rsidRPr="009C427A">
        <w:rPr>
          <w:rStyle w:val="StyleUnderline"/>
        </w:rPr>
        <w:t xml:space="preserve"> is </w:t>
      </w:r>
      <w:r w:rsidRPr="009C427A">
        <w:rPr>
          <w:rStyle w:val="Emphasis"/>
        </w:rPr>
        <w:t>ever</w:t>
      </w:r>
      <w:r w:rsidRPr="009C427A">
        <w:rPr>
          <w:rStyle w:val="StyleUnderline"/>
        </w:rPr>
        <w:t xml:space="preserve"> able to </w:t>
      </w:r>
      <w:r w:rsidRPr="0034079F">
        <w:rPr>
          <w:rStyle w:val="StyleUnderline"/>
          <w:highlight w:val="green"/>
        </w:rPr>
        <w:t>become law</w:t>
      </w:r>
      <w:r w:rsidRPr="00957645">
        <w:rPr>
          <w:sz w:val="16"/>
        </w:rPr>
        <w:t xml:space="preserve">, it is likely that </w:t>
      </w:r>
      <w:r w:rsidRPr="00D1598A">
        <w:rPr>
          <w:rStyle w:val="Emphasis"/>
          <w:highlight w:val="green"/>
        </w:rPr>
        <w:t>powerful</w:t>
      </w:r>
      <w:r w:rsidRPr="00957645">
        <w:rPr>
          <w:rStyle w:val="AAAUNDERLINEKEYBOARD"/>
        </w:rPr>
        <w:t xml:space="preserve"> </w:t>
      </w:r>
      <w:r w:rsidRPr="0034079F">
        <w:rPr>
          <w:rStyle w:val="AAAUNDERLINEKEYBOARD"/>
          <w:highlight w:val="green"/>
        </w:rPr>
        <w:t>opponents</w:t>
      </w:r>
      <w:r w:rsidRPr="00957645">
        <w:rPr>
          <w:rStyle w:val="AAAUNDERLINEKEYBOARD"/>
        </w:rPr>
        <w:t xml:space="preserve"> would</w:t>
      </w:r>
      <w:r w:rsidRPr="00957645">
        <w:rPr>
          <w:sz w:val="16"/>
        </w:rPr>
        <w:t xml:space="preserve"> seek to </w:t>
      </w:r>
      <w:r w:rsidRPr="0034079F">
        <w:rPr>
          <w:rStyle w:val="Emphasis"/>
          <w:highlight w:val="green"/>
        </w:rPr>
        <w:t>weaken</w:t>
      </w:r>
      <w:r w:rsidRPr="0034079F">
        <w:rPr>
          <w:rStyle w:val="AAAUNDERLINEKEYBOARD"/>
          <w:highlight w:val="green"/>
        </w:rPr>
        <w:t xml:space="preserve"> or </w:t>
      </w:r>
      <w:r w:rsidRPr="0034079F">
        <w:rPr>
          <w:rStyle w:val="Emphasis"/>
          <w:highlight w:val="green"/>
        </w:rPr>
        <w:t>undermine</w:t>
      </w:r>
      <w:r w:rsidRPr="00957645">
        <w:rPr>
          <w:sz w:val="16"/>
        </w:rPr>
        <w:t xml:space="preserve"> its </w:t>
      </w:r>
      <w:r w:rsidRPr="0034079F">
        <w:rPr>
          <w:rStyle w:val="AAAUNDERLINEKEYBOARD"/>
          <w:highlight w:val="green"/>
        </w:rPr>
        <w:t>implementation</w:t>
      </w:r>
      <w:r w:rsidRPr="00957645">
        <w:rPr>
          <w:sz w:val="16"/>
        </w:rPr>
        <w:t xml:space="preserve"> through a variety of strategies, just as they did when the NLRA was passed in 1935. Administrative </w:t>
      </w:r>
      <w:r w:rsidRPr="00D1598A">
        <w:rPr>
          <w:rStyle w:val="Emphasis"/>
          <w:highlight w:val="green"/>
        </w:rPr>
        <w:t>budgets</w:t>
      </w:r>
      <w:r w:rsidRPr="0034079F">
        <w:rPr>
          <w:rStyle w:val="AAAUNDERLINEKEYBOARD"/>
          <w:sz w:val="32"/>
          <w:szCs w:val="32"/>
          <w:highlight w:val="green"/>
        </w:rPr>
        <w:t xml:space="preserve"> </w:t>
      </w:r>
      <w:r w:rsidRPr="0034079F">
        <w:rPr>
          <w:rStyle w:val="AAAUNDERLINEKEYBOARD"/>
          <w:highlight w:val="green"/>
        </w:rPr>
        <w:t xml:space="preserve">and </w:t>
      </w:r>
      <w:r w:rsidRPr="0034079F">
        <w:rPr>
          <w:rStyle w:val="Emphasis"/>
          <w:highlight w:val="green"/>
        </w:rPr>
        <w:t>regulations</w:t>
      </w:r>
      <w:r w:rsidRPr="00957645">
        <w:rPr>
          <w:rStyle w:val="AAAUNDERLINEKEYBOARD"/>
        </w:rPr>
        <w:t xml:space="preserve"> would be </w:t>
      </w:r>
      <w:r w:rsidRPr="0034079F">
        <w:rPr>
          <w:rStyle w:val="AAAUNDERLINEKEYBOARD"/>
          <w:highlight w:val="green"/>
        </w:rPr>
        <w:t xml:space="preserve">heavily </w:t>
      </w:r>
      <w:r w:rsidRPr="0034079F">
        <w:rPr>
          <w:rStyle w:val="Emphasis"/>
          <w:highlight w:val="green"/>
        </w:rPr>
        <w:t>contested</w:t>
      </w:r>
      <w:r w:rsidRPr="00957645">
        <w:rPr>
          <w:sz w:val="16"/>
        </w:rPr>
        <w:t xml:space="preserve">, </w:t>
      </w:r>
      <w:r w:rsidRPr="00957645">
        <w:rPr>
          <w:rStyle w:val="AAAUNDERLINEKEYBOARD"/>
        </w:rPr>
        <w:t xml:space="preserve">political </w:t>
      </w:r>
      <w:r w:rsidRPr="0034079F">
        <w:rPr>
          <w:rStyle w:val="AAAUNDERLINEKEYBOARD"/>
          <w:highlight w:val="green"/>
        </w:rPr>
        <w:t xml:space="preserve">supporters </w:t>
      </w:r>
      <w:r w:rsidRPr="0034079F">
        <w:rPr>
          <w:rStyle w:val="Emphasis"/>
          <w:highlight w:val="green"/>
        </w:rPr>
        <w:t>targeted</w:t>
      </w:r>
      <w:r w:rsidRPr="00957645">
        <w:rPr>
          <w:sz w:val="16"/>
        </w:rPr>
        <w:t xml:space="preserve">, </w:t>
      </w:r>
      <w:r w:rsidRPr="00957645">
        <w:rPr>
          <w:rStyle w:val="AAAUNDERLINEKEYBOARD"/>
        </w:rPr>
        <w:t>lawsuits filed</w:t>
      </w:r>
      <w:r w:rsidRPr="00957645">
        <w:rPr>
          <w:sz w:val="16"/>
        </w:rPr>
        <w:t xml:space="preserve">, studies and news reports on the policy’s supposed harms produced, </w:t>
      </w:r>
      <w:r w:rsidRPr="00957645">
        <w:rPr>
          <w:rStyle w:val="AAAUNDERLINEKEYBOARD"/>
        </w:rPr>
        <w:t xml:space="preserve">and </w:t>
      </w:r>
      <w:r w:rsidRPr="0034079F">
        <w:rPr>
          <w:rStyle w:val="Emphasis"/>
          <w:highlight w:val="green"/>
        </w:rPr>
        <w:t>new</w:t>
      </w:r>
      <w:r w:rsidRPr="00957645">
        <w:rPr>
          <w:sz w:val="16"/>
        </w:rPr>
        <w:t xml:space="preserve"> “reform” </w:t>
      </w:r>
      <w:r w:rsidRPr="0034079F">
        <w:rPr>
          <w:rStyle w:val="Emphasis"/>
          <w:highlight w:val="green"/>
        </w:rPr>
        <w:t>legislation</w:t>
      </w:r>
      <w:r w:rsidRPr="0034079F">
        <w:rPr>
          <w:rStyle w:val="AAAUNDERLINEKEYBOARD"/>
          <w:highlight w:val="green"/>
        </w:rPr>
        <w:t xml:space="preserve"> introduced</w:t>
      </w:r>
      <w:r w:rsidRPr="00957645">
        <w:rPr>
          <w:sz w:val="16"/>
        </w:rPr>
        <w:t xml:space="preserve">. </w:t>
      </w:r>
      <w:r w:rsidRPr="0034079F">
        <w:rPr>
          <w:rStyle w:val="AAAUNDERLINEKEYBOARD"/>
          <w:highlight w:val="green"/>
        </w:rPr>
        <w:t>These</w:t>
      </w:r>
      <w:r w:rsidRPr="00957645">
        <w:rPr>
          <w:sz w:val="16"/>
        </w:rPr>
        <w:t xml:space="preserve"> efforts </w:t>
      </w:r>
      <w:r w:rsidRPr="00957645">
        <w:rPr>
          <w:rStyle w:val="AAAUNDERLINEKEYBOARD"/>
        </w:rPr>
        <w:t>would</w:t>
      </w:r>
      <w:r w:rsidRPr="00957645">
        <w:rPr>
          <w:sz w:val="16"/>
        </w:rPr>
        <w:t xml:space="preserve"> likely </w:t>
      </w:r>
      <w:r w:rsidRPr="0034079F">
        <w:rPr>
          <w:rStyle w:val="AAAUNDERLINEKEYBOARD"/>
          <w:highlight w:val="green"/>
        </w:rPr>
        <w:t>have</w:t>
      </w:r>
      <w:r w:rsidRPr="00957645">
        <w:rPr>
          <w:rStyle w:val="AAAUNDERLINEKEYBOARD"/>
        </w:rPr>
        <w:t xml:space="preserve"> </w:t>
      </w:r>
      <w:r w:rsidRPr="0034079F">
        <w:rPr>
          <w:rStyle w:val="AAAUNDERLINEKEYBOARD"/>
          <w:highlight w:val="green"/>
        </w:rPr>
        <w:t>significant</w:t>
      </w:r>
      <w:r w:rsidRPr="00957645">
        <w:rPr>
          <w:rStyle w:val="AAAUNDERLINEKEYBOARD"/>
        </w:rPr>
        <w:t xml:space="preserve"> financial </w:t>
      </w:r>
      <w:r w:rsidRPr="0034079F">
        <w:rPr>
          <w:rStyle w:val="Emphasis"/>
          <w:highlight w:val="green"/>
        </w:rPr>
        <w:t>backing</w:t>
      </w:r>
      <w:r w:rsidRPr="0034079F">
        <w:rPr>
          <w:rStyle w:val="AAAUNDERLINEKEYBOARD"/>
          <w:highlight w:val="green"/>
        </w:rPr>
        <w:t xml:space="preserve"> and</w:t>
      </w:r>
      <w:r w:rsidRPr="00957645">
        <w:rPr>
          <w:sz w:val="16"/>
        </w:rPr>
        <w:t xml:space="preserve"> after some time would </w:t>
      </w:r>
      <w:r w:rsidRPr="009C427A">
        <w:rPr>
          <w:rStyle w:val="Emphasis"/>
        </w:rPr>
        <w:t>probably</w:t>
      </w:r>
      <w:r w:rsidRPr="00957645">
        <w:rPr>
          <w:sz w:val="16"/>
        </w:rPr>
        <w:t xml:space="preserve"> </w:t>
      </w:r>
      <w:r w:rsidRPr="0034079F">
        <w:rPr>
          <w:rStyle w:val="Emphasis"/>
          <w:highlight w:val="green"/>
        </w:rPr>
        <w:t>succeed</w:t>
      </w:r>
      <w:r w:rsidRPr="0034079F">
        <w:rPr>
          <w:rStyle w:val="AAAUNDERLINEKEYBOARD"/>
          <w:highlight w:val="green"/>
        </w:rPr>
        <w:t xml:space="preserve"> in</w:t>
      </w:r>
      <w:r w:rsidRPr="00957645">
        <w:rPr>
          <w:sz w:val="16"/>
        </w:rPr>
        <w:t xml:space="preserve"> at least </w:t>
      </w:r>
      <w:r w:rsidRPr="0034079F">
        <w:rPr>
          <w:rStyle w:val="Emphasis"/>
          <w:highlight w:val="green"/>
        </w:rPr>
        <w:t>watering down</w:t>
      </w:r>
      <w:r w:rsidRPr="0034079F">
        <w:rPr>
          <w:rStyle w:val="AAAUNDERLINEKEYBOARD"/>
          <w:highlight w:val="green"/>
        </w:rPr>
        <w:t xml:space="preserve"> the</w:t>
      </w:r>
      <w:r w:rsidRPr="00957645">
        <w:rPr>
          <w:rStyle w:val="AAAUNDERLINEKEYBOARD"/>
        </w:rPr>
        <w:t xml:space="preserve"> original </w:t>
      </w:r>
      <w:r w:rsidRPr="0034079F">
        <w:rPr>
          <w:rStyle w:val="AAAUNDERLINEKEYBOARD"/>
          <w:highlight w:val="green"/>
        </w:rPr>
        <w:t>law</w:t>
      </w:r>
      <w:r w:rsidRPr="00957645">
        <w:rPr>
          <w:sz w:val="16"/>
        </w:rPr>
        <w:t>. The current pro-business makeup of the courts makes it seem very likely that at least some elements of the new labor system would be undermined.56</w:t>
      </w:r>
    </w:p>
    <w:p w14:paraId="6082D05B" w14:textId="77777777" w:rsidR="00D42CF0" w:rsidRPr="00D1598A" w:rsidRDefault="00D42CF0" w:rsidP="00D42CF0">
      <w:pPr>
        <w:pStyle w:val="Heading4"/>
        <w:rPr>
          <w:u w:val="single"/>
        </w:rPr>
      </w:pPr>
      <w:r>
        <w:t xml:space="preserve">That causes </w:t>
      </w:r>
      <w:r w:rsidRPr="00356C97">
        <w:rPr>
          <w:u w:val="single"/>
        </w:rPr>
        <w:t>congressional curbing</w:t>
      </w:r>
      <w:r>
        <w:t xml:space="preserve"> that </w:t>
      </w:r>
      <w:r w:rsidRPr="00D1598A">
        <w:rPr>
          <w:u w:val="single"/>
        </w:rPr>
        <w:t>obliterates enforcement</w:t>
      </w:r>
      <w:r>
        <w:t xml:space="preserve"> and </w:t>
      </w:r>
      <w:r>
        <w:rPr>
          <w:u w:val="single"/>
        </w:rPr>
        <w:t>independence</w:t>
      </w:r>
    </w:p>
    <w:p w14:paraId="15802960" w14:textId="77777777" w:rsidR="00D42CF0" w:rsidRPr="004468D7" w:rsidRDefault="00D42CF0" w:rsidP="00D42CF0">
      <w:r w:rsidRPr="00E25FE2">
        <w:rPr>
          <w:rStyle w:val="Style13ptBold"/>
        </w:rPr>
        <w:t>Bridge 24</w:t>
      </w:r>
      <w:r>
        <w:t xml:space="preserve"> [Dave; 2024; PhD, Associate Professor of Political Science at Baylor University; Pushback: The Political Fallout of Unpopular Supreme Court Decisions, “Theory,” Ch. 2]</w:t>
      </w:r>
    </w:p>
    <w:p w14:paraId="70BFF414" w14:textId="77777777" w:rsidR="00D42CF0" w:rsidRPr="007D3B79" w:rsidRDefault="00D42CF0" w:rsidP="00D42CF0">
      <w:pPr>
        <w:rPr>
          <w:sz w:val="16"/>
        </w:rPr>
      </w:pPr>
      <w:r w:rsidRPr="007D3B79">
        <w:rPr>
          <w:sz w:val="16"/>
        </w:rPr>
        <w:t xml:space="preserve">I argue that in certain instances, instead of resolving the internal tension in the coalition, the court exacerbates it. That is, </w:t>
      </w:r>
      <w:r w:rsidRPr="0034079F">
        <w:rPr>
          <w:rStyle w:val="StyleUnderline"/>
          <w:highlight w:val="green"/>
        </w:rPr>
        <w:t>factions</w:t>
      </w:r>
      <w:r w:rsidRPr="007D3B79">
        <w:rPr>
          <w:sz w:val="16"/>
        </w:rPr>
        <w:t xml:space="preserve"> with</w:t>
      </w:r>
      <w:r w:rsidRPr="0034079F">
        <w:rPr>
          <w:rStyle w:val="Emphasis"/>
          <w:highlight w:val="green"/>
        </w:rPr>
        <w:t>in</w:t>
      </w:r>
      <w:r w:rsidRPr="007D3B79">
        <w:rPr>
          <w:sz w:val="16"/>
        </w:rPr>
        <w:t xml:space="preserve"> </w:t>
      </w:r>
      <w:r w:rsidRPr="0034079F">
        <w:rPr>
          <w:rStyle w:val="StyleUnderline"/>
          <w:highlight w:val="green"/>
        </w:rPr>
        <w:t>the</w:t>
      </w:r>
      <w:r w:rsidRPr="0004607B">
        <w:rPr>
          <w:rStyle w:val="StyleUnderline"/>
        </w:rPr>
        <w:t xml:space="preserve"> </w:t>
      </w:r>
      <w:r w:rsidRPr="0034079F">
        <w:rPr>
          <w:rStyle w:val="Emphasis"/>
          <w:highlight w:val="green"/>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34079F">
        <w:rPr>
          <w:rStyle w:val="StyleUnderline"/>
          <w:highlight w:val="green"/>
        </w:rPr>
        <w:t xml:space="preserve">will </w:t>
      </w:r>
      <w:r w:rsidRPr="0034079F">
        <w:rPr>
          <w:rStyle w:val="Emphasis"/>
          <w:highlight w:val="green"/>
        </w:rPr>
        <w:t>not</w:t>
      </w:r>
      <w:r w:rsidRPr="007D3B79">
        <w:rPr>
          <w:sz w:val="16"/>
        </w:rPr>
        <w:t xml:space="preserve"> always </w:t>
      </w:r>
      <w:r w:rsidRPr="0004607B">
        <w:rPr>
          <w:rStyle w:val="Emphasis"/>
        </w:rPr>
        <w:t xml:space="preserve">blindly </w:t>
      </w:r>
      <w:r w:rsidRPr="0034079F">
        <w:rPr>
          <w:rStyle w:val="Emphasis"/>
          <w:highlight w:val="green"/>
        </w:rPr>
        <w:t>accept</w:t>
      </w:r>
      <w:r w:rsidRPr="0004607B">
        <w:rPr>
          <w:rStyle w:val="StyleUnderline"/>
        </w:rPr>
        <w:t xml:space="preserve"> judicial </w:t>
      </w:r>
      <w:r w:rsidRPr="0034079F">
        <w:rPr>
          <w:rStyle w:val="StyleUnderline"/>
          <w:highlight w:val="green"/>
        </w:rPr>
        <w:t>rulings</w:t>
      </w:r>
      <w:r w:rsidRPr="0004607B">
        <w:rPr>
          <w:rStyle w:val="StyleUnderline"/>
        </w:rPr>
        <w:t xml:space="preserve"> that go </w:t>
      </w:r>
      <w:r w:rsidRPr="0034079F">
        <w:rPr>
          <w:rStyle w:val="Emphasis"/>
          <w:highlight w:val="green"/>
        </w:rPr>
        <w:t>against</w:t>
      </w:r>
      <w:r w:rsidRPr="0004607B">
        <w:rPr>
          <w:rStyle w:val="Emphasis"/>
        </w:rPr>
        <w:t xml:space="preserve"> their</w:t>
      </w:r>
      <w:r w:rsidRPr="007D3B79">
        <w:rPr>
          <w:sz w:val="16"/>
        </w:rPr>
        <w:t xml:space="preserve"> secondary </w:t>
      </w:r>
      <w:r w:rsidRPr="0034079F">
        <w:rPr>
          <w:rStyle w:val="Emphasis"/>
          <w:highlight w:val="green"/>
        </w:rPr>
        <w:t>preferences</w:t>
      </w:r>
      <w:r w:rsidRPr="007D3B79">
        <w:rPr>
          <w:sz w:val="16"/>
        </w:rPr>
        <w:t xml:space="preserve">. </w:t>
      </w:r>
      <w:r w:rsidRPr="0034079F">
        <w:rPr>
          <w:rStyle w:val="StyleUnderline"/>
          <w:highlight w:val="green"/>
        </w:rPr>
        <w:t>They</w:t>
      </w:r>
      <w:r w:rsidRPr="0004607B">
        <w:rPr>
          <w:rStyle w:val="StyleUnderline"/>
        </w:rPr>
        <w:t xml:space="preserve"> might </w:t>
      </w:r>
      <w:r w:rsidRPr="0034079F">
        <w:rPr>
          <w:rStyle w:val="Emphasis"/>
          <w:highlight w:val="green"/>
        </w:rPr>
        <w:t>push back</w:t>
      </w:r>
      <w:r w:rsidRPr="0004607B">
        <w:rPr>
          <w:rStyle w:val="StyleUnderline"/>
        </w:rPr>
        <w:t xml:space="preserve"> against the court</w:t>
      </w:r>
      <w:r w:rsidRPr="007D3B79">
        <w:rPr>
          <w:sz w:val="16"/>
        </w:rPr>
        <w:t>—</w:t>
      </w:r>
      <w:r w:rsidRPr="0004607B">
        <w:rPr>
          <w:rStyle w:val="StyleUnderline"/>
        </w:rPr>
        <w:t xml:space="preserve">both </w:t>
      </w:r>
      <w:r w:rsidRPr="0034079F">
        <w:rPr>
          <w:rStyle w:val="StyleUnderline"/>
          <w:highlight w:val="green"/>
        </w:rPr>
        <w:t>at</w:t>
      </w:r>
      <w:r w:rsidRPr="0004607B">
        <w:rPr>
          <w:rStyle w:val="StyleUnderline"/>
        </w:rPr>
        <w:t xml:space="preserve"> its </w:t>
      </w:r>
      <w:r w:rsidRPr="0034079F">
        <w:rPr>
          <w:rStyle w:val="Emphasis"/>
          <w:highlight w:val="green"/>
        </w:rPr>
        <w:t>rulings</w:t>
      </w:r>
      <w:r w:rsidRPr="0004607B">
        <w:rPr>
          <w:rStyle w:val="StyleUnderline"/>
        </w:rPr>
        <w:t xml:space="preserve"> </w:t>
      </w:r>
      <w:r w:rsidRPr="0034079F">
        <w:rPr>
          <w:rStyle w:val="StyleUnderline"/>
          <w:highlight w:val="green"/>
        </w:rPr>
        <w:t>and</w:t>
      </w:r>
      <w:r w:rsidRPr="0004607B">
        <w:rPr>
          <w:rStyle w:val="StyleUnderline"/>
        </w:rPr>
        <w:t xml:space="preserve"> at </w:t>
      </w:r>
      <w:r w:rsidRPr="007D3B79">
        <w:rPr>
          <w:rStyle w:val="StyleUnderline"/>
        </w:rPr>
        <w:t>its</w:t>
      </w:r>
      <w:r w:rsidRPr="007D3B79">
        <w:rPr>
          <w:sz w:val="16"/>
        </w:rPr>
        <w:t xml:space="preserve"> institutional </w:t>
      </w:r>
      <w:r w:rsidRPr="0034079F">
        <w:rPr>
          <w:rStyle w:val="Emphasis"/>
          <w:highlight w:val="gree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0F03A9EA" w14:textId="77777777" w:rsidR="00D42CF0" w:rsidRPr="007D3B79" w:rsidRDefault="00D42CF0" w:rsidP="00D42CF0">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34079F">
        <w:rPr>
          <w:rStyle w:val="Emphasis"/>
          <w:highlight w:val="green"/>
        </w:rPr>
        <w:t>Dem</w:t>
      </w:r>
      <w:r w:rsidRPr="007D3B79">
        <w:rPr>
          <w:sz w:val="16"/>
        </w:rPr>
        <w:t>ocrat</w:t>
      </w:r>
      <w:r w:rsidRPr="0034079F">
        <w:rPr>
          <w:rStyle w:val="Emphasis"/>
          <w:highlight w:val="green"/>
        </w:rPr>
        <w:t>s</w:t>
      </w:r>
      <w:r w:rsidRPr="002F21DE">
        <w:rPr>
          <w:rStyle w:val="StyleUnderline"/>
        </w:rPr>
        <w:t xml:space="preserve"> </w:t>
      </w:r>
      <w:r w:rsidRPr="0034079F">
        <w:rPr>
          <w:rStyle w:val="StyleUnderline"/>
          <w:highlight w:val="green"/>
        </w:rPr>
        <w:t xml:space="preserve">and </w:t>
      </w:r>
      <w:r w:rsidRPr="0034079F">
        <w:rPr>
          <w:rStyle w:val="Emphasis"/>
          <w:highlight w:val="green"/>
        </w:rPr>
        <w:t>Repub</w:t>
      </w:r>
      <w:r w:rsidRPr="007D3B79">
        <w:rPr>
          <w:sz w:val="16"/>
          <w:szCs w:val="16"/>
        </w:rPr>
        <w:t>lican</w:t>
      </w:r>
      <w:r w:rsidRPr="0034079F">
        <w:rPr>
          <w:rStyle w:val="Emphasis"/>
          <w:highlight w:val="green"/>
        </w:rPr>
        <w:t>s</w:t>
      </w:r>
      <w:r w:rsidRPr="007D3B79">
        <w:rPr>
          <w:sz w:val="16"/>
        </w:rPr>
        <w:t xml:space="preserve"> (legislators and/or voters) </w:t>
      </w:r>
      <w:r w:rsidRPr="007C35A3">
        <w:rPr>
          <w:rStyle w:val="StyleUnderline"/>
        </w:rPr>
        <w:t xml:space="preserve">might </w:t>
      </w:r>
      <w:r w:rsidRPr="0034079F">
        <w:rPr>
          <w:rStyle w:val="Emphasis"/>
          <w:highlight w:val="green"/>
        </w:rPr>
        <w:t>ally</w:t>
      </w:r>
      <w:r w:rsidRPr="007D3B79">
        <w:rPr>
          <w:sz w:val="16"/>
        </w:rPr>
        <w:t xml:space="preserve"> with each other </w:t>
      </w:r>
      <w:r w:rsidRPr="0034079F">
        <w:rPr>
          <w:rStyle w:val="StyleUnderline"/>
          <w:highlight w:val="gree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34079F">
        <w:rPr>
          <w:rStyle w:val="Emphasis"/>
          <w:highlight w:val="green"/>
        </w:rPr>
        <w:t>curb</w:t>
      </w:r>
      <w:r w:rsidRPr="007D3B79">
        <w:rPr>
          <w:sz w:val="16"/>
        </w:rPr>
        <w:t xml:space="preserve">ing </w:t>
      </w:r>
      <w:r w:rsidRPr="0034079F">
        <w:rPr>
          <w:rStyle w:val="StyleUnderline"/>
          <w:highlight w:val="green"/>
        </w:rPr>
        <w:t xml:space="preserve">the </w:t>
      </w:r>
      <w:r w:rsidRPr="0034079F">
        <w:rPr>
          <w:rStyle w:val="Emphasis"/>
          <w:highlight w:val="green"/>
        </w:rPr>
        <w:t>court</w:t>
      </w:r>
      <w:r w:rsidRPr="007D3B79">
        <w:rPr>
          <w:sz w:val="16"/>
        </w:rPr>
        <w:t xml:space="preserve">; and/ or shifting the electorate so as to bring a new majority coalition into power. </w:t>
      </w:r>
    </w:p>
    <w:p w14:paraId="1A9A3939" w14:textId="77777777" w:rsidR="00D42CF0" w:rsidRDefault="00D42CF0" w:rsidP="00D42CF0">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34079F">
        <w:rPr>
          <w:rStyle w:val="StyleUnderline"/>
          <w:highlight w:val="green"/>
        </w:rPr>
        <w:t>court</w:t>
      </w:r>
      <w:r w:rsidRPr="007D3B79">
        <w:rPr>
          <w:rStyle w:val="StyleUnderline"/>
        </w:rPr>
        <w:t xml:space="preserve">’s </w:t>
      </w:r>
      <w:r w:rsidRPr="0034079F">
        <w:rPr>
          <w:rStyle w:val="StyleUnderline"/>
          <w:highlight w:val="green"/>
        </w:rPr>
        <w:t>actions can lead</w:t>
      </w:r>
      <w:r w:rsidRPr="007D3B79">
        <w:rPr>
          <w:sz w:val="16"/>
        </w:rPr>
        <w:t xml:space="preserve">, ironically, </w:t>
      </w:r>
      <w:r w:rsidRPr="007D3B79">
        <w:rPr>
          <w:rStyle w:val="StyleUnderline"/>
        </w:rPr>
        <w:t>to</w:t>
      </w:r>
      <w:r w:rsidRPr="002F21DE">
        <w:rPr>
          <w:rStyle w:val="StyleUnderline"/>
        </w:rPr>
        <w:t xml:space="preserve"> the </w:t>
      </w:r>
      <w:r w:rsidRPr="0034079F">
        <w:rPr>
          <w:rStyle w:val="Emphasis"/>
          <w:highlight w:val="green"/>
        </w:rPr>
        <w:t>demise</w:t>
      </w:r>
      <w:r w:rsidRPr="0034079F">
        <w:rPr>
          <w:rStyle w:val="StyleUnderline"/>
          <w:highlight w:val="green"/>
        </w:rPr>
        <w:t xml:space="preserve"> of</w:t>
      </w:r>
      <w:r w:rsidRPr="002F21DE">
        <w:rPr>
          <w:rStyle w:val="StyleUnderline"/>
        </w:rPr>
        <w:t xml:space="preserve"> its own </w:t>
      </w:r>
      <w:r w:rsidRPr="002F21DE">
        <w:rPr>
          <w:rStyle w:val="Emphasis"/>
        </w:rPr>
        <w:t xml:space="preserve">institutional </w:t>
      </w:r>
      <w:r w:rsidRPr="0034079F">
        <w:rPr>
          <w:rStyle w:val="Emphasis"/>
          <w:highlight w:val="green"/>
        </w:rPr>
        <w:t>authority</w:t>
      </w:r>
      <w:r w:rsidRPr="007D3B79">
        <w:rPr>
          <w:sz w:val="16"/>
        </w:rPr>
        <w:t xml:space="preserve"> and its own affiliated coalition.</w:t>
      </w:r>
    </w:p>
    <w:p w14:paraId="2991F090" w14:textId="77777777" w:rsidR="00D42CF0" w:rsidRPr="007D3B79" w:rsidRDefault="00D42CF0" w:rsidP="00D42CF0">
      <w:pPr>
        <w:rPr>
          <w:sz w:val="16"/>
        </w:rPr>
      </w:pPr>
      <w:r>
        <w:rPr>
          <w:sz w:val="16"/>
        </w:rPr>
        <w:t>&lt;&lt;YOU KNOW THE DRILL: TEXT CONDENSED, NONE OMITTED&gt;&gt;</w:t>
      </w:r>
    </w:p>
    <w:p w14:paraId="5EC68845" w14:textId="77777777" w:rsidR="00D42CF0" w:rsidRPr="007D3B79" w:rsidRDefault="00D42CF0" w:rsidP="00D42CF0">
      <w:pPr>
        <w:rPr>
          <w:sz w:val="4"/>
          <w:szCs w:val="4"/>
        </w:rPr>
      </w:pPr>
      <w:r w:rsidRPr="007D3B79">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0166B59B" w14:textId="77777777" w:rsidR="00D42CF0" w:rsidRDefault="00D42CF0" w:rsidP="00D42CF0">
      <w:pPr>
        <w:rPr>
          <w:sz w:val="16"/>
        </w:rPr>
      </w:pPr>
      <w:r>
        <w:rPr>
          <w:sz w:val="16"/>
        </w:rPr>
        <w:t>&lt;&lt;PARAGRAPH INTEGRITY RESUMES&gt;&gt;</w:t>
      </w:r>
    </w:p>
    <w:p w14:paraId="5C51BC6B" w14:textId="77777777" w:rsidR="00D42CF0" w:rsidRPr="007D3B79" w:rsidRDefault="00D42CF0" w:rsidP="00D42CF0">
      <w:pPr>
        <w:rPr>
          <w:sz w:val="16"/>
        </w:rPr>
      </w:pPr>
      <w:r w:rsidRPr="007D3B79">
        <w:rPr>
          <w:sz w:val="16"/>
        </w:rPr>
        <w:t>Pushback</w:t>
      </w:r>
    </w:p>
    <w:p w14:paraId="46B64F28" w14:textId="77777777" w:rsidR="00D42CF0" w:rsidRPr="007D3B79" w:rsidRDefault="00D42CF0" w:rsidP="00D42CF0">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5B078141" w14:textId="77777777" w:rsidR="00D42CF0" w:rsidRPr="007D3B79" w:rsidRDefault="00D42CF0" w:rsidP="00D42CF0">
      <w:pPr>
        <w:rPr>
          <w:sz w:val="16"/>
        </w:rPr>
      </w:pPr>
      <w:r w:rsidRPr="007D3B79">
        <w:rPr>
          <w:sz w:val="16"/>
        </w:rPr>
        <w:t xml:space="preserve">1. Grassroots pushback. </w:t>
      </w:r>
      <w:r w:rsidRPr="0034079F">
        <w:rPr>
          <w:rStyle w:val="StyleUnderline"/>
          <w:highlight w:val="green"/>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34079F">
        <w:rPr>
          <w:rStyle w:val="Emphasis"/>
          <w:highlight w:val="green"/>
        </w:rPr>
        <w:t>decision-makers</w:t>
      </w:r>
      <w:r w:rsidRPr="007D3B79">
        <w:rPr>
          <w:sz w:val="16"/>
        </w:rPr>
        <w:t xml:space="preserve"> (</w:t>
      </w:r>
      <w:r w:rsidRPr="007D3B79">
        <w:rPr>
          <w:rStyle w:val="StyleUnderline"/>
        </w:rPr>
        <w:t>e.g., sheriffs, school boards</w:t>
      </w:r>
      <w:r w:rsidRPr="007D3B79">
        <w:rPr>
          <w:sz w:val="16"/>
        </w:rPr>
        <w:t xml:space="preserve">) </w:t>
      </w:r>
      <w:r w:rsidRPr="0034079F">
        <w:rPr>
          <w:rStyle w:val="Emphasis"/>
          <w:highlight w:val="green"/>
        </w:rPr>
        <w:t>undermine</w:t>
      </w:r>
      <w:r w:rsidRPr="0034079F">
        <w:rPr>
          <w:rStyle w:val="StyleUnderline"/>
          <w:highlight w:val="green"/>
        </w:rPr>
        <w:t xml:space="preserve"> the court</w:t>
      </w:r>
      <w:r w:rsidRPr="007D3B79">
        <w:rPr>
          <w:rStyle w:val="StyleUnderline"/>
        </w:rPr>
        <w:t xml:space="preserve">’s </w:t>
      </w:r>
      <w:r w:rsidRPr="007D3B79">
        <w:rPr>
          <w:rStyle w:val="Emphasis"/>
        </w:rPr>
        <w:t>effectiveness</w:t>
      </w:r>
      <w:r w:rsidRPr="007D3B79">
        <w:rPr>
          <w:sz w:val="16"/>
        </w:rPr>
        <w:t xml:space="preserve">. </w:t>
      </w:r>
      <w:r w:rsidRPr="007D3B79">
        <w:rPr>
          <w:rStyle w:val="StyleUnderline"/>
        </w:rPr>
        <w:t xml:space="preserve">Supreme Court </w:t>
      </w:r>
      <w:r w:rsidRPr="0034079F">
        <w:rPr>
          <w:rStyle w:val="StyleUnderline"/>
          <w:highlight w:val="green"/>
        </w:rPr>
        <w:t xml:space="preserve">decisions go </w:t>
      </w:r>
      <w:r w:rsidRPr="0034079F">
        <w:rPr>
          <w:rStyle w:val="Emphasis"/>
          <w:highlight w:val="green"/>
        </w:rPr>
        <w:t>unenforced</w:t>
      </w:r>
      <w:r w:rsidRPr="007D3B79">
        <w:rPr>
          <w:sz w:val="16"/>
        </w:rPr>
        <w:t xml:space="preserve">, </w:t>
      </w:r>
      <w:r w:rsidRPr="007D3B79">
        <w:rPr>
          <w:rStyle w:val="StyleUnderline"/>
        </w:rPr>
        <w:t>or</w:t>
      </w:r>
      <w:r w:rsidRPr="007D3B79">
        <w:rPr>
          <w:sz w:val="16"/>
        </w:rPr>
        <w:t xml:space="preserve"> the extent of those decisions’ enforcement </w:t>
      </w:r>
      <w:r w:rsidRPr="007D3B79">
        <w:rPr>
          <w:rStyle w:val="StyleUnderline"/>
        </w:rPr>
        <w:t>are</w:t>
      </w:r>
      <w:r w:rsidRPr="007D3B79">
        <w:rPr>
          <w:sz w:val="16"/>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49F67EA4" w14:textId="77777777" w:rsidR="00D42CF0" w:rsidRPr="007D3B79" w:rsidRDefault="00D42CF0" w:rsidP="00D42CF0">
      <w:pPr>
        <w:rPr>
          <w:sz w:val="16"/>
        </w:rPr>
      </w:pPr>
      <w:r w:rsidRPr="007D3B79">
        <w:rPr>
          <w:sz w:val="16"/>
        </w:rPr>
        <w:t xml:space="preserve">2. Congressional pushback. </w:t>
      </w:r>
      <w:r w:rsidRPr="0034079F">
        <w:rPr>
          <w:rStyle w:val="StyleUnderline"/>
          <w:highlight w:val="green"/>
        </w:rPr>
        <w:t>The 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34079F">
        <w:rPr>
          <w:rStyle w:val="Emphasis"/>
          <w:highlight w:val="green"/>
        </w:rPr>
        <w:t>dissatisfied factions</w:t>
      </w:r>
      <w:r w:rsidRPr="007D3B79">
        <w:rPr>
          <w:sz w:val="16"/>
        </w:rPr>
        <w:t xml:space="preserve"> </w:t>
      </w:r>
      <w:r w:rsidRPr="007D3B79">
        <w:rPr>
          <w:rStyle w:val="StyleUnderline"/>
        </w:rPr>
        <w:t>in the</w:t>
      </w:r>
      <w:r w:rsidRPr="007D3B79">
        <w:rPr>
          <w:sz w:val="16"/>
        </w:rPr>
        <w:t xml:space="preserve"> </w:t>
      </w:r>
      <w:r w:rsidRPr="0034079F">
        <w:rPr>
          <w:rStyle w:val="Emphasis"/>
          <w:highlight w:val="green"/>
        </w:rPr>
        <w:t>majority</w:t>
      </w:r>
      <w:r w:rsidRPr="007D3B79">
        <w:rPr>
          <w:sz w:val="16"/>
        </w:rPr>
        <w:t xml:space="preserve"> party </w:t>
      </w:r>
      <w:r w:rsidRPr="007D3B79">
        <w:rPr>
          <w:rStyle w:val="StyleUnderline"/>
        </w:rPr>
        <w:t xml:space="preserve">to </w:t>
      </w:r>
      <w:r w:rsidRPr="0034079F">
        <w:rPr>
          <w:rStyle w:val="Emphasis"/>
          <w:highlight w:val="green"/>
        </w:rPr>
        <w:t>undermine</w:t>
      </w:r>
      <w:r w:rsidRPr="007D3B79">
        <w:rPr>
          <w:rStyle w:val="StyleUnderline"/>
        </w:rPr>
        <w:t xml:space="preserve"> the court’s </w:t>
      </w:r>
      <w:r w:rsidRPr="00FD7ED1">
        <w:rPr>
          <w:rStyle w:val="Emphasis"/>
        </w:rPr>
        <w:t xml:space="preserve">judicial </w:t>
      </w:r>
      <w:r w:rsidRPr="0034079F">
        <w:rPr>
          <w:rStyle w:val="Emphasis"/>
          <w:highlight w:val="green"/>
        </w:rPr>
        <w:t>independence</w:t>
      </w:r>
      <w:r w:rsidRPr="007D3B79">
        <w:rPr>
          <w:sz w:val="16"/>
        </w:rPr>
        <w:t xml:space="preserve">. </w:t>
      </w:r>
      <w:r w:rsidRPr="0034079F">
        <w:rPr>
          <w:rStyle w:val="StyleUnderline"/>
          <w:highlight w:val="green"/>
        </w:rPr>
        <w:t xml:space="preserve">The legislature </w:t>
      </w:r>
      <w:r w:rsidRPr="0034079F">
        <w:rPr>
          <w:rStyle w:val="Emphasis"/>
          <w:highlight w:val="green"/>
        </w:rPr>
        <w:t>introduces bills</w:t>
      </w:r>
      <w:r w:rsidRPr="0034079F">
        <w:rPr>
          <w:rStyle w:val="StyleUnderline"/>
          <w:highlight w:val="green"/>
        </w:rPr>
        <w:t xml:space="preserve"> that </w:t>
      </w:r>
      <w:r w:rsidRPr="0034079F">
        <w:rPr>
          <w:rStyle w:val="Emphasis"/>
          <w:highlight w:val="green"/>
        </w:rPr>
        <w:t>target</w:t>
      </w:r>
      <w:r w:rsidRPr="0034079F">
        <w:rPr>
          <w:rStyle w:val="StyleUnderline"/>
          <w:highlight w:val="green"/>
        </w:rPr>
        <w:t xml:space="preserve"> the </w:t>
      </w:r>
      <w:r w:rsidRPr="0034079F">
        <w:rPr>
          <w:rStyle w:val="Emphasis"/>
          <w:highlight w:val="green"/>
        </w:rPr>
        <w:t>court itself</w:t>
      </w:r>
      <w:r w:rsidRPr="007D3B79">
        <w:rPr>
          <w:sz w:val="16"/>
        </w:rPr>
        <w:t xml:space="preserve"> (e.g., restricting jurisdiction) </w:t>
      </w:r>
      <w:r w:rsidRPr="0034079F">
        <w:rPr>
          <w:rStyle w:val="Emphasis"/>
          <w:highlight w:val="gree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34079F">
        <w:rPr>
          <w:rStyle w:val="Emphasis"/>
          <w:highlight w:val="green"/>
        </w:rPr>
        <w:t>scale back</w:t>
      </w:r>
      <w:r w:rsidRPr="007D3B79">
        <w:rPr>
          <w:sz w:val="16"/>
        </w:rPr>
        <w:t xml:space="preserve"> the </w:t>
      </w:r>
      <w:r w:rsidRPr="0034079F">
        <w:rPr>
          <w:rStyle w:val="Emphasis"/>
          <w:highlight w:val="green"/>
        </w:rPr>
        <w:t>implementation</w:t>
      </w:r>
      <w:r w:rsidRPr="007D3B79">
        <w:rPr>
          <w:sz w:val="16"/>
        </w:rPr>
        <w:t xml:space="preserve"> of a decision.33</w:t>
      </w:r>
    </w:p>
    <w:p w14:paraId="1065463A" w14:textId="77777777" w:rsidR="00D42CF0" w:rsidRPr="00D1598A" w:rsidRDefault="00D42CF0" w:rsidP="00D42CF0">
      <w:pPr>
        <w:rPr>
          <w:sz w:val="16"/>
        </w:rPr>
      </w:pPr>
      <w:r w:rsidRPr="007D3B79">
        <w:rPr>
          <w:sz w:val="16"/>
        </w:rPr>
        <w:t>3. Electoral pushback.34 The most dramatic and impactful response would be if dissatisfied factional members of the majority party band together with the minority party to form a new alliance that seeks to electorally displace the dominant coalition with which the court is affiliated. In this case, the minority party not only tries but succeeds to advertise the court ruling(s) in a way to reach out to new voters.35</w:t>
      </w:r>
    </w:p>
    <w:p w14:paraId="1843E116" w14:textId="77777777" w:rsidR="00D42CF0" w:rsidRPr="00103AA8" w:rsidRDefault="00D42CF0" w:rsidP="00D42CF0">
      <w:pPr>
        <w:pStyle w:val="Heading4"/>
      </w:pPr>
      <w:r>
        <w:t xml:space="preserve">Inadequate resourcing </w:t>
      </w:r>
      <w:r w:rsidRPr="001C3785">
        <w:rPr>
          <w:u w:val="single"/>
        </w:rPr>
        <w:t>forces</w:t>
      </w:r>
      <w:r>
        <w:t xml:space="preserve"> courts to deny </w:t>
      </w:r>
      <w:r w:rsidRPr="00E67DCD">
        <w:rPr>
          <w:u w:val="single"/>
        </w:rPr>
        <w:t>data-protection</w:t>
      </w:r>
      <w:r>
        <w:t xml:space="preserve"> cases because of </w:t>
      </w:r>
      <w:r w:rsidRPr="001C3785">
        <w:rPr>
          <w:u w:val="single"/>
        </w:rPr>
        <w:t>complexity</w:t>
      </w:r>
      <w:r>
        <w:t>.</w:t>
      </w:r>
    </w:p>
    <w:p w14:paraId="7F1EBD70" w14:textId="77777777" w:rsidR="00D42CF0" w:rsidRPr="00103AA8" w:rsidRDefault="00D42CF0" w:rsidP="00D42CF0">
      <w:r w:rsidRPr="00646498">
        <w:rPr>
          <w:rStyle w:val="Style13ptBold"/>
        </w:rPr>
        <w:t>Haley ’20</w:t>
      </w:r>
      <w:r>
        <w:t xml:space="preserve"> [Thomas; October 1; Law Professor at the University of Virginia Law School; Washington Law Review, “Data Protection in Disarray,” vol. 95]</w:t>
      </w:r>
    </w:p>
    <w:p w14:paraId="59567795" w14:textId="77777777" w:rsidR="00D42CF0" w:rsidRPr="001C3785" w:rsidRDefault="00D42CF0" w:rsidP="00D42CF0">
      <w:pPr>
        <w:rPr>
          <w:color w:val="000000"/>
          <w:sz w:val="16"/>
        </w:rPr>
      </w:pPr>
      <w:r w:rsidRPr="001C3785">
        <w:rPr>
          <w:color w:val="000000"/>
          <w:sz w:val="16"/>
        </w:rPr>
        <w:t>The Seventh Circuit may have said the quiet part out loud: "</w:t>
      </w:r>
      <w:r w:rsidRPr="009373CB">
        <w:rPr>
          <w:rStyle w:val="StyleUnderline"/>
        </w:rPr>
        <w:t xml:space="preserve">The </w:t>
      </w:r>
      <w:r w:rsidRPr="0034079F">
        <w:rPr>
          <w:rStyle w:val="Emphasis"/>
          <w:highlight w:val="green"/>
        </w:rPr>
        <w:t>standing rule</w:t>
      </w:r>
      <w:r w:rsidRPr="0034079F">
        <w:rPr>
          <w:rStyle w:val="StyleUnderline"/>
          <w:highlight w:val="green"/>
        </w:rPr>
        <w:t xml:space="preserve"> reduces</w:t>
      </w:r>
      <w:r w:rsidRPr="009373CB">
        <w:rPr>
          <w:rStyle w:val="StyleUnderline"/>
        </w:rPr>
        <w:t xml:space="preserve"> the </w:t>
      </w:r>
      <w:r w:rsidRPr="0034079F">
        <w:rPr>
          <w:rStyle w:val="Emphasis"/>
          <w:highlight w:val="green"/>
        </w:rPr>
        <w:t>workload</w:t>
      </w:r>
      <w:r w:rsidRPr="0034079F">
        <w:rPr>
          <w:rStyle w:val="StyleUnderline"/>
          <w:highlight w:val="green"/>
        </w:rPr>
        <w:t xml:space="preserve"> of</w:t>
      </w:r>
      <w:r w:rsidRPr="009373CB">
        <w:rPr>
          <w:rStyle w:val="StyleUnderline"/>
        </w:rPr>
        <w:t xml:space="preserve"> the</w:t>
      </w:r>
      <w:r w:rsidRPr="00D20D4C">
        <w:rPr>
          <w:rStyle w:val="StyleUnderline"/>
        </w:rPr>
        <w:t xml:space="preserve"> federal</w:t>
      </w:r>
      <w:r w:rsidRPr="009373CB">
        <w:rPr>
          <w:rStyle w:val="StyleUnderline"/>
        </w:rPr>
        <w:t xml:space="preserve"> </w:t>
      </w:r>
      <w:r w:rsidRPr="0034079F">
        <w:rPr>
          <w:rStyle w:val="Emphasis"/>
          <w:highlight w:val="green"/>
        </w:rPr>
        <w:t>judiciary</w:t>
      </w:r>
      <w:r w:rsidRPr="001C3785">
        <w:rPr>
          <w:color w:val="000000"/>
          <w:sz w:val="16"/>
        </w:rPr>
        <w:t xml:space="preserve">...." (205) </w:t>
      </w:r>
      <w:r w:rsidRPr="00D20D4C">
        <w:rPr>
          <w:rStyle w:val="StyleUnderline"/>
        </w:rPr>
        <w:t xml:space="preserve">While </w:t>
      </w:r>
      <w:r w:rsidRPr="001C3785">
        <w:rPr>
          <w:rStyle w:val="Emphasis"/>
        </w:rPr>
        <w:t>literally true</w:t>
      </w:r>
      <w:r w:rsidRPr="00D20D4C">
        <w:rPr>
          <w:rStyle w:val="StyleUnderline"/>
        </w:rPr>
        <w:t xml:space="preserve">, that is neither an accepted nor </w:t>
      </w:r>
      <w:r w:rsidRPr="004F7A72">
        <w:rPr>
          <w:rStyle w:val="Emphasis"/>
        </w:rPr>
        <w:t>acceptable</w:t>
      </w:r>
      <w:r w:rsidRPr="00D20D4C">
        <w:rPr>
          <w:rStyle w:val="StyleUnderline"/>
        </w:rPr>
        <w:t xml:space="preserve"> justification for standing doctrine</w:t>
      </w:r>
      <w:r w:rsidRPr="001C3785">
        <w:rPr>
          <w:color w:val="000000"/>
          <w:sz w:val="16"/>
        </w:rPr>
        <w:t xml:space="preserve">. (206) The existence of a "Case" or "Controversy" does not depend on how pleased the court will be to hear it. Article III does not give the judiciary the ability to set its caseload. And a dispute will be no less adversarial between the parties if it is the tenth hearing on a court's calendar rather than the first. Indeed, around the time that the Supreme Court threw standing jurisprudence for a loop in Clapper, it admonished that federal courts are obligated to hear cases falling within their jurisdiction. (207) </w:t>
      </w:r>
    </w:p>
    <w:p w14:paraId="65367FBF" w14:textId="77777777" w:rsidR="00D42CF0" w:rsidRPr="001C3785" w:rsidRDefault="00D42CF0" w:rsidP="00D42CF0">
      <w:pPr>
        <w:rPr>
          <w:sz w:val="16"/>
        </w:rPr>
      </w:pPr>
      <w:r w:rsidRPr="001C3785">
        <w:rPr>
          <w:sz w:val="16"/>
        </w:rPr>
        <w:t xml:space="preserve">Yet </w:t>
      </w:r>
      <w:r w:rsidRPr="009373CB">
        <w:rPr>
          <w:rStyle w:val="StyleUnderline"/>
        </w:rPr>
        <w:t xml:space="preserve">the </w:t>
      </w:r>
      <w:r w:rsidRPr="0034079F">
        <w:rPr>
          <w:rStyle w:val="Emphasis"/>
          <w:highlight w:val="green"/>
        </w:rPr>
        <w:t>appeal</w:t>
      </w:r>
      <w:r w:rsidRPr="0034079F">
        <w:rPr>
          <w:rStyle w:val="StyleUnderline"/>
          <w:highlight w:val="green"/>
        </w:rPr>
        <w:t xml:space="preserve"> of</w:t>
      </w:r>
      <w:r w:rsidRPr="009373CB">
        <w:rPr>
          <w:rStyle w:val="StyleUnderline"/>
        </w:rPr>
        <w:t xml:space="preserve"> the </w:t>
      </w:r>
      <w:r w:rsidRPr="001C3785">
        <w:rPr>
          <w:rStyle w:val="Emphasis"/>
        </w:rPr>
        <w:t xml:space="preserve">standing </w:t>
      </w:r>
      <w:r w:rsidRPr="0034079F">
        <w:rPr>
          <w:rStyle w:val="Emphasis"/>
          <w:highlight w:val="green"/>
        </w:rPr>
        <w:t>dismissal</w:t>
      </w:r>
      <w:r w:rsidRPr="009373CB">
        <w:rPr>
          <w:rStyle w:val="StyleUnderline"/>
        </w:rPr>
        <w:t xml:space="preserve"> to the federal judge </w:t>
      </w:r>
      <w:r w:rsidRPr="0034079F">
        <w:rPr>
          <w:rStyle w:val="StyleUnderline"/>
          <w:highlight w:val="green"/>
        </w:rPr>
        <w:t xml:space="preserve">is </w:t>
      </w:r>
      <w:r w:rsidRPr="0034079F">
        <w:rPr>
          <w:rStyle w:val="Emphasis"/>
          <w:highlight w:val="green"/>
        </w:rPr>
        <w:t>impossible</w:t>
      </w:r>
      <w:r w:rsidRPr="0034079F">
        <w:rPr>
          <w:rStyle w:val="StyleUnderline"/>
          <w:highlight w:val="green"/>
        </w:rPr>
        <w:t xml:space="preserve"> to </w:t>
      </w:r>
      <w:r w:rsidRPr="0034079F">
        <w:rPr>
          <w:rStyle w:val="Emphasis"/>
          <w:highlight w:val="green"/>
        </w:rPr>
        <w:t>ignore</w:t>
      </w:r>
      <w:r w:rsidRPr="001C3785">
        <w:rPr>
          <w:sz w:val="16"/>
        </w:rPr>
        <w:t xml:space="preserve">. The massive and increasing caseload in the federal courts is well known. </w:t>
      </w:r>
      <w:r w:rsidRPr="009373CB">
        <w:rPr>
          <w:rStyle w:val="StyleUnderline"/>
        </w:rPr>
        <w:t xml:space="preserve">In the </w:t>
      </w:r>
      <w:r w:rsidRPr="0034079F">
        <w:rPr>
          <w:rStyle w:val="Emphasis"/>
          <w:highlight w:val="green"/>
        </w:rPr>
        <w:t>data-protection</w:t>
      </w:r>
      <w:r w:rsidRPr="001C3785">
        <w:rPr>
          <w:rStyle w:val="StyleUnderline"/>
        </w:rPr>
        <w:t xml:space="preserve"> context</w:t>
      </w:r>
      <w:r w:rsidRPr="009373CB">
        <w:rPr>
          <w:rStyle w:val="StyleUnderline"/>
        </w:rPr>
        <w:t xml:space="preserve">, </w:t>
      </w:r>
      <w:r w:rsidRPr="0034079F">
        <w:rPr>
          <w:rStyle w:val="Emphasis"/>
          <w:highlight w:val="green"/>
        </w:rPr>
        <w:t>cases</w:t>
      </w:r>
      <w:r w:rsidRPr="009373CB">
        <w:rPr>
          <w:rStyle w:val="StyleUnderline"/>
        </w:rPr>
        <w:t xml:space="preserve"> typically </w:t>
      </w:r>
      <w:r w:rsidRPr="0034079F">
        <w:rPr>
          <w:rStyle w:val="StyleUnderline"/>
          <w:highlight w:val="green"/>
        </w:rPr>
        <w:t xml:space="preserve">promise to be </w:t>
      </w:r>
      <w:r w:rsidRPr="0034079F">
        <w:rPr>
          <w:rStyle w:val="Emphasis"/>
          <w:highlight w:val="green"/>
        </w:rPr>
        <w:t>long</w:t>
      </w:r>
      <w:r w:rsidRPr="0034079F">
        <w:rPr>
          <w:rStyle w:val="StyleUnderline"/>
          <w:highlight w:val="green"/>
        </w:rPr>
        <w:t xml:space="preserve"> and </w:t>
      </w:r>
      <w:r w:rsidRPr="0034079F">
        <w:rPr>
          <w:rStyle w:val="Emphasis"/>
          <w:highlight w:val="green"/>
        </w:rPr>
        <w:t>involved</w:t>
      </w:r>
      <w:r w:rsidRPr="001C3785">
        <w:rPr>
          <w:sz w:val="16"/>
        </w:rPr>
        <w:t xml:space="preserve">. Most arise from large-scale data breaches or inappropriate, indiscriminate data collection. </w:t>
      </w:r>
      <w:r w:rsidRPr="009373CB">
        <w:rPr>
          <w:rStyle w:val="StyleUnderline"/>
        </w:rPr>
        <w:t xml:space="preserve">As such, </w:t>
      </w:r>
      <w:r w:rsidRPr="0034079F">
        <w:rPr>
          <w:rStyle w:val="StyleUnderline"/>
          <w:highlight w:val="green"/>
        </w:rPr>
        <w:t>they are</w:t>
      </w:r>
      <w:r w:rsidRPr="009373CB">
        <w:rPr>
          <w:rStyle w:val="StyleUnderline"/>
        </w:rPr>
        <w:t xml:space="preserve"> usually brought as </w:t>
      </w:r>
      <w:r w:rsidRPr="0034079F">
        <w:rPr>
          <w:rStyle w:val="Emphasis"/>
          <w:highlight w:val="green"/>
        </w:rPr>
        <w:t>class actions</w:t>
      </w:r>
      <w:r w:rsidRPr="009373CB">
        <w:rPr>
          <w:rStyle w:val="StyleUnderline"/>
        </w:rPr>
        <w:t xml:space="preserve"> and implicate </w:t>
      </w:r>
      <w:r w:rsidRPr="0034079F">
        <w:rPr>
          <w:rStyle w:val="Emphasis"/>
          <w:highlight w:val="green"/>
        </w:rPr>
        <w:t>complex</w:t>
      </w:r>
      <w:r w:rsidRPr="009373CB">
        <w:rPr>
          <w:rStyle w:val="StyleUnderline"/>
        </w:rPr>
        <w:t xml:space="preserve"> technical issues. One can certainly understand why </w:t>
      </w:r>
      <w:r w:rsidRPr="0034079F">
        <w:rPr>
          <w:rStyle w:val="Emphasis"/>
          <w:highlight w:val="green"/>
        </w:rPr>
        <w:t>overworked judges</w:t>
      </w:r>
      <w:r w:rsidRPr="009373CB">
        <w:rPr>
          <w:rStyle w:val="StyleUnderline"/>
        </w:rPr>
        <w:t xml:space="preserve"> might be </w:t>
      </w:r>
      <w:r w:rsidRPr="0034079F">
        <w:rPr>
          <w:rStyle w:val="Emphasis"/>
          <w:highlight w:val="green"/>
        </w:rPr>
        <w:t>eager</w:t>
      </w:r>
      <w:r w:rsidRPr="0034079F">
        <w:rPr>
          <w:rStyle w:val="StyleUnderline"/>
          <w:highlight w:val="green"/>
        </w:rPr>
        <w:t xml:space="preserve"> to get</w:t>
      </w:r>
      <w:r w:rsidRPr="009373CB">
        <w:rPr>
          <w:rStyle w:val="StyleUnderline"/>
        </w:rPr>
        <w:t xml:space="preserve"> such </w:t>
      </w:r>
      <w:r w:rsidRPr="0034079F">
        <w:rPr>
          <w:rStyle w:val="StyleUnderline"/>
          <w:highlight w:val="green"/>
        </w:rPr>
        <w:t xml:space="preserve">cases </w:t>
      </w:r>
      <w:r w:rsidRPr="0034079F">
        <w:rPr>
          <w:rStyle w:val="Emphasis"/>
          <w:highlight w:val="green"/>
        </w:rPr>
        <w:t>off their dockets</w:t>
      </w:r>
      <w:r w:rsidRPr="001C3785">
        <w:rPr>
          <w:sz w:val="16"/>
        </w:rPr>
        <w:t>.</w:t>
      </w:r>
    </w:p>
    <w:p w14:paraId="76CF9C73" w14:textId="77777777" w:rsidR="00D42CF0" w:rsidRPr="001C3785" w:rsidRDefault="00D42CF0" w:rsidP="00D42CF0">
      <w:pPr>
        <w:rPr>
          <w:sz w:val="16"/>
        </w:rPr>
      </w:pPr>
      <w:r w:rsidRPr="001C3785">
        <w:rPr>
          <w:sz w:val="16"/>
        </w:rPr>
        <w:t xml:space="preserve">With that in mind, </w:t>
      </w:r>
      <w:r w:rsidRPr="0034079F">
        <w:rPr>
          <w:rStyle w:val="Emphasis"/>
          <w:highlight w:val="green"/>
        </w:rPr>
        <w:t>dismissal</w:t>
      </w:r>
      <w:r w:rsidRPr="001C3785">
        <w:rPr>
          <w:sz w:val="16"/>
        </w:rPr>
        <w:t xml:space="preserve"> for lack of standing</w:t>
      </w:r>
      <w:r w:rsidRPr="00D20D4C">
        <w:rPr>
          <w:rStyle w:val="StyleUnderline"/>
        </w:rPr>
        <w:t xml:space="preserve"> </w:t>
      </w:r>
      <w:r w:rsidRPr="0034079F">
        <w:rPr>
          <w:rStyle w:val="StyleUnderline"/>
          <w:highlight w:val="green"/>
        </w:rPr>
        <w:t xml:space="preserve">has a </w:t>
      </w:r>
      <w:r w:rsidRPr="0034079F">
        <w:rPr>
          <w:rStyle w:val="Emphasis"/>
          <w:highlight w:val="green"/>
        </w:rPr>
        <w:t>special appeal</w:t>
      </w:r>
      <w:r w:rsidRPr="00D20D4C">
        <w:rPr>
          <w:rStyle w:val="StyleUnderline"/>
        </w:rPr>
        <w:t xml:space="preserve"> </w:t>
      </w:r>
      <w:r w:rsidRPr="001C3785">
        <w:rPr>
          <w:sz w:val="16"/>
        </w:rPr>
        <w:t>over other means of dispensing with a case: it is a non-merits dismissal. Even if erroneous or improperly motivated, a dismissal for lack of standing works relatively little injustice, as its effect is only to banish the suit to state court. Moreover</w:t>
      </w:r>
      <w:r w:rsidRPr="001C3785">
        <w:rPr>
          <w:sz w:val="16"/>
          <w:szCs w:val="16"/>
        </w:rPr>
        <w:t>, as the data show, state-law and common-law claims predominate in data-protection litigation--the majority of cases analyzed involved such claims, while fewer than half of cases asserted claims under federal law. Allowing state courts to deal with state-law claims is a hallmark feature of the federal system, CAFA notwithstanding.</w:t>
      </w:r>
      <w:r w:rsidRPr="001C3785">
        <w:rPr>
          <w:sz w:val="16"/>
        </w:rPr>
        <w:t xml:space="preserve"> </w:t>
      </w:r>
    </w:p>
    <w:p w14:paraId="15B1CE5B" w14:textId="77777777" w:rsidR="00D42CF0" w:rsidRPr="001C3785" w:rsidRDefault="00D42CF0" w:rsidP="00D42CF0">
      <w:pPr>
        <w:rPr>
          <w:sz w:val="16"/>
          <w:szCs w:val="16"/>
        </w:rPr>
      </w:pPr>
      <w:r w:rsidRPr="001C3785">
        <w:rPr>
          <w:sz w:val="16"/>
          <w:szCs w:val="16"/>
        </w:rPr>
        <w:t xml:space="preserve">The Northern District of Illinois' BIPA series of cases may proceed from this impulse. Most were brought initially in state court, then removed to federal court by defendants who seemed intent on challenging plaintiffs' right to bring suit at all. Confronted with the prospect of overseeing a lengthy, complicated class-action lawsuit brought by plaintiffs who did not want to be in federal court in the first place against defendants who appeared to be engaging in gamesmanship, the judges of the Northern District of Illinois may well have viewed dismissal for lack of standing as the best of all possible worlds. </w:t>
      </w:r>
    </w:p>
    <w:p w14:paraId="61464628" w14:textId="77777777" w:rsidR="00D42CF0" w:rsidRDefault="00D42CF0" w:rsidP="00D42CF0">
      <w:pPr>
        <w:rPr>
          <w:sz w:val="16"/>
        </w:rPr>
      </w:pPr>
      <w:r w:rsidRPr="00D20D4C">
        <w:rPr>
          <w:rStyle w:val="StyleUnderline"/>
        </w:rPr>
        <w:t xml:space="preserve">The </w:t>
      </w:r>
      <w:r w:rsidRPr="0034079F">
        <w:rPr>
          <w:rStyle w:val="StyleUnderline"/>
          <w:highlight w:val="green"/>
        </w:rPr>
        <w:t>data</w:t>
      </w:r>
      <w:r w:rsidRPr="001C3785">
        <w:rPr>
          <w:rStyle w:val="StyleUnderline"/>
        </w:rPr>
        <w:t xml:space="preserve"> are</w:t>
      </w:r>
      <w:r w:rsidRPr="00D20D4C">
        <w:rPr>
          <w:rStyle w:val="StyleUnderline"/>
        </w:rPr>
        <w:t xml:space="preserve"> </w:t>
      </w:r>
      <w:r w:rsidRPr="009373CB">
        <w:rPr>
          <w:rStyle w:val="Emphasis"/>
        </w:rPr>
        <w:t xml:space="preserve">potentially </w:t>
      </w:r>
      <w:r w:rsidRPr="0034079F">
        <w:rPr>
          <w:rStyle w:val="Emphasis"/>
          <w:highlight w:val="green"/>
        </w:rPr>
        <w:t>consistent</w:t>
      </w:r>
      <w:r w:rsidRPr="0034079F">
        <w:rPr>
          <w:rStyle w:val="StyleUnderline"/>
          <w:highlight w:val="green"/>
        </w:rPr>
        <w:t xml:space="preserve"> with</w:t>
      </w:r>
      <w:r w:rsidRPr="001C3785">
        <w:rPr>
          <w:rStyle w:val="StyleUnderline"/>
        </w:rPr>
        <w:t xml:space="preserve"> this </w:t>
      </w:r>
      <w:r w:rsidRPr="0034079F">
        <w:rPr>
          <w:rStyle w:val="Emphasis"/>
          <w:highlight w:val="green"/>
        </w:rPr>
        <w:t>explanation</w:t>
      </w:r>
      <w:r w:rsidRPr="001C3785">
        <w:rPr>
          <w:sz w:val="16"/>
        </w:rPr>
        <w:t xml:space="preserve">. In particular, appellate </w:t>
      </w:r>
      <w:r w:rsidRPr="0034079F">
        <w:rPr>
          <w:rStyle w:val="StyleUnderline"/>
          <w:highlight w:val="green"/>
        </w:rPr>
        <w:t>courts</w:t>
      </w:r>
      <w:r w:rsidRPr="001C3785">
        <w:rPr>
          <w:rStyle w:val="StyleUnderline"/>
        </w:rPr>
        <w:t xml:space="preserve"> have been </w:t>
      </w:r>
      <w:r w:rsidRPr="001C3785">
        <w:rPr>
          <w:rStyle w:val="Emphasis"/>
        </w:rPr>
        <w:t>significantly</w:t>
      </w:r>
      <w:r w:rsidRPr="001C3785">
        <w:rPr>
          <w:rStyle w:val="StyleUnderline"/>
        </w:rPr>
        <w:t xml:space="preserve"> </w:t>
      </w:r>
      <w:r w:rsidRPr="0034079F">
        <w:rPr>
          <w:rStyle w:val="StyleUnderline"/>
          <w:highlight w:val="green"/>
        </w:rPr>
        <w:t xml:space="preserve">more </w:t>
      </w:r>
      <w:r w:rsidRPr="0034079F">
        <w:rPr>
          <w:rStyle w:val="Emphasis"/>
          <w:highlight w:val="green"/>
        </w:rPr>
        <w:t>solicitous</w:t>
      </w:r>
      <w:r w:rsidRPr="001C3785">
        <w:rPr>
          <w:sz w:val="16"/>
        </w:rPr>
        <w:t xml:space="preserve"> of plaintiffs </w:t>
      </w:r>
      <w:r w:rsidRPr="0034079F">
        <w:rPr>
          <w:rStyle w:val="StyleUnderline"/>
          <w:highlight w:val="green"/>
        </w:rPr>
        <w:t xml:space="preserve">in </w:t>
      </w:r>
      <w:r w:rsidRPr="0034079F">
        <w:rPr>
          <w:rStyle w:val="Emphasis"/>
          <w:highlight w:val="green"/>
        </w:rPr>
        <w:t>data-protection</w:t>
      </w:r>
      <w:r w:rsidRPr="001C3785">
        <w:rPr>
          <w:rStyle w:val="StyleUnderline"/>
        </w:rPr>
        <w:t xml:space="preserve"> cases</w:t>
      </w:r>
      <w:r w:rsidRPr="001C3785">
        <w:rPr>
          <w:sz w:val="16"/>
        </w:rPr>
        <w:t xml:space="preserve">, finding standing in 75% of cases, compared to only 51% of district courts. </w:t>
      </w:r>
      <w:r w:rsidRPr="0034079F">
        <w:rPr>
          <w:rStyle w:val="StyleUnderline"/>
          <w:highlight w:val="green"/>
        </w:rPr>
        <w:t>In</w:t>
      </w:r>
      <w:r w:rsidRPr="001C3785">
        <w:rPr>
          <w:rStyle w:val="StyleUnderline"/>
        </w:rPr>
        <w:t xml:space="preserve"> </w:t>
      </w:r>
      <w:r w:rsidRPr="001C3785">
        <w:rPr>
          <w:rStyle w:val="Emphasis"/>
        </w:rPr>
        <w:t>data-</w:t>
      </w:r>
      <w:r w:rsidRPr="0034079F">
        <w:rPr>
          <w:rStyle w:val="Emphasis"/>
          <w:highlight w:val="green"/>
        </w:rPr>
        <w:t>breach</w:t>
      </w:r>
      <w:r w:rsidRPr="001C3785">
        <w:rPr>
          <w:rStyle w:val="Emphasis"/>
        </w:rPr>
        <w:t xml:space="preserve"> cases</w:t>
      </w:r>
      <w:r w:rsidRPr="001C3785">
        <w:rPr>
          <w:rStyle w:val="StyleUnderline"/>
        </w:rPr>
        <w:t>, which</w:t>
      </w:r>
      <w:r w:rsidRPr="008B027A">
        <w:rPr>
          <w:rStyle w:val="StyleUnderline"/>
        </w:rPr>
        <w:t xml:space="preserve"> likely </w:t>
      </w:r>
      <w:r w:rsidRPr="0034079F">
        <w:rPr>
          <w:rStyle w:val="StyleUnderline"/>
          <w:highlight w:val="green"/>
        </w:rPr>
        <w:t>present</w:t>
      </w:r>
      <w:r w:rsidRPr="008B027A">
        <w:rPr>
          <w:rStyle w:val="StyleUnderline"/>
        </w:rPr>
        <w:t xml:space="preserve"> both the </w:t>
      </w:r>
      <w:r w:rsidRPr="008B027A">
        <w:rPr>
          <w:rStyle w:val="Emphasis"/>
        </w:rPr>
        <w:t xml:space="preserve">most </w:t>
      </w:r>
      <w:r w:rsidRPr="0034079F">
        <w:rPr>
          <w:rStyle w:val="Emphasis"/>
          <w:highlight w:val="green"/>
        </w:rPr>
        <w:t>technically complicated</w:t>
      </w:r>
      <w:r w:rsidRPr="0034079F">
        <w:rPr>
          <w:rStyle w:val="StyleUnderline"/>
          <w:highlight w:val="green"/>
        </w:rPr>
        <w:t xml:space="preserve"> inquiries</w:t>
      </w:r>
      <w:r w:rsidRPr="001C3785">
        <w:rPr>
          <w:sz w:val="16"/>
        </w:rPr>
        <w:t xml:space="preserve"> and the most diffuse harms, appellate courts upheld standing in 79% of cases, compared to a mere 41% of district court cases.</w:t>
      </w:r>
    </w:p>
    <w:p w14:paraId="5FFE6936" w14:textId="77777777" w:rsidR="00D42CF0" w:rsidRPr="00C45BE0" w:rsidRDefault="00D42CF0" w:rsidP="00D42CF0">
      <w:pPr>
        <w:pStyle w:val="Heading4"/>
      </w:pPr>
      <w:r w:rsidRPr="00C45BE0">
        <w:t xml:space="preserve">Data protection </w:t>
      </w:r>
      <w:r>
        <w:t xml:space="preserve">is </w:t>
      </w:r>
      <w:r w:rsidRPr="00B20EC3">
        <w:rPr>
          <w:u w:val="single"/>
        </w:rPr>
        <w:t>key</w:t>
      </w:r>
      <w:r>
        <w:t xml:space="preserve"> to existential </w:t>
      </w:r>
      <w:r w:rsidRPr="00B20EC3">
        <w:rPr>
          <w:u w:val="single"/>
        </w:rPr>
        <w:t>up</w:t>
      </w:r>
      <w:r>
        <w:t xml:space="preserve"> AND </w:t>
      </w:r>
      <w:r w:rsidRPr="00B20EC3">
        <w:rPr>
          <w:u w:val="single"/>
        </w:rPr>
        <w:t>downsides</w:t>
      </w:r>
      <w:r>
        <w:t xml:space="preserve"> of AI</w:t>
      </w:r>
      <w:r w:rsidRPr="00C45BE0">
        <w:t>.</w:t>
      </w:r>
    </w:p>
    <w:p w14:paraId="3E17200C" w14:textId="77777777" w:rsidR="00D42CF0" w:rsidRDefault="00D42CF0" w:rsidP="00D42CF0">
      <w:r w:rsidRPr="00646498">
        <w:rPr>
          <w:rStyle w:val="Style13ptBold"/>
        </w:rPr>
        <w:t>Sartor ’20</w:t>
      </w:r>
      <w:r>
        <w:t xml:space="preserve"> [Giovanni and Francesca Lagioia; June 2020; professor at Faculty of Law at the University of Bologna; Senior Research Fellow at the EUI; European Parliamentary Research Service, “The Impact of the General Data Protection Regulation (GDPR) on artificial intelligence,” no. 641.530]</w:t>
      </w:r>
    </w:p>
    <w:p w14:paraId="183547A0" w14:textId="77777777" w:rsidR="00D42CF0" w:rsidRPr="00006AF3" w:rsidRDefault="00D42CF0" w:rsidP="00D42CF0">
      <w:pPr>
        <w:rPr>
          <w:sz w:val="16"/>
        </w:rPr>
      </w:pPr>
      <w:r w:rsidRPr="00006AF3">
        <w:rPr>
          <w:sz w:val="16"/>
        </w:rPr>
        <w:t xml:space="preserve">The future emergence of a general </w:t>
      </w:r>
      <w:r w:rsidRPr="0034079F">
        <w:rPr>
          <w:rStyle w:val="Emphasis"/>
          <w:highlight w:val="green"/>
        </w:rPr>
        <w:t>a</w:t>
      </w:r>
      <w:r w:rsidRPr="006A618B">
        <w:rPr>
          <w:rStyle w:val="StyleUnderline"/>
        </w:rPr>
        <w:t xml:space="preserve">rtificial </w:t>
      </w:r>
      <w:r w:rsidRPr="0034079F">
        <w:rPr>
          <w:rStyle w:val="Emphasis"/>
          <w:highlight w:val="green"/>
        </w:rPr>
        <w:t>i</w:t>
      </w:r>
      <w:r w:rsidRPr="006A618B">
        <w:rPr>
          <w:rStyle w:val="StyleUnderline"/>
        </w:rPr>
        <w:t>ntelligence is</w:t>
      </w:r>
      <w:r w:rsidRPr="00006AF3">
        <w:rPr>
          <w:sz w:val="16"/>
        </w:rPr>
        <w:t xml:space="preserve"> already </w:t>
      </w:r>
      <w:r w:rsidRPr="0034079F">
        <w:rPr>
          <w:rStyle w:val="StyleUnderline"/>
          <w:highlight w:val="green"/>
        </w:rPr>
        <w:t xml:space="preserve">raising </w:t>
      </w:r>
      <w:r w:rsidRPr="0034079F">
        <w:rPr>
          <w:rStyle w:val="Emphasis"/>
          <w:highlight w:val="green"/>
        </w:rPr>
        <w:t>serious concerns</w:t>
      </w:r>
      <w:r w:rsidRPr="00006AF3">
        <w:rPr>
          <w:sz w:val="16"/>
        </w:rPr>
        <w:t xml:space="preserve">. A general artificial intelligence system may improve itself at an exponential speed and quickly become superhuman; through its superior intelligence it may then acquire capacities beyond human control. 10 </w:t>
      </w:r>
      <w:r w:rsidRPr="006A618B">
        <w:rPr>
          <w:rStyle w:val="StyleUnderline"/>
        </w:rPr>
        <w:t xml:space="preserve">In relation to </w:t>
      </w:r>
      <w:r w:rsidRPr="00061784">
        <w:rPr>
          <w:rStyle w:val="Emphasis"/>
        </w:rPr>
        <w:t>self-improving</w:t>
      </w:r>
      <w:r w:rsidRPr="006A618B">
        <w:rPr>
          <w:rStyle w:val="StyleUnderline"/>
        </w:rPr>
        <w:t xml:space="preserve"> artificial intelligence, </w:t>
      </w:r>
      <w:r w:rsidRPr="0034079F">
        <w:rPr>
          <w:rStyle w:val="StyleUnderline"/>
          <w:highlight w:val="green"/>
        </w:rPr>
        <w:t>humanity</w:t>
      </w:r>
      <w:r w:rsidRPr="006A618B">
        <w:rPr>
          <w:rStyle w:val="StyleUnderline"/>
        </w:rPr>
        <w:t xml:space="preserve"> may </w:t>
      </w:r>
      <w:r w:rsidRPr="0034079F">
        <w:rPr>
          <w:rStyle w:val="StyleUnderline"/>
          <w:highlight w:val="green"/>
        </w:rPr>
        <w:t>find itself in</w:t>
      </w:r>
      <w:r w:rsidRPr="006A618B">
        <w:rPr>
          <w:rStyle w:val="StyleUnderline"/>
        </w:rPr>
        <w:t xml:space="preserve"> a </w:t>
      </w:r>
      <w:r w:rsidRPr="00C0646A">
        <w:rPr>
          <w:rStyle w:val="Emphasis"/>
        </w:rPr>
        <w:t>condition</w:t>
      </w:r>
      <w:r w:rsidRPr="00C0646A">
        <w:rPr>
          <w:rStyle w:val="StyleUnderline"/>
        </w:rPr>
        <w:t xml:space="preserve"> of </w:t>
      </w:r>
      <w:r w:rsidRPr="0034079F">
        <w:rPr>
          <w:rStyle w:val="Emphasis"/>
          <w:highlight w:val="green"/>
        </w:rPr>
        <w:t>inferiority</w:t>
      </w:r>
      <w:r w:rsidRPr="00006AF3">
        <w:rPr>
          <w:sz w:val="16"/>
        </w:rPr>
        <w:t xml:space="preserve"> similar to that of animals in relation to humans. </w:t>
      </w:r>
      <w:r w:rsidRPr="006A618B">
        <w:rPr>
          <w:rStyle w:val="StyleUnderline"/>
        </w:rPr>
        <w:t xml:space="preserve">Some </w:t>
      </w:r>
      <w:r w:rsidRPr="00C0646A">
        <w:rPr>
          <w:rStyle w:val="Emphasis"/>
        </w:rPr>
        <w:t xml:space="preserve">leading </w:t>
      </w:r>
      <w:r w:rsidRPr="0034079F">
        <w:rPr>
          <w:rStyle w:val="Emphasis"/>
          <w:highlight w:val="green"/>
        </w:rPr>
        <w:t>scientists</w:t>
      </w:r>
      <w:r w:rsidRPr="00006AF3">
        <w:rPr>
          <w:sz w:val="16"/>
        </w:rPr>
        <w:t xml:space="preserve"> and technologists (such as Steven Hawking, Elon Musk, and Bill Gates) </w:t>
      </w:r>
      <w:r w:rsidRPr="0034079F">
        <w:rPr>
          <w:rStyle w:val="StyleUnderline"/>
          <w:highlight w:val="green"/>
        </w:rPr>
        <w:t>have argued</w:t>
      </w:r>
      <w:r w:rsidRPr="00006AF3">
        <w:rPr>
          <w:sz w:val="16"/>
        </w:rPr>
        <w:t xml:space="preserve"> for the need </w:t>
      </w:r>
      <w:r w:rsidRPr="0034079F">
        <w:rPr>
          <w:rStyle w:val="StyleUnderline"/>
          <w:highlight w:val="green"/>
        </w:rPr>
        <w:t xml:space="preserve">to </w:t>
      </w:r>
      <w:r w:rsidRPr="0034079F">
        <w:rPr>
          <w:rStyle w:val="Emphasis"/>
          <w:highlight w:val="green"/>
        </w:rPr>
        <w:t>anticipate</w:t>
      </w:r>
      <w:r w:rsidRPr="006A618B">
        <w:rPr>
          <w:rStyle w:val="StyleUnderline"/>
        </w:rPr>
        <w:t xml:space="preserve"> this </w:t>
      </w:r>
      <w:r w:rsidRPr="0034079F">
        <w:rPr>
          <w:rStyle w:val="Emphasis"/>
          <w:highlight w:val="green"/>
        </w:rPr>
        <w:t>ex</w:t>
      </w:r>
      <w:r w:rsidRPr="00C0646A">
        <w:rPr>
          <w:rStyle w:val="StyleUnderline"/>
        </w:rPr>
        <w:t xml:space="preserve">istential </w:t>
      </w:r>
      <w:r w:rsidRPr="0034079F">
        <w:rPr>
          <w:rStyle w:val="Emphasis"/>
          <w:highlight w:val="green"/>
        </w:rPr>
        <w:t>risk</w:t>
      </w:r>
      <w:r w:rsidRPr="00006AF3">
        <w:rPr>
          <w:sz w:val="16"/>
        </w:rPr>
        <w:t xml:space="preserve">, 11 </w:t>
      </w:r>
      <w:r w:rsidRPr="00061784">
        <w:rPr>
          <w:rStyle w:val="Emphasis"/>
        </w:rPr>
        <w:t>adopting measures</w:t>
      </w:r>
      <w:r w:rsidRPr="006A618B">
        <w:rPr>
          <w:rStyle w:val="StyleUnderline"/>
        </w:rPr>
        <w:t xml:space="preserve"> meant to </w:t>
      </w:r>
      <w:r w:rsidRPr="00061784">
        <w:rPr>
          <w:rStyle w:val="Emphasis"/>
        </w:rPr>
        <w:t>prevent</w:t>
      </w:r>
      <w:r w:rsidRPr="00006AF3">
        <w:rPr>
          <w:sz w:val="16"/>
        </w:rPr>
        <w:t xml:space="preserve"> the creation of general artificial intelligence </w:t>
      </w:r>
      <w:r w:rsidRPr="0034079F">
        <w:rPr>
          <w:rStyle w:val="StyleUnderline"/>
          <w:highlight w:val="green"/>
        </w:rPr>
        <w:t>or</w:t>
      </w:r>
      <w:r w:rsidRPr="006A618B">
        <w:rPr>
          <w:rStyle w:val="StyleUnderline"/>
        </w:rPr>
        <w:t xml:space="preserve"> to </w:t>
      </w:r>
      <w:r w:rsidRPr="0034079F">
        <w:rPr>
          <w:rStyle w:val="Emphasis"/>
          <w:highlight w:val="green"/>
        </w:rPr>
        <w:t>direct</w:t>
      </w:r>
      <w:r w:rsidRPr="00C0646A">
        <w:rPr>
          <w:rStyle w:val="StyleUnderline"/>
        </w:rPr>
        <w:t xml:space="preserve"> it </w:t>
      </w:r>
      <w:r w:rsidRPr="0034079F">
        <w:rPr>
          <w:rStyle w:val="StyleUnderline"/>
          <w:highlight w:val="green"/>
        </w:rPr>
        <w:t xml:space="preserve">towards </w:t>
      </w:r>
      <w:r w:rsidRPr="00C0646A">
        <w:rPr>
          <w:rStyle w:val="Emphasis"/>
        </w:rPr>
        <w:t>human-</w:t>
      </w:r>
      <w:r w:rsidRPr="0034079F">
        <w:rPr>
          <w:rStyle w:val="Emphasis"/>
          <w:highlight w:val="green"/>
        </w:rPr>
        <w:t>friendly outcomes</w:t>
      </w:r>
      <w:r w:rsidRPr="00006AF3">
        <w:rPr>
          <w:sz w:val="16"/>
        </w:rPr>
        <w:t xml:space="preserve"> (e.g., by ensuring that it endorses human values and, more generally, that it adopts a benevolent attitude). Conversely, other scientists have looked favourably on the birth of an intelligence meant to overcome human capacities. In </w:t>
      </w:r>
      <w:r w:rsidRPr="006A618B">
        <w:rPr>
          <w:rStyle w:val="StyleUnderline"/>
        </w:rPr>
        <w:t xml:space="preserve">an </w:t>
      </w:r>
      <w:r w:rsidRPr="0034079F">
        <w:rPr>
          <w:rStyle w:val="StyleUnderline"/>
          <w:highlight w:val="green"/>
        </w:rPr>
        <w:t>AI</w:t>
      </w:r>
      <w:r w:rsidRPr="006A618B">
        <w:rPr>
          <w:rStyle w:val="StyleUnderline"/>
        </w:rPr>
        <w:t xml:space="preserve"> system's ability to improve itself could lie the </w:t>
      </w:r>
      <w:r w:rsidRPr="00C0646A">
        <w:rPr>
          <w:rStyle w:val="StyleUnderline"/>
        </w:rPr>
        <w:t>'</w:t>
      </w:r>
      <w:r w:rsidRPr="00061784">
        <w:rPr>
          <w:rStyle w:val="Emphasis"/>
        </w:rPr>
        <w:t>singularity</w:t>
      </w:r>
      <w:r w:rsidRPr="00C0646A">
        <w:rPr>
          <w:rStyle w:val="StyleUnderline"/>
        </w:rPr>
        <w:t>'</w:t>
      </w:r>
      <w:r w:rsidRPr="006A618B">
        <w:rPr>
          <w:rStyle w:val="StyleUnderline"/>
        </w:rPr>
        <w:t xml:space="preserve"> that </w:t>
      </w:r>
      <w:r w:rsidRPr="0034079F">
        <w:rPr>
          <w:rStyle w:val="StyleUnderline"/>
          <w:highlight w:val="green"/>
        </w:rPr>
        <w:t xml:space="preserve">will </w:t>
      </w:r>
      <w:r w:rsidRPr="0034079F">
        <w:rPr>
          <w:rStyle w:val="Emphasis"/>
          <w:highlight w:val="green"/>
        </w:rPr>
        <w:t>accelerate</w:t>
      </w:r>
      <w:r w:rsidRPr="00C0646A">
        <w:rPr>
          <w:rStyle w:val="StyleUnderline"/>
        </w:rPr>
        <w:t xml:space="preserve"> the </w:t>
      </w:r>
      <w:r w:rsidRPr="0034079F">
        <w:rPr>
          <w:rStyle w:val="Emphasis"/>
          <w:highlight w:val="green"/>
        </w:rPr>
        <w:t>development</w:t>
      </w:r>
      <w:r w:rsidRPr="0034079F">
        <w:rPr>
          <w:rStyle w:val="StyleUnderline"/>
          <w:highlight w:val="green"/>
        </w:rPr>
        <w:t xml:space="preserve"> of </w:t>
      </w:r>
      <w:r w:rsidRPr="0034079F">
        <w:rPr>
          <w:rStyle w:val="Emphasis"/>
          <w:highlight w:val="green"/>
        </w:rPr>
        <w:t>science</w:t>
      </w:r>
      <w:r w:rsidRPr="00C0646A">
        <w:rPr>
          <w:rStyle w:val="StyleUnderline"/>
        </w:rPr>
        <w:t xml:space="preserve"> and </w:t>
      </w:r>
      <w:r w:rsidRPr="00C0646A">
        <w:rPr>
          <w:rStyle w:val="Emphasis"/>
        </w:rPr>
        <w:t>tech</w:t>
      </w:r>
      <w:r w:rsidRPr="00C0646A">
        <w:rPr>
          <w:rStyle w:val="StyleUnderline"/>
        </w:rPr>
        <w:t>nology</w:t>
      </w:r>
      <w:r w:rsidRPr="00006AF3">
        <w:rPr>
          <w:sz w:val="16"/>
        </w:rPr>
        <w:t xml:space="preserve">, so as </w:t>
      </w:r>
      <w:r w:rsidRPr="006A618B">
        <w:rPr>
          <w:rStyle w:val="StyleUnderline"/>
        </w:rPr>
        <w:t xml:space="preserve">not only </w:t>
      </w:r>
      <w:r w:rsidRPr="0034079F">
        <w:rPr>
          <w:rStyle w:val="StyleUnderline"/>
          <w:highlight w:val="green"/>
        </w:rPr>
        <w:t xml:space="preserve">to </w:t>
      </w:r>
      <w:r w:rsidRPr="0034079F">
        <w:rPr>
          <w:rStyle w:val="Emphasis"/>
          <w:highlight w:val="green"/>
        </w:rPr>
        <w:t>solve</w:t>
      </w:r>
      <w:r w:rsidRPr="00061784">
        <w:rPr>
          <w:rStyle w:val="Emphasis"/>
        </w:rPr>
        <w:t xml:space="preserve"> current </w:t>
      </w:r>
      <w:r w:rsidRPr="00C0646A">
        <w:rPr>
          <w:rStyle w:val="Emphasis"/>
        </w:rPr>
        <w:t xml:space="preserve">human </w:t>
      </w:r>
      <w:r w:rsidRPr="0034079F">
        <w:rPr>
          <w:rStyle w:val="Emphasis"/>
          <w:highlight w:val="green"/>
        </w:rPr>
        <w:t>problems</w:t>
      </w:r>
      <w:r w:rsidRPr="00006AF3">
        <w:rPr>
          <w:sz w:val="16"/>
        </w:rPr>
        <w:t xml:space="preserve"> (poverty, underdevelopment, etc.), </w:t>
      </w:r>
      <w:r w:rsidRPr="006A618B">
        <w:rPr>
          <w:rStyle w:val="StyleUnderline"/>
        </w:rPr>
        <w:t xml:space="preserve">but also to </w:t>
      </w:r>
      <w:r w:rsidRPr="00C0646A">
        <w:rPr>
          <w:rStyle w:val="StyleUnderline"/>
        </w:rPr>
        <w:t>overcome</w:t>
      </w:r>
      <w:r w:rsidRPr="00F06C0E">
        <w:rPr>
          <w:rStyle w:val="StyleUnderline"/>
        </w:rPr>
        <w:t xml:space="preserve"> the </w:t>
      </w:r>
      <w:r w:rsidRPr="00C0646A">
        <w:rPr>
          <w:rStyle w:val="Emphasis"/>
        </w:rPr>
        <w:t>biological limits</w:t>
      </w:r>
      <w:r w:rsidRPr="00C0646A">
        <w:rPr>
          <w:rStyle w:val="StyleUnderline"/>
        </w:rPr>
        <w:t xml:space="preserve"> of </w:t>
      </w:r>
      <w:r w:rsidRPr="00C0646A">
        <w:rPr>
          <w:rStyle w:val="Emphasis"/>
        </w:rPr>
        <w:t xml:space="preserve">human </w:t>
      </w:r>
      <w:r w:rsidRPr="0034079F">
        <w:rPr>
          <w:rStyle w:val="Emphasis"/>
          <w:highlight w:val="green"/>
        </w:rPr>
        <w:t>existence</w:t>
      </w:r>
      <w:r w:rsidRPr="00006AF3">
        <w:rPr>
          <w:sz w:val="16"/>
        </w:rPr>
        <w:t xml:space="preserve"> (illness, aging, etc.) </w:t>
      </w:r>
      <w:r w:rsidRPr="00F06C0E">
        <w:rPr>
          <w:rStyle w:val="StyleUnderline"/>
        </w:rPr>
        <w:t xml:space="preserve">and </w:t>
      </w:r>
      <w:r w:rsidRPr="00F06C0E">
        <w:rPr>
          <w:rStyle w:val="Emphasis"/>
        </w:rPr>
        <w:t>spread intelligence</w:t>
      </w:r>
      <w:r w:rsidRPr="00F06C0E">
        <w:rPr>
          <w:rStyle w:val="StyleUnderline"/>
        </w:rPr>
        <w:t xml:space="preserve"> in the </w:t>
      </w:r>
      <w:r w:rsidRPr="0034079F">
        <w:rPr>
          <w:rStyle w:val="Emphasis"/>
          <w:highlight w:val="green"/>
        </w:rPr>
        <w:t>cosmos</w:t>
      </w:r>
      <w:r w:rsidRPr="00006AF3">
        <w:rPr>
          <w:sz w:val="16"/>
        </w:rPr>
        <w:t>. 12</w:t>
      </w:r>
    </w:p>
    <w:p w14:paraId="4F0981BE" w14:textId="77777777" w:rsidR="00D42CF0" w:rsidRPr="00006AF3" w:rsidRDefault="00D42CF0" w:rsidP="00D42CF0">
      <w:pPr>
        <w:rPr>
          <w:sz w:val="16"/>
          <w:szCs w:val="14"/>
        </w:rPr>
      </w:pPr>
      <w:r w:rsidRPr="00006AF3">
        <w:rPr>
          <w:sz w:val="16"/>
          <w:szCs w:val="14"/>
        </w:rPr>
        <w:t>The risks related to the emergence of an 'artificial general intelligence' should not be underestimated: this is, on the contrary, a very serious problem that will pose challenges in the future. In fact, as much as scientists may disagree on whether and when 'artificial general intelligence,' will come into existence, most of them believe that this objective will be achieved within the end of this century. 13 In any case, it is too early to approach 'artificial general intelligence' at a policy level, since it lies decades ahead, and a broader experience with advanced AI is needed before we can understand both the extent and proximity of this risk, and the best ways to address it.</w:t>
      </w:r>
    </w:p>
    <w:p w14:paraId="3AC32DD7" w14:textId="77777777" w:rsidR="00D42CF0" w:rsidRPr="00006AF3" w:rsidRDefault="00D42CF0" w:rsidP="00D42CF0">
      <w:pPr>
        <w:rPr>
          <w:sz w:val="16"/>
          <w:szCs w:val="14"/>
        </w:rPr>
      </w:pPr>
      <w:r w:rsidRPr="00006AF3">
        <w:rPr>
          <w:sz w:val="16"/>
          <w:szCs w:val="14"/>
        </w:rPr>
        <w:t>Conversely, 'artificial specialised intelligence' is already with us, and is quickly transforming economic, political, and social arrangements, as well as interactions between individuals and even their private lives. The increase in economic efficiency already is reality (see Figure 2), but AIprovides further opportunities: economic, social, and cultural development; energy sustainability; better health care; and the spread of knowledge. In the very recent White Paper by the European Commission14 it is indeed affirmed that AI.</w:t>
      </w:r>
    </w:p>
    <w:p w14:paraId="6CC26672" w14:textId="77777777" w:rsidR="00D42CF0" w:rsidRPr="00006AF3" w:rsidRDefault="00D42CF0" w:rsidP="00D42CF0">
      <w:pPr>
        <w:ind w:left="720"/>
        <w:rPr>
          <w:sz w:val="16"/>
        </w:rPr>
      </w:pPr>
      <w:r w:rsidRPr="00006AF3">
        <w:rPr>
          <w:sz w:val="16"/>
        </w:rPr>
        <w:t xml:space="preserve">will change our lives by </w:t>
      </w:r>
      <w:r w:rsidRPr="00061784">
        <w:rPr>
          <w:rStyle w:val="StyleUnderline"/>
        </w:rPr>
        <w:t xml:space="preserve">improving </w:t>
      </w:r>
      <w:r w:rsidRPr="00061784">
        <w:rPr>
          <w:rStyle w:val="Emphasis"/>
        </w:rPr>
        <w:t>healthcare</w:t>
      </w:r>
      <w:r w:rsidRPr="00006AF3">
        <w:rPr>
          <w:sz w:val="16"/>
        </w:rPr>
        <w:t xml:space="preserve"> (e.g. making diagnosis more precise, </w:t>
      </w:r>
      <w:r w:rsidRPr="00061784">
        <w:rPr>
          <w:rStyle w:val="StyleUnderline"/>
        </w:rPr>
        <w:t>enabling</w:t>
      </w:r>
      <w:r w:rsidRPr="00006AF3">
        <w:rPr>
          <w:sz w:val="16"/>
        </w:rPr>
        <w:t xml:space="preserve"> better </w:t>
      </w:r>
      <w:r w:rsidRPr="00061784">
        <w:rPr>
          <w:rStyle w:val="StyleUnderline"/>
        </w:rPr>
        <w:t xml:space="preserve">prevention of </w:t>
      </w:r>
      <w:r w:rsidRPr="0034079F">
        <w:rPr>
          <w:rStyle w:val="Emphasis"/>
          <w:highlight w:val="green"/>
        </w:rPr>
        <w:t>diseases</w:t>
      </w:r>
      <w:r w:rsidRPr="00006AF3">
        <w:rPr>
          <w:sz w:val="16"/>
        </w:rPr>
        <w:t xml:space="preserve">), </w:t>
      </w:r>
      <w:r w:rsidRPr="00061784">
        <w:rPr>
          <w:rStyle w:val="StyleUnderline"/>
        </w:rPr>
        <w:t>increasing</w:t>
      </w:r>
      <w:r w:rsidRPr="00006AF3">
        <w:rPr>
          <w:sz w:val="16"/>
        </w:rPr>
        <w:t xml:space="preserve"> the efficiency of </w:t>
      </w:r>
      <w:r w:rsidRPr="0034079F">
        <w:rPr>
          <w:rStyle w:val="Emphasis"/>
          <w:highlight w:val="green"/>
        </w:rPr>
        <w:t>farming</w:t>
      </w:r>
      <w:r w:rsidRPr="00006AF3">
        <w:rPr>
          <w:sz w:val="16"/>
        </w:rPr>
        <w:t xml:space="preserve">, </w:t>
      </w:r>
      <w:r w:rsidRPr="00061784">
        <w:rPr>
          <w:rStyle w:val="StyleUnderline"/>
        </w:rPr>
        <w:t xml:space="preserve">contributing to </w:t>
      </w:r>
      <w:r w:rsidRPr="0034079F">
        <w:rPr>
          <w:rStyle w:val="Emphasis"/>
          <w:highlight w:val="green"/>
        </w:rPr>
        <w:t>climate</w:t>
      </w:r>
      <w:r w:rsidRPr="00C0646A">
        <w:rPr>
          <w:rStyle w:val="Emphasis"/>
        </w:rPr>
        <w:t xml:space="preserve"> change</w:t>
      </w:r>
      <w:r w:rsidRPr="00061784">
        <w:rPr>
          <w:rStyle w:val="StyleUnderline"/>
        </w:rPr>
        <w:t xml:space="preserve"> mitigation </w:t>
      </w:r>
      <w:r w:rsidRPr="0034079F">
        <w:rPr>
          <w:rStyle w:val="StyleUnderline"/>
          <w:highlight w:val="green"/>
        </w:rPr>
        <w:t>and</w:t>
      </w:r>
      <w:r w:rsidRPr="00061784">
        <w:rPr>
          <w:rStyle w:val="StyleUnderline"/>
        </w:rPr>
        <w:t xml:space="preserve"> adaptation</w:t>
      </w:r>
      <w:r w:rsidRPr="00006AF3">
        <w:rPr>
          <w:sz w:val="16"/>
        </w:rPr>
        <w:t xml:space="preserve">, improving the efficiency of production systems through predictive maintenance, </w:t>
      </w:r>
      <w:r w:rsidRPr="00061784">
        <w:rPr>
          <w:rStyle w:val="StyleUnderline"/>
        </w:rPr>
        <w:t>increasing</w:t>
      </w:r>
      <w:r w:rsidRPr="00006AF3">
        <w:rPr>
          <w:sz w:val="16"/>
        </w:rPr>
        <w:t xml:space="preserve"> the </w:t>
      </w:r>
      <w:r w:rsidRPr="0034079F">
        <w:rPr>
          <w:rStyle w:val="Emphasis"/>
          <w:highlight w:val="green"/>
        </w:rPr>
        <w:t>security</w:t>
      </w:r>
      <w:r w:rsidRPr="00006AF3">
        <w:rPr>
          <w:sz w:val="16"/>
        </w:rPr>
        <w:t xml:space="preserve"> of Europeans, and in many other ways that we can only begin to imagine.</w:t>
      </w:r>
    </w:p>
    <w:p w14:paraId="78E11F58" w14:textId="77777777" w:rsidR="00D42CF0" w:rsidRPr="00006AF3" w:rsidRDefault="00D42CF0" w:rsidP="00D42CF0">
      <w:pPr>
        <w:rPr>
          <w:sz w:val="16"/>
        </w:rPr>
      </w:pPr>
      <w:r w:rsidRPr="00006AF3">
        <w:rPr>
          <w:sz w:val="16"/>
        </w:rPr>
        <w:t xml:space="preserve">The </w:t>
      </w:r>
      <w:r w:rsidRPr="0034079F">
        <w:rPr>
          <w:rStyle w:val="StyleUnderline"/>
          <w:highlight w:val="green"/>
        </w:rPr>
        <w:t>opportunities</w:t>
      </w:r>
      <w:r w:rsidRPr="00644EFC">
        <w:rPr>
          <w:rStyle w:val="StyleUnderline"/>
        </w:rPr>
        <w:t xml:space="preserve"> offered by AI are </w:t>
      </w:r>
      <w:r w:rsidRPr="0034079F">
        <w:rPr>
          <w:rStyle w:val="StyleUnderline"/>
          <w:highlight w:val="green"/>
        </w:rPr>
        <w:t xml:space="preserve">accompanied by </w:t>
      </w:r>
      <w:r w:rsidRPr="00644EFC">
        <w:rPr>
          <w:rStyle w:val="Emphasis"/>
        </w:rPr>
        <w:t xml:space="preserve">serious </w:t>
      </w:r>
      <w:r w:rsidRPr="0034079F">
        <w:rPr>
          <w:rStyle w:val="Emphasis"/>
          <w:highlight w:val="green"/>
        </w:rPr>
        <w:t>risks</w:t>
      </w:r>
      <w:r w:rsidRPr="00006AF3">
        <w:rPr>
          <w:sz w:val="16"/>
        </w:rPr>
        <w:t xml:space="preserve">, including unemployment, inequality, discrimination, social exclusion, </w:t>
      </w:r>
      <w:r w:rsidRPr="0034079F">
        <w:rPr>
          <w:rStyle w:val="Emphasis"/>
          <w:highlight w:val="green"/>
        </w:rPr>
        <w:t>surveillance</w:t>
      </w:r>
      <w:r w:rsidRPr="00014CCC">
        <w:rPr>
          <w:rStyle w:val="StyleUnderline"/>
        </w:rPr>
        <w:t xml:space="preserve">, and </w:t>
      </w:r>
      <w:r w:rsidRPr="0034079F">
        <w:rPr>
          <w:rStyle w:val="Emphasis"/>
          <w:highlight w:val="green"/>
        </w:rPr>
        <w:t>manipulation</w:t>
      </w:r>
      <w:r w:rsidRPr="00006AF3">
        <w:rPr>
          <w:sz w:val="16"/>
        </w:rPr>
        <w:t>. It has indeed been claimed that AI should contribute to the realisation of individual and social interests, and that it should not be 'underused, thus creating opportunity costs, nor overused and misused, thus creating risks.' 15 In the just mentioned Commission's White paper, it is indeed observed that the deployment of AI</w:t>
      </w:r>
    </w:p>
    <w:p w14:paraId="6F7C5D97" w14:textId="77777777" w:rsidR="00D42CF0" w:rsidRPr="00006AF3" w:rsidRDefault="00D42CF0" w:rsidP="00D42CF0">
      <w:pPr>
        <w:ind w:left="720"/>
        <w:rPr>
          <w:sz w:val="16"/>
          <w:szCs w:val="14"/>
        </w:rPr>
      </w:pPr>
      <w:r w:rsidRPr="00006AF3">
        <w:rPr>
          <w:sz w:val="16"/>
          <w:szCs w:val="14"/>
        </w:rPr>
        <w:t xml:space="preserve">entails a number of potential risks, such as opaque decision-making, gender-based or other kinds of discrimination, </w:t>
      </w:r>
      <w:r w:rsidRPr="0034079F">
        <w:rPr>
          <w:rStyle w:val="Emphasis"/>
          <w:highlight w:val="green"/>
        </w:rPr>
        <w:t>intrusion</w:t>
      </w:r>
      <w:r w:rsidRPr="0034079F">
        <w:rPr>
          <w:rStyle w:val="StyleUnderline"/>
          <w:highlight w:val="green"/>
        </w:rPr>
        <w:t xml:space="preserve"> in</w:t>
      </w:r>
      <w:r w:rsidRPr="00C8079A">
        <w:rPr>
          <w:rStyle w:val="StyleUnderline"/>
        </w:rPr>
        <w:t xml:space="preserve"> our </w:t>
      </w:r>
      <w:r w:rsidRPr="0034079F">
        <w:rPr>
          <w:rStyle w:val="Emphasis"/>
          <w:highlight w:val="green"/>
        </w:rPr>
        <w:t>private</w:t>
      </w:r>
      <w:r w:rsidRPr="00C8079A">
        <w:rPr>
          <w:rStyle w:val="StyleUnderline"/>
        </w:rPr>
        <w:t xml:space="preserve"> lives</w:t>
      </w:r>
      <w:r w:rsidRPr="00006AF3">
        <w:rPr>
          <w:sz w:val="16"/>
          <w:szCs w:val="14"/>
        </w:rPr>
        <w:t xml:space="preserve"> or being used for criminal purposes.</w:t>
      </w:r>
    </w:p>
    <w:p w14:paraId="111F55FB" w14:textId="77777777" w:rsidR="00D42CF0" w:rsidRPr="00006AF3" w:rsidRDefault="00D42CF0" w:rsidP="00D42CF0">
      <w:pPr>
        <w:rPr>
          <w:sz w:val="16"/>
          <w:szCs w:val="14"/>
        </w:rPr>
      </w:pPr>
      <w:r w:rsidRPr="00006AF3">
        <w:rPr>
          <w:sz w:val="16"/>
          <w:szCs w:val="14"/>
        </w:rPr>
        <w:t>Because the need has been recognised to counter these risks, while preserving scientific research and the beneficial uses of AI, a number of initiatives have been undertaken in order to design an ethical and legal framework for 'human-centred AI.' Already in 2016, the White House Office of Science and Technology Policy (OSTP), the European Parliament's Committee on LegalAffairs, and, in the UK, the House of Commons'Science and Technology Committee released their initial reports on how to prepare for the future of AI16. Multiple expert committees have subsequently produced reports and policy documents. Among them, the High-Level Expert Group on artificial intelligence appointed by the European Commission, the expert group on AI in Society of the Organisation for Economic Co-operation and Development (OECD), and the select committee on artificial intelligence of the United Kingdom (UK) House of Lords.17</w:t>
      </w:r>
    </w:p>
    <w:p w14:paraId="7A3235DA" w14:textId="77777777" w:rsidR="00D42CF0" w:rsidRPr="00006AF3" w:rsidRDefault="00D42CF0" w:rsidP="00D42CF0">
      <w:pPr>
        <w:rPr>
          <w:sz w:val="16"/>
          <w:szCs w:val="14"/>
        </w:rPr>
      </w:pPr>
      <w:r w:rsidRPr="00006AF3">
        <w:rPr>
          <w:sz w:val="16"/>
          <w:szCs w:val="14"/>
        </w:rPr>
        <w:t>The Commission's White Paper affirms that two parallel policy objectives should be pursued and synergistically integrated. On the one hand research and deployment of AI should be promoted, so that the EU is competitive with the US and China. The policy framework setting out measures to align efforts at European, national and regional level should aim to mobilise resources</w:t>
      </w:r>
    </w:p>
    <w:p w14:paraId="7348EAD2" w14:textId="77777777" w:rsidR="00D42CF0" w:rsidRPr="00006AF3" w:rsidRDefault="00D42CF0" w:rsidP="00D42CF0">
      <w:pPr>
        <w:ind w:left="720"/>
        <w:rPr>
          <w:sz w:val="16"/>
          <w:szCs w:val="14"/>
        </w:rPr>
      </w:pPr>
      <w:r w:rsidRPr="00006AF3">
        <w:rPr>
          <w:sz w:val="16"/>
          <w:szCs w:val="14"/>
        </w:rPr>
        <w:t>to achieve an 'ecosystem of excellence' along the entire value chain, starting in research and innovation, and to create the right incentives to accelerate the adoption of solutions based on AI, including by small and medium-sized enterprises (SMEs)</w:t>
      </w:r>
    </w:p>
    <w:p w14:paraId="4F657997" w14:textId="77777777" w:rsidR="00D42CF0" w:rsidRPr="00006AF3" w:rsidRDefault="00D42CF0" w:rsidP="00D42CF0">
      <w:pPr>
        <w:rPr>
          <w:sz w:val="16"/>
        </w:rPr>
      </w:pPr>
      <w:r w:rsidRPr="00006AF3">
        <w:rPr>
          <w:sz w:val="16"/>
        </w:rPr>
        <w:t xml:space="preserve">On the other hand, the deployment of </w:t>
      </w:r>
      <w:r w:rsidRPr="0034079F">
        <w:rPr>
          <w:rStyle w:val="Emphasis"/>
          <w:highlight w:val="green"/>
        </w:rPr>
        <w:t>AI</w:t>
      </w:r>
      <w:r w:rsidRPr="00100E81">
        <w:rPr>
          <w:rStyle w:val="StyleUnderline"/>
        </w:rPr>
        <w:t xml:space="preserve"> technologies </w:t>
      </w:r>
      <w:r w:rsidRPr="0034079F">
        <w:rPr>
          <w:rStyle w:val="StyleUnderline"/>
          <w:highlight w:val="green"/>
        </w:rPr>
        <w:t>should be consistent with</w:t>
      </w:r>
      <w:r w:rsidRPr="00006AF3">
        <w:rPr>
          <w:sz w:val="16"/>
        </w:rPr>
        <w:t xml:space="preserve"> the EU </w:t>
      </w:r>
      <w:r w:rsidRPr="00100E81">
        <w:rPr>
          <w:rStyle w:val="StyleUnderline"/>
        </w:rPr>
        <w:t xml:space="preserve">fundamental </w:t>
      </w:r>
      <w:r w:rsidRPr="0034079F">
        <w:rPr>
          <w:rStyle w:val="Emphasis"/>
          <w:highlight w:val="green"/>
        </w:rPr>
        <w:t>rights</w:t>
      </w:r>
      <w:r w:rsidRPr="00100E81">
        <w:rPr>
          <w:rStyle w:val="StyleUnderline"/>
        </w:rPr>
        <w:t xml:space="preserve"> and social </w:t>
      </w:r>
      <w:r w:rsidRPr="00644EFC">
        <w:rPr>
          <w:rStyle w:val="StyleUnderline"/>
        </w:rPr>
        <w:t xml:space="preserve">values. </w:t>
      </w:r>
      <w:r w:rsidRPr="0034079F">
        <w:rPr>
          <w:rStyle w:val="StyleUnderline"/>
          <w:highlight w:val="green"/>
        </w:rPr>
        <w:t xml:space="preserve">This </w:t>
      </w:r>
      <w:r w:rsidRPr="0034079F">
        <w:rPr>
          <w:rStyle w:val="Emphasis"/>
          <w:highlight w:val="green"/>
        </w:rPr>
        <w:t>requires measures</w:t>
      </w:r>
      <w:r w:rsidRPr="0034079F">
        <w:rPr>
          <w:rStyle w:val="StyleUnderline"/>
          <w:highlight w:val="green"/>
        </w:rPr>
        <w:t xml:space="preserve"> to</w:t>
      </w:r>
      <w:r w:rsidRPr="00644EFC">
        <w:rPr>
          <w:rStyle w:val="StyleUnderline"/>
        </w:rPr>
        <w:t xml:space="preserve"> create an </w:t>
      </w:r>
      <w:r w:rsidRPr="00006AF3">
        <w:rPr>
          <w:rStyle w:val="StyleUnderline"/>
        </w:rPr>
        <w:t>'</w:t>
      </w:r>
      <w:r w:rsidRPr="00006AF3">
        <w:rPr>
          <w:rStyle w:val="Emphasis"/>
        </w:rPr>
        <w:t>ecosystem of trust</w:t>
      </w:r>
      <w:r w:rsidRPr="00644EFC">
        <w:rPr>
          <w:rStyle w:val="StyleUnderline"/>
        </w:rPr>
        <w:t xml:space="preserve">,' which should </w:t>
      </w:r>
      <w:r w:rsidRPr="0034079F">
        <w:rPr>
          <w:rStyle w:val="StyleUnderline"/>
          <w:highlight w:val="green"/>
        </w:rPr>
        <w:t xml:space="preserve">provide </w:t>
      </w:r>
      <w:r w:rsidRPr="0034079F">
        <w:rPr>
          <w:rStyle w:val="Emphasis"/>
          <w:highlight w:val="green"/>
        </w:rPr>
        <w:t>citizens</w:t>
      </w:r>
      <w:r w:rsidRPr="0034079F">
        <w:rPr>
          <w:rStyle w:val="StyleUnderline"/>
          <w:highlight w:val="green"/>
        </w:rPr>
        <w:t xml:space="preserve"> with</w:t>
      </w:r>
      <w:r w:rsidRPr="00644EFC">
        <w:rPr>
          <w:rStyle w:val="StyleUnderline"/>
        </w:rPr>
        <w:t xml:space="preserve"> 'the </w:t>
      </w:r>
      <w:r w:rsidRPr="0034079F">
        <w:rPr>
          <w:rStyle w:val="Emphasis"/>
          <w:highlight w:val="green"/>
        </w:rPr>
        <w:t>confidence</w:t>
      </w:r>
      <w:r w:rsidRPr="00006AF3">
        <w:rPr>
          <w:sz w:val="16"/>
        </w:rPr>
        <w:t xml:space="preserve"> to take up AI applications' and 'companies </w:t>
      </w:r>
      <w:r w:rsidRPr="0034079F">
        <w:rPr>
          <w:rStyle w:val="StyleUnderline"/>
          <w:highlight w:val="green"/>
        </w:rPr>
        <w:t>and</w:t>
      </w:r>
      <w:r w:rsidRPr="00006AF3">
        <w:rPr>
          <w:sz w:val="16"/>
        </w:rPr>
        <w:t xml:space="preserve"> public organisations with the </w:t>
      </w:r>
      <w:r w:rsidRPr="0034079F">
        <w:rPr>
          <w:rStyle w:val="Emphasis"/>
          <w:highlight w:val="green"/>
        </w:rPr>
        <w:t>legal certainty</w:t>
      </w:r>
      <w:r w:rsidRPr="00006AF3">
        <w:rPr>
          <w:sz w:val="16"/>
        </w:rPr>
        <w:t xml:space="preserve"> to innovate using AI'. This ecosystem</w:t>
      </w:r>
    </w:p>
    <w:p w14:paraId="02F68713" w14:textId="77777777" w:rsidR="00D42CF0" w:rsidRPr="00006AF3" w:rsidRDefault="00D42CF0" w:rsidP="00D42CF0">
      <w:pPr>
        <w:ind w:left="720"/>
        <w:rPr>
          <w:sz w:val="16"/>
          <w:szCs w:val="14"/>
        </w:rPr>
      </w:pPr>
      <w:r w:rsidRPr="00006AF3">
        <w:rPr>
          <w:sz w:val="16"/>
          <w:szCs w:val="14"/>
        </w:rPr>
        <w:t>must ensure compliance with EU rules, including the rules protecting fundamental rights and consumers' rights, in particular for AI systems operated in the EU that pose a high risk.</w:t>
      </w:r>
    </w:p>
    <w:p w14:paraId="46A8A8FC" w14:textId="77777777" w:rsidR="00D42CF0" w:rsidRPr="00006AF3" w:rsidRDefault="00D42CF0" w:rsidP="00D42CF0">
      <w:pPr>
        <w:rPr>
          <w:sz w:val="16"/>
        </w:rPr>
      </w:pPr>
      <w:r w:rsidRPr="00061784">
        <w:rPr>
          <w:rStyle w:val="StyleUnderline"/>
        </w:rPr>
        <w:t xml:space="preserve">It is </w:t>
      </w:r>
      <w:r w:rsidRPr="00006AF3">
        <w:rPr>
          <w:rStyle w:val="Emphasis"/>
        </w:rPr>
        <w:t>important</w:t>
      </w:r>
      <w:r w:rsidRPr="00006AF3">
        <w:rPr>
          <w:rStyle w:val="StyleUnderline"/>
        </w:rPr>
        <w:t xml:space="preserve"> to </w:t>
      </w:r>
      <w:r w:rsidRPr="00006AF3">
        <w:rPr>
          <w:rStyle w:val="Emphasis"/>
        </w:rPr>
        <w:t>stress</w:t>
      </w:r>
      <w:r w:rsidRPr="00006AF3">
        <w:rPr>
          <w:sz w:val="16"/>
        </w:rPr>
        <w:t xml:space="preserve"> that the two objectives of excellence in research, innovation and implementation, and of consistency with individual rights and social values are compatible, but distinct. On the one hand the most </w:t>
      </w:r>
      <w:r w:rsidRPr="00061784">
        <w:rPr>
          <w:rStyle w:val="StyleUnderline"/>
        </w:rPr>
        <w:t xml:space="preserve">advanced AI applications could be </w:t>
      </w:r>
      <w:r w:rsidRPr="00006AF3">
        <w:rPr>
          <w:rStyle w:val="Emphasis"/>
        </w:rPr>
        <w:t>deployed</w:t>
      </w:r>
      <w:r w:rsidRPr="00061784">
        <w:rPr>
          <w:rStyle w:val="StyleUnderline"/>
        </w:rPr>
        <w:t xml:space="preserve"> to the </w:t>
      </w:r>
      <w:r w:rsidRPr="00006AF3">
        <w:rPr>
          <w:rStyle w:val="Emphasis"/>
        </w:rPr>
        <w:t>detriment</w:t>
      </w:r>
      <w:r w:rsidRPr="00061784">
        <w:rPr>
          <w:rStyle w:val="StyleUnderline"/>
        </w:rPr>
        <w:t xml:space="preserve"> of citizens' </w:t>
      </w:r>
      <w:r w:rsidRPr="00006AF3">
        <w:rPr>
          <w:rStyle w:val="Emphasis"/>
        </w:rPr>
        <w:t>rights</w:t>
      </w:r>
      <w:r w:rsidRPr="00061784">
        <w:rPr>
          <w:rStyle w:val="StyleUnderline"/>
        </w:rPr>
        <w:t xml:space="preserve"> and </w:t>
      </w:r>
      <w:r w:rsidRPr="00006AF3">
        <w:rPr>
          <w:rStyle w:val="Emphasis"/>
        </w:rPr>
        <w:t>social values</w:t>
      </w:r>
      <w:r w:rsidRPr="00006AF3">
        <w:rPr>
          <w:sz w:val="16"/>
        </w:rPr>
        <w:t>; on the other hand the effective protection of citizens' from the risks resulting from abuses AI does not provide in itself the incentives that are needed to stimulate research and innovation and promote beneficial uses. This report will argue that GDPR [</w:t>
      </w:r>
      <w:r w:rsidRPr="00006AF3">
        <w:rPr>
          <w:rStyle w:val="StyleUnderline"/>
        </w:rPr>
        <w:t xml:space="preserve">General </w:t>
      </w:r>
      <w:r w:rsidRPr="0034079F">
        <w:rPr>
          <w:rStyle w:val="Emphasis"/>
          <w:highlight w:val="green"/>
        </w:rPr>
        <w:t>Data Protection</w:t>
      </w:r>
      <w:r w:rsidRPr="00006AF3">
        <w:rPr>
          <w:sz w:val="16"/>
        </w:rPr>
        <w:t xml:space="preserve"> Regulation] </w:t>
      </w:r>
      <w:r w:rsidRPr="00061784">
        <w:rPr>
          <w:rStyle w:val="StyleUnderline"/>
        </w:rPr>
        <w:t xml:space="preserve">can contribute to </w:t>
      </w:r>
      <w:r w:rsidRPr="0034079F">
        <w:rPr>
          <w:rStyle w:val="Emphasis"/>
          <w:highlight w:val="green"/>
        </w:rPr>
        <w:t>address</w:t>
      </w:r>
      <w:r w:rsidRPr="00006AF3">
        <w:rPr>
          <w:sz w:val="16"/>
        </w:rPr>
        <w:t xml:space="preserve"> abuses of </w:t>
      </w:r>
      <w:r w:rsidRPr="0034079F">
        <w:rPr>
          <w:rStyle w:val="Emphasis"/>
          <w:highlight w:val="green"/>
        </w:rPr>
        <w:t>AI</w:t>
      </w:r>
      <w:r w:rsidRPr="0034079F">
        <w:rPr>
          <w:rStyle w:val="StyleUnderline"/>
          <w:highlight w:val="green"/>
        </w:rPr>
        <w:t>, and</w:t>
      </w:r>
      <w:r w:rsidRPr="00061784">
        <w:rPr>
          <w:rStyle w:val="StyleUnderline"/>
        </w:rPr>
        <w:t xml:space="preserve"> that it can be implemented in ways that </w:t>
      </w:r>
      <w:r w:rsidRPr="00061784">
        <w:rPr>
          <w:rStyle w:val="Emphasis"/>
        </w:rPr>
        <w:t>do not hinder</w:t>
      </w:r>
      <w:r w:rsidRPr="00061784">
        <w:rPr>
          <w:rStyle w:val="StyleUnderline"/>
        </w:rPr>
        <w:t xml:space="preserve"> </w:t>
      </w:r>
      <w:r w:rsidRPr="0034079F">
        <w:rPr>
          <w:rStyle w:val="StyleUnderline"/>
          <w:highlight w:val="green"/>
        </w:rPr>
        <w:t xml:space="preserve">its </w:t>
      </w:r>
      <w:r w:rsidRPr="0034079F">
        <w:rPr>
          <w:rStyle w:val="Emphasis"/>
          <w:highlight w:val="green"/>
        </w:rPr>
        <w:t>beneficial uses</w:t>
      </w:r>
      <w:r w:rsidRPr="00006AF3">
        <w:rPr>
          <w:sz w:val="16"/>
        </w:rPr>
        <w:t>. It will not address the industrial and other policies that are needed to ensure the EU competitiveness in the AI domain.</w:t>
      </w:r>
    </w:p>
    <w:p w14:paraId="4F67B785" w14:textId="77777777" w:rsidR="00D42CF0" w:rsidRPr="00475483" w:rsidRDefault="00D42CF0" w:rsidP="00D42CF0"/>
    <w:p w14:paraId="58F85057" w14:textId="77777777" w:rsidR="00D42CF0" w:rsidRDefault="00D42CF0" w:rsidP="00D42CF0">
      <w:pPr>
        <w:pStyle w:val="Heading3"/>
      </w:pPr>
      <w:r>
        <w:t xml:space="preserve">1NC---DA </w:t>
      </w:r>
    </w:p>
    <w:p w14:paraId="492F1071" w14:textId="77777777" w:rsidR="00D42CF0" w:rsidRPr="00F509D3" w:rsidRDefault="00D42CF0" w:rsidP="00D42CF0">
      <w:pPr>
        <w:pStyle w:val="Heading4"/>
      </w:pPr>
      <w:r>
        <w:t xml:space="preserve">SCOTUS will make the </w:t>
      </w:r>
      <w:r>
        <w:rPr>
          <w:u w:val="single"/>
        </w:rPr>
        <w:t>political choice</w:t>
      </w:r>
      <w:r>
        <w:t xml:space="preserve"> to </w:t>
      </w:r>
      <w:r>
        <w:rPr>
          <w:u w:val="single"/>
        </w:rPr>
        <w:t>uphold</w:t>
      </w:r>
      <w:r>
        <w:t xml:space="preserve"> Birthright Citizenship to </w:t>
      </w:r>
      <w:r>
        <w:rPr>
          <w:u w:val="single"/>
        </w:rPr>
        <w:t>appear non-partisan</w:t>
      </w:r>
      <w:r>
        <w:t xml:space="preserve"> and </w:t>
      </w:r>
      <w:r>
        <w:rPr>
          <w:u w:val="single"/>
        </w:rPr>
        <w:t>create cover</w:t>
      </w:r>
      <w:r>
        <w:t xml:space="preserve"> for other conservative rulings</w:t>
      </w:r>
    </w:p>
    <w:p w14:paraId="2D969C0A" w14:textId="77777777" w:rsidR="00D42CF0" w:rsidRPr="008029E7" w:rsidRDefault="00D42CF0" w:rsidP="00D42CF0">
      <w:r w:rsidRPr="008029E7">
        <w:rPr>
          <w:rStyle w:val="Style13ptBold"/>
        </w:rPr>
        <w:t>Dorf 25</w:t>
      </w:r>
      <w:r>
        <w:t xml:space="preserve"> [</w:t>
      </w:r>
      <w:r w:rsidRPr="008029E7">
        <w:t>Michael C. Dorf is a Law Professor and a scholar of U.S. Constitutional Law. He is the Robert S. Stevens Professor of Law at Cornell Law School. “Why Did SCOTUS Grant Cert in the Birthright Citizenship Case?” - Dorf on Law - December 10, 2025 – modified for language that may offend - https://www.dorfonlaw.org/2025/12/why-did-scotus-grant-cert-in-birthright.html</w:t>
      </w:r>
      <w:r>
        <w:t>]</w:t>
      </w:r>
    </w:p>
    <w:p w14:paraId="05ECEF12" w14:textId="77777777" w:rsidR="00D42CF0" w:rsidRDefault="00D42CF0" w:rsidP="00D42CF0">
      <w:pPr>
        <w:rPr>
          <w:sz w:val="18"/>
          <w:szCs w:val="18"/>
        </w:rPr>
      </w:pPr>
      <w:r>
        <w:rPr>
          <w:sz w:val="18"/>
          <w:szCs w:val="18"/>
        </w:rPr>
        <w:t xml:space="preserve">So </w:t>
      </w:r>
      <w:r w:rsidRPr="00985784">
        <w:rPr>
          <w:rStyle w:val="Emphasis"/>
          <w:highlight w:val="green"/>
        </w:rPr>
        <w:t xml:space="preserve">why did the </w:t>
      </w:r>
      <w:r w:rsidRPr="008029E7">
        <w:rPr>
          <w:rStyle w:val="Emphasis"/>
        </w:rPr>
        <w:t xml:space="preserve">Supreme </w:t>
      </w:r>
      <w:r w:rsidRPr="00985784">
        <w:rPr>
          <w:rStyle w:val="Emphasis"/>
          <w:highlight w:val="green"/>
        </w:rPr>
        <w:t>Court</w:t>
      </w:r>
      <w:r>
        <w:rPr>
          <w:sz w:val="18"/>
          <w:szCs w:val="18"/>
        </w:rPr>
        <w:t xml:space="preserve"> </w:t>
      </w:r>
      <w:r w:rsidRPr="00985784">
        <w:rPr>
          <w:rStyle w:val="Emphasis"/>
          <w:highlight w:val="green"/>
        </w:rPr>
        <w:t xml:space="preserve">grant </w:t>
      </w:r>
      <w:r w:rsidRPr="008029E7">
        <w:rPr>
          <w:rStyle w:val="Emphasis"/>
          <w:highlight w:val="green"/>
        </w:rPr>
        <w:t>cert?</w:t>
      </w:r>
    </w:p>
    <w:p w14:paraId="6D9C4B4B" w14:textId="77777777" w:rsidR="00D42CF0" w:rsidRPr="00985784" w:rsidRDefault="00D42CF0" w:rsidP="00D42CF0">
      <w:pPr>
        <w:rPr>
          <w:rStyle w:val="StyleUnderline"/>
        </w:rPr>
      </w:pPr>
      <w:r w:rsidRPr="008029E7">
        <w:rPr>
          <w:rStyle w:val="StyleUnderline"/>
        </w:rPr>
        <w:t>The</w:t>
      </w:r>
      <w:r w:rsidRPr="008029E7">
        <w:rPr>
          <w:sz w:val="18"/>
          <w:szCs w:val="18"/>
        </w:rPr>
        <w:t xml:space="preserve"> </w:t>
      </w:r>
      <w:r w:rsidRPr="00985784">
        <w:rPr>
          <w:rStyle w:val="Emphasis"/>
          <w:highlight w:val="green"/>
        </w:rPr>
        <w:t xml:space="preserve">most straightforward </w:t>
      </w:r>
      <w:r w:rsidRPr="00A63E39">
        <w:rPr>
          <w:rStyle w:val="Emphasis"/>
        </w:rPr>
        <w:t>explanation</w:t>
      </w:r>
      <w:r>
        <w:rPr>
          <w:sz w:val="18"/>
          <w:szCs w:val="18"/>
        </w:rPr>
        <w:t xml:space="preserve"> </w:t>
      </w:r>
      <w:r w:rsidRPr="008029E7">
        <w:rPr>
          <w:rStyle w:val="StyleUnderline"/>
        </w:rPr>
        <w:t>is</w:t>
      </w:r>
      <w:r>
        <w:rPr>
          <w:sz w:val="18"/>
          <w:szCs w:val="18"/>
        </w:rPr>
        <w:t xml:space="preserve"> that, notwithstanding what I wrote above</w:t>
      </w:r>
      <w:r w:rsidRPr="008029E7">
        <w:t xml:space="preserve">, </w:t>
      </w:r>
      <w:r w:rsidRPr="00985784">
        <w:rPr>
          <w:rStyle w:val="StyleUnderline"/>
          <w:highlight w:val="green"/>
        </w:rPr>
        <w:t xml:space="preserve">four </w:t>
      </w:r>
      <w:r w:rsidRPr="00A63E39">
        <w:rPr>
          <w:rStyle w:val="StyleUnderline"/>
        </w:rPr>
        <w:t xml:space="preserve">Justices </w:t>
      </w:r>
      <w:r w:rsidRPr="00985784">
        <w:rPr>
          <w:rStyle w:val="StyleUnderline"/>
          <w:highlight w:val="green"/>
        </w:rPr>
        <w:t>think</w:t>
      </w:r>
      <w:r>
        <w:rPr>
          <w:sz w:val="18"/>
          <w:szCs w:val="18"/>
        </w:rPr>
        <w:t xml:space="preserve"> that </w:t>
      </w:r>
      <w:r w:rsidRPr="00985784">
        <w:rPr>
          <w:rStyle w:val="StyleUnderline"/>
          <w:highlight w:val="green"/>
        </w:rPr>
        <w:t>the Trump EO is</w:t>
      </w:r>
      <w:r>
        <w:rPr>
          <w:sz w:val="18"/>
          <w:szCs w:val="18"/>
        </w:rPr>
        <w:t xml:space="preserve"> at least partially </w:t>
      </w:r>
      <w:r w:rsidRPr="00985784">
        <w:rPr>
          <w:rStyle w:val="StyleUnderline"/>
          <w:highlight w:val="green"/>
        </w:rPr>
        <w:t>valid.</w:t>
      </w:r>
      <w:r>
        <w:rPr>
          <w:sz w:val="18"/>
          <w:szCs w:val="18"/>
        </w:rPr>
        <w:t xml:space="preserve"> </w:t>
      </w:r>
      <w:r w:rsidRPr="00985784">
        <w:rPr>
          <w:rStyle w:val="StyleUnderline"/>
          <w:highlight w:val="green"/>
        </w:rPr>
        <w:t>On numerous occasions</w:t>
      </w:r>
      <w:r>
        <w:rPr>
          <w:sz w:val="18"/>
          <w:szCs w:val="18"/>
        </w:rPr>
        <w:t xml:space="preserve">, </w:t>
      </w:r>
      <w:r w:rsidRPr="00BC7AA7">
        <w:rPr>
          <w:rStyle w:val="StyleUnderline"/>
        </w:rPr>
        <w:t>I have</w:t>
      </w:r>
      <w:r w:rsidRPr="00BC7AA7">
        <w:rPr>
          <w:sz w:val="18"/>
          <w:szCs w:val="18"/>
        </w:rPr>
        <w:t xml:space="preserve"> </w:t>
      </w:r>
      <w:r w:rsidRPr="00BC7AA7">
        <w:rPr>
          <w:strike/>
          <w:sz w:val="18"/>
          <w:szCs w:val="18"/>
        </w:rPr>
        <w:t>seen</w:t>
      </w:r>
      <w:r w:rsidRPr="00BC7AA7">
        <w:rPr>
          <w:sz w:val="18"/>
          <w:szCs w:val="18"/>
        </w:rPr>
        <w:t xml:space="preserve"> (</w:t>
      </w:r>
      <w:r w:rsidRPr="00BC7AA7">
        <w:rPr>
          <w:rStyle w:val="StyleUnderline"/>
        </w:rPr>
        <w:t>witnessed</w:t>
      </w:r>
      <w:r w:rsidRPr="00BC7AA7">
        <w:rPr>
          <w:sz w:val="18"/>
          <w:szCs w:val="18"/>
        </w:rPr>
        <w:t>)</w:t>
      </w:r>
      <w:r>
        <w:rPr>
          <w:sz w:val="18"/>
          <w:szCs w:val="18"/>
        </w:rPr>
        <w:t xml:space="preserve"> </w:t>
      </w:r>
      <w:r w:rsidRPr="00985784">
        <w:rPr>
          <w:rStyle w:val="StyleUnderline"/>
          <w:highlight w:val="green"/>
        </w:rPr>
        <w:t>the Roberts Court</w:t>
      </w:r>
      <w:r>
        <w:rPr>
          <w:sz w:val="18"/>
          <w:szCs w:val="18"/>
        </w:rPr>
        <w:t xml:space="preserve"> </w:t>
      </w:r>
      <w:r w:rsidRPr="00224D70">
        <w:rPr>
          <w:rStyle w:val="StyleUnderline"/>
        </w:rPr>
        <w:t>not merely take seriously</w:t>
      </w:r>
      <w:r w:rsidRPr="00224D70">
        <w:rPr>
          <w:sz w:val="18"/>
          <w:szCs w:val="18"/>
        </w:rPr>
        <w:t xml:space="preserve"> </w:t>
      </w:r>
      <w:r w:rsidRPr="00224D70">
        <w:rPr>
          <w:rStyle w:val="Emphasis"/>
        </w:rPr>
        <w:t xml:space="preserve">but actually </w:t>
      </w:r>
      <w:r w:rsidRPr="00985784">
        <w:rPr>
          <w:rStyle w:val="Emphasis"/>
          <w:highlight w:val="green"/>
        </w:rPr>
        <w:t>adopt</w:t>
      </w:r>
      <w:r>
        <w:rPr>
          <w:sz w:val="18"/>
          <w:szCs w:val="18"/>
        </w:rPr>
        <w:t xml:space="preserve"> </w:t>
      </w:r>
      <w:r w:rsidRPr="00985784">
        <w:rPr>
          <w:rStyle w:val="StyleUnderline"/>
          <w:highlight w:val="green"/>
        </w:rPr>
        <w:t>positions</w:t>
      </w:r>
      <w:r>
        <w:rPr>
          <w:sz w:val="18"/>
          <w:szCs w:val="18"/>
        </w:rPr>
        <w:t xml:space="preserve"> I regarded as </w:t>
      </w:r>
      <w:r w:rsidRPr="00985784">
        <w:rPr>
          <w:rStyle w:val="StyleUnderline"/>
          <w:highlight w:val="green"/>
        </w:rPr>
        <w:t>off the wall.</w:t>
      </w:r>
      <w:r w:rsidRPr="00985784">
        <w:rPr>
          <w:rStyle w:val="StyleUnderline"/>
        </w:rPr>
        <w:t xml:space="preserve"> </w:t>
      </w:r>
      <w:r w:rsidRPr="00985784">
        <w:rPr>
          <w:rStyle w:val="StyleUnderline"/>
          <w:highlight w:val="green"/>
        </w:rPr>
        <w:t xml:space="preserve">It </w:t>
      </w:r>
      <w:r w:rsidRPr="00455A22">
        <w:rPr>
          <w:rStyle w:val="StyleUnderline"/>
        </w:rPr>
        <w:t xml:space="preserve">would </w:t>
      </w:r>
      <w:r w:rsidRPr="00985784">
        <w:rPr>
          <w:rStyle w:val="StyleUnderline"/>
          <w:highlight w:val="green"/>
        </w:rPr>
        <w:t xml:space="preserve">come as </w:t>
      </w:r>
      <w:r w:rsidRPr="00455A22">
        <w:rPr>
          <w:rStyle w:val="Emphasis"/>
          <w:highlight w:val="green"/>
        </w:rPr>
        <w:t>only a mild surprise</w:t>
      </w:r>
      <w:r>
        <w:rPr>
          <w:sz w:val="18"/>
          <w:szCs w:val="18"/>
        </w:rPr>
        <w:t xml:space="preserve"> to me </w:t>
      </w:r>
      <w:r w:rsidRPr="00985784">
        <w:rPr>
          <w:rStyle w:val="StyleUnderline"/>
          <w:highlight w:val="green"/>
        </w:rPr>
        <w:t xml:space="preserve">if the Court </w:t>
      </w:r>
      <w:r w:rsidRPr="00455A22">
        <w:rPr>
          <w:rStyle w:val="StyleUnderline"/>
        </w:rPr>
        <w:t xml:space="preserve">were to </w:t>
      </w:r>
      <w:r w:rsidRPr="00985784">
        <w:rPr>
          <w:rStyle w:val="Emphasis"/>
          <w:highlight w:val="green"/>
        </w:rPr>
        <w:t>uphold the EO.</w:t>
      </w:r>
      <w:r>
        <w:rPr>
          <w:sz w:val="18"/>
          <w:szCs w:val="18"/>
        </w:rPr>
        <w:t xml:space="preserve"> </w:t>
      </w:r>
      <w:r w:rsidRPr="00985784">
        <w:rPr>
          <w:rStyle w:val="StyleUnderline"/>
        </w:rPr>
        <w:t>Such a ruling would be profoundly wrong,</w:t>
      </w:r>
      <w:r>
        <w:rPr>
          <w:sz w:val="18"/>
          <w:szCs w:val="18"/>
        </w:rPr>
        <w:t xml:space="preserve"> but </w:t>
      </w:r>
      <w:r w:rsidRPr="00985784">
        <w:rPr>
          <w:rStyle w:val="StyleUnderline"/>
        </w:rPr>
        <w:t>nobody who has paid attention to the Roberts Court</w:t>
      </w:r>
      <w:r>
        <w:rPr>
          <w:sz w:val="18"/>
          <w:szCs w:val="18"/>
        </w:rPr>
        <w:t>--</w:t>
      </w:r>
      <w:r w:rsidRPr="00985784">
        <w:rPr>
          <w:rStyle w:val="Emphasis"/>
        </w:rPr>
        <w:t>especially in the last few years</w:t>
      </w:r>
      <w:r>
        <w:rPr>
          <w:sz w:val="18"/>
          <w:szCs w:val="18"/>
        </w:rPr>
        <w:t>--</w:t>
      </w:r>
      <w:r w:rsidRPr="00985784">
        <w:rPr>
          <w:rStyle w:val="StyleUnderline"/>
        </w:rPr>
        <w:t>could be taken entirely by surprise.</w:t>
      </w:r>
    </w:p>
    <w:p w14:paraId="20018092" w14:textId="77777777" w:rsidR="00D42CF0" w:rsidRPr="00985784" w:rsidRDefault="00D42CF0" w:rsidP="00D42CF0">
      <w:pPr>
        <w:rPr>
          <w:rStyle w:val="Emphasis"/>
        </w:rPr>
      </w:pPr>
      <w:r w:rsidRPr="00BC7AA7">
        <w:rPr>
          <w:rStyle w:val="Emphasis"/>
          <w:highlight w:val="green"/>
        </w:rPr>
        <w:t>Even so,</w:t>
      </w:r>
      <w:r>
        <w:rPr>
          <w:sz w:val="18"/>
          <w:szCs w:val="18"/>
        </w:rPr>
        <w:t xml:space="preserve"> </w:t>
      </w:r>
      <w:r w:rsidRPr="00BC7AA7">
        <w:rPr>
          <w:rStyle w:val="StyleUnderline"/>
        </w:rPr>
        <w:t xml:space="preserve">I think it </w:t>
      </w:r>
      <w:r w:rsidRPr="00985784">
        <w:rPr>
          <w:rStyle w:val="Emphasis"/>
          <w:highlight w:val="green"/>
        </w:rPr>
        <w:t>more likely</w:t>
      </w:r>
      <w:r>
        <w:rPr>
          <w:sz w:val="18"/>
          <w:szCs w:val="18"/>
        </w:rPr>
        <w:t xml:space="preserve"> that </w:t>
      </w:r>
      <w:r w:rsidRPr="00985784">
        <w:rPr>
          <w:rStyle w:val="StyleUnderline"/>
          <w:highlight w:val="green"/>
        </w:rPr>
        <w:t>the Court</w:t>
      </w:r>
      <w:r>
        <w:rPr>
          <w:sz w:val="18"/>
          <w:szCs w:val="18"/>
        </w:rPr>
        <w:t xml:space="preserve"> </w:t>
      </w:r>
      <w:r w:rsidRPr="00985784">
        <w:rPr>
          <w:rStyle w:val="StyleUnderline"/>
          <w:highlight w:val="green"/>
        </w:rPr>
        <w:t xml:space="preserve">will </w:t>
      </w:r>
      <w:r w:rsidRPr="00985784">
        <w:rPr>
          <w:rStyle w:val="Emphasis"/>
          <w:highlight w:val="green"/>
        </w:rPr>
        <w:t xml:space="preserve">reject </w:t>
      </w:r>
      <w:r w:rsidRPr="00224D70">
        <w:rPr>
          <w:rStyle w:val="Emphasis"/>
        </w:rPr>
        <w:t>the EO</w:t>
      </w:r>
      <w:r>
        <w:rPr>
          <w:sz w:val="18"/>
          <w:szCs w:val="18"/>
        </w:rPr>
        <w:t xml:space="preserve">, partly </w:t>
      </w:r>
      <w:r w:rsidRPr="00985784">
        <w:rPr>
          <w:rStyle w:val="StyleUnderline"/>
          <w:highlight w:val="green"/>
        </w:rPr>
        <w:t>because</w:t>
      </w:r>
      <w:r>
        <w:rPr>
          <w:sz w:val="18"/>
          <w:szCs w:val="18"/>
        </w:rPr>
        <w:t xml:space="preserve"> the arguments for sustaining it are so weak and partly because, unlike the Trump administration's assault on the administrative state, </w:t>
      </w:r>
      <w:r w:rsidRPr="00BC7AA7">
        <w:rPr>
          <w:rStyle w:val="StyleUnderline"/>
        </w:rPr>
        <w:t xml:space="preserve">the </w:t>
      </w:r>
      <w:r w:rsidRPr="00985784">
        <w:rPr>
          <w:rStyle w:val="StyleUnderline"/>
          <w:highlight w:val="green"/>
        </w:rPr>
        <w:t xml:space="preserve">narrowing </w:t>
      </w:r>
      <w:r w:rsidRPr="00BC7AA7">
        <w:rPr>
          <w:rStyle w:val="StyleUnderline"/>
        </w:rPr>
        <w:t>of birthright citizenship</w:t>
      </w:r>
      <w:r>
        <w:rPr>
          <w:sz w:val="18"/>
          <w:szCs w:val="18"/>
        </w:rPr>
        <w:t xml:space="preserve"> </w:t>
      </w:r>
      <w:r w:rsidRPr="00985784">
        <w:rPr>
          <w:rStyle w:val="StyleUnderline"/>
          <w:highlight w:val="green"/>
        </w:rPr>
        <w:t>is not a longstanding goal of conservative</w:t>
      </w:r>
      <w:r>
        <w:rPr>
          <w:sz w:val="18"/>
          <w:szCs w:val="18"/>
        </w:rPr>
        <w:t xml:space="preserve"> legal </w:t>
      </w:r>
      <w:r w:rsidRPr="00FC4B31">
        <w:rPr>
          <w:rStyle w:val="StyleUnderline"/>
        </w:rPr>
        <w:t xml:space="preserve">elites. </w:t>
      </w:r>
      <w:r w:rsidRPr="00FC4B31">
        <w:rPr>
          <w:rStyle w:val="Emphasis"/>
          <w:highlight w:val="green"/>
        </w:rPr>
        <w:t>But</w:t>
      </w:r>
      <w:r w:rsidRPr="00FC4B31">
        <w:rPr>
          <w:sz w:val="18"/>
          <w:szCs w:val="18"/>
        </w:rPr>
        <w:t xml:space="preserve"> if I'm right, </w:t>
      </w:r>
      <w:r w:rsidRPr="00FC4B31">
        <w:rPr>
          <w:rStyle w:val="StyleUnderline"/>
        </w:rPr>
        <w:t>that gets us</w:t>
      </w:r>
      <w:r w:rsidRPr="00FC4B31">
        <w:rPr>
          <w:sz w:val="18"/>
          <w:szCs w:val="18"/>
        </w:rPr>
        <w:t xml:space="preserve"> </w:t>
      </w:r>
      <w:r w:rsidRPr="00FC4B31">
        <w:rPr>
          <w:rStyle w:val="Emphasis"/>
          <w:highlight w:val="green"/>
        </w:rPr>
        <w:t>only</w:t>
      </w:r>
      <w:r w:rsidRPr="00FC4B31">
        <w:rPr>
          <w:rStyle w:val="Emphasis"/>
        </w:rPr>
        <w:t xml:space="preserve"> to the proposition</w:t>
      </w:r>
      <w:r>
        <w:rPr>
          <w:sz w:val="18"/>
          <w:szCs w:val="18"/>
        </w:rPr>
        <w:t xml:space="preserve"> that </w:t>
      </w:r>
      <w:r w:rsidRPr="00985784">
        <w:rPr>
          <w:rStyle w:val="Emphasis"/>
          <w:highlight w:val="green"/>
        </w:rPr>
        <w:t xml:space="preserve">the conservative </w:t>
      </w:r>
      <w:r w:rsidRPr="00112C74">
        <w:rPr>
          <w:rStyle w:val="Emphasis"/>
        </w:rPr>
        <w:t>super-</w:t>
      </w:r>
      <w:r w:rsidRPr="00985784">
        <w:rPr>
          <w:rStyle w:val="Emphasis"/>
          <w:highlight w:val="green"/>
        </w:rPr>
        <w:t xml:space="preserve">majority isn't strongly motivated to uphold </w:t>
      </w:r>
      <w:r w:rsidRPr="00FC4B31">
        <w:rPr>
          <w:rStyle w:val="Emphasis"/>
        </w:rPr>
        <w:t>the EO.</w:t>
      </w:r>
      <w:r>
        <w:rPr>
          <w:sz w:val="18"/>
          <w:szCs w:val="18"/>
        </w:rPr>
        <w:t xml:space="preserve"> </w:t>
      </w:r>
      <w:r w:rsidRPr="00FC4B31">
        <w:rPr>
          <w:rStyle w:val="StyleUnderline"/>
        </w:rPr>
        <w:t xml:space="preserve">We still </w:t>
      </w:r>
      <w:r w:rsidRPr="00985784">
        <w:rPr>
          <w:rStyle w:val="StyleUnderline"/>
          <w:highlight w:val="green"/>
        </w:rPr>
        <w:t xml:space="preserve">don't </w:t>
      </w:r>
      <w:r w:rsidRPr="00FC4B31">
        <w:rPr>
          <w:rStyle w:val="StyleUnderline"/>
        </w:rPr>
        <w:t xml:space="preserve">have an </w:t>
      </w:r>
      <w:r w:rsidRPr="00985784">
        <w:rPr>
          <w:rStyle w:val="StyleUnderline"/>
          <w:highlight w:val="green"/>
        </w:rPr>
        <w:t>explan</w:t>
      </w:r>
      <w:r w:rsidRPr="00FC4B31">
        <w:rPr>
          <w:rStyle w:val="StyleUnderline"/>
        </w:rPr>
        <w:t xml:space="preserve">ation for </w:t>
      </w:r>
      <w:r w:rsidRPr="00985784">
        <w:rPr>
          <w:rStyle w:val="Emphasis"/>
          <w:highlight w:val="green"/>
        </w:rPr>
        <w:t xml:space="preserve">why the Court took </w:t>
      </w:r>
      <w:r w:rsidRPr="00112C74">
        <w:rPr>
          <w:rStyle w:val="Emphasis"/>
        </w:rPr>
        <w:t xml:space="preserve">the </w:t>
      </w:r>
      <w:r w:rsidRPr="00985784">
        <w:rPr>
          <w:rStyle w:val="Emphasis"/>
          <w:highlight w:val="green"/>
        </w:rPr>
        <w:t>case.</w:t>
      </w:r>
    </w:p>
    <w:p w14:paraId="74AE327C" w14:textId="77777777" w:rsidR="00D42CF0" w:rsidRPr="005E59D3" w:rsidRDefault="00D42CF0" w:rsidP="00D42CF0">
      <w:pPr>
        <w:rPr>
          <w:sz w:val="18"/>
          <w:szCs w:val="18"/>
        </w:rPr>
      </w:pPr>
      <w:r w:rsidRPr="00985784">
        <w:rPr>
          <w:rStyle w:val="StyleUnderline"/>
        </w:rPr>
        <w:t>A number of people have suggested that</w:t>
      </w:r>
      <w:r>
        <w:rPr>
          <w:sz w:val="18"/>
          <w:szCs w:val="18"/>
        </w:rPr>
        <w:t xml:space="preserve"> </w:t>
      </w:r>
      <w:r w:rsidRPr="00985784">
        <w:rPr>
          <w:rStyle w:val="StyleUnderline"/>
          <w:highlight w:val="green"/>
        </w:rPr>
        <w:t>the Court granted cert to make itself</w:t>
      </w:r>
      <w:r>
        <w:rPr>
          <w:sz w:val="18"/>
          <w:szCs w:val="18"/>
        </w:rPr>
        <w:t xml:space="preserve"> </w:t>
      </w:r>
      <w:r w:rsidRPr="00985784">
        <w:rPr>
          <w:strike/>
          <w:sz w:val="18"/>
          <w:szCs w:val="18"/>
        </w:rPr>
        <w:t>look good</w:t>
      </w:r>
      <w:r>
        <w:rPr>
          <w:sz w:val="18"/>
          <w:szCs w:val="18"/>
        </w:rPr>
        <w:t xml:space="preserve"> (</w:t>
      </w:r>
      <w:r w:rsidRPr="00ED3338">
        <w:rPr>
          <w:rStyle w:val="Emphasis"/>
          <w:highlight w:val="green"/>
        </w:rPr>
        <w:t>appear</w:t>
      </w:r>
      <w:r>
        <w:rPr>
          <w:sz w:val="18"/>
          <w:szCs w:val="18"/>
        </w:rPr>
        <w:t xml:space="preserve">) or </w:t>
      </w:r>
      <w:r w:rsidRPr="00ED3338">
        <w:rPr>
          <w:rStyle w:val="Emphasis"/>
          <w:highlight w:val="green"/>
        </w:rPr>
        <w:t>non-partisan</w:t>
      </w:r>
      <w:r>
        <w:rPr>
          <w:sz w:val="18"/>
          <w:szCs w:val="18"/>
        </w:rPr>
        <w:t xml:space="preserve">. </w:t>
      </w:r>
      <w:r w:rsidRPr="00985784">
        <w:rPr>
          <w:rStyle w:val="StyleUnderline"/>
          <w:highlight w:val="green"/>
        </w:rPr>
        <w:t>By ruling against</w:t>
      </w:r>
      <w:r>
        <w:rPr>
          <w:sz w:val="18"/>
          <w:szCs w:val="18"/>
        </w:rPr>
        <w:t xml:space="preserve"> the </w:t>
      </w:r>
      <w:r w:rsidRPr="00985784">
        <w:rPr>
          <w:rStyle w:val="StyleUnderline"/>
          <w:highlight w:val="green"/>
        </w:rPr>
        <w:t>Trump</w:t>
      </w:r>
      <w:r>
        <w:rPr>
          <w:sz w:val="18"/>
          <w:szCs w:val="18"/>
        </w:rPr>
        <w:t xml:space="preserve"> administration </w:t>
      </w:r>
      <w:r w:rsidRPr="00985784">
        <w:rPr>
          <w:rStyle w:val="StyleUnderline"/>
          <w:highlight w:val="green"/>
        </w:rPr>
        <w:t xml:space="preserve">on </w:t>
      </w:r>
      <w:r w:rsidRPr="00112C74">
        <w:rPr>
          <w:rStyle w:val="Emphasis"/>
        </w:rPr>
        <w:t xml:space="preserve">birthright </w:t>
      </w:r>
      <w:r w:rsidRPr="00112C74">
        <w:rPr>
          <w:rStyle w:val="Emphasis"/>
          <w:highlight w:val="green"/>
        </w:rPr>
        <w:t>citizenship</w:t>
      </w:r>
      <w:r>
        <w:rPr>
          <w:sz w:val="18"/>
          <w:szCs w:val="18"/>
        </w:rPr>
        <w:t xml:space="preserve">, </w:t>
      </w:r>
      <w:r w:rsidRPr="00985784">
        <w:rPr>
          <w:rStyle w:val="Emphasis"/>
        </w:rPr>
        <w:t>the logic goes</w:t>
      </w:r>
      <w:r>
        <w:rPr>
          <w:sz w:val="18"/>
          <w:szCs w:val="18"/>
        </w:rPr>
        <w:t xml:space="preserve">, </w:t>
      </w:r>
      <w:r w:rsidRPr="00112C74">
        <w:rPr>
          <w:rStyle w:val="StyleUnderline"/>
        </w:rPr>
        <w:t xml:space="preserve">the </w:t>
      </w:r>
      <w:r w:rsidRPr="00985784">
        <w:rPr>
          <w:rStyle w:val="StyleUnderline"/>
          <w:highlight w:val="green"/>
        </w:rPr>
        <w:t xml:space="preserve">Justices </w:t>
      </w:r>
      <w:r w:rsidRPr="00985784">
        <w:rPr>
          <w:rStyle w:val="Emphasis"/>
          <w:highlight w:val="green"/>
        </w:rPr>
        <w:t>give themselves cover</w:t>
      </w:r>
      <w:r>
        <w:rPr>
          <w:sz w:val="18"/>
          <w:szCs w:val="18"/>
        </w:rPr>
        <w:t xml:space="preserve"> </w:t>
      </w:r>
      <w:r w:rsidRPr="00985784">
        <w:rPr>
          <w:rStyle w:val="StyleUnderline"/>
          <w:highlight w:val="green"/>
        </w:rPr>
        <w:t>for</w:t>
      </w:r>
      <w:r>
        <w:rPr>
          <w:sz w:val="18"/>
          <w:szCs w:val="18"/>
        </w:rPr>
        <w:t xml:space="preserve"> their </w:t>
      </w:r>
      <w:r w:rsidRPr="00985784">
        <w:rPr>
          <w:rStyle w:val="StyleUnderline"/>
          <w:highlight w:val="green"/>
        </w:rPr>
        <w:t xml:space="preserve">Trump-friendly rulings </w:t>
      </w:r>
      <w:r w:rsidRPr="00985784">
        <w:rPr>
          <w:rStyle w:val="Emphasis"/>
          <w:highlight w:val="green"/>
        </w:rPr>
        <w:t>in other cases.</w:t>
      </w:r>
      <w:r w:rsidRPr="00985784">
        <w:rPr>
          <w:rStyle w:val="StyleUnderline"/>
        </w:rPr>
        <w:t xml:space="preserve"> </w:t>
      </w:r>
      <w:r w:rsidRPr="005E59D3">
        <w:rPr>
          <w:sz w:val="18"/>
          <w:szCs w:val="18"/>
        </w:rPr>
        <w:t>That's possible, I suppose, but this account of Roberts et al playing four-dimensional chess runs contrary to another account, according to which the Court fears a direct assault on the judiciary and so is trying to avoid a direct confrontation. Taking a case for the purpose of ruling against Trump makes little sense if that is the game Roberts is playing.</w:t>
      </w:r>
    </w:p>
    <w:p w14:paraId="59D3A9E5" w14:textId="77777777" w:rsidR="00D42CF0" w:rsidRDefault="00D42CF0" w:rsidP="00D42CF0">
      <w:pPr>
        <w:rPr>
          <w:sz w:val="18"/>
          <w:szCs w:val="18"/>
        </w:rPr>
      </w:pPr>
      <w:r w:rsidRPr="005E59D3">
        <w:rPr>
          <w:sz w:val="18"/>
          <w:szCs w:val="18"/>
        </w:rPr>
        <w:t>Another possibility is that four or more Justices simply thought the case important without yet having formulated a view on the merits. Invalidation of what looks like a major federal initiative is a big deal, after all.</w:t>
      </w:r>
    </w:p>
    <w:p w14:paraId="282990EE" w14:textId="77777777" w:rsidR="00D42CF0" w:rsidRDefault="00D42CF0" w:rsidP="00D42CF0">
      <w:pPr>
        <w:rPr>
          <w:rStyle w:val="StyleUnderline"/>
        </w:rPr>
      </w:pPr>
      <w:r w:rsidRPr="00985784">
        <w:rPr>
          <w:rStyle w:val="Emphasis"/>
        </w:rPr>
        <w:t>Bottom Line:</w:t>
      </w:r>
      <w:r>
        <w:rPr>
          <w:sz w:val="18"/>
          <w:szCs w:val="18"/>
        </w:rPr>
        <w:t xml:space="preserve"> </w:t>
      </w:r>
      <w:r w:rsidRPr="00A962F1">
        <w:rPr>
          <w:rStyle w:val="StyleUnderline"/>
        </w:rPr>
        <w:t xml:space="preserve">We don't know why </w:t>
      </w:r>
      <w:r w:rsidRPr="005E59D3">
        <w:rPr>
          <w:rStyle w:val="StyleUnderline"/>
        </w:rPr>
        <w:t xml:space="preserve">the </w:t>
      </w:r>
      <w:r w:rsidRPr="00985784">
        <w:rPr>
          <w:rStyle w:val="StyleUnderline"/>
          <w:highlight w:val="green"/>
        </w:rPr>
        <w:t>Court took the case</w:t>
      </w:r>
      <w:r>
        <w:rPr>
          <w:sz w:val="18"/>
          <w:szCs w:val="18"/>
        </w:rPr>
        <w:t xml:space="preserve">, </w:t>
      </w:r>
      <w:r w:rsidRPr="00A962F1">
        <w:rPr>
          <w:rStyle w:val="StyleUnderline"/>
        </w:rPr>
        <w:t xml:space="preserve">but </w:t>
      </w:r>
      <w:r w:rsidRPr="00A962F1">
        <w:rPr>
          <w:rStyle w:val="Emphasis"/>
        </w:rPr>
        <w:t>the fact that it did</w:t>
      </w:r>
      <w:r>
        <w:rPr>
          <w:sz w:val="18"/>
          <w:szCs w:val="18"/>
        </w:rPr>
        <w:t xml:space="preserve"> so </w:t>
      </w:r>
      <w:r w:rsidRPr="005E59D3">
        <w:rPr>
          <w:rStyle w:val="StyleUnderline"/>
        </w:rPr>
        <w:t xml:space="preserve">leads me to </w:t>
      </w:r>
      <w:r w:rsidRPr="00985784">
        <w:rPr>
          <w:rStyle w:val="StyleUnderline"/>
          <w:highlight w:val="green"/>
        </w:rPr>
        <w:t xml:space="preserve">adjust </w:t>
      </w:r>
      <w:r w:rsidRPr="005E59D3">
        <w:rPr>
          <w:rStyle w:val="StyleUnderline"/>
        </w:rPr>
        <w:t xml:space="preserve">my </w:t>
      </w:r>
      <w:r w:rsidRPr="00985784">
        <w:rPr>
          <w:rStyle w:val="StyleUnderline"/>
          <w:highlight w:val="green"/>
        </w:rPr>
        <w:t>priors</w:t>
      </w:r>
      <w:r>
        <w:rPr>
          <w:sz w:val="18"/>
          <w:szCs w:val="18"/>
        </w:rPr>
        <w:t xml:space="preserve"> somewhat. </w:t>
      </w:r>
      <w:r w:rsidRPr="00985784">
        <w:rPr>
          <w:rStyle w:val="StyleUnderline"/>
          <w:highlight w:val="green"/>
        </w:rPr>
        <w:t>I still think it unlikely</w:t>
      </w:r>
      <w:r>
        <w:rPr>
          <w:sz w:val="18"/>
          <w:szCs w:val="18"/>
        </w:rPr>
        <w:t xml:space="preserve"> that </w:t>
      </w:r>
      <w:r w:rsidRPr="00985784">
        <w:rPr>
          <w:rStyle w:val="StyleUnderline"/>
          <w:highlight w:val="green"/>
        </w:rPr>
        <w:t>the Court will uphold the EO</w:t>
      </w:r>
      <w:r>
        <w:rPr>
          <w:sz w:val="18"/>
          <w:szCs w:val="18"/>
        </w:rPr>
        <w:t xml:space="preserve">, </w:t>
      </w:r>
      <w:r w:rsidRPr="00985784">
        <w:rPr>
          <w:rStyle w:val="StyleUnderline"/>
          <w:highlight w:val="green"/>
        </w:rPr>
        <w:t xml:space="preserve">but less unlikely than I thought </w:t>
      </w:r>
      <w:r w:rsidRPr="00985784">
        <w:rPr>
          <w:rStyle w:val="StyleUnderline"/>
        </w:rPr>
        <w:t>a week ago.</w:t>
      </w:r>
    </w:p>
    <w:p w14:paraId="5DA9D306" w14:textId="77777777" w:rsidR="00D42CF0" w:rsidRPr="00835B31" w:rsidRDefault="00D42CF0" w:rsidP="00D42CF0">
      <w:pPr>
        <w:pStyle w:val="Heading4"/>
        <w:rPr>
          <w:u w:val="single"/>
        </w:rPr>
      </w:pPr>
      <w:r>
        <w:t xml:space="preserve">The plan </w:t>
      </w:r>
      <w:r>
        <w:rPr>
          <w:u w:val="single"/>
        </w:rPr>
        <w:t>flips their calculus</w:t>
      </w:r>
      <w:r>
        <w:t xml:space="preserve"> </w:t>
      </w:r>
      <w:r w:rsidRPr="00E70150">
        <w:rPr>
          <w:b w:val="0"/>
          <w:bCs/>
        </w:rPr>
        <w:t xml:space="preserve">– pro-labor rulings are </w:t>
      </w:r>
      <w:r w:rsidRPr="00E70150">
        <w:rPr>
          <w:b w:val="0"/>
          <w:bCs/>
          <w:u w:val="single"/>
        </w:rPr>
        <w:t>perceived as progressive</w:t>
      </w:r>
      <w:r w:rsidRPr="00E70150">
        <w:rPr>
          <w:b w:val="0"/>
          <w:bCs/>
        </w:rPr>
        <w:t xml:space="preserve"> and allow them to </w:t>
      </w:r>
      <w:r w:rsidRPr="00E70150">
        <w:rPr>
          <w:b w:val="0"/>
          <w:bCs/>
          <w:u w:val="single"/>
        </w:rPr>
        <w:t>triangulate</w:t>
      </w:r>
      <w:r w:rsidRPr="00E70150">
        <w:rPr>
          <w:b w:val="0"/>
          <w:bCs/>
        </w:rPr>
        <w:t xml:space="preserve"> on </w:t>
      </w:r>
      <w:r w:rsidRPr="00E70150">
        <w:rPr>
          <w:b w:val="0"/>
          <w:bCs/>
          <w:u w:val="single"/>
        </w:rPr>
        <w:t>other issues</w:t>
      </w:r>
    </w:p>
    <w:p w14:paraId="571181D8" w14:textId="77777777" w:rsidR="00D42CF0" w:rsidRDefault="00D42CF0" w:rsidP="00D42CF0">
      <w:r w:rsidRPr="000D2C5D">
        <w:rPr>
          <w:rStyle w:val="Style13ptBold"/>
        </w:rPr>
        <w:t>Doerfler &amp; Moyn 21</w:t>
      </w:r>
      <w:r>
        <w:t xml:space="preserve"> [Ryan D. Doerfler, Professor of Law, University of Chicago Law School; and Samuel Moyn, Henry R. Luce Professor of Jurisprudence, Yale Law School; Professor of History, Yale University, “Democratizing the Supreme Court,” California Law Review, 2021, Vol. 109, No. 5 (2021), pp. 1703-1772, JSTOR] </w:t>
      </w:r>
    </w:p>
    <w:p w14:paraId="55AF0E30" w14:textId="77777777" w:rsidR="00D42CF0" w:rsidRPr="00CB7018" w:rsidRDefault="00D42CF0" w:rsidP="00D42CF0">
      <w:pPr>
        <w:rPr>
          <w:sz w:val="16"/>
        </w:rPr>
      </w:pPr>
      <w:r w:rsidRPr="00CB7018">
        <w:rPr>
          <w:sz w:val="16"/>
        </w:rPr>
        <w:t xml:space="preserve">At first blush, </w:t>
      </w:r>
      <w:r w:rsidRPr="00CB7018">
        <w:rPr>
          <w:rStyle w:val="StyleUnderline"/>
        </w:rPr>
        <w:t>partisan balance</w:t>
      </w:r>
      <w:r w:rsidRPr="00CB7018">
        <w:rPr>
          <w:sz w:val="16"/>
        </w:rPr>
        <w:t xml:space="preserve"> requirements operate the same way, </w:t>
      </w:r>
      <w:r w:rsidRPr="00CB7018">
        <w:rPr>
          <w:rStyle w:val="StyleUnderline"/>
        </w:rPr>
        <w:t>ensuring</w:t>
      </w:r>
      <w:r w:rsidRPr="00CB7018">
        <w:rPr>
          <w:sz w:val="16"/>
        </w:rPr>
        <w:t xml:space="preserve"> at most a limited partisan skew and </w:t>
      </w:r>
      <w:r w:rsidRPr="00CB7018">
        <w:rPr>
          <w:rStyle w:val="StyleUnderline"/>
        </w:rPr>
        <w:t>more ideologically moderate outcomes</w:t>
      </w:r>
      <w:r w:rsidRPr="00CB7018">
        <w:rPr>
          <w:sz w:val="16"/>
        </w:rPr>
        <w:t xml:space="preserve">.161 </w:t>
      </w:r>
      <w:r w:rsidRPr="00CB7018">
        <w:rPr>
          <w:rStyle w:val="StyleUnderline"/>
        </w:rPr>
        <w:t>Some, however, advocate partisan balance on the theory that</w:t>
      </w:r>
      <w:r w:rsidRPr="00CB7018">
        <w:rPr>
          <w:sz w:val="16"/>
        </w:rPr>
        <w:t xml:space="preserve"> </w:t>
      </w:r>
      <w:r w:rsidRPr="00BF0B50">
        <w:rPr>
          <w:sz w:val="16"/>
        </w:rPr>
        <w:t xml:space="preserve">such an </w:t>
      </w:r>
      <w:r w:rsidRPr="00BF0B50">
        <w:rPr>
          <w:rStyle w:val="StyleUnderline"/>
        </w:rPr>
        <w:t xml:space="preserve">arrangement </w:t>
      </w:r>
      <w:r w:rsidRPr="002540A2">
        <w:rPr>
          <w:rStyle w:val="StyleUnderline"/>
        </w:rPr>
        <w:t>would necessitate ideological compromise, which</w:t>
      </w:r>
      <w:r w:rsidRPr="002540A2">
        <w:rPr>
          <w:sz w:val="16"/>
        </w:rPr>
        <w:t xml:space="preserve">, these advocates insist, </w:t>
      </w:r>
      <w:r w:rsidRPr="002540A2">
        <w:rPr>
          <w:rStyle w:val="StyleUnderline"/>
        </w:rPr>
        <w:t xml:space="preserve">would take the form of </w:t>
      </w:r>
      <w:r w:rsidRPr="002540A2">
        <w:rPr>
          <w:rStyle w:val="Emphasis"/>
        </w:rPr>
        <w:t>less sweeping judicial holdings</w:t>
      </w:r>
      <w:r w:rsidRPr="002540A2">
        <w:rPr>
          <w:sz w:val="16"/>
        </w:rPr>
        <w:t xml:space="preserve">.162 </w:t>
      </w:r>
      <w:r w:rsidRPr="002540A2">
        <w:rPr>
          <w:rStyle w:val="StyleUnderline"/>
        </w:rPr>
        <w:t xml:space="preserve">Such </w:t>
      </w:r>
      <w:r w:rsidRPr="002540A2">
        <w:rPr>
          <w:rStyle w:val="Emphasis"/>
        </w:rPr>
        <w:t>judicial minimalism</w:t>
      </w:r>
      <w:r w:rsidRPr="002540A2">
        <w:rPr>
          <w:rStyle w:val="StyleUnderline"/>
        </w:rPr>
        <w:t xml:space="preserve">163 would, in turn, </w:t>
      </w:r>
      <w:r w:rsidRPr="002540A2">
        <w:rPr>
          <w:rStyle w:val="Emphasis"/>
        </w:rPr>
        <w:t>leave more space</w:t>
      </w:r>
      <w:r w:rsidRPr="002540A2">
        <w:rPr>
          <w:rStyle w:val="StyleUnderline"/>
        </w:rPr>
        <w:t xml:space="preserve"> for </w:t>
      </w:r>
      <w:r w:rsidRPr="002540A2">
        <w:rPr>
          <w:rStyle w:val="Emphasis"/>
        </w:rPr>
        <w:t>Congress</w:t>
      </w:r>
      <w:r w:rsidRPr="002540A2">
        <w:rPr>
          <w:rStyle w:val="StyleUnderline"/>
        </w:rPr>
        <w:t xml:space="preserve"> to act. While attractive in theory, this minimalist prediction </w:t>
      </w:r>
      <w:r w:rsidRPr="002540A2">
        <w:rPr>
          <w:rStyle w:val="Emphasis"/>
        </w:rPr>
        <w:t>fits poorly</w:t>
      </w:r>
      <w:r w:rsidRPr="002540A2">
        <w:rPr>
          <w:rStyle w:val="StyleUnderline"/>
        </w:rPr>
        <w:t xml:space="preserve"> with </w:t>
      </w:r>
      <w:r w:rsidRPr="002540A2">
        <w:rPr>
          <w:rStyle w:val="Emphasis"/>
        </w:rPr>
        <w:t>recent historical practice</w:t>
      </w:r>
      <w:r w:rsidRPr="002540A2">
        <w:rPr>
          <w:sz w:val="16"/>
        </w:rPr>
        <w:t>. The</w:t>
      </w:r>
      <w:r w:rsidRPr="00CB7018">
        <w:rPr>
          <w:sz w:val="16"/>
        </w:rPr>
        <w:t xml:space="preserve"> narrowly divided </w:t>
      </w:r>
      <w:r w:rsidRPr="00130F8E">
        <w:rPr>
          <w:rStyle w:val="Emphasis"/>
          <w:highlight w:val="green"/>
        </w:rPr>
        <w:t>Roberts Court</w:t>
      </w:r>
      <w:r w:rsidRPr="00CB7018">
        <w:rPr>
          <w:sz w:val="16"/>
        </w:rPr>
        <w:t xml:space="preserve">, for example, </w:t>
      </w:r>
      <w:r w:rsidRPr="00130F8E">
        <w:rPr>
          <w:rStyle w:val="StyleUnderline"/>
          <w:highlight w:val="green"/>
        </w:rPr>
        <w:t xml:space="preserve">has </w:t>
      </w:r>
      <w:r w:rsidRPr="00130F8E">
        <w:rPr>
          <w:rStyle w:val="Emphasis"/>
          <w:highlight w:val="green"/>
        </w:rPr>
        <w:t>opted</w:t>
      </w:r>
      <w:r w:rsidRPr="00130F8E">
        <w:rPr>
          <w:rStyle w:val="StyleUnderline"/>
          <w:highlight w:val="green"/>
        </w:rPr>
        <w:t xml:space="preserve"> for </w:t>
      </w:r>
      <w:r w:rsidRPr="00130F8E">
        <w:rPr>
          <w:rStyle w:val="Emphasis"/>
          <w:highlight w:val="green"/>
        </w:rPr>
        <w:t>horse trading</w:t>
      </w:r>
      <w:r w:rsidRPr="002540A2">
        <w:rPr>
          <w:rStyle w:val="StyleUnderline"/>
        </w:rPr>
        <w:t xml:space="preserve"> rather than incrementalism </w:t>
      </w:r>
      <w:r w:rsidRPr="00130F8E">
        <w:rPr>
          <w:rStyle w:val="StyleUnderline"/>
          <w:highlight w:val="green"/>
        </w:rPr>
        <w:t>in</w:t>
      </w:r>
      <w:r w:rsidRPr="00CB7018">
        <w:rPr>
          <w:rStyle w:val="StyleUnderline"/>
        </w:rPr>
        <w:t xml:space="preserve"> some of the most </w:t>
      </w:r>
      <w:r w:rsidRPr="00130F8E">
        <w:rPr>
          <w:rStyle w:val="Emphasis"/>
          <w:highlight w:val="green"/>
        </w:rPr>
        <w:t>politically significant</w:t>
      </w:r>
      <w:r w:rsidRPr="00130F8E">
        <w:rPr>
          <w:rStyle w:val="StyleUnderline"/>
          <w:highlight w:val="green"/>
        </w:rPr>
        <w:t xml:space="preserve"> cases</w:t>
      </w:r>
      <w:r w:rsidRPr="00CB7018">
        <w:rPr>
          <w:sz w:val="16"/>
        </w:rPr>
        <w:t>.164 And even in areas like abortion where the Court has taken a more incrementalist approach, the ultimate effect looks to be a more significant shift in constitutional law than would result from more dramatic rulings followed by predictable backlash.16</w:t>
      </w:r>
    </w:p>
    <w:p w14:paraId="37C035A8" w14:textId="77777777" w:rsidR="00D42CF0" w:rsidRPr="00BC59DE" w:rsidRDefault="00D42CF0" w:rsidP="00D42CF0">
      <w:pPr>
        <w:rPr>
          <w:sz w:val="16"/>
          <w:szCs w:val="16"/>
        </w:rPr>
      </w:pPr>
      <w:r w:rsidRPr="00BC59DE">
        <w:rPr>
          <w:sz w:val="16"/>
          <w:szCs w:val="16"/>
        </w:rPr>
        <w:t>&lt;&lt;TEXT CONDENSED, NONE OMITTED&gt;&gt;</w:t>
      </w:r>
    </w:p>
    <w:p w14:paraId="63D74F49" w14:textId="77777777" w:rsidR="00D42CF0" w:rsidRPr="00B26033" w:rsidRDefault="00D42CF0" w:rsidP="00D42CF0">
      <w:pPr>
        <w:rPr>
          <w:sz w:val="10"/>
          <w:szCs w:val="8"/>
        </w:rPr>
      </w:pPr>
      <w:r w:rsidRPr="00B26033">
        <w:rPr>
          <w:sz w:val="10"/>
          <w:szCs w:val="8"/>
        </w:rPr>
        <w:t xml:space="preserve">C. Rights The most common objection to disempowering reforms to the Supreme Court focuses on the need for it to protect important rights, especially minority rights against hostile majorities. For many, rights protection is the leading criterion for assessing not just judicial reform, but the basic purposes of a judiciary in the first place.166 We need not review the gargantuan literature on the plausibility of the familiar claim that democracies empower judiciaries precisely to protect rights. As Justice Robert Jackson immortally put it, the goal is “to withdraw certain subjects from the vicissitudes of political controversy, to place them beyond the reach of majorities and officials and to establish them as legal principles to be applied by the courts.”167 But a few targeted responses to that conventional wisdom from the perspective of Supreme Court reform are indispensable. We will argue that (1) disempowering reforms open the possibility of much superior rights protection precisely because the progressive legislative agenda withdraws unjustifiable protection for the powerful and allows for or improves upon rights protection for both majorities and minorities alike; (2) disempowering reforms leave a range of plausible judicial mechanisms for rights protection in necessary cases; and (3) even to the extent that disempowering reforms imaginably threaten rights, it is not clear that personnel reforms have better credentials for ensuring their protection. (1) The progressive frame disputes that majority rule endemically conflicts with rights protection. On the contrary, the historical record clearly demonstrates that legislatures serve as the chief historical source of rights, while judicially enforced rights protections can easily devolve into technologies of minority rule.168 If true, as a general matter it is quite possible that disempowering leads to superior rights protection, not worse. On the one hand, it subjects to majority rule the powerful and wealthy minorities claiming and getting the protection of the courts.169 On the other, progressive reform through the political branches of government can potentially lead to superior legislative protection of the rights of majorities from those powerful and wealthy minorities, as well as superior legislative protection of the rights of vulnerable or weak minorities. The American (and, even more, global) progressive default was long, not the absence of rights as a political goal, but “legislated rights.”170 The privilege of the judiciary led to the Lochner era. No doubt, if that case is anticanonical in American memory, it is so precisely as a form of illicit rights protection and was cast aside to achieve better rights protection through legislative means. As Roosevelt accurately explained, “the Bill of Rights was put into the Constitution not only to protect minorities against intolerance of majorities, but to protect majorities against the enthronement of minorities.”171 This sometimes requires putting courts in their place in order to privilege legislatures pursuing rights for all and balancing the claims of majorities and minorities alike. In this spirit, the legislature can be seen as the first and most important defender and propagator of rights, and majority rule the default source of legitimacy for assessing the scope of rights and resolving conflicts among rights and between rights and other priorities. Roosevelt’s “Second Bill of Rights” envisioned a suite of economic and social entitlements of modern citizenship, but not one that judicial authority would enforce and whose scope remained to be determined in light of other interests and values.172 And though they did not enact it, Americans have remained within a legislated rights frame in propounding civil rights acts that effectively did more than any judicial decision to confront exclusions based on race, gender, or disability.173 </w:t>
      </w:r>
    </w:p>
    <w:p w14:paraId="56099AE1" w14:textId="77777777" w:rsidR="00D42CF0" w:rsidRPr="00BC59DE" w:rsidRDefault="00D42CF0" w:rsidP="00D42CF0">
      <w:pPr>
        <w:rPr>
          <w:sz w:val="16"/>
          <w:szCs w:val="16"/>
        </w:rPr>
      </w:pPr>
      <w:r w:rsidRPr="00BC59DE">
        <w:rPr>
          <w:sz w:val="16"/>
          <w:szCs w:val="16"/>
        </w:rPr>
        <w:t xml:space="preserve">&lt;&lt;PARAGRAPHS RESUME&gt;&gt; </w:t>
      </w:r>
    </w:p>
    <w:p w14:paraId="49879124" w14:textId="77777777" w:rsidR="00D42CF0" w:rsidRPr="00BC59DE" w:rsidRDefault="00D42CF0" w:rsidP="00D42CF0">
      <w:pPr>
        <w:rPr>
          <w:sz w:val="16"/>
        </w:rPr>
      </w:pPr>
      <w:r w:rsidRPr="00BC59DE">
        <w:rPr>
          <w:sz w:val="16"/>
        </w:rPr>
        <w:t xml:space="preserve">Consider again from this perspective the current baseline of rights protection in American constitutional law and what the Green New Deal would do in supplementing it. As noted above, illicit forms of rights protection associated with the Lochner era and our own neo-Lochnerian one foil prospective reform absent Supreme Court renovation.174 Americans can boast strong judicial protection of core forms of speech, along with other protections of religion. These decisions have their defenders even when used to limit the scope of other constitutional rights or even allow the Supreme Court to expand statutory antidiscrimination protections to sexual orientation, in expectation that those requesting religious accommodations and exemption will be provided them.175 By the same token, however, Americans do not have other basic rights under the U.S. Constitution, whether rights to basic provision (of food, housing, sanitation, or water, all familiar in other national settings and international law).176 In the case of health care, not only do Americans not have a right to it, but the Constitution’s established judicial power weakened the initial attempt to take some steps towards it under the star-crossed Affordable Care Act (ACA).177 State constitutions often protect the right to education, but the </w:t>
      </w:r>
      <w:r w:rsidRPr="00BF0B50">
        <w:rPr>
          <w:rStyle w:val="Emphasis"/>
        </w:rPr>
        <w:t xml:space="preserve">Supreme </w:t>
      </w:r>
      <w:r w:rsidRPr="00130F8E">
        <w:rPr>
          <w:rStyle w:val="Emphasis"/>
          <w:highlight w:val="green"/>
        </w:rPr>
        <w:t>Court</w:t>
      </w:r>
      <w:r w:rsidRPr="007E6933">
        <w:rPr>
          <w:rStyle w:val="StyleUnderline"/>
        </w:rPr>
        <w:t xml:space="preserve"> explicitly rejected</w:t>
      </w:r>
      <w:r w:rsidRPr="00BC59DE">
        <w:rPr>
          <w:sz w:val="16"/>
        </w:rPr>
        <w:t xml:space="preserve"> it.178 </w:t>
      </w:r>
      <w:r w:rsidRPr="00B26033">
        <w:rPr>
          <w:rStyle w:val="StyleUnderline"/>
        </w:rPr>
        <w:t>More generally, even with respect to</w:t>
      </w:r>
      <w:r w:rsidRPr="00B26033">
        <w:rPr>
          <w:sz w:val="16"/>
        </w:rPr>
        <w:t xml:space="preserve"> the </w:t>
      </w:r>
      <w:r w:rsidRPr="00B26033">
        <w:rPr>
          <w:rStyle w:val="StyleUnderline"/>
        </w:rPr>
        <w:t xml:space="preserve">rights for which constitutional law provides robust protection, they </w:t>
      </w:r>
      <w:r w:rsidRPr="00130F8E">
        <w:rPr>
          <w:rStyle w:val="StyleUnderline"/>
          <w:highlight w:val="green"/>
        </w:rPr>
        <w:t xml:space="preserve">are </w:t>
      </w:r>
      <w:r w:rsidRPr="00130F8E">
        <w:rPr>
          <w:rStyle w:val="Emphasis"/>
          <w:highlight w:val="green"/>
        </w:rPr>
        <w:t>not class sensitive</w:t>
      </w:r>
      <w:r w:rsidRPr="00B26033">
        <w:rPr>
          <w:rStyle w:val="StyleUnderline"/>
        </w:rPr>
        <w:t>, and not only are material insufficiencies not understood as rights violations under judicially elaborated frameworks, material inequality is not either</w:t>
      </w:r>
      <w:r w:rsidRPr="00B26033">
        <w:rPr>
          <w:sz w:val="16"/>
        </w:rPr>
        <w:t>.179 A right t</w:t>
      </w:r>
      <w:r w:rsidRPr="00BC59DE">
        <w:rPr>
          <w:sz w:val="16"/>
        </w:rPr>
        <w:t xml:space="preserve">o work, or </w:t>
      </w:r>
      <w:r w:rsidRPr="00130F8E">
        <w:rPr>
          <w:rStyle w:val="Emphasis"/>
          <w:highlight w:val="green"/>
        </w:rPr>
        <w:t>labor rights</w:t>
      </w:r>
      <w:r w:rsidRPr="00130F8E">
        <w:rPr>
          <w:rStyle w:val="StyleUnderline"/>
          <w:highlight w:val="green"/>
        </w:rPr>
        <w:t xml:space="preserve"> to </w:t>
      </w:r>
      <w:r w:rsidRPr="00130F8E">
        <w:rPr>
          <w:rStyle w:val="Emphasis"/>
          <w:highlight w:val="green"/>
        </w:rPr>
        <w:t>organize</w:t>
      </w:r>
      <w:r w:rsidRPr="007E6933">
        <w:rPr>
          <w:rStyle w:val="StyleUnderline"/>
        </w:rPr>
        <w:t xml:space="preserve"> and strike, </w:t>
      </w:r>
      <w:r w:rsidRPr="00130F8E">
        <w:rPr>
          <w:rStyle w:val="StyleUnderline"/>
          <w:highlight w:val="green"/>
        </w:rPr>
        <w:t xml:space="preserve">have </w:t>
      </w:r>
      <w:r w:rsidRPr="00130F8E">
        <w:rPr>
          <w:rStyle w:val="Emphasis"/>
          <w:highlight w:val="green"/>
        </w:rPr>
        <w:t>never been</w:t>
      </w:r>
      <w:r w:rsidRPr="00BF0B50">
        <w:rPr>
          <w:rStyle w:val="Emphasis"/>
        </w:rPr>
        <w:t xml:space="preserve"> significant features</w:t>
      </w:r>
      <w:r w:rsidRPr="00BF0B50">
        <w:rPr>
          <w:rStyle w:val="StyleUnderline"/>
        </w:rPr>
        <w:t xml:space="preserve"> of </w:t>
      </w:r>
      <w:r w:rsidRPr="00130F8E">
        <w:rPr>
          <w:rStyle w:val="Emphasis"/>
          <w:highlight w:val="green"/>
        </w:rPr>
        <w:t>America’s constitutional law</w:t>
      </w:r>
      <w:r w:rsidRPr="00BC59DE">
        <w:rPr>
          <w:sz w:val="16"/>
        </w:rPr>
        <w:t xml:space="preserve">. </w:t>
      </w:r>
    </w:p>
    <w:p w14:paraId="70D7DF07" w14:textId="77777777" w:rsidR="00D42CF0" w:rsidRPr="00BC59DE" w:rsidRDefault="00D42CF0" w:rsidP="00D42CF0">
      <w:pPr>
        <w:rPr>
          <w:sz w:val="16"/>
        </w:rPr>
      </w:pPr>
      <w:r w:rsidRPr="00BC59DE">
        <w:rPr>
          <w:sz w:val="16"/>
        </w:rPr>
        <w:t>By contrast, while not everything an H.R. 1 democratizing statute, Green New Deal law, or other progressive legislative reform should be conceived as the elaboration or substantiation of a right, much of it is easy to understand that way. Many of their key planks—access to the polls and other voting entitlements, job guarantees vindicating the right to work, high-quality food, health care, housing, or water correlating with well-known rights, promises for high-quality education not only at the primary but secondary level—fit.180 Even its “green” part can be seen as rights protective. The more general rhetoric of facing down inequality after decades of its expansion bears not only on basic rights, but also can be conceived to involve rights beyond sufficient provision to an entitlement to rough equality in life chances. Ronald Dworkin has epitomized a stereotypical view of judicial authority that was absolutely required for rights to be invoked as principled “trumps” against aggregating legislatures.181 This picture entirely missed whether legislatures might be fora of principle equal or even superior to defending extant rights commitments and propagating new ones. (</w:t>
      </w:r>
      <w:r w:rsidRPr="00BF0B50">
        <w:rPr>
          <w:sz w:val="16"/>
        </w:rPr>
        <w:t xml:space="preserve">Dworkin did acknowledge that “fit” with American traditions forbade any very expansive understanding of our constitutional rights.)182 Shifting away from recent Dworkinian assumptions is especially pertinent when it comes to so-called positive rights, none of which are protected under the U.S. Constitution and few of which have ever been sought— even at the zenith of liberal power on the Supreme Court—through judicial interpretation. As Dworkin’s assumptions more or less accurately reflect, </w:t>
      </w:r>
      <w:r w:rsidRPr="00BF0B50">
        <w:rPr>
          <w:rStyle w:val="StyleUnderline"/>
        </w:rPr>
        <w:t xml:space="preserve">Americans boast a small number of rights that they protect in absolutist ways through </w:t>
      </w:r>
      <w:r w:rsidRPr="00BF0B50">
        <w:rPr>
          <w:rStyle w:val="Emphasis"/>
        </w:rPr>
        <w:t>judicial intervention</w:t>
      </w:r>
      <w:r w:rsidRPr="00BF0B50">
        <w:rPr>
          <w:sz w:val="16"/>
        </w:rPr>
        <w:t>. Other countries proceed differently by propounding a much wider variety of rights, which their legal systems protectless robustly through proportionality balancing against other interests and distributed institutional control</w:t>
      </w:r>
      <w:r w:rsidRPr="00BC59DE">
        <w:rPr>
          <w:sz w:val="16"/>
        </w:rPr>
        <w:t xml:space="preserve"> over rights.183</w:t>
      </w:r>
    </w:p>
    <w:p w14:paraId="2493FE4A" w14:textId="77777777" w:rsidR="00D42CF0" w:rsidRPr="00BC59DE" w:rsidRDefault="00D42CF0" w:rsidP="00D42CF0">
      <w:pPr>
        <w:rPr>
          <w:sz w:val="16"/>
        </w:rPr>
      </w:pPr>
      <w:r w:rsidRPr="00BC59DE">
        <w:rPr>
          <w:sz w:val="16"/>
        </w:rPr>
        <w:t>&lt;&lt;TEXT CONDENSED, NONE OMITTED&gt;&gt;</w:t>
      </w:r>
    </w:p>
    <w:p w14:paraId="5C8F2257" w14:textId="77777777" w:rsidR="00D42CF0" w:rsidRPr="00BF0B50" w:rsidRDefault="00D42CF0" w:rsidP="00D42CF0">
      <w:pPr>
        <w:rPr>
          <w:sz w:val="6"/>
          <w:szCs w:val="6"/>
        </w:rPr>
      </w:pPr>
      <w:r w:rsidRPr="00BF0B50">
        <w:rPr>
          <w:sz w:val="6"/>
          <w:szCs w:val="6"/>
        </w:rPr>
        <w:t xml:space="preserve">It is, of course, true that judge-led interpretation of the Constitution’s rights applied most of them to the states in the middle of the twentieth century, and in doing so revolutionized protections in criminal procedure. It also extended individual rights not mentioned in the constitutional text across the century—in the phase since the 1960s, mostly under the Due Process Clause’s promise of liberty, freed from the constitutional protection of freedom of contract as a right. In this vein, the Court protected rights like freedom from compulsory sterilization,184 and to choose to abort a pregnancy or marry a spouse of a different race185 or the same sex.186 And the Equal Protection Clause banned formal apartheid, and especially formal segregation of races in schools.187 These results account for the familiar anxiety that Supreme Court disempowerment would threaten rights protection. And no one should pretend that a legislated rights regime would match the set of entitlements achieved through judicial interpretation precisely. Even if a legislated regime provides for many rights on its own, or more of them, it may miss others. But it is pivotal to any genuine comparison that it is not a matter of exclusive principled defense of rights in judiciaries on one side against unprincipled majoritarian action on the other. Instead, it is a comparison of some schedule of rights and some modicum of protection on both sides of the line. Minimally, rights concerns do not cut against legislative empowerment per se. And more maximally, progressives assume that rights protection may well be available in superior form through political branches as agents of national transformation. However, judicial empowerment to achieve the current spotty and weak protection of rights generally serves debatable ends, and primarily protects the rights of powerful and wealthy interests. Not only can legislatures protect rights for majorities and minorities, but judiciaries can convert rights protection into illicit minority rule. Indeed, if existing entitlements for the needy are weak and for the powerful are strong, judicial empowerment can at least as plausibly be construed as a project of rights violation as of protection and disempowering as instrumental for the sake of rights themselves. Sometimes progressives may rely on accounts of the comparative institutional bias of judiciaries (relative to legislatures) towards views of elites188 and outcomes favoring them.189 Sometimes they may even—as in Karl Marx’s early writings190 and in the critical legal studies movement191—claim that individual rights are especially susceptible to the production of those same outcomes. And those suggestions deserve careful scrutiny. But even if neither kind of account is persuasive, disempowering reform can be construed as a project of rights expansion and vindication, beyond the narrow list and weak protection of Supreme Court doctrine, currently and even historically. One should question whether the Supreme Court’s unimpressive baseline protection of the rights of vulnerable minorities, even as it has come to systematically favor neoliberal outcomes in First Amendment jurisprudence and beats back at legislative protection in areas like affirmative action or voting rights, suffices to justify its empowerment as guardian of basic entitlements. When we consider the likely obstacle the Court would pose to rights expansion as a progressive agenda, the answer to that question is not hard. Disempowering reforms would count as a far greater victory for rights than an empowered victory could ever deliver. (2) Furthermore, while the functional effect of disempowering reforms like jurisdiction stripping and supermajority rules on the Supreme Court reduces the significance of judicial review, it is not a matter of either-or. Functional disempowerment of the Supreme Court leaves a series of stopping points short of full negation of judicial review through some institutional reform, which only a persistent but tiny minority of followers of Thomas Jefferson in American life supports.192 Indeed, many proponents of weakening judiciaries have offered stopping points to manage judicial rights protection. If they have generally failed— leaving too many protections for the undeserving and too few for those in need— it by no means obviates a new compromise leaving some crucial judicial rights protection intact. James Bradley Thayer’s proposal merely to subject majority legislation to rationality rule left room for policing irrational results.193 More boldly, the original move in the 1930s, first defended in the fourth footnote of the Carolene Products opinion194 and canonically justified by John Hart Ely,195 was to “bifurcated review.” This framework subjected economic legislation to rationality review after the abandonment of the old substantive due process while protecting some schedule of rights and some kinds of minorities. Where personnel reforms do not react to the general failures of past compromises either to deal with underenforcement of rights or “juristocratic” excesses, disempowering reforms hardly abandon the possibility of a more successful one. Relative democratization hardly means total disempowerment of judiciaries to protect rights. The same verdict applies to Ely’s defense of judicial review to remedy participatory exclusions and failures. While there is no reason on its recent track record to believe that the Supreme Court will pursue his vision,196 attractive in theory but dead in practice for several decades, nothing forbids a disempowered judiciary from doing so. If properly calibrated, jurisdiction stripping statutes, for example, could insulate precisely the attempted expansion of legislative rights from judicial limitation in the name of various provisions of the Constitution weaponized by the right (notably, the Free Exercise and Free Speech Clauses), while leaving judges power to protect other rights from unsuspected majoritarian excess. Similarly, supermajority rules have a distinctive capacity compared to personnel reforms for counteracting the reality that controversial minoritarian tyranny today very much works through the Supreme Court, while leaving room for justices to intervene in the case of genuine majoritarian tyranny when enough justice agree it is real, rather than a smokescreen for illicit capture. Finally, unlike personnel reforms, disempowering reforms do not rely on judicial self-restraint as a mechanism to ensure democratic choice. Thayer’s proposal relied on judicial self-restraint, and Carolene followed suit insofar as it ultimately consecrated a purely judicial determination as to when to cross the line from rationality review to heightened forms of scrutiny. The result was, arguably, a Supreme Court in which both sides of a partisan split exercised judicial authority selectively and opportunistically. Judges allowed democratic will-formation, blocking it contingently (sometimes for better, regularly for worse) based on their own evolving doctrines of intervention. What all of these reforms shared was a rejection of Thayerian deference de facto, and an expansion of judicial authority uncontemplated and undesired in the middle of the twentieth century.197 “A lesson that some will take from today’s decision,” one conservative justice remarked bitterly at the end of the day, “is that preaching about the proper method of interpreting the Constitution or the virtues of judicial self-restraint and humility cannot compete with the temptation to achieve what is viewed as a noble end by any practicable means.”198 If he was right, however, it was because judicial self-restraint failed to ensure conservative (not just liberal) self-policing. Even with personnel reforms, any bench will face the temptation to overstep, whereas disempowering reforms specifically deprive them of the temptation. Disempowering reforms limit the Court’s power to act or abstain from acting in the first place. (3) Finally, even to the extent disempowering reforms hypothetically threaten rights, personnel reforms do not plausibly provide superior protection. Generally, the goal of relegitimation of the Supreme Court—the rationale for many proposed reforms today, as discussed above—is orthogonal to rights protection. There is no reason to believe a court with comparable powers as now, but with improved legitimacy, would improve rights protection. To make out a case that it would, one would have to correlate legitimation with rights protection, and it seems churlish to suggest credibly doing so. As we suggested above, most approaches to legitimacy define it in terms of partisan neutrality rather than rights protection. To be sure, there are some accounts of normative legitimacy of apex judiciaries that may be less about nonpartisan neutrality than most, and may even put rights protection at the very heart of what a normatively justified Supreme Court would do.199 The trouble is that none of the personnel reforms credibly advance that form of legitimacy. It is, alas, unclear that any reforms of the Supreme Court we can imagine would do so—thus it cannot be an argument against disempowering reforms that they fail to do so. Of course, personnel reforms might plausibly stave off the threat posed by the current conservative majority on the Supreme Court in the short term— though evidence suggests that the most extreme fears of the majority’s consequences for abortion and other rights have proved premature. Our point is that, even conceding the possibility of threats to rights, relegitimation is hardly well-designed to achieve this end exclusively and narrowly. On the contrary, given recent baselines before the need to “save” the Supreme Court became apparent, relegitimation involves far greater risk for confirming the endemic judicial underenforcement of rights of the vulnerable and weak, and potentially even overenforcement of those of the powerful and wealthy. And if the suggestion is that personnel reforms achieve short-term democratic legitimacy by updating the bench to match the popular will, then any improvement they might achieve in rights protection is also available legislatively. Either way, there is no way to conclude that disempowering reforms would lead to more abuse of rights than other reform options, and may well lead to their greater vindication. D. Regularity A separate aim of many reforms is to regularize the appointment of Supreme Court justices.200 According to the standard narrative, the Supreme Court appointment process has grown increasingly fractious since the Senate rejected Robert Bork’s nomination in 1987.201 Today, it is popular to insist that the appointment process is “dysfunctional[,]”202 “broken,”203 or otherwise in disrepair. Complaints about the dysfunction of the appointment process are typically coupled with worries about undue “politicization.”204 As discussed above, worries about politicization go to the Supreme Court’s legitimacy. Apart from legitimacy, however, several reformers allege concern with the functionality of the appointment process. According to these scholars and advocates, increased “polarization” and the stakes of judicial appointments have resulted in a system burdened by gridlock and that encourages destabilizing political tactics.205 Most of the contestation over Supreme Court appointments is tied directly to important normative disputes within our political community. As such, so long as Supreme Court justices continue to wield tremendous authority, it is both predictable and appropriate that political actors will fight aggressively for control of the Court. Given the stakes, efforts to regularize the appointment process through mere shifts in personnel will predictably fail. To see why, take the proposal to impose term limits on Supreme Court justices. As described above, this proposal would, in its most popular form, allot one Supreme Court appointment per congressional term, with each justice permitted to serve for a period of eighteen years.206 One of the supposed advantages of this reform is that it would help regularize the appointment process by lowering the stakes of individual appointments.207 Because each president “gets two appointments per term,” the motivation to contest specific appointments is, we are told, substantially less.208 Notice, however, that each president “get[ting]” two appointments is more hope than promise under this scheme. Because its advice and consent function would remain the same, an opposition Senate would retain the incentive to reject nominations, thereby helping to accrue partisan advantage on the Supreme Court over time. Even if quorum and vacancy rules would eventually force the choice of confirming a nominee or rendering the Supreme Court incapable of issuing binding judgments,209 a strategic opposition might easily prefer to effectively empower the courts of appeals, building partisan advantage at that level through similar tactics. The point here is that Supreme Court term limits would do little to deter an opposition party from engaging in constitutional hardball. While true that the stakes of an eighteen-year appointment would be lower than an appointment of an indefinite tenure, determining the ideological character of the Supreme Court would remain an enormously high-stakes affair. If the fate of climate or health care legislation, say, were to continue to rest with that institution, it would be malpractice for progressives not to do everything within their power to ensure that the Supreme Court was progressively inclined. Other purportedly regularizing personnel reforms suffer from similar defects. Partisan-balance requirements, for example, would present an opposition Senate with the same opportunity to refuse to confirm nominees to seats assigned to the President’s party. Again, an opposition Senate might be left with the choice of confirming a nominee or depriving the Supreme Court of a quorum, but as our current politics shows, such aggressive tactics are sometimes appealing.210 Merit selection presents similar issues, though this time with both the President and the Senate. Barring constitutional amendment, any potential nominees chosen by a nonpartisan or bipartisan panel would have to be nominated by the President formally.211 Given a cooperative Senate, a boldly progressive or conservative President would have little reason to assent to the sort of centrist or moderate candidate such panels are designed to produce. The same would be true for a stridently progressive or conservative Senate. Why settle for a “compromise” nominee when one has the leverage to demand more? The complication with lottery systems is slightly different. As described above, such proposals would replace our system of permanent Supreme Court justices with panels composed of randomly selected judges from the federal courts of appeals or permanent associate justices drawn from an enlarged pool. Pursuant to this reform, although the Supreme Court as such would retain its authority, the authority of the individual judges who make up the Court would be substantially reduced. On this scheme, individual judicial appointments would be less significant than the appointment of justices today.212 Still, because this proposal would make every federal court of appeals judge a potential Supreme Court justice, the stakes of filling court of appeals vacancies would increase accordingly. Given the already rising level of contestation over such nominations, it is hence easy to imagine a panel system causing appointment “dysfunction” merely to spread. Again and again, we see the same basic issue. Under our constitutional scheme, both the President and Senate have a say in the appointment of justices.213 Because Supreme Court justices wield tremendous authority and because ideology determines in part how they wield it, those two parties will be disposed to fight should their ideologies differ. The intensity of that disposition will depend, of course, on the strength of their ideological disagreement. In a country racked with intense political disagreement, however, that disposition is going to be incredibly strong at least some of the time. Given the intensity of that disposition, comparatively small adjustments like the imposition of term limits would barely affect, say, an opposition Senate’s decision-making calculus. With the stakes of appointments so incredibly high, such modest if salutary reforms are not at the requisite scale. By comparison, more aggressive disempowering reforms might at least register with a president or opposition Senate. Stripping courts of jurisdiction over constitutional cases or requiring a supermajority to declare federal legislation invalid, for example, would meaningfully reduce the stakes for Supreme Court appointments and judicial appointments more generally. Even with its authority so limited, the Court’s ideological character would continue to matter even outside of constitutional or politically significant cases. Still, in terms of stakes, disempowering reforms would make the appointment of justices more akin to the appointment of agency officials. To be sure, the appointment of such officials is also increasingly contested, as should be expected in polarized times. In terms of regularization, then, even aggressive disempowering reforms can only promise modest benefits. </w:t>
      </w:r>
    </w:p>
    <w:p w14:paraId="7A254C0D" w14:textId="77777777" w:rsidR="00D42CF0" w:rsidRDefault="00D42CF0" w:rsidP="00D42CF0">
      <w:pPr>
        <w:rPr>
          <w:sz w:val="14"/>
          <w:szCs w:val="14"/>
        </w:rPr>
      </w:pPr>
      <w:r>
        <w:rPr>
          <w:sz w:val="14"/>
          <w:szCs w:val="14"/>
        </w:rPr>
        <w:t>&lt;&lt;PARAGRAPHS RESUME&gt;&gt;</w:t>
      </w:r>
    </w:p>
    <w:p w14:paraId="03E396DF" w14:textId="77777777" w:rsidR="00D42CF0" w:rsidRPr="00BF0B50" w:rsidRDefault="00D42CF0" w:rsidP="00D42CF0">
      <w:pPr>
        <w:rPr>
          <w:sz w:val="16"/>
        </w:rPr>
      </w:pPr>
      <w:r w:rsidRPr="00BF0B50">
        <w:rPr>
          <w:sz w:val="16"/>
        </w:rPr>
        <w:t xml:space="preserve">E. Pragmatism </w:t>
      </w:r>
    </w:p>
    <w:p w14:paraId="4D1F9E23" w14:textId="77777777" w:rsidR="00D42CF0" w:rsidRPr="00BF0B50" w:rsidRDefault="00D42CF0" w:rsidP="00D42CF0">
      <w:pPr>
        <w:rPr>
          <w:sz w:val="16"/>
        </w:rPr>
      </w:pPr>
      <w:r w:rsidRPr="00BF0B50">
        <w:rPr>
          <w:sz w:val="16"/>
        </w:rPr>
        <w:t xml:space="preserve">A less conceptually ambitious but equally commonplace framework for evaluating a reform scheme is pragmatism: case-by-case consideration of the reform’s outcomes. This criterion is not oriented to the legitimacy of the Supreme Court either as an apolitical, neutral institution or as one made safe for democratic life. Pragmatism appeals to a narrower kind of legitimacy: one of output. Are the results of Supreme Court decision-making good (enough), or at least not bad (enough)? But </w:t>
      </w:r>
      <w:r w:rsidRPr="00447AF1">
        <w:rPr>
          <w:rStyle w:val="StyleUnderline"/>
        </w:rPr>
        <w:t xml:space="preserve">the truth is that, as our parentheticals indicate, such a criterion is overwhelmingly oriented to harm avoidance, </w:t>
      </w:r>
      <w:r w:rsidRPr="00447AF1">
        <w:rPr>
          <w:rStyle w:val="Emphasis"/>
        </w:rPr>
        <w:t>pointing not</w:t>
      </w:r>
      <w:r w:rsidRPr="00447AF1">
        <w:rPr>
          <w:rStyle w:val="StyleUnderline"/>
        </w:rPr>
        <w:t xml:space="preserve"> to </w:t>
      </w:r>
      <w:r w:rsidRPr="00447AF1">
        <w:rPr>
          <w:rStyle w:val="Emphasis"/>
        </w:rPr>
        <w:t>good results</w:t>
      </w:r>
      <w:r w:rsidRPr="00447AF1">
        <w:rPr>
          <w:rStyle w:val="StyleUnderline"/>
        </w:rPr>
        <w:t xml:space="preserve"> but to ones that are a </w:t>
      </w:r>
      <w:r w:rsidRPr="00447AF1">
        <w:rPr>
          <w:rStyle w:val="Emphasis"/>
        </w:rPr>
        <w:t>tolerable mix of outcomes</w:t>
      </w:r>
      <w:r w:rsidRPr="00BF0B50">
        <w:rPr>
          <w:sz w:val="16"/>
        </w:rPr>
        <w:t xml:space="preserve">, or—even more modestly—do not incur grievous enough harm.214 </w:t>
      </w:r>
    </w:p>
    <w:p w14:paraId="5102763C" w14:textId="77777777" w:rsidR="00D42CF0" w:rsidRPr="00BF0B50" w:rsidRDefault="00D42CF0" w:rsidP="00D42CF0">
      <w:pPr>
        <w:rPr>
          <w:sz w:val="16"/>
        </w:rPr>
      </w:pPr>
      <w:r w:rsidRPr="00BF0B50">
        <w:rPr>
          <w:sz w:val="16"/>
        </w:rPr>
        <w:t xml:space="preserve">As an example of pragmatism in action, consider June Medical Services v. Russo,215 the Court’s latest consideration of an already whittled-away abortion right. The case might have constrained that right further, reducing the number of Louisiana clinics where women can seek abortions from four to one, but instead protected the right. In the hours after the decision, liberal outlets responded with a palpable relief. Early narratives said Chief Justice Roberts had “betrayed” his conservative movement in failing to grasp a long-sought prize here, and in his vote two weeks earlier to extend statutory civil rights protection to sexual orientation.216 </w:t>
      </w:r>
      <w:r w:rsidRPr="00447AF1">
        <w:rPr>
          <w:rStyle w:val="StyleUnderline"/>
        </w:rPr>
        <w:t>Yet</w:t>
      </w:r>
      <w:r w:rsidRPr="00BF0B50">
        <w:rPr>
          <w:sz w:val="16"/>
        </w:rPr>
        <w:t xml:space="preserve"> commenters also </w:t>
      </w:r>
      <w:r w:rsidRPr="00447AF1">
        <w:rPr>
          <w:rStyle w:val="StyleUnderline"/>
        </w:rPr>
        <w:t>noted</w:t>
      </w:r>
      <w:r w:rsidRPr="00BF0B50">
        <w:rPr>
          <w:sz w:val="16"/>
        </w:rPr>
        <w:t xml:space="preserve"> that </w:t>
      </w:r>
      <w:r w:rsidRPr="00130F8E">
        <w:rPr>
          <w:rStyle w:val="StyleUnderline"/>
          <w:highlight w:val="green"/>
        </w:rPr>
        <w:t>Roberts’</w:t>
      </w:r>
      <w:r w:rsidRPr="00447AF1">
        <w:rPr>
          <w:rStyle w:val="StyleUnderline"/>
        </w:rPr>
        <w:t xml:space="preserve"> </w:t>
      </w:r>
      <w:r w:rsidRPr="00447AF1">
        <w:rPr>
          <w:rStyle w:val="Emphasis"/>
        </w:rPr>
        <w:t xml:space="preserve">majority </w:t>
      </w:r>
      <w:r w:rsidRPr="00130F8E">
        <w:rPr>
          <w:rStyle w:val="Emphasis"/>
          <w:highlight w:val="green"/>
        </w:rPr>
        <w:t>decision</w:t>
      </w:r>
      <w:r w:rsidRPr="00447AF1">
        <w:rPr>
          <w:rStyle w:val="StyleUnderline"/>
        </w:rPr>
        <w:t xml:space="preserve">, clearly in </w:t>
      </w:r>
      <w:r w:rsidRPr="00130F8E">
        <w:rPr>
          <w:rStyle w:val="Emphasis"/>
          <w:highlight w:val="green"/>
        </w:rPr>
        <w:t>response</w:t>
      </w:r>
      <w:r w:rsidRPr="00130F8E">
        <w:rPr>
          <w:rStyle w:val="StyleUnderline"/>
          <w:highlight w:val="green"/>
        </w:rPr>
        <w:t xml:space="preserve"> to</w:t>
      </w:r>
      <w:r w:rsidRPr="00BF0B50">
        <w:rPr>
          <w:sz w:val="16"/>
        </w:rPr>
        <w:t xml:space="preserve"> the </w:t>
      </w:r>
      <w:r w:rsidRPr="00130F8E">
        <w:rPr>
          <w:rStyle w:val="Emphasis"/>
          <w:highlight w:val="green"/>
        </w:rPr>
        <w:t>erosion</w:t>
      </w:r>
      <w:r w:rsidRPr="00130F8E">
        <w:rPr>
          <w:rStyle w:val="StyleUnderline"/>
          <w:highlight w:val="green"/>
        </w:rPr>
        <w:t xml:space="preserve"> of</w:t>
      </w:r>
      <w:r w:rsidRPr="00447AF1">
        <w:rPr>
          <w:rStyle w:val="StyleUnderline"/>
        </w:rPr>
        <w:t xml:space="preserve"> the Supreme </w:t>
      </w:r>
      <w:r w:rsidRPr="00130F8E">
        <w:rPr>
          <w:rStyle w:val="Emphasis"/>
          <w:highlight w:val="green"/>
        </w:rPr>
        <w:t>Court’s</w:t>
      </w:r>
      <w:r w:rsidRPr="00447AF1">
        <w:rPr>
          <w:rStyle w:val="StyleUnderline"/>
        </w:rPr>
        <w:t xml:space="preserve"> sociological </w:t>
      </w:r>
      <w:r w:rsidRPr="00130F8E">
        <w:rPr>
          <w:rStyle w:val="Emphasis"/>
          <w:highlight w:val="green"/>
        </w:rPr>
        <w:t>legitimacy</w:t>
      </w:r>
      <w:r w:rsidRPr="00BF0B50">
        <w:rPr>
          <w:sz w:val="16"/>
        </w:rPr>
        <w:t xml:space="preserve">, also opened the way to less brazen legislative curtailments of abortion rights in the future.217 Though not the dire outcome long feared, Roberts’s controlling opinion was widely recognized as a terrible blow for the very right it purported to preserve. </w:t>
      </w:r>
    </w:p>
    <w:p w14:paraId="667ECD9C" w14:textId="77777777" w:rsidR="00D42CF0" w:rsidRPr="00BF0B50" w:rsidRDefault="00D42CF0" w:rsidP="00D42CF0">
      <w:pPr>
        <w:rPr>
          <w:sz w:val="16"/>
        </w:rPr>
      </w:pPr>
      <w:r w:rsidRPr="00BF0B50">
        <w:rPr>
          <w:sz w:val="16"/>
        </w:rPr>
        <w:t xml:space="preserve">Routinely, pragmatism really amounts to what one might call a Supreme Court liberalism of fear.218 </w:t>
      </w:r>
      <w:r w:rsidRPr="00447AF1">
        <w:rPr>
          <w:rStyle w:val="StyleUnderline"/>
        </w:rPr>
        <w:t xml:space="preserve">It greets the fact that </w:t>
      </w:r>
      <w:r w:rsidRPr="00130F8E">
        <w:rPr>
          <w:rStyle w:val="StyleUnderline"/>
          <w:highlight w:val="green"/>
        </w:rPr>
        <w:t>justices</w:t>
      </w:r>
      <w:r w:rsidRPr="00447AF1">
        <w:rPr>
          <w:rStyle w:val="StyleUnderline"/>
        </w:rPr>
        <w:t xml:space="preserve"> have </w:t>
      </w:r>
      <w:r w:rsidRPr="00130F8E">
        <w:rPr>
          <w:rStyle w:val="Emphasis"/>
          <w:highlight w:val="green"/>
        </w:rPr>
        <w:t>not</w:t>
      </w:r>
      <w:r w:rsidRPr="00447AF1">
        <w:rPr>
          <w:rStyle w:val="StyleUnderline"/>
        </w:rPr>
        <w:t xml:space="preserve"> eroded</w:t>
      </w:r>
      <w:r w:rsidRPr="00BF0B50">
        <w:rPr>
          <w:sz w:val="16"/>
        </w:rPr>
        <w:t xml:space="preserve"> past </w:t>
      </w:r>
      <w:r w:rsidRPr="00130F8E">
        <w:rPr>
          <w:rStyle w:val="Emphasis"/>
          <w:highlight w:val="green"/>
        </w:rPr>
        <w:t>progressive</w:t>
      </w:r>
      <w:r w:rsidRPr="00447AF1">
        <w:rPr>
          <w:rStyle w:val="StyleUnderline"/>
        </w:rPr>
        <w:t xml:space="preserve"> gains, </w:t>
      </w:r>
      <w:r w:rsidRPr="00130F8E">
        <w:rPr>
          <w:rStyle w:val="StyleUnderline"/>
          <w:highlight w:val="green"/>
        </w:rPr>
        <w:t>while</w:t>
      </w:r>
      <w:r w:rsidRPr="00447AF1">
        <w:rPr>
          <w:rStyle w:val="StyleUnderline"/>
        </w:rPr>
        <w:t xml:space="preserve"> also </w:t>
      </w:r>
      <w:r w:rsidRPr="00130F8E">
        <w:rPr>
          <w:rStyle w:val="Emphasis"/>
          <w:highlight w:val="green"/>
        </w:rPr>
        <w:t>restraining</w:t>
      </w:r>
      <w:r w:rsidRPr="00BF0B50">
        <w:rPr>
          <w:sz w:val="16"/>
        </w:rPr>
        <w:t xml:space="preserve"> the </w:t>
      </w:r>
      <w:r w:rsidRPr="00130F8E">
        <w:rPr>
          <w:rStyle w:val="Emphasis"/>
          <w:highlight w:val="green"/>
        </w:rPr>
        <w:t>conservative majority</w:t>
      </w:r>
      <w:r w:rsidRPr="00447AF1">
        <w:rPr>
          <w:rStyle w:val="StyleUnderline"/>
        </w:rPr>
        <w:t xml:space="preserve"> from experiments that are too perilous</w:t>
      </w:r>
      <w:r w:rsidRPr="00BF0B50">
        <w:rPr>
          <w:sz w:val="16"/>
        </w:rPr>
        <w:t xml:space="preserve">—as if such </w:t>
      </w:r>
      <w:r w:rsidRPr="00130F8E">
        <w:rPr>
          <w:rStyle w:val="Emphasis"/>
          <w:highlight w:val="green"/>
        </w:rPr>
        <w:t>triangulation</w:t>
      </w:r>
      <w:r w:rsidRPr="00447AF1">
        <w:rPr>
          <w:rStyle w:val="StyleUnderline"/>
        </w:rPr>
        <w:t xml:space="preserve"> were a worthy cause</w:t>
      </w:r>
      <w:r w:rsidRPr="00BF0B50">
        <w:rPr>
          <w:sz w:val="16"/>
        </w:rPr>
        <w:t xml:space="preserve">. This </w:t>
      </w:r>
      <w:r w:rsidRPr="00447AF1">
        <w:rPr>
          <w:rStyle w:val="Emphasis"/>
        </w:rPr>
        <w:t xml:space="preserve">pragmatic sensibility </w:t>
      </w:r>
      <w:r w:rsidRPr="00130F8E">
        <w:rPr>
          <w:rStyle w:val="Emphasis"/>
          <w:highlight w:val="green"/>
        </w:rPr>
        <w:t>surges</w:t>
      </w:r>
      <w:r w:rsidRPr="00447AF1">
        <w:rPr>
          <w:rStyle w:val="StyleUnderline"/>
        </w:rPr>
        <w:t xml:space="preserve"> in </w:t>
      </w:r>
      <w:r w:rsidRPr="00447AF1">
        <w:rPr>
          <w:rStyle w:val="Emphasis"/>
        </w:rPr>
        <w:t>real time</w:t>
      </w:r>
      <w:r w:rsidRPr="00447AF1">
        <w:rPr>
          <w:rStyle w:val="StyleUnderline"/>
        </w:rPr>
        <w:t xml:space="preserve"> </w:t>
      </w:r>
      <w:r w:rsidRPr="00130F8E">
        <w:rPr>
          <w:rStyle w:val="StyleUnderline"/>
          <w:highlight w:val="green"/>
        </w:rPr>
        <w:t>at</w:t>
      </w:r>
      <w:r w:rsidRPr="00447AF1">
        <w:rPr>
          <w:rStyle w:val="StyleUnderline"/>
        </w:rPr>
        <w:t xml:space="preserve"> the </w:t>
      </w:r>
      <w:r w:rsidRPr="00130F8E">
        <w:rPr>
          <w:rStyle w:val="Emphasis"/>
          <w:highlight w:val="green"/>
        </w:rPr>
        <w:t>end</w:t>
      </w:r>
      <w:r w:rsidRPr="00130F8E">
        <w:rPr>
          <w:rStyle w:val="StyleUnderline"/>
          <w:highlight w:val="green"/>
        </w:rPr>
        <w:t xml:space="preserve"> of </w:t>
      </w:r>
      <w:r w:rsidRPr="00130F8E">
        <w:rPr>
          <w:rStyle w:val="Emphasis"/>
          <w:highlight w:val="green"/>
        </w:rPr>
        <w:t>each</w:t>
      </w:r>
      <w:r w:rsidRPr="00447AF1">
        <w:rPr>
          <w:rStyle w:val="StyleUnderline"/>
        </w:rPr>
        <w:t xml:space="preserve"> Supreme </w:t>
      </w:r>
      <w:r w:rsidRPr="00130F8E">
        <w:rPr>
          <w:rStyle w:val="Emphasis"/>
          <w:highlight w:val="green"/>
        </w:rPr>
        <w:t>Court term</w:t>
      </w:r>
      <w:r w:rsidRPr="00447AF1">
        <w:rPr>
          <w:rStyle w:val="StyleUnderline"/>
        </w:rPr>
        <w:t xml:space="preserve"> as observers</w:t>
      </w:r>
      <w:r w:rsidRPr="00BF0B50">
        <w:rPr>
          <w:sz w:val="16"/>
        </w:rPr>
        <w:t xml:space="preserve">, though far from celebration, welcome individual case results as examples of the institution not doing its worst. Chief Justice John </w:t>
      </w:r>
      <w:r w:rsidRPr="00447AF1">
        <w:rPr>
          <w:rStyle w:val="StyleUnderline"/>
        </w:rPr>
        <w:t>Roberts has, over the last decade, become the icon for this approach</w:t>
      </w:r>
      <w:r w:rsidRPr="00BF0B50">
        <w:rPr>
          <w:sz w:val="16"/>
        </w:rPr>
        <w:t xml:space="preserve">,219 [FOOTNOTE 219] 219. For recent instances in an infinite commentary to this effect, see, for example, Jeffrey Rosen, John Roberts Is Just Who the Supreme Court Needed, ATLANTIC (July 13, 2020), https://www.theatlantic.com/ideas/archive/2020/07/john-roberts-just-who-supreme-court needed/614053/ [https://perma.cc/43UR-PF3J]; Hail to the Chief: Justice John </w:t>
      </w:r>
      <w:r w:rsidRPr="00130F8E">
        <w:rPr>
          <w:rStyle w:val="Emphasis"/>
          <w:highlight w:val="green"/>
        </w:rPr>
        <w:t>Roberts</w:t>
      </w:r>
      <w:r w:rsidRPr="00130F8E">
        <w:rPr>
          <w:rStyle w:val="StyleUnderline"/>
          <w:highlight w:val="green"/>
        </w:rPr>
        <w:t xml:space="preserve"> Joins</w:t>
      </w:r>
      <w:r w:rsidRPr="00BF0B50">
        <w:rPr>
          <w:sz w:val="16"/>
        </w:rPr>
        <w:t xml:space="preserve"> the </w:t>
      </w:r>
      <w:r w:rsidRPr="00447AF1">
        <w:rPr>
          <w:rStyle w:val="Emphasis"/>
        </w:rPr>
        <w:t xml:space="preserve">Supreme Court’s </w:t>
      </w:r>
      <w:r w:rsidRPr="00130F8E">
        <w:rPr>
          <w:rStyle w:val="Emphasis"/>
          <w:highlight w:val="green"/>
        </w:rPr>
        <w:t>Liberal Wing</w:t>
      </w:r>
      <w:r w:rsidRPr="00130F8E">
        <w:rPr>
          <w:rStyle w:val="StyleUnderline"/>
          <w:highlight w:val="green"/>
        </w:rPr>
        <w:t xml:space="preserve"> in </w:t>
      </w:r>
      <w:r w:rsidRPr="00130F8E">
        <w:rPr>
          <w:rStyle w:val="Emphasis"/>
          <w:highlight w:val="green"/>
        </w:rPr>
        <w:t>Some Key Rulings</w:t>
      </w:r>
      <w:r w:rsidRPr="00BF0B50">
        <w:rPr>
          <w:sz w:val="16"/>
        </w:rPr>
        <w:t xml:space="preserve">, ECONOMIST (July 2, 2020), https://www.economist.com/united-states/2020/07/04/justice-john-roberts-joins-the-supreme-courts liberal-wing-in-some-key-rulings [https://perma.cc/ER3G-H34Q]. [END FOOTNOTE 219] sometimes abetted by due respect for Justice Elena Kagan as a master strategist of achieving harm avoidance through compromise with conservatives.220 </w:t>
      </w:r>
    </w:p>
    <w:p w14:paraId="29A2D681" w14:textId="77777777" w:rsidR="00D42CF0" w:rsidRPr="00BF0B50" w:rsidRDefault="00D42CF0" w:rsidP="00D42CF0">
      <w:pPr>
        <w:rPr>
          <w:sz w:val="16"/>
        </w:rPr>
      </w:pPr>
      <w:r w:rsidRPr="00BF0B50">
        <w:rPr>
          <w:sz w:val="16"/>
        </w:rPr>
        <w:t xml:space="preserve">Assuming the pragmatic rationale really does minimize harm in the absence of a possibility of help—both prongs of which are easy to dispute—it could succeed on its own terms. For many, however, it tolerates the enormous harm it says it avoids while foreclosing help through institutional creativity backed by political action. Worse, the rationale’s price is a set of unacceptable baselines that it defends. The basic objection to this outlook, then, is that it is not very pragmatic. What is pragmatic about accepting the continued erosion of current baselines that leave cherished liberal policies like abortion rights221 and affirmative action222 hanging by a thread, even as multi-decade conservative inroads in many doctrines—including edging up to the deconstruction of the administrative state223—continue accruing? Such “pragmatism” allows existing doctrines and case law to remain entrenched, on the rationale that the Supreme Court could worsen them. For progressives, by contrast, the current baselines are the problem and could allow a Supreme Court, even one saved from doing its worst, to damage their legislative proposals. The pragmatic framework rests content with the existing baseline of stunted left-wing policy, as if a right-wing adventurism blocked by John Roberts justified the threat a powerful Supreme Court—and John Roberts himself—would pose to genuine progressive reform were it to emerge. </w:t>
      </w:r>
    </w:p>
    <w:p w14:paraId="670BDDDD" w14:textId="77777777" w:rsidR="00D42CF0" w:rsidRPr="00BF0B50" w:rsidRDefault="00D42CF0" w:rsidP="00D42CF0">
      <w:pPr>
        <w:rPr>
          <w:sz w:val="16"/>
        </w:rPr>
      </w:pPr>
      <w:r w:rsidRPr="00BF0B50">
        <w:rPr>
          <w:sz w:val="16"/>
        </w:rPr>
        <w:t xml:space="preserve">In fairness, one sometimes senses that pragmatism shelters the utopian hope that someday the Supreme Court will return to its predestined role institutionalizing justice in the country. That maximalism can take refuge in minimalism does not mean the permanent replacement of the one by the other. Indeed, pragmatists often feel that depression about outlooks—acceptance of bad outcomes because they could be worse—is in fact justified solely because the alternative is to attack the Supreme Court itself, to which they profess independent allegiance. “The Roberts court, against all expectations, has made this battered country a better, safer place[,]” wrote senior courtwatcher Linda Greenhouse in response to the recent abortion case, epitomizing the pragmatic stance.224 “For now[,]” she clarified—adding that, while she “breathed a deep sigh of relief,” it was not just for the Louisiana women affected but also “for the </w:t>
      </w:r>
      <w:r w:rsidRPr="00447AF1">
        <w:rPr>
          <w:rStyle w:val="StyleUnderline"/>
        </w:rPr>
        <w:t>Supreme Court</w:t>
      </w:r>
      <w:r w:rsidRPr="00BF0B50">
        <w:rPr>
          <w:sz w:val="16"/>
        </w:rPr>
        <w:t xml:space="preserve"> itself, for having </w:t>
      </w:r>
      <w:r w:rsidRPr="00130F8E">
        <w:rPr>
          <w:rStyle w:val="StyleUnderline"/>
          <w:highlight w:val="green"/>
        </w:rPr>
        <w:t>avoided plunging</w:t>
      </w:r>
      <w:r w:rsidRPr="00447AF1">
        <w:rPr>
          <w:rStyle w:val="StyleUnderline"/>
        </w:rPr>
        <w:t xml:space="preserve"> along </w:t>
      </w:r>
      <w:r w:rsidRPr="00130F8E">
        <w:rPr>
          <w:rStyle w:val="StyleUnderline"/>
          <w:highlight w:val="green"/>
        </w:rPr>
        <w:t>with</w:t>
      </w:r>
      <w:r w:rsidRPr="00447AF1">
        <w:rPr>
          <w:rStyle w:val="StyleUnderline"/>
        </w:rPr>
        <w:t xml:space="preserve"> Justices Clarence </w:t>
      </w:r>
      <w:r w:rsidRPr="00130F8E">
        <w:rPr>
          <w:rStyle w:val="Emphasis"/>
          <w:highlight w:val="green"/>
        </w:rPr>
        <w:t>Thomas</w:t>
      </w:r>
      <w:r w:rsidRPr="00447AF1">
        <w:rPr>
          <w:rStyle w:val="StyleUnderline"/>
        </w:rPr>
        <w:t xml:space="preserve">, Samuel </w:t>
      </w:r>
      <w:r w:rsidRPr="00130F8E">
        <w:rPr>
          <w:rStyle w:val="Emphasis"/>
          <w:highlight w:val="green"/>
        </w:rPr>
        <w:t>Alito</w:t>
      </w:r>
      <w:r w:rsidRPr="00447AF1">
        <w:rPr>
          <w:rStyle w:val="StyleUnderline"/>
        </w:rPr>
        <w:t xml:space="preserve">, Neil </w:t>
      </w:r>
      <w:r w:rsidRPr="00130F8E">
        <w:rPr>
          <w:rStyle w:val="Emphasis"/>
          <w:highlight w:val="green"/>
        </w:rPr>
        <w:t>Gorsuch</w:t>
      </w:r>
      <w:r w:rsidRPr="00130F8E">
        <w:rPr>
          <w:rStyle w:val="StyleUnderline"/>
          <w:highlight w:val="green"/>
        </w:rPr>
        <w:t xml:space="preserve"> and</w:t>
      </w:r>
      <w:r w:rsidRPr="00447AF1">
        <w:rPr>
          <w:rStyle w:val="StyleUnderline"/>
        </w:rPr>
        <w:t xml:space="preserve"> Brett </w:t>
      </w:r>
      <w:r w:rsidRPr="00130F8E">
        <w:rPr>
          <w:rStyle w:val="Emphasis"/>
          <w:highlight w:val="green"/>
        </w:rPr>
        <w:t>Kavanaugh</w:t>
      </w:r>
      <w:r w:rsidRPr="00447AF1">
        <w:rPr>
          <w:rStyle w:val="StyleUnderline"/>
        </w:rPr>
        <w:t xml:space="preserve"> into an </w:t>
      </w:r>
      <w:r w:rsidRPr="00447AF1">
        <w:rPr>
          <w:rStyle w:val="Emphasis"/>
        </w:rPr>
        <w:t>institutional abyss</w:t>
      </w:r>
      <w:r w:rsidRPr="00BF0B50">
        <w:rPr>
          <w:sz w:val="16"/>
        </w:rPr>
        <w:t xml:space="preserve">.”225 In other words, the pragmatist acceptance of an unacceptable baseline requires some justification other than pragmatism itself. If it were plausible that keeping the Supreme Court from the abyss for now would allow it to ascend to the empyrean later, “pragmatism” might make sense. But it’s not, which reveals pragmatism to be a kind of utopianism. </w:t>
      </w:r>
    </w:p>
    <w:p w14:paraId="4D4B60AB" w14:textId="77777777" w:rsidR="00D42CF0" w:rsidRPr="00BF0B50" w:rsidRDefault="00D42CF0" w:rsidP="00D42CF0">
      <w:pPr>
        <w:rPr>
          <w:sz w:val="16"/>
        </w:rPr>
      </w:pPr>
      <w:r w:rsidRPr="00BF0B50">
        <w:rPr>
          <w:sz w:val="16"/>
        </w:rPr>
        <w:t>&lt;&lt;TEXT CONDENSED, NONE OMITTED&gt;&gt;</w:t>
      </w:r>
    </w:p>
    <w:p w14:paraId="5FC863D9" w14:textId="77777777" w:rsidR="00D42CF0" w:rsidRPr="00BF0B50" w:rsidRDefault="00D42CF0" w:rsidP="00D42CF0">
      <w:pPr>
        <w:rPr>
          <w:sz w:val="4"/>
          <w:szCs w:val="4"/>
        </w:rPr>
      </w:pPr>
      <w:r w:rsidRPr="00BF0B50">
        <w:rPr>
          <w:sz w:val="4"/>
          <w:szCs w:val="4"/>
        </w:rPr>
        <w:t>The limitations of pragmatism—normally deployed by those uninterested in or wary of institutional reform debates—make it a weak candidate for justifying Supreme Court reform. As a potential rationale for reform, pragmatism faces the threshold worry that it is the default stance of those who complacently accept the institution as it is. It is hard to imagine a compelling justification for institutional reform that appeals to slightly better outcomes and does not shift major baselines. Nor, if pragmatists called for reform out of exasperation with enough bad news, does their framework obviously help select among reforms. There is no denying that Supreme Court reform in the name of pragmatic output legitimacy could make sense on its own terms—a slightly less scary nightmare is worthwhile if waking up is not an option—even if it entrenches the prevailing low expectations for output. It might face a constituency problem: if those interested in Supreme Court reform at all move to put pressure on the mainstream acceptance of the institution in current form, it is because they are dissatisfied with how little pragmatism currently boasts. If they adopted a pragmatic rationale for evaluating their prospects, advocates of Supreme Court reform would have to rationalize embarking on an agenda that will be decried as radical when their ends are merely to reinstate low expectations at a somewhat higher level. And if it is true that the Supreme Court could indeed get even worse either by abandoning favorite progressive precedents or minting novel conservative doctrines, pragmatic reform would not necessarily change this. The framework also provides little help for selecting among imaginable reforms, especially compared to a democracy criterion for evaluating them. Once again, contrast a partisan balance scheme with a jurisdiction stripping one. The first might well aim to “reset” the current lopsided ideological configuration of the Supreme Court by repopulating the justices and depriving conservatives of their current majority. But while this scheme is a pragmatic choice to reset the Supreme Court to a stage prior to Justice Neil Gorsuch, a Justice Merrick Garland on the bench instead would have resulted in modest doctrinal variation at best.226 Such reform does nothing to reverse decades-long drift or to prepare the ground for progressive legislative reform, which in fact it leaves almost as endangered as before. Supreme Court personnel reforms on pragmatist terms might achieve slightly better outputs than before. But the same is true of disempowering reforms. At worst, jurisdiction stripping simply leaves things the way they are, made no worse by Supreme Court intervention—this time because it is disempowered to act. The same is true of a supermajority rule. At worst, it would stabilize current doctrine because not enough votes are available for a conservative majority to erode past progressive victories or to set off in radical new directions of its own. In short, whatever modest improvement of current baselines that personnel reforms justified pragmatically can achieve, those justified democratically can as well. At best, those latter reforms may make room for political branches to alter existing baselines by passing legislation that a disempowered Supreme Court can no longer block as easily. Contesting a pragmatic view through progressive beliefs, personnel reform sounds like a choice between resting content with the current Roberts Court or turning it back into the one in which Roberts could indulge his priors while allowing Justice Kennedy to control the right instead of him. By contrast, disempowering reforms, by sidelining the institution altogether, far more plausibly allow a potential shift away from a pragmatism of harm avoidance and reduction to make room for progressive reform if the political branches settle on it. That may, in the end, be the only durably pragmatic hope Americans have in the future. IV. FEASIBILITY Part III assessed reform proposals in terms of desirability. Here, we turn to feasibility, asking which reforms stand a chance at successful implementation. To do so, we evaluate the various proposals according to two criteria. First, we consider whether a given proposal would be legal, which is to say consistent with the Constitution without amendment. Second, we look at political feasibility, examining whether a stable coalition might emerge in support of a reform. As we show below, both personnel and disempowering reforms are subject to legal objection. In most cases, however, those objections admit of rejoinders, leaving the two approaches roughly on par. Similarly, while any reform faces an uphill political battle, we argue that disempowering reforms have at least as good a chance as personnel reforms at garnering coalitional support. A. Legal The legality of different reform proposals has been covered exhaustively by existing scholarship. In this brief survey, we suggest that both personnel and disempowering reforms are fairly characterized as legally plausible. Because both types of reforms are vulnerable to judicial obstruction, the fate of either would depend on the willingness of the political branches to push back in support. 1. Personnel Reforms Among personnel reforms, court-packing is probably the most uncontroversially legal. As others have documented, the number of seats on the Supreme Court has been set since its inception by statute,227 and Congress has adjusted the size of the Court—from six to seven,228 to nine,229 to ten,230 back to nine231—numerous times.232 This longstanding congressional practice couples with relative constitutional textual silence. While Article III assumes the existence of a Supreme Court and Article I, section 3 that there will be a Chief Justice, nothing else in the text seems to bear on how large or small the Court must be.233 Such historical and textual evidence notwithstanding, court-packing has been and continues to be subject to legal objection.234 For instance, the 1937 Senate Judiciary Committee declared President Franklin Roosevelt’s court packing proposal unconstitutional. According to the Committee, the apparent purpose of the reform was to “appl[y] force to the judiciary,” coercing it to adopt a “line of decision” that it otherwise would not.235 The proposal, the Committee continued, was “an invasion of the judicial power such as has never been attempted” before, alleging that prior adjustments to the Court’s size were not intended to “influence . . . decisions.”236 After court-packing, the legality of personnel reforms gets murkier. Panel systems, for example, typically require individuals to be appointed both as a federal circuit court judge and as an associate justice. As Epps and Sitaraman concede, one could argue that such dual appointments would be unconstitutional, reasoning that both Article III237 and the Appointments Clause238 understand those two offices as distinct and so not to be combined or jointly held by some individual.239 Maybe more worrisome, transitioning to a panel system could be characterized as effectively removing sitting justices from office in violation of Article III.240 Term limits for Supreme Court justices are vulnerable to analogous objections. Imposing term limits on all federal judges would plainly require constitutional amendment. For the Supreme Court, the proposed workaround is for appointees to serve as active justices for a fixed term, after which those individuals would transition either to “senior” status, sitting only in the event of recusal or temporary disability, or to acting as judges on the federal courts of appeals.241 The senior status proposal invites charges of effective removal from office. Rotating justices to circuit court judges is more promising (though not without concern242). And even that approach leaves the issue of sitting justices, who would either have to be removed without being “removed” or allowed to depart the Supreme Court over time. Partisan balance reforms are open to challenge as well. Partisan balance is a familiar feature of agency design and has generally been upheld by courts, though we lack a definitive endorsement along the lines of Humphrey’s Executor.243 Partisan balance on courts, however, raises distinctive questions. For one, the Supreme Court is, unlike the Federal Elections Commission or the Securities and Exchange Commission, a creature of the Constitution,244 suggesting that Congress may have less discretion in setting qualifications for Supreme Court justices. More still, depending on the formulation, conditioning appointment to the Court upon the party affiliation of the appointee or the appointing president or on the approval of some congressional block245 would present either First Amendment246 or Appointments Clause concerns.247 Last, merit selection presents obvious Appointments Clause worries insofar as the recommendations of the selection committee are binding.248 Epps and Sitaraman cleverly try to avoid this worry by assigning appointment of a subset of justices to the other, regularly appointed justices and then limiting the pool of potential Supreme Court justices to judges previously appointed to lower federal courts.249 In so doing, Epps and Sitaraman attempt to mirror the widely accepted practice of federal judges sitting “by designation” in different jurisdictions and at different levels of the judicial hierarchy.250 Even here, though, the Supreme Court’s current hostility to institutional innovation poses a serious challenge,251 as no lower court judge has ever sat by designation on the Supreme Court. 2. Disempowering Reforms Disempowering reforms are also legally contestable. Jurisdiction stripping is perhaps the most aggressive reform and famously raises numerous constitutional questions—questions that become more difficult the more comprehensive the strip. In particular, the Supreme Court has remarked repeatedly that “serious” concerns “would arise if a federal statute were construed to deny any judicial forum for a colorable constitutional claim.”252 Such worries apply to specific constitutional issues, let alone to broad categories of claims. Despite this controversy, stripping courts of jurisdiction, even over constitutional challenges, has strong textual footing. As numerous scholars have observed, Article III’s grant of authority to Congress to “make . . . Exceptions” to the Supreme Court’s appellate jurisdiction while at the same time placing the existence of “inferior” federal courts entirely within congressional control suggests that Congress enjoys sweeping authority concerning federal jurisdiction.253 And as to state courts, both the Supremacy Clause and the Necessary and Proper Clause appear to provide Congress substantial discretion there as well.254 Taken together, Christopher Sprigman argues that these features indicate the Constitution “gives to Congress the power to choose whether it must answer, in a particular instance, to judges or to voters,” relying in some instances on political rather than judicial checks to enforce constitutional constraints.255 Voting rules present different issues. Sachs, for instance, argues that a supermajority rule for constitutional invalidation would amount to Congress “pick[ing] and choos[ing] among different substantive holdings,” requiring a “supermajority to express one legal conclusion,” but allowing a “minority of Justices” to uphold another.256 Similarly, Evan Caminker worries that “Article III implicitly mandates that the Supreme Court decide cases by bare-majority rule.”257 And likewise, Epps and Sitaraman acknowledge that some read Article III as granting the Court exclusive or final authority to “decide how to resolve its own cases.”258 Jed Shugerman has offered the most comprehensive response to these objections. He begins by noting that the Court already makes various decisions pursuant to non-majority rules—whether to grant certiorari, for example.259 In addition, Shugerman observes, Congress already exercises authority over how the Court operates, defining by statute, for example, how many justices constitute a quorum.260 Last, as to the concern about Congress dictating substantive holdings, Shugerman argues, channeling Frank Easterbrook,261 that supermajority rule should be conceived as a constraint on the Court’s jurisdiction, depriving it of jurisdiction to pass on a constitutional question if only a bare majority of justices vote in favor of unconstitutionality.262 Finally, proposals for a legislative override raise fundamental questions about the constitutional basis of judicial review. In its weaker form, a legislative override would amount to an assertion of constitutional departmentalism, respecting individual judicial judgments but reserving to Congress the right to interpret the Constitution independently. Departmentalism has a strong legal263 and historical264 pedigree. At the same time, this sort of limited override would leave the Supreme Court as the final arbiter on most constitutional matters, especially in areas such as climate change in which only a single judgment could substantially undermine federal policy.265 By contrast, allowing for a legislative override that displaces or precludes future contrary judicial judgments requires, by definition, a rejection of what Mark Tushnet calls “[s]trong-form” judicial review.266 It is widely (though not universally) accepted that the Constitution provides for that form of review with respect to individual judgments, making displacement of judgments an uphill constitutional battle.267 With respect to future contrary judgments, however, one could fashion a legislative override as a forward-looking strip of jurisdiction, depriving courts of the opportunity to issue analogous judgments going forward. Such an override would, of course, inherit the constitutional questions surrounding jurisdiction stripping more generally.268 In sum, both personnel and democratic reforms are vulnerable to constitutional objection. Few if any of those objections are knockdown. Both types of reform are, broadly speaking, legally plausible. Nonetheless, to call both types of reform plausible is not to say that the current Court would rule in their favor. The Court has been hostile to institutional innovation, as well as protective of its present character and authority. It would be presumptively hostile to almost any of these proposals. As we see today, though, the Court is also acutely aware of its relative institutional power. Ultimately, the likelihood of success for any of these plausible legal theories depends upon the political support in their favor. B. Political A separate question from the legal availability of these reforms concerns their political feasibility. By “political feasibility,” we mean the range of non legal constraints and possibilities that might make enacting one reform rather than another less or more likely. In the litigious real world, legality may loom large in the political feasibility of any reform. Still, separating the criteria is useful. There is no point in pursuing one reform, however legally plausible, if it is wholly infeasible on other grounds. Conversely, the ease of forming a coalition or gathering momentum for a given reform might offset its legal challenges. The worry that institutional intervention will cause “spirals” of tit-for-tat partisan response is also serious enough to warrant separate treatment; such a destructive cycle of vengeance is to be avoided, other things being equal. As with feasibility generally, this specific risk of spiraling varies across different reforms tremendously. Our essential contention is that personnel reforms are no more politically feasible and often less so than disempowering reforms are (in part because the latter are not plausibly subject to the risk of spiraling out of control). If legality is no bar to more desirable proposals for Supreme Court reform, neither is political feasibility. 1. In General Political feasibility is often treated as a hard constraint, forbidding Supreme Court reform of any kind.269 And the suggestion that any institutional intervention is unavailable affects personnel and disempowering reforms alike. It makes sense to begin, therefore, with the argument that a progressive frame makes more plausible—if not necessary—a lifting of the usual marginalization of reform of the Supreme Court. Dispute about which reform is feasible, after all, pales beside the consensus that none is. But the erosion of that belief in the last few years means its grounds are no longer what they once were. Supreme Court reform was once a fringe notion, and figures as different as Earl Warren and Adrian Vermeule have concurred that it would remain so forever. In 1974, Warren reflected that reformers had not only “consistently fallen under the weight of their own ineptitude,” but the Supreme Court itself “has remained steadfast as an institution,” and “prevailed . . . over those who would destroy its function and its symbol as the chief architect of our constitutional way of life.”270 A quarter-century later, as minor proposals to impose term limitations on Supreme Court justices were percolating, Vermeule offered an elaborate rationale for why Supreme Court reform could never happen. While he grudgingly acknowledged that it is not that “structural reform is impossible,” the hard truth is that “it is systematically unlikely to occur.”271 But there is no doubt that it has become more mainstream today than in nearly a century. As Roberto Unger once remarked in another context, “The distance between the unthinkable and the familiar may be short in the history of politics and of law.”272 One might reply—and the end of the 2019 term substantiates it—that the Chief Justice or an alliance of liberals and conservatives on the court will always prioritize decreasing the feasibility of reform by avoiding sufficiently outrageous outcomes. On one hand, there is currently an alliance of sentiment between “pragmatists,” who operate with a harm reduction philosophy while never challenging the institutional foundations of Supreme Court partisanship or power. On the other hand, there are justices who rank sociological legitimacy over other concerns, even when it means that conservatives deny themselves the disruptive outcomes they may have spent a career preparing to reach.273 This suggests that Supreme Court reform can never become feasible; to the extent it looms, steps to postpone it will be taken. There are two responses to such a hypothesis. The first is that it is hardly guaranteed that the line of feasibility is set in stone, however assiduously managed by those who wish to draw it just far enough so that it is never reached. On the contrary, it is widely recognized that, with the Supreme Court moving further right after Kennedy was replaced by Roberts as median justice, the line of feasibility has been eroded to a remarkable extent. And the events of the late Lochner era prove that there certainly are conditions for it to be erased altogether. The “four horsemen” before the switch in time aroused sufficient political rage to prompt open national debate about the role of the Court in the constitutional order. Judicial intransigence has occurred, and the politics of its overcoming too, albeit with the results of doctrinal rather than institutional reform.274 It is hard to understand what arguments could acknowledge the feasibility of the first but deny the second. The basic answer to the premise that Supreme Court reform could never be feasible is captured by the Georgia deacon when asked if he believes in baptism by total immersion. “Believe in it?” he replies. “I’ve seen it done!”275 Far more important, it takes two to tango. The variable of popular mobilization is central to the feasibility of Supreme Court reform. In a progressive frame, America looks to be moving from a period of quiescence to one of radicalization, and for good reason. If so, no amount of management of institutional credibility inside and outside the Court can avoid answering to the changing—sometimes rapidly changing—demands of mobilized populations. This popular will can and should outstrip any amount of flexibility in Court self management, even in the most generous scenario. Of course, we can embroil ourselves in a debate between followers of Robert Dahl,276 who contend that the Supreme Court just follows popular opinion, and those of President Franklin Roosevelt, who reply that, even if “ultimately the people and the Congress have had their way” in the long run, “that word ‘ultimately’ covers a terrible cost.”277 Our point is merely that even if maximum political feasibility concerns are deployed to keep the Supreme Court’s current institutional form stable, its need to engage in doctrinal management to keep the threat of reform at bay could increasingly fail—making such reform more and more plausible. It is also worth noting that the opposite perspective, which turns feasibility concerns against our exploration of Supreme Court reform, will not work either. On this view, opponents of any reform might claim that, if statutory reform is available, then options like constitutional amendment or revision make more sense. Our response is that there is a great deal of distance between the threshold for institutional reform by statute and the threshold for a constitutional amendment to pass Congress and win approval from the requisite states.278 In fact, due to well-rehearsed reasons, proceeding by constitutional amendment through Congress (to say nothing of a convention, whether for amending or replacing the original text) is practically unthinkable for the moment, even compared to the currently narrow likelihood of statutory intervention. The bolder ideas are increasingly familiar in American constitutional thought after a long absence, associated with commentators such as Sandy Levinson279 and Lawrence Lessig.280 But no matter the desirability of constitutional reform on its own terms, there can be no doubt that the statutory alteration of the Supreme Court within the existing constitutional framework is more feasible. One need not claim that amendments are wholly infeasible to easily conclude that the reforms we categorize and compare in this Article are far more so. 2. Personnel Reforms Personnel changes have to be disaggregated in order to assess their political feasibility. This is not only because court-packing is more or less clearly legal compared to other more contestable personnel reforms, but also because it has received the huge lion’s share of attention in the debates that followed the blocked confirmation of then-Judge Garland. Court-packing or personnel expansion might seem like the most politically feasible reform. And it is true that, currently, it is one of two reforms—the other being term limitation281—that has generated a contemporary advocacy group of its own. Its early familiarity and historical prominence have made expansion the go-to reform. To take one prominent example, Mark Tushnet, while mentioning that “it’s important to keep in mind the background concern about structural reform more generally[,]” has recently oriented his historic challenge to Supreme Court conservatism to court packing (and chairs the academic advisory board of Pack the Court, the advocacy group favoring this reform). It is this reform, rather than other ones, that has become “thinkable again.”282 But familiarity can breed contempt, not just feasibility. The very prominence of court-packing, far from bolstering the feasibility of court expansion, could undercut it. Its uses in Eastern Europe in a wave of attacks on judicial independence are another strike against it.283 More Democrats— including Joseph Biden during his campaign to become Democratic Party nominee for president—are now on record opposing it more than any other reform, and its meteoric rise in recent debate means it elicited unique pushback.284 While President Franklin Roosevelt proved its use as a threat, at least on most accounts of the Supreme Court’s switch in time in the 1930s, the episode left bad enough memories in some quarters, raising its prominence only to undermine its feasibility now.285 Not least, court-packing is the reform most imaginably subject to tit-for-tat acts of repeated expansion without an institutional brake other than durable electoral dominance—a risk we treat separately below. For now, our point is just that the early prominence of court packing, and the somewhat radioactive associations it acquired in the 1930s (and, even more, in some recent re-readings of that era), are an enormous strike against its political feasibility. As for the other personnel reforms, they fall naturally into two sets, with deadly if opposite political feasibility concerns. One set is politically infeasible because it is utopian. Its proposals presuppose restoration of the status quo ante of a pre-polarized judiciary, against the background of endemic polarization that rules such restoration out. The other set is feasible but trivial. Term limitation may well be the most plausibly available of the reforms, but only because it would not solve the problem that justifies reform in the first place. Take merit selection or partisan balance to begin with. All of their imaginable or proposed versions reflect a utopian aspiration to bracket the very political breakdown (and opportunity) of contemporary American politics. They want to wish it away in favor of centrist partisan agreement that has evaporated in the very years that Supreme Court reform has become plausible. The framing of the problem these solutions presuppose rules them out in practice. And besides this sort of infeasibility, many personnel changes also suffer from the mismatch between their technocratic or wonkish character and the progressive coalition that alone has prioritized Supreme Court reform in recent years. The Epps-Sitaraman hybrid proposal is exemplary in this regard. Its endorsement by Buttigieg—celebrated and reviled as a centrist technocrat—is revealing (much like his deference to “smarter legal minds than mine” and to the Yale Law Journal by name onstage at the October 15, 2019 debate of Democratic candidates for president).286 The point is not so much that obscurity afflicts personnel alternatives to court-packing, since disempowering reforms currently have the same problem. It is that the over-complication of some proposals depends on the belief that experts can find the formula to exit political crisis and stalemate. This dooms any case for their feasibility. What only law professors can understand, a popular movement will never demand. On the other side of the mismatch between such personnel reforms and the rising progressive coalition, the reforms would fall badly short of progressive aspirations in an emergency, even if they were available. Progressives, to put it bluntly, are not rallying increasingly around the cause of Supreme Court reform to make the centrist ACA compromise invalidation-proof, or to postpone carbon neutrality to 2050 in hopes that massive concession in advance will save it from the kind of gutting the ACA has suffered in the past decade. Nor, to face expanding inequality, do progressives expect to avoid targeting wealth through direct taxes out of fear of a return to nineteenth-century jurisprudence.287 In a plausible political reality, a progressive coalition will support Supreme Court reform to make progressive legislation viable, and nothing short of it. That merit selection or partisan balance, for the sake of a Supreme Court in centrist equipoise, would surge in the quest to protect such legislation is even more of a fantasy than the feasibility of such reforms against the background of a polarized political class. If such personnel reforms fail the test of political feasibility because they are utopian, by contrast, term limitation might well work because it makes so little difference. Indeed, it is probably for this reason that the American people have considered this reform for decades, while disregarding bolder steps as out of bounds. As we’ve discussed throughout, the goal of term limitations is to ensure that opportunities to appoint Supreme Court justices are distributed evenly according to electoral outcomes. Such reforms would work less well than is often suggested since Congress cannot simply legislate away an obstructionist Senate. They would slightly lower the stakes of Supreme Court appointments and make it more likely that winning a presidential election would mean more chance to shape the Court’s ideological character. But that is all. Laudable as such a reform might be, the imposition of Supreme Court term limits would give progressives little reason for solace. Under the standard proposal, Supreme Court justices would serve for terms of almost two decades, meaning that the dead hand of the recent past would continue to shape judicial policymaking in the present day. To ensure judicial approval of an ambitious legislative agenda, progressives would need to capture the presidency and different chambers of Congress not once but repeatedly, replacing justices from both conservative and more moderate periods. Given the difficulty of achieving sufficiently large legislative majorities to enact Green New Deal-type legislation, the additional burden of appointing sympathetic justices over years, if not decades, is one that progressives plainly ought to reject. 3. Disempowering Reforms Given these concerns with personnel reforms, it seems natural to conclude that disempowering reforms would be no less politically feasible. And there are reasons to believe they would be more so. Jurisdiction stripping may be different. The formidable legal objections it faces, especially where constitutional rights are concerned, affect its political feasibility. Its erosion of the subject-matter jurisdiction of the courts might well feel especially radioactive to some audiences.288 One possibility to exploit, on the model of the World War II price controls regime, is to couple stripping with reallocation of jurisdiction. This is almost certainly the more politically palatable move.289 Either way, there is no reason to believe that jurisdiction stripping would be less feasible on grounds of this kind other than aggressive moves like court-packing, which resemble East European analogues more closely than jurisdiction stripping does. As noted above, some of the personnel reforms suffer feasibility concerns because of their technocratic complication. In contrast, all three of the main disempowering reforms considered—jurisdiction stripping, legislative override, and supermajority rule—have an inverse superiority because they are easier for a general public to understand and evaluate. Like the personnel reforms that have ever gained popularity, court expansion and term limitation, the disempowering reforms are clear and simple.290 One enormous advantage that disempowering reforms have over even clear and simple personnel reforms is that they can cut across existing partisan configuration by not aiming at direct partisan advancement. Disempowering reforms have a unique advantage in making possible conservative buy-in or even creative new coalition building. They have broader coalitional possibilities by redirecting partisan strife to other arenas, without favoring any direct partisan tilt themselves. Court-packing exemplifies a personnel reform guaranteed to attract fierce and immediate resistance for serving Democrats, rather than democracy. But disempowering reforms favor electoral winners generally. True, not all personnel reforms seem as naked an attempt to secure momentary partisan advantage as others. But, as we have already argued, the broader constituency for term limitations could prompt buy-in from a much wider array of supporters mainly because its effect is likely to be so minimal. Other personnel reforms, like the balanced bench or merit selection, will look like Democratic partisan moves to conservatives who enjoy current preponderance in the federal courts. Meanwhile, the disempowering moves improve no one’s position, except those who go on to win elections at various levels. As noted earlier, the critique of the Supreme Court and a number of its recent doctrines as antidemocratic—including in a number of dissents accusing the majority of elite power grabs291—has tended to be conservative in the last several generations, rather than liberal. This trend continued even after the conservative ascendancy in court output began in the 1970s. Since the early twentieth century, conservatives have tended to initiate disempowering institutional reforms to the Supreme Court, including the supermajority rule proposal.292 It would probably go too far to suggest that calls for democracy, so familiar in conservative responses to some Supreme Court doctrine, would raise the feasibility of disempowering reforms by themselves. Right-wing commentators and judges who have spent decades calling for more democracy and less judicial authority are hardly locked into their rhetoric, not least since the judges have felt free to deploy their authority to their own ends. But it would not be rhetorically easy for those who have called for more democracy, rather than judicial control, to refuse its introduction now. By the same token, left-wing disempowering has some past commitments of its own to live down, since progressives have been fair-weather friends of democratic empowerment themselves. For both reasons, it would make more sense to treat disempowering reforms as invitation for coalition-building now, with potentially more chance of success than personnel reforms. In particular, disempowering reforms avoid what Vermeule penetratingly calls the “trade-off between impartiality and motivation,”293 one of his reasons that he infers dooms Supreme Court reform altogether. On his account, nonpartisan attempts at institutional innovation lose the very short-term benefit that justifies and grounds support for reform in the first place. His example is term-limitations proposals that grandfather in extant justices so that no serving justice is deprived of life tenure.294 Disempowering proposals, which Vermeule does not consider per se, may suffer other problems but escape this one. That is, disempowering the court serves whatever majority can now take more security in the immunity of its lawmaking to invalidation. Abstractly, because of the institutional separation disempowering proposals rely on between a site of disempowerment (the court) and a site of contestation (the rest of politics), they can proceed neutrally in the first while retaining heated partiality in the second. Indeed, since disempowering reforms have no direct implications for partisan empowerment in the short term, but instead favor whoever can muster majorities,295 there is reason to believe they can boast unique feasibility benefits in coalitional politics. Unlike personnel reforms, they harmonize with the partisan realignment that many anticipate or even consider necessary for a progressive movement beyond the limits of the country’s current partisan configuration—for example, to create a multiracial working-class party with broader appeal.296</w:t>
      </w:r>
    </w:p>
    <w:p w14:paraId="25AB72F8" w14:textId="77777777" w:rsidR="00D42CF0" w:rsidRDefault="00D42CF0" w:rsidP="00D42CF0">
      <w:pPr>
        <w:rPr>
          <w:sz w:val="16"/>
        </w:rPr>
      </w:pPr>
      <w:r>
        <w:rPr>
          <w:sz w:val="16"/>
        </w:rPr>
        <w:t>&lt;&lt;PARAGRAPHS RESUME&gt;&gt;</w:t>
      </w:r>
    </w:p>
    <w:p w14:paraId="3D666697" w14:textId="77777777" w:rsidR="00D42CF0" w:rsidRPr="00BC59DE" w:rsidRDefault="00D42CF0" w:rsidP="00D42CF0">
      <w:pPr>
        <w:rPr>
          <w:sz w:val="16"/>
        </w:rPr>
      </w:pPr>
      <w:r w:rsidRPr="00BC59DE">
        <w:rPr>
          <w:sz w:val="16"/>
        </w:rPr>
        <w:t xml:space="preserve">In some quarters, the fact that progressives might come to agreement with (some of) their usual enemies over disempowering reforms might seem like a strike against them. But in most imaginable scenarios, a compromise to shift partisan contention from the Supreme Court to political contest (where it belongs) would benefit, rather than hurt, progressives on the national level. </w:t>
      </w:r>
      <w:r w:rsidRPr="00345CDE">
        <w:rPr>
          <w:rStyle w:val="StyleUnderline"/>
        </w:rPr>
        <w:t xml:space="preserve">Almost all the </w:t>
      </w:r>
      <w:r w:rsidRPr="00130F8E">
        <w:rPr>
          <w:rStyle w:val="StyleUnderline"/>
          <w:highlight w:val="green"/>
        </w:rPr>
        <w:t>areas progressives care about</w:t>
      </w:r>
      <w:r w:rsidRPr="00345CDE">
        <w:rPr>
          <w:rStyle w:val="StyleUnderline"/>
        </w:rPr>
        <w:t xml:space="preserve">, where the </w:t>
      </w:r>
      <w:r w:rsidRPr="00130F8E">
        <w:rPr>
          <w:rStyle w:val="Emphasis"/>
          <w:highlight w:val="green"/>
        </w:rPr>
        <w:t>Supreme Court</w:t>
      </w:r>
      <w:r w:rsidRPr="00130F8E">
        <w:rPr>
          <w:rStyle w:val="StyleUnderline"/>
          <w:highlight w:val="green"/>
        </w:rPr>
        <w:t xml:space="preserve"> hasn’t delivered</w:t>
      </w:r>
      <w:r w:rsidRPr="00BC59DE">
        <w:rPr>
          <w:sz w:val="16"/>
        </w:rPr>
        <w:t xml:space="preserve">—from </w:t>
      </w:r>
      <w:r w:rsidRPr="00130F8E">
        <w:rPr>
          <w:rStyle w:val="Emphasis"/>
          <w:highlight w:val="green"/>
        </w:rPr>
        <w:t>labor rights</w:t>
      </w:r>
      <w:r w:rsidRPr="00BC59DE">
        <w:rPr>
          <w:sz w:val="16"/>
        </w:rPr>
        <w:t xml:space="preserve"> to partisan gerrymandering to racial justice—would benefit from democratization, whether or not </w:t>
      </w:r>
      <w:r w:rsidRPr="00BF0B50">
        <w:rPr>
          <w:sz w:val="16"/>
        </w:rPr>
        <w:t xml:space="preserve">the </w:t>
      </w:r>
      <w:r w:rsidRPr="00BF0B50">
        <w:rPr>
          <w:rStyle w:val="Emphasis"/>
        </w:rPr>
        <w:t>threat</w:t>
      </w:r>
      <w:r w:rsidRPr="00BF0B50">
        <w:rPr>
          <w:sz w:val="16"/>
        </w:rPr>
        <w:t xml:space="preserve"> the </w:t>
      </w:r>
      <w:r w:rsidRPr="00BF0B50">
        <w:rPr>
          <w:rStyle w:val="Emphasis"/>
        </w:rPr>
        <w:t>Supreme Court poses</w:t>
      </w:r>
      <w:r w:rsidRPr="00BF0B50">
        <w:rPr>
          <w:rStyle w:val="StyleUnderline"/>
        </w:rPr>
        <w:t xml:space="preserve"> to their </w:t>
      </w:r>
      <w:r w:rsidRPr="00BF0B50">
        <w:rPr>
          <w:rStyle w:val="Emphasis"/>
        </w:rPr>
        <w:t>legislative agenda</w:t>
      </w:r>
      <w:r w:rsidRPr="00BF0B50">
        <w:rPr>
          <w:sz w:val="16"/>
        </w:rPr>
        <w:t xml:space="preserve"> crystallizes. And framing disempowering reform as a compromise that cuts across other ideological disputes would counteract the frequent anxiety that anything less than full engagement in partisan contention through the courts would amount to “unilateral disarmament.”297 A better and fairer way to conceive of disempowering reforms is as a weapons</w:t>
      </w:r>
      <w:r w:rsidRPr="00BC59DE">
        <w:rPr>
          <w:sz w:val="16"/>
        </w:rPr>
        <w:t xml:space="preserve"> control regime within one arena, in order to concentrate fully on the fight in democratic arenas. </w:t>
      </w:r>
    </w:p>
    <w:p w14:paraId="1C7A882C" w14:textId="77777777" w:rsidR="00D42CF0" w:rsidRPr="00B0040F" w:rsidRDefault="00D42CF0" w:rsidP="00D42CF0">
      <w:pPr>
        <w:rPr>
          <w:sz w:val="16"/>
        </w:rPr>
      </w:pPr>
      <w:r w:rsidRPr="00BC59DE">
        <w:rPr>
          <w:sz w:val="16"/>
        </w:rPr>
        <w:t xml:space="preserve">Of course, the greater political feasibility of disempowering reforms that this argument implies is not necessarily costless. </w:t>
      </w:r>
      <w:r w:rsidRPr="00BF0B50">
        <w:rPr>
          <w:sz w:val="16"/>
        </w:rPr>
        <w:t xml:space="preserve">Though </w:t>
      </w:r>
      <w:r w:rsidRPr="00BF0B50">
        <w:rPr>
          <w:rStyle w:val="StyleUnderline"/>
        </w:rPr>
        <w:t>our point is that</w:t>
      </w:r>
      <w:r w:rsidRPr="00BC59DE">
        <w:rPr>
          <w:rStyle w:val="StyleUnderline"/>
        </w:rPr>
        <w:t xml:space="preserve"> </w:t>
      </w:r>
      <w:r w:rsidRPr="00130F8E">
        <w:rPr>
          <w:rStyle w:val="Emphasis"/>
          <w:highlight w:val="green"/>
        </w:rPr>
        <w:t>judicial</w:t>
      </w:r>
      <w:r w:rsidRPr="00B26033">
        <w:rPr>
          <w:rStyle w:val="Emphasis"/>
        </w:rPr>
        <w:t xml:space="preserve"> empowerment</w:t>
      </w:r>
      <w:r w:rsidRPr="00B26033">
        <w:rPr>
          <w:rStyle w:val="StyleUnderline"/>
        </w:rPr>
        <w:t xml:space="preserve"> </w:t>
      </w:r>
      <w:r w:rsidRPr="00130F8E">
        <w:rPr>
          <w:rStyle w:val="StyleUnderline"/>
          <w:highlight w:val="green"/>
        </w:rPr>
        <w:t xml:space="preserve">has </w:t>
      </w:r>
      <w:r w:rsidRPr="00130F8E">
        <w:rPr>
          <w:rStyle w:val="Emphasis"/>
          <w:highlight w:val="green"/>
        </w:rPr>
        <w:t>not favored progressive victories</w:t>
      </w:r>
      <w:r w:rsidRPr="00BC59DE">
        <w:rPr>
          <w:rStyle w:val="StyleUnderline"/>
        </w:rPr>
        <w:t xml:space="preserve"> lately, if </w:t>
      </w:r>
      <w:r w:rsidRPr="00130F8E">
        <w:rPr>
          <w:rStyle w:val="Emphasis"/>
          <w:highlight w:val="green"/>
        </w:rPr>
        <w:t>ever</w:t>
      </w:r>
      <w:r w:rsidRPr="00BC59DE">
        <w:rPr>
          <w:sz w:val="16"/>
        </w:rPr>
        <w:t>, no one thinks that democratic processes ever guarantee them either. But as with rights above, it is hard to imagine that disempowering reforms would incur less constitutional supervision of the states, in either of two alternative scenarios. The first is that the reforms are calibrated to democratize power at the federal level without returning it to states, as in a supermajority requirement only for constitutional challenges to federal law. The second is that, even if such a reform were extended to challenges of the constitutionality of state law, it would require even more votes to overturn cases from Brown298 to Obergefell v. Hodges,299 and plausibly would never happen. In any event, what passes for federal supervision of outlying states is at its weakest in at least a half century, compatible with current outcomes like restricted abortion rights300 and the unconstitutionality of Medicaid expansion to populations that most need it.301 Nor is strengthening it through any reform of the judiciary an option.</w:t>
      </w:r>
    </w:p>
    <w:p w14:paraId="23C6C73E" w14:textId="77777777" w:rsidR="00D42CF0" w:rsidRPr="003E4FFF" w:rsidRDefault="00D42CF0" w:rsidP="00D42CF0">
      <w:pPr>
        <w:pStyle w:val="Heading4"/>
      </w:pPr>
      <w:r>
        <w:t xml:space="preserve">Ending birthright citizenship </w:t>
      </w:r>
      <w:r w:rsidRPr="00EE43C6">
        <w:rPr>
          <w:u w:val="single"/>
        </w:rPr>
        <w:t>exacerbates</w:t>
      </w:r>
      <w:r>
        <w:t xml:space="preserve"> physician shortages in medical </w:t>
      </w:r>
      <w:r w:rsidRPr="00EE43C6">
        <w:rPr>
          <w:u w:val="single"/>
        </w:rPr>
        <w:t>deserts</w:t>
      </w:r>
      <w:r>
        <w:t>.</w:t>
      </w:r>
    </w:p>
    <w:p w14:paraId="1BD66566" w14:textId="77777777" w:rsidR="00D42CF0" w:rsidRPr="00C60E4C" w:rsidRDefault="00D42CF0" w:rsidP="00D42CF0">
      <w:r w:rsidRPr="00C60E4C">
        <w:rPr>
          <w:rStyle w:val="Style13ptBold"/>
        </w:rPr>
        <w:t>Rierson 23</w:t>
      </w:r>
      <w:r>
        <w:t xml:space="preserve"> [Sandra L. Rierson, Professor, Thomas Jefferson School of Law, J.D., Yale Law School, 2023 https://www.law.georgetown.edu/immigration-law-journal/wp-content/uploads/sites/19/2024/02/GT-GILJ230023.pdf]</w:t>
      </w:r>
    </w:p>
    <w:p w14:paraId="0AFCC5A9" w14:textId="77777777" w:rsidR="00D42CF0" w:rsidRPr="008F76BF" w:rsidRDefault="00D42CF0" w:rsidP="00D42CF0">
      <w:pPr>
        <w:rPr>
          <w:sz w:val="16"/>
        </w:rPr>
      </w:pPr>
      <w:r w:rsidRPr="008F76BF">
        <w:rPr>
          <w:sz w:val="16"/>
        </w:rPr>
        <w:t>B. Immigration and Birthright Citizenship Make the United States a Better Place</w:t>
      </w:r>
    </w:p>
    <w:p w14:paraId="1E37A270" w14:textId="77777777" w:rsidR="00D42CF0" w:rsidRPr="008F76BF" w:rsidRDefault="00D42CF0" w:rsidP="00D42CF0">
      <w:pPr>
        <w:rPr>
          <w:sz w:val="16"/>
        </w:rPr>
      </w:pPr>
      <w:r w:rsidRPr="007C5C8B">
        <w:rPr>
          <w:rStyle w:val="StyleUnderline"/>
        </w:rPr>
        <w:t>Undergirding</w:t>
      </w:r>
      <w:r w:rsidRPr="008F76BF">
        <w:rPr>
          <w:sz w:val="16"/>
        </w:rPr>
        <w:t xml:space="preserve"> the </w:t>
      </w:r>
      <w:r w:rsidRPr="007C5C8B">
        <w:rPr>
          <w:rStyle w:val="StyleUnderline"/>
        </w:rPr>
        <w:t>assault on</w:t>
      </w:r>
      <w:r w:rsidRPr="008F76BF">
        <w:rPr>
          <w:sz w:val="16"/>
        </w:rPr>
        <w:t xml:space="preserve"> unconditional </w:t>
      </w:r>
      <w:r w:rsidRPr="007C5C8B">
        <w:rPr>
          <w:rStyle w:val="StyleUnderline"/>
        </w:rPr>
        <w:t>birthright citizenship</w:t>
      </w:r>
      <w:r w:rsidRPr="008F76BF">
        <w:rPr>
          <w:sz w:val="16"/>
        </w:rPr>
        <w:t xml:space="preserve">, especially among voters who identify as Republican, </w:t>
      </w:r>
      <w:r w:rsidRPr="007C5C8B">
        <w:rPr>
          <w:rStyle w:val="StyleUnderline"/>
        </w:rPr>
        <w:t>is</w:t>
      </w:r>
      <w:r w:rsidRPr="008F76BF">
        <w:rPr>
          <w:sz w:val="16"/>
        </w:rPr>
        <w:t xml:space="preserve"> the </w:t>
      </w:r>
      <w:r w:rsidRPr="007C5C8B">
        <w:rPr>
          <w:rStyle w:val="Emphasis"/>
        </w:rPr>
        <w:t>unfounded belief</w:t>
      </w:r>
      <w:r w:rsidRPr="008F76BF">
        <w:rPr>
          <w:sz w:val="16"/>
        </w:rPr>
        <w:t xml:space="preserve"> </w:t>
      </w:r>
      <w:r w:rsidRPr="007C5C8B">
        <w:rPr>
          <w:rStyle w:val="StyleUnderline"/>
        </w:rPr>
        <w:t>that</w:t>
      </w:r>
      <w:r w:rsidRPr="008F76BF">
        <w:rPr>
          <w:sz w:val="16"/>
        </w:rPr>
        <w:t xml:space="preserve"> </w:t>
      </w:r>
      <w:r w:rsidRPr="007C5C8B">
        <w:rPr>
          <w:rStyle w:val="StyleUnderline"/>
        </w:rPr>
        <w:t>immigration is degrading the country</w:t>
      </w:r>
      <w:r w:rsidRPr="008F76BF">
        <w:rPr>
          <w:sz w:val="16"/>
        </w:rPr>
        <w:t xml:space="preserve"> and imposing costs on “legacy” Americans.448 Tucker Carlson infamously broadcast the claim that immigration was making the United States “poorer, and dirtier,449 and more divided. This rhetoric is dangerous and largely false. </w:t>
      </w:r>
      <w:r w:rsidRPr="00522031">
        <w:rPr>
          <w:rStyle w:val="StyleUnderline"/>
        </w:rPr>
        <w:t>Despite repeated claims that</w:t>
      </w:r>
      <w:r w:rsidRPr="008F76BF">
        <w:rPr>
          <w:sz w:val="16"/>
        </w:rPr>
        <w:t xml:space="preserve"> “illegal immigration” is </w:t>
      </w:r>
      <w:r w:rsidRPr="00522031">
        <w:rPr>
          <w:rStyle w:val="StyleUnderline"/>
        </w:rPr>
        <w:t>tak</w:t>
      </w:r>
      <w:r w:rsidRPr="008F76BF">
        <w:rPr>
          <w:sz w:val="16"/>
        </w:rPr>
        <w:t xml:space="preserve">ing </w:t>
      </w:r>
      <w:r w:rsidRPr="00522031">
        <w:rPr>
          <w:rStyle w:val="StyleUnderline"/>
        </w:rPr>
        <w:t>away American jobs and driving down American wages</w:t>
      </w:r>
      <w:r w:rsidRPr="008F76BF">
        <w:rPr>
          <w:sz w:val="16"/>
        </w:rPr>
        <w:t xml:space="preserve">,451 the </w:t>
      </w:r>
      <w:r w:rsidRPr="008F76BF">
        <w:rPr>
          <w:rStyle w:val="Emphasis"/>
        </w:rPr>
        <w:t>data shows</w:t>
      </w:r>
      <w:r w:rsidRPr="008F76BF">
        <w:rPr>
          <w:sz w:val="16"/>
        </w:rPr>
        <w:t xml:space="preserve"> that America’s </w:t>
      </w:r>
      <w:r w:rsidRPr="00522031">
        <w:rPr>
          <w:rStyle w:val="StyleUnderline"/>
        </w:rPr>
        <w:t xml:space="preserve">prior, current, and future economic success </w:t>
      </w:r>
      <w:r w:rsidRPr="00522031">
        <w:rPr>
          <w:rStyle w:val="Emphasis"/>
        </w:rPr>
        <w:t>depends on</w:t>
      </w:r>
      <w:r w:rsidRPr="00522031">
        <w:rPr>
          <w:rStyle w:val="StyleUnderline"/>
        </w:rPr>
        <w:t xml:space="preserve"> immigration</w:t>
      </w:r>
      <w:r w:rsidRPr="008F76BF">
        <w:rPr>
          <w:sz w:val="16"/>
        </w:rPr>
        <w:t>.</w:t>
      </w:r>
    </w:p>
    <w:p w14:paraId="575F6573" w14:textId="77777777" w:rsidR="00D42CF0" w:rsidRPr="008F76BF" w:rsidRDefault="00D42CF0" w:rsidP="00D42CF0">
      <w:pPr>
        <w:rPr>
          <w:sz w:val="16"/>
        </w:rPr>
      </w:pPr>
      <w:r w:rsidRPr="008F76BF">
        <w:rPr>
          <w:sz w:val="16"/>
        </w:rPr>
        <w:t>During the age of Mass Migration (1850-1940), immigrant workers enabled the United States to progress from an agrarian to an industrial economy.452 At the turn of the twentieth century, immigrants and their children comprised three-quarters of the population in the majority of large American cities.453 In these cities, immigrants worked in and eventually owned factories and made essential contributions to the creation of increasingly fair labor practices.454 Throughout the nineteenth and twentieth centuries (and earlier), immigrants fostered increased trade, scientific and technological advancement, and breathed life into the cultural, creative, and democratic fabric of the country.</w:t>
      </w:r>
    </w:p>
    <w:p w14:paraId="01C3C08D" w14:textId="77777777" w:rsidR="00D42CF0" w:rsidRPr="008F76BF" w:rsidRDefault="00D42CF0" w:rsidP="00D42CF0">
      <w:pPr>
        <w:rPr>
          <w:sz w:val="16"/>
        </w:rPr>
      </w:pPr>
      <w:r w:rsidRPr="008F76BF">
        <w:rPr>
          <w:rStyle w:val="StyleUnderline"/>
          <w:highlight w:val="green"/>
        </w:rPr>
        <w:t>Immigrants</w:t>
      </w:r>
      <w:r w:rsidRPr="008F76BF">
        <w:rPr>
          <w:sz w:val="16"/>
        </w:rPr>
        <w:t xml:space="preserve">, both with and without legal immigration status, continue to </w:t>
      </w:r>
      <w:r w:rsidRPr="008F76BF">
        <w:rPr>
          <w:rStyle w:val="StyleUnderline"/>
          <w:highlight w:val="green"/>
        </w:rPr>
        <w:t>serve an</w:t>
      </w:r>
      <w:r w:rsidRPr="008F76BF">
        <w:rPr>
          <w:sz w:val="16"/>
          <w:highlight w:val="green"/>
        </w:rPr>
        <w:t xml:space="preserve"> </w:t>
      </w:r>
      <w:r w:rsidRPr="008F76BF">
        <w:rPr>
          <w:rStyle w:val="Emphasis"/>
          <w:highlight w:val="green"/>
        </w:rPr>
        <w:t>essential role</w:t>
      </w:r>
      <w:r w:rsidRPr="008F76BF">
        <w:rPr>
          <w:sz w:val="16"/>
          <w:highlight w:val="green"/>
        </w:rPr>
        <w:t xml:space="preserve"> </w:t>
      </w:r>
      <w:r w:rsidRPr="008F76BF">
        <w:rPr>
          <w:rStyle w:val="StyleUnderline"/>
          <w:highlight w:val="green"/>
        </w:rPr>
        <w:t>in the American economy</w:t>
      </w:r>
      <w:r w:rsidRPr="008F76BF">
        <w:rPr>
          <w:sz w:val="16"/>
        </w:rPr>
        <w:t xml:space="preserve">. </w:t>
      </w:r>
      <w:r w:rsidRPr="00894643">
        <w:rPr>
          <w:rStyle w:val="StyleUnderline"/>
        </w:rPr>
        <w:t>Critics of birthright</w:t>
      </w:r>
      <w:r w:rsidRPr="008F76BF">
        <w:rPr>
          <w:sz w:val="16"/>
        </w:rPr>
        <w:t xml:space="preserve"> </w:t>
      </w:r>
      <w:r w:rsidRPr="00894643">
        <w:rPr>
          <w:rStyle w:val="StyleUnderline"/>
        </w:rPr>
        <w:t>citizenship</w:t>
      </w:r>
      <w:r w:rsidRPr="008F76BF">
        <w:rPr>
          <w:sz w:val="16"/>
        </w:rPr>
        <w:t xml:space="preserve"> </w:t>
      </w:r>
      <w:r w:rsidRPr="00894643">
        <w:rPr>
          <w:rStyle w:val="StyleUnderline"/>
        </w:rPr>
        <w:t>often claim that pregnant women come to the United States to give birth</w:t>
      </w:r>
      <w:r w:rsidRPr="008F76BF">
        <w:rPr>
          <w:sz w:val="16"/>
        </w:rPr>
        <w:t xml:space="preserve"> (in violation of immigration laws) </w:t>
      </w:r>
      <w:r w:rsidRPr="00894643">
        <w:rPr>
          <w:rStyle w:val="StyleUnderline"/>
        </w:rPr>
        <w:t>so they can enjoy the “benefits” of the American welfare state</w:t>
      </w:r>
      <w:r w:rsidRPr="008F76BF">
        <w:rPr>
          <w:sz w:val="16"/>
        </w:rPr>
        <w:t xml:space="preserve">.456 </w:t>
      </w:r>
      <w:r w:rsidRPr="00894643">
        <w:rPr>
          <w:rStyle w:val="Emphasis"/>
        </w:rPr>
        <w:t>In fact</w:t>
      </w:r>
      <w:r w:rsidRPr="008F76BF">
        <w:rPr>
          <w:sz w:val="16"/>
        </w:rPr>
        <w:t xml:space="preserve">, </w:t>
      </w:r>
      <w:r w:rsidRPr="008F76BF">
        <w:rPr>
          <w:rStyle w:val="Emphasis"/>
          <w:highlight w:val="green"/>
        </w:rPr>
        <w:t>data shows</w:t>
      </w:r>
      <w:r w:rsidRPr="008F76BF">
        <w:rPr>
          <w:sz w:val="16"/>
        </w:rPr>
        <w:t xml:space="preserve"> that </w:t>
      </w:r>
      <w:r w:rsidRPr="008F76BF">
        <w:rPr>
          <w:rStyle w:val="StyleUnderline"/>
          <w:highlight w:val="green"/>
        </w:rPr>
        <w:t>immigrants come to America to work</w:t>
      </w:r>
      <w:r w:rsidRPr="008F76BF">
        <w:rPr>
          <w:sz w:val="16"/>
        </w:rPr>
        <w:t xml:space="preserve">. The </w:t>
      </w:r>
      <w:r w:rsidRPr="008F76BF">
        <w:rPr>
          <w:rStyle w:val="StyleUnderline"/>
          <w:highlight w:val="green"/>
        </w:rPr>
        <w:t>foreign-born population</w:t>
      </w:r>
      <w:r w:rsidRPr="008F76BF">
        <w:rPr>
          <w:sz w:val="16"/>
        </w:rPr>
        <w:t xml:space="preserve"> – who are often </w:t>
      </w:r>
      <w:r w:rsidRPr="001614E0">
        <w:rPr>
          <w:rStyle w:val="StyleUnderline"/>
        </w:rPr>
        <w:t xml:space="preserve">the parents of American children, </w:t>
      </w:r>
      <w:r w:rsidRPr="008F76BF">
        <w:rPr>
          <w:rStyle w:val="StyleUnderline"/>
          <w:highlight w:val="green"/>
        </w:rPr>
        <w:t xml:space="preserve">due to </w:t>
      </w:r>
      <w:r w:rsidRPr="008F76BF">
        <w:rPr>
          <w:rStyle w:val="Emphasis"/>
          <w:highlight w:val="green"/>
        </w:rPr>
        <w:t>birthright citizenship</w:t>
      </w:r>
      <w:r w:rsidRPr="008F76BF">
        <w:rPr>
          <w:sz w:val="16"/>
        </w:rPr>
        <w:t xml:space="preserve"> – </w:t>
      </w:r>
      <w:r w:rsidRPr="008F76BF">
        <w:rPr>
          <w:rStyle w:val="StyleUnderline"/>
          <w:highlight w:val="green"/>
        </w:rPr>
        <w:t>participates in the labor force at a</w:t>
      </w:r>
      <w:r w:rsidRPr="008F76BF">
        <w:rPr>
          <w:sz w:val="16"/>
          <w:highlight w:val="green"/>
        </w:rPr>
        <w:t xml:space="preserve"> </w:t>
      </w:r>
      <w:r w:rsidRPr="008F76BF">
        <w:rPr>
          <w:rStyle w:val="Emphasis"/>
          <w:highlight w:val="green"/>
        </w:rPr>
        <w:t>higher rate</w:t>
      </w:r>
      <w:r w:rsidRPr="008F76BF">
        <w:rPr>
          <w:sz w:val="16"/>
        </w:rPr>
        <w:t xml:space="preserve"> than native-born Americans. Immigrants </w:t>
      </w:r>
      <w:r w:rsidRPr="008F76BF">
        <w:rPr>
          <w:rStyle w:val="StyleUnderline"/>
          <w:highlight w:val="green"/>
        </w:rPr>
        <w:t>fill</w:t>
      </w:r>
      <w:r w:rsidRPr="008F76BF">
        <w:rPr>
          <w:sz w:val="16"/>
          <w:highlight w:val="green"/>
        </w:rPr>
        <w:t xml:space="preserve"> </w:t>
      </w:r>
      <w:r w:rsidRPr="008F76BF">
        <w:rPr>
          <w:rStyle w:val="Emphasis"/>
          <w:highlight w:val="green"/>
        </w:rPr>
        <w:t>critical gaps</w:t>
      </w:r>
      <w:r w:rsidRPr="008F76BF">
        <w:rPr>
          <w:sz w:val="16"/>
        </w:rPr>
        <w:t xml:space="preserve"> </w:t>
      </w:r>
      <w:r w:rsidRPr="001614E0">
        <w:rPr>
          <w:rStyle w:val="StyleUnderline"/>
        </w:rPr>
        <w:t>in the American economy</w:t>
      </w:r>
      <w:r w:rsidRPr="008F76BF">
        <w:rPr>
          <w:sz w:val="16"/>
        </w:rPr>
        <w:t xml:space="preserve">, at both the low- and high-end of the labor market. Immigrants are both “four times more likely than children of nativeborn parents to have less than a high school degree” </w:t>
      </w:r>
      <w:r w:rsidRPr="008F76BF">
        <w:rPr>
          <w:rStyle w:val="StyleUnderline"/>
          <w:highlight w:val="green"/>
        </w:rPr>
        <w:t>and “</w:t>
      </w:r>
      <w:r w:rsidRPr="008F76BF">
        <w:rPr>
          <w:rStyle w:val="StyleUnderline"/>
        </w:rPr>
        <w:t xml:space="preserve">almost </w:t>
      </w:r>
      <w:r w:rsidRPr="008F76BF">
        <w:rPr>
          <w:rStyle w:val="StyleUnderline"/>
          <w:highlight w:val="green"/>
        </w:rPr>
        <w:t>twice as likely to have a doctorate</w:t>
      </w:r>
      <w:r w:rsidRPr="001614E0">
        <w:rPr>
          <w:rStyle w:val="StyleUnderline"/>
        </w:rPr>
        <w:t>.”</w:t>
      </w:r>
      <w:r w:rsidRPr="008F76BF">
        <w:rPr>
          <w:sz w:val="16"/>
        </w:rPr>
        <w:t xml:space="preserve"> A 2019 study found that almost 45% of Fortune 500 companies (223), including Apple and Costco, were founded by immigrants or their children.</w:t>
      </w:r>
    </w:p>
    <w:p w14:paraId="4DBE978C" w14:textId="77777777" w:rsidR="00D42CF0" w:rsidRPr="008F76BF" w:rsidRDefault="00D42CF0" w:rsidP="00D42CF0">
      <w:pPr>
        <w:rPr>
          <w:sz w:val="16"/>
        </w:rPr>
      </w:pPr>
      <w:r w:rsidRPr="008F76BF">
        <w:rPr>
          <w:rStyle w:val="StyleUnderline"/>
          <w:highlight w:val="green"/>
        </w:rPr>
        <w:t>In</w:t>
      </w:r>
      <w:r w:rsidRPr="001614E0">
        <w:rPr>
          <w:rStyle w:val="StyleUnderline"/>
        </w:rPr>
        <w:t xml:space="preserve"> the </w:t>
      </w:r>
      <w:r w:rsidRPr="008F76BF">
        <w:rPr>
          <w:rStyle w:val="StyleUnderline"/>
          <w:highlight w:val="green"/>
        </w:rPr>
        <w:t>healthcare</w:t>
      </w:r>
      <w:r w:rsidRPr="001614E0">
        <w:rPr>
          <w:rStyle w:val="StyleUnderline"/>
        </w:rPr>
        <w:t xml:space="preserve"> field</w:t>
      </w:r>
      <w:r w:rsidRPr="008F76BF">
        <w:rPr>
          <w:sz w:val="16"/>
        </w:rPr>
        <w:t xml:space="preserve">, </w:t>
      </w:r>
      <w:r w:rsidRPr="008F76BF">
        <w:rPr>
          <w:rStyle w:val="StyleUnderline"/>
          <w:highlight w:val="green"/>
        </w:rPr>
        <w:t>international</w:t>
      </w:r>
      <w:r w:rsidRPr="008F76BF">
        <w:rPr>
          <w:sz w:val="16"/>
        </w:rPr>
        <w:t xml:space="preserve"> medical </w:t>
      </w:r>
      <w:r w:rsidRPr="008F76BF">
        <w:rPr>
          <w:rStyle w:val="StyleUnderline"/>
          <w:highlight w:val="green"/>
        </w:rPr>
        <w:t>graduates</w:t>
      </w:r>
      <w:r w:rsidRPr="008F76BF">
        <w:rPr>
          <w:sz w:val="16"/>
        </w:rPr>
        <w:t xml:space="preserve"> (IMG’s) </w:t>
      </w:r>
      <w:r w:rsidRPr="008F76BF">
        <w:rPr>
          <w:rStyle w:val="Emphasis"/>
          <w:highlight w:val="green"/>
        </w:rPr>
        <w:t>play a critical role</w:t>
      </w:r>
      <w:r w:rsidRPr="008F76BF">
        <w:rPr>
          <w:sz w:val="16"/>
          <w:highlight w:val="green"/>
        </w:rPr>
        <w:t xml:space="preserve"> </w:t>
      </w:r>
      <w:r w:rsidRPr="008F76BF">
        <w:rPr>
          <w:rStyle w:val="StyleUnderline"/>
          <w:highlight w:val="green"/>
        </w:rPr>
        <w:t>in</w:t>
      </w:r>
      <w:r w:rsidRPr="001614E0">
        <w:rPr>
          <w:rStyle w:val="StyleUnderline"/>
        </w:rPr>
        <w:t xml:space="preserve"> addressing </w:t>
      </w:r>
      <w:r w:rsidRPr="001614E0">
        <w:rPr>
          <w:rStyle w:val="Emphasis"/>
        </w:rPr>
        <w:t xml:space="preserve">physician </w:t>
      </w:r>
      <w:r w:rsidRPr="008F76BF">
        <w:rPr>
          <w:rStyle w:val="Emphasis"/>
          <w:highlight w:val="green"/>
        </w:rPr>
        <w:t>shortages</w:t>
      </w:r>
      <w:r w:rsidRPr="008F76BF">
        <w:rPr>
          <w:sz w:val="16"/>
        </w:rPr>
        <w:t xml:space="preserve">—foreign-born doctors </w:t>
      </w:r>
      <w:r w:rsidRPr="00BD042E">
        <w:rPr>
          <w:rStyle w:val="StyleUnderline"/>
        </w:rPr>
        <w:t xml:space="preserve">“often </w:t>
      </w:r>
      <w:r w:rsidRPr="008F76BF">
        <w:rPr>
          <w:rStyle w:val="StyleUnderline"/>
          <w:highlight w:val="green"/>
        </w:rPr>
        <w:t>practice in</w:t>
      </w:r>
      <w:r w:rsidRPr="00BD042E">
        <w:rPr>
          <w:rStyle w:val="StyleUnderline"/>
        </w:rPr>
        <w:t xml:space="preserve"> . . . </w:t>
      </w:r>
      <w:r w:rsidRPr="008F76BF">
        <w:rPr>
          <w:rStyle w:val="StyleUnderline"/>
          <w:highlight w:val="green"/>
        </w:rPr>
        <w:t>areas</w:t>
      </w:r>
      <w:r w:rsidRPr="00BD042E">
        <w:rPr>
          <w:rStyle w:val="StyleUnderline"/>
        </w:rPr>
        <w:t xml:space="preserve"> and communities </w:t>
      </w:r>
      <w:r w:rsidRPr="008F76BF">
        <w:rPr>
          <w:rStyle w:val="StyleUnderline"/>
          <w:highlight w:val="green"/>
        </w:rPr>
        <w:t>with limited access to health care</w:t>
      </w:r>
      <w:r w:rsidRPr="00BD042E">
        <w:rPr>
          <w:rStyle w:val="StyleUnderline"/>
        </w:rPr>
        <w:t xml:space="preserve"> services.”</w:t>
      </w:r>
      <w:r w:rsidRPr="008F76BF">
        <w:rPr>
          <w:sz w:val="16"/>
        </w:rPr>
        <w:t>460 At the other end of the spectrum, over 25% of home health care workers are foreign-born.461 During the first year of the COVID-19 pandemic in the United States, more than a third of the health care workers who died were foreign-born.</w:t>
      </w:r>
    </w:p>
    <w:p w14:paraId="23C8A3CA" w14:textId="77777777" w:rsidR="00D42CF0" w:rsidRPr="006611DB" w:rsidRDefault="00D42CF0" w:rsidP="00D42CF0">
      <w:pPr>
        <w:pStyle w:val="Heading4"/>
        <w:rPr>
          <w:u w:val="single"/>
        </w:rPr>
      </w:pPr>
      <w:r>
        <w:t xml:space="preserve">That causes </w:t>
      </w:r>
      <w:r>
        <w:rPr>
          <w:u w:val="single"/>
        </w:rPr>
        <w:t>food shocks</w:t>
      </w:r>
    </w:p>
    <w:p w14:paraId="63404343" w14:textId="77777777" w:rsidR="00D42CF0" w:rsidRDefault="00D42CF0" w:rsidP="00D42CF0">
      <w:r w:rsidRPr="001A07A8">
        <w:rPr>
          <w:rStyle w:val="Style13ptBold"/>
        </w:rPr>
        <w:t>Alemian 16</w:t>
      </w:r>
      <w:r>
        <w:t xml:space="preserve"> [David Alemian, Retention consultant and Vice President of the Capital Crest Financial Group , “Rural Healthcare Is a Matter of National Security,” 11/8/16, MD Magazine, </w:t>
      </w:r>
      <w:r w:rsidRPr="000727C8">
        <w:t>http://www.mdmag.com/physicians-money-digest/contributor/david-alemian-/2016/11/rural-healthcare-is-a-matter-of-national-security</w:t>
      </w:r>
      <w:r>
        <w:t>, accessed 2/10/18] *acronyms added for readability</w:t>
      </w:r>
    </w:p>
    <w:p w14:paraId="33615B19" w14:textId="77777777" w:rsidR="00D42CF0" w:rsidRPr="00F556EB" w:rsidRDefault="00D42CF0" w:rsidP="00D42CF0">
      <w:pPr>
        <w:rPr>
          <w:sz w:val="16"/>
        </w:rPr>
      </w:pPr>
      <w:r w:rsidRPr="00F556EB">
        <w:rPr>
          <w:sz w:val="16"/>
        </w:rPr>
        <w:t xml:space="preserve">Value-based </w:t>
      </w:r>
      <w:r w:rsidRPr="00F556EB">
        <w:rPr>
          <w:rStyle w:val="StyleUnderline"/>
          <w:highlight w:val="green"/>
        </w:rPr>
        <w:t>healthcare has made</w:t>
      </w:r>
      <w:r w:rsidRPr="00F556EB">
        <w:rPr>
          <w:sz w:val="16"/>
        </w:rPr>
        <w:t xml:space="preserve"> the problem of </w:t>
      </w:r>
      <w:r w:rsidRPr="00F556EB">
        <w:rPr>
          <w:rStyle w:val="StyleUnderline"/>
          <w:highlight w:val="green"/>
        </w:rPr>
        <w:t>talent</w:t>
      </w:r>
      <w:r w:rsidRPr="00F556EB">
        <w:rPr>
          <w:rStyle w:val="StyleUnderline"/>
        </w:rPr>
        <w:t xml:space="preserve"> </w:t>
      </w:r>
      <w:r w:rsidRPr="00F556EB">
        <w:rPr>
          <w:rStyle w:val="Emphasis"/>
        </w:rPr>
        <w:t>retention</w:t>
      </w:r>
      <w:r w:rsidRPr="00F556EB">
        <w:rPr>
          <w:rStyle w:val="StyleUnderline"/>
        </w:rPr>
        <w:t xml:space="preserve"> and </w:t>
      </w:r>
      <w:r w:rsidRPr="00F556EB">
        <w:rPr>
          <w:rStyle w:val="Emphasis"/>
        </w:rPr>
        <w:t>recruitment</w:t>
      </w:r>
      <w:r w:rsidRPr="00F556EB">
        <w:rPr>
          <w:sz w:val="16"/>
        </w:rPr>
        <w:t xml:space="preserve"> in rural America </w:t>
      </w:r>
      <w:r w:rsidRPr="00F556EB">
        <w:rPr>
          <w:rStyle w:val="StyleUnderline"/>
          <w:highlight w:val="green"/>
        </w:rPr>
        <w:t xml:space="preserve">a matter of </w:t>
      </w:r>
      <w:r w:rsidRPr="00F556EB">
        <w:rPr>
          <w:rStyle w:val="Emphasis"/>
          <w:highlight w:val="green"/>
        </w:rPr>
        <w:t>national</w:t>
      </w:r>
      <w:r w:rsidRPr="00F556EB">
        <w:rPr>
          <w:rStyle w:val="StyleUnderline"/>
          <w:highlight w:val="green"/>
        </w:rPr>
        <w:t xml:space="preserve"> </w:t>
      </w:r>
      <w:r w:rsidRPr="00F556EB">
        <w:rPr>
          <w:rStyle w:val="Emphasis"/>
          <w:highlight w:val="green"/>
        </w:rPr>
        <w:t>security</w:t>
      </w:r>
      <w:r w:rsidRPr="00F556EB">
        <w:rPr>
          <w:sz w:val="16"/>
        </w:rPr>
        <w:t xml:space="preserve">. Talent </w:t>
      </w:r>
      <w:r w:rsidRPr="00F556EB">
        <w:rPr>
          <w:rStyle w:val="Emphasis"/>
          <w:highlight w:val="green"/>
        </w:rPr>
        <w:t>shortages</w:t>
      </w:r>
      <w:r w:rsidRPr="00F556EB">
        <w:rPr>
          <w:rStyle w:val="StyleUnderline"/>
          <w:highlight w:val="green"/>
        </w:rPr>
        <w:t xml:space="preserve"> make it</w:t>
      </w:r>
      <w:r w:rsidRPr="00F556EB">
        <w:rPr>
          <w:rStyle w:val="StyleUnderline"/>
        </w:rPr>
        <w:t xml:space="preserve"> nearly </w:t>
      </w:r>
      <w:r w:rsidRPr="00F556EB">
        <w:rPr>
          <w:rStyle w:val="StyleUnderline"/>
          <w:highlight w:val="green"/>
        </w:rPr>
        <w:t>impossible for</w:t>
      </w:r>
      <w:r w:rsidRPr="00F556EB">
        <w:rPr>
          <w:rStyle w:val="StyleUnderline"/>
        </w:rPr>
        <w:t xml:space="preserve"> rural health organizations [</w:t>
      </w:r>
      <w:r w:rsidRPr="00F556EB">
        <w:rPr>
          <w:rStyle w:val="Emphasis"/>
          <w:highlight w:val="green"/>
        </w:rPr>
        <w:t>RHOs</w:t>
      </w:r>
      <w:r w:rsidRPr="00F556EB">
        <w:rPr>
          <w:rStyle w:val="StyleUnderline"/>
          <w:highlight w:val="green"/>
        </w:rPr>
        <w:t>] to</w:t>
      </w:r>
      <w:r w:rsidRPr="00F556EB">
        <w:rPr>
          <w:sz w:val="16"/>
        </w:rPr>
        <w:t xml:space="preserve"> successfully </w:t>
      </w:r>
      <w:r w:rsidRPr="00F556EB">
        <w:rPr>
          <w:rStyle w:val="StyleUnderline"/>
        </w:rPr>
        <w:t>transition to value-based healthcare</w:t>
      </w:r>
      <w:r w:rsidRPr="00F556EB">
        <w:rPr>
          <w:sz w:val="16"/>
        </w:rPr>
        <w:t xml:space="preserve">. </w:t>
      </w:r>
      <w:r w:rsidRPr="00F556EB">
        <w:rPr>
          <w:rStyle w:val="StyleUnderline"/>
        </w:rPr>
        <w:t>Without</w:t>
      </w:r>
      <w:r w:rsidRPr="00F556EB">
        <w:rPr>
          <w:sz w:val="16"/>
        </w:rPr>
        <w:t xml:space="preserve"> the needed </w:t>
      </w:r>
      <w:r w:rsidRPr="00F556EB">
        <w:rPr>
          <w:rStyle w:val="StyleUnderline"/>
        </w:rPr>
        <w:t xml:space="preserve">high quality talent, </w:t>
      </w:r>
      <w:r w:rsidRPr="00F556EB">
        <w:rPr>
          <w:sz w:val="16"/>
        </w:rPr>
        <w:t>rural health organizations</w:t>
      </w:r>
      <w:r w:rsidRPr="00F556EB">
        <w:rPr>
          <w:rStyle w:val="StyleUnderline"/>
          <w:sz w:val="16"/>
        </w:rPr>
        <w:t xml:space="preserve"> </w:t>
      </w:r>
      <w:r w:rsidRPr="00F556EB">
        <w:rPr>
          <w:rStyle w:val="StyleUnderline"/>
        </w:rPr>
        <w:t xml:space="preserve">[RHOs] will be </w:t>
      </w:r>
      <w:r w:rsidRPr="00F556EB">
        <w:rPr>
          <w:rStyle w:val="Emphasis"/>
        </w:rPr>
        <w:t>unable</w:t>
      </w:r>
      <w:r w:rsidRPr="00F556EB">
        <w:rPr>
          <w:rStyle w:val="StyleUnderline"/>
        </w:rPr>
        <w:t xml:space="preserve"> </w:t>
      </w:r>
      <w:r w:rsidRPr="00F556EB">
        <w:rPr>
          <w:rStyle w:val="StyleUnderline"/>
          <w:highlight w:val="green"/>
        </w:rPr>
        <w:t xml:space="preserve">to deliver high quality </w:t>
      </w:r>
      <w:r w:rsidRPr="00F556EB">
        <w:rPr>
          <w:rStyle w:val="Emphasis"/>
          <w:highlight w:val="green"/>
        </w:rPr>
        <w:t>healthcare</w:t>
      </w:r>
      <w:r w:rsidRPr="00F556EB">
        <w:rPr>
          <w:sz w:val="16"/>
        </w:rPr>
        <w:t xml:space="preserve">. As a result, </w:t>
      </w:r>
      <w:r w:rsidRPr="00F556EB">
        <w:rPr>
          <w:rStyle w:val="Emphasis"/>
        </w:rPr>
        <w:t>Medicare</w:t>
      </w:r>
      <w:r w:rsidRPr="00F556EB">
        <w:rPr>
          <w:rStyle w:val="StyleUnderline"/>
        </w:rPr>
        <w:t xml:space="preserve"> and </w:t>
      </w:r>
      <w:r w:rsidRPr="00F556EB">
        <w:rPr>
          <w:rStyle w:val="Emphasis"/>
          <w:highlight w:val="green"/>
        </w:rPr>
        <w:t>Medicaid</w:t>
      </w:r>
      <w:r w:rsidRPr="00F556EB">
        <w:rPr>
          <w:sz w:val="16"/>
        </w:rPr>
        <w:t xml:space="preserve"> would </w:t>
      </w:r>
      <w:r w:rsidRPr="00F556EB">
        <w:rPr>
          <w:rStyle w:val="Emphasis"/>
          <w:highlight w:val="green"/>
        </w:rPr>
        <w:t>financially</w:t>
      </w:r>
      <w:r w:rsidRPr="00F556EB">
        <w:rPr>
          <w:rStyle w:val="StyleUnderline"/>
          <w:highlight w:val="green"/>
        </w:rPr>
        <w:t xml:space="preserve"> </w:t>
      </w:r>
      <w:r w:rsidRPr="00F556EB">
        <w:rPr>
          <w:rStyle w:val="Emphasis"/>
          <w:highlight w:val="green"/>
        </w:rPr>
        <w:t>penalize</w:t>
      </w:r>
      <w:r w:rsidRPr="00F556EB">
        <w:rPr>
          <w:rStyle w:val="StyleUnderline"/>
          <w:highlight w:val="green"/>
        </w:rPr>
        <w:t xml:space="preserve"> them</w:t>
      </w:r>
      <w:r w:rsidRPr="00F556EB">
        <w:rPr>
          <w:sz w:val="16"/>
        </w:rPr>
        <w:t xml:space="preserve">. </w:t>
      </w:r>
    </w:p>
    <w:p w14:paraId="38F0AE4A" w14:textId="77777777" w:rsidR="00D42CF0" w:rsidRPr="00F556EB" w:rsidRDefault="00D42CF0" w:rsidP="00D42CF0">
      <w:pPr>
        <w:rPr>
          <w:sz w:val="16"/>
        </w:rPr>
      </w:pPr>
      <w:r w:rsidRPr="00F556EB">
        <w:rPr>
          <w:rStyle w:val="StyleUnderline"/>
        </w:rPr>
        <w:t>Rural health organizations are already struggling with enormous turnover</w:t>
      </w:r>
      <w:r w:rsidRPr="00F556EB">
        <w:rPr>
          <w:sz w:val="16"/>
        </w:rPr>
        <w:t xml:space="preserve"> rates and costs that run up into the millions of dollars each year. </w:t>
      </w:r>
      <w:r w:rsidRPr="00F556EB">
        <w:rPr>
          <w:rStyle w:val="StyleUnderline"/>
        </w:rPr>
        <w:t xml:space="preserve">The </w:t>
      </w:r>
      <w:r w:rsidRPr="00F556EB">
        <w:rPr>
          <w:rStyle w:val="StyleUnderline"/>
          <w:highlight w:val="green"/>
        </w:rPr>
        <w:t xml:space="preserve">additional </w:t>
      </w:r>
      <w:r w:rsidRPr="00F556EB">
        <w:rPr>
          <w:rStyle w:val="Emphasis"/>
          <w:highlight w:val="green"/>
        </w:rPr>
        <w:t>financial</w:t>
      </w:r>
      <w:r w:rsidRPr="00F556EB">
        <w:rPr>
          <w:rStyle w:val="StyleUnderline"/>
          <w:highlight w:val="green"/>
        </w:rPr>
        <w:t xml:space="preserve"> </w:t>
      </w:r>
      <w:r w:rsidRPr="00F556EB">
        <w:rPr>
          <w:rStyle w:val="Emphasis"/>
          <w:highlight w:val="green"/>
        </w:rPr>
        <w:t>burden</w:t>
      </w:r>
      <w:r w:rsidRPr="00F556EB">
        <w:rPr>
          <w:sz w:val="16"/>
        </w:rPr>
        <w:t xml:space="preserve"> of penalties from Medicare and Medicaid </w:t>
      </w:r>
      <w:r w:rsidRPr="00F556EB">
        <w:rPr>
          <w:rStyle w:val="StyleUnderline"/>
        </w:rPr>
        <w:t>will</w:t>
      </w:r>
      <w:r w:rsidRPr="00F556EB">
        <w:rPr>
          <w:sz w:val="16"/>
        </w:rPr>
        <w:t xml:space="preserve"> </w:t>
      </w:r>
      <w:r w:rsidRPr="00F556EB">
        <w:rPr>
          <w:rStyle w:val="StyleUnderline"/>
          <w:highlight w:val="green"/>
        </w:rPr>
        <w:t>put</w:t>
      </w:r>
      <w:r w:rsidRPr="00F556EB">
        <w:rPr>
          <w:rStyle w:val="StyleUnderline"/>
        </w:rPr>
        <w:t xml:space="preserve"> many rural health </w:t>
      </w:r>
      <w:r w:rsidRPr="00F556EB">
        <w:rPr>
          <w:rStyle w:val="StyleUnderline"/>
          <w:highlight w:val="green"/>
        </w:rPr>
        <w:t>org</w:t>
      </w:r>
      <w:r w:rsidRPr="00F556EB">
        <w:rPr>
          <w:rStyle w:val="StyleUnderline"/>
        </w:rPr>
        <w:t>anization</w:t>
      </w:r>
      <w:r w:rsidRPr="00F556EB">
        <w:rPr>
          <w:rStyle w:val="StyleUnderline"/>
          <w:highlight w:val="green"/>
        </w:rPr>
        <w:t>s</w:t>
      </w:r>
      <w:r w:rsidRPr="00F556EB">
        <w:rPr>
          <w:sz w:val="16"/>
        </w:rPr>
        <w:t xml:space="preserve"> at risk of going </w:t>
      </w:r>
      <w:r w:rsidRPr="00F556EB">
        <w:rPr>
          <w:rStyle w:val="Emphasis"/>
          <w:highlight w:val="green"/>
        </w:rPr>
        <w:t>out of business</w:t>
      </w:r>
      <w:r w:rsidRPr="00F556EB">
        <w:rPr>
          <w:rStyle w:val="StyleUnderline"/>
        </w:rPr>
        <w:t xml:space="preserve">. </w:t>
      </w:r>
      <w:r w:rsidRPr="00160F05">
        <w:rPr>
          <w:rStyle w:val="StyleUnderline"/>
          <w:highlight w:val="green"/>
        </w:rPr>
        <w:t>If</w:t>
      </w:r>
      <w:r w:rsidRPr="00F556EB">
        <w:rPr>
          <w:rStyle w:val="StyleUnderline"/>
        </w:rPr>
        <w:t xml:space="preserve"> too many rural health organizations</w:t>
      </w:r>
      <w:r w:rsidRPr="00F556EB">
        <w:rPr>
          <w:sz w:val="16"/>
        </w:rPr>
        <w:t xml:space="preserve"> [RHOs] go out of </w:t>
      </w:r>
      <w:r w:rsidRPr="00F556EB">
        <w:rPr>
          <w:rStyle w:val="StyleUnderline"/>
        </w:rPr>
        <w:t xml:space="preserve">business, it then becomes a </w:t>
      </w:r>
      <w:r w:rsidRPr="00F556EB">
        <w:rPr>
          <w:rStyle w:val="Emphasis"/>
        </w:rPr>
        <w:t>matter of national security</w:t>
      </w:r>
      <w:r w:rsidRPr="00F556EB">
        <w:rPr>
          <w:sz w:val="16"/>
        </w:rPr>
        <w:t xml:space="preserve"> and here’s why: In most rural communities, the </w:t>
      </w:r>
      <w:r w:rsidRPr="00160F05">
        <w:rPr>
          <w:rStyle w:val="StyleUnderline"/>
          <w:highlight w:val="green"/>
        </w:rPr>
        <w:t>healthcare</w:t>
      </w:r>
      <w:r w:rsidRPr="00F556EB">
        <w:rPr>
          <w:sz w:val="16"/>
        </w:rPr>
        <w:t xml:space="preserve"> organization </w:t>
      </w:r>
      <w:r w:rsidRPr="00F556EB">
        <w:rPr>
          <w:rStyle w:val="StyleUnderline"/>
        </w:rPr>
        <w:t>is the largest employer</w:t>
      </w:r>
      <w:r w:rsidRPr="00F556EB">
        <w:rPr>
          <w:sz w:val="16"/>
        </w:rPr>
        <w:t xml:space="preserve">. </w:t>
      </w:r>
      <w:r w:rsidRPr="00F556EB">
        <w:rPr>
          <w:rStyle w:val="StyleUnderline"/>
        </w:rPr>
        <w:t xml:space="preserve">When the largest employer </w:t>
      </w:r>
      <w:r w:rsidRPr="00160F05">
        <w:rPr>
          <w:rStyle w:val="StyleUnderline"/>
          <w:highlight w:val="green"/>
        </w:rPr>
        <w:t>goes out of business</w:t>
      </w:r>
      <w:r w:rsidRPr="00160F05">
        <w:rPr>
          <w:sz w:val="16"/>
          <w:highlight w:val="green"/>
        </w:rPr>
        <w:t xml:space="preserve">, </w:t>
      </w:r>
      <w:r w:rsidRPr="00160F05">
        <w:rPr>
          <w:rStyle w:val="StyleUnderline"/>
          <w:highlight w:val="green"/>
        </w:rPr>
        <w:t>the community collapses</w:t>
      </w:r>
      <w:r w:rsidRPr="00F556EB">
        <w:rPr>
          <w:sz w:val="16"/>
        </w:rPr>
        <w:t xml:space="preserve"> and people move away. What was once a thriving community then becomes a ghost town. </w:t>
      </w:r>
      <w:r w:rsidRPr="00160F05">
        <w:rPr>
          <w:rStyle w:val="Emphasis"/>
          <w:highlight w:val="green"/>
        </w:rPr>
        <w:t>Rural</w:t>
      </w:r>
      <w:r w:rsidRPr="00160F05">
        <w:rPr>
          <w:rStyle w:val="StyleUnderline"/>
          <w:highlight w:val="green"/>
        </w:rPr>
        <w:t xml:space="preserve"> </w:t>
      </w:r>
      <w:r w:rsidRPr="00160F05">
        <w:rPr>
          <w:rStyle w:val="Emphasis"/>
          <w:highlight w:val="green"/>
        </w:rPr>
        <w:t>America</w:t>
      </w:r>
      <w:r w:rsidRPr="00F556EB">
        <w:rPr>
          <w:rStyle w:val="StyleUnderline"/>
        </w:rPr>
        <w:t xml:space="preserve"> produces the food that </w:t>
      </w:r>
      <w:r w:rsidRPr="00160F05">
        <w:rPr>
          <w:rStyle w:val="Emphasis"/>
          <w:highlight w:val="green"/>
        </w:rPr>
        <w:t>feeds</w:t>
      </w:r>
      <w:r w:rsidRPr="00F556EB">
        <w:rPr>
          <w:rStyle w:val="StyleUnderline"/>
        </w:rPr>
        <w:t xml:space="preserve"> </w:t>
      </w:r>
      <w:r w:rsidRPr="00160F05">
        <w:rPr>
          <w:rStyle w:val="StyleUnderline"/>
          <w:highlight w:val="green"/>
        </w:rPr>
        <w:t>the</w:t>
      </w:r>
      <w:r w:rsidRPr="00F556EB">
        <w:rPr>
          <w:rStyle w:val="StyleUnderline"/>
        </w:rPr>
        <w:t xml:space="preserve"> rest of the </w:t>
      </w:r>
      <w:r w:rsidRPr="00160F05">
        <w:rPr>
          <w:rStyle w:val="Emphasis"/>
          <w:highlight w:val="green"/>
        </w:rPr>
        <w:t>country</w:t>
      </w:r>
      <w:r w:rsidRPr="00F556EB">
        <w:rPr>
          <w:sz w:val="16"/>
        </w:rPr>
        <w:t>.</w:t>
      </w:r>
    </w:p>
    <w:p w14:paraId="045B2F6B" w14:textId="77777777" w:rsidR="00D42CF0" w:rsidRPr="00F556EB" w:rsidRDefault="00D42CF0" w:rsidP="00D42CF0">
      <w:pPr>
        <w:rPr>
          <w:sz w:val="16"/>
        </w:rPr>
      </w:pPr>
      <w:r w:rsidRPr="00F556EB">
        <w:rPr>
          <w:sz w:val="16"/>
        </w:rPr>
        <w:t xml:space="preserve">What will happen when our amber waves of grain turn to desert wastelands because there is no one to work our great farmlands? </w:t>
      </w:r>
      <w:r w:rsidRPr="00160F05">
        <w:rPr>
          <w:rStyle w:val="StyleUnderline"/>
          <w:highlight w:val="green"/>
        </w:rPr>
        <w:t>As</w:t>
      </w:r>
      <w:r w:rsidRPr="00F556EB">
        <w:rPr>
          <w:sz w:val="16"/>
        </w:rPr>
        <w:t xml:space="preserve"> the source of </w:t>
      </w:r>
      <w:r w:rsidRPr="00160F05">
        <w:rPr>
          <w:rStyle w:val="Emphasis"/>
          <w:highlight w:val="green"/>
        </w:rPr>
        <w:t>food dries</w:t>
      </w:r>
      <w:r w:rsidRPr="00160F05">
        <w:rPr>
          <w:rStyle w:val="StyleUnderline"/>
          <w:highlight w:val="green"/>
        </w:rPr>
        <w:t xml:space="preserve"> </w:t>
      </w:r>
      <w:r w:rsidRPr="00160F05">
        <w:rPr>
          <w:rStyle w:val="Emphasis"/>
          <w:highlight w:val="green"/>
        </w:rPr>
        <w:t>up</w:t>
      </w:r>
      <w:r w:rsidRPr="00160F05">
        <w:rPr>
          <w:rStyle w:val="StyleUnderline"/>
          <w:highlight w:val="green"/>
        </w:rPr>
        <w:t>,</w:t>
      </w:r>
      <w:r w:rsidRPr="00F556EB">
        <w:rPr>
          <w:rStyle w:val="StyleUnderline"/>
        </w:rPr>
        <w:t xml:space="preserve"> and store shelves empty</w:t>
      </w:r>
      <w:r w:rsidRPr="00F556EB">
        <w:rPr>
          <w:sz w:val="16"/>
        </w:rPr>
        <w:t xml:space="preserve">, </w:t>
      </w:r>
      <w:r w:rsidRPr="00F556EB">
        <w:rPr>
          <w:rStyle w:val="StyleUnderline"/>
        </w:rPr>
        <w:t xml:space="preserve">the </w:t>
      </w:r>
      <w:r w:rsidRPr="00F556EB">
        <w:rPr>
          <w:rStyle w:val="Emphasis"/>
        </w:rPr>
        <w:t>price</w:t>
      </w:r>
      <w:r w:rsidRPr="00F556EB">
        <w:rPr>
          <w:rStyle w:val="StyleUnderline"/>
        </w:rPr>
        <w:t xml:space="preserve"> of food will go </w:t>
      </w:r>
      <w:r w:rsidRPr="00F556EB">
        <w:rPr>
          <w:rStyle w:val="Emphasis"/>
        </w:rPr>
        <w:t>through the roof</w:t>
      </w:r>
      <w:r w:rsidRPr="00F556EB">
        <w:rPr>
          <w:rStyle w:val="StyleUnderline"/>
        </w:rPr>
        <w:t>.</w:t>
      </w:r>
      <w:r w:rsidRPr="00F556EB">
        <w:rPr>
          <w:sz w:val="16"/>
        </w:rPr>
        <w:t xml:space="preserve"> As food prices go up, </w:t>
      </w:r>
      <w:r w:rsidRPr="00F556EB">
        <w:rPr>
          <w:rStyle w:val="Emphasis"/>
        </w:rPr>
        <w:t>hyperinflation</w:t>
      </w:r>
      <w:r w:rsidRPr="00F556EB">
        <w:rPr>
          <w:rStyle w:val="StyleUnderline"/>
        </w:rPr>
        <w:t xml:space="preserve"> will become a reality, and our </w:t>
      </w:r>
      <w:r w:rsidRPr="00160F05">
        <w:rPr>
          <w:rStyle w:val="Emphasis"/>
          <w:highlight w:val="green"/>
        </w:rPr>
        <w:t>printed</w:t>
      </w:r>
      <w:r w:rsidRPr="00160F05">
        <w:rPr>
          <w:rStyle w:val="StyleUnderline"/>
          <w:highlight w:val="green"/>
        </w:rPr>
        <w:t xml:space="preserve"> </w:t>
      </w:r>
      <w:r w:rsidRPr="00160F05">
        <w:rPr>
          <w:rStyle w:val="Emphasis"/>
          <w:highlight w:val="green"/>
        </w:rPr>
        <w:t>money</w:t>
      </w:r>
      <w:r w:rsidRPr="00160F05">
        <w:rPr>
          <w:rStyle w:val="StyleUnderline"/>
          <w:highlight w:val="green"/>
        </w:rPr>
        <w:t xml:space="preserve"> will become </w:t>
      </w:r>
      <w:r w:rsidRPr="00160F05">
        <w:rPr>
          <w:rStyle w:val="Emphasis"/>
          <w:highlight w:val="green"/>
        </w:rPr>
        <w:t>worthless</w:t>
      </w:r>
      <w:r w:rsidRPr="00F556EB">
        <w:rPr>
          <w:sz w:val="16"/>
        </w:rPr>
        <w:t xml:space="preserve">. </w:t>
      </w:r>
      <w:r w:rsidRPr="00F556EB">
        <w:rPr>
          <w:rStyle w:val="StyleUnderline"/>
        </w:rPr>
        <w:t xml:space="preserve">Almost overnight, </w:t>
      </w:r>
      <w:r w:rsidRPr="00160F05">
        <w:rPr>
          <w:rStyle w:val="Emphasis"/>
          <w:highlight w:val="green"/>
        </w:rPr>
        <w:t>Americans</w:t>
      </w:r>
      <w:r w:rsidRPr="00160F05">
        <w:rPr>
          <w:rStyle w:val="StyleUnderline"/>
          <w:highlight w:val="green"/>
        </w:rPr>
        <w:t xml:space="preserve"> will</w:t>
      </w:r>
      <w:r w:rsidRPr="00F556EB">
        <w:rPr>
          <w:rStyle w:val="StyleUnderline"/>
        </w:rPr>
        <w:t xml:space="preserve"> begin to </w:t>
      </w:r>
      <w:r w:rsidRPr="00160F05">
        <w:rPr>
          <w:rStyle w:val="Emphasis"/>
          <w:highlight w:val="green"/>
        </w:rPr>
        <w:t>go</w:t>
      </w:r>
      <w:r w:rsidRPr="00160F05">
        <w:rPr>
          <w:rStyle w:val="StyleUnderline"/>
          <w:highlight w:val="green"/>
        </w:rPr>
        <w:t xml:space="preserve"> </w:t>
      </w:r>
      <w:r w:rsidRPr="00160F05">
        <w:rPr>
          <w:rStyle w:val="Emphasis"/>
          <w:highlight w:val="green"/>
        </w:rPr>
        <w:t>hungry</w:t>
      </w:r>
      <w:r w:rsidRPr="00F556EB">
        <w:rPr>
          <w:sz w:val="16"/>
        </w:rPr>
        <w:t xml:space="preserve"> because they won’t be able to afford to put food on the table.</w:t>
      </w:r>
    </w:p>
    <w:p w14:paraId="3936C9E1" w14:textId="77777777" w:rsidR="00D42CF0" w:rsidRPr="00555BE1" w:rsidRDefault="00D42CF0" w:rsidP="00D42CF0">
      <w:pPr>
        <w:pStyle w:val="Heading4"/>
        <w:rPr>
          <w:rFonts w:cs="Times New Roman"/>
          <w:u w:val="single"/>
        </w:rPr>
      </w:pPr>
      <w:r w:rsidRPr="00555BE1">
        <w:rPr>
          <w:rFonts w:cs="Times New Roman"/>
        </w:rPr>
        <w:t xml:space="preserve">US shocks cause </w:t>
      </w:r>
      <w:r w:rsidRPr="00555BE1">
        <w:rPr>
          <w:rFonts w:cs="Times New Roman"/>
          <w:u w:val="single"/>
        </w:rPr>
        <w:t>extinction</w:t>
      </w:r>
      <w:r w:rsidRPr="00555BE1">
        <w:rPr>
          <w:rFonts w:cs="Times New Roman"/>
        </w:rPr>
        <w:t xml:space="preserve"> </w:t>
      </w:r>
      <w:r w:rsidRPr="005A3606">
        <w:rPr>
          <w:rFonts w:cs="Times New Roman"/>
          <w:b w:val="0"/>
          <w:bCs/>
        </w:rPr>
        <w:t>–</w:t>
      </w:r>
      <w:r>
        <w:rPr>
          <w:rFonts w:cs="Times New Roman"/>
          <w:b w:val="0"/>
          <w:bCs/>
        </w:rPr>
        <w:t xml:space="preserve"> </w:t>
      </w:r>
      <w:r w:rsidRPr="005A3606">
        <w:rPr>
          <w:rFonts w:cs="Times New Roman"/>
          <w:b w:val="0"/>
          <w:bCs/>
        </w:rPr>
        <w:t xml:space="preserve">causes </w:t>
      </w:r>
      <w:r w:rsidRPr="005A3606">
        <w:rPr>
          <w:rFonts w:cs="Times New Roman"/>
          <w:b w:val="0"/>
          <w:bCs/>
          <w:u w:val="single"/>
        </w:rPr>
        <w:t>global conflict</w:t>
      </w:r>
      <w:r w:rsidRPr="005A3606">
        <w:rPr>
          <w:rFonts w:cs="Times New Roman"/>
          <w:b w:val="0"/>
          <w:bCs/>
        </w:rPr>
        <w:t xml:space="preserve"> and </w:t>
      </w:r>
      <w:r w:rsidRPr="005A3606">
        <w:rPr>
          <w:rFonts w:cs="Times New Roman"/>
          <w:b w:val="0"/>
          <w:bCs/>
          <w:u w:val="single"/>
        </w:rPr>
        <w:t>destabilizes international order</w:t>
      </w:r>
    </w:p>
    <w:p w14:paraId="05EB8473" w14:textId="77777777" w:rsidR="00D42CF0" w:rsidRPr="00555BE1" w:rsidRDefault="00D42CF0" w:rsidP="00D42CF0">
      <w:r w:rsidRPr="00555BE1">
        <w:rPr>
          <w:rStyle w:val="Style13ptBold"/>
        </w:rPr>
        <w:t>DoCampo 17</w:t>
      </w:r>
      <w:r w:rsidRPr="00555BE1">
        <w:t xml:space="preserve"> [Isabel DoCampo joined the Council's Global Food and Agriculture Program in 2015 and currently serves as a research associate. Previously, she has conducted research for Vivo en Positivo, a Bolivian HIV organization, and served as a fellow for the Project on International Peace and Security, through which she presented a policy brief regarding epidemic security at the National Press Club in Washington, DC. DoCampo holds a BA in international relations with a minor in public health from the College of William and Mary 2-8-2017 https://www.thechicagocouncil.org/blog/global-food-thought/food-secure-future-warding-instability-and-conflict]</w:t>
      </w:r>
    </w:p>
    <w:p w14:paraId="3744DCBC" w14:textId="77777777" w:rsidR="00D42CF0" w:rsidRPr="00555BE1" w:rsidRDefault="00D42CF0" w:rsidP="00D42CF0">
      <w:pPr>
        <w:rPr>
          <w:sz w:val="14"/>
        </w:rPr>
      </w:pPr>
      <w:r w:rsidRPr="00555BE1">
        <w:rPr>
          <w:sz w:val="14"/>
        </w:rPr>
        <w:t>Food Insecurity and Price Shocks can Spark Violence and Political Instability</w:t>
      </w:r>
    </w:p>
    <w:p w14:paraId="67D4F189" w14:textId="77777777" w:rsidR="00D42CF0" w:rsidRPr="00555BE1" w:rsidRDefault="00D42CF0" w:rsidP="00D42CF0">
      <w:pPr>
        <w:rPr>
          <w:sz w:val="14"/>
        </w:rPr>
      </w:pPr>
      <w:r w:rsidRPr="00555BE1">
        <w:rPr>
          <w:rStyle w:val="StyleUnderline"/>
        </w:rPr>
        <w:t>We</w:t>
      </w:r>
      <w:r w:rsidRPr="00555BE1">
        <w:rPr>
          <w:sz w:val="14"/>
        </w:rPr>
        <w:t xml:space="preserve"> have </w:t>
      </w:r>
      <w:r w:rsidRPr="00555BE1">
        <w:rPr>
          <w:rStyle w:val="StyleUnderline"/>
        </w:rPr>
        <w:t>learned</w:t>
      </w:r>
      <w:r w:rsidRPr="00555BE1">
        <w:rPr>
          <w:sz w:val="14"/>
        </w:rPr>
        <w:t xml:space="preserve"> </w:t>
      </w:r>
      <w:r w:rsidRPr="00555BE1">
        <w:rPr>
          <w:rStyle w:val="StyleUnderline"/>
        </w:rPr>
        <w:t>time and again</w:t>
      </w:r>
      <w:r w:rsidRPr="00555BE1">
        <w:rPr>
          <w:sz w:val="14"/>
        </w:rPr>
        <w:t xml:space="preserve"> </w:t>
      </w:r>
      <w:r w:rsidRPr="00555BE1">
        <w:rPr>
          <w:rStyle w:val="StyleUnderline"/>
        </w:rPr>
        <w:t>that</w:t>
      </w:r>
      <w:r w:rsidRPr="00555BE1">
        <w:rPr>
          <w:sz w:val="14"/>
        </w:rPr>
        <w:t xml:space="preserve"> </w:t>
      </w:r>
      <w:r w:rsidRPr="00555BE1">
        <w:rPr>
          <w:rStyle w:val="Emphasis"/>
          <w:highlight w:val="green"/>
        </w:rPr>
        <w:t>food supply shocks</w:t>
      </w:r>
      <w:r w:rsidRPr="00555BE1">
        <w:rPr>
          <w:sz w:val="14"/>
        </w:rPr>
        <w:t>—like food price spikes—</w:t>
      </w:r>
      <w:r w:rsidRPr="00555BE1">
        <w:rPr>
          <w:rStyle w:val="StyleUnderline"/>
          <w:highlight w:val="green"/>
        </w:rPr>
        <w:t>lead to</w:t>
      </w:r>
      <w:r w:rsidRPr="00555BE1">
        <w:rPr>
          <w:sz w:val="14"/>
          <w:highlight w:val="green"/>
        </w:rPr>
        <w:t xml:space="preserve"> </w:t>
      </w:r>
      <w:r w:rsidRPr="00555BE1">
        <w:rPr>
          <w:rStyle w:val="Emphasis"/>
          <w:highlight w:val="green"/>
        </w:rPr>
        <w:t>instability</w:t>
      </w:r>
      <w:r w:rsidRPr="00555BE1">
        <w:rPr>
          <w:sz w:val="14"/>
          <w:highlight w:val="green"/>
        </w:rPr>
        <w:t xml:space="preserve">, </w:t>
      </w:r>
      <w:r w:rsidRPr="00555BE1">
        <w:rPr>
          <w:rStyle w:val="Emphasis"/>
          <w:highlight w:val="green"/>
        </w:rPr>
        <w:t>violence</w:t>
      </w:r>
      <w:r w:rsidRPr="00555BE1">
        <w:rPr>
          <w:sz w:val="14"/>
          <w:highlight w:val="green"/>
        </w:rPr>
        <w:t xml:space="preserve">, </w:t>
      </w:r>
      <w:r w:rsidRPr="00555BE1">
        <w:rPr>
          <w:rStyle w:val="StyleUnderline"/>
          <w:highlight w:val="green"/>
        </w:rPr>
        <w:t>and</w:t>
      </w:r>
      <w:r w:rsidRPr="00555BE1">
        <w:rPr>
          <w:sz w:val="14"/>
        </w:rPr>
        <w:t xml:space="preserve"> even </w:t>
      </w:r>
      <w:r w:rsidRPr="00555BE1">
        <w:rPr>
          <w:rStyle w:val="Emphasis"/>
          <w:highlight w:val="green"/>
        </w:rPr>
        <w:t>regime</w:t>
      </w:r>
      <w:r w:rsidRPr="00555BE1">
        <w:rPr>
          <w:rStyle w:val="Emphasis"/>
        </w:rPr>
        <w:t xml:space="preserve"> </w:t>
      </w:r>
      <w:r w:rsidRPr="00555BE1">
        <w:rPr>
          <w:rStyle w:val="Emphasis"/>
          <w:highlight w:val="green"/>
        </w:rPr>
        <w:t>collapse</w:t>
      </w:r>
      <w:r w:rsidRPr="00555BE1">
        <w:rPr>
          <w:sz w:val="14"/>
        </w:rPr>
        <w:t>. In 2007 and 2008, when global food prices spiked dramatically, the governments of Haiti and Madagascar fell in the wake of food price-related protests. In 2010 and 2011, food prices were again implicated in the destabilizing uprisings of the Arab Spring. More recently, severe food shortages and soaring inflation have sparked rioting and lootings throughout Venezuela, as 90 percent of Venezuelan families struggle to afford food.</w:t>
      </w:r>
    </w:p>
    <w:p w14:paraId="6F42FB6B" w14:textId="77777777" w:rsidR="00D42CF0" w:rsidRPr="00555BE1" w:rsidRDefault="00D42CF0" w:rsidP="00D42CF0">
      <w:pPr>
        <w:rPr>
          <w:sz w:val="14"/>
        </w:rPr>
      </w:pPr>
      <w:r w:rsidRPr="00555BE1">
        <w:rPr>
          <w:rStyle w:val="StyleUnderline"/>
        </w:rPr>
        <w:t>Council</w:t>
      </w:r>
      <w:r w:rsidRPr="00555BE1">
        <w:rPr>
          <w:sz w:val="14"/>
        </w:rPr>
        <w:t xml:space="preserve"> </w:t>
      </w:r>
      <w:r w:rsidRPr="00555BE1">
        <w:rPr>
          <w:rStyle w:val="StyleUnderline"/>
          <w:highlight w:val="green"/>
        </w:rPr>
        <w:t>research</w:t>
      </w:r>
      <w:r w:rsidRPr="00555BE1">
        <w:rPr>
          <w:sz w:val="14"/>
        </w:rPr>
        <w:t xml:space="preserve"> </w:t>
      </w:r>
      <w:r w:rsidRPr="00555BE1">
        <w:rPr>
          <w:rStyle w:val="StyleUnderline"/>
        </w:rPr>
        <w:t>has</w:t>
      </w:r>
      <w:r w:rsidRPr="00555BE1">
        <w:rPr>
          <w:sz w:val="14"/>
        </w:rPr>
        <w:t xml:space="preserve"> </w:t>
      </w:r>
      <w:r w:rsidRPr="00555BE1">
        <w:rPr>
          <w:rStyle w:val="StyleUnderline"/>
          <w:highlight w:val="green"/>
        </w:rPr>
        <w:t>found</w:t>
      </w:r>
      <w:r w:rsidRPr="00555BE1">
        <w:rPr>
          <w:sz w:val="14"/>
        </w:rPr>
        <w:t xml:space="preserve"> </w:t>
      </w:r>
      <w:r w:rsidRPr="00555BE1">
        <w:rPr>
          <w:rStyle w:val="StyleUnderline"/>
        </w:rPr>
        <w:t>that</w:t>
      </w:r>
      <w:r w:rsidRPr="00555BE1">
        <w:rPr>
          <w:sz w:val="14"/>
        </w:rPr>
        <w:t xml:space="preserve"> </w:t>
      </w:r>
      <w:r w:rsidRPr="00555BE1">
        <w:rPr>
          <w:rStyle w:val="StyleUnderline"/>
        </w:rPr>
        <w:t>food</w:t>
      </w:r>
      <w:r w:rsidRPr="00555BE1">
        <w:rPr>
          <w:sz w:val="14"/>
        </w:rPr>
        <w:t xml:space="preserve"> price-related </w:t>
      </w:r>
      <w:r w:rsidRPr="00555BE1">
        <w:rPr>
          <w:rStyle w:val="StyleUnderline"/>
          <w:highlight w:val="green"/>
        </w:rPr>
        <w:t>unrest</w:t>
      </w:r>
      <w:r w:rsidRPr="00555BE1">
        <w:rPr>
          <w:sz w:val="14"/>
        </w:rPr>
        <w:t xml:space="preserve"> </w:t>
      </w:r>
      <w:r w:rsidRPr="00555BE1">
        <w:rPr>
          <w:rStyle w:val="StyleUnderline"/>
        </w:rPr>
        <w:t>occurs</w:t>
      </w:r>
      <w:r w:rsidRPr="00555BE1">
        <w:rPr>
          <w:sz w:val="14"/>
        </w:rPr>
        <w:t xml:space="preserve"> most often in urban areas, </w:t>
      </w:r>
      <w:r w:rsidRPr="00555BE1">
        <w:rPr>
          <w:rStyle w:val="StyleUnderline"/>
        </w:rPr>
        <w:t xml:space="preserve">particularly </w:t>
      </w:r>
      <w:r w:rsidRPr="00555BE1">
        <w:rPr>
          <w:rStyle w:val="StyleUnderline"/>
          <w:highlight w:val="green"/>
        </w:rPr>
        <w:t>in</w:t>
      </w:r>
      <w:r w:rsidRPr="00555BE1">
        <w:rPr>
          <w:rStyle w:val="StyleUnderline"/>
        </w:rPr>
        <w:t xml:space="preserve"> </w:t>
      </w:r>
      <w:r w:rsidRPr="00555BE1">
        <w:rPr>
          <w:rStyle w:val="StyleUnderline"/>
          <w:highlight w:val="green"/>
        </w:rPr>
        <w:t>low- and middle-income</w:t>
      </w:r>
      <w:r w:rsidRPr="00555BE1">
        <w:rPr>
          <w:rStyle w:val="StyleUnderline"/>
        </w:rPr>
        <w:t xml:space="preserve"> </w:t>
      </w:r>
      <w:r w:rsidRPr="00555BE1">
        <w:rPr>
          <w:rStyle w:val="StyleUnderline"/>
          <w:highlight w:val="green"/>
        </w:rPr>
        <w:t>countries</w:t>
      </w:r>
      <w:r w:rsidRPr="00555BE1">
        <w:rPr>
          <w:sz w:val="14"/>
        </w:rPr>
        <w:t xml:space="preserve">. </w:t>
      </w:r>
      <w:r w:rsidRPr="00555BE1">
        <w:rPr>
          <w:rStyle w:val="Emphasis"/>
        </w:rPr>
        <w:t>Africa</w:t>
      </w:r>
      <w:r w:rsidRPr="00555BE1">
        <w:rPr>
          <w:sz w:val="14"/>
        </w:rPr>
        <w:t xml:space="preserve"> </w:t>
      </w:r>
      <w:r w:rsidRPr="00555BE1">
        <w:rPr>
          <w:rStyle w:val="StyleUnderline"/>
        </w:rPr>
        <w:t>and</w:t>
      </w:r>
      <w:r w:rsidRPr="00555BE1">
        <w:rPr>
          <w:sz w:val="14"/>
        </w:rPr>
        <w:t xml:space="preserve"> </w:t>
      </w:r>
      <w:r w:rsidRPr="00555BE1">
        <w:rPr>
          <w:rStyle w:val="Emphasis"/>
        </w:rPr>
        <w:t>Asia</w:t>
      </w:r>
      <w:r w:rsidRPr="00555BE1">
        <w:rPr>
          <w:sz w:val="14"/>
        </w:rPr>
        <w:t xml:space="preserve">, where rates of undernourishment are high and rates of urbanization are higher, </w:t>
      </w:r>
      <w:r w:rsidRPr="00555BE1">
        <w:rPr>
          <w:rStyle w:val="StyleUnderline"/>
        </w:rPr>
        <w:t>housed</w:t>
      </w:r>
      <w:r w:rsidRPr="00555BE1">
        <w:rPr>
          <w:sz w:val="14"/>
        </w:rPr>
        <w:t xml:space="preserve"> 28 of the 29 </w:t>
      </w:r>
      <w:r w:rsidRPr="00555BE1">
        <w:rPr>
          <w:rStyle w:val="StyleUnderline"/>
        </w:rPr>
        <w:t>riots</w:t>
      </w:r>
      <w:r w:rsidRPr="00555BE1">
        <w:rPr>
          <w:sz w:val="14"/>
        </w:rPr>
        <w:t xml:space="preserve"> that occurred </w:t>
      </w:r>
      <w:r w:rsidRPr="00555BE1">
        <w:rPr>
          <w:rStyle w:val="StyleUnderline"/>
        </w:rPr>
        <w:t>during</w:t>
      </w:r>
      <w:r w:rsidRPr="00555BE1">
        <w:rPr>
          <w:sz w:val="14"/>
        </w:rPr>
        <w:t xml:space="preserve"> the food price spikes in 2007-200</w:t>
      </w:r>
      <w:r w:rsidRPr="00555BE1">
        <w:rPr>
          <w:rStyle w:val="StyleUnderline"/>
        </w:rPr>
        <w:t>8</w:t>
      </w:r>
      <w:r w:rsidRPr="00555BE1">
        <w:rPr>
          <w:sz w:val="14"/>
        </w:rPr>
        <w:t xml:space="preserve"> </w:t>
      </w:r>
      <w:r w:rsidRPr="00555BE1">
        <w:rPr>
          <w:rStyle w:val="StyleUnderline"/>
        </w:rPr>
        <w:t>and</w:t>
      </w:r>
      <w:r w:rsidRPr="00555BE1">
        <w:rPr>
          <w:sz w:val="14"/>
        </w:rPr>
        <w:t xml:space="preserve"> 2010-20</w:t>
      </w:r>
      <w:r w:rsidRPr="00555BE1">
        <w:rPr>
          <w:rStyle w:val="StyleUnderline"/>
        </w:rPr>
        <w:t>11</w:t>
      </w:r>
      <w:r w:rsidRPr="00555BE1">
        <w:rPr>
          <w:sz w:val="14"/>
        </w:rPr>
        <w:t xml:space="preserve">. In developing cities on these continents, impoverished urban dwellers may spend up to 50 percent of their incomes on food. Additionally, </w:t>
      </w:r>
      <w:r w:rsidRPr="00555BE1">
        <w:rPr>
          <w:rStyle w:val="StyleUnderline"/>
        </w:rPr>
        <w:t>food supplies in these</w:t>
      </w:r>
      <w:r w:rsidRPr="00555BE1">
        <w:rPr>
          <w:sz w:val="14"/>
        </w:rPr>
        <w:t xml:space="preserve"> </w:t>
      </w:r>
      <w:r w:rsidRPr="00555BE1">
        <w:rPr>
          <w:rStyle w:val="StyleUnderline"/>
        </w:rPr>
        <w:t>cities</w:t>
      </w:r>
      <w:r w:rsidRPr="00555BE1">
        <w:rPr>
          <w:sz w:val="14"/>
        </w:rPr>
        <w:t xml:space="preserve"> many be </w:t>
      </w:r>
      <w:r w:rsidRPr="00555BE1">
        <w:rPr>
          <w:rStyle w:val="StyleUnderline"/>
        </w:rPr>
        <w:t>tenuous</w:t>
      </w:r>
      <w:r w:rsidRPr="00555BE1">
        <w:rPr>
          <w:sz w:val="14"/>
        </w:rPr>
        <w:t xml:space="preserve">—either </w:t>
      </w:r>
      <w:r w:rsidRPr="00555BE1">
        <w:rPr>
          <w:rStyle w:val="Emphasis"/>
          <w:highlight w:val="green"/>
        </w:rPr>
        <w:t>dependent on</w:t>
      </w:r>
      <w:r w:rsidRPr="00555BE1">
        <w:rPr>
          <w:sz w:val="14"/>
        </w:rPr>
        <w:t xml:space="preserve"> food </w:t>
      </w:r>
      <w:r w:rsidRPr="00555BE1">
        <w:rPr>
          <w:rStyle w:val="Emphasis"/>
          <w:highlight w:val="green"/>
        </w:rPr>
        <w:t>imports</w:t>
      </w:r>
      <w:r w:rsidRPr="00555BE1">
        <w:rPr>
          <w:sz w:val="14"/>
        </w:rPr>
        <w:t xml:space="preserve"> or domestic production </w:t>
      </w:r>
      <w:r w:rsidRPr="00555BE1">
        <w:rPr>
          <w:rStyle w:val="Emphasis"/>
          <w:highlight w:val="green"/>
        </w:rPr>
        <w:t>vulnerable to external shocks</w:t>
      </w:r>
      <w:r w:rsidRPr="00555BE1">
        <w:rPr>
          <w:sz w:val="14"/>
        </w:rPr>
        <w:t>. As such, urban consumers in low- and middle-income countries may face chronic food insecurity, significant food price volatility, and little ability to absorb price shocks—these factors all contribute to the likelihood of rioting and unrest in urban areas plagued by hunger crises.</w:t>
      </w:r>
    </w:p>
    <w:p w14:paraId="77B4323A" w14:textId="77777777" w:rsidR="00D42CF0" w:rsidRPr="00555BE1" w:rsidRDefault="00D42CF0" w:rsidP="00D42CF0">
      <w:pPr>
        <w:rPr>
          <w:sz w:val="14"/>
        </w:rPr>
      </w:pPr>
      <w:r w:rsidRPr="00555BE1">
        <w:rPr>
          <w:sz w:val="14"/>
        </w:rPr>
        <w:t>Rural citizens—though they aren’t able to mobilize as readily as their urban counterparts—are deeply impacted by instability in agricultural markets and chronic food insecurity. Rural communities depend on stable food prices, sufficient agricultural inputs, and fair agrarian policy to sustain their livelihoods. In their absence, rural residents may be more likely to engage in civil unrest. The Revolutionary Armed Forces of Colombia (FARC)—which concluded peace negotiations with the government in December after a bloody, 52-year conflict—was formed by disenfranchised rural communities, who had suffered from a collapse in agricultural markets and a lack of agrarian reform. FARC continued to recruit poor, rural people throughout its insurgency.</w:t>
      </w:r>
    </w:p>
    <w:p w14:paraId="56F7CCBC" w14:textId="77777777" w:rsidR="00D42CF0" w:rsidRPr="00555BE1" w:rsidRDefault="00D42CF0" w:rsidP="00D42CF0">
      <w:pPr>
        <w:rPr>
          <w:sz w:val="14"/>
        </w:rPr>
      </w:pPr>
      <w:r w:rsidRPr="00555BE1">
        <w:rPr>
          <w:sz w:val="14"/>
        </w:rPr>
        <w:t>Food Insecurity is a Powerful Driver for Migration</w:t>
      </w:r>
    </w:p>
    <w:p w14:paraId="7B763743" w14:textId="77777777" w:rsidR="00D42CF0" w:rsidRPr="00555BE1" w:rsidRDefault="00D42CF0" w:rsidP="00D42CF0">
      <w:pPr>
        <w:rPr>
          <w:sz w:val="14"/>
        </w:rPr>
      </w:pPr>
      <w:r w:rsidRPr="00555BE1">
        <w:rPr>
          <w:rStyle w:val="StyleUnderline"/>
        </w:rPr>
        <w:t>Food insecurity</w:t>
      </w:r>
      <w:r w:rsidRPr="00555BE1">
        <w:rPr>
          <w:sz w:val="14"/>
        </w:rPr>
        <w:t xml:space="preserve"> </w:t>
      </w:r>
      <w:r w:rsidRPr="00555BE1">
        <w:rPr>
          <w:rStyle w:val="StyleUnderline"/>
        </w:rPr>
        <w:t>is not only a</w:t>
      </w:r>
      <w:r w:rsidRPr="00555BE1">
        <w:rPr>
          <w:sz w:val="14"/>
        </w:rPr>
        <w:t xml:space="preserve"> potential </w:t>
      </w:r>
      <w:r w:rsidRPr="00555BE1">
        <w:rPr>
          <w:rStyle w:val="StyleUnderline"/>
        </w:rPr>
        <w:t>driver of conflict</w:t>
      </w:r>
      <w:r w:rsidRPr="00555BE1">
        <w:rPr>
          <w:sz w:val="14"/>
        </w:rPr>
        <w:t xml:space="preserve">, </w:t>
      </w:r>
      <w:r w:rsidRPr="00555BE1">
        <w:rPr>
          <w:rStyle w:val="StyleUnderline"/>
        </w:rPr>
        <w:t>but</w:t>
      </w:r>
      <w:r w:rsidRPr="00555BE1">
        <w:rPr>
          <w:sz w:val="14"/>
        </w:rPr>
        <w:t xml:space="preserve"> it </w:t>
      </w:r>
      <w:r w:rsidRPr="00555BE1">
        <w:rPr>
          <w:rStyle w:val="StyleUnderline"/>
        </w:rPr>
        <w:t>can</w:t>
      </w:r>
      <w:r w:rsidRPr="00555BE1">
        <w:rPr>
          <w:sz w:val="14"/>
        </w:rPr>
        <w:t xml:space="preserve"> also </w:t>
      </w:r>
      <w:r w:rsidRPr="00555BE1">
        <w:rPr>
          <w:rStyle w:val="StyleUnderline"/>
        </w:rPr>
        <w:t>spur</w:t>
      </w:r>
      <w:r w:rsidRPr="00555BE1">
        <w:rPr>
          <w:sz w:val="14"/>
        </w:rPr>
        <w:t xml:space="preserve"> </w:t>
      </w:r>
      <w:r w:rsidRPr="00555BE1">
        <w:rPr>
          <w:rStyle w:val="StyleUnderline"/>
        </w:rPr>
        <w:t>large-scale migration</w:t>
      </w:r>
      <w:r w:rsidRPr="00555BE1">
        <w:rPr>
          <w:sz w:val="14"/>
        </w:rPr>
        <w:t>. The World Food Programme and the International Organization for Migration first identified this relationship in the migratory patterns of subsistence farmers and households impacted by drought in El Salvador, Guatemala, and Honduras in 2014. They found that food insecurity proved a significant factor in decisions to migrate, particularly to the United States, while violence may have also played a less consistent role in outward migration from the region.</w:t>
      </w:r>
    </w:p>
    <w:p w14:paraId="013305EC" w14:textId="77777777" w:rsidR="00D42CF0" w:rsidRPr="00555BE1" w:rsidRDefault="00D42CF0" w:rsidP="00D42CF0">
      <w:pPr>
        <w:rPr>
          <w:sz w:val="14"/>
        </w:rPr>
      </w:pPr>
      <w:r w:rsidRPr="00555BE1">
        <w:rPr>
          <w:sz w:val="14"/>
        </w:rPr>
        <w:t>This is a phenomenon we, sadly, see playing out today across the Middle East and sub-Saharan Africa. In South Sudan, where nearly one third of the population is in need of emergency food assistance as a result of civil war, 450,000 people have left the country since July 2016. Conflict in Syria, meanwhile, has decimated agricultural production, destroying agricultural infrastructure and disrupting food supply chains. With little ability to generate livelihood or secure sufficient food, many farmers and rural households have had no choice but to migrate. Those that have fled to refugee camps in the region continue to face hunger as funding cuts have restricted the ability of organizations like WFP and UNHCR to supply sufficient rations and aid; many refugees have chosen to migrate farther, to Europe in many cases, in response.</w:t>
      </w:r>
    </w:p>
    <w:p w14:paraId="1D76D686" w14:textId="77777777" w:rsidR="00D42CF0" w:rsidRPr="00555BE1" w:rsidRDefault="00D42CF0" w:rsidP="00D42CF0">
      <w:pPr>
        <w:rPr>
          <w:sz w:val="14"/>
        </w:rPr>
      </w:pPr>
      <w:r w:rsidRPr="00555BE1">
        <w:rPr>
          <w:sz w:val="14"/>
        </w:rPr>
        <w:t>Food Security Promotes International Security</w:t>
      </w:r>
    </w:p>
    <w:p w14:paraId="73109776" w14:textId="77777777" w:rsidR="00D42CF0" w:rsidRPr="00555BE1" w:rsidRDefault="00D42CF0" w:rsidP="00D42CF0">
      <w:pPr>
        <w:rPr>
          <w:sz w:val="14"/>
        </w:rPr>
      </w:pPr>
      <w:r w:rsidRPr="00555BE1">
        <w:rPr>
          <w:rStyle w:val="StyleUnderline"/>
        </w:rPr>
        <w:t xml:space="preserve">The impacts of </w:t>
      </w:r>
      <w:r w:rsidRPr="00555BE1">
        <w:rPr>
          <w:rStyle w:val="StyleUnderline"/>
          <w:highlight w:val="green"/>
        </w:rPr>
        <w:t>food insecurity</w:t>
      </w:r>
      <w:r w:rsidRPr="00555BE1">
        <w:rPr>
          <w:sz w:val="14"/>
        </w:rPr>
        <w:t xml:space="preserve">, especially when they </w:t>
      </w:r>
      <w:r w:rsidRPr="00555BE1">
        <w:rPr>
          <w:rStyle w:val="StyleUnderline"/>
        </w:rPr>
        <w:t>provoke</w:t>
      </w:r>
      <w:r w:rsidRPr="00555BE1">
        <w:rPr>
          <w:sz w:val="14"/>
        </w:rPr>
        <w:t xml:space="preserve"> </w:t>
      </w:r>
      <w:r w:rsidRPr="00555BE1">
        <w:rPr>
          <w:rStyle w:val="StyleUnderline"/>
        </w:rPr>
        <w:t>instability and unrest</w:t>
      </w:r>
      <w:r w:rsidRPr="00555BE1">
        <w:rPr>
          <w:sz w:val="14"/>
        </w:rPr>
        <w:t xml:space="preserve">, </w:t>
      </w:r>
      <w:r w:rsidRPr="00555BE1">
        <w:rPr>
          <w:rStyle w:val="Emphasis"/>
          <w:highlight w:val="green"/>
        </w:rPr>
        <w:t>reach</w:t>
      </w:r>
      <w:r w:rsidRPr="00555BE1">
        <w:rPr>
          <w:sz w:val="14"/>
        </w:rPr>
        <w:t xml:space="preserve"> well </w:t>
      </w:r>
      <w:r w:rsidRPr="00555BE1">
        <w:rPr>
          <w:rStyle w:val="Emphasis"/>
          <w:highlight w:val="green"/>
        </w:rPr>
        <w:t>beyond national borders</w:t>
      </w:r>
      <w:r w:rsidRPr="00555BE1">
        <w:rPr>
          <w:rStyle w:val="Emphasis"/>
        </w:rPr>
        <w:t>.</w:t>
      </w:r>
      <w:r w:rsidRPr="00555BE1">
        <w:rPr>
          <w:sz w:val="14"/>
        </w:rPr>
        <w:t xml:space="preserve"> When </w:t>
      </w:r>
      <w:r w:rsidRPr="00555BE1">
        <w:rPr>
          <w:rStyle w:val="StyleUnderline"/>
        </w:rPr>
        <w:t>food insecurity</w:t>
      </w:r>
      <w:r w:rsidRPr="00555BE1">
        <w:rPr>
          <w:sz w:val="14"/>
        </w:rPr>
        <w:t xml:space="preserve"> </w:t>
      </w:r>
      <w:r w:rsidRPr="00555BE1">
        <w:rPr>
          <w:rStyle w:val="Emphasis"/>
          <w:highlight w:val="green"/>
        </w:rPr>
        <w:t>topples governments</w:t>
      </w:r>
      <w:r w:rsidRPr="00555BE1">
        <w:rPr>
          <w:sz w:val="14"/>
        </w:rPr>
        <w:t xml:space="preserve">, </w:t>
      </w:r>
      <w:r w:rsidRPr="00555BE1">
        <w:rPr>
          <w:rStyle w:val="Emphasis"/>
          <w:highlight w:val="green"/>
        </w:rPr>
        <w:t>the international order is</w:t>
      </w:r>
      <w:r w:rsidRPr="00555BE1">
        <w:rPr>
          <w:sz w:val="14"/>
        </w:rPr>
        <w:t xml:space="preserve"> invariably </w:t>
      </w:r>
      <w:r w:rsidRPr="00555BE1">
        <w:rPr>
          <w:rStyle w:val="Emphasis"/>
          <w:highlight w:val="green"/>
        </w:rPr>
        <w:t>altered</w:t>
      </w:r>
      <w:r w:rsidRPr="00555BE1">
        <w:rPr>
          <w:sz w:val="14"/>
        </w:rPr>
        <w:t xml:space="preserve"> </w:t>
      </w:r>
      <w:r w:rsidRPr="00555BE1">
        <w:rPr>
          <w:rStyle w:val="StyleUnderline"/>
        </w:rPr>
        <w:t>and</w:t>
      </w:r>
      <w:r w:rsidRPr="00555BE1">
        <w:rPr>
          <w:sz w:val="14"/>
        </w:rPr>
        <w:t xml:space="preserve"> </w:t>
      </w:r>
      <w:r w:rsidRPr="00555BE1">
        <w:rPr>
          <w:rStyle w:val="Emphasis"/>
          <w:highlight w:val="green"/>
        </w:rPr>
        <w:t>regions</w:t>
      </w:r>
      <w:r w:rsidRPr="00555BE1">
        <w:rPr>
          <w:sz w:val="14"/>
        </w:rPr>
        <w:t xml:space="preserve"> are </w:t>
      </w:r>
      <w:r w:rsidRPr="00555BE1">
        <w:rPr>
          <w:rStyle w:val="Emphasis"/>
          <w:highlight w:val="green"/>
        </w:rPr>
        <w:t>destabilized</w:t>
      </w:r>
      <w:r w:rsidRPr="00555BE1">
        <w:rPr>
          <w:sz w:val="14"/>
        </w:rPr>
        <w:t xml:space="preserve">. </w:t>
      </w:r>
      <w:r w:rsidRPr="00555BE1">
        <w:rPr>
          <w:rStyle w:val="StyleUnderline"/>
        </w:rPr>
        <w:t>When</w:t>
      </w:r>
      <w:r w:rsidRPr="00555BE1">
        <w:rPr>
          <w:sz w:val="14"/>
        </w:rPr>
        <w:t xml:space="preserve"> </w:t>
      </w:r>
      <w:r w:rsidRPr="00555BE1">
        <w:rPr>
          <w:rStyle w:val="StyleUnderline"/>
        </w:rPr>
        <w:t xml:space="preserve">food insecurity </w:t>
      </w:r>
      <w:r w:rsidRPr="00555BE1">
        <w:rPr>
          <w:rStyle w:val="StyleUnderline"/>
          <w:highlight w:val="green"/>
        </w:rPr>
        <w:t>forces</w:t>
      </w:r>
      <w:r w:rsidRPr="00555BE1">
        <w:rPr>
          <w:rStyle w:val="StyleUnderline"/>
        </w:rPr>
        <w:t xml:space="preserve"> </w:t>
      </w:r>
      <w:r w:rsidRPr="00555BE1">
        <w:rPr>
          <w:rStyle w:val="StyleUnderline"/>
          <w:highlight w:val="green"/>
        </w:rPr>
        <w:t>migration</w:t>
      </w:r>
      <w:r w:rsidRPr="00555BE1">
        <w:rPr>
          <w:sz w:val="14"/>
        </w:rPr>
        <w:t xml:space="preserve"> </w:t>
      </w:r>
      <w:r w:rsidRPr="00555BE1">
        <w:rPr>
          <w:rStyle w:val="StyleUnderline"/>
        </w:rPr>
        <w:t>across regions</w:t>
      </w:r>
      <w:r w:rsidRPr="00555BE1">
        <w:rPr>
          <w:sz w:val="14"/>
        </w:rPr>
        <w:t xml:space="preserve">, or continents, international </w:t>
      </w:r>
      <w:r w:rsidRPr="00555BE1">
        <w:rPr>
          <w:rStyle w:val="Emphasis"/>
          <w:highlight w:val="green"/>
        </w:rPr>
        <w:t>relations are strained</w:t>
      </w:r>
      <w:r w:rsidRPr="00555BE1">
        <w:rPr>
          <w:sz w:val="14"/>
        </w:rPr>
        <w:t xml:space="preserve">, </w:t>
      </w:r>
      <w:r w:rsidRPr="00555BE1">
        <w:rPr>
          <w:rStyle w:val="Emphasis"/>
          <w:highlight w:val="green"/>
        </w:rPr>
        <w:t>public services</w:t>
      </w:r>
      <w:r w:rsidRPr="00555BE1">
        <w:rPr>
          <w:sz w:val="14"/>
        </w:rPr>
        <w:t xml:space="preserve"> are </w:t>
      </w:r>
      <w:r w:rsidRPr="00555BE1">
        <w:rPr>
          <w:rStyle w:val="Emphasis"/>
          <w:highlight w:val="green"/>
        </w:rPr>
        <w:t>weakened</w:t>
      </w:r>
      <w:r w:rsidRPr="00555BE1">
        <w:rPr>
          <w:sz w:val="14"/>
        </w:rPr>
        <w:t>, and families are torn apart.</w:t>
      </w:r>
    </w:p>
    <w:p w14:paraId="5E8F8BD4" w14:textId="77777777" w:rsidR="00D42CF0" w:rsidRPr="00555BE1" w:rsidRDefault="00D42CF0" w:rsidP="00D42CF0">
      <w:pPr>
        <w:rPr>
          <w:sz w:val="14"/>
        </w:rPr>
      </w:pPr>
      <w:r w:rsidRPr="00555BE1">
        <w:rPr>
          <w:sz w:val="14"/>
        </w:rPr>
        <w:t>These are lessons, however, that are too often employed in hindsight. In Cameroon, the United Nations Development Programme has begun to provide agricultural inputs and training to youth, who, without economic alternative, were being recruited to Boko Haram. The Colombian government incorporated agricultural development and rural poverty reduction measures into its peace treaty with FARC, having completed its first rural census in 45 years in 2015.</w:t>
      </w:r>
    </w:p>
    <w:p w14:paraId="43F43349" w14:textId="77777777" w:rsidR="00D42CF0" w:rsidRDefault="00D42CF0" w:rsidP="00D42CF0">
      <w:pPr>
        <w:rPr>
          <w:sz w:val="14"/>
        </w:rPr>
      </w:pPr>
      <w:r w:rsidRPr="00555BE1">
        <w:rPr>
          <w:rStyle w:val="StyleUnderline"/>
          <w:highlight w:val="green"/>
        </w:rPr>
        <w:t>We</w:t>
      </w:r>
      <w:r w:rsidRPr="00555BE1">
        <w:rPr>
          <w:sz w:val="14"/>
        </w:rPr>
        <w:t xml:space="preserve"> all </w:t>
      </w:r>
      <w:r w:rsidRPr="00555BE1">
        <w:rPr>
          <w:rStyle w:val="StyleUnderline"/>
          <w:highlight w:val="green"/>
        </w:rPr>
        <w:t xml:space="preserve">have enormous stake in </w:t>
      </w:r>
      <w:r w:rsidRPr="00555BE1">
        <w:rPr>
          <w:rStyle w:val="StyleUnderline"/>
        </w:rPr>
        <w:t>ensuring</w:t>
      </w:r>
      <w:r w:rsidRPr="00555BE1">
        <w:rPr>
          <w:sz w:val="14"/>
        </w:rPr>
        <w:t xml:space="preserve"> the </w:t>
      </w:r>
      <w:r w:rsidRPr="00555BE1">
        <w:rPr>
          <w:rStyle w:val="StyleUnderline"/>
          <w:highlight w:val="green"/>
        </w:rPr>
        <w:t>food security</w:t>
      </w:r>
      <w:r w:rsidRPr="00555BE1">
        <w:rPr>
          <w:sz w:val="14"/>
        </w:rPr>
        <w:t xml:space="preserve"> of individuals and communities around the world—in providing both consumers and producers with the resilience to withstand shocks from climate, conflict, or any extreme conditions. We have the opportunity, now, to do so </w:t>
      </w:r>
      <w:r w:rsidRPr="00555BE1">
        <w:rPr>
          <w:rStyle w:val="StyleUnderline"/>
          <w:highlight w:val="green"/>
        </w:rPr>
        <w:t>before</w:t>
      </w:r>
      <w:r w:rsidRPr="00555BE1">
        <w:rPr>
          <w:sz w:val="14"/>
        </w:rPr>
        <w:t xml:space="preserve"> further </w:t>
      </w:r>
      <w:r w:rsidRPr="00555BE1">
        <w:rPr>
          <w:rStyle w:val="StyleUnderline"/>
          <w:highlight w:val="green"/>
        </w:rPr>
        <w:t>instability</w:t>
      </w:r>
      <w:r w:rsidRPr="00555BE1">
        <w:rPr>
          <w:sz w:val="14"/>
        </w:rPr>
        <w:t xml:space="preserve"> </w:t>
      </w:r>
      <w:r w:rsidRPr="00555BE1">
        <w:rPr>
          <w:rStyle w:val="Emphasis"/>
          <w:highlight w:val="green"/>
        </w:rPr>
        <w:t xml:space="preserve">threatens </w:t>
      </w:r>
      <w:r w:rsidRPr="00555BE1">
        <w:rPr>
          <w:rStyle w:val="Emphasis"/>
        </w:rPr>
        <w:t xml:space="preserve">our </w:t>
      </w:r>
      <w:r w:rsidRPr="00555BE1">
        <w:rPr>
          <w:rStyle w:val="Emphasis"/>
          <w:highlight w:val="green"/>
        </w:rPr>
        <w:t>collective welfare</w:t>
      </w:r>
      <w:r w:rsidRPr="00555BE1">
        <w:rPr>
          <w:sz w:val="14"/>
        </w:rPr>
        <w:t xml:space="preserve">. </w:t>
      </w:r>
      <w:r w:rsidRPr="00555BE1">
        <w:rPr>
          <w:rStyle w:val="StyleUnderline"/>
        </w:rPr>
        <w:t>Otherwise, we will</w:t>
      </w:r>
      <w:r w:rsidRPr="00555BE1">
        <w:rPr>
          <w:sz w:val="14"/>
        </w:rPr>
        <w:t xml:space="preserve"> continue to </w:t>
      </w:r>
      <w:r w:rsidRPr="00555BE1">
        <w:rPr>
          <w:rStyle w:val="StyleUnderline"/>
        </w:rPr>
        <w:t>face</w:t>
      </w:r>
      <w:r w:rsidRPr="00555BE1">
        <w:rPr>
          <w:sz w:val="14"/>
        </w:rPr>
        <w:t xml:space="preserve"> new iterations of the challenges we see today: </w:t>
      </w:r>
      <w:r w:rsidRPr="00555BE1">
        <w:rPr>
          <w:rStyle w:val="Emphasis"/>
        </w:rPr>
        <w:t>deeply entrenched conflict</w:t>
      </w:r>
      <w:r w:rsidRPr="00555BE1">
        <w:rPr>
          <w:sz w:val="14"/>
        </w:rPr>
        <w:t xml:space="preserve">, </w:t>
      </w:r>
      <w:r w:rsidRPr="00555BE1">
        <w:rPr>
          <w:rStyle w:val="Emphasis"/>
        </w:rPr>
        <w:t>widespread migration</w:t>
      </w:r>
      <w:r w:rsidRPr="00555BE1">
        <w:rPr>
          <w:sz w:val="14"/>
        </w:rPr>
        <w:t xml:space="preserve">, </w:t>
      </w:r>
      <w:r w:rsidRPr="00555BE1">
        <w:rPr>
          <w:rStyle w:val="StyleUnderline"/>
        </w:rPr>
        <w:t>and</w:t>
      </w:r>
      <w:r w:rsidRPr="00555BE1">
        <w:rPr>
          <w:sz w:val="14"/>
        </w:rPr>
        <w:t xml:space="preserve"> </w:t>
      </w:r>
      <w:r w:rsidRPr="00555BE1">
        <w:rPr>
          <w:rStyle w:val="Emphasis"/>
        </w:rPr>
        <w:t>unimaginable</w:t>
      </w:r>
      <w:r w:rsidRPr="00555BE1">
        <w:rPr>
          <w:sz w:val="14"/>
        </w:rPr>
        <w:t xml:space="preserve"> human </w:t>
      </w:r>
      <w:r w:rsidRPr="00555BE1">
        <w:rPr>
          <w:rStyle w:val="Emphasis"/>
        </w:rPr>
        <w:t>suffering</w:t>
      </w:r>
      <w:r w:rsidRPr="00555BE1">
        <w:rPr>
          <w:sz w:val="14"/>
        </w:rPr>
        <w:t xml:space="preserve">.   </w:t>
      </w:r>
    </w:p>
    <w:p w14:paraId="0A60473F" w14:textId="77777777" w:rsidR="00D42CF0" w:rsidRDefault="00D42CF0" w:rsidP="00D42CF0"/>
    <w:p w14:paraId="2A99F98E" w14:textId="77777777" w:rsidR="00D42CF0" w:rsidRPr="00E23FA6" w:rsidRDefault="00D42CF0" w:rsidP="00D42CF0"/>
    <w:p w14:paraId="700782DE" w14:textId="77777777" w:rsidR="00D42CF0" w:rsidRDefault="00D42CF0" w:rsidP="00D42CF0">
      <w:pPr>
        <w:pStyle w:val="Heading3"/>
      </w:pPr>
      <w:r>
        <w:t>1NC---P</w:t>
      </w:r>
    </w:p>
    <w:p w14:paraId="6B346705" w14:textId="77777777" w:rsidR="00D42CF0" w:rsidRPr="00E10576" w:rsidRDefault="00D42CF0" w:rsidP="00D42CF0">
      <w:pPr>
        <w:pStyle w:val="Heading4"/>
      </w:pPr>
      <w:r>
        <w:t>Not specifying your agent is a voting issue---key to competition, links to core mechanism-based DAs, and education.</w:t>
      </w:r>
    </w:p>
    <w:p w14:paraId="54612C11" w14:textId="77777777" w:rsidR="00D42CF0" w:rsidRDefault="00D42CF0" w:rsidP="00D42CF0">
      <w:pPr>
        <w:pStyle w:val="Heading3"/>
      </w:pPr>
      <w:r>
        <w:t>1NC---CP</w:t>
      </w:r>
    </w:p>
    <w:p w14:paraId="2EE46EC1" w14:textId="77777777" w:rsidR="00D42CF0" w:rsidRDefault="00D42CF0" w:rsidP="00D42CF0">
      <w:pPr>
        <w:pStyle w:val="Heading4"/>
      </w:pPr>
      <w:r w:rsidRPr="00194DE8">
        <w:t xml:space="preserve">The United States federal government should </w:t>
      </w:r>
    </w:p>
    <w:p w14:paraId="0C79AF25" w14:textId="77777777" w:rsidR="00D42CF0" w:rsidRDefault="00D42CF0" w:rsidP="00D42CF0">
      <w:pPr>
        <w:pStyle w:val="Heading4"/>
      </w:pPr>
      <w:r>
        <w:t>--</w:t>
      </w:r>
      <w:r w:rsidRPr="006D232D">
        <w:t xml:space="preserve"> </w:t>
      </w:r>
      <w:r>
        <w:t>substantially increase its funding and implementation of supply chain resilience techniques, including identifying and prioritizing resilience of bottlenecks, prioritization of surge capacity and regeneration capabilities, and the utilization reverse stress testing;</w:t>
      </w:r>
    </w:p>
    <w:p w14:paraId="3340C76E" w14:textId="77777777" w:rsidR="00D42CF0" w:rsidRDefault="00D42CF0" w:rsidP="00D42CF0">
      <w:pPr>
        <w:pStyle w:val="Heading4"/>
      </w:pPr>
      <w:r>
        <w:t>--</w:t>
      </w:r>
      <w:r w:rsidRPr="00194DE8">
        <w:t>mandate that disclosure statements during bankruptcy proceedings have to be verified by an audit from an independent external examiner.</w:t>
      </w:r>
    </w:p>
    <w:p w14:paraId="572F8826" w14:textId="77777777" w:rsidR="00D42CF0" w:rsidRDefault="00D42CF0" w:rsidP="00D42CF0">
      <w:pPr>
        <w:rPr>
          <w:highlight w:val="green"/>
        </w:rPr>
      </w:pPr>
    </w:p>
    <w:p w14:paraId="5586F4B1" w14:textId="77777777" w:rsidR="00D42CF0" w:rsidRDefault="00D42CF0" w:rsidP="00D42CF0">
      <w:pPr>
        <w:pStyle w:val="Heading4"/>
      </w:pPr>
      <w:r>
        <w:t>Counterplan solves</w:t>
      </w:r>
    </w:p>
    <w:p w14:paraId="356610CE" w14:textId="77777777" w:rsidR="00D42CF0" w:rsidRDefault="00D42CF0" w:rsidP="00D42CF0">
      <w:r w:rsidRPr="005C3EFF">
        <w:rPr>
          <w:rStyle w:val="Style13ptBold"/>
        </w:rPr>
        <w:t xml:space="preserve">Humpal </w:t>
      </w:r>
      <w:r w:rsidRPr="005C3EFF">
        <w:rPr>
          <w:rStyle w:val="Style13ptBold"/>
          <w:b w:val="0"/>
          <w:bCs w:val="0"/>
        </w:rPr>
        <w:t>&amp; Matisek</w:t>
      </w:r>
      <w:r>
        <w:rPr>
          <w:rStyle w:val="Style13ptBold"/>
        </w:rPr>
        <w:t xml:space="preserve"> </w:t>
      </w:r>
      <w:r w:rsidRPr="005C3EFF">
        <w:rPr>
          <w:rStyle w:val="Style13ptBold"/>
        </w:rPr>
        <w:t>26</w:t>
      </w:r>
      <w:r>
        <w:t xml:space="preserve"> [Jesse R. Humpal, PhD, active-duty US Air Force officer; and Lt. Col. Jahara Matisek, “The US Is Not Built For War Or Peace: America’s Industrial Resilience Gap,” Foreign Policy Research Institute, 02/03/2026, </w:t>
      </w:r>
      <w:r w:rsidRPr="005C3EFF">
        <w:t>https://www.fpri.org/article/2026/02/the-us-is-not-built-for-war-or-peace-americas-industrial-resilience-gap/</w:t>
      </w:r>
      <w:r>
        <w:t>]</w:t>
      </w:r>
    </w:p>
    <w:p w14:paraId="279F74E5" w14:textId="77777777" w:rsidR="00D42CF0" w:rsidRPr="00BB2095" w:rsidRDefault="00D42CF0" w:rsidP="00D42CF0">
      <w:pPr>
        <w:rPr>
          <w:sz w:val="16"/>
        </w:rPr>
      </w:pPr>
      <w:r w:rsidRPr="00BB2095">
        <w:rPr>
          <w:sz w:val="16"/>
        </w:rPr>
        <w:t>A Strategy That Produces: Forging Industrial Resilience</w:t>
      </w:r>
    </w:p>
    <w:p w14:paraId="2B5448AA" w14:textId="77777777" w:rsidR="00D42CF0" w:rsidRPr="00BB2095" w:rsidRDefault="00D42CF0" w:rsidP="00D42CF0">
      <w:pPr>
        <w:rPr>
          <w:sz w:val="16"/>
        </w:rPr>
      </w:pPr>
      <w:r w:rsidRPr="0017555B">
        <w:rPr>
          <w:rStyle w:val="StyleUnderline"/>
          <w:highlight w:val="green"/>
        </w:rPr>
        <w:t xml:space="preserve">Treating supply chains as </w:t>
      </w:r>
      <w:r w:rsidRPr="0017555B">
        <w:rPr>
          <w:rStyle w:val="Emphasis"/>
          <w:highlight w:val="green"/>
        </w:rPr>
        <w:t>c</w:t>
      </w:r>
      <w:r w:rsidRPr="00BB2095">
        <w:rPr>
          <w:rStyle w:val="StyleUnderline"/>
        </w:rPr>
        <w:t xml:space="preserve">ritical </w:t>
      </w:r>
      <w:r w:rsidRPr="0017555B">
        <w:rPr>
          <w:rStyle w:val="Emphasis"/>
          <w:highlight w:val="green"/>
        </w:rPr>
        <w:t>i</w:t>
      </w:r>
      <w:r w:rsidRPr="00BB2095">
        <w:rPr>
          <w:rStyle w:val="StyleUnderline"/>
        </w:rPr>
        <w:t xml:space="preserve">nfrastructure </w:t>
      </w:r>
      <w:r w:rsidRPr="0017555B">
        <w:rPr>
          <w:rStyle w:val="StyleUnderline"/>
          <w:highlight w:val="green"/>
        </w:rPr>
        <w:t>is</w:t>
      </w:r>
      <w:r w:rsidRPr="00BB2095">
        <w:rPr>
          <w:sz w:val="16"/>
        </w:rPr>
        <w:t xml:space="preserve"> a </w:t>
      </w:r>
      <w:r w:rsidRPr="0017555B">
        <w:rPr>
          <w:rStyle w:val="StyleUnderline"/>
          <w:highlight w:val="green"/>
        </w:rPr>
        <w:t>necessary</w:t>
      </w:r>
      <w:r w:rsidRPr="00BB2095">
        <w:rPr>
          <w:rStyle w:val="StyleUnderline"/>
        </w:rPr>
        <w:t xml:space="preserve"> first step</w:t>
      </w:r>
      <w:r w:rsidRPr="00BB2095">
        <w:rPr>
          <w:sz w:val="16"/>
        </w:rPr>
        <w:t>, but recognition alone produces no strategic effect. Governance reforms and mapping exercises are insufficient if resilience remains a matter of oversight, not productive capacity. Resilience that cannot generate output under pressure does not deter; it merely absorbs.</w:t>
      </w:r>
    </w:p>
    <w:p w14:paraId="5B746292" w14:textId="77777777" w:rsidR="00D42CF0" w:rsidRPr="00BB2095" w:rsidRDefault="00D42CF0" w:rsidP="00D42CF0">
      <w:pPr>
        <w:rPr>
          <w:sz w:val="16"/>
        </w:rPr>
      </w:pPr>
      <w:r w:rsidRPr="00BB2095">
        <w:rPr>
          <w:rStyle w:val="StyleUnderline"/>
        </w:rPr>
        <w:t xml:space="preserve">A </w:t>
      </w:r>
      <w:r w:rsidRPr="0017555B">
        <w:rPr>
          <w:rStyle w:val="StyleUnderline"/>
          <w:highlight w:val="green"/>
        </w:rPr>
        <w:t>durable US resilience strategy</w:t>
      </w:r>
      <w:r w:rsidRPr="00BB2095">
        <w:rPr>
          <w:rStyle w:val="StyleUnderline"/>
        </w:rPr>
        <w:t xml:space="preserve"> therefore </w:t>
      </w:r>
      <w:r w:rsidRPr="0017555B">
        <w:rPr>
          <w:rStyle w:val="StyleUnderline"/>
          <w:highlight w:val="green"/>
        </w:rPr>
        <w:t>requires</w:t>
      </w:r>
      <w:r w:rsidRPr="00BB2095">
        <w:rPr>
          <w:rStyle w:val="StyleUnderline"/>
        </w:rPr>
        <w:t xml:space="preserve"> alignment across three domains that remain institutionally and conceptually fragmented</w:t>
      </w:r>
      <w:r w:rsidRPr="00BB2095">
        <w:rPr>
          <w:sz w:val="16"/>
        </w:rPr>
        <w:t xml:space="preserve">: </w:t>
      </w:r>
      <w:r w:rsidRPr="0017555B">
        <w:rPr>
          <w:rStyle w:val="Emphasis"/>
          <w:highlight w:val="green"/>
        </w:rPr>
        <w:t>national security planning</w:t>
      </w:r>
      <w:r w:rsidRPr="0017555B">
        <w:rPr>
          <w:rStyle w:val="StyleUnderline"/>
          <w:highlight w:val="green"/>
        </w:rPr>
        <w:t xml:space="preserve">, </w:t>
      </w:r>
      <w:r w:rsidRPr="0017555B">
        <w:rPr>
          <w:rStyle w:val="Emphasis"/>
          <w:highlight w:val="green"/>
        </w:rPr>
        <w:t>industrial policy</w:t>
      </w:r>
      <w:r w:rsidRPr="0017555B">
        <w:rPr>
          <w:rStyle w:val="StyleUnderline"/>
          <w:highlight w:val="green"/>
        </w:rPr>
        <w:t xml:space="preserve">, and </w:t>
      </w:r>
      <w:r w:rsidRPr="0017555B">
        <w:rPr>
          <w:rStyle w:val="Emphasis"/>
          <w:highlight w:val="green"/>
        </w:rPr>
        <w:t>infrastructure governance</w:t>
      </w:r>
      <w:r w:rsidRPr="00BB2095">
        <w:rPr>
          <w:sz w:val="16"/>
        </w:rPr>
        <w:t>. Absent that alignment, the United States will continue to manage risk episodically rather than shape capability deliberately.</w:t>
      </w:r>
    </w:p>
    <w:p w14:paraId="1AF65974" w14:textId="77777777" w:rsidR="00D42CF0" w:rsidRPr="00BB2095" w:rsidRDefault="00D42CF0" w:rsidP="00D42CF0">
      <w:pPr>
        <w:rPr>
          <w:sz w:val="16"/>
        </w:rPr>
      </w:pPr>
      <w:r w:rsidRPr="00BB2095">
        <w:rPr>
          <w:rStyle w:val="StyleUnderline"/>
        </w:rPr>
        <w:t xml:space="preserve">First, </w:t>
      </w:r>
      <w:r w:rsidRPr="0017555B">
        <w:rPr>
          <w:rStyle w:val="StyleUnderline"/>
          <w:highlight w:val="green"/>
        </w:rPr>
        <w:t>defense</w:t>
      </w:r>
      <w:r w:rsidRPr="00BB2095">
        <w:rPr>
          <w:rStyle w:val="StyleUnderline"/>
        </w:rPr>
        <w:t xml:space="preserve">-relevant industrial </w:t>
      </w:r>
      <w:r w:rsidRPr="0017555B">
        <w:rPr>
          <w:rStyle w:val="StyleUnderline"/>
          <w:highlight w:val="green"/>
        </w:rPr>
        <w:t>capacity</w:t>
      </w:r>
      <w:r w:rsidRPr="00BB2095">
        <w:rPr>
          <w:rStyle w:val="StyleUnderline"/>
        </w:rPr>
        <w:t xml:space="preserve"> must be </w:t>
      </w:r>
      <w:r w:rsidRPr="0017555B">
        <w:rPr>
          <w:rStyle w:val="StyleUnderline"/>
          <w:highlight w:val="green"/>
        </w:rPr>
        <w:t>treated as strategic infra</w:t>
      </w:r>
      <w:r w:rsidRPr="00BB2095">
        <w:rPr>
          <w:rStyle w:val="StyleUnderline"/>
        </w:rPr>
        <w:t>structure</w:t>
      </w:r>
      <w:r w:rsidRPr="00BB2095">
        <w:rPr>
          <w:sz w:val="16"/>
        </w:rPr>
        <w:t xml:space="preserve">, not as a peripheral economic concern. This does not imply nationalization or permanent subsidies. </w:t>
      </w:r>
      <w:r w:rsidRPr="00BB2095">
        <w:rPr>
          <w:rStyle w:val="StyleUnderline"/>
        </w:rPr>
        <w:t xml:space="preserve">It </w:t>
      </w:r>
      <w:r w:rsidRPr="0017555B">
        <w:rPr>
          <w:rStyle w:val="StyleUnderline"/>
          <w:highlight w:val="green"/>
        </w:rPr>
        <w:t>requires</w:t>
      </w:r>
      <w:r w:rsidRPr="00BB2095">
        <w:rPr>
          <w:rStyle w:val="StyleUnderline"/>
        </w:rPr>
        <w:t xml:space="preserve"> identifying and </w:t>
      </w:r>
      <w:r w:rsidRPr="0017555B">
        <w:rPr>
          <w:rStyle w:val="StyleUnderline"/>
          <w:highlight w:val="green"/>
        </w:rPr>
        <w:t>prioritizing bottlenecks</w:t>
      </w:r>
      <w:r w:rsidRPr="00BB2095">
        <w:rPr>
          <w:rStyle w:val="StyleUnderline"/>
        </w:rPr>
        <w:t xml:space="preserve"> the way the federal government already does for ports, rail corridors, pipelines, and air traffic control. What matters most is assured access and scalability</w:t>
      </w:r>
      <w:r w:rsidRPr="00BB2095">
        <w:rPr>
          <w:sz w:val="16"/>
        </w:rPr>
        <w:t>.</w:t>
      </w:r>
    </w:p>
    <w:p w14:paraId="77D26585" w14:textId="77777777" w:rsidR="00D42CF0" w:rsidRPr="00BB2095" w:rsidRDefault="00D42CF0" w:rsidP="00D42CF0">
      <w:pPr>
        <w:rPr>
          <w:sz w:val="16"/>
        </w:rPr>
      </w:pPr>
      <w:r w:rsidRPr="00BB2095">
        <w:rPr>
          <w:rStyle w:val="StyleUnderline"/>
        </w:rPr>
        <w:t xml:space="preserve">Second, </w:t>
      </w:r>
      <w:r w:rsidRPr="0017555B">
        <w:rPr>
          <w:rStyle w:val="StyleUnderline"/>
          <w:highlight w:val="green"/>
        </w:rPr>
        <w:t>resilience</w:t>
      </w:r>
      <w:r w:rsidRPr="00BB2095">
        <w:rPr>
          <w:sz w:val="16"/>
        </w:rPr>
        <w:t xml:space="preserve"> must be </w:t>
      </w:r>
      <w:r w:rsidRPr="0017555B">
        <w:rPr>
          <w:rStyle w:val="StyleUnderline"/>
          <w:highlight w:val="green"/>
        </w:rPr>
        <w:t>measured by surge capacity and regen</w:t>
      </w:r>
      <w:r w:rsidRPr="00BB2095">
        <w:rPr>
          <w:rStyle w:val="StyleUnderline"/>
        </w:rPr>
        <w:t xml:space="preserve">eration </w:t>
      </w:r>
      <w:r w:rsidRPr="0017555B">
        <w:rPr>
          <w:rStyle w:val="StyleUnderline"/>
          <w:highlight w:val="green"/>
        </w:rPr>
        <w:t>time</w:t>
      </w:r>
      <w:r w:rsidRPr="00BB2095">
        <w:rPr>
          <w:rStyle w:val="StyleUnderline"/>
        </w:rPr>
        <w:t>, not just continuity</w:t>
      </w:r>
      <w:r w:rsidRPr="00BB2095">
        <w:rPr>
          <w:sz w:val="16"/>
        </w:rPr>
        <w:t xml:space="preserve">. Time, not funding, is the binding constraint. If it takes years to replace systems or rebuild critical components, then strategic resilience is a fiction, even if basic services remain online. For instance, </w:t>
      </w:r>
      <w:r w:rsidRPr="00BB2095">
        <w:rPr>
          <w:rStyle w:val="StyleUnderline"/>
        </w:rPr>
        <w:t>much of the modern American economy and military is increasingly dependent on</w:t>
      </w:r>
      <w:r w:rsidRPr="00BB2095">
        <w:rPr>
          <w:sz w:val="16"/>
        </w:rPr>
        <w:t xml:space="preserve"> the </w:t>
      </w:r>
      <w:r w:rsidRPr="00BB2095">
        <w:rPr>
          <w:rStyle w:val="StyleUnderline"/>
        </w:rPr>
        <w:t>physical infrastructure that underpins digital infrastructure (i.e., data servers), and yet</w:t>
      </w:r>
      <w:r w:rsidRPr="00BB2095">
        <w:rPr>
          <w:sz w:val="16"/>
        </w:rPr>
        <w:t xml:space="preserve"> the </w:t>
      </w:r>
      <w:r w:rsidRPr="00BB2095">
        <w:rPr>
          <w:rStyle w:val="StyleUnderline"/>
        </w:rPr>
        <w:t>process of actually building a server farm can take three to six years</w:t>
      </w:r>
      <w:r w:rsidRPr="00BB2095">
        <w:rPr>
          <w:sz w:val="16"/>
        </w:rPr>
        <w:t xml:space="preserve"> due to the high demands for minerals, electricity, and specialized metals and chips.</w:t>
      </w:r>
    </w:p>
    <w:p w14:paraId="5D8D89DD" w14:textId="77777777" w:rsidR="00D42CF0" w:rsidRPr="00BB2095" w:rsidRDefault="00D42CF0" w:rsidP="00D42CF0">
      <w:pPr>
        <w:rPr>
          <w:sz w:val="16"/>
        </w:rPr>
      </w:pPr>
      <w:r w:rsidRPr="00BB2095">
        <w:rPr>
          <w:rStyle w:val="StyleUnderline"/>
        </w:rPr>
        <w:t xml:space="preserve">Third, visibility must extend below prime contractors to the weakest links in the supply chain. </w:t>
      </w:r>
      <w:r w:rsidRPr="0017555B">
        <w:rPr>
          <w:rStyle w:val="Emphasis"/>
          <w:highlight w:val="green"/>
        </w:rPr>
        <w:t>Insights</w:t>
      </w:r>
      <w:r w:rsidRPr="0017555B">
        <w:rPr>
          <w:rStyle w:val="StyleUnderline"/>
          <w:highlight w:val="green"/>
        </w:rPr>
        <w:t xml:space="preserve"> from </w:t>
      </w:r>
      <w:r w:rsidRPr="0017555B">
        <w:rPr>
          <w:rStyle w:val="Emphasis"/>
          <w:highlight w:val="green"/>
        </w:rPr>
        <w:t>supply</w:t>
      </w:r>
      <w:r w:rsidRPr="00BB2095">
        <w:rPr>
          <w:rStyle w:val="Emphasis"/>
        </w:rPr>
        <w:t xml:space="preserve"> chain </w:t>
      </w:r>
      <w:r w:rsidRPr="0017555B">
        <w:rPr>
          <w:rStyle w:val="Emphasis"/>
          <w:highlight w:val="green"/>
        </w:rPr>
        <w:t>risk analyses</w:t>
      </w:r>
      <w:r w:rsidRPr="0017555B">
        <w:rPr>
          <w:rStyle w:val="StyleUnderline"/>
          <w:highlight w:val="green"/>
        </w:rPr>
        <w:t xml:space="preserve"> show</w:t>
      </w:r>
      <w:r w:rsidRPr="00BB2095">
        <w:rPr>
          <w:rStyle w:val="StyleUnderline"/>
        </w:rPr>
        <w:t xml:space="preserve"> that the </w:t>
      </w:r>
      <w:r w:rsidRPr="00BB2095">
        <w:rPr>
          <w:rStyle w:val="Emphasis"/>
        </w:rPr>
        <w:t>system</w:t>
      </w:r>
      <w:r w:rsidRPr="00BB2095">
        <w:rPr>
          <w:rStyle w:val="StyleUnderline"/>
        </w:rPr>
        <w:t xml:space="preserve"> is </w:t>
      </w:r>
      <w:r w:rsidRPr="00BB2095">
        <w:rPr>
          <w:rStyle w:val="Emphasis"/>
        </w:rPr>
        <w:t>only as resilient</w:t>
      </w:r>
      <w:r w:rsidRPr="00BB2095">
        <w:rPr>
          <w:rStyle w:val="StyleUnderline"/>
        </w:rPr>
        <w:t xml:space="preserve"> as its </w:t>
      </w:r>
      <w:r w:rsidRPr="00BB2095">
        <w:rPr>
          <w:rStyle w:val="Emphasis"/>
        </w:rPr>
        <w:t>weakest supplier</w:t>
      </w:r>
      <w:r w:rsidRPr="00BB2095">
        <w:rPr>
          <w:rStyle w:val="StyleUnderline"/>
        </w:rPr>
        <w:t xml:space="preserve">. </w:t>
      </w:r>
      <w:r w:rsidRPr="0017555B">
        <w:rPr>
          <w:rStyle w:val="StyleUnderline"/>
          <w:highlight w:val="green"/>
        </w:rPr>
        <w:t>Reverse engineering supply chains</w:t>
      </w:r>
      <w:r w:rsidRPr="00BB2095">
        <w:rPr>
          <w:rStyle w:val="StyleUnderline"/>
        </w:rPr>
        <w:t xml:space="preserve"> without holistic, real-time data does not solve this. There needs to be forward-looking industrial intelligence that </w:t>
      </w:r>
      <w:r w:rsidRPr="0017555B">
        <w:rPr>
          <w:rStyle w:val="StyleUnderline"/>
          <w:highlight w:val="green"/>
        </w:rPr>
        <w:t xml:space="preserve">identifies chokepoints before they fail. Techniques like </w:t>
      </w:r>
      <w:r w:rsidRPr="0017555B">
        <w:rPr>
          <w:rStyle w:val="Emphasis"/>
          <w:highlight w:val="green"/>
        </w:rPr>
        <w:t>reverse stress testing</w:t>
      </w:r>
      <w:r w:rsidRPr="00BB2095">
        <w:rPr>
          <w:rStyle w:val="StyleUnderline"/>
        </w:rPr>
        <w:t xml:space="preserve"> could be </w:t>
      </w:r>
      <w:r w:rsidRPr="0017555B">
        <w:rPr>
          <w:rStyle w:val="Emphasis"/>
          <w:highlight w:val="green"/>
        </w:rPr>
        <w:t>helpful</w:t>
      </w:r>
      <w:r w:rsidRPr="0017555B">
        <w:rPr>
          <w:rStyle w:val="StyleUnderline"/>
          <w:highlight w:val="green"/>
        </w:rPr>
        <w:t xml:space="preserve"> in </w:t>
      </w:r>
      <w:r w:rsidRPr="0017555B">
        <w:rPr>
          <w:rStyle w:val="Emphasis"/>
          <w:highlight w:val="green"/>
        </w:rPr>
        <w:t>moving defense-industrial</w:t>
      </w:r>
      <w:r w:rsidRPr="00BB2095">
        <w:rPr>
          <w:rStyle w:val="Emphasis"/>
        </w:rPr>
        <w:t xml:space="preserve"> base </w:t>
      </w:r>
      <w:r w:rsidRPr="0017555B">
        <w:rPr>
          <w:rStyle w:val="Emphasis"/>
          <w:highlight w:val="green"/>
        </w:rPr>
        <w:t>solutions</w:t>
      </w:r>
      <w:r w:rsidRPr="00BB2095">
        <w:rPr>
          <w:rStyle w:val="StyleUnderline"/>
        </w:rPr>
        <w:t xml:space="preserve"> left-of-boom</w:t>
      </w:r>
      <w:r w:rsidRPr="00BB2095">
        <w:rPr>
          <w:sz w:val="16"/>
        </w:rPr>
        <w:t>. What is required instead is forward-looking industrial intelligence that identifies chokepoints before disruption occurs.</w:t>
      </w:r>
    </w:p>
    <w:p w14:paraId="19EEC884" w14:textId="77777777" w:rsidR="00D42CF0" w:rsidRPr="00BB2095" w:rsidRDefault="00D42CF0" w:rsidP="00D42CF0">
      <w:pPr>
        <w:rPr>
          <w:rStyle w:val="StyleUnderline"/>
        </w:rPr>
      </w:pPr>
      <w:r w:rsidRPr="00BB2095">
        <w:rPr>
          <w:sz w:val="16"/>
        </w:rPr>
        <w:t xml:space="preserve">Finally, </w:t>
      </w:r>
      <w:r w:rsidRPr="00BB2095">
        <w:rPr>
          <w:rStyle w:val="StyleUnderline"/>
        </w:rPr>
        <w:t>stop pretending that emergency tools like the Defense Production Act are substitutes for industrial design</w:t>
      </w:r>
      <w:r w:rsidRPr="00BB2095">
        <w:rPr>
          <w:sz w:val="16"/>
        </w:rPr>
        <w:t xml:space="preserve">. These can accelerate output at the margins, but they cannot conjure missing capacity, skilled labor, or supplier density on demand. Surge mechanisms work only when something exists to surge. </w:t>
      </w:r>
      <w:r w:rsidRPr="00BB2095">
        <w:rPr>
          <w:rStyle w:val="StyleUnderline"/>
        </w:rPr>
        <w:t>Without a deliberately structured ecosystem beneath them, emergency powers become reactive stopgaps rather than strategic instruments.</w:t>
      </w:r>
    </w:p>
    <w:p w14:paraId="788F32A3" w14:textId="77777777" w:rsidR="00D42CF0" w:rsidRDefault="00D42CF0" w:rsidP="00D42CF0">
      <w:pPr>
        <w:rPr>
          <w:sz w:val="16"/>
        </w:rPr>
      </w:pPr>
      <w:r w:rsidRPr="00BB2095">
        <w:rPr>
          <w:sz w:val="16"/>
        </w:rPr>
        <w:t xml:space="preserve">The </w:t>
      </w:r>
      <w:r w:rsidRPr="00BB2095">
        <w:rPr>
          <w:rStyle w:val="StyleUnderline"/>
        </w:rPr>
        <w:t>United States does not lack plans or ingenuity</w:t>
      </w:r>
      <w:r w:rsidRPr="00BB2095">
        <w:rPr>
          <w:sz w:val="16"/>
        </w:rPr>
        <w:t xml:space="preserve">; it lacks production systems designed for sustained competition under stress. </w:t>
      </w:r>
      <w:r w:rsidRPr="00BB2095">
        <w:rPr>
          <w:rStyle w:val="StyleUnderline"/>
        </w:rPr>
        <w:t xml:space="preserve">Until </w:t>
      </w:r>
      <w:r w:rsidRPr="0017555B">
        <w:rPr>
          <w:rStyle w:val="StyleUnderline"/>
          <w:highlight w:val="green"/>
        </w:rPr>
        <w:t>resilience policy</w:t>
      </w:r>
      <w:r w:rsidRPr="00BB2095">
        <w:rPr>
          <w:rStyle w:val="StyleUnderline"/>
        </w:rPr>
        <w:t xml:space="preserve"> is </w:t>
      </w:r>
      <w:r w:rsidRPr="0017555B">
        <w:rPr>
          <w:rStyle w:val="StyleUnderline"/>
          <w:highlight w:val="green"/>
        </w:rPr>
        <w:t>anchored in industrial ecosystems</w:t>
      </w:r>
      <w:r w:rsidRPr="00BB2095">
        <w:rPr>
          <w:rStyle w:val="StyleUnderline"/>
        </w:rPr>
        <w:t xml:space="preserve"> that </w:t>
      </w:r>
      <w:r w:rsidRPr="0017555B">
        <w:rPr>
          <w:rStyle w:val="StyleUnderline"/>
          <w:highlight w:val="green"/>
        </w:rPr>
        <w:t>can regenerate capability at scale and speed</w:t>
      </w:r>
      <w:r w:rsidRPr="00BB2095">
        <w:rPr>
          <w:rStyle w:val="StyleUnderline"/>
        </w:rPr>
        <w:t>, Washington will continue to confuse continuity with readiness, improvisation with resilience, and emergency response with strategic power</w:t>
      </w:r>
      <w:r w:rsidRPr="00BB2095">
        <w:rPr>
          <w:sz w:val="16"/>
        </w:rPr>
        <w:t>.</w:t>
      </w:r>
    </w:p>
    <w:p w14:paraId="28968A62" w14:textId="77777777" w:rsidR="00D42CF0" w:rsidRDefault="00D42CF0" w:rsidP="00D42CF0">
      <w:pPr>
        <w:rPr>
          <w:highlight w:val="green"/>
        </w:rPr>
      </w:pPr>
    </w:p>
    <w:p w14:paraId="32478C1F" w14:textId="77777777" w:rsidR="00D42CF0" w:rsidRDefault="00D42CF0" w:rsidP="00D42CF0">
      <w:pPr>
        <w:pStyle w:val="Heading4"/>
      </w:pPr>
    </w:p>
    <w:p w14:paraId="7DD755C7" w14:textId="77777777" w:rsidR="00D42CF0" w:rsidRPr="00EC7C7B" w:rsidRDefault="00D42CF0" w:rsidP="00D42CF0">
      <w:pPr>
        <w:pStyle w:val="Heading4"/>
      </w:pPr>
      <w:r>
        <w:t>Changing Bankruptcy disclosure policy solves info asymmetries</w:t>
      </w:r>
    </w:p>
    <w:p w14:paraId="4902AF4D" w14:textId="77777777" w:rsidR="00D42CF0" w:rsidRDefault="00D42CF0" w:rsidP="00D42CF0">
      <w:r w:rsidRPr="00EC7C7B">
        <w:rPr>
          <w:rStyle w:val="Style13ptBold"/>
        </w:rPr>
        <w:t>Bastiaansen et al. 24</w:t>
      </w:r>
      <w:r>
        <w:t xml:space="preserve"> [Ilona Bastiaansen, University of Notre Dame; Alina Lerman, University of Connecticut; Frank Murphy, University of Connecticut; and Dushyant Vyas, University of Toronto, “Court Disclosures of Firms in Chapter 11 Bankruptcy,” Journal of Accounting Research, 05/29/2024, https://perma.cc/B4TG-LBQS]</w:t>
      </w:r>
    </w:p>
    <w:p w14:paraId="070BE821" w14:textId="77777777" w:rsidR="00D42CF0" w:rsidRPr="006A328C" w:rsidRDefault="00D42CF0" w:rsidP="00D42CF0">
      <w:pPr>
        <w:rPr>
          <w:sz w:val="16"/>
        </w:rPr>
      </w:pPr>
      <w:r w:rsidRPr="006A328C">
        <w:rPr>
          <w:sz w:val="16"/>
        </w:rPr>
        <w:t>ABSTRACT</w:t>
      </w:r>
    </w:p>
    <w:p w14:paraId="6ED4F494" w14:textId="77777777" w:rsidR="00D42CF0" w:rsidRPr="006A328C" w:rsidRDefault="00D42CF0" w:rsidP="00D42CF0">
      <w:pPr>
        <w:rPr>
          <w:sz w:val="16"/>
        </w:rPr>
      </w:pPr>
      <w:r w:rsidRPr="006A328C">
        <w:rPr>
          <w:rStyle w:val="Emphasis"/>
          <w:highlight w:val="green"/>
        </w:rPr>
        <w:t>Stakeholders</w:t>
      </w:r>
      <w:r w:rsidRPr="006A328C">
        <w:rPr>
          <w:rStyle w:val="StyleUnderline"/>
          <w:highlight w:val="green"/>
        </w:rPr>
        <w:t xml:space="preserve"> in</w:t>
      </w:r>
      <w:r w:rsidRPr="006A328C">
        <w:rPr>
          <w:sz w:val="16"/>
        </w:rPr>
        <w:t xml:space="preserve"> the </w:t>
      </w:r>
      <w:r w:rsidRPr="006A328C">
        <w:rPr>
          <w:rStyle w:val="Emphasis"/>
          <w:highlight w:val="green"/>
        </w:rPr>
        <w:t>Chapter 11</w:t>
      </w:r>
      <w:r w:rsidRPr="00EC7C7B">
        <w:rPr>
          <w:rStyle w:val="StyleUnderline"/>
        </w:rPr>
        <w:t xml:space="preserve"> reorganization</w:t>
      </w:r>
      <w:r w:rsidRPr="006A328C">
        <w:rPr>
          <w:sz w:val="16"/>
        </w:rPr>
        <w:t xml:space="preserve"> process </w:t>
      </w:r>
      <w:r w:rsidRPr="006A328C">
        <w:rPr>
          <w:rStyle w:val="StyleUnderline"/>
          <w:highlight w:val="green"/>
        </w:rPr>
        <w:t>face</w:t>
      </w:r>
      <w:r w:rsidRPr="00EC7C7B">
        <w:rPr>
          <w:rStyle w:val="StyleUnderline"/>
        </w:rPr>
        <w:t xml:space="preserve"> significant </w:t>
      </w:r>
      <w:r w:rsidRPr="006A328C">
        <w:rPr>
          <w:rStyle w:val="Emphasis"/>
          <w:highlight w:val="green"/>
        </w:rPr>
        <w:t>info</w:t>
      </w:r>
      <w:r w:rsidRPr="00EC7C7B">
        <w:rPr>
          <w:rStyle w:val="StyleUnderline"/>
        </w:rPr>
        <w:t xml:space="preserve">rmation </w:t>
      </w:r>
      <w:r w:rsidRPr="006A328C">
        <w:rPr>
          <w:rStyle w:val="Emphasis"/>
          <w:highlight w:val="green"/>
        </w:rPr>
        <w:t>uncertainty</w:t>
      </w:r>
      <w:r w:rsidRPr="006A328C">
        <w:rPr>
          <w:sz w:val="16"/>
        </w:rPr>
        <w:t xml:space="preserve"> about the post-emergence prospects of the firm. The </w:t>
      </w:r>
      <w:r w:rsidRPr="006A328C">
        <w:rPr>
          <w:rStyle w:val="Emphasis"/>
        </w:rPr>
        <w:t xml:space="preserve">U.S. </w:t>
      </w:r>
      <w:r w:rsidRPr="006A328C">
        <w:rPr>
          <w:rStyle w:val="Emphasis"/>
          <w:highlight w:val="green"/>
        </w:rPr>
        <w:t>Bankruptcy Code</w:t>
      </w:r>
      <w:r w:rsidRPr="006A328C">
        <w:rPr>
          <w:rStyle w:val="StyleUnderline"/>
          <w:highlight w:val="green"/>
        </w:rPr>
        <w:t xml:space="preserve"> requires</w:t>
      </w:r>
      <w:r w:rsidRPr="00EC7C7B">
        <w:rPr>
          <w:rStyle w:val="StyleUnderline"/>
        </w:rPr>
        <w:t xml:space="preserve"> a </w:t>
      </w:r>
      <w:r w:rsidRPr="006A328C">
        <w:rPr>
          <w:rStyle w:val="Emphasis"/>
          <w:highlight w:val="green"/>
        </w:rPr>
        <w:t>debtor</w:t>
      </w:r>
      <w:r w:rsidRPr="00EC7C7B">
        <w:rPr>
          <w:rStyle w:val="StyleUnderline"/>
        </w:rPr>
        <w:t xml:space="preserve"> to </w:t>
      </w:r>
      <w:r w:rsidRPr="006A328C">
        <w:rPr>
          <w:rStyle w:val="StyleUnderline"/>
          <w:highlight w:val="green"/>
        </w:rPr>
        <w:t>provide</w:t>
      </w:r>
      <w:r w:rsidRPr="00EC7C7B">
        <w:rPr>
          <w:rStyle w:val="StyleUnderline"/>
        </w:rPr>
        <w:t xml:space="preserve"> a </w:t>
      </w:r>
      <w:r w:rsidRPr="006A328C">
        <w:rPr>
          <w:rStyle w:val="Emphasis"/>
          <w:highlight w:val="green"/>
        </w:rPr>
        <w:t>disclosure statement</w:t>
      </w:r>
      <w:r w:rsidRPr="00EC7C7B">
        <w:rPr>
          <w:rStyle w:val="StyleUnderline"/>
        </w:rPr>
        <w:t xml:space="preserve"> containing “adequate information” </w:t>
      </w:r>
      <w:r w:rsidRPr="006A328C">
        <w:rPr>
          <w:rStyle w:val="StyleUnderline"/>
          <w:highlight w:val="green"/>
        </w:rPr>
        <w:t>about</w:t>
      </w:r>
      <w:r w:rsidRPr="00EC7C7B">
        <w:rPr>
          <w:rStyle w:val="StyleUnderline"/>
        </w:rPr>
        <w:t xml:space="preserve"> its </w:t>
      </w:r>
      <w:r w:rsidRPr="006A328C">
        <w:rPr>
          <w:rStyle w:val="StyleUnderline"/>
          <w:highlight w:val="green"/>
        </w:rPr>
        <w:t>financial status</w:t>
      </w:r>
      <w:r w:rsidRPr="00EC7C7B">
        <w:rPr>
          <w:rStyle w:val="StyleUnderline"/>
        </w:rPr>
        <w:t xml:space="preserve"> and a proposed re organization plan </w:t>
      </w:r>
      <w:r w:rsidRPr="006A328C">
        <w:rPr>
          <w:rStyle w:val="StyleUnderline"/>
          <w:highlight w:val="green"/>
        </w:rPr>
        <w:t xml:space="preserve">but </w:t>
      </w:r>
      <w:r w:rsidRPr="006A328C">
        <w:rPr>
          <w:rStyle w:val="Emphasis"/>
          <w:highlight w:val="green"/>
        </w:rPr>
        <w:t>stops short</w:t>
      </w:r>
      <w:r w:rsidRPr="006A328C">
        <w:rPr>
          <w:rStyle w:val="StyleUnderline"/>
          <w:highlight w:val="green"/>
        </w:rPr>
        <w:t xml:space="preserve"> of</w:t>
      </w:r>
      <w:r w:rsidRPr="00EC7C7B">
        <w:rPr>
          <w:rStyle w:val="StyleUnderline"/>
        </w:rPr>
        <w:t xml:space="preserve"> rigidly </w:t>
      </w:r>
      <w:r w:rsidRPr="006A328C">
        <w:rPr>
          <w:rStyle w:val="Emphasis"/>
          <w:highlight w:val="green"/>
        </w:rPr>
        <w:t>defining</w:t>
      </w:r>
      <w:r w:rsidRPr="006A328C">
        <w:rPr>
          <w:rStyle w:val="Emphasis"/>
        </w:rPr>
        <w:t xml:space="preserve"> the </w:t>
      </w:r>
      <w:r w:rsidRPr="006A328C">
        <w:rPr>
          <w:rStyle w:val="Emphasis"/>
          <w:highlight w:val="green"/>
        </w:rPr>
        <w:t>adequacy</w:t>
      </w:r>
      <w:r w:rsidRPr="006A328C">
        <w:rPr>
          <w:rStyle w:val="Emphasis"/>
        </w:rPr>
        <w:t xml:space="preserve"> standard</w:t>
      </w:r>
      <w:r w:rsidRPr="006A328C">
        <w:rPr>
          <w:sz w:val="16"/>
        </w:rPr>
        <w:t xml:space="preserve">. We document the heterogeneity in disclosure statement information across 16 distinct attributes and examine the variation in disclosures along several dimensions that reflect agency costs and coordination problems. We observe that Chapter 11 disclosure correlates more with claimant- and case-specific characteristics than pre-bankruptcy debtor characteristics. </w:t>
      </w:r>
      <w:r w:rsidRPr="00EC7C7B">
        <w:rPr>
          <w:rStyle w:val="StyleUnderline"/>
        </w:rPr>
        <w:t>Our results illustrate</w:t>
      </w:r>
      <w:r w:rsidRPr="006A328C">
        <w:rPr>
          <w:sz w:val="16"/>
        </w:rPr>
        <w:t xml:space="preserve"> the </w:t>
      </w:r>
      <w:r w:rsidRPr="00EC7C7B">
        <w:rPr>
          <w:rStyle w:val="StyleUnderline"/>
        </w:rPr>
        <w:t>importance of institutional features in specific disclosure settings such as bankruptcy court filings</w:t>
      </w:r>
      <w:r w:rsidRPr="006A328C">
        <w:rPr>
          <w:sz w:val="16"/>
        </w:rPr>
        <w:t>. The research questions and methods of this study were registered via the Journal of Accounting Research’s registration-based editorial process.</w:t>
      </w:r>
    </w:p>
    <w:p w14:paraId="7AB7D39D" w14:textId="77777777" w:rsidR="00D42CF0" w:rsidRPr="006A328C" w:rsidRDefault="00D42CF0" w:rsidP="00D42CF0">
      <w:pPr>
        <w:rPr>
          <w:sz w:val="16"/>
        </w:rPr>
      </w:pPr>
      <w:r w:rsidRPr="006A328C">
        <w:rPr>
          <w:sz w:val="16"/>
        </w:rPr>
        <w:t>1. Introduction</w:t>
      </w:r>
    </w:p>
    <w:p w14:paraId="793E25FE" w14:textId="77777777" w:rsidR="00D42CF0" w:rsidRPr="006A328C" w:rsidRDefault="00D42CF0" w:rsidP="00D42CF0">
      <w:pPr>
        <w:rPr>
          <w:sz w:val="16"/>
        </w:rPr>
      </w:pPr>
      <w:r w:rsidRPr="006A328C">
        <w:rPr>
          <w:sz w:val="16"/>
        </w:rPr>
        <w:t xml:space="preserve">A robust bankruptcy process is a cornerstone of the U.S. corporate financial and legal system, facilitating efficient capital allocation, job preservation, and economic stability. Financially distressed debtors may seek protection under Chapter 11 of the U.S. Bankruptcy Code, which affords an opportunity to restructure under court supervision. The debtor and claimholders negotiate during the Chapter 11 process, and ultimately, the distressed firms are either liquidated, acquired as a going concern, or reorganized. Chapter 11 reorganizations typically entail extensive operational changes and significant financial recontracting. Although decisions about the viability of the debtor depend critically on forward-looking assessments, the proceedings occur against a backdrop of uncertainty and a reduction in information availability from other channels, such as debt and equity analyst coverage. Therefore, in making Chapter 11 plan-related decisions, the </w:t>
      </w:r>
      <w:r w:rsidRPr="00EC7C7B">
        <w:rPr>
          <w:rStyle w:val="StyleUnderline"/>
        </w:rPr>
        <w:t>parties involved rely heavily on inherently subjective information filed by the debtors with the court</w:t>
      </w:r>
      <w:r w:rsidRPr="006A328C">
        <w:rPr>
          <w:sz w:val="16"/>
        </w:rPr>
        <w:t xml:space="preserve">. This </w:t>
      </w:r>
      <w:r w:rsidRPr="006A328C">
        <w:rPr>
          <w:rStyle w:val="StyleUnderline"/>
          <w:highlight w:val="green"/>
        </w:rPr>
        <w:t>opaque info</w:t>
      </w:r>
      <w:r w:rsidRPr="00EC7C7B">
        <w:rPr>
          <w:rStyle w:val="StyleUnderline"/>
        </w:rPr>
        <w:t xml:space="preserve">rmation environment is likely to foster agency costs and coordination problems and, thus, may </w:t>
      </w:r>
      <w:r w:rsidRPr="006A328C">
        <w:rPr>
          <w:rStyle w:val="StyleUnderline"/>
          <w:highlight w:val="green"/>
        </w:rPr>
        <w:t>result in suboptimal</w:t>
      </w:r>
      <w:r w:rsidRPr="00EC7C7B">
        <w:rPr>
          <w:rStyle w:val="StyleUnderline"/>
        </w:rPr>
        <w:t xml:space="preserve"> distress resolution </w:t>
      </w:r>
      <w:r w:rsidRPr="006A328C">
        <w:rPr>
          <w:rStyle w:val="StyleUnderline"/>
          <w:highlight w:val="green"/>
        </w:rPr>
        <w:t>outcomes. Better disclosure</w:t>
      </w:r>
      <w:r w:rsidRPr="00EC7C7B">
        <w:rPr>
          <w:rStyle w:val="StyleUnderline"/>
        </w:rPr>
        <w:t xml:space="preserve"> could </w:t>
      </w:r>
      <w:r w:rsidRPr="006A328C">
        <w:rPr>
          <w:rStyle w:val="StyleUnderline"/>
          <w:highlight w:val="green"/>
        </w:rPr>
        <w:t>mitigate</w:t>
      </w:r>
      <w:r w:rsidRPr="00EC7C7B">
        <w:rPr>
          <w:rStyle w:val="StyleUnderline"/>
        </w:rPr>
        <w:t xml:space="preserve"> such </w:t>
      </w:r>
      <w:r w:rsidRPr="006A328C">
        <w:rPr>
          <w:rStyle w:val="StyleUnderline"/>
          <w:highlight w:val="green"/>
        </w:rPr>
        <w:t>frictions</w:t>
      </w:r>
      <w:r w:rsidRPr="00EC7C7B">
        <w:rPr>
          <w:rStyle w:val="StyleUnderline"/>
        </w:rPr>
        <w:t xml:space="preserve"> and reduce inefficiencies</w:t>
      </w:r>
      <w:r w:rsidRPr="006A328C">
        <w:rPr>
          <w:sz w:val="16"/>
        </w:rPr>
        <w:t>. We study the variation in disclosures made in the Chapter 11 setting along several dimensions that reflect contracting frictions.</w:t>
      </w:r>
    </w:p>
    <w:p w14:paraId="60447A22" w14:textId="77777777" w:rsidR="00D42CF0" w:rsidRPr="006A328C" w:rsidRDefault="00D42CF0" w:rsidP="00D42CF0">
      <w:pPr>
        <w:rPr>
          <w:sz w:val="16"/>
        </w:rPr>
      </w:pPr>
      <w:r w:rsidRPr="006A328C">
        <w:rPr>
          <w:sz w:val="16"/>
        </w:rPr>
        <w:t xml:space="preserve">Recognizing the vital role of information in the efficient allocation of resources, the Bankruptcy Code requires the debtor to furnish a disclosure statement that provides “adequate information” about the proposed reorganization plan to </w:t>
      </w:r>
      <w:r w:rsidRPr="00C71EE0">
        <w:rPr>
          <w:sz w:val="16"/>
        </w:rPr>
        <w:t xml:space="preserve">interested stakeholders. The purpose of this legal requirement is to reduce information asymmetry between the more informed party proposing the reorganization plan and a diverse set of less informed claimants. The </w:t>
      </w:r>
      <w:r w:rsidRPr="00C71EE0">
        <w:rPr>
          <w:rStyle w:val="StyleUnderline"/>
        </w:rPr>
        <w:t>code does not</w:t>
      </w:r>
      <w:r w:rsidRPr="00C71EE0">
        <w:rPr>
          <w:sz w:val="16"/>
        </w:rPr>
        <w:t xml:space="preserve">, however, </w:t>
      </w:r>
      <w:r w:rsidRPr="00C71EE0">
        <w:rPr>
          <w:rStyle w:val="StyleUnderline"/>
        </w:rPr>
        <w:t>provide specific</w:t>
      </w:r>
      <w:r w:rsidRPr="00EC7C7B">
        <w:rPr>
          <w:rStyle w:val="StyleUnderline"/>
        </w:rPr>
        <w:t xml:space="preserve"> guidance on what constitutes adequate information. Chapter 11 </w:t>
      </w:r>
      <w:r w:rsidRPr="00C71EE0">
        <w:rPr>
          <w:rStyle w:val="StyleUnderline"/>
          <w:highlight w:val="green"/>
        </w:rPr>
        <w:t>disclosure</w:t>
      </w:r>
      <w:r w:rsidRPr="00EC7C7B">
        <w:rPr>
          <w:rStyle w:val="StyleUnderline"/>
        </w:rPr>
        <w:t xml:space="preserve"> statements, which often include pro forma financial statements, </w:t>
      </w:r>
      <w:r w:rsidRPr="00C71EE0">
        <w:rPr>
          <w:rStyle w:val="StyleUnderline"/>
          <w:highlight w:val="green"/>
        </w:rPr>
        <w:t>do not need to be</w:t>
      </w:r>
      <w:r w:rsidRPr="00EC7C7B">
        <w:rPr>
          <w:rStyle w:val="StyleUnderline"/>
        </w:rPr>
        <w:t xml:space="preserve"> prepared in accordance with Generally Accepted Accounting Principles (GAAP) or </w:t>
      </w:r>
      <w:r w:rsidRPr="00C71EE0">
        <w:rPr>
          <w:rStyle w:val="StyleUnderline"/>
          <w:highlight w:val="green"/>
        </w:rPr>
        <w:t>audited by</w:t>
      </w:r>
      <w:r w:rsidRPr="00EC7C7B">
        <w:rPr>
          <w:rStyle w:val="StyleUnderline"/>
        </w:rPr>
        <w:t xml:space="preserve"> an </w:t>
      </w:r>
      <w:r w:rsidRPr="00C71EE0">
        <w:rPr>
          <w:rStyle w:val="StyleUnderline"/>
          <w:highlight w:val="green"/>
        </w:rPr>
        <w:t>independent external examiner</w:t>
      </w:r>
      <w:r w:rsidRPr="00EC7C7B">
        <w:rPr>
          <w:rStyle w:val="StyleUnderline"/>
        </w:rPr>
        <w:t xml:space="preserve">—a feature that </w:t>
      </w:r>
      <w:r w:rsidRPr="00C71EE0">
        <w:rPr>
          <w:rStyle w:val="StyleUnderline"/>
          <w:highlight w:val="green"/>
        </w:rPr>
        <w:t>differentiates</w:t>
      </w:r>
      <w:r w:rsidRPr="00EC7C7B">
        <w:rPr>
          <w:rStyle w:val="StyleUnderline"/>
        </w:rPr>
        <w:t xml:space="preserve"> the </w:t>
      </w:r>
      <w:r w:rsidRPr="00C71EE0">
        <w:rPr>
          <w:rStyle w:val="StyleUnderline"/>
          <w:highlight w:val="green"/>
        </w:rPr>
        <w:t>bankruptcy</w:t>
      </w:r>
      <w:r w:rsidRPr="00EC7C7B">
        <w:rPr>
          <w:rStyle w:val="StyleUnderline"/>
        </w:rPr>
        <w:t xml:space="preserve"> setting </w:t>
      </w:r>
      <w:r w:rsidRPr="00C71EE0">
        <w:rPr>
          <w:rStyle w:val="StyleUnderline"/>
          <w:highlight w:val="green"/>
        </w:rPr>
        <w:t>markedly from</w:t>
      </w:r>
      <w:r w:rsidRPr="00EC7C7B">
        <w:rPr>
          <w:rStyle w:val="StyleUnderline"/>
        </w:rPr>
        <w:t xml:space="preserve"> the mandatory </w:t>
      </w:r>
      <w:r w:rsidRPr="00C71EE0">
        <w:rPr>
          <w:rStyle w:val="StyleUnderline"/>
          <w:highlight w:val="green"/>
        </w:rPr>
        <w:t>financial reporting</w:t>
      </w:r>
      <w:r w:rsidRPr="00EC7C7B">
        <w:rPr>
          <w:rStyle w:val="StyleUnderline"/>
        </w:rPr>
        <w:t xml:space="preserve"> and disclosure requirements </w:t>
      </w:r>
      <w:r w:rsidRPr="00C71EE0">
        <w:rPr>
          <w:rStyle w:val="StyleUnderline"/>
          <w:highlight w:val="green"/>
        </w:rPr>
        <w:t>for</w:t>
      </w:r>
      <w:r w:rsidRPr="00EC7C7B">
        <w:rPr>
          <w:rStyle w:val="StyleUnderline"/>
        </w:rPr>
        <w:t xml:space="preserve"> Securities and Exchange Commission </w:t>
      </w:r>
      <w:r w:rsidRPr="00C71EE0">
        <w:rPr>
          <w:rStyle w:val="StyleUnderline"/>
          <w:highlight w:val="green"/>
        </w:rPr>
        <w:t>(SEC) filings. Without rigid guidelines</w:t>
      </w:r>
      <w:r w:rsidRPr="00EC7C7B">
        <w:rPr>
          <w:rStyle w:val="StyleUnderline"/>
        </w:rPr>
        <w:t xml:space="preserve">, Chapter 11 </w:t>
      </w:r>
      <w:r w:rsidRPr="00C71EE0">
        <w:rPr>
          <w:rStyle w:val="StyleUnderline"/>
          <w:highlight w:val="green"/>
        </w:rPr>
        <w:t>disclosures</w:t>
      </w:r>
      <w:r w:rsidRPr="00EC7C7B">
        <w:rPr>
          <w:rStyle w:val="StyleUnderline"/>
        </w:rPr>
        <w:t xml:space="preserve"> made by debtors </w:t>
      </w:r>
      <w:r w:rsidRPr="00C71EE0">
        <w:rPr>
          <w:rStyle w:val="StyleUnderline"/>
          <w:highlight w:val="green"/>
        </w:rPr>
        <w:t>vary significantly</w:t>
      </w:r>
      <w:r w:rsidRPr="00EC7C7B">
        <w:rPr>
          <w:rStyle w:val="StyleUnderline"/>
        </w:rPr>
        <w:t>, reflecting the diverse informational needs, incentives, and economic frictions of an array of stakeholders.</w:t>
      </w:r>
    </w:p>
    <w:p w14:paraId="3E0E43BE" w14:textId="77777777" w:rsidR="00D42CF0" w:rsidRPr="006A328C" w:rsidRDefault="00D42CF0" w:rsidP="00D42CF0">
      <w:pPr>
        <w:rPr>
          <w:sz w:val="12"/>
          <w:szCs w:val="18"/>
        </w:rPr>
      </w:pPr>
      <w:r w:rsidRPr="006A328C">
        <w:rPr>
          <w:sz w:val="12"/>
          <w:szCs w:val="18"/>
        </w:rPr>
        <w:t>Motivated both by theory and by discussions with experts in practice, our research goal is to examine the variation in Chapter 11 court disclosures made by public and private entities during the reorganization process. To this end, we hand-collect 16 disclosure statement items that capture differences in the quality of the information provided and combine them in a “Chapter 11 disclosure index.” Given the novelty of this granular data col lection, we report extensive descriptive statistics. We then examine how our disclosure index varies with two well-established theoretical frictions stem ming from the information asymmetry and divergent preferences among stakeholders: agency costs and coordination problems.</w:t>
      </w:r>
    </w:p>
    <w:p w14:paraId="44499E40" w14:textId="77777777" w:rsidR="00D42CF0" w:rsidRPr="006A328C" w:rsidRDefault="00D42CF0" w:rsidP="00D42CF0">
      <w:pPr>
        <w:rPr>
          <w:sz w:val="12"/>
          <w:szCs w:val="18"/>
        </w:rPr>
      </w:pPr>
      <w:r w:rsidRPr="006A328C">
        <w:rPr>
          <w:sz w:val="12"/>
          <w:szCs w:val="18"/>
        </w:rPr>
        <w:t>Despite a rich literature on financial disclosures in other corporate set tings (see Beyer et al. [2010]), research analyzing Chapter 11 financial disclosures is limited (notable exceptions are Branch and Xu [2014] and Chen [2024]).1 This scarcity is attributable primarily to a lack of standardized machine-readable datasets of court documents that makes it difficult even to collect financial disclosures within the bankruptcy setting, let alone evaluate their quality. Thus, we rely on hand-collection and classification to examine Chapter 11 disclosures. We registered the theoretical development of our research questions and the planned data collection and analyses through the Journal of Accounting Research’s registration-based editorial process (REP).</w:t>
      </w:r>
    </w:p>
    <w:p w14:paraId="5748C900" w14:textId="77777777" w:rsidR="00D42CF0" w:rsidRPr="006A328C" w:rsidRDefault="00D42CF0" w:rsidP="00D42CF0">
      <w:pPr>
        <w:rPr>
          <w:sz w:val="12"/>
          <w:szCs w:val="18"/>
        </w:rPr>
      </w:pPr>
      <w:r w:rsidRPr="006A328C">
        <w:rPr>
          <w:sz w:val="12"/>
          <w:szCs w:val="18"/>
        </w:rPr>
        <w:t>We examine Chapter 11 filings made during the 2001–2021 period. We start with a sample of cases with confirmed nonliquidating outcomes from the UCLA-LoPucki Bankruptcy Research Database (BRD) that covers publicly traded companies with at least $100 million in pre-petition assets. We supplement this with a sample of privately held Chapter 11 filers from the New Generation Research (NGR) database that have at least $100 million in pre-petition assets or liabilities. For this sample of public and private firms, we collect from bankruptcy court dockets the final court-approved disclosure statements and the corresponding valuation analyses, liquidation analyses, and financial projection exhibits. We then extract and manually examine 16 disclosure items that support the evaluation of the debtor’s future financial situation and are disclosed consistently enough to allow for systematic collection and comparison across cases.</w:t>
      </w:r>
    </w:p>
    <w:p w14:paraId="1E53F758" w14:textId="77777777" w:rsidR="00D42CF0" w:rsidRPr="006A328C" w:rsidRDefault="00D42CF0" w:rsidP="00D42CF0">
      <w:pPr>
        <w:rPr>
          <w:sz w:val="12"/>
          <w:szCs w:val="18"/>
        </w:rPr>
      </w:pPr>
      <w:r w:rsidRPr="006A328C">
        <w:rPr>
          <w:sz w:val="12"/>
          <w:szCs w:val="18"/>
        </w:rPr>
        <w:t>To construct the disclosure index, we sum the 16 items, coded as indica tor variables, for a sample of 542 Chapter 11 filings. The interquartile range of the disclosure index is [10, 13], which suggests that filers typically include most, but not all, of the 16 items. In terms of the individual items, a vast majority of disclosure statements contain a hypothetical liquidation analysis, a plan summary, a note on corporate governance, and a taxation-related section. The widespread inclusion of these categories of information may indicate adherence to a certain minimum level of disclosure to meet the ad equate information requirement of the Bankruptcy Code. Firms are more likely to project income statement items (91% of observations) than include a balance sheet (64%) or a statement of cash flows (57%) projection. The dominance of revenue and expense projections is not surprising, as they are often used as starting points in a valuation exercise. This makes them particularly well suited to fill the informational void created by dwindling coverage by sell-side equity and debt analysts (which we confirm in section 4.2). Similarly, we observe that 70% of disclosure statements in our sample provide valuation information, although only 59% provide details about the valuation methods used. Disclosures of items within the same category (such as revenues and expenses) are highly correlated, but correlations between categories are low, reflecting the likelihood that different disclosure items capture different elements of the debtor’s information environment. Our sample contains 342 public filers (167 that emerge as public and 179 that emerge as private) and 196 private filers, allowing for a direct comparison of Chapter 11 disclosures between public and private firms. The disclosure index is highest among the public filer sample that emerges as public and lowest among the private sample. The variation in financial projections and valuation items largely drives this difference.</w:t>
      </w:r>
    </w:p>
    <w:p w14:paraId="1644A57E" w14:textId="77777777" w:rsidR="00D42CF0" w:rsidRPr="006A328C" w:rsidRDefault="00D42CF0" w:rsidP="00D42CF0">
      <w:pPr>
        <w:rPr>
          <w:sz w:val="16"/>
        </w:rPr>
      </w:pPr>
      <w:r w:rsidRPr="006A328C">
        <w:rPr>
          <w:sz w:val="16"/>
        </w:rPr>
        <w:t xml:space="preserve">Next, we explore differences in disclosure that vary based on the characteristics of the Chapter 11 bankruptcy proceedings. </w:t>
      </w:r>
      <w:r w:rsidRPr="009C4FE3">
        <w:rPr>
          <w:rStyle w:val="StyleUnderline"/>
        </w:rPr>
        <w:t>In drafting</w:t>
      </w:r>
      <w:r w:rsidRPr="006A328C">
        <w:rPr>
          <w:sz w:val="16"/>
        </w:rPr>
        <w:t xml:space="preserve"> the </w:t>
      </w:r>
      <w:r w:rsidRPr="009C4FE3">
        <w:rPr>
          <w:rStyle w:val="StyleUnderline"/>
        </w:rPr>
        <w:t xml:space="preserve">Bankruptcy Reform Act of 1978, Congress gave the courts flexibility in defining </w:t>
      </w:r>
      <w:r w:rsidRPr="00AA4F63">
        <w:rPr>
          <w:rStyle w:val="StyleUnderline"/>
        </w:rPr>
        <w:t>the adequacy of information, allowing them to do so on a case by-case basis</w:t>
      </w:r>
      <w:r w:rsidRPr="006A328C">
        <w:rPr>
          <w:sz w:val="16"/>
        </w:rPr>
        <w:t xml:space="preserve"> (see, e.g., Gatto [1985]).2 We rely on prior literature to identify two primary contracting frictions that differ among bankruptcies and should influence disclosure practices by altering the decision relevance of financial information.3 First, uncertainty about the viability of the distressed f irm, coupled with information asymmetry between the debtor and the creditors and among the creditors, may give rise to agency costs. Second, differential payoff preferences among the various classes of claimants could amplify coordination problems, hindering collective action. Such contract ing frictions may result in suboptimal decision-making in the Chapter 11 setting (Gertner and Scharfstein [1991], Bolton and Scharfstein [1996], Ayotte and Morrison [2009], von Thadden, Berglof, and Roland [2010], Ivashina, Iverson, and Smith [2016], Dou et al. [2021]). As part of the REP, we laid out our expectation that because high-quality information can re duce such frictions, we should observe better disclosure in Chapter 11 cases characterized by greater agency costs and coordination problems.4</w:t>
      </w:r>
    </w:p>
    <w:p w14:paraId="628D80ED" w14:textId="77777777" w:rsidR="00D42CF0" w:rsidRPr="006A328C" w:rsidRDefault="00D42CF0" w:rsidP="00D42CF0">
      <w:pPr>
        <w:rPr>
          <w:sz w:val="16"/>
        </w:rPr>
      </w:pPr>
      <w:r w:rsidRPr="006A328C">
        <w:rPr>
          <w:sz w:val="16"/>
        </w:rPr>
        <w:t xml:space="preserve">Although the literature on these contracting frictions motivates and guides our study, we rely on discussions with experts in practice (e.g., a judge, attorneys, a restructuring advisor) to help us identify the specific characteristics likely to be associated with variation in Chapter 11 disclosures. Similar to Antill [2022], we take the view that the </w:t>
      </w:r>
      <w:r w:rsidRPr="006A328C">
        <w:rPr>
          <w:rStyle w:val="StyleUnderline"/>
        </w:rPr>
        <w:t>disclosure statement is supplied by the debtor’s management, lawyers, and advisors</w:t>
      </w:r>
      <w:r w:rsidRPr="006A328C">
        <w:rPr>
          <w:sz w:val="16"/>
        </w:rPr>
        <w:t>, influenced by the demands of various claimants, and approved by the bankruptcy judge. Accordingly, we examine whether disclosure varies with three categories of Chapter 11 characteristics related to the claimants, the case, and the debtor.</w:t>
      </w:r>
    </w:p>
    <w:p w14:paraId="6998001A" w14:textId="77777777" w:rsidR="00D42CF0" w:rsidRDefault="00D42CF0" w:rsidP="00D42CF0"/>
    <w:p w14:paraId="0748D6E4" w14:textId="77777777" w:rsidR="00D42CF0" w:rsidRDefault="00D42CF0" w:rsidP="00D42CF0">
      <w:pPr>
        <w:pStyle w:val="Heading3"/>
      </w:pPr>
      <w:r>
        <w:t>1NC---CP</w:t>
      </w:r>
    </w:p>
    <w:p w14:paraId="10689C75" w14:textId="77777777" w:rsidR="00D42CF0" w:rsidRDefault="00D42CF0" w:rsidP="00D42CF0">
      <w:pPr>
        <w:pStyle w:val="Heading4"/>
      </w:pPr>
      <w:r>
        <w:t>Text: The United States federal government should require enforcer-firms to enforce collective bargaining of creditor-employees regarding employers’ status quo obligations through contracts, establish a private right of action for noncompliance with enforcer-firms’ contractual requirements, require the enforcer-firm to report violations, and hold delegations unconstitutional if the agency imposes inadequate constraints on the enforcer-firm.</w:t>
      </w:r>
    </w:p>
    <w:p w14:paraId="1846EDC0" w14:textId="77777777" w:rsidR="00D42CF0" w:rsidRDefault="00D42CF0" w:rsidP="00D42CF0"/>
    <w:p w14:paraId="741BAFE5" w14:textId="77777777" w:rsidR="00D42CF0" w:rsidRPr="00CC5E52" w:rsidRDefault="00D42CF0" w:rsidP="00D42CF0">
      <w:pPr>
        <w:pStyle w:val="Heading4"/>
      </w:pPr>
      <w:r>
        <w:t xml:space="preserve">Counterplan </w:t>
      </w:r>
      <w:r>
        <w:rPr>
          <w:u w:val="single"/>
        </w:rPr>
        <w:t>solves</w:t>
      </w:r>
      <w:r>
        <w:t xml:space="preserve"> and </w:t>
      </w:r>
      <w:r>
        <w:rPr>
          <w:u w:val="single"/>
        </w:rPr>
        <w:t>avoids</w:t>
      </w:r>
      <w:r>
        <w:t xml:space="preserve"> resource tradeoffs while creating a </w:t>
      </w:r>
      <w:r>
        <w:rPr>
          <w:u w:val="single"/>
        </w:rPr>
        <w:t>model</w:t>
      </w:r>
      <w:r>
        <w:t xml:space="preserve"> for environmental regs</w:t>
      </w:r>
    </w:p>
    <w:p w14:paraId="6537D987" w14:textId="77777777" w:rsidR="00D42CF0" w:rsidRDefault="00D42CF0" w:rsidP="00D42CF0">
      <w:r>
        <w:rPr>
          <w:rStyle w:val="Style13ptBold"/>
        </w:rPr>
        <w:t xml:space="preserve">Van </w:t>
      </w:r>
      <w:r w:rsidRPr="006A20FF">
        <w:rPr>
          <w:rStyle w:val="Style13ptBold"/>
        </w:rPr>
        <w:t>Loo 20</w:t>
      </w:r>
      <w:r>
        <w:t xml:space="preserve"> [Rory Van Loo, Associate Professor of Law, Boston University; Affiliated Fellow, Yale Law School Information Society Project. April 2020, The New Gatekeepers: Private Firms as Public Enforcers, 106 Va. L. Rev. 467, Lexis]</w:t>
      </w:r>
    </w:p>
    <w:p w14:paraId="2AA0FB44" w14:textId="77777777" w:rsidR="00D42CF0" w:rsidRPr="0053290C" w:rsidRDefault="00D42CF0" w:rsidP="00D42CF0">
      <w:pPr>
        <w:rPr>
          <w:sz w:val="16"/>
          <w:szCs w:val="16"/>
        </w:rPr>
      </w:pPr>
      <w:r w:rsidRPr="0053290C">
        <w:rPr>
          <w:sz w:val="16"/>
          <w:szCs w:val="16"/>
        </w:rPr>
        <w:t>III. Expanding the Public Influence on the Firm</w:t>
      </w:r>
    </w:p>
    <w:p w14:paraId="7CD436C4" w14:textId="77777777" w:rsidR="00D42CF0" w:rsidRPr="0053290C" w:rsidRDefault="00D42CF0" w:rsidP="00D42CF0">
      <w:pPr>
        <w:rPr>
          <w:sz w:val="16"/>
        </w:rPr>
      </w:pPr>
      <w:r w:rsidRPr="0053290C">
        <w:rPr>
          <w:sz w:val="16"/>
        </w:rPr>
        <w:t xml:space="preserve">This Article aims primarily to illuminate the rise of </w:t>
      </w:r>
      <w:r w:rsidRPr="000842E3">
        <w:rPr>
          <w:rStyle w:val="StyleUnderline"/>
          <w:highlight w:val="green"/>
        </w:rPr>
        <w:t xml:space="preserve">mandated </w:t>
      </w:r>
      <w:r w:rsidRPr="00C777C7">
        <w:rPr>
          <w:rStyle w:val="StyleUnderline"/>
          <w:highlight w:val="green"/>
        </w:rPr>
        <w:t>enforcement</w:t>
      </w:r>
      <w:r w:rsidRPr="0053290C">
        <w:rPr>
          <w:sz w:val="16"/>
        </w:rPr>
        <w:t xml:space="preserve">, both in its form and scope. </w:t>
      </w:r>
      <w:r w:rsidRPr="00C777C7">
        <w:rPr>
          <w:rStyle w:val="Emphasis"/>
          <w:highlight w:val="green"/>
        </w:rPr>
        <w:t>Once recognized</w:t>
      </w:r>
      <w:r w:rsidRPr="0053290C">
        <w:rPr>
          <w:sz w:val="16"/>
        </w:rPr>
        <w:t xml:space="preserve">, however, this development </w:t>
      </w:r>
      <w:r w:rsidRPr="000842E3">
        <w:rPr>
          <w:rStyle w:val="StyleUnderline"/>
          <w:highlight w:val="green"/>
        </w:rPr>
        <w:t>implicates</w:t>
      </w:r>
      <w:r w:rsidRPr="0053290C">
        <w:rPr>
          <w:sz w:val="16"/>
        </w:rPr>
        <w:t xml:space="preserve"> </w:t>
      </w:r>
      <w:r w:rsidRPr="0053290C">
        <w:rPr>
          <w:rStyle w:val="StyleUnderline"/>
        </w:rPr>
        <w:t>prominent</w:t>
      </w:r>
      <w:r w:rsidRPr="0053290C">
        <w:rPr>
          <w:sz w:val="16"/>
        </w:rPr>
        <w:t xml:space="preserve"> </w:t>
      </w:r>
      <w:r w:rsidRPr="00C777C7">
        <w:rPr>
          <w:rStyle w:val="StyleUnderline"/>
        </w:rPr>
        <w:t xml:space="preserve">conversations and </w:t>
      </w:r>
      <w:r w:rsidRPr="000842E3">
        <w:rPr>
          <w:rStyle w:val="StyleUnderline"/>
          <w:highlight w:val="green"/>
        </w:rPr>
        <w:t xml:space="preserve">policy </w:t>
      </w:r>
      <w:r w:rsidRPr="00C777C7">
        <w:rPr>
          <w:rStyle w:val="StyleUnderline"/>
        </w:rPr>
        <w:t>debates</w:t>
      </w:r>
      <w:r w:rsidRPr="00C777C7">
        <w:rPr>
          <w:sz w:val="16"/>
        </w:rPr>
        <w:t xml:space="preserve">. </w:t>
      </w:r>
      <w:r w:rsidRPr="000842E3">
        <w:rPr>
          <w:rStyle w:val="StyleUnderline"/>
          <w:highlight w:val="green"/>
        </w:rPr>
        <w:t>By</w:t>
      </w:r>
      <w:r w:rsidRPr="000842E3">
        <w:rPr>
          <w:sz w:val="16"/>
          <w:highlight w:val="green"/>
        </w:rPr>
        <w:t xml:space="preserve"> </w:t>
      </w:r>
      <w:r w:rsidRPr="000842E3">
        <w:rPr>
          <w:rStyle w:val="Emphasis"/>
          <w:highlight w:val="green"/>
        </w:rPr>
        <w:t>redrawing</w:t>
      </w:r>
      <w:r w:rsidRPr="0053290C">
        <w:rPr>
          <w:sz w:val="16"/>
        </w:rPr>
        <w:t xml:space="preserve"> the </w:t>
      </w:r>
      <w:r w:rsidRPr="000842E3">
        <w:rPr>
          <w:rStyle w:val="Emphasis"/>
          <w:highlight w:val="green"/>
        </w:rPr>
        <w:t>lines</w:t>
      </w:r>
      <w:r w:rsidRPr="0053290C">
        <w:rPr>
          <w:sz w:val="16"/>
        </w:rPr>
        <w:t xml:space="preserve"> </w:t>
      </w:r>
      <w:r w:rsidRPr="000842E3">
        <w:rPr>
          <w:rStyle w:val="StyleUnderline"/>
          <w:highlight w:val="green"/>
        </w:rPr>
        <w:t>between public and private</w:t>
      </w:r>
      <w:r w:rsidRPr="0053290C">
        <w:rPr>
          <w:rStyle w:val="StyleUnderline"/>
        </w:rPr>
        <w:t xml:space="preserve">, </w:t>
      </w:r>
      <w:r w:rsidRPr="00C777C7">
        <w:rPr>
          <w:rStyle w:val="StyleUnderline"/>
          <w:highlight w:val="green"/>
        </w:rPr>
        <w:t>mandated enforcement</w:t>
      </w:r>
      <w:r w:rsidRPr="00C777C7">
        <w:rPr>
          <w:sz w:val="16"/>
          <w:highlight w:val="green"/>
        </w:rPr>
        <w:t xml:space="preserve"> </w:t>
      </w:r>
      <w:r w:rsidRPr="00C777C7">
        <w:rPr>
          <w:rStyle w:val="Emphasis"/>
          <w:highlight w:val="green"/>
        </w:rPr>
        <w:t>adds</w:t>
      </w:r>
      <w:r w:rsidRPr="0053290C">
        <w:rPr>
          <w:rStyle w:val="Emphasis"/>
        </w:rPr>
        <w:t xml:space="preserve"> a new layer </w:t>
      </w:r>
      <w:r w:rsidRPr="0053290C">
        <w:rPr>
          <w:rStyle w:val="StyleUnderline"/>
        </w:rPr>
        <w:t>to some</w:t>
      </w:r>
      <w:r w:rsidRPr="0053290C">
        <w:rPr>
          <w:sz w:val="16"/>
        </w:rPr>
        <w:t xml:space="preserve"> of the most </w:t>
      </w:r>
      <w:r w:rsidRPr="00C777C7">
        <w:rPr>
          <w:rStyle w:val="Emphasis"/>
          <w:highlight w:val="green"/>
        </w:rPr>
        <w:t>fundamental</w:t>
      </w:r>
      <w:r w:rsidRPr="00C777C7">
        <w:rPr>
          <w:rStyle w:val="Emphasis"/>
        </w:rPr>
        <w:t xml:space="preserve"> </w:t>
      </w:r>
      <w:r w:rsidRPr="00C777C7">
        <w:rPr>
          <w:rStyle w:val="Emphasis"/>
          <w:highlight w:val="green"/>
        </w:rPr>
        <w:t>corporate</w:t>
      </w:r>
      <w:r w:rsidRPr="00C777C7">
        <w:rPr>
          <w:rStyle w:val="Emphasis"/>
        </w:rPr>
        <w:t xml:space="preserve"> </w:t>
      </w:r>
      <w:r w:rsidRPr="00C777C7">
        <w:rPr>
          <w:rStyle w:val="Emphasis"/>
          <w:highlight w:val="green"/>
        </w:rPr>
        <w:t>law question</w:t>
      </w:r>
      <w:r w:rsidRPr="00C777C7">
        <w:rPr>
          <w:rStyle w:val="Emphasis"/>
        </w:rPr>
        <w:t>s</w:t>
      </w:r>
      <w:r w:rsidRPr="0053290C">
        <w:rPr>
          <w:sz w:val="16"/>
        </w:rPr>
        <w:t xml:space="preserve">: how should the firm be conceptualized? And </w:t>
      </w:r>
      <w:r w:rsidRPr="0053290C">
        <w:rPr>
          <w:rStyle w:val="StyleUnderline"/>
        </w:rPr>
        <w:t xml:space="preserve">what </w:t>
      </w:r>
      <w:r w:rsidRPr="00C777C7">
        <w:rPr>
          <w:rStyle w:val="StyleUnderline"/>
          <w:highlight w:val="green"/>
        </w:rPr>
        <w:t>duties</w:t>
      </w:r>
      <w:r w:rsidRPr="0053290C">
        <w:rPr>
          <w:rStyle w:val="StyleUnderline"/>
        </w:rPr>
        <w:t xml:space="preserve"> does </w:t>
      </w:r>
      <w:r w:rsidRPr="00C777C7">
        <w:rPr>
          <w:rStyle w:val="StyleUnderline"/>
          <w:highlight w:val="green"/>
        </w:rPr>
        <w:t xml:space="preserve">it </w:t>
      </w:r>
      <w:r w:rsidRPr="00C777C7">
        <w:rPr>
          <w:rStyle w:val="Emphasis"/>
          <w:highlight w:val="green"/>
        </w:rPr>
        <w:t xml:space="preserve">owe </w:t>
      </w:r>
      <w:r w:rsidRPr="00C777C7">
        <w:rPr>
          <w:rStyle w:val="Emphasis"/>
        </w:rPr>
        <w:t xml:space="preserve">to </w:t>
      </w:r>
      <w:r w:rsidRPr="00C777C7">
        <w:rPr>
          <w:rStyle w:val="Emphasis"/>
          <w:highlight w:val="green"/>
        </w:rPr>
        <w:t>society</w:t>
      </w:r>
      <w:r w:rsidRPr="0053290C">
        <w:rPr>
          <w:rStyle w:val="StyleUnderline"/>
        </w:rPr>
        <w:t>?</w:t>
      </w:r>
    </w:p>
    <w:p w14:paraId="7445FFF3" w14:textId="77777777" w:rsidR="00D42CF0" w:rsidRPr="0053290C" w:rsidRDefault="00D42CF0" w:rsidP="00D42CF0">
      <w:pPr>
        <w:rPr>
          <w:sz w:val="16"/>
        </w:rPr>
      </w:pPr>
      <w:r w:rsidRPr="0053290C">
        <w:rPr>
          <w:sz w:val="16"/>
        </w:rPr>
        <w:t xml:space="preserve">The firm has a decidedly private core, as implicated by its prominent description as a nexus of contracts. 186 Because the firm's contractual foundations are necessarily incomplete, corporate law fills in the gaps to reflect the parties' intents. 187 Some </w:t>
      </w:r>
      <w:r w:rsidRPr="00C777C7">
        <w:rPr>
          <w:rStyle w:val="StyleUnderline"/>
        </w:rPr>
        <w:t>scholars have proposed</w:t>
      </w:r>
      <w:r w:rsidRPr="0053290C">
        <w:rPr>
          <w:rStyle w:val="StyleUnderline"/>
        </w:rPr>
        <w:t xml:space="preserve"> </w:t>
      </w:r>
      <w:r w:rsidRPr="00C777C7">
        <w:rPr>
          <w:rStyle w:val="StyleUnderline"/>
          <w:highlight w:val="green"/>
        </w:rPr>
        <w:t xml:space="preserve">giving greater </w:t>
      </w:r>
      <w:r w:rsidRPr="000842E3">
        <w:rPr>
          <w:rStyle w:val="StyleUnderline"/>
          <w:highlight w:val="green"/>
        </w:rPr>
        <w:t>weight in corporate</w:t>
      </w:r>
      <w:r w:rsidRPr="000842E3">
        <w:rPr>
          <w:sz w:val="16"/>
          <w:highlight w:val="green"/>
        </w:rPr>
        <w:t xml:space="preserve"> </w:t>
      </w:r>
      <w:r w:rsidRPr="000842E3">
        <w:rPr>
          <w:rStyle w:val="StyleUnderline"/>
          <w:highlight w:val="green"/>
        </w:rPr>
        <w:t>governance to</w:t>
      </w:r>
      <w:r w:rsidRPr="0053290C">
        <w:rPr>
          <w:rStyle w:val="StyleUnderline"/>
        </w:rPr>
        <w:t xml:space="preserve"> a broader set of social issues, including</w:t>
      </w:r>
      <w:r w:rsidRPr="0053290C">
        <w:rPr>
          <w:sz w:val="16"/>
        </w:rPr>
        <w:t xml:space="preserve"> employee rights </w:t>
      </w:r>
      <w:r w:rsidRPr="00C777C7">
        <w:rPr>
          <w:sz w:val="16"/>
        </w:rPr>
        <w:t xml:space="preserve">or </w:t>
      </w:r>
      <w:r w:rsidRPr="000842E3">
        <w:rPr>
          <w:rStyle w:val="StyleUnderline"/>
          <w:highlight w:val="green"/>
        </w:rPr>
        <w:t>a cleaner environment</w:t>
      </w:r>
      <w:r w:rsidRPr="000842E3">
        <w:rPr>
          <w:sz w:val="16"/>
          <w:highlight w:val="green"/>
        </w:rPr>
        <w:t>,</w:t>
      </w:r>
      <w:r w:rsidRPr="0053290C">
        <w:rPr>
          <w:sz w:val="16"/>
        </w:rPr>
        <w:t xml:space="preserve"> and have demonstrated how managers have discretion under the business judgment rule to pursue these goals. 188 </w:t>
      </w:r>
      <w:r w:rsidRPr="000842E3">
        <w:rPr>
          <w:rStyle w:val="StyleUnderline"/>
          <w:highlight w:val="green"/>
        </w:rPr>
        <w:t>Nonetheless</w:t>
      </w:r>
      <w:r w:rsidRPr="000842E3">
        <w:rPr>
          <w:sz w:val="16"/>
          <w:highlight w:val="green"/>
        </w:rPr>
        <w:t xml:space="preserve">, </w:t>
      </w:r>
      <w:r w:rsidRPr="000842E3">
        <w:rPr>
          <w:rStyle w:val="StyleUnderline"/>
          <w:highlight w:val="green"/>
        </w:rPr>
        <w:t>most</w:t>
      </w:r>
      <w:r w:rsidRPr="0053290C">
        <w:rPr>
          <w:sz w:val="16"/>
        </w:rPr>
        <w:t xml:space="preserve"> commentators and judges </w:t>
      </w:r>
      <w:r w:rsidRPr="000842E3">
        <w:rPr>
          <w:rStyle w:val="StyleUnderline"/>
          <w:highlight w:val="green"/>
        </w:rPr>
        <w:t>see the primary goal</w:t>
      </w:r>
      <w:r w:rsidRPr="0053290C">
        <w:rPr>
          <w:sz w:val="16"/>
        </w:rPr>
        <w:t xml:space="preserve"> of corporate law </w:t>
      </w:r>
      <w:r w:rsidRPr="000842E3">
        <w:rPr>
          <w:rStyle w:val="StyleUnderline"/>
          <w:highlight w:val="green"/>
        </w:rPr>
        <w:t>as advancing</w:t>
      </w:r>
      <w:r w:rsidRPr="0053290C">
        <w:rPr>
          <w:rStyle w:val="StyleUnderline"/>
        </w:rPr>
        <w:t xml:space="preserve"> shareholder </w:t>
      </w:r>
      <w:r w:rsidRPr="000842E3">
        <w:rPr>
          <w:rStyle w:val="StyleUnderline"/>
          <w:highlight w:val="green"/>
        </w:rPr>
        <w:t>value</w:t>
      </w:r>
      <w:r w:rsidRPr="0053290C">
        <w:rPr>
          <w:rStyle w:val="StyleUnderline"/>
        </w:rPr>
        <w:t xml:space="preserve">. </w:t>
      </w:r>
      <w:r w:rsidRPr="0053290C">
        <w:rPr>
          <w:sz w:val="16"/>
        </w:rPr>
        <w:t xml:space="preserve">189 </w:t>
      </w:r>
    </w:p>
    <w:p w14:paraId="3C790C22" w14:textId="77777777" w:rsidR="00D42CF0" w:rsidRDefault="00D42CF0" w:rsidP="00D42CF0">
      <w:pPr>
        <w:rPr>
          <w:rStyle w:val="StyleUnderline"/>
        </w:rPr>
      </w:pPr>
      <w:r w:rsidRPr="0053290C">
        <w:rPr>
          <w:sz w:val="16"/>
        </w:rPr>
        <w:t xml:space="preserve">By some accounts, the depiction of the firm as a contractually-based private entity helped advance the notion that government intervention in those private agreements is "unnatural." 190 That line of reasoning views the firm's "market-oriented nature" as serving "to dismiss the notion that  [*496] the corporation owes anything to the state." 191 Of course, the firm and its directors cannot pursue profit illegally. Under Delaware law, for instance, the firm's articles of incorporation cannot limit a director's personal liability when the director commits a "knowing violation of law." 192 Thus, the firm is private at its core, but public statutes define the limits. The rest of this Part illustrates how </w:t>
      </w:r>
      <w:r w:rsidRPr="000842E3">
        <w:rPr>
          <w:rStyle w:val="StyleUnderline"/>
          <w:highlight w:val="green"/>
        </w:rPr>
        <w:t xml:space="preserve">mandated governance constitutes a </w:t>
      </w:r>
      <w:r w:rsidRPr="000842E3">
        <w:rPr>
          <w:rStyle w:val="Emphasis"/>
          <w:highlight w:val="green"/>
        </w:rPr>
        <w:t>considerable expansion</w:t>
      </w:r>
      <w:r w:rsidRPr="000842E3">
        <w:rPr>
          <w:sz w:val="16"/>
          <w:highlight w:val="green"/>
        </w:rPr>
        <w:t xml:space="preserve"> </w:t>
      </w:r>
      <w:r w:rsidRPr="000842E3">
        <w:rPr>
          <w:rStyle w:val="StyleUnderline"/>
          <w:highlight w:val="green"/>
        </w:rPr>
        <w:t>of that public side</w:t>
      </w:r>
      <w:r w:rsidRPr="0053290C">
        <w:rPr>
          <w:rStyle w:val="StyleUnderline"/>
        </w:rPr>
        <w:t>.</w:t>
      </w:r>
    </w:p>
    <w:p w14:paraId="0AD33BC3" w14:textId="77777777" w:rsidR="00D42CF0" w:rsidRPr="007D7E1C" w:rsidRDefault="00D42CF0" w:rsidP="00D42CF0">
      <w:pPr>
        <w:rPr>
          <w:sz w:val="8"/>
          <w:szCs w:val="8"/>
        </w:rPr>
      </w:pPr>
      <w:r w:rsidRPr="007D7E1C">
        <w:rPr>
          <w:sz w:val="8"/>
          <w:szCs w:val="8"/>
        </w:rPr>
        <w:t>A. Conscripting the Firm as Regulator</w:t>
      </w:r>
    </w:p>
    <w:p w14:paraId="64A85F49" w14:textId="77777777" w:rsidR="00D42CF0" w:rsidRPr="007D7E1C" w:rsidRDefault="00D42CF0" w:rsidP="00D42CF0">
      <w:pPr>
        <w:rPr>
          <w:sz w:val="8"/>
          <w:szCs w:val="8"/>
        </w:rPr>
      </w:pPr>
      <w:r w:rsidRPr="007D7E1C">
        <w:rPr>
          <w:sz w:val="8"/>
          <w:szCs w:val="8"/>
        </w:rPr>
        <w:t>Two of the most fundamental functions of administrative agencies are writing and enforcing rules. Firms now perform each of these functions for the public good. They do not undertake these activities voluntarily in response to laws or market incentives</w:t>
      </w:r>
      <w:r>
        <w:rPr>
          <w:sz w:val="8"/>
          <w:szCs w:val="8"/>
        </w:rPr>
        <w:t>, but by direct public mandate.</w:t>
      </w:r>
    </w:p>
    <w:p w14:paraId="2A5C5D3F" w14:textId="77777777" w:rsidR="00D42CF0" w:rsidRPr="007D7E1C" w:rsidRDefault="00D42CF0" w:rsidP="00D42CF0">
      <w:pPr>
        <w:rPr>
          <w:sz w:val="8"/>
          <w:szCs w:val="8"/>
        </w:rPr>
      </w:pPr>
      <w:r>
        <w:rPr>
          <w:sz w:val="8"/>
          <w:szCs w:val="8"/>
        </w:rPr>
        <w:t>1. Writing Rules</w:t>
      </w:r>
    </w:p>
    <w:p w14:paraId="3471F8AD" w14:textId="77777777" w:rsidR="00D42CF0" w:rsidRPr="007D7E1C" w:rsidRDefault="00D42CF0" w:rsidP="00D42CF0">
      <w:pPr>
        <w:rPr>
          <w:sz w:val="8"/>
          <w:szCs w:val="8"/>
        </w:rPr>
      </w:pPr>
      <w:r w:rsidRPr="007D7E1C">
        <w:rPr>
          <w:sz w:val="8"/>
          <w:szCs w:val="8"/>
        </w:rPr>
        <w:t>Mandated enforcement puts the firm in a rulemaking role by compelling it to write regulatory contractual clauses. 193Link to the text of the noteFirms' written contracts serve as a principal vehicle for implementing third-party governance. For example, in its FTC settlement, Facebook agreed to require "service providers, by contract, to implement and maintain appropriate privacy protections" for any data obtained from Facebook. 194Link to the text of the noteWhen the company later submitted its required compliance report, Facebook explained that it had implemented its third-party oversight through its contracts. 195Link to the text of the noteIn particular, it developed a "Contract Policy" so that agreements with third parties operate through Facebook's "pre-approved standard contract templates." 196Link to the text of the noteFacebook's legal department "reviews contracts that deviate from the pre-approved templates to help ensure that contracts with applicable service providers contain the</w:t>
      </w:r>
      <w:r>
        <w:rPr>
          <w:sz w:val="8"/>
          <w:szCs w:val="8"/>
        </w:rPr>
        <w:t xml:space="preserve"> </w:t>
      </w:r>
      <w:r w:rsidRPr="007D7E1C">
        <w:rPr>
          <w:sz w:val="8"/>
          <w:szCs w:val="8"/>
        </w:rPr>
        <w:t>[*497] required privacy protections." 197Link to the text of the noteThe case of Facebook embodies a broader theme of regulator-mandated contract clauses.</w:t>
      </w:r>
      <w:r>
        <w:rPr>
          <w:sz w:val="8"/>
          <w:szCs w:val="8"/>
        </w:rPr>
        <w:t xml:space="preserve"> </w:t>
      </w:r>
      <w:r w:rsidRPr="007D7E1C">
        <w:rPr>
          <w:sz w:val="8"/>
          <w:szCs w:val="8"/>
        </w:rPr>
        <w:t>Consumer finance, pharma, and oil regulators also explicitly mention contractual requirements. A CFPB guidance bulletin states that all financial institutions should include "in the contract with the service provider clear expectations about compliance, as well as appropriate and enforceable consequences for violating any compliance-related responsibilities." 198Link to the text of the noteThe FDA expects pharmaceutical companies to detail in their contracts the shape of third-party suppliers' compliance systems, and to reserve the right to audit these systems. 199Link to the text of the noteThe EPA required BP Oil to include certain provisions in any new contract with a drilling rig, including requiring the rig to join an industry safety group. 200Link to the text of the noteThe firm's contracts no longer contain only voluntary second-order regulatory components made in response to regulation, but now also include first-order clauses mandated by law. 201Link to the text of the note</w:t>
      </w:r>
      <w:r>
        <w:rPr>
          <w:sz w:val="8"/>
          <w:szCs w:val="8"/>
        </w:rPr>
        <w:t xml:space="preserve"> </w:t>
      </w:r>
      <w:r w:rsidRPr="007D7E1C">
        <w:rPr>
          <w:sz w:val="8"/>
          <w:szCs w:val="8"/>
        </w:rPr>
        <w:t>These mandated contractual clauses presumably become legally enforceable against the smaller companies agreeing to them. 202Link to the text of the noteEven if the counterparties do not expect the contract to ever reach a courtroom, however, their terms can define the contours of the ongoing relationship. 203Link to the text of the noteBusinesses refer to their contracts for guidance as to their respective rights. 204Link to the text of the noteThrough their inclusion in contracts, third-party enforcement clauses can influence many of the firm's relationships with external parties. 205Link to the text of the note</w:t>
      </w:r>
      <w:r>
        <w:rPr>
          <w:sz w:val="8"/>
          <w:szCs w:val="8"/>
        </w:rPr>
        <w:t xml:space="preserve"> </w:t>
      </w:r>
      <w:r w:rsidRPr="007D7E1C">
        <w:rPr>
          <w:sz w:val="8"/>
          <w:szCs w:val="8"/>
        </w:rPr>
        <w:t>More to the point, these mandates infuse a more significant public obligation into the firm's contracts. Motivated solely by profit and without any legal influence, businesses have long inserted contract clauses that incidentally advance the interests of consumers, the environment, or health. 206Link to the text of the noteEven second-order contractual clauses, inserted</w:t>
      </w:r>
      <w:r>
        <w:rPr>
          <w:sz w:val="8"/>
          <w:szCs w:val="8"/>
        </w:rPr>
        <w:t xml:space="preserve"> </w:t>
      </w:r>
      <w:r w:rsidRPr="007D7E1C">
        <w:rPr>
          <w:sz w:val="8"/>
          <w:szCs w:val="8"/>
        </w:rPr>
        <w:t>[*498] voluntarily in response to laws, still retain the autonomy of contracting parties and therefore a heavy private component. 207Link to the text of the noteConversely, conscripted enforcement contracts impose more thoroughly public obligations because businesses do not write them voluntarily.</w:t>
      </w:r>
      <w:r>
        <w:rPr>
          <w:sz w:val="8"/>
          <w:szCs w:val="8"/>
        </w:rPr>
        <w:t xml:space="preserve"> </w:t>
      </w:r>
      <w:r w:rsidRPr="007D7E1C">
        <w:rPr>
          <w:sz w:val="8"/>
          <w:szCs w:val="8"/>
        </w:rPr>
        <w:t>Do contractual third-party governance clauses differ from other contractual mandates? Various statutes influence the shape of particular contracts by requiring them to include certain information. For instance, credit card companies must prominently communicate the annual percentage rate under the Truth in Lending Act. 208Link to the text of the noteThe Uniform Commercial Code provides a default warranty of merchantability and imposes a duty to act in good faith. 209Link to the text of the noteLegislative limits on freedom of contract are neither new nor unusual.</w:t>
      </w:r>
      <w:r>
        <w:rPr>
          <w:sz w:val="8"/>
          <w:szCs w:val="8"/>
        </w:rPr>
        <w:t xml:space="preserve"> </w:t>
      </w:r>
      <w:r w:rsidRPr="007D7E1C">
        <w:rPr>
          <w:sz w:val="8"/>
          <w:szCs w:val="8"/>
        </w:rPr>
        <w:t>Conscripted enforcement clauses need not differ from other contractual mandates to mark a significant expansion of public influence on the firm's contracts. However, those traditional mandates do, in fact, differ because their most immediate beneficiary is one of the contracting parties. Arguably, these restraints advance freedom of contract, in that they help one of the parties to come to the agreement they would have wanted if both were economically rational and informed. 210Link to the text of the noteDisclosures, for instance, give information that both parties would want entering into the transaction about the nature of what they are receiving - such as the full cost of a loan, including fees. 211Link to the text of the noteThose laws may ultimately benefit the public by improving welfare through more efficient market transactions, but they remain more clearly internal-to-the-contract in terms of their direct beneficiary - one of the contracting parties. 212Link to the text of the note</w:t>
      </w:r>
      <w:r>
        <w:rPr>
          <w:sz w:val="8"/>
          <w:szCs w:val="8"/>
        </w:rPr>
        <w:t xml:space="preserve"> </w:t>
      </w:r>
      <w:r w:rsidRPr="007D7E1C">
        <w:rPr>
          <w:sz w:val="8"/>
          <w:szCs w:val="8"/>
        </w:rPr>
        <w:t>In contrast, mandated enforcement can benefit parties not involved in the contract. For example, mandates require Facebook, Citibank, and Pfizer to protect consumers by governing service providers and suppliers. 213Link to the text of the noteExxon and BP must ensure that contractors safeguard the environment for the benefit of the public. 214Link to the text of the noteGranted, one or both of the contractual parties also arguably benefit from these requirements, by</w:t>
      </w:r>
      <w:r>
        <w:rPr>
          <w:sz w:val="8"/>
          <w:szCs w:val="8"/>
        </w:rPr>
        <w:t xml:space="preserve"> </w:t>
      </w:r>
      <w:r w:rsidRPr="007D7E1C">
        <w:rPr>
          <w:sz w:val="8"/>
          <w:szCs w:val="8"/>
        </w:rPr>
        <w:t>[*499] preserving their reputation and strengthening industry standards. 215Link to the text of the noteAlso, consumer-oriented protections benefit a party that will ultimately contract with the enforcer-firm - Facebook's users, or Citibank's customers. 216Link to the text of the noteThe benefits to the contracting parties are less immediate and less definite, however - and they do not motivate the clause.</w:t>
      </w:r>
      <w:r>
        <w:rPr>
          <w:sz w:val="8"/>
          <w:szCs w:val="8"/>
        </w:rPr>
        <w:t xml:space="preserve"> </w:t>
      </w:r>
      <w:r w:rsidRPr="007D7E1C">
        <w:rPr>
          <w:sz w:val="8"/>
          <w:szCs w:val="8"/>
        </w:rPr>
        <w:t>Congress regularly passes laws that require administrative agencies to write rules. Following the financial crisis of 2008, for instance, Congress tasked the CFPB with writing numerous consumer protection rules. 217Link to the text of the noteBy analogy, in the case of third-party governance, regulators arguably delegate some of the rulemaking authority they receive from Congress to firms. Regulators could write the specific third-party governance clauses that they want firms to include in their contracts, but they do not. This non-directive approach reflects regulators' broader strategy of delegating complex decisions to private parties due to limited information and resources. 218Link to the text of the note</w:t>
      </w:r>
      <w:r>
        <w:rPr>
          <w:sz w:val="8"/>
          <w:szCs w:val="8"/>
        </w:rPr>
        <w:t xml:space="preserve"> </w:t>
      </w:r>
      <w:r w:rsidRPr="007D7E1C">
        <w:rPr>
          <w:sz w:val="8"/>
          <w:szCs w:val="8"/>
        </w:rPr>
        <w:t>Instead, regulators provide general guidance regarding what the firm should include, such as instructing Google to require "service providers by contract to implement and maintain appropriate privacy protections." 219Link to the text of the noteAlthough companies do not normally release the text of their contracts, Facebook's terms state to app developers, "We or an independent auditor acting on our behalf may audit your app, systems, and records to ensure your use of Platform and data you receive from us is safe." 220Link to the text of the noteRegulators thus, to varying degrees, let the firm determine how best to write that clause. In short, by writing contract clauses governing other private parties, businesses play a rulemaking role analogous to what Congress expects of administrative agencies.</w:t>
      </w:r>
    </w:p>
    <w:p w14:paraId="135DE6EF" w14:textId="77777777" w:rsidR="00D42CF0" w:rsidRPr="007D7E1C" w:rsidRDefault="00D42CF0" w:rsidP="00D42CF0">
      <w:pPr>
        <w:rPr>
          <w:sz w:val="8"/>
          <w:szCs w:val="8"/>
        </w:rPr>
      </w:pPr>
      <w:r>
        <w:rPr>
          <w:sz w:val="8"/>
          <w:szCs w:val="8"/>
        </w:rPr>
        <w:t>2. Enforcing Law</w:t>
      </w:r>
    </w:p>
    <w:p w14:paraId="14710963" w14:textId="77777777" w:rsidR="00D42CF0" w:rsidRPr="007D7E1C" w:rsidRDefault="00D42CF0" w:rsidP="00D42CF0">
      <w:pPr>
        <w:rPr>
          <w:sz w:val="8"/>
          <w:szCs w:val="8"/>
        </w:rPr>
      </w:pPr>
      <w:r w:rsidRPr="007D7E1C">
        <w:rPr>
          <w:sz w:val="8"/>
          <w:szCs w:val="8"/>
        </w:rPr>
        <w:t>Mandated third-party governance also compels large firms to enforce the law. In his testimony in front of the Senate, Mark Zuckerberg was  [*500] asked by one senator why the company had not more closely monitored app developers and held them accountable for violating Facebook's privacy policies. Zuckerberg responded, "Before, we'd thought that when developers told us that they weren't going to sell data, [that was] a good representation. But one of the big lessons that we've learned here is that clearly, we cannot just take developers' word for it. We need to go and enforce them." 221Link to the text of the note</w:t>
      </w:r>
      <w:r>
        <w:rPr>
          <w:sz w:val="8"/>
          <w:szCs w:val="8"/>
        </w:rPr>
        <w:t xml:space="preserve"> </w:t>
      </w:r>
      <w:r w:rsidRPr="007D7E1C">
        <w:rPr>
          <w:sz w:val="8"/>
          <w:szCs w:val="8"/>
        </w:rPr>
        <w:t>As mentioned above, federal regulators use ongoing monitoring as their main enforcement tool, rather than simply bringing formal lawsuits. 222Link to the text of the noteThe FDA and EPA conduct routine on-site inspections of laboratories and manufacturing facilities, for instance, and the CFPB visits banks to examine their records. 223Link to the text of the noteWhen the federal monitors - typically called inspectors or examiners - detect wrongdoing, they often handle the problem directly without involving lawyers. 224Link to the text of the note</w:t>
      </w:r>
      <w:r>
        <w:rPr>
          <w:sz w:val="8"/>
          <w:szCs w:val="8"/>
        </w:rPr>
        <w:t xml:space="preserve"> </w:t>
      </w:r>
      <w:r w:rsidRPr="007D7E1C">
        <w:rPr>
          <w:sz w:val="8"/>
          <w:szCs w:val="8"/>
        </w:rPr>
        <w:t>Mandated enforcement also emphasizes monitoring. As part of its consent order, Facebook now informs developers it may "audit" their app to ensure compliance. 225Link to the text of the noteCapital One must conduct "periodic onsite audit reviews" of service providers. 226Link to the text of the noteA pharmaceutical company is expected to reserve the right "to audit its contractor's facilities for compliance." 227Link to the text of the noteExxon is required by court order to review subcontractor monitoring data. 228Link to the text of the noteThus, by public mandate, firms must undertake one of the core functions of the modern public regulator.</w:t>
      </w:r>
      <w:r>
        <w:rPr>
          <w:sz w:val="8"/>
          <w:szCs w:val="8"/>
        </w:rPr>
        <w:t xml:space="preserve"> </w:t>
      </w:r>
      <w:r w:rsidRPr="007D7E1C">
        <w:rPr>
          <w:sz w:val="8"/>
          <w:szCs w:val="8"/>
        </w:rPr>
        <w:t>In implementing regulatory monitoring, private firms face similar challenges as public regulators long have. For instance, Volkswagen fooled regulators for years into thinking its cars met emissions standards through software that recognized when an emissions test was occurring and hid actual emissions levels. 229Link to the text of the noteSimilarly, Citibank had an oversight</w:t>
      </w:r>
      <w:r>
        <w:rPr>
          <w:sz w:val="8"/>
          <w:szCs w:val="8"/>
        </w:rPr>
        <w:t xml:space="preserve"> </w:t>
      </w:r>
      <w:r w:rsidRPr="007D7E1C">
        <w:rPr>
          <w:sz w:val="8"/>
          <w:szCs w:val="8"/>
        </w:rPr>
        <w:t>[*501] regime that included reviewing call centers' phone conversations, but call center employees figured out which calls would be audited and only veered from the mandated script on unmonitored calls. 230Link to the text of the noteBusinesses now have incentives to evade the enforcer-firm's detection as they long have had for public regulatory policing.</w:t>
      </w:r>
      <w:r>
        <w:rPr>
          <w:sz w:val="8"/>
          <w:szCs w:val="8"/>
        </w:rPr>
        <w:t xml:space="preserve"> </w:t>
      </w:r>
      <w:r w:rsidRPr="007D7E1C">
        <w:rPr>
          <w:sz w:val="8"/>
          <w:szCs w:val="8"/>
        </w:rPr>
        <w:t>In monitoring third parties, large firms also look for similar things as do public regulators. A "critical component" of modern regulation is to move beyond the identification of specific violations to ensure that companies have "a robust and effective compliance management system." 231Link to the text of the noteThis means scrutinizing a company's procedures to ensure a meaningful compliance system. 232Link to the text of the noteThe enforcer-firm must also look for more than violations. As one example, when Facebook monitors app developers for privacy, it examines developers' data security procedures. 233Link to the text of the note</w:t>
      </w:r>
      <w:r>
        <w:rPr>
          <w:sz w:val="8"/>
          <w:szCs w:val="8"/>
        </w:rPr>
        <w:t xml:space="preserve"> </w:t>
      </w:r>
      <w:r w:rsidRPr="007D7E1C">
        <w:rPr>
          <w:sz w:val="8"/>
          <w:szCs w:val="8"/>
        </w:rPr>
        <w:t>Enforcement must come with some kind of sanction. One pervasive regulatory sanction is the ability to block access to the market, often through the revocation of a permit or license. 234Link to the text of the noteThis gives regulators a potentially ruinous enforcement sanction, even if they rarely use it.</w:t>
      </w:r>
      <w:r>
        <w:rPr>
          <w:sz w:val="8"/>
          <w:szCs w:val="8"/>
        </w:rPr>
        <w:t xml:space="preserve"> </w:t>
      </w:r>
      <w:r w:rsidRPr="007D7E1C">
        <w:rPr>
          <w:sz w:val="8"/>
          <w:szCs w:val="8"/>
        </w:rPr>
        <w:t>Big businesses are expected to enforce using a similar gatekeeper function by blocking access to markets. In one consent decree, the Comptroller of Currency and other governmental entities required HSBC to "perform appropriate due diligence" of "Third-Party Provider qualifications, expertise, capacity, reputation, complaints, information security, document custody practices, business continuity, and financial viability." 235Link to the text of the noteThese factors reflect what bank regulators consider in extending bank charters. 236Link to the text of the noteMore broadly, regulators may require firms to screen third-party qualifications at the outset, and then to reserve the right</w:t>
      </w:r>
      <w:r>
        <w:rPr>
          <w:sz w:val="8"/>
          <w:szCs w:val="8"/>
        </w:rPr>
        <w:t xml:space="preserve"> </w:t>
      </w:r>
      <w:r w:rsidRPr="007D7E1C">
        <w:rPr>
          <w:sz w:val="8"/>
          <w:szCs w:val="8"/>
        </w:rPr>
        <w:t>[*502] to end the contract in the event of misconduct. 237Link to the text of the noteLike public regulators, large private firms wield powerful blocking sanctions. 238Link to the text of the note</w:t>
      </w:r>
      <w:r>
        <w:rPr>
          <w:sz w:val="8"/>
          <w:szCs w:val="8"/>
        </w:rPr>
        <w:t xml:space="preserve"> </w:t>
      </w:r>
      <w:r w:rsidRPr="007D7E1C">
        <w:rPr>
          <w:sz w:val="8"/>
          <w:szCs w:val="8"/>
        </w:rPr>
        <w:t>Despite their private foundations, corporations increasingly must play a role similar to the public regulator - both by writing rules for the benefit of the public into their contracts with third parties and by actively monitoring and enforcing those rules. This new role not only changes the descriptive account of the firm, but promises to reshape corporate governance, liability, and structure.</w:t>
      </w:r>
    </w:p>
    <w:p w14:paraId="4F81D509" w14:textId="77777777" w:rsidR="00D42CF0" w:rsidRPr="007D7E1C" w:rsidRDefault="00D42CF0" w:rsidP="00D42CF0">
      <w:pPr>
        <w:rPr>
          <w:sz w:val="8"/>
          <w:szCs w:val="8"/>
        </w:rPr>
      </w:pPr>
      <w:r>
        <w:rPr>
          <w:sz w:val="8"/>
          <w:szCs w:val="8"/>
        </w:rPr>
        <w:t>B. Shaping Corporate Governance</w:t>
      </w:r>
    </w:p>
    <w:p w14:paraId="42D68B58" w14:textId="77777777" w:rsidR="00D42CF0" w:rsidRPr="007D7E1C" w:rsidRDefault="00D42CF0" w:rsidP="00D42CF0">
      <w:pPr>
        <w:rPr>
          <w:sz w:val="8"/>
          <w:szCs w:val="8"/>
        </w:rPr>
      </w:pPr>
      <w:r w:rsidRPr="007D7E1C">
        <w:rPr>
          <w:sz w:val="8"/>
          <w:szCs w:val="8"/>
        </w:rPr>
        <w:t>Much of corporate law addresses the duties owed by officers and directors. 239Link to the text of the noteIn public corporations, the shareholders do not exert day-to-day control, but rely instead on the board of directors and the officers of the corporation to run the business. 240Link to the text of the noteFiduciary law is one of the main ways that shareholders can hold officers and directors liable if they manage the corporation in a way contrary to shareholders' interests. 241Link to the text of the noteOther civil lawsuits may also be brought against business leaders. This Section looks at the implications of third-party mandates for personal liability and the corporate governance principles that such liability seeks to promote.</w:t>
      </w:r>
      <w:r>
        <w:rPr>
          <w:sz w:val="8"/>
          <w:szCs w:val="8"/>
        </w:rPr>
        <w:t xml:space="preserve"> </w:t>
      </w:r>
      <w:r w:rsidRPr="007D7E1C">
        <w:rPr>
          <w:sz w:val="8"/>
          <w:szCs w:val="8"/>
        </w:rPr>
        <w:t>In In re Caremark International Inc. Derivative Litigation, the Delaware Chancery Court observed that "a director's obligation includes a duty to attempt in good faith to assure that a corporate information and reporting system, which the board concludes is adequate, exists, and that failure to do so under some circumstances may ... render a director liable for losses." 242Link to the text of the noteSubsequent rulings have reinforced directors' fiduciary duty to ensure the corporation has reporting systems and controls that</w:t>
      </w:r>
      <w:r>
        <w:rPr>
          <w:sz w:val="8"/>
          <w:szCs w:val="8"/>
        </w:rPr>
        <w:t xml:space="preserve"> </w:t>
      </w:r>
      <w:r w:rsidRPr="007D7E1C">
        <w:rPr>
          <w:sz w:val="8"/>
          <w:szCs w:val="8"/>
        </w:rPr>
        <w:t>[*503] enable them to monitor risks. 243Link to the text of the noteBut the bar is high for such liability. 244Link to the text of the noteDirectors do not violate their fiduciary duty simply by overseeing a company with objectively poor compliance systems, unless plaintiffs show that the directors' oversight of those systems was subjectively reckless or grossly negligent. 245Link to the text of the note</w:t>
      </w:r>
      <w:r>
        <w:rPr>
          <w:sz w:val="8"/>
          <w:szCs w:val="8"/>
        </w:rPr>
        <w:t xml:space="preserve"> </w:t>
      </w:r>
      <w:r w:rsidRPr="007D7E1C">
        <w:rPr>
          <w:sz w:val="8"/>
          <w:szCs w:val="8"/>
        </w:rPr>
        <w:t>How does third-party mandated governance alter board members' duties to shareholders? Shareholders tested that issue through a suit against Capital One. 246Link to the text of the notePointing to the CFPB's aforementioned enforcement action, shareholders first alleged that the board inadequately monitored the call centers. 247Link to the text of the noteThe court noted that, under Delaware law, to establish a breach of fiduciary duty in monitoring third parties, plaintiffs must show that the board operated in bad faith. 248Link to the text of the noteBecause Capital One had controls in place for call centers, the court found that the plaintiffs did not plead sufficient facts to show "a "sustained or systematic failure of [the] board to exercise oversight' or that the board "utterly failed to implement any reporting or information system or controls.'" 249Link to the text of the noteThe court ultimately dismissed the suit on summary judgment because the plaintiffs did not put forth facts showing that the directors "consciously chose not to remedy the misconduct." 250Link to the text of the noteState law may eventually catch up, but the Capital One shareholder suit demonstrates how state corporate law imposes lower duties than regulators do upon the board with regard to third parties. 251Link to the text of the note</w:t>
      </w:r>
      <w:r>
        <w:rPr>
          <w:sz w:val="8"/>
          <w:szCs w:val="8"/>
        </w:rPr>
        <w:t xml:space="preserve"> </w:t>
      </w:r>
      <w:r w:rsidRPr="007D7E1C">
        <w:rPr>
          <w:sz w:val="8"/>
          <w:szCs w:val="8"/>
        </w:rPr>
        <w:t>Despite the lack of a strong influence on directors' state law liability, mandated third-party regulation could still alter corporate governance. By specifying actions the board must take in the wake of settlements, administrative agencies are dictating concrete board duties. In its settlement with Citibank, for instance, the CFPB required the board to form a sub-committee focused on compliance and for that sub-committee</w:t>
      </w:r>
      <w:r>
        <w:rPr>
          <w:sz w:val="8"/>
          <w:szCs w:val="8"/>
        </w:rPr>
        <w:t xml:space="preserve"> </w:t>
      </w:r>
      <w:r w:rsidRPr="007D7E1C">
        <w:rPr>
          <w:sz w:val="8"/>
          <w:szCs w:val="8"/>
        </w:rPr>
        <w:t>[*504] to meet monthly, take minutes, and submit quarterly reports to the CFPB's regional director on the bank's progress overseeing third parties. 252Link to the text of the noteRegulators' detailed instructions put responsibility at the top of the corporation for the ongoing oversight of third parties, leaving little room for the board to claim ignorance. 253Link to the text of the note</w:t>
      </w:r>
      <w:r>
        <w:rPr>
          <w:sz w:val="8"/>
          <w:szCs w:val="8"/>
        </w:rPr>
        <w:t xml:space="preserve"> </w:t>
      </w:r>
      <w:r w:rsidRPr="007D7E1C">
        <w:rPr>
          <w:sz w:val="8"/>
          <w:szCs w:val="8"/>
        </w:rPr>
        <w:t>Although regulators are unlikely to prosecute officers and directors for third-party mandates, and insurance would normally shield many from paying anyway, 254Link to the text of the notethe mandates move business leaders toward personal liability for the acts of third parties under various statutes. For example, the Federal Trade Commission Act holds individuals liable for a corporation's deceptive acts if the individual possessed authority to control the acts and knew or should have known about them. 255Link to the text of the noteSince many settlement agreements and guidance documents require the board of directors or officers to oversee third-party compliance and to receive reports, 256Link to the text of the noteregulators are essentially ordering them to have control and knowledge. Some regulators, including the CFPB and FTC, have pursued actions against individuals for failed supervision of third parties. 257Link to the text of the noteIndividuals within the firm may thus in the future face greater personal liability for the acts of third parties as a result of current mandates to monitor and influence those third parties. 258Link to the text of the note</w:t>
      </w:r>
      <w:r>
        <w:rPr>
          <w:sz w:val="8"/>
          <w:szCs w:val="8"/>
        </w:rPr>
        <w:t xml:space="preserve"> </w:t>
      </w:r>
      <w:r w:rsidRPr="007D7E1C">
        <w:rPr>
          <w:sz w:val="8"/>
          <w:szCs w:val="8"/>
        </w:rPr>
        <w:t>More broadly, the mandates may still influence board members' conduct even if personal sanctions are unlikely. Enforcement actions against firms drove the explosion in many large corporations' compliance departments, which now often rival legal departments in size and influence. 259Link to the text of the noteThose large compliance departments often retain some formal relationship with the board. 260Link to the text of the noteThe emergence of specific</w:t>
      </w:r>
      <w:r>
        <w:rPr>
          <w:sz w:val="8"/>
          <w:szCs w:val="8"/>
        </w:rPr>
        <w:t xml:space="preserve"> </w:t>
      </w:r>
      <w:r w:rsidRPr="007D7E1C">
        <w:rPr>
          <w:sz w:val="8"/>
          <w:szCs w:val="8"/>
        </w:rPr>
        <w:t>[*505] requirements for third-party oversight could similarly shape industry norms for the board's oversight of other external companies. 261Link to the text of the note</w:t>
      </w:r>
      <w:r>
        <w:rPr>
          <w:sz w:val="8"/>
          <w:szCs w:val="8"/>
        </w:rPr>
        <w:t xml:space="preserve"> </w:t>
      </w:r>
      <w:r w:rsidRPr="007D7E1C">
        <w:rPr>
          <w:sz w:val="8"/>
          <w:szCs w:val="8"/>
        </w:rPr>
        <w:t>Put differently, regulators are moving the bar set by corporate law's compliance duties imposed on boards for third-party oversight. By requiring the firm to oversee third parties for legal compliance, regulators inevitably implicate those ultimately responsible for running the firm, including owners, board members, and managers. Regulators' specific requirements for board conduct, reaching details such as minutes and compliance plan approval, mean that even boards that have yet to be subject to enforcement actions operate in reference to them in managing their compliance programs. Mandated enforcement may overcome the formidable shield from liability that state law, business judgment rule, and other waivers 262Link to the text of the notehave provided to the board of directors.</w:t>
      </w:r>
      <w:r>
        <w:rPr>
          <w:sz w:val="8"/>
          <w:szCs w:val="8"/>
        </w:rPr>
        <w:t xml:space="preserve"> </w:t>
      </w:r>
      <w:r w:rsidRPr="007D7E1C">
        <w:rPr>
          <w:sz w:val="8"/>
          <w:szCs w:val="8"/>
        </w:rPr>
        <w:t>C. Altering Entity Liability and Structure</w:t>
      </w:r>
      <w:r>
        <w:rPr>
          <w:sz w:val="8"/>
          <w:szCs w:val="8"/>
        </w:rPr>
        <w:t xml:space="preserve"> </w:t>
      </w:r>
      <w:r w:rsidRPr="007D7E1C">
        <w:rPr>
          <w:sz w:val="8"/>
          <w:szCs w:val="8"/>
        </w:rPr>
        <w:t>Legal liability plays a prominent role in corporate law. By some leading accounts, the limitation of liability is the defining characteristic of the corporation and has driven its structural evolution. 263Link to the text of the noteRegulators' approach to third-party regulation has increased the firm's liability for the acts of other businesses. 264Link to the text of the noteThat shift in liability implicates the firm's entity-level liability, which could alter the corporate structure in ways that policymakers did not intend.</w:t>
      </w:r>
      <w:r>
        <w:rPr>
          <w:sz w:val="8"/>
          <w:szCs w:val="8"/>
        </w:rPr>
        <w:t xml:space="preserve"> </w:t>
      </w:r>
      <w:r w:rsidRPr="007D7E1C">
        <w:rPr>
          <w:sz w:val="8"/>
          <w:szCs w:val="8"/>
        </w:rPr>
        <w:t>Mandated third-party governance could change large companies' organizational structures. In recent decades, many businesses have outsourced activities previously conducted in-house. 265Link to the text of the noteDiverse considerations drive the decision to outsource, including cost savings and an enhanced ability to monitor remote parties, 266Link to the text of the notebut some scholars have</w:t>
      </w:r>
      <w:r>
        <w:rPr>
          <w:sz w:val="8"/>
          <w:szCs w:val="8"/>
        </w:rPr>
        <w:t xml:space="preserve"> </w:t>
      </w:r>
      <w:r w:rsidRPr="007D7E1C">
        <w:rPr>
          <w:sz w:val="8"/>
          <w:szCs w:val="8"/>
        </w:rPr>
        <w:t>[*506] concluded that one goal is lessening the risks of legal liability. 267Link to the text of the noteRegardless of the motivation for the original outsourcing, the third-party service provider typically contractually shields the outsourcing firm from lawsuits. 268Link to the text of the noteFor instance, a debt collector indemnified cell phone carrier Sprint from "all claims, damages, losses, liabilities, costs, expenses and reasonable attorney's fees" related to its collection services. 269Link to the text of the note</w:t>
      </w:r>
      <w:r>
        <w:rPr>
          <w:sz w:val="8"/>
          <w:szCs w:val="8"/>
        </w:rPr>
        <w:t xml:space="preserve"> </w:t>
      </w:r>
      <w:r w:rsidRPr="007D7E1C">
        <w:rPr>
          <w:sz w:val="8"/>
          <w:szCs w:val="8"/>
        </w:rPr>
        <w:t>Third-party mandates could make outsourcing less attractive if they remove some of these legal protections. As discussed above, this governance shift already prevents many of the largest companies from delegating away liability for public prosecution. 270Link to the text of the noteThat fact alone presumably makes outsourcing less attractive in terms of shielding from third-party liability.</w:t>
      </w:r>
      <w:r>
        <w:rPr>
          <w:sz w:val="8"/>
          <w:szCs w:val="8"/>
        </w:rPr>
        <w:t xml:space="preserve"> </w:t>
      </w:r>
      <w:r w:rsidRPr="007D7E1C">
        <w:rPr>
          <w:sz w:val="8"/>
          <w:szCs w:val="8"/>
        </w:rPr>
        <w:t>Outsourcing would become even less attractive if it stopped insulating the firm from private lawsuits. Agency law provides a primary avenue for private parties holding firms liable for the acts of third parties. The more a business controls the acts of another, the more likely courts will find the business to be the principal liable for an agent's acts. 271Link to the text of the noteVarious other statutes also provide a private right of action against companies for acts by third parties they control, such as for unfair and deceptive acts committed against consumers. 272Link to the text of the noteThe more Verizon controls the acts of the telemarketer, for instance, the easier it is for a customer harmed by the telemarketer to sue Verizon, rather than the telemarketer. Outsourcing</w:t>
      </w:r>
      <w:r>
        <w:rPr>
          <w:sz w:val="8"/>
          <w:szCs w:val="8"/>
        </w:rPr>
        <w:t xml:space="preserve"> </w:t>
      </w:r>
      <w:r w:rsidRPr="007D7E1C">
        <w:rPr>
          <w:sz w:val="8"/>
          <w:szCs w:val="8"/>
        </w:rPr>
        <w:t>[*507] may provide less protection from liability in private lawsuits if third-party mandates closely map those factors considered by courts in determining control. In analyzing whether a third party, such as a telemarketer, is an agent, courts cite activities such as monitoring and editing the script used by telemarketers as demonstrating control. 273Link to the text of the noteYet regulators often mandate third-party monitoring and explicitly require the implementation of "controls" over third parties. 274Link to the text of the noteIt follows that conscripted enforcement may move the firm into a position of control sufficient for courts to hold the firm liable for the acts of third parties. In other words, the new gatekeepers may prompt a resurgence of respondeat superior liability. 275Link to the text of the note</w:t>
      </w:r>
      <w:r>
        <w:rPr>
          <w:sz w:val="8"/>
          <w:szCs w:val="8"/>
        </w:rPr>
        <w:t xml:space="preserve"> </w:t>
      </w:r>
      <w:r w:rsidRPr="007D7E1C">
        <w:rPr>
          <w:sz w:val="8"/>
          <w:szCs w:val="8"/>
        </w:rPr>
        <w:t>The additional risk of liability possibly imposed by third-party mandates might change the outsourcing calculus. Purchasing the service provider would not necessarily impose more liability. In United States v. Bestfoods, the EPA sued a parent company under common law liability for the cleanup costs of hazardous waste disposed of by a subsidiary. 276Link to the text of the noteThe Supreme Court reasoned that something more than ownership control was needed to hold the parent liable under the common law. 277Link to the text of the noteDirect involvement by the parent company in the wrongdoing is needed. 278Link to the text of the note</w:t>
      </w:r>
      <w:r>
        <w:rPr>
          <w:sz w:val="8"/>
          <w:szCs w:val="8"/>
        </w:rPr>
        <w:t xml:space="preserve"> </w:t>
      </w:r>
      <w:r w:rsidRPr="007D7E1C">
        <w:rPr>
          <w:sz w:val="8"/>
          <w:szCs w:val="8"/>
        </w:rPr>
        <w:t>Although purchasing a subsidiary thus would not necessarily increase liability for the wrongdoing of the subsidiary, it could facilitate monitoring. As an independent company, the service provider would be reluctant to share private information with its client. Companies generally guard private information closely, and, if the client later used a different service provider, oversharing information could reduce the original service provider's competitive advantage. When the service provider is a subsidiary, however, the need for secrecy diminishes.</w:t>
      </w:r>
      <w:r>
        <w:rPr>
          <w:sz w:val="8"/>
          <w:szCs w:val="8"/>
        </w:rPr>
        <w:t xml:space="preserve"> </w:t>
      </w:r>
      <w:r w:rsidRPr="007D7E1C">
        <w:rPr>
          <w:sz w:val="8"/>
          <w:szCs w:val="8"/>
        </w:rPr>
        <w:t>Thus, mandated third-party governance may cause businesses to either purchase the third-party service provider or develop a new service provider as a subsidiary to facilitate more effective monitoring. This assumes that the firm believes more effective monitoring would decrease the likelihood that the service provider will engage in wrongdoing. If so,  [*508] pervasive mandated enforcement could thereby influence firms' organizational structures.</w:t>
      </w:r>
    </w:p>
    <w:p w14:paraId="3BAC76FA" w14:textId="77777777" w:rsidR="00D42CF0" w:rsidRPr="007D7E1C" w:rsidRDefault="00D42CF0" w:rsidP="00D42CF0">
      <w:pPr>
        <w:rPr>
          <w:sz w:val="8"/>
          <w:szCs w:val="8"/>
        </w:rPr>
      </w:pPr>
      <w:r w:rsidRPr="007D7E1C">
        <w:rPr>
          <w:sz w:val="8"/>
          <w:szCs w:val="8"/>
        </w:rPr>
        <w:t>D. Strengthening the Public Duty</w:t>
      </w:r>
    </w:p>
    <w:p w14:paraId="625D1DA6" w14:textId="77777777" w:rsidR="00D42CF0" w:rsidRPr="007D7E1C" w:rsidRDefault="00D42CF0" w:rsidP="00D42CF0">
      <w:pPr>
        <w:rPr>
          <w:sz w:val="8"/>
          <w:szCs w:val="8"/>
        </w:rPr>
      </w:pPr>
      <w:r w:rsidRPr="007D7E1C">
        <w:rPr>
          <w:sz w:val="8"/>
          <w:szCs w:val="8"/>
        </w:rPr>
        <w:t>Conscripted enforcement informs debates about what duties businesses owe to society. Firms must refrain from violating laws, but they usually do not need to take any particular action to benefit the public. 279Link to the text of the noteA strong norm discourages "unwarranted "social' obligations on private enterprise." 280Link to the text of the note</w:t>
      </w:r>
      <w:r>
        <w:rPr>
          <w:sz w:val="8"/>
          <w:szCs w:val="8"/>
        </w:rPr>
        <w:t xml:space="preserve"> </w:t>
      </w:r>
      <w:r w:rsidRPr="007D7E1C">
        <w:rPr>
          <w:sz w:val="8"/>
          <w:szCs w:val="8"/>
        </w:rPr>
        <w:t>Industry-specific exceptions do exist, however. Utilities and common carriers must offer cable, internet, electricity, and gas services at comparable prices even to unprofitable customers, such as inhabitants of rural communities. 281Link to the text of the noteUnder the Community Reinvestment Act, banks must extend credit in underserved neighborhoods. 282Link to the text of the noteDisparate state and federal laws obligate hospitals not to exclude patients. 283Link to the text of the note</w:t>
      </w:r>
      <w:r>
        <w:rPr>
          <w:sz w:val="8"/>
          <w:szCs w:val="8"/>
        </w:rPr>
        <w:t xml:space="preserve"> </w:t>
      </w:r>
      <w:r w:rsidRPr="007D7E1C">
        <w:rPr>
          <w:sz w:val="8"/>
          <w:szCs w:val="8"/>
        </w:rPr>
        <w:t>Unlike banks' and utilities' requirements to help some sector of the public, third-party mandated governance is not limited to companies offering essential services or serving as common carriers. 284Link to the text of the noteIt thus reaches a broader swath of the economy. 285Link to the text of the noteAdditionally, those essential service providers can fulfill the mandated public act by offering their core product - even for compensation. 286Link to the text of the noteIn contrast, conscripted enforcement requires a public action other than offering the firm's core product, and without compensation, thus bringing the firm further outside its sphere of private enterprise.</w:t>
      </w:r>
      <w:r>
        <w:rPr>
          <w:sz w:val="8"/>
          <w:szCs w:val="8"/>
        </w:rPr>
        <w:t xml:space="preserve"> </w:t>
      </w:r>
      <w:r w:rsidRPr="007D7E1C">
        <w:rPr>
          <w:sz w:val="8"/>
          <w:szCs w:val="8"/>
        </w:rPr>
        <w:t>Third-party mandates differ from the drastic growth in mandated internal compliance. Compliance departments have until now largely</w:t>
      </w:r>
      <w:r>
        <w:rPr>
          <w:sz w:val="8"/>
          <w:szCs w:val="8"/>
        </w:rPr>
        <w:t xml:space="preserve"> </w:t>
      </w:r>
      <w:r w:rsidRPr="007D7E1C">
        <w:rPr>
          <w:sz w:val="8"/>
          <w:szCs w:val="8"/>
        </w:rPr>
        <w:t>[*509] been seen as internally focused. 287Link to the text of the noteConversely, third-party mandates are externally focused. That distinction matters because mandating internally focused compliance departments can be seen as merely a new mechanism for requiring the firm to do what it was always expected to do - regulate itself.</w:t>
      </w:r>
      <w:r>
        <w:rPr>
          <w:sz w:val="8"/>
          <w:szCs w:val="8"/>
        </w:rPr>
        <w:t xml:space="preserve"> </w:t>
      </w:r>
      <w:r w:rsidRPr="007D7E1C">
        <w:rPr>
          <w:sz w:val="8"/>
          <w:szCs w:val="8"/>
        </w:rPr>
        <w:t>Although different in fundamental ways, conscripted enforcement is part of a broader shift that includes compliance departments, community reinvestment requirements, and the SEC's expanded substantive corporate law authority through the Sarbanes-Oxley Act. 288Link to the text of the noteThese and related developments have over time marked greater federal intervention into corporate governance and operations. 289Link to the text of the note</w:t>
      </w:r>
      <w:r>
        <w:rPr>
          <w:sz w:val="8"/>
          <w:szCs w:val="8"/>
        </w:rPr>
        <w:t xml:space="preserve"> </w:t>
      </w:r>
      <w:r w:rsidRPr="007D7E1C">
        <w:rPr>
          <w:sz w:val="8"/>
          <w:szCs w:val="8"/>
        </w:rPr>
        <w:t>Conscripted governance adds a substantial new layer by allowing a large number of federal agencies beyond the SEC to shape the firm's relationships, contracts, board activities, and liability. In debates about what duties the firm owes to society, appeals to the private nature of the firm are less persuasive in light of this extensive public influence. Other arguments against government overstepping, such as the efficiency implications of regulatory burdens, retain their force and underscore the importance of weighing broader economic tradeoffs in designing corporate governance interventions. 290Link to the text of the noteHowever, as a descriptive matter, policymakers are proceeding as though the firm has a duty to act affirmatively in the public good.</w:t>
      </w:r>
      <w:r>
        <w:rPr>
          <w:sz w:val="8"/>
          <w:szCs w:val="8"/>
        </w:rPr>
        <w:t xml:space="preserve"> </w:t>
      </w:r>
      <w:r w:rsidRPr="007D7E1C">
        <w:rPr>
          <w:sz w:val="8"/>
          <w:szCs w:val="8"/>
        </w:rPr>
        <w:t>IV. Expanding the Private Branch of the Regulatory State</w:t>
      </w:r>
      <w:r>
        <w:rPr>
          <w:sz w:val="8"/>
          <w:szCs w:val="8"/>
        </w:rPr>
        <w:t xml:space="preserve"> </w:t>
      </w:r>
      <w:r w:rsidRPr="007D7E1C">
        <w:rPr>
          <w:sz w:val="8"/>
          <w:szCs w:val="8"/>
        </w:rPr>
        <w:t>The central preoccupation of administrative law is the accountability of unelected bureaucrats. 291Link to the text of the noteThe effectiveness of administrative decisions  [*510] is also crucial to administrative law. 292Link to the text of the noteScholars have already extended those projects to the growth in private governance. 293Link to the text of the noteThis Part begins to map the normative path forward for integrating the enforcer-firm into the regulatory state.</w:t>
      </w:r>
    </w:p>
    <w:p w14:paraId="2947586D" w14:textId="77777777" w:rsidR="00D42CF0" w:rsidRPr="00CC5E52" w:rsidRDefault="00D42CF0" w:rsidP="00D42CF0">
      <w:pPr>
        <w:rPr>
          <w:sz w:val="12"/>
          <w:szCs w:val="12"/>
        </w:rPr>
      </w:pPr>
      <w:r w:rsidRPr="00CC5E52">
        <w:rPr>
          <w:sz w:val="12"/>
          <w:szCs w:val="12"/>
        </w:rPr>
        <w:t>A. Effectiveness of the Enforcer-Firm</w:t>
      </w:r>
    </w:p>
    <w:p w14:paraId="31180F63" w14:textId="77777777" w:rsidR="00D42CF0" w:rsidRPr="00CC5E52" w:rsidRDefault="00D42CF0" w:rsidP="00D42CF0">
      <w:pPr>
        <w:rPr>
          <w:sz w:val="16"/>
        </w:rPr>
      </w:pPr>
      <w:r w:rsidRPr="00CC5E52">
        <w:rPr>
          <w:rStyle w:val="StyleUnderline"/>
        </w:rPr>
        <w:t>A central question in</w:t>
      </w:r>
      <w:r w:rsidRPr="00CC5E52">
        <w:rPr>
          <w:sz w:val="16"/>
        </w:rPr>
        <w:t xml:space="preserve"> </w:t>
      </w:r>
      <w:r w:rsidRPr="00CC5E52">
        <w:rPr>
          <w:rStyle w:val="StyleUnderline"/>
        </w:rPr>
        <w:t xml:space="preserve">business regulation is </w:t>
      </w:r>
      <w:r w:rsidRPr="000842E3">
        <w:rPr>
          <w:rStyle w:val="StyleUnderline"/>
          <w:highlight w:val="green"/>
        </w:rPr>
        <w:t>what</w:t>
      </w:r>
      <w:r w:rsidRPr="00CC5E52">
        <w:rPr>
          <w:sz w:val="16"/>
        </w:rPr>
        <w:t xml:space="preserve"> set of </w:t>
      </w:r>
      <w:r w:rsidRPr="000842E3">
        <w:rPr>
          <w:rStyle w:val="StyleUnderline"/>
          <w:highlight w:val="green"/>
        </w:rPr>
        <w:t>incentives</w:t>
      </w:r>
      <w:r w:rsidRPr="00CC5E52">
        <w:rPr>
          <w:sz w:val="16"/>
        </w:rPr>
        <w:t xml:space="preserve"> would </w:t>
      </w:r>
      <w:r w:rsidRPr="00CC5E52">
        <w:rPr>
          <w:rStyle w:val="Emphasis"/>
        </w:rPr>
        <w:t xml:space="preserve">optimally </w:t>
      </w:r>
      <w:r w:rsidRPr="000842E3">
        <w:rPr>
          <w:rStyle w:val="Emphasis"/>
          <w:highlight w:val="green"/>
        </w:rPr>
        <w:t>deter</w:t>
      </w:r>
      <w:r w:rsidRPr="000842E3">
        <w:rPr>
          <w:sz w:val="16"/>
          <w:highlight w:val="green"/>
        </w:rPr>
        <w:t xml:space="preserve"> </w:t>
      </w:r>
      <w:r w:rsidRPr="000842E3">
        <w:rPr>
          <w:rStyle w:val="StyleUnderline"/>
          <w:highlight w:val="green"/>
        </w:rPr>
        <w:t>wrongdoing</w:t>
      </w:r>
      <w:r w:rsidRPr="00CC5E52">
        <w:rPr>
          <w:sz w:val="16"/>
        </w:rPr>
        <w:t xml:space="preserve">. </w:t>
      </w:r>
      <w:r w:rsidRPr="000842E3">
        <w:rPr>
          <w:rStyle w:val="StyleUnderline"/>
          <w:highlight w:val="green"/>
        </w:rPr>
        <w:t>The law can</w:t>
      </w:r>
      <w:r w:rsidRPr="00CC5E52">
        <w:rPr>
          <w:sz w:val="16"/>
        </w:rPr>
        <w:t xml:space="preserve"> </w:t>
      </w:r>
      <w:r w:rsidRPr="00CC5E52">
        <w:rPr>
          <w:rStyle w:val="StyleUnderline"/>
        </w:rPr>
        <w:t>influence deterrence</w:t>
      </w:r>
      <w:r w:rsidRPr="00CC5E52">
        <w:rPr>
          <w:sz w:val="16"/>
        </w:rPr>
        <w:t xml:space="preserve"> chiefly </w:t>
      </w:r>
      <w:r w:rsidRPr="00CC5E52">
        <w:rPr>
          <w:rStyle w:val="StyleUnderline"/>
        </w:rPr>
        <w:t xml:space="preserve">by </w:t>
      </w:r>
      <w:r w:rsidRPr="000842E3">
        <w:rPr>
          <w:rStyle w:val="StyleUnderline"/>
          <w:highlight w:val="green"/>
        </w:rPr>
        <w:t>adjust</w:t>
      </w:r>
      <w:r w:rsidRPr="00CC5E52">
        <w:rPr>
          <w:rStyle w:val="StyleUnderline"/>
        </w:rPr>
        <w:t xml:space="preserve">ing the severity of the </w:t>
      </w:r>
      <w:r w:rsidRPr="000842E3">
        <w:rPr>
          <w:rStyle w:val="StyleUnderline"/>
          <w:highlight w:val="green"/>
        </w:rPr>
        <w:t>penalty</w:t>
      </w:r>
      <w:r w:rsidRPr="00CC5E52">
        <w:rPr>
          <w:rStyle w:val="StyleUnderline"/>
        </w:rPr>
        <w:t xml:space="preserve"> or the likelihood of detection</w:t>
      </w:r>
      <w:r w:rsidRPr="00CC5E52">
        <w:rPr>
          <w:sz w:val="16"/>
        </w:rPr>
        <w:t xml:space="preserve">. 294Studies of optimal deterrence have produced inconclusive results. 295That indeterminacy will undermine any efforts to draw strong conclusions about the attractiveness of the enforcer-firm. Nonetheless, since </w:t>
      </w:r>
      <w:r w:rsidRPr="000842E3">
        <w:rPr>
          <w:rStyle w:val="StyleUnderline"/>
          <w:highlight w:val="green"/>
        </w:rPr>
        <w:t xml:space="preserve">the enforcer-firm is a tool for </w:t>
      </w:r>
      <w:r w:rsidRPr="00C777C7">
        <w:rPr>
          <w:rStyle w:val="Emphasis"/>
          <w:highlight w:val="green"/>
        </w:rPr>
        <w:t>deterrence</w:t>
      </w:r>
      <w:r w:rsidRPr="00CC5E52">
        <w:rPr>
          <w:sz w:val="16"/>
        </w:rPr>
        <w:t>, it is necessary to consider when to deploy it.</w:t>
      </w:r>
    </w:p>
    <w:p w14:paraId="03130EE1" w14:textId="77777777" w:rsidR="00D42CF0" w:rsidRPr="00CC5E52" w:rsidRDefault="00D42CF0" w:rsidP="00D42CF0">
      <w:pPr>
        <w:rPr>
          <w:sz w:val="16"/>
        </w:rPr>
      </w:pPr>
      <w:r w:rsidRPr="00CC5E52">
        <w:rPr>
          <w:rStyle w:val="StyleUnderline"/>
        </w:rPr>
        <w:t>One</w:t>
      </w:r>
      <w:r w:rsidRPr="00CC5E52">
        <w:rPr>
          <w:sz w:val="16"/>
        </w:rPr>
        <w:t xml:space="preserve"> straightforward </w:t>
      </w:r>
      <w:r w:rsidRPr="00CC5E52">
        <w:rPr>
          <w:rStyle w:val="StyleUnderline"/>
        </w:rPr>
        <w:t>reason</w:t>
      </w:r>
      <w:r w:rsidRPr="00CC5E52">
        <w:rPr>
          <w:sz w:val="16"/>
        </w:rPr>
        <w:t xml:space="preserve"> </w:t>
      </w:r>
      <w:r w:rsidRPr="00CC5E52">
        <w:rPr>
          <w:rStyle w:val="StyleUnderline"/>
        </w:rPr>
        <w:t>for use of the enforcer-firm is</w:t>
      </w:r>
      <w:r w:rsidRPr="00CC5E52">
        <w:rPr>
          <w:sz w:val="16"/>
        </w:rPr>
        <w:t xml:space="preserve"> </w:t>
      </w:r>
      <w:r w:rsidRPr="00CC5E52">
        <w:rPr>
          <w:rStyle w:val="Emphasis"/>
        </w:rPr>
        <w:t>inadequate</w:t>
      </w:r>
      <w:r w:rsidRPr="00CC5E52">
        <w:rPr>
          <w:sz w:val="16"/>
        </w:rPr>
        <w:t xml:space="preserve"> regulatory </w:t>
      </w:r>
      <w:r w:rsidRPr="00CC5E52">
        <w:rPr>
          <w:rStyle w:val="Emphasis"/>
        </w:rPr>
        <w:t>resources</w:t>
      </w:r>
      <w:r w:rsidRPr="00CC5E52">
        <w:rPr>
          <w:sz w:val="16"/>
        </w:rPr>
        <w:t xml:space="preserve">. The </w:t>
      </w:r>
      <w:r w:rsidRPr="000842E3">
        <w:rPr>
          <w:rStyle w:val="StyleUnderline"/>
          <w:highlight w:val="green"/>
        </w:rPr>
        <w:t>firm's compliance department</w:t>
      </w:r>
      <w:r w:rsidRPr="00CC5E52">
        <w:rPr>
          <w:rStyle w:val="StyleUnderline"/>
        </w:rPr>
        <w:t xml:space="preserve"> plays a major role in</w:t>
      </w:r>
      <w:r w:rsidRPr="00CC5E52">
        <w:rPr>
          <w:sz w:val="16"/>
        </w:rPr>
        <w:t xml:space="preserve"> </w:t>
      </w:r>
      <w:r w:rsidRPr="00CC5E52">
        <w:rPr>
          <w:rStyle w:val="StyleUnderline"/>
        </w:rPr>
        <w:t>enforcement</w:t>
      </w:r>
      <w:r w:rsidRPr="00CC5E52">
        <w:rPr>
          <w:sz w:val="16"/>
        </w:rPr>
        <w:t xml:space="preserve">. </w:t>
      </w:r>
      <w:r w:rsidRPr="00CC5E52">
        <w:rPr>
          <w:rStyle w:val="StyleUnderline"/>
        </w:rPr>
        <w:t>296In</w:t>
      </w:r>
      <w:r w:rsidRPr="00CC5E52">
        <w:rPr>
          <w:sz w:val="16"/>
        </w:rPr>
        <w:t xml:space="preserve"> </w:t>
      </w:r>
      <w:r w:rsidRPr="00CC5E52">
        <w:rPr>
          <w:rStyle w:val="StyleUnderline"/>
        </w:rPr>
        <w:t xml:space="preserve">many public corporations today, the compliance group </w:t>
      </w:r>
      <w:r w:rsidRPr="000842E3">
        <w:rPr>
          <w:rStyle w:val="StyleUnderline"/>
          <w:highlight w:val="green"/>
        </w:rPr>
        <w:t>has grown</w:t>
      </w:r>
      <w:r w:rsidRPr="00CC5E52">
        <w:rPr>
          <w:rStyle w:val="StyleUnderline"/>
        </w:rPr>
        <w:t xml:space="preserve"> to rival the legal department </w:t>
      </w:r>
      <w:r w:rsidRPr="000842E3">
        <w:rPr>
          <w:rStyle w:val="StyleUnderline"/>
          <w:highlight w:val="green"/>
        </w:rPr>
        <w:t xml:space="preserve">in </w:t>
      </w:r>
      <w:r w:rsidRPr="000842E3">
        <w:rPr>
          <w:rStyle w:val="Emphasis"/>
          <w:highlight w:val="green"/>
        </w:rPr>
        <w:t>size and influence</w:t>
      </w:r>
      <w:r w:rsidRPr="00CC5E52">
        <w:rPr>
          <w:sz w:val="16"/>
        </w:rPr>
        <w:t>. 297At Goldman Sachs, the number of people in compliance more than tripled between 2004 and 2016, to about 950. 298But the CFPB has only 416 personnel in its monitoring group to conduct examinations of Goldman Sachs, Citibank, and many other large banks. 299As another example</w:t>
      </w:r>
      <w:r w:rsidRPr="00C777C7">
        <w:rPr>
          <w:sz w:val="16"/>
        </w:rPr>
        <w:t xml:space="preserve">, </w:t>
      </w:r>
      <w:r w:rsidRPr="00C777C7">
        <w:rPr>
          <w:rStyle w:val="StyleUnderline"/>
        </w:rPr>
        <w:t>Facebook</w:t>
      </w:r>
      <w:r w:rsidRPr="00C777C7">
        <w:rPr>
          <w:sz w:val="16"/>
        </w:rPr>
        <w:t xml:space="preserve"> recently </w:t>
      </w:r>
      <w:r w:rsidRPr="00C777C7">
        <w:rPr>
          <w:rStyle w:val="StyleUnderline"/>
        </w:rPr>
        <w:t>hired</w:t>
      </w:r>
      <w:r w:rsidRPr="00C777C7">
        <w:rPr>
          <w:sz w:val="16"/>
        </w:rPr>
        <w:t xml:space="preserve"> </w:t>
      </w:r>
      <w:r w:rsidRPr="00C777C7">
        <w:rPr>
          <w:rStyle w:val="StyleUnderline"/>
        </w:rPr>
        <w:t>thousands</w:t>
      </w:r>
      <w:r w:rsidRPr="00CC5E52">
        <w:rPr>
          <w:rStyle w:val="StyleUnderline"/>
        </w:rPr>
        <w:t xml:space="preserve"> of new compliance</w:t>
      </w:r>
      <w:r w:rsidRPr="00CC5E52">
        <w:rPr>
          <w:sz w:val="16"/>
        </w:rPr>
        <w:t xml:space="preserve"> </w:t>
      </w:r>
      <w:r w:rsidRPr="00CC5E52">
        <w:rPr>
          <w:rStyle w:val="StyleUnderline"/>
        </w:rPr>
        <w:t>reviewers</w:t>
      </w:r>
      <w:r w:rsidRPr="00CC5E52">
        <w:rPr>
          <w:sz w:val="16"/>
        </w:rPr>
        <w:t xml:space="preserve">, </w:t>
      </w:r>
      <w:r w:rsidRPr="00CC5E52">
        <w:rPr>
          <w:rStyle w:val="StyleUnderline"/>
        </w:rPr>
        <w:t>while</w:t>
      </w:r>
      <w:r w:rsidRPr="00CC5E52">
        <w:rPr>
          <w:sz w:val="16"/>
        </w:rPr>
        <w:t xml:space="preserve">  [*511] its main </w:t>
      </w:r>
      <w:r w:rsidRPr="00C777C7">
        <w:rPr>
          <w:sz w:val="16"/>
          <w:szCs w:val="16"/>
        </w:rPr>
        <w:t>regulator, the FTC, has only 1,100 employees total.</w:t>
      </w:r>
      <w:r w:rsidRPr="00CC5E52">
        <w:rPr>
          <w:sz w:val="16"/>
        </w:rPr>
        <w:t xml:space="preserve"> </w:t>
      </w:r>
      <w:r w:rsidRPr="00111506">
        <w:rPr>
          <w:sz w:val="16"/>
        </w:rPr>
        <w:t>300</w:t>
      </w:r>
      <w:r w:rsidRPr="000842E3">
        <w:rPr>
          <w:rStyle w:val="StyleUnderline"/>
          <w:highlight w:val="green"/>
        </w:rPr>
        <w:t>By</w:t>
      </w:r>
      <w:r w:rsidRPr="000842E3">
        <w:rPr>
          <w:sz w:val="16"/>
          <w:highlight w:val="green"/>
        </w:rPr>
        <w:t xml:space="preserve"> </w:t>
      </w:r>
      <w:r w:rsidRPr="00C777C7">
        <w:rPr>
          <w:rStyle w:val="Emphasis"/>
          <w:highlight w:val="green"/>
        </w:rPr>
        <w:t>conscripting</w:t>
      </w:r>
      <w:r w:rsidRPr="00CC5E52">
        <w:rPr>
          <w:sz w:val="16"/>
        </w:rPr>
        <w:t xml:space="preserve"> </w:t>
      </w:r>
      <w:r w:rsidRPr="00C777C7">
        <w:rPr>
          <w:rStyle w:val="Emphasis"/>
        </w:rPr>
        <w:t>even a fraction</w:t>
      </w:r>
      <w:r w:rsidRPr="00CC5E52">
        <w:rPr>
          <w:sz w:val="16"/>
        </w:rPr>
        <w:t xml:space="preserve"> </w:t>
      </w:r>
      <w:r w:rsidRPr="00C777C7">
        <w:rPr>
          <w:rStyle w:val="StyleUnderline"/>
        </w:rPr>
        <w:t>of l</w:t>
      </w:r>
      <w:r w:rsidRPr="00CC5E52">
        <w:rPr>
          <w:rStyle w:val="StyleUnderline"/>
        </w:rPr>
        <w:t xml:space="preserve">arge </w:t>
      </w:r>
      <w:r w:rsidRPr="00C777C7">
        <w:rPr>
          <w:rStyle w:val="Emphasis"/>
          <w:highlight w:val="green"/>
        </w:rPr>
        <w:t>companies'</w:t>
      </w:r>
      <w:r w:rsidRPr="00CC5E52">
        <w:rPr>
          <w:rStyle w:val="StyleUnderline"/>
        </w:rPr>
        <w:t xml:space="preserve"> compliance departments </w:t>
      </w:r>
      <w:r w:rsidRPr="000842E3">
        <w:rPr>
          <w:rStyle w:val="StyleUnderline"/>
          <w:highlight w:val="green"/>
        </w:rPr>
        <w:t>to enforce</w:t>
      </w:r>
      <w:r w:rsidRPr="000842E3">
        <w:rPr>
          <w:sz w:val="16"/>
          <w:highlight w:val="green"/>
        </w:rPr>
        <w:t xml:space="preserve">, </w:t>
      </w:r>
      <w:r w:rsidRPr="000842E3">
        <w:rPr>
          <w:rStyle w:val="StyleUnderline"/>
          <w:highlight w:val="green"/>
        </w:rPr>
        <w:t>policymakers</w:t>
      </w:r>
      <w:r w:rsidRPr="00CC5E52">
        <w:rPr>
          <w:sz w:val="16"/>
        </w:rPr>
        <w:t xml:space="preserve"> can </w:t>
      </w:r>
      <w:r w:rsidRPr="000842E3">
        <w:rPr>
          <w:rStyle w:val="Emphasis"/>
          <w:highlight w:val="green"/>
        </w:rPr>
        <w:t>dramatically expand</w:t>
      </w:r>
      <w:r w:rsidRPr="000842E3">
        <w:rPr>
          <w:sz w:val="16"/>
          <w:highlight w:val="green"/>
        </w:rPr>
        <w:t xml:space="preserve"> </w:t>
      </w:r>
      <w:r w:rsidRPr="000842E3">
        <w:rPr>
          <w:rStyle w:val="StyleUnderline"/>
          <w:highlight w:val="green"/>
        </w:rPr>
        <w:t>the</w:t>
      </w:r>
      <w:r w:rsidRPr="00CC5E52">
        <w:rPr>
          <w:rStyle w:val="StyleUnderline"/>
        </w:rPr>
        <w:t xml:space="preserve"> administrative state's </w:t>
      </w:r>
      <w:r w:rsidRPr="000842E3">
        <w:rPr>
          <w:rStyle w:val="StyleUnderline"/>
          <w:highlight w:val="green"/>
        </w:rPr>
        <w:t>regulatory workforce</w:t>
      </w:r>
      <w:r w:rsidRPr="00CC5E52">
        <w:rPr>
          <w:sz w:val="16"/>
        </w:rPr>
        <w:t>. In deciding whether that expansion is beneficial, observers will come to differing conclusions depending, in part, on whether they view current public regulatory resource levels as adequate.</w:t>
      </w:r>
    </w:p>
    <w:p w14:paraId="0D2E6CE9" w14:textId="77777777" w:rsidR="00D42CF0" w:rsidRPr="00CC5E52" w:rsidRDefault="00D42CF0" w:rsidP="00D42CF0">
      <w:pPr>
        <w:rPr>
          <w:sz w:val="16"/>
        </w:rPr>
      </w:pPr>
      <w:r w:rsidRPr="00CC5E52">
        <w:rPr>
          <w:sz w:val="16"/>
        </w:rPr>
        <w:t xml:space="preserve">Putting the question of adequate resources aside, there remain other tradeoffs in determining when it would be ideal to regulate directly rather than through the enforcer-firm. A sensible signal for when the </w:t>
      </w:r>
      <w:r w:rsidRPr="00C777C7">
        <w:rPr>
          <w:rStyle w:val="StyleUnderline"/>
          <w:highlight w:val="green"/>
        </w:rPr>
        <w:t>enforcer-firm</w:t>
      </w:r>
      <w:r w:rsidRPr="00CC5E52">
        <w:rPr>
          <w:sz w:val="16"/>
        </w:rPr>
        <w:t xml:space="preserve"> might </w:t>
      </w:r>
      <w:r w:rsidRPr="00C777C7">
        <w:rPr>
          <w:rStyle w:val="StyleUnderline"/>
          <w:highlight w:val="green"/>
        </w:rPr>
        <w:t>prove</w:t>
      </w:r>
      <w:r w:rsidRPr="00CC5E52">
        <w:rPr>
          <w:rStyle w:val="StyleUnderline"/>
        </w:rPr>
        <w:t xml:space="preserve"> </w:t>
      </w:r>
      <w:r w:rsidRPr="00C777C7">
        <w:rPr>
          <w:rStyle w:val="Emphasis"/>
          <w:highlight w:val="green"/>
        </w:rPr>
        <w:t>more effective</w:t>
      </w:r>
      <w:r w:rsidRPr="00CC5E52">
        <w:rPr>
          <w:sz w:val="16"/>
        </w:rPr>
        <w:t xml:space="preserve"> </w:t>
      </w:r>
      <w:r w:rsidRPr="00CC5E52">
        <w:rPr>
          <w:rStyle w:val="StyleUnderline"/>
        </w:rPr>
        <w:t xml:space="preserve">at regulating </w:t>
      </w:r>
      <w:r w:rsidRPr="00C777C7">
        <w:rPr>
          <w:rStyle w:val="StyleUnderline"/>
          <w:highlight w:val="green"/>
        </w:rPr>
        <w:t>than</w:t>
      </w:r>
      <w:r w:rsidRPr="00CC5E52">
        <w:rPr>
          <w:rStyle w:val="StyleUnderline"/>
        </w:rPr>
        <w:t xml:space="preserve"> a </w:t>
      </w:r>
      <w:r w:rsidRPr="00C777C7">
        <w:rPr>
          <w:rStyle w:val="StyleUnderline"/>
          <w:highlight w:val="green"/>
        </w:rPr>
        <w:t>government entity</w:t>
      </w:r>
      <w:r w:rsidRPr="00CC5E52">
        <w:rPr>
          <w:rStyle w:val="StyleUnderline"/>
        </w:rPr>
        <w:t xml:space="preserve"> is the presence of </w:t>
      </w:r>
      <w:r w:rsidRPr="00CC5E52">
        <w:rPr>
          <w:rStyle w:val="Emphasis"/>
        </w:rPr>
        <w:t>superior information</w:t>
      </w:r>
      <w:r w:rsidRPr="00CC5E52">
        <w:rPr>
          <w:sz w:val="16"/>
        </w:rPr>
        <w:t xml:space="preserve"> or essential sophistication. </w:t>
      </w:r>
      <w:r w:rsidRPr="000842E3">
        <w:rPr>
          <w:rStyle w:val="StyleUnderline"/>
          <w:highlight w:val="green"/>
        </w:rPr>
        <w:t>A</w:t>
      </w:r>
      <w:r w:rsidRPr="00CC5E52">
        <w:rPr>
          <w:rStyle w:val="StyleUnderline"/>
        </w:rPr>
        <w:t xml:space="preserve"> </w:t>
      </w:r>
      <w:r w:rsidRPr="00CC5E52">
        <w:rPr>
          <w:sz w:val="16"/>
        </w:rPr>
        <w:t xml:space="preserve">major </w:t>
      </w:r>
      <w:r w:rsidRPr="000842E3">
        <w:rPr>
          <w:rStyle w:val="StyleUnderline"/>
          <w:highlight w:val="green"/>
        </w:rPr>
        <w:t>concern about</w:t>
      </w:r>
      <w:r w:rsidRPr="00CC5E52">
        <w:rPr>
          <w:rStyle w:val="StyleUnderline"/>
        </w:rPr>
        <w:t xml:space="preserve"> </w:t>
      </w:r>
      <w:r w:rsidRPr="000842E3">
        <w:rPr>
          <w:rStyle w:val="StyleUnderline"/>
          <w:highlight w:val="green"/>
        </w:rPr>
        <w:t>reg</w:t>
      </w:r>
      <w:r w:rsidRPr="00F05AF9">
        <w:rPr>
          <w:rStyle w:val="StyleUnderline"/>
        </w:rPr>
        <w:t>ulation</w:t>
      </w:r>
      <w:r w:rsidRPr="000842E3">
        <w:rPr>
          <w:rStyle w:val="StyleUnderline"/>
          <w:highlight w:val="green"/>
        </w:rPr>
        <w:t xml:space="preserve"> is</w:t>
      </w:r>
      <w:r w:rsidRPr="00CC5E52">
        <w:rPr>
          <w:rStyle w:val="StyleUnderline"/>
        </w:rPr>
        <w:t xml:space="preserve"> that bureaucrats have </w:t>
      </w:r>
      <w:r w:rsidRPr="000842E3">
        <w:rPr>
          <w:rStyle w:val="StyleUnderline"/>
          <w:highlight w:val="green"/>
        </w:rPr>
        <w:t>insufficient</w:t>
      </w:r>
      <w:r w:rsidRPr="00CC5E52">
        <w:rPr>
          <w:rStyle w:val="StyleUnderline"/>
        </w:rPr>
        <w:t xml:space="preserve"> skills or </w:t>
      </w:r>
      <w:r w:rsidRPr="000842E3">
        <w:rPr>
          <w:rStyle w:val="StyleUnderline"/>
          <w:highlight w:val="green"/>
        </w:rPr>
        <w:t>info</w:t>
      </w:r>
      <w:r w:rsidRPr="00CC5E52">
        <w:rPr>
          <w:rStyle w:val="StyleUnderline"/>
        </w:rPr>
        <w:t>rmation to keep up with the private sector</w:t>
      </w:r>
      <w:r w:rsidRPr="00CC5E52">
        <w:rPr>
          <w:sz w:val="16"/>
        </w:rPr>
        <w:t>. 301Observers mention regulators' predicted inability to understand complex algorithms, for instance, as a counterpoint to calls for public regulation of Amazon, Facebook, and other tech giants. 302Additionally, since traditional gatekeepers do not produce the product subject to regulation, they are less familiar with the intricacies of fast-moving, technical industries.</w:t>
      </w:r>
    </w:p>
    <w:p w14:paraId="4914EFB4" w14:textId="77777777" w:rsidR="00D42CF0" w:rsidRPr="00CC5E52" w:rsidRDefault="00D42CF0" w:rsidP="00D42CF0">
      <w:pPr>
        <w:rPr>
          <w:sz w:val="16"/>
        </w:rPr>
      </w:pPr>
      <w:r w:rsidRPr="00CC5E52">
        <w:rPr>
          <w:sz w:val="16"/>
        </w:rPr>
        <w:t xml:space="preserve">Most </w:t>
      </w:r>
      <w:r w:rsidRPr="000842E3">
        <w:rPr>
          <w:rStyle w:val="StyleUnderline"/>
          <w:highlight w:val="green"/>
        </w:rPr>
        <w:t>enforcer-firms</w:t>
      </w:r>
      <w:r w:rsidRPr="00CC5E52">
        <w:rPr>
          <w:sz w:val="16"/>
        </w:rPr>
        <w:t xml:space="preserve"> already </w:t>
      </w:r>
      <w:r w:rsidRPr="000842E3">
        <w:rPr>
          <w:rStyle w:val="Emphasis"/>
          <w:highlight w:val="green"/>
        </w:rPr>
        <w:t xml:space="preserve">have greater access </w:t>
      </w:r>
      <w:r w:rsidRPr="00F05AF9">
        <w:rPr>
          <w:rStyle w:val="Emphasis"/>
        </w:rPr>
        <w:t>to information</w:t>
      </w:r>
      <w:r w:rsidRPr="00CC5E52">
        <w:rPr>
          <w:sz w:val="16"/>
        </w:rPr>
        <w:t xml:space="preserve"> </w:t>
      </w:r>
      <w:r w:rsidRPr="000842E3">
        <w:rPr>
          <w:rStyle w:val="StyleUnderline"/>
          <w:highlight w:val="green"/>
        </w:rPr>
        <w:t>about</w:t>
      </w:r>
      <w:r w:rsidRPr="00CC5E52">
        <w:rPr>
          <w:rStyle w:val="StyleUnderline"/>
        </w:rPr>
        <w:t xml:space="preserve"> their </w:t>
      </w:r>
      <w:r w:rsidRPr="000842E3">
        <w:rPr>
          <w:rStyle w:val="StyleUnderline"/>
          <w:highlight w:val="green"/>
        </w:rPr>
        <w:t>counterparties</w:t>
      </w:r>
      <w:r w:rsidRPr="00CC5E52">
        <w:rPr>
          <w:rStyle w:val="StyleUnderline"/>
        </w:rPr>
        <w:t xml:space="preserve"> through the regular course of business </w:t>
      </w:r>
      <w:r w:rsidRPr="000842E3">
        <w:rPr>
          <w:rStyle w:val="StyleUnderline"/>
          <w:highlight w:val="green"/>
        </w:rPr>
        <w:t>than</w:t>
      </w:r>
      <w:r w:rsidRPr="00CC5E52">
        <w:rPr>
          <w:rStyle w:val="StyleUnderline"/>
        </w:rPr>
        <w:t xml:space="preserve"> </w:t>
      </w:r>
      <w:r w:rsidRPr="00CC5E52">
        <w:rPr>
          <w:sz w:val="16"/>
        </w:rPr>
        <w:t xml:space="preserve">would </w:t>
      </w:r>
      <w:r w:rsidRPr="000842E3">
        <w:rPr>
          <w:rStyle w:val="StyleUnderline"/>
          <w:highlight w:val="green"/>
        </w:rPr>
        <w:t>regulators</w:t>
      </w:r>
      <w:r w:rsidRPr="00CC5E52">
        <w:rPr>
          <w:sz w:val="16"/>
        </w:rPr>
        <w:t xml:space="preserve"> or traditional gatekeepers. This informational criterion also suggests that the enforcer-firm is best suited to regulate the types of activities already related to its interactions with the third party, or that "touch and concern" it. 303</w:t>
      </w:r>
    </w:p>
    <w:p w14:paraId="433C9AAE" w14:textId="77777777" w:rsidR="00D42CF0" w:rsidRPr="00CC5E52" w:rsidRDefault="00D42CF0" w:rsidP="00D42CF0">
      <w:pPr>
        <w:rPr>
          <w:sz w:val="12"/>
          <w:szCs w:val="12"/>
        </w:rPr>
      </w:pPr>
      <w:r w:rsidRPr="00CC5E52">
        <w:rPr>
          <w:sz w:val="12"/>
          <w:szCs w:val="12"/>
        </w:rPr>
        <w:t>To be clear, the firm is not necessarily an expert in all that the service provider does - indeed, a lack of expertise sometimes motivates a firm to outsource. 304For instance, banks have found the task of monitoring third-party vendors extremely difficult, particularly fintechs and others providing complex artificially intelligent services, such as chatbots, credit  [*512] monitoring, and fraud detection. 305Nonetheless, regulatory understanding exists along a spectrum. Given large firms' resources, talent, information access, and expertise, they will in many contexts deliver a monitor better situated to keep pace.</w:t>
      </w:r>
    </w:p>
    <w:p w14:paraId="0706EF03" w14:textId="77777777" w:rsidR="00D42CF0" w:rsidRPr="00CC5E52" w:rsidRDefault="00D42CF0" w:rsidP="00D42CF0">
      <w:pPr>
        <w:rPr>
          <w:sz w:val="16"/>
        </w:rPr>
      </w:pPr>
      <w:r w:rsidRPr="00CC5E52">
        <w:rPr>
          <w:sz w:val="16"/>
        </w:rPr>
        <w:t xml:space="preserve">The informational advantages speak not only to the ability to detect wrongdoing, but also the cost of doing so. </w:t>
      </w:r>
      <w:r w:rsidRPr="00CC5E52">
        <w:rPr>
          <w:rStyle w:val="StyleUnderline"/>
        </w:rPr>
        <w:t xml:space="preserve">A chief criticism of </w:t>
      </w:r>
      <w:r w:rsidRPr="000842E3">
        <w:rPr>
          <w:rStyle w:val="StyleUnderline"/>
          <w:highlight w:val="green"/>
        </w:rPr>
        <w:t>regulation</w:t>
      </w:r>
      <w:r w:rsidRPr="00CC5E52">
        <w:rPr>
          <w:rStyle w:val="StyleUnderline"/>
        </w:rPr>
        <w:t xml:space="preserve"> is</w:t>
      </w:r>
      <w:r w:rsidRPr="00CC5E52">
        <w:rPr>
          <w:sz w:val="16"/>
        </w:rPr>
        <w:t xml:space="preserve"> that it increases </w:t>
      </w:r>
      <w:r w:rsidRPr="00CC5E52">
        <w:rPr>
          <w:rStyle w:val="StyleUnderline"/>
        </w:rPr>
        <w:t>transaction costs.</w:t>
      </w:r>
      <w:r w:rsidRPr="00CC5E52">
        <w:rPr>
          <w:sz w:val="16"/>
        </w:rPr>
        <w:t xml:space="preserve"> 306In highly fragmented industries, </w:t>
      </w:r>
      <w:r w:rsidRPr="00CC5E52">
        <w:rPr>
          <w:rStyle w:val="StyleUnderline"/>
        </w:rPr>
        <w:t>the regulator faces</w:t>
      </w:r>
      <w:r w:rsidRPr="00CC5E52">
        <w:rPr>
          <w:sz w:val="16"/>
        </w:rPr>
        <w:t xml:space="preserve"> greater </w:t>
      </w:r>
      <w:r w:rsidRPr="00CC5E52">
        <w:rPr>
          <w:rStyle w:val="StyleUnderline"/>
        </w:rPr>
        <w:t>difficulty monitoring all entities</w:t>
      </w:r>
      <w:r w:rsidRPr="00CC5E52">
        <w:rPr>
          <w:sz w:val="16"/>
        </w:rPr>
        <w:t xml:space="preserve"> than in a concentrated industry with a small number of large businesses. 307</w:t>
      </w:r>
      <w:r w:rsidRPr="00CC5E52">
        <w:rPr>
          <w:rStyle w:val="StyleUnderline"/>
        </w:rPr>
        <w:t xml:space="preserve">It </w:t>
      </w:r>
      <w:r w:rsidRPr="000842E3">
        <w:rPr>
          <w:rStyle w:val="StyleUnderline"/>
          <w:highlight w:val="green"/>
        </w:rPr>
        <w:t xml:space="preserve">requires </w:t>
      </w:r>
      <w:r w:rsidRPr="000842E3">
        <w:rPr>
          <w:rStyle w:val="Emphasis"/>
          <w:highlight w:val="green"/>
        </w:rPr>
        <w:t>expenditures</w:t>
      </w:r>
      <w:r w:rsidRPr="00CC5E52">
        <w:rPr>
          <w:sz w:val="16"/>
        </w:rPr>
        <w:t xml:space="preserve"> to establish communications, travel to the site of so many businesses, and understand institutional idiosyncrasies. Unlike administrative agencies and third-party inspectors, </w:t>
      </w:r>
      <w:r w:rsidRPr="000842E3">
        <w:rPr>
          <w:rStyle w:val="StyleUnderline"/>
          <w:highlight w:val="green"/>
        </w:rPr>
        <w:t xml:space="preserve">the enforcer-firm </w:t>
      </w:r>
      <w:r w:rsidRPr="000842E3">
        <w:rPr>
          <w:rStyle w:val="Emphasis"/>
          <w:highlight w:val="green"/>
        </w:rPr>
        <w:t>already is in contact</w:t>
      </w:r>
      <w:r w:rsidRPr="00CC5E52">
        <w:rPr>
          <w:sz w:val="16"/>
        </w:rPr>
        <w:t xml:space="preserve"> with its counterparties </w:t>
      </w:r>
      <w:r w:rsidRPr="000842E3">
        <w:rPr>
          <w:rStyle w:val="StyleUnderline"/>
          <w:highlight w:val="green"/>
        </w:rPr>
        <w:t>and</w:t>
      </w:r>
      <w:r w:rsidRPr="00CC5E52">
        <w:rPr>
          <w:sz w:val="16"/>
        </w:rPr>
        <w:t xml:space="preserve"> already </w:t>
      </w:r>
      <w:r w:rsidRPr="000842E3">
        <w:rPr>
          <w:rStyle w:val="StyleUnderline"/>
          <w:highlight w:val="green"/>
        </w:rPr>
        <w:t>has a high</w:t>
      </w:r>
      <w:r w:rsidRPr="00CC5E52">
        <w:rPr>
          <w:rStyle w:val="StyleUnderline"/>
        </w:rPr>
        <w:t xml:space="preserve"> baseline level of </w:t>
      </w:r>
      <w:r w:rsidRPr="000842E3">
        <w:rPr>
          <w:rStyle w:val="Emphasis"/>
          <w:highlight w:val="green"/>
        </w:rPr>
        <w:t>expertise</w:t>
      </w:r>
      <w:r w:rsidRPr="00CC5E52">
        <w:rPr>
          <w:sz w:val="16"/>
        </w:rPr>
        <w:t xml:space="preserve">, meaning that it can spend less to collect information and develop monitoring sophistication. </w:t>
      </w:r>
      <w:r w:rsidRPr="00CC5E52">
        <w:rPr>
          <w:rStyle w:val="StyleUnderline"/>
        </w:rPr>
        <w:t>308</w:t>
      </w:r>
      <w:r w:rsidRPr="000842E3">
        <w:rPr>
          <w:rStyle w:val="StyleUnderline"/>
          <w:highlight w:val="green"/>
        </w:rPr>
        <w:t>The regulated</w:t>
      </w:r>
      <w:r w:rsidRPr="00CC5E52">
        <w:rPr>
          <w:rStyle w:val="StyleUnderline"/>
        </w:rPr>
        <w:t xml:space="preserve"> third </w:t>
      </w:r>
      <w:r w:rsidRPr="000842E3">
        <w:rPr>
          <w:rStyle w:val="StyleUnderline"/>
          <w:highlight w:val="green"/>
        </w:rPr>
        <w:t>party</w:t>
      </w:r>
      <w:r w:rsidRPr="00CC5E52">
        <w:rPr>
          <w:rStyle w:val="StyleUnderline"/>
        </w:rPr>
        <w:t xml:space="preserve"> also </w:t>
      </w:r>
      <w:r w:rsidRPr="000842E3">
        <w:rPr>
          <w:rStyle w:val="StyleUnderline"/>
          <w:highlight w:val="green"/>
        </w:rPr>
        <w:t xml:space="preserve">then </w:t>
      </w:r>
      <w:r w:rsidRPr="000842E3">
        <w:rPr>
          <w:rStyle w:val="Emphasis"/>
          <w:highlight w:val="green"/>
        </w:rPr>
        <w:t>spends less</w:t>
      </w:r>
      <w:r w:rsidRPr="00CC5E52">
        <w:rPr>
          <w:rStyle w:val="StyleUnderline"/>
        </w:rPr>
        <w:t xml:space="preserve"> </w:t>
      </w:r>
      <w:r w:rsidRPr="00CC5E52">
        <w:rPr>
          <w:sz w:val="16"/>
        </w:rPr>
        <w:t xml:space="preserve">on transferring and explaining information. </w:t>
      </w:r>
      <w:r w:rsidRPr="000842E3">
        <w:rPr>
          <w:rStyle w:val="StyleUnderline"/>
          <w:highlight w:val="green"/>
        </w:rPr>
        <w:t>The enforcer-firm</w:t>
      </w:r>
      <w:r w:rsidRPr="00CC5E52">
        <w:rPr>
          <w:sz w:val="16"/>
        </w:rPr>
        <w:t xml:space="preserve"> can thereby </w:t>
      </w:r>
      <w:r w:rsidRPr="000842E3">
        <w:rPr>
          <w:rStyle w:val="Emphasis"/>
          <w:highlight w:val="green"/>
        </w:rPr>
        <w:t>lower</w:t>
      </w:r>
      <w:r w:rsidRPr="00CC5E52">
        <w:rPr>
          <w:rStyle w:val="Emphasis"/>
        </w:rPr>
        <w:t xml:space="preserve"> the </w:t>
      </w:r>
      <w:r w:rsidRPr="000842E3">
        <w:rPr>
          <w:rStyle w:val="Emphasis"/>
          <w:highlight w:val="green"/>
        </w:rPr>
        <w:t>cost of regulation</w:t>
      </w:r>
      <w:r w:rsidRPr="00CC5E52">
        <w:rPr>
          <w:sz w:val="16"/>
        </w:rPr>
        <w:t>.</w:t>
      </w:r>
    </w:p>
    <w:p w14:paraId="300C0BD9" w14:textId="77777777" w:rsidR="00D42CF0" w:rsidRPr="00CC5E52" w:rsidRDefault="00D42CF0" w:rsidP="00D42CF0">
      <w:pPr>
        <w:rPr>
          <w:sz w:val="12"/>
          <w:szCs w:val="12"/>
        </w:rPr>
      </w:pPr>
      <w:r w:rsidRPr="00CC5E52">
        <w:rPr>
          <w:sz w:val="12"/>
          <w:szCs w:val="12"/>
        </w:rPr>
        <w:t>Regulatory informational savings are only part of the efficiency analysis. Efficiency would be improved if new gatekeeper governance caused the enforcer-firm to better internalize the full costs of its business activities. But if enforcer-firms responded by bringing external services in-house, it could either increase or decrease efficiency. If cost savings or other business advantages would otherwise drive the firm to rely on external service providers in the first place, then those losses from insourcing would need to be compared to the gains from increased compliance and regulatory informational savings. If instead the avoidance of liability is the sole reason for the firm to use some specific external  [*513] services, then insourcing in response to new gatekeeper governance would not necessarily prove inefficient. 309</w:t>
      </w:r>
    </w:p>
    <w:p w14:paraId="592F61CA" w14:textId="77777777" w:rsidR="00D42CF0" w:rsidRPr="00CC5E52" w:rsidRDefault="00D42CF0" w:rsidP="00D42CF0">
      <w:pPr>
        <w:rPr>
          <w:sz w:val="12"/>
          <w:szCs w:val="12"/>
        </w:rPr>
      </w:pPr>
      <w:r w:rsidRPr="00CC5E52">
        <w:rPr>
          <w:sz w:val="12"/>
          <w:szCs w:val="12"/>
        </w:rPr>
        <w:t>A further efficiency complication arises because some of the compliance information needed may be competitively sensitive. Amazon is notorious for hiring outside businesses - whether cloud computing providers, small clothing manufacturers, or shipping companies - and then ultimately deciding to take those products or services in-house after having had the chance to study them closely. 310By forcing the sharing of sensitive information, gatekeeper governance could facilitate anticompetitive displacement or takeover of service providers, and even encourage enforcer-firms to become inefficiently large.</w:t>
      </w:r>
    </w:p>
    <w:p w14:paraId="09C77A0C" w14:textId="77777777" w:rsidR="00D42CF0" w:rsidRPr="00CC5E52" w:rsidRDefault="00D42CF0" w:rsidP="00D42CF0">
      <w:pPr>
        <w:rPr>
          <w:sz w:val="12"/>
          <w:szCs w:val="12"/>
        </w:rPr>
      </w:pPr>
      <w:r w:rsidRPr="00CC5E52">
        <w:rPr>
          <w:sz w:val="12"/>
          <w:szCs w:val="12"/>
        </w:rPr>
        <w:t>In the alternative, the sensitivity of information may cause service providers to avoid sharing crucial monitoring information with the enforcer-firm. If the monitor is instead an administrative agency or private inspection firm, the risks to the service provider are lower because the monitor would not be a potential competitor. 311Information is the "lifeblood" of effective governance. 312When competitively sensitive information is necessary for monitoring compliance, a public option or third-party monitor may prove more effective, or at least necessary as a complement to the enforcer-firm.</w:t>
      </w:r>
    </w:p>
    <w:p w14:paraId="44A1D4E8" w14:textId="77777777" w:rsidR="00D42CF0" w:rsidRPr="00CC5E52" w:rsidRDefault="00D42CF0" w:rsidP="00D42CF0">
      <w:pPr>
        <w:rPr>
          <w:sz w:val="12"/>
          <w:szCs w:val="12"/>
        </w:rPr>
      </w:pPr>
      <w:r w:rsidRPr="00CC5E52">
        <w:rPr>
          <w:sz w:val="12"/>
          <w:szCs w:val="12"/>
        </w:rPr>
        <w:t>Another risk is that dispersed regulators create problems with overlapping jurisdiction. There is evidence that administrative agencies with overlapping jurisdiction are less likely to act, partly because each feels less pressure. 313By analogy, the public regulator, the firm, and the service provider have overlapping jurisdiction. As a result, each may assume someone else is paying adequate attention. Strategic shirking is also possible, since the multiple businesses working with any given service provider may realize they can benefit from other businesses'  [*514] monitoring of that same service provider without incurring the costs of rigorous monitoring. 314</w:t>
      </w:r>
    </w:p>
    <w:p w14:paraId="0F71AB1D" w14:textId="77777777" w:rsidR="00D42CF0" w:rsidRPr="00CC5E52" w:rsidRDefault="00D42CF0" w:rsidP="00D42CF0">
      <w:pPr>
        <w:rPr>
          <w:sz w:val="12"/>
          <w:szCs w:val="12"/>
        </w:rPr>
      </w:pPr>
      <w:r w:rsidRPr="00CC5E52">
        <w:rPr>
          <w:sz w:val="12"/>
          <w:szCs w:val="12"/>
        </w:rPr>
        <w:t>The possibility of shirking reflects a broader concern that the enforcer-firm's monitoring may serve merely a "cosmetic" function - allowing the firm to show regulators that it is doing something, and thereby defend itself from regulatory liability, without actually exerting considerable influence. 315One FTC lawsuit uncovered email evidence that a health care industry company's written reprimands of third-party telemarketer misconduct may have been all about appearances. 316The company's representative assured the telemarketer after sending compliance emails, "I just have to cover all bases so nobody can say that I never told them lol." 317</w:t>
      </w:r>
    </w:p>
    <w:p w14:paraId="16BE416B" w14:textId="77777777" w:rsidR="00D42CF0" w:rsidRPr="00CC5E52" w:rsidRDefault="00D42CF0" w:rsidP="00D42CF0">
      <w:pPr>
        <w:rPr>
          <w:sz w:val="12"/>
          <w:szCs w:val="12"/>
        </w:rPr>
      </w:pPr>
      <w:r w:rsidRPr="00CC5E52">
        <w:rPr>
          <w:sz w:val="12"/>
          <w:szCs w:val="12"/>
        </w:rPr>
        <w:t>This concern about shirking indicates that the regulatory cost savings and sophistication advantages in using the enforcer-firm should be adjusted for any public resources needed to oversee the enforcer-firm. Still, administrative agency oversight represents another area in which the enforcer-firm has inherent advantages over traditional gatekeepers. With private inspectors, accountants, self-regulatory organizations, or auditors, agency oversight of the private enforcer would require interacting with additional entities. Those interactions would necessitate devoting agency resources to communicating with, understanding, and prosecuting new institutions. In contrast, the agency already oversees the enforcer-firm, and could merely add gatekeeper-related oversight. Public accountability of the enforcer-firm is thus lower-cost and more likely to occur than for many traditional gatekeepers. 318</w:t>
      </w:r>
    </w:p>
    <w:p w14:paraId="1BE05D19" w14:textId="77777777" w:rsidR="00D42CF0" w:rsidRPr="00CC5E52" w:rsidRDefault="00D42CF0" w:rsidP="00D42CF0">
      <w:pPr>
        <w:rPr>
          <w:sz w:val="16"/>
        </w:rPr>
      </w:pPr>
      <w:r w:rsidRPr="00CC5E52">
        <w:rPr>
          <w:sz w:val="16"/>
        </w:rPr>
        <w:t xml:space="preserve">A final drawback is that the </w:t>
      </w:r>
      <w:r w:rsidRPr="00CC5E52">
        <w:rPr>
          <w:rStyle w:val="StyleUnderline"/>
        </w:rPr>
        <w:t xml:space="preserve">enforcer-firm's </w:t>
      </w:r>
      <w:r w:rsidRPr="000842E3">
        <w:rPr>
          <w:rStyle w:val="StyleUnderline"/>
          <w:highlight w:val="green"/>
        </w:rPr>
        <w:t>sanctions are</w:t>
      </w:r>
      <w:r w:rsidRPr="00CC5E52">
        <w:rPr>
          <w:rStyle w:val="StyleUnderline"/>
        </w:rPr>
        <w:t xml:space="preserve"> more </w:t>
      </w:r>
      <w:r w:rsidRPr="000842E3">
        <w:rPr>
          <w:rStyle w:val="StyleUnderline"/>
          <w:highlight w:val="green"/>
        </w:rPr>
        <w:t>limited</w:t>
      </w:r>
      <w:r w:rsidRPr="00CC5E52">
        <w:rPr>
          <w:sz w:val="16"/>
        </w:rPr>
        <w:t xml:space="preserve"> than that of an administrative agency. </w:t>
      </w:r>
      <w:r w:rsidRPr="00CC5E52">
        <w:rPr>
          <w:rStyle w:val="StyleUnderline"/>
        </w:rPr>
        <w:t>The</w:t>
      </w:r>
      <w:r w:rsidRPr="00CC5E52">
        <w:rPr>
          <w:sz w:val="16"/>
        </w:rPr>
        <w:t xml:space="preserve"> enforcer-firm's </w:t>
      </w:r>
      <w:r w:rsidRPr="00CC5E52">
        <w:rPr>
          <w:rStyle w:val="StyleUnderline"/>
        </w:rPr>
        <w:t>main sanction is exit</w:t>
      </w:r>
      <w:r w:rsidRPr="00CC5E52">
        <w:rPr>
          <w:sz w:val="16"/>
        </w:rPr>
        <w:t xml:space="preserve">: </w:t>
      </w:r>
      <w:r w:rsidRPr="00CC5E52">
        <w:rPr>
          <w:rStyle w:val="StyleUnderline"/>
        </w:rPr>
        <w:t>if the third party is in violation, the firm can stop doing business with the service provider</w:t>
      </w:r>
      <w:r w:rsidRPr="00CC5E52">
        <w:rPr>
          <w:sz w:val="16"/>
        </w:rPr>
        <w:t>. That punishment is far narrower than those available to the public regulator, and still allows the third party to do business with other firms. Over time, the typical enforcer-firm may wield  [*515] more substantial sanction power as industries become more concentrated. 319But when the service provider serves a large number of clients, as many do, exit becomes less harmful. 320</w:t>
      </w:r>
    </w:p>
    <w:p w14:paraId="0960368B" w14:textId="77777777" w:rsidR="00D42CF0" w:rsidRPr="00CC5E52" w:rsidRDefault="00D42CF0" w:rsidP="00D42CF0">
      <w:pPr>
        <w:rPr>
          <w:sz w:val="12"/>
          <w:szCs w:val="12"/>
        </w:rPr>
      </w:pPr>
      <w:r w:rsidRPr="00CC5E52">
        <w:rPr>
          <w:sz w:val="12"/>
          <w:szCs w:val="12"/>
        </w:rPr>
        <w:t>This limitation on the enforcer-firm raises questions about its potential use in peer-to-peer settings. Often two large companies work closely together and surely have informational advantages - thus providing the possibility of cost savings by relying on them to police one another. Facebook, for instance, allows Amazon, Netflix, and Microsoft to access user data, including the ability to read private messages. 321The expansion of the enforcer-firm to oversee peers could, in theory, decrease the resource and information gap between regulator and regulated entity even further. 322Peer-to-peer gatekeepers may still have a regulatory role to play, but such relationships depend on gatekeepers with less relative power. Overall, regulators may need to be more involved as the enforcer-firm's market power diminishes with respect to the counterparty. 323</w:t>
      </w:r>
    </w:p>
    <w:p w14:paraId="4B191749" w14:textId="77777777" w:rsidR="00D42CF0" w:rsidRPr="00CC5E52" w:rsidRDefault="00D42CF0" w:rsidP="00D42CF0">
      <w:pPr>
        <w:rPr>
          <w:sz w:val="12"/>
          <w:szCs w:val="12"/>
        </w:rPr>
      </w:pPr>
      <w:r w:rsidRPr="00CC5E52">
        <w:rPr>
          <w:sz w:val="12"/>
          <w:szCs w:val="12"/>
        </w:rPr>
        <w:t>Part of the problem with assessing these diverse costs and benefits is that the largest firms remain untested as external regulators. In contrast, research demonstrates that public regulators' monitoring promotes compliance. In one study, increasing the frequency of EPA inspections lowered pollution from factories by about three percent. 324Policymakers would benefit from similar research on the enforcer-firm's benefits and which of the diverse institutional design models, outlined above, are most effective. But there are sufficient examples of public regulators, private third-party monitors, and self-regulation failing. 325A crucial variable in any such analysis is the potentially substantial costs imposed on the enforcer-firm and its counterparties.</w:t>
      </w:r>
    </w:p>
    <w:p w14:paraId="1C9F2C7B" w14:textId="77777777" w:rsidR="00D42CF0" w:rsidRPr="00CC5E52" w:rsidRDefault="00D42CF0" w:rsidP="00D42CF0">
      <w:pPr>
        <w:rPr>
          <w:sz w:val="12"/>
          <w:szCs w:val="12"/>
        </w:rPr>
      </w:pPr>
      <w:r w:rsidRPr="00CC5E52">
        <w:rPr>
          <w:sz w:val="12"/>
          <w:szCs w:val="12"/>
        </w:rPr>
        <w:t xml:space="preserve"> [*516] In short, the question of whether the enforcer-firm is better than other regulators will hinge on factors that include information access, the sensitivity of the regulatory information needed, the power that the enforcer-firm has over its counterparty, the organizational efficiency of outsourcing, and the societal gains from increased compliance. In theory, in the absence of direct empirical study, large firms' greater information and sophistication should make them more cost-effective than a public regulator or new class of private third-party regulators performing the same function.</w:t>
      </w:r>
    </w:p>
    <w:p w14:paraId="217A1FCF" w14:textId="77777777" w:rsidR="00D42CF0" w:rsidRPr="00CC5E52" w:rsidRDefault="00D42CF0" w:rsidP="00D42CF0">
      <w:pPr>
        <w:rPr>
          <w:sz w:val="16"/>
        </w:rPr>
      </w:pPr>
      <w:r w:rsidRPr="00CC5E52">
        <w:rPr>
          <w:sz w:val="16"/>
        </w:rPr>
        <w:t xml:space="preserve">Difficult design questions remain about which party should be incentivized to what degree - the enforcer-firm or its counterparties. Another fundamental choice is whether explicit governance mandates for the enforcer-firm are needed beyond leveraging indirect liability, vicarious liability, and strict liability. Also, legal reforms could address some of the enforcer-firm's downsides. </w:t>
      </w:r>
      <w:r w:rsidRPr="00F05AF9">
        <w:rPr>
          <w:rStyle w:val="StyleUnderline"/>
          <w:highlight w:val="green"/>
        </w:rPr>
        <w:t>To</w:t>
      </w:r>
      <w:r w:rsidRPr="00F05AF9">
        <w:rPr>
          <w:sz w:val="16"/>
          <w:highlight w:val="green"/>
        </w:rPr>
        <w:t xml:space="preserve"> </w:t>
      </w:r>
      <w:r w:rsidRPr="00F05AF9">
        <w:rPr>
          <w:rStyle w:val="StyleUnderline"/>
          <w:highlight w:val="green"/>
        </w:rPr>
        <w:t>increase</w:t>
      </w:r>
      <w:r w:rsidRPr="00CC5E52">
        <w:rPr>
          <w:rStyle w:val="StyleUnderline"/>
        </w:rPr>
        <w:t xml:space="preserve"> sanctions, </w:t>
      </w:r>
      <w:r w:rsidRPr="00F05AF9">
        <w:rPr>
          <w:rStyle w:val="StyleUnderline"/>
        </w:rPr>
        <w:t xml:space="preserve">the </w:t>
      </w:r>
      <w:r w:rsidRPr="000842E3">
        <w:rPr>
          <w:rStyle w:val="StyleUnderline"/>
          <w:highlight w:val="green"/>
        </w:rPr>
        <w:t xml:space="preserve">law </w:t>
      </w:r>
      <w:r w:rsidRPr="00F05AF9">
        <w:rPr>
          <w:rStyle w:val="StyleUnderline"/>
        </w:rPr>
        <w:t xml:space="preserve">could </w:t>
      </w:r>
      <w:r w:rsidRPr="000842E3">
        <w:rPr>
          <w:rStyle w:val="StyleUnderline"/>
          <w:highlight w:val="green"/>
        </w:rPr>
        <w:t xml:space="preserve">give it a </w:t>
      </w:r>
      <w:r w:rsidRPr="000842E3">
        <w:rPr>
          <w:rStyle w:val="Emphasis"/>
          <w:highlight w:val="green"/>
        </w:rPr>
        <w:t>private right</w:t>
      </w:r>
      <w:r w:rsidRPr="000842E3">
        <w:rPr>
          <w:rStyle w:val="StyleUnderline"/>
          <w:highlight w:val="green"/>
        </w:rPr>
        <w:t xml:space="preserve"> of action</w:t>
      </w:r>
      <w:r w:rsidRPr="00CC5E52">
        <w:rPr>
          <w:rStyle w:val="StyleUnderline"/>
        </w:rPr>
        <w:t xml:space="preserve"> against the third party </w:t>
      </w:r>
      <w:r w:rsidRPr="000842E3">
        <w:rPr>
          <w:rStyle w:val="StyleUnderline"/>
          <w:highlight w:val="green"/>
        </w:rPr>
        <w:t xml:space="preserve">for noncompliance. </w:t>
      </w:r>
      <w:r w:rsidRPr="00F05AF9">
        <w:rPr>
          <w:rStyle w:val="StyleUnderline"/>
        </w:rPr>
        <w:t>Or</w:t>
      </w:r>
      <w:r w:rsidRPr="00CC5E52">
        <w:rPr>
          <w:rStyle w:val="StyleUnderline"/>
        </w:rPr>
        <w:t xml:space="preserve"> the law might </w:t>
      </w:r>
      <w:r w:rsidRPr="000842E3">
        <w:rPr>
          <w:rStyle w:val="StyleUnderline"/>
          <w:highlight w:val="green"/>
        </w:rPr>
        <w:t>require</w:t>
      </w:r>
      <w:r w:rsidRPr="00CC5E52">
        <w:rPr>
          <w:rStyle w:val="StyleUnderline"/>
        </w:rPr>
        <w:t xml:space="preserve"> the </w:t>
      </w:r>
      <w:r w:rsidRPr="000842E3">
        <w:rPr>
          <w:rStyle w:val="StyleUnderline"/>
          <w:highlight w:val="green"/>
        </w:rPr>
        <w:t xml:space="preserve">enforcer-firm to </w:t>
      </w:r>
      <w:r w:rsidRPr="000842E3">
        <w:rPr>
          <w:rStyle w:val="Emphasis"/>
          <w:highlight w:val="green"/>
        </w:rPr>
        <w:t>report violations</w:t>
      </w:r>
      <w:r w:rsidRPr="00CC5E52">
        <w:rPr>
          <w:sz w:val="16"/>
        </w:rPr>
        <w:t>. 326Greater antitrust attention to the enforcer-firm would help ensure it did not abuse its position and any access to sensitive information.</w:t>
      </w:r>
    </w:p>
    <w:p w14:paraId="652319B8" w14:textId="77777777" w:rsidR="00D42CF0" w:rsidRDefault="00D42CF0" w:rsidP="00D42CF0">
      <w:pPr>
        <w:rPr>
          <w:rStyle w:val="StyleUnderline"/>
        </w:rPr>
      </w:pPr>
      <w:r w:rsidRPr="00CC5E52">
        <w:rPr>
          <w:rStyle w:val="StyleUnderline"/>
        </w:rPr>
        <w:t>In assessing the enforcer-firm</w:t>
      </w:r>
      <w:r w:rsidRPr="00CC5E52">
        <w:rPr>
          <w:sz w:val="16"/>
        </w:rPr>
        <w:t xml:space="preserve">, it is important to </w:t>
      </w:r>
      <w:r w:rsidRPr="00CC5E52">
        <w:rPr>
          <w:rStyle w:val="StyleUnderline"/>
        </w:rPr>
        <w:t>be realistic about the alternatives</w:t>
      </w:r>
      <w:r w:rsidRPr="00CC5E52">
        <w:rPr>
          <w:sz w:val="16"/>
        </w:rPr>
        <w:t xml:space="preserve">. The practical choice may not be between public monitors and the enforcer-firm, or between the enforcer-firm and the old gatekeepers. Industry lobbying may block congressional allocation of adequate public resources to oversee a large universe of smaller third-party firms. </w:t>
      </w:r>
      <w:r w:rsidRPr="00CC5E52">
        <w:rPr>
          <w:rStyle w:val="StyleUnderline"/>
        </w:rPr>
        <w:t>327</w:t>
      </w:r>
      <w:r w:rsidRPr="000842E3">
        <w:rPr>
          <w:rStyle w:val="StyleUnderline"/>
          <w:highlight w:val="green"/>
        </w:rPr>
        <w:t>Given</w:t>
      </w:r>
      <w:r w:rsidRPr="00CC5E52">
        <w:rPr>
          <w:sz w:val="16"/>
        </w:rPr>
        <w:t xml:space="preserve"> these </w:t>
      </w:r>
      <w:r w:rsidRPr="000842E3">
        <w:rPr>
          <w:rStyle w:val="Emphasis"/>
          <w:highlight w:val="green"/>
        </w:rPr>
        <w:t>resource constraints</w:t>
      </w:r>
      <w:r w:rsidRPr="000842E3">
        <w:rPr>
          <w:rStyle w:val="StyleUnderline"/>
          <w:highlight w:val="green"/>
        </w:rPr>
        <w:t>, the</w:t>
      </w:r>
      <w:r w:rsidRPr="00CC5E52">
        <w:rPr>
          <w:rStyle w:val="StyleUnderline"/>
        </w:rPr>
        <w:t xml:space="preserve"> </w:t>
      </w:r>
      <w:r w:rsidRPr="000842E3">
        <w:rPr>
          <w:rStyle w:val="StyleUnderline"/>
          <w:highlight w:val="green"/>
        </w:rPr>
        <w:t>real-world question</w:t>
      </w:r>
      <w:r w:rsidRPr="00CC5E52">
        <w:rPr>
          <w:rStyle w:val="StyleUnderline"/>
        </w:rPr>
        <w:t xml:space="preserve"> may simply be </w:t>
      </w:r>
      <w:r w:rsidRPr="000842E3">
        <w:rPr>
          <w:rStyle w:val="StyleUnderline"/>
          <w:highlight w:val="green"/>
        </w:rPr>
        <w:t>whether the enforcer-firm, despite</w:t>
      </w:r>
      <w:r w:rsidRPr="00CC5E52">
        <w:rPr>
          <w:sz w:val="16"/>
        </w:rPr>
        <w:t xml:space="preserve"> </w:t>
      </w:r>
      <w:r w:rsidRPr="00607562">
        <w:rPr>
          <w:rStyle w:val="StyleUnderline"/>
        </w:rPr>
        <w:t>its</w:t>
      </w:r>
      <w:r w:rsidRPr="00CC5E52">
        <w:rPr>
          <w:sz w:val="16"/>
        </w:rPr>
        <w:t xml:space="preserve"> </w:t>
      </w:r>
      <w:r w:rsidRPr="000842E3">
        <w:rPr>
          <w:rStyle w:val="StyleUnderline"/>
          <w:highlight w:val="green"/>
        </w:rPr>
        <w:t>imperfections</w:t>
      </w:r>
      <w:r w:rsidRPr="00CC5E52">
        <w:rPr>
          <w:sz w:val="16"/>
        </w:rPr>
        <w:t xml:space="preserve">, </w:t>
      </w:r>
      <w:r w:rsidRPr="000842E3">
        <w:rPr>
          <w:rStyle w:val="StyleUnderline"/>
          <w:highlight w:val="green"/>
        </w:rPr>
        <w:t>is better than no</w:t>
      </w:r>
      <w:r w:rsidRPr="00CC5E52">
        <w:rPr>
          <w:rStyle w:val="StyleUnderline"/>
        </w:rPr>
        <w:t xml:space="preserve"> direct </w:t>
      </w:r>
      <w:r w:rsidRPr="000842E3">
        <w:rPr>
          <w:rStyle w:val="StyleUnderline"/>
          <w:highlight w:val="green"/>
        </w:rPr>
        <w:t>oversight</w:t>
      </w:r>
      <w:r w:rsidRPr="00CC5E52">
        <w:rPr>
          <w:sz w:val="16"/>
        </w:rPr>
        <w:t xml:space="preserve"> of dispersed third parties. </w:t>
      </w:r>
      <w:r w:rsidRPr="000842E3">
        <w:rPr>
          <w:rStyle w:val="StyleUnderline"/>
          <w:highlight w:val="green"/>
        </w:rPr>
        <w:t>Assuming</w:t>
      </w:r>
      <w:r w:rsidRPr="00CC5E52">
        <w:rPr>
          <w:sz w:val="16"/>
        </w:rPr>
        <w:t xml:space="preserve"> that </w:t>
      </w:r>
      <w:r w:rsidRPr="00CC5E52">
        <w:rPr>
          <w:rStyle w:val="StyleUnderline"/>
        </w:rPr>
        <w:t xml:space="preserve">greater </w:t>
      </w:r>
      <w:r w:rsidRPr="000842E3">
        <w:rPr>
          <w:rStyle w:val="StyleUnderline"/>
          <w:highlight w:val="green"/>
        </w:rPr>
        <w:t>compliance</w:t>
      </w:r>
      <w:r w:rsidRPr="00CC5E52">
        <w:rPr>
          <w:sz w:val="16"/>
        </w:rPr>
        <w:t xml:space="preserve"> with those laws </w:t>
      </w:r>
      <w:r w:rsidRPr="000842E3">
        <w:rPr>
          <w:rStyle w:val="StyleUnderline"/>
          <w:highlight w:val="green"/>
        </w:rPr>
        <w:t>is desirable</w:t>
      </w:r>
      <w:r w:rsidRPr="00CC5E52">
        <w:rPr>
          <w:rStyle w:val="StyleUnderline"/>
        </w:rPr>
        <w:t>,</w:t>
      </w:r>
      <w:r w:rsidRPr="00CC5E52">
        <w:rPr>
          <w:sz w:val="16"/>
        </w:rPr>
        <w:t xml:space="preserve"> </w:t>
      </w:r>
      <w:r w:rsidRPr="000842E3">
        <w:rPr>
          <w:rStyle w:val="StyleUnderline"/>
          <w:highlight w:val="green"/>
        </w:rPr>
        <w:t xml:space="preserve">the enforcer-firm offers </w:t>
      </w:r>
      <w:r w:rsidRPr="00607562">
        <w:rPr>
          <w:rStyle w:val="StyleUnderline"/>
        </w:rPr>
        <w:t xml:space="preserve">a promising avenue for </w:t>
      </w:r>
      <w:r w:rsidRPr="000842E3">
        <w:rPr>
          <w:rStyle w:val="Emphasis"/>
          <w:highlight w:val="green"/>
        </w:rPr>
        <w:t>more effective</w:t>
      </w:r>
      <w:r w:rsidRPr="000842E3">
        <w:rPr>
          <w:rStyle w:val="StyleUnderline"/>
          <w:highlight w:val="green"/>
        </w:rPr>
        <w:t xml:space="preserve"> regulation.</w:t>
      </w:r>
    </w:p>
    <w:p w14:paraId="0E9E99AA" w14:textId="77777777" w:rsidR="00D42CF0" w:rsidRPr="007D7E1C" w:rsidRDefault="00D42CF0" w:rsidP="00D42CF0">
      <w:pPr>
        <w:pStyle w:val="Heading4"/>
      </w:pPr>
      <w:r w:rsidRPr="007D7E1C">
        <w:t xml:space="preserve">That solves </w:t>
      </w:r>
      <w:r w:rsidRPr="007D7E1C">
        <w:rPr>
          <w:u w:val="single"/>
        </w:rPr>
        <w:t>inevitable regulatory failures</w:t>
      </w:r>
      <w:r>
        <w:t xml:space="preserve"> of the CWA</w:t>
      </w:r>
    </w:p>
    <w:p w14:paraId="7579BEDC" w14:textId="77777777" w:rsidR="00D42CF0" w:rsidRDefault="00D42CF0" w:rsidP="00D42CF0">
      <w:pPr>
        <w:pStyle w:val="CiteSpacing"/>
      </w:pPr>
      <w:r w:rsidRPr="008C186A">
        <w:rPr>
          <w:rStyle w:val="Style13ptBold"/>
        </w:rPr>
        <w:t>McAllister 12</w:t>
      </w:r>
      <w:r>
        <w:t xml:space="preserve"> (Lesley K. McAllister, Professor of Environmental Law, University of San Diego School of Law, and Associate Adjunct Professor, School of International Relations and Pacific Studies, University of California San Diego, JD Stanford Law School, PhD University of California Berkeley, “Regulation by Third-Party Verification,” Boston College Law Review, 53(1), 2012, https://lawdigitalcommons.bc.edu/cgi/viewcontent.cgi?article=3182&amp;context=bclr)</w:t>
      </w:r>
    </w:p>
    <w:p w14:paraId="5A9BEF49" w14:textId="77777777" w:rsidR="00D42CF0" w:rsidRPr="007E744B" w:rsidRDefault="00D42CF0" w:rsidP="00D42CF0">
      <w:pPr>
        <w:rPr>
          <w:sz w:val="16"/>
        </w:rPr>
      </w:pPr>
      <w:r w:rsidRPr="006E382C">
        <w:rPr>
          <w:sz w:val="16"/>
        </w:rPr>
        <w:t xml:space="preserve">Abstract: This Article proposes </w:t>
      </w:r>
      <w:r w:rsidRPr="00B1730B">
        <w:rPr>
          <w:rStyle w:val="StyleUnderline"/>
        </w:rPr>
        <w:t xml:space="preserve">greater governmental reliance on </w:t>
      </w:r>
      <w:r w:rsidRPr="00B1730B">
        <w:rPr>
          <w:rStyle w:val="Emphasis"/>
        </w:rPr>
        <w:t>private auditors</w:t>
      </w:r>
      <w:r w:rsidRPr="00B1730B">
        <w:rPr>
          <w:sz w:val="16"/>
        </w:rPr>
        <w:t xml:space="preserve"> to </w:t>
      </w:r>
      <w:r w:rsidRPr="00B1730B">
        <w:rPr>
          <w:rStyle w:val="Emphasis"/>
        </w:rPr>
        <w:t>enhance</w:t>
      </w:r>
      <w:r w:rsidRPr="00B1730B">
        <w:rPr>
          <w:rStyle w:val="StyleUnderline"/>
        </w:rPr>
        <w:t xml:space="preserve"> the achievement of </w:t>
      </w:r>
      <w:r w:rsidRPr="00B1730B">
        <w:rPr>
          <w:rStyle w:val="Emphasis"/>
        </w:rPr>
        <w:t>regulatory objectives</w:t>
      </w:r>
      <w:r w:rsidRPr="00B1730B">
        <w:rPr>
          <w:sz w:val="16"/>
        </w:rPr>
        <w:t xml:space="preserve">. </w:t>
      </w:r>
      <w:r w:rsidRPr="00B1730B">
        <w:rPr>
          <w:rStyle w:val="Emphasis"/>
        </w:rPr>
        <w:t>Regulatory failure</w:t>
      </w:r>
      <w:r w:rsidRPr="00B1730B">
        <w:rPr>
          <w:rStyle w:val="StyleUnderline"/>
        </w:rPr>
        <w:t xml:space="preserve"> is a </w:t>
      </w:r>
      <w:r w:rsidRPr="00B1730B">
        <w:rPr>
          <w:rStyle w:val="Emphasis"/>
        </w:rPr>
        <w:t>growing problem</w:t>
      </w:r>
      <w:r w:rsidRPr="00B1730B">
        <w:rPr>
          <w:rStyle w:val="StyleUnderline"/>
        </w:rPr>
        <w:t xml:space="preserve"> as governmental </w:t>
      </w:r>
      <w:r w:rsidRPr="00B1730B">
        <w:rPr>
          <w:rStyle w:val="Emphasis"/>
        </w:rPr>
        <w:t>agencies lack resources</w:t>
      </w:r>
      <w:r w:rsidRPr="00B1730B">
        <w:rPr>
          <w:rStyle w:val="StyleUnderline"/>
        </w:rPr>
        <w:t xml:space="preserve"> to adequately monitor and </w:t>
      </w:r>
      <w:r w:rsidRPr="00B1730B">
        <w:rPr>
          <w:rStyle w:val="Emphasis"/>
        </w:rPr>
        <w:t>detect noncompliance</w:t>
      </w:r>
      <w:r w:rsidRPr="00B1730B">
        <w:rPr>
          <w:rStyle w:val="StyleUnderline"/>
        </w:rPr>
        <w:t xml:space="preserve">. </w:t>
      </w:r>
      <w:r w:rsidRPr="00B1730B">
        <w:rPr>
          <w:rStyle w:val="Emphasis"/>
        </w:rPr>
        <w:t>Third-party verification</w:t>
      </w:r>
      <w:r w:rsidRPr="00B1730B">
        <w:rPr>
          <w:rStyle w:val="StyleUnderline"/>
        </w:rPr>
        <w:t xml:space="preserve"> partially</w:t>
      </w:r>
      <w:r w:rsidRPr="00DE598A">
        <w:rPr>
          <w:rStyle w:val="StyleUnderline"/>
        </w:rPr>
        <w:t xml:space="preserve"> privatizes the regulatory function </w:t>
      </w:r>
      <w:r w:rsidRPr="000842E3">
        <w:rPr>
          <w:rStyle w:val="StyleUnderline"/>
          <w:highlight w:val="green"/>
        </w:rPr>
        <w:t xml:space="preserve">by </w:t>
      </w:r>
      <w:r w:rsidRPr="000842E3">
        <w:rPr>
          <w:rStyle w:val="Emphasis"/>
          <w:highlight w:val="green"/>
        </w:rPr>
        <w:t>requiring regulated entities to hire</w:t>
      </w:r>
      <w:r w:rsidRPr="00DE598A">
        <w:rPr>
          <w:rStyle w:val="Emphasis"/>
        </w:rPr>
        <w:t xml:space="preserve"> independent </w:t>
      </w:r>
      <w:r w:rsidRPr="000842E3">
        <w:rPr>
          <w:rStyle w:val="Emphasis"/>
          <w:highlight w:val="green"/>
        </w:rPr>
        <w:t>third parties to verify compliance</w:t>
      </w:r>
      <w:r w:rsidRPr="00DE598A">
        <w:rPr>
          <w:rStyle w:val="Emphasis"/>
        </w:rPr>
        <w:t xml:space="preserve"> data</w:t>
      </w:r>
      <w:r w:rsidRPr="00DE598A">
        <w:rPr>
          <w:rStyle w:val="StyleUnderline"/>
        </w:rPr>
        <w:t xml:space="preserve"> </w:t>
      </w:r>
      <w:r w:rsidRPr="000842E3">
        <w:rPr>
          <w:rStyle w:val="StyleUnderline"/>
          <w:highlight w:val="green"/>
        </w:rPr>
        <w:t>and</w:t>
      </w:r>
      <w:r w:rsidRPr="00DE598A">
        <w:rPr>
          <w:rStyle w:val="StyleUnderline"/>
        </w:rPr>
        <w:t xml:space="preserve"> make compliance determinations</w:t>
      </w:r>
      <w:r w:rsidRPr="006E382C">
        <w:rPr>
          <w:sz w:val="16"/>
        </w:rPr>
        <w:t xml:space="preserve">. As a type of privatization, third-party verification presents both opportunities and potential problems. The key issue, as in other forms of public-private governance, is ensuring that accountability and other public values are protected when private actors perform functions that are fundamentally public. This Article argues that, as third-party verification is incorporated into regulatory frameworks, it must be carefully regulated itself. </w:t>
      </w:r>
      <w:r w:rsidRPr="00E367D7">
        <w:rPr>
          <w:rStyle w:val="StyleUnderline"/>
        </w:rPr>
        <w:t xml:space="preserve">Regulatory </w:t>
      </w:r>
      <w:r w:rsidRPr="002D1D2F">
        <w:rPr>
          <w:rStyle w:val="Emphasis"/>
        </w:rPr>
        <w:t>agencies</w:t>
      </w:r>
      <w:r w:rsidRPr="00E367D7">
        <w:rPr>
          <w:rStyle w:val="StyleUnderline"/>
        </w:rPr>
        <w:t xml:space="preserve"> must assume the role of “</w:t>
      </w:r>
      <w:r w:rsidRPr="000842E3">
        <w:rPr>
          <w:rStyle w:val="Emphasis"/>
          <w:highlight w:val="green"/>
        </w:rPr>
        <w:t>auditing the auditors</w:t>
      </w:r>
      <w:r w:rsidRPr="00E367D7">
        <w:rPr>
          <w:rStyle w:val="StyleUnderline"/>
        </w:rPr>
        <w:t xml:space="preserve">” through making and enforcing rules that govern who can serve as a verifier, how regulated entities select verifiers, and how verifications are performed. </w:t>
      </w:r>
      <w:r w:rsidRPr="000842E3">
        <w:rPr>
          <w:rStyle w:val="StyleUnderline"/>
          <w:highlight w:val="green"/>
        </w:rPr>
        <w:t xml:space="preserve">With </w:t>
      </w:r>
      <w:r w:rsidRPr="000842E3">
        <w:rPr>
          <w:rStyle w:val="Emphasis"/>
          <w:highlight w:val="green"/>
        </w:rPr>
        <w:t>well-designed rules</w:t>
      </w:r>
      <w:r w:rsidRPr="000842E3">
        <w:rPr>
          <w:rStyle w:val="StyleUnderline"/>
          <w:highlight w:val="green"/>
        </w:rPr>
        <w:t xml:space="preserve"> and</w:t>
      </w:r>
      <w:r w:rsidRPr="00E367D7">
        <w:rPr>
          <w:rStyle w:val="StyleUnderline"/>
        </w:rPr>
        <w:t xml:space="preserve"> </w:t>
      </w:r>
      <w:r w:rsidRPr="00E367D7">
        <w:rPr>
          <w:rStyle w:val="Emphasis"/>
        </w:rPr>
        <w:t xml:space="preserve">strong governmental </w:t>
      </w:r>
      <w:r w:rsidRPr="000842E3">
        <w:rPr>
          <w:rStyle w:val="Emphasis"/>
          <w:highlight w:val="green"/>
        </w:rPr>
        <w:t>oversight</w:t>
      </w:r>
      <w:r w:rsidRPr="00E367D7">
        <w:rPr>
          <w:rStyle w:val="StyleUnderline"/>
        </w:rPr>
        <w:t xml:space="preserve">, </w:t>
      </w:r>
      <w:r w:rsidRPr="000842E3">
        <w:rPr>
          <w:rStyle w:val="Emphasis"/>
          <w:highlight w:val="green"/>
        </w:rPr>
        <w:t>third-party verification</w:t>
      </w:r>
      <w:r w:rsidRPr="006E382C">
        <w:rPr>
          <w:sz w:val="16"/>
        </w:rPr>
        <w:t xml:space="preserve"> has the potential to </w:t>
      </w:r>
      <w:r w:rsidRPr="00E367D7">
        <w:rPr>
          <w:rStyle w:val="StyleUnderline"/>
        </w:rPr>
        <w:t xml:space="preserve">cost-effectively </w:t>
      </w:r>
      <w:r w:rsidRPr="000842E3">
        <w:rPr>
          <w:rStyle w:val="Emphasis"/>
          <w:highlight w:val="green"/>
        </w:rPr>
        <w:t>improve</w:t>
      </w:r>
      <w:r w:rsidRPr="00E367D7">
        <w:rPr>
          <w:rStyle w:val="StyleUnderline"/>
        </w:rPr>
        <w:t xml:space="preserve"> the </w:t>
      </w:r>
      <w:r w:rsidRPr="000842E3">
        <w:rPr>
          <w:rStyle w:val="Emphasis"/>
          <w:highlight w:val="green"/>
        </w:rPr>
        <w:t>implementation</w:t>
      </w:r>
      <w:r w:rsidRPr="000842E3">
        <w:rPr>
          <w:rStyle w:val="StyleUnderline"/>
          <w:highlight w:val="green"/>
        </w:rPr>
        <w:t xml:space="preserve"> of</w:t>
      </w:r>
      <w:r w:rsidRPr="00E367D7">
        <w:rPr>
          <w:rStyle w:val="StyleUnderline"/>
        </w:rPr>
        <w:t xml:space="preserve"> social regulation</w:t>
      </w:r>
      <w:r w:rsidRPr="006E382C">
        <w:rPr>
          <w:sz w:val="16"/>
        </w:rPr>
        <w:t>.</w:t>
      </w:r>
    </w:p>
    <w:p w14:paraId="2B37BCFB" w14:textId="77777777" w:rsidR="00D42CF0" w:rsidRPr="00B0398F" w:rsidRDefault="00D42CF0" w:rsidP="00D42CF0">
      <w:pPr>
        <w:rPr>
          <w:sz w:val="16"/>
        </w:rPr>
      </w:pPr>
      <w:r w:rsidRPr="00B0398F">
        <w:rPr>
          <w:sz w:val="16"/>
        </w:rPr>
        <w:t>Introduction</w:t>
      </w:r>
    </w:p>
    <w:p w14:paraId="1459AD85" w14:textId="77777777" w:rsidR="00D42CF0" w:rsidRPr="00B0398F" w:rsidRDefault="00D42CF0" w:rsidP="00D42CF0">
      <w:pPr>
        <w:rPr>
          <w:sz w:val="16"/>
        </w:rPr>
      </w:pPr>
      <w:r w:rsidRPr="00B0398F">
        <w:rPr>
          <w:sz w:val="16"/>
        </w:rPr>
        <w:t xml:space="preserve">Regulatory failure makes headlines. </w:t>
      </w:r>
      <w:r w:rsidRPr="00B0398F">
        <w:rPr>
          <w:rStyle w:val="StyleUnderline"/>
        </w:rPr>
        <w:t>Outbreaks of food borne illness show that regulators have failed to act on informatio</w:t>
      </w:r>
      <w:r w:rsidRPr="00CA3560">
        <w:rPr>
          <w:rStyle w:val="StyleUnderline"/>
        </w:rPr>
        <w:t>n they have or should have had about poor food safety practices</w:t>
      </w:r>
      <w:r w:rsidRPr="00CA3560">
        <w:rPr>
          <w:sz w:val="16"/>
        </w:rPr>
        <w:t xml:space="preserve">.1 </w:t>
      </w:r>
      <w:r w:rsidRPr="00CA3560">
        <w:rPr>
          <w:rStyle w:val="StyleUnderline"/>
        </w:rPr>
        <w:t xml:space="preserve">Investigative reporting on </w:t>
      </w:r>
      <w:r w:rsidRPr="000842E3">
        <w:rPr>
          <w:rStyle w:val="Emphasis"/>
          <w:highlight w:val="green"/>
        </w:rPr>
        <w:t>water</w:t>
      </w:r>
      <w:r w:rsidRPr="00B0398F">
        <w:rPr>
          <w:rStyle w:val="Emphasis"/>
        </w:rPr>
        <w:t xml:space="preserve"> pollution </w:t>
      </w:r>
      <w:r w:rsidRPr="000842E3">
        <w:rPr>
          <w:rStyle w:val="Emphasis"/>
          <w:highlight w:val="green"/>
        </w:rPr>
        <w:t>enforcement</w:t>
      </w:r>
      <w:r w:rsidRPr="00B0398F">
        <w:rPr>
          <w:rStyle w:val="StyleUnderline"/>
        </w:rPr>
        <w:t xml:space="preserve"> reveals that, </w:t>
      </w:r>
      <w:r w:rsidRPr="00435DE1">
        <w:rPr>
          <w:rStyle w:val="StyleUnderline"/>
        </w:rPr>
        <w:t xml:space="preserve">although </w:t>
      </w:r>
      <w:r w:rsidRPr="00435DE1">
        <w:rPr>
          <w:rStyle w:val="Emphasis"/>
        </w:rPr>
        <w:t>more than half</w:t>
      </w:r>
      <w:r w:rsidRPr="00435DE1">
        <w:rPr>
          <w:rStyle w:val="StyleUnderline"/>
        </w:rPr>
        <w:t xml:space="preserve"> of polluters are significantly </w:t>
      </w:r>
      <w:r w:rsidRPr="00435DE1">
        <w:rPr>
          <w:rStyle w:val="Emphasis"/>
        </w:rPr>
        <w:t>out of compliance</w:t>
      </w:r>
      <w:r w:rsidRPr="00435DE1">
        <w:rPr>
          <w:rStyle w:val="StyleUnderline"/>
        </w:rPr>
        <w:t xml:space="preserve">, </w:t>
      </w:r>
      <w:r w:rsidRPr="00435DE1">
        <w:rPr>
          <w:rStyle w:val="Emphasis"/>
        </w:rPr>
        <w:t>fewer than three percent</w:t>
      </w:r>
      <w:r w:rsidRPr="00435DE1">
        <w:rPr>
          <w:rStyle w:val="StyleUnderline"/>
        </w:rPr>
        <w:t xml:space="preserve"> of violations</w:t>
      </w:r>
      <w:r w:rsidRPr="00B0398F">
        <w:rPr>
          <w:rStyle w:val="StyleUnderline"/>
        </w:rPr>
        <w:t xml:space="preserve"> result in fines or other </w:t>
      </w:r>
      <w:r w:rsidRPr="00B0398F">
        <w:rPr>
          <w:rStyle w:val="Emphasis"/>
        </w:rPr>
        <w:t>sanctions</w:t>
      </w:r>
      <w:r w:rsidRPr="00B0398F">
        <w:rPr>
          <w:sz w:val="16"/>
        </w:rPr>
        <w:t xml:space="preserve">.2 From the nation’s largest oil spill, we have learned that </w:t>
      </w:r>
      <w:r w:rsidRPr="005157F4">
        <w:rPr>
          <w:rStyle w:val="StyleUnderline"/>
        </w:rPr>
        <w:t>the agency responsible</w:t>
      </w:r>
      <w:r w:rsidRPr="00B0398F">
        <w:rPr>
          <w:sz w:val="16"/>
        </w:rPr>
        <w:t xml:space="preserve"> for regulating offshore drilling </w:t>
      </w:r>
      <w:r w:rsidRPr="00B0398F">
        <w:rPr>
          <w:rStyle w:val="Emphasis"/>
        </w:rPr>
        <w:t>failed to inspect</w:t>
      </w:r>
      <w:r w:rsidRPr="00B0398F">
        <w:rPr>
          <w:rStyle w:val="StyleUnderline"/>
        </w:rPr>
        <w:t xml:space="preserve"> as frequently as legally required</w:t>
      </w:r>
      <w:r w:rsidRPr="00B0398F">
        <w:rPr>
          <w:sz w:val="16"/>
        </w:rPr>
        <w:t>.3</w:t>
      </w:r>
    </w:p>
    <w:p w14:paraId="4F6293F8" w14:textId="77777777" w:rsidR="00D42CF0" w:rsidRPr="00B0398F" w:rsidRDefault="00D42CF0" w:rsidP="00D42CF0">
      <w:pPr>
        <w:rPr>
          <w:sz w:val="16"/>
        </w:rPr>
      </w:pPr>
      <w:r w:rsidRPr="00B0398F">
        <w:rPr>
          <w:rStyle w:val="StyleUnderline"/>
        </w:rPr>
        <w:t xml:space="preserve">The explanation is often the same: </w:t>
      </w:r>
      <w:r w:rsidRPr="000842E3">
        <w:rPr>
          <w:rStyle w:val="Emphasis"/>
          <w:highlight w:val="green"/>
        </w:rPr>
        <w:t>regulatory agencies</w:t>
      </w:r>
      <w:r w:rsidRPr="000842E3">
        <w:rPr>
          <w:rStyle w:val="StyleUnderline"/>
          <w:highlight w:val="green"/>
        </w:rPr>
        <w:t xml:space="preserve"> </w:t>
      </w:r>
      <w:r w:rsidRPr="000842E3">
        <w:rPr>
          <w:rStyle w:val="Emphasis"/>
          <w:highlight w:val="green"/>
        </w:rPr>
        <w:t>lack</w:t>
      </w:r>
      <w:r w:rsidRPr="00B0398F">
        <w:rPr>
          <w:rStyle w:val="StyleUnderline"/>
        </w:rPr>
        <w:t xml:space="preserve"> the </w:t>
      </w:r>
      <w:r w:rsidRPr="000842E3">
        <w:rPr>
          <w:rStyle w:val="Emphasis"/>
          <w:highlight w:val="green"/>
        </w:rPr>
        <w:t>capacity</w:t>
      </w:r>
      <w:r w:rsidRPr="000842E3">
        <w:rPr>
          <w:rStyle w:val="StyleUnderline"/>
          <w:highlight w:val="green"/>
        </w:rPr>
        <w:t xml:space="preserve"> to</w:t>
      </w:r>
      <w:r w:rsidRPr="00B0398F">
        <w:rPr>
          <w:rStyle w:val="StyleUnderline"/>
        </w:rPr>
        <w:t xml:space="preserve"> adequately </w:t>
      </w:r>
      <w:r w:rsidRPr="000842E3">
        <w:rPr>
          <w:rStyle w:val="Emphasis"/>
          <w:highlight w:val="green"/>
        </w:rPr>
        <w:t>implement</w:t>
      </w:r>
      <w:r w:rsidRPr="000842E3">
        <w:rPr>
          <w:rStyle w:val="StyleUnderline"/>
          <w:highlight w:val="green"/>
        </w:rPr>
        <w:t xml:space="preserve"> and </w:t>
      </w:r>
      <w:r w:rsidRPr="000842E3">
        <w:rPr>
          <w:rStyle w:val="Emphasis"/>
          <w:highlight w:val="green"/>
        </w:rPr>
        <w:t>enforce</w:t>
      </w:r>
      <w:r w:rsidRPr="00B0398F">
        <w:rPr>
          <w:rStyle w:val="StyleUnderline"/>
        </w:rPr>
        <w:t xml:space="preserve"> the law</w:t>
      </w:r>
      <w:r w:rsidRPr="00B0398F">
        <w:rPr>
          <w:sz w:val="16"/>
        </w:rPr>
        <w:t xml:space="preserve">.4 Most basically, </w:t>
      </w:r>
      <w:r w:rsidRPr="00B0398F">
        <w:rPr>
          <w:rStyle w:val="StyleUnderline"/>
        </w:rPr>
        <w:t>there are not enough inspectors or resources to perform the basic task of detecting violations</w:t>
      </w:r>
      <w:r w:rsidRPr="00B0398F">
        <w:rPr>
          <w:sz w:val="16"/>
        </w:rPr>
        <w:t xml:space="preserve">. For example, of the 9.1 million food shipments imported into the United States in 2006, the Food and Drug Administration (FDA) inspected only 115,000 shipments and sent only 20,000 samples for laboratory analysis.5 </w:t>
      </w:r>
      <w:r w:rsidRPr="00B0398F">
        <w:rPr>
          <w:rStyle w:val="StyleUnderline"/>
        </w:rPr>
        <w:t xml:space="preserve">Facilities regulated under </w:t>
      </w:r>
      <w:r w:rsidRPr="00435DE1">
        <w:rPr>
          <w:rStyle w:val="StyleUnderline"/>
        </w:rPr>
        <w:t xml:space="preserve">the </w:t>
      </w:r>
      <w:r w:rsidRPr="00435DE1">
        <w:rPr>
          <w:rStyle w:val="Emphasis"/>
        </w:rPr>
        <w:t>C</w:t>
      </w:r>
      <w:r w:rsidRPr="00435DE1">
        <w:rPr>
          <w:rStyle w:val="StyleUnderline"/>
        </w:rPr>
        <w:t xml:space="preserve">lean </w:t>
      </w:r>
      <w:r w:rsidRPr="00435DE1">
        <w:rPr>
          <w:rStyle w:val="Emphasis"/>
        </w:rPr>
        <w:t>W</w:t>
      </w:r>
      <w:r w:rsidRPr="00435DE1">
        <w:rPr>
          <w:rStyle w:val="StyleUnderline"/>
        </w:rPr>
        <w:t xml:space="preserve">ater </w:t>
      </w:r>
      <w:r w:rsidRPr="00435DE1">
        <w:rPr>
          <w:rStyle w:val="Emphasis"/>
        </w:rPr>
        <w:t>A</w:t>
      </w:r>
      <w:r w:rsidRPr="00435DE1">
        <w:rPr>
          <w:rStyle w:val="StyleUnderline"/>
        </w:rPr>
        <w:t>ct might</w:t>
      </w:r>
      <w:r w:rsidRPr="00B0398F">
        <w:rPr>
          <w:rStyle w:val="StyleUnderline"/>
        </w:rPr>
        <w:t xml:space="preserve"> only be inspected once every few years, and </w:t>
      </w:r>
      <w:r w:rsidRPr="000842E3">
        <w:rPr>
          <w:rStyle w:val="Emphasis"/>
          <w:highlight w:val="green"/>
        </w:rPr>
        <w:t>ev</w:t>
      </w:r>
      <w:r w:rsidRPr="00B0398F">
        <w:rPr>
          <w:rStyle w:val="Emphasis"/>
        </w:rPr>
        <w:t>idence</w:t>
      </w:r>
      <w:r w:rsidRPr="00B0398F">
        <w:rPr>
          <w:rStyle w:val="StyleUnderline"/>
        </w:rPr>
        <w:t xml:space="preserve"> </w:t>
      </w:r>
      <w:r w:rsidRPr="000842E3">
        <w:rPr>
          <w:rStyle w:val="StyleUnderline"/>
          <w:highlight w:val="green"/>
        </w:rPr>
        <w:t>suggests</w:t>
      </w:r>
      <w:r w:rsidRPr="00B0398F">
        <w:rPr>
          <w:rStyle w:val="StyleUnderline"/>
        </w:rPr>
        <w:t xml:space="preserve"> that </w:t>
      </w:r>
      <w:r w:rsidRPr="000842E3">
        <w:rPr>
          <w:rStyle w:val="Emphasis"/>
          <w:highlight w:val="green"/>
        </w:rPr>
        <w:t>noncompliance is the norm</w:t>
      </w:r>
      <w:r w:rsidRPr="00B0398F">
        <w:rPr>
          <w:rStyle w:val="StyleUnderline"/>
        </w:rPr>
        <w:t xml:space="preserve"> rather than the exception</w:t>
      </w:r>
      <w:r w:rsidRPr="00B0398F">
        <w:rPr>
          <w:sz w:val="16"/>
        </w:rPr>
        <w:t xml:space="preserve">.6 </w:t>
      </w:r>
      <w:r w:rsidRPr="00B0398F">
        <w:rPr>
          <w:rStyle w:val="StyleUnderline"/>
        </w:rPr>
        <w:t>Continuing and growing shortfalls in federal and state budgets make change to this status quo unlikely</w:t>
      </w:r>
      <w:r w:rsidRPr="00B0398F">
        <w:rPr>
          <w:sz w:val="16"/>
        </w:rPr>
        <w:t>.</w:t>
      </w:r>
    </w:p>
    <w:p w14:paraId="13D363F8" w14:textId="77777777" w:rsidR="00D42CF0" w:rsidRPr="00B0398F" w:rsidRDefault="00D42CF0" w:rsidP="00D42CF0">
      <w:pPr>
        <w:rPr>
          <w:sz w:val="16"/>
        </w:rPr>
      </w:pPr>
      <w:r w:rsidRPr="00B0398F">
        <w:rPr>
          <w:rStyle w:val="Emphasis"/>
        </w:rPr>
        <w:t>Third-party verification</w:t>
      </w:r>
      <w:r w:rsidRPr="00B0398F">
        <w:rPr>
          <w:sz w:val="16"/>
        </w:rPr>
        <w:t xml:space="preserve">, the regulatory approach described and analyzed in this Article, seems </w:t>
      </w:r>
      <w:r w:rsidRPr="00B0398F">
        <w:rPr>
          <w:rStyle w:val="StyleUnderline"/>
        </w:rPr>
        <w:t xml:space="preserve">appropriate for an era of </w:t>
      </w:r>
      <w:r w:rsidRPr="00B0398F">
        <w:rPr>
          <w:rStyle w:val="Emphasis"/>
        </w:rPr>
        <w:t>growing regulatory demands</w:t>
      </w:r>
      <w:r w:rsidRPr="00B0398F">
        <w:rPr>
          <w:rStyle w:val="StyleUnderline"/>
        </w:rPr>
        <w:t xml:space="preserve"> and </w:t>
      </w:r>
      <w:r w:rsidRPr="00B0398F">
        <w:rPr>
          <w:rStyle w:val="Emphasis"/>
        </w:rPr>
        <w:t>diminishing governmental resources</w:t>
      </w:r>
      <w:r w:rsidRPr="00B0398F">
        <w:rPr>
          <w:sz w:val="16"/>
        </w:rPr>
        <w:t xml:space="preserve">. As used herein, </w:t>
      </w:r>
      <w:r w:rsidRPr="00B0398F">
        <w:rPr>
          <w:rStyle w:val="StyleUnderline"/>
        </w:rPr>
        <w:t xml:space="preserve">the term </w:t>
      </w:r>
      <w:r w:rsidRPr="000842E3">
        <w:rPr>
          <w:rStyle w:val="Emphasis"/>
          <w:highlight w:val="green"/>
        </w:rPr>
        <w:t>“third party”</w:t>
      </w:r>
      <w:r w:rsidRPr="000842E3">
        <w:rPr>
          <w:rStyle w:val="StyleUnderline"/>
          <w:highlight w:val="green"/>
        </w:rPr>
        <w:t xml:space="preserve"> refers to a</w:t>
      </w:r>
      <w:r w:rsidRPr="00B0398F">
        <w:rPr>
          <w:rStyle w:val="StyleUnderline"/>
        </w:rPr>
        <w:t xml:space="preserve">n </w:t>
      </w:r>
      <w:r w:rsidRPr="00B0398F">
        <w:rPr>
          <w:rStyle w:val="Emphasis"/>
        </w:rPr>
        <w:t xml:space="preserve">external </w:t>
      </w:r>
      <w:r w:rsidRPr="000842E3">
        <w:rPr>
          <w:rStyle w:val="Emphasis"/>
          <w:highlight w:val="green"/>
        </w:rPr>
        <w:t>private auditor</w:t>
      </w:r>
      <w:r w:rsidRPr="00B0398F">
        <w:rPr>
          <w:rStyle w:val="StyleUnderline"/>
        </w:rPr>
        <w:t xml:space="preserve"> or consultant who is paid by the regulated entity</w:t>
      </w:r>
      <w:r w:rsidRPr="00B0398F">
        <w:rPr>
          <w:sz w:val="16"/>
        </w:rPr>
        <w:t xml:space="preserve">.7 </w:t>
      </w:r>
      <w:r w:rsidRPr="00B0398F">
        <w:rPr>
          <w:rStyle w:val="StyleUnderline"/>
        </w:rPr>
        <w:t xml:space="preserve">“Third-party verification,” in turn, denotes a system in which </w:t>
      </w:r>
      <w:r w:rsidRPr="00B0398F">
        <w:rPr>
          <w:rStyle w:val="Emphasis"/>
        </w:rPr>
        <w:t xml:space="preserve">governmental agencies rely on these third parties </w:t>
      </w:r>
      <w:r w:rsidRPr="000842E3">
        <w:rPr>
          <w:rStyle w:val="Emphasis"/>
          <w:highlight w:val="green"/>
        </w:rPr>
        <w:t>to verify regulatory compliance</w:t>
      </w:r>
      <w:r w:rsidRPr="00B0398F">
        <w:rPr>
          <w:sz w:val="16"/>
        </w:rPr>
        <w:t xml:space="preserve">.8 </w:t>
      </w:r>
      <w:r w:rsidRPr="00B0398F">
        <w:rPr>
          <w:rStyle w:val="StyleUnderline"/>
        </w:rPr>
        <w:t>With third-party verification, regulated entities are required to contract with a</w:t>
      </w:r>
      <w:r w:rsidRPr="00B0398F">
        <w:rPr>
          <w:sz w:val="16"/>
        </w:rPr>
        <w:t xml:space="preserve"> “verifier” or </w:t>
      </w:r>
      <w:r w:rsidRPr="00B0398F">
        <w:rPr>
          <w:rStyle w:val="StyleUnderline"/>
        </w:rPr>
        <w:t>“verification body” to make a regulatory compliance determination</w:t>
      </w:r>
      <w:r w:rsidRPr="00B0398F">
        <w:rPr>
          <w:sz w:val="16"/>
        </w:rPr>
        <w:t xml:space="preserve">.9 The verifiers are generally private entities </w:t>
      </w:r>
      <w:r w:rsidRPr="00B0398F">
        <w:rPr>
          <w:rStyle w:val="StyleUnderline"/>
        </w:rPr>
        <w:t>that have been</w:t>
      </w:r>
      <w:r w:rsidRPr="00B0398F">
        <w:rPr>
          <w:sz w:val="16"/>
        </w:rPr>
        <w:t xml:space="preserve"> approved, or </w:t>
      </w:r>
      <w:r w:rsidRPr="00B0398F">
        <w:rPr>
          <w:rStyle w:val="StyleUnderline"/>
        </w:rPr>
        <w:t>“accredited,” to perform this task by the government</w:t>
      </w:r>
      <w:r w:rsidRPr="00B0398F">
        <w:rPr>
          <w:sz w:val="16"/>
        </w:rPr>
        <w:t xml:space="preserve"> or by a government-approved “accreditation body.” Third-party verification may </w:t>
      </w:r>
      <w:r w:rsidRPr="000842E3">
        <w:rPr>
          <w:rStyle w:val="Emphasis"/>
          <w:highlight w:val="green"/>
        </w:rPr>
        <w:t>substitute</w:t>
      </w:r>
      <w:r w:rsidRPr="000842E3">
        <w:rPr>
          <w:rStyle w:val="StyleUnderline"/>
          <w:highlight w:val="green"/>
        </w:rPr>
        <w:t xml:space="preserve"> for</w:t>
      </w:r>
      <w:r w:rsidRPr="00B0398F">
        <w:rPr>
          <w:rStyle w:val="StyleUnderline"/>
        </w:rPr>
        <w:t xml:space="preserve"> direct compliance monitoring by </w:t>
      </w:r>
      <w:r w:rsidRPr="000842E3">
        <w:rPr>
          <w:rStyle w:val="StyleUnderline"/>
          <w:highlight w:val="green"/>
        </w:rPr>
        <w:t>the</w:t>
      </w:r>
      <w:r w:rsidRPr="00B0398F">
        <w:rPr>
          <w:rStyle w:val="StyleUnderline"/>
        </w:rPr>
        <w:t xml:space="preserve"> </w:t>
      </w:r>
      <w:r w:rsidRPr="00B0398F">
        <w:rPr>
          <w:rStyle w:val="Emphasis"/>
        </w:rPr>
        <w:t xml:space="preserve">governmental </w:t>
      </w:r>
      <w:r w:rsidRPr="000842E3">
        <w:rPr>
          <w:rStyle w:val="Emphasis"/>
          <w:highlight w:val="green"/>
        </w:rPr>
        <w:t>agency</w:t>
      </w:r>
      <w:r w:rsidRPr="00B0398F">
        <w:rPr>
          <w:sz w:val="16"/>
        </w:rPr>
        <w:t>.</w:t>
      </w:r>
    </w:p>
    <w:p w14:paraId="2FAED086" w14:textId="77777777" w:rsidR="00D42CF0" w:rsidRDefault="00D42CF0" w:rsidP="00D42CF0">
      <w:pPr>
        <w:pStyle w:val="Heading4"/>
      </w:pPr>
      <w:r>
        <w:t>Extinction</w:t>
      </w:r>
    </w:p>
    <w:p w14:paraId="60827DB1" w14:textId="77777777" w:rsidR="00D42CF0" w:rsidRDefault="00D42CF0" w:rsidP="00D42CF0">
      <w:r w:rsidRPr="002721AE">
        <w:rPr>
          <w:rStyle w:val="Style13ptBold"/>
        </w:rPr>
        <w:t>McCrory 20</w:t>
      </w:r>
      <w:r>
        <w:t xml:space="preserve"> [Martin A. Mccrory, Associate Professor in the Kelley School of Business, Indiana Universit, and Anjanette H. Raymond, Director, Ostrom Workshop, Program on Data Management and Information Governance; Associate Professor, Kelley School of Business, Indiana University; Adjunct Associate Professor of Law, Maurer School of Law, Indiana University, [Vol. 29:2 2020], https://gould.usc.edu/students/journals/rlsj/issues/assets/docs/volume29/summer2020/1-3-martin-anjanette.pdf</w:t>
      </w:r>
    </w:p>
    <w:p w14:paraId="091CE76A" w14:textId="77777777" w:rsidR="00D42CF0" w:rsidRPr="00F05AF9" w:rsidRDefault="00D42CF0" w:rsidP="00D42CF0">
      <w:pPr>
        <w:rPr>
          <w:sz w:val="16"/>
        </w:rPr>
      </w:pPr>
      <w:r w:rsidRPr="00F05AF9">
        <w:rPr>
          <w:sz w:val="16"/>
        </w:rPr>
        <w:t xml:space="preserve">The </w:t>
      </w:r>
      <w:r w:rsidRPr="000842E3">
        <w:rPr>
          <w:rStyle w:val="StyleUnderline"/>
          <w:highlight w:val="green"/>
        </w:rPr>
        <w:t>freshwater resources</w:t>
      </w:r>
      <w:r w:rsidRPr="002721AE">
        <w:rPr>
          <w:rStyle w:val="StyleUnderline"/>
        </w:rPr>
        <w:t xml:space="preserve"> </w:t>
      </w:r>
      <w:r w:rsidRPr="000842E3">
        <w:rPr>
          <w:rStyle w:val="StyleUnderline"/>
          <w:highlight w:val="green"/>
        </w:rPr>
        <w:t>in the U</w:t>
      </w:r>
      <w:r w:rsidRPr="002721AE">
        <w:rPr>
          <w:rStyle w:val="StyleUnderline"/>
        </w:rPr>
        <w:t xml:space="preserve">nited </w:t>
      </w:r>
      <w:r w:rsidRPr="000842E3">
        <w:rPr>
          <w:rStyle w:val="StyleUnderline"/>
          <w:highlight w:val="green"/>
        </w:rPr>
        <w:t>S</w:t>
      </w:r>
      <w:r w:rsidRPr="002721AE">
        <w:rPr>
          <w:rStyle w:val="StyleUnderline"/>
        </w:rPr>
        <w:t xml:space="preserve">tates </w:t>
      </w:r>
      <w:r w:rsidRPr="000842E3">
        <w:rPr>
          <w:rStyle w:val="StyleUnderline"/>
          <w:highlight w:val="green"/>
        </w:rPr>
        <w:t>are</w:t>
      </w:r>
      <w:r w:rsidRPr="002721AE">
        <w:rPr>
          <w:rStyle w:val="StyleUnderline"/>
        </w:rPr>
        <w:t xml:space="preserve"> </w:t>
      </w:r>
      <w:r w:rsidRPr="00F05AF9">
        <w:rPr>
          <w:sz w:val="16"/>
        </w:rPr>
        <w:t>immense and</w:t>
      </w:r>
      <w:r w:rsidRPr="002721AE">
        <w:rPr>
          <w:rStyle w:val="StyleUnderline"/>
        </w:rPr>
        <w:t xml:space="preserve"> </w:t>
      </w:r>
      <w:r w:rsidRPr="000842E3">
        <w:rPr>
          <w:rStyle w:val="StyleUnderline"/>
          <w:highlight w:val="green"/>
        </w:rPr>
        <w:t>varied</w:t>
      </w:r>
      <w:r w:rsidRPr="00F05AF9">
        <w:rPr>
          <w:sz w:val="16"/>
        </w:rPr>
        <w:t xml:space="preserve">; </w:t>
      </w:r>
      <w:r w:rsidRPr="00E84EE7">
        <w:rPr>
          <w:rStyle w:val="StyleUnderline"/>
        </w:rPr>
        <w:t>they contain over two million miles of rivers and streams</w:t>
      </w:r>
      <w:r w:rsidRPr="00F05AF9">
        <w:rPr>
          <w:sz w:val="16"/>
        </w:rPr>
        <w:t>.4 However, about 59 percent of those waters are properly characterized as “intermittent or ephemeral.'"’ That water does not flow all year long; instead, its flow is dependent on rainfall, season, or drought.</w:t>
      </w:r>
    </w:p>
    <w:p w14:paraId="34E68781" w14:textId="77777777" w:rsidR="00D42CF0" w:rsidRPr="00F05AF9" w:rsidRDefault="00D42CF0" w:rsidP="00D42CF0">
      <w:pPr>
        <w:rPr>
          <w:sz w:val="16"/>
        </w:rPr>
      </w:pPr>
      <w:r w:rsidRPr="00F05AF9">
        <w:rPr>
          <w:sz w:val="16"/>
        </w:rPr>
        <w:t xml:space="preserve">In addition to streams and rivers, </w:t>
      </w:r>
      <w:r w:rsidRPr="002721AE">
        <w:rPr>
          <w:rStyle w:val="StyleUnderline"/>
        </w:rPr>
        <w:t>there is a vast array of large bodies of standing water.</w:t>
      </w:r>
      <w:r w:rsidRPr="00F05AF9">
        <w:rPr>
          <w:sz w:val="16"/>
        </w:rPr>
        <w:t xml:space="preserve"> In fact, there are </w:t>
      </w:r>
      <w:r w:rsidRPr="002721AE">
        <w:rPr>
          <w:rStyle w:val="StyleUnderline"/>
        </w:rPr>
        <w:t>approximately forty million acres of lakes, ponds, and reservoirs</w:t>
      </w:r>
      <w:r w:rsidRPr="00F05AF9">
        <w:rPr>
          <w:sz w:val="16"/>
        </w:rPr>
        <w:t xml:space="preserve"> across the country.6 </w:t>
      </w:r>
      <w:r w:rsidRPr="002721AE">
        <w:rPr>
          <w:rStyle w:val="StyleUnderline"/>
        </w:rPr>
        <w:t xml:space="preserve">The </w:t>
      </w:r>
      <w:r w:rsidRPr="000842E3">
        <w:rPr>
          <w:rStyle w:val="StyleUnderline"/>
          <w:highlight w:val="green"/>
        </w:rPr>
        <w:t>Great Lakes alone contain</w:t>
      </w:r>
      <w:r w:rsidRPr="00F05AF9">
        <w:rPr>
          <w:sz w:val="16"/>
        </w:rPr>
        <w:t xml:space="preserve"> over </w:t>
      </w:r>
      <w:r w:rsidRPr="000842E3">
        <w:rPr>
          <w:rStyle w:val="StyleUnderline"/>
          <w:highlight w:val="green"/>
        </w:rPr>
        <w:t>20 percent of the world’s freshwater</w:t>
      </w:r>
      <w:r w:rsidRPr="00F05AF9">
        <w:rPr>
          <w:sz w:val="16"/>
          <w:highlight w:val="green"/>
        </w:rPr>
        <w:t>7</w:t>
      </w:r>
      <w:r w:rsidRPr="00F05AF9">
        <w:rPr>
          <w:sz w:val="16"/>
        </w:rPr>
        <w:t xml:space="preserve"> </w:t>
      </w:r>
      <w:r w:rsidRPr="002721AE">
        <w:rPr>
          <w:rStyle w:val="StyleUnderline"/>
        </w:rPr>
        <w:t>and 84 percent of North America’s surface fresh water</w:t>
      </w:r>
      <w:r w:rsidRPr="00F05AF9">
        <w:rPr>
          <w:sz w:val="16"/>
        </w:rPr>
        <w:t>.8</w:t>
      </w:r>
    </w:p>
    <w:p w14:paraId="0AE929F9" w14:textId="77777777" w:rsidR="00D42CF0" w:rsidRPr="00F05AF9" w:rsidRDefault="00D42CF0" w:rsidP="00D42CF0">
      <w:pPr>
        <w:rPr>
          <w:sz w:val="16"/>
        </w:rPr>
      </w:pPr>
      <w:r w:rsidRPr="00F05AF9">
        <w:rPr>
          <w:sz w:val="16"/>
        </w:rPr>
        <w:t xml:space="preserve">Even more amazing is the fact that there are over one-hundred million acres of wetlands within the United States.9 In this context, the legal term “wetlands" is defined as zones of water-saturated soil supporting or capable of supporting vegetation and wildlife ecologically adapted to these particular environmental conditions; it includes areas such as swamps, marshes, or bogs.10 </w:t>
      </w:r>
      <w:r w:rsidRPr="002721AE">
        <w:rPr>
          <w:rStyle w:val="StyleUnderline"/>
        </w:rPr>
        <w:t>These numbers</w:t>
      </w:r>
      <w:r w:rsidRPr="00F05AF9">
        <w:rPr>
          <w:sz w:val="16"/>
        </w:rPr>
        <w:t xml:space="preserve"> begin to </w:t>
      </w:r>
      <w:r w:rsidRPr="002721AE">
        <w:rPr>
          <w:rStyle w:val="StyleUnderline"/>
        </w:rPr>
        <w:t>illustrate</w:t>
      </w:r>
      <w:r w:rsidRPr="00F05AF9">
        <w:rPr>
          <w:sz w:val="16"/>
        </w:rPr>
        <w:t xml:space="preserve"> </w:t>
      </w:r>
      <w:r w:rsidRPr="002721AE">
        <w:rPr>
          <w:rStyle w:val="StyleUnderline"/>
        </w:rPr>
        <w:t>the remarkable amount fresh water</w:t>
      </w:r>
      <w:r w:rsidRPr="00F05AF9">
        <w:rPr>
          <w:sz w:val="16"/>
        </w:rPr>
        <w:t xml:space="preserve"> located </w:t>
      </w:r>
      <w:r w:rsidRPr="002721AE">
        <w:rPr>
          <w:rStyle w:val="StyleUnderline"/>
        </w:rPr>
        <w:t>within</w:t>
      </w:r>
      <w:r w:rsidRPr="00F05AF9">
        <w:rPr>
          <w:sz w:val="16"/>
        </w:rPr>
        <w:t xml:space="preserve"> the borders of </w:t>
      </w:r>
      <w:r w:rsidRPr="002721AE">
        <w:rPr>
          <w:rStyle w:val="StyleUnderline"/>
        </w:rPr>
        <w:t>this country</w:t>
      </w:r>
      <w:r w:rsidRPr="00F05AF9">
        <w:rPr>
          <w:sz w:val="16"/>
        </w:rPr>
        <w:t>.</w:t>
      </w:r>
    </w:p>
    <w:p w14:paraId="2DFBDB39" w14:textId="77777777" w:rsidR="00D42CF0" w:rsidRPr="002721AE" w:rsidRDefault="00D42CF0" w:rsidP="00D42CF0">
      <w:pPr>
        <w:rPr>
          <w:rStyle w:val="Emphasis"/>
        </w:rPr>
      </w:pPr>
      <w:r w:rsidRPr="00F05AF9">
        <w:rPr>
          <w:sz w:val="16"/>
        </w:rPr>
        <w:t xml:space="preserve">For example, the amount of surface water (the water located on the surface of the ground) that needs protecting from anthropogenic contamination is almost overwhelming. Our </w:t>
      </w:r>
      <w:r w:rsidRPr="002721AE">
        <w:rPr>
          <w:rStyle w:val="StyleUnderline"/>
        </w:rPr>
        <w:t>surface waters provide</w:t>
      </w:r>
      <w:r w:rsidRPr="00F05AF9">
        <w:rPr>
          <w:sz w:val="16"/>
        </w:rPr>
        <w:t xml:space="preserve"> the source for </w:t>
      </w:r>
      <w:r w:rsidRPr="002721AE">
        <w:rPr>
          <w:rStyle w:val="StyleUnderline"/>
        </w:rPr>
        <w:t>60 percent of the water supplied to American homes.</w:t>
      </w:r>
      <w:r w:rsidRPr="00F05AF9">
        <w:rPr>
          <w:sz w:val="16"/>
        </w:rPr>
        <w:t xml:space="preserve">11 Additionally, an estimated 117 million Americans depend upon water supplies that draw at least in part from intermittent, ephemeral, or headwater streams (tributary stream of a river).12 That means that nearly one-third of all Americans rely on seasonal waters, small streams, and tributaries for their daily drinking water.13 Certainly, surface </w:t>
      </w:r>
      <w:r w:rsidRPr="000842E3">
        <w:rPr>
          <w:rStyle w:val="StyleUnderline"/>
          <w:highlight w:val="green"/>
        </w:rPr>
        <w:t>water quality is</w:t>
      </w:r>
      <w:r w:rsidRPr="00F05AF9">
        <w:rPr>
          <w:sz w:val="16"/>
        </w:rPr>
        <w:t xml:space="preserve"> </w:t>
      </w:r>
      <w:r w:rsidRPr="000842E3">
        <w:rPr>
          <w:rStyle w:val="StyleUnderline"/>
          <w:highlight w:val="green"/>
        </w:rPr>
        <w:t>significant for</w:t>
      </w:r>
      <w:r w:rsidRPr="00F05AF9">
        <w:rPr>
          <w:sz w:val="16"/>
        </w:rPr>
        <w:t xml:space="preserve"> recreation, </w:t>
      </w:r>
      <w:r w:rsidRPr="000842E3">
        <w:rPr>
          <w:rStyle w:val="Emphasis"/>
          <w:highlight w:val="green"/>
        </w:rPr>
        <w:t>wildlife</w:t>
      </w:r>
      <w:r w:rsidRPr="00F05AF9">
        <w:rPr>
          <w:sz w:val="16"/>
        </w:rPr>
        <w:t xml:space="preserve">, and sheer aesthetic pleasure, </w:t>
      </w:r>
      <w:r w:rsidRPr="000842E3">
        <w:rPr>
          <w:rStyle w:val="StyleUnderline"/>
          <w:highlight w:val="green"/>
        </w:rPr>
        <w:t>but</w:t>
      </w:r>
      <w:r w:rsidRPr="00F05AF9">
        <w:rPr>
          <w:sz w:val="16"/>
        </w:rPr>
        <w:t xml:space="preserve"> it is </w:t>
      </w:r>
      <w:r w:rsidRPr="000842E3">
        <w:rPr>
          <w:rStyle w:val="StyleUnderline"/>
          <w:highlight w:val="green"/>
        </w:rPr>
        <w:t>also</w:t>
      </w:r>
      <w:r w:rsidRPr="00F05AF9">
        <w:rPr>
          <w:sz w:val="16"/>
        </w:rPr>
        <w:t xml:space="preserve"> </w:t>
      </w:r>
      <w:r w:rsidRPr="000842E3">
        <w:rPr>
          <w:rStyle w:val="Emphasis"/>
          <w:highlight w:val="green"/>
        </w:rPr>
        <w:t>critically important</w:t>
      </w:r>
      <w:r w:rsidRPr="00F05AF9">
        <w:rPr>
          <w:sz w:val="16"/>
          <w:highlight w:val="green"/>
        </w:rPr>
        <w:t xml:space="preserve"> </w:t>
      </w:r>
      <w:r w:rsidRPr="000842E3">
        <w:rPr>
          <w:rStyle w:val="StyleUnderline"/>
          <w:highlight w:val="green"/>
        </w:rPr>
        <w:t>for</w:t>
      </w:r>
      <w:r w:rsidRPr="002721AE">
        <w:rPr>
          <w:rStyle w:val="StyleUnderline"/>
        </w:rPr>
        <w:t xml:space="preserve"> </w:t>
      </w:r>
      <w:r w:rsidRPr="000842E3">
        <w:rPr>
          <w:rStyle w:val="StyleUnderline"/>
          <w:highlight w:val="green"/>
        </w:rPr>
        <w:t>drinking,</w:t>
      </w:r>
      <w:r w:rsidRPr="00F05AF9">
        <w:rPr>
          <w:sz w:val="16"/>
          <w:highlight w:val="green"/>
        </w:rPr>
        <w:t xml:space="preserve"> </w:t>
      </w:r>
      <w:r w:rsidRPr="000842E3">
        <w:rPr>
          <w:rStyle w:val="StyleUnderline"/>
          <w:highlight w:val="green"/>
        </w:rPr>
        <w:t>food supply</w:t>
      </w:r>
      <w:r w:rsidRPr="00F05AF9">
        <w:rPr>
          <w:sz w:val="16"/>
          <w:highlight w:val="green"/>
        </w:rPr>
        <w:t>,</w:t>
      </w:r>
      <w:r w:rsidRPr="00F05AF9">
        <w:rPr>
          <w:sz w:val="16"/>
        </w:rPr>
        <w:t xml:space="preserve"> </w:t>
      </w:r>
      <w:r w:rsidRPr="000842E3">
        <w:rPr>
          <w:rStyle w:val="StyleUnderline"/>
          <w:highlight w:val="green"/>
        </w:rPr>
        <w:t>infrastructure</w:t>
      </w:r>
      <w:r w:rsidRPr="00F05AF9">
        <w:rPr>
          <w:sz w:val="16"/>
          <w:highlight w:val="green"/>
        </w:rPr>
        <w:t xml:space="preserve">, </w:t>
      </w:r>
      <w:r w:rsidRPr="000842E3">
        <w:rPr>
          <w:rStyle w:val="StyleUnderline"/>
          <w:highlight w:val="green"/>
        </w:rPr>
        <w:t>and power</w:t>
      </w:r>
      <w:r w:rsidRPr="00F05AF9">
        <w:rPr>
          <w:sz w:val="16"/>
        </w:rPr>
        <w:t xml:space="preserve">; </w:t>
      </w:r>
      <w:r w:rsidRPr="000842E3">
        <w:rPr>
          <w:rStyle w:val="StyleUnderline"/>
          <w:highlight w:val="green"/>
        </w:rPr>
        <w:t>i.e</w:t>
      </w:r>
      <w:r w:rsidRPr="00F05AF9">
        <w:rPr>
          <w:sz w:val="16"/>
          <w:highlight w:val="green"/>
        </w:rPr>
        <w:t xml:space="preserve">., </w:t>
      </w:r>
      <w:r w:rsidRPr="000842E3">
        <w:rPr>
          <w:rStyle w:val="Emphasis"/>
          <w:highlight w:val="green"/>
        </w:rPr>
        <w:t>for</w:t>
      </w:r>
      <w:r w:rsidRPr="002721AE">
        <w:rPr>
          <w:rStyle w:val="Emphasis"/>
        </w:rPr>
        <w:t xml:space="preserve"> our </w:t>
      </w:r>
      <w:r w:rsidRPr="000842E3">
        <w:rPr>
          <w:rStyle w:val="Emphasis"/>
          <w:highlight w:val="green"/>
        </w:rPr>
        <w:t>life</w:t>
      </w:r>
      <w:r w:rsidRPr="002721AE">
        <w:rPr>
          <w:rStyle w:val="Emphasis"/>
        </w:rPr>
        <w:t>.</w:t>
      </w:r>
    </w:p>
    <w:p w14:paraId="3215E22A" w14:textId="77777777" w:rsidR="00D42CF0" w:rsidRPr="00F05AF9" w:rsidRDefault="00D42CF0" w:rsidP="00D42CF0">
      <w:pPr>
        <w:rPr>
          <w:sz w:val="16"/>
        </w:rPr>
      </w:pPr>
      <w:r w:rsidRPr="002721AE">
        <w:rPr>
          <w:rStyle w:val="StyleUnderline"/>
        </w:rPr>
        <w:t>In addition, U.S. ground water</w:t>
      </w:r>
      <w:r w:rsidRPr="00F05AF9">
        <w:rPr>
          <w:sz w:val="16"/>
        </w:rPr>
        <w:t xml:space="preserve"> (water below the surface of the Earth)14 </w:t>
      </w:r>
      <w:r w:rsidRPr="002721AE">
        <w:rPr>
          <w:rStyle w:val="StyleUnderline"/>
        </w:rPr>
        <w:t>makes up</w:t>
      </w:r>
      <w:r w:rsidRPr="00F05AF9">
        <w:rPr>
          <w:sz w:val="16"/>
        </w:rPr>
        <w:t xml:space="preserve"> approximately </w:t>
      </w:r>
      <w:r w:rsidRPr="002721AE">
        <w:rPr>
          <w:rStyle w:val="StyleUnderline"/>
        </w:rPr>
        <w:t>33 percent of the water</w:t>
      </w:r>
      <w:r w:rsidRPr="00F05AF9">
        <w:rPr>
          <w:sz w:val="16"/>
        </w:rPr>
        <w:t xml:space="preserve"> that municipal and county </w:t>
      </w:r>
      <w:r w:rsidRPr="002721AE">
        <w:rPr>
          <w:rStyle w:val="StyleUnderline"/>
        </w:rPr>
        <w:t>departments</w:t>
      </w:r>
      <w:r w:rsidRPr="00F05AF9">
        <w:rPr>
          <w:sz w:val="16"/>
        </w:rPr>
        <w:t xml:space="preserve"> </w:t>
      </w:r>
      <w:r w:rsidRPr="002721AE">
        <w:rPr>
          <w:rStyle w:val="StyleUnderline"/>
        </w:rPr>
        <w:t>use</w:t>
      </w:r>
      <w:r w:rsidRPr="00F05AF9">
        <w:rPr>
          <w:sz w:val="16"/>
        </w:rPr>
        <w:t xml:space="preserve"> every day </w:t>
      </w:r>
      <w:r w:rsidRPr="002721AE">
        <w:rPr>
          <w:rStyle w:val="StyleUnderline"/>
        </w:rPr>
        <w:t>to supply homes and businesses</w:t>
      </w:r>
      <w:r w:rsidRPr="00F05AF9">
        <w:rPr>
          <w:sz w:val="16"/>
        </w:rPr>
        <w:t xml:space="preserve">.15 Perhaps more important is the fact that almost 100 percent of those who provide their own water obtain it from groundwater sources.16 The EPA estimates that over thirteen million people rely on their own private wells, which obtain water from groundwater sources.17 These numbers are astounding and underscore the fact that </w:t>
      </w:r>
      <w:r w:rsidRPr="000842E3">
        <w:rPr>
          <w:rStyle w:val="StyleUnderline"/>
          <w:highlight w:val="green"/>
        </w:rPr>
        <w:t>conservation</w:t>
      </w:r>
      <w:r w:rsidRPr="002721AE">
        <w:rPr>
          <w:rStyle w:val="StyleUnderline"/>
        </w:rPr>
        <w:t xml:space="preserve"> and protection of our water resources </w:t>
      </w:r>
      <w:r w:rsidRPr="000842E3">
        <w:rPr>
          <w:rStyle w:val="StyleUnderline"/>
          <w:highlight w:val="green"/>
        </w:rPr>
        <w:t>are</w:t>
      </w:r>
      <w:r w:rsidRPr="00F05AF9">
        <w:rPr>
          <w:sz w:val="16"/>
        </w:rPr>
        <w:t xml:space="preserve"> a massive but </w:t>
      </w:r>
      <w:r w:rsidRPr="000842E3">
        <w:rPr>
          <w:rStyle w:val="Emphasis"/>
          <w:highlight w:val="green"/>
        </w:rPr>
        <w:t>imperative</w:t>
      </w:r>
      <w:r w:rsidRPr="00F05AF9">
        <w:rPr>
          <w:sz w:val="16"/>
        </w:rPr>
        <w:t xml:space="preserve"> undertaking. </w:t>
      </w:r>
      <w:r w:rsidRPr="000842E3">
        <w:rPr>
          <w:rStyle w:val="StyleUnderline"/>
          <w:highlight w:val="green"/>
        </w:rPr>
        <w:t>However</w:t>
      </w:r>
      <w:r w:rsidRPr="00F05AF9">
        <w:rPr>
          <w:sz w:val="16"/>
        </w:rPr>
        <w:t>, our recent water pollution assessments belie concern for this vital resource.</w:t>
      </w:r>
    </w:p>
    <w:p w14:paraId="0C92318A" w14:textId="77777777" w:rsidR="00D42CF0" w:rsidRPr="00F05AF9" w:rsidRDefault="00D42CF0" w:rsidP="00D42CF0">
      <w:pPr>
        <w:rPr>
          <w:sz w:val="16"/>
        </w:rPr>
      </w:pPr>
      <w:r w:rsidRPr="00F05AF9">
        <w:rPr>
          <w:sz w:val="16"/>
        </w:rPr>
        <w:t xml:space="preserve">The Natural Resources Defense Council’s (“NRDC”) 2017 report on water conditions states that </w:t>
      </w:r>
      <w:r w:rsidRPr="000842E3">
        <w:rPr>
          <w:rStyle w:val="StyleUnderline"/>
          <w:highlight w:val="green"/>
        </w:rPr>
        <w:t>70</w:t>
      </w:r>
      <w:r w:rsidRPr="002721AE">
        <w:rPr>
          <w:rStyle w:val="StyleUnderline"/>
        </w:rPr>
        <w:t xml:space="preserve">.5 </w:t>
      </w:r>
      <w:r w:rsidRPr="000842E3">
        <w:rPr>
          <w:rStyle w:val="StyleUnderline"/>
          <w:highlight w:val="green"/>
        </w:rPr>
        <w:t>percent</w:t>
      </w:r>
      <w:r w:rsidRPr="002721AE">
        <w:rPr>
          <w:rStyle w:val="StyleUnderline"/>
        </w:rPr>
        <w:t xml:space="preserve"> of all assessed lakes, reservoirs, and ponds </w:t>
      </w:r>
      <w:r w:rsidRPr="000842E3">
        <w:rPr>
          <w:rStyle w:val="StyleUnderline"/>
          <w:highlight w:val="green"/>
        </w:rPr>
        <w:t>had</w:t>
      </w:r>
      <w:r w:rsidRPr="002721AE">
        <w:rPr>
          <w:rStyle w:val="StyleUnderline"/>
        </w:rPr>
        <w:t xml:space="preserve"> “</w:t>
      </w:r>
      <w:r w:rsidRPr="000842E3">
        <w:rPr>
          <w:rStyle w:val="StyleUnderline"/>
          <w:highlight w:val="green"/>
        </w:rPr>
        <w:t>impaired</w:t>
      </w:r>
      <w:r w:rsidRPr="002721AE">
        <w:rPr>
          <w:rStyle w:val="StyleUnderline"/>
        </w:rPr>
        <w:t xml:space="preserve"> water </w:t>
      </w:r>
      <w:r w:rsidRPr="000842E3">
        <w:rPr>
          <w:rStyle w:val="StyleUnderline"/>
          <w:highlight w:val="green"/>
        </w:rPr>
        <w:t>quality</w:t>
      </w:r>
      <w:r w:rsidRPr="002721AE">
        <w:rPr>
          <w:rStyle w:val="StyleUnderline"/>
        </w:rPr>
        <w:t>.</w:t>
      </w:r>
      <w:r w:rsidRPr="00F05AF9">
        <w:rPr>
          <w:sz w:val="16"/>
        </w:rPr>
        <w:t>”18 Similarly, the EPA’s 2017 report found that nearly half of the country’s ponds, half of reservoirs, and a third of lakes are so polluted that they are unfit for drinking, swimming, or fishing.19 The report also found that over 13 million acres of the assessed lakes, ponds, and reservoirs were impaired.20</w:t>
      </w:r>
    </w:p>
    <w:p w14:paraId="5F832B29" w14:textId="77777777" w:rsidR="00D42CF0" w:rsidRPr="00F05AF9" w:rsidRDefault="00D42CF0" w:rsidP="00D42CF0">
      <w:pPr>
        <w:rPr>
          <w:sz w:val="16"/>
        </w:rPr>
      </w:pPr>
      <w:r w:rsidRPr="00F05AF9">
        <w:rPr>
          <w:sz w:val="16"/>
        </w:rPr>
        <w:t xml:space="preserve">Incredibly, </w:t>
      </w:r>
      <w:r w:rsidRPr="00AA4236">
        <w:rPr>
          <w:rStyle w:val="StyleUnderline"/>
        </w:rPr>
        <w:t>this number</w:t>
      </w:r>
      <w:r w:rsidRPr="00F05AF9">
        <w:rPr>
          <w:sz w:val="16"/>
        </w:rPr>
        <w:t xml:space="preserve"> </w:t>
      </w:r>
      <w:r w:rsidRPr="00AA4236">
        <w:rPr>
          <w:rStyle w:val="StyleUnderline"/>
        </w:rPr>
        <w:t>excludes</w:t>
      </w:r>
      <w:r w:rsidRPr="00F05AF9">
        <w:rPr>
          <w:sz w:val="16"/>
        </w:rPr>
        <w:t xml:space="preserve"> any </w:t>
      </w:r>
      <w:r w:rsidRPr="002721AE">
        <w:rPr>
          <w:rStyle w:val="StyleUnderline"/>
        </w:rPr>
        <w:t>impairments to the Great Lakes</w:t>
      </w:r>
      <w:r w:rsidRPr="00F05AF9">
        <w:rPr>
          <w:sz w:val="16"/>
        </w:rPr>
        <w:t xml:space="preserve">;21 the Great Lakes numbers were </w:t>
      </w:r>
      <w:r w:rsidRPr="002721AE">
        <w:rPr>
          <w:rStyle w:val="StyleUnderline"/>
        </w:rPr>
        <w:t>so dismal,</w:t>
      </w:r>
      <w:r w:rsidRPr="00F05AF9">
        <w:rPr>
          <w:sz w:val="16"/>
        </w:rPr>
        <w:t xml:space="preserve"> </w:t>
      </w:r>
      <w:r w:rsidRPr="002721AE">
        <w:rPr>
          <w:rStyle w:val="StyleUnderline"/>
        </w:rPr>
        <w:t>they would have drastically skewed the statistics</w:t>
      </w:r>
      <w:r w:rsidRPr="00F05AF9">
        <w:rPr>
          <w:sz w:val="16"/>
        </w:rPr>
        <w:t xml:space="preserve"> at large. The EPA’s 2017 assessment found that </w:t>
      </w:r>
      <w:r w:rsidRPr="000842E3">
        <w:rPr>
          <w:rStyle w:val="StyleUnderline"/>
          <w:highlight w:val="green"/>
        </w:rPr>
        <w:t>98 percent of</w:t>
      </w:r>
      <w:r w:rsidRPr="00AA4236">
        <w:rPr>
          <w:rStyle w:val="StyleUnderline"/>
        </w:rPr>
        <w:t xml:space="preserve"> the </w:t>
      </w:r>
      <w:r w:rsidRPr="000842E3">
        <w:rPr>
          <w:rStyle w:val="StyleUnderline"/>
          <w:highlight w:val="green"/>
        </w:rPr>
        <w:t>Great Lakes’ waters were impaired</w:t>
      </w:r>
      <w:r w:rsidRPr="00F05AF9">
        <w:rPr>
          <w:sz w:val="16"/>
        </w:rPr>
        <w:t xml:space="preserve"> for one or more designated uses.22 The leading sources of contamination were three extremely hazardous substances: polychlorinated biphenyls (“PCBs”), dioxins, and mercury.2’</w:t>
      </w:r>
    </w:p>
    <w:p w14:paraId="461BAE4B" w14:textId="77777777" w:rsidR="00D42CF0" w:rsidRPr="00F05AF9" w:rsidRDefault="00D42CF0" w:rsidP="00D42CF0">
      <w:pPr>
        <w:rPr>
          <w:sz w:val="16"/>
        </w:rPr>
      </w:pPr>
      <w:r w:rsidRPr="00F05AF9">
        <w:rPr>
          <w:sz w:val="16"/>
        </w:rPr>
        <w:t xml:space="preserve">Rivers and streams fared relatively better, but over half of the rivers tested violated the scientifically established requirements necessary to keep these waters healthy for our use.24 In fact, over 55 percent of all assessed rivers and streams were in violation of their own state’s water quality standards.25 In addition, over 600.000 miles of rivers and streams failed to meet water quality requirements—that is over twice the distance to the moon.26 These facts indicate that </w:t>
      </w:r>
      <w:r w:rsidRPr="000842E3">
        <w:rPr>
          <w:rStyle w:val="StyleUnderline"/>
          <w:highlight w:val="green"/>
        </w:rPr>
        <w:t>water</w:t>
      </w:r>
      <w:r w:rsidRPr="00F05AF9">
        <w:rPr>
          <w:sz w:val="16"/>
        </w:rPr>
        <w:t xml:space="preserve"> </w:t>
      </w:r>
      <w:r w:rsidRPr="000842E3">
        <w:rPr>
          <w:rStyle w:val="StyleUnderline"/>
          <w:highlight w:val="green"/>
        </w:rPr>
        <w:t>pollution is</w:t>
      </w:r>
      <w:r w:rsidRPr="00F05AF9">
        <w:rPr>
          <w:sz w:val="16"/>
          <w:highlight w:val="green"/>
        </w:rPr>
        <w:t xml:space="preserve"> </w:t>
      </w:r>
      <w:r w:rsidRPr="000842E3">
        <w:rPr>
          <w:rStyle w:val="Emphasis"/>
          <w:highlight w:val="green"/>
        </w:rPr>
        <w:t>an</w:t>
      </w:r>
      <w:r w:rsidRPr="00F05AF9">
        <w:rPr>
          <w:sz w:val="16"/>
        </w:rPr>
        <w:t xml:space="preserve"> immediate </w:t>
      </w:r>
      <w:r w:rsidRPr="000842E3">
        <w:rPr>
          <w:rStyle w:val="Emphasis"/>
          <w:highlight w:val="green"/>
        </w:rPr>
        <w:t>existential threat</w:t>
      </w:r>
      <w:r w:rsidRPr="00F05AF9">
        <w:rPr>
          <w:sz w:val="16"/>
        </w:rPr>
        <w:t xml:space="preserve"> to our citizens.</w:t>
      </w:r>
    </w:p>
    <w:p w14:paraId="2EFA4A64" w14:textId="77777777" w:rsidR="00D42CF0" w:rsidRPr="00F05AF9" w:rsidRDefault="00D42CF0" w:rsidP="00D42CF0">
      <w:pPr>
        <w:rPr>
          <w:sz w:val="16"/>
        </w:rPr>
      </w:pPr>
    </w:p>
    <w:p w14:paraId="53049B52" w14:textId="77777777" w:rsidR="00D42CF0" w:rsidRDefault="00D42CF0" w:rsidP="00D42CF0">
      <w:pPr>
        <w:pStyle w:val="Heading3"/>
      </w:pPr>
      <w:bookmarkStart w:id="1" w:name="_Hlk210680374"/>
      <w:r w:rsidRPr="006B4CC3">
        <w:t>1NC---DA</w:t>
      </w:r>
    </w:p>
    <w:p w14:paraId="72C76D15" w14:textId="77777777" w:rsidR="00D42CF0" w:rsidRPr="006B4CC3" w:rsidRDefault="00D42CF0" w:rsidP="00D42CF0">
      <w:r w:rsidRPr="006B4CC3">
        <w:t>NLRB Overstretch DA</w:t>
      </w:r>
    </w:p>
    <w:p w14:paraId="67B0A5BA" w14:textId="77777777" w:rsidR="00D42CF0" w:rsidRPr="006B4CC3" w:rsidRDefault="00D42CF0" w:rsidP="00D42CF0">
      <w:pPr>
        <w:pStyle w:val="Heading4"/>
      </w:pPr>
      <w:r w:rsidRPr="006B4CC3">
        <w:t xml:space="preserve">The Board is </w:t>
      </w:r>
      <w:r w:rsidRPr="006B4CC3">
        <w:rPr>
          <w:u w:val="single"/>
        </w:rPr>
        <w:t>limiting broad enforcement</w:t>
      </w:r>
      <w:r w:rsidRPr="006B4CC3">
        <w:t xml:space="preserve"> to </w:t>
      </w:r>
      <w:r w:rsidRPr="006B4CC3">
        <w:rPr>
          <w:u w:val="single"/>
        </w:rPr>
        <w:t>conserve</w:t>
      </w:r>
      <w:r w:rsidRPr="006B4CC3">
        <w:t xml:space="preserve"> </w:t>
      </w:r>
      <w:r w:rsidRPr="006B4CC3">
        <w:rPr>
          <w:u w:val="single"/>
        </w:rPr>
        <w:t>limited resources</w:t>
      </w:r>
      <w:r w:rsidRPr="006B4CC3">
        <w:t xml:space="preserve">---their capacity is </w:t>
      </w:r>
      <w:r w:rsidRPr="006B4CC3">
        <w:rPr>
          <w:u w:val="single"/>
        </w:rPr>
        <w:t>on the brink</w:t>
      </w:r>
      <w:r w:rsidRPr="006B4CC3">
        <w:t>.</w:t>
      </w:r>
    </w:p>
    <w:p w14:paraId="7ED2CE5F" w14:textId="77777777" w:rsidR="00D42CF0" w:rsidRPr="006B4CC3" w:rsidRDefault="00D42CF0" w:rsidP="00D42CF0">
      <w:r w:rsidRPr="006B4CC3">
        <w:rPr>
          <w:rStyle w:val="Style13ptBold"/>
        </w:rPr>
        <w:t xml:space="preserve">Boyle et al. 25 </w:t>
      </w:r>
      <w:r w:rsidRPr="006B4CC3">
        <w:t>[Eugene Boyle et al., Labor &amp; Employment Shareholder at Vedder Price, former Partner at Neal, Gerber &amp; Eisenberg LLP, J.D. from Washington University in St. Louis School of Law, “Acting NLRB General Counsel Pulls Back Memoranda”, JD Supra, UNC Libraries]</w:t>
      </w:r>
    </w:p>
    <w:p w14:paraId="784411BD" w14:textId="77777777" w:rsidR="00D42CF0" w:rsidRPr="006B4CC3" w:rsidRDefault="00D42CF0" w:rsidP="00D42CF0">
      <w:pPr>
        <w:rPr>
          <w:rStyle w:val="Emphasis"/>
        </w:rPr>
      </w:pPr>
      <w:r w:rsidRPr="006B4CC3">
        <w:rPr>
          <w:sz w:val="16"/>
        </w:rPr>
        <w:t xml:space="preserve">NLRB General Counsel Memoranda do not have the effect of law, and rescinding memoranda of the prior administration does not change existing NLRB precedent. </w:t>
      </w:r>
      <w:r w:rsidRPr="006B4CC3">
        <w:rPr>
          <w:rStyle w:val="StyleUnderline"/>
        </w:rPr>
        <w:t>The General Counsel</w:t>
      </w:r>
      <w:r w:rsidRPr="006B4CC3">
        <w:rPr>
          <w:sz w:val="16"/>
        </w:rPr>
        <w:t xml:space="preserve"> uses memoranda to </w:t>
      </w:r>
      <w:r w:rsidRPr="006B4CC3">
        <w:rPr>
          <w:rStyle w:val="StyleUnderline"/>
        </w:rPr>
        <w:t>set priorities and give opinions about legal issues</w:t>
      </w:r>
      <w:r w:rsidRPr="006B4CC3">
        <w:rPr>
          <w:sz w:val="16"/>
        </w:rPr>
        <w:t xml:space="preserve">. </w:t>
      </w:r>
      <w:r w:rsidRPr="006B4CC3">
        <w:rPr>
          <w:rStyle w:val="Emphasis"/>
        </w:rPr>
        <w:t xml:space="preserve">It is </w:t>
      </w:r>
      <w:r w:rsidRPr="006B4CC3">
        <w:rPr>
          <w:rStyle w:val="Emphasis"/>
          <w:highlight w:val="green"/>
        </w:rPr>
        <w:t>the NLRB</w:t>
      </w:r>
      <w:r w:rsidRPr="006B4CC3">
        <w:rPr>
          <w:sz w:val="16"/>
        </w:rPr>
        <w:t xml:space="preserve">, itself, </w:t>
      </w:r>
      <w:r w:rsidRPr="006B4CC3">
        <w:rPr>
          <w:rStyle w:val="StyleUnderline"/>
        </w:rPr>
        <w:t xml:space="preserve">that </w:t>
      </w:r>
      <w:r w:rsidRPr="006B4CC3">
        <w:rPr>
          <w:rStyle w:val="StyleUnderline"/>
          <w:highlight w:val="green"/>
        </w:rPr>
        <w:t>creates</w:t>
      </w:r>
      <w:r w:rsidRPr="006B4CC3">
        <w:rPr>
          <w:rStyle w:val="StyleUnderline"/>
        </w:rPr>
        <w:t xml:space="preserve"> the </w:t>
      </w:r>
      <w:r w:rsidRPr="006B4CC3">
        <w:rPr>
          <w:rStyle w:val="Emphasis"/>
          <w:highlight w:val="green"/>
        </w:rPr>
        <w:t>legal standards</w:t>
      </w:r>
      <w:r w:rsidRPr="006B4CC3">
        <w:rPr>
          <w:rStyle w:val="StyleUnderline"/>
        </w:rPr>
        <w:t xml:space="preserve"> applicable to employers and employees </w:t>
      </w:r>
      <w:r w:rsidRPr="006B4CC3">
        <w:rPr>
          <w:rStyle w:val="StyleUnderline"/>
          <w:highlight w:val="green"/>
        </w:rPr>
        <w:t xml:space="preserve">by </w:t>
      </w:r>
      <w:r w:rsidRPr="006B4CC3">
        <w:rPr>
          <w:rStyle w:val="Emphasis"/>
          <w:highlight w:val="green"/>
        </w:rPr>
        <w:t>issuing binding decisions.</w:t>
      </w:r>
    </w:p>
    <w:p w14:paraId="666969FB" w14:textId="77777777" w:rsidR="00D42CF0" w:rsidRPr="006B4CC3" w:rsidRDefault="00D42CF0" w:rsidP="00D42CF0">
      <w:pPr>
        <w:rPr>
          <w:b/>
          <w:iCs/>
          <w:u w:val="single"/>
          <w:bdr w:val="single" w:sz="8" w:space="0" w:color="auto"/>
        </w:rPr>
      </w:pPr>
      <w:r w:rsidRPr="006B4CC3">
        <w:rPr>
          <w:sz w:val="16"/>
        </w:rPr>
        <w:t xml:space="preserve">But </w:t>
      </w:r>
      <w:r w:rsidRPr="006B4CC3">
        <w:rPr>
          <w:rStyle w:val="StyleUnderline"/>
        </w:rPr>
        <w:t>with this guidance</w:t>
      </w:r>
      <w:r w:rsidRPr="006B4CC3">
        <w:rPr>
          <w:sz w:val="16"/>
        </w:rPr>
        <w:t xml:space="preserve">, </w:t>
      </w:r>
      <w:r w:rsidRPr="006B4CC3">
        <w:rPr>
          <w:rStyle w:val="Emphasis"/>
        </w:rPr>
        <w:t>Cowan has signaled</w:t>
      </w:r>
      <w:r w:rsidRPr="006B4CC3">
        <w:rPr>
          <w:sz w:val="16"/>
        </w:rPr>
        <w:t xml:space="preserve"> </w:t>
      </w:r>
      <w:r w:rsidRPr="006B4CC3">
        <w:rPr>
          <w:rStyle w:val="StyleUnderline"/>
        </w:rPr>
        <w:t xml:space="preserve">that the General Counsel’s </w:t>
      </w:r>
      <w:r w:rsidRPr="006B4CC3">
        <w:rPr>
          <w:rStyle w:val="StyleUnderline"/>
          <w:highlight w:val="green"/>
        </w:rPr>
        <w:t>office is</w:t>
      </w:r>
      <w:r w:rsidRPr="006B4CC3">
        <w:rPr>
          <w:rStyle w:val="StyleUnderline"/>
        </w:rPr>
        <w:t xml:space="preserve"> </w:t>
      </w:r>
      <w:r w:rsidRPr="006B4CC3">
        <w:rPr>
          <w:rStyle w:val="Emphasis"/>
        </w:rPr>
        <w:t xml:space="preserve">quickly </w:t>
      </w:r>
      <w:r w:rsidRPr="006B4CC3">
        <w:rPr>
          <w:rStyle w:val="Emphasis"/>
          <w:highlight w:val="green"/>
        </w:rPr>
        <w:t>moving away from</w:t>
      </w:r>
      <w:r w:rsidRPr="006B4CC3">
        <w:rPr>
          <w:rStyle w:val="Emphasis"/>
        </w:rPr>
        <w:t xml:space="preserve"> the </w:t>
      </w:r>
      <w:r w:rsidRPr="006B4CC3">
        <w:rPr>
          <w:rStyle w:val="Emphasis"/>
          <w:highlight w:val="green"/>
        </w:rPr>
        <w:t>aggressive enforcement</w:t>
      </w:r>
      <w:r w:rsidRPr="006B4CC3">
        <w:rPr>
          <w:rStyle w:val="Emphasis"/>
        </w:rPr>
        <w:t xml:space="preserve"> stances</w:t>
      </w:r>
      <w:r w:rsidRPr="006B4CC3">
        <w:rPr>
          <w:sz w:val="16"/>
          <w:szCs w:val="24"/>
        </w:rPr>
        <w:t xml:space="preserve"> </w:t>
      </w:r>
      <w:r w:rsidRPr="006B4CC3">
        <w:rPr>
          <w:rStyle w:val="StyleUnderline"/>
        </w:rPr>
        <w:t xml:space="preserve">of his </w:t>
      </w:r>
      <w:r w:rsidRPr="006B4CC3">
        <w:rPr>
          <w:rStyle w:val="Emphasis"/>
        </w:rPr>
        <w:t>predecessors</w:t>
      </w:r>
      <w:r w:rsidRPr="006B4CC3">
        <w:rPr>
          <w:sz w:val="16"/>
        </w:rPr>
        <w:t xml:space="preserve"> </w:t>
      </w:r>
      <w:r w:rsidRPr="006B4CC3">
        <w:rPr>
          <w:rStyle w:val="StyleUnderline"/>
        </w:rPr>
        <w:t xml:space="preserve">and also </w:t>
      </w:r>
      <w:r w:rsidRPr="006B4CC3">
        <w:rPr>
          <w:rStyle w:val="StyleUnderline"/>
          <w:highlight w:val="green"/>
        </w:rPr>
        <w:t xml:space="preserve">looking to </w:t>
      </w:r>
      <w:r w:rsidRPr="006B4CC3">
        <w:rPr>
          <w:rStyle w:val="Emphasis"/>
          <w:highlight w:val="green"/>
        </w:rPr>
        <w:t xml:space="preserve">conserve </w:t>
      </w:r>
      <w:r w:rsidRPr="006B4CC3">
        <w:rPr>
          <w:rStyle w:val="Emphasis"/>
        </w:rPr>
        <w:t xml:space="preserve">the NLRB’s </w:t>
      </w:r>
      <w:r w:rsidRPr="006B4CC3">
        <w:rPr>
          <w:rStyle w:val="Emphasis"/>
          <w:highlight w:val="green"/>
        </w:rPr>
        <w:t>limited resources</w:t>
      </w:r>
      <w:r w:rsidRPr="006B4CC3">
        <w:rPr>
          <w:sz w:val="16"/>
        </w:rPr>
        <w:t xml:space="preserve">, </w:t>
      </w:r>
      <w:r w:rsidRPr="006B4CC3">
        <w:rPr>
          <w:rStyle w:val="StyleUnderline"/>
        </w:rPr>
        <w:t xml:space="preserve">which have been </w:t>
      </w:r>
      <w:r w:rsidRPr="006B4CC3">
        <w:rPr>
          <w:rStyle w:val="Emphasis"/>
        </w:rPr>
        <w:t>stretched</w:t>
      </w:r>
      <w:r w:rsidRPr="006B4CC3">
        <w:rPr>
          <w:rStyle w:val="StyleUnderline"/>
        </w:rPr>
        <w:t xml:space="preserve"> at least in part by some of the </w:t>
      </w:r>
      <w:r w:rsidRPr="006B4CC3">
        <w:rPr>
          <w:rStyle w:val="Emphasis"/>
        </w:rPr>
        <w:t>expansive legal interpretations of the prior administration.</w:t>
      </w:r>
    </w:p>
    <w:p w14:paraId="7513B8CB" w14:textId="77777777" w:rsidR="00D42CF0" w:rsidRPr="006B4CC3" w:rsidRDefault="00D42CF0" w:rsidP="00D42CF0">
      <w:pPr>
        <w:pStyle w:val="Heading4"/>
        <w:rPr>
          <w:u w:val="single"/>
        </w:rPr>
      </w:pPr>
      <w:r w:rsidRPr="006B4CC3">
        <w:t xml:space="preserve">The aff </w:t>
      </w:r>
      <w:r w:rsidRPr="006B4CC3">
        <w:rPr>
          <w:u w:val="single"/>
        </w:rPr>
        <w:t>saps resources</w:t>
      </w:r>
    </w:p>
    <w:p w14:paraId="10A53232" w14:textId="77777777" w:rsidR="00D42CF0" w:rsidRPr="006B4CC3" w:rsidRDefault="00D42CF0" w:rsidP="00D42CF0">
      <w:r w:rsidRPr="006B4CC3">
        <w:rPr>
          <w:rStyle w:val="Style13ptBold"/>
        </w:rPr>
        <w:t>Hayes et al. 21</w:t>
      </w:r>
      <w:r w:rsidRPr="006B4CC3">
        <w:t xml:space="preserve"> [Bryan E. Hayes et al.,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2C8351C0" w14:textId="77777777" w:rsidR="00D42CF0" w:rsidRPr="006B4CC3" w:rsidRDefault="00D42CF0" w:rsidP="00D42CF0">
      <w:pPr>
        <w:rPr>
          <w:rStyle w:val="Emphasis"/>
        </w:rPr>
      </w:pPr>
      <w:r w:rsidRPr="006B4CC3">
        <w:rPr>
          <w:sz w:val="16"/>
        </w:rPr>
        <w:t xml:space="preserve">Similarly, </w:t>
      </w:r>
      <w:r w:rsidRPr="006B4CC3">
        <w:rPr>
          <w:rStyle w:val="StyleUnderline"/>
          <w:highlight w:val="green"/>
        </w:rPr>
        <w:t xml:space="preserve">the attempt to </w:t>
      </w:r>
      <w:r w:rsidRPr="006B4CC3">
        <w:rPr>
          <w:rStyle w:val="Emphasis"/>
          <w:highlight w:val="green"/>
        </w:rPr>
        <w:t>overturn</w:t>
      </w:r>
      <w:r w:rsidRPr="006B4CC3">
        <w:rPr>
          <w:rStyle w:val="Emphasis"/>
        </w:rPr>
        <w:t xml:space="preserve"> extant </w:t>
      </w:r>
      <w:r w:rsidRPr="006B4CC3">
        <w:rPr>
          <w:rStyle w:val="Emphasis"/>
          <w:highlight w:val="green"/>
        </w:rPr>
        <w:t>precedent</w:t>
      </w:r>
      <w:r w:rsidRPr="006B4CC3">
        <w:rPr>
          <w:sz w:val="16"/>
          <w:highlight w:val="green"/>
        </w:rPr>
        <w:t xml:space="preserve"> </w:t>
      </w:r>
      <w:r w:rsidRPr="006B4CC3">
        <w:rPr>
          <w:rStyle w:val="StyleUnderline"/>
          <w:highlight w:val="green"/>
        </w:rPr>
        <w:t>regarding</w:t>
      </w:r>
      <w:r w:rsidRPr="006B4CC3">
        <w:rPr>
          <w:rStyle w:val="StyleUnderline"/>
        </w:rPr>
        <w:t xml:space="preserve"> such issues as </w:t>
      </w:r>
      <w:r w:rsidRPr="006B4CC3">
        <w:rPr>
          <w:rStyle w:val="Emphasis"/>
        </w:rPr>
        <w:t>joint employer</w:t>
      </w:r>
      <w:r w:rsidRPr="006B4CC3">
        <w:rPr>
          <w:rStyle w:val="StyleUnderline"/>
        </w:rPr>
        <w:t xml:space="preserve"> and </w:t>
      </w:r>
      <w:r w:rsidRPr="006B4CC3">
        <w:rPr>
          <w:rStyle w:val="Emphasis"/>
        </w:rPr>
        <w:t>independent contractor status</w:t>
      </w:r>
      <w:r w:rsidRPr="006B4CC3">
        <w:rPr>
          <w:sz w:val="16"/>
          <w:highlight w:val="green"/>
        </w:rPr>
        <w:t xml:space="preserve">, </w:t>
      </w:r>
      <w:r w:rsidRPr="006B4CC3">
        <w:rPr>
          <w:rStyle w:val="StyleUnderline"/>
          <w:highlight w:val="green"/>
        </w:rPr>
        <w:t xml:space="preserve">the </w:t>
      </w:r>
      <w:r w:rsidRPr="006B4CC3">
        <w:rPr>
          <w:rStyle w:val="Emphasis"/>
          <w:highlight w:val="green"/>
        </w:rPr>
        <w:t>extent of the bargaining obligation</w:t>
      </w:r>
      <w:r w:rsidRPr="006B4CC3">
        <w:rPr>
          <w:sz w:val="16"/>
        </w:rPr>
        <w:t xml:space="preserve">, </w:t>
      </w:r>
      <w:r w:rsidRPr="006B4CC3">
        <w:rPr>
          <w:rStyle w:val="StyleUnderline"/>
        </w:rPr>
        <w:t xml:space="preserve">the right of </w:t>
      </w:r>
      <w:r w:rsidRPr="006B4CC3">
        <w:rPr>
          <w:rStyle w:val="Emphasis"/>
          <w:highlight w:val="green"/>
        </w:rPr>
        <w:t>union access</w:t>
      </w:r>
      <w:r w:rsidRPr="006B4CC3">
        <w:rPr>
          <w:rStyle w:val="StyleUnderline"/>
          <w:highlight w:val="green"/>
        </w:rPr>
        <w:t>,</w:t>
      </w:r>
      <w:r w:rsidRPr="006B4CC3">
        <w:rPr>
          <w:sz w:val="16"/>
          <w:highlight w:val="green"/>
        </w:rPr>
        <w:t xml:space="preserve"> </w:t>
      </w:r>
      <w:r w:rsidRPr="006B4CC3">
        <w:rPr>
          <w:rStyle w:val="StyleUnderline"/>
          <w:highlight w:val="green"/>
        </w:rPr>
        <w:t>and</w:t>
      </w:r>
      <w:r w:rsidRPr="006B4CC3">
        <w:rPr>
          <w:rStyle w:val="StyleUnderline"/>
        </w:rPr>
        <w:t xml:space="preserve"> the nature of </w:t>
      </w:r>
      <w:r w:rsidRPr="006B4CC3">
        <w:rPr>
          <w:rStyle w:val="Emphasis"/>
          <w:highlight w:val="green"/>
        </w:rPr>
        <w:t>protected activity</w:t>
      </w:r>
      <w:r w:rsidRPr="006B4CC3">
        <w:rPr>
          <w:sz w:val="16"/>
        </w:rPr>
        <w:t xml:space="preserve">, to name just a few, </w:t>
      </w:r>
      <w:r w:rsidRPr="006B4CC3">
        <w:rPr>
          <w:rStyle w:val="StyleUnderline"/>
          <w:highlight w:val="green"/>
        </w:rPr>
        <w:t>will</w:t>
      </w:r>
      <w:r w:rsidRPr="006B4CC3">
        <w:rPr>
          <w:sz w:val="16"/>
          <w:highlight w:val="green"/>
        </w:rPr>
        <w:t xml:space="preserve"> </w:t>
      </w:r>
      <w:r w:rsidRPr="006B4CC3">
        <w:rPr>
          <w:rStyle w:val="StyleUnderline"/>
          <w:highlight w:val="green"/>
        </w:rPr>
        <w:t xml:space="preserve">result in </w:t>
      </w:r>
      <w:r w:rsidRPr="006B4CC3">
        <w:rPr>
          <w:rStyle w:val="StyleUnderline"/>
        </w:rPr>
        <w:t xml:space="preserve">an </w:t>
      </w:r>
      <w:r w:rsidRPr="006B4CC3">
        <w:rPr>
          <w:rStyle w:val="Emphasis"/>
        </w:rPr>
        <w:t xml:space="preserve">enormously </w:t>
      </w:r>
      <w:r w:rsidRPr="006B4CC3">
        <w:rPr>
          <w:rStyle w:val="Emphasis"/>
          <w:highlight w:val="green"/>
        </w:rPr>
        <w:t>increased caseload</w:t>
      </w:r>
      <w:r w:rsidRPr="006B4CC3">
        <w:rPr>
          <w:sz w:val="16"/>
        </w:rPr>
        <w:t xml:space="preserve">. </w:t>
      </w:r>
      <w:r w:rsidRPr="006B4CC3">
        <w:rPr>
          <w:rStyle w:val="StyleUnderline"/>
        </w:rPr>
        <w:t xml:space="preserve">At the Board level, and similarly in the number of court appeals, these </w:t>
      </w:r>
      <w:r w:rsidRPr="006B4CC3">
        <w:rPr>
          <w:rStyle w:val="Emphasis"/>
        </w:rPr>
        <w:t>administrative</w:t>
      </w:r>
      <w:r w:rsidRPr="006B4CC3">
        <w:rPr>
          <w:rStyle w:val="StyleUnderline"/>
        </w:rPr>
        <w:t xml:space="preserve"> and </w:t>
      </w:r>
      <w:r w:rsidRPr="006B4CC3">
        <w:rPr>
          <w:rStyle w:val="Emphasis"/>
        </w:rPr>
        <w:t xml:space="preserve">judicial </w:t>
      </w:r>
      <w:r w:rsidRPr="006B4CC3">
        <w:rPr>
          <w:rStyle w:val="Emphasis"/>
          <w:highlight w:val="green"/>
        </w:rPr>
        <w:t>resources</w:t>
      </w:r>
      <w:r w:rsidRPr="006B4CC3">
        <w:rPr>
          <w:rStyle w:val="StyleUnderline"/>
          <w:highlight w:val="green"/>
        </w:rPr>
        <w:t xml:space="preserve"> will be</w:t>
      </w:r>
      <w:r w:rsidRPr="006B4CC3">
        <w:rPr>
          <w:rStyle w:val="StyleUnderline"/>
        </w:rPr>
        <w:t xml:space="preserve"> similarly </w:t>
      </w:r>
      <w:r w:rsidRPr="006B4CC3">
        <w:rPr>
          <w:rStyle w:val="Emphasis"/>
          <w:highlight w:val="green"/>
        </w:rPr>
        <w:t>stressed</w:t>
      </w:r>
      <w:r w:rsidRPr="006B4CC3">
        <w:rPr>
          <w:sz w:val="16"/>
          <w:highlight w:val="green"/>
        </w:rPr>
        <w:t xml:space="preserve"> </w:t>
      </w:r>
      <w:r w:rsidRPr="006B4CC3">
        <w:rPr>
          <w:rStyle w:val="StyleUnderline"/>
          <w:highlight w:val="green"/>
        </w:rPr>
        <w:t>by</w:t>
      </w:r>
      <w:r w:rsidRPr="006B4CC3">
        <w:rPr>
          <w:rStyle w:val="StyleUnderline"/>
        </w:rPr>
        <w:t xml:space="preserve"> the</w:t>
      </w:r>
      <w:r w:rsidRPr="006B4CC3">
        <w:rPr>
          <w:sz w:val="16"/>
        </w:rPr>
        <w:t xml:space="preserve"> GC's intended </w:t>
      </w:r>
      <w:r w:rsidRPr="006B4CC3">
        <w:rPr>
          <w:rStyle w:val="StyleUnderline"/>
          <w:highlight w:val="green"/>
        </w:rPr>
        <w:t xml:space="preserve">efforts to resuscitate </w:t>
      </w:r>
      <w:r w:rsidRPr="006B4CC3">
        <w:rPr>
          <w:rStyle w:val="Emphasis"/>
          <w:highlight w:val="green"/>
        </w:rPr>
        <w:t>questionable</w:t>
      </w:r>
      <w:r w:rsidRPr="006B4CC3">
        <w:rPr>
          <w:rStyle w:val="Emphasis"/>
        </w:rPr>
        <w:t xml:space="preserve"> and long-dead </w:t>
      </w:r>
      <w:r w:rsidRPr="006B4CC3">
        <w:rPr>
          <w:rStyle w:val="Emphasis"/>
          <w:highlight w:val="green"/>
        </w:rPr>
        <w:t>legal theories</w:t>
      </w:r>
      <w:r w:rsidRPr="006B4CC3">
        <w:rPr>
          <w:sz w:val="16"/>
        </w:rPr>
        <w:t xml:space="preserve">, </w:t>
      </w:r>
      <w:r w:rsidRPr="006B4CC3">
        <w:rPr>
          <w:rStyle w:val="StyleUnderline"/>
        </w:rPr>
        <w:t>such as</w:t>
      </w:r>
      <w:r w:rsidRPr="006B4CC3">
        <w:rPr>
          <w:sz w:val="16"/>
        </w:rPr>
        <w:t xml:space="preserve"> </w:t>
      </w:r>
      <w:r w:rsidRPr="006B4CC3">
        <w:rPr>
          <w:i/>
          <w:iCs/>
          <w:sz w:val="16"/>
        </w:rPr>
        <w:t>Joy Silk’s</w:t>
      </w:r>
      <w:r w:rsidRPr="006B4CC3">
        <w:rPr>
          <w:sz w:val="16"/>
        </w:rPr>
        <w:t xml:space="preserve"> </w:t>
      </w:r>
      <w:r w:rsidRPr="006B4CC3">
        <w:rPr>
          <w:rStyle w:val="StyleUnderline"/>
        </w:rPr>
        <w:t xml:space="preserve">backdoor card check and </w:t>
      </w:r>
      <w:r w:rsidRPr="006B4CC3">
        <w:rPr>
          <w:i/>
          <w:iCs/>
          <w:sz w:val="16"/>
        </w:rPr>
        <w:t>Ex-Cell-O Corp.</w:t>
      </w:r>
      <w:r w:rsidRPr="006B4CC3">
        <w:rPr>
          <w:sz w:val="16"/>
        </w:rPr>
        <w:t xml:space="preserve">’s </w:t>
      </w:r>
      <w:r w:rsidRPr="006B4CC3">
        <w:rPr>
          <w:rStyle w:val="StyleUnderline"/>
        </w:rPr>
        <w:t xml:space="preserve">“make-whole” bargaining remedy, </w:t>
      </w:r>
      <w:r w:rsidRPr="006B4CC3">
        <w:rPr>
          <w:rStyle w:val="StyleUnderline"/>
          <w:highlight w:val="green"/>
        </w:rPr>
        <w:t>as well as</w:t>
      </w:r>
      <w:r w:rsidRPr="006B4CC3">
        <w:rPr>
          <w:sz w:val="16"/>
        </w:rPr>
        <w:t xml:space="preserve"> her </w:t>
      </w:r>
      <w:r w:rsidRPr="006B4CC3">
        <w:rPr>
          <w:rStyle w:val="StyleUnderline"/>
          <w:highlight w:val="green"/>
        </w:rPr>
        <w:t xml:space="preserve">desire to </w:t>
      </w:r>
      <w:r w:rsidRPr="006B4CC3">
        <w:rPr>
          <w:rStyle w:val="Emphasis"/>
          <w:highlight w:val="green"/>
        </w:rPr>
        <w:t>“re-visit” matters</w:t>
      </w:r>
      <w:r w:rsidRPr="006B4CC3">
        <w:rPr>
          <w:sz w:val="16"/>
        </w:rPr>
        <w:t xml:space="preserve"> </w:t>
      </w:r>
      <w:r w:rsidRPr="006B4CC3">
        <w:rPr>
          <w:rStyle w:val="StyleUnderline"/>
        </w:rPr>
        <w:t xml:space="preserve">that have been largely </w:t>
      </w:r>
      <w:r w:rsidRPr="006B4CC3">
        <w:rPr>
          <w:rStyle w:val="Emphasis"/>
          <w:highlight w:val="green"/>
        </w:rPr>
        <w:t>settled</w:t>
      </w:r>
      <w:r w:rsidRPr="006B4CC3">
        <w:rPr>
          <w:sz w:val="16"/>
          <w:highlight w:val="green"/>
        </w:rPr>
        <w:t xml:space="preserve"> </w:t>
      </w:r>
      <w:r w:rsidRPr="006B4CC3">
        <w:rPr>
          <w:rStyle w:val="StyleUnderline"/>
          <w:highlight w:val="green"/>
        </w:rPr>
        <w:t>in the</w:t>
      </w:r>
      <w:r w:rsidRPr="006B4CC3">
        <w:rPr>
          <w:rStyle w:val="StyleUnderline"/>
        </w:rPr>
        <w:t xml:space="preserve"> federal </w:t>
      </w:r>
      <w:r w:rsidRPr="006B4CC3">
        <w:rPr>
          <w:rStyle w:val="StyleUnderline"/>
          <w:highlight w:val="green"/>
        </w:rPr>
        <w:t>courts</w:t>
      </w:r>
      <w:r w:rsidRPr="006B4CC3">
        <w:rPr>
          <w:sz w:val="16"/>
          <w:highlight w:val="green"/>
        </w:rPr>
        <w:t xml:space="preserve">, </w:t>
      </w:r>
      <w:r w:rsidRPr="006B4CC3">
        <w:rPr>
          <w:rStyle w:val="Emphasis"/>
          <w:highlight w:val="green"/>
        </w:rPr>
        <w:t>including</w:t>
      </w:r>
      <w:r w:rsidRPr="006B4CC3">
        <w:rPr>
          <w:sz w:val="16"/>
        </w:rPr>
        <w:t xml:space="preserve">, for example, </w:t>
      </w:r>
      <w:r w:rsidRPr="006B4CC3">
        <w:rPr>
          <w:rStyle w:val="StyleUnderline"/>
        </w:rPr>
        <w:t>the Board's jurisdiction over</w:t>
      </w:r>
      <w:r w:rsidRPr="006B4CC3">
        <w:rPr>
          <w:sz w:val="16"/>
        </w:rPr>
        <w:t xml:space="preserve"> religious institutions and </w:t>
      </w:r>
      <w:r w:rsidRPr="006B4CC3">
        <w:rPr>
          <w:rStyle w:val="Emphasis"/>
          <w:highlight w:val="green"/>
        </w:rPr>
        <w:t>the scope of</w:t>
      </w:r>
      <w:r w:rsidRPr="006B4CC3">
        <w:rPr>
          <w:rStyle w:val="Emphasis"/>
        </w:rPr>
        <w:t xml:space="preserve"> the </w:t>
      </w:r>
      <w:r w:rsidRPr="006B4CC3">
        <w:rPr>
          <w:rStyle w:val="Emphasis"/>
          <w:highlight w:val="green"/>
        </w:rPr>
        <w:t>bargaining</w:t>
      </w:r>
      <w:r w:rsidRPr="006B4CC3">
        <w:rPr>
          <w:rStyle w:val="Emphasis"/>
        </w:rPr>
        <w:t xml:space="preserve"> obligation.</w:t>
      </w:r>
    </w:p>
    <w:p w14:paraId="44E40552" w14:textId="77777777" w:rsidR="00D42CF0" w:rsidRPr="006B4CC3" w:rsidRDefault="00D42CF0" w:rsidP="00D42CF0">
      <w:pPr>
        <w:pStyle w:val="Heading4"/>
      </w:pPr>
      <w:r w:rsidRPr="006B4CC3">
        <w:t xml:space="preserve">NLRB resources are key to </w:t>
      </w:r>
      <w:r w:rsidRPr="006B4CC3">
        <w:rPr>
          <w:u w:val="single"/>
        </w:rPr>
        <w:t>whistleblower protection</w:t>
      </w:r>
      <w:r w:rsidRPr="006B4CC3">
        <w:t>.</w:t>
      </w:r>
    </w:p>
    <w:p w14:paraId="7AACFB12" w14:textId="77777777" w:rsidR="00D42CF0" w:rsidRPr="006B4CC3" w:rsidRDefault="00D42CF0" w:rsidP="00D42CF0">
      <w:r w:rsidRPr="006B4CC3">
        <w:rPr>
          <w:rStyle w:val="Style13ptBold"/>
        </w:rPr>
        <w:t>Rudnick 25</w:t>
      </w:r>
      <w:r w:rsidRPr="006B4CC3">
        <w:t xml:space="preserve"> [H. Sanford Rudnick, J.D. from Lincoln Law School, President at H. Sanford Rudnick &amp; Associates, a global labor relations firm, has been a practicing labor consultant for over 40 years, “Can a Whistle Blower/Employee get relief at the National </w:t>
      </w:r>
      <w:r w:rsidRPr="006B4CC3">
        <w:rPr>
          <w:rFonts w:ascii="Tahoma" w:hAnsi="Tahoma" w:cs="Tahoma"/>
        </w:rPr>
        <w:t>﻿</w:t>
      </w:r>
      <w:r w:rsidRPr="006B4CC3">
        <w:t xml:space="preserve"> Labor Relations Board”, https://www.theunionexpert.com/can-a-whistle-blower-employee-get-relief-at-the-national-labor-relations-board]</w:t>
      </w:r>
    </w:p>
    <w:p w14:paraId="5928CB09" w14:textId="77777777" w:rsidR="00D42CF0" w:rsidRPr="006B4CC3" w:rsidRDefault="00D42CF0" w:rsidP="00D42CF0">
      <w:pPr>
        <w:rPr>
          <w:sz w:val="16"/>
        </w:rPr>
      </w:pPr>
      <w:r w:rsidRPr="006B4CC3">
        <w:rPr>
          <w:sz w:val="16"/>
        </w:rPr>
        <w:t>1. As you know every week, H. Sanford Rudnick &amp; Associates tells Employers what the NLRB had ruled with my firms current cases.</w:t>
      </w:r>
    </w:p>
    <w:p w14:paraId="0D020EE2" w14:textId="77777777" w:rsidR="00D42CF0" w:rsidRPr="006B4CC3" w:rsidRDefault="00D42CF0" w:rsidP="00D42CF0">
      <w:pPr>
        <w:rPr>
          <w:rStyle w:val="StyleUnderline"/>
        </w:rPr>
      </w:pPr>
      <w:r w:rsidRPr="006B4CC3">
        <w:rPr>
          <w:sz w:val="16"/>
        </w:rPr>
        <w:t xml:space="preserve">2. This week </w:t>
      </w:r>
      <w:r w:rsidRPr="006B4CC3">
        <w:rPr>
          <w:rStyle w:val="StyleUnderline"/>
        </w:rPr>
        <w:t>I wanted to explain when a Whistleblower</w:t>
      </w:r>
      <w:r w:rsidRPr="006B4CC3">
        <w:rPr>
          <w:sz w:val="16"/>
        </w:rPr>
        <w:t xml:space="preserve">/employee </w:t>
      </w:r>
      <w:r w:rsidRPr="006B4CC3">
        <w:rPr>
          <w:rStyle w:val="StyleUnderline"/>
        </w:rPr>
        <w:t xml:space="preserve">files a </w:t>
      </w:r>
      <w:r w:rsidRPr="006B4CC3">
        <w:rPr>
          <w:rStyle w:val="Emphasis"/>
        </w:rPr>
        <w:t>complaint</w:t>
      </w:r>
      <w:r w:rsidRPr="006B4CC3">
        <w:rPr>
          <w:rStyle w:val="StyleUnderline"/>
        </w:rPr>
        <w:t xml:space="preserve"> at the </w:t>
      </w:r>
      <w:r w:rsidRPr="006B4CC3">
        <w:rPr>
          <w:rStyle w:val="Emphasis"/>
        </w:rPr>
        <w:t>NLRB</w:t>
      </w:r>
      <w:r w:rsidRPr="006B4CC3">
        <w:rPr>
          <w:rStyle w:val="StyleUnderline"/>
        </w:rPr>
        <w:t>.</w:t>
      </w:r>
    </w:p>
    <w:p w14:paraId="2301BC2F" w14:textId="77777777" w:rsidR="00D42CF0" w:rsidRPr="006B4CC3" w:rsidRDefault="00D42CF0" w:rsidP="00D42CF0">
      <w:pPr>
        <w:rPr>
          <w:sz w:val="16"/>
        </w:rPr>
      </w:pPr>
      <w:r w:rsidRPr="006B4CC3">
        <w:rPr>
          <w:sz w:val="16"/>
        </w:rPr>
        <w:t xml:space="preserve">3. </w:t>
      </w:r>
      <w:r w:rsidRPr="006B4CC3">
        <w:rPr>
          <w:rStyle w:val="StyleUnderline"/>
          <w:highlight w:val="green"/>
        </w:rPr>
        <w:t>A </w:t>
      </w:r>
      <w:r w:rsidRPr="006B4CC3">
        <w:rPr>
          <w:rStyle w:val="Emphasis"/>
          <w:highlight w:val="green"/>
        </w:rPr>
        <w:t>Whistleblower</w:t>
      </w:r>
      <w:r w:rsidRPr="006B4CC3">
        <w:rPr>
          <w:rStyle w:val="StyleUnderline"/>
        </w:rPr>
        <w:t xml:space="preserve"> is someone who </w:t>
      </w:r>
      <w:r w:rsidRPr="006B4CC3">
        <w:rPr>
          <w:rStyle w:val="StyleUnderline"/>
          <w:highlight w:val="green"/>
        </w:rPr>
        <w:t>reports illegal, unethical, or improper activities</w:t>
      </w:r>
      <w:r w:rsidRPr="006B4CC3">
        <w:rPr>
          <w:rStyle w:val="StyleUnderline"/>
        </w:rPr>
        <w:t xml:space="preserve"> within an organization. </w:t>
      </w:r>
      <w:r w:rsidRPr="006B4CC3">
        <w:rPr>
          <w:rStyle w:val="StyleUnderline"/>
          <w:highlight w:val="green"/>
        </w:rPr>
        <w:t xml:space="preserve">This could include </w:t>
      </w:r>
      <w:r w:rsidRPr="006B4CC3">
        <w:rPr>
          <w:rStyle w:val="Emphasis"/>
          <w:highlight w:val="green"/>
        </w:rPr>
        <w:t>fraud</w:t>
      </w:r>
      <w:r w:rsidRPr="006B4CC3">
        <w:rPr>
          <w:rStyle w:val="StyleUnderline"/>
          <w:highlight w:val="green"/>
        </w:rPr>
        <w:t>,</w:t>
      </w:r>
      <w:r w:rsidRPr="006B4CC3">
        <w:rPr>
          <w:sz w:val="16"/>
          <w:highlight w:val="green"/>
        </w:rPr>
        <w:t xml:space="preserve"> </w:t>
      </w:r>
      <w:r w:rsidRPr="006B4CC3">
        <w:rPr>
          <w:rStyle w:val="Emphasis"/>
          <w:highlight w:val="green"/>
        </w:rPr>
        <w:t>corruption</w:t>
      </w:r>
      <w:r w:rsidRPr="006B4CC3">
        <w:rPr>
          <w:sz w:val="16"/>
          <w:highlight w:val="green"/>
        </w:rPr>
        <w:t xml:space="preserve">, </w:t>
      </w:r>
      <w:r w:rsidRPr="006B4CC3">
        <w:rPr>
          <w:rStyle w:val="Emphasis"/>
          <w:highlight w:val="green"/>
        </w:rPr>
        <w:t>safety</w:t>
      </w:r>
      <w:r w:rsidRPr="006B4CC3">
        <w:rPr>
          <w:sz w:val="16"/>
          <w:highlight w:val="green"/>
        </w:rPr>
        <w:t xml:space="preserve"> </w:t>
      </w:r>
      <w:r w:rsidRPr="006B4CC3">
        <w:rPr>
          <w:rStyle w:val="StyleUnderline"/>
          <w:highlight w:val="green"/>
        </w:rPr>
        <w:t>violations</w:t>
      </w:r>
      <w:r w:rsidRPr="006B4CC3">
        <w:rPr>
          <w:sz w:val="16"/>
          <w:highlight w:val="green"/>
        </w:rPr>
        <w:t xml:space="preserve">, </w:t>
      </w:r>
      <w:r w:rsidRPr="006B4CC3">
        <w:rPr>
          <w:rStyle w:val="StyleUnderline"/>
          <w:highlight w:val="green"/>
        </w:rPr>
        <w:t>or</w:t>
      </w:r>
      <w:r w:rsidRPr="006B4CC3">
        <w:rPr>
          <w:rStyle w:val="StyleUnderline"/>
        </w:rPr>
        <w:t xml:space="preserve"> other </w:t>
      </w:r>
      <w:r w:rsidRPr="006B4CC3">
        <w:rPr>
          <w:rStyle w:val="Emphasis"/>
          <w:highlight w:val="green"/>
        </w:rPr>
        <w:t>misconduct</w:t>
      </w:r>
      <w:r w:rsidRPr="006B4CC3">
        <w:rPr>
          <w:sz w:val="16"/>
        </w:rPr>
        <w:t xml:space="preserve">. </w:t>
      </w:r>
      <w:r w:rsidRPr="006B4CC3">
        <w:rPr>
          <w:rStyle w:val="StyleUnderline"/>
        </w:rPr>
        <w:t>Whistleblowers can be employees</w:t>
      </w:r>
      <w:r w:rsidRPr="006B4CC3">
        <w:rPr>
          <w:sz w:val="16"/>
        </w:rPr>
        <w:t xml:space="preserve">, contractors, </w:t>
      </w:r>
      <w:r w:rsidRPr="006B4CC3">
        <w:rPr>
          <w:rStyle w:val="StyleUnderline"/>
        </w:rPr>
        <w:t>or even outsiders who have knowledge of wrongdoing.</w:t>
      </w:r>
    </w:p>
    <w:p w14:paraId="149D26E0" w14:textId="77777777" w:rsidR="00D42CF0" w:rsidRPr="006B4CC3" w:rsidRDefault="00D42CF0" w:rsidP="00D42CF0">
      <w:pPr>
        <w:rPr>
          <w:rStyle w:val="StyleUnderline"/>
        </w:rPr>
      </w:pPr>
      <w:r w:rsidRPr="006B4CC3">
        <w:rPr>
          <w:sz w:val="16"/>
        </w:rPr>
        <w:t xml:space="preserve">4. Depending on the situation, whistleblowers may report to authorities such as government agencies, regulators, or the media. In many countries, </w:t>
      </w:r>
      <w:r w:rsidRPr="006B4CC3">
        <w:rPr>
          <w:rStyle w:val="StyleUnderline"/>
        </w:rPr>
        <w:t xml:space="preserve">there are </w:t>
      </w:r>
      <w:r w:rsidRPr="006B4CC3">
        <w:rPr>
          <w:rStyle w:val="Emphasis"/>
        </w:rPr>
        <w:t>laws that protect whistleblowers from retaliation</w:t>
      </w:r>
      <w:r w:rsidRPr="006B4CC3">
        <w:rPr>
          <w:sz w:val="16"/>
        </w:rPr>
        <w:t xml:space="preserve">, </w:t>
      </w:r>
      <w:r w:rsidRPr="006B4CC3">
        <w:rPr>
          <w:rStyle w:val="StyleUnderline"/>
        </w:rPr>
        <w:t>such as being fired or harassed for speaking out.</w:t>
      </w:r>
    </w:p>
    <w:p w14:paraId="6BE92402" w14:textId="77777777" w:rsidR="00D42CF0" w:rsidRPr="00E70553" w:rsidRDefault="00D42CF0" w:rsidP="00D42CF0">
      <w:pPr>
        <w:rPr>
          <w:sz w:val="16"/>
        </w:rPr>
      </w:pPr>
      <w:r w:rsidRPr="006B4CC3">
        <w:rPr>
          <w:sz w:val="16"/>
        </w:rPr>
        <w:t xml:space="preserve">5. </w:t>
      </w:r>
      <w:r w:rsidRPr="006B4CC3">
        <w:rPr>
          <w:rStyle w:val="StyleUnderline"/>
          <w:highlight w:val="green"/>
        </w:rPr>
        <w:t xml:space="preserve">A </w:t>
      </w:r>
      <w:r w:rsidRPr="006B4CC3">
        <w:rPr>
          <w:rStyle w:val="Emphasis"/>
          <w:highlight w:val="green"/>
        </w:rPr>
        <w:t>whistleblower</w:t>
      </w:r>
      <w:r w:rsidRPr="006B4CC3">
        <w:rPr>
          <w:rStyle w:val="StyleUnderline"/>
        </w:rPr>
        <w:t xml:space="preserve"> who was </w:t>
      </w:r>
      <w:r w:rsidRPr="006B4CC3">
        <w:rPr>
          <w:rStyle w:val="Emphasis"/>
          <w:highlight w:val="green"/>
        </w:rPr>
        <w:t>terminated</w:t>
      </w:r>
      <w:r w:rsidRPr="006B4CC3">
        <w:rPr>
          <w:rStyle w:val="StyleUnderline"/>
          <w:highlight w:val="green"/>
        </w:rPr>
        <w:t xml:space="preserve"> for reporting</w:t>
      </w:r>
      <w:r w:rsidRPr="006B4CC3">
        <w:rPr>
          <w:sz w:val="16"/>
        </w:rPr>
        <w:t xml:space="preserve"> labor </w:t>
      </w:r>
      <w:r w:rsidRPr="006B4CC3">
        <w:rPr>
          <w:rStyle w:val="StyleUnderline"/>
        </w:rPr>
        <w:t xml:space="preserve">law </w:t>
      </w:r>
      <w:r w:rsidRPr="006B4CC3">
        <w:rPr>
          <w:rStyle w:val="StyleUnderline"/>
          <w:highlight w:val="green"/>
        </w:rPr>
        <w:t>violations to the</w:t>
      </w:r>
      <w:r w:rsidRPr="006B4CC3">
        <w:rPr>
          <w:rStyle w:val="StyleUnderline"/>
        </w:rPr>
        <w:t> </w:t>
      </w:r>
      <w:r w:rsidRPr="006B4CC3">
        <w:rPr>
          <w:rStyle w:val="Emphasis"/>
        </w:rPr>
        <w:t>National Labor Relations Board</w:t>
      </w:r>
      <w:r w:rsidRPr="006B4CC3">
        <w:rPr>
          <w:sz w:val="16"/>
        </w:rPr>
        <w:t xml:space="preserve"> </w:t>
      </w:r>
      <w:r w:rsidRPr="006B4CC3">
        <w:rPr>
          <w:rStyle w:val="StyleUnderline"/>
        </w:rPr>
        <w:t>(</w:t>
      </w:r>
      <w:r w:rsidRPr="006B4CC3">
        <w:rPr>
          <w:rStyle w:val="Emphasis"/>
          <w:highlight w:val="green"/>
        </w:rPr>
        <w:t>NLRB</w:t>
      </w:r>
      <w:r w:rsidRPr="006B4CC3">
        <w:rPr>
          <w:rStyle w:val="StyleUnderline"/>
          <w:highlight w:val="green"/>
        </w:rPr>
        <w:t>) </w:t>
      </w:r>
      <w:r w:rsidRPr="006B4CC3">
        <w:rPr>
          <w:rStyle w:val="StyleUnderline"/>
        </w:rPr>
        <w:t xml:space="preserve">may be </w:t>
      </w:r>
      <w:r w:rsidRPr="006B4CC3">
        <w:rPr>
          <w:rStyle w:val="StyleUnderline"/>
          <w:highlight w:val="green"/>
        </w:rPr>
        <w:t xml:space="preserve">entitled to </w:t>
      </w:r>
      <w:r w:rsidRPr="006B4CC3">
        <w:rPr>
          <w:rStyle w:val="Emphasis"/>
          <w:highlight w:val="green"/>
        </w:rPr>
        <w:t>remedies</w:t>
      </w:r>
      <w:r w:rsidRPr="006B4CC3">
        <w:rPr>
          <w:sz w:val="16"/>
          <w:highlight w:val="green"/>
        </w:rPr>
        <w:t xml:space="preserve"> </w:t>
      </w:r>
      <w:r w:rsidRPr="006B4CC3">
        <w:rPr>
          <w:rStyle w:val="StyleUnderline"/>
        </w:rPr>
        <w:t>under the National Labor Relations Act (</w:t>
      </w:r>
      <w:r w:rsidRPr="006B4CC3">
        <w:rPr>
          <w:rStyle w:val="Emphasis"/>
        </w:rPr>
        <w:t>NLRA</w:t>
      </w:r>
      <w:r w:rsidRPr="006B4CC3">
        <w:rPr>
          <w:rStyle w:val="StyleUnderline"/>
        </w:rPr>
        <w:t xml:space="preserve">). </w:t>
      </w:r>
      <w:r w:rsidRPr="006B4CC3">
        <w:rPr>
          <w:rStyle w:val="Emphasis"/>
          <w:highlight w:val="green"/>
        </w:rPr>
        <w:t>The NLRB protects employees</w:t>
      </w:r>
      <w:r w:rsidRPr="006B4CC3">
        <w:rPr>
          <w:sz w:val="16"/>
          <w:highlight w:val="green"/>
        </w:rPr>
        <w:t xml:space="preserve"> </w:t>
      </w:r>
      <w:r w:rsidRPr="006B4CC3">
        <w:rPr>
          <w:rStyle w:val="StyleUnderline"/>
          <w:highlight w:val="green"/>
        </w:rPr>
        <w:t>from</w:t>
      </w:r>
      <w:r w:rsidRPr="006B4CC3">
        <w:rPr>
          <w:sz w:val="16"/>
          <w:highlight w:val="green"/>
        </w:rPr>
        <w:t xml:space="preserve"> </w:t>
      </w:r>
      <w:r w:rsidRPr="006B4CC3">
        <w:rPr>
          <w:rStyle w:val="Emphasis"/>
          <w:highlight w:val="green"/>
        </w:rPr>
        <w:t>retaliation</w:t>
      </w:r>
      <w:r w:rsidRPr="006B4CC3">
        <w:rPr>
          <w:sz w:val="16"/>
          <w:highlight w:val="green"/>
        </w:rPr>
        <w:t xml:space="preserve"> </w:t>
      </w:r>
      <w:r w:rsidRPr="006B4CC3">
        <w:rPr>
          <w:rStyle w:val="StyleUnderline"/>
          <w:highlight w:val="green"/>
        </w:rPr>
        <w:t xml:space="preserve">for </w:t>
      </w:r>
      <w:r w:rsidRPr="006B4CC3">
        <w:rPr>
          <w:rStyle w:val="StyleUnderline"/>
        </w:rPr>
        <w:t>engaging in </w:t>
      </w:r>
      <w:r w:rsidRPr="006B4CC3">
        <w:rPr>
          <w:rStyle w:val="Emphasis"/>
        </w:rPr>
        <w:t>protected concerted activity</w:t>
      </w:r>
      <w:r w:rsidRPr="006B4CC3">
        <w:rPr>
          <w:rStyle w:val="StyleUnderline"/>
        </w:rPr>
        <w:t>,</w:t>
      </w:r>
      <w:r w:rsidRPr="006B4CC3">
        <w:rPr>
          <w:sz w:val="16"/>
        </w:rPr>
        <w:t xml:space="preserve"> </w:t>
      </w:r>
      <w:r w:rsidRPr="006B4CC3">
        <w:rPr>
          <w:rStyle w:val="Emphasis"/>
        </w:rPr>
        <w:t xml:space="preserve">including </w:t>
      </w:r>
      <w:r w:rsidRPr="006B4CC3">
        <w:rPr>
          <w:rStyle w:val="Emphasis"/>
          <w:highlight w:val="green"/>
        </w:rPr>
        <w:t>whistleblowing</w:t>
      </w:r>
      <w:r w:rsidRPr="006B4CC3">
        <w:rPr>
          <w:sz w:val="16"/>
          <w:szCs w:val="24"/>
        </w:rPr>
        <w:t xml:space="preserve"> </w:t>
      </w:r>
      <w:r w:rsidRPr="006B4CC3">
        <w:rPr>
          <w:sz w:val="16"/>
        </w:rPr>
        <w:t>on unfair labor practices.</w:t>
      </w:r>
    </w:p>
    <w:bookmarkEnd w:id="1"/>
    <w:p w14:paraId="6A174940" w14:textId="77777777" w:rsidR="00D42CF0" w:rsidRPr="006B4CC3" w:rsidRDefault="00D42CF0" w:rsidP="00D42CF0">
      <w:pPr>
        <w:pStyle w:val="Heading4"/>
      </w:pPr>
      <w:r w:rsidRPr="006B4CC3">
        <w:t xml:space="preserve">Whistleblowing is </w:t>
      </w:r>
      <w:r w:rsidRPr="006B4CC3">
        <w:rPr>
          <w:u w:val="single"/>
        </w:rPr>
        <w:t>vital</w:t>
      </w:r>
      <w:r w:rsidRPr="006B4CC3">
        <w:t xml:space="preserve"> for </w:t>
      </w:r>
      <w:r w:rsidRPr="006B4CC3">
        <w:rPr>
          <w:u w:val="single"/>
        </w:rPr>
        <w:t>pandemic preparedness</w:t>
      </w:r>
      <w:r w:rsidRPr="006B4CC3">
        <w:t>.</w:t>
      </w:r>
    </w:p>
    <w:p w14:paraId="1A620514" w14:textId="77777777" w:rsidR="00D42CF0" w:rsidRPr="006B4CC3" w:rsidRDefault="00D42CF0" w:rsidP="00D42CF0">
      <w:r w:rsidRPr="006B4CC3">
        <w:rPr>
          <w:rStyle w:val="Style13ptBold"/>
        </w:rPr>
        <w:t>LoMonte 21</w:t>
      </w:r>
      <w:r w:rsidRPr="006B4CC3">
        <w:t xml:space="preserve"> [Frank D. LoMonte 21, Professor and Director of The Brechner Center at the University of Florida College of Journalism and Communications, J.D. from University of Georgia School of Law, “When a Leak Becomes a Lifeline: Reinvigorating Federal Labor Law to Protect Media Whistleblowing About Workplace Safety”, Seattle Journal for Social Justice: Vol. 19: Iss. 3, Article 22, UNC Libraries]</w:t>
      </w:r>
    </w:p>
    <w:p w14:paraId="3D69882A" w14:textId="77777777" w:rsidR="00D42CF0" w:rsidRPr="006B4CC3" w:rsidRDefault="00D42CF0" w:rsidP="00D42CF0">
      <w:pPr>
        <w:rPr>
          <w:sz w:val="16"/>
        </w:rPr>
      </w:pPr>
      <w:r w:rsidRPr="006B4CC3">
        <w:rPr>
          <w:sz w:val="16"/>
        </w:rPr>
        <w:t xml:space="preserve">VII. TAKEAWAYS: </w:t>
      </w:r>
      <w:r w:rsidRPr="006B4CC3">
        <w:rPr>
          <w:rStyle w:val="Emphasis"/>
          <w:highlight w:val="green"/>
        </w:rPr>
        <w:t>PROTECTING</w:t>
      </w:r>
      <w:r w:rsidRPr="006B4CC3">
        <w:rPr>
          <w:sz w:val="16"/>
        </w:rPr>
        <w:t xml:space="preserve"> WORKPLACE </w:t>
      </w:r>
      <w:r w:rsidRPr="006B4CC3">
        <w:rPr>
          <w:rStyle w:val="Emphasis"/>
          <w:highlight w:val="green"/>
        </w:rPr>
        <w:t>WHISTLEBLOWERS</w:t>
      </w:r>
      <w:r w:rsidRPr="006B4CC3">
        <w:rPr>
          <w:sz w:val="16"/>
        </w:rPr>
        <w:t xml:space="preserve"> </w:t>
      </w:r>
    </w:p>
    <w:p w14:paraId="14997A11" w14:textId="77777777" w:rsidR="00D42CF0" w:rsidRPr="006B4CC3" w:rsidRDefault="00D42CF0" w:rsidP="00D42CF0">
      <w:pPr>
        <w:rPr>
          <w:rStyle w:val="Emphasis"/>
        </w:rPr>
      </w:pPr>
      <w:r w:rsidRPr="006B4CC3">
        <w:rPr>
          <w:sz w:val="16"/>
        </w:rPr>
        <w:t xml:space="preserve">First Amendment law recognizes that </w:t>
      </w:r>
      <w:r w:rsidRPr="006B4CC3">
        <w:rPr>
          <w:rStyle w:val="StyleUnderline"/>
        </w:rPr>
        <w:t>the public has</w:t>
      </w:r>
      <w:r w:rsidRPr="006B4CC3">
        <w:rPr>
          <w:sz w:val="16"/>
        </w:rPr>
        <w:t xml:space="preserve"> such </w:t>
      </w:r>
      <w:r w:rsidRPr="006B4CC3">
        <w:rPr>
          <w:rStyle w:val="StyleUnderline"/>
        </w:rPr>
        <w:t xml:space="preserve">a </w:t>
      </w:r>
      <w:r w:rsidRPr="006B4CC3">
        <w:rPr>
          <w:rStyle w:val="Emphasis"/>
        </w:rPr>
        <w:t>keen interest</w:t>
      </w:r>
      <w:r w:rsidRPr="006B4CC3">
        <w:rPr>
          <w:sz w:val="16"/>
        </w:rPr>
        <w:t xml:space="preserve"> </w:t>
      </w:r>
      <w:r w:rsidRPr="006B4CC3">
        <w:rPr>
          <w:rStyle w:val="StyleUnderline"/>
        </w:rPr>
        <w:t>in the</w:t>
      </w:r>
      <w:r w:rsidRPr="006B4CC3">
        <w:rPr>
          <w:sz w:val="16"/>
        </w:rPr>
        <w:t xml:space="preserve"> workings of government that the audience’s </w:t>
      </w:r>
      <w:r w:rsidRPr="006B4CC3">
        <w:rPr>
          <w:rStyle w:val="StyleUnderline"/>
        </w:rPr>
        <w:t>right to receive information</w:t>
      </w:r>
      <w:r w:rsidRPr="006B4CC3">
        <w:rPr>
          <w:sz w:val="16"/>
        </w:rPr>
        <w:t xml:space="preserve"> is constitutionally protected alongside the right to speak. 136 But the distinction between the public and private sectors is growing increasingly fuzzy as private industry takes on management of schools, prisons, and other traditional public functions.137 As one law professor and former judge observed: “[T]he general public benefits from the goods and services which employees provide in the public sector no less than the private. Ours is also an economic system enhanced by laws and subsidies that tend to blur the public/private distinction in many contexts.”138 Additionally, </w:t>
      </w:r>
      <w:r w:rsidRPr="006B4CC3">
        <w:rPr>
          <w:rStyle w:val="StyleUnderline"/>
        </w:rPr>
        <w:t xml:space="preserve">multinational giants on the scale of Apple, Google, and Amazon are </w:t>
      </w:r>
      <w:r w:rsidRPr="006B4CC3">
        <w:rPr>
          <w:rStyle w:val="Emphasis"/>
        </w:rPr>
        <w:t>players</w:t>
      </w:r>
      <w:r w:rsidRPr="006B4CC3">
        <w:rPr>
          <w:rStyle w:val="StyleUnderline"/>
        </w:rPr>
        <w:t xml:space="preserve"> in the public policy arena and the </w:t>
      </w:r>
      <w:r w:rsidRPr="006B4CC3">
        <w:rPr>
          <w:rStyle w:val="Emphasis"/>
        </w:rPr>
        <w:t>world economy</w:t>
      </w:r>
      <w:r w:rsidRPr="006B4CC3">
        <w:rPr>
          <w:sz w:val="16"/>
        </w:rPr>
        <w:t xml:space="preserve">. </w:t>
      </w:r>
      <w:r w:rsidRPr="006B4CC3">
        <w:rPr>
          <w:rStyle w:val="StyleUnderline"/>
        </w:rPr>
        <w:t xml:space="preserve">Their </w:t>
      </w:r>
      <w:r w:rsidRPr="006B4CC3">
        <w:rPr>
          <w:rStyle w:val="StyleUnderline"/>
          <w:highlight w:val="green"/>
        </w:rPr>
        <w:t>company practices</w:t>
      </w:r>
      <w:r w:rsidRPr="006B4CC3">
        <w:rPr>
          <w:rStyle w:val="StyleUnderline"/>
        </w:rPr>
        <w:t xml:space="preserve"> (for instance, their use of fossil fuels or of renewable energy) can </w:t>
      </w:r>
      <w:r w:rsidRPr="006B4CC3">
        <w:rPr>
          <w:rStyle w:val="StyleUnderline"/>
          <w:highlight w:val="green"/>
        </w:rPr>
        <w:t>have</w:t>
      </w:r>
      <w:r w:rsidRPr="006B4CC3">
        <w:rPr>
          <w:rStyle w:val="StyleUnderline"/>
        </w:rPr>
        <w:t xml:space="preserve"> </w:t>
      </w:r>
      <w:r w:rsidRPr="006B4CC3">
        <w:rPr>
          <w:rStyle w:val="Emphasis"/>
        </w:rPr>
        <w:t xml:space="preserve">as much of </w:t>
      </w:r>
      <w:r w:rsidRPr="006B4CC3">
        <w:rPr>
          <w:rStyle w:val="Emphasis"/>
          <w:highlight w:val="green"/>
        </w:rPr>
        <w:t>an impact</w:t>
      </w:r>
      <w:r w:rsidRPr="006B4CC3">
        <w:rPr>
          <w:rStyle w:val="StyleUnderline"/>
        </w:rPr>
        <w:t xml:space="preserve"> on people’s lives as the policies of a city, county, or state </w:t>
      </w:r>
      <w:r w:rsidRPr="006B4CC3">
        <w:rPr>
          <w:rStyle w:val="Emphasis"/>
        </w:rPr>
        <w:t>government</w:t>
      </w:r>
      <w:r w:rsidRPr="006B4CC3">
        <w:rPr>
          <w:rStyle w:val="StyleUnderline"/>
        </w:rPr>
        <w:t xml:space="preserve">. Accordingly, the public has an </w:t>
      </w:r>
      <w:r w:rsidRPr="006B4CC3">
        <w:rPr>
          <w:rStyle w:val="Emphasis"/>
        </w:rPr>
        <w:t>interest</w:t>
      </w:r>
      <w:r w:rsidRPr="006B4CC3">
        <w:rPr>
          <w:rStyle w:val="StyleUnderline"/>
        </w:rPr>
        <w:t xml:space="preserve"> in the </w:t>
      </w:r>
      <w:r w:rsidRPr="006B4CC3">
        <w:rPr>
          <w:rStyle w:val="Emphasis"/>
        </w:rPr>
        <w:t>inner workings of privatized service providers</w:t>
      </w:r>
      <w:r w:rsidRPr="006B4CC3">
        <w:rPr>
          <w:rStyle w:val="StyleUnderline"/>
        </w:rPr>
        <w:t xml:space="preserve"> that is comparably </w:t>
      </w:r>
      <w:r w:rsidRPr="006B4CC3">
        <w:rPr>
          <w:rStyle w:val="Emphasis"/>
        </w:rPr>
        <w:t>acute</w:t>
      </w:r>
      <w:r w:rsidRPr="006B4CC3">
        <w:rPr>
          <w:rStyle w:val="StyleUnderline"/>
        </w:rPr>
        <w:t xml:space="preserve"> to the public’s interest in the </w:t>
      </w:r>
      <w:r w:rsidRPr="006B4CC3">
        <w:rPr>
          <w:rStyle w:val="Emphasis"/>
        </w:rPr>
        <w:t>government itself.</w:t>
      </w:r>
    </w:p>
    <w:p w14:paraId="5EECAA9A" w14:textId="77777777" w:rsidR="00D42CF0" w:rsidRPr="006B4CC3" w:rsidRDefault="00D42CF0" w:rsidP="00D42CF0">
      <w:pPr>
        <w:rPr>
          <w:sz w:val="16"/>
        </w:rPr>
      </w:pPr>
      <w:r w:rsidRPr="006B4CC3">
        <w:rPr>
          <w:rStyle w:val="StyleUnderline"/>
        </w:rPr>
        <w:t xml:space="preserve">The compelling nature of this interest came into sharp focus as </w:t>
      </w:r>
      <w:r w:rsidRPr="006B4CC3">
        <w:rPr>
          <w:rStyle w:val="StyleUnderline"/>
          <w:highlight w:val="green"/>
        </w:rPr>
        <w:t xml:space="preserve">the </w:t>
      </w:r>
      <w:r w:rsidRPr="006B4CC3">
        <w:rPr>
          <w:rStyle w:val="Emphasis"/>
          <w:highlight w:val="green"/>
        </w:rPr>
        <w:t>COVID</w:t>
      </w:r>
      <w:r w:rsidRPr="006B4CC3">
        <w:rPr>
          <w:sz w:val="16"/>
        </w:rPr>
        <w:t xml:space="preserve">-19 </w:t>
      </w:r>
      <w:r w:rsidRPr="006B4CC3">
        <w:rPr>
          <w:rStyle w:val="Emphasis"/>
          <w:highlight w:val="green"/>
        </w:rPr>
        <w:t>pandemic</w:t>
      </w:r>
      <w:r w:rsidRPr="006B4CC3">
        <w:rPr>
          <w:sz w:val="16"/>
        </w:rPr>
        <w:t xml:space="preserve"> </w:t>
      </w:r>
      <w:r w:rsidRPr="006B4CC3">
        <w:rPr>
          <w:rStyle w:val="StyleUnderline"/>
        </w:rPr>
        <w:t>swept across the United States</w:t>
      </w:r>
      <w:r w:rsidRPr="006B4CC3">
        <w:rPr>
          <w:sz w:val="16"/>
        </w:rPr>
        <w:t xml:space="preserve"> in 2020. </w:t>
      </w:r>
      <w:r w:rsidRPr="006B4CC3">
        <w:rPr>
          <w:rStyle w:val="StyleUnderline"/>
          <w:highlight w:val="green"/>
        </w:rPr>
        <w:t xml:space="preserve">People came to </w:t>
      </w:r>
      <w:r w:rsidRPr="006B4CC3">
        <w:rPr>
          <w:rStyle w:val="Emphasis"/>
          <w:highlight w:val="green"/>
        </w:rPr>
        <w:t>depend on private</w:t>
      </w:r>
      <w:r w:rsidRPr="006B4CC3">
        <w:rPr>
          <w:rStyle w:val="Emphasis"/>
        </w:rPr>
        <w:t xml:space="preserve">-sector </w:t>
      </w:r>
      <w:r w:rsidRPr="006B4CC3">
        <w:rPr>
          <w:rStyle w:val="Emphasis"/>
          <w:highlight w:val="green"/>
        </w:rPr>
        <w:t>companies</w:t>
      </w:r>
      <w:r w:rsidRPr="006B4CC3">
        <w:rPr>
          <w:sz w:val="16"/>
        </w:rPr>
        <w:t xml:space="preserve">, including Amazon, </w:t>
      </w:r>
      <w:r w:rsidRPr="006B4CC3">
        <w:rPr>
          <w:rStyle w:val="StyleUnderline"/>
        </w:rPr>
        <w:t xml:space="preserve">as their </w:t>
      </w:r>
      <w:r w:rsidRPr="006B4CC3">
        <w:rPr>
          <w:rStyle w:val="Emphasis"/>
        </w:rPr>
        <w:t>lifeline</w:t>
      </w:r>
      <w:r w:rsidRPr="006B4CC3">
        <w:rPr>
          <w:sz w:val="16"/>
        </w:rPr>
        <w:t xml:space="preserve"> </w:t>
      </w:r>
      <w:r w:rsidRPr="006B4CC3">
        <w:rPr>
          <w:rStyle w:val="StyleUnderline"/>
        </w:rPr>
        <w:t>to receive home-delivered food and medicine</w:t>
      </w:r>
      <w:r w:rsidRPr="006B4CC3">
        <w:rPr>
          <w:sz w:val="16"/>
        </w:rPr>
        <w:t xml:space="preserve">.139 Private </w:t>
      </w:r>
      <w:r w:rsidRPr="006B4CC3">
        <w:rPr>
          <w:rStyle w:val="StyleUnderline"/>
        </w:rPr>
        <w:t>hospitals and nursing homes became epicenters of COVID</w:t>
      </w:r>
      <w:r w:rsidRPr="006B4CC3">
        <w:rPr>
          <w:sz w:val="16"/>
        </w:rPr>
        <w:t xml:space="preserve">-19, </w:t>
      </w:r>
      <w:r w:rsidRPr="006B4CC3">
        <w:rPr>
          <w:rStyle w:val="StyleUnderline"/>
          <w:highlight w:val="green"/>
        </w:rPr>
        <w:t xml:space="preserve">making the </w:t>
      </w:r>
      <w:r w:rsidRPr="006B4CC3">
        <w:rPr>
          <w:rStyle w:val="Emphasis"/>
          <w:highlight w:val="green"/>
        </w:rPr>
        <w:t xml:space="preserve">free flow of </w:t>
      </w:r>
      <w:r w:rsidRPr="006B4CC3">
        <w:rPr>
          <w:rStyle w:val="Emphasis"/>
        </w:rPr>
        <w:t xml:space="preserve">truthful </w:t>
      </w:r>
      <w:r w:rsidRPr="006B4CC3">
        <w:rPr>
          <w:rStyle w:val="Emphasis"/>
          <w:highlight w:val="green"/>
        </w:rPr>
        <w:t>info</w:t>
      </w:r>
      <w:r w:rsidRPr="006B4CC3">
        <w:rPr>
          <w:rStyle w:val="Emphasis"/>
        </w:rPr>
        <w:t>rmation</w:t>
      </w:r>
      <w:r w:rsidRPr="006B4CC3">
        <w:rPr>
          <w:rStyle w:val="StyleUnderline"/>
        </w:rPr>
        <w:t xml:space="preserve"> a literal matter of </w:t>
      </w:r>
      <w:r w:rsidRPr="006B4CC3">
        <w:rPr>
          <w:rStyle w:val="Emphasis"/>
          <w:highlight w:val="green"/>
        </w:rPr>
        <w:t>life and death</w:t>
      </w:r>
      <w:r w:rsidRPr="006B4CC3">
        <w:rPr>
          <w:sz w:val="16"/>
          <w:highlight w:val="green"/>
        </w:rPr>
        <w:t>. 140</w:t>
      </w:r>
      <w:r w:rsidRPr="006B4CC3">
        <w:rPr>
          <w:sz w:val="16"/>
        </w:rPr>
        <w:t xml:space="preserve"> </w:t>
      </w:r>
    </w:p>
    <w:p w14:paraId="3859BA46" w14:textId="77777777" w:rsidR="00D42CF0" w:rsidRPr="006B4CC3" w:rsidRDefault="00D42CF0" w:rsidP="00D42CF0">
      <w:pPr>
        <w:rPr>
          <w:sz w:val="16"/>
        </w:rPr>
      </w:pPr>
      <w:r w:rsidRPr="006B4CC3">
        <w:rPr>
          <w:rStyle w:val="StyleUnderline"/>
        </w:rPr>
        <w:t xml:space="preserve">As the </w:t>
      </w:r>
      <w:r w:rsidRPr="006B4CC3">
        <w:rPr>
          <w:rStyle w:val="Emphasis"/>
        </w:rPr>
        <w:t>NLRB</w:t>
      </w:r>
      <w:r w:rsidRPr="006B4CC3">
        <w:rPr>
          <w:sz w:val="16"/>
        </w:rPr>
        <w:t xml:space="preserve"> </w:t>
      </w:r>
      <w:r w:rsidRPr="006B4CC3">
        <w:rPr>
          <w:rStyle w:val="StyleUnderline"/>
        </w:rPr>
        <w:t>was handing down its</w:t>
      </w:r>
      <w:r w:rsidRPr="006B4CC3">
        <w:rPr>
          <w:sz w:val="16"/>
        </w:rPr>
        <w:t xml:space="preserve"> March 2020 </w:t>
      </w:r>
      <w:r w:rsidRPr="006B4CC3">
        <w:rPr>
          <w:rStyle w:val="StyleUnderline"/>
        </w:rPr>
        <w:t>decision in the Maine hospital case, communities</w:t>
      </w:r>
      <w:r w:rsidRPr="006B4CC3">
        <w:rPr>
          <w:sz w:val="16"/>
        </w:rPr>
        <w:t xml:space="preserve"> across the United States </w:t>
      </w:r>
      <w:r w:rsidRPr="006B4CC3">
        <w:rPr>
          <w:rStyle w:val="StyleUnderline"/>
        </w:rPr>
        <w:t>began lockdowns that shuttered workplaces to prevent the spread of the deadly, novel coronavirus responsible</w:t>
      </w:r>
      <w:r w:rsidRPr="006B4CC3">
        <w:rPr>
          <w:sz w:val="16"/>
        </w:rPr>
        <w:t xml:space="preserve"> for COVID-19. </w:t>
      </w:r>
      <w:r w:rsidRPr="006B4CC3">
        <w:rPr>
          <w:rStyle w:val="StyleUnderline"/>
        </w:rPr>
        <w:t xml:space="preserve">The press and public were </w:t>
      </w:r>
      <w:r w:rsidRPr="006B4CC3">
        <w:rPr>
          <w:rStyle w:val="Emphasis"/>
        </w:rPr>
        <w:t>struggling</w:t>
      </w:r>
      <w:r w:rsidRPr="006B4CC3">
        <w:rPr>
          <w:sz w:val="16"/>
        </w:rPr>
        <w:t xml:space="preserve"> </w:t>
      </w:r>
      <w:r w:rsidRPr="006B4CC3">
        <w:rPr>
          <w:rStyle w:val="StyleUnderline"/>
        </w:rPr>
        <w:t xml:space="preserve">to piece together the </w:t>
      </w:r>
      <w:r w:rsidRPr="006B4CC3">
        <w:rPr>
          <w:rStyle w:val="Emphasis"/>
        </w:rPr>
        <w:t>true story</w:t>
      </w:r>
      <w:r w:rsidRPr="006B4CC3">
        <w:rPr>
          <w:sz w:val="16"/>
        </w:rPr>
        <w:t xml:space="preserve"> </w:t>
      </w:r>
      <w:r w:rsidRPr="006B4CC3">
        <w:rPr>
          <w:rStyle w:val="StyleUnderline"/>
        </w:rPr>
        <w:t>of the pandemic</w:t>
      </w:r>
      <w:r w:rsidRPr="006B4CC3">
        <w:rPr>
          <w:sz w:val="16"/>
        </w:rPr>
        <w:t xml:space="preserve"> in the face of government stonewalling and, at times, outright deception.141 With government agencies concealing or understating data about the spread of the novel coronavirus, news organizations were forced to create their own tracking mechanisms, which became widely accepted as more reliable than official public-health agency data. 142 </w:t>
      </w:r>
      <w:r w:rsidRPr="006B4CC3">
        <w:rPr>
          <w:rStyle w:val="StyleUnderline"/>
        </w:rPr>
        <w:t xml:space="preserve">COVID-19 made </w:t>
      </w:r>
      <w:r w:rsidRPr="006B4CC3">
        <w:rPr>
          <w:rStyle w:val="Emphasis"/>
        </w:rPr>
        <w:t>painfully self-evident</w:t>
      </w:r>
      <w:r w:rsidRPr="006B4CC3">
        <w:rPr>
          <w:rStyle w:val="StyleUnderline"/>
        </w:rPr>
        <w:t xml:space="preserve"> the need for </w:t>
      </w:r>
      <w:r w:rsidRPr="006B4CC3">
        <w:rPr>
          <w:rStyle w:val="Emphasis"/>
        </w:rPr>
        <w:t>trustworthy first-hand information</w:t>
      </w:r>
      <w:r w:rsidRPr="006B4CC3">
        <w:rPr>
          <w:sz w:val="16"/>
        </w:rPr>
        <w:t xml:space="preserve"> </w:t>
      </w:r>
      <w:r w:rsidRPr="006B4CC3">
        <w:rPr>
          <w:rStyle w:val="StyleUnderline"/>
        </w:rPr>
        <w:t>from</w:t>
      </w:r>
      <w:r w:rsidRPr="006B4CC3">
        <w:rPr>
          <w:sz w:val="16"/>
        </w:rPr>
        <w:t xml:space="preserve"> </w:t>
      </w:r>
      <w:r w:rsidRPr="006B4CC3">
        <w:rPr>
          <w:rStyle w:val="Emphasis"/>
        </w:rPr>
        <w:t>nurses</w:t>
      </w:r>
      <w:r w:rsidRPr="006B4CC3">
        <w:rPr>
          <w:sz w:val="16"/>
        </w:rPr>
        <w:t xml:space="preserve">, grocery </w:t>
      </w:r>
      <w:r w:rsidRPr="006B4CC3">
        <w:rPr>
          <w:rStyle w:val="Emphasis"/>
        </w:rPr>
        <w:t>clerks</w:t>
      </w:r>
      <w:r w:rsidRPr="006B4CC3">
        <w:rPr>
          <w:sz w:val="16"/>
        </w:rPr>
        <w:t xml:space="preserve">, delivery </w:t>
      </w:r>
      <w:r w:rsidRPr="006B4CC3">
        <w:rPr>
          <w:rStyle w:val="StyleUnderline"/>
        </w:rPr>
        <w:t xml:space="preserve">drivers, and other </w:t>
      </w:r>
      <w:r w:rsidRPr="006B4CC3">
        <w:rPr>
          <w:rStyle w:val="Emphasis"/>
        </w:rPr>
        <w:t>frontline workers</w:t>
      </w:r>
      <w:r w:rsidRPr="006B4CC3">
        <w:rPr>
          <w:rStyle w:val="StyleUnderline"/>
        </w:rPr>
        <w:t xml:space="preserve"> forming the public’s “</w:t>
      </w:r>
      <w:r w:rsidRPr="006B4CC3">
        <w:rPr>
          <w:rStyle w:val="Emphasis"/>
        </w:rPr>
        <w:t>quarantine safety net</w:t>
      </w:r>
      <w:r w:rsidRPr="006B4CC3">
        <w:rPr>
          <w:rStyle w:val="StyleUnderline"/>
        </w:rPr>
        <w:t>.”</w:t>
      </w:r>
      <w:r w:rsidRPr="006B4CC3">
        <w:rPr>
          <w:sz w:val="16"/>
        </w:rPr>
        <w:t xml:space="preserve"> 143 </w:t>
      </w:r>
    </w:p>
    <w:p w14:paraId="654BF195" w14:textId="77777777" w:rsidR="00D42CF0" w:rsidRPr="006B4CC3" w:rsidRDefault="00D42CF0" w:rsidP="00D42CF0">
      <w:pPr>
        <w:rPr>
          <w:sz w:val="16"/>
        </w:rPr>
      </w:pPr>
      <w:r w:rsidRPr="006B4CC3">
        <w:rPr>
          <w:rStyle w:val="StyleUnderline"/>
        </w:rPr>
        <w:t>Company insiders</w:t>
      </w:r>
      <w:r w:rsidRPr="006B4CC3">
        <w:rPr>
          <w:sz w:val="16"/>
        </w:rPr>
        <w:t xml:space="preserve"> often </w:t>
      </w:r>
      <w:r w:rsidRPr="006B4CC3">
        <w:rPr>
          <w:rStyle w:val="StyleUnderline"/>
        </w:rPr>
        <w:t>furnish the candid information that journalists need to</w:t>
      </w:r>
      <w:r w:rsidRPr="006B4CC3">
        <w:rPr>
          <w:sz w:val="16"/>
        </w:rPr>
        <w:t xml:space="preserve"> get beyond public-relations distortions and </w:t>
      </w:r>
      <w:r w:rsidRPr="006B4CC3">
        <w:rPr>
          <w:rStyle w:val="StyleUnderline"/>
        </w:rPr>
        <w:t>tell revealing stories. During the pandemic, healthcare workers have shared horrifying stories</w:t>
      </w:r>
      <w:r w:rsidRPr="006B4CC3">
        <w:rPr>
          <w:sz w:val="16"/>
        </w:rPr>
        <w:t xml:space="preserve"> of </w:t>
      </w:r>
      <w:r w:rsidRPr="006B4CC3">
        <w:rPr>
          <w:rStyle w:val="StyleUnderline"/>
        </w:rPr>
        <w:t>being forced to work with inadequate protective equipment</w:t>
      </w:r>
      <w:r w:rsidRPr="006B4CC3">
        <w:rPr>
          <w:sz w:val="16"/>
        </w:rPr>
        <w:t xml:space="preserve">; one account in the Guardian, relying on anonymous sources, observed that nursing home employees “are terrified that if they blow the whistle, they’ll lose their jobs.”144 </w:t>
      </w:r>
    </w:p>
    <w:p w14:paraId="2D7FDF62" w14:textId="77777777" w:rsidR="00D42CF0" w:rsidRPr="006B4CC3" w:rsidRDefault="00D42CF0" w:rsidP="00D42CF0">
      <w:pPr>
        <w:rPr>
          <w:sz w:val="16"/>
        </w:rPr>
      </w:pPr>
      <w:r w:rsidRPr="006B4CC3">
        <w:rPr>
          <w:sz w:val="16"/>
        </w:rPr>
        <w:t xml:space="preserve">Too often, journalists are shut out of access to employees with first-hand knowledge of newsworthy events. When a journalist for Northern California’s Sierra Sun tried to report on health-and-safety conditions during the pandemic at local supermarkets, she was told that employees were forbidden from giving interviews and was left with an uninformative corporate statement that the stores “are compliant with the local health regulations.”145 The student newspaper at the University of Maryland Baltimore College received the same response from a janitorial contractor when trying to interview cleaning staff about the effectiveness of heightened disinfection protocols to prevent the spread of COVID-19. 146 Employees at retail giant Dollar General repeatedly told a Mother Jones journalist, who was reporting on labor activism and pandemic safety, that a company handbook forbids speaking with the media.147 </w:t>
      </w:r>
    </w:p>
    <w:p w14:paraId="1DA98EEA" w14:textId="77777777" w:rsidR="00D42CF0" w:rsidRPr="006B4CC3" w:rsidRDefault="00D42CF0" w:rsidP="00D42CF0">
      <w:pPr>
        <w:rPr>
          <w:sz w:val="16"/>
        </w:rPr>
      </w:pPr>
      <w:r w:rsidRPr="006B4CC3">
        <w:rPr>
          <w:rStyle w:val="StyleUnderline"/>
        </w:rPr>
        <w:t>Journalists’</w:t>
      </w:r>
      <w:r w:rsidRPr="006B4CC3">
        <w:rPr>
          <w:sz w:val="16"/>
        </w:rPr>
        <w:t xml:space="preserve"> </w:t>
      </w:r>
      <w:r w:rsidRPr="006B4CC3">
        <w:rPr>
          <w:rStyle w:val="Emphasis"/>
        </w:rPr>
        <w:t>inability</w:t>
      </w:r>
      <w:r w:rsidRPr="006B4CC3">
        <w:rPr>
          <w:sz w:val="16"/>
        </w:rPr>
        <w:t xml:space="preserve"> </w:t>
      </w:r>
      <w:r w:rsidRPr="006B4CC3">
        <w:rPr>
          <w:rStyle w:val="StyleUnderline"/>
        </w:rPr>
        <w:t>to share the perspective of</w:t>
      </w:r>
      <w:r w:rsidRPr="006B4CC3">
        <w:rPr>
          <w:sz w:val="16"/>
        </w:rPr>
        <w:t xml:space="preserve"> knowledgeable </w:t>
      </w:r>
      <w:r w:rsidRPr="006B4CC3">
        <w:rPr>
          <w:rStyle w:val="Emphasis"/>
        </w:rPr>
        <w:t>insiders</w:t>
      </w:r>
      <w:r w:rsidRPr="006B4CC3">
        <w:rPr>
          <w:sz w:val="16"/>
        </w:rPr>
        <w:t xml:space="preserve"> </w:t>
      </w:r>
      <w:r w:rsidRPr="006B4CC3">
        <w:rPr>
          <w:rStyle w:val="StyleUnderline"/>
        </w:rPr>
        <w:t>carries real costs.</w:t>
      </w:r>
      <w:r w:rsidRPr="006B4CC3">
        <w:rPr>
          <w:sz w:val="16"/>
        </w:rPr>
        <w:t xml:space="preserve"> The public’s trust in the news media, after a four-yearlong campaign of demonization under the Trump administration, is at historic lows.148 Studies confirm that audiences find news accounts less trustworthy when they rely on unnamed sources. 149 When journalists are unable to speak to the experts of their choice, the diversity of news coverage suffers. Medical stories in particular often lack the perspective of front-line healthcare workers, in part because hospitals refuse to make nurses available for interviews with the media.150 Additionally, the trustworthiness of information suffers when data is filtered through agencies that may have a political interest in “spinning” it, as opposed to being gathered directly from primary sources, such as hospital and nursing home employees.151 </w:t>
      </w:r>
    </w:p>
    <w:p w14:paraId="0CDC7875" w14:textId="77777777" w:rsidR="00D42CF0" w:rsidRPr="006B4CC3" w:rsidRDefault="00D42CF0" w:rsidP="00D42CF0">
      <w:pPr>
        <w:rPr>
          <w:sz w:val="16"/>
        </w:rPr>
      </w:pPr>
      <w:r w:rsidRPr="006B4CC3">
        <w:rPr>
          <w:rStyle w:val="StyleUnderline"/>
        </w:rPr>
        <w:t>It is important for journalists and</w:t>
      </w:r>
      <w:r w:rsidRPr="006B4CC3">
        <w:rPr>
          <w:sz w:val="16"/>
        </w:rPr>
        <w:t xml:space="preserve"> their </w:t>
      </w:r>
      <w:r w:rsidRPr="006B4CC3">
        <w:rPr>
          <w:rStyle w:val="StyleUnderline"/>
        </w:rPr>
        <w:t>lawyers to</w:t>
      </w:r>
      <w:r w:rsidRPr="006B4CC3">
        <w:rPr>
          <w:sz w:val="16"/>
        </w:rPr>
        <w:t xml:space="preserve"> understand the law and </w:t>
      </w:r>
      <w:r w:rsidRPr="006B4CC3">
        <w:rPr>
          <w:rStyle w:val="Emphasis"/>
        </w:rPr>
        <w:t>ask tough questions</w:t>
      </w:r>
      <w:r w:rsidRPr="006B4CC3">
        <w:rPr>
          <w:sz w:val="16"/>
        </w:rPr>
        <w:t xml:space="preserve"> when companies maintain a legally questionable gag policy. </w:t>
      </w:r>
      <w:r w:rsidRPr="006B4CC3">
        <w:rPr>
          <w:rStyle w:val="StyleUnderline"/>
        </w:rPr>
        <w:t xml:space="preserve">The public needs to hear the </w:t>
      </w:r>
      <w:r w:rsidRPr="006B4CC3">
        <w:rPr>
          <w:rStyle w:val="Emphasis"/>
        </w:rPr>
        <w:t>uncensored stories</w:t>
      </w:r>
      <w:r w:rsidRPr="006B4CC3">
        <w:rPr>
          <w:sz w:val="16"/>
        </w:rPr>
        <w:t xml:space="preserve"> </w:t>
      </w:r>
      <w:r w:rsidRPr="006B4CC3">
        <w:rPr>
          <w:rStyle w:val="StyleUnderline"/>
        </w:rPr>
        <w:t>of workers risking their own health and safety to</w:t>
      </w:r>
      <w:r w:rsidRPr="006B4CC3">
        <w:rPr>
          <w:sz w:val="16"/>
        </w:rPr>
        <w:t xml:space="preserve"> deliver food, stock grocery shelves, and </w:t>
      </w:r>
      <w:r w:rsidRPr="006B4CC3">
        <w:rPr>
          <w:rStyle w:val="Emphasis"/>
        </w:rPr>
        <w:t>tend to the sick and dying</w:t>
      </w:r>
      <w:r w:rsidRPr="006B4CC3">
        <w:rPr>
          <w:sz w:val="16"/>
        </w:rPr>
        <w:t>. Knowing that NLRA protection may not extend to an interview in which an employee is held out as speaking on the employer’s behalf, journalists may need to consciously consider how interview requests are framed and interviewee responses presented, to maximize the likelihood that their sources will be safe.</w:t>
      </w:r>
    </w:p>
    <w:p w14:paraId="0105E4FE" w14:textId="77777777" w:rsidR="00D42CF0" w:rsidRPr="006B4CC3" w:rsidRDefault="00D42CF0" w:rsidP="00D42CF0">
      <w:pPr>
        <w:rPr>
          <w:b/>
          <w:iCs/>
          <w:sz w:val="24"/>
          <w:szCs w:val="24"/>
          <w:u w:val="single"/>
          <w:bdr w:val="single" w:sz="8" w:space="0" w:color="auto"/>
        </w:rPr>
      </w:pPr>
      <w:r w:rsidRPr="006B4CC3">
        <w:rPr>
          <w:sz w:val="16"/>
        </w:rPr>
        <w:t xml:space="preserve">Because employees have been left uncertain where their rights begin and end—and employers are widely behaving as if no boundaries exist— Congress should step in and clarify the right to give an interview as a necessary extension of the right to organize. With the January 2021 inauguration of Democratic President Joe Biden, </w:t>
      </w:r>
      <w:r w:rsidRPr="006B4CC3">
        <w:rPr>
          <w:rStyle w:val="StyleUnderline"/>
        </w:rPr>
        <w:t xml:space="preserve">there is every reason to expect that the orientation of </w:t>
      </w:r>
      <w:r w:rsidRPr="006B4CC3">
        <w:rPr>
          <w:rStyle w:val="StyleUnderline"/>
          <w:highlight w:val="green"/>
        </w:rPr>
        <w:t>the</w:t>
      </w:r>
      <w:r w:rsidRPr="006B4CC3">
        <w:rPr>
          <w:sz w:val="16"/>
          <w:highlight w:val="green"/>
        </w:rPr>
        <w:t xml:space="preserve"> </w:t>
      </w:r>
      <w:r w:rsidRPr="006B4CC3">
        <w:rPr>
          <w:rStyle w:val="Emphasis"/>
          <w:highlight w:val="green"/>
        </w:rPr>
        <w:t>NLRB</w:t>
      </w:r>
      <w:r w:rsidRPr="006B4CC3">
        <w:rPr>
          <w:sz w:val="16"/>
          <w:highlight w:val="green"/>
        </w:rPr>
        <w:t xml:space="preserve"> </w:t>
      </w:r>
      <w:r w:rsidRPr="006B4CC3">
        <w:rPr>
          <w:rStyle w:val="StyleUnderline"/>
          <w:highlight w:val="green"/>
        </w:rPr>
        <w:t>will</w:t>
      </w:r>
      <w:r w:rsidRPr="006B4CC3">
        <w:rPr>
          <w:rStyle w:val="StyleUnderline"/>
        </w:rPr>
        <w:t xml:space="preserve"> again </w:t>
      </w:r>
      <w:r w:rsidRPr="006B4CC3">
        <w:rPr>
          <w:rStyle w:val="StyleUnderline"/>
          <w:highlight w:val="green"/>
        </w:rPr>
        <w:t xml:space="preserve">swing in the direction of </w:t>
      </w:r>
      <w:r w:rsidRPr="006B4CC3">
        <w:rPr>
          <w:rStyle w:val="Emphasis"/>
          <w:highlight w:val="green"/>
        </w:rPr>
        <w:t>stronger</w:t>
      </w:r>
      <w:r w:rsidRPr="006B4CC3">
        <w:rPr>
          <w:sz w:val="16"/>
        </w:rPr>
        <w:t xml:space="preserve"> union </w:t>
      </w:r>
      <w:r w:rsidRPr="006B4CC3">
        <w:rPr>
          <w:rStyle w:val="Emphasis"/>
        </w:rPr>
        <w:t xml:space="preserve">organizing </w:t>
      </w:r>
      <w:r w:rsidRPr="006B4CC3">
        <w:rPr>
          <w:rStyle w:val="Emphasis"/>
          <w:highlight w:val="green"/>
        </w:rPr>
        <w:t>rights</w:t>
      </w:r>
      <w:r w:rsidRPr="006B4CC3">
        <w:rPr>
          <w:sz w:val="16"/>
          <w:highlight w:val="green"/>
        </w:rPr>
        <w:t xml:space="preserve">, </w:t>
      </w:r>
      <w:r w:rsidRPr="006B4CC3">
        <w:rPr>
          <w:rStyle w:val="StyleUnderline"/>
          <w:highlight w:val="green"/>
        </w:rPr>
        <w:t>including</w:t>
      </w:r>
      <w:r w:rsidRPr="006B4CC3">
        <w:rPr>
          <w:rStyle w:val="StyleUnderline"/>
        </w:rPr>
        <w:t xml:space="preserve"> </w:t>
      </w:r>
      <w:r w:rsidRPr="006B4CC3">
        <w:rPr>
          <w:rStyle w:val="Emphasis"/>
        </w:rPr>
        <w:t>Section 7-</w:t>
      </w:r>
      <w:r w:rsidRPr="006B4CC3">
        <w:rPr>
          <w:rStyle w:val="Emphasis"/>
          <w:highlight w:val="green"/>
        </w:rPr>
        <w:t>protected speech</w:t>
      </w:r>
      <w:r w:rsidRPr="006B4CC3">
        <w:rPr>
          <w:rStyle w:val="Emphasis"/>
        </w:rPr>
        <w:t xml:space="preserve"> rights</w:t>
      </w:r>
      <w:r w:rsidRPr="006B4CC3">
        <w:rPr>
          <w:sz w:val="16"/>
        </w:rPr>
        <w:t xml:space="preserve">.152 </w:t>
      </w:r>
      <w:r w:rsidRPr="006B4CC3">
        <w:rPr>
          <w:rStyle w:val="StyleUnderline"/>
        </w:rPr>
        <w:t xml:space="preserve">It benefits </w:t>
      </w:r>
      <w:r w:rsidRPr="006B4CC3">
        <w:rPr>
          <w:rStyle w:val="Emphasis"/>
        </w:rPr>
        <w:t>no one</w:t>
      </w:r>
      <w:r w:rsidRPr="006B4CC3">
        <w:rPr>
          <w:sz w:val="16"/>
        </w:rPr>
        <w:t xml:space="preserve">, including employers, </w:t>
      </w:r>
      <w:r w:rsidRPr="006B4CC3">
        <w:rPr>
          <w:rStyle w:val="StyleUnderline"/>
        </w:rPr>
        <w:t>for fundamental workplace norms to shift</w:t>
      </w:r>
      <w:r w:rsidRPr="006B4CC3">
        <w:rPr>
          <w:sz w:val="16"/>
        </w:rPr>
        <w:t xml:space="preserve"> depending on the composition of an appointed regulatory board; employment contracts and rulebooks should be equally enforceable—or not—regardless of who is in the White House. Significant aspects of the private workplace have already been “constitutionalized” through statutes that approximate the constitutional rights that apply in the public sector, including the right to equal protection.153 </w:t>
      </w:r>
      <w:r w:rsidRPr="006B4CC3">
        <w:rPr>
          <w:rStyle w:val="Emphasis"/>
        </w:rPr>
        <w:t>Learning a lesson from COVID</w:t>
      </w:r>
      <w:r w:rsidRPr="006B4CC3">
        <w:rPr>
          <w:sz w:val="16"/>
        </w:rPr>
        <w:t xml:space="preserve">-19 </w:t>
      </w:r>
      <w:r w:rsidRPr="006B4CC3">
        <w:rPr>
          <w:rStyle w:val="StyleUnderline"/>
        </w:rPr>
        <w:t>and</w:t>
      </w:r>
      <w:r w:rsidRPr="006B4CC3">
        <w:rPr>
          <w:sz w:val="16"/>
        </w:rPr>
        <w:t xml:space="preserve"> </w:t>
      </w:r>
      <w:r w:rsidRPr="006B4CC3">
        <w:rPr>
          <w:rStyle w:val="Emphasis"/>
        </w:rPr>
        <w:t>fortifying the public-health safety net</w:t>
      </w:r>
      <w:r w:rsidRPr="006B4CC3">
        <w:rPr>
          <w:sz w:val="16"/>
        </w:rPr>
        <w:t xml:space="preserve"> </w:t>
      </w:r>
      <w:r w:rsidRPr="006B4CC3">
        <w:rPr>
          <w:rStyle w:val="StyleUnderline"/>
          <w:highlight w:val="green"/>
        </w:rPr>
        <w:t>in</w:t>
      </w:r>
      <w:r w:rsidRPr="006B4CC3">
        <w:rPr>
          <w:sz w:val="16"/>
          <w:highlight w:val="green"/>
        </w:rPr>
        <w:t xml:space="preserve"> </w:t>
      </w:r>
      <w:r w:rsidRPr="006B4CC3">
        <w:rPr>
          <w:rStyle w:val="Emphasis"/>
          <w:highlight w:val="green"/>
        </w:rPr>
        <w:t>preparation for the next viral outbreak</w:t>
      </w:r>
      <w:r w:rsidRPr="006B4CC3">
        <w:rPr>
          <w:sz w:val="16"/>
          <w:szCs w:val="24"/>
        </w:rPr>
        <w:t xml:space="preserve"> </w:t>
      </w:r>
      <w:r w:rsidRPr="006B4CC3">
        <w:rPr>
          <w:rStyle w:val="StyleUnderline"/>
        </w:rPr>
        <w:t>should include</w:t>
      </w:r>
      <w:r w:rsidRPr="006B4CC3">
        <w:rPr>
          <w:sz w:val="16"/>
        </w:rPr>
        <w:t xml:space="preserve"> securing </w:t>
      </w:r>
      <w:r w:rsidRPr="006B4CC3">
        <w:rPr>
          <w:rStyle w:val="StyleUnderline"/>
        </w:rPr>
        <w:t>the</w:t>
      </w:r>
      <w:r w:rsidRPr="006B4CC3">
        <w:rPr>
          <w:sz w:val="16"/>
        </w:rPr>
        <w:t xml:space="preserve"> legal </w:t>
      </w:r>
      <w:r w:rsidRPr="006B4CC3">
        <w:rPr>
          <w:rStyle w:val="Emphasis"/>
        </w:rPr>
        <w:t>right to share and receive information</w:t>
      </w:r>
      <w:r w:rsidRPr="006B4CC3">
        <w:rPr>
          <w:sz w:val="16"/>
        </w:rPr>
        <w:t xml:space="preserve">. </w:t>
      </w:r>
      <w:r w:rsidRPr="006B4CC3">
        <w:rPr>
          <w:rStyle w:val="StyleUnderline"/>
        </w:rPr>
        <w:t xml:space="preserve">It is </w:t>
      </w:r>
      <w:r w:rsidRPr="006B4CC3">
        <w:rPr>
          <w:rStyle w:val="Emphasis"/>
        </w:rPr>
        <w:t>not a radical notion</w:t>
      </w:r>
      <w:r w:rsidRPr="006B4CC3">
        <w:rPr>
          <w:rStyle w:val="StyleUnderline"/>
        </w:rPr>
        <w:t xml:space="preserve"> to import</w:t>
      </w:r>
      <w:r w:rsidRPr="006B4CC3">
        <w:rPr>
          <w:sz w:val="16"/>
        </w:rPr>
        <w:t xml:space="preserve"> a measure of First Amendment-like </w:t>
      </w:r>
      <w:r w:rsidRPr="006B4CC3">
        <w:rPr>
          <w:rStyle w:val="Emphasis"/>
        </w:rPr>
        <w:t>protection</w:t>
      </w:r>
      <w:r w:rsidRPr="006B4CC3">
        <w:rPr>
          <w:rStyle w:val="StyleUnderline"/>
        </w:rPr>
        <w:t xml:space="preserve"> into the </w:t>
      </w:r>
      <w:r w:rsidRPr="006B4CC3">
        <w:rPr>
          <w:rStyle w:val="Emphasis"/>
        </w:rPr>
        <w:t>private workplace</w:t>
      </w:r>
      <w:r w:rsidRPr="006B4CC3">
        <w:rPr>
          <w:sz w:val="16"/>
        </w:rPr>
        <w:t xml:space="preserve">, especially </w:t>
      </w:r>
      <w:r w:rsidRPr="006B4CC3">
        <w:rPr>
          <w:rStyle w:val="StyleUnderline"/>
        </w:rPr>
        <w:t xml:space="preserve">given that so many private entities are </w:t>
      </w:r>
      <w:r w:rsidRPr="006B4CC3">
        <w:rPr>
          <w:rStyle w:val="Emphasis"/>
        </w:rPr>
        <w:t>delivering life-sustaining services</w:t>
      </w:r>
      <w:r w:rsidRPr="006B4CC3">
        <w:rPr>
          <w:sz w:val="16"/>
        </w:rPr>
        <w:t xml:space="preserve">, </w:t>
      </w:r>
      <w:r w:rsidRPr="006B4CC3">
        <w:rPr>
          <w:rStyle w:val="StyleUnderline"/>
        </w:rPr>
        <w:t>such as hospital care</w:t>
      </w:r>
      <w:r w:rsidRPr="006B4CC3">
        <w:rPr>
          <w:sz w:val="16"/>
        </w:rPr>
        <w:t xml:space="preserve">, in a way </w:t>
      </w:r>
      <w:r w:rsidRPr="006B4CC3">
        <w:rPr>
          <w:rStyle w:val="StyleUnderline"/>
        </w:rPr>
        <w:t>indistinguishable from</w:t>
      </w:r>
      <w:r w:rsidRPr="006B4CC3">
        <w:rPr>
          <w:sz w:val="16"/>
        </w:rPr>
        <w:t xml:space="preserve"> (and often intertwined with) </w:t>
      </w:r>
      <w:r w:rsidRPr="006B4CC3">
        <w:rPr>
          <w:rStyle w:val="StyleUnderline"/>
        </w:rPr>
        <w:t>public entities</w:t>
      </w:r>
      <w:r w:rsidRPr="006B4CC3">
        <w:rPr>
          <w:sz w:val="16"/>
        </w:rPr>
        <w:t xml:space="preserve">. 154 </w:t>
      </w:r>
      <w:r w:rsidRPr="006B4CC3">
        <w:rPr>
          <w:rStyle w:val="Emphasis"/>
          <w:highlight w:val="green"/>
        </w:rPr>
        <w:t>We</w:t>
      </w:r>
      <w:r w:rsidRPr="006B4CC3">
        <w:rPr>
          <w:rStyle w:val="Emphasis"/>
        </w:rPr>
        <w:t xml:space="preserve"> all </w:t>
      </w:r>
      <w:r w:rsidRPr="006B4CC3">
        <w:rPr>
          <w:rStyle w:val="Emphasis"/>
          <w:highlight w:val="green"/>
        </w:rPr>
        <w:t>benefit from</w:t>
      </w:r>
      <w:r w:rsidRPr="006B4CC3">
        <w:rPr>
          <w:rStyle w:val="Emphasis"/>
        </w:rPr>
        <w:t xml:space="preserve"> the free flow of </w:t>
      </w:r>
      <w:r w:rsidRPr="006B4CC3">
        <w:rPr>
          <w:rStyle w:val="Emphasis"/>
          <w:highlight w:val="green"/>
        </w:rPr>
        <w:t>info</w:t>
      </w:r>
      <w:r w:rsidRPr="006B4CC3">
        <w:rPr>
          <w:rStyle w:val="Emphasis"/>
        </w:rPr>
        <w:t>rmation</w:t>
      </w:r>
      <w:r w:rsidRPr="006B4CC3">
        <w:rPr>
          <w:sz w:val="16"/>
        </w:rPr>
        <w:t xml:space="preserve"> </w:t>
      </w:r>
      <w:r w:rsidRPr="006B4CC3">
        <w:rPr>
          <w:rStyle w:val="StyleUnderline"/>
          <w:highlight w:val="green"/>
        </w:rPr>
        <w:t>about</w:t>
      </w:r>
      <w:r w:rsidRPr="006B4CC3">
        <w:rPr>
          <w:sz w:val="16"/>
        </w:rPr>
        <w:t xml:space="preserve"> workplace </w:t>
      </w:r>
      <w:r w:rsidRPr="006B4CC3">
        <w:rPr>
          <w:rStyle w:val="Emphasis"/>
          <w:highlight w:val="green"/>
        </w:rPr>
        <w:t>safety</w:t>
      </w:r>
      <w:r w:rsidRPr="006B4CC3">
        <w:rPr>
          <w:sz w:val="16"/>
          <w:highlight w:val="green"/>
        </w:rPr>
        <w:t>—</w:t>
      </w:r>
      <w:r w:rsidRPr="006B4CC3">
        <w:rPr>
          <w:rStyle w:val="StyleUnderline"/>
          <w:highlight w:val="green"/>
        </w:rPr>
        <w:t>and</w:t>
      </w:r>
      <w:r w:rsidRPr="006B4CC3">
        <w:rPr>
          <w:sz w:val="16"/>
          <w:highlight w:val="green"/>
        </w:rPr>
        <w:t xml:space="preserve"> </w:t>
      </w:r>
      <w:r w:rsidRPr="006B4CC3">
        <w:rPr>
          <w:rStyle w:val="Emphasis"/>
          <w:highlight w:val="green"/>
        </w:rPr>
        <w:t xml:space="preserve">never more than </w:t>
      </w:r>
      <w:r w:rsidRPr="006B4CC3">
        <w:rPr>
          <w:rStyle w:val="Emphasis"/>
        </w:rPr>
        <w:t>during pandemic conditions</w:t>
      </w:r>
      <w:r w:rsidRPr="006B4CC3">
        <w:rPr>
          <w:sz w:val="16"/>
        </w:rPr>
        <w:t xml:space="preserve">, </w:t>
      </w:r>
      <w:r w:rsidRPr="006B4CC3">
        <w:rPr>
          <w:rStyle w:val="StyleUnderline"/>
          <w:highlight w:val="green"/>
        </w:rPr>
        <w:t>when</w:t>
      </w:r>
      <w:r w:rsidRPr="006B4CC3">
        <w:rPr>
          <w:sz w:val="16"/>
          <w:highlight w:val="green"/>
        </w:rPr>
        <w:t xml:space="preserve"> </w:t>
      </w:r>
      <w:r w:rsidRPr="006B4CC3">
        <w:rPr>
          <w:rStyle w:val="Emphasis"/>
          <w:highlight w:val="green"/>
        </w:rPr>
        <w:t>everyone’s safety depends on it</w:t>
      </w:r>
      <w:r w:rsidRPr="006B4CC3">
        <w:rPr>
          <w:rStyle w:val="Emphasis"/>
        </w:rPr>
        <w:t>.</w:t>
      </w:r>
    </w:p>
    <w:p w14:paraId="5A2E987F" w14:textId="77777777" w:rsidR="00D42CF0" w:rsidRPr="006B4CC3" w:rsidRDefault="00D42CF0" w:rsidP="00D42CF0">
      <w:pPr>
        <w:pStyle w:val="Heading4"/>
      </w:pPr>
      <w:r w:rsidRPr="006B4CC3">
        <w:t>Extinction.</w:t>
      </w:r>
    </w:p>
    <w:p w14:paraId="489D3121" w14:textId="77777777" w:rsidR="00D42CF0" w:rsidRPr="006B4CC3" w:rsidRDefault="00D42CF0" w:rsidP="00D42CF0">
      <w:r w:rsidRPr="006B4CC3">
        <w:rPr>
          <w:rStyle w:val="Style13ptBold"/>
        </w:rPr>
        <w:t>Fenwick 25</w:t>
      </w:r>
      <w:r w:rsidRPr="006B4CC3">
        <w:t xml:space="preserve"> [Cody Fenwick, Research Analyst at 80,000 Hours, holds an M.A. from The Graduate Center, City University of New York, “Preventing catastrophic pandemics”, first published in ’20 and updated in ’25, https://80000hours.org/problem-profiles/preventing-catastrophic-pandemics/]</w:t>
      </w:r>
    </w:p>
    <w:p w14:paraId="5172A0FE" w14:textId="77777777" w:rsidR="00D42CF0" w:rsidRPr="006B4CC3" w:rsidRDefault="00D42CF0" w:rsidP="00D42CF0">
      <w:pPr>
        <w:rPr>
          <w:rStyle w:val="Emphasis"/>
        </w:rPr>
      </w:pPr>
      <w:r w:rsidRPr="006B4CC3">
        <w:rPr>
          <w:sz w:val="16"/>
        </w:rPr>
        <w:t xml:space="preserve">Some of </w:t>
      </w:r>
      <w:r w:rsidRPr="006B4CC3">
        <w:rPr>
          <w:rStyle w:val="StyleUnderline"/>
        </w:rPr>
        <w:t xml:space="preserve">the deadliest events in history have been </w:t>
      </w:r>
      <w:r w:rsidRPr="006B4CC3">
        <w:rPr>
          <w:rStyle w:val="Emphasis"/>
        </w:rPr>
        <w:t>pandemics</w:t>
      </w:r>
      <w:r w:rsidRPr="006B4CC3">
        <w:rPr>
          <w:sz w:val="16"/>
        </w:rPr>
        <w:t xml:space="preserve">. </w:t>
      </w:r>
      <w:r w:rsidRPr="006B4CC3">
        <w:rPr>
          <w:rStyle w:val="Emphasis"/>
          <w:highlight w:val="green"/>
        </w:rPr>
        <w:t>COVID</w:t>
      </w:r>
      <w:r w:rsidRPr="006B4CC3">
        <w:rPr>
          <w:sz w:val="16"/>
        </w:rPr>
        <w:t xml:space="preserve">-19 </w:t>
      </w:r>
      <w:r w:rsidRPr="006B4CC3">
        <w:rPr>
          <w:rStyle w:val="StyleUnderline"/>
          <w:highlight w:val="green"/>
        </w:rPr>
        <w:t>demonstrated</w:t>
      </w:r>
      <w:r w:rsidRPr="006B4CC3">
        <w:rPr>
          <w:rStyle w:val="StyleUnderline"/>
        </w:rPr>
        <w:t xml:space="preserve"> that </w:t>
      </w:r>
      <w:r w:rsidRPr="006B4CC3">
        <w:rPr>
          <w:rStyle w:val="StyleUnderline"/>
          <w:highlight w:val="green"/>
        </w:rPr>
        <w:t xml:space="preserve">we’re </w:t>
      </w:r>
      <w:r w:rsidRPr="006B4CC3">
        <w:rPr>
          <w:rStyle w:val="Emphasis"/>
          <w:highlight w:val="green"/>
        </w:rPr>
        <w:t>still vulnerable</w:t>
      </w:r>
      <w:r w:rsidRPr="006B4CC3">
        <w:rPr>
          <w:rStyle w:val="StyleUnderline"/>
        </w:rPr>
        <w:t xml:space="preserve"> to these</w:t>
      </w:r>
      <w:r w:rsidRPr="006B4CC3">
        <w:rPr>
          <w:sz w:val="16"/>
        </w:rPr>
        <w:t xml:space="preserve"> </w:t>
      </w:r>
      <w:r w:rsidRPr="006B4CC3">
        <w:rPr>
          <w:rStyle w:val="StyleUnderline"/>
        </w:rPr>
        <w:t xml:space="preserve">events, </w:t>
      </w:r>
      <w:r w:rsidRPr="006B4CC3">
        <w:rPr>
          <w:rStyle w:val="StyleUnderline"/>
          <w:highlight w:val="green"/>
        </w:rPr>
        <w:t xml:space="preserve">and </w:t>
      </w:r>
      <w:r w:rsidRPr="006B4CC3">
        <w:rPr>
          <w:rStyle w:val="Emphasis"/>
          <w:highlight w:val="green"/>
        </w:rPr>
        <w:t>future outbreaks</w:t>
      </w:r>
      <w:r w:rsidRPr="006B4CC3">
        <w:rPr>
          <w:rStyle w:val="StyleUnderline"/>
          <w:highlight w:val="green"/>
        </w:rPr>
        <w:t xml:space="preserve"> could be </w:t>
      </w:r>
      <w:r w:rsidRPr="006B4CC3">
        <w:rPr>
          <w:rStyle w:val="Emphasis"/>
          <w:highlight w:val="green"/>
        </w:rPr>
        <w:t>far more lethal.</w:t>
      </w:r>
    </w:p>
    <w:p w14:paraId="35972098" w14:textId="77777777" w:rsidR="00D42CF0" w:rsidRPr="006B4CC3" w:rsidRDefault="00D42CF0" w:rsidP="00D42CF0">
      <w:pPr>
        <w:rPr>
          <w:rStyle w:val="Emphasis"/>
        </w:rPr>
      </w:pPr>
      <w:r w:rsidRPr="006B4CC3">
        <w:rPr>
          <w:sz w:val="16"/>
        </w:rPr>
        <w:t xml:space="preserve">In fact, </w:t>
      </w:r>
      <w:r w:rsidRPr="006B4CC3">
        <w:rPr>
          <w:rStyle w:val="StyleUnderline"/>
          <w:highlight w:val="green"/>
        </w:rPr>
        <w:t>we face</w:t>
      </w:r>
      <w:r w:rsidRPr="006B4CC3">
        <w:rPr>
          <w:rStyle w:val="StyleUnderline"/>
        </w:rPr>
        <w:t xml:space="preserve"> the possibility of </w:t>
      </w:r>
      <w:r w:rsidRPr="006B4CC3">
        <w:rPr>
          <w:rStyle w:val="Emphasis"/>
        </w:rPr>
        <w:t xml:space="preserve">biological </w:t>
      </w:r>
      <w:r w:rsidRPr="006B4CC3">
        <w:rPr>
          <w:rStyle w:val="Emphasis"/>
          <w:highlight w:val="green"/>
        </w:rPr>
        <w:t>disasters</w:t>
      </w:r>
      <w:r w:rsidRPr="006B4CC3">
        <w:rPr>
          <w:sz w:val="16"/>
          <w:highlight w:val="green"/>
        </w:rPr>
        <w:t xml:space="preserve"> </w:t>
      </w:r>
      <w:r w:rsidRPr="006B4CC3">
        <w:rPr>
          <w:rStyle w:val="StyleUnderline"/>
          <w:highlight w:val="green"/>
        </w:rPr>
        <w:t xml:space="preserve">that are </w:t>
      </w:r>
      <w:r w:rsidRPr="006B4CC3">
        <w:rPr>
          <w:rStyle w:val="Emphasis"/>
          <w:highlight w:val="green"/>
        </w:rPr>
        <w:t>worse than ever</w:t>
      </w:r>
      <w:r w:rsidRPr="006B4CC3">
        <w:rPr>
          <w:rStyle w:val="StyleUnderline"/>
        </w:rPr>
        <w:t xml:space="preserve"> before due to </w:t>
      </w:r>
      <w:r w:rsidRPr="006B4CC3">
        <w:rPr>
          <w:rStyle w:val="Emphasis"/>
        </w:rPr>
        <w:t>developments in technology.</w:t>
      </w:r>
    </w:p>
    <w:p w14:paraId="01CA256A" w14:textId="77777777" w:rsidR="00D42CF0" w:rsidRPr="006B4CC3" w:rsidRDefault="00D42CF0" w:rsidP="00D42CF0">
      <w:pPr>
        <w:rPr>
          <w:rStyle w:val="Emphasis"/>
        </w:rPr>
      </w:pPr>
      <w:r w:rsidRPr="006B4CC3">
        <w:rPr>
          <w:rStyle w:val="StyleUnderline"/>
          <w:highlight w:val="green"/>
        </w:rPr>
        <w:t>The chances of</w:t>
      </w:r>
      <w:r w:rsidRPr="006B4CC3">
        <w:rPr>
          <w:rStyle w:val="StyleUnderline"/>
        </w:rPr>
        <w:t xml:space="preserve"> such </w:t>
      </w:r>
      <w:r w:rsidRPr="006B4CC3">
        <w:rPr>
          <w:rStyle w:val="Emphasis"/>
          <w:highlight w:val="green"/>
        </w:rPr>
        <w:t>catastrophic pandemics</w:t>
      </w:r>
      <w:r w:rsidRPr="006B4CC3">
        <w:rPr>
          <w:sz w:val="16"/>
        </w:rPr>
        <w:t xml:space="preserve"> — </w:t>
      </w:r>
      <w:r w:rsidRPr="006B4CC3">
        <w:rPr>
          <w:rStyle w:val="StyleUnderline"/>
        </w:rPr>
        <w:t xml:space="preserve">bad enough </w:t>
      </w:r>
      <w:r w:rsidRPr="006B4CC3">
        <w:rPr>
          <w:rStyle w:val="StyleUnderline"/>
          <w:highlight w:val="green"/>
        </w:rPr>
        <w:t>to</w:t>
      </w:r>
      <w:r w:rsidRPr="006B4CC3">
        <w:rPr>
          <w:rStyle w:val="StyleUnderline"/>
        </w:rPr>
        <w:t xml:space="preserve"> potentially </w:t>
      </w:r>
      <w:r w:rsidRPr="006B4CC3">
        <w:rPr>
          <w:rStyle w:val="Emphasis"/>
        </w:rPr>
        <w:t xml:space="preserve">derail civilisation and </w:t>
      </w:r>
      <w:r w:rsidRPr="006B4CC3">
        <w:rPr>
          <w:rStyle w:val="Emphasis"/>
          <w:highlight w:val="green"/>
        </w:rPr>
        <w:t>threaten humanity’s future</w:t>
      </w:r>
      <w:r w:rsidRPr="006B4CC3">
        <w:rPr>
          <w:sz w:val="16"/>
          <w:szCs w:val="24"/>
        </w:rPr>
        <w:t xml:space="preserve"> </w:t>
      </w:r>
      <w:r w:rsidRPr="006B4CC3">
        <w:rPr>
          <w:sz w:val="16"/>
        </w:rPr>
        <w:t xml:space="preserve">— </w:t>
      </w:r>
      <w:r w:rsidRPr="006B4CC3">
        <w:rPr>
          <w:rStyle w:val="StyleUnderline"/>
          <w:highlight w:val="green"/>
        </w:rPr>
        <w:t>seem</w:t>
      </w:r>
      <w:r w:rsidRPr="006B4CC3">
        <w:rPr>
          <w:sz w:val="16"/>
          <w:highlight w:val="green"/>
        </w:rPr>
        <w:t xml:space="preserve"> </w:t>
      </w:r>
      <w:r w:rsidRPr="006B4CC3">
        <w:rPr>
          <w:rStyle w:val="Emphasis"/>
          <w:highlight w:val="green"/>
        </w:rPr>
        <w:t>uncomfortably high</w:t>
      </w:r>
      <w:r w:rsidRPr="006B4CC3">
        <w:rPr>
          <w:sz w:val="16"/>
        </w:rPr>
        <w:t xml:space="preserve">. We believe </w:t>
      </w:r>
      <w:r w:rsidRPr="006B4CC3">
        <w:rPr>
          <w:rStyle w:val="StyleUnderline"/>
        </w:rPr>
        <w:t xml:space="preserve">this risk is one of the world’s </w:t>
      </w:r>
      <w:r w:rsidRPr="006B4CC3">
        <w:rPr>
          <w:rStyle w:val="Emphasis"/>
        </w:rPr>
        <w:t>most pressing problems.</w:t>
      </w:r>
    </w:p>
    <w:p w14:paraId="4309FDD8" w14:textId="77777777" w:rsidR="00D42CF0" w:rsidRPr="006B4CC3" w:rsidRDefault="00D42CF0" w:rsidP="00D42CF0">
      <w:pPr>
        <w:rPr>
          <w:rStyle w:val="StyleUnderline"/>
        </w:rPr>
      </w:pPr>
      <w:r w:rsidRPr="006B4CC3">
        <w:rPr>
          <w:sz w:val="16"/>
        </w:rPr>
        <w:t xml:space="preserve">And </w:t>
      </w:r>
      <w:r w:rsidRPr="006B4CC3">
        <w:rPr>
          <w:rStyle w:val="StyleUnderline"/>
        </w:rPr>
        <w:t xml:space="preserve">there are a number of </w:t>
      </w:r>
      <w:r w:rsidRPr="006B4CC3">
        <w:rPr>
          <w:rStyle w:val="Emphasis"/>
        </w:rPr>
        <w:t>practical options</w:t>
      </w:r>
      <w:r w:rsidRPr="006B4CC3">
        <w:rPr>
          <w:rStyle w:val="StyleUnderline"/>
        </w:rPr>
        <w:t xml:space="preserve"> for reducing global catastrophic biological risks (GCBRs).</w:t>
      </w:r>
      <w:r w:rsidRPr="006B4CC3">
        <w:rPr>
          <w:sz w:val="16"/>
        </w:rPr>
        <w:t xml:space="preserve"> So we think </w:t>
      </w:r>
      <w:r w:rsidRPr="006B4CC3">
        <w:rPr>
          <w:rStyle w:val="StyleUnderline"/>
          <w:highlight w:val="green"/>
        </w:rPr>
        <w:t xml:space="preserve">working to </w:t>
      </w:r>
      <w:r w:rsidRPr="006B4CC3">
        <w:rPr>
          <w:rStyle w:val="Emphasis"/>
          <w:highlight w:val="green"/>
        </w:rPr>
        <w:t>reduce</w:t>
      </w:r>
      <w:r w:rsidRPr="006B4CC3">
        <w:rPr>
          <w:rStyle w:val="StyleUnderline"/>
          <w:highlight w:val="green"/>
        </w:rPr>
        <w:t xml:space="preserve"> GCBRs is one of the </w:t>
      </w:r>
      <w:r w:rsidRPr="006B4CC3">
        <w:rPr>
          <w:rStyle w:val="Emphasis"/>
          <w:highlight w:val="green"/>
        </w:rPr>
        <w:t>most promising ways</w:t>
      </w:r>
      <w:r w:rsidRPr="006B4CC3">
        <w:rPr>
          <w:sz w:val="16"/>
          <w:highlight w:val="green"/>
        </w:rPr>
        <w:t xml:space="preserve"> </w:t>
      </w:r>
      <w:r w:rsidRPr="006B4CC3">
        <w:rPr>
          <w:rStyle w:val="StyleUnderline"/>
          <w:highlight w:val="green"/>
        </w:rPr>
        <w:t xml:space="preserve">to safeguard the </w:t>
      </w:r>
      <w:r w:rsidRPr="006B4CC3">
        <w:rPr>
          <w:rStyle w:val="Emphasis"/>
          <w:highlight w:val="green"/>
        </w:rPr>
        <w:t>future of humanity</w:t>
      </w:r>
      <w:r w:rsidRPr="006B4CC3">
        <w:rPr>
          <w:rStyle w:val="StyleUnderline"/>
        </w:rPr>
        <w:t xml:space="preserve"> right now.</w:t>
      </w:r>
    </w:p>
    <w:p w14:paraId="715C12FF" w14:textId="77777777" w:rsidR="00D42CF0" w:rsidRPr="00E70553" w:rsidRDefault="00D42CF0" w:rsidP="00D42CF0"/>
    <w:p w14:paraId="7451B513" w14:textId="77777777" w:rsidR="00D42CF0" w:rsidRPr="005D388F" w:rsidRDefault="00D42CF0" w:rsidP="00D42CF0"/>
    <w:p w14:paraId="7D9C7E3A" w14:textId="77777777" w:rsidR="00D42CF0" w:rsidRDefault="00D42CF0" w:rsidP="00D42CF0"/>
    <w:p w14:paraId="77A37FA9" w14:textId="77777777" w:rsidR="00D42CF0" w:rsidRDefault="00D42CF0" w:rsidP="00D42CF0">
      <w:pPr>
        <w:pStyle w:val="Heading2"/>
      </w:pPr>
      <w:r>
        <w:t xml:space="preserve">Leverage </w:t>
      </w:r>
    </w:p>
    <w:p w14:paraId="56657BB1" w14:textId="77777777" w:rsidR="00D42CF0" w:rsidRDefault="00D42CF0" w:rsidP="00D42CF0">
      <w:pPr>
        <w:pStyle w:val="Heading3"/>
      </w:pPr>
      <w:r>
        <w:t>1NC---AT: Supply Resilience I/L</w:t>
      </w:r>
    </w:p>
    <w:p w14:paraId="0E47148A" w14:textId="77777777" w:rsidR="00D42CF0" w:rsidRPr="00C71EE0" w:rsidRDefault="00D42CF0" w:rsidP="00D42CF0">
      <w:pPr>
        <w:pStyle w:val="Heading4"/>
      </w:pPr>
      <w:r>
        <w:t>It isn’t even 1% of global trade!</w:t>
      </w:r>
    </w:p>
    <w:p w14:paraId="57EBA070" w14:textId="77777777" w:rsidR="00D42CF0" w:rsidRDefault="00D42CF0" w:rsidP="00D42CF0">
      <w:r>
        <w:t xml:space="preserve">Dr. Kasım </w:t>
      </w:r>
      <w:r w:rsidRPr="00C71EE0">
        <w:rPr>
          <w:rStyle w:val="Style13ptBold"/>
        </w:rPr>
        <w:t>1AC</w:t>
      </w:r>
      <w:r>
        <w:t xml:space="preserve"> </w:t>
      </w:r>
      <w:r w:rsidRPr="00C977F0">
        <w:rPr>
          <w:rStyle w:val="Style13ptBold"/>
        </w:rPr>
        <w:t>Kiracı 25</w:t>
      </w:r>
      <w:r>
        <w:t>, PhD, Professor, Technology Policy and Management, Delft University of Technology, "The Nexus Between Air Cargo and International Trade: Empirical Evidence from Country Groups," Journal of Air Transport Management, Vol. 125, 03/11/2025, ScienceDirect. [ME = International Trade; AC = Air Cargo]</w:t>
      </w:r>
    </w:p>
    <w:p w14:paraId="0576CC45" w14:textId="77777777" w:rsidR="00D42CF0" w:rsidRPr="00033395" w:rsidRDefault="00D42CF0" w:rsidP="00D42CF0">
      <w:pPr>
        <w:rPr>
          <w:sz w:val="16"/>
        </w:rPr>
      </w:pPr>
      <w:r w:rsidRPr="00FE6872">
        <w:rPr>
          <w:rStyle w:val="Emphasis"/>
        </w:rPr>
        <w:t>Air cargo</w:t>
      </w:r>
      <w:r w:rsidRPr="00FE6872">
        <w:rPr>
          <w:sz w:val="16"/>
        </w:rPr>
        <w:t xml:space="preserve"> transportation </w:t>
      </w:r>
      <w:r w:rsidRPr="00FE6872">
        <w:rPr>
          <w:rStyle w:val="StyleUnderline"/>
        </w:rPr>
        <w:t>is</w:t>
      </w:r>
      <w:r w:rsidRPr="00FE6872">
        <w:rPr>
          <w:sz w:val="16"/>
        </w:rPr>
        <w:t xml:space="preserve"> one of </w:t>
      </w:r>
      <w:r w:rsidRPr="00FE6872">
        <w:rPr>
          <w:rStyle w:val="StyleUnderline"/>
        </w:rPr>
        <w:t>the</w:t>
      </w:r>
      <w:r w:rsidRPr="00FE6872">
        <w:rPr>
          <w:sz w:val="16"/>
        </w:rPr>
        <w:t xml:space="preserve"> </w:t>
      </w:r>
      <w:r w:rsidRPr="00FE6872">
        <w:rPr>
          <w:rStyle w:val="Emphasis"/>
        </w:rPr>
        <w:t>most important transportation mode</w:t>
      </w:r>
      <w:r w:rsidRPr="00FE6872">
        <w:rPr>
          <w:sz w:val="16"/>
        </w:rPr>
        <w:t xml:space="preserve">s </w:t>
      </w:r>
      <w:r w:rsidRPr="00FE6872">
        <w:rPr>
          <w:rStyle w:val="StyleUnderline"/>
        </w:rPr>
        <w:t>when the</w:t>
      </w:r>
      <w:r w:rsidRPr="00FE6872">
        <w:rPr>
          <w:sz w:val="16"/>
        </w:rPr>
        <w:t xml:space="preserve"> </w:t>
      </w:r>
      <w:r w:rsidRPr="00FE6872">
        <w:rPr>
          <w:rStyle w:val="Emphasis"/>
        </w:rPr>
        <w:t>value</w:t>
      </w:r>
      <w:r w:rsidRPr="00FE6872">
        <w:rPr>
          <w:sz w:val="16"/>
        </w:rPr>
        <w:t xml:space="preserve"> </w:t>
      </w:r>
      <w:r w:rsidRPr="00FE6872">
        <w:rPr>
          <w:rStyle w:val="StyleUnderline"/>
        </w:rPr>
        <w:t>of goods is taken into consideration</w:t>
      </w:r>
      <w:r w:rsidRPr="00FE6872">
        <w:rPr>
          <w:sz w:val="16"/>
        </w:rPr>
        <w:t>. However, the relationship between air cargo transportation and international trade has been neglected. This study contributes to the literature by focusing on the relationship between these variable</w:t>
      </w:r>
      <w:r w:rsidRPr="00033395">
        <w:rPr>
          <w:sz w:val="16"/>
        </w:rPr>
        <w:t xml:space="preserve">s in a large country sample group. The aim of this study is to examine the multidimensional relationship between air freight transportation and international trade. In the </w:t>
      </w:r>
      <w:r w:rsidRPr="00C27B01">
        <w:rPr>
          <w:rStyle w:val="StyleUnderline"/>
        </w:rPr>
        <w:t>study, international trade</w:t>
      </w:r>
      <w:r w:rsidRPr="00033395">
        <w:rPr>
          <w:sz w:val="16"/>
        </w:rPr>
        <w:t xml:space="preserve"> (</w:t>
      </w:r>
      <w:r w:rsidRPr="00C27B01">
        <w:rPr>
          <w:rStyle w:val="Emphasis"/>
        </w:rPr>
        <w:t>ME</w:t>
      </w:r>
      <w:r w:rsidRPr="00033395">
        <w:rPr>
          <w:sz w:val="16"/>
        </w:rPr>
        <w:t xml:space="preserve">) </w:t>
      </w:r>
      <w:r w:rsidRPr="00C27B01">
        <w:rPr>
          <w:rStyle w:val="StyleUnderline"/>
        </w:rPr>
        <w:t>and air cargo</w:t>
      </w:r>
      <w:r w:rsidRPr="00033395">
        <w:rPr>
          <w:sz w:val="16"/>
        </w:rPr>
        <w:t xml:space="preserve"> (</w:t>
      </w:r>
      <w:r w:rsidRPr="00C27B01">
        <w:rPr>
          <w:rStyle w:val="Emphasis"/>
        </w:rPr>
        <w:t>AC</w:t>
      </w:r>
      <w:r w:rsidRPr="00033395">
        <w:rPr>
          <w:sz w:val="16"/>
        </w:rPr>
        <w:t xml:space="preserve">) </w:t>
      </w:r>
      <w:r w:rsidRPr="00BE6C37">
        <w:rPr>
          <w:rStyle w:val="StyleUnderline"/>
          <w:highlight w:val="lightGray"/>
        </w:rPr>
        <w:t>data for</w:t>
      </w:r>
      <w:r w:rsidRPr="00BE6C37">
        <w:rPr>
          <w:sz w:val="16"/>
          <w:highlight w:val="lightGray"/>
        </w:rPr>
        <w:t xml:space="preserve"> </w:t>
      </w:r>
      <w:r w:rsidRPr="00BE6C37">
        <w:rPr>
          <w:rStyle w:val="Emphasis"/>
          <w:highlight w:val="lightGray"/>
        </w:rPr>
        <w:t>127 countries</w:t>
      </w:r>
      <w:r w:rsidRPr="00033395">
        <w:rPr>
          <w:sz w:val="16"/>
        </w:rPr>
        <w:t xml:space="preserve"> </w:t>
      </w:r>
      <w:r w:rsidRPr="000C6144">
        <w:rPr>
          <w:rStyle w:val="StyleUnderline"/>
        </w:rPr>
        <w:t>are analysed</w:t>
      </w:r>
      <w:r w:rsidRPr="00033395">
        <w:rPr>
          <w:sz w:val="16"/>
        </w:rPr>
        <w:t xml:space="preserve"> for the period 2000–2021. In the study, cointegration tests and short and long run causality </w:t>
      </w:r>
      <w:r w:rsidRPr="002947FB">
        <w:rPr>
          <w:rStyle w:val="StyleUnderline"/>
        </w:rPr>
        <w:t>tests were used to</w:t>
      </w:r>
      <w:r w:rsidRPr="00033395">
        <w:rPr>
          <w:sz w:val="16"/>
        </w:rPr>
        <w:t xml:space="preserve"> </w:t>
      </w:r>
      <w:r w:rsidRPr="002947FB">
        <w:rPr>
          <w:rStyle w:val="Emphasis"/>
        </w:rPr>
        <w:t>identify</w:t>
      </w:r>
      <w:r w:rsidRPr="00033395">
        <w:rPr>
          <w:sz w:val="16"/>
        </w:rPr>
        <w:t xml:space="preserve"> </w:t>
      </w:r>
      <w:r w:rsidRPr="002947FB">
        <w:rPr>
          <w:rStyle w:val="StyleUnderline"/>
        </w:rPr>
        <w:t>the relationship between variables</w:t>
      </w:r>
      <w:r w:rsidRPr="00033395">
        <w:rPr>
          <w:sz w:val="16"/>
        </w:rPr>
        <w:t xml:space="preserve">. Pedroni cointegration test </w:t>
      </w:r>
      <w:r w:rsidRPr="002947FB">
        <w:rPr>
          <w:rStyle w:val="StyleUnderline"/>
        </w:rPr>
        <w:t xml:space="preserve">results </w:t>
      </w:r>
      <w:r w:rsidRPr="00BE6C37">
        <w:rPr>
          <w:rStyle w:val="StyleUnderline"/>
          <w:highlight w:val="lightGray"/>
        </w:rPr>
        <w:t>indicate</w:t>
      </w:r>
      <w:r w:rsidRPr="002947FB">
        <w:rPr>
          <w:rStyle w:val="StyleUnderline"/>
        </w:rPr>
        <w:t xml:space="preserve"> that</w:t>
      </w:r>
      <w:r w:rsidRPr="00033395">
        <w:rPr>
          <w:sz w:val="16"/>
        </w:rPr>
        <w:t xml:space="preserve"> </w:t>
      </w:r>
      <w:r w:rsidRPr="00BE6C37">
        <w:rPr>
          <w:rStyle w:val="Emphasis"/>
          <w:szCs w:val="24"/>
          <w:highlight w:val="lightGray"/>
        </w:rPr>
        <w:t>AC</w:t>
      </w:r>
      <w:r w:rsidRPr="00033395">
        <w:rPr>
          <w:sz w:val="16"/>
        </w:rPr>
        <w:t xml:space="preserve"> may </w:t>
      </w:r>
      <w:r w:rsidRPr="002905F4">
        <w:rPr>
          <w:rStyle w:val="Emphasis"/>
          <w:szCs w:val="24"/>
        </w:rPr>
        <w:t xml:space="preserve">have an </w:t>
      </w:r>
      <w:r w:rsidRPr="00BE6C37">
        <w:rPr>
          <w:rStyle w:val="Emphasis"/>
          <w:szCs w:val="24"/>
          <w:highlight w:val="lightGray"/>
        </w:rPr>
        <w:t>impact</w:t>
      </w:r>
      <w:r w:rsidRPr="002905F4">
        <w:rPr>
          <w:rStyle w:val="Emphasis"/>
          <w:szCs w:val="24"/>
        </w:rPr>
        <w:t xml:space="preserve"> on </w:t>
      </w:r>
      <w:r w:rsidRPr="00BE6C37">
        <w:rPr>
          <w:rStyle w:val="Emphasis"/>
          <w:szCs w:val="24"/>
          <w:highlight w:val="lightGray"/>
        </w:rPr>
        <w:t>ME</w:t>
      </w:r>
      <w:r w:rsidRPr="00033395">
        <w:rPr>
          <w:sz w:val="16"/>
        </w:rPr>
        <w:t xml:space="preserve"> </w:t>
      </w:r>
      <w:r w:rsidRPr="00A20D1F">
        <w:rPr>
          <w:rStyle w:val="StyleUnderline"/>
        </w:rPr>
        <w:t>in the long run</w:t>
      </w:r>
      <w:r w:rsidRPr="00033395">
        <w:rPr>
          <w:sz w:val="16"/>
        </w:rPr>
        <w:t xml:space="preserve">. </w:t>
      </w:r>
      <w:r w:rsidRPr="00A20D1F">
        <w:rPr>
          <w:rStyle w:val="StyleUnderline"/>
        </w:rPr>
        <w:t>In addition, according to the results</w:t>
      </w:r>
      <w:r w:rsidRPr="00033395">
        <w:rPr>
          <w:sz w:val="16"/>
        </w:rPr>
        <w:t xml:space="preserve"> of the study, </w:t>
      </w:r>
      <w:r w:rsidRPr="00B47329">
        <w:rPr>
          <w:rStyle w:val="StyleUnderline"/>
        </w:rPr>
        <w:t>the</w:t>
      </w:r>
      <w:r w:rsidRPr="00033395">
        <w:rPr>
          <w:sz w:val="16"/>
        </w:rPr>
        <w:t xml:space="preserve"> </w:t>
      </w:r>
      <w:r w:rsidRPr="00BE6C37">
        <w:rPr>
          <w:rStyle w:val="Emphasis"/>
          <w:highlight w:val="lightGray"/>
        </w:rPr>
        <w:t>effect</w:t>
      </w:r>
      <w:r w:rsidRPr="00033395">
        <w:rPr>
          <w:sz w:val="16"/>
        </w:rPr>
        <w:t xml:space="preserve"> of ME on AC </w:t>
      </w:r>
      <w:r w:rsidRPr="00BE6C37">
        <w:rPr>
          <w:rStyle w:val="StyleUnderline"/>
          <w:highlight w:val="lightGray"/>
        </w:rPr>
        <w:t>is</w:t>
      </w:r>
      <w:r w:rsidRPr="00BE6C37">
        <w:rPr>
          <w:sz w:val="16"/>
          <w:highlight w:val="lightGray"/>
        </w:rPr>
        <w:t xml:space="preserve"> </w:t>
      </w:r>
      <w:r w:rsidRPr="00BE6C37">
        <w:rPr>
          <w:rStyle w:val="Emphasis"/>
          <w:highlight w:val="lightGray"/>
        </w:rPr>
        <w:t>significant</w:t>
      </w:r>
      <w:r w:rsidRPr="00033395">
        <w:rPr>
          <w:sz w:val="16"/>
        </w:rPr>
        <w:t xml:space="preserve"> </w:t>
      </w:r>
      <w:r w:rsidRPr="00B47329">
        <w:rPr>
          <w:rStyle w:val="StyleUnderline"/>
        </w:rPr>
        <w:t>in the</w:t>
      </w:r>
      <w:r w:rsidRPr="00033395">
        <w:rPr>
          <w:sz w:val="16"/>
        </w:rPr>
        <w:t xml:space="preserve"> </w:t>
      </w:r>
      <w:r w:rsidRPr="00B47329">
        <w:rPr>
          <w:rStyle w:val="Emphasis"/>
        </w:rPr>
        <w:t>short</w:t>
      </w:r>
      <w:r w:rsidRPr="00033395">
        <w:rPr>
          <w:sz w:val="16"/>
        </w:rPr>
        <w:t xml:space="preserve"> </w:t>
      </w:r>
      <w:r w:rsidRPr="00B47329">
        <w:rPr>
          <w:rStyle w:val="StyleUnderline"/>
        </w:rPr>
        <w:t>run</w:t>
      </w:r>
      <w:r w:rsidRPr="00033395">
        <w:rPr>
          <w:sz w:val="16"/>
        </w:rPr>
        <w:t xml:space="preserve">. Dumitrescu and Hurlin (2012) panel Granger causality test </w:t>
      </w:r>
      <w:r w:rsidRPr="00493902">
        <w:rPr>
          <w:rStyle w:val="StyleUnderline"/>
        </w:rPr>
        <w:t>resu</w:t>
      </w:r>
      <w:r w:rsidRPr="00C31B4F">
        <w:rPr>
          <w:rStyle w:val="StyleUnderline"/>
        </w:rPr>
        <w:t>lts find ev</w:t>
      </w:r>
      <w:r w:rsidRPr="00493902">
        <w:rPr>
          <w:rStyle w:val="StyleUnderline"/>
        </w:rPr>
        <w:t>idence of</w:t>
      </w:r>
      <w:r w:rsidRPr="00033395">
        <w:rPr>
          <w:sz w:val="16"/>
        </w:rPr>
        <w:t xml:space="preserve"> homogeneous bidirectional </w:t>
      </w:r>
      <w:r w:rsidRPr="00BE6C37">
        <w:rPr>
          <w:rStyle w:val="Emphasis"/>
          <w:highlight w:val="lightGray"/>
        </w:rPr>
        <w:t>causality</w:t>
      </w:r>
      <w:r w:rsidRPr="00033395">
        <w:rPr>
          <w:sz w:val="16"/>
        </w:rPr>
        <w:t xml:space="preserve"> from AC to ME and from ME to AC. In country-by-country analyses, there is causality from ME to AC in 7 countries from Africa, 7 from Asia, 2 from Europe, 2 from Europe, 9 from the Americas and 2 from the Middle East. Causality </w:t>
      </w:r>
      <w:r w:rsidRPr="00493902">
        <w:rPr>
          <w:rStyle w:val="Emphasis"/>
        </w:rPr>
        <w:t>towards ME</w:t>
      </w:r>
      <w:r w:rsidRPr="00033395">
        <w:rPr>
          <w:sz w:val="16"/>
        </w:rPr>
        <w:t xml:space="preserve"> </w:t>
      </w:r>
      <w:r w:rsidRPr="00493902">
        <w:rPr>
          <w:rStyle w:val="StyleUnderline"/>
        </w:rPr>
        <w:t xml:space="preserve">was statistically </w:t>
      </w:r>
      <w:r w:rsidRPr="00BE6C37">
        <w:rPr>
          <w:rStyle w:val="StyleUnderline"/>
          <w:highlight w:val="lightGray"/>
        </w:rPr>
        <w:t>detected</w:t>
      </w:r>
      <w:r w:rsidRPr="00033395">
        <w:rPr>
          <w:sz w:val="16"/>
        </w:rPr>
        <w:t xml:space="preserve"> in 9 countries from Africa, 8 from Asia, 10 from Europe, 3 </w:t>
      </w:r>
      <w:r w:rsidRPr="00BE6C37">
        <w:rPr>
          <w:rStyle w:val="Emphasis"/>
          <w:szCs w:val="24"/>
          <w:highlight w:val="lightGray"/>
        </w:rPr>
        <w:t>from America</w:t>
      </w:r>
      <w:r w:rsidRPr="00033395">
        <w:rPr>
          <w:sz w:val="16"/>
        </w:rPr>
        <w:t xml:space="preserve"> and 2 from the Middle East. Bidirectional causality is found in 3 countries from Africa, 2 from Asia, 2 from Europe, 2 from Europe, 3 from America and 1 from the Middle East.</w:t>
      </w:r>
    </w:p>
    <w:p w14:paraId="398735E7" w14:textId="77777777" w:rsidR="00D42CF0" w:rsidRPr="00033395" w:rsidRDefault="00D42CF0" w:rsidP="00D42CF0">
      <w:pPr>
        <w:rPr>
          <w:sz w:val="16"/>
        </w:rPr>
      </w:pPr>
      <w:r w:rsidRPr="00033395">
        <w:rPr>
          <w:sz w:val="16"/>
        </w:rPr>
        <w:t>1. Introduction</w:t>
      </w:r>
    </w:p>
    <w:p w14:paraId="132BB9A9" w14:textId="77777777" w:rsidR="00D42CF0" w:rsidRDefault="00D42CF0" w:rsidP="00D42CF0">
      <w:pPr>
        <w:rPr>
          <w:sz w:val="16"/>
        </w:rPr>
      </w:pPr>
      <w:r w:rsidRPr="00033395">
        <w:rPr>
          <w:sz w:val="16"/>
        </w:rPr>
        <w:t xml:space="preserve">The </w:t>
      </w:r>
      <w:r w:rsidRPr="00493902">
        <w:rPr>
          <w:rStyle w:val="StyleUnderline"/>
        </w:rPr>
        <w:t>development of internation</w:t>
      </w:r>
      <w:r w:rsidRPr="00AD10C5">
        <w:rPr>
          <w:rStyle w:val="StyleUnderline"/>
        </w:rPr>
        <w:t xml:space="preserve">al </w:t>
      </w:r>
      <w:r w:rsidRPr="00BE6C37">
        <w:rPr>
          <w:rStyle w:val="StyleUnderline"/>
          <w:highlight w:val="lightGray"/>
        </w:rPr>
        <w:t>trade</w:t>
      </w:r>
      <w:r w:rsidRPr="00AD10C5">
        <w:rPr>
          <w:rStyle w:val="StyleUnderline"/>
        </w:rPr>
        <w:t xml:space="preserve"> pla</w:t>
      </w:r>
      <w:r w:rsidRPr="00493902">
        <w:rPr>
          <w:rStyle w:val="StyleUnderline"/>
        </w:rPr>
        <w:t>ys a</w:t>
      </w:r>
      <w:r w:rsidRPr="00033395">
        <w:rPr>
          <w:sz w:val="16"/>
        </w:rPr>
        <w:t xml:space="preserve"> </w:t>
      </w:r>
      <w:r w:rsidRPr="00BE6C37">
        <w:rPr>
          <w:rStyle w:val="Emphasis"/>
          <w:highlight w:val="lightGray"/>
        </w:rPr>
        <w:t>key</w:t>
      </w:r>
      <w:r w:rsidRPr="00493902">
        <w:rPr>
          <w:rStyle w:val="Emphasis"/>
        </w:rPr>
        <w:t xml:space="preserve"> role</w:t>
      </w:r>
      <w:r w:rsidRPr="00033395">
        <w:rPr>
          <w:sz w:val="16"/>
        </w:rPr>
        <w:t xml:space="preserve"> </w:t>
      </w:r>
      <w:r w:rsidRPr="00BE6C37">
        <w:rPr>
          <w:rStyle w:val="StyleUnderline"/>
          <w:highlight w:val="lightGray"/>
        </w:rPr>
        <w:t>in making countries</w:t>
      </w:r>
      <w:r w:rsidRPr="00033395">
        <w:rPr>
          <w:sz w:val="16"/>
        </w:rPr>
        <w:t xml:space="preserve"> </w:t>
      </w:r>
      <w:r w:rsidRPr="00AD10C5">
        <w:rPr>
          <w:rStyle w:val="Emphasis"/>
        </w:rPr>
        <w:t>more</w:t>
      </w:r>
      <w:r w:rsidRPr="00AD10C5">
        <w:rPr>
          <w:sz w:val="16"/>
        </w:rPr>
        <w:t xml:space="preserve"> </w:t>
      </w:r>
      <w:r w:rsidRPr="00AD10C5">
        <w:rPr>
          <w:rStyle w:val="StyleUnderline"/>
        </w:rPr>
        <w:t>competitive and in</w:t>
      </w:r>
      <w:r w:rsidRPr="00033395">
        <w:rPr>
          <w:sz w:val="16"/>
        </w:rPr>
        <w:t xml:space="preserve"> </w:t>
      </w:r>
      <w:r w:rsidRPr="00493902">
        <w:rPr>
          <w:rStyle w:val="Emphasis"/>
        </w:rPr>
        <w:t xml:space="preserve">economic </w:t>
      </w:r>
      <w:r w:rsidRPr="00BE6C37">
        <w:rPr>
          <w:rStyle w:val="Emphasis"/>
          <w:highlight w:val="lightGray"/>
        </w:rPr>
        <w:t>develop</w:t>
      </w:r>
      <w:r w:rsidRPr="00493902">
        <w:rPr>
          <w:rStyle w:val="Emphasis"/>
        </w:rPr>
        <w:t>ment</w:t>
      </w:r>
      <w:r w:rsidRPr="00033395">
        <w:rPr>
          <w:sz w:val="16"/>
        </w:rPr>
        <w:t xml:space="preserve">. Based on David Ricardo's theory of comparative advantage, countries with a comparative advantage in the production of a product produce that product and export it to countries around the world, resulting in higher total production. Although trade wars have been used to reduce the production of strategic products in certain regions and to reduce the foreign trade deficit, </w:t>
      </w:r>
      <w:r w:rsidRPr="00493902">
        <w:rPr>
          <w:rStyle w:val="StyleUnderline"/>
        </w:rPr>
        <w:t>trade between countries has an</w:t>
      </w:r>
      <w:r w:rsidRPr="00033395">
        <w:rPr>
          <w:sz w:val="16"/>
        </w:rPr>
        <w:t xml:space="preserve"> </w:t>
      </w:r>
      <w:r w:rsidRPr="00493902">
        <w:rPr>
          <w:rStyle w:val="Emphasis"/>
        </w:rPr>
        <w:t>important place</w:t>
      </w:r>
      <w:r w:rsidRPr="00033395">
        <w:rPr>
          <w:sz w:val="16"/>
        </w:rPr>
        <w:t xml:space="preserve"> </w:t>
      </w:r>
      <w:r w:rsidRPr="00493902">
        <w:rPr>
          <w:rStyle w:val="StyleUnderline"/>
        </w:rPr>
        <w:t>in terms of the</w:t>
      </w:r>
      <w:r w:rsidRPr="00033395">
        <w:rPr>
          <w:sz w:val="16"/>
        </w:rPr>
        <w:t xml:space="preserve"> </w:t>
      </w:r>
      <w:r w:rsidRPr="00493902">
        <w:rPr>
          <w:rStyle w:val="Emphasis"/>
        </w:rPr>
        <w:t>welfare</w:t>
      </w:r>
      <w:r w:rsidRPr="00033395">
        <w:rPr>
          <w:sz w:val="16"/>
        </w:rPr>
        <w:t xml:space="preserve"> </w:t>
      </w:r>
      <w:r w:rsidRPr="00493902">
        <w:rPr>
          <w:rStyle w:val="StyleUnderline"/>
        </w:rPr>
        <w:t>of societies</w:t>
      </w:r>
      <w:r w:rsidRPr="00033395">
        <w:rPr>
          <w:sz w:val="16"/>
        </w:rPr>
        <w:t xml:space="preserve">. In international trade, maritime transportation is generally used to transfer goods to another country. Maritime transportation is one of the most cost-effective transportation alternatives for the transportation of very large volumes of products. However, one of </w:t>
      </w:r>
      <w:r w:rsidRPr="00493902">
        <w:rPr>
          <w:rStyle w:val="StyleUnderline"/>
        </w:rPr>
        <w:t>the</w:t>
      </w:r>
      <w:r w:rsidRPr="00033395">
        <w:rPr>
          <w:sz w:val="16"/>
        </w:rPr>
        <w:t xml:space="preserve"> </w:t>
      </w:r>
      <w:r w:rsidRPr="00BE6C37">
        <w:rPr>
          <w:rStyle w:val="Emphasis"/>
          <w:highlight w:val="lightGray"/>
        </w:rPr>
        <w:t>important</w:t>
      </w:r>
      <w:r w:rsidRPr="00AD10C5">
        <w:rPr>
          <w:rStyle w:val="Emphasis"/>
        </w:rPr>
        <w:t xml:space="preserve"> indicator</w:t>
      </w:r>
      <w:r w:rsidRPr="00AD10C5">
        <w:rPr>
          <w:sz w:val="16"/>
        </w:rPr>
        <w:t>s</w:t>
      </w:r>
      <w:r w:rsidRPr="00033395">
        <w:rPr>
          <w:sz w:val="16"/>
        </w:rPr>
        <w:t xml:space="preserve"> </w:t>
      </w:r>
      <w:r w:rsidRPr="00493902">
        <w:rPr>
          <w:rStyle w:val="StyleUnderline"/>
        </w:rPr>
        <w:t xml:space="preserve">used in measuring foreign trade </w:t>
      </w:r>
      <w:r w:rsidRPr="00BE6C37">
        <w:rPr>
          <w:rStyle w:val="StyleUnderline"/>
          <w:highlight w:val="lightGray"/>
        </w:rPr>
        <w:t>is</w:t>
      </w:r>
      <w:r w:rsidRPr="00493902">
        <w:rPr>
          <w:rStyle w:val="StyleUnderline"/>
        </w:rPr>
        <w:t xml:space="preserve"> the</w:t>
      </w:r>
      <w:r w:rsidRPr="00033395">
        <w:rPr>
          <w:sz w:val="16"/>
        </w:rPr>
        <w:t xml:space="preserve"> </w:t>
      </w:r>
      <w:r w:rsidRPr="00BE6C37">
        <w:rPr>
          <w:rStyle w:val="Emphasis"/>
          <w:highlight w:val="lightGray"/>
        </w:rPr>
        <w:t>value</w:t>
      </w:r>
      <w:r w:rsidRPr="00BE6C37">
        <w:rPr>
          <w:sz w:val="16"/>
          <w:highlight w:val="lightGray"/>
        </w:rPr>
        <w:t xml:space="preserve"> </w:t>
      </w:r>
      <w:r w:rsidRPr="00BE6C37">
        <w:rPr>
          <w:rStyle w:val="StyleUnderline"/>
          <w:highlight w:val="lightGray"/>
        </w:rPr>
        <w:t>of</w:t>
      </w:r>
      <w:r w:rsidRPr="00493902">
        <w:rPr>
          <w:rStyle w:val="StyleUnderline"/>
        </w:rPr>
        <w:t xml:space="preserve"> exported and imported goods</w:t>
      </w:r>
      <w:r w:rsidRPr="00033395">
        <w:rPr>
          <w:sz w:val="16"/>
        </w:rPr>
        <w:t xml:space="preserve">. </w:t>
      </w:r>
      <w:r w:rsidRPr="00493902">
        <w:rPr>
          <w:rStyle w:val="Emphasis"/>
        </w:rPr>
        <w:t>Air freight transport</w:t>
      </w:r>
      <w:r w:rsidRPr="00033395">
        <w:rPr>
          <w:sz w:val="16"/>
        </w:rPr>
        <w:t xml:space="preserve"> </w:t>
      </w:r>
      <w:r w:rsidRPr="00493902">
        <w:rPr>
          <w:rStyle w:val="StyleUnderline"/>
        </w:rPr>
        <w:t>carries a low proportion in</w:t>
      </w:r>
      <w:r w:rsidRPr="00033395">
        <w:rPr>
          <w:sz w:val="16"/>
        </w:rPr>
        <w:t xml:space="preserve"> </w:t>
      </w:r>
      <w:r w:rsidRPr="00493902">
        <w:rPr>
          <w:rStyle w:val="Emphasis"/>
        </w:rPr>
        <w:t>volume</w:t>
      </w:r>
      <w:r w:rsidRPr="00033395">
        <w:rPr>
          <w:sz w:val="16"/>
        </w:rPr>
        <w:t xml:space="preserve"> </w:t>
      </w:r>
      <w:r w:rsidRPr="00493902">
        <w:rPr>
          <w:rStyle w:val="StyleUnderline"/>
        </w:rPr>
        <w:t xml:space="preserve">terms, but </w:t>
      </w:r>
      <w:r w:rsidRPr="00BE6C37">
        <w:rPr>
          <w:rStyle w:val="StyleUnderline"/>
          <w:highlight w:val="lightGray"/>
        </w:rPr>
        <w:t>air</w:t>
      </w:r>
      <w:r w:rsidRPr="00493902">
        <w:rPr>
          <w:rStyle w:val="StyleUnderline"/>
        </w:rPr>
        <w:t xml:space="preserve"> freight </w:t>
      </w:r>
      <w:r w:rsidRPr="00BE6C37">
        <w:rPr>
          <w:rStyle w:val="StyleUnderline"/>
          <w:highlight w:val="lightGray"/>
        </w:rPr>
        <w:t>transport</w:t>
      </w:r>
      <w:r w:rsidRPr="00493902">
        <w:rPr>
          <w:rStyle w:val="StyleUnderline"/>
        </w:rPr>
        <w:t xml:space="preserve"> is used </w:t>
      </w:r>
      <w:r w:rsidRPr="00AD10C5">
        <w:rPr>
          <w:rStyle w:val="StyleUnderline"/>
        </w:rPr>
        <w:t>to transport a</w:t>
      </w:r>
      <w:r w:rsidRPr="00AD10C5">
        <w:rPr>
          <w:sz w:val="16"/>
        </w:rPr>
        <w:t xml:space="preserve"> </w:t>
      </w:r>
      <w:r w:rsidRPr="00AD10C5">
        <w:rPr>
          <w:rStyle w:val="Emphasis"/>
          <w:szCs w:val="24"/>
        </w:rPr>
        <w:t>significant amount of</w:t>
      </w:r>
      <w:r w:rsidRPr="00033395">
        <w:rPr>
          <w:rStyle w:val="Emphasis"/>
          <w:szCs w:val="24"/>
        </w:rPr>
        <w:t xml:space="preserve"> cargo</w:t>
      </w:r>
      <w:r w:rsidRPr="00033395">
        <w:rPr>
          <w:sz w:val="16"/>
        </w:rPr>
        <w:t xml:space="preserve"> </w:t>
      </w:r>
      <w:r w:rsidRPr="00493902">
        <w:rPr>
          <w:rStyle w:val="StyleUnderline"/>
        </w:rPr>
        <w:t>in monetary value</w:t>
      </w:r>
      <w:r w:rsidRPr="00033395">
        <w:rPr>
          <w:sz w:val="16"/>
        </w:rPr>
        <w:t xml:space="preserve">. Overall, </w:t>
      </w:r>
      <w:r w:rsidRPr="00C71EE0">
        <w:rPr>
          <w:rStyle w:val="Emphasis"/>
          <w:highlight w:val="green"/>
        </w:rPr>
        <w:t>less than 1% of the goods in the global trade system are transported by air freight</w:t>
      </w:r>
      <w:r w:rsidRPr="00033395">
        <w:rPr>
          <w:sz w:val="16"/>
        </w:rPr>
        <w:t xml:space="preserve">, but </w:t>
      </w:r>
      <w:r w:rsidRPr="00DF6307">
        <w:rPr>
          <w:rStyle w:val="Emphasis"/>
        </w:rPr>
        <w:t>35%</w:t>
      </w:r>
      <w:r w:rsidRPr="00033395">
        <w:rPr>
          <w:sz w:val="16"/>
        </w:rPr>
        <w:t xml:space="preserve"> </w:t>
      </w:r>
      <w:r w:rsidRPr="00DF6307">
        <w:rPr>
          <w:rStyle w:val="StyleUnderline"/>
        </w:rPr>
        <w:t>by value</w:t>
      </w:r>
      <w:r w:rsidRPr="00033395">
        <w:rPr>
          <w:sz w:val="16"/>
        </w:rPr>
        <w:t xml:space="preserve"> (IATA, 2016). </w:t>
      </w:r>
      <w:r w:rsidRPr="008F1510">
        <w:rPr>
          <w:rStyle w:val="StyleUnderline"/>
        </w:rPr>
        <w:t>Air cargo plays an</w:t>
      </w:r>
      <w:r w:rsidRPr="00033395">
        <w:rPr>
          <w:sz w:val="16"/>
        </w:rPr>
        <w:t xml:space="preserve"> </w:t>
      </w:r>
      <w:r w:rsidRPr="008F1510">
        <w:rPr>
          <w:rStyle w:val="Emphasis"/>
        </w:rPr>
        <w:t>important role</w:t>
      </w:r>
      <w:r w:rsidRPr="00033395">
        <w:rPr>
          <w:sz w:val="16"/>
        </w:rPr>
        <w:t xml:space="preserve"> </w:t>
      </w:r>
      <w:r w:rsidRPr="008F1510">
        <w:rPr>
          <w:rStyle w:val="StyleUnderline"/>
        </w:rPr>
        <w:t>in the transportation of high-value goods in global trade</w:t>
      </w:r>
      <w:r w:rsidRPr="00033395">
        <w:rPr>
          <w:sz w:val="16"/>
        </w:rPr>
        <w:t xml:space="preserve">, transporting over USD 6 trillion worth of goods (IATA, 2024). Air cargo transportation therefore plays a major role in the transportation of high-value goods that are safe and secure </w:t>
      </w:r>
      <w:r w:rsidRPr="00BE6C37">
        <w:rPr>
          <w:rStyle w:val="StyleUnderline"/>
          <w:highlight w:val="lightGray"/>
        </w:rPr>
        <w:t>but</w:t>
      </w:r>
      <w:r w:rsidRPr="00AD10C5">
        <w:rPr>
          <w:rStyle w:val="StyleUnderline"/>
        </w:rPr>
        <w:t xml:space="preserve"> can</w:t>
      </w:r>
      <w:r w:rsidRPr="00AD10C5">
        <w:rPr>
          <w:sz w:val="16"/>
        </w:rPr>
        <w:t xml:space="preserve"> also </w:t>
      </w:r>
      <w:r w:rsidRPr="00AD10C5">
        <w:rPr>
          <w:rStyle w:val="StyleUnderline"/>
        </w:rPr>
        <w:t>be</w:t>
      </w:r>
      <w:r w:rsidRPr="00AD10C5">
        <w:rPr>
          <w:sz w:val="16"/>
        </w:rPr>
        <w:t xml:space="preserve"> </w:t>
      </w:r>
      <w:r w:rsidRPr="00BE6C37">
        <w:rPr>
          <w:rStyle w:val="Emphasis"/>
          <w:highlight w:val="lightGray"/>
        </w:rPr>
        <w:t>vulnerable</w:t>
      </w:r>
      <w:r w:rsidRPr="00033395">
        <w:rPr>
          <w:sz w:val="16"/>
        </w:rPr>
        <w:t xml:space="preserve"> to time. In addition, </w:t>
      </w:r>
      <w:r w:rsidRPr="0012579C">
        <w:rPr>
          <w:rStyle w:val="StyleUnderline"/>
        </w:rPr>
        <w:t>air cargo is the</w:t>
      </w:r>
      <w:r w:rsidRPr="00033395">
        <w:rPr>
          <w:sz w:val="16"/>
        </w:rPr>
        <w:t xml:space="preserve"> </w:t>
      </w:r>
      <w:r w:rsidRPr="00BE6C37">
        <w:rPr>
          <w:rStyle w:val="Emphasis"/>
          <w:highlight w:val="lightGray"/>
        </w:rPr>
        <w:t>fastest</w:t>
      </w:r>
      <w:r w:rsidRPr="0012579C">
        <w:rPr>
          <w:rStyle w:val="Emphasis"/>
        </w:rPr>
        <w:t xml:space="preserve"> means</w:t>
      </w:r>
      <w:r w:rsidRPr="00033395">
        <w:rPr>
          <w:sz w:val="16"/>
        </w:rPr>
        <w:t xml:space="preserve"> </w:t>
      </w:r>
      <w:r w:rsidRPr="0012579C">
        <w:rPr>
          <w:rStyle w:val="StyleUnderline"/>
        </w:rPr>
        <w:t xml:space="preserve">of transportation </w:t>
      </w:r>
      <w:r w:rsidRPr="00BE6C37">
        <w:rPr>
          <w:rStyle w:val="StyleUnderline"/>
          <w:highlight w:val="lightGray"/>
        </w:rPr>
        <w:t>for</w:t>
      </w:r>
      <w:r w:rsidRPr="00033395">
        <w:rPr>
          <w:sz w:val="16"/>
        </w:rPr>
        <w:t xml:space="preserve"> </w:t>
      </w:r>
      <w:r w:rsidRPr="0012579C">
        <w:rPr>
          <w:rStyle w:val="Emphasis"/>
        </w:rPr>
        <w:t xml:space="preserve">humanitarian </w:t>
      </w:r>
      <w:r w:rsidRPr="00BE6C37">
        <w:rPr>
          <w:rStyle w:val="Emphasis"/>
          <w:highlight w:val="lightGray"/>
        </w:rPr>
        <w:t>aid</w:t>
      </w:r>
      <w:r w:rsidRPr="000063FE">
        <w:rPr>
          <w:sz w:val="16"/>
        </w:rPr>
        <w:t xml:space="preserve"> </w:t>
      </w:r>
      <w:r w:rsidRPr="000063FE">
        <w:rPr>
          <w:rStyle w:val="StyleUnderline"/>
        </w:rPr>
        <w:t>during</w:t>
      </w:r>
      <w:r w:rsidRPr="000063FE">
        <w:rPr>
          <w:sz w:val="16"/>
        </w:rPr>
        <w:t xml:space="preserve"> natural </w:t>
      </w:r>
      <w:r w:rsidRPr="000063FE">
        <w:rPr>
          <w:rStyle w:val="StyleUnderline"/>
        </w:rPr>
        <w:t>disasters,</w:t>
      </w:r>
      <w:r w:rsidRPr="0012579C">
        <w:rPr>
          <w:rStyle w:val="StyleUnderline"/>
        </w:rPr>
        <w:t xml:space="preserve"> epidemics and earthquakes</w:t>
      </w:r>
      <w:r w:rsidRPr="00033395">
        <w:rPr>
          <w:sz w:val="16"/>
        </w:rPr>
        <w:t xml:space="preserve">. Therefore, </w:t>
      </w:r>
      <w:r w:rsidRPr="0012579C">
        <w:rPr>
          <w:rStyle w:val="StyleUnderline"/>
        </w:rPr>
        <w:t>it has a</w:t>
      </w:r>
      <w:r w:rsidRPr="00033395">
        <w:rPr>
          <w:sz w:val="16"/>
        </w:rPr>
        <w:t xml:space="preserve"> </w:t>
      </w:r>
      <w:r w:rsidRPr="00BE6C37">
        <w:rPr>
          <w:rStyle w:val="Emphasis"/>
          <w:szCs w:val="24"/>
          <w:highlight w:val="lightGray"/>
        </w:rPr>
        <w:t>critical</w:t>
      </w:r>
      <w:r w:rsidRPr="00726057">
        <w:rPr>
          <w:rStyle w:val="Emphasis"/>
          <w:szCs w:val="24"/>
        </w:rPr>
        <w:t xml:space="preserve"> role</w:t>
      </w:r>
      <w:r w:rsidRPr="00033395">
        <w:rPr>
          <w:sz w:val="16"/>
        </w:rPr>
        <w:t xml:space="preserve"> </w:t>
      </w:r>
      <w:r w:rsidRPr="00BE6C37">
        <w:rPr>
          <w:rStyle w:val="StyleUnderline"/>
          <w:highlight w:val="lightGray"/>
        </w:rPr>
        <w:t>for countries</w:t>
      </w:r>
      <w:r w:rsidRPr="00033395">
        <w:rPr>
          <w:sz w:val="16"/>
        </w:rPr>
        <w:t>.</w:t>
      </w:r>
    </w:p>
    <w:p w14:paraId="0F7E3A9A" w14:textId="77777777" w:rsidR="00D42CF0" w:rsidRPr="00C71EE0" w:rsidRDefault="00D42CF0" w:rsidP="00D42CF0"/>
    <w:p w14:paraId="789ACDE1" w14:textId="77777777" w:rsidR="00D42CF0" w:rsidRDefault="00D42CF0" w:rsidP="00D42CF0">
      <w:pPr>
        <w:pStyle w:val="Heading3"/>
      </w:pPr>
      <w:r>
        <w:t>1NC---AT: Aviation !</w:t>
      </w:r>
    </w:p>
    <w:p w14:paraId="65D929D2" w14:textId="77777777" w:rsidR="00D42CF0" w:rsidRDefault="00D42CF0" w:rsidP="00D42CF0">
      <w:pPr>
        <w:pStyle w:val="Heading4"/>
      </w:pPr>
      <w:r>
        <w:t>Alt causes to aviation industry</w:t>
      </w:r>
    </w:p>
    <w:p w14:paraId="57264B82" w14:textId="77777777" w:rsidR="00D42CF0" w:rsidRPr="00914494" w:rsidRDefault="00D42CF0" w:rsidP="00D42CF0">
      <w:r>
        <w:t xml:space="preserve">Kalea </w:t>
      </w:r>
      <w:r w:rsidRPr="00D021FA">
        <w:rPr>
          <w:rStyle w:val="Style13ptBold"/>
        </w:rPr>
        <w:t>Texeira 25</w:t>
      </w:r>
      <w:r>
        <w:t>, MA, Director, Enterprise Training Modernization &amp; Workforce Strategy, Federal Aviation Administration, "Pilot Strikes in Commercial Aviation: Economic Impact and Industry Evolution," LinkedIn, 01/09/2025, https://tinyurl.com/24akjc6c.</w:t>
      </w:r>
    </w:p>
    <w:p w14:paraId="732B9B7B" w14:textId="77777777" w:rsidR="00D42CF0" w:rsidRPr="00914494" w:rsidRDefault="00D42CF0" w:rsidP="00D42CF0">
      <w:pPr>
        <w:rPr>
          <w:sz w:val="16"/>
          <w:szCs w:val="24"/>
        </w:rPr>
      </w:pPr>
      <w:r w:rsidRPr="00914494">
        <w:rPr>
          <w:sz w:val="16"/>
          <w:szCs w:val="24"/>
        </w:rPr>
        <w:t>Current Industry Challenges</w:t>
      </w:r>
    </w:p>
    <w:p w14:paraId="6AF8B50B" w14:textId="77777777" w:rsidR="00D42CF0" w:rsidRPr="00914494" w:rsidRDefault="00D42CF0" w:rsidP="00D42CF0">
      <w:pPr>
        <w:rPr>
          <w:rStyle w:val="StyleUnderline"/>
        </w:rPr>
      </w:pPr>
      <w:r w:rsidRPr="00914494">
        <w:rPr>
          <w:rStyle w:val="Emphasis"/>
          <w:highlight w:val="green"/>
        </w:rPr>
        <w:t>Rising</w:t>
      </w:r>
      <w:r w:rsidRPr="00914494">
        <w:rPr>
          <w:rStyle w:val="Emphasis"/>
        </w:rPr>
        <w:t xml:space="preserve"> Operational </w:t>
      </w:r>
      <w:r w:rsidRPr="00914494">
        <w:rPr>
          <w:rStyle w:val="Emphasis"/>
          <w:highlight w:val="green"/>
        </w:rPr>
        <w:t>Costs</w:t>
      </w:r>
      <w:r w:rsidRPr="00914494">
        <w:rPr>
          <w:rStyle w:val="StyleUnderline"/>
          <w:highlight w:val="green"/>
        </w:rPr>
        <w:t xml:space="preserve"> and </w:t>
      </w:r>
      <w:r w:rsidRPr="00914494">
        <w:rPr>
          <w:rStyle w:val="Emphasis"/>
          <w:highlight w:val="green"/>
        </w:rPr>
        <w:t>Competitive Pressures</w:t>
      </w:r>
    </w:p>
    <w:p w14:paraId="62464E78" w14:textId="77777777" w:rsidR="00D42CF0" w:rsidRPr="00914494" w:rsidRDefault="00D42CF0" w:rsidP="00D42CF0">
      <w:pPr>
        <w:rPr>
          <w:sz w:val="16"/>
          <w:szCs w:val="16"/>
        </w:rPr>
      </w:pPr>
      <w:r w:rsidRPr="00914494">
        <w:rPr>
          <w:sz w:val="16"/>
          <w:szCs w:val="16"/>
        </w:rPr>
        <w:t xml:space="preserve">The </w:t>
      </w:r>
      <w:r w:rsidRPr="00914494">
        <w:rPr>
          <w:rStyle w:val="StyleUnderline"/>
          <w:highlight w:val="green"/>
        </w:rPr>
        <w:t>aviation</w:t>
      </w:r>
      <w:r w:rsidRPr="00914494">
        <w:rPr>
          <w:rStyle w:val="StyleUnderline"/>
        </w:rPr>
        <w:t xml:space="preserve"> industry </w:t>
      </w:r>
      <w:r w:rsidRPr="00914494">
        <w:rPr>
          <w:rStyle w:val="StyleUnderline"/>
          <w:highlight w:val="green"/>
        </w:rPr>
        <w:t>faces</w:t>
      </w:r>
      <w:r w:rsidRPr="00914494">
        <w:rPr>
          <w:rStyle w:val="StyleUnderline"/>
        </w:rPr>
        <w:t xml:space="preserve"> significant operational </w:t>
      </w:r>
      <w:r w:rsidRPr="00914494">
        <w:rPr>
          <w:rStyle w:val="StyleUnderline"/>
          <w:highlight w:val="green"/>
        </w:rPr>
        <w:t>challenges driven by rising costs</w:t>
      </w:r>
      <w:r w:rsidRPr="00914494">
        <w:rPr>
          <w:rStyle w:val="StyleUnderline"/>
        </w:rPr>
        <w:t xml:space="preserve"> and intense competition</w:t>
      </w:r>
      <w:r w:rsidRPr="00914494">
        <w:rPr>
          <w:sz w:val="16"/>
          <w:szCs w:val="16"/>
        </w:rPr>
        <w:t xml:space="preserve">. The costs associated </w:t>
      </w:r>
      <w:r w:rsidRPr="00914494">
        <w:rPr>
          <w:rStyle w:val="StyleUnderline"/>
          <w:highlight w:val="green"/>
        </w:rPr>
        <w:t>with fuel, maintenance, and airport fees</w:t>
      </w:r>
      <w:r w:rsidRPr="00914494">
        <w:rPr>
          <w:sz w:val="16"/>
          <w:szCs w:val="16"/>
        </w:rPr>
        <w:t xml:space="preserve"> have consistently increased, </w:t>
      </w:r>
      <w:r w:rsidRPr="00914494">
        <w:rPr>
          <w:rStyle w:val="Emphasis"/>
          <w:highlight w:val="green"/>
        </w:rPr>
        <w:t>putting financial strain on airlines</w:t>
      </w:r>
      <w:r w:rsidRPr="00914494">
        <w:rPr>
          <w:sz w:val="16"/>
          <w:szCs w:val="16"/>
        </w:rPr>
        <w:t>. Additionally, the industry's competitive landscape forces airlines to often lower ticket prices to attract and retain customers, further squeezing their profit margins.</w:t>
      </w:r>
    </w:p>
    <w:p w14:paraId="3E3D4BF4" w14:textId="77777777" w:rsidR="00D42CF0" w:rsidRPr="00914494" w:rsidRDefault="00D42CF0" w:rsidP="00D42CF0">
      <w:pPr>
        <w:rPr>
          <w:sz w:val="16"/>
          <w:szCs w:val="24"/>
        </w:rPr>
      </w:pPr>
      <w:r w:rsidRPr="00914494">
        <w:rPr>
          <w:sz w:val="16"/>
          <w:szCs w:val="24"/>
        </w:rPr>
        <w:t xml:space="preserve">The economic instability caused by global events, such as the COVID-19 pandemic, has exacerbated these issues. Airlines have had to endure </w:t>
      </w:r>
      <w:r w:rsidRPr="00E66F50">
        <w:rPr>
          <w:rStyle w:val="StyleUnderline"/>
          <w:highlight w:val="green"/>
        </w:rPr>
        <w:t>reduced passenger demand, fluctuating fuel prices, and increased health and safety compliance costs</w:t>
      </w:r>
      <w:r w:rsidRPr="00914494">
        <w:rPr>
          <w:sz w:val="16"/>
          <w:szCs w:val="24"/>
        </w:rPr>
        <w:t>. As a result, airlines are under pressure to optimize operations and find innovative ways to reduce expenses without compromising service quality.</w:t>
      </w:r>
    </w:p>
    <w:p w14:paraId="50979ADE" w14:textId="77777777" w:rsidR="00D42CF0" w:rsidRPr="00914494" w:rsidRDefault="00D42CF0" w:rsidP="00D42CF0"/>
    <w:p w14:paraId="631D1E92" w14:textId="77777777" w:rsidR="00D42CF0" w:rsidRDefault="00D42CF0" w:rsidP="00D42CF0">
      <w:pPr>
        <w:pStyle w:val="Heading4"/>
      </w:pPr>
      <w:r>
        <w:t>Long-term planning and contracts make the aerospace industry resilient to shocks.</w:t>
      </w:r>
    </w:p>
    <w:p w14:paraId="6F2AC4C4" w14:textId="77777777" w:rsidR="00D42CF0" w:rsidRDefault="00D42CF0" w:rsidP="00D42CF0">
      <w:r w:rsidRPr="00F10BBA">
        <w:rPr>
          <w:rStyle w:val="Style13ptBold"/>
        </w:rPr>
        <w:t>Li 22</w:t>
      </w:r>
      <w:r>
        <w:t xml:space="preserve"> [Pengfei Li, PhD, associate professor in strategy and global management at the Haskayne School of Business; Ekaterina Turkina, Associate Professor in the department of entrepreneurship and innovation, Ph. D. in Public and International Affairs from the University of Pittsburgh; and Ari Van Assche, Professor in the department of international businesss, Ph.D. in Economics from the University of Hawaii at Manoa, “The Tortoise and the Hare: Industry Clockspeed and Resilience of Production and Knowledge Networks in Montréal’s Aerospace Industry,” Zeitschrift für Wirtschaftsgeographie (The German Journal of Economic Geography), 04-15-22, </w:t>
      </w:r>
      <w:r w:rsidRPr="00B14E8F">
        <w:t>https://doi.org/10.1515/zfw-2021-0062</w:t>
      </w:r>
      <w:r>
        <w:t>] OEM: Original Equipment Manufacturer</w:t>
      </w:r>
    </w:p>
    <w:p w14:paraId="56CB8B76" w14:textId="77777777" w:rsidR="00D42CF0" w:rsidRPr="008D4DF1" w:rsidRDefault="00D42CF0" w:rsidP="00D42CF0">
      <w:pPr>
        <w:rPr>
          <w:sz w:val="16"/>
        </w:rPr>
      </w:pPr>
      <w:r w:rsidRPr="008D4DF1">
        <w:rPr>
          <w:rStyle w:val="StyleUnderline"/>
        </w:rPr>
        <w:t xml:space="preserve">As the </w:t>
      </w:r>
      <w:r w:rsidRPr="00BF6F2B">
        <w:rPr>
          <w:rStyle w:val="StyleUnderline"/>
          <w:highlight w:val="green"/>
        </w:rPr>
        <w:t>aircraft industry is featured by</w:t>
      </w:r>
      <w:r w:rsidRPr="008D4DF1">
        <w:rPr>
          <w:rStyle w:val="StyleUnderline"/>
        </w:rPr>
        <w:t xml:space="preserve"> only </w:t>
      </w:r>
      <w:r w:rsidRPr="00BF6F2B">
        <w:rPr>
          <w:rStyle w:val="StyleUnderline"/>
          <w:highlight w:val="green"/>
        </w:rPr>
        <w:t>a few global</w:t>
      </w:r>
      <w:r w:rsidRPr="008D4DF1">
        <w:rPr>
          <w:rStyle w:val="StyleUnderline"/>
        </w:rPr>
        <w:t xml:space="preserve"> OEM </w:t>
      </w:r>
      <w:r w:rsidRPr="00BF6F2B">
        <w:rPr>
          <w:rStyle w:val="StyleUnderline"/>
          <w:highlight w:val="green"/>
        </w:rPr>
        <w:t>assemblers</w:t>
      </w:r>
      <w:r w:rsidRPr="008D4DF1">
        <w:rPr>
          <w:sz w:val="16"/>
        </w:rPr>
        <w:t xml:space="preserve">, the two events of Bombardier and Boeing represent structural disturbances to the industry, particularly to Montréal where both firms play a central role. However, as Figure 1 shows, surprisingly, the </w:t>
      </w:r>
      <w:r w:rsidRPr="00BF6F2B">
        <w:rPr>
          <w:rStyle w:val="StyleUnderline"/>
          <w:highlight w:val="green"/>
        </w:rPr>
        <w:t>cluster fared</w:t>
      </w:r>
      <w:r w:rsidRPr="003E0A0B">
        <w:rPr>
          <w:rStyle w:val="StyleUnderline"/>
        </w:rPr>
        <w:t xml:space="preserve"> </w:t>
      </w:r>
      <w:r w:rsidRPr="008D4DF1">
        <w:rPr>
          <w:rStyle w:val="Emphasis"/>
        </w:rPr>
        <w:t xml:space="preserve">quite </w:t>
      </w:r>
      <w:r w:rsidRPr="00BF6F2B">
        <w:rPr>
          <w:rStyle w:val="Emphasis"/>
          <w:highlight w:val="green"/>
        </w:rPr>
        <w:t>well</w:t>
      </w:r>
      <w:r w:rsidRPr="00BF6F2B">
        <w:rPr>
          <w:rStyle w:val="StyleUnderline"/>
          <w:highlight w:val="green"/>
        </w:rPr>
        <w:t xml:space="preserve"> in</w:t>
      </w:r>
      <w:r w:rsidRPr="008D4DF1">
        <w:rPr>
          <w:sz w:val="16"/>
        </w:rPr>
        <w:t xml:space="preserve"> the </w:t>
      </w:r>
      <w:r w:rsidRPr="00BF6F2B">
        <w:rPr>
          <w:rStyle w:val="StyleUnderline"/>
          <w:highlight w:val="green"/>
        </w:rPr>
        <w:t>aftermath of</w:t>
      </w:r>
      <w:r w:rsidRPr="008D4DF1">
        <w:rPr>
          <w:sz w:val="16"/>
        </w:rPr>
        <w:t xml:space="preserve"> the two </w:t>
      </w:r>
      <w:r w:rsidRPr="00BF6F2B">
        <w:rPr>
          <w:rStyle w:val="Emphasis"/>
          <w:highlight w:val="green"/>
        </w:rPr>
        <w:t>shocks</w:t>
      </w:r>
      <w:r w:rsidRPr="008D4DF1">
        <w:rPr>
          <w:sz w:val="16"/>
        </w:rPr>
        <w:t xml:space="preserve">. Similar to Martin (2012b), Martin et al. (2017) and Behrens et al. (2020), </w:t>
      </w:r>
      <w:r w:rsidRPr="003E0A0B">
        <w:rPr>
          <w:rStyle w:val="StyleUnderline"/>
        </w:rPr>
        <w:t xml:space="preserve">we examined </w:t>
      </w:r>
      <w:r w:rsidRPr="00BF6F2B">
        <w:rPr>
          <w:rStyle w:val="Emphasis"/>
          <w:highlight w:val="green"/>
        </w:rPr>
        <w:t>employment</w:t>
      </w:r>
      <w:r w:rsidRPr="00BF6F2B">
        <w:rPr>
          <w:rStyle w:val="StyleUnderline"/>
          <w:highlight w:val="green"/>
        </w:rPr>
        <w:t xml:space="preserve"> and </w:t>
      </w:r>
      <w:r w:rsidRPr="00BF6F2B">
        <w:rPr>
          <w:rStyle w:val="Emphasis"/>
          <w:highlight w:val="green"/>
        </w:rPr>
        <w:t>export performance</w:t>
      </w:r>
      <w:r w:rsidRPr="003E0A0B">
        <w:rPr>
          <w:rStyle w:val="StyleUnderline"/>
        </w:rPr>
        <w:t xml:space="preserve"> to measure resilience</w:t>
      </w:r>
      <w:r w:rsidRPr="008D4DF1">
        <w:rPr>
          <w:sz w:val="16"/>
        </w:rPr>
        <w:t xml:space="preserve"> of the cluster. </w:t>
      </w:r>
      <w:r w:rsidRPr="003E0A0B">
        <w:rPr>
          <w:rStyle w:val="StyleUnderline"/>
        </w:rPr>
        <w:t xml:space="preserve">Both indicators </w:t>
      </w:r>
      <w:r w:rsidRPr="00BF6F2B">
        <w:rPr>
          <w:rStyle w:val="StyleUnderline"/>
          <w:highlight w:val="green"/>
        </w:rPr>
        <w:t xml:space="preserve">exhibited </w:t>
      </w:r>
      <w:r w:rsidRPr="00BF6F2B">
        <w:rPr>
          <w:rStyle w:val="Emphasis"/>
          <w:highlight w:val="green"/>
        </w:rPr>
        <w:t>stable trends</w:t>
      </w:r>
      <w:r w:rsidRPr="008D4DF1">
        <w:rPr>
          <w:sz w:val="16"/>
        </w:rPr>
        <w:t xml:space="preserve"> in the period between 2017 and 2020 during which the two shocks occurred, with employment increasing from 32,000 to 36,000 and exports growing from CA$10 billion to CA$11 billion in 2019. The decline of exports in 2020 reflects the effect of economic lock-downs all over the world in the wake of the COVID-19 pandemic, which is not the focus of this research.</w:t>
      </w:r>
    </w:p>
    <w:p w14:paraId="59B21C3C" w14:textId="77777777" w:rsidR="00D42CF0" w:rsidRPr="008D4DF1" w:rsidRDefault="00D42CF0" w:rsidP="00D42CF0">
      <w:pPr>
        <w:rPr>
          <w:sz w:val="16"/>
        </w:rPr>
      </w:pPr>
      <w:r w:rsidRPr="008D4DF1">
        <w:rPr>
          <w:sz w:val="16"/>
        </w:rPr>
        <w:t>The performance resilience of Montréal’s aerospace cluster was also confirmed in our interviews. Describing what happened to their business in 2019 after the 737 MAX crash, the executive of a Boeing supplier said: “It [the worldwide grounding] could be a big impact because they [Boeing] don’t sell the airplane right now. If Boeing stops, it’s tough for us, but they continue to buy [from us].” Further, we also observed collaborative relations among local firms on technology development as well as a vibrant knowledge ecology in the cluster, as documented earlier by Niosi and Zhegu (2005). A manager of a small component producer explained how they learned from supplying to an OEM even after the two shocks: “They [an OEM] are very open to technology development and help us to be more efficient on the operation.” Another manager described the culture of the local innovation ecosystem: “The culture here is promoting training and learning experience. They [OEMs and suppliers] push you at your limit to become better and give you a ton of training.” This begs the question of why the cluster was able to keep up performance and to stabilize innovation networks after the two disruptive shocks.</w:t>
      </w:r>
    </w:p>
    <w:p w14:paraId="20F218FE" w14:textId="77777777" w:rsidR="00D42CF0" w:rsidRPr="008D4DF1" w:rsidRDefault="00D42CF0" w:rsidP="00D42CF0">
      <w:pPr>
        <w:rPr>
          <w:sz w:val="16"/>
        </w:rPr>
      </w:pPr>
      <w:r w:rsidRPr="008D4DF1">
        <w:rPr>
          <w:sz w:val="16"/>
        </w:rPr>
        <w:t>5.3 How low clockspeed stabilizes production and knowledge networks in Montréal</w:t>
      </w:r>
    </w:p>
    <w:p w14:paraId="02B59108" w14:textId="77777777" w:rsidR="00D42CF0" w:rsidRPr="008D4DF1" w:rsidRDefault="00D42CF0" w:rsidP="00D42CF0">
      <w:pPr>
        <w:rPr>
          <w:sz w:val="16"/>
        </w:rPr>
      </w:pPr>
      <w:r w:rsidRPr="008D4DF1">
        <w:rPr>
          <w:sz w:val="16"/>
        </w:rPr>
        <w:t xml:space="preserve">As argued in the Section 3, the </w:t>
      </w:r>
      <w:r w:rsidRPr="003E0A0B">
        <w:rPr>
          <w:rStyle w:val="StyleUnderline"/>
        </w:rPr>
        <w:t>performance and structural stability</w:t>
      </w:r>
      <w:r w:rsidRPr="008D4DF1">
        <w:rPr>
          <w:sz w:val="16"/>
        </w:rPr>
        <w:t xml:space="preserve"> of the cluster </w:t>
      </w:r>
      <w:r w:rsidRPr="003E0A0B">
        <w:rPr>
          <w:rStyle w:val="StyleUnderline"/>
        </w:rPr>
        <w:t xml:space="preserve">may be </w:t>
      </w:r>
      <w:r w:rsidRPr="00BF6F2B">
        <w:rPr>
          <w:rStyle w:val="StyleUnderline"/>
          <w:highlight w:val="green"/>
        </w:rPr>
        <w:t>related to</w:t>
      </w:r>
      <w:r w:rsidRPr="003E0A0B">
        <w:rPr>
          <w:rStyle w:val="StyleUnderline"/>
        </w:rPr>
        <w:t xml:space="preserve"> the </w:t>
      </w:r>
      <w:r w:rsidRPr="00BF6F2B">
        <w:rPr>
          <w:rStyle w:val="Emphasis"/>
          <w:highlight w:val="green"/>
        </w:rPr>
        <w:t>low clockspeed</w:t>
      </w:r>
      <w:r w:rsidRPr="00BF6F2B">
        <w:rPr>
          <w:rStyle w:val="StyleUnderline"/>
          <w:highlight w:val="green"/>
        </w:rPr>
        <w:t xml:space="preserve"> of</w:t>
      </w:r>
      <w:r w:rsidRPr="003E0A0B">
        <w:rPr>
          <w:rStyle w:val="StyleUnderline"/>
        </w:rPr>
        <w:t xml:space="preserve"> the </w:t>
      </w:r>
      <w:r w:rsidRPr="00BF6F2B">
        <w:rPr>
          <w:rStyle w:val="StyleUnderline"/>
          <w:highlight w:val="green"/>
        </w:rPr>
        <w:t>aerospace industry</w:t>
      </w:r>
      <w:r w:rsidRPr="008D4DF1">
        <w:rPr>
          <w:sz w:val="16"/>
        </w:rPr>
        <w:t>. In the following, we analyze how the low clockspeed configures stable local production and knowledge networks of aerospace firms, particularly OEMs and their first-tier suppliers,[6] after the two external shocks (Figure 2).</w:t>
      </w:r>
    </w:p>
    <w:p w14:paraId="0A89A1B2" w14:textId="77777777" w:rsidR="00D42CF0" w:rsidRPr="008D4DF1" w:rsidRDefault="00D42CF0" w:rsidP="00D42CF0">
      <w:pPr>
        <w:rPr>
          <w:sz w:val="16"/>
        </w:rPr>
      </w:pPr>
      <w:r w:rsidRPr="008D4DF1">
        <w:rPr>
          <w:sz w:val="16"/>
        </w:rPr>
        <w:t>5.3.1 Production networks</w:t>
      </w:r>
    </w:p>
    <w:p w14:paraId="5D0CEF93" w14:textId="77777777" w:rsidR="00D42CF0" w:rsidRPr="008D4DF1" w:rsidRDefault="00D42CF0" w:rsidP="00D42CF0">
      <w:pPr>
        <w:rPr>
          <w:sz w:val="16"/>
        </w:rPr>
      </w:pPr>
      <w:r w:rsidRPr="008D4DF1">
        <w:rPr>
          <w:sz w:val="16"/>
        </w:rPr>
        <w:t xml:space="preserve">As </w:t>
      </w:r>
      <w:r w:rsidRPr="003E0A0B">
        <w:rPr>
          <w:rStyle w:val="StyleUnderline"/>
        </w:rPr>
        <w:t xml:space="preserve">aircraft development and production is a long and capital-intensive </w:t>
      </w:r>
      <w:r w:rsidRPr="008D4DF1">
        <w:rPr>
          <w:rStyle w:val="StyleUnderline"/>
        </w:rPr>
        <w:t>process, OEMs</w:t>
      </w:r>
      <w:r w:rsidRPr="008D4DF1">
        <w:rPr>
          <w:sz w:val="16"/>
        </w:rPr>
        <w:t xml:space="preserve"> as production network coordinators </w:t>
      </w:r>
      <w:r w:rsidRPr="008D4DF1">
        <w:rPr>
          <w:rStyle w:val="StyleUnderline"/>
        </w:rPr>
        <w:t>are prompted to think and act strategically to work with suppliers</w:t>
      </w:r>
      <w:r w:rsidRPr="008D4DF1">
        <w:rPr>
          <w:sz w:val="16"/>
        </w:rPr>
        <w:t xml:space="preserve">. For example, the CSeries and the 737 MAX both took nearly a decade to develop. When starting a new aircraft program, </w:t>
      </w:r>
      <w:r w:rsidRPr="008D4DF1">
        <w:rPr>
          <w:rStyle w:val="StyleUnderline"/>
        </w:rPr>
        <w:t>OEMs</w:t>
      </w:r>
      <w:r w:rsidRPr="008D4DF1">
        <w:rPr>
          <w:sz w:val="16"/>
        </w:rPr>
        <w:t xml:space="preserve"> need to </w:t>
      </w:r>
      <w:r w:rsidRPr="008D4DF1">
        <w:rPr>
          <w:rStyle w:val="StyleUnderline"/>
        </w:rPr>
        <w:t>forecast trends in</w:t>
      </w:r>
      <w:r w:rsidRPr="008D4DF1">
        <w:rPr>
          <w:sz w:val="16"/>
        </w:rPr>
        <w:t xml:space="preserve"> the </w:t>
      </w:r>
      <w:r w:rsidRPr="008D4DF1">
        <w:rPr>
          <w:rStyle w:val="StyleUnderline"/>
        </w:rPr>
        <w:t>global airplane market over the next several decades</w:t>
      </w:r>
      <w:r w:rsidRPr="008D4DF1">
        <w:rPr>
          <w:sz w:val="16"/>
        </w:rPr>
        <w:t xml:space="preserve"> based on factors including long-term economic development and people’s travel patterns. In the case of the CSeries, Bombardier made this strategic move based on an expected future resurgence of point-to-point travel in which the 100–150 seat aircraft would play a major role (Bombardier, 2015).[7] In this long view, </w:t>
      </w:r>
      <w:r w:rsidRPr="00BF6F2B">
        <w:rPr>
          <w:rStyle w:val="StyleUnderline"/>
          <w:highlight w:val="green"/>
        </w:rPr>
        <w:t>firms</w:t>
      </w:r>
      <w:r w:rsidRPr="008D4DF1">
        <w:rPr>
          <w:rStyle w:val="StyleUnderline"/>
        </w:rPr>
        <w:t xml:space="preserve"> and their inter-firm relations </w:t>
      </w:r>
      <w:r w:rsidRPr="00BF6F2B">
        <w:rPr>
          <w:rStyle w:val="StyleUnderline"/>
          <w:highlight w:val="green"/>
        </w:rPr>
        <w:t>are</w:t>
      </w:r>
      <w:r w:rsidRPr="008D4DF1">
        <w:rPr>
          <w:sz w:val="16"/>
        </w:rPr>
        <w:t xml:space="preserve"> thus </w:t>
      </w:r>
      <w:r w:rsidRPr="00BF6F2B">
        <w:rPr>
          <w:rStyle w:val="Emphasis"/>
          <w:highlight w:val="green"/>
        </w:rPr>
        <w:t>less sensitive</w:t>
      </w:r>
      <w:r w:rsidRPr="00BF6F2B">
        <w:rPr>
          <w:rStyle w:val="StyleUnderline"/>
          <w:highlight w:val="green"/>
        </w:rPr>
        <w:t xml:space="preserve"> to </w:t>
      </w:r>
      <w:r w:rsidRPr="00BF6F2B">
        <w:rPr>
          <w:rStyle w:val="Emphasis"/>
          <w:highlight w:val="green"/>
        </w:rPr>
        <w:t>short-term market changes</w:t>
      </w:r>
      <w:r w:rsidRPr="008D4DF1">
        <w:rPr>
          <w:sz w:val="16"/>
        </w:rPr>
        <w:t>.</w:t>
      </w:r>
    </w:p>
    <w:p w14:paraId="544FB6EE" w14:textId="77777777" w:rsidR="00D42CF0" w:rsidRPr="008D4DF1" w:rsidRDefault="00D42CF0" w:rsidP="00D42CF0">
      <w:pPr>
        <w:rPr>
          <w:sz w:val="16"/>
        </w:rPr>
      </w:pPr>
      <w:r w:rsidRPr="008D4DF1">
        <w:rPr>
          <w:sz w:val="16"/>
        </w:rPr>
        <w:t>How low clockspeed creates resilience of the Montréal aerospace cluster</w:t>
      </w:r>
    </w:p>
    <w:p w14:paraId="11299F88" w14:textId="77777777" w:rsidR="00D42CF0" w:rsidRPr="008D4DF1" w:rsidRDefault="00D42CF0" w:rsidP="00D42CF0">
      <w:pPr>
        <w:rPr>
          <w:sz w:val="16"/>
        </w:rPr>
      </w:pPr>
      <w:r w:rsidRPr="008D4DF1">
        <w:rPr>
          <w:sz w:val="16"/>
        </w:rPr>
        <w:t xml:space="preserve">A </w:t>
      </w:r>
      <w:r w:rsidRPr="008D4DF1">
        <w:rPr>
          <w:rStyle w:val="StyleUnderline"/>
        </w:rPr>
        <w:t>key implication of</w:t>
      </w:r>
      <w:r w:rsidRPr="008D4DF1">
        <w:rPr>
          <w:sz w:val="16"/>
        </w:rPr>
        <w:t xml:space="preserve"> this long</w:t>
      </w:r>
      <w:r w:rsidRPr="008D4DF1">
        <w:rPr>
          <w:rStyle w:val="StyleUnderline"/>
        </w:rPr>
        <w:t xml:space="preserve">-term product planning and development is that, </w:t>
      </w:r>
      <w:r w:rsidRPr="00BF6F2B">
        <w:rPr>
          <w:rStyle w:val="Emphasis"/>
          <w:highlight w:val="green"/>
        </w:rPr>
        <w:t>when firms get involved</w:t>
      </w:r>
      <w:r w:rsidRPr="00BF6F2B">
        <w:rPr>
          <w:rStyle w:val="StyleUnderline"/>
          <w:highlight w:val="green"/>
        </w:rPr>
        <w:t xml:space="preserve"> in</w:t>
      </w:r>
      <w:r w:rsidRPr="008D4DF1">
        <w:rPr>
          <w:rStyle w:val="StyleUnderline"/>
        </w:rPr>
        <w:t xml:space="preserve"> an </w:t>
      </w:r>
      <w:r w:rsidRPr="00BF6F2B">
        <w:rPr>
          <w:rStyle w:val="Emphasis"/>
          <w:highlight w:val="green"/>
        </w:rPr>
        <w:t>aircraft</w:t>
      </w:r>
      <w:r w:rsidRPr="00BF6F2B">
        <w:rPr>
          <w:rStyle w:val="StyleUnderline"/>
          <w:highlight w:val="green"/>
        </w:rPr>
        <w:t xml:space="preserve"> program</w:t>
      </w:r>
      <w:r w:rsidRPr="008D4DF1">
        <w:rPr>
          <w:rStyle w:val="StyleUnderline"/>
        </w:rPr>
        <w:t xml:space="preserve"> from the beginning, </w:t>
      </w:r>
      <w:r w:rsidRPr="00BF6F2B">
        <w:rPr>
          <w:rStyle w:val="StyleUnderline"/>
          <w:highlight w:val="green"/>
        </w:rPr>
        <w:t>they</w:t>
      </w:r>
      <w:r w:rsidRPr="008D4DF1">
        <w:rPr>
          <w:rStyle w:val="StyleUnderline"/>
        </w:rPr>
        <w:t xml:space="preserve"> tend to </w:t>
      </w:r>
      <w:r w:rsidRPr="00BF6F2B">
        <w:rPr>
          <w:rStyle w:val="StyleUnderline"/>
          <w:highlight w:val="green"/>
        </w:rPr>
        <w:t xml:space="preserve">form </w:t>
      </w:r>
      <w:r w:rsidRPr="00BF6F2B">
        <w:rPr>
          <w:rStyle w:val="Emphasis"/>
          <w:highlight w:val="green"/>
        </w:rPr>
        <w:t>stable business relations</w:t>
      </w:r>
      <w:r w:rsidRPr="008D4DF1">
        <w:rPr>
          <w:sz w:val="16"/>
        </w:rPr>
        <w:t xml:space="preserve">. OEMs and their suppliers are entangled together in a low clockspeed mode of aircraft development, production and sales. With millions of components, a </w:t>
      </w:r>
      <w:r w:rsidRPr="008D4DF1">
        <w:rPr>
          <w:rStyle w:val="StyleUnderline"/>
        </w:rPr>
        <w:t xml:space="preserve">modern airplane is an extremely complex system that requires </w:t>
      </w:r>
      <w:r w:rsidRPr="008D4DF1">
        <w:rPr>
          <w:rStyle w:val="Emphasis"/>
        </w:rPr>
        <w:t>thousands of firms</w:t>
      </w:r>
      <w:r w:rsidRPr="008D4DF1">
        <w:rPr>
          <w:rStyle w:val="StyleUnderline"/>
        </w:rPr>
        <w:t xml:space="preserve"> to collaborate</w:t>
      </w:r>
      <w:r w:rsidRPr="008D4DF1">
        <w:rPr>
          <w:sz w:val="16"/>
        </w:rPr>
        <w:t xml:space="preserve">. For any new aircraft, R&amp;D finance represents a central challenge to OEMs. </w:t>
      </w:r>
      <w:r w:rsidRPr="00BF6F2B">
        <w:rPr>
          <w:rStyle w:val="StyleUnderline"/>
          <w:highlight w:val="green"/>
        </w:rPr>
        <w:t xml:space="preserve">Although </w:t>
      </w:r>
      <w:r w:rsidRPr="00BF6F2B">
        <w:rPr>
          <w:rStyle w:val="Emphasis"/>
          <w:highlight w:val="green"/>
        </w:rPr>
        <w:t>gov</w:t>
      </w:r>
      <w:r w:rsidRPr="008D4DF1">
        <w:rPr>
          <w:rStyle w:val="Emphasis"/>
        </w:rPr>
        <w:t xml:space="preserve">ernment </w:t>
      </w:r>
      <w:r w:rsidRPr="00BF6F2B">
        <w:rPr>
          <w:rStyle w:val="Emphasis"/>
          <w:highlight w:val="green"/>
        </w:rPr>
        <w:t>financial support</w:t>
      </w:r>
      <w:r w:rsidRPr="00BF6F2B">
        <w:rPr>
          <w:rStyle w:val="StyleUnderline"/>
          <w:highlight w:val="green"/>
        </w:rPr>
        <w:t xml:space="preserve"> in</w:t>
      </w:r>
      <w:r w:rsidRPr="008D4DF1">
        <w:rPr>
          <w:rStyle w:val="StyleUnderline"/>
        </w:rPr>
        <w:t xml:space="preserve"> new </w:t>
      </w:r>
      <w:r w:rsidRPr="00BF6F2B">
        <w:rPr>
          <w:rStyle w:val="StyleUnderline"/>
          <w:highlight w:val="green"/>
        </w:rPr>
        <w:t xml:space="preserve">airplane development is </w:t>
      </w:r>
      <w:r w:rsidRPr="00BF6F2B">
        <w:rPr>
          <w:rStyle w:val="Emphasis"/>
          <w:highlight w:val="green"/>
        </w:rPr>
        <w:t>common</w:t>
      </w:r>
      <w:r w:rsidRPr="008D4DF1">
        <w:rPr>
          <w:rStyle w:val="Emphasis"/>
        </w:rPr>
        <w:t xml:space="preserve"> practice</w:t>
      </w:r>
      <w:r w:rsidRPr="008D4DF1">
        <w:rPr>
          <w:rStyle w:val="StyleUnderline"/>
        </w:rPr>
        <w:t xml:space="preserve">, </w:t>
      </w:r>
      <w:r w:rsidRPr="00BF6F2B">
        <w:rPr>
          <w:rStyle w:val="StyleUnderline"/>
          <w:highlight w:val="green"/>
        </w:rPr>
        <w:t>OEMs</w:t>
      </w:r>
      <w:r w:rsidRPr="008D4DF1">
        <w:rPr>
          <w:rStyle w:val="StyleUnderline"/>
        </w:rPr>
        <w:t xml:space="preserve"> generally </w:t>
      </w:r>
      <w:r w:rsidRPr="00BF6F2B">
        <w:rPr>
          <w:rStyle w:val="Emphasis"/>
          <w:highlight w:val="green"/>
        </w:rPr>
        <w:t>share R&amp;D costs</w:t>
      </w:r>
      <w:r w:rsidRPr="00BF6F2B">
        <w:rPr>
          <w:rStyle w:val="StyleUnderline"/>
          <w:highlight w:val="green"/>
        </w:rPr>
        <w:t xml:space="preserve"> with</w:t>
      </w:r>
      <w:r w:rsidRPr="008D4DF1">
        <w:rPr>
          <w:rStyle w:val="StyleUnderline"/>
        </w:rPr>
        <w:t xml:space="preserve"> component </w:t>
      </w:r>
      <w:r w:rsidRPr="00BF6F2B">
        <w:rPr>
          <w:rStyle w:val="Emphasis"/>
          <w:highlight w:val="green"/>
        </w:rPr>
        <w:t>producers</w:t>
      </w:r>
      <w:r w:rsidRPr="008D4DF1">
        <w:rPr>
          <w:sz w:val="16"/>
        </w:rPr>
        <w:t xml:space="preserve">, especially first-tier suppliers (R&amp;D cost sharing). For instance, among the US$6 billion development cost of the CSeries, one third came from government loans and the rest was borne by Bombardier and its suppliers. For Montréal aerospace firms, </w:t>
      </w:r>
      <w:r w:rsidRPr="008D4DF1">
        <w:rPr>
          <w:rStyle w:val="StyleUnderline"/>
        </w:rPr>
        <w:t xml:space="preserve">engagement in an aircraft program </w:t>
      </w:r>
      <w:r w:rsidRPr="00BF6F2B">
        <w:rPr>
          <w:rStyle w:val="StyleUnderline"/>
          <w:highlight w:val="green"/>
        </w:rPr>
        <w:t>means</w:t>
      </w:r>
      <w:r w:rsidRPr="008D4DF1">
        <w:rPr>
          <w:rStyle w:val="StyleUnderline"/>
        </w:rPr>
        <w:t xml:space="preserve"> a </w:t>
      </w:r>
      <w:r w:rsidRPr="00BF6F2B">
        <w:rPr>
          <w:rStyle w:val="Emphasis"/>
          <w:highlight w:val="green"/>
        </w:rPr>
        <w:t>huge commitment</w:t>
      </w:r>
      <w:r w:rsidRPr="00BF6F2B">
        <w:rPr>
          <w:rStyle w:val="StyleUnderline"/>
          <w:highlight w:val="green"/>
        </w:rPr>
        <w:t xml:space="preserve"> of investment</w:t>
      </w:r>
      <w:r w:rsidRPr="008D4DF1">
        <w:rPr>
          <w:rStyle w:val="StyleUnderline"/>
        </w:rPr>
        <w:t xml:space="preserve"> that takes a long time to recoup</w:t>
      </w:r>
      <w:r w:rsidRPr="008D4DF1">
        <w:rPr>
          <w:sz w:val="16"/>
        </w:rPr>
        <w:t xml:space="preserve">. The founder of a supplier firm described: “For us to build the business, we have invested millions.” Similarly, the manager of another component producer described their involvement in an aircraft program: “You’re talking about ten or fifteen-million-dollar investment [from us]. And you make your money, but not in six months. I think there are like seven years in which we didn’t touch a single penny from the investment.” This </w:t>
      </w:r>
      <w:r w:rsidRPr="00BF6F2B">
        <w:rPr>
          <w:rStyle w:val="StyleUnderline"/>
          <w:highlight w:val="green"/>
        </w:rPr>
        <w:t>long-term</w:t>
      </w:r>
      <w:r w:rsidRPr="008D4DF1">
        <w:rPr>
          <w:rStyle w:val="StyleUnderline"/>
        </w:rPr>
        <w:t xml:space="preserve"> </w:t>
      </w:r>
      <w:r w:rsidRPr="008D4DF1">
        <w:rPr>
          <w:rStyle w:val="Emphasis"/>
        </w:rPr>
        <w:t xml:space="preserve">R&amp;D </w:t>
      </w:r>
      <w:r w:rsidRPr="00BF6F2B">
        <w:rPr>
          <w:rStyle w:val="Emphasis"/>
          <w:highlight w:val="green"/>
        </w:rPr>
        <w:t>cost sharing</w:t>
      </w:r>
      <w:r w:rsidRPr="00BF6F2B">
        <w:rPr>
          <w:rStyle w:val="StyleUnderline"/>
          <w:highlight w:val="green"/>
        </w:rPr>
        <w:t xml:space="preserve"> is </w:t>
      </w:r>
      <w:r w:rsidRPr="00BF6F2B">
        <w:rPr>
          <w:rStyle w:val="Emphasis"/>
          <w:highlight w:val="green"/>
        </w:rPr>
        <w:t>coupled</w:t>
      </w:r>
      <w:r w:rsidRPr="00BF6F2B">
        <w:rPr>
          <w:rStyle w:val="StyleUnderline"/>
          <w:highlight w:val="green"/>
        </w:rPr>
        <w:t xml:space="preserve"> with </w:t>
      </w:r>
      <w:r w:rsidRPr="00BF6F2B">
        <w:rPr>
          <w:rStyle w:val="Emphasis"/>
          <w:highlight w:val="green"/>
        </w:rPr>
        <w:t>contracts</w:t>
      </w:r>
      <w:r w:rsidRPr="008D4DF1">
        <w:rPr>
          <w:rStyle w:val="StyleUnderline"/>
        </w:rPr>
        <w:t xml:space="preserve"> of long-term component supply in fixed prices, </w:t>
      </w:r>
      <w:r w:rsidRPr="00BF6F2B">
        <w:rPr>
          <w:rStyle w:val="StyleUnderline"/>
          <w:highlight w:val="green"/>
        </w:rPr>
        <w:t>which guarantee</w:t>
      </w:r>
      <w:r w:rsidRPr="008D4DF1">
        <w:rPr>
          <w:rStyle w:val="StyleUnderline"/>
        </w:rPr>
        <w:t xml:space="preserve"> </w:t>
      </w:r>
      <w:r w:rsidRPr="008D4DF1">
        <w:rPr>
          <w:rStyle w:val="Emphasis"/>
        </w:rPr>
        <w:t xml:space="preserve">steady and </w:t>
      </w:r>
      <w:r w:rsidRPr="00BF6F2B">
        <w:rPr>
          <w:rStyle w:val="Emphasis"/>
          <w:highlight w:val="green"/>
        </w:rPr>
        <w:t>predictable returns</w:t>
      </w:r>
      <w:r w:rsidRPr="00BF6F2B">
        <w:rPr>
          <w:rStyle w:val="StyleUnderline"/>
          <w:highlight w:val="green"/>
        </w:rPr>
        <w:t xml:space="preserve"> for </w:t>
      </w:r>
      <w:r w:rsidRPr="00BF6F2B">
        <w:rPr>
          <w:rStyle w:val="Emphasis"/>
          <w:highlight w:val="green"/>
        </w:rPr>
        <w:t>suppliers</w:t>
      </w:r>
      <w:r w:rsidRPr="008D4DF1">
        <w:rPr>
          <w:sz w:val="16"/>
        </w:rPr>
        <w:t>.</w:t>
      </w:r>
    </w:p>
    <w:p w14:paraId="04D9DA6F" w14:textId="77777777" w:rsidR="00D42CF0" w:rsidRPr="008D4DF1" w:rsidRDefault="00D42CF0" w:rsidP="00D42CF0">
      <w:pPr>
        <w:rPr>
          <w:sz w:val="16"/>
        </w:rPr>
      </w:pPr>
      <w:r w:rsidRPr="008D4DF1">
        <w:rPr>
          <w:sz w:val="16"/>
        </w:rPr>
        <w:t xml:space="preserve">Second, </w:t>
      </w:r>
      <w:r w:rsidRPr="008D4DF1">
        <w:rPr>
          <w:rStyle w:val="StyleUnderline"/>
        </w:rPr>
        <w:t>low clockspeed of aircraft production</w:t>
      </w:r>
      <w:r w:rsidRPr="008D4DF1">
        <w:rPr>
          <w:sz w:val="16"/>
        </w:rPr>
        <w:t xml:space="preserve"> and sales </w:t>
      </w:r>
      <w:r w:rsidRPr="008D4DF1">
        <w:rPr>
          <w:rStyle w:val="StyleUnderline"/>
        </w:rPr>
        <w:t xml:space="preserve">further </w:t>
      </w:r>
      <w:r w:rsidRPr="008D4DF1">
        <w:rPr>
          <w:rStyle w:val="Emphasis"/>
        </w:rPr>
        <w:t>solidify firm relations</w:t>
      </w:r>
      <w:r w:rsidRPr="008D4DF1">
        <w:rPr>
          <w:rStyle w:val="StyleUnderline"/>
        </w:rPr>
        <w:t xml:space="preserve"> in the sector, </w:t>
      </w:r>
      <w:r w:rsidRPr="00BF6F2B">
        <w:rPr>
          <w:rStyle w:val="StyleUnderline"/>
          <w:highlight w:val="green"/>
        </w:rPr>
        <w:t>even when facing</w:t>
      </w:r>
      <w:r w:rsidRPr="008D4DF1">
        <w:rPr>
          <w:rStyle w:val="StyleUnderline"/>
        </w:rPr>
        <w:t xml:space="preserve"> </w:t>
      </w:r>
      <w:r w:rsidRPr="008D4DF1">
        <w:rPr>
          <w:rStyle w:val="Emphasis"/>
        </w:rPr>
        <w:t xml:space="preserve">temporary </w:t>
      </w:r>
      <w:r w:rsidRPr="00BF6F2B">
        <w:rPr>
          <w:rStyle w:val="Emphasis"/>
          <w:highlight w:val="green"/>
        </w:rPr>
        <w:t>market disruptions</w:t>
      </w:r>
      <w:r w:rsidRPr="008D4DF1">
        <w:rPr>
          <w:sz w:val="16"/>
        </w:rPr>
        <w:t xml:space="preserve">. Aircraft production entails a steep learning curve, which means the more units built, the lower the average R&amp;D cost. As a result, the success of an aircraft program depends on how long it sells. Typically, the </w:t>
      </w:r>
      <w:r w:rsidRPr="00BF6F2B">
        <w:rPr>
          <w:rStyle w:val="StyleUnderline"/>
          <w:highlight w:val="green"/>
        </w:rPr>
        <w:t>sales cycle</w:t>
      </w:r>
      <w:r w:rsidRPr="008D4DF1">
        <w:rPr>
          <w:rStyle w:val="StyleUnderline"/>
        </w:rPr>
        <w:t xml:space="preserve"> of an aircraft </w:t>
      </w:r>
      <w:r w:rsidRPr="00BF6F2B">
        <w:rPr>
          <w:rStyle w:val="StyleUnderline"/>
          <w:highlight w:val="green"/>
        </w:rPr>
        <w:t>lasts</w:t>
      </w:r>
      <w:r w:rsidRPr="008D4DF1">
        <w:rPr>
          <w:rStyle w:val="StyleUnderline"/>
        </w:rPr>
        <w:t xml:space="preserve"> in </w:t>
      </w:r>
      <w:r w:rsidRPr="00BF6F2B">
        <w:rPr>
          <w:rStyle w:val="Emphasis"/>
          <w:highlight w:val="green"/>
        </w:rPr>
        <w:t>decades</w:t>
      </w:r>
      <w:r w:rsidRPr="008D4DF1">
        <w:rPr>
          <w:sz w:val="16"/>
        </w:rPr>
        <w:t xml:space="preserve">. “If you were on the 737 family, that thing’s been selling for 50 years. That’s a great thing,” commented a local firm manager. As it is costly to set up production facilities for a specific airplane, both </w:t>
      </w:r>
      <w:r w:rsidRPr="008D4DF1">
        <w:rPr>
          <w:rStyle w:val="StyleUnderline"/>
        </w:rPr>
        <w:t>OEMs and suppliers prefer a steady production mode to reduce production costs</w:t>
      </w:r>
      <w:r w:rsidRPr="008D4DF1">
        <w:rPr>
          <w:sz w:val="16"/>
        </w:rPr>
        <w:t xml:space="preserve"> (long-term contracting). </w:t>
      </w:r>
      <w:r w:rsidRPr="008D4DF1">
        <w:rPr>
          <w:rStyle w:val="StyleUnderline"/>
        </w:rPr>
        <w:t>OEMs may adjust production rate</w:t>
      </w:r>
      <w:r w:rsidRPr="008D4DF1">
        <w:rPr>
          <w:sz w:val="16"/>
        </w:rPr>
        <w:t xml:space="preserve"> on a several-year basis </w:t>
      </w:r>
      <w:r w:rsidRPr="008D4DF1">
        <w:rPr>
          <w:rStyle w:val="StyleUnderline"/>
        </w:rPr>
        <w:t>based on their prediction of market conditions</w:t>
      </w:r>
      <w:r w:rsidRPr="008D4DF1">
        <w:rPr>
          <w:sz w:val="16"/>
        </w:rPr>
        <w:t xml:space="preserve">. One supplier manager mentioned: “Our sales cycles are three to five years.” However, </w:t>
      </w:r>
      <w:r w:rsidRPr="00BF6F2B">
        <w:rPr>
          <w:rStyle w:val="StyleUnderline"/>
          <w:highlight w:val="green"/>
        </w:rPr>
        <w:t xml:space="preserve">it is </w:t>
      </w:r>
      <w:r w:rsidRPr="00BF6F2B">
        <w:rPr>
          <w:rStyle w:val="Emphasis"/>
          <w:highlight w:val="green"/>
        </w:rPr>
        <w:t>very rare</w:t>
      </w:r>
      <w:r w:rsidRPr="00BF6F2B">
        <w:rPr>
          <w:rStyle w:val="StyleUnderline"/>
          <w:highlight w:val="green"/>
        </w:rPr>
        <w:t xml:space="preserve"> to </w:t>
      </w:r>
      <w:r w:rsidRPr="00BF6F2B">
        <w:rPr>
          <w:rStyle w:val="Emphasis"/>
          <w:highlight w:val="green"/>
        </w:rPr>
        <w:t>stop</w:t>
      </w:r>
      <w:r w:rsidRPr="008D4DF1">
        <w:rPr>
          <w:rStyle w:val="Emphasis"/>
        </w:rPr>
        <w:t xml:space="preserve"> component </w:t>
      </w:r>
      <w:r w:rsidRPr="00BF6F2B">
        <w:rPr>
          <w:rStyle w:val="Emphasis"/>
          <w:highlight w:val="green"/>
        </w:rPr>
        <w:t>production</w:t>
      </w:r>
      <w:r w:rsidRPr="00BF6F2B">
        <w:rPr>
          <w:rStyle w:val="StyleUnderline"/>
          <w:highlight w:val="green"/>
        </w:rPr>
        <w:t xml:space="preserve"> and </w:t>
      </w:r>
      <w:r w:rsidRPr="00BF6F2B">
        <w:rPr>
          <w:rStyle w:val="Emphasis"/>
          <w:highlight w:val="green"/>
        </w:rPr>
        <w:t>supply</w:t>
      </w:r>
      <w:r w:rsidRPr="00BF6F2B">
        <w:rPr>
          <w:rStyle w:val="StyleUnderline"/>
          <w:highlight w:val="green"/>
        </w:rPr>
        <w:t xml:space="preserve"> during a </w:t>
      </w:r>
      <w:r w:rsidRPr="00BF6F2B">
        <w:rPr>
          <w:rStyle w:val="Emphasis"/>
          <w:highlight w:val="green"/>
        </w:rPr>
        <w:t>downturn</w:t>
      </w:r>
      <w:r w:rsidRPr="008D4DF1">
        <w:rPr>
          <w:sz w:val="16"/>
        </w:rPr>
        <w:t xml:space="preserve"> in the sales cycle of an airplane </w:t>
      </w:r>
      <w:r w:rsidRPr="00BF6F2B">
        <w:rPr>
          <w:rStyle w:val="StyleUnderline"/>
          <w:highlight w:val="green"/>
        </w:rPr>
        <w:t>since this will put</w:t>
      </w:r>
      <w:r w:rsidRPr="008D4DF1">
        <w:rPr>
          <w:rStyle w:val="StyleUnderline"/>
        </w:rPr>
        <w:t xml:space="preserve"> suppliers in </w:t>
      </w:r>
      <w:r w:rsidRPr="00BF6F2B">
        <w:rPr>
          <w:rStyle w:val="StyleUnderline"/>
          <w:highlight w:val="green"/>
        </w:rPr>
        <w:t xml:space="preserve">financial pressure and </w:t>
      </w:r>
      <w:r w:rsidRPr="00BF6F2B">
        <w:rPr>
          <w:rStyle w:val="Emphasis"/>
          <w:highlight w:val="green"/>
        </w:rPr>
        <w:t>increase future</w:t>
      </w:r>
      <w:r w:rsidRPr="008D4DF1">
        <w:rPr>
          <w:rStyle w:val="Emphasis"/>
        </w:rPr>
        <w:t xml:space="preserve"> production </w:t>
      </w:r>
      <w:r w:rsidRPr="00BF6F2B">
        <w:rPr>
          <w:rStyle w:val="Emphasis"/>
          <w:highlight w:val="green"/>
        </w:rPr>
        <w:t>cost</w:t>
      </w:r>
      <w:r w:rsidRPr="008D4DF1">
        <w:rPr>
          <w:rStyle w:val="StyleUnderline"/>
        </w:rPr>
        <w:t xml:space="preserve"> of the airplane. </w:t>
      </w:r>
      <w:r w:rsidRPr="00BF6F2B">
        <w:rPr>
          <w:rStyle w:val="StyleUnderline"/>
          <w:highlight w:val="green"/>
        </w:rPr>
        <w:t>When facing</w:t>
      </w:r>
      <w:r w:rsidRPr="008D4DF1">
        <w:rPr>
          <w:sz w:val="16"/>
        </w:rPr>
        <w:t xml:space="preserve"> temporary </w:t>
      </w:r>
      <w:r w:rsidRPr="00BF6F2B">
        <w:rPr>
          <w:rStyle w:val="StyleUnderline"/>
          <w:highlight w:val="green"/>
        </w:rPr>
        <w:t>external shocks, OEMs</w:t>
      </w:r>
      <w:r w:rsidRPr="008D4DF1">
        <w:rPr>
          <w:sz w:val="16"/>
        </w:rPr>
        <w:t xml:space="preserve"> thus </w:t>
      </w:r>
      <w:r w:rsidRPr="00BF6F2B">
        <w:rPr>
          <w:rStyle w:val="StyleUnderline"/>
          <w:highlight w:val="green"/>
        </w:rPr>
        <w:t xml:space="preserve">tend to </w:t>
      </w:r>
      <w:r w:rsidRPr="00BF6F2B">
        <w:rPr>
          <w:rStyle w:val="Emphasis"/>
          <w:highlight w:val="green"/>
        </w:rPr>
        <w:t>bear</w:t>
      </w:r>
      <w:r w:rsidRPr="008D4DF1">
        <w:rPr>
          <w:rStyle w:val="Emphasis"/>
        </w:rPr>
        <w:t xml:space="preserve"> the </w:t>
      </w:r>
      <w:r w:rsidRPr="00BF6F2B">
        <w:rPr>
          <w:rStyle w:val="Emphasis"/>
          <w:highlight w:val="green"/>
        </w:rPr>
        <w:t>risk</w:t>
      </w:r>
      <w:r w:rsidRPr="00BF6F2B">
        <w:rPr>
          <w:rStyle w:val="StyleUnderline"/>
          <w:highlight w:val="green"/>
        </w:rPr>
        <w:t xml:space="preserve"> to </w:t>
      </w:r>
      <w:r w:rsidRPr="00BF6F2B">
        <w:rPr>
          <w:rStyle w:val="Emphasis"/>
          <w:highlight w:val="green"/>
        </w:rPr>
        <w:t>protect their supply chains</w:t>
      </w:r>
      <w:r w:rsidRPr="008D4DF1">
        <w:rPr>
          <w:sz w:val="16"/>
        </w:rPr>
        <w:t xml:space="preserve">. Due to a low clockspeed of production, OEMs develop a strategy of maximizing product backlog to minimize short-term market fluctuations. When an airline firm places an order of an aircraft, the delivery typically will start two or three years later and last for another several years. This is related to low production speed of aircrafts as an extremely complex product. However, this </w:t>
      </w:r>
      <w:r w:rsidRPr="00BF6F2B">
        <w:rPr>
          <w:rStyle w:val="StyleUnderline"/>
          <w:highlight w:val="green"/>
        </w:rPr>
        <w:t>order-and-delivery practice</w:t>
      </w:r>
      <w:r w:rsidRPr="008D4DF1">
        <w:rPr>
          <w:sz w:val="16"/>
        </w:rPr>
        <w:t xml:space="preserve"> also </w:t>
      </w:r>
      <w:r w:rsidRPr="008D4DF1">
        <w:rPr>
          <w:rStyle w:val="StyleUnderline"/>
        </w:rPr>
        <w:t xml:space="preserve">gives OEMs an opportunity to plan production over a long period, which </w:t>
      </w:r>
      <w:r w:rsidRPr="00BF6F2B">
        <w:rPr>
          <w:rStyle w:val="StyleUnderline"/>
          <w:highlight w:val="green"/>
        </w:rPr>
        <w:t>makes</w:t>
      </w:r>
      <w:r w:rsidRPr="008D4DF1">
        <w:rPr>
          <w:rStyle w:val="StyleUnderline"/>
        </w:rPr>
        <w:t xml:space="preserve"> their </w:t>
      </w:r>
      <w:r w:rsidRPr="00BF6F2B">
        <w:rPr>
          <w:rStyle w:val="StyleUnderline"/>
          <w:highlight w:val="green"/>
        </w:rPr>
        <w:t xml:space="preserve">business model </w:t>
      </w:r>
      <w:r w:rsidRPr="00BF6F2B">
        <w:rPr>
          <w:rStyle w:val="Emphasis"/>
          <w:highlight w:val="green"/>
        </w:rPr>
        <w:t>robust</w:t>
      </w:r>
      <w:r w:rsidRPr="00BF6F2B">
        <w:rPr>
          <w:rStyle w:val="StyleUnderline"/>
          <w:highlight w:val="green"/>
        </w:rPr>
        <w:t xml:space="preserve"> to</w:t>
      </w:r>
      <w:r w:rsidRPr="008D4DF1">
        <w:rPr>
          <w:rStyle w:val="StyleUnderline"/>
        </w:rPr>
        <w:t xml:space="preserve"> </w:t>
      </w:r>
      <w:r w:rsidRPr="008D4DF1">
        <w:rPr>
          <w:rStyle w:val="Emphasis"/>
        </w:rPr>
        <w:t xml:space="preserve">short-term </w:t>
      </w:r>
      <w:r w:rsidRPr="00BF6F2B">
        <w:rPr>
          <w:rStyle w:val="Emphasis"/>
          <w:highlight w:val="green"/>
        </w:rPr>
        <w:t>disruptions</w:t>
      </w:r>
      <w:r w:rsidRPr="008D4DF1">
        <w:rPr>
          <w:sz w:val="16"/>
        </w:rPr>
        <w:t xml:space="preserve"> (backlog planning). For example, after the second crash of the 737 MAX in March 2019, when the aircraft was grounded worldwide, Boeing just reduced its monthly production from 52 units to 42 units. In January 2020, with 400 737 MAX pending for delivery, Boeing suspended its production but quickly resumed a low production rate four months later. The reason to keep production running is that Boeing had almost 4,000 737 MAX orders on its book in 2019.</w:t>
      </w:r>
    </w:p>
    <w:p w14:paraId="349D8661" w14:textId="77777777" w:rsidR="00D42CF0" w:rsidRPr="008D4DF1" w:rsidRDefault="00D42CF0" w:rsidP="00D42CF0">
      <w:pPr>
        <w:rPr>
          <w:sz w:val="16"/>
        </w:rPr>
      </w:pPr>
      <w:r w:rsidRPr="008D4DF1">
        <w:rPr>
          <w:sz w:val="16"/>
        </w:rPr>
        <w:t xml:space="preserve">In sum, the </w:t>
      </w:r>
      <w:r w:rsidRPr="008D4DF1">
        <w:rPr>
          <w:rStyle w:val="StyleUnderline"/>
        </w:rPr>
        <w:t>low clockspeed</w:t>
      </w:r>
      <w:r w:rsidRPr="008D4DF1">
        <w:rPr>
          <w:sz w:val="16"/>
        </w:rPr>
        <w:t xml:space="preserve"> of aircraft development, production, </w:t>
      </w:r>
      <w:r w:rsidRPr="008D4DF1">
        <w:rPr>
          <w:rStyle w:val="StyleUnderline"/>
        </w:rPr>
        <w:t>and sales binds firms together in specific airplane programs through long-term contracting, R&amp;D cost sharing, and backlog planning, and created strong production networks in</w:t>
      </w:r>
      <w:r w:rsidRPr="008D4DF1">
        <w:rPr>
          <w:sz w:val="16"/>
        </w:rPr>
        <w:t xml:space="preserve"> the </w:t>
      </w:r>
      <w:r w:rsidRPr="008D4DF1">
        <w:rPr>
          <w:rStyle w:val="StyleUnderline"/>
        </w:rPr>
        <w:t>cluster, resistant to temporary shocks</w:t>
      </w:r>
      <w:r w:rsidRPr="008D4DF1">
        <w:rPr>
          <w:sz w:val="16"/>
        </w:rPr>
        <w:t xml:space="preserve"> (Figure 2). Supplier collaboration is crucial for aircraft design, cost control, and on-time delivery of OEMs. As a result, as one local entrepreneur emphasized, “Even with the crash, they [Boeing] continue to pay their suppliers very well. They don’t want to disturb too much their supply chain. They’re very careful about how to not impact the supply chain or minimize the impact.”</w:t>
      </w:r>
    </w:p>
    <w:p w14:paraId="1A38F79B" w14:textId="77777777" w:rsidR="00D42CF0" w:rsidRPr="008D4DF1" w:rsidRDefault="00D42CF0" w:rsidP="00D42CF0">
      <w:pPr>
        <w:rPr>
          <w:sz w:val="16"/>
        </w:rPr>
      </w:pPr>
      <w:r w:rsidRPr="008D4DF1">
        <w:rPr>
          <w:sz w:val="16"/>
        </w:rPr>
        <w:t>5.3.2 Knowledge networks</w:t>
      </w:r>
    </w:p>
    <w:p w14:paraId="167FA9E9" w14:textId="77777777" w:rsidR="00D42CF0" w:rsidRPr="008D4DF1" w:rsidRDefault="00D42CF0" w:rsidP="00D42CF0">
      <w:pPr>
        <w:rPr>
          <w:sz w:val="16"/>
        </w:rPr>
      </w:pPr>
      <w:r w:rsidRPr="008D4DF1">
        <w:rPr>
          <w:sz w:val="16"/>
        </w:rPr>
        <w:t xml:space="preserve">The </w:t>
      </w:r>
      <w:r w:rsidRPr="008D4DF1">
        <w:rPr>
          <w:rStyle w:val="StyleUnderline"/>
        </w:rPr>
        <w:t>low clockspeed</w:t>
      </w:r>
      <w:r w:rsidRPr="008D4DF1">
        <w:rPr>
          <w:sz w:val="16"/>
        </w:rPr>
        <w:t xml:space="preserve"> of aircraft development and production </w:t>
      </w:r>
      <w:r w:rsidRPr="00BF6F2B">
        <w:rPr>
          <w:rStyle w:val="StyleUnderline"/>
          <w:highlight w:val="green"/>
        </w:rPr>
        <w:t>does not mean</w:t>
      </w:r>
      <w:r w:rsidRPr="008D4DF1">
        <w:rPr>
          <w:sz w:val="16"/>
        </w:rPr>
        <w:t xml:space="preserve"> that the </w:t>
      </w:r>
      <w:r w:rsidRPr="00BF6F2B">
        <w:rPr>
          <w:rStyle w:val="StyleUnderline"/>
          <w:highlight w:val="green"/>
        </w:rPr>
        <w:t>industry lacks innovation</w:t>
      </w:r>
      <w:r w:rsidRPr="008D4DF1">
        <w:rPr>
          <w:sz w:val="16"/>
        </w:rPr>
        <w:t xml:space="preserve">. Instead, the sector is featured by intensive knowledge content in very specialized technology fields, as one manager illustrated, “You need too much skill, too much, too much expertise to do it [work in the aerospace sector].” Product and process innovations are tightly interwoven and both play crucial roles in the sector. For a new airplane, each new structure, design, and material takes years to develop. Each new technology needs to be “rock solid,” as one interviewee put it, before being integrated in an aircraft. To succeed in the sector, firms need to conduct explorative research and test new technologies for future aircrafts. One executive explained: “In aerospace, </w:t>
      </w:r>
      <w:r w:rsidRPr="00CC4CCF">
        <w:rPr>
          <w:rStyle w:val="StyleUnderline"/>
        </w:rPr>
        <w:t>if you’ve got a neat technology, you’re still three to five years away from getting it into a project</w:t>
      </w:r>
      <w:r w:rsidRPr="008D4DF1">
        <w:rPr>
          <w:sz w:val="16"/>
        </w:rPr>
        <w:t>.” Further, in an established aircraft program, firms need to investigate more efficient process technologies to reduce production cost. For example, we observed local firms working on adopting robots and artificial intelligence in their production lines.</w:t>
      </w:r>
    </w:p>
    <w:p w14:paraId="3AA616C1" w14:textId="77777777" w:rsidR="00D42CF0" w:rsidRPr="008D4DF1" w:rsidRDefault="00D42CF0" w:rsidP="00D42CF0">
      <w:pPr>
        <w:rPr>
          <w:sz w:val="16"/>
        </w:rPr>
      </w:pPr>
      <w:r w:rsidRPr="008D4DF1">
        <w:rPr>
          <w:sz w:val="16"/>
        </w:rPr>
        <w:t xml:space="preserve">Two factors contributed to collaborative relations on innovation in the cluster after the two external shocks. First, </w:t>
      </w:r>
      <w:r w:rsidRPr="00CC4CCF">
        <w:rPr>
          <w:rStyle w:val="StyleUnderline"/>
        </w:rPr>
        <w:t>stable</w:t>
      </w:r>
      <w:r w:rsidRPr="008D4DF1">
        <w:rPr>
          <w:rStyle w:val="StyleUnderline"/>
        </w:rPr>
        <w:t xml:space="preserve"> production networks configured by low clockspeed</w:t>
      </w:r>
      <w:r w:rsidRPr="008D4DF1">
        <w:rPr>
          <w:sz w:val="16"/>
        </w:rPr>
        <w:t xml:space="preserve"> in the industry </w:t>
      </w:r>
      <w:r w:rsidRPr="008D4DF1">
        <w:rPr>
          <w:rStyle w:val="StyleUnderline"/>
        </w:rPr>
        <w:t>created long-term social relationship of firms in the cluster</w:t>
      </w:r>
      <w:r w:rsidRPr="008D4DF1">
        <w:rPr>
          <w:sz w:val="16"/>
        </w:rPr>
        <w:t xml:space="preserve"> (social networking). </w:t>
      </w:r>
      <w:r w:rsidRPr="008D4DF1">
        <w:rPr>
          <w:rStyle w:val="StyleUnderline"/>
        </w:rPr>
        <w:t>Unlike Silicon Valley</w:t>
      </w:r>
      <w:r w:rsidRPr="008D4DF1">
        <w:rPr>
          <w:sz w:val="16"/>
        </w:rPr>
        <w:t xml:space="preserve">, the </w:t>
      </w:r>
      <w:r w:rsidRPr="008D4DF1">
        <w:rPr>
          <w:rStyle w:val="StyleUnderline"/>
        </w:rPr>
        <w:t>aerospace cluster is characterized by established firms, rather than</w:t>
      </w:r>
      <w:r w:rsidRPr="008D4DF1">
        <w:rPr>
          <w:sz w:val="16"/>
        </w:rPr>
        <w:t xml:space="preserve"> a community of </w:t>
      </w:r>
      <w:r w:rsidRPr="008D4DF1">
        <w:rPr>
          <w:rStyle w:val="StyleUnderline"/>
        </w:rPr>
        <w:t>startups</w:t>
      </w:r>
      <w:r w:rsidRPr="008D4DF1">
        <w:rPr>
          <w:sz w:val="16"/>
        </w:rPr>
        <w:t>. The reason for low startup participation is the high entry requirements on knowledge specialization and the long term of capital recoupment. As a result, local entrepreneurs and engineers were often veterans in the field, knowing each other since college. For example, one entrepreneur talked about himself: “I did my 25 years in the aerospace,” and another elaborated the relationship between two entrepreneurs: “They [two entrepreneurs] have been working together for the OEM for forty years since they graduated from university.” These strong ties among entrepreneurs and engineers help sustain interactive learning among firms in the cluster (Zhu &amp; Li 2019).</w:t>
      </w:r>
    </w:p>
    <w:p w14:paraId="10C3AC0E" w14:textId="77777777" w:rsidR="00D42CF0" w:rsidRDefault="00D42CF0" w:rsidP="00D42CF0">
      <w:pPr>
        <w:rPr>
          <w:sz w:val="16"/>
        </w:rPr>
      </w:pPr>
      <w:r w:rsidRPr="008D4DF1">
        <w:rPr>
          <w:sz w:val="16"/>
        </w:rPr>
        <w:t xml:space="preserve">Second, another reason for stable long-term knowledge networks in the aerospace industry relates to the lengthy certification process of aircraft (technology solidifying). Every new aircraft needs to get its type certification from governments before being allowed to fly for commercial use. The certification process involves many tests and detailed documentation on structural design and materials used, which clarifies safety risks and enables problem identification. This lengthy certification process usually lasts two or three years. To get through the process smoothly, companies need to document every technology adopted in aircraft development, which needs to be done by OEMs in collaboration with suppliers. </w:t>
      </w:r>
      <w:r w:rsidRPr="008D4DF1">
        <w:rPr>
          <w:rStyle w:val="StyleUnderline"/>
        </w:rPr>
        <w:t>Once an aircraft is certified</w:t>
      </w:r>
      <w:r w:rsidRPr="008D4DF1">
        <w:rPr>
          <w:sz w:val="16"/>
        </w:rPr>
        <w:t xml:space="preserve">, its </w:t>
      </w:r>
      <w:r w:rsidRPr="008D4DF1">
        <w:rPr>
          <w:rStyle w:val="StyleUnderline"/>
        </w:rPr>
        <w:t>technology is fixed and cannot be changed</w:t>
      </w:r>
      <w:r w:rsidRPr="008D4DF1">
        <w:rPr>
          <w:sz w:val="16"/>
        </w:rPr>
        <w:t>. The certification thus plays a role to justify and solidify aerospace innovations. As one manager illustrated: “</w:t>
      </w:r>
      <w:r w:rsidRPr="00BF6F2B">
        <w:rPr>
          <w:rStyle w:val="StyleUnderline"/>
          <w:highlight w:val="green"/>
        </w:rPr>
        <w:t>Tech</w:t>
      </w:r>
      <w:r w:rsidRPr="008D4DF1">
        <w:rPr>
          <w:rStyle w:val="StyleUnderline"/>
        </w:rPr>
        <w:t xml:space="preserve">nology within the field </w:t>
      </w:r>
      <w:r w:rsidRPr="00BF6F2B">
        <w:rPr>
          <w:rStyle w:val="StyleUnderline"/>
          <w:highlight w:val="green"/>
        </w:rPr>
        <w:t xml:space="preserve">does </w:t>
      </w:r>
      <w:r w:rsidRPr="00BF6F2B">
        <w:rPr>
          <w:rStyle w:val="Emphasis"/>
          <w:highlight w:val="green"/>
        </w:rPr>
        <w:t>not change quickly</w:t>
      </w:r>
      <w:r w:rsidRPr="00BF6F2B">
        <w:rPr>
          <w:rStyle w:val="StyleUnderline"/>
          <w:highlight w:val="green"/>
        </w:rPr>
        <w:t xml:space="preserve"> because</w:t>
      </w:r>
      <w:r w:rsidRPr="008D4DF1">
        <w:rPr>
          <w:rStyle w:val="StyleUnderline"/>
        </w:rPr>
        <w:t xml:space="preserve"> it’s hard to change it with the </w:t>
      </w:r>
      <w:r w:rsidRPr="00BF6F2B">
        <w:rPr>
          <w:rStyle w:val="Emphasis"/>
          <w:highlight w:val="green"/>
        </w:rPr>
        <w:t>certification process</w:t>
      </w:r>
      <w:r w:rsidRPr="008D4DF1">
        <w:rPr>
          <w:sz w:val="16"/>
        </w:rPr>
        <w:t>. So like everything that’s on the CSeries right now is going to be on it for a long time.” With respect to firm relations, the certification process gives OEMs power but also responsibility for knowledge management in the aerospace value chain. In the case of the 737 MAX crash, Boeing redesigned the flight control system and had to recertify the aircraft. The certification system governs firm relations on knowledge development. For certified aircraft, OEMs are reluctant to change suppliers and try another technology as it would involve a costly and cumbersome recertification process. Also, government agencies take a conservative attitude about technological change in certified aircraft unless OEMs have to like in the case of 737 MAX. The manager of one component supplier explained: “It’s very hard to get it [a different technology] approved because the government says if we approve it and it doesn’t really work or something happens, we’re going to be responsible for that.” For new aircrafts, type certification represents a key goal of technology development and collaboration among firms. As type certification goes along with the long sales cycle of an aircraft, OEMs and suppliers take a long-term perspective on their R&amp;D collaboration and are hesitant to change their knowledge linkages as it would increase the uncertainty to the long aircraft development process.</w:t>
      </w:r>
    </w:p>
    <w:p w14:paraId="3DAC4291" w14:textId="77777777" w:rsidR="00D42CF0" w:rsidRDefault="00D42CF0" w:rsidP="00D42CF0">
      <w:pPr>
        <w:pStyle w:val="Heading3"/>
      </w:pPr>
      <w:r>
        <w:t>1NC---Turn</w:t>
      </w:r>
    </w:p>
    <w:p w14:paraId="14829855" w14:textId="77777777" w:rsidR="00D42CF0" w:rsidRDefault="00D42CF0" w:rsidP="00D42CF0">
      <w:pPr>
        <w:pStyle w:val="Heading4"/>
      </w:pPr>
      <w:r>
        <w:t xml:space="preserve">Unionization decreases CSR </w:t>
      </w:r>
    </w:p>
    <w:p w14:paraId="711ABEAE" w14:textId="77777777" w:rsidR="00D42CF0" w:rsidRPr="00237E6A" w:rsidRDefault="00D42CF0" w:rsidP="00D42CF0">
      <w:pPr>
        <w:rPr>
          <w:sz w:val="16"/>
        </w:rPr>
      </w:pPr>
      <w:r w:rsidRPr="00237E6A">
        <w:rPr>
          <w:rStyle w:val="Style13ptBold"/>
        </w:rPr>
        <w:t>Ertugrul</w:t>
      </w:r>
      <w:r>
        <w:t xml:space="preserve"> </w:t>
      </w:r>
      <w:r w:rsidRPr="00237E6A">
        <w:rPr>
          <w:sz w:val="16"/>
        </w:rPr>
        <w:t xml:space="preserve">&amp; Marciukaityte </w:t>
      </w:r>
      <w:r w:rsidRPr="00237E6A">
        <w:rPr>
          <w:rStyle w:val="Style13ptBold"/>
        </w:rPr>
        <w:t>21</w:t>
      </w:r>
      <w:r>
        <w:t xml:space="preserve"> </w:t>
      </w:r>
      <w:r w:rsidRPr="00237E6A">
        <w:rPr>
          <w:sz w:val="16"/>
        </w:rPr>
        <w:t>[Mine Ertugrul, Associate Professor of Finance at UMass Boston - College of Management, Dalia Marciukaityte, associate professor of finance at Illinois State University, “Labor unions and corporate social responsibility”, Journal of Banking &amp; Finance, Volume 125, April 2021, https://www.sciencedirect.com/science/article/pii/S0378426621000194]</w:t>
      </w:r>
    </w:p>
    <w:p w14:paraId="2A121631" w14:textId="77777777" w:rsidR="00D42CF0" w:rsidRPr="00591CB5" w:rsidRDefault="00D42CF0" w:rsidP="00D42CF0">
      <w:pPr>
        <w:rPr>
          <w:sz w:val="16"/>
        </w:rPr>
      </w:pPr>
      <w:r w:rsidRPr="00D1110B">
        <w:rPr>
          <w:rStyle w:val="StyleUnderline"/>
        </w:rPr>
        <w:t>To</w:t>
      </w:r>
      <w:r w:rsidRPr="00591CB5">
        <w:rPr>
          <w:sz w:val="16"/>
        </w:rPr>
        <w:t xml:space="preserve"> gain a </w:t>
      </w:r>
      <w:r w:rsidRPr="00D1110B">
        <w:rPr>
          <w:rStyle w:val="StyleUnderline"/>
        </w:rPr>
        <w:t>better understand</w:t>
      </w:r>
      <w:r w:rsidRPr="00591CB5">
        <w:rPr>
          <w:sz w:val="16"/>
        </w:rPr>
        <w:t xml:space="preserve">ing of </w:t>
      </w:r>
      <w:r w:rsidRPr="00591CB5">
        <w:rPr>
          <w:rStyle w:val="StyleUnderline"/>
        </w:rPr>
        <w:t>what drives the low CSR scores of unionized firms, we examine the components of CSR</w:t>
      </w:r>
      <w:r w:rsidRPr="00591CB5">
        <w:rPr>
          <w:sz w:val="16"/>
        </w:rPr>
        <w:t xml:space="preserve">. </w:t>
      </w:r>
      <w:r w:rsidRPr="00591CB5">
        <w:rPr>
          <w:rStyle w:val="StyleUnderline"/>
        </w:rPr>
        <w:t>We study community, diversity, employee relations, environment, human rights, and product categories</w:t>
      </w:r>
      <w:r w:rsidRPr="00591CB5">
        <w:rPr>
          <w:sz w:val="16"/>
        </w:rPr>
        <w:t xml:space="preserve">.4 </w:t>
      </w:r>
      <w:r w:rsidRPr="00591CB5">
        <w:rPr>
          <w:rStyle w:val="StyleUnderline"/>
        </w:rPr>
        <w:t>These CSR categories cover three stakeholder groups</w:t>
      </w:r>
      <w:r w:rsidRPr="00591CB5">
        <w:rPr>
          <w:sz w:val="16"/>
        </w:rPr>
        <w:t>: community (community, diversity, environment, and human rights), employees (employee relations), and customers (product). We find that the decline in CSR related to unionization affects all types of stakeholders.</w:t>
      </w:r>
    </w:p>
    <w:p w14:paraId="12EA2EBE" w14:textId="77777777" w:rsidR="00D42CF0" w:rsidRPr="00237E6A" w:rsidRDefault="00D42CF0" w:rsidP="00D42CF0">
      <w:pPr>
        <w:rPr>
          <w:rStyle w:val="StyleUnderline"/>
        </w:rPr>
      </w:pPr>
      <w:r w:rsidRPr="00D1110B">
        <w:rPr>
          <w:rStyle w:val="StyleUnderline"/>
        </w:rPr>
        <w:t xml:space="preserve">To understand the effect of CSR on shareholders of unionized </w:t>
      </w:r>
      <w:r w:rsidRPr="00591CB5">
        <w:rPr>
          <w:rStyle w:val="StyleUnderline"/>
        </w:rPr>
        <w:t>firms, we examine the alignment of CEO and shareholder interests as well as market values of firms</w:t>
      </w:r>
      <w:r w:rsidRPr="00591CB5">
        <w:rPr>
          <w:sz w:val="16"/>
        </w:rPr>
        <w:t xml:space="preserve">. When CEO and shareholder interests are more closely aligned through compensation contracts (high CEO delta), </w:t>
      </w:r>
      <w:r w:rsidRPr="00591CB5">
        <w:rPr>
          <w:rStyle w:val="StyleUnderline"/>
          <w:highlight w:val="green"/>
        </w:rPr>
        <w:t xml:space="preserve">CEOs </w:t>
      </w:r>
      <w:r w:rsidRPr="004A0037">
        <w:rPr>
          <w:rStyle w:val="StyleUnderline"/>
        </w:rPr>
        <w:t xml:space="preserve">are more </w:t>
      </w:r>
      <w:r w:rsidRPr="00591CB5">
        <w:rPr>
          <w:rStyle w:val="StyleUnderline"/>
          <w:highlight w:val="green"/>
        </w:rPr>
        <w:t xml:space="preserve">likely to act in </w:t>
      </w:r>
      <w:r w:rsidRPr="004A0037">
        <w:rPr>
          <w:rStyle w:val="StyleUnderline"/>
        </w:rPr>
        <w:t xml:space="preserve">the </w:t>
      </w:r>
      <w:r w:rsidRPr="00591CB5">
        <w:rPr>
          <w:rStyle w:val="StyleUnderline"/>
          <w:highlight w:val="green"/>
        </w:rPr>
        <w:t xml:space="preserve">best interests of </w:t>
      </w:r>
      <w:r w:rsidRPr="004A0037">
        <w:rPr>
          <w:rStyle w:val="Emphasis"/>
          <w:highlight w:val="green"/>
        </w:rPr>
        <w:t>shareholders</w:t>
      </w:r>
      <w:r w:rsidRPr="00D1110B">
        <w:rPr>
          <w:rStyle w:val="StyleUnderline"/>
        </w:rPr>
        <w:t xml:space="preserve">. Because </w:t>
      </w:r>
      <w:r w:rsidRPr="00591CB5">
        <w:rPr>
          <w:rStyle w:val="StyleUnderline"/>
          <w:highlight w:val="green"/>
        </w:rPr>
        <w:t xml:space="preserve">unionized firms have </w:t>
      </w:r>
      <w:r w:rsidRPr="00591CB5">
        <w:rPr>
          <w:rStyle w:val="Emphasis"/>
          <w:highlight w:val="green"/>
        </w:rPr>
        <w:t>fewer resources</w:t>
      </w:r>
      <w:r w:rsidRPr="00591CB5">
        <w:rPr>
          <w:rStyle w:val="StyleUnderline"/>
          <w:highlight w:val="green"/>
        </w:rPr>
        <w:t xml:space="preserve"> </w:t>
      </w:r>
      <w:r w:rsidRPr="004A0037">
        <w:rPr>
          <w:rStyle w:val="StyleUnderline"/>
        </w:rPr>
        <w:t>and any</w:t>
      </w:r>
      <w:r w:rsidRPr="00495945">
        <w:rPr>
          <w:rStyle w:val="StyleUnderline"/>
        </w:rPr>
        <w:t xml:space="preserve"> </w:t>
      </w:r>
      <w:r w:rsidRPr="00591CB5">
        <w:rPr>
          <w:rStyle w:val="StyleUnderline"/>
          <w:highlight w:val="green"/>
        </w:rPr>
        <w:t>wealth they create</w:t>
      </w:r>
      <w:r w:rsidRPr="00D1110B">
        <w:rPr>
          <w:rStyle w:val="StyleUnderline"/>
        </w:rPr>
        <w:t xml:space="preserve"> by investing </w:t>
      </w:r>
      <w:r w:rsidRPr="004A0037">
        <w:rPr>
          <w:rStyle w:val="StyleUnderline"/>
        </w:rPr>
        <w:t xml:space="preserve">may be </w:t>
      </w:r>
      <w:r w:rsidRPr="00591CB5">
        <w:rPr>
          <w:rStyle w:val="StyleUnderline"/>
          <w:highlight w:val="green"/>
        </w:rPr>
        <w:t xml:space="preserve">expropriated by unions, </w:t>
      </w:r>
      <w:r w:rsidRPr="004A0037">
        <w:rPr>
          <w:rStyle w:val="StyleUnderline"/>
        </w:rPr>
        <w:t xml:space="preserve">it may be a </w:t>
      </w:r>
      <w:r w:rsidRPr="00591CB5">
        <w:rPr>
          <w:rStyle w:val="Emphasis"/>
          <w:highlight w:val="green"/>
        </w:rPr>
        <w:t>good managerial decision for them to reduce investing in CSR.</w:t>
      </w:r>
      <w:r w:rsidRPr="00591CB5">
        <w:rPr>
          <w:sz w:val="16"/>
        </w:rPr>
        <w:t xml:space="preserve"> Accordingly, we find that </w:t>
      </w:r>
      <w:r w:rsidRPr="00591CB5">
        <w:rPr>
          <w:rStyle w:val="StyleUnderline"/>
          <w:highlight w:val="green"/>
        </w:rPr>
        <w:t>unionized firms have lower net CSR scores</w:t>
      </w:r>
      <w:r w:rsidRPr="00D1110B">
        <w:rPr>
          <w:rStyle w:val="StyleUnderline"/>
        </w:rPr>
        <w:t xml:space="preserve"> when CEO and shareholder interests are more closely aligned.</w:t>
      </w:r>
      <w:r w:rsidRPr="00591CB5">
        <w:rPr>
          <w:sz w:val="16"/>
        </w:rPr>
        <w:t xml:space="preserve"> We also examine market-to-book ratios. Consistent with our findings about CEO and shareholder interest alignment, we find that </w:t>
      </w:r>
      <w:r w:rsidRPr="004A0037">
        <w:rPr>
          <w:rStyle w:val="StyleUnderline"/>
        </w:rPr>
        <w:t>CSR is negatively related to market values of unionized firms</w:t>
      </w:r>
      <w:r w:rsidRPr="00591CB5">
        <w:rPr>
          <w:sz w:val="16"/>
        </w:rPr>
        <w:t xml:space="preserve">. Moreover, </w:t>
      </w:r>
      <w:r w:rsidRPr="00237E6A">
        <w:rPr>
          <w:rStyle w:val="StyleUnderline"/>
        </w:rPr>
        <w:t xml:space="preserve">in local RDD analyses, </w:t>
      </w:r>
      <w:r w:rsidRPr="00591CB5">
        <w:rPr>
          <w:rStyle w:val="StyleUnderline"/>
          <w:highlight w:val="green"/>
        </w:rPr>
        <w:t xml:space="preserve">we find </w:t>
      </w:r>
      <w:r w:rsidRPr="004A0037">
        <w:rPr>
          <w:rStyle w:val="StyleUnderline"/>
        </w:rPr>
        <w:t>a</w:t>
      </w:r>
      <w:r w:rsidRPr="00591CB5">
        <w:rPr>
          <w:rStyle w:val="StyleUnderline"/>
          <w:highlight w:val="green"/>
        </w:rPr>
        <w:t xml:space="preserve"> </w:t>
      </w:r>
      <w:r w:rsidRPr="00591CB5">
        <w:rPr>
          <w:rStyle w:val="Emphasis"/>
          <w:highlight w:val="green"/>
        </w:rPr>
        <w:t>significant</w:t>
      </w:r>
      <w:r w:rsidRPr="00591CB5">
        <w:rPr>
          <w:rStyle w:val="StyleUnderline"/>
          <w:highlight w:val="green"/>
        </w:rPr>
        <w:t xml:space="preserve"> negative market reaction to union victories</w:t>
      </w:r>
      <w:r w:rsidRPr="00237E6A">
        <w:rPr>
          <w:rStyle w:val="StyleUnderline"/>
        </w:rPr>
        <w:t xml:space="preserve"> around the closing days of union certification elections </w:t>
      </w:r>
      <w:r w:rsidRPr="00ED4367">
        <w:rPr>
          <w:rStyle w:val="StyleUnderline"/>
        </w:rPr>
        <w:t>only for firms with net CSR higher than the median</w:t>
      </w:r>
      <w:r w:rsidRPr="00237E6A">
        <w:rPr>
          <w:rStyle w:val="StyleUnderline"/>
        </w:rPr>
        <w:t xml:space="preserve">. </w:t>
      </w:r>
      <w:r w:rsidRPr="004A0037">
        <w:rPr>
          <w:rStyle w:val="StyleUnderline"/>
        </w:rPr>
        <w:t xml:space="preserve">Thus, </w:t>
      </w:r>
      <w:r w:rsidRPr="00ED4367">
        <w:rPr>
          <w:rStyle w:val="StyleUnderline"/>
          <w:highlight w:val="green"/>
        </w:rPr>
        <w:t xml:space="preserve">investing less in CSR </w:t>
      </w:r>
      <w:r w:rsidRPr="004A0037">
        <w:rPr>
          <w:rStyle w:val="StyleUnderline"/>
        </w:rPr>
        <w:t xml:space="preserve">seems to </w:t>
      </w:r>
      <w:r w:rsidRPr="00ED4367">
        <w:rPr>
          <w:rStyle w:val="StyleUnderline"/>
          <w:highlight w:val="green"/>
        </w:rPr>
        <w:t xml:space="preserve">benefit </w:t>
      </w:r>
      <w:r w:rsidRPr="004A0037">
        <w:rPr>
          <w:rStyle w:val="Emphasis"/>
          <w:highlight w:val="green"/>
        </w:rPr>
        <w:t>shareholders</w:t>
      </w:r>
      <w:r w:rsidRPr="00ED4367">
        <w:rPr>
          <w:rStyle w:val="StyleUnderline"/>
          <w:highlight w:val="green"/>
        </w:rPr>
        <w:t xml:space="preserve"> of </w:t>
      </w:r>
      <w:r w:rsidRPr="004A0037">
        <w:rPr>
          <w:rStyle w:val="Emphasis"/>
          <w:highlight w:val="green"/>
        </w:rPr>
        <w:t>unionized firms</w:t>
      </w:r>
      <w:r w:rsidRPr="00ED4367">
        <w:rPr>
          <w:rStyle w:val="StyleUnderline"/>
          <w:highlight w:val="green"/>
        </w:rPr>
        <w:t>.</w:t>
      </w:r>
    </w:p>
    <w:p w14:paraId="3D0FF9CD" w14:textId="77777777" w:rsidR="00D42CF0" w:rsidRPr="00591CB5" w:rsidRDefault="00D42CF0" w:rsidP="00D42CF0">
      <w:pPr>
        <w:rPr>
          <w:sz w:val="16"/>
        </w:rPr>
      </w:pPr>
      <w:r w:rsidRPr="00591CB5">
        <w:rPr>
          <w:sz w:val="16"/>
        </w:rPr>
        <w:t xml:space="preserve">Our paper contributes to the literature on the impact of unionization and labor on firms (e.g., Faleye et al. (2006); Klasa et al. (2009); Matsa (2010); Faleye and Trahan (2011); Chen et al. (2012); Marciukaityte (2015); Serfling (2016); Myers and Saretto (2016); Kim et al. (2018)). In contrast to these studies, we focus on the impact of unionization on non-shareholding stakeholders of firms. </w:t>
      </w:r>
      <w:r w:rsidRPr="004A0037">
        <w:rPr>
          <w:rStyle w:val="StyleUnderline"/>
        </w:rPr>
        <w:t>It is important to understand the effect of unionization on all stakeholders to capture the full costs and benefits of unionization</w:t>
      </w:r>
      <w:r w:rsidRPr="004A0037">
        <w:rPr>
          <w:sz w:val="16"/>
        </w:rPr>
        <w:t>.</w:t>
      </w:r>
      <w:r w:rsidRPr="00591CB5">
        <w:rPr>
          <w:sz w:val="16"/>
        </w:rPr>
        <w:t xml:space="preserve"> We show that </w:t>
      </w:r>
      <w:r w:rsidRPr="00ED4367">
        <w:rPr>
          <w:rStyle w:val="StyleUnderline"/>
          <w:highlight w:val="green"/>
        </w:rPr>
        <w:t>unionization imposes significant costs</w:t>
      </w:r>
      <w:r w:rsidRPr="00237E6A">
        <w:rPr>
          <w:rStyle w:val="StyleUnderline"/>
        </w:rPr>
        <w:t xml:space="preserve"> not only </w:t>
      </w:r>
      <w:r w:rsidRPr="00ED4367">
        <w:rPr>
          <w:rStyle w:val="StyleUnderline"/>
          <w:highlight w:val="green"/>
        </w:rPr>
        <w:t>on shareholders</w:t>
      </w:r>
      <w:r w:rsidRPr="00237E6A">
        <w:rPr>
          <w:rStyle w:val="StyleUnderline"/>
        </w:rPr>
        <w:t xml:space="preserve"> but </w:t>
      </w:r>
      <w:r w:rsidRPr="00ED4367">
        <w:rPr>
          <w:rStyle w:val="StyleUnderline"/>
          <w:highlight w:val="green"/>
        </w:rPr>
        <w:t>also</w:t>
      </w:r>
      <w:r w:rsidRPr="00237E6A">
        <w:rPr>
          <w:rStyle w:val="StyleUnderline"/>
        </w:rPr>
        <w:t xml:space="preserve"> on other </w:t>
      </w:r>
      <w:r w:rsidRPr="00ED4367">
        <w:rPr>
          <w:rStyle w:val="StyleUnderline"/>
          <w:highlight w:val="green"/>
        </w:rPr>
        <w:t>stakeholders</w:t>
      </w:r>
      <w:r w:rsidRPr="00237E6A">
        <w:rPr>
          <w:rStyle w:val="StyleUnderline"/>
        </w:rPr>
        <w:t>.</w:t>
      </w:r>
      <w:r w:rsidRPr="00591CB5">
        <w:rPr>
          <w:sz w:val="16"/>
        </w:rPr>
        <w:t xml:space="preserve"> Moreover, </w:t>
      </w:r>
      <w:r w:rsidRPr="00ED4367">
        <w:rPr>
          <w:rStyle w:val="StyleUnderline"/>
          <w:highlight w:val="green"/>
        </w:rPr>
        <w:t xml:space="preserve">unionization </w:t>
      </w:r>
      <w:r w:rsidRPr="004A0037">
        <w:rPr>
          <w:rStyle w:val="StyleUnderline"/>
        </w:rPr>
        <w:t xml:space="preserve">is </w:t>
      </w:r>
      <w:r w:rsidRPr="00ED4367">
        <w:rPr>
          <w:rStyle w:val="StyleUnderline"/>
          <w:highlight w:val="green"/>
        </w:rPr>
        <w:t xml:space="preserve">associated with </w:t>
      </w:r>
      <w:r w:rsidRPr="004A0037">
        <w:rPr>
          <w:rStyle w:val="Emphasis"/>
          <w:highlight w:val="green"/>
        </w:rPr>
        <w:t>lower benefits</w:t>
      </w:r>
      <w:r w:rsidRPr="00ED4367">
        <w:rPr>
          <w:rStyle w:val="StyleUnderline"/>
          <w:highlight w:val="green"/>
        </w:rPr>
        <w:t xml:space="preserve"> of </w:t>
      </w:r>
      <w:r w:rsidRPr="004A0037">
        <w:rPr>
          <w:rStyle w:val="Emphasis"/>
        </w:rPr>
        <w:t>CSR</w:t>
      </w:r>
      <w:r w:rsidRPr="004A0037">
        <w:rPr>
          <w:rStyle w:val="StyleUnderline"/>
        </w:rPr>
        <w:t xml:space="preserve"> to shareholders</w:t>
      </w:r>
      <w:r w:rsidRPr="004A0037">
        <w:rPr>
          <w:sz w:val="16"/>
        </w:rPr>
        <w:t>. Our findings are important not only to finance practitioners but</w:t>
      </w:r>
      <w:r w:rsidRPr="00591CB5">
        <w:rPr>
          <w:sz w:val="16"/>
        </w:rPr>
        <w:t xml:space="preserve"> also to policymakers and lawmakers. As unionization is governed by labor laws, the nature of unionization can be changed by changing these laws. Our findings also contribute to the literature on CSR and the welfare of non-shareholding stakeholders (e.g., Erhemjamts et al. (2013); Giuli and Kostovetsky (2014); Fatemi et al. (2015); Kruger (2015); Adhikari (2016); Cohn and Wardlaw (2016); Cornett et al. (2016); Cohn et al. (2020)). We show that unionization is a significant factor affecting CSR.</w:t>
      </w:r>
    </w:p>
    <w:p w14:paraId="28EF11F4" w14:textId="77777777" w:rsidR="00D42CF0" w:rsidRDefault="00D42CF0" w:rsidP="00D42CF0"/>
    <w:p w14:paraId="7690875E" w14:textId="77777777" w:rsidR="00D42CF0" w:rsidRDefault="00D42CF0" w:rsidP="00D42CF0">
      <w:pPr>
        <w:pStyle w:val="Heading3"/>
      </w:pPr>
      <w:r>
        <w:t>1NC---AT: CSR !</w:t>
      </w:r>
    </w:p>
    <w:p w14:paraId="21A6172A" w14:textId="77777777" w:rsidR="00D42CF0" w:rsidRPr="009E6192" w:rsidRDefault="00D42CF0" w:rsidP="00D42CF0">
      <w:r>
        <w:t>Global alt causes.</w:t>
      </w:r>
    </w:p>
    <w:p w14:paraId="7BD35D07" w14:textId="77777777" w:rsidR="00D42CF0" w:rsidRPr="00D56438" w:rsidRDefault="00D42CF0" w:rsidP="00D42CF0">
      <w:pPr>
        <w:pStyle w:val="Heading4"/>
      </w:pPr>
      <w:r>
        <w:t>CSR fails---it’s a marketing ploy</w:t>
      </w:r>
    </w:p>
    <w:p w14:paraId="76A4CD46" w14:textId="77777777" w:rsidR="00D42CF0" w:rsidRPr="00D56438" w:rsidRDefault="00D42CF0" w:rsidP="00D42CF0">
      <w:pPr>
        <w:spacing w:line="256" w:lineRule="auto"/>
        <w:rPr>
          <w:rFonts w:eastAsia="Calibri"/>
        </w:rPr>
      </w:pPr>
      <w:r w:rsidRPr="00D56438">
        <w:rPr>
          <w:rFonts w:eastAsia="Calibri"/>
          <w:b/>
          <w:bCs/>
        </w:rPr>
        <w:t>Coyle ’26</w:t>
      </w:r>
      <w:r w:rsidRPr="00D56438">
        <w:rPr>
          <w:rFonts w:eastAsia="Calibri"/>
        </w:rPr>
        <w:t xml:space="preserve"> [Diane; March 16; Professor of Public Policy at the University of Cambridge; Foreign Affairs, “</w:t>
      </w:r>
      <w:r w:rsidRPr="00D56438">
        <w:rPr>
          <w:rStyle w:val="Emphasis"/>
          <w:highlight w:val="green"/>
        </w:rPr>
        <w:t>Good Riddance</w:t>
      </w:r>
      <w:r w:rsidRPr="00D56438">
        <w:rPr>
          <w:rStyle w:val="StyleUnderline"/>
          <w:highlight w:val="green"/>
        </w:rPr>
        <w:t xml:space="preserve"> to </w:t>
      </w:r>
      <w:r w:rsidRPr="00D56438">
        <w:rPr>
          <w:rStyle w:val="Emphasis"/>
          <w:highlight w:val="green"/>
        </w:rPr>
        <w:t>C</w:t>
      </w:r>
      <w:r w:rsidRPr="00D56438">
        <w:rPr>
          <w:rStyle w:val="StyleUnderline"/>
        </w:rPr>
        <w:t xml:space="preserve">orporate </w:t>
      </w:r>
      <w:r w:rsidRPr="00D56438">
        <w:rPr>
          <w:rStyle w:val="Emphasis"/>
          <w:highlight w:val="green"/>
        </w:rPr>
        <w:t>S</w:t>
      </w:r>
      <w:r w:rsidRPr="00D56438">
        <w:rPr>
          <w:rStyle w:val="StyleUnderline"/>
        </w:rPr>
        <w:t xml:space="preserve">ocial </w:t>
      </w:r>
      <w:r w:rsidRPr="00D56438">
        <w:rPr>
          <w:rStyle w:val="Emphasis"/>
          <w:highlight w:val="green"/>
        </w:rPr>
        <w:t>R</w:t>
      </w:r>
      <w:r w:rsidRPr="00D56438">
        <w:rPr>
          <w:rStyle w:val="StyleUnderline"/>
        </w:rPr>
        <w:t>esponsibility</w:t>
      </w:r>
      <w:r w:rsidRPr="00D56438">
        <w:rPr>
          <w:rFonts w:eastAsia="Calibri"/>
        </w:rPr>
        <w:t>,” https://www.foreignaffairs.com/united-states/good-riddance-corporate-social-responsibility?check_logged_in=1]</w:t>
      </w:r>
    </w:p>
    <w:p w14:paraId="2B6400D3" w14:textId="77777777" w:rsidR="00D42CF0" w:rsidRPr="00D56438" w:rsidRDefault="00D42CF0" w:rsidP="00D42CF0">
      <w:pPr>
        <w:spacing w:line="256" w:lineRule="auto"/>
        <w:rPr>
          <w:rFonts w:eastAsia="Calibri"/>
          <w:sz w:val="16"/>
        </w:rPr>
      </w:pPr>
      <w:r w:rsidRPr="00D56438">
        <w:rPr>
          <w:rFonts w:eastAsia="Calibri"/>
          <w:sz w:val="16"/>
        </w:rPr>
        <w:t xml:space="preserve">This </w:t>
      </w:r>
      <w:r w:rsidRPr="00D56438">
        <w:rPr>
          <w:rStyle w:val="Emphasis"/>
        </w:rPr>
        <w:t>retrenchment</w:t>
      </w:r>
      <w:r w:rsidRPr="00D56438">
        <w:rPr>
          <w:rFonts w:eastAsia="Calibri"/>
          <w:u w:val="single"/>
        </w:rPr>
        <w:t xml:space="preserve"> has been widely </w:t>
      </w:r>
      <w:r w:rsidRPr="00D56438">
        <w:rPr>
          <w:rStyle w:val="Emphasis"/>
        </w:rPr>
        <w:t>mourned</w:t>
      </w:r>
      <w:r w:rsidRPr="00D56438">
        <w:rPr>
          <w:rFonts w:eastAsia="Calibri"/>
          <w:u w:val="single"/>
        </w:rPr>
        <w:t xml:space="preserve"> in the press</w:t>
      </w:r>
      <w:r w:rsidRPr="00D56438">
        <w:rPr>
          <w:rFonts w:eastAsia="Calibri"/>
          <w:sz w:val="16"/>
        </w:rPr>
        <w:t>: a Forbes op-ed, for instance, lamented that the retreat “</w:t>
      </w:r>
      <w:r w:rsidRPr="00D56438">
        <w:rPr>
          <w:rStyle w:val="Emphasis"/>
        </w:rPr>
        <w:t>undermines</w:t>
      </w:r>
      <w:r w:rsidRPr="00D56438">
        <w:rPr>
          <w:rFonts w:eastAsia="Calibri"/>
          <w:u w:val="single"/>
        </w:rPr>
        <w:t xml:space="preserve"> the shared </w:t>
      </w:r>
      <w:r w:rsidRPr="00D56438">
        <w:rPr>
          <w:rStyle w:val="Emphasis"/>
        </w:rPr>
        <w:t>norms</w:t>
      </w:r>
      <w:r w:rsidRPr="00D56438">
        <w:rPr>
          <w:rFonts w:eastAsia="Calibri"/>
          <w:u w:val="single"/>
        </w:rPr>
        <w:t xml:space="preserve"> that drive collective </w:t>
      </w:r>
      <w:r w:rsidRPr="00D56438">
        <w:rPr>
          <w:rStyle w:val="Emphasis"/>
        </w:rPr>
        <w:t>progress</w:t>
      </w:r>
      <w:r w:rsidRPr="00D56438">
        <w:rPr>
          <w:rFonts w:eastAsia="Calibri"/>
          <w:sz w:val="16"/>
        </w:rPr>
        <w:t xml:space="preserve">,” adding that “When leaders go quiet, others question whether progress is stalling altogether.” But the </w:t>
      </w:r>
      <w:r w:rsidRPr="00D56438">
        <w:rPr>
          <w:rStyle w:val="Emphasis"/>
        </w:rPr>
        <w:t>vanishing</w:t>
      </w:r>
      <w:r w:rsidRPr="00D56438">
        <w:rPr>
          <w:rFonts w:eastAsia="Calibri"/>
          <w:u w:val="single"/>
        </w:rPr>
        <w:t xml:space="preserve"> of </w:t>
      </w:r>
      <w:r w:rsidRPr="00D56438">
        <w:rPr>
          <w:rStyle w:val="Emphasis"/>
        </w:rPr>
        <w:t>ESG</w:t>
      </w:r>
      <w:r w:rsidRPr="00D56438">
        <w:rPr>
          <w:rFonts w:eastAsia="Calibri"/>
          <w:u w:val="single"/>
        </w:rPr>
        <w:t xml:space="preserve"> initiatives presents an </w:t>
      </w:r>
      <w:r w:rsidRPr="00D56438">
        <w:rPr>
          <w:rStyle w:val="Emphasis"/>
        </w:rPr>
        <w:t>opportunity</w:t>
      </w:r>
      <w:r w:rsidRPr="00D56438">
        <w:rPr>
          <w:rFonts w:eastAsia="Calibri"/>
          <w:sz w:val="16"/>
        </w:rPr>
        <w:t xml:space="preserve">. Such </w:t>
      </w:r>
      <w:r w:rsidRPr="00D56438">
        <w:rPr>
          <w:rStyle w:val="StyleUnderline"/>
          <w:highlight w:val="green"/>
        </w:rPr>
        <w:t>efforts</w:t>
      </w:r>
      <w:r w:rsidRPr="00D56438">
        <w:rPr>
          <w:rFonts w:eastAsia="Calibri"/>
          <w:sz w:val="16"/>
        </w:rPr>
        <w:t xml:space="preserve"> were </w:t>
      </w:r>
      <w:r w:rsidRPr="00D56438">
        <w:rPr>
          <w:rStyle w:val="Emphasis"/>
          <w:highlight w:val="cyan"/>
        </w:rPr>
        <w:t>never</w:t>
      </w:r>
      <w:r w:rsidRPr="00D56438">
        <w:rPr>
          <w:rFonts w:eastAsia="Calibri"/>
          <w:highlight w:val="cyan"/>
          <w:u w:val="single"/>
        </w:rPr>
        <w:t xml:space="preserve"> going to </w:t>
      </w:r>
      <w:r w:rsidRPr="00D56438">
        <w:rPr>
          <w:rStyle w:val="Emphasis"/>
          <w:highlight w:val="cyan"/>
        </w:rPr>
        <w:t>work</w:t>
      </w:r>
      <w:r w:rsidRPr="00D56438">
        <w:rPr>
          <w:rFonts w:eastAsia="Calibri"/>
          <w:u w:val="single"/>
        </w:rPr>
        <w:t xml:space="preserve">. Requiring companies to </w:t>
      </w:r>
      <w:r w:rsidRPr="00D56438">
        <w:rPr>
          <w:rStyle w:val="Emphasis"/>
        </w:rPr>
        <w:t>pretend</w:t>
      </w:r>
      <w:r w:rsidRPr="00D56438">
        <w:rPr>
          <w:rFonts w:eastAsia="Calibri"/>
          <w:u w:val="single"/>
        </w:rPr>
        <w:t xml:space="preserve"> that their </w:t>
      </w:r>
      <w:r w:rsidRPr="00D56438">
        <w:rPr>
          <w:rStyle w:val="Emphasis"/>
        </w:rPr>
        <w:t>motive</w:t>
      </w:r>
      <w:r w:rsidRPr="00D56438">
        <w:rPr>
          <w:rFonts w:eastAsia="Calibri"/>
          <w:u w:val="single"/>
        </w:rPr>
        <w:t xml:space="preserve"> was seeking the </w:t>
      </w:r>
      <w:r w:rsidRPr="00D56438">
        <w:rPr>
          <w:rStyle w:val="Emphasis"/>
        </w:rPr>
        <w:t>common good</w:t>
      </w:r>
      <w:r w:rsidRPr="00D56438">
        <w:rPr>
          <w:rFonts w:eastAsia="Calibri"/>
          <w:u w:val="single"/>
        </w:rPr>
        <w:t xml:space="preserve">, rather than making </w:t>
      </w:r>
      <w:r w:rsidRPr="00D56438">
        <w:rPr>
          <w:rStyle w:val="Emphasis"/>
        </w:rPr>
        <w:t>money</w:t>
      </w:r>
      <w:r w:rsidRPr="00D56438">
        <w:rPr>
          <w:rFonts w:eastAsia="Calibri"/>
          <w:u w:val="single"/>
        </w:rPr>
        <w:t xml:space="preserve">, only generated a </w:t>
      </w:r>
      <w:r w:rsidRPr="00D56438">
        <w:rPr>
          <w:rStyle w:val="Emphasis"/>
          <w:highlight w:val="cyan"/>
        </w:rPr>
        <w:t>flimsy charade</w:t>
      </w:r>
      <w:r w:rsidRPr="00D56438">
        <w:rPr>
          <w:rFonts w:eastAsia="Calibri"/>
          <w:highlight w:val="cyan"/>
          <w:u w:val="single"/>
        </w:rPr>
        <w:t xml:space="preserve"> in which</w:t>
      </w:r>
      <w:r w:rsidRPr="00D56438">
        <w:rPr>
          <w:rFonts w:eastAsia="Calibri"/>
          <w:u w:val="single"/>
        </w:rPr>
        <w:t xml:space="preserve"> firms </w:t>
      </w:r>
      <w:r w:rsidRPr="00D56438">
        <w:rPr>
          <w:rStyle w:val="Emphasis"/>
        </w:rPr>
        <w:t>strove</w:t>
      </w:r>
      <w:r w:rsidRPr="00D56438">
        <w:rPr>
          <w:rFonts w:eastAsia="Calibri"/>
          <w:u w:val="single"/>
        </w:rPr>
        <w:t xml:space="preserve"> to </w:t>
      </w:r>
      <w:r w:rsidRPr="00D56438">
        <w:rPr>
          <w:rFonts w:eastAsia="Calibri"/>
          <w:highlight w:val="cyan"/>
          <w:u w:val="single"/>
        </w:rPr>
        <w:t xml:space="preserve">appear </w:t>
      </w:r>
      <w:r w:rsidRPr="00D56438">
        <w:rPr>
          <w:rStyle w:val="Emphasis"/>
          <w:highlight w:val="cyan"/>
        </w:rPr>
        <w:t>compliant</w:t>
      </w:r>
      <w:r w:rsidRPr="00D56438">
        <w:rPr>
          <w:rFonts w:eastAsia="Calibri"/>
          <w:u w:val="single"/>
        </w:rPr>
        <w:t xml:space="preserve"> with particular metrics of </w:t>
      </w:r>
      <w:r w:rsidRPr="00D56438">
        <w:rPr>
          <w:rStyle w:val="Emphasis"/>
        </w:rPr>
        <w:t>public welfare</w:t>
      </w:r>
      <w:r w:rsidRPr="00D56438">
        <w:rPr>
          <w:rFonts w:eastAsia="Calibri"/>
          <w:sz w:val="16"/>
        </w:rPr>
        <w:t xml:space="preserve">: in a famous example, to address the accumulation of plastic waste, </w:t>
      </w:r>
      <w:r w:rsidRPr="00D56438">
        <w:rPr>
          <w:rStyle w:val="Emphasis"/>
          <w:highlight w:val="cyan"/>
        </w:rPr>
        <w:t>Starbucks</w:t>
      </w:r>
      <w:r w:rsidRPr="00D56438">
        <w:rPr>
          <w:rFonts w:eastAsia="Calibri"/>
          <w:u w:val="single"/>
        </w:rPr>
        <w:t xml:space="preserve"> unveiled with fanfare a </w:t>
      </w:r>
      <w:r w:rsidRPr="00D56438">
        <w:rPr>
          <w:rStyle w:val="Emphasis"/>
          <w:highlight w:val="cyan"/>
        </w:rPr>
        <w:t xml:space="preserve">strawless </w:t>
      </w:r>
      <w:r w:rsidRPr="00D56438">
        <w:rPr>
          <w:rStyle w:val="Emphasis"/>
        </w:rPr>
        <w:t xml:space="preserve">cup </w:t>
      </w:r>
      <w:r w:rsidRPr="00D56438">
        <w:rPr>
          <w:rStyle w:val="Emphasis"/>
          <w:highlight w:val="cyan"/>
        </w:rPr>
        <w:t>lid</w:t>
      </w:r>
      <w:r w:rsidRPr="00D56438">
        <w:rPr>
          <w:rFonts w:eastAsia="Calibri"/>
          <w:u w:val="single"/>
        </w:rPr>
        <w:t xml:space="preserve">—which turned out to </w:t>
      </w:r>
      <w:r w:rsidRPr="00D56438">
        <w:rPr>
          <w:rFonts w:eastAsia="Calibri"/>
          <w:highlight w:val="cyan"/>
          <w:u w:val="single"/>
        </w:rPr>
        <w:t xml:space="preserve">contain </w:t>
      </w:r>
      <w:r w:rsidRPr="00D56438">
        <w:rPr>
          <w:rStyle w:val="Emphasis"/>
          <w:highlight w:val="cyan"/>
        </w:rPr>
        <w:t>more plastic</w:t>
      </w:r>
      <w:r w:rsidRPr="00D56438">
        <w:rPr>
          <w:rFonts w:eastAsia="Calibri"/>
          <w:u w:val="single"/>
        </w:rPr>
        <w:t xml:space="preserve"> than its prior model</w:t>
      </w:r>
      <w:r w:rsidRPr="00D56438">
        <w:rPr>
          <w:rFonts w:eastAsia="Calibri"/>
          <w:sz w:val="16"/>
        </w:rPr>
        <w:t>.</w:t>
      </w:r>
    </w:p>
    <w:p w14:paraId="36806503" w14:textId="77777777" w:rsidR="00D42CF0" w:rsidRPr="00D56438" w:rsidRDefault="00D42CF0" w:rsidP="00D42CF0">
      <w:pPr>
        <w:spacing w:line="256" w:lineRule="auto"/>
        <w:rPr>
          <w:rFonts w:eastAsia="Calibri"/>
          <w:sz w:val="16"/>
        </w:rPr>
      </w:pPr>
      <w:r w:rsidRPr="00D56438">
        <w:rPr>
          <w:rFonts w:eastAsia="Calibri"/>
          <w:highlight w:val="cyan"/>
          <w:u w:val="single"/>
        </w:rPr>
        <w:t xml:space="preserve">By making companies </w:t>
      </w:r>
      <w:r w:rsidRPr="00D56438">
        <w:rPr>
          <w:rStyle w:val="Emphasis"/>
          <w:highlight w:val="cyan"/>
        </w:rPr>
        <w:t>responsible</w:t>
      </w:r>
      <w:r w:rsidRPr="00D56438">
        <w:rPr>
          <w:rFonts w:eastAsia="Calibri"/>
          <w:u w:val="single"/>
        </w:rPr>
        <w:t xml:space="preserve"> for adopting </w:t>
      </w:r>
      <w:r w:rsidRPr="00D56438">
        <w:rPr>
          <w:rStyle w:val="Emphasis"/>
        </w:rPr>
        <w:t>business practices</w:t>
      </w:r>
      <w:r w:rsidRPr="00D56438">
        <w:rPr>
          <w:rFonts w:eastAsia="Calibri"/>
          <w:u w:val="single"/>
        </w:rPr>
        <w:t xml:space="preserve"> that could address </w:t>
      </w:r>
      <w:r w:rsidRPr="00D56438">
        <w:rPr>
          <w:rStyle w:val="Emphasis"/>
        </w:rPr>
        <w:t>climate</w:t>
      </w:r>
      <w:r w:rsidRPr="00D56438">
        <w:rPr>
          <w:rFonts w:eastAsia="Calibri"/>
          <w:u w:val="single"/>
        </w:rPr>
        <w:t xml:space="preserve"> change, </w:t>
      </w:r>
      <w:r w:rsidRPr="00D56438">
        <w:rPr>
          <w:rStyle w:val="Emphasis"/>
        </w:rPr>
        <w:t>poverty</w:t>
      </w:r>
      <w:r w:rsidRPr="00D56438">
        <w:rPr>
          <w:rFonts w:eastAsia="Calibri"/>
          <w:u w:val="single"/>
        </w:rPr>
        <w:t xml:space="preserve">, and </w:t>
      </w:r>
      <w:r w:rsidRPr="00D56438">
        <w:rPr>
          <w:rStyle w:val="Emphasis"/>
        </w:rPr>
        <w:t>inequality</w:t>
      </w:r>
      <w:r w:rsidRPr="00D56438">
        <w:rPr>
          <w:rFonts w:eastAsia="Calibri"/>
          <w:u w:val="single"/>
        </w:rPr>
        <w:t xml:space="preserve">, major </w:t>
      </w:r>
      <w:r w:rsidRPr="00D56438">
        <w:rPr>
          <w:rStyle w:val="Emphasis"/>
        </w:rPr>
        <w:t xml:space="preserve">market </w:t>
      </w:r>
      <w:r w:rsidRPr="00D56438">
        <w:rPr>
          <w:rStyle w:val="Emphasis"/>
          <w:highlight w:val="cyan"/>
        </w:rPr>
        <w:t>economies avoided</w:t>
      </w:r>
      <w:r w:rsidRPr="00D56438">
        <w:rPr>
          <w:rFonts w:eastAsia="Calibri"/>
          <w:u w:val="single"/>
        </w:rPr>
        <w:t xml:space="preserve"> undertaking the kinds of </w:t>
      </w:r>
      <w:r w:rsidRPr="00D56438">
        <w:rPr>
          <w:rStyle w:val="Emphasis"/>
          <w:highlight w:val="cyan"/>
        </w:rPr>
        <w:t>government interventions</w:t>
      </w:r>
      <w:r w:rsidRPr="00D56438">
        <w:rPr>
          <w:rFonts w:eastAsia="Calibri"/>
          <w:u w:val="single"/>
        </w:rPr>
        <w:t xml:space="preserve"> that could </w:t>
      </w:r>
      <w:r w:rsidRPr="00D56438">
        <w:rPr>
          <w:rStyle w:val="Emphasis"/>
        </w:rPr>
        <w:t>really solve</w:t>
      </w:r>
      <w:r w:rsidRPr="00D56438">
        <w:rPr>
          <w:rFonts w:eastAsia="Calibri"/>
          <w:u w:val="single"/>
        </w:rPr>
        <w:t xml:space="preserve"> these problems</w:t>
      </w:r>
      <w:r w:rsidRPr="00D56438">
        <w:rPr>
          <w:rFonts w:eastAsia="Calibri"/>
          <w:sz w:val="16"/>
        </w:rPr>
        <w:t xml:space="preserve">. </w:t>
      </w:r>
      <w:r w:rsidRPr="00D56438">
        <w:rPr>
          <w:rFonts w:eastAsia="Calibri"/>
          <w:u w:val="single"/>
        </w:rPr>
        <w:t xml:space="preserve">The </w:t>
      </w:r>
      <w:r w:rsidRPr="00D56438">
        <w:rPr>
          <w:rStyle w:val="Emphasis"/>
        </w:rPr>
        <w:t>ESG trend</w:t>
      </w:r>
      <w:r w:rsidRPr="00D56438">
        <w:rPr>
          <w:rFonts w:eastAsia="Calibri"/>
          <w:u w:val="single"/>
        </w:rPr>
        <w:t xml:space="preserve"> </w:t>
      </w:r>
      <w:r w:rsidRPr="00D56438">
        <w:rPr>
          <w:rFonts w:eastAsia="Calibri"/>
          <w:highlight w:val="cyan"/>
          <w:u w:val="single"/>
        </w:rPr>
        <w:t>perpetuated</w:t>
      </w:r>
      <w:r w:rsidRPr="00D56438">
        <w:rPr>
          <w:rFonts w:eastAsia="Calibri"/>
          <w:u w:val="single"/>
        </w:rPr>
        <w:t>, or even</w:t>
      </w:r>
      <w:r w:rsidRPr="00D56438">
        <w:rPr>
          <w:rFonts w:eastAsia="Calibri"/>
          <w:sz w:val="16"/>
        </w:rPr>
        <w:t xml:space="preserve"> </w:t>
      </w:r>
      <w:r w:rsidRPr="00D56438">
        <w:rPr>
          <w:rStyle w:val="Emphasis"/>
        </w:rPr>
        <w:t>amplified</w:t>
      </w:r>
      <w:r w:rsidRPr="00D56438">
        <w:rPr>
          <w:rFonts w:eastAsia="Calibri"/>
          <w:sz w:val="16"/>
        </w:rPr>
        <w:t xml:space="preserve">, </w:t>
      </w:r>
      <w:r w:rsidRPr="00D56438">
        <w:rPr>
          <w:rFonts w:eastAsia="Calibri"/>
          <w:u w:val="single"/>
        </w:rPr>
        <w:t xml:space="preserve">the </w:t>
      </w:r>
      <w:r w:rsidRPr="00D56438">
        <w:rPr>
          <w:rStyle w:val="Emphasis"/>
          <w:highlight w:val="cyan"/>
        </w:rPr>
        <w:t>fiction</w:t>
      </w:r>
      <w:r w:rsidRPr="00D56438">
        <w:rPr>
          <w:rFonts w:eastAsia="Calibri"/>
          <w:u w:val="single"/>
        </w:rPr>
        <w:t xml:space="preserve"> that </w:t>
      </w:r>
      <w:r w:rsidRPr="00D56438">
        <w:rPr>
          <w:rStyle w:val="Emphasis"/>
          <w:highlight w:val="green"/>
        </w:rPr>
        <w:t>corporations</w:t>
      </w:r>
      <w:r w:rsidRPr="00D56438">
        <w:rPr>
          <w:rFonts w:eastAsia="Calibri"/>
          <w:highlight w:val="green"/>
          <w:u w:val="single"/>
        </w:rPr>
        <w:t xml:space="preserve"> are</w:t>
      </w:r>
      <w:r w:rsidRPr="00D56438">
        <w:rPr>
          <w:rFonts w:eastAsia="Calibri"/>
          <w:u w:val="single"/>
        </w:rPr>
        <w:t xml:space="preserve"> the </w:t>
      </w:r>
      <w:r w:rsidRPr="00D56438">
        <w:rPr>
          <w:rStyle w:val="Emphasis"/>
        </w:rPr>
        <w:t xml:space="preserve">most </w:t>
      </w:r>
      <w:r w:rsidRPr="00D56438">
        <w:rPr>
          <w:rStyle w:val="Emphasis"/>
          <w:highlight w:val="green"/>
        </w:rPr>
        <w:t>effective</w:t>
      </w:r>
      <w:r w:rsidRPr="00D56438">
        <w:rPr>
          <w:rFonts w:eastAsia="Calibri"/>
          <w:highlight w:val="green"/>
          <w:u w:val="single"/>
        </w:rPr>
        <w:t xml:space="preserve"> driver of</w:t>
      </w:r>
      <w:r w:rsidRPr="00D56438">
        <w:rPr>
          <w:rFonts w:eastAsia="Calibri"/>
          <w:u w:val="single"/>
        </w:rPr>
        <w:t xml:space="preserve"> </w:t>
      </w:r>
      <w:r w:rsidRPr="00D56438">
        <w:rPr>
          <w:rStyle w:val="Emphasis"/>
        </w:rPr>
        <w:t xml:space="preserve">societal </w:t>
      </w:r>
      <w:r w:rsidRPr="00D56438">
        <w:rPr>
          <w:rStyle w:val="Emphasis"/>
          <w:highlight w:val="green"/>
        </w:rPr>
        <w:t>change</w:t>
      </w:r>
      <w:r w:rsidRPr="00D56438">
        <w:rPr>
          <w:rFonts w:eastAsia="Calibri"/>
          <w:sz w:val="16"/>
        </w:rPr>
        <w:t>.</w:t>
      </w:r>
    </w:p>
    <w:p w14:paraId="76AFED11" w14:textId="77777777" w:rsidR="00D42CF0" w:rsidRPr="00D56438" w:rsidRDefault="00D42CF0" w:rsidP="00D42CF0">
      <w:pPr>
        <w:spacing w:line="256" w:lineRule="auto"/>
        <w:rPr>
          <w:rFonts w:eastAsia="Calibri"/>
          <w:sz w:val="16"/>
        </w:rPr>
      </w:pPr>
      <w:r w:rsidRPr="00D56438">
        <w:rPr>
          <w:rStyle w:val="Emphasis"/>
        </w:rPr>
        <w:t>Trump</w:t>
      </w:r>
      <w:r w:rsidRPr="00D56438">
        <w:rPr>
          <w:rFonts w:eastAsia="Calibri"/>
          <w:sz w:val="16"/>
        </w:rPr>
        <w:t xml:space="preserve">, of course, does not appear to believe that ills such as climate change or wealth inequality ought to be tackled at all. He is </w:t>
      </w:r>
      <w:r w:rsidRPr="00D56438">
        <w:rPr>
          <w:rFonts w:eastAsia="Calibri"/>
          <w:u w:val="single"/>
        </w:rPr>
        <w:t xml:space="preserve">using </w:t>
      </w:r>
      <w:r w:rsidRPr="00D56438">
        <w:rPr>
          <w:rStyle w:val="Emphasis"/>
        </w:rPr>
        <w:t>exec</w:t>
      </w:r>
      <w:r w:rsidRPr="00D56438">
        <w:rPr>
          <w:rFonts w:eastAsia="Calibri"/>
          <w:u w:val="single"/>
        </w:rPr>
        <w:t xml:space="preserve">utive power </w:t>
      </w:r>
      <w:r w:rsidRPr="00D56438">
        <w:rPr>
          <w:rStyle w:val="Emphasis"/>
        </w:rPr>
        <w:t>aggressively</w:t>
      </w:r>
      <w:r w:rsidRPr="00D56438">
        <w:rPr>
          <w:rFonts w:eastAsia="Calibri"/>
          <w:u w:val="single"/>
        </w:rPr>
        <w:t xml:space="preserve"> to </w:t>
      </w:r>
      <w:r w:rsidRPr="00D56438">
        <w:rPr>
          <w:rStyle w:val="Emphasis"/>
        </w:rPr>
        <w:t>undo</w:t>
      </w:r>
      <w:r w:rsidRPr="00D56438">
        <w:rPr>
          <w:rFonts w:eastAsia="Calibri"/>
          <w:u w:val="single"/>
        </w:rPr>
        <w:t xml:space="preserve"> any U.S. </w:t>
      </w:r>
      <w:r w:rsidRPr="00D56438">
        <w:rPr>
          <w:rStyle w:val="Emphasis"/>
        </w:rPr>
        <w:t>regulations</w:t>
      </w:r>
      <w:r w:rsidRPr="00D56438">
        <w:rPr>
          <w:rFonts w:eastAsia="Calibri"/>
          <w:u w:val="single"/>
        </w:rPr>
        <w:t xml:space="preserve"> that </w:t>
      </w:r>
      <w:r w:rsidRPr="00D56438">
        <w:rPr>
          <w:rStyle w:val="Emphasis"/>
        </w:rPr>
        <w:t>restrain corporate</w:t>
      </w:r>
      <w:r w:rsidRPr="00D56438">
        <w:rPr>
          <w:rFonts w:eastAsia="Calibri"/>
          <w:u w:val="single"/>
        </w:rPr>
        <w:t xml:space="preserve"> behavior</w:t>
      </w:r>
      <w:r w:rsidRPr="00D56438">
        <w:rPr>
          <w:rFonts w:eastAsia="Calibri"/>
          <w:sz w:val="16"/>
        </w:rPr>
        <w:t xml:space="preserve">. But some leaders of major market economies are taking the chance offered by the retreat from ESG initiatives to regulate the private sector more directly. The EU, for instance, has recently implemented a directive requiring firms to ensure that their supply chains comply with European environmental and human rights standards, and India is codifying what had been voluntary ESG reporting into government regulations. Such policies, however, are patchy. Unless </w:t>
      </w:r>
      <w:r w:rsidRPr="00D56438">
        <w:rPr>
          <w:rStyle w:val="Emphasis"/>
        </w:rPr>
        <w:t>political leaders</w:t>
      </w:r>
      <w:r w:rsidRPr="00D56438">
        <w:rPr>
          <w:rFonts w:eastAsia="Calibri"/>
          <w:u w:val="single"/>
        </w:rPr>
        <w:t xml:space="preserve"> face up to their </w:t>
      </w:r>
      <w:r w:rsidRPr="00D56438">
        <w:rPr>
          <w:rStyle w:val="Emphasis"/>
        </w:rPr>
        <w:t>obligation</w:t>
      </w:r>
      <w:r w:rsidRPr="00D56438">
        <w:rPr>
          <w:rFonts w:eastAsia="Calibri"/>
          <w:u w:val="single"/>
        </w:rPr>
        <w:t xml:space="preserve"> to </w:t>
      </w:r>
      <w:r w:rsidRPr="00D56438">
        <w:rPr>
          <w:rStyle w:val="Emphasis"/>
        </w:rPr>
        <w:t>regulate</w:t>
      </w:r>
      <w:r w:rsidRPr="00D56438">
        <w:rPr>
          <w:rFonts w:eastAsia="Calibri"/>
          <w:u w:val="single"/>
        </w:rPr>
        <w:t xml:space="preserve"> the corporate world far more </w:t>
      </w:r>
      <w:r w:rsidRPr="00D56438">
        <w:rPr>
          <w:rStyle w:val="Emphasis"/>
        </w:rPr>
        <w:t>extensively</w:t>
      </w:r>
      <w:r w:rsidRPr="00D56438">
        <w:rPr>
          <w:rFonts w:eastAsia="Calibri"/>
          <w:u w:val="single"/>
        </w:rPr>
        <w:t xml:space="preserve"> and more </w:t>
      </w:r>
      <w:r w:rsidRPr="00D56438">
        <w:rPr>
          <w:rStyle w:val="Emphasis"/>
        </w:rPr>
        <w:t>directly</w:t>
      </w:r>
      <w:r w:rsidRPr="00D56438">
        <w:rPr>
          <w:rFonts w:eastAsia="Calibri"/>
          <w:u w:val="single"/>
        </w:rPr>
        <w:t xml:space="preserve">, they will only find themselves more and </w:t>
      </w:r>
      <w:r w:rsidRPr="00D56438">
        <w:rPr>
          <w:rStyle w:val="Emphasis"/>
        </w:rPr>
        <w:t>more distrusted</w:t>
      </w:r>
      <w:r w:rsidRPr="00D56438">
        <w:rPr>
          <w:rFonts w:eastAsia="Calibri"/>
          <w:sz w:val="16"/>
        </w:rPr>
        <w:t>.</w:t>
      </w:r>
    </w:p>
    <w:p w14:paraId="5626A23B" w14:textId="77777777" w:rsidR="00D42CF0" w:rsidRPr="00D56438" w:rsidRDefault="00D42CF0" w:rsidP="00D42CF0">
      <w:pPr>
        <w:spacing w:line="256" w:lineRule="auto"/>
        <w:rPr>
          <w:rFonts w:eastAsia="Calibri"/>
          <w:sz w:val="16"/>
        </w:rPr>
      </w:pPr>
      <w:r w:rsidRPr="00D56438">
        <w:rPr>
          <w:rFonts w:eastAsia="Calibri"/>
          <w:sz w:val="16"/>
        </w:rPr>
        <w:t>GREEN MONSTER</w:t>
      </w:r>
    </w:p>
    <w:p w14:paraId="232A916B" w14:textId="77777777" w:rsidR="00D42CF0" w:rsidRPr="00D56438" w:rsidRDefault="00D42CF0" w:rsidP="00D42CF0">
      <w:pPr>
        <w:spacing w:line="256" w:lineRule="auto"/>
        <w:rPr>
          <w:rFonts w:eastAsia="Calibri"/>
          <w:sz w:val="16"/>
        </w:rPr>
      </w:pPr>
      <w:r w:rsidRPr="00D56438">
        <w:rPr>
          <w:rFonts w:eastAsia="Calibri"/>
          <w:sz w:val="16"/>
        </w:rPr>
        <w:t xml:space="preserve">The economist Milton Friedman’s famous 1970 claim that </w:t>
      </w:r>
      <w:r w:rsidRPr="00D56438">
        <w:rPr>
          <w:rStyle w:val="StyleUnderline"/>
          <w:highlight w:val="green"/>
        </w:rPr>
        <w:t>businesses had no social responsibility</w:t>
      </w:r>
      <w:r w:rsidRPr="00D56438">
        <w:rPr>
          <w:rFonts w:eastAsia="Calibri"/>
          <w:sz w:val="16"/>
        </w:rPr>
        <w:t xml:space="preserve"> beyond seeking profit helped entrench grotesque income inequality in the United States and other leading democracies. Fifty years later, it was clear that this worldview was not working: as I wrote in 2022, </w:t>
      </w:r>
      <w:r w:rsidRPr="00D56438">
        <w:rPr>
          <w:rStyle w:val="Emphasis"/>
        </w:rPr>
        <w:t>financial</w:t>
      </w:r>
      <w:r w:rsidRPr="00D56438">
        <w:rPr>
          <w:rFonts w:eastAsia="Calibri"/>
          <w:u w:val="single"/>
        </w:rPr>
        <w:t xml:space="preserve"> institutions were</w:t>
      </w:r>
      <w:r w:rsidRPr="00D56438">
        <w:rPr>
          <w:rFonts w:eastAsia="Calibri"/>
          <w:sz w:val="16"/>
        </w:rPr>
        <w:t xml:space="preserve"> “</w:t>
      </w:r>
      <w:r w:rsidRPr="00D56438">
        <w:rPr>
          <w:rStyle w:val="Emphasis"/>
        </w:rPr>
        <w:t>impoverishing</w:t>
      </w:r>
      <w:r w:rsidRPr="00D56438">
        <w:rPr>
          <w:rFonts w:eastAsia="Calibri"/>
          <w:u w:val="single"/>
        </w:rPr>
        <w:t xml:space="preserve"> their </w:t>
      </w:r>
      <w:r w:rsidRPr="00D56438">
        <w:rPr>
          <w:rStyle w:val="Emphasis"/>
        </w:rPr>
        <w:t>clients</w:t>
      </w:r>
      <w:r w:rsidRPr="00D56438">
        <w:rPr>
          <w:rFonts w:eastAsia="Calibri"/>
          <w:sz w:val="16"/>
        </w:rPr>
        <w:t xml:space="preserve"> through products where profits for some require losses for others. </w:t>
      </w:r>
      <w:r w:rsidRPr="00D56438">
        <w:rPr>
          <w:rStyle w:val="Emphasis"/>
        </w:rPr>
        <w:t>Food</w:t>
      </w:r>
      <w:r w:rsidRPr="00D56438">
        <w:rPr>
          <w:rFonts w:eastAsia="Calibri"/>
          <w:u w:val="single"/>
        </w:rPr>
        <w:t xml:space="preserve"> and </w:t>
      </w:r>
      <w:r w:rsidRPr="00D56438">
        <w:rPr>
          <w:rStyle w:val="Emphasis"/>
        </w:rPr>
        <w:t>drug</w:t>
      </w:r>
      <w:r w:rsidRPr="00D56438">
        <w:rPr>
          <w:rFonts w:eastAsia="Calibri"/>
          <w:u w:val="single"/>
        </w:rPr>
        <w:t xml:space="preserve"> manufacturers are </w:t>
      </w:r>
      <w:r w:rsidRPr="00D56438">
        <w:rPr>
          <w:rStyle w:val="Emphasis"/>
          <w:highlight w:val="green"/>
        </w:rPr>
        <w:t>damaging</w:t>
      </w:r>
      <w:r w:rsidRPr="00D56438">
        <w:rPr>
          <w:rFonts w:eastAsia="Calibri"/>
          <w:u w:val="single"/>
        </w:rPr>
        <w:t xml:space="preserve"> their customers’ </w:t>
      </w:r>
      <w:r w:rsidRPr="00D56438">
        <w:rPr>
          <w:rStyle w:val="Emphasis"/>
          <w:highlight w:val="green"/>
        </w:rPr>
        <w:t>health</w:t>
      </w:r>
      <w:r w:rsidRPr="00D56438">
        <w:rPr>
          <w:rFonts w:eastAsia="Calibri"/>
          <w:sz w:val="16"/>
        </w:rPr>
        <w:t xml:space="preserve"> through opioid and obesity epidemics. </w:t>
      </w:r>
      <w:r w:rsidRPr="00D56438">
        <w:rPr>
          <w:rStyle w:val="Emphasis"/>
        </w:rPr>
        <w:t>Tech</w:t>
      </w:r>
      <w:r w:rsidRPr="00D56438">
        <w:rPr>
          <w:rFonts w:eastAsia="Calibri"/>
          <w:u w:val="single"/>
        </w:rPr>
        <w:t xml:space="preserve"> firms are </w:t>
      </w:r>
      <w:r w:rsidRPr="00D56438">
        <w:rPr>
          <w:rStyle w:val="Emphasis"/>
          <w:highlight w:val="green"/>
        </w:rPr>
        <w:t>polluting</w:t>
      </w:r>
      <w:r w:rsidRPr="00D56438">
        <w:rPr>
          <w:rFonts w:eastAsia="Calibri"/>
          <w:u w:val="single"/>
        </w:rPr>
        <w:t xml:space="preserve"> rather than enlightening the sphere of public debate</w:t>
      </w:r>
      <w:r w:rsidRPr="00D56438">
        <w:rPr>
          <w:rFonts w:eastAsia="Calibri"/>
          <w:sz w:val="16"/>
        </w:rPr>
        <w:t xml:space="preserve">. The </w:t>
      </w:r>
      <w:r w:rsidRPr="00D56438">
        <w:rPr>
          <w:rStyle w:val="Emphasis"/>
        </w:rPr>
        <w:t>capitalist system</w:t>
      </w:r>
      <w:r w:rsidRPr="00D56438">
        <w:rPr>
          <w:rFonts w:eastAsia="Calibri"/>
          <w:u w:val="single"/>
        </w:rPr>
        <w:t xml:space="preserve"> as it exists today is </w:t>
      </w:r>
      <w:r w:rsidRPr="00D56438">
        <w:rPr>
          <w:rStyle w:val="Emphasis"/>
        </w:rPr>
        <w:t>not delivering</w:t>
      </w:r>
      <w:r w:rsidRPr="00D56438">
        <w:rPr>
          <w:rFonts w:eastAsia="Calibri"/>
          <w:u w:val="single"/>
        </w:rPr>
        <w:t xml:space="preserve"> for society, </w:t>
      </w:r>
      <w:r w:rsidRPr="00D56438">
        <w:rPr>
          <w:rStyle w:val="Emphasis"/>
        </w:rPr>
        <w:t>even before</w:t>
      </w:r>
      <w:r w:rsidRPr="00D56438">
        <w:rPr>
          <w:rFonts w:eastAsia="Calibri"/>
          <w:u w:val="single"/>
        </w:rPr>
        <w:t xml:space="preserve"> taking </w:t>
      </w:r>
      <w:r w:rsidRPr="00D56438">
        <w:rPr>
          <w:rStyle w:val="Emphasis"/>
        </w:rPr>
        <w:t>environmental damage</w:t>
      </w:r>
      <w:r w:rsidRPr="00D56438">
        <w:rPr>
          <w:rFonts w:eastAsia="Calibri"/>
          <w:u w:val="single"/>
        </w:rPr>
        <w:t xml:space="preserve"> into account</w:t>
      </w:r>
      <w:r w:rsidRPr="00D56438">
        <w:rPr>
          <w:rFonts w:eastAsia="Calibri"/>
          <w:sz w:val="16"/>
        </w:rPr>
        <w:t>.”</w:t>
      </w:r>
    </w:p>
    <w:p w14:paraId="3319837F" w14:textId="77777777" w:rsidR="00D42CF0" w:rsidRPr="00D56438" w:rsidRDefault="00D42CF0" w:rsidP="00D42CF0">
      <w:pPr>
        <w:spacing w:line="256" w:lineRule="auto"/>
        <w:rPr>
          <w:rFonts w:eastAsia="Calibri"/>
          <w:sz w:val="16"/>
        </w:rPr>
      </w:pPr>
      <w:r w:rsidRPr="00D56438">
        <w:rPr>
          <w:rFonts w:eastAsia="Calibri"/>
          <w:sz w:val="16"/>
        </w:rPr>
        <w:t xml:space="preserve">The growing recognition of these problems made it seem as though the private sector was abandoning Friedman’s doctrine. Activist shareholders had begun to press corporations and financial institutions to broaden their sense of purpose. In place of Friedman’s unvarnished greed-is-good message, companies made the even more grandiose case that their enterprises could directly save the world. </w:t>
      </w:r>
      <w:r w:rsidRPr="00D56438">
        <w:rPr>
          <w:rFonts w:eastAsia="Calibri"/>
          <w:u w:val="single"/>
        </w:rPr>
        <w:t xml:space="preserve">They </w:t>
      </w:r>
      <w:r w:rsidRPr="00D56438">
        <w:rPr>
          <w:rStyle w:val="Emphasis"/>
          <w:highlight w:val="cyan"/>
        </w:rPr>
        <w:t>rushed</w:t>
      </w:r>
      <w:r w:rsidRPr="00D56438">
        <w:rPr>
          <w:rFonts w:eastAsia="Calibri"/>
          <w:highlight w:val="cyan"/>
          <w:u w:val="single"/>
        </w:rPr>
        <w:t xml:space="preserve"> to adopt</w:t>
      </w:r>
      <w:r w:rsidRPr="00D56438">
        <w:rPr>
          <w:rFonts w:eastAsia="Calibri"/>
          <w:u w:val="single"/>
        </w:rPr>
        <w:t xml:space="preserve"> (often </w:t>
      </w:r>
      <w:r w:rsidRPr="00D56438">
        <w:rPr>
          <w:rStyle w:val="Emphasis"/>
          <w:highlight w:val="cyan"/>
        </w:rPr>
        <w:t>voluntary</w:t>
      </w:r>
      <w:r w:rsidRPr="00D56438">
        <w:rPr>
          <w:rFonts w:eastAsia="Calibri"/>
          <w:u w:val="single"/>
        </w:rPr>
        <w:t xml:space="preserve">) </w:t>
      </w:r>
      <w:r w:rsidRPr="00D56438">
        <w:rPr>
          <w:rFonts w:eastAsia="Calibri"/>
          <w:highlight w:val="cyan"/>
          <w:u w:val="single"/>
        </w:rPr>
        <w:t>standards</w:t>
      </w:r>
      <w:r w:rsidRPr="00D56438">
        <w:rPr>
          <w:rFonts w:eastAsia="Calibri"/>
          <w:u w:val="single"/>
        </w:rPr>
        <w:t xml:space="preserve"> for </w:t>
      </w:r>
      <w:r w:rsidRPr="00D56438">
        <w:rPr>
          <w:rStyle w:val="Emphasis"/>
        </w:rPr>
        <w:t>reporting</w:t>
      </w:r>
      <w:r w:rsidRPr="00D56438">
        <w:rPr>
          <w:rFonts w:eastAsia="Calibri"/>
          <w:u w:val="single"/>
        </w:rPr>
        <w:t xml:space="preserve"> their environmental, social, and governmental </w:t>
      </w:r>
      <w:r w:rsidRPr="00D56438">
        <w:rPr>
          <w:rStyle w:val="Emphasis"/>
        </w:rPr>
        <w:t>impacts</w:t>
      </w:r>
      <w:r w:rsidRPr="00D56438">
        <w:rPr>
          <w:rFonts w:eastAsia="Calibri"/>
          <w:u w:val="single"/>
        </w:rPr>
        <w:t xml:space="preserve">, </w:t>
      </w:r>
      <w:r w:rsidRPr="00D56438">
        <w:rPr>
          <w:rStyle w:val="Emphasis"/>
        </w:rPr>
        <w:t>disclosing metrics</w:t>
      </w:r>
      <w:r w:rsidRPr="00D56438">
        <w:rPr>
          <w:rFonts w:eastAsia="Calibri"/>
          <w:u w:val="single"/>
        </w:rPr>
        <w:t xml:space="preserve"> such as their </w:t>
      </w:r>
      <w:r w:rsidRPr="00D56438">
        <w:rPr>
          <w:rStyle w:val="Emphasis"/>
        </w:rPr>
        <w:t>carbon footprint</w:t>
      </w:r>
      <w:r w:rsidRPr="00D56438">
        <w:rPr>
          <w:rFonts w:eastAsia="Calibri"/>
          <w:u w:val="single"/>
        </w:rPr>
        <w:t xml:space="preserve"> or the diversity of their </w:t>
      </w:r>
      <w:r w:rsidRPr="00D56438">
        <w:rPr>
          <w:rStyle w:val="Emphasis"/>
        </w:rPr>
        <w:t>boards</w:t>
      </w:r>
      <w:r w:rsidRPr="00D56438">
        <w:rPr>
          <w:rFonts w:eastAsia="Calibri"/>
          <w:sz w:val="16"/>
        </w:rPr>
        <w:t>—</w:t>
      </w:r>
      <w:r w:rsidRPr="00D56438">
        <w:rPr>
          <w:rFonts w:eastAsia="Calibri"/>
          <w:highlight w:val="cyan"/>
          <w:u w:val="single"/>
        </w:rPr>
        <w:t>generating</w:t>
      </w:r>
      <w:r w:rsidRPr="00D56438">
        <w:rPr>
          <w:rFonts w:eastAsia="Calibri"/>
          <w:u w:val="single"/>
        </w:rPr>
        <w:t xml:space="preserve"> a </w:t>
      </w:r>
      <w:r w:rsidRPr="00D56438">
        <w:rPr>
          <w:rStyle w:val="Emphasis"/>
          <w:highlight w:val="cyan"/>
        </w:rPr>
        <w:t>market</w:t>
      </w:r>
      <w:r w:rsidRPr="00D56438">
        <w:rPr>
          <w:rFonts w:eastAsia="Calibri"/>
          <w:highlight w:val="cyan"/>
          <w:u w:val="single"/>
        </w:rPr>
        <w:t xml:space="preserve"> for</w:t>
      </w:r>
      <w:r w:rsidRPr="00D56438">
        <w:rPr>
          <w:rFonts w:eastAsia="Calibri"/>
          <w:u w:val="single"/>
        </w:rPr>
        <w:t xml:space="preserve"> a new kind of “</w:t>
      </w:r>
      <w:r w:rsidRPr="00D56438">
        <w:rPr>
          <w:rStyle w:val="Emphasis"/>
          <w:highlight w:val="cyan"/>
        </w:rPr>
        <w:t>social responsibility</w:t>
      </w:r>
      <w:r w:rsidRPr="00D56438">
        <w:rPr>
          <w:rFonts w:eastAsia="Calibri"/>
          <w:u w:val="single"/>
        </w:rPr>
        <w:t xml:space="preserve">” consultants </w:t>
      </w:r>
      <w:r w:rsidRPr="00D56438">
        <w:rPr>
          <w:rStyle w:val="Emphasis"/>
          <w:highlight w:val="cyan"/>
        </w:rPr>
        <w:t>pitching</w:t>
      </w:r>
      <w:r w:rsidRPr="00D56438">
        <w:rPr>
          <w:rFonts w:eastAsia="Calibri"/>
          <w:u w:val="single"/>
        </w:rPr>
        <w:t xml:space="preserve"> their </w:t>
      </w:r>
      <w:r w:rsidRPr="00D56438">
        <w:rPr>
          <w:rStyle w:val="Emphasis"/>
          <w:highlight w:val="cyan"/>
        </w:rPr>
        <w:t xml:space="preserve">auditing </w:t>
      </w:r>
      <w:r w:rsidRPr="00D56438">
        <w:rPr>
          <w:rStyle w:val="Emphasis"/>
        </w:rPr>
        <w:t>services</w:t>
      </w:r>
      <w:r w:rsidRPr="00D56438">
        <w:rPr>
          <w:rFonts w:eastAsia="Calibri"/>
          <w:sz w:val="16"/>
        </w:rPr>
        <w:t>.</w:t>
      </w:r>
    </w:p>
    <w:p w14:paraId="74D67FDE" w14:textId="77777777" w:rsidR="00D42CF0" w:rsidRPr="00D56438" w:rsidRDefault="00D42CF0" w:rsidP="00D42CF0">
      <w:pPr>
        <w:spacing w:line="256" w:lineRule="auto"/>
        <w:rPr>
          <w:rFonts w:eastAsia="Calibri"/>
          <w:sz w:val="16"/>
        </w:rPr>
      </w:pPr>
      <w:r w:rsidRPr="00D56438">
        <w:rPr>
          <w:rFonts w:eastAsia="Calibri"/>
          <w:sz w:val="16"/>
        </w:rPr>
        <w:t xml:space="preserve">The ESG trend, however, mostly </w:t>
      </w:r>
      <w:r w:rsidRPr="00D56438">
        <w:rPr>
          <w:rFonts w:eastAsia="Calibri"/>
          <w:highlight w:val="cyan"/>
          <w:u w:val="single"/>
        </w:rPr>
        <w:t xml:space="preserve">enabled </w:t>
      </w:r>
      <w:r w:rsidRPr="00D56438">
        <w:rPr>
          <w:rStyle w:val="Emphasis"/>
          <w:highlight w:val="cyan"/>
        </w:rPr>
        <w:t xml:space="preserve">business as </w:t>
      </w:r>
      <w:r w:rsidRPr="00D56438">
        <w:rPr>
          <w:rStyle w:val="Emphasis"/>
          <w:highlight w:val="green"/>
        </w:rPr>
        <w:t>usual</w:t>
      </w:r>
      <w:r w:rsidRPr="00D56438">
        <w:rPr>
          <w:rFonts w:eastAsia="Calibri"/>
          <w:highlight w:val="green"/>
          <w:u w:val="single"/>
        </w:rPr>
        <w:t xml:space="preserve"> with </w:t>
      </w:r>
      <w:r w:rsidRPr="00D56438">
        <w:rPr>
          <w:rStyle w:val="Emphasis"/>
          <w:highlight w:val="green"/>
        </w:rPr>
        <w:t>few real constraints</w:t>
      </w:r>
      <w:r w:rsidRPr="00D56438">
        <w:rPr>
          <w:rFonts w:eastAsia="Calibri"/>
          <w:sz w:val="16"/>
        </w:rPr>
        <w:t xml:space="preserve">. In 2021, an undercover reporter filmed </w:t>
      </w:r>
      <w:r w:rsidRPr="00D56438">
        <w:rPr>
          <w:rStyle w:val="Emphasis"/>
          <w:highlight w:val="cyan"/>
        </w:rPr>
        <w:t>Exxon</w:t>
      </w:r>
      <w:r w:rsidRPr="00D56438">
        <w:rPr>
          <w:rStyle w:val="Emphasis"/>
        </w:rPr>
        <w:t>Mobil</w:t>
      </w:r>
      <w:r w:rsidRPr="00D56438">
        <w:rPr>
          <w:rFonts w:eastAsia="Calibri"/>
          <w:u w:val="single"/>
        </w:rPr>
        <w:t xml:space="preserve"> executives admitting that they </w:t>
      </w:r>
      <w:r w:rsidRPr="00D56438">
        <w:rPr>
          <w:rStyle w:val="Emphasis"/>
          <w:highlight w:val="cyan"/>
        </w:rPr>
        <w:t>endorsed</w:t>
      </w:r>
      <w:r w:rsidRPr="00D56438">
        <w:rPr>
          <w:rFonts w:eastAsia="Calibri"/>
          <w:u w:val="single"/>
        </w:rPr>
        <w:t xml:space="preserve"> a </w:t>
      </w:r>
      <w:r w:rsidRPr="00D56438">
        <w:rPr>
          <w:rStyle w:val="Emphasis"/>
          <w:highlight w:val="cyan"/>
        </w:rPr>
        <w:t>carbon tax</w:t>
      </w:r>
      <w:r w:rsidRPr="00D56438">
        <w:rPr>
          <w:rFonts w:eastAsia="Calibri"/>
          <w:u w:val="single"/>
        </w:rPr>
        <w:t xml:space="preserve"> only </w:t>
      </w:r>
      <w:r w:rsidRPr="00D56438">
        <w:rPr>
          <w:rFonts w:eastAsia="Calibri"/>
          <w:highlight w:val="cyan"/>
          <w:u w:val="single"/>
        </w:rPr>
        <w:t>because</w:t>
      </w:r>
      <w:r w:rsidRPr="00D56438">
        <w:rPr>
          <w:rFonts w:eastAsia="Calibri"/>
          <w:u w:val="single"/>
        </w:rPr>
        <w:t xml:space="preserve"> they felt </w:t>
      </w:r>
      <w:r w:rsidRPr="00D56438">
        <w:rPr>
          <w:rStyle w:val="Emphasis"/>
          <w:highlight w:val="cyan"/>
        </w:rPr>
        <w:t>sure</w:t>
      </w:r>
      <w:r w:rsidRPr="00D56438">
        <w:rPr>
          <w:rFonts w:eastAsia="Calibri"/>
          <w:u w:val="single"/>
        </w:rPr>
        <w:t xml:space="preserve"> that Republican </w:t>
      </w:r>
      <w:r w:rsidRPr="00D56438">
        <w:rPr>
          <w:rStyle w:val="Emphasis"/>
          <w:highlight w:val="cyan"/>
        </w:rPr>
        <w:t>legislators</w:t>
      </w:r>
      <w:r w:rsidRPr="00D56438">
        <w:rPr>
          <w:rFonts w:eastAsia="Calibri"/>
          <w:u w:val="single"/>
        </w:rPr>
        <w:t xml:space="preserve"> would </w:t>
      </w:r>
      <w:r w:rsidRPr="00D56438">
        <w:rPr>
          <w:rStyle w:val="Emphasis"/>
          <w:highlight w:val="cyan"/>
        </w:rPr>
        <w:t>never</w:t>
      </w:r>
      <w:r w:rsidRPr="00D56438">
        <w:rPr>
          <w:rFonts w:eastAsia="Calibri"/>
          <w:u w:val="single"/>
        </w:rPr>
        <w:t xml:space="preserve"> actually </w:t>
      </w:r>
      <w:r w:rsidRPr="00D56438">
        <w:rPr>
          <w:rStyle w:val="Emphasis"/>
          <w:highlight w:val="cyan"/>
        </w:rPr>
        <w:t>pass</w:t>
      </w:r>
      <w:r w:rsidRPr="00D56438">
        <w:rPr>
          <w:rFonts w:eastAsia="Calibri"/>
          <w:u w:val="single"/>
        </w:rPr>
        <w:t xml:space="preserve"> such a levy</w:t>
      </w:r>
      <w:r w:rsidRPr="00D56438">
        <w:rPr>
          <w:rFonts w:eastAsia="Calibri"/>
          <w:sz w:val="16"/>
        </w:rPr>
        <w:t>. “</w:t>
      </w:r>
      <w:r w:rsidRPr="00D56438">
        <w:rPr>
          <w:rFonts w:eastAsia="Calibri"/>
          <w:u w:val="single"/>
        </w:rPr>
        <w:t xml:space="preserve">It gives us a </w:t>
      </w:r>
      <w:r w:rsidRPr="00D56438">
        <w:rPr>
          <w:rStyle w:val="Emphasis"/>
        </w:rPr>
        <w:t>talking point</w:t>
      </w:r>
      <w:r w:rsidRPr="00D56438">
        <w:rPr>
          <w:rFonts w:eastAsia="Calibri"/>
          <w:sz w:val="16"/>
        </w:rPr>
        <w:t>,” a chief ExxonMobil lobbyist bragged, to improve the company’s reputation with no substantial consequences. Business leaders should behave ethically, of course, but private entities cannot be responsible for collective social outcomes, which are the responsibility of governments.</w:t>
      </w:r>
    </w:p>
    <w:p w14:paraId="63F45498" w14:textId="77777777" w:rsidR="00D42CF0" w:rsidRPr="00D56438" w:rsidRDefault="00D42CF0" w:rsidP="00D42CF0">
      <w:pPr>
        <w:spacing w:line="256" w:lineRule="auto"/>
        <w:rPr>
          <w:rFonts w:eastAsia="Calibri"/>
          <w:sz w:val="16"/>
        </w:rPr>
      </w:pPr>
      <w:r w:rsidRPr="00D56438">
        <w:rPr>
          <w:rFonts w:eastAsia="Calibri"/>
          <w:u w:val="single"/>
        </w:rPr>
        <w:t xml:space="preserve">The </w:t>
      </w:r>
      <w:r w:rsidRPr="00D56438">
        <w:rPr>
          <w:rStyle w:val="Emphasis"/>
        </w:rPr>
        <w:t>abandonment</w:t>
      </w:r>
      <w:r w:rsidRPr="00D56438">
        <w:rPr>
          <w:rFonts w:eastAsia="Calibri"/>
          <w:u w:val="single"/>
        </w:rPr>
        <w:t xml:space="preserve"> of ESG has been </w:t>
      </w:r>
      <w:r w:rsidRPr="00D56438">
        <w:rPr>
          <w:rStyle w:val="Emphasis"/>
        </w:rPr>
        <w:t>driven</w:t>
      </w:r>
      <w:r w:rsidRPr="00D56438">
        <w:rPr>
          <w:rFonts w:eastAsia="Calibri"/>
          <w:sz w:val="16"/>
        </w:rPr>
        <w:t xml:space="preserve">, in part, </w:t>
      </w:r>
      <w:r w:rsidRPr="00D56438">
        <w:rPr>
          <w:rFonts w:eastAsia="Calibri"/>
          <w:u w:val="single"/>
        </w:rPr>
        <w:t xml:space="preserve">by </w:t>
      </w:r>
      <w:r w:rsidRPr="00D56438">
        <w:rPr>
          <w:rStyle w:val="Emphasis"/>
        </w:rPr>
        <w:t>Trump’s pressure</w:t>
      </w:r>
      <w:r w:rsidRPr="00D56438">
        <w:rPr>
          <w:rFonts w:eastAsia="Calibri"/>
          <w:sz w:val="16"/>
        </w:rPr>
        <w:t xml:space="preserve">. CEOs likely concluded that their shareholders were best served by toeing the Trump line, no matter how much they personally supported social responsibility initiatives. But the </w:t>
      </w:r>
      <w:r w:rsidRPr="00D56438">
        <w:rPr>
          <w:rStyle w:val="Emphasis"/>
        </w:rPr>
        <w:t>sheer speed</w:t>
      </w:r>
      <w:r w:rsidRPr="00D56438">
        <w:rPr>
          <w:rFonts w:eastAsia="Calibri"/>
          <w:u w:val="single"/>
        </w:rPr>
        <w:t xml:space="preserve"> with which so many </w:t>
      </w:r>
      <w:r w:rsidRPr="00D56438">
        <w:rPr>
          <w:rStyle w:val="Emphasis"/>
        </w:rPr>
        <w:t>corporations</w:t>
      </w:r>
      <w:r w:rsidRPr="00D56438">
        <w:rPr>
          <w:rFonts w:eastAsia="Calibri"/>
          <w:u w:val="single"/>
        </w:rPr>
        <w:t xml:space="preserve"> have </w:t>
      </w:r>
      <w:r w:rsidRPr="00D56438">
        <w:rPr>
          <w:rStyle w:val="Emphasis"/>
        </w:rPr>
        <w:t>discarded ESG</w:t>
      </w:r>
      <w:r w:rsidRPr="00D56438">
        <w:rPr>
          <w:rFonts w:eastAsia="Calibri"/>
          <w:u w:val="single"/>
        </w:rPr>
        <w:t xml:space="preserve"> reporting suggests that such </w:t>
      </w:r>
      <w:r w:rsidRPr="00D56438">
        <w:rPr>
          <w:rStyle w:val="Emphasis"/>
          <w:highlight w:val="green"/>
        </w:rPr>
        <w:t>measures</w:t>
      </w:r>
      <w:r w:rsidRPr="00D56438">
        <w:rPr>
          <w:rFonts w:eastAsia="Calibri"/>
          <w:u w:val="single"/>
        </w:rPr>
        <w:t xml:space="preserve"> simply often </w:t>
      </w:r>
      <w:r w:rsidRPr="00D56438">
        <w:rPr>
          <w:rFonts w:eastAsia="Calibri"/>
          <w:highlight w:val="green"/>
          <w:u w:val="single"/>
        </w:rPr>
        <w:t xml:space="preserve">amounted to </w:t>
      </w:r>
      <w:r w:rsidRPr="00D56438">
        <w:rPr>
          <w:rStyle w:val="Emphasis"/>
          <w:highlight w:val="green"/>
        </w:rPr>
        <w:t>greenwashing</w:t>
      </w:r>
      <w:r w:rsidRPr="00D56438">
        <w:rPr>
          <w:rFonts w:eastAsia="Calibri"/>
          <w:sz w:val="16"/>
        </w:rPr>
        <w:t>—</w:t>
      </w:r>
      <w:r w:rsidRPr="00D56438">
        <w:rPr>
          <w:rStyle w:val="Emphasis"/>
        </w:rPr>
        <w:t>deceptive</w:t>
      </w:r>
      <w:r w:rsidRPr="00D56438">
        <w:rPr>
          <w:rFonts w:eastAsia="Calibri"/>
          <w:u w:val="single"/>
        </w:rPr>
        <w:t xml:space="preserve"> claims </w:t>
      </w:r>
      <w:r w:rsidRPr="00D56438">
        <w:rPr>
          <w:rStyle w:val="Emphasis"/>
          <w:highlight w:val="green"/>
        </w:rPr>
        <w:t>exaggerating</w:t>
      </w:r>
      <w:r w:rsidRPr="00D56438">
        <w:rPr>
          <w:rFonts w:eastAsia="Calibri"/>
          <w:u w:val="single"/>
        </w:rPr>
        <w:t xml:space="preserve"> companies’ </w:t>
      </w:r>
      <w:r w:rsidRPr="00D56438">
        <w:rPr>
          <w:rStyle w:val="Emphasis"/>
          <w:highlight w:val="green"/>
        </w:rPr>
        <w:t>sustainability</w:t>
      </w:r>
      <w:r w:rsidRPr="00D56438">
        <w:rPr>
          <w:rFonts w:eastAsia="Calibri"/>
          <w:sz w:val="16"/>
        </w:rPr>
        <w:t xml:space="preserve">—which is a useful </w:t>
      </w:r>
      <w:r w:rsidRPr="00D56438">
        <w:rPr>
          <w:rStyle w:val="Emphasis"/>
          <w:highlight w:val="cyan"/>
        </w:rPr>
        <w:t>revelation</w:t>
      </w:r>
      <w:r w:rsidRPr="00D56438">
        <w:rPr>
          <w:rFonts w:eastAsia="Calibri"/>
          <w:highlight w:val="cyan"/>
          <w:u w:val="single"/>
        </w:rPr>
        <w:t xml:space="preserve"> of</w:t>
      </w:r>
      <w:r w:rsidRPr="00D56438">
        <w:rPr>
          <w:rFonts w:eastAsia="Calibri"/>
          <w:u w:val="single"/>
        </w:rPr>
        <w:t xml:space="preserve"> companies’ </w:t>
      </w:r>
      <w:r w:rsidRPr="00D56438">
        <w:rPr>
          <w:rStyle w:val="Emphasis"/>
          <w:highlight w:val="cyan"/>
        </w:rPr>
        <w:t>true motives</w:t>
      </w:r>
      <w:r w:rsidRPr="00D56438">
        <w:rPr>
          <w:rFonts w:eastAsia="Calibri"/>
          <w:sz w:val="16"/>
        </w:rPr>
        <w:t>. ESG was “</w:t>
      </w:r>
      <w:r w:rsidRPr="00D56438">
        <w:rPr>
          <w:rFonts w:eastAsia="Calibri"/>
          <w:u w:val="single"/>
        </w:rPr>
        <w:t xml:space="preserve">a </w:t>
      </w:r>
      <w:r w:rsidRPr="00D56438">
        <w:rPr>
          <w:rStyle w:val="Emphasis"/>
          <w:highlight w:val="cyan"/>
        </w:rPr>
        <w:t>marketing thing</w:t>
      </w:r>
      <w:r w:rsidRPr="00D56438">
        <w:rPr>
          <w:rFonts w:eastAsia="Calibri"/>
          <w:sz w:val="16"/>
        </w:rPr>
        <w:t>,” Sir Douglas Flint, a former HSBC chair, admitted openly in July. The businesses that told “everyone, ‘</w:t>
      </w:r>
      <w:r w:rsidRPr="00D56438">
        <w:rPr>
          <w:rFonts w:eastAsia="Calibri"/>
          <w:u w:val="single"/>
        </w:rPr>
        <w:t xml:space="preserve">we’re </w:t>
      </w:r>
      <w:r w:rsidRPr="00D56438">
        <w:rPr>
          <w:rStyle w:val="Emphasis"/>
        </w:rPr>
        <w:t>saving the world</w:t>
      </w:r>
      <w:r w:rsidRPr="00D56438">
        <w:rPr>
          <w:rFonts w:eastAsia="Calibri"/>
          <w:u w:val="single"/>
        </w:rPr>
        <w:t xml:space="preserve">; we’re </w:t>
      </w:r>
      <w:r w:rsidRPr="00D56438">
        <w:rPr>
          <w:rStyle w:val="Emphasis"/>
        </w:rPr>
        <w:t>saving the planet’</w:t>
      </w:r>
      <w:r w:rsidRPr="00D56438">
        <w:rPr>
          <w:rFonts w:eastAsia="Calibri"/>
          <w:sz w:val="16"/>
        </w:rPr>
        <w:t>” were making “ridiculously extravagant claims.”</w:t>
      </w:r>
    </w:p>
    <w:p w14:paraId="2F5E2941" w14:textId="77777777" w:rsidR="00D42CF0" w:rsidRDefault="00D42CF0" w:rsidP="00D42CF0"/>
    <w:p w14:paraId="4A617AE1" w14:textId="77777777" w:rsidR="00D42CF0" w:rsidRDefault="00D42CF0" w:rsidP="00D42CF0">
      <w:pPr>
        <w:pStyle w:val="Heading4"/>
      </w:pPr>
      <w:r>
        <w:t xml:space="preserve">General emerging tech impacts are </w:t>
      </w:r>
      <w:r>
        <w:rPr>
          <w:u w:val="single"/>
        </w:rPr>
        <w:t>fake</w:t>
      </w:r>
      <w:r>
        <w:t xml:space="preserve">. </w:t>
      </w:r>
    </w:p>
    <w:p w14:paraId="18B3E288" w14:textId="77777777" w:rsidR="00D42CF0" w:rsidRDefault="00D42CF0" w:rsidP="00D42CF0">
      <w:r w:rsidRPr="00D35E8B">
        <w:rPr>
          <w:rStyle w:val="Style13ptBold"/>
        </w:rPr>
        <w:t xml:space="preserve">Kunertova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4806383F" w14:textId="77777777" w:rsidR="00D42CF0" w:rsidRPr="00E16653" w:rsidRDefault="00D42CF0" w:rsidP="00D42CF0">
      <w:pPr>
        <w:rPr>
          <w:sz w:val="16"/>
          <w:szCs w:val="16"/>
        </w:rPr>
      </w:pPr>
      <w:r w:rsidRPr="00E16653">
        <w:rPr>
          <w:sz w:val="16"/>
          <w:szCs w:val="16"/>
        </w:rPr>
        <w:t>More Hype, Less Sonic</w:t>
      </w:r>
    </w:p>
    <w:p w14:paraId="31A8B59C" w14:textId="77777777" w:rsidR="00D42CF0" w:rsidRPr="00E16653" w:rsidRDefault="00D42CF0" w:rsidP="00D42CF0">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Cs w:val="16"/>
        </w:rPr>
        <w:t xml:space="preserve"> whether hypersonic tech</w:t>
      </w:r>
      <w:r w:rsidRPr="00166052">
        <w:rPr>
          <w:sz w:val="16"/>
          <w:szCs w:val="16"/>
        </w:rPr>
        <w:t xml:space="preserve">nology </w:t>
      </w:r>
      <w:r w:rsidRPr="00166052">
        <w:rPr>
          <w:rStyle w:val="StyleUnderline"/>
          <w:szCs w:val="16"/>
        </w:rPr>
        <w:t>will unleash</w:t>
      </w:r>
      <w:r w:rsidRPr="00E16653">
        <w:rPr>
          <w:sz w:val="16"/>
        </w:rPr>
        <w:t xml:space="preserve"> </w:t>
      </w:r>
      <w:r w:rsidRPr="00166052">
        <w:rPr>
          <w:rStyle w:val="StyleUnderline"/>
        </w:rPr>
        <w:t xml:space="preserve">a new industrial and/or military </w:t>
      </w:r>
      <w:r w:rsidRPr="00236DE5">
        <w:rPr>
          <w:rStyle w:val="Emphasis"/>
        </w:rPr>
        <w:t>revolution</w:t>
      </w:r>
      <w:r w:rsidRPr="00E16653">
        <w:rPr>
          <w:sz w:val="16"/>
        </w:rPr>
        <w:t>.</w:t>
      </w:r>
    </w:p>
    <w:p w14:paraId="304BEAA7" w14:textId="77777777" w:rsidR="00D42CF0" w:rsidRPr="00E16653" w:rsidRDefault="00D42CF0" w:rsidP="00D42CF0">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BF6F2B">
        <w:rPr>
          <w:rStyle w:val="Emphasis"/>
          <w:highlight w:val="green"/>
        </w:rPr>
        <w:t>emerging</w:t>
      </w:r>
      <w:r w:rsidRPr="00E16653">
        <w:rPr>
          <w:sz w:val="16"/>
        </w:rPr>
        <w:t xml:space="preserve"> and disruptive </w:t>
      </w:r>
      <w:r w:rsidRPr="00BF6F2B">
        <w:rPr>
          <w:rStyle w:val="Emphasis"/>
          <w:highlight w:val="green"/>
        </w:rPr>
        <w:t>tech</w:t>
      </w:r>
      <w:r w:rsidRPr="00E16653">
        <w:rPr>
          <w:sz w:val="16"/>
        </w:rPr>
        <w:t xml:space="preserve">nologies (EDTs) </w:t>
      </w:r>
      <w:r w:rsidRPr="00236DE5">
        <w:rPr>
          <w:rStyle w:val="StyleUnderline"/>
        </w:rPr>
        <w:t xml:space="preserve">is </w:t>
      </w:r>
      <w:r w:rsidRPr="00BF6F2B">
        <w:rPr>
          <w:rStyle w:val="Emphasis"/>
          <w:highlight w:val="green"/>
        </w:rPr>
        <w:t>plagued</w:t>
      </w:r>
      <w:r w:rsidRPr="00BF6F2B">
        <w:rPr>
          <w:rStyle w:val="StyleUnderline"/>
          <w:highlight w:val="green"/>
        </w:rPr>
        <w:t xml:space="preserve"> with</w:t>
      </w:r>
      <w:r w:rsidRPr="00E16653">
        <w:rPr>
          <w:sz w:val="16"/>
        </w:rPr>
        <w:t xml:space="preserve"> a </w:t>
      </w:r>
      <w:r w:rsidRPr="00BF6F2B">
        <w:rPr>
          <w:rStyle w:val="StyleUnderline"/>
          <w:highlight w:val="green"/>
        </w:rPr>
        <w:t>lack of understanding of</w:t>
      </w:r>
      <w:r w:rsidRPr="00E16653">
        <w:rPr>
          <w:sz w:val="16"/>
        </w:rPr>
        <w:t xml:space="preserve"> the </w:t>
      </w:r>
      <w:r w:rsidRPr="00BF6F2B">
        <w:rPr>
          <w:rStyle w:val="Emphasis"/>
          <w:highlight w:val="green"/>
        </w:rPr>
        <w:t>time</w:t>
      </w:r>
      <w:r w:rsidRPr="00236DE5">
        <w:rPr>
          <w:rStyle w:val="StyleUnderline"/>
        </w:rPr>
        <w:t xml:space="preserve"> it takes </w:t>
      </w:r>
      <w:r w:rsidRPr="00BF6F2B">
        <w:rPr>
          <w:rStyle w:val="StyleUnderline"/>
          <w:highlight w:val="green"/>
        </w:rPr>
        <w:t>for</w:t>
      </w:r>
      <w:r w:rsidRPr="00E16653">
        <w:rPr>
          <w:sz w:val="16"/>
        </w:rPr>
        <w:t xml:space="preserve"> a given </w:t>
      </w:r>
      <w:r w:rsidRPr="00BF6F2B">
        <w:rPr>
          <w:rStyle w:val="StyleUnderline"/>
          <w:highlight w:val="green"/>
        </w:rPr>
        <w:t>tech</w:t>
      </w:r>
      <w:r w:rsidRPr="00E16653">
        <w:rPr>
          <w:sz w:val="16"/>
        </w:rPr>
        <w:t xml:space="preserve">nology </w:t>
      </w:r>
      <w:r w:rsidRPr="00BF6F2B">
        <w:rPr>
          <w:rStyle w:val="StyleUnderline"/>
          <w:highlight w:val="green"/>
        </w:rPr>
        <w:t xml:space="preserve">to </w:t>
      </w:r>
      <w:r w:rsidRPr="00BF6F2B">
        <w:rPr>
          <w:rStyle w:val="Emphasis"/>
          <w:highlight w:val="green"/>
        </w:rPr>
        <w:t>mature</w:t>
      </w:r>
      <w:r w:rsidRPr="00236DE5">
        <w:rPr>
          <w:rStyle w:val="StyleUnderline"/>
        </w:rPr>
        <w:t xml:space="preserve">, </w:t>
      </w:r>
      <w:r w:rsidRPr="00236DE5">
        <w:rPr>
          <w:rStyle w:val="Emphasis"/>
        </w:rPr>
        <w:t>innovation</w:t>
      </w:r>
      <w:r w:rsidRPr="00236DE5">
        <w:rPr>
          <w:rStyle w:val="StyleUnderline"/>
        </w:rPr>
        <w:t xml:space="preserve"> and </w:t>
      </w:r>
      <w:r w:rsidRPr="00BF6F2B">
        <w:rPr>
          <w:rStyle w:val="Emphasis"/>
          <w:highlight w:val="green"/>
        </w:rPr>
        <w:t>adoption</w:t>
      </w:r>
      <w:r w:rsidRPr="00BF6F2B">
        <w:rPr>
          <w:rStyle w:val="StyleUnderline"/>
          <w:highlight w:val="green"/>
        </w:rPr>
        <w:t xml:space="preserve"> challenges, and</w:t>
      </w:r>
      <w:r w:rsidRPr="00236DE5">
        <w:rPr>
          <w:rStyle w:val="StyleUnderline"/>
        </w:rPr>
        <w:t xml:space="preserve"> its </w:t>
      </w:r>
      <w:r w:rsidRPr="00BF6F2B">
        <w:rPr>
          <w:rStyle w:val="Emphasis"/>
          <w:highlight w:val="green"/>
        </w:rPr>
        <w:t>real-world effects</w:t>
      </w:r>
      <w:r w:rsidRPr="00E16653">
        <w:rPr>
          <w:sz w:val="16"/>
        </w:rPr>
        <w:t xml:space="preserve"> in both the short and long runs. According to a 2020 NATO Science and Technology Organization report, the EDTs </w:t>
      </w:r>
      <w:r w:rsidRPr="00BF6F2B">
        <w:rPr>
          <w:rStyle w:val="StyleUnderline"/>
          <w:highlight w:val="green"/>
        </w:rPr>
        <w:t>include</w:t>
      </w:r>
      <w:r w:rsidRPr="00DB33A0">
        <w:rPr>
          <w:rStyle w:val="StyleUnderline"/>
        </w:rPr>
        <w:t xml:space="preserve"> </w:t>
      </w:r>
      <w:r w:rsidRPr="00DB33A0">
        <w:rPr>
          <w:rStyle w:val="Emphasis"/>
        </w:rPr>
        <w:t>data</w:t>
      </w:r>
      <w:r w:rsidRPr="00DB33A0">
        <w:rPr>
          <w:rStyle w:val="StyleUnderline"/>
        </w:rPr>
        <w:t xml:space="preserve">, </w:t>
      </w:r>
      <w:r w:rsidRPr="00BF6F2B">
        <w:rPr>
          <w:rStyle w:val="Emphasis"/>
          <w:highlight w:val="green"/>
        </w:rPr>
        <w:t>AI</w:t>
      </w:r>
      <w:r w:rsidRPr="00DB33A0">
        <w:rPr>
          <w:rStyle w:val="StyleUnderline"/>
        </w:rPr>
        <w:t xml:space="preserve">, </w:t>
      </w:r>
      <w:r w:rsidRPr="00DB33A0">
        <w:rPr>
          <w:rStyle w:val="Emphasis"/>
        </w:rPr>
        <w:t>autonomy</w:t>
      </w:r>
      <w:r w:rsidRPr="00DB33A0">
        <w:rPr>
          <w:rStyle w:val="StyleUnderline"/>
        </w:rPr>
        <w:t xml:space="preserve">, </w:t>
      </w:r>
      <w:r w:rsidRPr="00BF6F2B">
        <w:rPr>
          <w:rStyle w:val="Emphasis"/>
          <w:highlight w:val="green"/>
        </w:rPr>
        <w:t>space</w:t>
      </w:r>
      <w:r w:rsidRPr="00BF6F2B">
        <w:rPr>
          <w:rStyle w:val="StyleUnderline"/>
          <w:highlight w:val="green"/>
        </w:rPr>
        <w:t xml:space="preserve">, </w:t>
      </w:r>
      <w:r w:rsidRPr="00BF6F2B">
        <w:rPr>
          <w:rStyle w:val="Emphasis"/>
          <w:highlight w:val="green"/>
        </w:rPr>
        <w:t>hypersonics</w:t>
      </w:r>
      <w:r w:rsidRPr="00BF6F2B">
        <w:rPr>
          <w:rStyle w:val="StyleUnderline"/>
          <w:highlight w:val="green"/>
        </w:rPr>
        <w:t xml:space="preserve">, </w:t>
      </w:r>
      <w:r w:rsidRPr="00BF6F2B">
        <w:rPr>
          <w:rStyle w:val="Emphasis"/>
          <w:highlight w:val="green"/>
        </w:rPr>
        <w:t>quantum</w:t>
      </w:r>
      <w:r w:rsidRPr="00DB33A0">
        <w:rPr>
          <w:rStyle w:val="StyleUnderline"/>
        </w:rPr>
        <w:t xml:space="preserve"> tech</w:t>
      </w:r>
      <w:r w:rsidRPr="00E16653">
        <w:rPr>
          <w:sz w:val="16"/>
        </w:rPr>
        <w:t xml:space="preserve">nologies, </w:t>
      </w:r>
      <w:r w:rsidRPr="00BF6F2B">
        <w:rPr>
          <w:rStyle w:val="Emphasis"/>
          <w:highlight w:val="green"/>
        </w:rPr>
        <w:t>biotech</w:t>
      </w:r>
      <w:r w:rsidRPr="00E16653">
        <w:rPr>
          <w:sz w:val="16"/>
        </w:rPr>
        <w:t xml:space="preserve">nology, </w:t>
      </w:r>
      <w:r w:rsidRPr="00DB33A0">
        <w:rPr>
          <w:rStyle w:val="StyleUnderline"/>
        </w:rPr>
        <w:t>and materials</w:t>
      </w:r>
      <w:r w:rsidRPr="00E16653">
        <w:rPr>
          <w:sz w:val="16"/>
        </w:rPr>
        <w:t xml:space="preserve">. The report suggests that </w:t>
      </w:r>
      <w:r w:rsidRPr="00BF6F2B">
        <w:rPr>
          <w:rStyle w:val="StyleUnderline"/>
          <w:highlight w:val="gree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BF6F2B">
        <w:rPr>
          <w:rStyle w:val="Emphasis"/>
          <w:highlight w:val="green"/>
        </w:rPr>
        <w:t>nascent</w:t>
      </w:r>
      <w:r w:rsidRPr="00DB33A0">
        <w:rPr>
          <w:rStyle w:val="StyleUnderline"/>
        </w:rPr>
        <w:t xml:space="preserve"> stages</w:t>
      </w:r>
      <w:r w:rsidRPr="00E16653">
        <w:rPr>
          <w:sz w:val="16"/>
        </w:rPr>
        <w:t xml:space="preserve"> of development or are undergoing rapid development.25</w:t>
      </w:r>
    </w:p>
    <w:p w14:paraId="6B75DF5C" w14:textId="77777777" w:rsidR="00D42CF0" w:rsidRPr="00E16653" w:rsidRDefault="00D42CF0" w:rsidP="00D42CF0">
      <w:pPr>
        <w:rPr>
          <w:sz w:val="16"/>
          <w:szCs w:val="16"/>
        </w:rPr>
      </w:pPr>
      <w:r w:rsidRPr="00E16653">
        <w:rPr>
          <w:sz w:val="16"/>
          <w:szCs w:val="16"/>
        </w:rPr>
        <w:t>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2406AC55" w14:textId="77777777" w:rsidR="00D42CF0" w:rsidRPr="00E16653" w:rsidRDefault="00D42CF0" w:rsidP="00D42CF0">
      <w:pPr>
        <w:rPr>
          <w:sz w:val="16"/>
          <w:szCs w:val="16"/>
        </w:rPr>
      </w:pPr>
      <w:r w:rsidRPr="00E16653">
        <w:rPr>
          <w:sz w:val="16"/>
          <w:szCs w:val="16"/>
        </w:rPr>
        <w:t>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2F0DFF8A" w14:textId="77777777" w:rsidR="00D42CF0" w:rsidRPr="00E16653" w:rsidRDefault="00D42CF0" w:rsidP="00D42CF0">
      <w:pPr>
        <w:rPr>
          <w:sz w:val="16"/>
        </w:rPr>
      </w:pPr>
      <w:r w:rsidRPr="00E16653">
        <w:rPr>
          <w:sz w:val="16"/>
        </w:rPr>
        <w:t xml:space="preserve">Other researchers disagree in principle, arguing that a </w:t>
      </w:r>
      <w:r w:rsidRPr="00BF6F2B">
        <w:rPr>
          <w:rStyle w:val="StyleUnderline"/>
          <w:highlight w:val="green"/>
        </w:rPr>
        <w:t>tech</w:t>
      </w:r>
      <w:r w:rsidRPr="00DB33A0">
        <w:rPr>
          <w:rStyle w:val="StyleUnderline"/>
        </w:rPr>
        <w:t xml:space="preserve">nology itself </w:t>
      </w:r>
      <w:r w:rsidRPr="00BF6F2B">
        <w:rPr>
          <w:rStyle w:val="Emphasis"/>
          <w:highlight w:val="green"/>
        </w:rPr>
        <w:t>cannot</w:t>
      </w:r>
      <w:r w:rsidRPr="00BF6F2B">
        <w:rPr>
          <w:rStyle w:val="StyleUnderline"/>
          <w:highlight w:val="gree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BF6F2B">
        <w:rPr>
          <w:rStyle w:val="Emphasis"/>
          <w:highlight w:val="gree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47110F9F" w14:textId="77777777" w:rsidR="00D42CF0" w:rsidRPr="00E16653" w:rsidRDefault="00D42CF0" w:rsidP="00D42CF0">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BF6F2B">
        <w:rPr>
          <w:rStyle w:val="Emphasis"/>
          <w:highlight w:val="green"/>
        </w:rPr>
        <w:t>greatest</w:t>
      </w:r>
      <w:r w:rsidRPr="00E16653">
        <w:rPr>
          <w:sz w:val="16"/>
        </w:rPr>
        <w:t xml:space="preserve"> amount of </w:t>
      </w:r>
      <w:r w:rsidRPr="00BF6F2B">
        <w:rPr>
          <w:rStyle w:val="Emphasis"/>
          <w:highlight w:val="gree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BF6F2B">
        <w:rPr>
          <w:rStyle w:val="StyleUnderline"/>
          <w:highlight w:val="green"/>
        </w:rPr>
        <w:t xml:space="preserve">takes place </w:t>
      </w:r>
      <w:r w:rsidRPr="00BF6F2B">
        <w:rPr>
          <w:rStyle w:val="Emphasis"/>
          <w:highlight w:val="green"/>
        </w:rPr>
        <w:t>before</w:t>
      </w:r>
      <w:r w:rsidRPr="00397269">
        <w:rPr>
          <w:rStyle w:val="StyleUnderline"/>
        </w:rPr>
        <w:t xml:space="preserve"> they reach </w:t>
      </w:r>
      <w:r w:rsidRPr="00BF6F2B">
        <w:rPr>
          <w:rStyle w:val="StyleUnderline"/>
          <w:highlight w:val="green"/>
        </w:rPr>
        <w:t>maturity</w:t>
      </w:r>
      <w:r w:rsidRPr="00397269">
        <w:rPr>
          <w:rStyle w:val="StyleUnderline"/>
        </w:rPr>
        <w:t>, prior to their real use</w:t>
      </w:r>
      <w:r w:rsidRPr="00E16653">
        <w:rPr>
          <w:sz w:val="16"/>
        </w:rPr>
        <w:t xml:space="preserve">. In doing so, he suggested that </w:t>
      </w:r>
      <w:r w:rsidRPr="00BF6F2B">
        <w:rPr>
          <w:rStyle w:val="Emphasis"/>
          <w:highlight w:val="green"/>
        </w:rPr>
        <w:t>usability</w:t>
      </w:r>
      <w:r w:rsidRPr="00397269">
        <w:rPr>
          <w:rStyle w:val="StyleUnderline"/>
        </w:rPr>
        <w:t xml:space="preserve"> of a technology </w:t>
      </w:r>
      <w:r w:rsidRPr="00BF6F2B">
        <w:rPr>
          <w:rStyle w:val="StyleUnderline"/>
          <w:highlight w:val="green"/>
        </w:rPr>
        <w:t>and</w:t>
      </w:r>
      <w:r w:rsidRPr="00E16653">
        <w:rPr>
          <w:sz w:val="16"/>
        </w:rPr>
        <w:t xml:space="preserve"> its </w:t>
      </w:r>
      <w:r w:rsidRPr="00BF6F2B">
        <w:rPr>
          <w:rStyle w:val="Emphasis"/>
          <w:highlight w:val="green"/>
        </w:rPr>
        <w:t>publicity</w:t>
      </w:r>
      <w:r w:rsidRPr="00BF6F2B">
        <w:rPr>
          <w:rStyle w:val="StyleUnderline"/>
          <w:highlight w:val="green"/>
        </w:rPr>
        <w:t xml:space="preserve"> are </w:t>
      </w:r>
      <w:r w:rsidRPr="00BF6F2B">
        <w:rPr>
          <w:rStyle w:val="Emphasis"/>
          <w:highlight w:val="green"/>
        </w:rPr>
        <w:t>inversely correlated</w:t>
      </w:r>
      <w:r w:rsidRPr="00BF6F2B">
        <w:rPr>
          <w:rStyle w:val="StyleUnderline"/>
          <w:highlight w:val="green"/>
        </w:rPr>
        <w:t>.</w:t>
      </w:r>
      <w:r w:rsidRPr="00E16653">
        <w:rPr>
          <w:sz w:val="16"/>
        </w:rPr>
        <w:t>28</w:t>
      </w:r>
    </w:p>
    <w:p w14:paraId="74913354" w14:textId="77777777" w:rsidR="00D42CF0" w:rsidRPr="00E16653" w:rsidRDefault="00D42CF0" w:rsidP="00D42CF0">
      <w:pPr>
        <w:rPr>
          <w:sz w:val="16"/>
        </w:rPr>
      </w:pPr>
      <w:r w:rsidRPr="00E16653">
        <w:rPr>
          <w:sz w:val="16"/>
        </w:rPr>
        <w:t xml:space="preserve">According to the Gartner Hype Cycle, the most well-known cycle of techno- logical progress built upon Fosdick’s work on technology adoption, a trending </w:t>
      </w:r>
      <w:r w:rsidRPr="00BF6F2B">
        <w:rPr>
          <w:rStyle w:val="Emphasis"/>
          <w:highlight w:val="green"/>
        </w:rPr>
        <w:t>tech</w:t>
      </w:r>
      <w:r w:rsidRPr="00E16653">
        <w:rPr>
          <w:sz w:val="16"/>
        </w:rPr>
        <w:t xml:space="preserve">nology </w:t>
      </w:r>
      <w:r w:rsidRPr="00BF6F2B">
        <w:rPr>
          <w:rStyle w:val="StyleUnderline"/>
          <w:highlight w:val="green"/>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F152E7">
        <w:rPr>
          <w:rStyle w:val="StyleUnderline"/>
        </w:rPr>
        <w:t xml:space="preserve">Trough of </w:t>
      </w:r>
      <w:r w:rsidRPr="00BF6F2B">
        <w:rPr>
          <w:rStyle w:val="Emphasis"/>
          <w:highlight w:val="green"/>
        </w:rPr>
        <w:t>Disillusionment</w:t>
      </w:r>
      <w:r w:rsidRPr="00BF6F2B">
        <w:rPr>
          <w:rStyle w:val="StyleUnderline"/>
          <w:highlight w:val="green"/>
        </w:rPr>
        <w:t>, when</w:t>
      </w:r>
      <w:r w:rsidRPr="00F152E7">
        <w:rPr>
          <w:rStyle w:val="StyleUnderline"/>
        </w:rPr>
        <w:t xml:space="preserve"> the </w:t>
      </w:r>
      <w:r w:rsidRPr="00BF6F2B">
        <w:rPr>
          <w:rStyle w:val="Emphasis"/>
          <w:highlight w:val="green"/>
        </w:rPr>
        <w:t>limitations</w:t>
      </w:r>
      <w:r w:rsidRPr="00F152E7">
        <w:rPr>
          <w:rStyle w:val="StyleUnderline"/>
        </w:rPr>
        <w:t xml:space="preserve"> of the technology </w:t>
      </w:r>
      <w:r w:rsidRPr="00BF6F2B">
        <w:rPr>
          <w:rStyle w:val="Emphasis"/>
          <w:highlight w:val="green"/>
        </w:rPr>
        <w:t>come to</w:t>
      </w:r>
      <w:r w:rsidRPr="00F152E7">
        <w:rPr>
          <w:rStyle w:val="Emphasis"/>
        </w:rPr>
        <w:t xml:space="preserve"> the </w:t>
      </w:r>
      <w:r w:rsidRPr="00BF6F2B">
        <w:rPr>
          <w:rStyle w:val="Emphasis"/>
          <w:highlight w:val="green"/>
        </w:rPr>
        <w:t>fore</w:t>
      </w:r>
      <w:r w:rsidRPr="00E16653">
        <w:rPr>
          <w:sz w:val="16"/>
        </w:rPr>
        <w:t>; 4) the Slope of Enlightenment, which comes with a better understanding of the technolo- gy’s utility; and 5) the Plateau of Pro- ductivity, the stage of a mature application of the “unhyped” technology.</w:t>
      </w:r>
    </w:p>
    <w:p w14:paraId="016B254A" w14:textId="77777777" w:rsidR="00D42CF0" w:rsidRPr="00E16653" w:rsidRDefault="00D42CF0" w:rsidP="00D42CF0">
      <w:pPr>
        <w:rPr>
          <w:sz w:val="16"/>
          <w:szCs w:val="16"/>
        </w:rPr>
      </w:pPr>
      <w:r w:rsidRPr="00E16653">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06824075" w14:textId="77777777" w:rsidR="00D42CF0" w:rsidRPr="00E16653" w:rsidRDefault="00D42CF0" w:rsidP="00D42CF0">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BF6F2B">
        <w:rPr>
          <w:rStyle w:val="StyleUnderline"/>
          <w:highlight w:val="green"/>
        </w:rPr>
        <w:t>attention does not represent</w:t>
      </w:r>
      <w:r w:rsidRPr="00E16653">
        <w:rPr>
          <w:sz w:val="16"/>
        </w:rPr>
        <w:t xml:space="preserve"> a </w:t>
      </w:r>
      <w:r w:rsidRPr="00BF6F2B">
        <w:rPr>
          <w:rStyle w:val="Emphasis"/>
          <w:highlight w:val="green"/>
        </w:rPr>
        <w:t>tech</w:t>
      </w:r>
      <w:r w:rsidRPr="00E16653">
        <w:rPr>
          <w:rStyle w:val="Emphasis"/>
        </w:rPr>
        <w:t xml:space="preserve">nical </w:t>
      </w:r>
      <w:r w:rsidRPr="00BF6F2B">
        <w:rPr>
          <w:rStyle w:val="Emphasis"/>
          <w:highlight w:val="green"/>
        </w:rPr>
        <w:t>assessment</w:t>
      </w:r>
      <w:r w:rsidRPr="00E16653">
        <w:rPr>
          <w:sz w:val="16"/>
        </w:rPr>
        <w:t xml:space="preserve">. Instead, </w:t>
      </w:r>
      <w:r w:rsidRPr="00E16653">
        <w:rPr>
          <w:rStyle w:val="StyleUnderline"/>
        </w:rPr>
        <w:t>it</w:t>
      </w:r>
      <w:r w:rsidRPr="00E16653">
        <w:rPr>
          <w:sz w:val="16"/>
        </w:rPr>
        <w:t xml:space="preserve"> often </w:t>
      </w:r>
      <w:r w:rsidRPr="00BF6F2B">
        <w:rPr>
          <w:rStyle w:val="StyleUnderline"/>
          <w:highlight w:val="green"/>
        </w:rPr>
        <w:t>reflects</w:t>
      </w:r>
      <w:r w:rsidRPr="00E16653">
        <w:rPr>
          <w:sz w:val="16"/>
        </w:rPr>
        <w:t xml:space="preserve"> the </w:t>
      </w:r>
      <w:r w:rsidRPr="00E16653">
        <w:rPr>
          <w:rStyle w:val="StyleUnderline"/>
        </w:rPr>
        <w:t xml:space="preserve">interests of </w:t>
      </w:r>
      <w:r w:rsidRPr="00BF6F2B">
        <w:rPr>
          <w:rStyle w:val="Emphasis"/>
          <w:highlight w:val="green"/>
        </w:rPr>
        <w:t>political actors</w:t>
      </w:r>
      <w:r w:rsidRPr="00E16653">
        <w:rPr>
          <w:sz w:val="16"/>
        </w:rPr>
        <w:t xml:space="preserve"> and profit-oriented industries. It also highlights the role that </w:t>
      </w:r>
      <w:r w:rsidRPr="00BF6F2B">
        <w:rPr>
          <w:rStyle w:val="Emphasis"/>
          <w:highlight w:val="green"/>
        </w:rPr>
        <w:t>media</w:t>
      </w:r>
      <w:r w:rsidRPr="00E16653">
        <w:rPr>
          <w:sz w:val="16"/>
        </w:rPr>
        <w:t xml:space="preserve"> play in </w:t>
      </w:r>
      <w:r w:rsidRPr="00BF6F2B">
        <w:rPr>
          <w:rStyle w:val="StyleUnderline"/>
          <w:highlight w:val="gree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BF6F2B">
        <w:rPr>
          <w:rStyle w:val="Emphasis"/>
          <w:highlight w:val="green"/>
        </w:rPr>
        <w:t>revolution</w:t>
      </w:r>
      <w:r w:rsidRPr="00E16653">
        <w:rPr>
          <w:sz w:val="16"/>
        </w:rPr>
        <w:t>. All technologies face the test of proving their usefulness and viability, but this is something that usually happens only after the hype fizzles out.</w:t>
      </w:r>
    </w:p>
    <w:p w14:paraId="4DEF814D" w14:textId="77777777" w:rsidR="00D42CF0" w:rsidRPr="009C53CD" w:rsidRDefault="00D42CF0" w:rsidP="00D42CF0">
      <w:pPr>
        <w:rPr>
          <w:sz w:val="16"/>
        </w:rPr>
      </w:pPr>
      <w:r w:rsidRPr="00E16653">
        <w:rPr>
          <w:sz w:val="16"/>
        </w:rPr>
        <w:t xml:space="preserve">International security scholars and tech </w:t>
      </w:r>
      <w:r w:rsidRPr="00BF6F2B">
        <w:rPr>
          <w:rStyle w:val="Emphasis"/>
          <w:highlight w:val="green"/>
        </w:rPr>
        <w:t>experts</w:t>
      </w:r>
      <w:r w:rsidRPr="00E16653">
        <w:rPr>
          <w:sz w:val="16"/>
        </w:rPr>
        <w:t xml:space="preserve"> who </w:t>
      </w:r>
      <w:r w:rsidRPr="00BF6F2B">
        <w:rPr>
          <w:rStyle w:val="StyleUnderline"/>
          <w:highlight w:val="green"/>
        </w:rPr>
        <w:t>look beyond</w:t>
      </w:r>
      <w:r w:rsidRPr="00E16653">
        <w:rPr>
          <w:rStyle w:val="StyleUnderline"/>
        </w:rPr>
        <w:t xml:space="preserve"> the allure of </w:t>
      </w:r>
      <w:r w:rsidRPr="00BF6F2B">
        <w:rPr>
          <w:rStyle w:val="Emphasis"/>
          <w:highlight w:val="green"/>
        </w:rPr>
        <w:t>wonder</w:t>
      </w:r>
      <w:r w:rsidRPr="00E16653">
        <w:rPr>
          <w:rStyle w:val="Emphasis"/>
        </w:rPr>
        <w:t xml:space="preserve"> weapons</w:t>
      </w:r>
      <w:r w:rsidRPr="00E16653">
        <w:rPr>
          <w:rStyle w:val="StyleUnderline"/>
        </w:rPr>
        <w:t xml:space="preserve"> </w:t>
      </w:r>
      <w:r w:rsidRPr="00BF6F2B">
        <w:rPr>
          <w:rStyle w:val="StyleUnderline"/>
          <w:highlight w:val="gree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BF6F2B">
        <w:rPr>
          <w:rStyle w:val="Emphasis"/>
          <w:highlight w:val="green"/>
        </w:rPr>
        <w:t>effectiveness</w:t>
      </w:r>
      <w:r w:rsidRPr="00E16653">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7840402B" w14:textId="77777777" w:rsidR="00D42CF0" w:rsidRPr="00961082" w:rsidRDefault="00D42CF0" w:rsidP="00D42CF0">
      <w:pPr>
        <w:rPr>
          <w:sz w:val="16"/>
        </w:rPr>
      </w:pPr>
    </w:p>
    <w:p w14:paraId="53EAA05D" w14:textId="77777777" w:rsidR="00D42CF0" w:rsidRPr="004A0037" w:rsidRDefault="00D42CF0" w:rsidP="00D42CF0"/>
    <w:p w14:paraId="6B16FB9B" w14:textId="77777777" w:rsidR="00D42CF0" w:rsidRDefault="00D42CF0" w:rsidP="00D42CF0">
      <w:pPr>
        <w:pStyle w:val="Heading3"/>
      </w:pPr>
      <w:r>
        <w:t xml:space="preserve">1NC---AT: Supply Chains </w:t>
      </w:r>
    </w:p>
    <w:p w14:paraId="6BBF51C2" w14:textId="77777777" w:rsidR="00D42CF0" w:rsidRDefault="00D42CF0" w:rsidP="00D42CF0">
      <w:pPr>
        <w:pStyle w:val="Heading4"/>
        <w:rPr>
          <w:u w:val="single"/>
        </w:rPr>
      </w:pPr>
      <w:r>
        <w:rPr>
          <w:u w:val="single"/>
        </w:rPr>
        <w:t>Global</w:t>
      </w:r>
      <w:r>
        <w:t xml:space="preserve"> supply chain fragility makes the impact </w:t>
      </w:r>
      <w:r>
        <w:rPr>
          <w:u w:val="single"/>
        </w:rPr>
        <w:t>inevitable</w:t>
      </w:r>
    </w:p>
    <w:p w14:paraId="25B06169" w14:textId="77777777" w:rsidR="00D42CF0" w:rsidRPr="0007554E" w:rsidRDefault="00D42CF0" w:rsidP="00D42CF0"/>
    <w:p w14:paraId="7A95BC34" w14:textId="77777777" w:rsidR="00D42CF0" w:rsidRPr="00F3709F" w:rsidRDefault="00D42CF0" w:rsidP="00D42CF0">
      <w:pPr>
        <w:pStyle w:val="Heading4"/>
        <w:rPr>
          <w:rFonts w:cs="Calibri"/>
        </w:rPr>
      </w:pPr>
      <w:r w:rsidRPr="00F3709F">
        <w:rPr>
          <w:rFonts w:cs="Calibri"/>
        </w:rPr>
        <w:t>Resilience measures like stockpiling, source diversification, nearshoring, and ally shoring check.</w:t>
      </w:r>
    </w:p>
    <w:p w14:paraId="5D620688" w14:textId="77777777" w:rsidR="00D42CF0" w:rsidRPr="00F3709F" w:rsidRDefault="00D42CF0" w:rsidP="00D42CF0">
      <w:r w:rsidRPr="00F3709F">
        <w:rPr>
          <w:rStyle w:val="Style13ptBold"/>
        </w:rPr>
        <w:t>Bremmer 22</w:t>
      </w:r>
      <w:r w:rsidRPr="00F3709F">
        <w:t xml:space="preserve"> [Ian, Ph.D. from Stanford University, B.A. in Tulane University, President of the Eurasia Group, Formerly worked at  EastWest Institute, the World Policy Institute, and the Lawrence Livermore National Laboratory, Harold J. Newman Distinguished Fellow in Geopolitics at the Asia Pacific Society, Global Research Professor at New York University, knighted by the government of Italy, “Globalization Isn’t Dead,” 10-25-22, Foreign Affairs, </w:t>
      </w:r>
      <w:r w:rsidRPr="00F506BE">
        <w:t>https://www.foreignaffairs.com/world/globalization-isnt-dead?utm_medium=newsletters&amp;utm_source=fatoday&amp;utm_campaign=North%20Korea%20Raises%20the%20Nuclear%20Stakes&amp;utm_content=20221025&amp;utm_term=FA%20Today%20-%20112017</w:t>
      </w:r>
      <w:r w:rsidRPr="00F3709F">
        <w:t>]</w:t>
      </w:r>
    </w:p>
    <w:p w14:paraId="14A18220" w14:textId="77777777" w:rsidR="00D42CF0" w:rsidRPr="00F3709F" w:rsidRDefault="00D42CF0" w:rsidP="00D42CF0">
      <w:pPr>
        <w:rPr>
          <w:sz w:val="16"/>
        </w:rPr>
      </w:pPr>
      <w:r w:rsidRPr="00F3709F">
        <w:rPr>
          <w:sz w:val="16"/>
        </w:rPr>
        <w:t>LEADERLESS WORLD</w:t>
      </w:r>
    </w:p>
    <w:p w14:paraId="1309BCA0" w14:textId="77777777" w:rsidR="00D42CF0" w:rsidRPr="00F3709F" w:rsidRDefault="00D42CF0" w:rsidP="00D42CF0">
      <w:pPr>
        <w:rPr>
          <w:sz w:val="16"/>
        </w:rPr>
      </w:pPr>
      <w:r w:rsidRPr="00F3709F">
        <w:rPr>
          <w:sz w:val="16"/>
        </w:rPr>
        <w:t xml:space="preserve">Although the </w:t>
      </w:r>
      <w:r w:rsidRPr="00F3709F">
        <w:rPr>
          <w:rStyle w:val="StyleUnderline"/>
        </w:rPr>
        <w:t>partial decoupling</w:t>
      </w:r>
      <w:r w:rsidRPr="00F3709F">
        <w:rPr>
          <w:sz w:val="16"/>
        </w:rPr>
        <w:t xml:space="preserve"> of Russia and the West and China and the United States </w:t>
      </w:r>
      <w:r w:rsidRPr="00F3709F">
        <w:rPr>
          <w:rStyle w:val="StyleUnderline"/>
        </w:rPr>
        <w:t>does not amount to deglobalization, it does indicate a shift in the nature of globalization</w:t>
      </w:r>
      <w:r w:rsidRPr="00F3709F">
        <w:rPr>
          <w:sz w:val="16"/>
        </w:rPr>
        <w:t xml:space="preserve">. The </w:t>
      </w:r>
      <w:r w:rsidRPr="00F3709F">
        <w:rPr>
          <w:rStyle w:val="StyleUnderline"/>
        </w:rPr>
        <w:t>global economic order is becoming more multipolar and fragmented in the absence of international leadership</w:t>
      </w:r>
      <w:r w:rsidRPr="00F3709F">
        <w:rPr>
          <w:sz w:val="16"/>
        </w:rPr>
        <w:t xml:space="preserve">. This means that geopolitics will increasingly creep into economic calculations. The </w:t>
      </w:r>
      <w:r w:rsidRPr="00F3709F">
        <w:rPr>
          <w:rStyle w:val="StyleUnderline"/>
        </w:rPr>
        <w:t xml:space="preserve">interdependencies and </w:t>
      </w:r>
      <w:r w:rsidRPr="008E77AE">
        <w:rPr>
          <w:rStyle w:val="StyleUnderline"/>
          <w:highlight w:val="green"/>
        </w:rPr>
        <w:t>vulnerabilities exposed by COVID</w:t>
      </w:r>
      <w:r w:rsidRPr="00F3709F">
        <w:rPr>
          <w:rStyle w:val="StyleUnderline"/>
        </w:rPr>
        <w:t xml:space="preserve">-19 </w:t>
      </w:r>
      <w:r w:rsidRPr="008E77AE">
        <w:rPr>
          <w:rStyle w:val="StyleUnderline"/>
          <w:highlight w:val="green"/>
        </w:rPr>
        <w:t>and</w:t>
      </w:r>
      <w:r w:rsidRPr="00F3709F">
        <w:rPr>
          <w:rStyle w:val="StyleUnderline"/>
        </w:rPr>
        <w:t xml:space="preserve"> Russia’s invasion of </w:t>
      </w:r>
      <w:r w:rsidRPr="008E77AE">
        <w:rPr>
          <w:rStyle w:val="StyleUnderline"/>
          <w:highlight w:val="green"/>
        </w:rPr>
        <w:t xml:space="preserve">Ukraine </w:t>
      </w:r>
      <w:r w:rsidRPr="00F3709F">
        <w:t>have</w:t>
      </w:r>
      <w:r w:rsidRPr="008E77AE">
        <w:rPr>
          <w:rStyle w:val="StyleUnderline"/>
          <w:highlight w:val="green"/>
        </w:rPr>
        <w:t xml:space="preserve"> brought economic security concerns to</w:t>
      </w:r>
      <w:r w:rsidRPr="00F3709F">
        <w:rPr>
          <w:rStyle w:val="StyleUnderline"/>
        </w:rPr>
        <w:t xml:space="preserve"> the </w:t>
      </w:r>
      <w:r w:rsidRPr="008E77AE">
        <w:rPr>
          <w:rStyle w:val="Emphasis"/>
          <w:highlight w:val="green"/>
        </w:rPr>
        <w:t>fore</w:t>
      </w:r>
      <w:r w:rsidRPr="00F3709F">
        <w:rPr>
          <w:rStyle w:val="StyleUnderline"/>
        </w:rPr>
        <w:t>.</w:t>
      </w:r>
      <w:r w:rsidRPr="00F3709F">
        <w:rPr>
          <w:sz w:val="16"/>
        </w:rPr>
        <w:t xml:space="preserve"> </w:t>
      </w:r>
      <w:r w:rsidRPr="008E77AE">
        <w:rPr>
          <w:rStyle w:val="StyleUnderline"/>
          <w:highlight w:val="green"/>
        </w:rPr>
        <w:t xml:space="preserve">Countries and companies </w:t>
      </w:r>
      <w:r w:rsidRPr="00F3709F">
        <w:t>will</w:t>
      </w:r>
      <w:r w:rsidRPr="00F3709F">
        <w:rPr>
          <w:rStyle w:val="StyleUnderline"/>
        </w:rPr>
        <w:t xml:space="preserve"> increasingly attempt to </w:t>
      </w:r>
      <w:r w:rsidRPr="008E77AE">
        <w:rPr>
          <w:rStyle w:val="StyleUnderline"/>
          <w:highlight w:val="green"/>
        </w:rPr>
        <w:t xml:space="preserve">make themselves </w:t>
      </w:r>
      <w:r w:rsidRPr="008E77AE">
        <w:rPr>
          <w:rStyle w:val="Emphasis"/>
          <w:highlight w:val="green"/>
        </w:rPr>
        <w:t>more resilient</w:t>
      </w:r>
      <w:r w:rsidRPr="008E77AE">
        <w:rPr>
          <w:rStyle w:val="StyleUnderline"/>
          <w:highlight w:val="green"/>
        </w:rPr>
        <w:t xml:space="preserve"> to</w:t>
      </w:r>
      <w:r w:rsidRPr="00F3709F">
        <w:rPr>
          <w:rStyle w:val="StyleUnderline"/>
        </w:rPr>
        <w:t xml:space="preserve"> </w:t>
      </w:r>
      <w:r w:rsidRPr="00F3709F">
        <w:rPr>
          <w:rStyle w:val="Emphasis"/>
        </w:rPr>
        <w:t xml:space="preserve">external </w:t>
      </w:r>
      <w:r w:rsidRPr="008E77AE">
        <w:rPr>
          <w:rStyle w:val="Emphasis"/>
          <w:highlight w:val="green"/>
        </w:rPr>
        <w:t>shocks</w:t>
      </w:r>
      <w:r w:rsidRPr="008E77AE">
        <w:rPr>
          <w:rStyle w:val="StyleUnderline"/>
          <w:highlight w:val="green"/>
        </w:rPr>
        <w:t xml:space="preserve"> and </w:t>
      </w:r>
      <w:r w:rsidRPr="008E77AE">
        <w:rPr>
          <w:rStyle w:val="Emphasis"/>
          <w:highlight w:val="green"/>
        </w:rPr>
        <w:t>insulate themselves</w:t>
      </w:r>
      <w:r w:rsidRPr="008E77AE">
        <w:rPr>
          <w:rStyle w:val="StyleUnderline"/>
          <w:highlight w:val="green"/>
        </w:rPr>
        <w:t xml:space="preserve"> from</w:t>
      </w:r>
      <w:r w:rsidRPr="00F3709F">
        <w:rPr>
          <w:rStyle w:val="StyleUnderline"/>
        </w:rPr>
        <w:t xml:space="preserve"> </w:t>
      </w:r>
      <w:r w:rsidRPr="00F3709F">
        <w:rPr>
          <w:rStyle w:val="Emphasis"/>
        </w:rPr>
        <w:t xml:space="preserve">geoeconomic </w:t>
      </w:r>
      <w:r w:rsidRPr="008E77AE">
        <w:rPr>
          <w:rStyle w:val="Emphasis"/>
          <w:highlight w:val="green"/>
        </w:rPr>
        <w:t>pressures</w:t>
      </w:r>
      <w:r w:rsidRPr="008E77AE">
        <w:rPr>
          <w:rStyle w:val="StyleUnderline"/>
          <w:highlight w:val="green"/>
        </w:rPr>
        <w:t xml:space="preserve"> through</w:t>
      </w:r>
      <w:r w:rsidRPr="00F3709F">
        <w:rPr>
          <w:rStyle w:val="StyleUnderline"/>
        </w:rPr>
        <w:t xml:space="preserve"> a combination of “</w:t>
      </w:r>
      <w:r w:rsidRPr="008E77AE">
        <w:rPr>
          <w:rStyle w:val="Emphasis"/>
          <w:highlight w:val="green"/>
        </w:rPr>
        <w:t>ally shoring</w:t>
      </w:r>
      <w:r w:rsidRPr="008E77AE">
        <w:rPr>
          <w:rStyle w:val="StyleUnderline"/>
          <w:highlight w:val="green"/>
        </w:rPr>
        <w:t>,” “</w:t>
      </w:r>
      <w:r w:rsidRPr="008E77AE">
        <w:rPr>
          <w:rStyle w:val="Emphasis"/>
          <w:highlight w:val="green"/>
        </w:rPr>
        <w:t>nearshoring</w:t>
      </w:r>
      <w:r w:rsidRPr="008E77AE">
        <w:rPr>
          <w:rStyle w:val="StyleUnderline"/>
          <w:highlight w:val="green"/>
        </w:rPr>
        <w:t xml:space="preserve">,” </w:t>
      </w:r>
      <w:r w:rsidRPr="008E77AE">
        <w:rPr>
          <w:rStyle w:val="Emphasis"/>
          <w:highlight w:val="green"/>
        </w:rPr>
        <w:t>diversifying</w:t>
      </w:r>
      <w:r w:rsidRPr="00F3709F">
        <w:rPr>
          <w:rStyle w:val="Emphasis"/>
        </w:rPr>
        <w:t xml:space="preserve"> supply </w:t>
      </w:r>
      <w:r w:rsidRPr="008E77AE">
        <w:rPr>
          <w:rStyle w:val="Emphasis"/>
          <w:highlight w:val="green"/>
        </w:rPr>
        <w:t>sources</w:t>
      </w:r>
      <w:r w:rsidRPr="008E77AE">
        <w:rPr>
          <w:rStyle w:val="StyleUnderline"/>
          <w:highlight w:val="green"/>
        </w:rPr>
        <w:t xml:space="preserve">, and </w:t>
      </w:r>
      <w:r w:rsidRPr="008E77AE">
        <w:rPr>
          <w:rStyle w:val="Emphasis"/>
          <w:highlight w:val="green"/>
        </w:rPr>
        <w:t>stockpiling</w:t>
      </w:r>
      <w:r w:rsidRPr="00F3709F">
        <w:rPr>
          <w:rStyle w:val="StyleUnderline"/>
        </w:rPr>
        <w:t xml:space="preserve">. It is even possible that cross-border economic activity will splinter into geopolitical spheres of influence, as </w:t>
      </w:r>
      <w:r w:rsidRPr="008E77AE">
        <w:rPr>
          <w:rStyle w:val="StyleUnderline"/>
          <w:highlight w:val="green"/>
        </w:rPr>
        <w:t xml:space="preserve">countries </w:t>
      </w:r>
      <w:r w:rsidRPr="008E77AE">
        <w:rPr>
          <w:rStyle w:val="Emphasis"/>
          <w:highlight w:val="green"/>
        </w:rPr>
        <w:t>deepen</w:t>
      </w:r>
      <w:r w:rsidRPr="00F3709F">
        <w:rPr>
          <w:rStyle w:val="Emphasis"/>
        </w:rPr>
        <w:t xml:space="preserve"> their </w:t>
      </w:r>
      <w:r w:rsidRPr="008E77AE">
        <w:rPr>
          <w:rStyle w:val="Emphasis"/>
          <w:highlight w:val="green"/>
        </w:rPr>
        <w:t>integration</w:t>
      </w:r>
      <w:r w:rsidRPr="008E77AE">
        <w:rPr>
          <w:rStyle w:val="StyleUnderline"/>
          <w:highlight w:val="green"/>
        </w:rPr>
        <w:t xml:space="preserve"> with </w:t>
      </w:r>
      <w:r w:rsidRPr="008E77AE">
        <w:rPr>
          <w:rStyle w:val="Emphasis"/>
          <w:highlight w:val="green"/>
        </w:rPr>
        <w:t>friends</w:t>
      </w:r>
      <w:r w:rsidRPr="008E77AE">
        <w:rPr>
          <w:rStyle w:val="StyleUnderline"/>
          <w:highlight w:val="green"/>
        </w:rPr>
        <w:t xml:space="preserve"> and </w:t>
      </w:r>
      <w:r w:rsidRPr="008E77AE">
        <w:rPr>
          <w:rStyle w:val="Emphasis"/>
          <w:highlight w:val="green"/>
        </w:rPr>
        <w:t>reduce</w:t>
      </w:r>
      <w:r w:rsidRPr="00F3709F">
        <w:rPr>
          <w:rStyle w:val="Emphasis"/>
        </w:rPr>
        <w:t xml:space="preserve"> their </w:t>
      </w:r>
      <w:r w:rsidRPr="008E77AE">
        <w:rPr>
          <w:rStyle w:val="Emphasis"/>
          <w:highlight w:val="green"/>
        </w:rPr>
        <w:t>reliance</w:t>
      </w:r>
      <w:r w:rsidRPr="008E77AE">
        <w:rPr>
          <w:rStyle w:val="StyleUnderline"/>
          <w:highlight w:val="green"/>
        </w:rPr>
        <w:t xml:space="preserve"> on </w:t>
      </w:r>
      <w:r w:rsidRPr="008E77AE">
        <w:rPr>
          <w:rStyle w:val="Emphasis"/>
          <w:highlight w:val="green"/>
        </w:rPr>
        <w:t>foes</w:t>
      </w:r>
      <w:r w:rsidRPr="00F3709F">
        <w:rPr>
          <w:sz w:val="16"/>
        </w:rPr>
        <w:t>.</w:t>
      </w:r>
    </w:p>
    <w:p w14:paraId="77960609" w14:textId="77777777" w:rsidR="00D42CF0" w:rsidRPr="00F3709F" w:rsidRDefault="00D42CF0" w:rsidP="00D42CF0">
      <w:pPr>
        <w:rPr>
          <w:sz w:val="16"/>
        </w:rPr>
      </w:pPr>
      <w:r w:rsidRPr="00F3709F">
        <w:rPr>
          <w:sz w:val="16"/>
        </w:rPr>
        <w:t xml:space="preserve">These forces point away from the aggressive globalization of recent decades, but not toward autarky. The </w:t>
      </w:r>
      <w:r w:rsidRPr="00F3709F">
        <w:t>benefits of scale and specialization are too great</w:t>
      </w:r>
      <w:r w:rsidRPr="00F3709F">
        <w:rPr>
          <w:rStyle w:val="StyleUnderline"/>
        </w:rPr>
        <w:t>, and the costs of reversing globalization are too high</w:t>
      </w:r>
      <w:r w:rsidRPr="00F3709F">
        <w:rPr>
          <w:sz w:val="16"/>
        </w:rPr>
        <w:t xml:space="preserve">. The </w:t>
      </w:r>
      <w:r w:rsidRPr="00F3709F">
        <w:rPr>
          <w:rStyle w:val="StyleUnderline"/>
        </w:rPr>
        <w:t>global value chains that produce most modern goods are so complex and spread out that recreating them at a national level is virtually impossible</w:t>
      </w:r>
      <w:r w:rsidRPr="00F3709F">
        <w:rPr>
          <w:sz w:val="16"/>
        </w:rPr>
        <w:t xml:space="preserve">. Western companies will increasingly pull back from China, no doubt, but for the most part they won’t bring production back home, instead shifting it to friendly, lower-wage nations such as Mexico and Vietnam. With few exceptions, reshoring and insourcing would prove excessively costly—and risky. </w:t>
      </w:r>
      <w:r w:rsidRPr="008E77AE">
        <w:rPr>
          <w:rStyle w:val="StyleUnderline"/>
          <w:highlight w:val="green"/>
        </w:rPr>
        <w:t>As</w:t>
      </w:r>
      <w:r w:rsidRPr="00F3709F">
        <w:rPr>
          <w:rStyle w:val="StyleUnderline"/>
        </w:rPr>
        <w:t xml:space="preserve"> the </w:t>
      </w:r>
      <w:r w:rsidRPr="008E77AE">
        <w:rPr>
          <w:rStyle w:val="StyleUnderline"/>
          <w:highlight w:val="green"/>
        </w:rPr>
        <w:t>shortage of baby formula</w:t>
      </w:r>
      <w:r w:rsidRPr="00F3709F">
        <w:rPr>
          <w:rStyle w:val="StyleUnderline"/>
        </w:rPr>
        <w:t xml:space="preserve"> in the United States </w:t>
      </w:r>
      <w:r w:rsidRPr="008E77AE">
        <w:rPr>
          <w:rStyle w:val="StyleUnderline"/>
          <w:highlight w:val="green"/>
        </w:rPr>
        <w:t>demonstrated</w:t>
      </w:r>
      <w:r w:rsidRPr="00F3709F">
        <w:rPr>
          <w:rStyle w:val="StyleUnderline"/>
        </w:rPr>
        <w:t xml:space="preserve"> earlier this year</w:t>
      </w:r>
      <w:r w:rsidRPr="00F3709F">
        <w:rPr>
          <w:sz w:val="16"/>
        </w:rPr>
        <w:t xml:space="preserve">, </w:t>
      </w:r>
      <w:r w:rsidRPr="008E77AE">
        <w:rPr>
          <w:rStyle w:val="Emphasis"/>
          <w:highlight w:val="green"/>
        </w:rPr>
        <w:t>resilience</w:t>
      </w:r>
      <w:r w:rsidRPr="008E77AE">
        <w:rPr>
          <w:rStyle w:val="StyleUnderline"/>
          <w:highlight w:val="green"/>
        </w:rPr>
        <w:t xml:space="preserve"> is </w:t>
      </w:r>
      <w:r w:rsidRPr="008E77AE">
        <w:rPr>
          <w:rStyle w:val="Emphasis"/>
          <w:highlight w:val="green"/>
        </w:rPr>
        <w:t>best achieved</w:t>
      </w:r>
      <w:r w:rsidRPr="008E77AE">
        <w:rPr>
          <w:rStyle w:val="StyleUnderline"/>
          <w:highlight w:val="green"/>
        </w:rPr>
        <w:t xml:space="preserve"> through </w:t>
      </w:r>
      <w:r w:rsidRPr="008E77AE">
        <w:rPr>
          <w:rStyle w:val="Emphasis"/>
          <w:highlight w:val="green"/>
        </w:rPr>
        <w:t>diversification</w:t>
      </w:r>
      <w:r w:rsidRPr="008E77AE">
        <w:rPr>
          <w:rStyle w:val="StyleUnderline"/>
          <w:highlight w:val="green"/>
        </w:rPr>
        <w:t xml:space="preserve"> and </w:t>
      </w:r>
      <w:r w:rsidRPr="008E77AE">
        <w:rPr>
          <w:rStyle w:val="Emphasis"/>
          <w:highlight w:val="green"/>
        </w:rPr>
        <w:t>spare capacity</w:t>
      </w:r>
      <w:r w:rsidRPr="008E77AE">
        <w:rPr>
          <w:rStyle w:val="StyleUnderline"/>
          <w:highlight w:val="green"/>
        </w:rPr>
        <w:t>—</w:t>
      </w:r>
      <w:r w:rsidRPr="008E77AE">
        <w:rPr>
          <w:rStyle w:val="Emphasis"/>
          <w:highlight w:val="green"/>
        </w:rPr>
        <w:t>not self-reliance</w:t>
      </w:r>
      <w:r w:rsidRPr="00F3709F">
        <w:rPr>
          <w:sz w:val="16"/>
        </w:rPr>
        <w:t>.</w:t>
      </w:r>
    </w:p>
    <w:p w14:paraId="51728526" w14:textId="77777777" w:rsidR="00D42CF0" w:rsidRPr="00F3709F" w:rsidRDefault="00D42CF0" w:rsidP="00D42CF0">
      <w:pPr>
        <w:rPr>
          <w:sz w:val="16"/>
        </w:rPr>
      </w:pPr>
      <w:r w:rsidRPr="00F3709F">
        <w:rPr>
          <w:sz w:val="16"/>
        </w:rPr>
        <w:t>These shifts in the patterns of global integration may well result in efficiency losses. Politics and geopolitics, after all, increase transaction costs and impede the optimal allocation of resources. But this is a small price to pay to ensure that globalization and its benefits endure. Striking the right balance between efficiency and security will result in a safer, more sustainable economic order.</w:t>
      </w:r>
    </w:p>
    <w:p w14:paraId="316AE2A4" w14:textId="77777777" w:rsidR="00D42CF0" w:rsidRPr="00F3709F" w:rsidRDefault="00D42CF0" w:rsidP="00D42CF0">
      <w:pPr>
        <w:rPr>
          <w:sz w:val="16"/>
        </w:rPr>
      </w:pPr>
    </w:p>
    <w:p w14:paraId="6C856D44" w14:textId="77777777" w:rsidR="00D42CF0" w:rsidRPr="00F3709F" w:rsidRDefault="00D42CF0" w:rsidP="00D42CF0">
      <w:pPr>
        <w:pStyle w:val="Heading4"/>
        <w:rPr>
          <w:rFonts w:cs="Calibri"/>
        </w:rPr>
      </w:pPr>
      <w:r w:rsidRPr="00F3709F">
        <w:rPr>
          <w:rFonts w:cs="Calibri"/>
        </w:rPr>
        <w:t xml:space="preserve">No supply chains impact. Pandemic shocks, ransomware, and previous blockages disprove, and they’re </w:t>
      </w:r>
      <w:r w:rsidRPr="00F3709F">
        <w:rPr>
          <w:rFonts w:cs="Calibri"/>
          <w:u w:val="single"/>
        </w:rPr>
        <w:t>inevitable</w:t>
      </w:r>
      <w:r w:rsidRPr="00F3709F">
        <w:rPr>
          <w:rFonts w:cs="Calibri"/>
        </w:rPr>
        <w:t>.</w:t>
      </w:r>
    </w:p>
    <w:p w14:paraId="55BDB2AD" w14:textId="77777777" w:rsidR="00D42CF0" w:rsidRPr="00F3709F" w:rsidRDefault="00D42CF0" w:rsidP="00D42CF0">
      <w:r w:rsidRPr="00F3709F">
        <w:rPr>
          <w:rStyle w:val="Style13ptBold"/>
        </w:rPr>
        <w:t>Welburn 21</w:t>
      </w:r>
      <w:r w:rsidRPr="00F3709F">
        <w:t xml:space="preserve"> [Jonathan Welburn, Professor at Pardee RAND Graduate School, RAND Operations Researcher; “Stress Tests: The Right Tool for Strengthening Supply Chains,” 08-10-21, The RAND Blog, </w:t>
      </w:r>
      <w:r w:rsidRPr="00F506BE">
        <w:t>https://www.rand.org/blog/2021/08/stress-tests-the-right-tool-for-strengthening-supply.html</w:t>
      </w:r>
      <w:r w:rsidRPr="00F3709F">
        <w:t>]</w:t>
      </w:r>
    </w:p>
    <w:p w14:paraId="697C831E" w14:textId="77777777" w:rsidR="00D42CF0" w:rsidRPr="00F3709F" w:rsidRDefault="00D42CF0" w:rsidP="00D42CF0">
      <w:pPr>
        <w:rPr>
          <w:sz w:val="16"/>
        </w:rPr>
      </w:pPr>
      <w:r w:rsidRPr="008E77AE">
        <w:rPr>
          <w:rStyle w:val="StyleUnderline"/>
          <w:highlight w:val="green"/>
        </w:rPr>
        <w:t xml:space="preserve">We're in a </w:t>
      </w:r>
      <w:r w:rsidRPr="008E77AE">
        <w:rPr>
          <w:rStyle w:val="Emphasis"/>
          <w:highlight w:val="green"/>
        </w:rPr>
        <w:t>disruption economy</w:t>
      </w:r>
      <w:r w:rsidRPr="00F3709F">
        <w:rPr>
          <w:rStyle w:val="StyleUnderline"/>
        </w:rPr>
        <w:t xml:space="preserve">. </w:t>
      </w:r>
      <w:r w:rsidRPr="008E77AE">
        <w:rPr>
          <w:rStyle w:val="Emphasis"/>
          <w:highlight w:val="green"/>
        </w:rPr>
        <w:t>Pandemic shortages</w:t>
      </w:r>
      <w:r w:rsidRPr="00F3709F">
        <w:rPr>
          <w:rStyle w:val="StyleUnderline"/>
        </w:rPr>
        <w:t xml:space="preserve">, a </w:t>
      </w:r>
      <w:r w:rsidRPr="00F3709F">
        <w:rPr>
          <w:rStyle w:val="Emphasis"/>
        </w:rPr>
        <w:t xml:space="preserve">weeklong </w:t>
      </w:r>
      <w:r w:rsidRPr="008E77AE">
        <w:rPr>
          <w:rStyle w:val="Emphasis"/>
          <w:highlight w:val="green"/>
        </w:rPr>
        <w:t>blockage</w:t>
      </w:r>
      <w:r w:rsidRPr="008E77AE">
        <w:rPr>
          <w:rStyle w:val="StyleUnderline"/>
          <w:highlight w:val="green"/>
        </w:rPr>
        <w:t xml:space="preserve"> in</w:t>
      </w:r>
      <w:r w:rsidRPr="00F3709F">
        <w:rPr>
          <w:rStyle w:val="StyleUnderline"/>
        </w:rPr>
        <w:t xml:space="preserve"> the </w:t>
      </w:r>
      <w:r w:rsidRPr="008E77AE">
        <w:rPr>
          <w:rStyle w:val="Emphasis"/>
          <w:highlight w:val="green"/>
        </w:rPr>
        <w:t>Suez Canal</w:t>
      </w:r>
      <w:r w:rsidRPr="00F3709F">
        <w:rPr>
          <w:rStyle w:val="StyleUnderline"/>
        </w:rPr>
        <w:t xml:space="preserve">, the </w:t>
      </w:r>
      <w:r w:rsidRPr="008E77AE">
        <w:rPr>
          <w:rStyle w:val="Emphasis"/>
          <w:highlight w:val="green"/>
        </w:rPr>
        <w:t>daily</w:t>
      </w:r>
      <w:r w:rsidRPr="00F3709F">
        <w:rPr>
          <w:rStyle w:val="Emphasis"/>
        </w:rPr>
        <w:t xml:space="preserve"> scourge</w:t>
      </w:r>
      <w:r w:rsidRPr="00F3709F">
        <w:rPr>
          <w:rStyle w:val="StyleUnderline"/>
        </w:rPr>
        <w:t xml:space="preserve"> of </w:t>
      </w:r>
      <w:r w:rsidRPr="008E77AE">
        <w:rPr>
          <w:rStyle w:val="Emphasis"/>
          <w:highlight w:val="green"/>
        </w:rPr>
        <w:t>ransomware</w:t>
      </w:r>
      <w:r w:rsidRPr="00F3709F">
        <w:rPr>
          <w:rStyle w:val="StyleUnderline"/>
        </w:rPr>
        <w:t xml:space="preserve">, all come from a common pain point: </w:t>
      </w:r>
      <w:r w:rsidRPr="00F3709F">
        <w:rPr>
          <w:rStyle w:val="Emphasis"/>
        </w:rPr>
        <w:t xml:space="preserve">Global </w:t>
      </w:r>
      <w:r w:rsidRPr="008E77AE">
        <w:rPr>
          <w:rStyle w:val="Emphasis"/>
          <w:highlight w:val="green"/>
        </w:rPr>
        <w:t>supply chains</w:t>
      </w:r>
      <w:r w:rsidRPr="008E77AE">
        <w:rPr>
          <w:rStyle w:val="StyleUnderline"/>
          <w:highlight w:val="green"/>
        </w:rPr>
        <w:t xml:space="preserve"> </w:t>
      </w:r>
      <w:r w:rsidRPr="00F3709F">
        <w:t>have</w:t>
      </w:r>
      <w:r w:rsidRPr="008E77AE">
        <w:rPr>
          <w:rStyle w:val="StyleUnderline"/>
          <w:highlight w:val="green"/>
        </w:rPr>
        <w:t xml:space="preserve"> become </w:t>
      </w:r>
      <w:r w:rsidRPr="008E77AE">
        <w:rPr>
          <w:rStyle w:val="Emphasis"/>
          <w:highlight w:val="green"/>
        </w:rPr>
        <w:t>fragile</w:t>
      </w:r>
      <w:r w:rsidRPr="00F3709F">
        <w:rPr>
          <w:sz w:val="16"/>
        </w:rPr>
        <w:t xml:space="preserve">. Isolated interruptions to individual supply chains feel like a thing of the past. Today, the </w:t>
      </w:r>
      <w:r w:rsidRPr="008E77AE">
        <w:rPr>
          <w:rStyle w:val="StyleUnderline"/>
          <w:highlight w:val="green"/>
        </w:rPr>
        <w:t>risks</w:t>
      </w:r>
      <w:r w:rsidRPr="00F3709F">
        <w:rPr>
          <w:rStyle w:val="StyleUnderline"/>
        </w:rPr>
        <w:t xml:space="preserve"> are more likely to </w:t>
      </w:r>
      <w:r w:rsidRPr="008E77AE">
        <w:rPr>
          <w:rStyle w:val="Emphasis"/>
          <w:highlight w:val="green"/>
        </w:rPr>
        <w:t>cut across supply chains</w:t>
      </w:r>
      <w:r w:rsidRPr="008E77AE">
        <w:rPr>
          <w:rStyle w:val="StyleUnderline"/>
          <w:highlight w:val="green"/>
        </w:rPr>
        <w:t xml:space="preserve"> </w:t>
      </w:r>
      <w:r w:rsidRPr="00F3709F">
        <w:t>and</w:t>
      </w:r>
      <w:r w:rsidRPr="008E77AE">
        <w:rPr>
          <w:rStyle w:val="StyleUnderline"/>
          <w:highlight w:val="green"/>
        </w:rPr>
        <w:t xml:space="preserve"> leave companies vulnerable</w:t>
      </w:r>
      <w:r w:rsidRPr="00F3709F">
        <w:rPr>
          <w:rStyle w:val="StyleUnderline"/>
        </w:rPr>
        <w:t xml:space="preserve"> to shared</w:t>
      </w:r>
      <w:r w:rsidRPr="00F3709F">
        <w:rPr>
          <w:sz w:val="16"/>
        </w:rPr>
        <w:t xml:space="preserve"> or cascading </w:t>
      </w:r>
      <w:r w:rsidRPr="00F3709F">
        <w:rPr>
          <w:rStyle w:val="StyleUnderline"/>
        </w:rPr>
        <w:t>threats</w:t>
      </w:r>
      <w:r w:rsidRPr="00F3709F">
        <w:rPr>
          <w:sz w:val="16"/>
        </w:rPr>
        <w:t>.</w:t>
      </w:r>
    </w:p>
    <w:p w14:paraId="68BF01CB" w14:textId="77777777" w:rsidR="00D42CF0" w:rsidRPr="00F3709F" w:rsidRDefault="00D42CF0" w:rsidP="00D42CF0">
      <w:pPr>
        <w:rPr>
          <w:sz w:val="16"/>
        </w:rPr>
      </w:pPr>
      <w:r w:rsidRPr="00F3709F">
        <w:rPr>
          <w:sz w:val="16"/>
        </w:rPr>
        <w:t>If we want to make supply chains more resilient, it's time to apply some stress tests.</w:t>
      </w:r>
    </w:p>
    <w:p w14:paraId="02B4B82B" w14:textId="77777777" w:rsidR="00D42CF0" w:rsidRPr="00F3709F" w:rsidRDefault="00D42CF0" w:rsidP="00D42CF0">
      <w:pPr>
        <w:rPr>
          <w:sz w:val="16"/>
        </w:rPr>
      </w:pPr>
      <w:r w:rsidRPr="00F3709F">
        <w:rPr>
          <w:sz w:val="16"/>
        </w:rPr>
        <w:t>The Rationale for Stress Tests</w:t>
      </w:r>
    </w:p>
    <w:p w14:paraId="6A0A00EA" w14:textId="77777777" w:rsidR="00D42CF0" w:rsidRPr="00F3709F" w:rsidRDefault="00D42CF0" w:rsidP="00D42CF0">
      <w:pPr>
        <w:rPr>
          <w:sz w:val="16"/>
        </w:rPr>
      </w:pPr>
      <w:r w:rsidRPr="00F3709F">
        <w:rPr>
          <w:sz w:val="16"/>
        </w:rPr>
        <w:t>After 2008 put systemic risks on full display, the banking world turned to stress tests as a tool for hardening financial networks against the next crisis. This might be the right tool for strengthening our supply chains, too.</w:t>
      </w:r>
    </w:p>
    <w:p w14:paraId="1CD2132A" w14:textId="77777777" w:rsidR="00D42CF0" w:rsidRPr="00F3709F" w:rsidRDefault="00D42CF0" w:rsidP="00D42CF0">
      <w:pPr>
        <w:rPr>
          <w:sz w:val="16"/>
        </w:rPr>
      </w:pPr>
      <w:r w:rsidRPr="00F3709F">
        <w:rPr>
          <w:sz w:val="16"/>
        </w:rPr>
        <w:t xml:space="preserve">The </w:t>
      </w:r>
      <w:r w:rsidRPr="00F3709F">
        <w:rPr>
          <w:rStyle w:val="StyleUnderline"/>
        </w:rPr>
        <w:t xml:space="preserve">networks behind our </w:t>
      </w:r>
      <w:r w:rsidRPr="008E77AE">
        <w:rPr>
          <w:rStyle w:val="StyleUnderline"/>
          <w:highlight w:val="green"/>
        </w:rPr>
        <w:t>global economy</w:t>
      </w:r>
      <w:r w:rsidRPr="00F3709F">
        <w:rPr>
          <w:rStyle w:val="StyleUnderline"/>
        </w:rPr>
        <w:t xml:space="preserve"> are </w:t>
      </w:r>
      <w:r w:rsidRPr="008E77AE">
        <w:rPr>
          <w:rStyle w:val="StyleUnderline"/>
          <w:highlight w:val="green"/>
        </w:rPr>
        <w:t xml:space="preserve">showing cracks. </w:t>
      </w:r>
      <w:r w:rsidRPr="008E77AE">
        <w:rPr>
          <w:rStyle w:val="Emphasis"/>
          <w:highlight w:val="green"/>
        </w:rPr>
        <w:t>Automakers</w:t>
      </w:r>
      <w:r w:rsidRPr="008E77AE">
        <w:rPr>
          <w:rStyle w:val="StyleUnderline"/>
          <w:highlight w:val="green"/>
        </w:rPr>
        <w:t xml:space="preserve"> </w:t>
      </w:r>
      <w:r w:rsidRPr="00F3709F">
        <w:t>have</w:t>
      </w:r>
      <w:r w:rsidRPr="008E77AE">
        <w:rPr>
          <w:rStyle w:val="StyleUnderline"/>
          <w:highlight w:val="green"/>
        </w:rPr>
        <w:t xml:space="preserve"> </w:t>
      </w:r>
      <w:r w:rsidRPr="008E77AE">
        <w:rPr>
          <w:rStyle w:val="Emphasis"/>
          <w:highlight w:val="green"/>
        </w:rPr>
        <w:t>cut production</w:t>
      </w:r>
      <w:r w:rsidRPr="00F3709F">
        <w:rPr>
          <w:rStyle w:val="StyleUnderline"/>
        </w:rPr>
        <w:t xml:space="preserve"> as they compete for chips in a global semiconductor shortage. </w:t>
      </w:r>
      <w:r w:rsidRPr="008E77AE">
        <w:rPr>
          <w:rStyle w:val="StyleUnderline"/>
          <w:highlight w:val="green"/>
        </w:rPr>
        <w:t>Home builders</w:t>
      </w:r>
      <w:r w:rsidRPr="00F3709F">
        <w:rPr>
          <w:rStyle w:val="StyleUnderline"/>
        </w:rPr>
        <w:t xml:space="preserve"> are </w:t>
      </w:r>
      <w:r w:rsidRPr="008E77AE">
        <w:rPr>
          <w:rStyle w:val="StyleUnderline"/>
          <w:highlight w:val="green"/>
        </w:rPr>
        <w:t>struggling to acquire</w:t>
      </w:r>
      <w:r w:rsidRPr="00F3709F">
        <w:rPr>
          <w:rStyle w:val="StyleUnderline"/>
        </w:rPr>
        <w:t xml:space="preserve"> enough </w:t>
      </w:r>
      <w:r w:rsidRPr="008E77AE">
        <w:rPr>
          <w:rStyle w:val="StyleUnderline"/>
          <w:highlight w:val="green"/>
        </w:rPr>
        <w:t>lumber</w:t>
      </w:r>
      <w:r w:rsidRPr="00F3709F">
        <w:rPr>
          <w:sz w:val="16"/>
        </w:rPr>
        <w:t xml:space="preserve">. And a </w:t>
      </w:r>
      <w:r w:rsidRPr="008E77AE">
        <w:rPr>
          <w:rStyle w:val="StyleUnderline"/>
          <w:highlight w:val="green"/>
        </w:rPr>
        <w:t>second wave of COVID</w:t>
      </w:r>
      <w:r w:rsidRPr="00F3709F">
        <w:rPr>
          <w:rStyle w:val="StyleUnderline"/>
        </w:rPr>
        <w:t xml:space="preserve">-19 cases </w:t>
      </w:r>
      <w:r w:rsidRPr="008E77AE">
        <w:rPr>
          <w:rStyle w:val="StyleUnderline"/>
          <w:highlight w:val="green"/>
        </w:rPr>
        <w:t>in India constrained global vaccine supply</w:t>
      </w:r>
      <w:r w:rsidRPr="00F3709F">
        <w:rPr>
          <w:sz w:val="16"/>
        </w:rPr>
        <w:t xml:space="preserve">. These </w:t>
      </w:r>
      <w:r w:rsidRPr="00F3709F">
        <w:rPr>
          <w:rStyle w:val="StyleUnderline"/>
        </w:rPr>
        <w:t>incidents</w:t>
      </w:r>
      <w:r w:rsidRPr="00F3709F">
        <w:rPr>
          <w:sz w:val="16"/>
        </w:rPr>
        <w:t xml:space="preserve"> stem from misalignments in the pandemic economy, but they </w:t>
      </w:r>
      <w:r w:rsidRPr="00F3709F">
        <w:rPr>
          <w:rStyle w:val="StyleUnderline"/>
        </w:rPr>
        <w:t>could have just as easily been caused by other forms of supply disruption</w:t>
      </w:r>
      <w:r w:rsidRPr="00F3709F">
        <w:rPr>
          <w:sz w:val="16"/>
        </w:rPr>
        <w:t>.</w:t>
      </w:r>
    </w:p>
    <w:p w14:paraId="4235E9EE" w14:textId="77777777" w:rsidR="00D42CF0" w:rsidRPr="00F3709F" w:rsidRDefault="00D42CF0" w:rsidP="00D42CF0">
      <w:pPr>
        <w:rPr>
          <w:sz w:val="16"/>
        </w:rPr>
      </w:pPr>
      <w:r w:rsidRPr="008E77AE">
        <w:rPr>
          <w:rStyle w:val="StyleUnderline"/>
          <w:highlight w:val="green"/>
        </w:rPr>
        <w:t>Semiconductor production</w:t>
      </w:r>
      <w:r w:rsidRPr="00F3709F">
        <w:rPr>
          <w:rStyle w:val="StyleUnderline"/>
        </w:rPr>
        <w:t xml:space="preserve">, for instance, </w:t>
      </w:r>
      <w:r w:rsidRPr="008E77AE">
        <w:rPr>
          <w:rStyle w:val="StyleUnderline"/>
          <w:highlight w:val="green"/>
        </w:rPr>
        <w:t>is</w:t>
      </w:r>
      <w:r w:rsidRPr="00F3709F">
        <w:rPr>
          <w:rStyle w:val="StyleUnderline"/>
        </w:rPr>
        <w:t xml:space="preserve"> very heavily </w:t>
      </w:r>
      <w:r w:rsidRPr="008E77AE">
        <w:rPr>
          <w:rStyle w:val="StyleUnderline"/>
          <w:highlight w:val="green"/>
        </w:rPr>
        <w:t>concentrated in Taiwan</w:t>
      </w:r>
      <w:r w:rsidRPr="00F3709F">
        <w:rPr>
          <w:sz w:val="16"/>
        </w:rPr>
        <w:t xml:space="preserve">; the Taiwan Semiconductor Manufacturing Company alone is responsible for more than half of the global chip supply. The chip shortage has highlighted TSMC as a central risk to supply chains should </w:t>
      </w:r>
      <w:r w:rsidRPr="008E77AE">
        <w:rPr>
          <w:rStyle w:val="Emphasis"/>
          <w:highlight w:val="green"/>
        </w:rPr>
        <w:t>rising U.S.-China tensions</w:t>
      </w:r>
      <w:r w:rsidRPr="008E77AE">
        <w:rPr>
          <w:rStyle w:val="StyleUnderline"/>
          <w:highlight w:val="green"/>
        </w:rPr>
        <w:t xml:space="preserve"> threaten </w:t>
      </w:r>
      <w:r w:rsidRPr="008E77AE">
        <w:rPr>
          <w:rStyle w:val="Emphasis"/>
          <w:highlight w:val="green"/>
        </w:rPr>
        <w:t>access</w:t>
      </w:r>
      <w:r w:rsidRPr="00F3709F">
        <w:rPr>
          <w:rStyle w:val="StyleUnderline"/>
        </w:rPr>
        <w:t xml:space="preserve"> to Taiwan</w:t>
      </w:r>
      <w:r w:rsidRPr="00F3709F">
        <w:rPr>
          <w:sz w:val="16"/>
        </w:rPr>
        <w:t xml:space="preserve">. </w:t>
      </w:r>
      <w:r w:rsidRPr="00F3709F">
        <w:rPr>
          <w:rStyle w:val="StyleUnderline"/>
        </w:rPr>
        <w:t xml:space="preserve">Taiwan </w:t>
      </w:r>
      <w:r w:rsidRPr="008E77AE">
        <w:rPr>
          <w:rStyle w:val="StyleUnderline"/>
          <w:highlight w:val="green"/>
        </w:rPr>
        <w:t>faces</w:t>
      </w:r>
      <w:r w:rsidRPr="00F3709F">
        <w:rPr>
          <w:rStyle w:val="StyleUnderline"/>
        </w:rPr>
        <w:t xml:space="preserve"> </w:t>
      </w:r>
      <w:r w:rsidRPr="00F3709F">
        <w:rPr>
          <w:rStyle w:val="Emphasis"/>
        </w:rPr>
        <w:t xml:space="preserve">severe </w:t>
      </w:r>
      <w:r w:rsidRPr="008E77AE">
        <w:rPr>
          <w:rStyle w:val="Emphasis"/>
          <w:highlight w:val="green"/>
        </w:rPr>
        <w:t>climate risks</w:t>
      </w:r>
      <w:r w:rsidRPr="00F3709F">
        <w:rPr>
          <w:rStyle w:val="StyleUnderline"/>
        </w:rPr>
        <w:t xml:space="preserve">, too, as a historic </w:t>
      </w:r>
      <w:r w:rsidRPr="00F3709F">
        <w:rPr>
          <w:rStyle w:val="Emphasis"/>
        </w:rPr>
        <w:t>drought</w:t>
      </w:r>
      <w:r w:rsidRPr="00F3709F">
        <w:rPr>
          <w:rStyle w:val="StyleUnderline"/>
        </w:rPr>
        <w:t xml:space="preserve"> is affecting the water-intensive </w:t>
      </w:r>
      <w:r w:rsidRPr="00F3709F">
        <w:rPr>
          <w:rStyle w:val="Emphasis"/>
        </w:rPr>
        <w:t>fabrication process</w:t>
      </w:r>
      <w:r w:rsidRPr="00F3709F">
        <w:rPr>
          <w:sz w:val="16"/>
        </w:rPr>
        <w:t>.</w:t>
      </w:r>
    </w:p>
    <w:p w14:paraId="295C27BA" w14:textId="77777777" w:rsidR="00D42CF0" w:rsidRPr="00F3709F" w:rsidRDefault="00D42CF0" w:rsidP="00D42CF0">
      <w:r w:rsidRPr="00F3709F">
        <w:rPr>
          <w:rStyle w:val="StyleUnderline"/>
        </w:rPr>
        <w:t>Cyberattacks have become a seemingly endless source of disruption</w:t>
      </w:r>
      <w:r w:rsidRPr="00F3709F">
        <w:rPr>
          <w:sz w:val="16"/>
        </w:rPr>
        <w:t xml:space="preserve">. The </w:t>
      </w:r>
      <w:r w:rsidRPr="008E77AE">
        <w:rPr>
          <w:rStyle w:val="StyleUnderline"/>
          <w:highlight w:val="green"/>
        </w:rPr>
        <w:t>Kaseya</w:t>
      </w:r>
      <w:r w:rsidRPr="00F3709F">
        <w:rPr>
          <w:rStyle w:val="StyleUnderline"/>
        </w:rPr>
        <w:t xml:space="preserve"> ransomware </w:t>
      </w:r>
      <w:r w:rsidRPr="008E77AE">
        <w:rPr>
          <w:rStyle w:val="StyleUnderline"/>
          <w:highlight w:val="green"/>
        </w:rPr>
        <w:t>attack</w:t>
      </w:r>
      <w:r w:rsidRPr="00F3709F">
        <w:rPr>
          <w:rStyle w:val="StyleUnderline"/>
        </w:rPr>
        <w:t xml:space="preserve"> recently </w:t>
      </w:r>
      <w:r w:rsidRPr="008E77AE">
        <w:rPr>
          <w:rStyle w:val="StyleUnderline"/>
          <w:highlight w:val="green"/>
        </w:rPr>
        <w:t xml:space="preserve">interrupted </w:t>
      </w:r>
      <w:r w:rsidRPr="008E77AE">
        <w:rPr>
          <w:rStyle w:val="Emphasis"/>
          <w:highlight w:val="green"/>
        </w:rPr>
        <w:t>1,500 organizations</w:t>
      </w:r>
      <w:r w:rsidRPr="00F3709F">
        <w:rPr>
          <w:rStyle w:val="StyleUnderline"/>
        </w:rPr>
        <w:t xml:space="preserve"> across the world</w:t>
      </w:r>
      <w:r w:rsidRPr="00F3709F">
        <w:rPr>
          <w:sz w:val="16"/>
        </w:rPr>
        <w:t xml:space="preserve">. That came less than a month after an incident against </w:t>
      </w:r>
      <w:r w:rsidRPr="008E77AE">
        <w:rPr>
          <w:rStyle w:val="StyleUnderline"/>
          <w:highlight w:val="green"/>
        </w:rPr>
        <w:t>JBS</w:t>
      </w:r>
      <w:r w:rsidRPr="00F3709F">
        <w:rPr>
          <w:rStyle w:val="StyleUnderline"/>
        </w:rPr>
        <w:t xml:space="preserve"> USA </w:t>
      </w:r>
      <w:r w:rsidRPr="008E77AE">
        <w:rPr>
          <w:rStyle w:val="StyleUnderline"/>
          <w:highlight w:val="green"/>
        </w:rPr>
        <w:t>interrupted</w:t>
      </w:r>
      <w:r w:rsidRPr="00F3709F">
        <w:rPr>
          <w:sz w:val="16"/>
        </w:rPr>
        <w:t xml:space="preserve"> the </w:t>
      </w:r>
      <w:r w:rsidRPr="00F3709F">
        <w:rPr>
          <w:rStyle w:val="Emphasis"/>
        </w:rPr>
        <w:t xml:space="preserve">global </w:t>
      </w:r>
      <w:r w:rsidRPr="008E77AE">
        <w:rPr>
          <w:rStyle w:val="Emphasis"/>
          <w:highlight w:val="green"/>
        </w:rPr>
        <w:t>food supply chain</w:t>
      </w:r>
      <w:r w:rsidRPr="008E77AE">
        <w:rPr>
          <w:rStyle w:val="StyleUnderline"/>
          <w:highlight w:val="green"/>
        </w:rPr>
        <w:t xml:space="preserve"> and another</w:t>
      </w:r>
      <w:r w:rsidRPr="00F3709F">
        <w:rPr>
          <w:rStyle w:val="StyleUnderline"/>
        </w:rPr>
        <w:t xml:space="preserve"> cyberattack </w:t>
      </w:r>
      <w:r w:rsidRPr="008E77AE">
        <w:rPr>
          <w:rStyle w:val="StyleUnderline"/>
          <w:highlight w:val="green"/>
        </w:rPr>
        <w:t xml:space="preserve">disrupted </w:t>
      </w:r>
      <w:r w:rsidRPr="008E77AE">
        <w:rPr>
          <w:rStyle w:val="Emphasis"/>
          <w:highlight w:val="green"/>
        </w:rPr>
        <w:t>U.S. gas</w:t>
      </w:r>
      <w:r w:rsidRPr="00F3709F">
        <w:rPr>
          <w:rStyle w:val="Emphasis"/>
        </w:rPr>
        <w:t xml:space="preserve"> supplies</w:t>
      </w:r>
      <w:r w:rsidRPr="00F3709F">
        <w:rPr>
          <w:sz w:val="16"/>
        </w:rPr>
        <w:t xml:space="preserve">. This wave </w:t>
      </w:r>
      <w:r w:rsidRPr="00F3709F">
        <w:rPr>
          <w:rStyle w:val="StyleUnderline"/>
        </w:rPr>
        <w:t>of attacks spreading through software supply chains has no end in sight</w:t>
      </w:r>
      <w:r w:rsidRPr="00F3709F">
        <w:rPr>
          <w:sz w:val="16"/>
        </w:rPr>
        <w:t xml:space="preserve">. And </w:t>
      </w:r>
      <w:r w:rsidRPr="008E77AE">
        <w:rPr>
          <w:rStyle w:val="StyleUnderline"/>
          <w:highlight w:val="green"/>
        </w:rPr>
        <w:t>global supply chain</w:t>
      </w:r>
      <w:r w:rsidRPr="00F3709F">
        <w:rPr>
          <w:rStyle w:val="StyleUnderline"/>
        </w:rPr>
        <w:t xml:space="preserve"> network</w:t>
      </w:r>
      <w:r w:rsidRPr="008E77AE">
        <w:rPr>
          <w:rStyle w:val="StyleUnderline"/>
          <w:highlight w:val="green"/>
        </w:rPr>
        <w:t>s</w:t>
      </w:r>
      <w:r w:rsidRPr="00F3709F">
        <w:rPr>
          <w:rStyle w:val="StyleUnderline"/>
        </w:rPr>
        <w:t xml:space="preserve"> </w:t>
      </w:r>
      <w:r w:rsidRPr="008E77AE">
        <w:rPr>
          <w:rStyle w:val="StyleUnderline"/>
          <w:highlight w:val="green"/>
        </w:rPr>
        <w:t>allow</w:t>
      </w:r>
      <w:r w:rsidRPr="00F3709F">
        <w:rPr>
          <w:rStyle w:val="StyleUnderline"/>
        </w:rPr>
        <w:t xml:space="preserve"> each of these </w:t>
      </w:r>
      <w:r w:rsidRPr="008E77AE">
        <w:rPr>
          <w:rStyle w:val="StyleUnderline"/>
          <w:highlight w:val="green"/>
        </w:rPr>
        <w:t>isolated shocks to</w:t>
      </w:r>
      <w:r w:rsidRPr="00F3709F">
        <w:rPr>
          <w:rStyle w:val="StyleUnderline"/>
        </w:rPr>
        <w:t xml:space="preserve"> spread and </w:t>
      </w:r>
      <w:r w:rsidRPr="008E77AE">
        <w:rPr>
          <w:rStyle w:val="StyleUnderline"/>
          <w:highlight w:val="green"/>
        </w:rPr>
        <w:t>grow</w:t>
      </w:r>
      <w:r w:rsidRPr="00F3709F">
        <w:rPr>
          <w:sz w:val="16"/>
        </w:rPr>
        <w:t>—a fact that makes them an appealing target for malicious hackers.</w:t>
      </w:r>
    </w:p>
    <w:p w14:paraId="4F6CE35C" w14:textId="77777777" w:rsidR="00D42CF0" w:rsidRPr="004A0037" w:rsidRDefault="00D42CF0" w:rsidP="00D42CF0"/>
    <w:p w14:paraId="1F5B23A1" w14:textId="77777777" w:rsidR="00D42CF0" w:rsidRDefault="00D42CF0" w:rsidP="00D42CF0">
      <w:pPr>
        <w:pStyle w:val="Heading3"/>
      </w:pPr>
      <w:r>
        <w:t xml:space="preserve">1NC---AT: Trade </w:t>
      </w:r>
    </w:p>
    <w:p w14:paraId="06729DDA" w14:textId="77777777" w:rsidR="00D42CF0" w:rsidRPr="00F313B3" w:rsidRDefault="00D42CF0" w:rsidP="00D42CF0">
      <w:pPr>
        <w:pStyle w:val="Heading4"/>
      </w:pPr>
      <w:r>
        <w:t xml:space="preserve">Trade doesn’t deter war---empirics prove countries trade </w:t>
      </w:r>
      <w:r w:rsidRPr="003828C9">
        <w:rPr>
          <w:u w:val="single"/>
        </w:rPr>
        <w:t>during</w:t>
      </w:r>
      <w:r>
        <w:t xml:space="preserve"> war</w:t>
      </w:r>
    </w:p>
    <w:p w14:paraId="761E56CF" w14:textId="77777777" w:rsidR="00D42CF0" w:rsidRDefault="00D42CF0" w:rsidP="00D42CF0">
      <w:r w:rsidRPr="00B17E8C">
        <w:rPr>
          <w:rStyle w:val="Style13ptBold"/>
        </w:rPr>
        <w:t>Grinberg 26</w:t>
      </w:r>
      <w:r>
        <w:t xml:space="preserve"> [Mariya Grinberg, Associate Professor of Political Science at the Massachusetts Institute of Technology, “The Paradox of Wartime Commerce,” Foreign Affairs, 02/03/2026, https://www.foreignaffairs.com/united-states/paradox-wartime-commerce]</w:t>
      </w:r>
    </w:p>
    <w:p w14:paraId="04F54042" w14:textId="77777777" w:rsidR="00D42CF0" w:rsidRPr="0013652B" w:rsidRDefault="00D42CF0" w:rsidP="00D42CF0">
      <w:pPr>
        <w:rPr>
          <w:sz w:val="16"/>
        </w:rPr>
      </w:pPr>
      <w:r w:rsidRPr="00EF67B5">
        <w:rPr>
          <w:rStyle w:val="StyleUnderline"/>
        </w:rPr>
        <w:t>At the core of</w:t>
      </w:r>
      <w:r w:rsidRPr="0013652B">
        <w:rPr>
          <w:sz w:val="16"/>
        </w:rPr>
        <w:t xml:space="preserve"> this </w:t>
      </w:r>
      <w:r w:rsidRPr="00EF67B5">
        <w:rPr>
          <w:rStyle w:val="StyleUnderline"/>
        </w:rPr>
        <w:t xml:space="preserve">fear is a simple </w:t>
      </w:r>
      <w:r w:rsidRPr="00CE57FE">
        <w:rPr>
          <w:rStyle w:val="StyleUnderline"/>
        </w:rPr>
        <w:t xml:space="preserve">unquestioned assumption: </w:t>
      </w:r>
      <w:r w:rsidRPr="00CD5F33">
        <w:rPr>
          <w:rStyle w:val="StyleUnderline"/>
          <w:highlight w:val="green"/>
        </w:rPr>
        <w:t>when war starts, trade ends</w:t>
      </w:r>
      <w:r w:rsidRPr="00EF67B5">
        <w:rPr>
          <w:rStyle w:val="StyleUnderline"/>
        </w:rPr>
        <w:t xml:space="preserve">. It is this same </w:t>
      </w:r>
      <w:r w:rsidRPr="00CD5F33">
        <w:rPr>
          <w:rStyle w:val="StyleUnderline"/>
          <w:highlight w:val="green"/>
        </w:rPr>
        <w:t>assumption</w:t>
      </w:r>
      <w:r w:rsidRPr="00EF67B5">
        <w:rPr>
          <w:rStyle w:val="StyleUnderline"/>
        </w:rPr>
        <w:t xml:space="preserve"> that </w:t>
      </w:r>
      <w:r w:rsidRPr="00CD5F33">
        <w:rPr>
          <w:rStyle w:val="StyleUnderline"/>
          <w:highlight w:val="green"/>
        </w:rPr>
        <w:t>underpins</w:t>
      </w:r>
      <w:r w:rsidRPr="0013652B">
        <w:rPr>
          <w:sz w:val="16"/>
        </w:rPr>
        <w:t xml:space="preserve"> the familiar </w:t>
      </w:r>
      <w:r w:rsidRPr="00CD5F33">
        <w:rPr>
          <w:rStyle w:val="StyleUnderline"/>
          <w:highlight w:val="green"/>
        </w:rPr>
        <w:t>commercial peace theory</w:t>
      </w:r>
      <w:r w:rsidRPr="00EF67B5">
        <w:rPr>
          <w:rStyle w:val="StyleUnderline"/>
        </w:rPr>
        <w:t xml:space="preserve"> that holds that the more countries trade with one another the less likely they are to wage war against one another. </w:t>
      </w:r>
      <w:r w:rsidRPr="00CE57FE">
        <w:rPr>
          <w:rStyle w:val="StyleUnderline"/>
          <w:highlight w:val="green"/>
        </w:rPr>
        <w:t>But</w:t>
      </w:r>
      <w:r w:rsidRPr="00EF67B5">
        <w:rPr>
          <w:rStyle w:val="StyleUnderline"/>
        </w:rPr>
        <w:t xml:space="preserve"> just as </w:t>
      </w:r>
      <w:r w:rsidRPr="00CD5F33">
        <w:rPr>
          <w:rStyle w:val="StyleUnderline"/>
          <w:highlight w:val="green"/>
        </w:rPr>
        <w:t>it is clear that</w:t>
      </w:r>
      <w:r w:rsidRPr="00EF67B5">
        <w:rPr>
          <w:rStyle w:val="StyleUnderline"/>
        </w:rPr>
        <w:t xml:space="preserve"> </w:t>
      </w:r>
      <w:r w:rsidRPr="00EF67B5">
        <w:rPr>
          <w:rStyle w:val="Emphasis"/>
        </w:rPr>
        <w:t xml:space="preserve">even </w:t>
      </w:r>
      <w:r w:rsidRPr="00CD5F33">
        <w:rPr>
          <w:rStyle w:val="Emphasis"/>
          <w:highlight w:val="green"/>
        </w:rPr>
        <w:t>high levels</w:t>
      </w:r>
      <w:r w:rsidRPr="00CD5F33">
        <w:rPr>
          <w:rStyle w:val="StyleUnderline"/>
          <w:highlight w:val="green"/>
        </w:rPr>
        <w:t xml:space="preserve"> of</w:t>
      </w:r>
      <w:r w:rsidRPr="00CE57FE">
        <w:rPr>
          <w:rStyle w:val="StyleUnderline"/>
        </w:rPr>
        <w:t xml:space="preserve"> </w:t>
      </w:r>
      <w:r w:rsidRPr="00CE57FE">
        <w:rPr>
          <w:rStyle w:val="Emphasis"/>
        </w:rPr>
        <w:t xml:space="preserve">economic </w:t>
      </w:r>
      <w:r w:rsidRPr="00CD5F33">
        <w:rPr>
          <w:rStyle w:val="Emphasis"/>
          <w:highlight w:val="green"/>
        </w:rPr>
        <w:t>interdependence</w:t>
      </w:r>
      <w:r w:rsidRPr="00CD5F33">
        <w:rPr>
          <w:rStyle w:val="StyleUnderline"/>
          <w:highlight w:val="green"/>
        </w:rPr>
        <w:t xml:space="preserve"> do </w:t>
      </w:r>
      <w:r w:rsidRPr="00CD5F33">
        <w:rPr>
          <w:rStyle w:val="Emphasis"/>
          <w:highlight w:val="green"/>
        </w:rPr>
        <w:t>not</w:t>
      </w:r>
      <w:r w:rsidRPr="00CD5F33">
        <w:rPr>
          <w:rStyle w:val="StyleUnderline"/>
          <w:highlight w:val="green"/>
        </w:rPr>
        <w:t xml:space="preserve"> foreclose</w:t>
      </w:r>
      <w:r w:rsidRPr="00EF67B5">
        <w:rPr>
          <w:rStyle w:val="StyleUnderline"/>
        </w:rPr>
        <w:t xml:space="preserve"> the possibility of </w:t>
      </w:r>
      <w:r w:rsidRPr="00CD5F33">
        <w:rPr>
          <w:rStyle w:val="StyleUnderline"/>
          <w:highlight w:val="green"/>
        </w:rPr>
        <w:t>hostility</w:t>
      </w:r>
      <w:r w:rsidRPr="00EF67B5">
        <w:rPr>
          <w:rStyle w:val="StyleUnderline"/>
        </w:rPr>
        <w:t xml:space="preserve"> between states, so, too, is it the case that </w:t>
      </w:r>
      <w:r w:rsidRPr="00CD5F33">
        <w:rPr>
          <w:rStyle w:val="Emphasis"/>
          <w:highlight w:val="green"/>
        </w:rPr>
        <w:t>countries</w:t>
      </w:r>
      <w:r w:rsidRPr="00CD5F33">
        <w:rPr>
          <w:rStyle w:val="StyleUnderline"/>
          <w:highlight w:val="green"/>
        </w:rPr>
        <w:t xml:space="preserve"> that are </w:t>
      </w:r>
      <w:r w:rsidRPr="00CD5F33">
        <w:rPr>
          <w:rStyle w:val="Emphasis"/>
          <w:highlight w:val="green"/>
        </w:rPr>
        <w:t>fighting</w:t>
      </w:r>
      <w:r w:rsidRPr="00EF67B5">
        <w:rPr>
          <w:rStyle w:val="StyleUnderline"/>
        </w:rPr>
        <w:t xml:space="preserve"> can still </w:t>
      </w:r>
      <w:r w:rsidRPr="00CD5F33">
        <w:rPr>
          <w:rStyle w:val="Emphasis"/>
          <w:highlight w:val="green"/>
        </w:rPr>
        <w:t>maintain commercial ties</w:t>
      </w:r>
      <w:r w:rsidRPr="00CD5F33">
        <w:rPr>
          <w:rStyle w:val="StyleUnderline"/>
          <w:highlight w:val="green"/>
        </w:rPr>
        <w:t>. States</w:t>
      </w:r>
      <w:r w:rsidRPr="00EF67B5">
        <w:rPr>
          <w:rStyle w:val="StyleUnderline"/>
        </w:rPr>
        <w:t xml:space="preserve"> often </w:t>
      </w:r>
      <w:r w:rsidRPr="00EF67B5">
        <w:rPr>
          <w:rStyle w:val="Emphasis"/>
        </w:rPr>
        <w:t xml:space="preserve">continue to </w:t>
      </w:r>
      <w:r w:rsidRPr="00CD5F33">
        <w:rPr>
          <w:rStyle w:val="Emphasis"/>
          <w:highlight w:val="green"/>
        </w:rPr>
        <w:t>trade</w:t>
      </w:r>
      <w:r w:rsidRPr="00EF67B5">
        <w:rPr>
          <w:rStyle w:val="StyleUnderline"/>
        </w:rPr>
        <w:t xml:space="preserve"> with one another </w:t>
      </w:r>
      <w:r w:rsidRPr="00CD5F33">
        <w:rPr>
          <w:rStyle w:val="Emphasis"/>
          <w:highlight w:val="green"/>
        </w:rPr>
        <w:t>even when</w:t>
      </w:r>
      <w:r w:rsidRPr="00EF67B5">
        <w:rPr>
          <w:rStyle w:val="StyleUnderline"/>
        </w:rPr>
        <w:t xml:space="preserve"> they are </w:t>
      </w:r>
      <w:r w:rsidRPr="00CD5F33">
        <w:rPr>
          <w:rStyle w:val="Emphasis"/>
          <w:highlight w:val="green"/>
        </w:rPr>
        <w:t>at war</w:t>
      </w:r>
      <w:r w:rsidRPr="00EF67B5">
        <w:rPr>
          <w:rStyle w:val="StyleUnderline"/>
        </w:rPr>
        <w:t>.</w:t>
      </w:r>
    </w:p>
    <w:p w14:paraId="4FAEDD99" w14:textId="77777777" w:rsidR="00D42CF0" w:rsidRPr="0013652B" w:rsidRDefault="00D42CF0" w:rsidP="00D42CF0">
      <w:pPr>
        <w:rPr>
          <w:sz w:val="16"/>
        </w:rPr>
      </w:pPr>
      <w:r w:rsidRPr="00CD5F33">
        <w:rPr>
          <w:rStyle w:val="StyleUnderline"/>
          <w:highlight w:val="green"/>
        </w:rPr>
        <w:t>Since</w:t>
      </w:r>
      <w:r w:rsidRPr="00DC2EA9">
        <w:rPr>
          <w:rStyle w:val="StyleUnderline"/>
        </w:rPr>
        <w:t xml:space="preserve"> the </w:t>
      </w:r>
      <w:r w:rsidRPr="00CD5F33">
        <w:rPr>
          <w:rStyle w:val="Emphasis"/>
          <w:highlight w:val="green"/>
        </w:rPr>
        <w:t>Crimean War</w:t>
      </w:r>
      <w:r w:rsidRPr="00DC2EA9">
        <w:rPr>
          <w:rStyle w:val="StyleUnderline"/>
        </w:rPr>
        <w:t xml:space="preserve"> in 1854, </w:t>
      </w:r>
      <w:r w:rsidRPr="00CD5F33">
        <w:rPr>
          <w:rStyle w:val="Emphasis"/>
          <w:highlight w:val="green"/>
        </w:rPr>
        <w:t>belligerents</w:t>
      </w:r>
      <w:r w:rsidRPr="00CD5F33">
        <w:rPr>
          <w:rStyle w:val="StyleUnderline"/>
          <w:highlight w:val="green"/>
        </w:rPr>
        <w:t xml:space="preserve"> in </w:t>
      </w:r>
      <w:r w:rsidRPr="00CD5F33">
        <w:rPr>
          <w:rStyle w:val="Emphasis"/>
          <w:highlight w:val="green"/>
        </w:rPr>
        <w:t>most</w:t>
      </w:r>
      <w:r w:rsidRPr="00DC2EA9">
        <w:rPr>
          <w:rStyle w:val="Emphasis"/>
        </w:rPr>
        <w:t xml:space="preserve"> great-power </w:t>
      </w:r>
      <w:r w:rsidRPr="00CD5F33">
        <w:rPr>
          <w:rStyle w:val="Emphasis"/>
          <w:highlight w:val="green"/>
        </w:rPr>
        <w:t>wars</w:t>
      </w:r>
      <w:r w:rsidRPr="00DC2EA9">
        <w:rPr>
          <w:rStyle w:val="StyleUnderline"/>
        </w:rPr>
        <w:t xml:space="preserve"> chose to </w:t>
      </w:r>
      <w:r w:rsidRPr="00CD5F33">
        <w:rPr>
          <w:rStyle w:val="Emphasis"/>
          <w:highlight w:val="green"/>
        </w:rPr>
        <w:t>maintain</w:t>
      </w:r>
      <w:r w:rsidRPr="00CD5F33">
        <w:rPr>
          <w:rStyle w:val="StyleUnderline"/>
          <w:highlight w:val="green"/>
        </w:rPr>
        <w:t xml:space="preserve"> their </w:t>
      </w:r>
      <w:r w:rsidRPr="00CD5F33">
        <w:rPr>
          <w:rStyle w:val="Emphasis"/>
          <w:highlight w:val="green"/>
        </w:rPr>
        <w:t>trade</w:t>
      </w:r>
      <w:r w:rsidRPr="00DC2EA9">
        <w:rPr>
          <w:rStyle w:val="Emphasis"/>
        </w:rPr>
        <w:t xml:space="preserve"> ties</w:t>
      </w:r>
      <w:r w:rsidRPr="003828C9">
        <w:rPr>
          <w:rStyle w:val="StyleUnderline"/>
        </w:rPr>
        <w:t xml:space="preserve">. </w:t>
      </w:r>
      <w:r w:rsidRPr="00CD5F33">
        <w:rPr>
          <w:rStyle w:val="StyleUnderline"/>
          <w:highlight w:val="green"/>
        </w:rPr>
        <w:t>Russia in</w:t>
      </w:r>
      <w:r w:rsidRPr="003828C9">
        <w:rPr>
          <w:rStyle w:val="StyleUnderline"/>
        </w:rPr>
        <w:t xml:space="preserve"> the </w:t>
      </w:r>
      <w:r w:rsidRPr="00CD5F33">
        <w:rPr>
          <w:rStyle w:val="Emphasis"/>
          <w:highlight w:val="green"/>
        </w:rPr>
        <w:t>Crimean War</w:t>
      </w:r>
      <w:r w:rsidRPr="0013652B">
        <w:rPr>
          <w:sz w:val="16"/>
        </w:rPr>
        <w:t xml:space="preserve">, for example, continued to sell to the United Kingdom many of the raw materials that the British needed for industrial production. At the start of </w:t>
      </w:r>
      <w:r w:rsidRPr="00CD5F33">
        <w:rPr>
          <w:rStyle w:val="Emphasis"/>
          <w:highlight w:val="green"/>
        </w:rPr>
        <w:t>World War I</w:t>
      </w:r>
      <w:r w:rsidRPr="0013652B">
        <w:rPr>
          <w:sz w:val="16"/>
        </w:rPr>
        <w:t xml:space="preserve">, one of the deadliest conflicts in modern history, the </w:t>
      </w:r>
      <w:r w:rsidRPr="003828C9">
        <w:rPr>
          <w:rStyle w:val="Emphasis"/>
        </w:rPr>
        <w:t>U</w:t>
      </w:r>
      <w:r w:rsidRPr="003828C9">
        <w:rPr>
          <w:rStyle w:val="StyleUnderline"/>
        </w:rPr>
        <w:t xml:space="preserve">nited </w:t>
      </w:r>
      <w:r w:rsidRPr="003828C9">
        <w:rPr>
          <w:rStyle w:val="Emphasis"/>
        </w:rPr>
        <w:t>K</w:t>
      </w:r>
      <w:r w:rsidRPr="003828C9">
        <w:rPr>
          <w:rStyle w:val="StyleUnderline"/>
        </w:rPr>
        <w:t xml:space="preserve">ingdom permitted the </w:t>
      </w:r>
      <w:r w:rsidRPr="003828C9">
        <w:rPr>
          <w:rStyle w:val="Emphasis"/>
        </w:rPr>
        <w:t>export</w:t>
      </w:r>
      <w:r w:rsidRPr="003828C9">
        <w:rPr>
          <w:rStyle w:val="StyleUnderline"/>
        </w:rPr>
        <w:t xml:space="preserve"> of </w:t>
      </w:r>
      <w:r w:rsidRPr="003828C9">
        <w:rPr>
          <w:rStyle w:val="Emphasis"/>
        </w:rPr>
        <w:t>machine guns</w:t>
      </w:r>
      <w:r w:rsidRPr="003828C9">
        <w:rPr>
          <w:rStyle w:val="StyleUnderline"/>
        </w:rPr>
        <w:t xml:space="preserve"> to its </w:t>
      </w:r>
      <w:r w:rsidRPr="003828C9">
        <w:rPr>
          <w:rStyle w:val="Emphasis"/>
        </w:rPr>
        <w:t>enemies</w:t>
      </w:r>
      <w:r w:rsidRPr="0013652B">
        <w:rPr>
          <w:sz w:val="16"/>
        </w:rPr>
        <w:t xml:space="preserve">. During the </w:t>
      </w:r>
      <w:r w:rsidRPr="00CD5F33">
        <w:rPr>
          <w:rStyle w:val="Emphasis"/>
          <w:highlight w:val="green"/>
        </w:rPr>
        <w:t>Indo-Pakistani War</w:t>
      </w:r>
      <w:r w:rsidRPr="0013652B">
        <w:rPr>
          <w:sz w:val="16"/>
        </w:rPr>
        <w:t xml:space="preserve"> of 1965, </w:t>
      </w:r>
      <w:r w:rsidRPr="003828C9">
        <w:rPr>
          <w:rStyle w:val="StyleUnderline"/>
        </w:rPr>
        <w:t>India exported steel, iron, and coal to Pakistan</w:t>
      </w:r>
      <w:r w:rsidRPr="0013652B">
        <w:rPr>
          <w:sz w:val="16"/>
        </w:rPr>
        <w:t>.</w:t>
      </w:r>
    </w:p>
    <w:p w14:paraId="02780436" w14:textId="77777777" w:rsidR="00D42CF0" w:rsidRPr="0013652B" w:rsidRDefault="00D42CF0" w:rsidP="00D42CF0">
      <w:pPr>
        <w:rPr>
          <w:sz w:val="16"/>
        </w:rPr>
      </w:pPr>
      <w:r w:rsidRPr="0013652B">
        <w:rPr>
          <w:sz w:val="16"/>
        </w:rPr>
        <w:t xml:space="preserve">The pattern persists to the present day. </w:t>
      </w:r>
      <w:r w:rsidRPr="00CD5F33">
        <w:rPr>
          <w:rStyle w:val="StyleUnderline"/>
          <w:highlight w:val="green"/>
        </w:rPr>
        <w:t>Trade between India and China</w:t>
      </w:r>
      <w:r w:rsidRPr="00DC2EA9">
        <w:rPr>
          <w:rStyle w:val="StyleUnderline"/>
        </w:rPr>
        <w:t xml:space="preserve"> actually </w:t>
      </w:r>
      <w:r w:rsidRPr="00CD5F33">
        <w:rPr>
          <w:rStyle w:val="StyleUnderline"/>
          <w:highlight w:val="green"/>
        </w:rPr>
        <w:t>increased</w:t>
      </w:r>
      <w:r w:rsidRPr="0013652B">
        <w:rPr>
          <w:sz w:val="16"/>
        </w:rPr>
        <w:t xml:space="preserve"> in the early 2020s </w:t>
      </w:r>
      <w:r w:rsidRPr="00CD5F33">
        <w:rPr>
          <w:rStyle w:val="StyleUnderline"/>
          <w:highlight w:val="green"/>
        </w:rPr>
        <w:t xml:space="preserve">despite clashes that killed </w:t>
      </w:r>
      <w:r w:rsidRPr="00CD5F33">
        <w:rPr>
          <w:rStyle w:val="Emphasis"/>
          <w:highlight w:val="green"/>
        </w:rPr>
        <w:t>dozens</w:t>
      </w:r>
      <w:r w:rsidRPr="00DC2EA9">
        <w:rPr>
          <w:rStyle w:val="StyleUnderline"/>
        </w:rPr>
        <w:t xml:space="preserve"> of soldiers in 2020 and an eight-month border standoff between the two states</w:t>
      </w:r>
      <w:r w:rsidRPr="0013652B">
        <w:rPr>
          <w:sz w:val="16"/>
        </w:rPr>
        <w:t xml:space="preserve">. For nearly three years, from February 2022 to January 2025, </w:t>
      </w:r>
      <w:r w:rsidRPr="00CD5F33">
        <w:rPr>
          <w:rStyle w:val="StyleUnderline"/>
          <w:highlight w:val="green"/>
        </w:rPr>
        <w:t>Russian gas</w:t>
      </w:r>
      <w:r w:rsidRPr="00DC2EA9">
        <w:rPr>
          <w:rStyle w:val="StyleUnderline"/>
        </w:rPr>
        <w:t xml:space="preserve"> continued to </w:t>
      </w:r>
      <w:r w:rsidRPr="00CD5F33">
        <w:rPr>
          <w:rStyle w:val="StyleUnderline"/>
          <w:highlight w:val="green"/>
        </w:rPr>
        <w:t>flow through Ukrainian pipelines</w:t>
      </w:r>
      <w:r w:rsidRPr="003828C9">
        <w:rPr>
          <w:rStyle w:val="StyleUnderline"/>
        </w:rPr>
        <w:t xml:space="preserve"> even as casualties mounted on the battlefield</w:t>
      </w:r>
      <w:r w:rsidRPr="0013652B">
        <w:rPr>
          <w:sz w:val="16"/>
        </w:rPr>
        <w:t>; Russian oil still flows through Ukraine.</w:t>
      </w:r>
    </w:p>
    <w:p w14:paraId="514645FC" w14:textId="77777777" w:rsidR="00D42CF0" w:rsidRPr="0013652B" w:rsidRDefault="00D42CF0" w:rsidP="00D42CF0">
      <w:pPr>
        <w:rPr>
          <w:sz w:val="16"/>
        </w:rPr>
      </w:pPr>
      <w:r w:rsidRPr="00DC2EA9">
        <w:rPr>
          <w:rStyle w:val="StyleUnderline"/>
        </w:rPr>
        <w:t xml:space="preserve">Trade may not prevent war, but war does not have to stop trade. </w:t>
      </w:r>
      <w:r w:rsidRPr="00CD5F33">
        <w:rPr>
          <w:rStyle w:val="StyleUnderline"/>
          <w:highlight w:val="green"/>
        </w:rPr>
        <w:t>States calibrate</w:t>
      </w:r>
      <w:r w:rsidRPr="0013652B">
        <w:rPr>
          <w:sz w:val="16"/>
        </w:rPr>
        <w:t xml:space="preserve"> their </w:t>
      </w:r>
      <w:r w:rsidRPr="00DC2EA9">
        <w:rPr>
          <w:rStyle w:val="StyleUnderline"/>
        </w:rPr>
        <w:t xml:space="preserve">wartime </w:t>
      </w:r>
      <w:r w:rsidRPr="00CD5F33">
        <w:rPr>
          <w:rStyle w:val="StyleUnderline"/>
          <w:highlight w:val="green"/>
        </w:rPr>
        <w:t xml:space="preserve">trade to </w:t>
      </w:r>
      <w:r w:rsidRPr="00CD5F33">
        <w:rPr>
          <w:rStyle w:val="Emphasis"/>
          <w:highlight w:val="green"/>
        </w:rPr>
        <w:t>maximize</w:t>
      </w:r>
      <w:r w:rsidRPr="0013652B">
        <w:rPr>
          <w:sz w:val="16"/>
        </w:rPr>
        <w:t xml:space="preserve"> the </w:t>
      </w:r>
      <w:r w:rsidRPr="00CD5F33">
        <w:rPr>
          <w:rStyle w:val="Emphasis"/>
          <w:highlight w:val="green"/>
        </w:rPr>
        <w:t>economic benefits</w:t>
      </w:r>
      <w:r w:rsidRPr="003828C9">
        <w:rPr>
          <w:rStyle w:val="StyleUnderline"/>
        </w:rPr>
        <w:t xml:space="preserve"> to their </w:t>
      </w:r>
      <w:r w:rsidRPr="003828C9">
        <w:rPr>
          <w:rStyle w:val="Emphasis"/>
        </w:rPr>
        <w:t>domestic economies</w:t>
      </w:r>
      <w:r w:rsidRPr="003828C9">
        <w:rPr>
          <w:rStyle w:val="StyleUnderline"/>
        </w:rPr>
        <w:t xml:space="preserve"> </w:t>
      </w:r>
      <w:r w:rsidRPr="00CD5F33">
        <w:rPr>
          <w:rStyle w:val="StyleUnderline"/>
          <w:highlight w:val="green"/>
        </w:rPr>
        <w:t xml:space="preserve">while </w:t>
      </w:r>
      <w:r w:rsidRPr="00CD5F33">
        <w:rPr>
          <w:rStyle w:val="Emphasis"/>
          <w:highlight w:val="green"/>
        </w:rPr>
        <w:t>minimizing</w:t>
      </w:r>
      <w:r w:rsidRPr="0013652B">
        <w:rPr>
          <w:sz w:val="16"/>
        </w:rPr>
        <w:t xml:space="preserve"> the </w:t>
      </w:r>
      <w:r w:rsidRPr="00CD5F33">
        <w:rPr>
          <w:rStyle w:val="Emphasis"/>
          <w:highlight w:val="green"/>
        </w:rPr>
        <w:t>military advantage</w:t>
      </w:r>
      <w:r w:rsidRPr="0013652B">
        <w:rPr>
          <w:sz w:val="16"/>
        </w:rPr>
        <w:t xml:space="preserve"> that policy provides their adversaries. </w:t>
      </w:r>
      <w:r w:rsidRPr="00DC2EA9">
        <w:rPr>
          <w:rStyle w:val="StyleUnderline"/>
        </w:rPr>
        <w:t>That nuance allows many countries to keep trading even when they are foes during wartime</w:t>
      </w:r>
      <w:r w:rsidRPr="0013652B">
        <w:rPr>
          <w:sz w:val="16"/>
        </w:rPr>
        <w:t>. By holding on to the erroneous assumption that trade is the first casualty of war, U.S. policymakers risk misjudging what economic coercion can achieve. In doing so, they not only overestimate the leverage China holds in a crisis, they also overestimate the nature of American economic leverage. This mistaken belief can encourage policymakers to pursue costly strategies that promise increased security in theory but may do little to reduce vulnerabilities in practice.</w:t>
      </w:r>
    </w:p>
    <w:p w14:paraId="0FF7C180" w14:textId="77777777" w:rsidR="00D42CF0" w:rsidRDefault="00D42CF0" w:rsidP="00D42CF0"/>
    <w:p w14:paraId="2EC6F3AA" w14:textId="77777777" w:rsidR="00D42CF0" w:rsidRPr="004A0037" w:rsidRDefault="00D42CF0" w:rsidP="00D42CF0"/>
    <w:p w14:paraId="217E8206" w14:textId="77777777" w:rsidR="00D42CF0" w:rsidRDefault="00D42CF0" w:rsidP="00D42CF0">
      <w:pPr>
        <w:pStyle w:val="Heading2"/>
      </w:pPr>
      <w:r>
        <w:t xml:space="preserve">Financing </w:t>
      </w:r>
    </w:p>
    <w:p w14:paraId="0D4EDBAD" w14:textId="77777777" w:rsidR="00D42CF0" w:rsidRDefault="00D42CF0" w:rsidP="00D42CF0"/>
    <w:p w14:paraId="254E37DE" w14:textId="77777777" w:rsidR="00D42CF0" w:rsidRDefault="00D42CF0" w:rsidP="00D42CF0">
      <w:pPr>
        <w:pStyle w:val="Heading3"/>
      </w:pPr>
      <w:r>
        <w:t>1NC---AT: Private Credit I/L</w:t>
      </w:r>
    </w:p>
    <w:p w14:paraId="44C20615" w14:textId="77777777" w:rsidR="00D42CF0" w:rsidRPr="00176F49" w:rsidRDefault="00D42CF0" w:rsidP="00D42CF0">
      <w:pPr>
        <w:pStyle w:val="Heading4"/>
      </w:pPr>
      <w:r>
        <w:t>No financial crisis from private credit</w:t>
      </w:r>
    </w:p>
    <w:p w14:paraId="62702393" w14:textId="77777777" w:rsidR="00D42CF0" w:rsidRPr="000C1601" w:rsidRDefault="00D42CF0" w:rsidP="00D42CF0">
      <w:r w:rsidRPr="000C1601">
        <w:rPr>
          <w:rStyle w:val="Style13ptBold"/>
        </w:rPr>
        <w:t>Ip 3</w:t>
      </w:r>
      <w:r>
        <w:rPr>
          <w:rStyle w:val="Style13ptBold"/>
        </w:rPr>
        <w:t>/</w:t>
      </w:r>
      <w:r w:rsidRPr="000C1601">
        <w:rPr>
          <w:rStyle w:val="Style13ptBold"/>
        </w:rPr>
        <w:t>28</w:t>
      </w:r>
      <w:r>
        <w:t xml:space="preserve"> [Greg Ip, chief economics commentator for The Wall Street Journal, “</w:t>
      </w:r>
      <w:r w:rsidRPr="00176F49">
        <w:rPr>
          <w:rStyle w:val="Emphasis"/>
          <w:highlight w:val="green"/>
        </w:rPr>
        <w:t>Is</w:t>
      </w:r>
      <w:r w:rsidRPr="00176F49">
        <w:rPr>
          <w:rStyle w:val="Emphasis"/>
        </w:rPr>
        <w:t xml:space="preserve"> another </w:t>
      </w:r>
      <w:r w:rsidRPr="00176F49">
        <w:rPr>
          <w:rStyle w:val="Emphasis"/>
          <w:highlight w:val="green"/>
        </w:rPr>
        <w:t>financial crisis lurking in private credit?</w:t>
      </w:r>
      <w:r>
        <w:t>,” The Wall Street Journal, 03/28/2026, https://www.msn.com/en-us/money/markets/is-another-financial-crisis-lurking-in-private-credit/ar-AA1ZCQFc]</w:t>
      </w:r>
    </w:p>
    <w:p w14:paraId="0311B757" w14:textId="77777777" w:rsidR="00D42CF0" w:rsidRPr="00176F49" w:rsidRDefault="00D42CF0" w:rsidP="00D42CF0">
      <w:pPr>
        <w:rPr>
          <w:sz w:val="16"/>
        </w:rPr>
      </w:pPr>
      <w:r w:rsidRPr="00176F49">
        <w:rPr>
          <w:sz w:val="16"/>
        </w:rPr>
        <w:t>For those with long memories, news that some private credit funds have capped withdrawals brings to mind the summer of 2007, when a European bank limited withdrawals from funds stuffed with securities linked to subprime mortgages. The global financial crisis had begun.</w:t>
      </w:r>
    </w:p>
    <w:p w14:paraId="59B33E86" w14:textId="77777777" w:rsidR="00D42CF0" w:rsidRPr="00176F49" w:rsidRDefault="00D42CF0" w:rsidP="00D42CF0">
      <w:pPr>
        <w:rPr>
          <w:sz w:val="16"/>
        </w:rPr>
      </w:pPr>
      <w:r w:rsidRPr="00176F49">
        <w:rPr>
          <w:sz w:val="16"/>
        </w:rPr>
        <w:t xml:space="preserve">Like subprime, </w:t>
      </w:r>
      <w:r w:rsidRPr="000C1601">
        <w:rPr>
          <w:rStyle w:val="StyleUnderline"/>
        </w:rPr>
        <w:t>private credit</w:t>
      </w:r>
      <w:r w:rsidRPr="00176F49">
        <w:rPr>
          <w:sz w:val="16"/>
        </w:rPr>
        <w:t xml:space="preserve"> in just a few decades </w:t>
      </w:r>
      <w:r w:rsidRPr="000C1601">
        <w:rPr>
          <w:rStyle w:val="StyleUnderline"/>
        </w:rPr>
        <w:t>went from niche to major asset class</w:t>
      </w:r>
      <w:r w:rsidRPr="00176F49">
        <w:rPr>
          <w:sz w:val="16"/>
        </w:rPr>
        <w:t xml:space="preserve">. And like subprime, </w:t>
      </w:r>
      <w:r w:rsidRPr="000C1601">
        <w:rPr>
          <w:rStyle w:val="StyleUnderline"/>
        </w:rPr>
        <w:t>private credit is opaque</w:t>
      </w:r>
      <w:r w:rsidRPr="00176F49">
        <w:rPr>
          <w:sz w:val="16"/>
        </w:rPr>
        <w:t>, mostly unregulated and connected to other parts of the financial system including banks.</w:t>
      </w:r>
    </w:p>
    <w:p w14:paraId="4C72842E" w14:textId="77777777" w:rsidR="00D42CF0" w:rsidRPr="00176F49" w:rsidRDefault="00D42CF0" w:rsidP="00D42CF0">
      <w:pPr>
        <w:rPr>
          <w:sz w:val="16"/>
        </w:rPr>
      </w:pPr>
      <w:r w:rsidRPr="000C1601">
        <w:rPr>
          <w:rStyle w:val="StyleUnderline"/>
        </w:rPr>
        <w:t xml:space="preserve">So </w:t>
      </w:r>
      <w:r w:rsidRPr="00176F49">
        <w:rPr>
          <w:rStyle w:val="StyleUnderline"/>
        </w:rPr>
        <w:t xml:space="preserve">do </w:t>
      </w:r>
      <w:r w:rsidRPr="00176F49">
        <w:rPr>
          <w:rStyle w:val="Emphasis"/>
        </w:rPr>
        <w:t>private credit’s troubles</w:t>
      </w:r>
      <w:r w:rsidRPr="00176F49">
        <w:rPr>
          <w:rStyle w:val="StyleUnderline"/>
        </w:rPr>
        <w:t xml:space="preserve"> herald a </w:t>
      </w:r>
      <w:r w:rsidRPr="00176F49">
        <w:rPr>
          <w:rStyle w:val="Emphasis"/>
        </w:rPr>
        <w:t>systemic shock</w:t>
      </w:r>
      <w:r w:rsidRPr="00176F49">
        <w:rPr>
          <w:rStyle w:val="StyleUnderline"/>
        </w:rPr>
        <w:t xml:space="preserve"> similar to what we saw </w:t>
      </w:r>
      <w:r w:rsidRPr="00176F49">
        <w:rPr>
          <w:rStyle w:val="Emphasis"/>
        </w:rPr>
        <w:t>two decades ago?</w:t>
      </w:r>
      <w:r w:rsidRPr="00176F49">
        <w:rPr>
          <w:sz w:val="16"/>
        </w:rPr>
        <w:t xml:space="preserve"> With the caveat that crises are inherently unpredictable, </w:t>
      </w:r>
      <w:r w:rsidRPr="000C1601">
        <w:rPr>
          <w:rStyle w:val="Emphasis"/>
          <w:highlight w:val="green"/>
        </w:rPr>
        <w:t>probably not</w:t>
      </w:r>
      <w:r w:rsidRPr="00176F49">
        <w:rPr>
          <w:sz w:val="16"/>
        </w:rPr>
        <w:t>. The 2007-</w:t>
      </w:r>
      <w:r w:rsidRPr="00176F49">
        <w:rPr>
          <w:rStyle w:val="StyleUnderline"/>
          <w:highlight w:val="green"/>
        </w:rPr>
        <w:t>09 crisis</w:t>
      </w:r>
      <w:r w:rsidRPr="00176F49">
        <w:rPr>
          <w:sz w:val="16"/>
        </w:rPr>
        <w:t xml:space="preserve"> was one of the worst in history, and that alone militates against something as bad.</w:t>
      </w:r>
    </w:p>
    <w:p w14:paraId="6045BFF6" w14:textId="77777777" w:rsidR="00D42CF0" w:rsidRPr="00176F49" w:rsidRDefault="00D42CF0" w:rsidP="00D42CF0">
      <w:pPr>
        <w:rPr>
          <w:sz w:val="16"/>
        </w:rPr>
      </w:pPr>
      <w:r w:rsidRPr="00176F49">
        <w:rPr>
          <w:sz w:val="16"/>
        </w:rPr>
        <w:t xml:space="preserve">That said, the </w:t>
      </w:r>
      <w:r w:rsidRPr="00176F49">
        <w:rPr>
          <w:rStyle w:val="StyleUnderline"/>
        </w:rPr>
        <w:t xml:space="preserve">crisis </w:t>
      </w:r>
      <w:r w:rsidRPr="000C1601">
        <w:rPr>
          <w:rStyle w:val="Emphasis"/>
          <w:highlight w:val="green"/>
        </w:rPr>
        <w:t>taught us</w:t>
      </w:r>
      <w:r w:rsidRPr="000C1601">
        <w:rPr>
          <w:rStyle w:val="Emphasis"/>
        </w:rPr>
        <w:t xml:space="preserve"> which </w:t>
      </w:r>
      <w:r w:rsidRPr="000C1601">
        <w:rPr>
          <w:rStyle w:val="Emphasis"/>
          <w:highlight w:val="green"/>
        </w:rPr>
        <w:t>vulnerabilities</w:t>
      </w:r>
      <w:r w:rsidRPr="000C1601">
        <w:rPr>
          <w:rStyle w:val="StyleUnderline"/>
          <w:highlight w:val="green"/>
        </w:rPr>
        <w:t xml:space="preserve"> to </w:t>
      </w:r>
      <w:r w:rsidRPr="000C1601">
        <w:rPr>
          <w:rStyle w:val="Emphasis"/>
          <w:highlight w:val="green"/>
        </w:rPr>
        <w:t>watch for</w:t>
      </w:r>
      <w:r w:rsidRPr="000C1601">
        <w:rPr>
          <w:rStyle w:val="StyleUnderline"/>
          <w:highlight w:val="green"/>
        </w:rPr>
        <w:t xml:space="preserve"> in</w:t>
      </w:r>
      <w:r w:rsidRPr="000C1601">
        <w:rPr>
          <w:rStyle w:val="StyleUnderline"/>
        </w:rPr>
        <w:t xml:space="preserve"> the </w:t>
      </w:r>
      <w:r w:rsidRPr="000C1601">
        <w:rPr>
          <w:rStyle w:val="Emphasis"/>
          <w:highlight w:val="green"/>
        </w:rPr>
        <w:t>financial system</w:t>
      </w:r>
      <w:r w:rsidRPr="000C1601">
        <w:rPr>
          <w:rStyle w:val="StyleUnderline"/>
        </w:rPr>
        <w:t>. Private credit exhibits enough for us to scrutinize what could go wrong, especially in a broader shock such as rising oil prices and interest rates</w:t>
      </w:r>
      <w:r w:rsidRPr="00176F49">
        <w:rPr>
          <w:sz w:val="16"/>
        </w:rPr>
        <w:t>.</w:t>
      </w:r>
    </w:p>
    <w:p w14:paraId="6EE225BE" w14:textId="77777777" w:rsidR="00D42CF0" w:rsidRPr="00176F49" w:rsidRDefault="00D42CF0" w:rsidP="00D42CF0">
      <w:pPr>
        <w:rPr>
          <w:sz w:val="16"/>
        </w:rPr>
      </w:pPr>
      <w:r w:rsidRPr="00176F49">
        <w:rPr>
          <w:sz w:val="16"/>
        </w:rPr>
        <w:t>Private credit usually refers to a loan by a nonbank lender to a private business (i.e., whose shares aren’t listed on the stock market). Like subprime, it grew up in the shadows of established finance. Private-equity managers such as Apollo Global Management and KKR started arranging the loans that finance leveraged buyouts. Endowments, pension funds and the like then invested in the loans.</w:t>
      </w:r>
    </w:p>
    <w:p w14:paraId="74CEE102" w14:textId="77777777" w:rsidR="00D42CF0" w:rsidRPr="00176F49" w:rsidRDefault="00D42CF0" w:rsidP="00D42CF0">
      <w:pPr>
        <w:rPr>
          <w:sz w:val="16"/>
        </w:rPr>
      </w:pPr>
      <w:r w:rsidRPr="00176F49">
        <w:rPr>
          <w:sz w:val="16"/>
        </w:rPr>
        <w:t xml:space="preserve">One parallel between subprime and private credit is opacity. Unlike bonds, private credit isn’t regulated by the Securities and Exchange Commission (though some private-credit funds, such as business-development companies, are), and unlike bank loans, isn’t overseen by the Federal Reserve or other bank regulators. This is a feature, not a bug: Financial innovation is often an adaptation to regulation. </w:t>
      </w:r>
      <w:r w:rsidRPr="00176F49">
        <w:rPr>
          <w:rStyle w:val="Emphasis"/>
        </w:rPr>
        <w:t>P</w:t>
      </w:r>
      <w:r w:rsidRPr="00176F49">
        <w:rPr>
          <w:rStyle w:val="StyleUnderline"/>
        </w:rPr>
        <w:t xml:space="preserve">rivate </w:t>
      </w:r>
      <w:r w:rsidRPr="00176F49">
        <w:rPr>
          <w:rStyle w:val="Emphasis"/>
        </w:rPr>
        <w:t>c</w:t>
      </w:r>
      <w:r w:rsidRPr="00176F49">
        <w:rPr>
          <w:rStyle w:val="StyleUnderline"/>
        </w:rPr>
        <w:t>redit benefited from postcrisis rules that made bank loans costlier</w:t>
      </w:r>
      <w:r w:rsidRPr="00176F49">
        <w:rPr>
          <w:sz w:val="16"/>
        </w:rPr>
        <w:t>.</w:t>
      </w:r>
    </w:p>
    <w:p w14:paraId="3F9AF4A6" w14:textId="77777777" w:rsidR="00D42CF0" w:rsidRPr="00176F49" w:rsidRDefault="00D42CF0" w:rsidP="00D42CF0">
      <w:pPr>
        <w:rPr>
          <w:sz w:val="16"/>
        </w:rPr>
      </w:pPr>
      <w:r w:rsidRPr="00176F49">
        <w:rPr>
          <w:sz w:val="16"/>
        </w:rPr>
        <w:t>But this opacity means there is no agreed-on way to define, measure or categorize private credit. PitchBook estimates that total private credit in the U.S. has tripled since 2015 to $1.3 trillion, including “dry powder” (available, unused capital). Preqin, a unit of BlackRock, itself a major private-credit manager, puts the North American total at $1.6 trillion. Some analysts toss out figures north of $2 trillion, but those usually cover the whole world.</w:t>
      </w:r>
    </w:p>
    <w:p w14:paraId="36A865F0" w14:textId="77777777" w:rsidR="00D42CF0" w:rsidRPr="00176F49" w:rsidRDefault="00D42CF0" w:rsidP="00D42CF0">
      <w:pPr>
        <w:rPr>
          <w:sz w:val="16"/>
        </w:rPr>
      </w:pPr>
      <w:r w:rsidRPr="00176F49">
        <w:rPr>
          <w:sz w:val="16"/>
        </w:rPr>
        <w:t>By PitchBook’s measure, private credit is almost as big as syndicated loans ($1.5 trillion), which banks originate and then distribute to investors, and high-yield bonds ($1.8 trillion). Banks’ commercial, industrial and real-estate loans total nearly $6 trillion. Private credit is comparable to subprime, which at its peak totaled roughly $1.5 trillion, about 15% of all residential mortgages, though that was much larger relative to the economy.</w:t>
      </w:r>
    </w:p>
    <w:p w14:paraId="755B75A9" w14:textId="77777777" w:rsidR="00D42CF0" w:rsidRPr="00176F49" w:rsidRDefault="00D42CF0" w:rsidP="00D42CF0">
      <w:pPr>
        <w:rPr>
          <w:sz w:val="16"/>
        </w:rPr>
      </w:pPr>
      <w:r w:rsidRPr="00176F49">
        <w:rPr>
          <w:sz w:val="16"/>
        </w:rPr>
        <w:t xml:space="preserve">As subprime once did, </w:t>
      </w:r>
      <w:r w:rsidRPr="000C1601">
        <w:rPr>
          <w:rStyle w:val="Emphasis"/>
          <w:highlight w:val="green"/>
        </w:rPr>
        <w:t>p</w:t>
      </w:r>
      <w:r w:rsidRPr="000C1601">
        <w:rPr>
          <w:rStyle w:val="StyleUnderline"/>
        </w:rPr>
        <w:t xml:space="preserve">rivate </w:t>
      </w:r>
      <w:r w:rsidRPr="000C1601">
        <w:rPr>
          <w:rStyle w:val="Emphasis"/>
          <w:highlight w:val="green"/>
        </w:rPr>
        <w:t>c</w:t>
      </w:r>
      <w:r w:rsidRPr="000C1601">
        <w:rPr>
          <w:rStyle w:val="StyleUnderline"/>
        </w:rPr>
        <w:t xml:space="preserve">redit </w:t>
      </w:r>
      <w:r w:rsidRPr="000C1601">
        <w:rPr>
          <w:rStyle w:val="StyleUnderline"/>
          <w:highlight w:val="green"/>
        </w:rPr>
        <w:t>diversifies</w:t>
      </w:r>
      <w:r w:rsidRPr="000C1601">
        <w:rPr>
          <w:rStyle w:val="StyleUnderline"/>
        </w:rPr>
        <w:t xml:space="preserve"> the </w:t>
      </w:r>
      <w:r w:rsidRPr="000C1601">
        <w:rPr>
          <w:rStyle w:val="StyleUnderline"/>
          <w:highlight w:val="green"/>
        </w:rPr>
        <w:t>economy’s financing</w:t>
      </w:r>
      <w:r w:rsidRPr="000C1601">
        <w:rPr>
          <w:rStyle w:val="StyleUnderline"/>
        </w:rPr>
        <w:t xml:space="preserve"> channels. “</w:t>
      </w:r>
      <w:r w:rsidRPr="000C1601">
        <w:rPr>
          <w:rStyle w:val="StyleUnderline"/>
          <w:highlight w:val="green"/>
        </w:rPr>
        <w:t>Instead of credit</w:t>
      </w:r>
      <w:r w:rsidRPr="000C1601">
        <w:rPr>
          <w:rStyle w:val="StyleUnderline"/>
        </w:rPr>
        <w:t xml:space="preserve"> simply coming </w:t>
      </w:r>
      <w:r w:rsidRPr="000C1601">
        <w:rPr>
          <w:rStyle w:val="StyleUnderline"/>
          <w:highlight w:val="green"/>
        </w:rPr>
        <w:t>from</w:t>
      </w:r>
      <w:r w:rsidRPr="000C1601">
        <w:rPr>
          <w:rStyle w:val="StyleUnderline"/>
        </w:rPr>
        <w:t xml:space="preserve"> the </w:t>
      </w:r>
      <w:r w:rsidRPr="000C1601">
        <w:rPr>
          <w:rStyle w:val="StyleUnderline"/>
          <w:highlight w:val="green"/>
        </w:rPr>
        <w:t>banking</w:t>
      </w:r>
      <w:r w:rsidRPr="000C1601">
        <w:rPr>
          <w:rStyle w:val="StyleUnderline"/>
        </w:rPr>
        <w:t xml:space="preserve"> sector, the fact you can </w:t>
      </w:r>
      <w:r w:rsidRPr="000C1601">
        <w:rPr>
          <w:rStyle w:val="Emphasis"/>
          <w:highlight w:val="green"/>
        </w:rPr>
        <w:t>spread risk</w:t>
      </w:r>
      <w:r w:rsidRPr="000C1601">
        <w:rPr>
          <w:rStyle w:val="StyleUnderline"/>
          <w:highlight w:val="green"/>
        </w:rPr>
        <w:t>…to</w:t>
      </w:r>
      <w:r w:rsidRPr="000C1601">
        <w:rPr>
          <w:rStyle w:val="StyleUnderline"/>
        </w:rPr>
        <w:t xml:space="preserve"> the </w:t>
      </w:r>
      <w:r w:rsidRPr="000C1601">
        <w:rPr>
          <w:rStyle w:val="Emphasis"/>
          <w:highlight w:val="green"/>
        </w:rPr>
        <w:t>full spectrum</w:t>
      </w:r>
      <w:r w:rsidRPr="000C1601">
        <w:rPr>
          <w:rStyle w:val="StyleUnderline"/>
          <w:highlight w:val="green"/>
        </w:rPr>
        <w:t xml:space="preserve"> of</w:t>
      </w:r>
      <w:r w:rsidRPr="000C1601">
        <w:rPr>
          <w:rStyle w:val="StyleUnderline"/>
        </w:rPr>
        <w:t xml:space="preserve"> the </w:t>
      </w:r>
      <w:r w:rsidRPr="000C1601">
        <w:rPr>
          <w:rStyle w:val="Emphasis"/>
          <w:highlight w:val="green"/>
        </w:rPr>
        <w:t>financial system</w:t>
      </w:r>
      <w:r w:rsidRPr="000C1601">
        <w:rPr>
          <w:rStyle w:val="StyleUnderline"/>
          <w:highlight w:val="green"/>
        </w:rPr>
        <w:t xml:space="preserve"> is</w:t>
      </w:r>
      <w:r w:rsidRPr="000C1601">
        <w:rPr>
          <w:rStyle w:val="StyleUnderline"/>
        </w:rPr>
        <w:t xml:space="preserve"> a </w:t>
      </w:r>
      <w:r w:rsidRPr="000C1601">
        <w:rPr>
          <w:rStyle w:val="Emphasis"/>
          <w:highlight w:val="green"/>
        </w:rPr>
        <w:t>plus</w:t>
      </w:r>
      <w:r w:rsidRPr="00176F49">
        <w:rPr>
          <w:sz w:val="16"/>
        </w:rPr>
        <w:t>,” said Fabio Natalucci, who monitored financial stability for the International Monetary Fund and now heads the Andersen Institute for Finance and Economics.</w:t>
      </w:r>
    </w:p>
    <w:p w14:paraId="50BDCD8E" w14:textId="77777777" w:rsidR="00D42CF0" w:rsidRPr="00176F49" w:rsidRDefault="00D42CF0" w:rsidP="00D42CF0">
      <w:pPr>
        <w:rPr>
          <w:sz w:val="16"/>
        </w:rPr>
      </w:pPr>
      <w:r w:rsidRPr="00176F49">
        <w:rPr>
          <w:sz w:val="16"/>
        </w:rPr>
        <w:t>Yet, as with subprime, private credit has become intertwined with other financial players, in particular banks and insurance companies. “This interconnectedness could come back as a weakness,” Natalucci said.</w:t>
      </w:r>
    </w:p>
    <w:p w14:paraId="1C838F7D" w14:textId="77777777" w:rsidR="00D42CF0" w:rsidRPr="00176F49" w:rsidRDefault="00D42CF0" w:rsidP="00D42CF0">
      <w:pPr>
        <w:rPr>
          <w:sz w:val="16"/>
        </w:rPr>
      </w:pPr>
      <w:r w:rsidRPr="00176F49">
        <w:rPr>
          <w:sz w:val="16"/>
        </w:rPr>
        <w:t>Interconnectedness can propagate and amplify losses through the financial system. Banks, securities dealers, hedge funds, Fannie Mae, Freddie Mac and the insurer American International Group nearly collapsed because of their exposure to subprime-linked loans, securities or derivatives.</w:t>
      </w:r>
    </w:p>
    <w:p w14:paraId="7E246C26" w14:textId="77777777" w:rsidR="00D42CF0" w:rsidRPr="00176F49" w:rsidRDefault="00D42CF0" w:rsidP="00D42CF0">
      <w:pPr>
        <w:rPr>
          <w:sz w:val="16"/>
        </w:rPr>
      </w:pPr>
      <w:r w:rsidRPr="00176F49">
        <w:rPr>
          <w:sz w:val="16"/>
        </w:rPr>
        <w:t>Banks have tripled lending to private equity and credit since 2018 to over $300 billion, part of a broader expansion of lending to financial companies. As a result, funds that invest in highly leveraged companies have themselves become leveraged.</w:t>
      </w:r>
    </w:p>
    <w:p w14:paraId="5655E16B" w14:textId="77777777" w:rsidR="00D42CF0" w:rsidRPr="00176F49" w:rsidRDefault="00D42CF0" w:rsidP="00D42CF0">
      <w:pPr>
        <w:rPr>
          <w:sz w:val="16"/>
        </w:rPr>
      </w:pPr>
      <w:r w:rsidRPr="00176F49">
        <w:rPr>
          <w:sz w:val="16"/>
        </w:rPr>
        <w:t xml:space="preserve">To be sure, </w:t>
      </w:r>
      <w:r w:rsidRPr="000C1601">
        <w:rPr>
          <w:rStyle w:val="Emphasis"/>
          <w:highlight w:val="green"/>
        </w:rPr>
        <w:t>banks’ exposure</w:t>
      </w:r>
      <w:r w:rsidRPr="000C1601">
        <w:rPr>
          <w:rStyle w:val="StyleUnderline"/>
          <w:highlight w:val="green"/>
        </w:rPr>
        <w:t xml:space="preserve"> is </w:t>
      </w:r>
      <w:r w:rsidRPr="000C1601">
        <w:rPr>
          <w:rStyle w:val="Emphasis"/>
          <w:highlight w:val="green"/>
        </w:rPr>
        <w:t>small</w:t>
      </w:r>
      <w:r w:rsidRPr="000C1601">
        <w:rPr>
          <w:rStyle w:val="StyleUnderline"/>
          <w:highlight w:val="green"/>
        </w:rPr>
        <w:t xml:space="preserve"> relative to</w:t>
      </w:r>
      <w:r w:rsidRPr="000C1601">
        <w:rPr>
          <w:rStyle w:val="StyleUnderline"/>
        </w:rPr>
        <w:t xml:space="preserve"> their </w:t>
      </w:r>
      <w:r w:rsidRPr="000C1601">
        <w:rPr>
          <w:rStyle w:val="Emphasis"/>
          <w:highlight w:val="green"/>
        </w:rPr>
        <w:t>total assets</w:t>
      </w:r>
      <w:r w:rsidRPr="000C1601">
        <w:rPr>
          <w:rStyle w:val="StyleUnderline"/>
        </w:rPr>
        <w:t xml:space="preserve">. Many have </w:t>
      </w:r>
      <w:r w:rsidRPr="000C1601">
        <w:rPr>
          <w:rStyle w:val="StyleUnderline"/>
          <w:highlight w:val="green"/>
        </w:rPr>
        <w:t>protected</w:t>
      </w:r>
      <w:r w:rsidRPr="000C1601">
        <w:rPr>
          <w:rStyle w:val="StyleUnderline"/>
        </w:rPr>
        <w:t xml:space="preserve"> themselves </w:t>
      </w:r>
      <w:r w:rsidRPr="000C1601">
        <w:rPr>
          <w:rStyle w:val="StyleUnderline"/>
          <w:highlight w:val="green"/>
        </w:rPr>
        <w:t>through</w:t>
      </w:r>
      <w:r w:rsidRPr="000C1601">
        <w:rPr>
          <w:rStyle w:val="StyleUnderline"/>
        </w:rPr>
        <w:t xml:space="preserve"> “</w:t>
      </w:r>
      <w:r w:rsidRPr="000C1601">
        <w:rPr>
          <w:rStyle w:val="Emphasis"/>
        </w:rPr>
        <w:t xml:space="preserve">synthetic </w:t>
      </w:r>
      <w:r w:rsidRPr="000C1601">
        <w:rPr>
          <w:rStyle w:val="Emphasis"/>
          <w:highlight w:val="green"/>
        </w:rPr>
        <w:t>risk transfers</w:t>
      </w:r>
      <w:r w:rsidRPr="000C1601">
        <w:rPr>
          <w:rStyle w:val="StyleUnderline"/>
        </w:rPr>
        <w:t xml:space="preserve">,” under which they retain the loan but pay someone such as a </w:t>
      </w:r>
      <w:r w:rsidRPr="000C1601">
        <w:rPr>
          <w:rStyle w:val="StyleUnderline"/>
          <w:highlight w:val="green"/>
        </w:rPr>
        <w:t>hedge fund</w:t>
      </w:r>
      <w:r w:rsidRPr="000C1601">
        <w:rPr>
          <w:rStyle w:val="StyleUnderline"/>
        </w:rPr>
        <w:t xml:space="preserve"> to </w:t>
      </w:r>
      <w:r w:rsidRPr="000C1601">
        <w:rPr>
          <w:rStyle w:val="StyleUnderline"/>
          <w:highlight w:val="green"/>
        </w:rPr>
        <w:t>take</w:t>
      </w:r>
      <w:r w:rsidRPr="000C1601">
        <w:rPr>
          <w:rStyle w:val="StyleUnderline"/>
        </w:rPr>
        <w:t xml:space="preserve"> the </w:t>
      </w:r>
      <w:r w:rsidRPr="000C1601">
        <w:rPr>
          <w:rStyle w:val="StyleUnderline"/>
          <w:highlight w:val="green"/>
        </w:rPr>
        <w:t>hit if</w:t>
      </w:r>
      <w:r w:rsidRPr="000C1601">
        <w:rPr>
          <w:rStyle w:val="StyleUnderline"/>
        </w:rPr>
        <w:t xml:space="preserve"> the loan </w:t>
      </w:r>
      <w:r w:rsidRPr="000C1601">
        <w:rPr>
          <w:rStyle w:val="StyleUnderline"/>
          <w:highlight w:val="green"/>
        </w:rPr>
        <w:t>defaults</w:t>
      </w:r>
      <w:r w:rsidRPr="00176F49">
        <w:rPr>
          <w:sz w:val="16"/>
        </w:rPr>
        <w:t>. The IMF estimates that banks worldwide have transferred the risk on $1 trillion of assets (not just private credit) this way.</w:t>
      </w:r>
    </w:p>
    <w:p w14:paraId="37B5AA33" w14:textId="77777777" w:rsidR="00D42CF0" w:rsidRPr="00176F49" w:rsidRDefault="00D42CF0" w:rsidP="00D42CF0">
      <w:pPr>
        <w:rPr>
          <w:sz w:val="16"/>
        </w:rPr>
      </w:pPr>
      <w:r w:rsidRPr="00176F49">
        <w:rPr>
          <w:sz w:val="16"/>
        </w:rPr>
        <w:t>Nonetheless, this ties private credit more closely to other parts of the financial system. For example, a hedge fund might borrow from one bank to take on the credit risk from another bank. These linkages raise “potential contagion risks,” the IMF said.</w:t>
      </w:r>
    </w:p>
    <w:p w14:paraId="4F4F48AF" w14:textId="77777777" w:rsidR="00D42CF0" w:rsidRPr="00176F49" w:rsidRDefault="00D42CF0" w:rsidP="00D42CF0">
      <w:pPr>
        <w:rPr>
          <w:sz w:val="16"/>
        </w:rPr>
      </w:pPr>
      <w:r w:rsidRPr="00176F49">
        <w:rPr>
          <w:sz w:val="16"/>
        </w:rPr>
        <w:t>Life insurers are big investors in private credit, raising several red flags. Many have borrowed to finance their purchases. Some are owned by the private-equity firms, such as Apollo, which originated the loans. They are overseen by state insurance commissioners, who lack the resources and broader mandate of federal bank regulators. This past fall the IMF warned of inflated credit ratings on life insurers’ private credit holdings, which could result in defaults far exceeding predictions in a downturn.</w:t>
      </w:r>
    </w:p>
    <w:p w14:paraId="2FA43977" w14:textId="77777777" w:rsidR="00D42CF0" w:rsidRPr="00176F49" w:rsidRDefault="00D42CF0" w:rsidP="00D42CF0">
      <w:pPr>
        <w:rPr>
          <w:sz w:val="16"/>
        </w:rPr>
      </w:pPr>
      <w:r w:rsidRPr="00176F49">
        <w:rPr>
          <w:sz w:val="16"/>
        </w:rPr>
        <w:t xml:space="preserve">For all the similarities, the </w:t>
      </w:r>
      <w:r w:rsidRPr="000C1601">
        <w:rPr>
          <w:rStyle w:val="StyleUnderline"/>
          <w:highlight w:val="green"/>
        </w:rPr>
        <w:t xml:space="preserve">differences between </w:t>
      </w:r>
      <w:r w:rsidRPr="000C1601">
        <w:rPr>
          <w:rStyle w:val="Emphasis"/>
          <w:highlight w:val="green"/>
        </w:rPr>
        <w:t>subprime</w:t>
      </w:r>
      <w:r w:rsidRPr="000C1601">
        <w:rPr>
          <w:rStyle w:val="StyleUnderline"/>
          <w:highlight w:val="green"/>
        </w:rPr>
        <w:t xml:space="preserve"> and </w:t>
      </w:r>
      <w:r w:rsidRPr="000C1601">
        <w:rPr>
          <w:rStyle w:val="Emphasis"/>
          <w:highlight w:val="green"/>
        </w:rPr>
        <w:t>p</w:t>
      </w:r>
      <w:r w:rsidRPr="000C1601">
        <w:rPr>
          <w:rStyle w:val="StyleUnderline"/>
        </w:rPr>
        <w:t xml:space="preserve">rivate </w:t>
      </w:r>
      <w:r w:rsidRPr="000C1601">
        <w:rPr>
          <w:rStyle w:val="Emphasis"/>
          <w:highlight w:val="green"/>
        </w:rPr>
        <w:t>c</w:t>
      </w:r>
      <w:r w:rsidRPr="000C1601">
        <w:rPr>
          <w:rStyle w:val="StyleUnderline"/>
        </w:rPr>
        <w:t xml:space="preserve">redit </w:t>
      </w:r>
      <w:r w:rsidRPr="000C1601">
        <w:rPr>
          <w:rStyle w:val="StyleUnderline"/>
          <w:highlight w:val="green"/>
        </w:rPr>
        <w:t>are</w:t>
      </w:r>
      <w:r w:rsidRPr="000C1601">
        <w:rPr>
          <w:rStyle w:val="StyleUnderline"/>
        </w:rPr>
        <w:t xml:space="preserve"> just as </w:t>
      </w:r>
      <w:r w:rsidRPr="000C1601">
        <w:rPr>
          <w:rStyle w:val="StyleUnderline"/>
          <w:highlight w:val="green"/>
        </w:rPr>
        <w:t>important. Subprime was</w:t>
      </w:r>
      <w:r w:rsidRPr="000C1601">
        <w:rPr>
          <w:rStyle w:val="StyleUnderline"/>
        </w:rPr>
        <w:t xml:space="preserve"> </w:t>
      </w:r>
      <w:r w:rsidRPr="000C1601">
        <w:rPr>
          <w:rStyle w:val="Emphasis"/>
        </w:rPr>
        <w:t>more leveraged</w:t>
      </w:r>
      <w:r w:rsidRPr="000C1601">
        <w:rPr>
          <w:rStyle w:val="StyleUnderline"/>
        </w:rPr>
        <w:t xml:space="preserve">, and </w:t>
      </w:r>
      <w:r w:rsidRPr="000C1601">
        <w:rPr>
          <w:rStyle w:val="Emphasis"/>
          <w:highlight w:val="green"/>
        </w:rPr>
        <w:t>more complex</w:t>
      </w:r>
      <w:r w:rsidRPr="00176F49">
        <w:rPr>
          <w:sz w:val="16"/>
        </w:rPr>
        <w:t>. The loans were typically bundled into mortgage-backed securities, also known as MBS, which were then sliced up into tranches of differing risk. The MBS were in turn bundled into collateralized debt obligations, or CDOs, and sliced up again. Then, “synthetic” CDOs were created by writing derivatives linked to CDOs or MBS. These levels of leverage magnified losses.</w:t>
      </w:r>
    </w:p>
    <w:p w14:paraId="4A3D668B" w14:textId="77777777" w:rsidR="00D42CF0" w:rsidRPr="00176F49" w:rsidRDefault="00D42CF0" w:rsidP="00D42CF0">
      <w:pPr>
        <w:rPr>
          <w:sz w:val="16"/>
        </w:rPr>
      </w:pPr>
      <w:r w:rsidRPr="00176F49">
        <w:rPr>
          <w:sz w:val="16"/>
        </w:rPr>
        <w:t>Some private credit is packaged into collateralized loan obligations, or CLOs, but they are far smaller and less complex than their subprime forerunners.</w:t>
      </w:r>
    </w:p>
    <w:p w14:paraId="3093B3F2" w14:textId="77777777" w:rsidR="00D42CF0" w:rsidRPr="00176F49" w:rsidRDefault="00D42CF0" w:rsidP="00D42CF0">
      <w:pPr>
        <w:rPr>
          <w:sz w:val="16"/>
        </w:rPr>
      </w:pPr>
      <w:r w:rsidRPr="00176F49">
        <w:rPr>
          <w:sz w:val="16"/>
        </w:rPr>
        <w:t>The institutions that originated and held subprime debt financed themselves with short-term IOUs. When lenders became nervous, they stopped rolling over those IOUs, the equivalent of a run on a bank. This caused fire sales of securities, driving down values and spreading the losses.</w:t>
      </w:r>
    </w:p>
    <w:p w14:paraId="2D6B0F66" w14:textId="77777777" w:rsidR="00D42CF0" w:rsidRPr="00176F49" w:rsidRDefault="00D42CF0" w:rsidP="00D42CF0">
      <w:pPr>
        <w:rPr>
          <w:sz w:val="16"/>
        </w:rPr>
      </w:pPr>
      <w:r w:rsidRPr="000C1601">
        <w:rPr>
          <w:rStyle w:val="Emphasis"/>
          <w:highlight w:val="green"/>
        </w:rPr>
        <w:t>P</w:t>
      </w:r>
      <w:r w:rsidRPr="000C1601">
        <w:rPr>
          <w:rStyle w:val="StyleUnderline"/>
        </w:rPr>
        <w:t xml:space="preserve">rivate </w:t>
      </w:r>
      <w:r w:rsidRPr="000C1601">
        <w:rPr>
          <w:rStyle w:val="Emphasis"/>
          <w:highlight w:val="green"/>
        </w:rPr>
        <w:t>c</w:t>
      </w:r>
      <w:r w:rsidRPr="000C1601">
        <w:rPr>
          <w:rStyle w:val="StyleUnderline"/>
        </w:rPr>
        <w:t xml:space="preserve">redit </w:t>
      </w:r>
      <w:r w:rsidRPr="000C1601">
        <w:rPr>
          <w:rStyle w:val="StyleUnderline"/>
          <w:highlight w:val="green"/>
        </w:rPr>
        <w:t xml:space="preserve">is </w:t>
      </w:r>
      <w:r w:rsidRPr="000C1601">
        <w:rPr>
          <w:rStyle w:val="Emphasis"/>
          <w:highlight w:val="green"/>
        </w:rPr>
        <w:t>much less “runnable.”</w:t>
      </w:r>
      <w:r w:rsidRPr="00176F49">
        <w:rPr>
          <w:sz w:val="16"/>
        </w:rPr>
        <w:t xml:space="preserve"> Unlike mutual funds, </w:t>
      </w:r>
      <w:r w:rsidRPr="000C1601">
        <w:rPr>
          <w:rStyle w:val="StyleUnderline"/>
          <w:highlight w:val="green"/>
        </w:rPr>
        <w:t>credit funds don’t allow investors to redeem</w:t>
      </w:r>
      <w:r w:rsidRPr="000C1601">
        <w:rPr>
          <w:rStyle w:val="StyleUnderline"/>
        </w:rPr>
        <w:t xml:space="preserve"> their </w:t>
      </w:r>
      <w:r w:rsidRPr="000C1601">
        <w:rPr>
          <w:rStyle w:val="StyleUnderline"/>
          <w:highlight w:val="green"/>
        </w:rPr>
        <w:t>shares</w:t>
      </w:r>
      <w:r w:rsidRPr="000C1601">
        <w:rPr>
          <w:rStyle w:val="StyleUnderline"/>
        </w:rPr>
        <w:t xml:space="preserve"> at </w:t>
      </w:r>
      <w:r w:rsidRPr="000C1601">
        <w:rPr>
          <w:rStyle w:val="StyleUnderline"/>
          <w:highlight w:val="green"/>
        </w:rPr>
        <w:t>any time</w:t>
      </w:r>
      <w:r w:rsidRPr="00176F49">
        <w:rPr>
          <w:sz w:val="16"/>
        </w:rPr>
        <w:t>. Some funds aimed at retail investors allow periodic redemptions up to a certain cap. Withdrawals recently hit those caps at funds managed by BlackRock, Morgan Stanley, Apollo and Cliffwater. But such funds only amount to 6% of total private credit, according to PitchBook.</w:t>
      </w:r>
    </w:p>
    <w:p w14:paraId="7F3A96A4" w14:textId="77777777" w:rsidR="00D42CF0" w:rsidRPr="00176F49" w:rsidRDefault="00D42CF0" w:rsidP="00D42CF0">
      <w:pPr>
        <w:rPr>
          <w:sz w:val="16"/>
        </w:rPr>
      </w:pPr>
      <w:r w:rsidRPr="00176F49">
        <w:rPr>
          <w:sz w:val="16"/>
        </w:rPr>
        <w:t>Because private -credit loans don’t trade, their true value is unknowable until they mature or are sold. If investors lose faith in what fund managers claim the loans are worth, withdrawals could accelerate, forcing managers to sell loans, driving values down further.</w:t>
      </w:r>
    </w:p>
    <w:p w14:paraId="05B20293" w14:textId="77777777" w:rsidR="00D42CF0" w:rsidRPr="00176F49" w:rsidRDefault="00D42CF0" w:rsidP="00D42CF0">
      <w:pPr>
        <w:rPr>
          <w:sz w:val="16"/>
        </w:rPr>
      </w:pPr>
      <w:r w:rsidRPr="00176F49">
        <w:rPr>
          <w:sz w:val="16"/>
        </w:rPr>
        <w:t xml:space="preserve">Subprime, by fueling a massive loosening of credit, became a key driver of housing, and when subprime lending dried up, that killed the housing market and the broader economy. </w:t>
      </w:r>
      <w:r w:rsidRPr="000C1601">
        <w:rPr>
          <w:rStyle w:val="Emphasis"/>
          <w:highlight w:val="green"/>
        </w:rPr>
        <w:t>P</w:t>
      </w:r>
      <w:r w:rsidRPr="000C1601">
        <w:rPr>
          <w:rStyle w:val="StyleUnderline"/>
        </w:rPr>
        <w:t xml:space="preserve">rivate </w:t>
      </w:r>
      <w:r w:rsidRPr="000C1601">
        <w:rPr>
          <w:rStyle w:val="Emphasis"/>
          <w:highlight w:val="green"/>
        </w:rPr>
        <w:t>c</w:t>
      </w:r>
      <w:r w:rsidRPr="000C1601">
        <w:rPr>
          <w:rStyle w:val="StyleUnderline"/>
        </w:rPr>
        <w:t xml:space="preserve">redit </w:t>
      </w:r>
      <w:r w:rsidRPr="000C1601">
        <w:rPr>
          <w:rStyle w:val="Emphasis"/>
          <w:highlight w:val="green"/>
        </w:rPr>
        <w:t>hasn’t</w:t>
      </w:r>
      <w:r w:rsidRPr="000C1601">
        <w:rPr>
          <w:rStyle w:val="StyleUnderline"/>
          <w:highlight w:val="green"/>
        </w:rPr>
        <w:t xml:space="preserve"> fueled</w:t>
      </w:r>
      <w:r w:rsidRPr="000C1601">
        <w:rPr>
          <w:rStyle w:val="StyleUnderline"/>
        </w:rPr>
        <w:t xml:space="preserve"> any </w:t>
      </w:r>
      <w:r w:rsidRPr="000C1601">
        <w:rPr>
          <w:rStyle w:val="Emphasis"/>
          <w:highlight w:val="green"/>
        </w:rPr>
        <w:t>comparable bubble</w:t>
      </w:r>
      <w:r w:rsidRPr="000C1601">
        <w:rPr>
          <w:rStyle w:val="StyleUnderline"/>
        </w:rPr>
        <w:t xml:space="preserve"> in business borrowing. If the sector shrinks, </w:t>
      </w:r>
      <w:r w:rsidRPr="000C1601">
        <w:rPr>
          <w:rStyle w:val="StyleUnderline"/>
          <w:highlight w:val="green"/>
        </w:rPr>
        <w:t xml:space="preserve">businesses have </w:t>
      </w:r>
      <w:r w:rsidRPr="000C1601">
        <w:rPr>
          <w:rStyle w:val="Emphasis"/>
          <w:highlight w:val="green"/>
        </w:rPr>
        <w:t>ample alt</w:t>
      </w:r>
      <w:r w:rsidRPr="000C1601">
        <w:rPr>
          <w:rStyle w:val="StyleUnderline"/>
        </w:rPr>
        <w:t xml:space="preserve">ernative </w:t>
      </w:r>
      <w:r w:rsidRPr="000C1601">
        <w:rPr>
          <w:rStyle w:val="Emphasis"/>
          <w:highlight w:val="green"/>
        </w:rPr>
        <w:t>sources</w:t>
      </w:r>
      <w:r w:rsidRPr="000C1601">
        <w:rPr>
          <w:rStyle w:val="StyleUnderline"/>
          <w:highlight w:val="green"/>
        </w:rPr>
        <w:t xml:space="preserve"> of </w:t>
      </w:r>
      <w:r w:rsidRPr="000C1601">
        <w:rPr>
          <w:rStyle w:val="Emphasis"/>
          <w:highlight w:val="green"/>
        </w:rPr>
        <w:t>credit</w:t>
      </w:r>
      <w:r w:rsidRPr="000C1601">
        <w:rPr>
          <w:rStyle w:val="StyleUnderline"/>
        </w:rPr>
        <w:t>.</w:t>
      </w:r>
    </w:p>
    <w:p w14:paraId="19197195" w14:textId="77777777" w:rsidR="00D42CF0" w:rsidRDefault="00D42CF0" w:rsidP="00D42CF0">
      <w:pPr>
        <w:pStyle w:val="Heading3"/>
      </w:pPr>
      <w:r>
        <w:tab/>
        <w:t>1NC---AT: Readiness I/L</w:t>
      </w:r>
    </w:p>
    <w:p w14:paraId="0027331B" w14:textId="77777777" w:rsidR="00D42CF0" w:rsidRDefault="00D42CF0" w:rsidP="00D42CF0"/>
    <w:p w14:paraId="7AE03B57" w14:textId="77777777" w:rsidR="00D42CF0" w:rsidRDefault="00D42CF0" w:rsidP="00D42CF0">
      <w:pPr>
        <w:pStyle w:val="Heading4"/>
      </w:pPr>
      <w:r>
        <w:t xml:space="preserve">Their author agrees </w:t>
      </w:r>
      <w:r w:rsidRPr="00773D7C">
        <w:rPr>
          <w:u w:val="single"/>
        </w:rPr>
        <w:t>further research is needed</w:t>
      </w:r>
      <w:r>
        <w:t xml:space="preserve"> to determine </w:t>
      </w:r>
      <w:r w:rsidRPr="00773D7C">
        <w:rPr>
          <w:u w:val="single"/>
        </w:rPr>
        <w:t>if</w:t>
      </w:r>
      <w:r>
        <w:t xml:space="preserve"> bankruptcy </w:t>
      </w:r>
      <w:r w:rsidRPr="00773D7C">
        <w:rPr>
          <w:u w:val="single"/>
        </w:rPr>
        <w:t>affects US readiness</w:t>
      </w:r>
      <w:r>
        <w:t xml:space="preserve"> AND </w:t>
      </w:r>
      <w:r>
        <w:rPr>
          <w:u w:val="single"/>
        </w:rPr>
        <w:t>concedes</w:t>
      </w:r>
      <w:r>
        <w:t xml:space="preserve"> </w:t>
      </w:r>
      <w:r w:rsidRPr="00773D7C">
        <w:t>alt causes</w:t>
      </w:r>
      <w:r>
        <w:t xml:space="preserve"> to financial distress</w:t>
      </w:r>
    </w:p>
    <w:p w14:paraId="07518314" w14:textId="77777777" w:rsidR="00D42CF0" w:rsidRDefault="00D42CF0" w:rsidP="00D42CF0">
      <w:r>
        <w:t xml:space="preserve">Dr. Charles W. </w:t>
      </w:r>
      <w:r w:rsidRPr="005C3EFF">
        <w:rPr>
          <w:rStyle w:val="Style13ptBold"/>
        </w:rPr>
        <w:t>1AC</w:t>
      </w:r>
      <w:r>
        <w:t xml:space="preserve"> </w:t>
      </w:r>
      <w:r w:rsidRPr="00A40554">
        <w:rPr>
          <w:rStyle w:val="Style13ptBold"/>
        </w:rPr>
        <w:t>Mahoney et al. 24</w:t>
      </w:r>
      <w:r>
        <w:t>, PhD, Professor, Political Science, California State University, Long Beach; Dr. Benjamin K. Tkach, PhD, Assistant Professor, Political Science and Public Administration, Mississippi State University; Dr. Craig J. Rethmeyer, PhD, Associate Professor, Political Science, California State University, Long Beach, "Leveraging National Security: Private Equity and Bankruptcy in the United States Defense Industry," Business &amp; Politics, Vol. 26, No. 3, 03/18/2024, OUP.</w:t>
      </w:r>
    </w:p>
    <w:p w14:paraId="5D1E4B8A" w14:textId="77777777" w:rsidR="00D42CF0" w:rsidRPr="0019091E" w:rsidRDefault="00D42CF0" w:rsidP="00D42CF0">
      <w:pPr>
        <w:rPr>
          <w:sz w:val="16"/>
        </w:rPr>
      </w:pPr>
      <w:r w:rsidRPr="0019091E">
        <w:rPr>
          <w:sz w:val="16"/>
        </w:rPr>
        <w:t>Over the previous two decades</w:t>
      </w:r>
      <w:r w:rsidRPr="009246DE">
        <w:rPr>
          <w:sz w:val="16"/>
        </w:rPr>
        <w:t xml:space="preserve">, </w:t>
      </w:r>
      <w:r w:rsidRPr="009246DE">
        <w:rPr>
          <w:rStyle w:val="Emphasis"/>
        </w:rPr>
        <w:t>p</w:t>
      </w:r>
      <w:r w:rsidRPr="009246DE">
        <w:rPr>
          <w:rStyle w:val="StyleUnderline"/>
        </w:rPr>
        <w:t>rivate</w:t>
      </w:r>
      <w:r w:rsidRPr="001751F6">
        <w:rPr>
          <w:rStyle w:val="StyleUnderline"/>
        </w:rPr>
        <w:t xml:space="preserve"> </w:t>
      </w:r>
      <w:r w:rsidRPr="009246DE">
        <w:rPr>
          <w:rStyle w:val="Emphasis"/>
        </w:rPr>
        <w:t>e</w:t>
      </w:r>
      <w:r w:rsidRPr="001751F6">
        <w:rPr>
          <w:rStyle w:val="StyleUnderline"/>
        </w:rPr>
        <w:t>quity firms have emerged as</w:t>
      </w:r>
      <w:r w:rsidRPr="0019091E">
        <w:rPr>
          <w:sz w:val="16"/>
        </w:rPr>
        <w:t xml:space="preserve"> </w:t>
      </w:r>
      <w:r w:rsidRPr="001751F6">
        <w:rPr>
          <w:rStyle w:val="Emphasis"/>
        </w:rPr>
        <w:t>major investors</w:t>
      </w:r>
      <w:r w:rsidRPr="0019091E">
        <w:rPr>
          <w:sz w:val="16"/>
        </w:rPr>
        <w:t xml:space="preserve"> </w:t>
      </w:r>
      <w:r w:rsidRPr="001751F6">
        <w:rPr>
          <w:rStyle w:val="StyleUnderline"/>
        </w:rPr>
        <w:t>in the</w:t>
      </w:r>
      <w:r w:rsidRPr="0019091E">
        <w:rPr>
          <w:sz w:val="16"/>
        </w:rPr>
        <w:t xml:space="preserve"> </w:t>
      </w:r>
      <w:r w:rsidRPr="001751F6">
        <w:rPr>
          <w:rStyle w:val="Emphasis"/>
        </w:rPr>
        <w:t>US</w:t>
      </w:r>
      <w:r w:rsidRPr="0019091E">
        <w:rPr>
          <w:sz w:val="16"/>
        </w:rPr>
        <w:t xml:space="preserve"> </w:t>
      </w:r>
      <w:r w:rsidRPr="001751F6">
        <w:rPr>
          <w:rStyle w:val="StyleUnderline"/>
        </w:rPr>
        <w:t>defense industry</w:t>
      </w:r>
      <w:r w:rsidRPr="0019091E">
        <w:rPr>
          <w:sz w:val="16"/>
        </w:rPr>
        <w:t xml:space="preserve">. This inquiry </w:t>
      </w:r>
      <w:r w:rsidRPr="001751F6">
        <w:rPr>
          <w:rStyle w:val="StyleUnderline"/>
        </w:rPr>
        <w:t>presents</w:t>
      </w:r>
      <w:r w:rsidRPr="0019091E">
        <w:rPr>
          <w:sz w:val="16"/>
        </w:rPr>
        <w:t xml:space="preserve"> </w:t>
      </w:r>
      <w:r w:rsidRPr="001751F6">
        <w:rPr>
          <w:rStyle w:val="Emphasis"/>
        </w:rPr>
        <w:t>strong evidence</w:t>
      </w:r>
      <w:r w:rsidRPr="0019091E">
        <w:rPr>
          <w:sz w:val="16"/>
        </w:rPr>
        <w:t xml:space="preserve"> </w:t>
      </w:r>
      <w:r w:rsidRPr="009246DE">
        <w:rPr>
          <w:rStyle w:val="StyleUnderline"/>
        </w:rPr>
        <w:t>that defense contractors with</w:t>
      </w:r>
      <w:r w:rsidRPr="001751F6">
        <w:rPr>
          <w:rStyle w:val="StyleUnderline"/>
        </w:rPr>
        <w:t xml:space="preserve"> private equity backing are</w:t>
      </w:r>
      <w:r w:rsidRPr="0019091E">
        <w:rPr>
          <w:sz w:val="16"/>
        </w:rPr>
        <w:t xml:space="preserve"> </w:t>
      </w:r>
      <w:r w:rsidRPr="001751F6">
        <w:rPr>
          <w:rStyle w:val="Emphasis"/>
        </w:rPr>
        <w:t>more likely</w:t>
      </w:r>
      <w:r w:rsidRPr="0019091E">
        <w:rPr>
          <w:sz w:val="16"/>
        </w:rPr>
        <w:t xml:space="preserve"> </w:t>
      </w:r>
      <w:r w:rsidRPr="001751F6">
        <w:rPr>
          <w:rStyle w:val="StyleUnderline"/>
        </w:rPr>
        <w:t>to enter</w:t>
      </w:r>
      <w:r w:rsidRPr="0019091E">
        <w:rPr>
          <w:sz w:val="16"/>
        </w:rPr>
        <w:t xml:space="preserve"> </w:t>
      </w:r>
      <w:r w:rsidRPr="001751F6">
        <w:rPr>
          <w:rStyle w:val="Emphasis"/>
        </w:rPr>
        <w:t>bankruptcy</w:t>
      </w:r>
      <w:r w:rsidRPr="0019091E">
        <w:rPr>
          <w:sz w:val="16"/>
        </w:rPr>
        <w:t xml:space="preserve"> than defense contractors with no prior private equity investment. Bankruptcy rates are higher among contractors with private equity backing because private equity firms are incentivized to adopt high-risk business and financial strategies—</w:t>
      </w:r>
      <w:r w:rsidRPr="001751F6">
        <w:rPr>
          <w:rStyle w:val="StyleUnderline"/>
        </w:rPr>
        <w:t>especially when it comes to the</w:t>
      </w:r>
      <w:r w:rsidRPr="0019091E">
        <w:rPr>
          <w:sz w:val="16"/>
        </w:rPr>
        <w:t xml:space="preserve"> </w:t>
      </w:r>
      <w:r w:rsidRPr="001751F6">
        <w:rPr>
          <w:rStyle w:val="Emphasis"/>
        </w:rPr>
        <w:t>use of debt capital</w:t>
      </w:r>
      <w:r w:rsidRPr="0019091E">
        <w:rPr>
          <w:sz w:val="16"/>
        </w:rPr>
        <w:t>—</w:t>
      </w:r>
      <w:r w:rsidRPr="001751F6">
        <w:rPr>
          <w:rStyle w:val="StyleUnderline"/>
        </w:rPr>
        <w:t>while facing</w:t>
      </w:r>
      <w:r w:rsidRPr="0019091E">
        <w:rPr>
          <w:sz w:val="16"/>
        </w:rPr>
        <w:t xml:space="preserve"> </w:t>
      </w:r>
      <w:r w:rsidRPr="001751F6">
        <w:rPr>
          <w:rStyle w:val="Emphasis"/>
        </w:rPr>
        <w:t>comparatively</w:t>
      </w:r>
      <w:r w:rsidRPr="0019091E">
        <w:rPr>
          <w:sz w:val="16"/>
        </w:rPr>
        <w:t xml:space="preserve"> </w:t>
      </w:r>
      <w:r w:rsidRPr="001751F6">
        <w:rPr>
          <w:rStyle w:val="StyleUnderline"/>
        </w:rPr>
        <w:t>little</w:t>
      </w:r>
      <w:r w:rsidRPr="0019091E">
        <w:rPr>
          <w:sz w:val="16"/>
        </w:rPr>
        <w:t xml:space="preserve"> investor </w:t>
      </w:r>
      <w:r w:rsidRPr="001751F6">
        <w:rPr>
          <w:rStyle w:val="StyleUnderline"/>
        </w:rPr>
        <w:t>oversight and</w:t>
      </w:r>
      <w:r w:rsidRPr="0019091E">
        <w:rPr>
          <w:sz w:val="16"/>
        </w:rPr>
        <w:t xml:space="preserve"> government </w:t>
      </w:r>
      <w:r w:rsidRPr="001751F6">
        <w:rPr>
          <w:rStyle w:val="StyleUnderline"/>
        </w:rPr>
        <w:t>regulation of their activities</w:t>
      </w:r>
      <w:r w:rsidRPr="0019091E">
        <w:rPr>
          <w:sz w:val="16"/>
        </w:rPr>
        <w:t xml:space="preserve">. An </w:t>
      </w:r>
      <w:r w:rsidRPr="001751F6">
        <w:rPr>
          <w:rStyle w:val="StyleUnderline"/>
        </w:rPr>
        <w:t xml:space="preserve">increased risk of </w:t>
      </w:r>
      <w:r w:rsidRPr="00BE6C37">
        <w:rPr>
          <w:rStyle w:val="StyleUnderline"/>
          <w:highlight w:val="lightGray"/>
        </w:rPr>
        <w:t>financial distress</w:t>
      </w:r>
      <w:r w:rsidRPr="00BE6C37">
        <w:rPr>
          <w:sz w:val="16"/>
          <w:highlight w:val="lightGray"/>
        </w:rPr>
        <w:t xml:space="preserve"> </w:t>
      </w:r>
      <w:r w:rsidRPr="00BE6C37">
        <w:rPr>
          <w:rStyle w:val="Emphasis"/>
          <w:highlight w:val="lightGray"/>
        </w:rPr>
        <w:t>within</w:t>
      </w:r>
      <w:r w:rsidRPr="001751F6">
        <w:rPr>
          <w:rStyle w:val="Emphasis"/>
        </w:rPr>
        <w:t xml:space="preserve"> the US </w:t>
      </w:r>
      <w:r w:rsidRPr="00BE6C37">
        <w:rPr>
          <w:rStyle w:val="Emphasis"/>
          <w:highlight w:val="lightGray"/>
        </w:rPr>
        <w:t>d</w:t>
      </w:r>
      <w:r w:rsidRPr="0019091E">
        <w:rPr>
          <w:sz w:val="16"/>
        </w:rPr>
        <w:t xml:space="preserve">efense </w:t>
      </w:r>
      <w:r w:rsidRPr="00BE6C37">
        <w:rPr>
          <w:rStyle w:val="Emphasis"/>
          <w:highlight w:val="lightGray"/>
        </w:rPr>
        <w:t>i</w:t>
      </w:r>
      <w:r w:rsidRPr="0019091E">
        <w:rPr>
          <w:sz w:val="16"/>
        </w:rPr>
        <w:t xml:space="preserve">ndustrial </w:t>
      </w:r>
      <w:r w:rsidRPr="00BE6C37">
        <w:rPr>
          <w:rStyle w:val="Emphasis"/>
          <w:highlight w:val="lightGray"/>
        </w:rPr>
        <w:t>b</w:t>
      </w:r>
      <w:r w:rsidRPr="0019091E">
        <w:rPr>
          <w:sz w:val="16"/>
        </w:rPr>
        <w:t xml:space="preserve">ase </w:t>
      </w:r>
      <w:r w:rsidRPr="001751F6">
        <w:rPr>
          <w:rStyle w:val="StyleUnderline"/>
        </w:rPr>
        <w:t>represents a</w:t>
      </w:r>
      <w:r w:rsidRPr="0019091E">
        <w:rPr>
          <w:sz w:val="16"/>
        </w:rPr>
        <w:t xml:space="preserve"> </w:t>
      </w:r>
      <w:r w:rsidRPr="00BE6C37">
        <w:rPr>
          <w:rStyle w:val="Emphasis"/>
          <w:highlight w:val="lightGray"/>
        </w:rPr>
        <w:t>serious</w:t>
      </w:r>
      <w:r w:rsidRPr="0019091E">
        <w:rPr>
          <w:sz w:val="16"/>
        </w:rPr>
        <w:t xml:space="preserve"> </w:t>
      </w:r>
      <w:r w:rsidRPr="001751F6">
        <w:rPr>
          <w:rStyle w:val="StyleUnderline"/>
        </w:rPr>
        <w:t xml:space="preserve">security </w:t>
      </w:r>
      <w:r w:rsidRPr="00BE6C37">
        <w:rPr>
          <w:rStyle w:val="StyleUnderline"/>
          <w:highlight w:val="lightGray"/>
        </w:rPr>
        <w:t>concern</w:t>
      </w:r>
      <w:r w:rsidRPr="0019091E">
        <w:rPr>
          <w:sz w:val="16"/>
        </w:rPr>
        <w:t xml:space="preserve">. The </w:t>
      </w:r>
      <w:r w:rsidRPr="001751F6">
        <w:rPr>
          <w:rStyle w:val="StyleUnderline"/>
        </w:rPr>
        <w:t xml:space="preserve">American </w:t>
      </w:r>
      <w:r w:rsidRPr="00BE6C37">
        <w:rPr>
          <w:rStyle w:val="StyleUnderline"/>
          <w:highlight w:val="lightGray"/>
        </w:rPr>
        <w:t>military</w:t>
      </w:r>
      <w:r w:rsidRPr="00BE6C37">
        <w:rPr>
          <w:sz w:val="16"/>
          <w:highlight w:val="lightGray"/>
        </w:rPr>
        <w:t xml:space="preserve"> </w:t>
      </w:r>
      <w:r w:rsidRPr="00BE6C37">
        <w:rPr>
          <w:rStyle w:val="Emphasis"/>
          <w:highlight w:val="lightGray"/>
        </w:rPr>
        <w:t>relies on</w:t>
      </w:r>
      <w:r w:rsidRPr="0019091E">
        <w:rPr>
          <w:sz w:val="16"/>
        </w:rPr>
        <w:t xml:space="preserve"> </w:t>
      </w:r>
      <w:r w:rsidRPr="001751F6">
        <w:rPr>
          <w:rStyle w:val="StyleUnderline"/>
        </w:rPr>
        <w:t xml:space="preserve">defense </w:t>
      </w:r>
      <w:r w:rsidRPr="00BE6C37">
        <w:rPr>
          <w:rStyle w:val="StyleUnderline"/>
          <w:highlight w:val="lightGray"/>
        </w:rPr>
        <w:t>contractors</w:t>
      </w:r>
      <w:r w:rsidRPr="001751F6">
        <w:rPr>
          <w:rStyle w:val="StyleUnderline"/>
        </w:rPr>
        <w:t xml:space="preserve"> to produce</w:t>
      </w:r>
      <w:r w:rsidRPr="0019091E">
        <w:rPr>
          <w:sz w:val="16"/>
        </w:rPr>
        <w:t xml:space="preserve"> </w:t>
      </w:r>
      <w:r w:rsidRPr="00BE6C37">
        <w:rPr>
          <w:rStyle w:val="Emphasis"/>
          <w:highlight w:val="lightGray"/>
        </w:rPr>
        <w:t>sophisticated</w:t>
      </w:r>
      <w:r w:rsidRPr="00BE6C37">
        <w:rPr>
          <w:sz w:val="16"/>
          <w:highlight w:val="lightGray"/>
        </w:rPr>
        <w:t xml:space="preserve"> </w:t>
      </w:r>
      <w:r w:rsidRPr="00BE6C37">
        <w:rPr>
          <w:rStyle w:val="StyleUnderline"/>
          <w:highlight w:val="lightGray"/>
        </w:rPr>
        <w:t>weapons and</w:t>
      </w:r>
      <w:r w:rsidRPr="001751F6">
        <w:rPr>
          <w:rStyle w:val="StyleUnderline"/>
        </w:rPr>
        <w:t xml:space="preserve"> to</w:t>
      </w:r>
      <w:r w:rsidRPr="0019091E">
        <w:rPr>
          <w:sz w:val="16"/>
        </w:rPr>
        <w:t xml:space="preserve"> </w:t>
      </w:r>
      <w:r w:rsidRPr="001751F6">
        <w:rPr>
          <w:rStyle w:val="Emphasis"/>
        </w:rPr>
        <w:t>supply</w:t>
      </w:r>
      <w:r w:rsidRPr="0019091E">
        <w:rPr>
          <w:sz w:val="16"/>
        </w:rPr>
        <w:t xml:space="preserve"> the </w:t>
      </w:r>
      <w:r w:rsidRPr="001751F6">
        <w:rPr>
          <w:rStyle w:val="StyleUnderline"/>
        </w:rPr>
        <w:t xml:space="preserve">armed forces a wide range of </w:t>
      </w:r>
      <w:r w:rsidRPr="00BE6C37">
        <w:rPr>
          <w:rStyle w:val="StyleUnderline"/>
          <w:highlight w:val="lightGray"/>
        </w:rPr>
        <w:t>critical services</w:t>
      </w:r>
      <w:r w:rsidRPr="0019091E">
        <w:rPr>
          <w:sz w:val="16"/>
        </w:rPr>
        <w:t xml:space="preserve">. This </w:t>
      </w:r>
      <w:r w:rsidRPr="001751F6">
        <w:rPr>
          <w:rStyle w:val="StyleUnderline"/>
        </w:rPr>
        <w:t>makes contractors</w:t>
      </w:r>
      <w:r w:rsidRPr="0019091E">
        <w:rPr>
          <w:sz w:val="16"/>
        </w:rPr>
        <w:t xml:space="preserve"> </w:t>
      </w:r>
      <w:r w:rsidRPr="00BE6C37">
        <w:rPr>
          <w:rStyle w:val="Emphasis"/>
          <w:highlight w:val="lightGray"/>
        </w:rPr>
        <w:t>vital</w:t>
      </w:r>
      <w:r w:rsidRPr="0019091E">
        <w:rPr>
          <w:sz w:val="16"/>
        </w:rPr>
        <w:t xml:space="preserve"> </w:t>
      </w:r>
      <w:r w:rsidRPr="001751F6">
        <w:rPr>
          <w:rStyle w:val="StyleUnderline"/>
        </w:rPr>
        <w:t xml:space="preserve">not only </w:t>
      </w:r>
      <w:r w:rsidRPr="00BE6C37">
        <w:rPr>
          <w:rStyle w:val="StyleUnderline"/>
          <w:highlight w:val="lightGray"/>
        </w:rPr>
        <w:t>to</w:t>
      </w:r>
      <w:r w:rsidRPr="001751F6">
        <w:rPr>
          <w:rStyle w:val="StyleUnderline"/>
        </w:rPr>
        <w:t xml:space="preserve"> US military and</w:t>
      </w:r>
      <w:r w:rsidRPr="0019091E">
        <w:rPr>
          <w:sz w:val="16"/>
        </w:rPr>
        <w:t xml:space="preserve"> </w:t>
      </w:r>
      <w:r w:rsidRPr="00BE6C37">
        <w:rPr>
          <w:rStyle w:val="Emphasis"/>
          <w:highlight w:val="lightGray"/>
        </w:rPr>
        <w:t>intel</w:t>
      </w:r>
      <w:r w:rsidRPr="0019091E">
        <w:rPr>
          <w:sz w:val="16"/>
        </w:rPr>
        <w:t xml:space="preserve">ligence </w:t>
      </w:r>
      <w:r w:rsidRPr="00BE6C37">
        <w:rPr>
          <w:rStyle w:val="Emphasis"/>
          <w:highlight w:val="lightGray"/>
        </w:rPr>
        <w:t>op</w:t>
      </w:r>
      <w:r w:rsidRPr="0019091E">
        <w:rPr>
          <w:sz w:val="16"/>
        </w:rPr>
        <w:t>eration</w:t>
      </w:r>
      <w:r w:rsidRPr="00BE6C37">
        <w:rPr>
          <w:rStyle w:val="Emphasis"/>
          <w:highlight w:val="lightGray"/>
        </w:rPr>
        <w:t>s</w:t>
      </w:r>
      <w:r w:rsidRPr="0019091E">
        <w:rPr>
          <w:sz w:val="16"/>
        </w:rPr>
        <w:t xml:space="preserve">, </w:t>
      </w:r>
      <w:r w:rsidRPr="001751F6">
        <w:rPr>
          <w:rStyle w:val="StyleUnderline"/>
        </w:rPr>
        <w:t xml:space="preserve">but </w:t>
      </w:r>
      <w:r w:rsidRPr="00BE6C37">
        <w:rPr>
          <w:rStyle w:val="StyleUnderline"/>
          <w:highlight w:val="lightGray"/>
        </w:rPr>
        <w:t>also</w:t>
      </w:r>
      <w:r w:rsidRPr="001751F6">
        <w:rPr>
          <w:rStyle w:val="StyleUnderline"/>
        </w:rPr>
        <w:t xml:space="preserve"> to the</w:t>
      </w:r>
      <w:r w:rsidRPr="0019091E">
        <w:rPr>
          <w:sz w:val="16"/>
        </w:rPr>
        <w:t xml:space="preserve"> </w:t>
      </w:r>
      <w:r w:rsidRPr="00BE6C37">
        <w:rPr>
          <w:rStyle w:val="Emphasis"/>
          <w:highlight w:val="lightGray"/>
        </w:rPr>
        <w:t>security</w:t>
      </w:r>
      <w:r w:rsidRPr="00BE6C37">
        <w:rPr>
          <w:sz w:val="16"/>
          <w:highlight w:val="lightGray"/>
        </w:rPr>
        <w:t xml:space="preserve"> </w:t>
      </w:r>
      <w:r w:rsidRPr="00BE6C37">
        <w:rPr>
          <w:rStyle w:val="StyleUnderline"/>
          <w:highlight w:val="lightGray"/>
        </w:rPr>
        <w:t>of</w:t>
      </w:r>
      <w:r w:rsidRPr="0019091E">
        <w:rPr>
          <w:sz w:val="16"/>
        </w:rPr>
        <w:t xml:space="preserve"> American </w:t>
      </w:r>
      <w:r w:rsidRPr="00BE6C37">
        <w:rPr>
          <w:rStyle w:val="StyleUnderline"/>
          <w:highlight w:val="lightGray"/>
        </w:rPr>
        <w:t>allies</w:t>
      </w:r>
      <w:r w:rsidRPr="001751F6">
        <w:rPr>
          <w:rStyle w:val="StyleUnderline"/>
        </w:rPr>
        <w:t xml:space="preserve"> and partners</w:t>
      </w:r>
      <w:r w:rsidRPr="0019091E">
        <w:rPr>
          <w:sz w:val="16"/>
        </w:rPr>
        <w:t xml:space="preserve">. Therefore, </w:t>
      </w:r>
      <w:r w:rsidRPr="009246DE">
        <w:rPr>
          <w:rStyle w:val="StyleUnderline"/>
        </w:rPr>
        <w:t>bankruptcy</w:t>
      </w:r>
      <w:r w:rsidRPr="001751F6">
        <w:rPr>
          <w:rStyle w:val="StyleUnderline"/>
        </w:rPr>
        <w:t xml:space="preserve"> at a</w:t>
      </w:r>
      <w:r w:rsidRPr="0019091E">
        <w:rPr>
          <w:sz w:val="16"/>
        </w:rPr>
        <w:t xml:space="preserve"> strategically </w:t>
      </w:r>
      <w:r w:rsidRPr="001751F6">
        <w:rPr>
          <w:rStyle w:val="Emphasis"/>
        </w:rPr>
        <w:t>important</w:t>
      </w:r>
      <w:r w:rsidRPr="0019091E">
        <w:rPr>
          <w:sz w:val="16"/>
        </w:rPr>
        <w:t xml:space="preserve"> </w:t>
      </w:r>
      <w:r w:rsidRPr="001751F6">
        <w:rPr>
          <w:rStyle w:val="StyleUnderline"/>
        </w:rPr>
        <w:t>defense manufacturer or service provider can</w:t>
      </w:r>
      <w:r w:rsidRPr="0019091E">
        <w:rPr>
          <w:sz w:val="16"/>
        </w:rPr>
        <w:t xml:space="preserve"> </w:t>
      </w:r>
      <w:r w:rsidRPr="001751F6">
        <w:rPr>
          <w:rStyle w:val="Emphasis"/>
        </w:rPr>
        <w:t>damage</w:t>
      </w:r>
      <w:r w:rsidRPr="0019091E">
        <w:rPr>
          <w:sz w:val="16"/>
        </w:rPr>
        <w:t xml:space="preserve"> </w:t>
      </w:r>
      <w:r w:rsidRPr="001751F6">
        <w:rPr>
          <w:rStyle w:val="StyleUnderline"/>
        </w:rPr>
        <w:t>US national security interests</w:t>
      </w:r>
      <w:r w:rsidRPr="0019091E">
        <w:rPr>
          <w:sz w:val="16"/>
        </w:rPr>
        <w:t>.</w:t>
      </w:r>
    </w:p>
    <w:p w14:paraId="6E44CC97" w14:textId="77777777" w:rsidR="00D42CF0" w:rsidRPr="00773D7C" w:rsidRDefault="00D42CF0" w:rsidP="00D42CF0">
      <w:pPr>
        <w:rPr>
          <w:sz w:val="16"/>
        </w:rPr>
      </w:pPr>
      <w:r w:rsidRPr="00FD2C9C">
        <w:rPr>
          <w:rStyle w:val="StyleUnderline"/>
          <w:highlight w:val="green"/>
        </w:rPr>
        <w:t>Several questions</w:t>
      </w:r>
      <w:r w:rsidRPr="00773D7C">
        <w:rPr>
          <w:sz w:val="16"/>
        </w:rPr>
        <w:t xml:space="preserve"> related to private equity investment in the US defense industry </w:t>
      </w:r>
      <w:r w:rsidRPr="00FD2C9C">
        <w:rPr>
          <w:rStyle w:val="StyleUnderline"/>
          <w:highlight w:val="green"/>
        </w:rPr>
        <w:t xml:space="preserve">remain </w:t>
      </w:r>
      <w:r w:rsidRPr="00773D7C">
        <w:rPr>
          <w:rStyle w:val="Emphasis"/>
          <w:highlight w:val="green"/>
        </w:rPr>
        <w:t>open</w:t>
      </w:r>
      <w:r w:rsidRPr="00FD2C9C">
        <w:rPr>
          <w:rStyle w:val="StyleUnderline"/>
          <w:highlight w:val="green"/>
        </w:rPr>
        <w:t xml:space="preserve"> for</w:t>
      </w:r>
      <w:r w:rsidRPr="00773D7C">
        <w:rPr>
          <w:sz w:val="16"/>
        </w:rPr>
        <w:t xml:space="preserve"> future </w:t>
      </w:r>
      <w:r w:rsidRPr="00773D7C">
        <w:rPr>
          <w:rStyle w:val="Emphasis"/>
          <w:highlight w:val="green"/>
        </w:rPr>
        <w:t>investigation</w:t>
      </w:r>
      <w:r w:rsidRPr="00FD2C9C">
        <w:rPr>
          <w:rStyle w:val="StyleUnderline"/>
          <w:highlight w:val="green"/>
        </w:rPr>
        <w:t>. First,</w:t>
      </w:r>
      <w:r w:rsidRPr="00FD2C9C">
        <w:rPr>
          <w:rStyle w:val="StyleUnderline"/>
        </w:rPr>
        <w:t xml:space="preserve"> </w:t>
      </w:r>
      <w:r w:rsidRPr="00773D7C">
        <w:rPr>
          <w:sz w:val="16"/>
        </w:rPr>
        <w:t xml:space="preserve">while </w:t>
      </w:r>
      <w:r w:rsidRPr="00FD2C9C">
        <w:rPr>
          <w:rStyle w:val="StyleUnderline"/>
          <w:highlight w:val="green"/>
        </w:rPr>
        <w:t>this inquiry</w:t>
      </w:r>
      <w:r w:rsidRPr="00773D7C">
        <w:rPr>
          <w:sz w:val="16"/>
        </w:rPr>
        <w:t xml:space="preserve"> provides evidence of a relationship between private equity backing and higher rates of bankruptcy among defense contractors, it </w:t>
      </w:r>
      <w:r w:rsidRPr="00773D7C">
        <w:rPr>
          <w:rStyle w:val="Emphasis"/>
          <w:highlight w:val="green"/>
        </w:rPr>
        <w:t>does not investigate</w:t>
      </w:r>
      <w:r w:rsidRPr="00773D7C">
        <w:rPr>
          <w:sz w:val="16"/>
        </w:rPr>
        <w:t xml:space="preserve"> the </w:t>
      </w:r>
      <w:r w:rsidRPr="00773D7C">
        <w:rPr>
          <w:rStyle w:val="Emphasis"/>
          <w:highlight w:val="green"/>
        </w:rPr>
        <w:t>consequences</w:t>
      </w:r>
      <w:r w:rsidRPr="00FD2C9C">
        <w:rPr>
          <w:rStyle w:val="StyleUnderline"/>
          <w:highlight w:val="green"/>
        </w:rPr>
        <w:t xml:space="preserve"> across</w:t>
      </w:r>
      <w:r w:rsidRPr="00FD2C9C">
        <w:rPr>
          <w:rStyle w:val="StyleUnderline"/>
        </w:rPr>
        <w:t xml:space="preserve"> the </w:t>
      </w:r>
      <w:r w:rsidRPr="00773D7C">
        <w:rPr>
          <w:rStyle w:val="Emphasis"/>
          <w:highlight w:val="green"/>
        </w:rPr>
        <w:t>defense industry</w:t>
      </w:r>
      <w:r w:rsidRPr="00FD2C9C">
        <w:rPr>
          <w:rStyle w:val="StyleUnderline"/>
          <w:highlight w:val="green"/>
        </w:rPr>
        <w:t xml:space="preserve"> of</w:t>
      </w:r>
      <w:r w:rsidRPr="00FD2C9C">
        <w:rPr>
          <w:rStyle w:val="StyleUnderline"/>
        </w:rPr>
        <w:t xml:space="preserve"> the </w:t>
      </w:r>
      <w:r w:rsidRPr="00773D7C">
        <w:rPr>
          <w:rStyle w:val="Emphasis"/>
          <w:highlight w:val="green"/>
        </w:rPr>
        <w:t>financial distress</w:t>
      </w:r>
      <w:r w:rsidRPr="00FD2C9C">
        <w:rPr>
          <w:rStyle w:val="StyleUnderline"/>
          <w:highlight w:val="green"/>
        </w:rPr>
        <w:t xml:space="preserve"> caused by </w:t>
      </w:r>
      <w:r w:rsidRPr="00773D7C">
        <w:rPr>
          <w:rStyle w:val="Emphasis"/>
          <w:highlight w:val="green"/>
        </w:rPr>
        <w:t>p</w:t>
      </w:r>
      <w:r w:rsidRPr="00FD2C9C">
        <w:rPr>
          <w:rStyle w:val="StyleUnderline"/>
        </w:rPr>
        <w:t xml:space="preserve">rivate </w:t>
      </w:r>
      <w:r w:rsidRPr="00773D7C">
        <w:rPr>
          <w:rStyle w:val="Emphasis"/>
          <w:highlight w:val="green"/>
        </w:rPr>
        <w:t>e</w:t>
      </w:r>
      <w:r w:rsidRPr="00FD2C9C">
        <w:rPr>
          <w:rStyle w:val="StyleUnderline"/>
        </w:rPr>
        <w:t xml:space="preserve">quity </w:t>
      </w:r>
      <w:r w:rsidRPr="00FD2C9C">
        <w:rPr>
          <w:rStyle w:val="StyleUnderline"/>
          <w:highlight w:val="green"/>
        </w:rPr>
        <w:t>firms</w:t>
      </w:r>
      <w:r w:rsidRPr="00773D7C">
        <w:rPr>
          <w:sz w:val="16"/>
        </w:rPr>
        <w:t xml:space="preserve">. That is, </w:t>
      </w:r>
      <w:r w:rsidRPr="00773D7C">
        <w:rPr>
          <w:rStyle w:val="Emphasis"/>
          <w:highlight w:val="green"/>
        </w:rPr>
        <w:t>what operational and strategic setbacks, if any</w:t>
      </w:r>
      <w:r w:rsidRPr="00773D7C">
        <w:rPr>
          <w:rStyle w:val="StyleUnderline"/>
          <w:highlight w:val="green"/>
        </w:rPr>
        <w:t>, has</w:t>
      </w:r>
      <w:r w:rsidRPr="00773D7C">
        <w:rPr>
          <w:sz w:val="16"/>
        </w:rPr>
        <w:t xml:space="preserve"> the </w:t>
      </w:r>
      <w:r w:rsidRPr="00773D7C">
        <w:rPr>
          <w:rStyle w:val="Emphasis"/>
          <w:highlight w:val="green"/>
        </w:rPr>
        <w:t>US military suffered</w:t>
      </w:r>
      <w:r w:rsidRPr="00773D7C">
        <w:rPr>
          <w:rStyle w:val="StyleUnderline"/>
          <w:highlight w:val="green"/>
        </w:rPr>
        <w:t xml:space="preserve"> due to</w:t>
      </w:r>
      <w:r w:rsidRPr="00773D7C">
        <w:rPr>
          <w:sz w:val="16"/>
        </w:rPr>
        <w:t xml:space="preserve"> leveraging strategies and </w:t>
      </w:r>
      <w:r w:rsidRPr="00773D7C">
        <w:rPr>
          <w:rStyle w:val="Emphasis"/>
          <w:highlight w:val="green"/>
        </w:rPr>
        <w:t>bankruptcies</w:t>
      </w:r>
      <w:r w:rsidRPr="00773D7C">
        <w:rPr>
          <w:rStyle w:val="StyleUnderline"/>
          <w:highlight w:val="green"/>
        </w:rPr>
        <w:t xml:space="preserve"> caused by </w:t>
      </w:r>
      <w:r w:rsidRPr="00773D7C">
        <w:rPr>
          <w:rStyle w:val="Emphasis"/>
          <w:highlight w:val="green"/>
        </w:rPr>
        <w:t>p</w:t>
      </w:r>
      <w:r w:rsidRPr="00773D7C">
        <w:rPr>
          <w:rStyle w:val="StyleUnderline"/>
        </w:rPr>
        <w:t xml:space="preserve">rivate </w:t>
      </w:r>
      <w:r w:rsidRPr="00773D7C">
        <w:rPr>
          <w:rStyle w:val="Emphasis"/>
          <w:highlight w:val="green"/>
        </w:rPr>
        <w:t>e</w:t>
      </w:r>
      <w:r w:rsidRPr="00773D7C">
        <w:rPr>
          <w:rStyle w:val="StyleUnderline"/>
        </w:rPr>
        <w:t>quity investment</w:t>
      </w:r>
      <w:r w:rsidRPr="00773D7C">
        <w:rPr>
          <w:rStyle w:val="Emphasis"/>
          <w:highlight w:val="green"/>
        </w:rPr>
        <w:t>?</w:t>
      </w:r>
      <w:r w:rsidRPr="00773D7C">
        <w:rPr>
          <w:sz w:val="16"/>
        </w:rPr>
        <w:t xml:space="preserve"> The Intelsat case study explored this question for a single company and demonstrated that Intelsat’s financial distress reduced the company’s ability to deploy capital towards expanding and modernizing its satellite fleet. </w:t>
      </w:r>
      <w:r w:rsidRPr="005C3EFF">
        <w:rPr>
          <w:rStyle w:val="Emphasis"/>
          <w:highlight w:val="green"/>
        </w:rPr>
        <w:t>More research</w:t>
      </w:r>
      <w:r w:rsidRPr="00773D7C">
        <w:rPr>
          <w:rStyle w:val="StyleUnderline"/>
          <w:highlight w:val="green"/>
        </w:rPr>
        <w:t xml:space="preserve"> is </w:t>
      </w:r>
      <w:r w:rsidRPr="005C3EFF">
        <w:rPr>
          <w:rStyle w:val="Emphasis"/>
          <w:highlight w:val="green"/>
        </w:rPr>
        <w:t>necessary</w:t>
      </w:r>
      <w:r w:rsidRPr="00773D7C">
        <w:rPr>
          <w:sz w:val="16"/>
        </w:rPr>
        <w:t xml:space="preserve">, however, </w:t>
      </w:r>
      <w:r w:rsidRPr="00773D7C">
        <w:rPr>
          <w:rStyle w:val="StyleUnderline"/>
          <w:highlight w:val="green"/>
        </w:rPr>
        <w:t xml:space="preserve">to determine </w:t>
      </w:r>
      <w:r w:rsidRPr="005C3EFF">
        <w:rPr>
          <w:rStyle w:val="Emphasis"/>
          <w:highlight w:val="green"/>
        </w:rPr>
        <w:t>if</w:t>
      </w:r>
      <w:r w:rsidRPr="00773D7C">
        <w:rPr>
          <w:sz w:val="16"/>
        </w:rPr>
        <w:t xml:space="preserve"> the </w:t>
      </w:r>
      <w:r w:rsidRPr="005C3EFF">
        <w:rPr>
          <w:rStyle w:val="Emphasis"/>
          <w:highlight w:val="green"/>
        </w:rPr>
        <w:t>financial distress</w:t>
      </w:r>
      <w:r w:rsidRPr="00773D7C">
        <w:rPr>
          <w:sz w:val="16"/>
        </w:rPr>
        <w:t xml:space="preserve"> caused by private equity firms </w:t>
      </w:r>
      <w:r w:rsidRPr="00773D7C">
        <w:rPr>
          <w:rStyle w:val="StyleUnderline"/>
          <w:highlight w:val="green"/>
        </w:rPr>
        <w:t xml:space="preserve">has </w:t>
      </w:r>
      <w:r w:rsidRPr="005C3EFF">
        <w:rPr>
          <w:rStyle w:val="Emphasis"/>
          <w:highlight w:val="green"/>
        </w:rPr>
        <w:t>impacted</w:t>
      </w:r>
      <w:r w:rsidRPr="00773D7C">
        <w:rPr>
          <w:sz w:val="16"/>
        </w:rPr>
        <w:t xml:space="preserve"> the </w:t>
      </w:r>
      <w:r w:rsidRPr="005C3EFF">
        <w:rPr>
          <w:rStyle w:val="Emphasis"/>
          <w:highlight w:val="green"/>
        </w:rPr>
        <w:t>American armed forces’ capabilities</w:t>
      </w:r>
      <w:r w:rsidRPr="005C3EFF">
        <w:rPr>
          <w:rStyle w:val="Emphasis"/>
        </w:rPr>
        <w:t xml:space="preserve"> more broadly</w:t>
      </w:r>
      <w:r w:rsidRPr="00773D7C">
        <w:rPr>
          <w:sz w:val="16"/>
        </w:rPr>
        <w:t>.</w:t>
      </w:r>
    </w:p>
    <w:p w14:paraId="6069A66E" w14:textId="77777777" w:rsidR="00D42CF0" w:rsidRPr="00773D7C" w:rsidRDefault="00D42CF0" w:rsidP="00D42CF0">
      <w:pPr>
        <w:rPr>
          <w:sz w:val="16"/>
        </w:rPr>
      </w:pPr>
      <w:r w:rsidRPr="00773D7C">
        <w:rPr>
          <w:rStyle w:val="StyleUnderline"/>
          <w:highlight w:val="green"/>
        </w:rPr>
        <w:t>Second</w:t>
      </w:r>
      <w:r w:rsidRPr="00773D7C">
        <w:rPr>
          <w:rStyle w:val="StyleUnderline"/>
        </w:rPr>
        <w:t xml:space="preserve">, this </w:t>
      </w:r>
      <w:r w:rsidRPr="00773D7C">
        <w:rPr>
          <w:rStyle w:val="StyleUnderline"/>
          <w:highlight w:val="green"/>
        </w:rPr>
        <w:t xml:space="preserve">study examines bankruptcies </w:t>
      </w:r>
      <w:r w:rsidRPr="005C3EFF">
        <w:rPr>
          <w:rStyle w:val="Emphasis"/>
          <w:highlight w:val="green"/>
        </w:rPr>
        <w:t>exclusively</w:t>
      </w:r>
      <w:r w:rsidRPr="00773D7C">
        <w:rPr>
          <w:rStyle w:val="StyleUnderline"/>
        </w:rPr>
        <w:t>.</w:t>
      </w:r>
      <w:r w:rsidRPr="00773D7C">
        <w:rPr>
          <w:sz w:val="16"/>
        </w:rPr>
        <w:t xml:space="preserve"> In addition to bankruptcies, however, </w:t>
      </w:r>
      <w:r w:rsidRPr="00773D7C">
        <w:rPr>
          <w:rStyle w:val="StyleUnderline"/>
          <w:highlight w:val="green"/>
        </w:rPr>
        <w:t>financial distress</w:t>
      </w:r>
      <w:r w:rsidRPr="00773D7C">
        <w:rPr>
          <w:sz w:val="16"/>
        </w:rPr>
        <w:t xml:space="preserve"> among defense contractors </w:t>
      </w:r>
      <w:r w:rsidRPr="00773D7C">
        <w:rPr>
          <w:rStyle w:val="StyleUnderline"/>
          <w:highlight w:val="green"/>
        </w:rPr>
        <w:t xml:space="preserve">can assume </w:t>
      </w:r>
      <w:r w:rsidRPr="005C3EFF">
        <w:rPr>
          <w:rStyle w:val="Emphasis"/>
          <w:highlight w:val="green"/>
        </w:rPr>
        <w:t>alternate forms</w:t>
      </w:r>
      <w:r w:rsidRPr="00773D7C">
        <w:rPr>
          <w:sz w:val="16"/>
        </w:rPr>
        <w:t xml:space="preserve">. Specifically, this </w:t>
      </w:r>
      <w:r w:rsidRPr="005C3EFF">
        <w:rPr>
          <w:rStyle w:val="StyleUnderline"/>
        </w:rPr>
        <w:t xml:space="preserve">inquiry </w:t>
      </w:r>
      <w:r w:rsidRPr="005C3EFF">
        <w:rPr>
          <w:rStyle w:val="Emphasis"/>
        </w:rPr>
        <w:t>does not evaluate</w:t>
      </w:r>
      <w:r w:rsidRPr="005C3EFF">
        <w:rPr>
          <w:rStyle w:val="StyleUnderline"/>
        </w:rPr>
        <w:t xml:space="preserve"> cases of </w:t>
      </w:r>
      <w:r w:rsidRPr="005C3EFF">
        <w:rPr>
          <w:rStyle w:val="Emphasis"/>
          <w:highlight w:val="green"/>
        </w:rPr>
        <w:t>credit default</w:t>
      </w:r>
      <w:r w:rsidRPr="00773D7C">
        <w:rPr>
          <w:rStyle w:val="StyleUnderline"/>
          <w:highlight w:val="green"/>
        </w:rPr>
        <w:t xml:space="preserve"> or </w:t>
      </w:r>
      <w:r w:rsidRPr="005C3EFF">
        <w:rPr>
          <w:rStyle w:val="Emphasis"/>
          <w:highlight w:val="green"/>
        </w:rPr>
        <w:t>instances</w:t>
      </w:r>
      <w:r w:rsidRPr="00773D7C">
        <w:rPr>
          <w:rStyle w:val="StyleUnderline"/>
          <w:highlight w:val="green"/>
        </w:rPr>
        <w:t xml:space="preserve"> when </w:t>
      </w:r>
      <w:r w:rsidRPr="005C3EFF">
        <w:rPr>
          <w:rStyle w:val="Emphasis"/>
          <w:highlight w:val="green"/>
        </w:rPr>
        <w:t>corporations face</w:t>
      </w:r>
      <w:r w:rsidRPr="005C3EFF">
        <w:rPr>
          <w:rStyle w:val="Emphasis"/>
        </w:rPr>
        <w:t xml:space="preserve"> severely </w:t>
      </w:r>
      <w:r w:rsidRPr="005C3EFF">
        <w:rPr>
          <w:rStyle w:val="Emphasis"/>
          <w:highlight w:val="green"/>
        </w:rPr>
        <w:t>constrained cash flows</w:t>
      </w:r>
      <w:r w:rsidRPr="00773D7C">
        <w:rPr>
          <w:rStyle w:val="StyleUnderline"/>
          <w:highlight w:val="green"/>
        </w:rPr>
        <w:t xml:space="preserve"> due to </w:t>
      </w:r>
      <w:r w:rsidRPr="005C3EFF">
        <w:rPr>
          <w:rStyle w:val="Emphasis"/>
          <w:highlight w:val="green"/>
        </w:rPr>
        <w:t>p</w:t>
      </w:r>
      <w:r w:rsidRPr="005C3EFF">
        <w:rPr>
          <w:rStyle w:val="StyleUnderline"/>
        </w:rPr>
        <w:t xml:space="preserve">rivate </w:t>
      </w:r>
      <w:r w:rsidRPr="005C3EFF">
        <w:rPr>
          <w:rStyle w:val="Emphasis"/>
          <w:highlight w:val="green"/>
        </w:rPr>
        <w:t>e</w:t>
      </w:r>
      <w:r w:rsidRPr="005C3EFF">
        <w:rPr>
          <w:rStyle w:val="StyleUnderline"/>
        </w:rPr>
        <w:t xml:space="preserve">quity </w:t>
      </w:r>
      <w:r w:rsidRPr="00773D7C">
        <w:rPr>
          <w:rStyle w:val="StyleUnderline"/>
          <w:highlight w:val="green"/>
        </w:rPr>
        <w:t>investment</w:t>
      </w:r>
      <w:r w:rsidRPr="00773D7C">
        <w:rPr>
          <w:sz w:val="16"/>
        </w:rPr>
        <w:t xml:space="preserve">. When considered alongside bankruptcies, these </w:t>
      </w:r>
      <w:r w:rsidRPr="005C3EFF">
        <w:rPr>
          <w:rStyle w:val="Emphasis"/>
          <w:highlight w:val="green"/>
        </w:rPr>
        <w:t>more prevalent forms</w:t>
      </w:r>
      <w:r w:rsidRPr="00773D7C">
        <w:rPr>
          <w:rStyle w:val="StyleUnderline"/>
          <w:highlight w:val="green"/>
        </w:rPr>
        <w:t xml:space="preserve"> of </w:t>
      </w:r>
      <w:r w:rsidRPr="005C3EFF">
        <w:rPr>
          <w:rStyle w:val="Emphasis"/>
          <w:highlight w:val="green"/>
        </w:rPr>
        <w:t>financial distress</w:t>
      </w:r>
      <w:r w:rsidRPr="00773D7C">
        <w:rPr>
          <w:sz w:val="16"/>
        </w:rPr>
        <w:t xml:space="preserve"> suggest that greater numbers of defense contractors could be diverting capital away from business reinvestment in order to service debt incurred by leveraged buyouts and other debtfunded business strategies. Additional research should be conducted to assess the industry-wide consequences of all types of financial distress among defense contractors.</w:t>
      </w:r>
    </w:p>
    <w:p w14:paraId="5022A140" w14:textId="77777777" w:rsidR="00D42CF0" w:rsidRPr="00773D7C" w:rsidRDefault="00D42CF0" w:rsidP="00D42CF0">
      <w:pPr>
        <w:rPr>
          <w:sz w:val="16"/>
        </w:rPr>
      </w:pPr>
      <w:r w:rsidRPr="00773D7C">
        <w:rPr>
          <w:sz w:val="16"/>
        </w:rPr>
        <w:t xml:space="preserve">Third, </w:t>
      </w:r>
      <w:r w:rsidRPr="00773D7C">
        <w:rPr>
          <w:rStyle w:val="Emphasis"/>
        </w:rPr>
        <w:t>p</w:t>
      </w:r>
      <w:r w:rsidRPr="00773D7C">
        <w:rPr>
          <w:sz w:val="16"/>
        </w:rPr>
        <w:t xml:space="preserve">rivate </w:t>
      </w:r>
      <w:r w:rsidRPr="00773D7C">
        <w:rPr>
          <w:rStyle w:val="Emphasis"/>
        </w:rPr>
        <w:t>e</w:t>
      </w:r>
      <w:r w:rsidRPr="00773D7C">
        <w:rPr>
          <w:sz w:val="16"/>
        </w:rPr>
        <w:t xml:space="preserve">quity </w:t>
      </w:r>
      <w:r w:rsidRPr="00773D7C">
        <w:rPr>
          <w:rStyle w:val="StyleUnderline"/>
        </w:rPr>
        <w:t>firms</w:t>
      </w:r>
      <w:r w:rsidRPr="00773D7C">
        <w:rPr>
          <w:sz w:val="16"/>
        </w:rPr>
        <w:t xml:space="preserve"> often </w:t>
      </w:r>
      <w:r w:rsidRPr="00773D7C">
        <w:rPr>
          <w:rStyle w:val="StyleUnderline"/>
        </w:rPr>
        <w:t>engage in consolidation</w:t>
      </w:r>
      <w:r w:rsidRPr="00773D7C">
        <w:rPr>
          <w:sz w:val="16"/>
        </w:rPr>
        <w:t xml:space="preserve"> activity in order to create economies of scope and scale for their portfolio companies. While the </w:t>
      </w:r>
      <w:r w:rsidRPr="00773D7C">
        <w:rPr>
          <w:rStyle w:val="StyleUnderline"/>
        </w:rPr>
        <w:t>DoD</w:t>
      </w:r>
      <w:r w:rsidRPr="00773D7C">
        <w:rPr>
          <w:sz w:val="16"/>
        </w:rPr>
        <w:t xml:space="preserve"> has </w:t>
      </w:r>
      <w:r w:rsidRPr="00773D7C">
        <w:rPr>
          <w:rStyle w:val="StyleUnderline"/>
        </w:rPr>
        <w:t>historically encouraged consolidation in the defense industry</w:t>
      </w:r>
      <w:r w:rsidRPr="00773D7C">
        <w:rPr>
          <w:sz w:val="16"/>
        </w:rPr>
        <w:t>, in a recent report the Pentagon warned that high rates of consolidation across the defense industrial base have reduced competition—raising the costs of procurement and making DoD increasingly reliant on a small number of suppliers.116 This inquiry examined consolidation in the defense satellite services market specifically. Deregulation of the satellite market in the early 2000s was intended to make the market more competitive—presumably decreasing prices and increasing the quality of services for the DoD. By 2022, however, consolidation in the industry left the US government with fewer major providers than in 2001. During this period, the US Government Accountability Office also found that the DoD’s satellite service procurement costs rose by 30 percent.117 Additional research should be carried out to determine if consolidation carried out by private equity firms has reduced competition across the defense industry and, if so, how this has affected the Pentagon’s ability to procure goods and services affordably.</w:t>
      </w:r>
    </w:p>
    <w:p w14:paraId="5B91058A" w14:textId="77777777" w:rsidR="00D42CF0" w:rsidRDefault="00D42CF0" w:rsidP="00D42CF0">
      <w:pPr>
        <w:rPr>
          <w:sz w:val="16"/>
        </w:rPr>
      </w:pPr>
      <w:r w:rsidRPr="0019091E">
        <w:rPr>
          <w:sz w:val="16"/>
        </w:rPr>
        <w:t xml:space="preserve">In conclusion, this inquiry’s findings have important policy relevance. Although defense contractors with private equity backing experience higher rates of bankruptcy, </w:t>
      </w:r>
      <w:r w:rsidRPr="00B73561">
        <w:rPr>
          <w:rStyle w:val="StyleUnderline"/>
        </w:rPr>
        <w:t xml:space="preserve">private equity </w:t>
      </w:r>
      <w:r w:rsidRPr="00BE6C37">
        <w:rPr>
          <w:rStyle w:val="StyleUnderline"/>
          <w:highlight w:val="lightGray"/>
        </w:rPr>
        <w:t>firms</w:t>
      </w:r>
      <w:r w:rsidRPr="0019091E">
        <w:rPr>
          <w:sz w:val="16"/>
        </w:rPr>
        <w:t xml:space="preserve"> may </w:t>
      </w:r>
      <w:r w:rsidRPr="00BE6C37">
        <w:rPr>
          <w:rStyle w:val="StyleUnderline"/>
          <w:highlight w:val="lightGray"/>
        </w:rPr>
        <w:t>still</w:t>
      </w:r>
      <w:r w:rsidRPr="00B73561">
        <w:rPr>
          <w:rStyle w:val="StyleUnderline"/>
        </w:rPr>
        <w:t xml:space="preserve"> perform an</w:t>
      </w:r>
      <w:r w:rsidRPr="0019091E">
        <w:rPr>
          <w:sz w:val="16"/>
        </w:rPr>
        <w:t xml:space="preserve"> </w:t>
      </w:r>
      <w:r w:rsidRPr="00BE6C37">
        <w:rPr>
          <w:rStyle w:val="Emphasis"/>
          <w:highlight w:val="lightGray"/>
        </w:rPr>
        <w:t>important</w:t>
      </w:r>
      <w:r w:rsidRPr="00B73561">
        <w:rPr>
          <w:rStyle w:val="Emphasis"/>
        </w:rPr>
        <w:t xml:space="preserve"> role</w:t>
      </w:r>
      <w:r w:rsidRPr="0019091E">
        <w:rPr>
          <w:sz w:val="16"/>
        </w:rPr>
        <w:t xml:space="preserve"> </w:t>
      </w:r>
      <w:r w:rsidRPr="00B73561">
        <w:rPr>
          <w:rStyle w:val="StyleUnderline"/>
        </w:rPr>
        <w:t>within the</w:t>
      </w:r>
      <w:r w:rsidRPr="0019091E">
        <w:rPr>
          <w:sz w:val="16"/>
        </w:rPr>
        <w:t xml:space="preserve"> </w:t>
      </w:r>
      <w:r w:rsidRPr="00B73561">
        <w:rPr>
          <w:rStyle w:val="Emphasis"/>
        </w:rPr>
        <w:t>US</w:t>
      </w:r>
      <w:r w:rsidRPr="0019091E">
        <w:rPr>
          <w:sz w:val="16"/>
        </w:rPr>
        <w:t xml:space="preserve"> </w:t>
      </w:r>
      <w:r w:rsidRPr="00B73561">
        <w:rPr>
          <w:rStyle w:val="StyleUnderline"/>
        </w:rPr>
        <w:t>defense industry</w:t>
      </w:r>
      <w:r w:rsidRPr="0019091E">
        <w:rPr>
          <w:sz w:val="16"/>
        </w:rPr>
        <w:t xml:space="preserve">. Private equity </w:t>
      </w:r>
      <w:r w:rsidRPr="00B73561">
        <w:rPr>
          <w:rStyle w:val="StyleUnderline"/>
        </w:rPr>
        <w:t xml:space="preserve">firms </w:t>
      </w:r>
      <w:r w:rsidRPr="00BE6C37">
        <w:rPr>
          <w:rStyle w:val="StyleUnderline"/>
          <w:highlight w:val="lightGray"/>
        </w:rPr>
        <w:t>possess</w:t>
      </w:r>
      <w:r w:rsidRPr="00BE6C37">
        <w:rPr>
          <w:sz w:val="16"/>
          <w:highlight w:val="lightGray"/>
        </w:rPr>
        <w:t xml:space="preserve"> </w:t>
      </w:r>
      <w:r w:rsidRPr="00BE6C37">
        <w:rPr>
          <w:rStyle w:val="Emphasis"/>
          <w:highlight w:val="lightGray"/>
        </w:rPr>
        <w:t>significant capital</w:t>
      </w:r>
      <w:r w:rsidRPr="00BE6C37">
        <w:rPr>
          <w:sz w:val="16"/>
          <w:highlight w:val="lightGray"/>
        </w:rPr>
        <w:t xml:space="preserve">, </w:t>
      </w:r>
      <w:r w:rsidRPr="00BE6C37">
        <w:rPr>
          <w:rStyle w:val="StyleUnderline"/>
          <w:highlight w:val="lightGray"/>
        </w:rPr>
        <w:t>and</w:t>
      </w:r>
      <w:r w:rsidRPr="00B73561">
        <w:rPr>
          <w:rStyle w:val="StyleUnderline"/>
        </w:rPr>
        <w:t xml:space="preserve"> the</w:t>
      </w:r>
      <w:r w:rsidRPr="0019091E">
        <w:rPr>
          <w:sz w:val="16"/>
        </w:rPr>
        <w:t xml:space="preserve"> US </w:t>
      </w:r>
      <w:r w:rsidRPr="00B73561">
        <w:rPr>
          <w:rStyle w:val="StyleUnderline"/>
        </w:rPr>
        <w:t>military needs</w:t>
      </w:r>
      <w:r w:rsidRPr="0019091E">
        <w:rPr>
          <w:sz w:val="16"/>
        </w:rPr>
        <w:t xml:space="preserve"> </w:t>
      </w:r>
      <w:r w:rsidRPr="00BE6C37">
        <w:rPr>
          <w:rStyle w:val="Emphasis"/>
          <w:highlight w:val="lightGray"/>
        </w:rPr>
        <w:t>major investment</w:t>
      </w:r>
      <w:r w:rsidRPr="0019091E">
        <w:rPr>
          <w:sz w:val="16"/>
        </w:rPr>
        <w:t xml:space="preserve"> </w:t>
      </w:r>
      <w:r w:rsidRPr="00B73561">
        <w:rPr>
          <w:rStyle w:val="StyleUnderline"/>
        </w:rPr>
        <w:t xml:space="preserve">in order to </w:t>
      </w:r>
      <w:r w:rsidRPr="00BE6C37">
        <w:rPr>
          <w:rStyle w:val="StyleUnderline"/>
          <w:highlight w:val="lightGray"/>
        </w:rPr>
        <w:t>develop</w:t>
      </w:r>
      <w:r w:rsidRPr="00B73561">
        <w:rPr>
          <w:rStyle w:val="StyleUnderline"/>
        </w:rPr>
        <w:t xml:space="preserve"> its</w:t>
      </w:r>
      <w:r w:rsidRPr="0019091E">
        <w:rPr>
          <w:sz w:val="16"/>
        </w:rPr>
        <w:t xml:space="preserve"> </w:t>
      </w:r>
      <w:r w:rsidRPr="00BE6C37">
        <w:rPr>
          <w:rStyle w:val="Emphasis"/>
          <w:highlight w:val="lightGray"/>
        </w:rPr>
        <w:t>capacities</w:t>
      </w:r>
      <w:r w:rsidRPr="0019091E">
        <w:rPr>
          <w:sz w:val="16"/>
        </w:rPr>
        <w:t xml:space="preserve"> </w:t>
      </w:r>
      <w:r w:rsidRPr="00B73561">
        <w:rPr>
          <w:rStyle w:val="StyleUnderline"/>
        </w:rPr>
        <w:t xml:space="preserve">in a number of emerging fields </w:t>
      </w:r>
      <w:r w:rsidRPr="00BE6C37">
        <w:rPr>
          <w:rStyle w:val="StyleUnderline"/>
          <w:highlight w:val="lightGray"/>
        </w:rPr>
        <w:t>including</w:t>
      </w:r>
      <w:r w:rsidRPr="0019091E">
        <w:rPr>
          <w:sz w:val="16"/>
        </w:rPr>
        <w:t xml:space="preserve"> artificial intelligence, </w:t>
      </w:r>
      <w:r w:rsidRPr="00BE6C37">
        <w:rPr>
          <w:rStyle w:val="Emphasis"/>
          <w:highlight w:val="lightGray"/>
        </w:rPr>
        <w:t>cyber</w:t>
      </w:r>
      <w:r w:rsidRPr="0019091E">
        <w:rPr>
          <w:sz w:val="16"/>
        </w:rPr>
        <w:t xml:space="preserve">, </w:t>
      </w:r>
      <w:r w:rsidRPr="000D55F9">
        <w:rPr>
          <w:sz w:val="16"/>
          <w:szCs w:val="16"/>
        </w:rPr>
        <w:t>outer space, and autonomous weapons.</w:t>
      </w:r>
      <w:r w:rsidRPr="0019091E">
        <w:rPr>
          <w:sz w:val="16"/>
        </w:rPr>
        <w:t xml:space="preserve"> Additionally, </w:t>
      </w:r>
      <w:r w:rsidRPr="00B73561">
        <w:rPr>
          <w:rStyle w:val="StyleUnderline"/>
        </w:rPr>
        <w:t>private equity firms</w:t>
      </w:r>
      <w:r w:rsidRPr="0019091E">
        <w:rPr>
          <w:sz w:val="16"/>
        </w:rPr>
        <w:t xml:space="preserve"> </w:t>
      </w:r>
      <w:r w:rsidRPr="00BE6C37">
        <w:rPr>
          <w:rStyle w:val="Emphasis"/>
          <w:highlight w:val="lightGray"/>
        </w:rPr>
        <w:t>specialize</w:t>
      </w:r>
      <w:r w:rsidRPr="00BE6C37">
        <w:rPr>
          <w:sz w:val="16"/>
          <w:highlight w:val="lightGray"/>
        </w:rPr>
        <w:t xml:space="preserve"> </w:t>
      </w:r>
      <w:r w:rsidRPr="00BE6C37">
        <w:rPr>
          <w:rStyle w:val="StyleUnderline"/>
          <w:highlight w:val="lightGray"/>
        </w:rPr>
        <w:t>in</w:t>
      </w:r>
      <w:r w:rsidRPr="00B73561">
        <w:rPr>
          <w:rStyle w:val="StyleUnderline"/>
        </w:rPr>
        <w:t xml:space="preserve"> corporate acquisitions and industry </w:t>
      </w:r>
      <w:r w:rsidRPr="00BE6C37">
        <w:rPr>
          <w:rStyle w:val="StyleUnderline"/>
          <w:highlight w:val="lightGray"/>
        </w:rPr>
        <w:t>consolidations</w:t>
      </w:r>
      <w:r w:rsidRPr="0019091E">
        <w:rPr>
          <w:sz w:val="16"/>
        </w:rPr>
        <w:t>—</w:t>
      </w:r>
      <w:r w:rsidRPr="00B73561">
        <w:rPr>
          <w:rStyle w:val="Emphasis"/>
        </w:rPr>
        <w:t>complex</w:t>
      </w:r>
      <w:r w:rsidRPr="0019091E">
        <w:rPr>
          <w:sz w:val="16"/>
        </w:rPr>
        <w:t xml:space="preserve"> business </w:t>
      </w:r>
      <w:r w:rsidRPr="00B73561">
        <w:rPr>
          <w:rStyle w:val="Emphasis"/>
        </w:rPr>
        <w:t>activities</w:t>
      </w:r>
      <w:r w:rsidRPr="0019091E">
        <w:rPr>
          <w:sz w:val="16"/>
        </w:rPr>
        <w:t xml:space="preserve"> </w:t>
      </w:r>
      <w:r w:rsidRPr="00B73561">
        <w:rPr>
          <w:rStyle w:val="StyleUnderline"/>
        </w:rPr>
        <w:t>that occur frequently in the US defense industry</w:t>
      </w:r>
      <w:r w:rsidRPr="0019091E">
        <w:rPr>
          <w:sz w:val="16"/>
        </w:rPr>
        <w:t xml:space="preserve">. For these reasons, </w:t>
      </w:r>
      <w:r w:rsidRPr="00BE6C37">
        <w:rPr>
          <w:rStyle w:val="StyleUnderline"/>
          <w:highlight w:val="lightGray"/>
        </w:rPr>
        <w:t>improved</w:t>
      </w:r>
      <w:r w:rsidRPr="0019091E">
        <w:rPr>
          <w:sz w:val="16"/>
        </w:rPr>
        <w:t xml:space="preserve"> government </w:t>
      </w:r>
      <w:r w:rsidRPr="00BE6C37">
        <w:rPr>
          <w:rStyle w:val="StyleUnderline"/>
          <w:highlight w:val="lightGray"/>
        </w:rPr>
        <w:t>oversight</w:t>
      </w:r>
      <w:r w:rsidRPr="00B73561">
        <w:rPr>
          <w:rStyle w:val="StyleUnderline"/>
        </w:rPr>
        <w:t xml:space="preserve"> and regulation</w:t>
      </w:r>
      <w:r w:rsidRPr="0019091E">
        <w:rPr>
          <w:sz w:val="16"/>
        </w:rPr>
        <w:t xml:space="preserve"> of private equity-owned defense contractors </w:t>
      </w:r>
      <w:r w:rsidRPr="00B73561">
        <w:rPr>
          <w:rStyle w:val="StyleUnderline"/>
        </w:rPr>
        <w:t>represents a</w:t>
      </w:r>
      <w:r w:rsidRPr="0019091E">
        <w:rPr>
          <w:sz w:val="16"/>
        </w:rPr>
        <w:t xml:space="preserve"> </w:t>
      </w:r>
      <w:r w:rsidRPr="00BE6C37">
        <w:rPr>
          <w:rStyle w:val="Emphasis"/>
          <w:highlight w:val="lightGray"/>
        </w:rPr>
        <w:t>more promising and realistic</w:t>
      </w:r>
      <w:r w:rsidRPr="0019091E">
        <w:rPr>
          <w:sz w:val="16"/>
        </w:rPr>
        <w:t xml:space="preserve"> </w:t>
      </w:r>
      <w:r w:rsidRPr="00B73561">
        <w:rPr>
          <w:rStyle w:val="StyleUnderline"/>
        </w:rPr>
        <w:t xml:space="preserve">alternative </w:t>
      </w:r>
      <w:r w:rsidRPr="00BE6C37">
        <w:rPr>
          <w:rStyle w:val="StyleUnderline"/>
          <w:highlight w:val="lightGray"/>
        </w:rPr>
        <w:t>than</w:t>
      </w:r>
      <w:r w:rsidRPr="00BE6C37">
        <w:rPr>
          <w:sz w:val="16"/>
          <w:highlight w:val="lightGray"/>
        </w:rPr>
        <w:t xml:space="preserve"> </w:t>
      </w:r>
      <w:r w:rsidRPr="00BE6C37">
        <w:rPr>
          <w:rStyle w:val="Emphasis"/>
          <w:highlight w:val="lightGray"/>
        </w:rPr>
        <w:t>restricting p</w:t>
      </w:r>
      <w:r w:rsidRPr="0019091E">
        <w:rPr>
          <w:sz w:val="16"/>
        </w:rPr>
        <w:t xml:space="preserve">rivate </w:t>
      </w:r>
      <w:r w:rsidRPr="00BE6C37">
        <w:rPr>
          <w:rStyle w:val="Emphasis"/>
          <w:highlight w:val="lightGray"/>
        </w:rPr>
        <w:t>e</w:t>
      </w:r>
      <w:r w:rsidRPr="0019091E">
        <w:rPr>
          <w:sz w:val="16"/>
        </w:rPr>
        <w:t xml:space="preserve">quity </w:t>
      </w:r>
      <w:r w:rsidRPr="00B73561">
        <w:rPr>
          <w:rStyle w:val="StyleUnderline"/>
        </w:rPr>
        <w:t>investment in the US defense industry</w:t>
      </w:r>
      <w:r w:rsidRPr="0019091E">
        <w:rPr>
          <w:sz w:val="16"/>
        </w:rPr>
        <w:t>.</w:t>
      </w:r>
    </w:p>
    <w:p w14:paraId="658E718C" w14:textId="77777777" w:rsidR="00D42CF0" w:rsidRDefault="00D42CF0" w:rsidP="00D42CF0"/>
    <w:p w14:paraId="24A6EFB6" w14:textId="77777777" w:rsidR="00D42CF0" w:rsidRDefault="00D42CF0" w:rsidP="00D42CF0"/>
    <w:p w14:paraId="3346E984" w14:textId="77777777" w:rsidR="00D42CF0" w:rsidRPr="004A0037" w:rsidRDefault="00D42CF0" w:rsidP="00D42CF0"/>
    <w:p w14:paraId="427942F9" w14:textId="77777777" w:rsidR="00D42CF0" w:rsidRDefault="00D42CF0" w:rsidP="00D42CF0">
      <w:pPr>
        <w:pStyle w:val="Heading3"/>
      </w:pPr>
      <w:r>
        <w:t xml:space="preserve">1NC---AT: Econ Decline </w:t>
      </w:r>
    </w:p>
    <w:p w14:paraId="410B1204" w14:textId="77777777" w:rsidR="00D42CF0" w:rsidRPr="009F58BB" w:rsidRDefault="00D42CF0" w:rsidP="00D42CF0">
      <w:pPr>
        <w:pStyle w:val="Heading4"/>
      </w:pPr>
      <w:r w:rsidRPr="009F58BB">
        <w:t xml:space="preserve">No impact to decline---empirics and costs </w:t>
      </w:r>
      <w:r w:rsidRPr="009F58BB">
        <w:rPr>
          <w:u w:val="single"/>
        </w:rPr>
        <w:t>outweigh</w:t>
      </w:r>
      <w:r w:rsidRPr="009F58BB">
        <w:t>.</w:t>
      </w:r>
    </w:p>
    <w:p w14:paraId="60BEE8D6" w14:textId="77777777" w:rsidR="00D42CF0" w:rsidRPr="009F58BB" w:rsidRDefault="00D42CF0" w:rsidP="00D42CF0">
      <w:r w:rsidRPr="009F58BB">
        <w:rPr>
          <w:rStyle w:val="Style13ptBold"/>
        </w:rPr>
        <w:t>Walt 20</w:t>
      </w:r>
      <w:r w:rsidRPr="009F58BB">
        <w:t xml:space="preserve"> (Stephen M. Walt, Robert and Renée Belfer Professor of international relations at Harvard University, Columnist at Foreign Policy, “Will a Global Depression Trigger Another World War?,” 05-13-20, Foreign Policy, https://foreignpolicy.com/2020/05/13/coronavirus-pandemic-depression-economy-world-war/)</w:t>
      </w:r>
    </w:p>
    <w:p w14:paraId="16F73B3A" w14:textId="77777777" w:rsidR="00D42CF0" w:rsidRPr="009F58BB" w:rsidRDefault="00D42CF0" w:rsidP="00D42CF0">
      <w:pPr>
        <w:rPr>
          <w:sz w:val="16"/>
        </w:rPr>
      </w:pPr>
      <w:r w:rsidRPr="009F58BB">
        <w:rPr>
          <w:sz w:val="16"/>
        </w:rPr>
        <w:t xml:space="preserve">One familiar </w:t>
      </w:r>
      <w:r w:rsidRPr="009F58BB">
        <w:rPr>
          <w:rStyle w:val="StyleUnderline"/>
        </w:rPr>
        <w:t>argument is</w:t>
      </w:r>
      <w:r w:rsidRPr="009F58BB">
        <w:rPr>
          <w:sz w:val="16"/>
        </w:rPr>
        <w:t xml:space="preserve"> the so-called </w:t>
      </w:r>
      <w:r w:rsidRPr="009F58BB">
        <w:rPr>
          <w:rStyle w:val="StyleUnderline"/>
          <w:highlight w:val="green"/>
        </w:rPr>
        <w:t>diversionary</w:t>
      </w:r>
      <w:r w:rsidRPr="009F58BB">
        <w:rPr>
          <w:rStyle w:val="StyleUnderline"/>
        </w:rPr>
        <w:t xml:space="preserve"> (or “scapegoat”) theory of </w:t>
      </w:r>
      <w:r w:rsidRPr="009F58BB">
        <w:rPr>
          <w:rStyle w:val="StyleUnderline"/>
          <w:highlight w:val="green"/>
        </w:rPr>
        <w:t>war</w:t>
      </w:r>
      <w:r w:rsidRPr="009F58BB">
        <w:rPr>
          <w:sz w:val="16"/>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25A7DF9D" w14:textId="77777777" w:rsidR="00D42CF0" w:rsidRPr="009F58BB" w:rsidRDefault="00D42CF0" w:rsidP="00D42CF0">
      <w:pPr>
        <w:rPr>
          <w:sz w:val="16"/>
        </w:rPr>
      </w:pPr>
      <w:r w:rsidRPr="009F58BB">
        <w:rPr>
          <w:sz w:val="16"/>
        </w:rPr>
        <w:t xml:space="preserve">This </w:t>
      </w:r>
      <w:r w:rsidRPr="009F58BB">
        <w:rPr>
          <w:rStyle w:val="StyleUnderline"/>
        </w:rPr>
        <w:t xml:space="preserve">outcome </w:t>
      </w:r>
      <w:r w:rsidRPr="009F58BB">
        <w:rPr>
          <w:rStyle w:val="StyleUnderline"/>
          <w:highlight w:val="green"/>
        </w:rPr>
        <w:t xml:space="preserve">strikes me as </w:t>
      </w:r>
      <w:r w:rsidRPr="009F58BB">
        <w:rPr>
          <w:rStyle w:val="Emphasis"/>
          <w:highlight w:val="green"/>
        </w:rPr>
        <w:t>unlikely</w:t>
      </w:r>
      <w:r w:rsidRPr="009F58BB">
        <w:rPr>
          <w:rStyle w:val="StyleUnderline"/>
        </w:rPr>
        <w:t>, even if one ignores</w:t>
      </w:r>
      <w:r w:rsidRPr="009F58BB">
        <w:rPr>
          <w:sz w:val="16"/>
        </w:rPr>
        <w:t xml:space="preserve"> the </w:t>
      </w:r>
      <w:r w:rsidRPr="009F58BB">
        <w:rPr>
          <w:rStyle w:val="Emphasis"/>
          <w:highlight w:val="green"/>
        </w:rPr>
        <w:t>logical</w:t>
      </w:r>
      <w:r w:rsidRPr="009F58BB">
        <w:rPr>
          <w:rStyle w:val="StyleUnderline"/>
          <w:highlight w:val="green"/>
        </w:rPr>
        <w:t xml:space="preserve"> and </w:t>
      </w:r>
      <w:r w:rsidRPr="009F58BB">
        <w:rPr>
          <w:rStyle w:val="Emphasis"/>
          <w:highlight w:val="green"/>
        </w:rPr>
        <w:t>empirical flaws</w:t>
      </w:r>
      <w:r w:rsidRPr="009F58BB">
        <w:rPr>
          <w:rStyle w:val="StyleUnderline"/>
          <w:highlight w:val="green"/>
        </w:rPr>
        <w:t xml:space="preserve"> in</w:t>
      </w:r>
      <w:r w:rsidRPr="009F58BB">
        <w:rPr>
          <w:rStyle w:val="StyleUnderline"/>
        </w:rPr>
        <w:t xml:space="preserve"> the </w:t>
      </w:r>
      <w:r w:rsidRPr="009F58BB">
        <w:rPr>
          <w:rStyle w:val="StyleUnderline"/>
          <w:highlight w:val="green"/>
        </w:rPr>
        <w:t>theory</w:t>
      </w:r>
      <w:r w:rsidRPr="009F58BB">
        <w:rPr>
          <w:rStyle w:val="StyleUnderline"/>
        </w:rPr>
        <w:t xml:space="preserve"> itself. </w:t>
      </w:r>
      <w:r w:rsidRPr="009F58BB">
        <w:rPr>
          <w:rStyle w:val="StyleUnderline"/>
          <w:highlight w:val="green"/>
        </w:rPr>
        <w:t>War is</w:t>
      </w:r>
      <w:r w:rsidRPr="009F58BB">
        <w:rPr>
          <w:sz w:val="16"/>
        </w:rPr>
        <w:t xml:space="preserve"> always </w:t>
      </w:r>
      <w:r w:rsidRPr="009F58BB">
        <w:rPr>
          <w:rStyle w:val="StyleUnderline"/>
          <w:highlight w:val="green"/>
        </w:rPr>
        <w:t>a gamble, and</w:t>
      </w:r>
      <w:r w:rsidRPr="009F58BB">
        <w:rPr>
          <w:rStyle w:val="StyleUnderline"/>
        </w:rPr>
        <w:t xml:space="preserve"> should things go badly</w:t>
      </w:r>
      <w:r w:rsidRPr="009F58BB">
        <w:rPr>
          <w:sz w:val="16"/>
        </w:rPr>
        <w:t>—even a little bit—</w:t>
      </w:r>
      <w:r w:rsidRPr="009F58BB">
        <w:rPr>
          <w:rStyle w:val="StyleUnderline"/>
        </w:rPr>
        <w:t xml:space="preserve">it </w:t>
      </w:r>
      <w:r w:rsidRPr="009F58BB">
        <w:rPr>
          <w:rStyle w:val="StyleUnderline"/>
          <w:highlight w:val="green"/>
        </w:rPr>
        <w:t>would hammer</w:t>
      </w:r>
      <w:r w:rsidRPr="009F58BB">
        <w:rPr>
          <w:rStyle w:val="StyleUnderline"/>
        </w:rPr>
        <w:t xml:space="preserve"> the </w:t>
      </w:r>
      <w:r w:rsidRPr="009F58BB">
        <w:rPr>
          <w:rStyle w:val="Emphasis"/>
        </w:rPr>
        <w:t xml:space="preserve">last </w:t>
      </w:r>
      <w:r w:rsidRPr="009F58BB">
        <w:rPr>
          <w:rStyle w:val="Emphasis"/>
          <w:highlight w:val="green"/>
        </w:rPr>
        <w:t>nail in</w:t>
      </w:r>
      <w:r w:rsidRPr="009F58BB">
        <w:rPr>
          <w:rStyle w:val="Emphasis"/>
        </w:rPr>
        <w:t xml:space="preserve"> the </w:t>
      </w:r>
      <w:r w:rsidRPr="009F58BB">
        <w:rPr>
          <w:rStyle w:val="Emphasis"/>
          <w:highlight w:val="green"/>
        </w:rPr>
        <w:t>coffin</w:t>
      </w:r>
      <w:r w:rsidRPr="009F58BB">
        <w:rPr>
          <w:sz w:val="16"/>
        </w:rPr>
        <w:t xml:space="preserve"> of Trump’s declining fortunes. Moreover, </w:t>
      </w:r>
      <w:r w:rsidRPr="009F58BB">
        <w:rPr>
          <w:rStyle w:val="StyleUnderline"/>
          <w:highlight w:val="green"/>
        </w:rPr>
        <w:t>no</w:t>
      </w:r>
      <w:r w:rsidRPr="009F58BB">
        <w:rPr>
          <w:rStyle w:val="StyleUnderline"/>
        </w:rPr>
        <w:t xml:space="preserve">ne of the </w:t>
      </w:r>
      <w:r w:rsidRPr="009F58BB">
        <w:rPr>
          <w:rStyle w:val="StyleUnderline"/>
          <w:highlight w:val="green"/>
        </w:rPr>
        <w:t>countries</w:t>
      </w:r>
      <w:r w:rsidRPr="009F58BB">
        <w:rPr>
          <w:sz w:val="16"/>
        </w:rPr>
        <w:t xml:space="preserve"> Trump might consider going after </w:t>
      </w:r>
      <w:r w:rsidRPr="009F58BB">
        <w:rPr>
          <w:rStyle w:val="StyleUnderline"/>
          <w:highlight w:val="green"/>
        </w:rPr>
        <w:t>pose</w:t>
      </w:r>
      <w:r w:rsidRPr="009F58BB">
        <w:rPr>
          <w:rStyle w:val="StyleUnderline"/>
        </w:rPr>
        <w:t xml:space="preserve"> an imminent </w:t>
      </w:r>
      <w:r w:rsidRPr="009F58BB">
        <w:rPr>
          <w:rStyle w:val="StyleUnderline"/>
          <w:highlight w:val="green"/>
        </w:rPr>
        <w:t>threat to U.S. security</w:t>
      </w:r>
      <w:r w:rsidRPr="009F58BB">
        <w:rPr>
          <w:sz w:val="16"/>
        </w:rPr>
        <w:t>, and even his staunchest supporters may wonder why he is wasting time and money going after Iran or Venezuela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343A3EB6" w14:textId="77777777" w:rsidR="00D42CF0" w:rsidRPr="009F58BB" w:rsidRDefault="00D42CF0" w:rsidP="00D42CF0">
      <w:pPr>
        <w:rPr>
          <w:sz w:val="16"/>
        </w:rPr>
      </w:pPr>
      <w:r w:rsidRPr="009F58BB">
        <w:rPr>
          <w:rStyle w:val="StyleUnderline"/>
        </w:rPr>
        <w:t>Another familiar folk theory is “</w:t>
      </w:r>
      <w:r w:rsidRPr="009F58BB">
        <w:rPr>
          <w:rStyle w:val="Emphasis"/>
        </w:rPr>
        <w:t>military Keynesianism</w:t>
      </w:r>
      <w:r w:rsidRPr="009F58BB">
        <w:rPr>
          <w:rStyle w:val="StyleUnderline"/>
        </w:rPr>
        <w:t>.” War generates a lot of economic demand</w:t>
      </w:r>
      <w:r w:rsidRPr="009F58BB">
        <w:rPr>
          <w:sz w:val="16"/>
        </w:rPr>
        <w:t>,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39849A31" w14:textId="77777777" w:rsidR="00D42CF0" w:rsidRPr="009F58BB" w:rsidRDefault="00D42CF0" w:rsidP="00D42CF0">
      <w:pPr>
        <w:rPr>
          <w:sz w:val="16"/>
        </w:rPr>
      </w:pPr>
      <w:r w:rsidRPr="009F58BB">
        <w:rPr>
          <w:rStyle w:val="StyleUnderline"/>
        </w:rPr>
        <w:t xml:space="preserve">I doubt it. It takes a </w:t>
      </w:r>
      <w:r w:rsidRPr="009F58BB">
        <w:rPr>
          <w:rStyle w:val="Emphasis"/>
        </w:rPr>
        <w:t xml:space="preserve">really big </w:t>
      </w:r>
      <w:r w:rsidRPr="009F58BB">
        <w:rPr>
          <w:rStyle w:val="Emphasis"/>
          <w:highlight w:val="green"/>
        </w:rPr>
        <w:t>war</w:t>
      </w:r>
      <w:r w:rsidRPr="009F58BB">
        <w:rPr>
          <w:rStyle w:val="StyleUnderline"/>
        </w:rPr>
        <w:t xml:space="preserve"> to generate a </w:t>
      </w:r>
      <w:r w:rsidRPr="009F58BB">
        <w:rPr>
          <w:rStyle w:val="Emphasis"/>
        </w:rPr>
        <w:t>significant</w:t>
      </w:r>
      <w:r w:rsidRPr="009F58BB">
        <w:rPr>
          <w:rStyle w:val="StyleUnderline"/>
        </w:rPr>
        <w:t xml:space="preserve"> stimulus, and it </w:t>
      </w:r>
      <w:r w:rsidRPr="009F58BB">
        <w:rPr>
          <w:rStyle w:val="StyleUnderline"/>
          <w:highlight w:val="green"/>
        </w:rPr>
        <w:t xml:space="preserve">is </w:t>
      </w:r>
      <w:r w:rsidRPr="009F58BB">
        <w:rPr>
          <w:rStyle w:val="Emphasis"/>
          <w:highlight w:val="green"/>
        </w:rPr>
        <w:t>hard to imagine</w:t>
      </w:r>
      <w:r w:rsidRPr="009F58BB">
        <w:rPr>
          <w:rStyle w:val="Emphasis"/>
        </w:rPr>
        <w:t xml:space="preserve"> any country</w:t>
      </w:r>
      <w:r w:rsidRPr="009F58BB">
        <w:rPr>
          <w:rStyle w:val="StyleUnderline"/>
        </w:rPr>
        <w:t xml:space="preserve"> launching a large-scale war—</w:t>
      </w:r>
      <w:r w:rsidRPr="009F58BB">
        <w:rPr>
          <w:rStyle w:val="StyleUnderline"/>
          <w:highlight w:val="green"/>
        </w:rPr>
        <w:t>with</w:t>
      </w:r>
      <w:r w:rsidRPr="009F58BB">
        <w:rPr>
          <w:rStyle w:val="StyleUnderline"/>
        </w:rPr>
        <w:t xml:space="preserve"> all its attendant </w:t>
      </w:r>
      <w:r w:rsidRPr="009F58BB">
        <w:rPr>
          <w:rStyle w:val="Emphasis"/>
          <w:highlight w:val="green"/>
        </w:rPr>
        <w:t>risks</w:t>
      </w:r>
      <w:r w:rsidRPr="009F58BB">
        <w:rPr>
          <w:rStyle w:val="StyleUnderline"/>
        </w:rPr>
        <w:t xml:space="preserve">—at a moment </w:t>
      </w:r>
      <w:r w:rsidRPr="009F58BB">
        <w:rPr>
          <w:rStyle w:val="StyleUnderline"/>
          <w:highlight w:val="green"/>
        </w:rPr>
        <w:t xml:space="preserve">when </w:t>
      </w:r>
      <w:r w:rsidRPr="009F58BB">
        <w:rPr>
          <w:rStyle w:val="Emphasis"/>
          <w:highlight w:val="green"/>
        </w:rPr>
        <w:t>debt levels</w:t>
      </w:r>
      <w:r w:rsidRPr="009F58BB">
        <w:rPr>
          <w:rStyle w:val="StyleUnderline"/>
          <w:highlight w:val="green"/>
        </w:rPr>
        <w:t xml:space="preserve"> are</w:t>
      </w:r>
      <w:r w:rsidRPr="009F58BB">
        <w:rPr>
          <w:rStyle w:val="StyleUnderline"/>
        </w:rPr>
        <w:t xml:space="preserve"> already </w:t>
      </w:r>
      <w:r w:rsidRPr="009F58BB">
        <w:rPr>
          <w:rStyle w:val="Emphasis"/>
          <w:highlight w:val="green"/>
        </w:rPr>
        <w:t>soaring</w:t>
      </w:r>
      <w:r w:rsidRPr="009F58BB">
        <w:rPr>
          <w:sz w:val="16"/>
        </w:rPr>
        <w:t xml:space="preserve">. More importantly, </w:t>
      </w:r>
      <w:r w:rsidRPr="009F58BB">
        <w:rPr>
          <w:rStyle w:val="StyleUnderline"/>
          <w:highlight w:val="green"/>
        </w:rPr>
        <w:t>there are</w:t>
      </w:r>
      <w:r w:rsidRPr="009F58BB">
        <w:rPr>
          <w:rStyle w:val="StyleUnderline"/>
        </w:rPr>
        <w:t xml:space="preserve"> lots of </w:t>
      </w:r>
      <w:r w:rsidRPr="009F58BB">
        <w:rPr>
          <w:rStyle w:val="Emphasis"/>
          <w:highlight w:val="green"/>
        </w:rPr>
        <w:t>easier</w:t>
      </w:r>
      <w:r w:rsidRPr="009F58BB">
        <w:rPr>
          <w:rStyle w:val="StyleUnderline"/>
        </w:rPr>
        <w:t xml:space="preserve"> and </w:t>
      </w:r>
      <w:r w:rsidRPr="009F58BB">
        <w:rPr>
          <w:rStyle w:val="Emphasis"/>
        </w:rPr>
        <w:t>more direct</w:t>
      </w:r>
      <w:r w:rsidRPr="009F58BB">
        <w:rPr>
          <w:rStyle w:val="StyleUnderline"/>
        </w:rPr>
        <w:t xml:space="preserve"> </w:t>
      </w:r>
      <w:r w:rsidRPr="009F58BB">
        <w:rPr>
          <w:rStyle w:val="StyleUnderline"/>
          <w:highlight w:val="green"/>
        </w:rPr>
        <w:t xml:space="preserve">ways to stimulate </w:t>
      </w:r>
      <w:r w:rsidRPr="009F58BB">
        <w:rPr>
          <w:rStyle w:val="StyleUnderline"/>
        </w:rPr>
        <w:t xml:space="preserve">the </w:t>
      </w:r>
      <w:r w:rsidRPr="009F58BB">
        <w:rPr>
          <w:rStyle w:val="StyleUnderline"/>
          <w:highlight w:val="green"/>
        </w:rPr>
        <w:t>economy</w:t>
      </w:r>
      <w:r w:rsidRPr="009F58BB">
        <w:rPr>
          <w:rStyle w:val="StyleUnderline"/>
        </w:rPr>
        <w:t>—infrastructure spending, unemployment insurance, even “helicopter payments</w:t>
      </w:r>
      <w:r w:rsidRPr="009F58BB">
        <w:rPr>
          <w:sz w:val="16"/>
        </w:rPr>
        <w:t xml:space="preserve">”—and launching a war has to be one of the least efficient methods available. The </w:t>
      </w:r>
      <w:r w:rsidRPr="009F58BB">
        <w:rPr>
          <w:rStyle w:val="StyleUnderline"/>
        </w:rPr>
        <w:t xml:space="preserve">threat of </w:t>
      </w:r>
      <w:r w:rsidRPr="009F58BB">
        <w:rPr>
          <w:rStyle w:val="Emphasis"/>
          <w:highlight w:val="green"/>
        </w:rPr>
        <w:t>war</w:t>
      </w:r>
      <w:r w:rsidRPr="009F58BB">
        <w:rPr>
          <w:sz w:val="16"/>
        </w:rPr>
        <w:t xml:space="preserve"> usually </w:t>
      </w:r>
      <w:r w:rsidRPr="009F58BB">
        <w:rPr>
          <w:rStyle w:val="Emphasis"/>
          <w:highlight w:val="green"/>
        </w:rPr>
        <w:t>spooks investors</w:t>
      </w:r>
      <w:r w:rsidRPr="009F58BB">
        <w:rPr>
          <w:rStyle w:val="StyleUnderline"/>
        </w:rPr>
        <w:t xml:space="preserve"> too, which </w:t>
      </w:r>
      <w:r w:rsidRPr="009F58BB">
        <w:rPr>
          <w:rStyle w:val="Emphasis"/>
          <w:highlight w:val="green"/>
        </w:rPr>
        <w:t>any</w:t>
      </w:r>
      <w:r w:rsidRPr="009F58BB">
        <w:rPr>
          <w:rStyle w:val="StyleUnderline"/>
          <w:highlight w:val="green"/>
        </w:rPr>
        <w:t xml:space="preserve"> politician</w:t>
      </w:r>
      <w:r w:rsidRPr="009F58BB">
        <w:rPr>
          <w:rStyle w:val="StyleUnderline"/>
        </w:rPr>
        <w:t xml:space="preserve"> with their eye on the stock market </w:t>
      </w:r>
      <w:r w:rsidRPr="009F58BB">
        <w:rPr>
          <w:rStyle w:val="StyleUnderline"/>
          <w:highlight w:val="green"/>
        </w:rPr>
        <w:t>would be loath</w:t>
      </w:r>
      <w:r w:rsidRPr="009F58BB">
        <w:rPr>
          <w:rStyle w:val="StyleUnderline"/>
        </w:rPr>
        <w:t xml:space="preserve"> to do</w:t>
      </w:r>
      <w:r w:rsidRPr="009F58BB">
        <w:rPr>
          <w:sz w:val="16"/>
        </w:rPr>
        <w:t>.</w:t>
      </w:r>
    </w:p>
    <w:p w14:paraId="2F1C2DFB" w14:textId="77777777" w:rsidR="00D42CF0" w:rsidRPr="009F58BB" w:rsidRDefault="00D42CF0" w:rsidP="00D42CF0">
      <w:pPr>
        <w:rPr>
          <w:sz w:val="16"/>
        </w:rPr>
      </w:pPr>
      <w:r w:rsidRPr="009F58BB">
        <w:rPr>
          <w:rStyle w:val="StyleUnderline"/>
        </w:rPr>
        <w:t xml:space="preserve">Economic </w:t>
      </w:r>
      <w:r w:rsidRPr="009F58BB">
        <w:rPr>
          <w:rStyle w:val="StyleUnderline"/>
          <w:highlight w:val="green"/>
        </w:rPr>
        <w:t>downturns</w:t>
      </w:r>
      <w:r w:rsidRPr="009F58BB">
        <w:rPr>
          <w:rStyle w:val="StyleUnderline"/>
        </w:rPr>
        <w:t xml:space="preserve"> can </w:t>
      </w:r>
      <w:r w:rsidRPr="009F58BB">
        <w:rPr>
          <w:rStyle w:val="StyleUnderline"/>
          <w:highlight w:val="green"/>
        </w:rPr>
        <w:t>encourage war in</w:t>
      </w:r>
      <w:r w:rsidRPr="009F58BB">
        <w:rPr>
          <w:sz w:val="16"/>
        </w:rPr>
        <w:t xml:space="preserve"> some </w:t>
      </w:r>
      <w:r w:rsidRPr="009F58BB">
        <w:rPr>
          <w:rStyle w:val="StyleUnderline"/>
          <w:highlight w:val="green"/>
        </w:rPr>
        <w:t>special circumstances</w:t>
      </w:r>
      <w:r w:rsidRPr="009F58BB">
        <w:rPr>
          <w:sz w:val="16"/>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671CCA67" w14:textId="77777777" w:rsidR="00D42CF0" w:rsidRPr="009F58BB" w:rsidRDefault="00D42CF0" w:rsidP="00D42CF0">
      <w:pPr>
        <w:rPr>
          <w:sz w:val="16"/>
        </w:rPr>
      </w:pPr>
      <w:r w:rsidRPr="009F58BB">
        <w:rPr>
          <w:rStyle w:val="StyleUnderline"/>
        </w:rPr>
        <w:t xml:space="preserve">Yet </w:t>
      </w:r>
      <w:r w:rsidRPr="009F58BB">
        <w:rPr>
          <w:rStyle w:val="StyleUnderline"/>
          <w:highlight w:val="green"/>
        </w:rPr>
        <w:t xml:space="preserve">I </w:t>
      </w:r>
      <w:r w:rsidRPr="009F58BB">
        <w:rPr>
          <w:rStyle w:val="Emphasis"/>
          <w:highlight w:val="green"/>
        </w:rPr>
        <w:t>cannot think</w:t>
      </w:r>
      <w:r w:rsidRPr="009F58BB">
        <w:rPr>
          <w:rStyle w:val="StyleUnderline"/>
          <w:highlight w:val="green"/>
        </w:rPr>
        <w:t xml:space="preserve"> of </w:t>
      </w:r>
      <w:r w:rsidRPr="009F58BB">
        <w:rPr>
          <w:rStyle w:val="Emphasis"/>
          <w:highlight w:val="green"/>
        </w:rPr>
        <w:t>any country</w:t>
      </w:r>
      <w:r w:rsidRPr="009F58BB">
        <w:rPr>
          <w:rStyle w:val="StyleUnderline"/>
          <w:highlight w:val="green"/>
        </w:rPr>
        <w:t xml:space="preserve"> in</w:t>
      </w:r>
      <w:r w:rsidRPr="009F58BB">
        <w:rPr>
          <w:rStyle w:val="StyleUnderline"/>
        </w:rPr>
        <w:t xml:space="preserve"> similar </w:t>
      </w:r>
      <w:r w:rsidRPr="009F58BB">
        <w:rPr>
          <w:rStyle w:val="StyleUnderline"/>
          <w:highlight w:val="green"/>
        </w:rPr>
        <w:t>circumstances</w:t>
      </w:r>
      <w:r w:rsidRPr="009F58BB">
        <w:rPr>
          <w:rStyle w:val="StyleUnderline"/>
        </w:rPr>
        <w:t xml:space="preserve"> today</w:t>
      </w:r>
      <w:r w:rsidRPr="009F58BB">
        <w:rPr>
          <w:sz w:val="16"/>
        </w:rPr>
        <w:t xml:space="preserve">. Now is hardly the time </w:t>
      </w:r>
      <w:r w:rsidRPr="009F58BB">
        <w:rPr>
          <w:rStyle w:val="StyleUnderline"/>
        </w:rPr>
        <w:t>for Russia to try to grab more of Ukraine</w:t>
      </w:r>
      <w:r w:rsidRPr="009F58BB">
        <w:rPr>
          <w:sz w:val="16"/>
        </w:rPr>
        <w:t>—if it even wanted to—</w:t>
      </w:r>
      <w:r w:rsidRPr="009F58BB">
        <w:rPr>
          <w:rStyle w:val="StyleUnderline"/>
        </w:rPr>
        <w:t>or for China to make a play for Taiwan, because</w:t>
      </w:r>
      <w:r w:rsidRPr="009F58BB">
        <w:rPr>
          <w:sz w:val="16"/>
        </w:rPr>
        <w:t xml:space="preserve"> the </w:t>
      </w:r>
      <w:r w:rsidRPr="009F58BB">
        <w:rPr>
          <w:rStyle w:val="Emphasis"/>
          <w:highlight w:val="green"/>
        </w:rPr>
        <w:t>costs</w:t>
      </w:r>
      <w:r w:rsidRPr="009F58BB">
        <w:rPr>
          <w:sz w:val="16"/>
        </w:rPr>
        <w:t xml:space="preserve"> of doing so </w:t>
      </w:r>
      <w:r w:rsidRPr="009F58BB">
        <w:rPr>
          <w:rStyle w:val="StyleUnderline"/>
        </w:rPr>
        <w:t xml:space="preserve">would </w:t>
      </w:r>
      <w:r w:rsidRPr="009F58BB">
        <w:rPr>
          <w:rStyle w:val="Emphasis"/>
          <w:highlight w:val="green"/>
        </w:rPr>
        <w:t>clearly outweigh</w:t>
      </w:r>
      <w:r w:rsidRPr="009F58BB">
        <w:rPr>
          <w:rStyle w:val="StyleUnderline"/>
        </w:rPr>
        <w:t xml:space="preserve"> the </w:t>
      </w:r>
      <w:r w:rsidRPr="009F58BB">
        <w:rPr>
          <w:rStyle w:val="Emphasis"/>
          <w:highlight w:val="green"/>
        </w:rPr>
        <w:t>economic benefits</w:t>
      </w:r>
      <w:r w:rsidRPr="009F58BB">
        <w:rPr>
          <w:sz w:val="16"/>
        </w:rPr>
        <w:t xml:space="preserve">. </w:t>
      </w:r>
      <w:r w:rsidRPr="009F58BB">
        <w:rPr>
          <w:rStyle w:val="StyleUnderline"/>
          <w:highlight w:val="green"/>
        </w:rPr>
        <w:t>Even</w:t>
      </w:r>
      <w:r w:rsidRPr="009F58BB">
        <w:rPr>
          <w:rStyle w:val="StyleUnderline"/>
        </w:rPr>
        <w:t xml:space="preserve"> conquering </w:t>
      </w:r>
      <w:r w:rsidRPr="009F58BB">
        <w:rPr>
          <w:rStyle w:val="StyleUnderline"/>
          <w:highlight w:val="green"/>
        </w:rPr>
        <w:t>an oil-rich country</w:t>
      </w:r>
      <w:r w:rsidRPr="009F58BB">
        <w:rPr>
          <w:sz w:val="16"/>
        </w:rPr>
        <w:t>—the sort of greedy acquisitiveness that Trump occasionally hints at—</w:t>
      </w:r>
      <w:r w:rsidRPr="009F58BB">
        <w:rPr>
          <w:rStyle w:val="StyleUnderline"/>
          <w:highlight w:val="green"/>
        </w:rPr>
        <w:t>doesn’t look attractive when there’s a</w:t>
      </w:r>
      <w:r w:rsidRPr="009F58BB">
        <w:rPr>
          <w:rStyle w:val="StyleUnderline"/>
        </w:rPr>
        <w:t xml:space="preserve"> vast </w:t>
      </w:r>
      <w:r w:rsidRPr="009F58BB">
        <w:rPr>
          <w:rStyle w:val="StyleUnderline"/>
          <w:highlight w:val="green"/>
        </w:rPr>
        <w:t>glut</w:t>
      </w:r>
      <w:r w:rsidRPr="009F58BB">
        <w:rPr>
          <w:rStyle w:val="StyleUnderline"/>
        </w:rPr>
        <w:t xml:space="preserve"> on the market</w:t>
      </w:r>
      <w:r w:rsidRPr="009F58BB">
        <w:rPr>
          <w:sz w:val="16"/>
        </w:rPr>
        <w:t>. I might be worried if some weak and defenseless country somehow came to possess the entire global stock of a successful coronavirus vaccine, but that scenario is not even remotely possible.</w:t>
      </w:r>
    </w:p>
    <w:p w14:paraId="568DB18D" w14:textId="77777777" w:rsidR="00D42CF0" w:rsidRPr="009F58BB" w:rsidRDefault="00D42CF0" w:rsidP="00D42CF0">
      <w:pPr>
        <w:rPr>
          <w:sz w:val="16"/>
        </w:rPr>
      </w:pPr>
      <w:r w:rsidRPr="009F58BB">
        <w:rPr>
          <w:sz w:val="16"/>
        </w:rPr>
        <w:t>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14E149CA" w14:textId="77777777" w:rsidR="00D42CF0" w:rsidRPr="009F58BB" w:rsidRDefault="00D42CF0" w:rsidP="00D42CF0">
      <w:pPr>
        <w:rPr>
          <w:sz w:val="16"/>
        </w:rPr>
      </w:pPr>
      <w:r w:rsidRPr="009F58BB">
        <w:rPr>
          <w:sz w:val="16"/>
        </w:rPr>
        <w:t>On balance, however</w:t>
      </w:r>
      <w:r w:rsidRPr="009F58BB">
        <w:rPr>
          <w:rStyle w:val="StyleUnderline"/>
        </w:rPr>
        <w:t>, I do not think that</w:t>
      </w:r>
      <w:r w:rsidRPr="009F58BB">
        <w:rPr>
          <w:sz w:val="16"/>
        </w:rPr>
        <w:t xml:space="preserve"> even the </w:t>
      </w:r>
      <w:r w:rsidRPr="009F58BB">
        <w:rPr>
          <w:rStyle w:val="StyleUnderline"/>
        </w:rPr>
        <w:t>extraordinary economic conditions</w:t>
      </w:r>
      <w:r w:rsidRPr="009F58BB">
        <w:rPr>
          <w:sz w:val="16"/>
        </w:rPr>
        <w:t xml:space="preserve"> we are witnessing today </w:t>
      </w:r>
      <w:r w:rsidRPr="009F58BB">
        <w:rPr>
          <w:rStyle w:val="StyleUnderline"/>
        </w:rPr>
        <w:t>are going to have much impact on the likelihood of war</w:t>
      </w:r>
      <w:r w:rsidRPr="009F58BB">
        <w:rPr>
          <w:sz w:val="16"/>
        </w:rPr>
        <w:t xml:space="preserve">. Why? First of all, </w:t>
      </w:r>
      <w:r w:rsidRPr="009F58BB">
        <w:rPr>
          <w:rStyle w:val="Emphasis"/>
          <w:highlight w:val="green"/>
        </w:rPr>
        <w:t>if</w:t>
      </w:r>
      <w:r w:rsidRPr="009F58BB">
        <w:rPr>
          <w:rStyle w:val="StyleUnderline"/>
          <w:highlight w:val="green"/>
        </w:rPr>
        <w:t xml:space="preserve"> depressions were a</w:t>
      </w:r>
      <w:r w:rsidRPr="009F58BB">
        <w:rPr>
          <w:rStyle w:val="StyleUnderline"/>
        </w:rPr>
        <w:t xml:space="preserve"> powerful </w:t>
      </w:r>
      <w:r w:rsidRPr="009F58BB">
        <w:rPr>
          <w:rStyle w:val="Emphasis"/>
          <w:highlight w:val="green"/>
        </w:rPr>
        <w:t>cause</w:t>
      </w:r>
      <w:r w:rsidRPr="009F58BB">
        <w:rPr>
          <w:rStyle w:val="StyleUnderline"/>
          <w:highlight w:val="green"/>
        </w:rPr>
        <w:t xml:space="preserve"> of </w:t>
      </w:r>
      <w:r w:rsidRPr="009F58BB">
        <w:rPr>
          <w:rStyle w:val="Emphasis"/>
          <w:highlight w:val="green"/>
        </w:rPr>
        <w:t>war</w:t>
      </w:r>
      <w:r w:rsidRPr="009F58BB">
        <w:rPr>
          <w:rStyle w:val="StyleUnderline"/>
          <w:highlight w:val="green"/>
        </w:rPr>
        <w:t>, there would be</w:t>
      </w:r>
      <w:r w:rsidRPr="009F58BB">
        <w:rPr>
          <w:rStyle w:val="StyleUnderline"/>
        </w:rPr>
        <w:t xml:space="preserve"> </w:t>
      </w:r>
      <w:r w:rsidRPr="009F58BB">
        <w:rPr>
          <w:rStyle w:val="Emphasis"/>
        </w:rPr>
        <w:t xml:space="preserve">a lot </w:t>
      </w:r>
      <w:r w:rsidRPr="009F58BB">
        <w:rPr>
          <w:rStyle w:val="Emphasis"/>
          <w:highlight w:val="green"/>
        </w:rPr>
        <w:t>more</w:t>
      </w:r>
      <w:r w:rsidRPr="009F58BB">
        <w:rPr>
          <w:rStyle w:val="StyleUnderline"/>
        </w:rPr>
        <w:t xml:space="preserve"> of the latter</w:t>
      </w:r>
      <w:r w:rsidRPr="009F58BB">
        <w:rPr>
          <w:sz w:val="16"/>
        </w:rPr>
        <w:t xml:space="preserve">. To take one example, the </w:t>
      </w:r>
      <w:r w:rsidRPr="009F58BB">
        <w:rPr>
          <w:rStyle w:val="StyleUnderline"/>
          <w:highlight w:val="green"/>
        </w:rPr>
        <w:t>U</w:t>
      </w:r>
      <w:r w:rsidRPr="009F58BB">
        <w:rPr>
          <w:sz w:val="16"/>
        </w:rPr>
        <w:t xml:space="preserve">nited </w:t>
      </w:r>
      <w:r w:rsidRPr="009F58BB">
        <w:rPr>
          <w:rStyle w:val="StyleUnderline"/>
          <w:highlight w:val="green"/>
        </w:rPr>
        <w:t>S</w:t>
      </w:r>
      <w:r w:rsidRPr="009F58BB">
        <w:rPr>
          <w:rStyle w:val="StyleUnderline"/>
        </w:rPr>
        <w:t xml:space="preserve">tates </w:t>
      </w:r>
      <w:r w:rsidRPr="009F58BB">
        <w:rPr>
          <w:rStyle w:val="StyleUnderline"/>
          <w:highlight w:val="green"/>
        </w:rPr>
        <w:t>has suffered</w:t>
      </w:r>
      <w:r w:rsidRPr="009F58BB">
        <w:rPr>
          <w:rStyle w:val="StyleUnderline"/>
        </w:rPr>
        <w:t xml:space="preserve"> </w:t>
      </w:r>
      <w:r w:rsidRPr="009F58BB">
        <w:rPr>
          <w:rStyle w:val="Emphasis"/>
          <w:highlight w:val="green"/>
        </w:rPr>
        <w:t>40 or more recessions</w:t>
      </w:r>
      <w:r w:rsidRPr="009F58BB">
        <w:rPr>
          <w:rStyle w:val="StyleUnderline"/>
        </w:rPr>
        <w:t xml:space="preserve"> since the country was founded, </w:t>
      </w:r>
      <w:r w:rsidRPr="009F58BB">
        <w:rPr>
          <w:rStyle w:val="StyleUnderline"/>
          <w:highlight w:val="green"/>
        </w:rPr>
        <w:t>yet</w:t>
      </w:r>
      <w:r w:rsidRPr="009F58BB">
        <w:rPr>
          <w:rStyle w:val="StyleUnderline"/>
        </w:rPr>
        <w:t xml:space="preserve"> it has fought perhaps </w:t>
      </w:r>
      <w:r w:rsidRPr="009F58BB">
        <w:rPr>
          <w:rStyle w:val="Emphasis"/>
          <w:highlight w:val="green"/>
        </w:rPr>
        <w:t>20</w:t>
      </w:r>
      <w:r w:rsidRPr="009F58BB">
        <w:rPr>
          <w:rStyle w:val="StyleUnderline"/>
        </w:rPr>
        <w:t xml:space="preserve"> interstate </w:t>
      </w:r>
      <w:r w:rsidRPr="009F58BB">
        <w:rPr>
          <w:rStyle w:val="StyleUnderline"/>
          <w:highlight w:val="green"/>
        </w:rPr>
        <w:t>wars, most</w:t>
      </w:r>
      <w:r w:rsidRPr="009F58BB">
        <w:rPr>
          <w:rStyle w:val="StyleUnderline"/>
        </w:rPr>
        <w:t xml:space="preserve"> of them </w:t>
      </w:r>
      <w:r w:rsidRPr="009F58BB">
        <w:rPr>
          <w:rStyle w:val="Emphasis"/>
          <w:highlight w:val="green"/>
        </w:rPr>
        <w:t>unrelated</w:t>
      </w:r>
      <w:r w:rsidRPr="009F58BB">
        <w:rPr>
          <w:rStyle w:val="StyleUnderline"/>
        </w:rPr>
        <w:t xml:space="preserve"> to the state of the </w:t>
      </w:r>
      <w:r w:rsidRPr="009F58BB">
        <w:rPr>
          <w:rStyle w:val="Emphasis"/>
        </w:rPr>
        <w:t>economy</w:t>
      </w:r>
      <w:r w:rsidRPr="009F58BB">
        <w:rPr>
          <w:sz w:val="16"/>
        </w:rPr>
        <w:t xml:space="preserve">. To paraphrase the economist Paul Samuelson’s famous quip about the stock market, </w:t>
      </w:r>
      <w:r w:rsidRPr="009F58BB">
        <w:rPr>
          <w:rStyle w:val="StyleUnderline"/>
        </w:rPr>
        <w:t>if recessions were a powerful cause of war, they would have predicted “</w:t>
      </w:r>
      <w:r w:rsidRPr="009F58BB">
        <w:rPr>
          <w:rStyle w:val="Emphasis"/>
        </w:rPr>
        <w:t>nine</w:t>
      </w:r>
      <w:r w:rsidRPr="009F58BB">
        <w:rPr>
          <w:rStyle w:val="StyleUnderline"/>
        </w:rPr>
        <w:t xml:space="preserve"> out of the last </w:t>
      </w:r>
      <w:r w:rsidRPr="009F58BB">
        <w:rPr>
          <w:rStyle w:val="Emphasis"/>
        </w:rPr>
        <w:t>five</w:t>
      </w:r>
      <w:r w:rsidRPr="009F58BB">
        <w:rPr>
          <w:rStyle w:val="StyleUnderline"/>
        </w:rPr>
        <w:t xml:space="preserve"> (or fewer</w:t>
      </w:r>
      <w:r w:rsidRPr="009F58BB">
        <w:rPr>
          <w:sz w:val="16"/>
        </w:rPr>
        <w:t>).”</w:t>
      </w:r>
    </w:p>
    <w:p w14:paraId="21D87C83" w14:textId="77777777" w:rsidR="00D42CF0" w:rsidRPr="009F58BB" w:rsidRDefault="00D42CF0" w:rsidP="00D42CF0">
      <w:pPr>
        <w:rPr>
          <w:sz w:val="16"/>
        </w:rPr>
      </w:pPr>
      <w:r w:rsidRPr="009F58BB">
        <w:rPr>
          <w:sz w:val="16"/>
        </w:rPr>
        <w:t xml:space="preserve">Second, </w:t>
      </w:r>
      <w:r w:rsidRPr="009F58BB">
        <w:rPr>
          <w:rStyle w:val="StyleUnderline"/>
          <w:highlight w:val="green"/>
        </w:rPr>
        <w:t xml:space="preserve">states </w:t>
      </w:r>
      <w:r w:rsidRPr="009F58BB">
        <w:rPr>
          <w:rStyle w:val="Emphasis"/>
          <w:highlight w:val="green"/>
        </w:rPr>
        <w:t>do not start</w:t>
      </w:r>
      <w:r w:rsidRPr="009F58BB">
        <w:rPr>
          <w:rStyle w:val="StyleUnderline"/>
          <w:highlight w:val="green"/>
        </w:rPr>
        <w:t xml:space="preserve"> wars unless they</w:t>
      </w:r>
      <w:r w:rsidRPr="009F58BB">
        <w:rPr>
          <w:rStyle w:val="StyleUnderline"/>
        </w:rPr>
        <w:t xml:space="preserve"> believe they </w:t>
      </w:r>
      <w:r w:rsidRPr="009F58BB">
        <w:rPr>
          <w:rStyle w:val="StyleUnderline"/>
          <w:highlight w:val="green"/>
        </w:rPr>
        <w:t xml:space="preserve">will win a </w:t>
      </w:r>
      <w:r w:rsidRPr="009F58BB">
        <w:rPr>
          <w:rStyle w:val="Emphasis"/>
          <w:highlight w:val="green"/>
        </w:rPr>
        <w:t>quick</w:t>
      </w:r>
      <w:r w:rsidRPr="009F58BB">
        <w:rPr>
          <w:rStyle w:val="StyleUnderline"/>
          <w:highlight w:val="green"/>
        </w:rPr>
        <w:t xml:space="preserve"> and</w:t>
      </w:r>
      <w:r w:rsidRPr="009F58BB">
        <w:rPr>
          <w:rStyle w:val="StyleUnderline"/>
        </w:rPr>
        <w:t xml:space="preserve"> relatively </w:t>
      </w:r>
      <w:r w:rsidRPr="009F58BB">
        <w:rPr>
          <w:rStyle w:val="Emphasis"/>
          <w:highlight w:val="green"/>
        </w:rPr>
        <w:t>cheap</w:t>
      </w:r>
      <w:r w:rsidRPr="009F58BB">
        <w:rPr>
          <w:rStyle w:val="StyleUnderline"/>
          <w:highlight w:val="green"/>
        </w:rPr>
        <w:t xml:space="preserve"> victory</w:t>
      </w:r>
      <w:r w:rsidRPr="009F58BB">
        <w:rPr>
          <w:sz w:val="16"/>
        </w:rPr>
        <w:t xml:space="preserve">. As John Mearsheimer showed in his classic book Conventional Deterrence, </w:t>
      </w:r>
      <w:r w:rsidRPr="009F58BB">
        <w:rPr>
          <w:rStyle w:val="StyleUnderline"/>
        </w:rPr>
        <w:t xml:space="preserve">national leaders </w:t>
      </w:r>
      <w:r w:rsidRPr="009F58BB">
        <w:rPr>
          <w:rStyle w:val="Emphasis"/>
        </w:rPr>
        <w:t>avoid war</w:t>
      </w:r>
      <w:r w:rsidRPr="009F58BB">
        <w:rPr>
          <w:rStyle w:val="StyleUnderline"/>
        </w:rPr>
        <w:t xml:space="preserve"> when they are convinced it will be </w:t>
      </w:r>
      <w:r w:rsidRPr="009F58BB">
        <w:rPr>
          <w:rStyle w:val="Emphasis"/>
        </w:rPr>
        <w:t>long</w:t>
      </w:r>
      <w:r w:rsidRPr="009F58BB">
        <w:rPr>
          <w:rStyle w:val="StyleUnderline"/>
        </w:rPr>
        <w:t xml:space="preserve">, bloody, </w:t>
      </w:r>
      <w:r w:rsidRPr="009F58BB">
        <w:rPr>
          <w:rStyle w:val="Emphasis"/>
        </w:rPr>
        <w:t>costly</w:t>
      </w:r>
      <w:r w:rsidRPr="009F58BB">
        <w:rPr>
          <w:rStyle w:val="StyleUnderline"/>
        </w:rPr>
        <w:t xml:space="preserve">, and </w:t>
      </w:r>
      <w:r w:rsidRPr="009F58BB">
        <w:rPr>
          <w:rStyle w:val="Emphasis"/>
        </w:rPr>
        <w:t>uncertain</w:t>
      </w:r>
      <w:r w:rsidRPr="009F58BB">
        <w:rPr>
          <w:sz w:val="16"/>
        </w:rPr>
        <w:t xml:space="preserve">. To choose war, political leaders have to convince themselves they can either win a quick, cheap, and decisive victory or achieve some limited objective at low cost. </w:t>
      </w:r>
      <w:r w:rsidRPr="009F58BB">
        <w:rPr>
          <w:rStyle w:val="StyleUnderline"/>
        </w:rPr>
        <w:t>Europe went to war in 1914 with each side believing it would win a rapid and easy victory</w:t>
      </w:r>
      <w:r w:rsidRPr="009F58BB">
        <w:rPr>
          <w:sz w:val="16"/>
        </w:rPr>
        <w:t xml:space="preserve">, and Nazi Germany developed the strategy of blitzkrieg in order to subdue its foes as quickly and cheaply as possible. Iraq attacked Iran in 1980 because Saddam believed the Islamic Republic was in disarray and would be easy to defeat, and George W. </w:t>
      </w:r>
      <w:r w:rsidRPr="009F58BB">
        <w:rPr>
          <w:rStyle w:val="StyleUnderline"/>
        </w:rPr>
        <w:t>Bush invaded Iraq</w:t>
      </w:r>
      <w:r w:rsidRPr="009F58BB">
        <w:rPr>
          <w:sz w:val="16"/>
        </w:rPr>
        <w:t xml:space="preserve"> in 2003 </w:t>
      </w:r>
      <w:r w:rsidRPr="009F58BB">
        <w:rPr>
          <w:rStyle w:val="StyleUnderline"/>
        </w:rPr>
        <w:t>convinced the war would be short, successful, and pay for itself</w:t>
      </w:r>
      <w:r w:rsidRPr="009F58BB">
        <w:rPr>
          <w:sz w:val="16"/>
        </w:rPr>
        <w:t>.</w:t>
      </w:r>
    </w:p>
    <w:p w14:paraId="092D74ED" w14:textId="77777777" w:rsidR="00D42CF0" w:rsidRPr="009F58BB" w:rsidRDefault="00D42CF0" w:rsidP="00D42CF0">
      <w:pPr>
        <w:rPr>
          <w:sz w:val="16"/>
        </w:rPr>
      </w:pPr>
      <w:r w:rsidRPr="009F58BB">
        <w:rPr>
          <w:rStyle w:val="StyleUnderline"/>
        </w:rPr>
        <w:t>The fact that</w:t>
      </w:r>
      <w:r w:rsidRPr="009F58BB">
        <w:rPr>
          <w:sz w:val="16"/>
        </w:rPr>
        <w:t xml:space="preserve"> each of these </w:t>
      </w:r>
      <w:r w:rsidRPr="009F58BB">
        <w:rPr>
          <w:rStyle w:val="StyleUnderline"/>
        </w:rPr>
        <w:t>leaders miscalculated badly does not alter</w:t>
      </w:r>
      <w:r w:rsidRPr="009F58BB">
        <w:rPr>
          <w:sz w:val="16"/>
        </w:rPr>
        <w:t xml:space="preserve"> the </w:t>
      </w:r>
      <w:r w:rsidRPr="009F58BB">
        <w:rPr>
          <w:rStyle w:val="StyleUnderline"/>
        </w:rPr>
        <w:t xml:space="preserve">main point: </w:t>
      </w:r>
      <w:r w:rsidRPr="009F58BB">
        <w:rPr>
          <w:rStyle w:val="Emphasis"/>
        </w:rPr>
        <w:t>No matter</w:t>
      </w:r>
      <w:r w:rsidRPr="009F58BB">
        <w:rPr>
          <w:rStyle w:val="StyleUnderline"/>
        </w:rPr>
        <w:t xml:space="preserve"> what a country’s </w:t>
      </w:r>
      <w:r w:rsidRPr="009F58BB">
        <w:rPr>
          <w:rStyle w:val="Emphasis"/>
        </w:rPr>
        <w:t>economic condition</w:t>
      </w:r>
      <w:r w:rsidRPr="009F58BB">
        <w:rPr>
          <w:rStyle w:val="StyleUnderline"/>
        </w:rPr>
        <w:t xml:space="preserve"> might be, its leaders will not go to war unless they think they can do so quickly, cheaply, and with</w:t>
      </w:r>
      <w:r w:rsidRPr="009F58BB">
        <w:rPr>
          <w:sz w:val="16"/>
        </w:rPr>
        <w:t xml:space="preserve"> a reasonable probability of </w:t>
      </w:r>
      <w:r w:rsidRPr="009F58BB">
        <w:rPr>
          <w:rStyle w:val="StyleUnderline"/>
        </w:rPr>
        <w:t>success</w:t>
      </w:r>
      <w:r w:rsidRPr="009F58BB">
        <w:rPr>
          <w:sz w:val="16"/>
        </w:rPr>
        <w:t>.</w:t>
      </w:r>
    </w:p>
    <w:p w14:paraId="2FEB5894" w14:textId="77777777" w:rsidR="00D42CF0" w:rsidRPr="009F58BB" w:rsidRDefault="00D42CF0" w:rsidP="00D42CF0">
      <w:pPr>
        <w:rPr>
          <w:sz w:val="16"/>
        </w:rPr>
      </w:pPr>
      <w:r w:rsidRPr="009F58BB">
        <w:rPr>
          <w:sz w:val="16"/>
        </w:rPr>
        <w:t xml:space="preserve">Third, and most important, the </w:t>
      </w:r>
      <w:r w:rsidRPr="009F58BB">
        <w:rPr>
          <w:rStyle w:val="StyleUnderline"/>
          <w:highlight w:val="green"/>
        </w:rPr>
        <w:t>primary motivation</w:t>
      </w:r>
      <w:r w:rsidRPr="009F58BB">
        <w:rPr>
          <w:rStyle w:val="StyleUnderline"/>
        </w:rPr>
        <w:t xml:space="preserve"> for most wars </w:t>
      </w:r>
      <w:r w:rsidRPr="009F58BB">
        <w:rPr>
          <w:rStyle w:val="StyleUnderline"/>
          <w:highlight w:val="green"/>
        </w:rPr>
        <w:t>is</w:t>
      </w:r>
      <w:r w:rsidRPr="009F58BB">
        <w:rPr>
          <w:rStyle w:val="StyleUnderline"/>
        </w:rPr>
        <w:t xml:space="preserve"> the desire for </w:t>
      </w:r>
      <w:r w:rsidRPr="009F58BB">
        <w:rPr>
          <w:rStyle w:val="Emphasis"/>
          <w:highlight w:val="green"/>
        </w:rPr>
        <w:t>security</w:t>
      </w:r>
      <w:r w:rsidRPr="009F58BB">
        <w:rPr>
          <w:rStyle w:val="StyleUnderline"/>
          <w:highlight w:val="green"/>
        </w:rPr>
        <w:t>, not economic gain</w:t>
      </w:r>
      <w:r w:rsidRPr="009F58BB">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72B1ED3F" w14:textId="77777777" w:rsidR="00D42CF0" w:rsidRPr="009F58BB" w:rsidRDefault="00D42CF0" w:rsidP="00D42CF0">
      <w:pPr>
        <w:rPr>
          <w:sz w:val="16"/>
        </w:rPr>
      </w:pPr>
      <w:r w:rsidRPr="009F58BB">
        <w:rPr>
          <w:sz w:val="16"/>
        </w:rPr>
        <w:t xml:space="preserve">The bottom line: </w:t>
      </w:r>
      <w:r w:rsidRPr="009F58BB">
        <w:rPr>
          <w:rStyle w:val="StyleUnderline"/>
          <w:highlight w:val="green"/>
        </w:rPr>
        <w:t>Economic conditions</w:t>
      </w:r>
      <w:r w:rsidRPr="009F58BB">
        <w:rPr>
          <w:sz w:val="16"/>
        </w:rPr>
        <w:t xml:space="preserve"> (i.e., a depression) </w:t>
      </w:r>
      <w:r w:rsidRPr="009F58BB">
        <w:rPr>
          <w:rStyle w:val="StyleUnderline"/>
        </w:rPr>
        <w:t>may affect the broader political environment</w:t>
      </w:r>
      <w:r w:rsidRPr="009F58BB">
        <w:rPr>
          <w:sz w:val="16"/>
        </w:rPr>
        <w:t xml:space="preserve"> in which decisions for war or peace are made, </w:t>
      </w:r>
      <w:r w:rsidRPr="009F58BB">
        <w:rPr>
          <w:rStyle w:val="StyleUnderline"/>
        </w:rPr>
        <w:t xml:space="preserve">but they </w:t>
      </w:r>
      <w:r w:rsidRPr="009F58BB">
        <w:rPr>
          <w:rStyle w:val="StyleUnderline"/>
          <w:highlight w:val="green"/>
        </w:rPr>
        <w:t>are</w:t>
      </w:r>
      <w:r w:rsidRPr="009F58BB">
        <w:rPr>
          <w:rStyle w:val="StyleUnderline"/>
        </w:rPr>
        <w:t xml:space="preserve"> only </w:t>
      </w:r>
      <w:r w:rsidRPr="009F58BB">
        <w:rPr>
          <w:rStyle w:val="Emphasis"/>
        </w:rPr>
        <w:t xml:space="preserve">one </w:t>
      </w:r>
      <w:r w:rsidRPr="009F58BB">
        <w:rPr>
          <w:rStyle w:val="Emphasis"/>
          <w:highlight w:val="green"/>
        </w:rPr>
        <w:t>factor</w:t>
      </w:r>
      <w:r w:rsidRPr="009F58BB">
        <w:rPr>
          <w:rStyle w:val="StyleUnderline"/>
          <w:highlight w:val="green"/>
        </w:rPr>
        <w:t xml:space="preserve"> among </w:t>
      </w:r>
      <w:r w:rsidRPr="009F58BB">
        <w:rPr>
          <w:rStyle w:val="Emphasis"/>
          <w:highlight w:val="green"/>
        </w:rPr>
        <w:t>many</w:t>
      </w:r>
      <w:r w:rsidRPr="009F58BB">
        <w:rPr>
          <w:rStyle w:val="StyleUnderline"/>
          <w:highlight w:val="green"/>
        </w:rPr>
        <w:t xml:space="preserve"> and </w:t>
      </w:r>
      <w:r w:rsidRPr="009F58BB">
        <w:rPr>
          <w:rStyle w:val="Emphasis"/>
          <w:highlight w:val="green"/>
        </w:rPr>
        <w:t>rarely</w:t>
      </w:r>
      <w:r w:rsidRPr="009F58BB">
        <w:rPr>
          <w:rStyle w:val="StyleUnderline"/>
        </w:rPr>
        <w:t xml:space="preserve"> the </w:t>
      </w:r>
      <w:r w:rsidRPr="009F58BB">
        <w:rPr>
          <w:rStyle w:val="Emphasis"/>
        </w:rPr>
        <w:t xml:space="preserve">most </w:t>
      </w:r>
      <w:r w:rsidRPr="009F58BB">
        <w:rPr>
          <w:rStyle w:val="Emphasis"/>
          <w:highlight w:val="green"/>
        </w:rPr>
        <w:t>significant</w:t>
      </w:r>
      <w:r w:rsidRPr="009F58BB">
        <w:rPr>
          <w:sz w:val="16"/>
        </w:rPr>
        <w:t>. Even if the COVID-19 pandemic has large, lasting, and negative effects on the world economy—as seems quite likely—it is not likely to affect the probability of war very much, especially in the short term.</w:t>
      </w:r>
    </w:p>
    <w:p w14:paraId="2EE76EAB" w14:textId="77777777" w:rsidR="00D42CF0" w:rsidRPr="000D326D" w:rsidRDefault="00D42CF0" w:rsidP="00D42CF0"/>
    <w:p w14:paraId="7F8D556F" w14:textId="77777777" w:rsidR="00D42CF0" w:rsidRDefault="00D42CF0" w:rsidP="00D42CF0">
      <w:pPr>
        <w:pStyle w:val="Heading3"/>
      </w:pPr>
      <w:r>
        <w:t xml:space="preserve">1NC---AT: Readiness </w:t>
      </w:r>
    </w:p>
    <w:p w14:paraId="6C136FD1" w14:textId="77777777" w:rsidR="00D42CF0" w:rsidRPr="00E432D2" w:rsidRDefault="00D42CF0" w:rsidP="00D42CF0">
      <w:pPr>
        <w:pStyle w:val="Heading4"/>
      </w:pPr>
      <w:r>
        <w:t xml:space="preserve">Litany of alt causes to readiness. The military recruitment crisis, lack of immigration, AND chronic underfunding of education, infrastructure, and housing all thump---Beckley says investment in </w:t>
      </w:r>
      <w:r w:rsidRPr="006F0E82">
        <w:rPr>
          <w:u w:val="single"/>
        </w:rPr>
        <w:t>those areas</w:t>
      </w:r>
      <w:r>
        <w:t xml:space="preserve"> are key, NOT the admin state</w:t>
      </w:r>
    </w:p>
    <w:p w14:paraId="40B5A5BA" w14:textId="77777777" w:rsidR="00D42CF0" w:rsidRPr="0019528F" w:rsidRDefault="00D42CF0" w:rsidP="00D42CF0">
      <w:r w:rsidRPr="0019528F">
        <w:rPr>
          <w:rStyle w:val="Style13ptBold"/>
        </w:rPr>
        <w:t>Beckley</w:t>
      </w:r>
      <w:r>
        <w:rPr>
          <w:rStyle w:val="Style13ptBold"/>
        </w:rPr>
        <w:t xml:space="preserve"> ’</w:t>
      </w:r>
      <w:r w:rsidRPr="0019528F">
        <w:rPr>
          <w:rStyle w:val="Style13ptBold"/>
        </w:rPr>
        <w:t>25</w:t>
      </w:r>
      <w:r>
        <w:t xml:space="preserve"> [Michael; January 7; PhD, Associate Professor of Political Science at Tufts; Foreign Affairs, "The Strange Triumph of a Broken America," https://www.foreignaffairs.com/united-states/strange-triumph-broken-america-michael-beckley]</w:t>
      </w:r>
    </w:p>
    <w:p w14:paraId="13A3B3B4" w14:textId="77777777" w:rsidR="00D42CF0" w:rsidRPr="00686F00" w:rsidRDefault="00D42CF0" w:rsidP="00D42CF0">
      <w:pPr>
        <w:rPr>
          <w:sz w:val="16"/>
        </w:rPr>
      </w:pPr>
      <w:r w:rsidRPr="006F0E82">
        <w:rPr>
          <w:rStyle w:val="StyleUnderline"/>
          <w:highlight w:val="lightGray"/>
        </w:rPr>
        <w:t xml:space="preserve">The </w:t>
      </w:r>
      <w:r w:rsidRPr="006F0E82">
        <w:rPr>
          <w:rStyle w:val="Emphasis"/>
          <w:highlight w:val="lightGray"/>
        </w:rPr>
        <w:t>world</w:t>
      </w:r>
      <w:r w:rsidRPr="00686F00">
        <w:rPr>
          <w:sz w:val="16"/>
        </w:rPr>
        <w:t xml:space="preserve"> now </w:t>
      </w:r>
      <w:r w:rsidRPr="006F0E82">
        <w:rPr>
          <w:rStyle w:val="StyleUnderline"/>
          <w:highlight w:val="lightGray"/>
        </w:rPr>
        <w:t xml:space="preserve">faces </w:t>
      </w:r>
      <w:r w:rsidRPr="006F0E82">
        <w:rPr>
          <w:rStyle w:val="Emphasis"/>
          <w:highlight w:val="lightGray"/>
        </w:rPr>
        <w:t>converging</w:t>
      </w:r>
      <w:r w:rsidRPr="006F0E82">
        <w:rPr>
          <w:rStyle w:val="StyleUnderline"/>
          <w:highlight w:val="lightGray"/>
        </w:rPr>
        <w:t xml:space="preserve"> threats</w:t>
      </w:r>
      <w:r w:rsidRPr="00683FA1">
        <w:rPr>
          <w:rStyle w:val="StyleUnderline"/>
        </w:rPr>
        <w:t xml:space="preserve">: </w:t>
      </w:r>
      <w:r w:rsidRPr="006F0E82">
        <w:rPr>
          <w:rStyle w:val="Emphasis"/>
          <w:highlight w:val="lightGray"/>
        </w:rPr>
        <w:t>China</w:t>
      </w:r>
      <w:r w:rsidRPr="00683FA1">
        <w:rPr>
          <w:rStyle w:val="StyleUnderline"/>
        </w:rPr>
        <w:t xml:space="preserve"> is carrying out the </w:t>
      </w:r>
      <w:r w:rsidRPr="006F0E82">
        <w:rPr>
          <w:rStyle w:val="Emphasis"/>
          <w:highlight w:val="lightGray"/>
        </w:rPr>
        <w:t>largest</w:t>
      </w:r>
      <w:r w:rsidRPr="00683FA1">
        <w:rPr>
          <w:rStyle w:val="StyleUnderline"/>
        </w:rPr>
        <w:t xml:space="preserve"> peacetime </w:t>
      </w:r>
      <w:r w:rsidRPr="00683FA1">
        <w:rPr>
          <w:rStyle w:val="Emphasis"/>
        </w:rPr>
        <w:t xml:space="preserve">military </w:t>
      </w:r>
      <w:r w:rsidRPr="006F0E82">
        <w:rPr>
          <w:rStyle w:val="Emphasis"/>
          <w:highlight w:val="lightGray"/>
        </w:rPr>
        <w:t>buildup</w:t>
      </w:r>
      <w:r w:rsidRPr="006F0E82">
        <w:rPr>
          <w:rStyle w:val="StyleUnderline"/>
          <w:highlight w:val="lightGray"/>
        </w:rPr>
        <w:t xml:space="preserve"> since </w:t>
      </w:r>
      <w:r w:rsidRPr="006F0E82">
        <w:rPr>
          <w:rStyle w:val="Emphasis"/>
          <w:highlight w:val="lightGray"/>
        </w:rPr>
        <w:t>Nazi Germany</w:t>
      </w:r>
      <w:r w:rsidRPr="00686F00">
        <w:rPr>
          <w:sz w:val="16"/>
        </w:rPr>
        <w:t xml:space="preserve">’s, producing warships, combat aircraft, and missiles five to six times as fast as the United States can. </w:t>
      </w:r>
      <w:r w:rsidRPr="006F0E82">
        <w:rPr>
          <w:rStyle w:val="Emphasis"/>
          <w:highlight w:val="lightGray"/>
        </w:rPr>
        <w:t>Russia</w:t>
      </w:r>
      <w:r w:rsidRPr="00683FA1">
        <w:rPr>
          <w:rStyle w:val="StyleUnderline"/>
        </w:rPr>
        <w:t xml:space="preserve"> is </w:t>
      </w:r>
      <w:r w:rsidRPr="006F0E82">
        <w:rPr>
          <w:rStyle w:val="StyleUnderline"/>
          <w:highlight w:val="lightGray"/>
        </w:rPr>
        <w:t xml:space="preserve">waging Europe’s </w:t>
      </w:r>
      <w:r w:rsidRPr="006F0E82">
        <w:rPr>
          <w:rStyle w:val="Emphasis"/>
          <w:highlight w:val="lightGray"/>
        </w:rPr>
        <w:t>biggest</w:t>
      </w:r>
      <w:r w:rsidRPr="006F0E82">
        <w:rPr>
          <w:rStyle w:val="StyleUnderline"/>
          <w:highlight w:val="lightGray"/>
        </w:rPr>
        <w:t xml:space="preserve"> war</w:t>
      </w:r>
      <w:r w:rsidRPr="00683FA1">
        <w:rPr>
          <w:rStyle w:val="StyleUnderline"/>
        </w:rPr>
        <w:t xml:space="preserve"> since </w:t>
      </w:r>
      <w:r w:rsidRPr="00683FA1">
        <w:rPr>
          <w:rStyle w:val="Emphasis"/>
        </w:rPr>
        <w:t>World War II</w:t>
      </w:r>
      <w:r w:rsidRPr="00683FA1">
        <w:rPr>
          <w:rStyle w:val="StyleUnderline"/>
        </w:rPr>
        <w:t xml:space="preserve">. </w:t>
      </w:r>
      <w:r w:rsidRPr="006F0E82">
        <w:rPr>
          <w:rStyle w:val="Emphasis"/>
          <w:highlight w:val="lightGray"/>
        </w:rPr>
        <w:t>Iran</w:t>
      </w:r>
      <w:r w:rsidRPr="00683FA1">
        <w:rPr>
          <w:rStyle w:val="StyleUnderline"/>
        </w:rPr>
        <w:t xml:space="preserve"> is </w:t>
      </w:r>
      <w:r w:rsidRPr="00683FA1">
        <w:rPr>
          <w:rStyle w:val="Emphasis"/>
        </w:rPr>
        <w:t>trading blows</w:t>
      </w:r>
      <w:r w:rsidRPr="00683FA1">
        <w:rPr>
          <w:rStyle w:val="StyleUnderline"/>
        </w:rPr>
        <w:t xml:space="preserve"> with </w:t>
      </w:r>
      <w:r w:rsidRPr="00683FA1">
        <w:rPr>
          <w:rStyle w:val="Emphasis"/>
        </w:rPr>
        <w:t>Israel</w:t>
      </w:r>
      <w:r w:rsidRPr="00686F00">
        <w:rPr>
          <w:sz w:val="16"/>
        </w:rPr>
        <w:t xml:space="preserve">, and </w:t>
      </w:r>
      <w:r w:rsidRPr="006F0E82">
        <w:rPr>
          <w:rStyle w:val="Emphasis"/>
          <w:highlight w:val="lightGray"/>
        </w:rPr>
        <w:t>No</w:t>
      </w:r>
      <w:r w:rsidRPr="00683FA1">
        <w:rPr>
          <w:rStyle w:val="StyleUnderline"/>
        </w:rPr>
        <w:t xml:space="preserve">rth </w:t>
      </w:r>
      <w:r w:rsidRPr="006F0E82">
        <w:rPr>
          <w:rStyle w:val="Emphasis"/>
          <w:highlight w:val="lightGray"/>
        </w:rPr>
        <w:t>Ko</w:t>
      </w:r>
      <w:r w:rsidRPr="00683FA1">
        <w:rPr>
          <w:rStyle w:val="StyleUnderline"/>
        </w:rPr>
        <w:t>rea is</w:t>
      </w:r>
      <w:r w:rsidRPr="00686F00">
        <w:rPr>
          <w:sz w:val="16"/>
        </w:rPr>
        <w:t xml:space="preserve"> sending thousands of troops to fight for Russia in Ukraine while </w:t>
      </w:r>
      <w:r w:rsidRPr="006F0E82">
        <w:rPr>
          <w:rStyle w:val="StyleUnderline"/>
          <w:highlight w:val="lightGray"/>
        </w:rPr>
        <w:t xml:space="preserve">preparing for </w:t>
      </w:r>
      <w:r w:rsidRPr="006F0E82">
        <w:rPr>
          <w:rStyle w:val="Emphasis"/>
          <w:highlight w:val="lightGray"/>
        </w:rPr>
        <w:t>war</w:t>
      </w:r>
      <w:r w:rsidRPr="00683FA1">
        <w:rPr>
          <w:rStyle w:val="StyleUnderline"/>
        </w:rPr>
        <w:t xml:space="preserve"> with South Korea and developing </w:t>
      </w:r>
      <w:r w:rsidRPr="00683FA1">
        <w:rPr>
          <w:rStyle w:val="Emphasis"/>
        </w:rPr>
        <w:t>nuc</w:t>
      </w:r>
      <w:r w:rsidRPr="00683FA1">
        <w:rPr>
          <w:rStyle w:val="StyleUnderline"/>
        </w:rPr>
        <w:t>lear missile</w:t>
      </w:r>
      <w:r w:rsidRPr="00683FA1">
        <w:rPr>
          <w:rStyle w:val="Emphasis"/>
        </w:rPr>
        <w:t>s</w:t>
      </w:r>
      <w:r w:rsidRPr="00683FA1">
        <w:rPr>
          <w:rStyle w:val="StyleUnderline"/>
        </w:rPr>
        <w:t xml:space="preserve"> that can reach the </w:t>
      </w:r>
      <w:r w:rsidRPr="00683FA1">
        <w:rPr>
          <w:rStyle w:val="Emphasis"/>
        </w:rPr>
        <w:t>U.S. mainland</w:t>
      </w:r>
      <w:r w:rsidRPr="00686F00">
        <w:rPr>
          <w:sz w:val="16"/>
        </w:rPr>
        <w:t xml:space="preserve">. Despite treating these regimes as enemies, the United States spends only 2.7 percent of GDP on defense, a level comparable to that of the post–Cold War 1990s and the isolationist 1930s and well below the Cold War range of six to ten percent. </w:t>
      </w:r>
      <w:r w:rsidRPr="006F0E82">
        <w:rPr>
          <w:rStyle w:val="StyleUnderline"/>
          <w:highlight w:val="green"/>
        </w:rPr>
        <w:t>A military recruitment crisis compounds</w:t>
      </w:r>
      <w:r w:rsidRPr="00686F00">
        <w:rPr>
          <w:sz w:val="16"/>
        </w:rPr>
        <w:t xml:space="preserve"> the </w:t>
      </w:r>
      <w:r w:rsidRPr="006F0E82">
        <w:rPr>
          <w:rStyle w:val="StyleUnderline"/>
          <w:highlight w:val="green"/>
        </w:rPr>
        <w:t>shortfall</w:t>
      </w:r>
      <w:r w:rsidRPr="00686F00">
        <w:rPr>
          <w:sz w:val="16"/>
        </w:rPr>
        <w:t xml:space="preserve">, with </w:t>
      </w:r>
      <w:r w:rsidRPr="006F0E82">
        <w:rPr>
          <w:rStyle w:val="StyleUnderline"/>
          <w:highlight w:val="green"/>
        </w:rPr>
        <w:t>77 percent of</w:t>
      </w:r>
      <w:r w:rsidRPr="00686F00">
        <w:rPr>
          <w:sz w:val="16"/>
        </w:rPr>
        <w:t xml:space="preserve"> young </w:t>
      </w:r>
      <w:r w:rsidRPr="006F0E82">
        <w:rPr>
          <w:rStyle w:val="StyleUnderline"/>
          <w:highlight w:val="green"/>
        </w:rPr>
        <w:t xml:space="preserve">Americans </w:t>
      </w:r>
      <w:r w:rsidRPr="006F0E82">
        <w:rPr>
          <w:rStyle w:val="Emphasis"/>
          <w:highlight w:val="green"/>
        </w:rPr>
        <w:t>ineligible</w:t>
      </w:r>
      <w:r w:rsidRPr="006F0E82">
        <w:rPr>
          <w:rStyle w:val="StyleUnderline"/>
          <w:highlight w:val="green"/>
        </w:rPr>
        <w:t xml:space="preserve"> for service</w:t>
      </w:r>
      <w:r w:rsidRPr="00686F00">
        <w:rPr>
          <w:sz w:val="16"/>
        </w:rPr>
        <w:t xml:space="preserve"> </w:t>
      </w:r>
      <w:r w:rsidRPr="006F0E82">
        <w:rPr>
          <w:rStyle w:val="StyleUnderline"/>
        </w:rPr>
        <w:t xml:space="preserve">because of obesity, drug use, or health issues </w:t>
      </w:r>
      <w:r w:rsidRPr="006F0E82">
        <w:rPr>
          <w:rStyle w:val="StyleUnderline"/>
          <w:highlight w:val="green"/>
        </w:rPr>
        <w:t>and</w:t>
      </w:r>
      <w:r w:rsidRPr="006F0E82">
        <w:rPr>
          <w:rStyle w:val="StyleUnderline"/>
        </w:rPr>
        <w:t xml:space="preserve"> just </w:t>
      </w:r>
      <w:r w:rsidRPr="006F0E82">
        <w:rPr>
          <w:rStyle w:val="StyleUnderline"/>
          <w:highlight w:val="green"/>
        </w:rPr>
        <w:t>nine percent expressing</w:t>
      </w:r>
      <w:r w:rsidRPr="006F0E82">
        <w:rPr>
          <w:rStyle w:val="StyleUnderline"/>
        </w:rPr>
        <w:t xml:space="preserve"> an </w:t>
      </w:r>
      <w:r w:rsidRPr="006F0E82">
        <w:rPr>
          <w:rStyle w:val="StyleUnderline"/>
          <w:highlight w:val="green"/>
        </w:rPr>
        <w:t>interest</w:t>
      </w:r>
      <w:r w:rsidRPr="006F0E82">
        <w:rPr>
          <w:rStyle w:val="StyleUnderline"/>
        </w:rPr>
        <w:t xml:space="preserve"> in enlisting</w:t>
      </w:r>
      <w:r w:rsidRPr="00686F00">
        <w:rPr>
          <w:sz w:val="16"/>
        </w:rPr>
        <w:t xml:space="preserve">. In a potential conflict with China, </w:t>
      </w:r>
      <w:r w:rsidRPr="006F0E82">
        <w:rPr>
          <w:rStyle w:val="StyleUnderline"/>
          <w:highlight w:val="green"/>
        </w:rPr>
        <w:t>U.S. forces would blow through</w:t>
      </w:r>
      <w:r w:rsidRPr="00686F00">
        <w:rPr>
          <w:sz w:val="16"/>
        </w:rPr>
        <w:t xml:space="preserve"> their </w:t>
      </w:r>
      <w:r w:rsidRPr="006F0E82">
        <w:rPr>
          <w:rStyle w:val="StyleUnderline"/>
          <w:highlight w:val="green"/>
        </w:rPr>
        <w:t>munitions</w:t>
      </w:r>
      <w:r w:rsidRPr="00686F00">
        <w:rPr>
          <w:sz w:val="16"/>
        </w:rPr>
        <w:t xml:space="preserve"> inventory </w:t>
      </w:r>
      <w:r w:rsidRPr="006F0E82">
        <w:rPr>
          <w:rStyle w:val="StyleUnderline"/>
          <w:highlight w:val="green"/>
        </w:rPr>
        <w:t>in</w:t>
      </w:r>
      <w:r w:rsidRPr="00686F00">
        <w:rPr>
          <w:sz w:val="16"/>
        </w:rPr>
        <w:t xml:space="preserve"> a matter of </w:t>
      </w:r>
      <w:r w:rsidRPr="006F0E82">
        <w:rPr>
          <w:rStyle w:val="StyleUnderline"/>
          <w:highlight w:val="green"/>
        </w:rPr>
        <w:t>weeks</w:t>
      </w:r>
      <w:r w:rsidRPr="006F0E82">
        <w:rPr>
          <w:rStyle w:val="StyleUnderline"/>
        </w:rPr>
        <w:t xml:space="preserve">, and it would </w:t>
      </w:r>
      <w:r w:rsidRPr="006F0E82">
        <w:rPr>
          <w:rStyle w:val="StyleUnderline"/>
          <w:highlight w:val="green"/>
        </w:rPr>
        <w:t>take years for</w:t>
      </w:r>
      <w:r w:rsidRPr="006F0E82">
        <w:rPr>
          <w:rStyle w:val="StyleUnderline"/>
        </w:rPr>
        <w:t xml:space="preserve"> the U.S. </w:t>
      </w:r>
      <w:r w:rsidRPr="006F0E82">
        <w:rPr>
          <w:rStyle w:val="StyleUnderline"/>
          <w:highlight w:val="green"/>
        </w:rPr>
        <w:t>defense industrial base to produce replacements</w:t>
      </w:r>
      <w:r w:rsidRPr="00686F00">
        <w:rPr>
          <w:sz w:val="16"/>
        </w:rPr>
        <w:t xml:space="preserve">. Rising </w:t>
      </w:r>
      <w:r w:rsidRPr="006F0E82">
        <w:rPr>
          <w:rStyle w:val="StyleUnderline"/>
          <w:highlight w:val="green"/>
        </w:rPr>
        <w:t>personnel costs</w:t>
      </w:r>
      <w:r w:rsidRPr="00686F00">
        <w:rPr>
          <w:sz w:val="16"/>
        </w:rPr>
        <w:t xml:space="preserve">, along with an endless array of peacetime missions, are </w:t>
      </w:r>
      <w:r w:rsidRPr="006F0E82">
        <w:rPr>
          <w:rStyle w:val="StyleUnderline"/>
          <w:highlight w:val="green"/>
        </w:rPr>
        <w:t>stretching U.S. forces thin</w:t>
      </w:r>
      <w:r w:rsidRPr="00686F00">
        <w:rPr>
          <w:sz w:val="16"/>
        </w:rPr>
        <w:t>.</w:t>
      </w:r>
    </w:p>
    <w:p w14:paraId="0A31BFC9" w14:textId="77777777" w:rsidR="00D42CF0" w:rsidRPr="00686F00" w:rsidRDefault="00D42CF0" w:rsidP="00D42CF0">
      <w:pPr>
        <w:rPr>
          <w:sz w:val="16"/>
        </w:rPr>
      </w:pPr>
      <w:r w:rsidRPr="00686F00">
        <w:rPr>
          <w:sz w:val="16"/>
        </w:rPr>
        <w:t xml:space="preserve">By pairing diplomatic hostility with </w:t>
      </w:r>
      <w:r w:rsidRPr="006F0E82">
        <w:rPr>
          <w:rStyle w:val="Emphasis"/>
          <w:highlight w:val="lightGray"/>
        </w:rPr>
        <w:t>military unreadiness</w:t>
      </w:r>
      <w:r w:rsidRPr="00686F00">
        <w:rPr>
          <w:sz w:val="16"/>
        </w:rPr>
        <w:t xml:space="preserve">, the United States </w:t>
      </w:r>
      <w:r w:rsidRPr="00686F00">
        <w:rPr>
          <w:rStyle w:val="StyleUnderline"/>
        </w:rPr>
        <w:t>is</w:t>
      </w:r>
      <w:r w:rsidRPr="00686F00">
        <w:rPr>
          <w:sz w:val="16"/>
        </w:rPr>
        <w:t xml:space="preserve"> once again </w:t>
      </w:r>
      <w:r w:rsidRPr="006F0E82">
        <w:rPr>
          <w:rStyle w:val="StyleUnderline"/>
          <w:highlight w:val="lightGray"/>
        </w:rPr>
        <w:t>sending</w:t>
      </w:r>
      <w:r w:rsidRPr="00686F00">
        <w:rPr>
          <w:rStyle w:val="StyleUnderline"/>
        </w:rPr>
        <w:t xml:space="preserve"> the world </w:t>
      </w:r>
      <w:r w:rsidRPr="006F0E82">
        <w:rPr>
          <w:rStyle w:val="StyleUnderline"/>
          <w:highlight w:val="lightGray"/>
        </w:rPr>
        <w:t xml:space="preserve">a </w:t>
      </w:r>
      <w:r w:rsidRPr="006F0E82">
        <w:rPr>
          <w:rStyle w:val="Emphasis"/>
          <w:highlight w:val="lightGray"/>
        </w:rPr>
        <w:t>mixed signal</w:t>
      </w:r>
      <w:r w:rsidRPr="00686F00">
        <w:rPr>
          <w:sz w:val="16"/>
        </w:rPr>
        <w:t xml:space="preserve">, a yellow traffic light. </w:t>
      </w:r>
      <w:r w:rsidRPr="00683FA1">
        <w:rPr>
          <w:rStyle w:val="StyleUnderline"/>
        </w:rPr>
        <w:t>Yellow lights</w:t>
      </w:r>
      <w:r w:rsidRPr="00686F00">
        <w:rPr>
          <w:sz w:val="16"/>
        </w:rPr>
        <w:t xml:space="preserve">, of course, often </w:t>
      </w:r>
      <w:r w:rsidRPr="00683FA1">
        <w:rPr>
          <w:rStyle w:val="StyleUnderline"/>
        </w:rPr>
        <w:t xml:space="preserve">prompt aggressive drivers to </w:t>
      </w:r>
      <w:r w:rsidRPr="00683FA1">
        <w:rPr>
          <w:rStyle w:val="Emphasis"/>
        </w:rPr>
        <w:t>speed up</w:t>
      </w:r>
      <w:r w:rsidRPr="00686F00">
        <w:rPr>
          <w:sz w:val="16"/>
        </w:rPr>
        <w:t>. American ambiguity won’t matter—until it does, when China, Iran, North Korea, or Russia decides it’s time to take what it has long claimed by force.</w:t>
      </w:r>
    </w:p>
    <w:p w14:paraId="319728C2" w14:textId="77777777" w:rsidR="00D42CF0" w:rsidRPr="00686F00" w:rsidRDefault="00D42CF0" w:rsidP="00D42CF0">
      <w:pPr>
        <w:rPr>
          <w:sz w:val="16"/>
        </w:rPr>
      </w:pPr>
      <w:r w:rsidRPr="00686F00">
        <w:rPr>
          <w:sz w:val="16"/>
        </w:rPr>
        <w:t>THE DANGERS OF DECLINISM</w:t>
      </w:r>
    </w:p>
    <w:p w14:paraId="0F0370CC" w14:textId="77777777" w:rsidR="00D42CF0" w:rsidRPr="00686F00" w:rsidRDefault="00D42CF0" w:rsidP="00D42CF0">
      <w:pPr>
        <w:rPr>
          <w:sz w:val="16"/>
        </w:rPr>
      </w:pPr>
      <w:r w:rsidRPr="00686F00">
        <w:rPr>
          <w:sz w:val="16"/>
        </w:rPr>
        <w:t xml:space="preserve">Since the Soviet Union’s collapse, experts have urged policymakers to prepare for multipolarity, expecting the United States to be challenged or overtaken by rising powers. But reality has taken a different course. </w:t>
      </w:r>
      <w:r w:rsidRPr="00683FA1">
        <w:rPr>
          <w:rStyle w:val="StyleUnderline"/>
        </w:rPr>
        <w:t xml:space="preserve">The </w:t>
      </w:r>
      <w:r w:rsidRPr="00683FA1">
        <w:rPr>
          <w:rStyle w:val="Emphasis"/>
        </w:rPr>
        <w:t>U</w:t>
      </w:r>
      <w:r w:rsidRPr="00683FA1">
        <w:rPr>
          <w:rStyle w:val="StyleUnderline"/>
        </w:rPr>
        <w:t xml:space="preserve">nited </w:t>
      </w:r>
      <w:r w:rsidRPr="00683FA1">
        <w:rPr>
          <w:rStyle w:val="Emphasis"/>
        </w:rPr>
        <w:t>S</w:t>
      </w:r>
      <w:r w:rsidRPr="00683FA1">
        <w:rPr>
          <w:rStyle w:val="StyleUnderline"/>
        </w:rPr>
        <w:t>tates remains</w:t>
      </w:r>
      <w:r w:rsidRPr="00686F00">
        <w:rPr>
          <w:sz w:val="16"/>
        </w:rPr>
        <w:t xml:space="preserve"> economically </w:t>
      </w:r>
      <w:r w:rsidRPr="00683FA1">
        <w:rPr>
          <w:rStyle w:val="Emphasis"/>
        </w:rPr>
        <w:t>dominant</w:t>
      </w:r>
      <w:r w:rsidRPr="00683FA1">
        <w:rPr>
          <w:rStyle w:val="StyleUnderline"/>
        </w:rPr>
        <w:t xml:space="preserve"> while other contenders</w:t>
      </w:r>
      <w:r w:rsidRPr="00686F00">
        <w:rPr>
          <w:sz w:val="16"/>
        </w:rPr>
        <w:t>—both adversaries and allies—</w:t>
      </w:r>
      <w:r w:rsidRPr="00683FA1">
        <w:rPr>
          <w:rStyle w:val="StyleUnderline"/>
        </w:rPr>
        <w:t xml:space="preserve">are </w:t>
      </w:r>
      <w:r w:rsidRPr="00683FA1">
        <w:rPr>
          <w:rStyle w:val="Emphasis"/>
        </w:rPr>
        <w:t>slipping</w:t>
      </w:r>
      <w:r w:rsidRPr="00683FA1">
        <w:rPr>
          <w:rStyle w:val="StyleUnderline"/>
        </w:rPr>
        <w:t xml:space="preserve"> into</w:t>
      </w:r>
      <w:r w:rsidRPr="00686F00">
        <w:rPr>
          <w:sz w:val="16"/>
        </w:rPr>
        <w:t xml:space="preserve"> long-term </w:t>
      </w:r>
      <w:r w:rsidRPr="00683FA1">
        <w:rPr>
          <w:rStyle w:val="Emphasis"/>
        </w:rPr>
        <w:t>decline</w:t>
      </w:r>
      <w:r w:rsidRPr="00683FA1">
        <w:rPr>
          <w:rStyle w:val="StyleUnderline"/>
        </w:rPr>
        <w:t xml:space="preserve">. Shrinking </w:t>
      </w:r>
      <w:r w:rsidRPr="00683FA1">
        <w:rPr>
          <w:rStyle w:val="Emphasis"/>
        </w:rPr>
        <w:t>populations</w:t>
      </w:r>
      <w:r w:rsidRPr="00683FA1">
        <w:rPr>
          <w:rStyle w:val="StyleUnderline"/>
        </w:rPr>
        <w:t xml:space="preserve"> and stagnant productivity are </w:t>
      </w:r>
      <w:r w:rsidRPr="00683FA1">
        <w:rPr>
          <w:rStyle w:val="Emphasis"/>
        </w:rPr>
        <w:t>eroding</w:t>
      </w:r>
      <w:r w:rsidRPr="00686F00">
        <w:rPr>
          <w:sz w:val="16"/>
        </w:rPr>
        <w:t xml:space="preserve"> the strength of once dominant </w:t>
      </w:r>
      <w:r w:rsidRPr="00683FA1">
        <w:rPr>
          <w:rStyle w:val="StyleUnderline"/>
        </w:rPr>
        <w:t xml:space="preserve">Eurasian </w:t>
      </w:r>
      <w:r w:rsidRPr="00683FA1">
        <w:rPr>
          <w:rStyle w:val="Emphasis"/>
        </w:rPr>
        <w:t>powers</w:t>
      </w:r>
      <w:r w:rsidRPr="00686F00">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683FA1">
        <w:rPr>
          <w:rStyle w:val="StyleUnderline"/>
        </w:rPr>
        <w:t xml:space="preserve">current </w:t>
      </w:r>
      <w:r w:rsidRPr="00686F00">
        <w:rPr>
          <w:rStyle w:val="Emphasis"/>
        </w:rPr>
        <w:t>trends</w:t>
      </w:r>
      <w:r w:rsidRPr="00683FA1">
        <w:rPr>
          <w:rStyle w:val="StyleUnderline"/>
        </w:rPr>
        <w:t xml:space="preserve"> are </w:t>
      </w:r>
      <w:r w:rsidRPr="00683FA1">
        <w:rPr>
          <w:rStyle w:val="Emphasis"/>
        </w:rPr>
        <w:t>solidifying</w:t>
      </w:r>
      <w:r w:rsidRPr="00683FA1">
        <w:rPr>
          <w:rStyle w:val="StyleUnderline"/>
        </w:rPr>
        <w:t xml:space="preserve"> a </w:t>
      </w:r>
      <w:r w:rsidRPr="00683FA1">
        <w:rPr>
          <w:rStyle w:val="Emphasis"/>
        </w:rPr>
        <w:t>unipolar world</w:t>
      </w:r>
      <w:r w:rsidRPr="00683FA1">
        <w:rPr>
          <w:rStyle w:val="StyleUnderline"/>
        </w:rPr>
        <w:t xml:space="preserve"> with the </w:t>
      </w:r>
      <w:r w:rsidRPr="00683FA1">
        <w:rPr>
          <w:rStyle w:val="Emphasis"/>
        </w:rPr>
        <w:t>U</w:t>
      </w:r>
      <w:r w:rsidRPr="00683FA1">
        <w:rPr>
          <w:rStyle w:val="StyleUnderline"/>
        </w:rPr>
        <w:t xml:space="preserve">nited </w:t>
      </w:r>
      <w:r w:rsidRPr="00683FA1">
        <w:rPr>
          <w:rStyle w:val="Emphasis"/>
        </w:rPr>
        <w:t>S</w:t>
      </w:r>
      <w:r w:rsidRPr="00683FA1">
        <w:rPr>
          <w:rStyle w:val="StyleUnderline"/>
        </w:rPr>
        <w:t xml:space="preserve">tates as the </w:t>
      </w:r>
      <w:r w:rsidRPr="00683FA1">
        <w:rPr>
          <w:rStyle w:val="Emphasis"/>
        </w:rPr>
        <w:t>sole</w:t>
      </w:r>
      <w:r w:rsidRPr="00683FA1">
        <w:rPr>
          <w:rStyle w:val="StyleUnderline"/>
        </w:rPr>
        <w:t xml:space="preserve"> superpower</w:t>
      </w:r>
      <w:r w:rsidRPr="00686F00">
        <w:rPr>
          <w:sz w:val="16"/>
        </w:rPr>
        <w:t>, surrounded by declining great powers and a periphery of middle powers, developing countries, and failing states.</w:t>
      </w:r>
    </w:p>
    <w:p w14:paraId="120AFF2E" w14:textId="77777777" w:rsidR="00D42CF0" w:rsidRPr="00686F00" w:rsidRDefault="00D42CF0" w:rsidP="00D42CF0">
      <w:pPr>
        <w:rPr>
          <w:sz w:val="16"/>
        </w:rPr>
      </w:pPr>
      <w:r w:rsidRPr="00686F00">
        <w:rPr>
          <w:sz w:val="16"/>
        </w:rPr>
        <w:t>In the long run, a world without rising powers could foster stability by reducing the risk of hegemonic wars. Over the past 250 years, the Industrial Revolution caused economies, populations, and militaries to double or more in size within a generation, sparking intense competition for resources and territory. But that era is winding down. Shrinking populations, stagnant economies, and the concentration of wealth in the United States make the rise of new great powers unlikely. Some analysts characterize China, Iran, North Korea, and Russia as an “axis,” but the world is unlikely to see a repeat of 1942, when Germany, Japan, and Italy seized half of the world’s productive capacity. Today’s fading challengers lack the strength to overrun Eurasia quickly,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4AEC3C9C" w14:textId="77777777" w:rsidR="00D42CF0" w:rsidRPr="00686F00" w:rsidRDefault="00D42CF0" w:rsidP="00D42CF0">
      <w:pPr>
        <w:rPr>
          <w:sz w:val="16"/>
        </w:rPr>
      </w:pPr>
      <w:r w:rsidRPr="009F69F1">
        <w:rPr>
          <w:rStyle w:val="StyleUnderline"/>
        </w:rPr>
        <w:t>But right now</w:t>
      </w:r>
      <w:r w:rsidRPr="00686F00">
        <w:rPr>
          <w:sz w:val="16"/>
        </w:rPr>
        <w:t xml:space="preserve">, several </w:t>
      </w:r>
      <w:r w:rsidRPr="006F0E82">
        <w:rPr>
          <w:rStyle w:val="Emphasis"/>
          <w:highlight w:val="lightGray"/>
        </w:rPr>
        <w:t>threats loom</w:t>
      </w:r>
      <w:r w:rsidRPr="006F0E82">
        <w:rPr>
          <w:rStyle w:val="StyleUnderline"/>
          <w:highlight w:val="lightGray"/>
        </w:rPr>
        <w:t>. Declining powers may resort to</w:t>
      </w:r>
      <w:r w:rsidRPr="00686F00">
        <w:rPr>
          <w:sz w:val="16"/>
        </w:rPr>
        <w:t xml:space="preserve"> desperate </w:t>
      </w:r>
      <w:r w:rsidRPr="009F69F1">
        <w:rPr>
          <w:rStyle w:val="StyleUnderline"/>
        </w:rPr>
        <w:t xml:space="preserve">wars of </w:t>
      </w:r>
      <w:r w:rsidRPr="006F0E82">
        <w:rPr>
          <w:rStyle w:val="Emphasis"/>
          <w:highlight w:val="lightGray"/>
        </w:rPr>
        <w:t>irredentism</w:t>
      </w:r>
      <w:r w:rsidRPr="006F0E82">
        <w:rPr>
          <w:rStyle w:val="StyleUnderline"/>
          <w:highlight w:val="lightGray"/>
        </w:rPr>
        <w:t xml:space="preserve"> to</w:t>
      </w:r>
      <w:r w:rsidRPr="00686F00">
        <w:rPr>
          <w:rStyle w:val="StyleUnderline"/>
        </w:rPr>
        <w:t xml:space="preserve"> reclaim</w:t>
      </w:r>
      <w:r w:rsidRPr="00686F00">
        <w:rPr>
          <w:sz w:val="16"/>
        </w:rPr>
        <w:t xml:space="preserve"> what they believe are </w:t>
      </w:r>
      <w:r w:rsidRPr="009F69F1">
        <w:rPr>
          <w:rStyle w:val="StyleUnderline"/>
        </w:rPr>
        <w:t xml:space="preserve">“lost” territories and </w:t>
      </w:r>
      <w:r w:rsidRPr="006F0E82">
        <w:rPr>
          <w:rStyle w:val="Emphasis"/>
          <w:highlight w:val="lightGray"/>
        </w:rPr>
        <w:t>avoid</w:t>
      </w:r>
      <w:r w:rsidRPr="009F69F1">
        <w:rPr>
          <w:rStyle w:val="StyleUnderline"/>
        </w:rPr>
        <w:t xml:space="preserve"> slipping permanently into </w:t>
      </w:r>
      <w:r w:rsidRPr="006F0E82">
        <w:rPr>
          <w:rStyle w:val="Emphasis"/>
          <w:highlight w:val="lightGray"/>
        </w:rPr>
        <w:t>second-tier</w:t>
      </w:r>
      <w:r w:rsidRPr="006F0E82">
        <w:rPr>
          <w:rStyle w:val="StyleUnderline"/>
          <w:highlight w:val="lightGray"/>
        </w:rPr>
        <w:t xml:space="preserve"> status</w:t>
      </w:r>
      <w:r w:rsidRPr="009F69F1">
        <w:rPr>
          <w:rStyle w:val="StyleUnderline"/>
        </w:rPr>
        <w:t>. Russia has</w:t>
      </w:r>
      <w:r w:rsidRPr="00686F00">
        <w:rPr>
          <w:sz w:val="16"/>
        </w:rPr>
        <w:t xml:space="preserve"> already </w:t>
      </w:r>
      <w:r w:rsidRPr="009F69F1">
        <w:rPr>
          <w:rStyle w:val="StyleUnderline"/>
        </w:rPr>
        <w:t xml:space="preserve">done this in </w:t>
      </w:r>
      <w:r w:rsidRPr="009F69F1">
        <w:rPr>
          <w:rStyle w:val="Emphasis"/>
        </w:rPr>
        <w:t>Ukraine</w:t>
      </w:r>
      <w:r w:rsidRPr="00686F00">
        <w:rPr>
          <w:sz w:val="16"/>
        </w:rPr>
        <w:t xml:space="preserve">, and </w:t>
      </w:r>
      <w:r w:rsidRPr="009F69F1">
        <w:rPr>
          <w:rStyle w:val="StyleUnderline"/>
        </w:rPr>
        <w:t xml:space="preserve">China might take similar actions in </w:t>
      </w:r>
      <w:r w:rsidRPr="00686F00">
        <w:rPr>
          <w:rStyle w:val="Emphasis"/>
        </w:rPr>
        <w:t>Taiwan</w:t>
      </w:r>
      <w:r w:rsidRPr="009F69F1">
        <w:rPr>
          <w:rStyle w:val="StyleUnderline"/>
        </w:rPr>
        <w:t xml:space="preserve"> or</w:t>
      </w:r>
      <w:r w:rsidRPr="00686F00">
        <w:rPr>
          <w:sz w:val="16"/>
        </w:rPr>
        <w:t xml:space="preserve"> against the Philippines </w:t>
      </w:r>
      <w:r w:rsidRPr="009F69F1">
        <w:rPr>
          <w:rStyle w:val="StyleUnderline"/>
        </w:rPr>
        <w:t xml:space="preserve">in the </w:t>
      </w:r>
      <w:r w:rsidRPr="009F69F1">
        <w:rPr>
          <w:rStyle w:val="Emphasis"/>
        </w:rPr>
        <w:t>S</w:t>
      </w:r>
      <w:r w:rsidRPr="009F69F1">
        <w:rPr>
          <w:rStyle w:val="StyleUnderline"/>
        </w:rPr>
        <w:t xml:space="preserve">outh </w:t>
      </w:r>
      <w:r w:rsidRPr="009F69F1">
        <w:rPr>
          <w:rStyle w:val="Emphasis"/>
        </w:rPr>
        <w:t>C</w:t>
      </w:r>
      <w:r w:rsidRPr="009F69F1">
        <w:rPr>
          <w:rStyle w:val="StyleUnderline"/>
        </w:rPr>
        <w:t xml:space="preserve">hina </w:t>
      </w:r>
      <w:r w:rsidRPr="009F69F1">
        <w:rPr>
          <w:rStyle w:val="Emphasis"/>
        </w:rPr>
        <w:t>S</w:t>
      </w:r>
      <w:r w:rsidRPr="009F69F1">
        <w:rPr>
          <w:rStyle w:val="StyleUnderline"/>
        </w:rPr>
        <w:t>ea</w:t>
      </w:r>
      <w:r w:rsidRPr="00686F00">
        <w:rPr>
          <w:sz w:val="16"/>
        </w:rPr>
        <w:t xml:space="preserve">. Although </w:t>
      </w:r>
      <w:r w:rsidRPr="00686F00">
        <w:rPr>
          <w:rStyle w:val="StyleUnderline"/>
        </w:rPr>
        <w:t>these conflicts may</w:t>
      </w:r>
      <w:r w:rsidRPr="00686F00">
        <w:rPr>
          <w:sz w:val="16"/>
        </w:rPr>
        <w:t xml:space="preserve"> not match World War II’s scale, they could still be ghastly, </w:t>
      </w:r>
      <w:r w:rsidRPr="00686F00">
        <w:rPr>
          <w:rStyle w:val="StyleUnderline"/>
        </w:rPr>
        <w:t>involv</w:t>
      </w:r>
      <w:r w:rsidRPr="00686F00">
        <w:rPr>
          <w:sz w:val="16"/>
        </w:rPr>
        <w:t xml:space="preserve">ing </w:t>
      </w:r>
      <w:r w:rsidRPr="00686F00">
        <w:rPr>
          <w:rStyle w:val="Emphasis"/>
        </w:rPr>
        <w:t>nuclear</w:t>
      </w:r>
      <w:r w:rsidRPr="00686F00">
        <w:rPr>
          <w:sz w:val="16"/>
        </w:rPr>
        <w:t xml:space="preserve"> threats and </w:t>
      </w:r>
      <w:r w:rsidRPr="00686F00">
        <w:rPr>
          <w:rStyle w:val="Emphasis"/>
        </w:rPr>
        <w:t>attacks</w:t>
      </w:r>
      <w:r w:rsidRPr="00686F00">
        <w:rPr>
          <w:sz w:val="16"/>
        </w:rPr>
        <w:t xml:space="preserve"> on critical infrastructure. </w:t>
      </w:r>
      <w:r w:rsidRPr="00686F00">
        <w:rPr>
          <w:rStyle w:val="StyleUnderline"/>
        </w:rPr>
        <w:t>China, North Korea, and Russia face</w:t>
      </w:r>
      <w:r w:rsidRPr="00686F00">
        <w:rPr>
          <w:sz w:val="16"/>
        </w:rPr>
        <w:t xml:space="preserve"> economic and demographic </w:t>
      </w:r>
      <w:r w:rsidRPr="00686F00">
        <w:rPr>
          <w:rStyle w:val="StyleUnderline"/>
        </w:rPr>
        <w:t xml:space="preserve">decline, but so do their </w:t>
      </w:r>
      <w:r w:rsidRPr="00686F00">
        <w:rPr>
          <w:rStyle w:val="Emphasis"/>
        </w:rPr>
        <w:t xml:space="preserve">most </w:t>
      </w:r>
      <w:r w:rsidRPr="006F0E82">
        <w:rPr>
          <w:rStyle w:val="Emphasis"/>
          <w:highlight w:val="lightGray"/>
        </w:rPr>
        <w:t>likely targets</w:t>
      </w:r>
      <w:r w:rsidRPr="00686F00">
        <w:rPr>
          <w:rStyle w:val="StyleUnderline"/>
        </w:rPr>
        <w:t xml:space="preserve">—South </w:t>
      </w:r>
      <w:r w:rsidRPr="006F0E82">
        <w:rPr>
          <w:rStyle w:val="Emphasis"/>
          <w:highlight w:val="lightGray"/>
        </w:rPr>
        <w:t>Korea</w:t>
      </w:r>
      <w:r w:rsidRPr="00686F00">
        <w:rPr>
          <w:rStyle w:val="StyleUnderline"/>
        </w:rPr>
        <w:t xml:space="preserve">, </w:t>
      </w:r>
      <w:r w:rsidRPr="006F0E82">
        <w:rPr>
          <w:rStyle w:val="Emphasis"/>
          <w:highlight w:val="lightGray"/>
        </w:rPr>
        <w:t>Taiwan</w:t>
      </w:r>
      <w:r w:rsidRPr="00686F00">
        <w:rPr>
          <w:rStyle w:val="StyleUnderline"/>
        </w:rPr>
        <w:t xml:space="preserve">, </w:t>
      </w:r>
      <w:r w:rsidRPr="006F0E82">
        <w:rPr>
          <w:rStyle w:val="StyleUnderline"/>
          <w:highlight w:val="lightGray"/>
        </w:rPr>
        <w:t>and</w:t>
      </w:r>
      <w:r w:rsidRPr="00686F00">
        <w:rPr>
          <w:rStyle w:val="StyleUnderline"/>
        </w:rPr>
        <w:t xml:space="preserve"> the </w:t>
      </w:r>
      <w:r w:rsidRPr="006F0E82">
        <w:rPr>
          <w:rStyle w:val="Emphasis"/>
          <w:highlight w:val="lightGray"/>
        </w:rPr>
        <w:t>Baltic</w:t>
      </w:r>
      <w:r w:rsidRPr="00686F00">
        <w:rPr>
          <w:rStyle w:val="StyleUnderline"/>
        </w:rPr>
        <w:t xml:space="preserve"> state</w:t>
      </w:r>
      <w:r w:rsidRPr="006F0E82">
        <w:rPr>
          <w:rStyle w:val="Emphasis"/>
          <w:highlight w:val="lightGray"/>
        </w:rPr>
        <w:t>s</w:t>
      </w:r>
      <w:r w:rsidRPr="00686F00">
        <w:rPr>
          <w:sz w:val="16"/>
        </w:rPr>
        <w:t xml:space="preserve">—ensuring that Eurasia’s military balances will remain hotly contested. </w:t>
      </w:r>
      <w:r w:rsidRPr="00686F00">
        <w:rPr>
          <w:rStyle w:val="StyleUnderline"/>
        </w:rPr>
        <w:t xml:space="preserve">Even </w:t>
      </w:r>
      <w:r w:rsidRPr="00686F00">
        <w:rPr>
          <w:rStyle w:val="Emphasis"/>
        </w:rPr>
        <w:t>without</w:t>
      </w:r>
      <w:r w:rsidRPr="00686F00">
        <w:rPr>
          <w:sz w:val="16"/>
        </w:rPr>
        <w:t xml:space="preserve"> sparking </w:t>
      </w:r>
      <w:r w:rsidRPr="00686F00">
        <w:rPr>
          <w:rStyle w:val="StyleUnderline"/>
        </w:rPr>
        <w:t>massive wars, China and Russia could</w:t>
      </w:r>
      <w:r w:rsidRPr="00686F00">
        <w:rPr>
          <w:sz w:val="16"/>
        </w:rPr>
        <w:t xml:space="preserve"> gradually </w:t>
      </w:r>
      <w:r w:rsidRPr="00686F00">
        <w:rPr>
          <w:rStyle w:val="StyleUnderline"/>
        </w:rPr>
        <w:t xml:space="preserve">transform into gigantic </w:t>
      </w:r>
      <w:r w:rsidRPr="00686F00">
        <w:rPr>
          <w:rStyle w:val="Emphasis"/>
        </w:rPr>
        <w:t>North Koreas</w:t>
      </w:r>
      <w:r w:rsidRPr="00686F00">
        <w:rPr>
          <w:rStyle w:val="StyleUnderline"/>
        </w:rPr>
        <w:t>, relying</w:t>
      </w:r>
      <w:r w:rsidRPr="00686F00">
        <w:rPr>
          <w:sz w:val="16"/>
        </w:rPr>
        <w:t xml:space="preserve"> increasingly </w:t>
      </w:r>
      <w:r w:rsidRPr="00686F00">
        <w:rPr>
          <w:rStyle w:val="StyleUnderline"/>
        </w:rPr>
        <w:t xml:space="preserve">on </w:t>
      </w:r>
      <w:r w:rsidRPr="00686F00">
        <w:rPr>
          <w:rStyle w:val="Emphasis"/>
        </w:rPr>
        <w:t>totalitarianism</w:t>
      </w:r>
      <w:r w:rsidRPr="00686F00">
        <w:rPr>
          <w:rStyle w:val="StyleUnderline"/>
        </w:rPr>
        <w:t xml:space="preserve"> and </w:t>
      </w:r>
      <w:r w:rsidRPr="00686F00">
        <w:rPr>
          <w:rStyle w:val="Emphasis"/>
        </w:rPr>
        <w:t>military extortion</w:t>
      </w:r>
      <w:r w:rsidRPr="00686F00">
        <w:rPr>
          <w:sz w:val="16"/>
        </w:rPr>
        <w:t xml:space="preserve"> to undermine an international order they can no longer hope to dominate.</w:t>
      </w:r>
    </w:p>
    <w:p w14:paraId="63DE0FA6" w14:textId="77777777" w:rsidR="00D42CF0" w:rsidRPr="00686F00" w:rsidRDefault="00D42CF0" w:rsidP="00D42CF0">
      <w:pPr>
        <w:rPr>
          <w:sz w:val="16"/>
        </w:rPr>
      </w:pPr>
      <w:r w:rsidRPr="00686F00">
        <w:rPr>
          <w:sz w:val="16"/>
        </w:rPr>
        <w:t>Another threat is rampant state failure, particularly in debt-ridden countries with rapidly growing populations.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590B517C" w14:textId="77777777" w:rsidR="00D42CF0" w:rsidRPr="00686F00" w:rsidRDefault="00D42CF0" w:rsidP="00D42CF0">
      <w:pPr>
        <w:rPr>
          <w:sz w:val="16"/>
        </w:rPr>
      </w:pPr>
      <w:r w:rsidRPr="00686F00">
        <w:rPr>
          <w:sz w:val="16"/>
        </w:rPr>
        <w:t>A spiral of state failure could magnify a third threat: the continued rise of antiliberalism in democratic countries. Many democracies are already struggling with demographic decline, sluggish economic growth, soaring debt, and ascendant extremist parties. A surge of refugees from failing states could further strengthen these antidemocratic movements.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2241D764" w14:textId="77777777" w:rsidR="00D42CF0" w:rsidRPr="00686F00" w:rsidRDefault="00D42CF0" w:rsidP="00D42CF0">
      <w:pPr>
        <w:rPr>
          <w:sz w:val="16"/>
        </w:rPr>
      </w:pPr>
      <w:r w:rsidRPr="00686F00">
        <w:rPr>
          <w:rStyle w:val="StyleUnderline"/>
        </w:rPr>
        <w:t xml:space="preserve">The </w:t>
      </w:r>
      <w:r w:rsidRPr="00686F00">
        <w:rPr>
          <w:rStyle w:val="Emphasis"/>
        </w:rPr>
        <w:t>U</w:t>
      </w:r>
      <w:r w:rsidRPr="00686F00">
        <w:rPr>
          <w:rStyle w:val="StyleUnderline"/>
        </w:rPr>
        <w:t xml:space="preserve">nited </w:t>
      </w:r>
      <w:r w:rsidRPr="00686F00">
        <w:rPr>
          <w:rStyle w:val="Emphasis"/>
        </w:rPr>
        <w:t>S</w:t>
      </w:r>
      <w:r w:rsidRPr="00686F00">
        <w:rPr>
          <w:rStyle w:val="StyleUnderline"/>
        </w:rPr>
        <w:t xml:space="preserve">tates must </w:t>
      </w:r>
      <w:r w:rsidRPr="00686F00">
        <w:rPr>
          <w:rStyle w:val="Emphasis"/>
        </w:rPr>
        <w:t>contain</w:t>
      </w:r>
      <w:r w:rsidRPr="00686F00">
        <w:rPr>
          <w:rStyle w:val="StyleUnderline"/>
        </w:rPr>
        <w:t xml:space="preserve"> these threats</w:t>
      </w:r>
      <w:r w:rsidRPr="00686F00">
        <w:rPr>
          <w:sz w:val="16"/>
        </w:rPr>
        <w:t xml:space="preserve"> while continuing to harness its geographic, demographic, and institutional advantages. A crucial first step is rejecting the misperception that the country is doomed to decline. Nearly four decades ago, the political scientist Samuel Huntington argued in these pages that Americans must fear decline to avoid it. But fear risks becoming a self-fulfilling prophecy. An exaggerated sense of decay is already starting to destabilize democracy, as some Americans lose faith in the system and turn to antiliberal solutions.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cynical strategies have fostered harmful policies, such as defunding the police or mass deportations, eroding trust in democracy and potentially enabling demagogues to dismantle the republic’s checks and balances.</w:t>
      </w:r>
    </w:p>
    <w:p w14:paraId="52F0ECE5" w14:textId="77777777" w:rsidR="00D42CF0" w:rsidRPr="00686F00" w:rsidRDefault="00D42CF0" w:rsidP="00D42CF0">
      <w:pPr>
        <w:rPr>
          <w:rStyle w:val="StyleUnderline"/>
        </w:rPr>
      </w:pPr>
      <w:r w:rsidRPr="00686F00">
        <w:rPr>
          <w:sz w:val="16"/>
        </w:rPr>
        <w:t xml:space="preserve">Fearing decline, the United States might lean toward protectionism and xenophobia, walling itself off rather than competing internationally, which would undermine its core strengths.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could replace diplomacy and trade, alliances might become protection rackets, and immigration could be sharply restricted. This nativist turn might yield short-term gains for Americans, but it would ultimately hurt them by making the world they inhabit poorer and less secure. </w:t>
      </w:r>
      <w:r w:rsidRPr="006F0E82">
        <w:rPr>
          <w:rStyle w:val="Emphasis"/>
          <w:highlight w:val="lightGray"/>
        </w:rPr>
        <w:t>Trade</w:t>
      </w:r>
      <w:r w:rsidRPr="006F0E82">
        <w:rPr>
          <w:rStyle w:val="StyleUnderline"/>
          <w:highlight w:val="lightGray"/>
        </w:rPr>
        <w:t xml:space="preserve"> and </w:t>
      </w:r>
      <w:r w:rsidRPr="006F0E82">
        <w:rPr>
          <w:rStyle w:val="Emphasis"/>
          <w:highlight w:val="lightGray"/>
        </w:rPr>
        <w:t>security</w:t>
      </w:r>
      <w:r w:rsidRPr="00686F00">
        <w:rPr>
          <w:rStyle w:val="StyleUnderline"/>
        </w:rPr>
        <w:t xml:space="preserve"> networks </w:t>
      </w:r>
      <w:r w:rsidRPr="006F0E82">
        <w:rPr>
          <w:rStyle w:val="StyleUnderline"/>
          <w:highlight w:val="lightGray"/>
        </w:rPr>
        <w:t xml:space="preserve">could </w:t>
      </w:r>
      <w:r w:rsidRPr="006F0E82">
        <w:rPr>
          <w:rStyle w:val="Emphasis"/>
          <w:highlight w:val="lightGray"/>
        </w:rPr>
        <w:t>collapse</w:t>
      </w:r>
      <w:r w:rsidRPr="006F0E82">
        <w:rPr>
          <w:rStyle w:val="StyleUnderline"/>
          <w:highlight w:val="lightGray"/>
        </w:rPr>
        <w:t xml:space="preserve">, sparking </w:t>
      </w:r>
      <w:r w:rsidRPr="006F0E82">
        <w:rPr>
          <w:rStyle w:val="Emphasis"/>
          <w:highlight w:val="lightGray"/>
        </w:rPr>
        <w:t>resource</w:t>
      </w:r>
      <w:r w:rsidRPr="00686F00">
        <w:rPr>
          <w:sz w:val="16"/>
        </w:rPr>
        <w:t xml:space="preserve">-driven </w:t>
      </w:r>
      <w:r w:rsidRPr="006F0E82">
        <w:rPr>
          <w:rStyle w:val="Emphasis"/>
          <w:highlight w:val="lightGray"/>
        </w:rPr>
        <w:t>conflicts</w:t>
      </w:r>
      <w:r w:rsidRPr="006F0E82">
        <w:rPr>
          <w:rStyle w:val="StyleUnderline"/>
          <w:highlight w:val="lightGray"/>
        </w:rPr>
        <w:t xml:space="preserve"> and </w:t>
      </w:r>
      <w:r w:rsidRPr="006F0E82">
        <w:rPr>
          <w:rStyle w:val="Emphasis"/>
          <w:highlight w:val="lightGray"/>
        </w:rPr>
        <w:t>killing off</w:t>
      </w:r>
      <w:r w:rsidRPr="00686F00">
        <w:rPr>
          <w:rStyle w:val="StyleUnderline"/>
        </w:rPr>
        <w:t xml:space="preserve"> any possibility for </w:t>
      </w:r>
      <w:r w:rsidRPr="006F0E82">
        <w:rPr>
          <w:rStyle w:val="Emphasis"/>
          <w:highlight w:val="lightGray"/>
        </w:rPr>
        <w:t>coop</w:t>
      </w:r>
      <w:r w:rsidRPr="00686F00">
        <w:rPr>
          <w:rStyle w:val="StyleUnderline"/>
        </w:rPr>
        <w:t xml:space="preserve">eration </w:t>
      </w:r>
      <w:r w:rsidRPr="006F0E82">
        <w:rPr>
          <w:rStyle w:val="StyleUnderline"/>
          <w:highlight w:val="lightGray"/>
        </w:rPr>
        <w:t>on</w:t>
      </w:r>
      <w:r w:rsidRPr="00686F00">
        <w:rPr>
          <w:rStyle w:val="StyleUnderline"/>
        </w:rPr>
        <w:t xml:space="preserve"> nuclear </w:t>
      </w:r>
      <w:r w:rsidRPr="00686F00">
        <w:rPr>
          <w:rStyle w:val="Emphasis"/>
        </w:rPr>
        <w:t>non</w:t>
      </w:r>
      <w:r w:rsidRPr="006F0E82">
        <w:rPr>
          <w:rStyle w:val="Emphasis"/>
          <w:highlight w:val="lightGray"/>
        </w:rPr>
        <w:t>prolif</w:t>
      </w:r>
      <w:r w:rsidRPr="00686F00">
        <w:rPr>
          <w:rStyle w:val="StyleUnderline"/>
        </w:rPr>
        <w:t>eration</w:t>
      </w:r>
      <w:r w:rsidRPr="00686F00">
        <w:rPr>
          <w:sz w:val="16"/>
        </w:rPr>
        <w:t xml:space="preserve">, </w:t>
      </w:r>
      <w:r w:rsidRPr="006F0E82">
        <w:rPr>
          <w:rStyle w:val="Emphasis"/>
          <w:highlight w:val="lightGray"/>
        </w:rPr>
        <w:t>climate</w:t>
      </w:r>
      <w:r w:rsidRPr="00686F00">
        <w:rPr>
          <w:sz w:val="16"/>
        </w:rPr>
        <w:t xml:space="preserve"> change, </w:t>
      </w:r>
      <w:r w:rsidRPr="006F0E82">
        <w:rPr>
          <w:rStyle w:val="Emphasis"/>
          <w:highlight w:val="lightGray"/>
        </w:rPr>
        <w:t>pandemics</w:t>
      </w:r>
      <w:r w:rsidRPr="00686F00">
        <w:rPr>
          <w:sz w:val="16"/>
        </w:rPr>
        <w:t xml:space="preserve">, </w:t>
      </w:r>
      <w:r w:rsidRPr="006F0E82">
        <w:rPr>
          <w:rStyle w:val="StyleUnderline"/>
          <w:highlight w:val="lightGray"/>
        </w:rPr>
        <w:t>and</w:t>
      </w:r>
      <w:r w:rsidRPr="00686F00">
        <w:rPr>
          <w:rStyle w:val="StyleUnderline"/>
        </w:rPr>
        <w:t xml:space="preserve"> other</w:t>
      </w:r>
      <w:r w:rsidRPr="00686F00">
        <w:rPr>
          <w:sz w:val="16"/>
        </w:rPr>
        <w:t xml:space="preserve"> global </w:t>
      </w:r>
      <w:r w:rsidRPr="006F0E82">
        <w:rPr>
          <w:rStyle w:val="Emphasis"/>
          <w:highlight w:val="lightGray"/>
        </w:rPr>
        <w:t>challenges</w:t>
      </w:r>
      <w:r w:rsidRPr="00686F00">
        <w:rPr>
          <w:sz w:val="16"/>
        </w:rPr>
        <w:t>—</w:t>
      </w:r>
      <w:r w:rsidRPr="00686F00">
        <w:rPr>
          <w:rStyle w:val="StyleUnderline"/>
        </w:rPr>
        <w:t xml:space="preserve">accelerating a descent into </w:t>
      </w:r>
      <w:r w:rsidRPr="00686F00">
        <w:rPr>
          <w:rStyle w:val="Emphasis"/>
        </w:rPr>
        <w:t>anarchy</w:t>
      </w:r>
      <w:r w:rsidRPr="00686F00">
        <w:rPr>
          <w:sz w:val="16"/>
        </w:rPr>
        <w:t>.</w:t>
      </w:r>
    </w:p>
    <w:p w14:paraId="7FBCF7A9" w14:textId="77777777" w:rsidR="00D42CF0" w:rsidRPr="009C22C0" w:rsidRDefault="00D42CF0" w:rsidP="00D42CF0">
      <w:pPr>
        <w:rPr>
          <w:sz w:val="16"/>
        </w:rPr>
      </w:pPr>
      <w:r w:rsidRPr="00686F00">
        <w:rPr>
          <w:sz w:val="16"/>
        </w:rPr>
        <w:t xml:space="preserve">The most immediate danger is that the United States will convince itself—and its adversaries—that it lacks the will or the capacity to counter large-scale aggression. To avoid asserting its interests without backing them up (thereby provoking aggressors without deterring them) or prematurely withdrawing from regions (forcing a rushed and costly reentry), </w:t>
      </w:r>
      <w:r w:rsidRPr="00686F00">
        <w:rPr>
          <w:rStyle w:val="StyleUnderline"/>
        </w:rPr>
        <w:t xml:space="preserve">the </w:t>
      </w:r>
      <w:r w:rsidRPr="006F0E82">
        <w:rPr>
          <w:rStyle w:val="Emphasis"/>
          <w:highlight w:val="lightGray"/>
        </w:rPr>
        <w:t>U</w:t>
      </w:r>
      <w:r w:rsidRPr="00686F00">
        <w:rPr>
          <w:rStyle w:val="StyleUnderline"/>
        </w:rPr>
        <w:t xml:space="preserve">nited </w:t>
      </w:r>
      <w:r w:rsidRPr="006F0E82">
        <w:rPr>
          <w:rStyle w:val="Emphasis"/>
          <w:highlight w:val="lightGray"/>
        </w:rPr>
        <w:t>S</w:t>
      </w:r>
      <w:r w:rsidRPr="00686F00">
        <w:rPr>
          <w:rStyle w:val="StyleUnderline"/>
        </w:rPr>
        <w:t xml:space="preserve">tates </w:t>
      </w:r>
      <w:r w:rsidRPr="006F0E82">
        <w:rPr>
          <w:rStyle w:val="StyleUnderline"/>
          <w:highlight w:val="lightGray"/>
        </w:rPr>
        <w:t>must</w:t>
      </w:r>
      <w:r w:rsidRPr="00686F00">
        <w:rPr>
          <w:sz w:val="16"/>
        </w:rPr>
        <w:t xml:space="preserve"> rigorously reassess its core interests and determine where </w:t>
      </w:r>
      <w:r w:rsidRPr="006F0E82">
        <w:rPr>
          <w:rStyle w:val="Emphasis"/>
          <w:highlight w:val="lightGray"/>
        </w:rPr>
        <w:t>contain</w:t>
      </w:r>
      <w:r w:rsidRPr="00686F00">
        <w:rPr>
          <w:sz w:val="16"/>
        </w:rPr>
        <w:t xml:space="preserve">ing </w:t>
      </w:r>
      <w:r w:rsidRPr="006F0E82">
        <w:rPr>
          <w:rStyle w:val="StyleUnderline"/>
          <w:highlight w:val="lightGray"/>
        </w:rPr>
        <w:t>aggression</w:t>
      </w:r>
      <w:r w:rsidRPr="00686F00">
        <w:rPr>
          <w:sz w:val="16"/>
        </w:rPr>
        <w:t xml:space="preserve"> is essential. The U.S. national security establishment believes </w:t>
      </w:r>
      <w:r w:rsidRPr="00686F00">
        <w:rPr>
          <w:rStyle w:val="StyleUnderline"/>
        </w:rPr>
        <w:t xml:space="preserve">this means preventing China, Iran, North Korea, and Russia from </w:t>
      </w:r>
      <w:r w:rsidRPr="00686F00">
        <w:rPr>
          <w:rStyle w:val="Emphasis"/>
        </w:rPr>
        <w:t>destroying their neighbors</w:t>
      </w:r>
      <w:r w:rsidRPr="00686F00">
        <w:rPr>
          <w:sz w:val="16"/>
        </w:rPr>
        <w:t xml:space="preserve">. This conviction—that powerful revisionist tyrannies should be contained—is as straightforward as it is hard learned.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6F0E82">
        <w:rPr>
          <w:rStyle w:val="StyleUnderline"/>
          <w:highlight w:val="lightGray"/>
        </w:rPr>
        <w:t xml:space="preserve">The </w:t>
      </w:r>
      <w:r w:rsidRPr="006F0E82">
        <w:rPr>
          <w:rStyle w:val="Emphasis"/>
          <w:highlight w:val="lightGray"/>
        </w:rPr>
        <w:t>key</w:t>
      </w:r>
      <w:r w:rsidRPr="00686F00">
        <w:rPr>
          <w:rStyle w:val="StyleUnderline"/>
        </w:rPr>
        <w:t xml:space="preserve"> to success</w:t>
      </w:r>
      <w:r w:rsidRPr="00686F00">
        <w:rPr>
          <w:sz w:val="16"/>
        </w:rPr>
        <w:t xml:space="preserve">, then as now, </w:t>
      </w:r>
      <w:r w:rsidRPr="006F0E82">
        <w:rPr>
          <w:rStyle w:val="StyleUnderline"/>
          <w:highlight w:val="lightGray"/>
        </w:rPr>
        <w:t>is</w:t>
      </w:r>
      <w:r w:rsidRPr="00686F00">
        <w:rPr>
          <w:rStyle w:val="StyleUnderline"/>
        </w:rPr>
        <w:t xml:space="preserve"> blending </w:t>
      </w:r>
      <w:r w:rsidRPr="00686F00">
        <w:rPr>
          <w:rStyle w:val="Emphasis"/>
        </w:rPr>
        <w:t>strength</w:t>
      </w:r>
      <w:r w:rsidRPr="00686F00">
        <w:rPr>
          <w:rStyle w:val="StyleUnderline"/>
        </w:rPr>
        <w:t xml:space="preserve"> with diplomacy: building a credible </w:t>
      </w:r>
      <w:r w:rsidRPr="006F0E82">
        <w:rPr>
          <w:rStyle w:val="Emphasis"/>
          <w:highlight w:val="lightGray"/>
        </w:rPr>
        <w:t>military presence</w:t>
      </w:r>
      <w:r w:rsidRPr="006F0E82">
        <w:rPr>
          <w:rStyle w:val="StyleUnderline"/>
          <w:highlight w:val="lightGray"/>
        </w:rPr>
        <w:t xml:space="preserve"> to </w:t>
      </w:r>
      <w:r w:rsidRPr="006F0E82">
        <w:rPr>
          <w:rStyle w:val="Emphasis"/>
          <w:highlight w:val="lightGray"/>
        </w:rPr>
        <w:t>deter aggression</w:t>
      </w:r>
      <w:r w:rsidRPr="00686F00">
        <w:rPr>
          <w:sz w:val="16"/>
        </w:rPr>
        <w:t xml:space="preserve"> while offering revisionist powers a path to reintegration with the West if they renounce military conquest.</w:t>
      </w:r>
    </w:p>
    <w:p w14:paraId="0F7612DF" w14:textId="77777777" w:rsidR="00D42CF0" w:rsidRPr="006F0E82" w:rsidRDefault="00D42CF0" w:rsidP="00D42CF0">
      <w:pPr>
        <w:rPr>
          <w:rStyle w:val="Emphasis"/>
        </w:rPr>
      </w:pPr>
      <w:r w:rsidRPr="006F0E82">
        <w:rPr>
          <w:rStyle w:val="Emphasis"/>
        </w:rPr>
        <w:t>&lt;&lt;THEIR CARD ENDS&gt;&gt;</w:t>
      </w:r>
    </w:p>
    <w:p w14:paraId="3FBEADE2" w14:textId="77777777" w:rsidR="00D42CF0" w:rsidRPr="006F0E82" w:rsidRDefault="00D42CF0" w:rsidP="00D42CF0">
      <w:pPr>
        <w:rPr>
          <w:sz w:val="16"/>
        </w:rPr>
      </w:pPr>
      <w:r w:rsidRPr="006F0E82">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The United States doesn’t need to contain their regimes indefinitely—perhaps just long enough for current trends to play out. As their power declines, their imperial dreams may seem increasingly unattainable, potentially prompting successors to chart a new course. In the meantime, </w:t>
      </w:r>
      <w:r w:rsidRPr="006F0E82">
        <w:rPr>
          <w:rStyle w:val="StyleUnderline"/>
          <w:highlight w:val="green"/>
        </w:rPr>
        <w:t>Washington should sap</w:t>
      </w:r>
      <w:r w:rsidRPr="006F0E82">
        <w:rPr>
          <w:rStyle w:val="StyleUnderline"/>
        </w:rPr>
        <w:t xml:space="preserve"> their </w:t>
      </w:r>
      <w:r w:rsidRPr="006F0E82">
        <w:rPr>
          <w:rStyle w:val="StyleUnderline"/>
          <w:highlight w:val="green"/>
        </w:rPr>
        <w:t>strength by welcoming</w:t>
      </w:r>
      <w:r w:rsidRPr="006F0E82">
        <w:rPr>
          <w:rStyle w:val="StyleUnderline"/>
        </w:rPr>
        <w:t xml:space="preserve"> their brightest people to the United States through </w:t>
      </w:r>
      <w:r w:rsidRPr="006F0E82">
        <w:rPr>
          <w:rStyle w:val="StyleUnderline"/>
          <w:highlight w:val="green"/>
        </w:rPr>
        <w:t>immigration</w:t>
      </w:r>
      <w:r w:rsidRPr="006F0E82">
        <w:rPr>
          <w:rStyle w:val="StyleUnderline"/>
        </w:rPr>
        <w:t xml:space="preserve"> and by strengthening connections with their societies</w:t>
      </w:r>
      <w:r w:rsidRPr="006F0E82">
        <w:rPr>
          <w:sz w:val="16"/>
        </w:rPr>
        <w:t xml:space="preserve"> through student visas, diplomatic exchanges, and nonstrategic trade.</w:t>
      </w:r>
    </w:p>
    <w:p w14:paraId="11218BC6" w14:textId="77777777" w:rsidR="00D42CF0" w:rsidRDefault="00D42CF0" w:rsidP="00D42CF0">
      <w:pPr>
        <w:rPr>
          <w:sz w:val="16"/>
        </w:rPr>
      </w:pPr>
      <w:r w:rsidRPr="006F0E82">
        <w:rPr>
          <w:sz w:val="16"/>
        </w:rPr>
        <w:t xml:space="preserve">China, Iran, North Korea, and Russia, however, are unlikely to mellow overnight. The United States’ struggle against these countries may not last forever, but </w:t>
      </w:r>
      <w:r w:rsidRPr="006F0E82">
        <w:rPr>
          <w:rStyle w:val="StyleUnderline"/>
        </w:rPr>
        <w:t>Washington must prepare for a contest that could last years</w:t>
      </w:r>
      <w:r w:rsidRPr="006F0E82">
        <w:rPr>
          <w:sz w:val="16"/>
        </w:rPr>
        <w:t xml:space="preserve">. In this competition, domestic unity will be essential. </w:t>
      </w:r>
      <w:r w:rsidRPr="006F0E82">
        <w:rPr>
          <w:rStyle w:val="StyleUnderline"/>
          <w:highlight w:val="green"/>
        </w:rPr>
        <w:t>Investing in jobs, infrastructure, housing, and education</w:t>
      </w:r>
      <w:r w:rsidRPr="006F0E82">
        <w:rPr>
          <w:rStyle w:val="StyleUnderline"/>
        </w:rPr>
        <w:t xml:space="preserve"> in neglected areas—</w:t>
      </w:r>
      <w:r w:rsidRPr="006F0E82">
        <w:rPr>
          <w:rStyle w:val="StyleUnderline"/>
          <w:highlight w:val="green"/>
        </w:rPr>
        <w:t>and rekindling</w:t>
      </w:r>
      <w:r w:rsidRPr="006F0E82">
        <w:rPr>
          <w:rStyle w:val="StyleUnderline"/>
        </w:rPr>
        <w:t xml:space="preserve"> a </w:t>
      </w:r>
      <w:r w:rsidRPr="006F0E82">
        <w:rPr>
          <w:rStyle w:val="StyleUnderline"/>
          <w:highlight w:val="green"/>
        </w:rPr>
        <w:t>spirit of civic duty—will be crucial</w:t>
      </w:r>
      <w:r w:rsidRPr="006F0E82">
        <w:rPr>
          <w:rStyle w:val="StyleUnderline"/>
        </w:rPr>
        <w:t xml:space="preserve"> not only to mend national fissures but also </w:t>
      </w:r>
      <w:r w:rsidRPr="006F0E82">
        <w:rPr>
          <w:rStyle w:val="StyleUnderline"/>
          <w:highlight w:val="green"/>
        </w:rPr>
        <w:t>to fortify</w:t>
      </w:r>
      <w:r w:rsidRPr="006F0E82">
        <w:rPr>
          <w:rStyle w:val="StyleUnderline"/>
        </w:rPr>
        <w:t xml:space="preserve"> the </w:t>
      </w:r>
      <w:r w:rsidRPr="006F0E82">
        <w:rPr>
          <w:rStyle w:val="Emphasis"/>
          <w:highlight w:val="green"/>
        </w:rPr>
        <w:t>U</w:t>
      </w:r>
      <w:r w:rsidRPr="006F0E82">
        <w:rPr>
          <w:rStyle w:val="StyleUnderline"/>
        </w:rPr>
        <w:t xml:space="preserve">nited </w:t>
      </w:r>
      <w:r w:rsidRPr="006F0E82">
        <w:rPr>
          <w:rStyle w:val="Emphasis"/>
          <w:highlight w:val="green"/>
        </w:rPr>
        <w:t>S</w:t>
      </w:r>
      <w:r w:rsidRPr="006F0E82">
        <w:rPr>
          <w:rStyle w:val="StyleUnderline"/>
        </w:rPr>
        <w:t xml:space="preserve">tates </w:t>
      </w:r>
      <w:r w:rsidRPr="006F0E82">
        <w:rPr>
          <w:rStyle w:val="StyleUnderline"/>
          <w:highlight w:val="green"/>
        </w:rPr>
        <w:t>against foreign threats</w:t>
      </w:r>
      <w:r w:rsidRPr="006F0E82">
        <w:rPr>
          <w:sz w:val="16"/>
        </w:rPr>
        <w:t>. Calling on Americans to stand up to autocratic aggression doesn’t mean rushing into war; it means creating a future in which peace is secured through sustained investments in military strength and diplomatic outreach. It means rallying a nation to recognize its immense power and accept the responsibility to wield it, not in frenzied reaction but before the storm—with purpose and prudence.</w:t>
      </w:r>
    </w:p>
    <w:p w14:paraId="4EFBE825" w14:textId="77777777" w:rsidR="00D42CF0" w:rsidRDefault="00D42CF0" w:rsidP="00D42CF0">
      <w:pPr>
        <w:pStyle w:val="Heading4"/>
      </w:pPr>
      <w:r>
        <w:t>No impact to readiness</w:t>
      </w:r>
    </w:p>
    <w:p w14:paraId="3105BCA4" w14:textId="77777777" w:rsidR="00D42CF0" w:rsidRDefault="00D42CF0" w:rsidP="00D42CF0">
      <w:r>
        <w:rPr>
          <w:rStyle w:val="Style13ptBold"/>
        </w:rPr>
        <w:t xml:space="preserve">Mueller 21 </w:t>
      </w:r>
      <w:r w:rsidRPr="00494D6B">
        <w:t>[John; February 17; Adjunct Professor of Political Science and Senior Research Scientist at the Mershon Center for International Security Studies; The Stupidity of War: American Foreign Policy and the Case for Complacency, “The Rise of China, the Assertiveness of Russia, and the Antics of Iran,” Ch. 6</w:t>
      </w:r>
      <w:r>
        <w:t>]</w:t>
      </w:r>
    </w:p>
    <w:p w14:paraId="4422BA51" w14:textId="77777777" w:rsidR="00D42CF0" w:rsidRPr="00EB2F0D" w:rsidRDefault="00D42CF0" w:rsidP="00D42CF0">
      <w:pPr>
        <w:rPr>
          <w:sz w:val="16"/>
        </w:rPr>
      </w:pPr>
      <w:r w:rsidRPr="00EB2F0D">
        <w:rPr>
          <w:sz w:val="16"/>
        </w:rPr>
        <w:t xml:space="preserve">Hitlers are very rare, but </w:t>
      </w:r>
      <w:r w:rsidRPr="00EB2F0D">
        <w:rPr>
          <w:rStyle w:val="StyleUnderline"/>
        </w:rPr>
        <w:t>there are</w:t>
      </w:r>
      <w:r w:rsidRPr="00EB2F0D">
        <w:rPr>
          <w:sz w:val="16"/>
        </w:rPr>
        <w:t xml:space="preserve"> some </w:t>
      </w:r>
      <w:r w:rsidRPr="00EB2F0D">
        <w:rPr>
          <w:rStyle w:val="Emphasis"/>
        </w:rPr>
        <w:t>resonances</w:t>
      </w:r>
      <w:r w:rsidRPr="00EB2F0D">
        <w:rPr>
          <w:sz w:val="16"/>
        </w:rPr>
        <w:t xml:space="preserve"> today </w:t>
      </w:r>
      <w:r w:rsidRPr="00EB2F0D">
        <w:rPr>
          <w:rStyle w:val="StyleUnderline"/>
        </w:rPr>
        <w:t>in</w:t>
      </w:r>
      <w:r w:rsidRPr="00EB2F0D">
        <w:rPr>
          <w:sz w:val="16"/>
        </w:rPr>
        <w:t xml:space="preserve"> </w:t>
      </w:r>
      <w:r w:rsidRPr="00BF6F2B">
        <w:rPr>
          <w:rStyle w:val="Emphasis"/>
          <w:highlight w:val="green"/>
        </w:rPr>
        <w:t>Russia</w:t>
      </w:r>
      <w:r w:rsidRPr="00EB2F0D">
        <w:rPr>
          <w:sz w:val="16"/>
        </w:rPr>
        <w:t xml:space="preserve">’s Vladimir Putin </w:t>
      </w:r>
      <w:r w:rsidRPr="00BF6F2B">
        <w:rPr>
          <w:rStyle w:val="StyleUnderline"/>
          <w:highlight w:val="green"/>
        </w:rPr>
        <w:t xml:space="preserve">and </w:t>
      </w:r>
      <w:r w:rsidRPr="00BF6F2B">
        <w:rPr>
          <w:rStyle w:val="Emphasis"/>
          <w:highlight w:val="green"/>
        </w:rPr>
        <w:t>China</w:t>
      </w:r>
      <w:r w:rsidRPr="00EB2F0D">
        <w:rPr>
          <w:sz w:val="16"/>
        </w:rPr>
        <w:t xml:space="preserve">’s Xi Jinping. </w:t>
      </w:r>
      <w:r w:rsidRPr="00EB2F0D">
        <w:rPr>
          <w:rStyle w:val="StyleUnderline"/>
        </w:rPr>
        <w:t>Both are</w:t>
      </w:r>
      <w:r w:rsidRPr="00EB2F0D">
        <w:rPr>
          <w:sz w:val="16"/>
        </w:rPr>
        <w:t xml:space="preserve"> shrewd, </w:t>
      </w:r>
      <w:r w:rsidRPr="00EB2F0D">
        <w:rPr>
          <w:rStyle w:val="Emphasis"/>
        </w:rPr>
        <w:t>determined</w:t>
      </w:r>
      <w:r w:rsidRPr="00EB2F0D">
        <w:rPr>
          <w:sz w:val="16"/>
        </w:rPr>
        <w:t xml:space="preserve">, </w:t>
      </w:r>
      <w:r w:rsidRPr="00EB2F0D">
        <w:rPr>
          <w:rStyle w:val="Emphasis"/>
        </w:rPr>
        <w:t>authoritarian</w:t>
      </w:r>
      <w:r w:rsidRPr="00EB2F0D">
        <w:rPr>
          <w:rStyle w:val="StyleUnderline"/>
        </w:rPr>
        <w:t>,</w:t>
      </w:r>
      <w:r w:rsidRPr="00EB2F0D">
        <w:rPr>
          <w:sz w:val="16"/>
        </w:rPr>
        <w:t xml:space="preserve"> </w:t>
      </w:r>
      <w:r w:rsidRPr="00EB2F0D">
        <w:rPr>
          <w:rStyle w:val="StyleUnderline"/>
        </w:rPr>
        <w:t>and</w:t>
      </w:r>
      <w:r w:rsidRPr="00EB2F0D">
        <w:rPr>
          <w:sz w:val="16"/>
        </w:rPr>
        <w:t xml:space="preserve"> seem to be quite intelligent, </w:t>
      </w:r>
      <w:r w:rsidRPr="00EB2F0D">
        <w:rPr>
          <w:rStyle w:val="StyleUnderline"/>
        </w:rPr>
        <w:t>and</w:t>
      </w:r>
      <w:r w:rsidRPr="00EB2F0D">
        <w:rPr>
          <w:sz w:val="16"/>
        </w:rPr>
        <w:t xml:space="preserve"> both </w:t>
      </w:r>
      <w:r w:rsidRPr="00EB2F0D">
        <w:rPr>
          <w:rStyle w:val="StyleUnderline"/>
        </w:rPr>
        <w:t>are</w:t>
      </w:r>
      <w:r w:rsidRPr="00EB2F0D">
        <w:rPr>
          <w:sz w:val="16"/>
        </w:rPr>
        <w:t xml:space="preserve"> </w:t>
      </w:r>
      <w:r w:rsidRPr="00EB2F0D">
        <w:rPr>
          <w:rStyle w:val="Emphasis"/>
        </w:rPr>
        <w:t>fully in charge</w:t>
      </w:r>
      <w:r w:rsidRPr="00EB2F0D">
        <w:rPr>
          <w:sz w:val="16"/>
        </w:rPr>
        <w:t xml:space="preserve">, are surrounded by sychophants, </w:t>
      </w:r>
      <w:r w:rsidRPr="00EB2F0D">
        <w:rPr>
          <w:rStyle w:val="StyleUnderline"/>
        </w:rPr>
        <w:t>and</w:t>
      </w:r>
      <w:r w:rsidRPr="00EB2F0D">
        <w:rPr>
          <w:sz w:val="16"/>
        </w:rPr>
        <w:t xml:space="preserve"> </w:t>
      </w:r>
      <w:r w:rsidRPr="00EB2F0D">
        <w:rPr>
          <w:rStyle w:val="StyleUnderline"/>
        </w:rPr>
        <w:t>appear to have essentially</w:t>
      </w:r>
      <w:r w:rsidRPr="00EB2F0D">
        <w:rPr>
          <w:sz w:val="16"/>
        </w:rPr>
        <w:t xml:space="preserve"> </w:t>
      </w:r>
      <w:r w:rsidRPr="00EB2F0D">
        <w:rPr>
          <w:rStyle w:val="Emphasis"/>
        </w:rPr>
        <w:t>unlimited tenure</w:t>
      </w:r>
      <w:r w:rsidRPr="00EB2F0D">
        <w:rPr>
          <w:sz w:val="16"/>
        </w:rPr>
        <w:t xml:space="preserve"> </w:t>
      </w:r>
      <w:r w:rsidRPr="00EB2F0D">
        <w:rPr>
          <w:rStyle w:val="StyleUnderline"/>
        </w:rPr>
        <w:t>in office</w:t>
      </w:r>
      <w:r w:rsidRPr="00EB2F0D">
        <w:rPr>
          <w:sz w:val="16"/>
        </w:rPr>
        <w:t xml:space="preserve">. Moreover, both, like Hitler in the 1930s, are appreciated domestically for maintaining a stable political and economic environment. However, unlike Hitler, </w:t>
      </w:r>
      <w:r w:rsidRPr="00EB2F0D">
        <w:rPr>
          <w:rStyle w:val="StyleUnderline"/>
        </w:rPr>
        <w:t xml:space="preserve">both </w:t>
      </w:r>
      <w:r w:rsidRPr="00BF6F2B">
        <w:rPr>
          <w:rStyle w:val="StyleUnderline"/>
          <w:highlight w:val="green"/>
        </w:rPr>
        <w:t xml:space="preserve">run </w:t>
      </w:r>
      <w:r w:rsidRPr="00BF6F2B">
        <w:rPr>
          <w:rStyle w:val="Emphasis"/>
          <w:highlight w:val="green"/>
        </w:rPr>
        <w:t>trading states</w:t>
      </w:r>
      <w:r w:rsidRPr="00BF6F2B">
        <w:rPr>
          <w:rStyle w:val="StyleUnderline"/>
          <w:highlight w:val="green"/>
        </w:rPr>
        <w:t xml:space="preserve"> and need a </w:t>
      </w:r>
      <w:r w:rsidRPr="00BF6F2B">
        <w:rPr>
          <w:rStyle w:val="Emphasis"/>
          <w:highlight w:val="green"/>
        </w:rPr>
        <w:t>stable and</w:t>
      </w:r>
      <w:r w:rsidRPr="00EB2F0D">
        <w:rPr>
          <w:sz w:val="16"/>
        </w:rPr>
        <w:t xml:space="preserve"> essentially </w:t>
      </w:r>
      <w:r w:rsidRPr="00BF6F2B">
        <w:rPr>
          <w:rStyle w:val="Emphasis"/>
          <w:highlight w:val="green"/>
        </w:rPr>
        <w:t>congenial international environment</w:t>
      </w:r>
      <w:r w:rsidRPr="00EB2F0D">
        <w:rPr>
          <w:sz w:val="16"/>
        </w:rPr>
        <w:t xml:space="preserve"> </w:t>
      </w:r>
      <w:r w:rsidRPr="00EB2F0D">
        <w:rPr>
          <w:rStyle w:val="StyleUnderline"/>
        </w:rPr>
        <w:t>to flourish</w:t>
      </w:r>
      <w:r w:rsidRPr="00EB2F0D">
        <w:rPr>
          <w:sz w:val="16"/>
        </w:rPr>
        <w:t xml:space="preserve">.128 Most importantly, except for China’s claim to Taiwan, </w:t>
      </w:r>
      <w:r w:rsidRPr="00BF6F2B">
        <w:rPr>
          <w:rStyle w:val="StyleUnderline"/>
          <w:highlight w:val="green"/>
        </w:rPr>
        <w:t>neither</w:t>
      </w:r>
      <w:r w:rsidRPr="00EB2F0D">
        <w:rPr>
          <w:rStyle w:val="StyleUnderline"/>
        </w:rPr>
        <w:t xml:space="preserve"> seems to </w:t>
      </w:r>
      <w:r w:rsidRPr="00BF6F2B">
        <w:rPr>
          <w:rStyle w:val="StyleUnderline"/>
          <w:highlight w:val="green"/>
        </w:rPr>
        <w:t>harbor</w:t>
      </w:r>
      <w:r w:rsidRPr="00EB2F0D">
        <w:rPr>
          <w:sz w:val="16"/>
        </w:rPr>
        <w:t xml:space="preserve"> Hitler-like </w:t>
      </w:r>
      <w:r w:rsidRPr="00BF6F2B">
        <w:rPr>
          <w:rStyle w:val="StyleUnderline"/>
          <w:highlight w:val="green"/>
        </w:rPr>
        <w:t>dreams of</w:t>
      </w:r>
      <w:r w:rsidRPr="002C0D9E">
        <w:rPr>
          <w:rStyle w:val="StyleUnderline"/>
        </w:rPr>
        <w:t xml:space="preserve"> </w:t>
      </w:r>
      <w:r w:rsidRPr="00EB2F0D">
        <w:rPr>
          <w:rStyle w:val="Emphasis"/>
        </w:rPr>
        <w:t>extensive</w:t>
      </w:r>
      <w:r w:rsidRPr="00EB2F0D">
        <w:rPr>
          <w:sz w:val="16"/>
        </w:rPr>
        <w:t xml:space="preserve"> </w:t>
      </w:r>
      <w:r w:rsidRPr="00BF6F2B">
        <w:rPr>
          <w:rStyle w:val="StyleUnderline"/>
          <w:highlight w:val="green"/>
        </w:rPr>
        <w:t>expansion by</w:t>
      </w:r>
      <w:r w:rsidRPr="00EB2F0D">
        <w:rPr>
          <w:rStyle w:val="StyleUnderline"/>
        </w:rPr>
        <w:t xml:space="preserve"> </w:t>
      </w:r>
      <w:r w:rsidRPr="00BF6F2B">
        <w:rPr>
          <w:rStyle w:val="StyleUnderline"/>
          <w:highlight w:val="green"/>
        </w:rPr>
        <w:t>military</w:t>
      </w:r>
      <w:r w:rsidRPr="00EB2F0D">
        <w:rPr>
          <w:rStyle w:val="StyleUnderline"/>
        </w:rPr>
        <w:t xml:space="preserve"> means</w:t>
      </w:r>
      <w:r w:rsidRPr="00EB2F0D">
        <w:rPr>
          <w:sz w:val="16"/>
        </w:rPr>
        <w:t xml:space="preserve">. Both are </w:t>
      </w:r>
      <w:r w:rsidRPr="00EB2F0D">
        <w:rPr>
          <w:rStyle w:val="StyleUnderline"/>
        </w:rPr>
        <w:t>leading their countries in an</w:t>
      </w:r>
      <w:r w:rsidRPr="00EB2F0D">
        <w:rPr>
          <w:sz w:val="16"/>
        </w:rPr>
        <w:t xml:space="preserve"> </w:t>
      </w:r>
      <w:r w:rsidRPr="00EB2F0D">
        <w:rPr>
          <w:rStyle w:val="Emphasis"/>
        </w:rPr>
        <w:t>illiberal direction</w:t>
      </w:r>
      <w:r w:rsidRPr="00EB2F0D">
        <w:rPr>
          <w:sz w:val="16"/>
        </w:rPr>
        <w:t xml:space="preserve"> which </w:t>
      </w:r>
      <w:r w:rsidRPr="00EB2F0D">
        <w:rPr>
          <w:rStyle w:val="StyleUnderline"/>
        </w:rPr>
        <w:t>will</w:t>
      </w:r>
      <w:r w:rsidRPr="00EB2F0D">
        <w:rPr>
          <w:sz w:val="16"/>
        </w:rPr>
        <w:t xml:space="preserve"> </w:t>
      </w:r>
      <w:r w:rsidRPr="00EB2F0D">
        <w:rPr>
          <w:rStyle w:val="Emphasis"/>
        </w:rPr>
        <w:t>hamper economic growth</w:t>
      </w:r>
      <w:r w:rsidRPr="00EB2F0D">
        <w:rPr>
          <w:sz w:val="16"/>
        </w:rPr>
        <w:t xml:space="preserve"> </w:t>
      </w:r>
      <w:r w:rsidRPr="00EB2F0D">
        <w:rPr>
          <w:rStyle w:val="StyleUnderline"/>
        </w:rPr>
        <w:t>while maintaining a kleptocratic system</w:t>
      </w:r>
      <w:r w:rsidRPr="00EB2F0D">
        <w:rPr>
          <w:sz w:val="16"/>
        </w:rPr>
        <w:t xml:space="preserve">. But this may be acceptable to populations enjoying historically high living standards and fearful of less stable alternatives. </w:t>
      </w:r>
      <w:r w:rsidRPr="00EB2F0D">
        <w:rPr>
          <w:rStyle w:val="StyleUnderline"/>
        </w:rPr>
        <w:t>Both</w:t>
      </w:r>
      <w:r w:rsidRPr="00EB2F0D">
        <w:rPr>
          <w:sz w:val="16"/>
        </w:rPr>
        <w:t xml:space="preserve"> do seem to </w:t>
      </w:r>
      <w:r w:rsidRPr="00EB2F0D">
        <w:rPr>
          <w:rStyle w:val="StyleUnderline"/>
        </w:rPr>
        <w:t>want to</w:t>
      </w:r>
      <w:r w:rsidRPr="00EB2F0D">
        <w:rPr>
          <w:sz w:val="16"/>
        </w:rPr>
        <w:t xml:space="preserve"> </w:t>
      </w:r>
      <w:r w:rsidRPr="00EB2F0D">
        <w:rPr>
          <w:rStyle w:val="Emphasis"/>
        </w:rPr>
        <w:t>overcome</w:t>
      </w:r>
      <w:r w:rsidRPr="00EB2F0D">
        <w:rPr>
          <w:sz w:val="16"/>
        </w:rPr>
        <w:t xml:space="preserve"> what they view as </w:t>
      </w:r>
      <w:r w:rsidRPr="00EB2F0D">
        <w:rPr>
          <w:rStyle w:val="StyleUnderline"/>
        </w:rPr>
        <w:t>past humiliations</w:t>
      </w:r>
      <w:r w:rsidRPr="00EB2F0D">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EB2F0D">
        <w:rPr>
          <w:rStyle w:val="StyleUnderline"/>
        </w:rPr>
        <w:t>both seem to be</w:t>
      </w:r>
      <w:r w:rsidRPr="00EB2F0D">
        <w:rPr>
          <w:sz w:val="16"/>
        </w:rPr>
        <w:t xml:space="preserve"> </w:t>
      </w:r>
      <w:r w:rsidRPr="00EB2F0D">
        <w:rPr>
          <w:rStyle w:val="Emphasis"/>
        </w:rPr>
        <w:t>entirely appeasable</w:t>
      </w:r>
      <w:r w:rsidRPr="00EB2F0D">
        <w:rPr>
          <w:sz w:val="16"/>
        </w:rPr>
        <w:t xml:space="preserve">. </w:t>
      </w:r>
      <w:r w:rsidRPr="00EB2F0D">
        <w:rPr>
          <w:rStyle w:val="StyleUnderline"/>
        </w:rPr>
        <w:t>That</w:t>
      </w:r>
      <w:r w:rsidRPr="00EB2F0D">
        <w:rPr>
          <w:sz w:val="16"/>
        </w:rPr>
        <w:t xml:space="preserve"> </w:t>
      </w:r>
      <w:r w:rsidRPr="00BF6F2B">
        <w:rPr>
          <w:rStyle w:val="Emphasis"/>
          <w:highlight w:val="green"/>
        </w:rPr>
        <w:t>scarcely</w:t>
      </w:r>
      <w:r w:rsidRPr="00BF6F2B">
        <w:rPr>
          <w:sz w:val="16"/>
          <w:highlight w:val="green"/>
        </w:rPr>
        <w:t xml:space="preserve"> </w:t>
      </w:r>
      <w:r w:rsidRPr="00BF6F2B">
        <w:rPr>
          <w:rStyle w:val="StyleUnderline"/>
          <w:highlight w:val="green"/>
        </w:rPr>
        <w:t>seems</w:t>
      </w:r>
      <w:r w:rsidRPr="00EB2F0D">
        <w:rPr>
          <w:rStyle w:val="StyleUnderline"/>
        </w:rPr>
        <w:t xml:space="preserve"> to present or represent </w:t>
      </w:r>
      <w:r w:rsidRPr="00BF6F2B">
        <w:rPr>
          <w:rStyle w:val="StyleUnderline"/>
          <w:highlight w:val="green"/>
        </w:rPr>
        <w:t>a threat</w:t>
      </w:r>
      <w:r w:rsidRPr="00EB2F0D">
        <w:rPr>
          <w:sz w:val="16"/>
        </w:rPr>
        <w:t xml:space="preserve">. The </w:t>
      </w:r>
      <w:r w:rsidRPr="00EB2F0D">
        <w:rPr>
          <w:rStyle w:val="StyleUnderline"/>
        </w:rPr>
        <w:t>United States</w:t>
      </w:r>
      <w:r w:rsidRPr="00EB2F0D">
        <w:rPr>
          <w:sz w:val="16"/>
        </w:rPr>
        <w:t xml:space="preserve">, after all, </w:t>
      </w:r>
      <w:r w:rsidRPr="00EB2F0D">
        <w:rPr>
          <w:rStyle w:val="Emphasis"/>
        </w:rPr>
        <w:t>continually</w:t>
      </w:r>
      <w:r w:rsidRPr="00EB2F0D">
        <w:rPr>
          <w:sz w:val="16"/>
        </w:rPr>
        <w:t xml:space="preserve"> </w:t>
      </w:r>
      <w:r w:rsidRPr="00EB2F0D">
        <w:rPr>
          <w:rStyle w:val="StyleUnderline"/>
        </w:rPr>
        <w:t>declares itself</w:t>
      </w:r>
      <w:r w:rsidRPr="00EB2F0D">
        <w:rPr>
          <w:sz w:val="16"/>
        </w:rPr>
        <w:t xml:space="preserve"> </w:t>
      </w:r>
      <w:r w:rsidRPr="00EB2F0D">
        <w:rPr>
          <w:rStyle w:val="StyleUnderline"/>
        </w:rPr>
        <w:t>to be</w:t>
      </w:r>
      <w:r w:rsidRPr="00EB2F0D">
        <w:rPr>
          <w:sz w:val="16"/>
        </w:rPr>
        <w:t xml:space="preserve"> the </w:t>
      </w:r>
      <w:r w:rsidRPr="00EB2F0D">
        <w:rPr>
          <w:rStyle w:val="Emphasis"/>
        </w:rPr>
        <w:t>indispensable</w:t>
      </w:r>
      <w:r w:rsidRPr="00EB2F0D">
        <w:rPr>
          <w:sz w:val="16"/>
        </w:rPr>
        <w:t xml:space="preserve"> nation. </w:t>
      </w:r>
      <w:r w:rsidRPr="00EB2F0D">
        <w:rPr>
          <w:rStyle w:val="StyleUnderline"/>
        </w:rPr>
        <w:t>If the United States is allowed to wallow</w:t>
      </w:r>
      <w:r w:rsidRPr="00EB2F0D">
        <w:rPr>
          <w:sz w:val="16"/>
        </w:rPr>
        <w:t xml:space="preserve"> in such self-important, childish, </w:t>
      </w:r>
      <w:r w:rsidRPr="001B79E6">
        <w:rPr>
          <w:sz w:val="16"/>
        </w:rPr>
        <w:t xml:space="preserve">essentially meaningless, and decidedly fatuous proclamations, </w:t>
      </w:r>
      <w:r w:rsidRPr="001B79E6">
        <w:rPr>
          <w:rStyle w:val="StyleUnderline"/>
        </w:rPr>
        <w:t>why</w:t>
      </w:r>
      <w:r w:rsidRPr="001B79E6">
        <w:rPr>
          <w:sz w:val="16"/>
        </w:rPr>
        <w:t xml:space="preserve"> </w:t>
      </w:r>
      <w:r w:rsidRPr="001B79E6">
        <w:rPr>
          <w:rStyle w:val="StyleUnderline"/>
        </w:rPr>
        <w:t>should</w:t>
      </w:r>
      <w:r w:rsidRPr="001B79E6">
        <w:rPr>
          <w:sz w:val="16"/>
        </w:rPr>
        <w:t xml:space="preserve"> </w:t>
      </w:r>
      <w:r w:rsidRPr="001B79E6">
        <w:rPr>
          <w:rStyle w:val="Emphasis"/>
        </w:rPr>
        <w:t>other nations</w:t>
      </w:r>
      <w:r w:rsidRPr="001B79E6">
        <w:rPr>
          <w:sz w:val="16"/>
        </w:rPr>
        <w:t xml:space="preserve"> </w:t>
      </w:r>
      <w:r w:rsidRPr="001B79E6">
        <w:rPr>
          <w:rStyle w:val="StyleUnderline"/>
        </w:rPr>
        <w:t>be denied the opportunity to emit</w:t>
      </w:r>
      <w:r w:rsidRPr="001B79E6">
        <w:rPr>
          <w:sz w:val="16"/>
        </w:rPr>
        <w:t xml:space="preserve"> </w:t>
      </w:r>
      <w:r w:rsidRPr="001B79E6">
        <w:rPr>
          <w:rStyle w:val="Emphasis"/>
        </w:rPr>
        <w:t>similar inconsequential rattlings</w:t>
      </w:r>
      <w:r w:rsidRPr="001B79E6">
        <w:rPr>
          <w:sz w:val="16"/>
        </w:rPr>
        <w:t xml:space="preserve">? If that constitutes appeasement, so be it. </w:t>
      </w:r>
      <w:r w:rsidRPr="001B79E6">
        <w:rPr>
          <w:rStyle w:val="StyleUnderline"/>
        </w:rPr>
        <w:t>If the two countries want to</w:t>
      </w:r>
      <w:r w:rsidRPr="001B79E6">
        <w:rPr>
          <w:sz w:val="16"/>
        </w:rPr>
        <w:t xml:space="preserve"> be able to say they now </w:t>
      </w:r>
      <w:r w:rsidRPr="001B79E6">
        <w:rPr>
          <w:rStyle w:val="StyleUnderline"/>
        </w:rPr>
        <w:t>preside over a “</w:t>
      </w:r>
      <w:r w:rsidRPr="001B79E6">
        <w:rPr>
          <w:rStyle w:val="Emphasis"/>
        </w:rPr>
        <w:t>sphere of influence</w:t>
      </w:r>
      <w:r w:rsidRPr="001B79E6">
        <w:rPr>
          <w:rStyle w:val="StyleUnderline"/>
        </w:rPr>
        <w:t>,” it scarcely seems</w:t>
      </w:r>
      <w:r w:rsidRPr="001B79E6">
        <w:rPr>
          <w:sz w:val="16"/>
        </w:rPr>
        <w:t xml:space="preserve"> </w:t>
      </w:r>
      <w:r w:rsidRPr="001B79E6">
        <w:rPr>
          <w:rStyle w:val="Emphasis"/>
        </w:rPr>
        <w:t>worth risking world war</w:t>
      </w:r>
      <w:r w:rsidRPr="001B79E6">
        <w:rPr>
          <w:sz w:val="16"/>
        </w:rPr>
        <w:t xml:space="preserve"> </w:t>
      </w:r>
      <w:r w:rsidRPr="001B79E6">
        <w:rPr>
          <w:rStyle w:val="StyleUnderline"/>
        </w:rPr>
        <w:t>to</w:t>
      </w:r>
      <w:r w:rsidRPr="001B79E6">
        <w:rPr>
          <w:sz w:val="16"/>
        </w:rPr>
        <w:t xml:space="preserve"> somehow </w:t>
      </w:r>
      <w:r w:rsidRPr="001B79E6">
        <w:rPr>
          <w:rStyle w:val="StyleUnderline"/>
        </w:rPr>
        <w:t>keep them from doing so – and if the United States were</w:t>
      </w:r>
      <w:r w:rsidRPr="001B79E6">
        <w:rPr>
          <w:sz w:val="16"/>
        </w:rPr>
        <w:t xml:space="preserve"> </w:t>
      </w:r>
      <w:r w:rsidRPr="001B79E6">
        <w:rPr>
          <w:rStyle w:val="Emphasis"/>
        </w:rPr>
        <w:t>substantially disarmed</w:t>
      </w:r>
      <w:r w:rsidRPr="001B79E6">
        <w:rPr>
          <w:sz w:val="16"/>
        </w:rPr>
        <w:t xml:space="preserve">, </w:t>
      </w:r>
      <w:r w:rsidRPr="001B79E6">
        <w:rPr>
          <w:rStyle w:val="StyleUnderline"/>
        </w:rPr>
        <w:t>it would not have the</w:t>
      </w:r>
      <w:r w:rsidRPr="001B79E6">
        <w:rPr>
          <w:sz w:val="16"/>
        </w:rPr>
        <w:t xml:space="preserve"> </w:t>
      </w:r>
      <w:r w:rsidRPr="001B79E6">
        <w:rPr>
          <w:rStyle w:val="Emphasis"/>
        </w:rPr>
        <w:t>capacity</w:t>
      </w:r>
      <w:r w:rsidRPr="001B79E6">
        <w:rPr>
          <w:sz w:val="16"/>
        </w:rPr>
        <w:t xml:space="preserve"> </w:t>
      </w:r>
      <w:r w:rsidRPr="001B79E6">
        <w:rPr>
          <w:rStyle w:val="StyleUnderline"/>
        </w:rPr>
        <w:t>to even try</w:t>
      </w:r>
      <w:r w:rsidRPr="001B79E6">
        <w:rPr>
          <w:sz w:val="16"/>
        </w:rPr>
        <w:t>.</w:t>
      </w:r>
    </w:p>
    <w:p w14:paraId="03528DFF" w14:textId="77777777" w:rsidR="00D42CF0" w:rsidRPr="00EB2F0D" w:rsidRDefault="00D42CF0" w:rsidP="00D42CF0">
      <w:pPr>
        <w:rPr>
          <w:sz w:val="16"/>
        </w:rPr>
      </w:pPr>
      <w:r w:rsidRPr="00EB2F0D">
        <w:rPr>
          <w:sz w:val="16"/>
        </w:rPr>
        <w:t xml:space="preserve">If China and Russia get off on self-absorbed pretensions about being big players, that should be of little concern – and </w:t>
      </w:r>
      <w:r w:rsidRPr="00EB2F0D">
        <w:rPr>
          <w:rStyle w:val="StyleUnderline"/>
        </w:rPr>
        <w:t>their</w:t>
      </w:r>
      <w:r w:rsidRPr="00EB2F0D">
        <w:rPr>
          <w:sz w:val="16"/>
        </w:rPr>
        <w:t xml:space="preserve"> </w:t>
      </w:r>
      <w:r w:rsidRPr="00EB2F0D">
        <w:rPr>
          <w:rStyle w:val="Emphasis"/>
        </w:rPr>
        <w:t>success rate</w:t>
      </w:r>
      <w:r w:rsidRPr="00EB2F0D">
        <w:rPr>
          <w:sz w:val="16"/>
        </w:rPr>
        <w:t xml:space="preserve"> </w:t>
      </w:r>
      <w:r w:rsidRPr="00EB2F0D">
        <w:rPr>
          <w:rStyle w:val="StyleUnderline"/>
        </w:rPr>
        <w:t>is</w:t>
      </w:r>
      <w:r w:rsidRPr="00EB2F0D">
        <w:rPr>
          <w:sz w:val="16"/>
        </w:rPr>
        <w:t xml:space="preserve"> </w:t>
      </w:r>
      <w:r w:rsidRPr="00EB2F0D">
        <w:rPr>
          <w:rStyle w:val="Emphasis"/>
        </w:rPr>
        <w:t>unlikely</w:t>
      </w:r>
      <w:r w:rsidRPr="00EB2F0D">
        <w:rPr>
          <w:sz w:val="16"/>
        </w:rPr>
        <w:t xml:space="preserve"> </w:t>
      </w:r>
      <w:r w:rsidRPr="00EB2F0D">
        <w:rPr>
          <w:rStyle w:val="StyleUnderline"/>
        </w:rPr>
        <w:t>to be any better than that</w:t>
      </w:r>
      <w:r w:rsidRPr="00EB2F0D">
        <w:rPr>
          <w:sz w:val="16"/>
        </w:rPr>
        <w:t xml:space="preserve"> of </w:t>
      </w:r>
      <w:r w:rsidRPr="00EB2F0D">
        <w:rPr>
          <w:rStyle w:val="StyleUnderline"/>
        </w:rPr>
        <w:t>the United States</w:t>
      </w:r>
      <w:r w:rsidRPr="00EB2F0D">
        <w:rPr>
          <w:sz w:val="16"/>
        </w:rPr>
        <w:t>. Charap and Colton observe that “</w:t>
      </w:r>
      <w:r w:rsidRPr="00EB2F0D">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111E1794" w14:textId="77777777" w:rsidR="00D42CF0" w:rsidRPr="00EB2F0D" w:rsidRDefault="00D42CF0" w:rsidP="00D42CF0">
      <w:pPr>
        <w:ind w:left="720"/>
        <w:rPr>
          <w:sz w:val="16"/>
        </w:rPr>
      </w:pPr>
      <w:r w:rsidRPr="00EB2F0D">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4A7B3520" w14:textId="77777777" w:rsidR="00D42CF0" w:rsidRPr="00EB2F0D" w:rsidRDefault="00D42CF0" w:rsidP="00D42CF0">
      <w:pPr>
        <w:rPr>
          <w:sz w:val="16"/>
        </w:rPr>
      </w:pPr>
      <w:r w:rsidRPr="00EB2F0D">
        <w:rPr>
          <w:sz w:val="16"/>
        </w:rPr>
        <w:t xml:space="preserve">Applying the Gingrich gospel, then, </w:t>
      </w:r>
      <w:r w:rsidRPr="00EB2F0D">
        <w:rPr>
          <w:rStyle w:val="StyleUnderline"/>
        </w:rPr>
        <w:t>it</w:t>
      </w:r>
      <w:r w:rsidRPr="00EB2F0D">
        <w:rPr>
          <w:sz w:val="16"/>
        </w:rPr>
        <w:t xml:space="preserve"> </w:t>
      </w:r>
      <w:r w:rsidRPr="00EB2F0D">
        <w:rPr>
          <w:rStyle w:val="Emphasis"/>
        </w:rPr>
        <w:t>certainly</w:t>
      </w:r>
      <w:r w:rsidRPr="00EB2F0D">
        <w:rPr>
          <w:sz w:val="16"/>
        </w:rPr>
        <w:t xml:space="preserve"> </w:t>
      </w:r>
      <w:r w:rsidRPr="00EB2F0D">
        <w:rPr>
          <w:rStyle w:val="StyleUnderline"/>
        </w:rPr>
        <w:t xml:space="preserve">seems that, </w:t>
      </w:r>
      <w:r w:rsidRPr="00BF6F2B">
        <w:rPr>
          <w:rStyle w:val="StyleUnderline"/>
          <w:highlight w:val="green"/>
        </w:rPr>
        <w:t>although</w:t>
      </w:r>
      <w:r w:rsidRPr="00BF6F2B">
        <w:rPr>
          <w:sz w:val="16"/>
          <w:highlight w:val="green"/>
        </w:rPr>
        <w:t xml:space="preserve"> </w:t>
      </w:r>
      <w:r w:rsidRPr="00BF6F2B">
        <w:rPr>
          <w:rStyle w:val="Emphasis"/>
          <w:highlight w:val="green"/>
        </w:rPr>
        <w:t>China</w:t>
      </w:r>
      <w:r w:rsidRPr="00BF6F2B">
        <w:rPr>
          <w:sz w:val="16"/>
          <w:highlight w:val="green"/>
        </w:rPr>
        <w:t xml:space="preserve">, </w:t>
      </w:r>
      <w:r w:rsidRPr="00BF6F2B">
        <w:rPr>
          <w:rStyle w:val="Emphasis"/>
          <w:highlight w:val="green"/>
        </w:rPr>
        <w:t>Russia</w:t>
      </w:r>
      <w:r w:rsidRPr="00BF6F2B">
        <w:rPr>
          <w:sz w:val="16"/>
          <w:highlight w:val="green"/>
        </w:rPr>
        <w:t xml:space="preserve">, </w:t>
      </w:r>
      <w:r w:rsidRPr="00BF6F2B">
        <w:rPr>
          <w:rStyle w:val="StyleUnderline"/>
          <w:highlight w:val="green"/>
        </w:rPr>
        <w:t>and</w:t>
      </w:r>
      <w:r w:rsidRPr="00BF6F2B">
        <w:rPr>
          <w:sz w:val="16"/>
          <w:highlight w:val="green"/>
        </w:rPr>
        <w:t xml:space="preserve"> </w:t>
      </w:r>
      <w:r w:rsidRPr="00BF6F2B">
        <w:rPr>
          <w:rStyle w:val="Emphasis"/>
          <w:highlight w:val="green"/>
        </w:rPr>
        <w:t>Iran</w:t>
      </w:r>
      <w:r w:rsidRPr="00EB2F0D">
        <w:rPr>
          <w:sz w:val="16"/>
        </w:rPr>
        <w:t xml:space="preserve"> </w:t>
      </w:r>
      <w:r w:rsidRPr="00EB2F0D">
        <w:rPr>
          <w:rStyle w:val="StyleUnderline"/>
        </w:rPr>
        <w:t xml:space="preserve">may </w:t>
      </w:r>
      <w:r w:rsidRPr="00BF6F2B">
        <w:rPr>
          <w:rStyle w:val="StyleUnderline"/>
          <w:highlight w:val="green"/>
        </w:rPr>
        <w:t>present</w:t>
      </w:r>
      <w:r w:rsidRPr="00EB2F0D">
        <w:rPr>
          <w:rStyle w:val="StyleUnderline"/>
        </w:rPr>
        <w:t xml:space="preserve"> some “</w:t>
      </w:r>
      <w:r w:rsidRPr="00BF6F2B">
        <w:rPr>
          <w:rStyle w:val="StyleUnderline"/>
          <w:highlight w:val="green"/>
        </w:rPr>
        <w:t>challenges</w:t>
      </w:r>
      <w:r w:rsidRPr="00EB2F0D">
        <w:rPr>
          <w:rStyle w:val="StyleUnderline"/>
        </w:rPr>
        <w:t>”</w:t>
      </w:r>
      <w:r w:rsidRPr="00EB2F0D">
        <w:rPr>
          <w:sz w:val="16"/>
        </w:rPr>
        <w:t xml:space="preserve"> to US policy, </w:t>
      </w:r>
      <w:r w:rsidRPr="00EB2F0D">
        <w:rPr>
          <w:rStyle w:val="StyleUnderline"/>
        </w:rPr>
        <w:t>there is</w:t>
      </w:r>
      <w:r w:rsidRPr="00EB2F0D">
        <w:rPr>
          <w:sz w:val="16"/>
        </w:rPr>
        <w:t xml:space="preserve"> </w:t>
      </w:r>
      <w:r w:rsidRPr="00EB2F0D">
        <w:rPr>
          <w:rStyle w:val="Emphasis"/>
        </w:rPr>
        <w:t>little or nothing</w:t>
      </w:r>
      <w:r w:rsidRPr="00EB2F0D">
        <w:rPr>
          <w:sz w:val="16"/>
        </w:rPr>
        <w:t xml:space="preserve"> </w:t>
      </w:r>
      <w:r w:rsidRPr="00EB2F0D">
        <w:rPr>
          <w:rStyle w:val="StyleUnderline"/>
        </w:rPr>
        <w:t>to suggest</w:t>
      </w:r>
      <w:r w:rsidRPr="00EB2F0D">
        <w:rPr>
          <w:sz w:val="16"/>
        </w:rPr>
        <w:t xml:space="preserve"> a need to maintain a </w:t>
      </w:r>
      <w:r w:rsidRPr="00EB2F0D">
        <w:rPr>
          <w:rStyle w:val="StyleUnderline"/>
        </w:rPr>
        <w:t>large US military force</w:t>
      </w:r>
      <w:r w:rsidRPr="00EB2F0D">
        <w:rPr>
          <w:sz w:val="16"/>
        </w:rPr>
        <w:t xml:space="preserve">-in-being </w:t>
      </w:r>
      <w:r w:rsidRPr="00EB2F0D">
        <w:rPr>
          <w:rStyle w:val="StyleUnderline"/>
        </w:rPr>
        <w:t>to keep</w:t>
      </w:r>
      <w:r w:rsidRPr="00EB2F0D">
        <w:rPr>
          <w:sz w:val="16"/>
        </w:rPr>
        <w:t xml:space="preserve"> these </w:t>
      </w:r>
      <w:r w:rsidRPr="00EB2F0D">
        <w:rPr>
          <w:rStyle w:val="StyleUnderline"/>
        </w:rPr>
        <w:t>countries in line</w:t>
      </w:r>
      <w:r w:rsidRPr="00EB2F0D">
        <w:rPr>
          <w:sz w:val="16"/>
        </w:rPr>
        <w:t xml:space="preserve">. Indeed, </w:t>
      </w:r>
      <w:r w:rsidRPr="00BF6F2B">
        <w:rPr>
          <w:rStyle w:val="StyleUnderline"/>
          <w:highlight w:val="green"/>
        </w:rPr>
        <w:t>all</w:t>
      </w:r>
      <w:r w:rsidRPr="00EB2F0D">
        <w:rPr>
          <w:rStyle w:val="StyleUnderline"/>
        </w:rPr>
        <w:t xml:space="preserve"> three</w:t>
      </w:r>
      <w:r w:rsidRPr="00EB2F0D">
        <w:rPr>
          <w:sz w:val="16"/>
        </w:rPr>
        <w:t xml:space="preserve"> monsters </w:t>
      </w:r>
      <w:r w:rsidRPr="00BF6F2B">
        <w:rPr>
          <w:rStyle w:val="StyleUnderline"/>
          <w:highlight w:val="green"/>
        </w:rPr>
        <w:t>seem</w:t>
      </w:r>
      <w:r w:rsidRPr="00EB2F0D">
        <w:rPr>
          <w:rStyle w:val="StyleUnderline"/>
        </w:rPr>
        <w:t xml:space="preserve"> to be </w:t>
      </w:r>
      <w:r w:rsidRPr="00BF6F2B">
        <w:rPr>
          <w:rStyle w:val="StyleUnderline"/>
          <w:highlight w:val="green"/>
        </w:rPr>
        <w:t>in</w:t>
      </w:r>
      <w:r w:rsidRPr="00EB2F0D">
        <w:rPr>
          <w:rStyle w:val="StyleUnderline"/>
        </w:rPr>
        <w:t xml:space="preserve"> some stage of</w:t>
      </w:r>
      <w:r w:rsidRPr="00EB2F0D">
        <w:rPr>
          <w:sz w:val="16"/>
        </w:rPr>
        <w:t xml:space="preserve"> </w:t>
      </w:r>
      <w:r w:rsidRPr="00E7768E">
        <w:rPr>
          <w:rStyle w:val="Emphasis"/>
        </w:rPr>
        <w:t>self-destruction</w:t>
      </w:r>
      <w:r w:rsidRPr="00EB2F0D">
        <w:rPr>
          <w:sz w:val="16"/>
        </w:rPr>
        <w:t xml:space="preserve"> </w:t>
      </w:r>
      <w:r w:rsidRPr="00EB2F0D">
        <w:rPr>
          <w:rStyle w:val="StyleUnderline"/>
        </w:rPr>
        <w:t>or</w:t>
      </w:r>
      <w:r w:rsidRPr="00EB2F0D">
        <w:rPr>
          <w:sz w:val="16"/>
        </w:rPr>
        <w:t xml:space="preserve"> </w:t>
      </w:r>
      <w:r w:rsidRPr="00EB2F0D">
        <w:rPr>
          <w:rStyle w:val="Emphasis"/>
        </w:rPr>
        <w:t xml:space="preserve">descent into </w:t>
      </w:r>
      <w:r w:rsidRPr="00BF6F2B">
        <w:rPr>
          <w:rStyle w:val="Emphasis"/>
          <w:highlight w:val="green"/>
        </w:rPr>
        <w:t>stagnation</w:t>
      </w:r>
      <w:r w:rsidRPr="00EB2F0D">
        <w:rPr>
          <w:sz w:val="16"/>
        </w:rPr>
        <w:t xml:space="preserve"> – not, perhaps, unlike the Communist “threat” during the Cold War. Complacency thus seems to be a viable policy.</w:t>
      </w:r>
    </w:p>
    <w:p w14:paraId="73B1EB7B" w14:textId="77777777" w:rsidR="00D42CF0" w:rsidRPr="00D02B62" w:rsidRDefault="00D42CF0" w:rsidP="00D42CF0">
      <w:pPr>
        <w:rPr>
          <w:b/>
          <w:iCs/>
          <w:u w:val="single"/>
          <w:bdr w:val="single" w:sz="8" w:space="0" w:color="auto"/>
        </w:rPr>
      </w:pPr>
      <w:r w:rsidRPr="00E7768E">
        <w:rPr>
          <w:sz w:val="16"/>
        </w:rPr>
        <w:t xml:space="preserve">However, it may be useful to </w:t>
      </w:r>
      <w:r w:rsidRPr="00E7768E">
        <w:rPr>
          <w:rStyle w:val="StyleUnderline"/>
        </w:rPr>
        <w:t>look</w:t>
      </w:r>
      <w:r w:rsidRPr="00E7768E">
        <w:rPr>
          <w:sz w:val="16"/>
        </w:rPr>
        <w:t xml:space="preserve"> </w:t>
      </w:r>
      <w:r w:rsidRPr="00E7768E">
        <w:rPr>
          <w:rStyle w:val="Emphasis"/>
        </w:rPr>
        <w:t>specifically</w:t>
      </w:r>
      <w:r w:rsidRPr="00E7768E">
        <w:rPr>
          <w:sz w:val="16"/>
        </w:rPr>
        <w:t xml:space="preserve"> </w:t>
      </w:r>
      <w:r w:rsidRPr="00E7768E">
        <w:rPr>
          <w:rStyle w:val="StyleUnderline"/>
        </w:rPr>
        <w:t xml:space="preserve">at a couple of </w:t>
      </w:r>
      <w:r w:rsidRPr="00BF6F2B">
        <w:rPr>
          <w:rStyle w:val="StyleUnderline"/>
          <w:highlight w:val="green"/>
        </w:rPr>
        <w:t>worst-case</w:t>
      </w:r>
      <w:r w:rsidRPr="00E7768E">
        <w:rPr>
          <w:rStyle w:val="StyleUnderline"/>
        </w:rPr>
        <w:t xml:space="preserve"> scenarios</w:t>
      </w:r>
      <w:r w:rsidRPr="00E7768E">
        <w:rPr>
          <w:sz w:val="16"/>
        </w:rPr>
        <w:t xml:space="preserve">: an </w:t>
      </w:r>
      <w:r w:rsidRPr="00BF6F2B">
        <w:rPr>
          <w:rStyle w:val="Emphasis"/>
          <w:highlight w:val="green"/>
        </w:rPr>
        <w:t>invasion</w:t>
      </w:r>
      <w:r w:rsidRPr="00E7768E">
        <w:rPr>
          <w:rStyle w:val="Emphasis"/>
        </w:rPr>
        <w:t xml:space="preserve"> of Taiwan</w:t>
      </w:r>
      <w:r w:rsidRPr="00E7768E">
        <w:rPr>
          <w:sz w:val="16"/>
        </w:rPr>
        <w:t xml:space="preserve"> </w:t>
      </w:r>
      <w:r w:rsidRPr="00E7768E">
        <w:rPr>
          <w:rStyle w:val="StyleUnderline"/>
        </w:rPr>
        <w:t>by China</w:t>
      </w:r>
      <w:r w:rsidRPr="00E7768E">
        <w:rPr>
          <w:sz w:val="16"/>
        </w:rPr>
        <w:t xml:space="preserve"> (after it builds up its navy more) </w:t>
      </w:r>
      <w:r w:rsidRPr="00E7768E">
        <w:rPr>
          <w:rStyle w:val="StyleUnderline"/>
        </w:rPr>
        <w:t>and an</w:t>
      </w:r>
      <w:r w:rsidRPr="00E7768E">
        <w:rPr>
          <w:sz w:val="16"/>
        </w:rPr>
        <w:t xml:space="preserve"> </w:t>
      </w:r>
      <w:r w:rsidRPr="00E7768E">
        <w:rPr>
          <w:rStyle w:val="Emphasis"/>
        </w:rPr>
        <w:t>invasion of the Baltic states</w:t>
      </w:r>
      <w:r w:rsidRPr="00E7768E">
        <w:rPr>
          <w:sz w:val="16"/>
        </w:rPr>
        <w:t xml:space="preserve"> of Estonia, Lithuania, and Latvia </w:t>
      </w:r>
      <w:r w:rsidRPr="00E7768E">
        <w:rPr>
          <w:rStyle w:val="StyleUnderline"/>
        </w:rPr>
        <w:t>by Russia</w:t>
      </w:r>
      <w:r w:rsidRPr="00E7768E">
        <w:rPr>
          <w:sz w:val="16"/>
        </w:rPr>
        <w:t xml:space="preserve">. </w:t>
      </w:r>
      <w:r w:rsidRPr="00E7768E">
        <w:rPr>
          <w:rStyle w:val="StyleUnderline"/>
        </w:rPr>
        <w:t xml:space="preserve">It </w:t>
      </w:r>
      <w:r w:rsidRPr="00BF6F2B">
        <w:rPr>
          <w:rStyle w:val="StyleUnderline"/>
          <w:highlight w:val="green"/>
        </w:rPr>
        <w:t>is</w:t>
      </w:r>
      <w:r w:rsidRPr="00E7768E">
        <w:rPr>
          <w:sz w:val="16"/>
        </w:rPr>
        <w:t xml:space="preserve"> </w:t>
      </w:r>
      <w:r w:rsidRPr="00E7768E">
        <w:rPr>
          <w:rStyle w:val="Emphasis"/>
        </w:rPr>
        <w:t xml:space="preserve">wildly </w:t>
      </w:r>
      <w:r w:rsidRPr="00BF6F2B">
        <w:rPr>
          <w:rStyle w:val="Emphasis"/>
          <w:highlight w:val="green"/>
        </w:rPr>
        <w:t>unlikely</w:t>
      </w:r>
      <w:r w:rsidRPr="00E7768E">
        <w:rPr>
          <w:sz w:val="16"/>
        </w:rPr>
        <w:t xml:space="preserve"> that </w:t>
      </w:r>
      <w:r w:rsidRPr="00BF6F2B">
        <w:rPr>
          <w:rStyle w:val="StyleUnderline"/>
          <w:highlight w:val="green"/>
        </w:rPr>
        <w:t>China or Russia</w:t>
      </w:r>
      <w:r w:rsidRPr="00E7768E">
        <w:rPr>
          <w:rStyle w:val="StyleUnderline"/>
        </w:rPr>
        <w:t xml:space="preserve"> would </w:t>
      </w:r>
      <w:r w:rsidRPr="00BF6F2B">
        <w:rPr>
          <w:rStyle w:val="StyleUnderline"/>
          <w:highlight w:val="green"/>
        </w:rPr>
        <w:t>carry out</w:t>
      </w:r>
      <w:r w:rsidRPr="00E7768E">
        <w:rPr>
          <w:rStyle w:val="StyleUnderline"/>
        </w:rPr>
        <w:t xml:space="preserve"> such</w:t>
      </w:r>
      <w:r w:rsidRPr="00E7768E">
        <w:rPr>
          <w:sz w:val="16"/>
        </w:rPr>
        <w:t xml:space="preserve"> </w:t>
      </w:r>
      <w:r w:rsidRPr="00BF6F2B">
        <w:rPr>
          <w:rStyle w:val="Emphasis"/>
          <w:highlight w:val="green"/>
        </w:rPr>
        <w:t>economically self-destructive acts</w:t>
      </w:r>
      <w:r w:rsidRPr="00E7768E">
        <w:rPr>
          <w:sz w:val="16"/>
        </w:rPr>
        <w:t xml:space="preserve">: the </w:t>
      </w:r>
      <w:r w:rsidRPr="00E7768E">
        <w:rPr>
          <w:rStyle w:val="StyleUnderline"/>
        </w:rPr>
        <w:t>economic</w:t>
      </w:r>
      <w:r w:rsidRPr="00E7768E">
        <w:rPr>
          <w:sz w:val="16"/>
        </w:rPr>
        <w:t xml:space="preserve"> </w:t>
      </w:r>
      <w:r w:rsidRPr="00BF6F2B">
        <w:rPr>
          <w:rStyle w:val="StyleUnderline"/>
          <w:highlight w:val="green"/>
        </w:rPr>
        <w:t>lessons</w:t>
      </w:r>
      <w:r w:rsidRPr="00E7768E">
        <w:rPr>
          <w:sz w:val="16"/>
        </w:rPr>
        <w:t xml:space="preserve"> from Putin’s comparatively minor Ukraine gambit </w:t>
      </w:r>
      <w:r w:rsidRPr="00BF6F2B">
        <w:rPr>
          <w:rStyle w:val="StyleUnderline"/>
          <w:highlight w:val="green"/>
        </w:rPr>
        <w:t>are</w:t>
      </w:r>
      <w:r w:rsidRPr="00BF6F2B">
        <w:rPr>
          <w:sz w:val="16"/>
          <w:highlight w:val="green"/>
        </w:rPr>
        <w:t xml:space="preserve"> </w:t>
      </w:r>
      <w:r w:rsidRPr="00BF6F2B">
        <w:rPr>
          <w:rStyle w:val="Emphasis"/>
          <w:highlight w:val="green"/>
        </w:rPr>
        <w:t>clear</w:t>
      </w:r>
      <w:r w:rsidRPr="00E7768E">
        <w:rPr>
          <w:sz w:val="16"/>
        </w:rPr>
        <w:t xml:space="preserve">, </w:t>
      </w:r>
      <w:r w:rsidRPr="00E7768E">
        <w:rPr>
          <w:rStyle w:val="StyleUnderline"/>
        </w:rPr>
        <w:t>and</w:t>
      </w:r>
      <w:r w:rsidRPr="00E7768E">
        <w:rPr>
          <w:sz w:val="16"/>
        </w:rPr>
        <w:t xml:space="preserve"> these are </w:t>
      </w:r>
      <w:r w:rsidRPr="00E7768E">
        <w:rPr>
          <w:rStyle w:val="Emphasis"/>
        </w:rPr>
        <w:t>unlikely</w:t>
      </w:r>
      <w:r w:rsidRPr="00E7768E">
        <w:rPr>
          <w:sz w:val="16"/>
        </w:rPr>
        <w:t xml:space="preserve"> </w:t>
      </w:r>
      <w:r w:rsidRPr="00E7768E">
        <w:rPr>
          <w:rStyle w:val="StyleUnderline"/>
        </w:rPr>
        <w:t>to be lost on the Chinese</w:t>
      </w:r>
      <w:r w:rsidRPr="00E7768E">
        <w:rPr>
          <w:sz w:val="16"/>
        </w:rPr>
        <w:t xml:space="preserve">. Moreover, the analyses of Michael </w:t>
      </w:r>
      <w:r w:rsidRPr="00E7768E">
        <w:rPr>
          <w:rStyle w:val="Emphasis"/>
        </w:rPr>
        <w:t>Beckley</w:t>
      </w:r>
      <w:r w:rsidRPr="00E7768E">
        <w:rPr>
          <w:sz w:val="16"/>
        </w:rPr>
        <w:t xml:space="preserve"> </w:t>
      </w:r>
      <w:r w:rsidRPr="00E7768E">
        <w:rPr>
          <w:rStyle w:val="StyleUnderline"/>
        </w:rPr>
        <w:t>certainly</w:t>
      </w:r>
      <w:r w:rsidRPr="00E7768E">
        <w:rPr>
          <w:sz w:val="16"/>
        </w:rPr>
        <w:t xml:space="preserve"> </w:t>
      </w:r>
      <w:r w:rsidRPr="00E7768E">
        <w:rPr>
          <w:rStyle w:val="StyleUnderline"/>
        </w:rPr>
        <w:t>suggest</w:t>
      </w:r>
      <w:r w:rsidRPr="00E7768E">
        <w:rPr>
          <w:sz w:val="16"/>
        </w:rPr>
        <w:t xml:space="preserve"> that </w:t>
      </w:r>
      <w:r w:rsidRPr="00E7768E">
        <w:rPr>
          <w:rStyle w:val="StyleUnderline"/>
        </w:rPr>
        <w:t>Taiwan has the conventional military</w:t>
      </w:r>
      <w:r w:rsidRPr="00E7768E">
        <w:rPr>
          <w:sz w:val="16"/>
        </w:rPr>
        <w:t xml:space="preserve"> </w:t>
      </w:r>
      <w:r w:rsidRPr="00E7768E">
        <w:rPr>
          <w:rStyle w:val="Emphasis"/>
        </w:rPr>
        <w:t>capacity</w:t>
      </w:r>
      <w:r w:rsidRPr="00E7768E">
        <w:rPr>
          <w:sz w:val="16"/>
        </w:rPr>
        <w:t xml:space="preserve"> </w:t>
      </w:r>
      <w:r w:rsidRPr="00E7768E">
        <w:rPr>
          <w:rStyle w:val="StyleUnderline"/>
        </w:rPr>
        <w:t>to</w:t>
      </w:r>
      <w:r w:rsidRPr="00E7768E">
        <w:rPr>
          <w:sz w:val="16"/>
        </w:rPr>
        <w:t xml:space="preserve"> concentrate the mind of, if not necessarily fully to </w:t>
      </w:r>
      <w:r w:rsidRPr="00E7768E">
        <w:rPr>
          <w:rStyle w:val="Emphasis"/>
        </w:rPr>
        <w:t>deter, any Chinese attackers</w:t>
      </w:r>
      <w:r w:rsidRPr="00E7768E">
        <w:rPr>
          <w:sz w:val="16"/>
        </w:rPr>
        <w:t xml:space="preserve">. </w:t>
      </w:r>
      <w:r w:rsidRPr="00E7768E">
        <w:rPr>
          <w:rStyle w:val="StyleUnderline"/>
        </w:rPr>
        <w:t>It has “spent</w:t>
      </w:r>
      <w:r w:rsidRPr="00E7768E">
        <w:rPr>
          <w:sz w:val="16"/>
        </w:rPr>
        <w:t xml:space="preserve"> </w:t>
      </w:r>
      <w:r w:rsidRPr="00E7768E">
        <w:rPr>
          <w:rStyle w:val="Emphasis"/>
        </w:rPr>
        <w:t>decades</w:t>
      </w:r>
      <w:r w:rsidRPr="00E7768E">
        <w:rPr>
          <w:sz w:val="16"/>
        </w:rPr>
        <w:t xml:space="preserve"> </w:t>
      </w:r>
      <w:r w:rsidRPr="00E7768E">
        <w:rPr>
          <w:rStyle w:val="StyleUnderline"/>
        </w:rPr>
        <w:t>preparing for this exact contingency</w:t>
      </w:r>
      <w:r w:rsidRPr="00E7768E">
        <w:rPr>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E7768E">
        <w:rPr>
          <w:rStyle w:val="StyleUnderline"/>
        </w:rPr>
        <w:t>only</w:t>
      </w:r>
      <w:r w:rsidRPr="00E7768E">
        <w:rPr>
          <w:sz w:val="16"/>
        </w:rPr>
        <w:t xml:space="preserve"> </w:t>
      </w:r>
      <w:r w:rsidRPr="00E7768E">
        <w:rPr>
          <w:rStyle w:val="Emphasis"/>
        </w:rPr>
        <w:t>14 locations</w:t>
      </w:r>
      <w:r w:rsidRPr="00E7768E">
        <w:rPr>
          <w:sz w:val="16"/>
        </w:rPr>
        <w:t xml:space="preserve"> that </w:t>
      </w:r>
      <w:r w:rsidRPr="00E7768E">
        <w:rPr>
          <w:rStyle w:val="StyleUnderline"/>
        </w:rPr>
        <w:t>can support</w:t>
      </w:r>
      <w:r w:rsidRPr="00E7768E">
        <w:rPr>
          <w:sz w:val="16"/>
        </w:rPr>
        <w:t xml:space="preserve"> amphibious </w:t>
      </w:r>
      <w:r w:rsidRPr="00E7768E">
        <w:rPr>
          <w:rStyle w:val="StyleUnderline"/>
        </w:rPr>
        <w:t>landing and</w:t>
      </w:r>
      <w:r w:rsidRPr="00E7768E">
        <w:rPr>
          <w:sz w:val="16"/>
        </w:rPr>
        <w:t xml:space="preserve"> these </w:t>
      </w:r>
      <w:r w:rsidRPr="00E7768E">
        <w:rPr>
          <w:rStyle w:val="StyleUnderline"/>
        </w:rPr>
        <w:t>are</w:t>
      </w:r>
      <w:r w:rsidRPr="00E7768E">
        <w:rPr>
          <w:sz w:val="16"/>
        </w:rPr>
        <w:t xml:space="preserve">, not surprisingly, </w:t>
      </w:r>
      <w:r w:rsidRPr="00E7768E">
        <w:rPr>
          <w:rStyle w:val="Emphasis"/>
        </w:rPr>
        <w:t>well-fortified by the defenders</w:t>
      </w:r>
      <w:r w:rsidRPr="00E7768E">
        <w:rPr>
          <w:sz w:val="16"/>
        </w:rPr>
        <w:t>.130</w:t>
      </w:r>
    </w:p>
    <w:p w14:paraId="0BA3CC3E" w14:textId="77777777" w:rsidR="00D42CF0" w:rsidRPr="001B79E6" w:rsidRDefault="00D42CF0" w:rsidP="00D42CF0">
      <w:pPr>
        <w:rPr>
          <w:sz w:val="16"/>
        </w:rPr>
      </w:pPr>
      <w:r w:rsidRPr="00E7768E">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E7768E">
        <w:rPr>
          <w:rStyle w:val="StyleUnderline"/>
        </w:rPr>
        <w:t>the</w:t>
      </w:r>
      <w:r w:rsidRPr="00E7768E">
        <w:rPr>
          <w:sz w:val="16"/>
        </w:rPr>
        <w:t xml:space="preserve"> </w:t>
      </w:r>
      <w:r w:rsidRPr="00E7768E">
        <w:rPr>
          <w:rStyle w:val="Emphasis"/>
        </w:rPr>
        <w:t xml:space="preserve">most likely </w:t>
      </w:r>
      <w:r w:rsidRPr="00BF6F2B">
        <w:rPr>
          <w:rStyle w:val="Emphasis"/>
          <w:highlight w:val="green"/>
        </w:rPr>
        <w:t>response</w:t>
      </w:r>
      <w:r w:rsidRPr="00E7768E">
        <w:rPr>
          <w:sz w:val="16"/>
        </w:rPr>
        <w:t xml:space="preserve"> in either eventuality </w:t>
      </w:r>
      <w:r w:rsidRPr="00BF6F2B">
        <w:rPr>
          <w:rStyle w:val="StyleUnderline"/>
          <w:highlight w:val="green"/>
        </w:rPr>
        <w:t>would be</w:t>
      </w:r>
      <w:r w:rsidRPr="00E7768E">
        <w:rPr>
          <w:sz w:val="16"/>
        </w:rPr>
        <w:t xml:space="preserve"> </w:t>
      </w:r>
      <w:r w:rsidRPr="00E7768E">
        <w:rPr>
          <w:rStyle w:val="StyleUnderline"/>
        </w:rPr>
        <w:t xml:space="preserve">for the United States to wage </w:t>
      </w:r>
      <w:r w:rsidRPr="00BF6F2B">
        <w:rPr>
          <w:rStyle w:val="StyleUnderline"/>
          <w:highlight w:val="green"/>
        </w:rPr>
        <w:t>a</w:t>
      </w:r>
      <w:r w:rsidRPr="00E7768E">
        <w:rPr>
          <w:rStyle w:val="StyleUnderline"/>
        </w:rPr>
        <w:t xml:space="preserve"> campaign of</w:t>
      </w:r>
      <w:r w:rsidRPr="00E7768E">
        <w:rPr>
          <w:sz w:val="16"/>
        </w:rPr>
        <w:t xml:space="preserve"> </w:t>
      </w:r>
      <w:r w:rsidRPr="00BF6F2B">
        <w:rPr>
          <w:rStyle w:val="Emphasis"/>
          <w:highlight w:val="green"/>
        </w:rPr>
        <w:t>economic and military</w:t>
      </w:r>
      <w:r w:rsidRPr="00E7768E">
        <w:rPr>
          <w:sz w:val="16"/>
        </w:rPr>
        <w:t xml:space="preserve"> (including naval) </w:t>
      </w:r>
      <w:r w:rsidRPr="00BF6F2B">
        <w:rPr>
          <w:rStyle w:val="StyleUnderline"/>
          <w:highlight w:val="green"/>
        </w:rPr>
        <w:t>harassment</w:t>
      </w:r>
      <w:r w:rsidRPr="00E7768E">
        <w:rPr>
          <w:sz w:val="16"/>
        </w:rPr>
        <w:t xml:space="preserve"> and to support local – or partisan – resistance as it did in Afghanistan after the Soviet invasion there in 1979. 132 </w:t>
      </w:r>
      <w:r w:rsidRPr="00E7768E">
        <w:rPr>
          <w:rStyle w:val="StyleUnderline"/>
        </w:rPr>
        <w:t>Such a response</w:t>
      </w:r>
      <w:r w:rsidRPr="00E7768E">
        <w:rPr>
          <w:sz w:val="16"/>
        </w:rPr>
        <w:t xml:space="preserve"> </w:t>
      </w:r>
      <w:r w:rsidRPr="00BF6F2B">
        <w:rPr>
          <w:rStyle w:val="Emphasis"/>
          <w:highlight w:val="green"/>
        </w:rPr>
        <w:t>does not</w:t>
      </w:r>
      <w:r w:rsidRPr="00BF6F2B">
        <w:rPr>
          <w:sz w:val="16"/>
          <w:highlight w:val="green"/>
        </w:rPr>
        <w:t xml:space="preserve"> </w:t>
      </w:r>
      <w:r w:rsidRPr="00BF6F2B">
        <w:rPr>
          <w:rStyle w:val="StyleUnderline"/>
          <w:highlight w:val="green"/>
        </w:rPr>
        <w:t>require</w:t>
      </w:r>
      <w:r w:rsidRPr="00E7768E">
        <w:rPr>
          <w:sz w:val="16"/>
        </w:rPr>
        <w:t xml:space="preserve"> the United States to have, and perpetually to maintain, </w:t>
      </w:r>
      <w:r w:rsidRPr="00E7768E">
        <w:rPr>
          <w:rStyle w:val="StyleUnderline"/>
        </w:rPr>
        <w:t xml:space="preserve">huge </w:t>
      </w:r>
      <w:r w:rsidRPr="00BF6F2B">
        <w:rPr>
          <w:rStyle w:val="StyleUnderline"/>
          <w:highlight w:val="green"/>
        </w:rPr>
        <w:t>forces</w:t>
      </w:r>
      <w:r w:rsidRPr="00E7768E">
        <w:rPr>
          <w:sz w:val="16"/>
        </w:rPr>
        <w:t xml:space="preserve"> in place and </w:t>
      </w:r>
      <w:r w:rsidRPr="00BF6F2B">
        <w:rPr>
          <w:rStyle w:val="StyleUnderline"/>
          <w:highlight w:val="green"/>
        </w:rPr>
        <w:t>at the ready</w:t>
      </w:r>
      <w:r w:rsidRPr="00E7768E">
        <w:rPr>
          <w:sz w:val="16"/>
        </w:rPr>
        <w:t xml:space="preserve"> to deal with such improbable eventualities.</w:t>
      </w:r>
    </w:p>
    <w:p w14:paraId="25DF120F" w14:textId="77777777" w:rsidR="00D42CF0" w:rsidRPr="000D326D" w:rsidRDefault="00D42CF0" w:rsidP="00D42CF0"/>
    <w:p w14:paraId="79C49161" w14:textId="77777777" w:rsidR="00D42CF0" w:rsidRPr="00554A98" w:rsidRDefault="00D42CF0" w:rsidP="00D42CF0">
      <w:pPr>
        <w:pStyle w:val="Heading4"/>
      </w:pPr>
      <w:r w:rsidRPr="00554A98">
        <w:t>US manufacturing is strong and competitive---despite headwinds</w:t>
      </w:r>
    </w:p>
    <w:p w14:paraId="050A1E78" w14:textId="77777777" w:rsidR="00D42CF0" w:rsidRPr="00554A98" w:rsidRDefault="00D42CF0" w:rsidP="00D42CF0">
      <w:r w:rsidRPr="0069395C">
        <w:rPr>
          <w:rStyle w:val="Style13ptBold"/>
        </w:rPr>
        <w:t>Jorgensen 24</w:t>
      </w:r>
      <w:r w:rsidRPr="00554A98">
        <w:t xml:space="preserve"> [Barbara Jorgensen, editor-in-chief for supply chain publication EPSNews, “U.S. Manufacturing Sector Set to Expand in 2025,” EPS News, https://epsnews.com/2024/12/17/u-s-manufacturing-sector-set-to-expand-in-2025/]</w:t>
      </w:r>
    </w:p>
    <w:p w14:paraId="703F882E" w14:textId="77777777" w:rsidR="00D42CF0" w:rsidRPr="00554A98" w:rsidRDefault="00D42CF0" w:rsidP="00D42CF0">
      <w:pPr>
        <w:rPr>
          <w:sz w:val="16"/>
        </w:rPr>
      </w:pPr>
      <w:r w:rsidRPr="00554A98">
        <w:rPr>
          <w:sz w:val="16"/>
        </w:rPr>
        <w:t xml:space="preserve">Following a prolonged period of contraction, the </w:t>
      </w:r>
      <w:r w:rsidRPr="00156A01">
        <w:rPr>
          <w:rStyle w:val="Emphasis"/>
          <w:highlight w:val="green"/>
        </w:rPr>
        <w:t>U.S. manufacturing</w:t>
      </w:r>
      <w:r w:rsidRPr="00554A98">
        <w:rPr>
          <w:rStyle w:val="StyleUnderline"/>
        </w:rPr>
        <w:t xml:space="preserve"> sector is </w:t>
      </w:r>
      <w:r w:rsidRPr="00156A01">
        <w:rPr>
          <w:rStyle w:val="StyleUnderline"/>
          <w:highlight w:val="green"/>
        </w:rPr>
        <w:t xml:space="preserve">projected to </w:t>
      </w:r>
      <w:r w:rsidRPr="00156A01">
        <w:rPr>
          <w:rStyle w:val="Emphasis"/>
          <w:highlight w:val="green"/>
        </w:rPr>
        <w:t>expand</w:t>
      </w:r>
      <w:r w:rsidRPr="00156A01">
        <w:rPr>
          <w:rStyle w:val="StyleUnderline"/>
          <w:highlight w:val="green"/>
        </w:rPr>
        <w:t xml:space="preserve"> in </w:t>
      </w:r>
      <w:r w:rsidRPr="00156A01">
        <w:rPr>
          <w:rStyle w:val="Emphasis"/>
          <w:highlight w:val="green"/>
        </w:rPr>
        <w:t>2025</w:t>
      </w:r>
      <w:r w:rsidRPr="00554A98">
        <w:rPr>
          <w:rStyle w:val="StyleUnderline"/>
        </w:rPr>
        <w:t xml:space="preserve"> as economic improvement continues</w:t>
      </w:r>
      <w:r w:rsidRPr="00554A98">
        <w:rPr>
          <w:sz w:val="16"/>
        </w:rPr>
        <w:t xml:space="preserve">, according to the Institute for Supply Management’s December 2024 Supply Chain Planning Forecast. </w:t>
      </w:r>
      <w:r w:rsidRPr="00156A01">
        <w:rPr>
          <w:rStyle w:val="StyleUnderline"/>
          <w:highlight w:val="green"/>
        </w:rPr>
        <w:t>Revenues</w:t>
      </w:r>
      <w:r w:rsidRPr="00554A98">
        <w:rPr>
          <w:rStyle w:val="StyleUnderline"/>
        </w:rPr>
        <w:t xml:space="preserve"> are expected to </w:t>
      </w:r>
      <w:r w:rsidRPr="00156A01">
        <w:rPr>
          <w:rStyle w:val="StyleUnderline"/>
          <w:highlight w:val="green"/>
        </w:rPr>
        <w:t xml:space="preserve">increase in </w:t>
      </w:r>
      <w:r w:rsidRPr="00156A01">
        <w:rPr>
          <w:rStyle w:val="Emphasis"/>
          <w:highlight w:val="green"/>
        </w:rPr>
        <w:t xml:space="preserve">17 of 18 </w:t>
      </w:r>
      <w:r w:rsidRPr="00554A98">
        <w:rPr>
          <w:rStyle w:val="Emphasis"/>
        </w:rPr>
        <w:t xml:space="preserve">manufacturing </w:t>
      </w:r>
      <w:r w:rsidRPr="00156A01">
        <w:rPr>
          <w:rStyle w:val="Emphasis"/>
          <w:highlight w:val="green"/>
        </w:rPr>
        <w:t>industries</w:t>
      </w:r>
      <w:r w:rsidRPr="00156A01">
        <w:rPr>
          <w:rStyle w:val="StyleUnderline"/>
          <w:highlight w:val="green"/>
        </w:rPr>
        <w:t xml:space="preserve"> – including</w:t>
      </w:r>
      <w:r w:rsidRPr="00554A98">
        <w:rPr>
          <w:rStyle w:val="StyleUnderline"/>
        </w:rPr>
        <w:t xml:space="preserve"> </w:t>
      </w:r>
      <w:r w:rsidRPr="00554A98">
        <w:rPr>
          <w:rStyle w:val="Emphasis"/>
        </w:rPr>
        <w:t>computers</w:t>
      </w:r>
      <w:r w:rsidRPr="00554A98">
        <w:rPr>
          <w:rStyle w:val="StyleUnderline"/>
        </w:rPr>
        <w:t xml:space="preserve"> and </w:t>
      </w:r>
      <w:r w:rsidRPr="00156A01">
        <w:rPr>
          <w:rStyle w:val="Emphasis"/>
          <w:highlight w:val="green"/>
        </w:rPr>
        <w:t>high-tech</w:t>
      </w:r>
      <w:r w:rsidRPr="00554A98">
        <w:rPr>
          <w:sz w:val="16"/>
        </w:rPr>
        <w:t xml:space="preserve"> — tracked by the ISM.</w:t>
      </w:r>
    </w:p>
    <w:p w14:paraId="50583B74" w14:textId="77777777" w:rsidR="00D42CF0" w:rsidRPr="00554A98" w:rsidRDefault="00D42CF0" w:rsidP="00D42CF0">
      <w:pPr>
        <w:rPr>
          <w:sz w:val="16"/>
        </w:rPr>
      </w:pPr>
      <w:r w:rsidRPr="00554A98">
        <w:rPr>
          <w:sz w:val="16"/>
        </w:rPr>
        <w:t>“</w:t>
      </w:r>
      <w:r w:rsidRPr="00156A01">
        <w:rPr>
          <w:rStyle w:val="StyleUnderline"/>
          <w:highlight w:val="green"/>
        </w:rPr>
        <w:t>Manufacturing’s</w:t>
      </w:r>
      <w:r w:rsidRPr="00554A98">
        <w:rPr>
          <w:sz w:val="16"/>
        </w:rPr>
        <w:t xml:space="preserve"> purchasing and supply executives […] are </w:t>
      </w:r>
      <w:r w:rsidRPr="00156A01">
        <w:rPr>
          <w:rStyle w:val="Emphasis"/>
          <w:highlight w:val="green"/>
        </w:rPr>
        <w:t>optimistic</w:t>
      </w:r>
      <w:r w:rsidRPr="00156A01">
        <w:rPr>
          <w:rStyle w:val="StyleUnderline"/>
          <w:highlight w:val="green"/>
        </w:rPr>
        <w:t xml:space="preserve"> about</w:t>
      </w:r>
      <w:r w:rsidRPr="00554A98">
        <w:rPr>
          <w:rStyle w:val="StyleUnderline"/>
        </w:rPr>
        <w:t xml:space="preserve"> </w:t>
      </w:r>
      <w:r w:rsidRPr="00554A98">
        <w:rPr>
          <w:rStyle w:val="Emphasis"/>
        </w:rPr>
        <w:t xml:space="preserve">overall </w:t>
      </w:r>
      <w:r w:rsidRPr="00156A01">
        <w:rPr>
          <w:rStyle w:val="Emphasis"/>
          <w:highlight w:val="green"/>
        </w:rPr>
        <w:t>business prospects</w:t>
      </w:r>
      <w:r w:rsidRPr="00554A98">
        <w:rPr>
          <w:sz w:val="16"/>
        </w:rPr>
        <w:t xml:space="preserve"> for the first half of 2025 </w:t>
      </w:r>
      <w:r w:rsidRPr="00156A01">
        <w:rPr>
          <w:rStyle w:val="StyleUnderline"/>
          <w:highlight w:val="green"/>
        </w:rPr>
        <w:t>and</w:t>
      </w:r>
      <w:r w:rsidRPr="00554A98">
        <w:rPr>
          <w:rStyle w:val="StyleUnderline"/>
        </w:rPr>
        <w:t xml:space="preserve"> more </w:t>
      </w:r>
      <w:r w:rsidRPr="00156A01">
        <w:rPr>
          <w:rStyle w:val="StyleUnderline"/>
          <w:highlight w:val="green"/>
        </w:rPr>
        <w:t xml:space="preserve">excited about </w:t>
      </w:r>
      <w:r w:rsidRPr="00156A01">
        <w:rPr>
          <w:rStyle w:val="Emphasis"/>
          <w:highlight w:val="green"/>
        </w:rPr>
        <w:t>faster growth</w:t>
      </w:r>
      <w:r w:rsidRPr="00554A98">
        <w:rPr>
          <w:rStyle w:val="StyleUnderline"/>
        </w:rPr>
        <w:t xml:space="preserve"> in the second half</w:t>
      </w:r>
      <w:r w:rsidRPr="00554A98">
        <w:rPr>
          <w:sz w:val="16"/>
        </w:rPr>
        <w:t>,” said Tim Fiore, chair of the ISM’s monthly manufacturing business survey.</w:t>
      </w:r>
    </w:p>
    <w:p w14:paraId="63EDBCF6" w14:textId="77777777" w:rsidR="00D42CF0" w:rsidRPr="00554A98" w:rsidRDefault="00D42CF0" w:rsidP="00D42CF0">
      <w:pPr>
        <w:rPr>
          <w:sz w:val="16"/>
        </w:rPr>
      </w:pPr>
      <w:r w:rsidRPr="00554A98">
        <w:rPr>
          <w:sz w:val="16"/>
        </w:rPr>
        <w:t>Manufacturing grew for 28 consecutive months from June 2020 through September 2022; was unchanged in October and dipped into contraction in November 2022, Fiore explained. “The index has remained in contraction since, except for a reading of 50.3 percent in March 2024.”</w:t>
      </w:r>
    </w:p>
    <w:p w14:paraId="327711D2" w14:textId="77777777" w:rsidR="00D42CF0" w:rsidRPr="00554A98" w:rsidRDefault="00D42CF0" w:rsidP="00D42CF0">
      <w:pPr>
        <w:rPr>
          <w:sz w:val="16"/>
        </w:rPr>
      </w:pPr>
      <w:r w:rsidRPr="00554A98">
        <w:rPr>
          <w:sz w:val="16"/>
        </w:rPr>
        <w:t>Any reading above 50.0 signals industry expansion.</w:t>
      </w:r>
    </w:p>
    <w:p w14:paraId="1CF360B6" w14:textId="77777777" w:rsidR="00D42CF0" w:rsidRPr="00554A98" w:rsidRDefault="00D42CF0" w:rsidP="00D42CF0">
      <w:pPr>
        <w:rPr>
          <w:sz w:val="16"/>
        </w:rPr>
      </w:pPr>
      <w:r w:rsidRPr="00554A98">
        <w:rPr>
          <w:sz w:val="16"/>
        </w:rPr>
        <w:t>Headwinds in 2025</w:t>
      </w:r>
    </w:p>
    <w:p w14:paraId="3FD1DB2B" w14:textId="77777777" w:rsidR="00D42CF0" w:rsidRPr="00554A98" w:rsidRDefault="00D42CF0" w:rsidP="00D42CF0">
      <w:pPr>
        <w:rPr>
          <w:sz w:val="16"/>
        </w:rPr>
      </w:pPr>
      <w:r w:rsidRPr="00156A01">
        <w:rPr>
          <w:rStyle w:val="StyleUnderline"/>
          <w:highlight w:val="green"/>
        </w:rPr>
        <w:t>Manufacturing</w:t>
      </w:r>
      <w:r w:rsidRPr="00554A98">
        <w:rPr>
          <w:rStyle w:val="StyleUnderline"/>
        </w:rPr>
        <w:t xml:space="preserve"> will face some </w:t>
      </w:r>
      <w:r w:rsidRPr="00156A01">
        <w:rPr>
          <w:rStyle w:val="StyleUnderline"/>
          <w:highlight w:val="green"/>
        </w:rPr>
        <w:t>headwinds</w:t>
      </w:r>
      <w:r w:rsidRPr="00554A98">
        <w:rPr>
          <w:sz w:val="16"/>
        </w:rPr>
        <w:t xml:space="preserve"> going into 2025. Although the incoming Trump administration is perceived as business-friendly, threats of </w:t>
      </w:r>
      <w:r w:rsidRPr="00156A01">
        <w:rPr>
          <w:rStyle w:val="StyleUnderline"/>
          <w:highlight w:val="green"/>
        </w:rPr>
        <w:t>tariffs</w:t>
      </w:r>
      <w:r w:rsidRPr="00554A98">
        <w:rPr>
          <w:sz w:val="16"/>
        </w:rPr>
        <w:t xml:space="preserve"> on goods imported from China, Canada and Mexico have the potential to add to the cost of manufactured products. </w:t>
      </w:r>
      <w:r w:rsidRPr="00156A01">
        <w:rPr>
          <w:rStyle w:val="StyleUnderline"/>
          <w:highlight w:val="green"/>
        </w:rPr>
        <w:t>China’s</w:t>
      </w:r>
      <w:r w:rsidRPr="00554A98">
        <w:rPr>
          <w:sz w:val="16"/>
        </w:rPr>
        <w:t xml:space="preserve"> recent </w:t>
      </w:r>
      <w:r w:rsidRPr="00156A01">
        <w:rPr>
          <w:rStyle w:val="StyleUnderline"/>
          <w:highlight w:val="green"/>
        </w:rPr>
        <w:t>ban of</w:t>
      </w:r>
      <w:r w:rsidRPr="00554A98">
        <w:rPr>
          <w:rStyle w:val="StyleUnderline"/>
        </w:rPr>
        <w:t xml:space="preserve"> critical </w:t>
      </w:r>
      <w:r w:rsidRPr="00156A01">
        <w:rPr>
          <w:rStyle w:val="StyleUnderline"/>
          <w:highlight w:val="green"/>
        </w:rPr>
        <w:t>mineral exports</w:t>
      </w:r>
      <w:r w:rsidRPr="00554A98">
        <w:rPr>
          <w:sz w:val="16"/>
        </w:rPr>
        <w:t xml:space="preserve"> to the United States also signals supply chain disruption for the tech sector. A </w:t>
      </w:r>
      <w:r w:rsidRPr="00156A01">
        <w:rPr>
          <w:rStyle w:val="StyleUnderline"/>
          <w:highlight w:val="green"/>
        </w:rPr>
        <w:t>lack of skilled labor</w:t>
      </w:r>
      <w:r w:rsidRPr="00554A98">
        <w:rPr>
          <w:sz w:val="16"/>
        </w:rPr>
        <w:t xml:space="preserve"> continues to plague manufacturing, and factories expect to pay more for workers and benefits next year.</w:t>
      </w:r>
    </w:p>
    <w:p w14:paraId="70D1CB2C" w14:textId="77777777" w:rsidR="00D42CF0" w:rsidRPr="00554A98" w:rsidRDefault="00D42CF0" w:rsidP="00D42CF0">
      <w:pPr>
        <w:rPr>
          <w:sz w:val="16"/>
        </w:rPr>
      </w:pPr>
      <w:r w:rsidRPr="00156A01">
        <w:rPr>
          <w:rStyle w:val="Emphasis"/>
          <w:highlight w:val="green"/>
        </w:rPr>
        <w:t>Sixty percent</w:t>
      </w:r>
      <w:r w:rsidRPr="00156A01">
        <w:rPr>
          <w:rStyle w:val="StyleUnderline"/>
          <w:highlight w:val="green"/>
        </w:rPr>
        <w:t xml:space="preserve"> of</w:t>
      </w:r>
      <w:r w:rsidRPr="00554A98">
        <w:rPr>
          <w:rStyle w:val="StyleUnderline"/>
        </w:rPr>
        <w:t xml:space="preserve"> ISM </w:t>
      </w:r>
      <w:r w:rsidRPr="00156A01">
        <w:rPr>
          <w:rStyle w:val="Emphasis"/>
          <w:highlight w:val="green"/>
        </w:rPr>
        <w:t>manufacturing</w:t>
      </w:r>
      <w:r w:rsidRPr="00554A98">
        <w:rPr>
          <w:rStyle w:val="StyleUnderline"/>
        </w:rPr>
        <w:t xml:space="preserve"> survey respondents </w:t>
      </w:r>
      <w:r w:rsidRPr="00156A01">
        <w:rPr>
          <w:rStyle w:val="Emphasis"/>
          <w:highlight w:val="green"/>
        </w:rPr>
        <w:t>expect</w:t>
      </w:r>
      <w:r w:rsidRPr="00554A98">
        <w:rPr>
          <w:rStyle w:val="Emphasis"/>
        </w:rPr>
        <w:t xml:space="preserve"> revenues</w:t>
      </w:r>
      <w:r w:rsidRPr="00554A98">
        <w:rPr>
          <w:rStyle w:val="StyleUnderline"/>
        </w:rPr>
        <w:t xml:space="preserve"> to be </w:t>
      </w:r>
      <w:r w:rsidRPr="00554A98">
        <w:rPr>
          <w:rStyle w:val="Emphasis"/>
        </w:rPr>
        <w:t>greater</w:t>
      </w:r>
      <w:r w:rsidRPr="00554A98">
        <w:rPr>
          <w:rStyle w:val="StyleUnderline"/>
        </w:rPr>
        <w:t xml:space="preserve"> in </w:t>
      </w:r>
      <w:r w:rsidRPr="00554A98">
        <w:rPr>
          <w:rStyle w:val="Emphasis"/>
        </w:rPr>
        <w:t>2025</w:t>
      </w:r>
      <w:r w:rsidRPr="00554A98">
        <w:rPr>
          <w:sz w:val="16"/>
        </w:rPr>
        <w:t xml:space="preserve"> </w:t>
      </w:r>
      <w:r w:rsidRPr="00554A98">
        <w:rPr>
          <w:rStyle w:val="StyleUnderline"/>
        </w:rPr>
        <w:t>than</w:t>
      </w:r>
      <w:r w:rsidRPr="00554A98">
        <w:rPr>
          <w:sz w:val="16"/>
        </w:rPr>
        <w:t xml:space="preserve"> in </w:t>
      </w:r>
      <w:r w:rsidRPr="00554A98">
        <w:rPr>
          <w:rStyle w:val="Emphasis"/>
        </w:rPr>
        <w:t>2024</w:t>
      </w:r>
      <w:r w:rsidRPr="00554A98">
        <w:rPr>
          <w:sz w:val="16"/>
        </w:rPr>
        <w:t xml:space="preserve">. The </w:t>
      </w:r>
      <w:r w:rsidRPr="00554A98">
        <w:rPr>
          <w:rStyle w:val="StyleUnderline"/>
        </w:rPr>
        <w:t xml:space="preserve">panel forecasts a </w:t>
      </w:r>
      <w:r w:rsidRPr="00156A01">
        <w:rPr>
          <w:rStyle w:val="Emphasis"/>
          <w:highlight w:val="green"/>
        </w:rPr>
        <w:t>4.2-percent</w:t>
      </w:r>
      <w:r w:rsidRPr="00554A98">
        <w:rPr>
          <w:rStyle w:val="StyleUnderline"/>
        </w:rPr>
        <w:t xml:space="preserve"> net </w:t>
      </w:r>
      <w:r w:rsidRPr="00156A01">
        <w:rPr>
          <w:rStyle w:val="Emphasis"/>
          <w:highlight w:val="green"/>
        </w:rPr>
        <w:t>increase</w:t>
      </w:r>
      <w:r w:rsidRPr="00156A01">
        <w:rPr>
          <w:rStyle w:val="StyleUnderline"/>
          <w:highlight w:val="green"/>
        </w:rPr>
        <w:t xml:space="preserve"> in</w:t>
      </w:r>
      <w:r w:rsidRPr="00554A98">
        <w:rPr>
          <w:rStyle w:val="StyleUnderline"/>
        </w:rPr>
        <w:t xml:space="preserve"> </w:t>
      </w:r>
      <w:r w:rsidRPr="00554A98">
        <w:rPr>
          <w:rStyle w:val="Emphasis"/>
        </w:rPr>
        <w:t xml:space="preserve">overall </w:t>
      </w:r>
      <w:r w:rsidRPr="00156A01">
        <w:rPr>
          <w:rStyle w:val="Emphasis"/>
          <w:highlight w:val="green"/>
        </w:rPr>
        <w:t>revenues</w:t>
      </w:r>
      <w:r w:rsidRPr="00554A98">
        <w:rPr>
          <w:rStyle w:val="StyleUnderline"/>
        </w:rPr>
        <w:t xml:space="preserve"> for 2025</w:t>
      </w:r>
      <w:r w:rsidRPr="00554A98">
        <w:rPr>
          <w:sz w:val="16"/>
        </w:rPr>
        <w:t>, compared with a 0.8 percentage point increase reported for 2024.</w:t>
      </w:r>
    </w:p>
    <w:p w14:paraId="3B6C4CEC" w14:textId="77777777" w:rsidR="00D42CF0" w:rsidRPr="00554A98" w:rsidRDefault="00D42CF0" w:rsidP="00D42CF0">
      <w:pPr>
        <w:rPr>
          <w:sz w:val="16"/>
        </w:rPr>
      </w:pPr>
      <w:r w:rsidRPr="00554A98">
        <w:rPr>
          <w:sz w:val="16"/>
        </w:rPr>
        <w:t xml:space="preserve">The </w:t>
      </w:r>
      <w:r w:rsidRPr="00554A98">
        <w:rPr>
          <w:rStyle w:val="StyleUnderline"/>
        </w:rPr>
        <w:t>electronics supply chain is also expressing optimism</w:t>
      </w:r>
      <w:r w:rsidRPr="00554A98">
        <w:rPr>
          <w:sz w:val="16"/>
        </w:rPr>
        <w:t xml:space="preserve">, according to the ECIA. “Looking over the past year the Electronic Components Sales Trend survey results show the second half was a very challenging sales environment for electronic components channel participants,” noted ECIA Chief Analyst Dale Ford in a statement. “But there are strong expectations for a much brighter tomorrow starting in Q1 2025.” </w:t>
      </w:r>
    </w:p>
    <w:p w14:paraId="44CFCFFA" w14:textId="77777777" w:rsidR="00D42CF0" w:rsidRPr="00554A98" w:rsidRDefault="00D42CF0" w:rsidP="00D42CF0">
      <w:pPr>
        <w:rPr>
          <w:sz w:val="16"/>
        </w:rPr>
      </w:pPr>
      <w:r w:rsidRPr="00554A98">
        <w:rPr>
          <w:sz w:val="16"/>
        </w:rPr>
        <w:t xml:space="preserve">ISM respondents </w:t>
      </w:r>
      <w:r w:rsidRPr="00156A01">
        <w:rPr>
          <w:rStyle w:val="StyleUnderline"/>
          <w:highlight w:val="green"/>
        </w:rPr>
        <w:t>expect</w:t>
      </w:r>
      <w:r w:rsidRPr="00554A98">
        <w:rPr>
          <w:rStyle w:val="StyleUnderline"/>
        </w:rPr>
        <w:t xml:space="preserve"> raw </w:t>
      </w:r>
      <w:r w:rsidRPr="00156A01">
        <w:rPr>
          <w:rStyle w:val="Emphasis"/>
          <w:highlight w:val="green"/>
        </w:rPr>
        <w:t>materials pricing pressure</w:t>
      </w:r>
      <w:r w:rsidRPr="00156A01">
        <w:rPr>
          <w:rStyle w:val="StyleUnderline"/>
          <w:highlight w:val="green"/>
        </w:rPr>
        <w:t xml:space="preserve"> to </w:t>
      </w:r>
      <w:r w:rsidRPr="00156A01">
        <w:rPr>
          <w:rStyle w:val="Emphasis"/>
          <w:highlight w:val="green"/>
        </w:rPr>
        <w:t>ease</w:t>
      </w:r>
      <w:r w:rsidRPr="00554A98">
        <w:rPr>
          <w:rStyle w:val="StyleUnderline"/>
        </w:rPr>
        <w:t xml:space="preserve"> in </w:t>
      </w:r>
      <w:r w:rsidRPr="00554A98">
        <w:rPr>
          <w:rStyle w:val="Emphasis"/>
        </w:rPr>
        <w:t>2025</w:t>
      </w:r>
      <w:r w:rsidRPr="00554A98">
        <w:rPr>
          <w:rStyle w:val="StyleUnderline"/>
        </w:rPr>
        <w:t xml:space="preserve"> and</w:t>
      </w:r>
      <w:r w:rsidRPr="00554A98">
        <w:rPr>
          <w:sz w:val="16"/>
        </w:rPr>
        <w:t xml:space="preserve"> see first-half 2025 </w:t>
      </w:r>
      <w:r w:rsidRPr="00554A98">
        <w:rPr>
          <w:rStyle w:val="Emphasis"/>
        </w:rPr>
        <w:t>profit margins improving</w:t>
      </w:r>
      <w:r w:rsidRPr="00554A98">
        <w:rPr>
          <w:sz w:val="16"/>
        </w:rPr>
        <w:t xml:space="preserve"> over the second half of 2024. Wages and employment will continue to grow. </w:t>
      </w:r>
      <w:r w:rsidRPr="00156A01">
        <w:rPr>
          <w:rStyle w:val="StyleUnderline"/>
          <w:highlight w:val="green"/>
        </w:rPr>
        <w:t>Manufacturers</w:t>
      </w:r>
      <w:r w:rsidRPr="00554A98">
        <w:rPr>
          <w:rStyle w:val="StyleUnderline"/>
        </w:rPr>
        <w:t xml:space="preserve"> also </w:t>
      </w:r>
      <w:r w:rsidRPr="00156A01">
        <w:rPr>
          <w:rStyle w:val="StyleUnderline"/>
          <w:highlight w:val="green"/>
        </w:rPr>
        <w:t xml:space="preserve">predict </w:t>
      </w:r>
      <w:r w:rsidRPr="00156A01">
        <w:rPr>
          <w:rStyle w:val="Emphasis"/>
          <w:highlight w:val="green"/>
        </w:rPr>
        <w:t>growth</w:t>
      </w:r>
      <w:r w:rsidRPr="00156A01">
        <w:rPr>
          <w:rStyle w:val="StyleUnderline"/>
          <w:highlight w:val="green"/>
        </w:rPr>
        <w:t xml:space="preserve"> in</w:t>
      </w:r>
      <w:r w:rsidRPr="00554A98">
        <w:rPr>
          <w:rStyle w:val="StyleUnderline"/>
        </w:rPr>
        <w:t xml:space="preserve"> both </w:t>
      </w:r>
      <w:r w:rsidRPr="00156A01">
        <w:rPr>
          <w:rStyle w:val="Emphasis"/>
          <w:highlight w:val="green"/>
        </w:rPr>
        <w:t>exports</w:t>
      </w:r>
      <w:r w:rsidRPr="00156A01">
        <w:rPr>
          <w:rStyle w:val="StyleUnderline"/>
          <w:highlight w:val="green"/>
        </w:rPr>
        <w:t xml:space="preserve"> and </w:t>
      </w:r>
      <w:r w:rsidRPr="00156A01">
        <w:rPr>
          <w:rStyle w:val="Emphasis"/>
          <w:highlight w:val="green"/>
        </w:rPr>
        <w:t>imports</w:t>
      </w:r>
      <w:r w:rsidRPr="00554A98">
        <w:rPr>
          <w:sz w:val="16"/>
        </w:rPr>
        <w:t xml:space="preserve"> in 2025, Fiore added.</w:t>
      </w:r>
    </w:p>
    <w:p w14:paraId="736A8647" w14:textId="77777777" w:rsidR="00D42CF0" w:rsidRPr="00554A98" w:rsidRDefault="00D42CF0" w:rsidP="00D42CF0">
      <w:pPr>
        <w:rPr>
          <w:sz w:val="16"/>
        </w:rPr>
      </w:pPr>
      <w:r w:rsidRPr="00554A98">
        <w:rPr>
          <w:sz w:val="16"/>
        </w:rPr>
        <w:t>Prices up, but pressure eases</w:t>
      </w:r>
    </w:p>
    <w:p w14:paraId="58AE578A" w14:textId="77777777" w:rsidR="00D42CF0" w:rsidRPr="00554A98" w:rsidRDefault="00D42CF0" w:rsidP="00D42CF0">
      <w:pPr>
        <w:rPr>
          <w:sz w:val="16"/>
        </w:rPr>
      </w:pPr>
      <w:r w:rsidRPr="00554A98">
        <w:rPr>
          <w:sz w:val="16"/>
        </w:rPr>
        <w:t xml:space="preserve">Prices paid by manufacturers for raw materials and related products are expected to increase 3 percent in 2025 on top of a 3 percent increase in 2024. But panelists also see increased investment next year. </w:t>
      </w:r>
      <w:r w:rsidRPr="00156A01">
        <w:rPr>
          <w:rStyle w:val="StyleUnderline"/>
          <w:highlight w:val="green"/>
        </w:rPr>
        <w:t>Capital expenditures</w:t>
      </w:r>
      <w:r w:rsidRPr="00554A98">
        <w:rPr>
          <w:sz w:val="16"/>
        </w:rPr>
        <w:t xml:space="preserve"> are </w:t>
      </w:r>
      <w:r w:rsidRPr="00554A98">
        <w:rPr>
          <w:rStyle w:val="StyleUnderline"/>
        </w:rPr>
        <w:t xml:space="preserve">expected to </w:t>
      </w:r>
      <w:r w:rsidRPr="00156A01">
        <w:rPr>
          <w:rStyle w:val="Emphasis"/>
          <w:highlight w:val="green"/>
        </w:rPr>
        <w:t>increase</w:t>
      </w:r>
      <w:r w:rsidRPr="00554A98">
        <w:rPr>
          <w:sz w:val="16"/>
        </w:rPr>
        <w:t xml:space="preserve"> by 5.2 percent in the manufacturing sector and employment is expected to grow by 0.8 percent. </w:t>
      </w:r>
      <w:r w:rsidRPr="00156A01">
        <w:rPr>
          <w:rStyle w:val="StyleUnderline"/>
          <w:highlight w:val="green"/>
        </w:rPr>
        <w:t>Growth</w:t>
      </w:r>
      <w:r w:rsidRPr="00554A98">
        <w:rPr>
          <w:sz w:val="16"/>
        </w:rPr>
        <w:t xml:space="preserve"> in the second half (H2) of 2025 is </w:t>
      </w:r>
      <w:r w:rsidRPr="00156A01">
        <w:rPr>
          <w:rStyle w:val="StyleUnderline"/>
          <w:highlight w:val="green"/>
        </w:rPr>
        <w:t>projected to accelerate</w:t>
      </w:r>
      <w:r w:rsidRPr="00554A98">
        <w:rPr>
          <w:sz w:val="16"/>
        </w:rPr>
        <w:t>.</w:t>
      </w:r>
    </w:p>
    <w:p w14:paraId="33612BD1" w14:textId="77777777" w:rsidR="00D42CF0" w:rsidRPr="00554A98" w:rsidRDefault="00D42CF0" w:rsidP="00D42CF0">
      <w:pPr>
        <w:rPr>
          <w:sz w:val="16"/>
        </w:rPr>
      </w:pPr>
      <w:r w:rsidRPr="00554A98">
        <w:rPr>
          <w:sz w:val="16"/>
        </w:rPr>
        <w:t xml:space="preserve">The trend toward on- and re-shoring may be one element of the rise in capex. </w:t>
      </w:r>
      <w:r w:rsidRPr="00554A98">
        <w:rPr>
          <w:rStyle w:val="StyleUnderline"/>
        </w:rPr>
        <w:t>Rather than address tariffs</w:t>
      </w:r>
      <w:r w:rsidRPr="00554A98">
        <w:rPr>
          <w:sz w:val="16"/>
        </w:rPr>
        <w:t xml:space="preserve">, which may be temporary, </w:t>
      </w:r>
      <w:r w:rsidRPr="00554A98">
        <w:rPr>
          <w:rStyle w:val="StyleUnderline"/>
        </w:rPr>
        <w:t>businesses</w:t>
      </w:r>
      <w:r w:rsidRPr="00554A98">
        <w:rPr>
          <w:sz w:val="16"/>
        </w:rPr>
        <w:t xml:space="preserve"> should </w:t>
      </w:r>
      <w:r w:rsidRPr="00156A01">
        <w:rPr>
          <w:rStyle w:val="StyleUnderline"/>
          <w:highlight w:val="green"/>
        </w:rPr>
        <w:t>invest for</w:t>
      </w:r>
      <w:r w:rsidRPr="00554A98">
        <w:rPr>
          <w:rStyle w:val="StyleUnderline"/>
        </w:rPr>
        <w:t xml:space="preserve"> the </w:t>
      </w:r>
      <w:r w:rsidRPr="00156A01">
        <w:rPr>
          <w:rStyle w:val="Emphasis"/>
          <w:highlight w:val="green"/>
        </w:rPr>
        <w:t>long-term</w:t>
      </w:r>
      <w:r w:rsidRPr="00554A98">
        <w:rPr>
          <w:sz w:val="16"/>
        </w:rPr>
        <w:t xml:space="preserve">, points out Dijam Panigrahi, COO and co-founder of automation-software developer GridRaster. </w:t>
      </w:r>
      <w:r w:rsidRPr="00554A98">
        <w:rPr>
          <w:rStyle w:val="Emphasis"/>
        </w:rPr>
        <w:t xml:space="preserve">Transformative </w:t>
      </w:r>
      <w:r w:rsidRPr="00156A01">
        <w:rPr>
          <w:rStyle w:val="Emphasis"/>
          <w:highlight w:val="green"/>
        </w:rPr>
        <w:t>tech</w:t>
      </w:r>
      <w:r w:rsidRPr="00554A98">
        <w:rPr>
          <w:rStyle w:val="StyleUnderline"/>
        </w:rPr>
        <w:t>nologies</w:t>
      </w:r>
      <w:r w:rsidRPr="00554A98">
        <w:rPr>
          <w:sz w:val="16"/>
        </w:rPr>
        <w:t xml:space="preserve"> – such as automation, AR/VR and AI – can </w:t>
      </w:r>
      <w:r w:rsidRPr="00554A98">
        <w:rPr>
          <w:rStyle w:val="StyleUnderline"/>
        </w:rPr>
        <w:t>enhance</w:t>
      </w:r>
      <w:r w:rsidRPr="00554A98">
        <w:rPr>
          <w:sz w:val="16"/>
        </w:rPr>
        <w:t xml:space="preserve"> the </w:t>
      </w:r>
      <w:r w:rsidRPr="00554A98">
        <w:rPr>
          <w:rStyle w:val="StyleUnderline"/>
        </w:rPr>
        <w:t xml:space="preserve">entire supply chain and </w:t>
      </w:r>
      <w:r w:rsidRPr="00156A01">
        <w:rPr>
          <w:rStyle w:val="Emphasis"/>
          <w:highlight w:val="green"/>
        </w:rPr>
        <w:t>make</w:t>
      </w:r>
      <w:r w:rsidRPr="00554A98">
        <w:rPr>
          <w:rStyle w:val="Emphasis"/>
        </w:rPr>
        <w:t xml:space="preserve"> U.S. </w:t>
      </w:r>
      <w:r w:rsidRPr="00156A01">
        <w:rPr>
          <w:rStyle w:val="Emphasis"/>
          <w:highlight w:val="green"/>
        </w:rPr>
        <w:t>companies more globally competitive</w:t>
      </w:r>
      <w:r w:rsidRPr="00554A98">
        <w:rPr>
          <w:sz w:val="16"/>
        </w:rPr>
        <w:t xml:space="preserve"> with low-cost producers. Among ISM panelists, a majority – 65 percent – said for 2024 they were not reshoring from China. Fourteen percent of respondents in 2024 said they were.</w:t>
      </w:r>
    </w:p>
    <w:p w14:paraId="31DAACDF" w14:textId="77777777" w:rsidR="00D42CF0" w:rsidRPr="00554A98" w:rsidRDefault="00D42CF0" w:rsidP="00D42CF0">
      <w:pPr>
        <w:rPr>
          <w:sz w:val="16"/>
        </w:rPr>
      </w:pPr>
      <w:r w:rsidRPr="00554A98">
        <w:rPr>
          <w:sz w:val="16"/>
        </w:rPr>
        <w:t>Labor and benefit costs are expected to increase an average of 3.3 percent next year. Sixty-nine percent of respondents expect labor and benefit costs to grow by an average of 5.1 percent for all of 2025, while the 2 percent forecasting lower costs project an average decrease of 5.3 percent. Including the 29 percent of respondents who believe costs will remain the same, the overall net rate of increase is expected to be 3.3 percent for the year, ISM explained.</w:t>
      </w:r>
    </w:p>
    <w:p w14:paraId="2D26A67A" w14:textId="77777777" w:rsidR="00D42CF0" w:rsidRPr="000D326D" w:rsidRDefault="00D42CF0" w:rsidP="00D42CF0"/>
    <w:p w14:paraId="2A0EF43D" w14:textId="77777777" w:rsidR="00D42CF0" w:rsidRDefault="00D42CF0" w:rsidP="00D42CF0">
      <w:pPr>
        <w:pStyle w:val="Heading1"/>
      </w:pPr>
      <w:r>
        <w:t xml:space="preserve">2NC---NDT---Round 7 </w:t>
      </w:r>
    </w:p>
    <w:p w14:paraId="1ABC9244" w14:textId="77777777" w:rsidR="00D42CF0" w:rsidRDefault="00D42CF0" w:rsidP="00D42CF0">
      <w:pPr>
        <w:pStyle w:val="Heading2"/>
      </w:pPr>
      <w:r>
        <w:t>AFL-CIO CP</w:t>
      </w:r>
    </w:p>
    <w:p w14:paraId="4F4406D4" w14:textId="77777777" w:rsidR="00D42CF0" w:rsidRPr="00EF3040" w:rsidRDefault="00D42CF0" w:rsidP="00D42CF0">
      <w:pPr>
        <w:pStyle w:val="Heading2"/>
      </w:pPr>
      <w:r>
        <w:t>Adv CP</w:t>
      </w:r>
    </w:p>
    <w:p w14:paraId="7FC6E1D5" w14:textId="77777777" w:rsidR="00D42CF0" w:rsidRDefault="00D42CF0" w:rsidP="00D42CF0">
      <w:pPr>
        <w:pStyle w:val="Heading2"/>
      </w:pPr>
      <w:r>
        <w:t xml:space="preserve">Enforcer Firms CP </w:t>
      </w:r>
    </w:p>
    <w:p w14:paraId="0BD29B06" w14:textId="77777777" w:rsidR="00D42CF0" w:rsidRDefault="00D42CF0" w:rsidP="00D42CF0">
      <w:pPr>
        <w:pStyle w:val="Heading3"/>
      </w:pPr>
      <w:r>
        <w:t>2NC---Overview</w:t>
      </w:r>
    </w:p>
    <w:p w14:paraId="58E838A7" w14:textId="77777777" w:rsidR="00D42CF0" w:rsidRPr="00151ECA" w:rsidRDefault="00D42CF0" w:rsidP="00D42CF0">
      <w:pPr>
        <w:pStyle w:val="Heading3"/>
      </w:pPr>
      <w:r>
        <w:t>2NC---Solvency---Sanctions</w:t>
      </w:r>
    </w:p>
    <w:p w14:paraId="5FD239DB" w14:textId="77777777" w:rsidR="00D42CF0" w:rsidRPr="008D2612" w:rsidRDefault="00D42CF0" w:rsidP="00D42CF0">
      <w:pPr>
        <w:pStyle w:val="Heading4"/>
        <w:rPr>
          <w:b w:val="0"/>
          <w:bCs/>
        </w:rPr>
      </w:pPr>
      <w:r w:rsidRPr="00BB70C7">
        <w:rPr>
          <w:u w:val="single"/>
        </w:rPr>
        <w:t>Sanctions</w:t>
      </w:r>
      <w:r>
        <w:t xml:space="preserve"> – the fear of enforcer-firms withdrawing business as a </w:t>
      </w:r>
      <w:r>
        <w:rPr>
          <w:u w:val="single"/>
        </w:rPr>
        <w:t>sanction</w:t>
      </w:r>
      <w:r>
        <w:t xml:space="preserve"> is </w:t>
      </w:r>
      <w:r>
        <w:rPr>
          <w:u w:val="single"/>
        </w:rPr>
        <w:t>larger</w:t>
      </w:r>
      <w:r>
        <w:t xml:space="preserve"> and </w:t>
      </w:r>
      <w:r>
        <w:rPr>
          <w:u w:val="single"/>
        </w:rPr>
        <w:t>more likely</w:t>
      </w:r>
      <w:r>
        <w:t xml:space="preserve"> to drive compliance especially compared to the NLRB – </w:t>
      </w:r>
      <w:r w:rsidRPr="008D2612">
        <w:rPr>
          <w:b w:val="0"/>
          <w:bCs/>
        </w:rPr>
        <w:t xml:space="preserve">it’s a strategic, cost-benefit analysis that, because the NLRB penalties are negligible, they just </w:t>
      </w:r>
      <w:r w:rsidRPr="008D2612">
        <w:rPr>
          <w:b w:val="0"/>
          <w:bCs/>
          <w:u w:val="single"/>
        </w:rPr>
        <w:t>eat the penalties</w:t>
      </w:r>
      <w:r w:rsidRPr="008D2612">
        <w:rPr>
          <w:b w:val="0"/>
          <w:bCs/>
        </w:rPr>
        <w:t xml:space="preserve"> which is </w:t>
      </w:r>
      <w:r w:rsidRPr="008D2612">
        <w:rPr>
          <w:b w:val="0"/>
          <w:bCs/>
          <w:u w:val="single"/>
        </w:rPr>
        <w:t>not true</w:t>
      </w:r>
      <w:r w:rsidRPr="008D2612">
        <w:rPr>
          <w:b w:val="0"/>
          <w:bCs/>
        </w:rPr>
        <w:t xml:space="preserve"> for the counterplan where they face </w:t>
      </w:r>
      <w:r w:rsidRPr="008D2612">
        <w:rPr>
          <w:b w:val="0"/>
          <w:bCs/>
          <w:u w:val="single"/>
        </w:rPr>
        <w:t>direct peer-sanctions</w:t>
      </w:r>
    </w:p>
    <w:p w14:paraId="1F026293" w14:textId="77777777" w:rsidR="00D42CF0" w:rsidRPr="00EF28BD" w:rsidRDefault="00D42CF0" w:rsidP="00D42CF0">
      <w:r w:rsidRPr="00EF28BD">
        <w:rPr>
          <w:rStyle w:val="Style13ptBold"/>
        </w:rPr>
        <w:t>McFerran 26</w:t>
      </w:r>
      <w:r>
        <w:t xml:space="preserve"> [Lauren McFerran was a senior fellow at The Century Foundation, having previously served as chairman of the National Labor Relations Board (NLRB)  2-12-2026 https://tcf.org/content/commentary/building-worker-power-on-a-foundation-of-job-security/]</w:t>
      </w:r>
    </w:p>
    <w:p w14:paraId="398C56FA" w14:textId="77777777" w:rsidR="00D42CF0" w:rsidRPr="00EF28BD" w:rsidRDefault="00D42CF0" w:rsidP="00D42CF0">
      <w:pPr>
        <w:rPr>
          <w:sz w:val="16"/>
        </w:rPr>
      </w:pPr>
      <w:r w:rsidRPr="00EF28BD">
        <w:rPr>
          <w:rStyle w:val="StyleUnderline"/>
        </w:rPr>
        <w:t>One of the</w:t>
      </w:r>
      <w:r w:rsidRPr="00EF28BD">
        <w:rPr>
          <w:sz w:val="16"/>
        </w:rPr>
        <w:t xml:space="preserve"> </w:t>
      </w:r>
      <w:r w:rsidRPr="00EF28BD">
        <w:rPr>
          <w:rStyle w:val="Emphasis"/>
          <w:highlight w:val="green"/>
        </w:rPr>
        <w:t>fundamental flaws</w:t>
      </w:r>
      <w:r w:rsidRPr="00EF28BD">
        <w:rPr>
          <w:sz w:val="16"/>
          <w:highlight w:val="green"/>
        </w:rPr>
        <w:t xml:space="preserve"> </w:t>
      </w:r>
      <w:r w:rsidRPr="00EF28BD">
        <w:rPr>
          <w:rStyle w:val="StyleUnderline"/>
          <w:highlight w:val="green"/>
        </w:rPr>
        <w:t>in</w:t>
      </w:r>
      <w:r w:rsidRPr="00EF28BD">
        <w:rPr>
          <w:rStyle w:val="StyleUnderline"/>
        </w:rPr>
        <w:t xml:space="preserve"> our</w:t>
      </w:r>
      <w:r w:rsidRPr="00EF28BD">
        <w:rPr>
          <w:sz w:val="16"/>
        </w:rPr>
        <w:t xml:space="preserve"> current federal </w:t>
      </w:r>
      <w:r w:rsidRPr="00EF28BD">
        <w:rPr>
          <w:rStyle w:val="StyleUnderline"/>
          <w:highlight w:val="green"/>
        </w:rPr>
        <w:t>labor</w:t>
      </w:r>
      <w:r w:rsidRPr="00EF28BD">
        <w:rPr>
          <w:rStyle w:val="StyleUnderline"/>
        </w:rPr>
        <w:t xml:space="preserve"> law system is that there are </w:t>
      </w:r>
      <w:r w:rsidRPr="00EF28BD">
        <w:rPr>
          <w:rStyle w:val="Emphasis"/>
          <w:highlight w:val="green"/>
        </w:rPr>
        <w:t>very weak penalties</w:t>
      </w:r>
      <w:r w:rsidRPr="00EF28BD">
        <w:rPr>
          <w:sz w:val="16"/>
        </w:rPr>
        <w:t xml:space="preserve"> </w:t>
      </w:r>
      <w:r w:rsidRPr="00EF28BD">
        <w:rPr>
          <w:rStyle w:val="StyleUnderline"/>
        </w:rPr>
        <w:t>for misconduct</w:t>
      </w:r>
      <w:r w:rsidRPr="00EF28BD">
        <w:rPr>
          <w:sz w:val="16"/>
        </w:rPr>
        <w:t xml:space="preserve">. </w:t>
      </w:r>
      <w:r w:rsidRPr="00EF28BD">
        <w:rPr>
          <w:rStyle w:val="StyleUnderline"/>
        </w:rPr>
        <w:t xml:space="preserve">The </w:t>
      </w:r>
      <w:r w:rsidRPr="00E12795">
        <w:rPr>
          <w:rStyle w:val="StyleUnderline"/>
        </w:rPr>
        <w:t>NLRB cannot assess</w:t>
      </w:r>
      <w:r w:rsidRPr="00E12795">
        <w:rPr>
          <w:sz w:val="16"/>
        </w:rPr>
        <w:t xml:space="preserve"> </w:t>
      </w:r>
      <w:r w:rsidRPr="00E12795">
        <w:rPr>
          <w:rStyle w:val="Emphasis"/>
        </w:rPr>
        <w:t>any</w:t>
      </w:r>
      <w:r w:rsidRPr="00E12795">
        <w:rPr>
          <w:sz w:val="16"/>
        </w:rPr>
        <w:t xml:space="preserve"> </w:t>
      </w:r>
      <w:r w:rsidRPr="00E12795">
        <w:rPr>
          <w:rStyle w:val="StyleUnderline"/>
        </w:rPr>
        <w:t>fines or penalties</w:t>
      </w:r>
      <w:r w:rsidRPr="00EF28BD">
        <w:rPr>
          <w:rStyle w:val="StyleUnderline"/>
        </w:rPr>
        <w:t>,</w:t>
      </w:r>
      <w:r w:rsidRPr="00EF28BD">
        <w:rPr>
          <w:sz w:val="16"/>
        </w:rPr>
        <w:t xml:space="preserve"> </w:t>
      </w:r>
      <w:r w:rsidRPr="00EF28BD">
        <w:rPr>
          <w:rStyle w:val="StyleUnderline"/>
        </w:rPr>
        <w:t xml:space="preserve">and can provide </w:t>
      </w:r>
      <w:r w:rsidRPr="00EF28BD">
        <w:rPr>
          <w:rStyle w:val="Emphasis"/>
          <w:highlight w:val="green"/>
        </w:rPr>
        <w:t>only “make-whole” relief</w:t>
      </w:r>
      <w:r w:rsidRPr="00EF28BD">
        <w:rPr>
          <w:sz w:val="16"/>
        </w:rPr>
        <w:t xml:space="preserve"> to victims of unfair labor practices—</w:t>
      </w:r>
      <w:r w:rsidRPr="00EF28BD">
        <w:rPr>
          <w:rStyle w:val="StyleUnderline"/>
        </w:rPr>
        <w:t>basically</w:t>
      </w:r>
      <w:r w:rsidRPr="00EF28BD">
        <w:rPr>
          <w:sz w:val="16"/>
        </w:rPr>
        <w:t xml:space="preserve">, providing </w:t>
      </w:r>
      <w:r w:rsidRPr="00EF28BD">
        <w:rPr>
          <w:rStyle w:val="StyleUnderline"/>
        </w:rPr>
        <w:t>back pay and other compensation</w:t>
      </w:r>
      <w:r w:rsidRPr="00EF28BD">
        <w:rPr>
          <w:sz w:val="16"/>
        </w:rPr>
        <w:t xml:space="preserve"> intended </w:t>
      </w:r>
      <w:r w:rsidRPr="00EF28BD">
        <w:rPr>
          <w:rStyle w:val="StyleUnderline"/>
        </w:rPr>
        <w:t>to restore the affected workers</w:t>
      </w:r>
      <w:r w:rsidRPr="00EF28BD">
        <w:rPr>
          <w:sz w:val="16"/>
        </w:rPr>
        <w:t xml:space="preserve"> to the position they would have been in absent the unfair labor practice. </w:t>
      </w:r>
      <w:r w:rsidRPr="00EF28BD">
        <w:rPr>
          <w:rStyle w:val="StyleUnderline"/>
        </w:rPr>
        <w:t>There are</w:t>
      </w:r>
      <w:r w:rsidRPr="00EF28BD">
        <w:rPr>
          <w:sz w:val="16"/>
        </w:rPr>
        <w:t xml:space="preserve"> </w:t>
      </w:r>
      <w:r w:rsidRPr="00EF28BD">
        <w:rPr>
          <w:rStyle w:val="Emphasis"/>
          <w:highlight w:val="green"/>
        </w:rPr>
        <w:t>no punitive damages</w:t>
      </w:r>
      <w:r w:rsidRPr="00EF28BD">
        <w:rPr>
          <w:sz w:val="16"/>
          <w:highlight w:val="green"/>
        </w:rPr>
        <w:t xml:space="preserve"> </w:t>
      </w:r>
      <w:r w:rsidRPr="00EF28BD">
        <w:rPr>
          <w:rStyle w:val="StyleUnderline"/>
          <w:highlight w:val="green"/>
        </w:rPr>
        <w:t>or</w:t>
      </w:r>
      <w:r w:rsidRPr="00EF28BD">
        <w:rPr>
          <w:sz w:val="16"/>
          <w:highlight w:val="green"/>
        </w:rPr>
        <w:t xml:space="preserve"> </w:t>
      </w:r>
      <w:r w:rsidRPr="00EF28BD">
        <w:rPr>
          <w:rStyle w:val="Emphasis"/>
          <w:highlight w:val="green"/>
        </w:rPr>
        <w:t>other remedies</w:t>
      </w:r>
      <w:r w:rsidRPr="00EF28BD">
        <w:rPr>
          <w:sz w:val="16"/>
        </w:rPr>
        <w:t xml:space="preserve"> available </w:t>
      </w:r>
      <w:r w:rsidRPr="00EF28BD">
        <w:rPr>
          <w:rStyle w:val="StyleUnderline"/>
        </w:rPr>
        <w:t>that</w:t>
      </w:r>
      <w:r w:rsidRPr="00EF28BD">
        <w:rPr>
          <w:sz w:val="16"/>
        </w:rPr>
        <w:t xml:space="preserve"> would </w:t>
      </w:r>
      <w:r w:rsidRPr="00EF28BD">
        <w:rPr>
          <w:rStyle w:val="StyleUnderline"/>
        </w:rPr>
        <w:t>serve to punish misconduct or deter bad</w:t>
      </w:r>
      <w:r w:rsidRPr="00EF28BD">
        <w:rPr>
          <w:sz w:val="16"/>
        </w:rPr>
        <w:t xml:space="preserve"> </w:t>
      </w:r>
      <w:r w:rsidRPr="00EF28BD">
        <w:rPr>
          <w:rStyle w:val="StyleUnderline"/>
        </w:rPr>
        <w:t>behavior</w:t>
      </w:r>
      <w:r w:rsidRPr="00EF28BD">
        <w:rPr>
          <w:sz w:val="16"/>
        </w:rPr>
        <w:t xml:space="preserve">. </w:t>
      </w:r>
      <w:r w:rsidRPr="00EF28BD">
        <w:rPr>
          <w:rStyle w:val="StyleUnderline"/>
        </w:rPr>
        <w:t xml:space="preserve">This is </w:t>
      </w:r>
      <w:r w:rsidRPr="00987056">
        <w:rPr>
          <w:rStyle w:val="StyleUnderline"/>
        </w:rPr>
        <w:t>a</w:t>
      </w:r>
      <w:r w:rsidRPr="00987056">
        <w:rPr>
          <w:sz w:val="16"/>
        </w:rPr>
        <w:t xml:space="preserve"> </w:t>
      </w:r>
      <w:r w:rsidRPr="00EF28BD">
        <w:rPr>
          <w:rStyle w:val="Emphasis"/>
          <w:highlight w:val="green"/>
        </w:rPr>
        <w:t>huge weakness</w:t>
      </w:r>
      <w:r w:rsidRPr="00EF28BD">
        <w:rPr>
          <w:sz w:val="16"/>
        </w:rPr>
        <w:t xml:space="preserve"> </w:t>
      </w:r>
      <w:r w:rsidRPr="00EF28BD">
        <w:rPr>
          <w:rStyle w:val="StyleUnderline"/>
        </w:rPr>
        <w:t>in the NLRA</w:t>
      </w:r>
      <w:r w:rsidRPr="00EF28BD">
        <w:rPr>
          <w:sz w:val="16"/>
        </w:rPr>
        <w:t xml:space="preserve"> because there’s little incentive for employers to comply with the law. Even if the system works correctly, all a lawbreaking employer has to do when they have committed an unfair labor practice is restore the workplace and the affected workers to the way things would have been had the employer not broken the law in the first place—usually, years after-the-fact. Thus, </w:t>
      </w:r>
      <w:r w:rsidRPr="00EF28BD">
        <w:rPr>
          <w:rStyle w:val="StyleUnderline"/>
          <w:highlight w:val="green"/>
        </w:rPr>
        <w:t>employers</w:t>
      </w:r>
      <w:r w:rsidRPr="00EF28BD">
        <w:rPr>
          <w:sz w:val="16"/>
        </w:rPr>
        <w:t xml:space="preserve"> </w:t>
      </w:r>
      <w:r w:rsidRPr="00EF28BD">
        <w:rPr>
          <w:rStyle w:val="StyleUnderline"/>
        </w:rPr>
        <w:t>facing</w:t>
      </w:r>
      <w:r w:rsidRPr="00EF28BD">
        <w:rPr>
          <w:sz w:val="16"/>
        </w:rPr>
        <w:t xml:space="preserve"> a union organizing campaign or other </w:t>
      </w:r>
      <w:r w:rsidRPr="00EF28BD">
        <w:rPr>
          <w:rStyle w:val="StyleUnderline"/>
        </w:rPr>
        <w:t xml:space="preserve">worker collective action </w:t>
      </w:r>
      <w:r w:rsidRPr="00987056">
        <w:rPr>
          <w:rStyle w:val="StyleUnderline"/>
        </w:rPr>
        <w:t xml:space="preserve">often </w:t>
      </w:r>
      <w:r w:rsidRPr="00EF28BD">
        <w:rPr>
          <w:rStyle w:val="StyleUnderline"/>
          <w:highlight w:val="green"/>
        </w:rPr>
        <w:t>engage in</w:t>
      </w:r>
      <w:r w:rsidRPr="00EF28BD">
        <w:rPr>
          <w:sz w:val="16"/>
          <w:highlight w:val="green"/>
        </w:rPr>
        <w:t xml:space="preserve"> </w:t>
      </w:r>
      <w:r w:rsidRPr="00EF28BD">
        <w:rPr>
          <w:rStyle w:val="Emphasis"/>
          <w:highlight w:val="green"/>
        </w:rPr>
        <w:t>deliberate</w:t>
      </w:r>
      <w:r w:rsidRPr="00EF28BD">
        <w:rPr>
          <w:sz w:val="16"/>
        </w:rPr>
        <w:t xml:space="preserve"> campaigns of </w:t>
      </w:r>
      <w:r w:rsidRPr="00EF28BD">
        <w:rPr>
          <w:rStyle w:val="Emphasis"/>
          <w:highlight w:val="green"/>
        </w:rPr>
        <w:t>unlawful</w:t>
      </w:r>
      <w:r w:rsidRPr="00EF28BD">
        <w:rPr>
          <w:sz w:val="16"/>
        </w:rPr>
        <w:t xml:space="preserve"> retaliatory </w:t>
      </w:r>
      <w:r w:rsidRPr="00EF28BD">
        <w:rPr>
          <w:rStyle w:val="Emphasis"/>
          <w:highlight w:val="green"/>
        </w:rPr>
        <w:t>activity</w:t>
      </w:r>
      <w:r w:rsidRPr="00EF28BD">
        <w:rPr>
          <w:sz w:val="16"/>
        </w:rPr>
        <w:t xml:space="preserve">, </w:t>
      </w:r>
      <w:r w:rsidRPr="00EF28BD">
        <w:rPr>
          <w:rStyle w:val="StyleUnderline"/>
          <w:highlight w:val="green"/>
        </w:rPr>
        <w:t>knowing</w:t>
      </w:r>
      <w:r w:rsidRPr="00EF28BD">
        <w:rPr>
          <w:rStyle w:val="StyleUnderline"/>
        </w:rPr>
        <w:t xml:space="preserve"> that </w:t>
      </w:r>
      <w:r w:rsidRPr="00EF28BD">
        <w:rPr>
          <w:rStyle w:val="StyleUnderline"/>
          <w:highlight w:val="green"/>
        </w:rPr>
        <w:t>they</w:t>
      </w:r>
      <w:r w:rsidRPr="00EF28BD">
        <w:rPr>
          <w:rStyle w:val="StyleUnderline"/>
        </w:rPr>
        <w:t xml:space="preserve"> can </w:t>
      </w:r>
      <w:r w:rsidRPr="00EF28BD">
        <w:rPr>
          <w:rStyle w:val="StyleUnderline"/>
          <w:highlight w:val="green"/>
        </w:rPr>
        <w:t>violate</w:t>
      </w:r>
      <w:r w:rsidRPr="00EF28BD">
        <w:rPr>
          <w:rStyle w:val="StyleUnderline"/>
        </w:rPr>
        <w:t xml:space="preserve"> workers’ rights </w:t>
      </w:r>
      <w:r w:rsidRPr="00EF28BD">
        <w:rPr>
          <w:rStyle w:val="StyleUnderline"/>
          <w:highlight w:val="green"/>
        </w:rPr>
        <w:t xml:space="preserve">with </w:t>
      </w:r>
      <w:r w:rsidRPr="00EF28BD">
        <w:rPr>
          <w:rStyle w:val="Emphasis"/>
          <w:highlight w:val="green"/>
        </w:rPr>
        <w:t>little consequence</w:t>
      </w:r>
      <w:r w:rsidRPr="00EF28BD">
        <w:rPr>
          <w:sz w:val="16"/>
        </w:rPr>
        <w:t>.</w:t>
      </w:r>
    </w:p>
    <w:p w14:paraId="57F189CA" w14:textId="77777777" w:rsidR="00D42CF0" w:rsidRPr="00EF28BD" w:rsidRDefault="00D42CF0" w:rsidP="00D42CF0">
      <w:pPr>
        <w:rPr>
          <w:sz w:val="16"/>
        </w:rPr>
      </w:pPr>
      <w:r w:rsidRPr="00EF28BD">
        <w:rPr>
          <w:sz w:val="16"/>
        </w:rPr>
        <w:t xml:space="preserve">Structured and enforced properly, state and local just cause laws could provide a more effective mechanism to change employers’ incentives and behaviors. Several of the state and local just cause laws currently on the books provide for some sort of fines or liquidated damages. However, these penalties are generally relatively modest (ranging between $500 and $2,000 per violation), and it is unclear how regularly they are assessed. For example, in implementing its fast food worker just cause protections in 2024, New York City closed twenty-three investigations but assessed only $8,360 in penalties. </w:t>
      </w:r>
    </w:p>
    <w:p w14:paraId="683FE378" w14:textId="77777777" w:rsidR="00D42CF0" w:rsidRPr="00EF28BD" w:rsidRDefault="00D42CF0" w:rsidP="00D42CF0">
      <w:pPr>
        <w:rPr>
          <w:sz w:val="16"/>
        </w:rPr>
      </w:pPr>
      <w:r w:rsidRPr="00EF28BD">
        <w:rPr>
          <w:sz w:val="16"/>
        </w:rPr>
        <w:t xml:space="preserve">Many other types of labor and employment laws on the books provide more robust remedial regimes. Under the Fair Labor Standards Act, for example, employers who commit violations of minimum wage and overtime laws can be required to pay back pay plus an equal amount in liquidated damages for willful violations and can be assessed civil monetary penalties of up to $2,515 per violation for willful or repeated violations. Some states go even further in enforcing wage and hour laws, providing for treble damages, compensatory and punitive damages, civil penalties, and even criminal penalties for willful or egregious violations. </w:t>
      </w:r>
      <w:r w:rsidRPr="00EF28BD">
        <w:rPr>
          <w:rStyle w:val="Emphasis"/>
          <w:highlight w:val="green"/>
        </w:rPr>
        <w:t>Research shows</w:t>
      </w:r>
      <w:r w:rsidRPr="00EF28BD">
        <w:rPr>
          <w:rStyle w:val="StyleUnderline"/>
        </w:rPr>
        <w:t xml:space="preserve"> that</w:t>
      </w:r>
      <w:r w:rsidRPr="00EF28BD">
        <w:rPr>
          <w:sz w:val="16"/>
        </w:rPr>
        <w:t xml:space="preserve"> the availability of fines, penalties, and </w:t>
      </w:r>
      <w:r w:rsidRPr="00EF28BD">
        <w:rPr>
          <w:rStyle w:val="Emphasis"/>
          <w:highlight w:val="green"/>
        </w:rPr>
        <w:t>damages beyond back pay</w:t>
      </w:r>
      <w:r w:rsidRPr="00EF28BD">
        <w:rPr>
          <w:sz w:val="16"/>
        </w:rPr>
        <w:t xml:space="preserve"> </w:t>
      </w:r>
      <w:r w:rsidRPr="00EF28BD">
        <w:rPr>
          <w:rStyle w:val="Emphasis"/>
        </w:rPr>
        <w:t xml:space="preserve">can be </w:t>
      </w:r>
      <w:r w:rsidRPr="00EF28BD">
        <w:rPr>
          <w:rStyle w:val="Emphasis"/>
          <w:highlight w:val="green"/>
        </w:rPr>
        <w:t>an effective deterrent</w:t>
      </w:r>
      <w:r w:rsidRPr="00EF28BD">
        <w:rPr>
          <w:sz w:val="16"/>
        </w:rPr>
        <w:t xml:space="preserve">, </w:t>
      </w:r>
      <w:r w:rsidRPr="00EF28BD">
        <w:rPr>
          <w:rStyle w:val="StyleUnderline"/>
          <w:highlight w:val="green"/>
        </w:rPr>
        <w:t>encouraging</w:t>
      </w:r>
      <w:r w:rsidRPr="00EF28BD">
        <w:rPr>
          <w:rStyle w:val="StyleUnderline"/>
        </w:rPr>
        <w:t xml:space="preserve"> </w:t>
      </w:r>
      <w:r w:rsidRPr="00EF28BD">
        <w:rPr>
          <w:rStyle w:val="StyleUnderline"/>
          <w:highlight w:val="green"/>
        </w:rPr>
        <w:t>employers</w:t>
      </w:r>
      <w:r w:rsidRPr="00EF28BD">
        <w:rPr>
          <w:rStyle w:val="StyleUnderline"/>
        </w:rPr>
        <w:t xml:space="preserve"> to </w:t>
      </w:r>
      <w:r w:rsidRPr="00EF28BD">
        <w:rPr>
          <w:rStyle w:val="StyleUnderline"/>
          <w:highlight w:val="green"/>
        </w:rPr>
        <w:t>comply</w:t>
      </w:r>
      <w:r w:rsidRPr="00EF28BD">
        <w:rPr>
          <w:rStyle w:val="StyleUnderline"/>
        </w:rPr>
        <w:t xml:space="preserve"> with the law</w:t>
      </w:r>
      <w:r w:rsidRPr="00EF28BD">
        <w:rPr>
          <w:sz w:val="16"/>
        </w:rPr>
        <w:t xml:space="preserve">. </w:t>
      </w:r>
    </w:p>
    <w:p w14:paraId="760671AB" w14:textId="77777777" w:rsidR="00D42CF0" w:rsidRDefault="00D42CF0" w:rsidP="00D42CF0">
      <w:pPr>
        <w:rPr>
          <w:sz w:val="16"/>
        </w:rPr>
      </w:pPr>
      <w:r w:rsidRPr="00EF28BD">
        <w:rPr>
          <w:sz w:val="16"/>
        </w:rPr>
        <w:t xml:space="preserve">Recommendation: In addition to back pay for affected workers, an effective just cause </w:t>
      </w:r>
      <w:r w:rsidRPr="00EF28BD">
        <w:rPr>
          <w:rStyle w:val="StyleUnderline"/>
        </w:rPr>
        <w:t>law should provide</w:t>
      </w:r>
      <w:r w:rsidRPr="00EF28BD">
        <w:rPr>
          <w:sz w:val="16"/>
        </w:rPr>
        <w:t xml:space="preserve"> for significant civil penalties and compensatory, liquidated, and/or </w:t>
      </w:r>
      <w:r w:rsidRPr="00EF28BD">
        <w:rPr>
          <w:rStyle w:val="Emphasis"/>
          <w:highlight w:val="green"/>
        </w:rPr>
        <w:t>punitive damages</w:t>
      </w:r>
      <w:r w:rsidRPr="00EF28BD">
        <w:rPr>
          <w:sz w:val="16"/>
        </w:rPr>
        <w:t xml:space="preserve"> </w:t>
      </w:r>
      <w:r w:rsidRPr="00EF28BD">
        <w:rPr>
          <w:rStyle w:val="StyleUnderline"/>
        </w:rPr>
        <w:t>to</w:t>
      </w:r>
      <w:r w:rsidRPr="00EF28BD">
        <w:rPr>
          <w:sz w:val="16"/>
        </w:rPr>
        <w:t xml:space="preserve"> </w:t>
      </w:r>
      <w:r w:rsidRPr="00EF28BD">
        <w:rPr>
          <w:rStyle w:val="Emphasis"/>
          <w:highlight w:val="green"/>
        </w:rPr>
        <w:t>more effectively deter</w:t>
      </w:r>
      <w:r w:rsidRPr="00EF28BD">
        <w:rPr>
          <w:sz w:val="16"/>
        </w:rPr>
        <w:t xml:space="preserve"> </w:t>
      </w:r>
      <w:r w:rsidRPr="00EF28BD">
        <w:rPr>
          <w:rStyle w:val="StyleUnderline"/>
        </w:rPr>
        <w:t>employers</w:t>
      </w:r>
      <w:r w:rsidRPr="00EF28BD">
        <w:rPr>
          <w:sz w:val="16"/>
        </w:rPr>
        <w:t xml:space="preserve"> from firing workers who try to form a union or stand up for their rights on the job.</w:t>
      </w:r>
    </w:p>
    <w:p w14:paraId="7043AFB8" w14:textId="77777777" w:rsidR="00D42CF0" w:rsidRDefault="00D42CF0" w:rsidP="00D42CF0"/>
    <w:p w14:paraId="6FB916C2" w14:textId="77777777" w:rsidR="00D42CF0" w:rsidRPr="00511B4F" w:rsidRDefault="00D42CF0" w:rsidP="00D42CF0">
      <w:pPr>
        <w:pStyle w:val="Heading3"/>
      </w:pPr>
      <w:r>
        <w:t xml:space="preserve">2NC---AT: Perm: do counterplan </w:t>
      </w:r>
    </w:p>
    <w:p w14:paraId="04529484" w14:textId="77777777" w:rsidR="00D42CF0" w:rsidRPr="00803B9E" w:rsidRDefault="00D42CF0" w:rsidP="00D42CF0">
      <w:pPr>
        <w:pStyle w:val="Heading4"/>
        <w:rPr>
          <w:rFonts w:eastAsia="Times New Roman"/>
        </w:rPr>
      </w:pPr>
      <w:r>
        <w:t xml:space="preserve">CBR </w:t>
      </w:r>
      <w:r w:rsidRPr="00E12795">
        <w:rPr>
          <w:u w:val="single"/>
        </w:rPr>
        <w:t>continuance is mandatory</w:t>
      </w:r>
      <w:r w:rsidRPr="00803B9E">
        <w:t xml:space="preserve">, NOT permissive. </w:t>
      </w:r>
    </w:p>
    <w:p w14:paraId="6F184DF6" w14:textId="77777777" w:rsidR="00D42CF0" w:rsidRPr="00803B9E" w:rsidRDefault="00D42CF0" w:rsidP="00D42CF0">
      <w:pPr>
        <w:rPr>
          <w:rFonts w:eastAsia="Calibri"/>
        </w:rPr>
      </w:pPr>
      <w:r w:rsidRPr="00803B9E">
        <w:t xml:space="preserve">Richard P. </w:t>
      </w:r>
      <w:r w:rsidRPr="007D353D">
        <w:rPr>
          <w:rStyle w:val="Style13ptBold"/>
        </w:rPr>
        <w:t>Siwica et al. 24</w:t>
      </w:r>
      <w:r w:rsidRPr="00803B9E">
        <w:t>, Siwica is Attorney at EGAN, LEV &amp; SIWICA, P.A., Florida Bar Number 377241; Richard is Attorney at PHILLIPS, RICHARD &amp; RIND, P.A., Florida Bar Number 305979; Roth is Attorney at BREDHOFF &amp; KAISER P.L.L.C., District of Columbia Bar Number 414038; Edelman is Attorney at MOONEY, GREEN, SAINDON, MURPHY &amp; WELCH, District of Columbia Bar Number 416348, "State Of Florida V. Buttigieg Et Al," US District Court for the Southern District of Florida, Case No. 0:23cv61890, 02/23/2024, Lexis</w:t>
      </w:r>
    </w:p>
    <w:p w14:paraId="1273D78C" w14:textId="77777777" w:rsidR="00D42CF0" w:rsidRPr="00803B9E" w:rsidRDefault="00D42CF0" w:rsidP="00D42CF0">
      <w:pPr>
        <w:rPr>
          <w:rFonts w:eastAsia="Calibri"/>
          <w:sz w:val="16"/>
        </w:rPr>
      </w:pPr>
      <w:r w:rsidRPr="00803B9E">
        <w:rPr>
          <w:sz w:val="16"/>
        </w:rPr>
        <w:t xml:space="preserve">With respect to two of the three statutory interpretation issues presented, the ATU v. Donovan court rested its interpretive conclusions first and foremost on the statutory text. See 767 F.2d at 944-46 (holding that "t[he] plain language of the statute" belied the DOL's claim that its certification </w:t>
      </w:r>
      <w:r w:rsidRPr="00FC4CDA">
        <w:rPr>
          <w:sz w:val="16"/>
        </w:rPr>
        <w:t xml:space="preserve">decisions are unreviewable, and adding that </w:t>
      </w:r>
      <w:r w:rsidRPr="00FC4CDA">
        <w:rPr>
          <w:rStyle w:val="StyleUnderline"/>
        </w:rPr>
        <w:t>the statute itself, including the</w:t>
      </w:r>
      <w:r w:rsidRPr="00FC4CDA">
        <w:rPr>
          <w:sz w:val="16"/>
        </w:rPr>
        <w:t xml:space="preserve"> "express </w:t>
      </w:r>
      <w:r w:rsidRPr="00FC4CDA">
        <w:rPr>
          <w:rStyle w:val="Emphasis"/>
        </w:rPr>
        <w:t>requirement</w:t>
      </w:r>
      <w:r w:rsidRPr="00FC4CDA">
        <w:rPr>
          <w:sz w:val="16"/>
        </w:rPr>
        <w:t xml:space="preserve">[ ]" in § 13(c)(2) </w:t>
      </w:r>
      <w:r w:rsidRPr="00FC4CDA">
        <w:rPr>
          <w:rStyle w:val="StyleUnderline"/>
        </w:rPr>
        <w:t xml:space="preserve">that </w:t>
      </w:r>
      <w:r w:rsidRPr="00FC4CDA">
        <w:rPr>
          <w:rStyle w:val="Emphasis"/>
        </w:rPr>
        <w:t>collective bargaining rights</w:t>
      </w:r>
      <w:r w:rsidRPr="00FC4CDA">
        <w:rPr>
          <w:rStyle w:val="StyleUnderline"/>
        </w:rPr>
        <w:t xml:space="preserve"> be continued, "sets ou</w:t>
      </w:r>
      <w:r w:rsidRPr="00803B9E">
        <w:rPr>
          <w:rStyle w:val="StyleUnderline"/>
        </w:rPr>
        <w:t xml:space="preserve">t </w:t>
      </w:r>
      <w:r w:rsidRPr="007D353D">
        <w:rPr>
          <w:rStyle w:val="Emphasis"/>
        </w:rPr>
        <w:t>clear guidelines</w:t>
      </w:r>
      <w:r w:rsidRPr="00803B9E">
        <w:rPr>
          <w:rStyle w:val="StyleUnderline"/>
        </w:rPr>
        <w:t>" for</w:t>
      </w:r>
      <w:r w:rsidRPr="00803B9E">
        <w:rPr>
          <w:sz w:val="16"/>
        </w:rPr>
        <w:t xml:space="preserve"> making those certification </w:t>
      </w:r>
      <w:r w:rsidRPr="00803B9E">
        <w:rPr>
          <w:rStyle w:val="StyleUnderline"/>
        </w:rPr>
        <w:t>decisions</w:t>
      </w:r>
      <w:r w:rsidRPr="00803B9E">
        <w:rPr>
          <w:sz w:val="16"/>
        </w:rPr>
        <w:t xml:space="preserve">); id. at 946 (holding that </w:t>
      </w:r>
      <w:r w:rsidRPr="00803B9E">
        <w:rPr>
          <w:rStyle w:val="StyleUnderline"/>
        </w:rPr>
        <w:t>this</w:t>
      </w:r>
      <w:r w:rsidRPr="00803B9E">
        <w:rPr>
          <w:sz w:val="16"/>
        </w:rPr>
        <w:t xml:space="preserve"> same </w:t>
      </w:r>
      <w:r w:rsidRPr="00D30535">
        <w:rPr>
          <w:rStyle w:val="Emphasis"/>
          <w:highlight w:val="green"/>
        </w:rPr>
        <w:t>"p</w:t>
      </w:r>
      <w:r w:rsidRPr="00FC4CDA">
        <w:rPr>
          <w:rStyle w:val="Emphasis"/>
          <w:highlight w:val="green"/>
        </w:rPr>
        <w:t>lain language"</w:t>
      </w:r>
      <w:r w:rsidRPr="00803B9E">
        <w:rPr>
          <w:sz w:val="16"/>
        </w:rPr>
        <w:t xml:space="preserve"> likewise </w:t>
      </w:r>
      <w:r w:rsidRPr="00FC4CDA">
        <w:rPr>
          <w:rStyle w:val="Emphasis"/>
          <w:highlight w:val="green"/>
        </w:rPr>
        <w:t>compelled</w:t>
      </w:r>
      <w:r w:rsidRPr="00803B9E">
        <w:rPr>
          <w:sz w:val="16"/>
        </w:rPr>
        <w:t xml:space="preserve"> </w:t>
      </w:r>
      <w:r w:rsidRPr="00803B9E">
        <w:rPr>
          <w:rStyle w:val="StyleUnderline"/>
        </w:rPr>
        <w:t>the</w:t>
      </w:r>
      <w:r w:rsidRPr="00803B9E">
        <w:rPr>
          <w:sz w:val="16"/>
        </w:rPr>
        <w:t xml:space="preserve"> </w:t>
      </w:r>
      <w:r w:rsidRPr="00FC4CDA">
        <w:rPr>
          <w:rStyle w:val="StyleUnderline"/>
          <w:highlight w:val="green"/>
        </w:rPr>
        <w:t>conclusion</w:t>
      </w:r>
      <w:r w:rsidRPr="00803B9E">
        <w:rPr>
          <w:sz w:val="16"/>
        </w:rPr>
        <w:t xml:space="preserve"> that § 13(c)(2)'s </w:t>
      </w:r>
      <w:r w:rsidRPr="007D353D">
        <w:rPr>
          <w:rStyle w:val="Emphasis"/>
        </w:rPr>
        <w:t>requirement</w:t>
      </w:r>
      <w:r w:rsidRPr="00803B9E">
        <w:rPr>
          <w:sz w:val="16"/>
        </w:rPr>
        <w:t xml:space="preserve"> </w:t>
      </w:r>
      <w:r w:rsidRPr="00803B9E">
        <w:rPr>
          <w:rStyle w:val="StyleUnderline"/>
        </w:rPr>
        <w:t>that</w:t>
      </w:r>
      <w:r w:rsidRPr="00803B9E">
        <w:rPr>
          <w:sz w:val="16"/>
        </w:rPr>
        <w:t xml:space="preserve"> </w:t>
      </w:r>
      <w:r w:rsidRPr="00FC4CDA">
        <w:rPr>
          <w:rStyle w:val="Emphasis"/>
          <w:highlight w:val="green"/>
        </w:rPr>
        <w:t>c</w:t>
      </w:r>
      <w:r w:rsidRPr="00842A43">
        <w:rPr>
          <w:rStyle w:val="Emphasis"/>
        </w:rPr>
        <w:t xml:space="preserve">ollective </w:t>
      </w:r>
      <w:r w:rsidRPr="00FC4CDA">
        <w:rPr>
          <w:rStyle w:val="Emphasis"/>
          <w:highlight w:val="green"/>
        </w:rPr>
        <w:t>b</w:t>
      </w:r>
      <w:r w:rsidRPr="00842A43">
        <w:rPr>
          <w:rStyle w:val="Emphasis"/>
        </w:rPr>
        <w:t xml:space="preserve">argaining </w:t>
      </w:r>
      <w:r w:rsidRPr="00FC4CDA">
        <w:rPr>
          <w:rStyle w:val="Emphasis"/>
          <w:highlight w:val="green"/>
        </w:rPr>
        <w:t>r</w:t>
      </w:r>
      <w:r w:rsidRPr="00842A43">
        <w:rPr>
          <w:rStyle w:val="Emphasis"/>
        </w:rPr>
        <w:t>ights</w:t>
      </w:r>
      <w:r w:rsidRPr="00803B9E">
        <w:rPr>
          <w:sz w:val="16"/>
        </w:rPr>
        <w:t xml:space="preserve"> </w:t>
      </w:r>
      <w:r w:rsidRPr="00803B9E">
        <w:rPr>
          <w:rStyle w:val="StyleUnderline"/>
        </w:rPr>
        <w:t>be</w:t>
      </w:r>
      <w:r w:rsidRPr="00803B9E">
        <w:rPr>
          <w:sz w:val="16"/>
        </w:rPr>
        <w:t xml:space="preserve"> </w:t>
      </w:r>
      <w:r w:rsidRPr="00FC4CDA">
        <w:rPr>
          <w:rStyle w:val="StyleUnderline"/>
          <w:highlight w:val="green"/>
        </w:rPr>
        <w:t>continued was</w:t>
      </w:r>
      <w:r w:rsidRPr="00803B9E">
        <w:rPr>
          <w:sz w:val="16"/>
        </w:rPr>
        <w:t xml:space="preserve"> </w:t>
      </w:r>
      <w:r w:rsidRPr="00FC4CDA">
        <w:rPr>
          <w:rStyle w:val="Emphasis"/>
          <w:highlight w:val="green"/>
        </w:rPr>
        <w:t>mandatory rather than permissive</w:t>
      </w:r>
      <w:r w:rsidRPr="00803B9E">
        <w:rPr>
          <w:sz w:val="16"/>
        </w:rPr>
        <w:t>).</w:t>
      </w:r>
    </w:p>
    <w:p w14:paraId="0120CF09" w14:textId="77777777" w:rsidR="00D42CF0" w:rsidRPr="00803B9E" w:rsidRDefault="00D42CF0" w:rsidP="00D42CF0">
      <w:pPr>
        <w:pStyle w:val="Heading4"/>
        <w:rPr>
          <w:rFonts w:eastAsia="Times New Roman"/>
        </w:rPr>
      </w:pPr>
      <w:r>
        <w:t>“Substantial” precludes interferences</w:t>
      </w:r>
    </w:p>
    <w:p w14:paraId="62B33015" w14:textId="77777777" w:rsidR="00D42CF0" w:rsidRPr="00803B9E" w:rsidRDefault="00D42CF0" w:rsidP="00D42CF0">
      <w:pPr>
        <w:rPr>
          <w:rFonts w:eastAsia="Calibri"/>
        </w:rPr>
      </w:pPr>
      <w:r w:rsidRPr="00803B9E">
        <w:t xml:space="preserve">Martin C. </w:t>
      </w:r>
      <w:r w:rsidRPr="0096119D">
        <w:rPr>
          <w:rStyle w:val="Style13ptBold"/>
        </w:rPr>
        <w:t>Ashman 3</w:t>
      </w:r>
      <w:r w:rsidRPr="00803B9E">
        <w:t>, United States Magistrate Judge for the United States District Court for the Northern District of Illinois, "Kutka v. DMC Auto Transfer of Chi., Inc.," 2003 U.S. Dist. LEXIS 11486, *19-20, 15 Am. Disabilities Cas. (BNA) 96, United States District Court for the Northern District of Illinois, 07/02/2003, Lexis</w:t>
      </w:r>
    </w:p>
    <w:p w14:paraId="0F488F18" w14:textId="77777777" w:rsidR="00D42CF0" w:rsidRPr="00803B9E" w:rsidRDefault="00D42CF0" w:rsidP="00D42CF0">
      <w:pPr>
        <w:rPr>
          <w:rFonts w:eastAsia="Calibri"/>
          <w:sz w:val="16"/>
        </w:rPr>
      </w:pPr>
      <w:r w:rsidRPr="00803B9E">
        <w:rPr>
          <w:sz w:val="16"/>
        </w:rPr>
        <w:t xml:space="preserve">Kutka relies on the first and third definitions to state his claim, both of which require an, actual or perceived, impairment that substantially limits a major life activity. In Toyota Motor Manufacturing, Kentucky, Inc. v. Williams, the Supreme Court recently clarified the concepts of "major life activity" and "substantially limits." 534 U.S. 184, 198, 151 L. Ed. 2d 615, 122 S. Ct. 681 (2002). 4 As the Seventh Circuit has noted, Toyota Motor raised the threshold level for an impairment to qualify as a disability under the ADA. Dvorak v. Mostardi Platt Assocs., Inc., 289 F.3d 479, 484 (7th Cir. 2002) ("the Court established a higher threshold for the statute than some had believed it contained"). Toyota Motor [*20] held that the proper inquiry to determine whether an impairment substantially limits a major life activity in the context of performing manual tasks is that "an individual must have an impairment that prevents or severely restricts the individual from doing activities that are of central importance to most people's daily lives. </w:t>
      </w:r>
      <w:r w:rsidRPr="00803B9E">
        <w:rPr>
          <w:rStyle w:val="StyleUnderline"/>
        </w:rPr>
        <w:t>The</w:t>
      </w:r>
      <w:r w:rsidRPr="00803B9E">
        <w:rPr>
          <w:sz w:val="16"/>
        </w:rPr>
        <w:t xml:space="preserve"> impairment's </w:t>
      </w:r>
      <w:r w:rsidRPr="00917952">
        <w:rPr>
          <w:rStyle w:val="StyleUnderline"/>
          <w:highlight w:val="green"/>
        </w:rPr>
        <w:t>impact</w:t>
      </w:r>
      <w:r w:rsidRPr="00803B9E">
        <w:rPr>
          <w:rStyle w:val="StyleUnderline"/>
        </w:rPr>
        <w:t xml:space="preserve"> </w:t>
      </w:r>
      <w:r w:rsidRPr="00917952">
        <w:rPr>
          <w:rStyle w:val="StyleUnderline"/>
          <w:highlight w:val="green"/>
        </w:rPr>
        <w:t>must</w:t>
      </w:r>
      <w:r w:rsidRPr="00803B9E">
        <w:rPr>
          <w:sz w:val="16"/>
        </w:rPr>
        <w:t xml:space="preserve"> also </w:t>
      </w:r>
      <w:r w:rsidRPr="00917952">
        <w:rPr>
          <w:rStyle w:val="StyleUnderline"/>
          <w:highlight w:val="green"/>
        </w:rPr>
        <w:t xml:space="preserve">be </w:t>
      </w:r>
      <w:r w:rsidRPr="00917952">
        <w:rPr>
          <w:rStyle w:val="Emphasis"/>
          <w:highlight w:val="green"/>
        </w:rPr>
        <w:t>permanent</w:t>
      </w:r>
      <w:r w:rsidRPr="00803B9E">
        <w:rPr>
          <w:sz w:val="16"/>
        </w:rPr>
        <w:t xml:space="preserve"> or long term." 534 U.S. at 198. Moreover, the Court directed, "</w:t>
      </w:r>
      <w:r w:rsidRPr="00803B9E">
        <w:rPr>
          <w:rStyle w:val="StyleUnderline"/>
        </w:rPr>
        <w:t>the word</w:t>
      </w:r>
      <w:r w:rsidRPr="00803B9E">
        <w:rPr>
          <w:sz w:val="16"/>
        </w:rPr>
        <w:t xml:space="preserve"> </w:t>
      </w:r>
      <w:r w:rsidRPr="00917952">
        <w:rPr>
          <w:rStyle w:val="Emphasis"/>
          <w:highlight w:val="green"/>
        </w:rPr>
        <w:t>'substantial'</w:t>
      </w:r>
      <w:r w:rsidRPr="00917952">
        <w:rPr>
          <w:rStyle w:val="StyleUnderline"/>
          <w:highlight w:val="green"/>
        </w:rPr>
        <w:t xml:space="preserve"> </w:t>
      </w:r>
      <w:r w:rsidRPr="00917952">
        <w:rPr>
          <w:rStyle w:val="Emphasis"/>
          <w:highlight w:val="green"/>
        </w:rPr>
        <w:t>thus</w:t>
      </w:r>
      <w:r w:rsidRPr="00803B9E">
        <w:rPr>
          <w:sz w:val="16"/>
        </w:rPr>
        <w:t xml:space="preserve"> </w:t>
      </w:r>
      <w:r w:rsidRPr="00917952">
        <w:rPr>
          <w:rStyle w:val="Emphasis"/>
        </w:rPr>
        <w:t xml:space="preserve">clearly </w:t>
      </w:r>
      <w:r w:rsidRPr="00917952">
        <w:rPr>
          <w:rStyle w:val="Emphasis"/>
          <w:highlight w:val="green"/>
        </w:rPr>
        <w:t>precludes</w:t>
      </w:r>
      <w:r w:rsidRPr="00803B9E">
        <w:rPr>
          <w:sz w:val="16"/>
        </w:rPr>
        <w:t xml:space="preserve"> </w:t>
      </w:r>
      <w:r w:rsidRPr="00917952">
        <w:rPr>
          <w:rStyle w:val="Emphasis"/>
          <w:highlight w:val="green"/>
        </w:rPr>
        <w:t>impairment</w:t>
      </w:r>
      <w:r w:rsidRPr="00803B9E">
        <w:rPr>
          <w:rStyle w:val="StyleUnderline"/>
        </w:rPr>
        <w:t xml:space="preserve">s that interfere </w:t>
      </w:r>
      <w:r w:rsidRPr="00917952">
        <w:rPr>
          <w:rStyle w:val="StyleUnderline"/>
          <w:highlight w:val="green"/>
        </w:rPr>
        <w:t xml:space="preserve">in </w:t>
      </w:r>
      <w:r w:rsidRPr="00803B9E">
        <w:rPr>
          <w:rStyle w:val="StyleUnderline"/>
        </w:rPr>
        <w:t xml:space="preserve">only </w:t>
      </w:r>
      <w:r w:rsidRPr="00917952">
        <w:rPr>
          <w:rStyle w:val="StyleUnderline"/>
          <w:highlight w:val="green"/>
        </w:rPr>
        <w:t xml:space="preserve">a </w:t>
      </w:r>
      <w:r w:rsidRPr="00917952">
        <w:rPr>
          <w:rStyle w:val="Emphasis"/>
          <w:highlight w:val="green"/>
        </w:rPr>
        <w:t>minor way</w:t>
      </w:r>
      <w:r w:rsidRPr="00803B9E">
        <w:rPr>
          <w:sz w:val="16"/>
        </w:rPr>
        <w:t xml:space="preserve"> with the performance of manual tasks from qualifying as disabilities." Id. at 197. Lastly, determining the impact a disability has on a major life activity is to be decided in a case-by-case manner. Id. at 198. This Court is not persuaded that a reasonable juror could conclude that Kutka suffered from an impairment that substantially limited a major life activity or that DMC regarded Kutka as suffering from such an impairment.</w:t>
      </w:r>
    </w:p>
    <w:p w14:paraId="6DA63527" w14:textId="77777777" w:rsidR="00D42CF0" w:rsidRDefault="00D42CF0" w:rsidP="00D42CF0">
      <w:pPr>
        <w:pStyle w:val="Heading4"/>
      </w:pPr>
      <w:r>
        <w:t xml:space="preserve">Prefer it for </w:t>
      </w:r>
      <w:r>
        <w:rPr>
          <w:u w:val="single"/>
        </w:rPr>
        <w:t>l</w:t>
      </w:r>
      <w:r w:rsidRPr="00953B15">
        <w:rPr>
          <w:u w:val="single"/>
        </w:rPr>
        <w:t>imits</w:t>
      </w:r>
      <w:r w:rsidRPr="00842A43">
        <w:t xml:space="preserve"> and </w:t>
      </w:r>
      <w:r>
        <w:rPr>
          <w:u w:val="single"/>
        </w:rPr>
        <w:t>ground</w:t>
      </w:r>
      <w:r>
        <w:t xml:space="preserve">---their interp opens the </w:t>
      </w:r>
      <w:r w:rsidRPr="00953B15">
        <w:rPr>
          <w:u w:val="single"/>
        </w:rPr>
        <w:t>floodgates</w:t>
      </w:r>
      <w:r>
        <w:t xml:space="preserve"> to </w:t>
      </w:r>
      <w:r w:rsidRPr="00953B15">
        <w:rPr>
          <w:u w:val="single"/>
        </w:rPr>
        <w:t>dozens of conditions Affs</w:t>
      </w:r>
      <w:r>
        <w:t xml:space="preserve">, like </w:t>
      </w:r>
      <w:r w:rsidRPr="00953B15">
        <w:rPr>
          <w:u w:val="single"/>
        </w:rPr>
        <w:t>conditioning rights</w:t>
      </w:r>
      <w:r>
        <w:t xml:space="preserve"> on </w:t>
      </w:r>
      <w:r w:rsidRPr="00953B15">
        <w:rPr>
          <w:u w:val="single"/>
        </w:rPr>
        <w:t>arbitration</w:t>
      </w:r>
      <w:r>
        <w:t xml:space="preserve"> including Affs that </w:t>
      </w:r>
      <w:r w:rsidRPr="00953B15">
        <w:rPr>
          <w:u w:val="single"/>
        </w:rPr>
        <w:t>condition current CBRs</w:t>
      </w:r>
      <w:r>
        <w:t xml:space="preserve">, making the topic </w:t>
      </w:r>
      <w:r w:rsidRPr="00953B15">
        <w:rPr>
          <w:u w:val="single"/>
        </w:rPr>
        <w:t>bidirectional</w:t>
      </w:r>
      <w:r>
        <w:t xml:space="preserve"> </w:t>
      </w:r>
    </w:p>
    <w:p w14:paraId="1C52042B" w14:textId="77777777" w:rsidR="00D42CF0" w:rsidRPr="00842A43" w:rsidRDefault="00D42CF0" w:rsidP="00D42CF0"/>
    <w:p w14:paraId="1176A7C9" w14:textId="77777777" w:rsidR="00D42CF0" w:rsidRPr="00842A43" w:rsidRDefault="00D42CF0" w:rsidP="00D42CF0">
      <w:pPr>
        <w:pStyle w:val="Heading4"/>
        <w:rPr>
          <w:rFonts w:eastAsia="Times New Roman"/>
          <w:b w:val="0"/>
          <w:bCs/>
        </w:rPr>
      </w:pPr>
      <w:r>
        <w:t xml:space="preserve">Or – </w:t>
      </w:r>
      <w:r w:rsidRPr="00842A43">
        <w:rPr>
          <w:u w:val="single"/>
        </w:rPr>
        <w:t>presumption</w:t>
      </w:r>
      <w:r>
        <w:t xml:space="preserve">---if the Aff permits rights infringement, </w:t>
      </w:r>
      <w:r w:rsidRPr="00F20428">
        <w:rPr>
          <w:u w:val="single"/>
        </w:rPr>
        <w:t>future rollback</w:t>
      </w:r>
      <w:r>
        <w:t xml:space="preserve"> by conservative </w:t>
      </w:r>
      <w:r w:rsidRPr="00F20428">
        <w:rPr>
          <w:u w:val="single"/>
        </w:rPr>
        <w:t>courts</w:t>
      </w:r>
      <w:r>
        <w:t xml:space="preserve">, </w:t>
      </w:r>
      <w:r w:rsidRPr="00F20428">
        <w:rPr>
          <w:u w:val="single"/>
        </w:rPr>
        <w:t>Congress</w:t>
      </w:r>
      <w:r>
        <w:t xml:space="preserve">, or </w:t>
      </w:r>
      <w:r w:rsidRPr="00F20428">
        <w:rPr>
          <w:u w:val="single"/>
        </w:rPr>
        <w:t>presidents</w:t>
      </w:r>
      <w:r>
        <w:t xml:space="preserve"> ensure </w:t>
      </w:r>
      <w:r w:rsidRPr="00F20428">
        <w:rPr>
          <w:u w:val="single"/>
        </w:rPr>
        <w:t>loopholes</w:t>
      </w:r>
      <w:r>
        <w:t xml:space="preserve"> that </w:t>
      </w:r>
      <w:r w:rsidRPr="00F20428">
        <w:rPr>
          <w:u w:val="single"/>
        </w:rPr>
        <w:t>nullify effectiveness</w:t>
      </w:r>
      <w:r>
        <w:t xml:space="preserve">. </w:t>
      </w:r>
      <w:r w:rsidRPr="00842A43">
        <w:rPr>
          <w:b w:val="0"/>
          <w:bCs/>
        </w:rPr>
        <w:t xml:space="preserve">Fiat </w:t>
      </w:r>
      <w:r w:rsidRPr="00842A43">
        <w:rPr>
          <w:b w:val="0"/>
          <w:bCs/>
          <w:u w:val="single"/>
        </w:rPr>
        <w:t>doesn’t solve</w:t>
      </w:r>
      <w:r w:rsidRPr="00842A43">
        <w:rPr>
          <w:b w:val="0"/>
          <w:bCs/>
        </w:rPr>
        <w:t xml:space="preserve"> as per </w:t>
      </w:r>
      <w:r w:rsidRPr="00842A43">
        <w:rPr>
          <w:b w:val="0"/>
          <w:bCs/>
          <w:u w:val="single"/>
        </w:rPr>
        <w:t>their definitions</w:t>
      </w:r>
      <w:r w:rsidRPr="00842A43">
        <w:rPr>
          <w:b w:val="0"/>
          <w:bCs/>
        </w:rPr>
        <w:t>.</w:t>
      </w:r>
    </w:p>
    <w:p w14:paraId="100F8C69" w14:textId="77777777" w:rsidR="00D42CF0" w:rsidRDefault="00D42CF0" w:rsidP="00D42CF0"/>
    <w:p w14:paraId="3F8A4913" w14:textId="77777777" w:rsidR="00D42CF0" w:rsidRDefault="00D42CF0" w:rsidP="00D42CF0">
      <w:pPr>
        <w:pStyle w:val="Heading4"/>
      </w:pPr>
      <w:r>
        <w:t xml:space="preserve">Second – severs </w:t>
      </w:r>
      <w:r>
        <w:rPr>
          <w:u w:val="single"/>
        </w:rPr>
        <w:t>rights’ origin</w:t>
      </w:r>
      <w:r>
        <w:t xml:space="preserve"> – even if the counterplan increases CBRs, it’s the </w:t>
      </w:r>
      <w:r>
        <w:rPr>
          <w:u w:val="single"/>
        </w:rPr>
        <w:t>enforcer-firm</w:t>
      </w:r>
      <w:r>
        <w:t xml:space="preserve"> that increases them, not the USFG</w:t>
      </w:r>
    </w:p>
    <w:p w14:paraId="372228D5" w14:textId="77777777" w:rsidR="00D42CF0" w:rsidRDefault="00D42CF0" w:rsidP="00D42CF0">
      <w:pPr>
        <w:pStyle w:val="CiteSpacing"/>
      </w:pPr>
      <w:r w:rsidRPr="006D2A62">
        <w:rPr>
          <w:rStyle w:val="Style13ptBold"/>
        </w:rPr>
        <w:t>McAllister 12</w:t>
      </w:r>
      <w:r>
        <w:t xml:space="preserve"> (Lesley K. McAllister, Professor of Environmental Law, University of San Diego School of Law, and Associate Adjunct Professor, School of International Relations and Pacific Studies, University of California San Diego, JD Stanford Law School, PhD University of California Berkeley, “Third-Party Programs to Assess Regulatory Compliance,” report prepared for the Administrative Conference of the United States, 10-22-2012, </w:t>
      </w:r>
      <w:hyperlink r:id="rId5" w:history="1">
        <w:r w:rsidRPr="001D53F3">
          <w:rPr>
            <w:rStyle w:val="Hyperlink"/>
          </w:rPr>
          <w:t>https://www.acus.gov/sites/default/files/documents/Third-Party-Programs-Report_Final.pdf</w:t>
        </w:r>
      </w:hyperlink>
      <w:r>
        <w:t>)</w:t>
      </w:r>
    </w:p>
    <w:p w14:paraId="34853F6F" w14:textId="77777777" w:rsidR="00D42CF0" w:rsidRPr="00B46F5B" w:rsidRDefault="00D42CF0" w:rsidP="00D42CF0">
      <w:pPr>
        <w:rPr>
          <w:sz w:val="16"/>
        </w:rPr>
      </w:pPr>
      <w:r w:rsidRPr="00B46F5B">
        <w:rPr>
          <w:sz w:val="16"/>
        </w:rPr>
        <w:t>4. Commit to undertaking appropriate oversight activities</w:t>
      </w:r>
    </w:p>
    <w:p w14:paraId="76DF46CF" w14:textId="77777777" w:rsidR="00D42CF0" w:rsidRPr="00B46F5B" w:rsidRDefault="00D42CF0" w:rsidP="00D42CF0">
      <w:pPr>
        <w:rPr>
          <w:sz w:val="16"/>
        </w:rPr>
      </w:pPr>
      <w:r w:rsidRPr="005349A7">
        <w:rPr>
          <w:rStyle w:val="StyleUnderline"/>
        </w:rPr>
        <w:t xml:space="preserve">When </w:t>
      </w:r>
      <w:r w:rsidRPr="000842E3">
        <w:rPr>
          <w:rStyle w:val="StyleUnderline"/>
          <w:highlight w:val="green"/>
        </w:rPr>
        <w:t xml:space="preserve">an </w:t>
      </w:r>
      <w:r w:rsidRPr="000842E3">
        <w:rPr>
          <w:rStyle w:val="Emphasis"/>
          <w:highlight w:val="green"/>
        </w:rPr>
        <w:t>agency</w:t>
      </w:r>
      <w:r w:rsidRPr="005349A7">
        <w:rPr>
          <w:rStyle w:val="StyleUnderline"/>
        </w:rPr>
        <w:t xml:space="preserve"> establishes a </w:t>
      </w:r>
      <w:r w:rsidRPr="00E12795">
        <w:rPr>
          <w:rStyle w:val="Emphasis"/>
        </w:rPr>
        <w:t>regulatory third-party</w:t>
      </w:r>
      <w:r w:rsidRPr="005349A7">
        <w:rPr>
          <w:rStyle w:val="StyleUnderline"/>
        </w:rPr>
        <w:t xml:space="preserve"> program, its </w:t>
      </w:r>
      <w:r w:rsidRPr="000842E3">
        <w:rPr>
          <w:rStyle w:val="Emphasis"/>
          <w:highlight w:val="green"/>
        </w:rPr>
        <w:t>role changes</w:t>
      </w:r>
      <w:r w:rsidRPr="000842E3">
        <w:rPr>
          <w:rStyle w:val="StyleUnderline"/>
          <w:highlight w:val="green"/>
        </w:rPr>
        <w:t xml:space="preserve"> from </w:t>
      </w:r>
      <w:r w:rsidRPr="000842E3">
        <w:rPr>
          <w:rStyle w:val="Emphasis"/>
          <w:highlight w:val="green"/>
        </w:rPr>
        <w:t>being the guardian</w:t>
      </w:r>
      <w:r w:rsidRPr="000842E3">
        <w:rPr>
          <w:rStyle w:val="StyleUnderline"/>
          <w:highlight w:val="green"/>
        </w:rPr>
        <w:t xml:space="preserve"> to </w:t>
      </w:r>
      <w:r w:rsidRPr="000842E3">
        <w:rPr>
          <w:rStyle w:val="Emphasis"/>
          <w:highlight w:val="green"/>
        </w:rPr>
        <w:t>guarding the guardians</w:t>
      </w:r>
      <w:r w:rsidRPr="00B46F5B">
        <w:rPr>
          <w:sz w:val="16"/>
        </w:rPr>
        <w:t xml:space="preserve">.463 Governmental oversight of third-party programs is essential to ensuring that the program is fulfilling its regulatory purpose. </w:t>
      </w:r>
      <w:r w:rsidRPr="005349A7">
        <w:rPr>
          <w:rStyle w:val="StyleUnderline"/>
        </w:rPr>
        <w:t>In addition to exercising direct oversight, an agency can also require third parties to conduct and report surveillance activities that provide additional information to the agency about program operation</w:t>
      </w:r>
      <w:r w:rsidRPr="00B46F5B">
        <w:rPr>
          <w:sz w:val="16"/>
        </w:rPr>
        <w:t>.</w:t>
      </w:r>
    </w:p>
    <w:p w14:paraId="6EAC69F5" w14:textId="77777777" w:rsidR="00D42CF0" w:rsidRDefault="00D42CF0" w:rsidP="00D42CF0">
      <w:pPr>
        <w:rPr>
          <w:sz w:val="16"/>
        </w:rPr>
      </w:pPr>
      <w:r w:rsidRPr="005349A7">
        <w:rPr>
          <w:rStyle w:val="StyleUnderline"/>
        </w:rPr>
        <w:t>For a successful third-party program, a regulatory agency must implement and enforce the rules it establishes for program actors. In principal, the same enforcement strategies and tools would apply in enforcing third-party program rules as apply in enforcing other regulatory rules</w:t>
      </w:r>
      <w:r w:rsidRPr="00B46F5B">
        <w:rPr>
          <w:sz w:val="16"/>
        </w:rPr>
        <w:t xml:space="preserve">. The agency must </w:t>
      </w:r>
      <w:r w:rsidRPr="005349A7">
        <w:rPr>
          <w:rStyle w:val="StyleUnderline"/>
        </w:rPr>
        <w:t>require certain types of reporting, conduct regulatory inspections to verify compliance, and impose sanctions as deemed necessary to respond to noncompliance</w:t>
      </w:r>
      <w:r w:rsidRPr="00B46F5B">
        <w:rPr>
          <w:sz w:val="16"/>
        </w:rPr>
        <w:t xml:space="preserve">. </w:t>
      </w:r>
      <w:r w:rsidRPr="000842E3">
        <w:rPr>
          <w:rStyle w:val="StyleUnderline"/>
          <w:highlight w:val="green"/>
        </w:rPr>
        <w:t xml:space="preserve">The </w:t>
      </w:r>
      <w:r w:rsidRPr="000842E3">
        <w:rPr>
          <w:rStyle w:val="Emphasis"/>
          <w:highlight w:val="green"/>
        </w:rPr>
        <w:t>difference</w:t>
      </w:r>
      <w:r w:rsidRPr="000842E3">
        <w:rPr>
          <w:rStyle w:val="StyleUnderline"/>
          <w:highlight w:val="green"/>
        </w:rPr>
        <w:t xml:space="preserve"> </w:t>
      </w:r>
      <w:r w:rsidRPr="00E12795">
        <w:rPr>
          <w:rStyle w:val="StyleUnderline"/>
        </w:rPr>
        <w:t>is</w:t>
      </w:r>
      <w:r w:rsidRPr="005349A7">
        <w:rPr>
          <w:rStyle w:val="StyleUnderline"/>
        </w:rPr>
        <w:t xml:space="preserve"> that the agency’s </w:t>
      </w:r>
      <w:r w:rsidRPr="005349A7">
        <w:rPr>
          <w:rStyle w:val="Emphasis"/>
        </w:rPr>
        <w:t>third-party</w:t>
      </w:r>
      <w:r w:rsidRPr="005349A7">
        <w:rPr>
          <w:rStyle w:val="StyleUnderline"/>
        </w:rPr>
        <w:t xml:space="preserve"> program </w:t>
      </w:r>
      <w:r w:rsidRPr="000842E3">
        <w:rPr>
          <w:rStyle w:val="Emphasis"/>
          <w:highlight w:val="green"/>
        </w:rPr>
        <w:t xml:space="preserve">rules apply to </w:t>
      </w:r>
      <w:r w:rsidRPr="00E12795">
        <w:rPr>
          <w:rStyle w:val="Emphasis"/>
        </w:rPr>
        <w:t xml:space="preserve">the </w:t>
      </w:r>
      <w:r w:rsidRPr="000842E3">
        <w:rPr>
          <w:rStyle w:val="Emphasis"/>
          <w:highlight w:val="green"/>
        </w:rPr>
        <w:t xml:space="preserve">private bodies </w:t>
      </w:r>
      <w:r w:rsidRPr="00E12795">
        <w:rPr>
          <w:rStyle w:val="Emphasis"/>
        </w:rPr>
        <w:t xml:space="preserve">that form the third-party system </w:t>
      </w:r>
      <w:r w:rsidRPr="000842E3">
        <w:rPr>
          <w:rStyle w:val="Emphasis"/>
          <w:highlight w:val="green"/>
        </w:rPr>
        <w:t>rather than the regulated entities themselves</w:t>
      </w:r>
      <w:r w:rsidRPr="00B46F5B">
        <w:rPr>
          <w:sz w:val="16"/>
        </w:rPr>
        <w:t xml:space="preserve">. </w:t>
      </w:r>
    </w:p>
    <w:p w14:paraId="6769D875" w14:textId="77777777" w:rsidR="00D42CF0" w:rsidRPr="00D30535" w:rsidRDefault="00D42CF0" w:rsidP="00D42CF0">
      <w:pPr>
        <w:pStyle w:val="Heading4"/>
      </w:pPr>
      <w:r>
        <w:t xml:space="preserve">But a “right” is </w:t>
      </w:r>
      <w:r>
        <w:rPr>
          <w:u w:val="single"/>
        </w:rPr>
        <w:t>directly conferred</w:t>
      </w:r>
      <w:r>
        <w:t xml:space="preserve"> as protection </w:t>
      </w:r>
      <w:r>
        <w:rPr>
          <w:u w:val="single"/>
        </w:rPr>
        <w:t>by and from</w:t>
      </w:r>
      <w:r>
        <w:t xml:space="preserve"> the government</w:t>
      </w:r>
    </w:p>
    <w:p w14:paraId="62A1F577" w14:textId="77777777" w:rsidR="00D42CF0" w:rsidRPr="0073440B" w:rsidRDefault="00D42CF0" w:rsidP="00D42CF0">
      <w:r w:rsidRPr="0073440B">
        <w:rPr>
          <w:rStyle w:val="Style13ptBold"/>
        </w:rPr>
        <w:t>EAC 24</w:t>
      </w:r>
      <w:r>
        <w:t>, Encyclopedia of the American Constitution, Premier Resource on Constitutional History; Encyclopedia of the American Constitution, 6/14/2024, “Right-Privilege Distinction,” https://www.encyclopedia.com/politics/encyclopedias-almanacs-transcripts-and-maps/right-privilege-distinction</w:t>
      </w:r>
    </w:p>
    <w:p w14:paraId="7A52C4D2" w14:textId="77777777" w:rsidR="00D42CF0" w:rsidRPr="001A3A7D" w:rsidRDefault="00D42CF0" w:rsidP="00D42CF0">
      <w:pPr>
        <w:rPr>
          <w:sz w:val="16"/>
        </w:rPr>
      </w:pPr>
      <w:r w:rsidRPr="001A3A7D">
        <w:rPr>
          <w:sz w:val="16"/>
        </w:rPr>
        <w:t xml:space="preserve">There are at least two ways of </w:t>
      </w:r>
      <w:r w:rsidRPr="00797116">
        <w:rPr>
          <w:rStyle w:val="Emphasis"/>
          <w:highlight w:val="green"/>
        </w:rPr>
        <w:t>distinguish</w:t>
      </w:r>
      <w:r w:rsidRPr="001A3A7D">
        <w:rPr>
          <w:rStyle w:val="StyleUnderline"/>
        </w:rPr>
        <w:t xml:space="preserve">ing </w:t>
      </w:r>
      <w:r w:rsidRPr="00797116">
        <w:rPr>
          <w:rStyle w:val="StyleUnderline"/>
          <w:highlight w:val="green"/>
        </w:rPr>
        <w:t>between</w:t>
      </w:r>
      <w:r w:rsidRPr="001A3A7D">
        <w:rPr>
          <w:rStyle w:val="StyleUnderline"/>
        </w:rPr>
        <w:t xml:space="preserve"> "</w:t>
      </w:r>
      <w:r w:rsidRPr="00797116">
        <w:rPr>
          <w:rStyle w:val="Emphasis"/>
          <w:highlight w:val="green"/>
        </w:rPr>
        <w:t>privilege</w:t>
      </w:r>
      <w:r w:rsidRPr="001A3A7D">
        <w:rPr>
          <w:rStyle w:val="StyleUnderline"/>
        </w:rPr>
        <w:t xml:space="preserve">s" </w:t>
      </w:r>
      <w:r w:rsidRPr="00797116">
        <w:rPr>
          <w:rStyle w:val="StyleUnderline"/>
          <w:highlight w:val="green"/>
        </w:rPr>
        <w:t>and</w:t>
      </w:r>
      <w:r w:rsidRPr="001A3A7D">
        <w:rPr>
          <w:rStyle w:val="StyleUnderline"/>
        </w:rPr>
        <w:t xml:space="preserve"> "</w:t>
      </w:r>
      <w:r w:rsidRPr="00797116">
        <w:rPr>
          <w:rStyle w:val="Emphasis"/>
          <w:highlight w:val="green"/>
        </w:rPr>
        <w:t>right</w:t>
      </w:r>
      <w:r w:rsidRPr="001A3A7D">
        <w:rPr>
          <w:rStyle w:val="StyleUnderline"/>
        </w:rPr>
        <w:t xml:space="preserve">s" in the context of American </w:t>
      </w:r>
      <w:r w:rsidRPr="001A3A7D">
        <w:rPr>
          <w:rStyle w:val="Emphasis"/>
        </w:rPr>
        <w:t>constitutional law</w:t>
      </w:r>
      <w:r w:rsidRPr="001A3A7D">
        <w:rPr>
          <w:rStyle w:val="StyleUnderline"/>
        </w:rPr>
        <w:t xml:space="preserve"> and </w:t>
      </w:r>
      <w:r w:rsidRPr="001A3A7D">
        <w:rPr>
          <w:rStyle w:val="Emphasis"/>
        </w:rPr>
        <w:t>history</w:t>
      </w:r>
      <w:r w:rsidRPr="001A3A7D">
        <w:rPr>
          <w:rStyle w:val="StyleUnderline"/>
        </w:rPr>
        <w:t xml:space="preserve">, and </w:t>
      </w:r>
      <w:r w:rsidRPr="00D30535">
        <w:rPr>
          <w:rStyle w:val="Emphasis"/>
        </w:rPr>
        <w:t>careful analysis</w:t>
      </w:r>
      <w:r w:rsidRPr="00D30535">
        <w:rPr>
          <w:rStyle w:val="StyleUnderline"/>
        </w:rPr>
        <w:t xml:space="preserve"> does not </w:t>
      </w:r>
      <w:r w:rsidRPr="00D30535">
        <w:rPr>
          <w:rStyle w:val="Emphasis"/>
        </w:rPr>
        <w:t>confound</w:t>
      </w:r>
      <w:r w:rsidRPr="00D30535">
        <w:rPr>
          <w:rStyle w:val="StyleUnderline"/>
        </w:rPr>
        <w:t xml:space="preserve"> the two</w:t>
      </w:r>
      <w:r w:rsidRPr="00D30535">
        <w:rPr>
          <w:sz w:val="16"/>
        </w:rPr>
        <w:t xml:space="preserve">. The text of the Constitution refers to both privileges and rights, </w:t>
      </w:r>
      <w:r w:rsidRPr="00D30535">
        <w:rPr>
          <w:rStyle w:val="StyleUnderline"/>
        </w:rPr>
        <w:t>and uses "</w:t>
      </w:r>
      <w:r w:rsidRPr="00D30535">
        <w:rPr>
          <w:rStyle w:val="Emphasis"/>
        </w:rPr>
        <w:t>privileges</w:t>
      </w:r>
      <w:r w:rsidRPr="00D30535">
        <w:rPr>
          <w:rStyle w:val="StyleUnderline"/>
        </w:rPr>
        <w:t xml:space="preserve">" as a </w:t>
      </w:r>
      <w:r w:rsidRPr="00D30535">
        <w:rPr>
          <w:rStyle w:val="Emphasis"/>
        </w:rPr>
        <w:t>term of art</w:t>
      </w:r>
      <w:r w:rsidRPr="00D30535">
        <w:rPr>
          <w:rStyle w:val="StyleUnderline"/>
        </w:rPr>
        <w:t xml:space="preserve"> denoting a </w:t>
      </w:r>
      <w:r w:rsidRPr="00D30535">
        <w:rPr>
          <w:rStyle w:val="Emphasis"/>
        </w:rPr>
        <w:t>class</w:t>
      </w:r>
      <w:r w:rsidRPr="00D30535">
        <w:rPr>
          <w:rStyle w:val="StyleUnderline"/>
        </w:rPr>
        <w:t xml:space="preserve"> of rights that may be invoked </w:t>
      </w:r>
      <w:r w:rsidRPr="00D30535">
        <w:rPr>
          <w:rStyle w:val="Emphasis"/>
        </w:rPr>
        <w:t>defensively</w:t>
      </w:r>
      <w:r w:rsidRPr="00D30535">
        <w:rPr>
          <w:rStyle w:val="StyleUnderline"/>
        </w:rPr>
        <w:t xml:space="preserve">, to </w:t>
      </w:r>
      <w:r w:rsidRPr="00D30535">
        <w:rPr>
          <w:rStyle w:val="Emphasis"/>
        </w:rPr>
        <w:t>excuse</w:t>
      </w:r>
      <w:r w:rsidRPr="00D30535">
        <w:rPr>
          <w:rStyle w:val="StyleUnderline"/>
        </w:rPr>
        <w:t xml:space="preserve"> one from a </w:t>
      </w:r>
      <w:r w:rsidRPr="00D30535">
        <w:rPr>
          <w:rStyle w:val="Emphasis"/>
        </w:rPr>
        <w:t>legal restraint</w:t>
      </w:r>
      <w:r w:rsidRPr="00D30535">
        <w:rPr>
          <w:rStyle w:val="StyleUnderline"/>
        </w:rPr>
        <w:t xml:space="preserve"> or obligation</w:t>
      </w:r>
      <w:r w:rsidRPr="00D30535">
        <w:rPr>
          <w:sz w:val="16"/>
        </w:rPr>
        <w:t xml:space="preserve">. In another usage, </w:t>
      </w:r>
      <w:r w:rsidRPr="00D30535">
        <w:rPr>
          <w:rStyle w:val="StyleUnderline"/>
        </w:rPr>
        <w:t xml:space="preserve">privileges have both an </w:t>
      </w:r>
      <w:r w:rsidRPr="00D30535">
        <w:rPr>
          <w:rStyle w:val="Emphasis"/>
        </w:rPr>
        <w:t>inferior status</w:t>
      </w:r>
      <w:r w:rsidRPr="00D30535">
        <w:rPr>
          <w:rStyle w:val="StyleUnderline"/>
        </w:rPr>
        <w:t xml:space="preserve"> to and a </w:t>
      </w:r>
      <w:r w:rsidRPr="00D30535">
        <w:rPr>
          <w:rStyle w:val="Emphasis"/>
        </w:rPr>
        <w:t>less permanent</w:t>
      </w:r>
      <w:r w:rsidRPr="00D30535">
        <w:rPr>
          <w:rStyle w:val="StyleUnderline"/>
        </w:rPr>
        <w:t xml:space="preserve"> existence than rights, being subject to </w:t>
      </w:r>
      <w:r w:rsidRPr="00D30535">
        <w:rPr>
          <w:rStyle w:val="Emphasis"/>
        </w:rPr>
        <w:t>revocation</w:t>
      </w:r>
      <w:r w:rsidRPr="00D30535">
        <w:rPr>
          <w:rStyle w:val="StyleUnderline"/>
        </w:rPr>
        <w:t xml:space="preserve"> by the government or to the </w:t>
      </w:r>
      <w:r w:rsidRPr="00D30535">
        <w:rPr>
          <w:rStyle w:val="Emphasis"/>
        </w:rPr>
        <w:t>imposition of conditions</w:t>
      </w:r>
      <w:r w:rsidRPr="00D30535">
        <w:rPr>
          <w:rStyle w:val="StyleUnderline"/>
        </w:rPr>
        <w:t xml:space="preserve"> on their </w:t>
      </w:r>
      <w:r w:rsidRPr="00D30535">
        <w:rPr>
          <w:rStyle w:val="Emphasis"/>
        </w:rPr>
        <w:t>exercise</w:t>
      </w:r>
      <w:r w:rsidRPr="00D30535">
        <w:rPr>
          <w:sz w:val="16"/>
        </w:rPr>
        <w:t>. There</w:t>
      </w:r>
      <w:r w:rsidRPr="001A3A7D">
        <w:rPr>
          <w:sz w:val="16"/>
        </w:rPr>
        <w:t xml:space="preserve"> is no foundation in the Constitution for the latter distinction.</w:t>
      </w:r>
    </w:p>
    <w:p w14:paraId="5455B063" w14:textId="77777777" w:rsidR="00D42CF0" w:rsidRPr="001A3A7D" w:rsidRDefault="00D42CF0" w:rsidP="00D42CF0">
      <w:pPr>
        <w:rPr>
          <w:sz w:val="16"/>
        </w:rPr>
      </w:pPr>
      <w:r w:rsidRPr="001A3A7D">
        <w:rPr>
          <w:sz w:val="16"/>
        </w:rPr>
        <w:t>In the Constitution, a privilege is one kind of right. The word privilege appears four times. The first appearance is in the privilege from arrest in civil cases enjoyed by members of Congress during congressional sessions. The second appearance is the guarantee of the "privilege of the writ of habeas corpus, " yet that "privilege" has at least as great a degree of status and permanence as any right in the Constitution. The other appearances are in the privileges and immunities clauses of Article IV and of the fourteenth amendment : the citizens of each state are entitled to the privileges and immunities of citizens in the several states; and no state may abridge the privileges or immunities of citizens of the United States.</w:t>
      </w:r>
    </w:p>
    <w:p w14:paraId="765CA8CB" w14:textId="77777777" w:rsidR="00D42CF0" w:rsidRPr="001A3A7D" w:rsidRDefault="00D42CF0" w:rsidP="00D42CF0">
      <w:pPr>
        <w:rPr>
          <w:sz w:val="16"/>
        </w:rPr>
      </w:pPr>
      <w:r w:rsidRPr="001A3A7D">
        <w:rPr>
          <w:sz w:val="16"/>
        </w:rPr>
        <w:t>Privileges are associated with, but are distinct from, immunities. A privilege is an exemption from a legal restraint or duty (such as the duty to testify in court), while an immunity is an exemption from liability (usually civil liability). Thus members of Congress are privileged from arrest and immune from having to answer in another place for their speech or debate. The way in which the word is used in the Constitution suggests that a privilege is a kind of right distinguished not by revocability or conditionability but by the fact that it cannot be asserted until some authority has taken action against one. One can exercise the right of religious liberty or the right of peaceable assembly on one's own initiative; but one cannot demand that the state show cause for holding one in jail until one is actually held, and one cannot refuse to answer questions until questions are asked. A constitutional privilege is defensive, but it may be asserted as of right. Thus there is not necessarily a diminution of the right against self-incrimination when that right is called a privilege.</w:t>
      </w:r>
    </w:p>
    <w:p w14:paraId="5BC463FD" w14:textId="77777777" w:rsidR="00D42CF0" w:rsidRDefault="00D42CF0" w:rsidP="00D42CF0">
      <w:pPr>
        <w:rPr>
          <w:sz w:val="16"/>
        </w:rPr>
      </w:pPr>
      <w:r w:rsidRPr="001A3A7D">
        <w:rPr>
          <w:rStyle w:val="StyleUnderline"/>
        </w:rPr>
        <w:t>The word</w:t>
      </w:r>
      <w:r w:rsidRPr="001A3A7D">
        <w:rPr>
          <w:sz w:val="16"/>
        </w:rPr>
        <w:t xml:space="preserve"> "</w:t>
      </w:r>
      <w:r w:rsidRPr="00797116">
        <w:rPr>
          <w:rStyle w:val="Emphasis"/>
          <w:highlight w:val="green"/>
        </w:rPr>
        <w:t>right</w:t>
      </w:r>
      <w:r w:rsidRPr="001A3A7D">
        <w:rPr>
          <w:sz w:val="16"/>
        </w:rPr>
        <w:t xml:space="preserve">," standing </w:t>
      </w:r>
      <w:r w:rsidRPr="00D30535">
        <w:rPr>
          <w:rStyle w:val="StyleUnderline"/>
          <w:highlight w:val="green"/>
        </w:rPr>
        <w:t>alone</w:t>
      </w:r>
      <w:r w:rsidRPr="001A3A7D">
        <w:rPr>
          <w:sz w:val="16"/>
        </w:rPr>
        <w:t xml:space="preserve">, along with the word "freedom" and the phrase "right of the people," </w:t>
      </w:r>
      <w:r w:rsidRPr="00D30535">
        <w:rPr>
          <w:rStyle w:val="StyleUnderline"/>
          <w:highlight w:val="green"/>
        </w:rPr>
        <w:t>is used</w:t>
      </w:r>
      <w:r w:rsidRPr="001A3A7D">
        <w:rPr>
          <w:rStyle w:val="StyleUnderline"/>
        </w:rPr>
        <w:t xml:space="preserve"> </w:t>
      </w:r>
      <w:r w:rsidRPr="00D30535">
        <w:rPr>
          <w:sz w:val="16"/>
          <w:szCs w:val="16"/>
        </w:rPr>
        <w:t>in the Constitution</w:t>
      </w:r>
      <w:r w:rsidRPr="001A3A7D">
        <w:rPr>
          <w:rStyle w:val="StyleUnderline"/>
        </w:rPr>
        <w:t xml:space="preserve"> </w:t>
      </w:r>
      <w:r w:rsidRPr="00D30535">
        <w:rPr>
          <w:rStyle w:val="StyleUnderline"/>
          <w:highlight w:val="green"/>
        </w:rPr>
        <w:t xml:space="preserve">to </w:t>
      </w:r>
      <w:r w:rsidRPr="00D30535">
        <w:rPr>
          <w:rStyle w:val="Emphasis"/>
          <w:highlight w:val="green"/>
        </w:rPr>
        <w:t>designate</w:t>
      </w:r>
      <w:r w:rsidRPr="00D30535">
        <w:rPr>
          <w:rStyle w:val="StyleUnderline"/>
          <w:highlight w:val="green"/>
        </w:rPr>
        <w:t xml:space="preserve"> a right </w:t>
      </w:r>
      <w:r w:rsidRPr="00797116">
        <w:rPr>
          <w:rStyle w:val="StyleUnderline"/>
          <w:highlight w:val="green"/>
        </w:rPr>
        <w:t xml:space="preserve">that one may </w:t>
      </w:r>
      <w:r w:rsidRPr="00797116">
        <w:rPr>
          <w:rStyle w:val="Emphasis"/>
          <w:highlight w:val="green"/>
        </w:rPr>
        <w:t>assert affirmatively</w:t>
      </w:r>
      <w:r w:rsidRPr="001A3A7D">
        <w:rPr>
          <w:rStyle w:val="StyleUnderline"/>
        </w:rPr>
        <w:t xml:space="preserve"> and </w:t>
      </w:r>
      <w:r w:rsidRPr="00D30535">
        <w:rPr>
          <w:rStyle w:val="StyleUnderline"/>
          <w:highlight w:val="green"/>
        </w:rPr>
        <w:t xml:space="preserve">which the </w:t>
      </w:r>
      <w:r w:rsidRPr="00D30535">
        <w:rPr>
          <w:rStyle w:val="Emphasis"/>
          <w:highlight w:val="green"/>
        </w:rPr>
        <w:t>government</w:t>
      </w:r>
      <w:r w:rsidRPr="00D30535">
        <w:rPr>
          <w:rStyle w:val="StyleUnderline"/>
          <w:highlight w:val="green"/>
        </w:rPr>
        <w:t xml:space="preserve"> is </w:t>
      </w:r>
      <w:r w:rsidRPr="00D30535">
        <w:rPr>
          <w:rStyle w:val="Emphasis"/>
          <w:highlight w:val="green"/>
        </w:rPr>
        <w:t>precluded</w:t>
      </w:r>
      <w:r w:rsidRPr="00D30535">
        <w:rPr>
          <w:rStyle w:val="StyleUnderline"/>
          <w:highlight w:val="green"/>
        </w:rPr>
        <w:t xml:space="preserve"> </w:t>
      </w:r>
      <w:r w:rsidRPr="00797116">
        <w:rPr>
          <w:rStyle w:val="StyleUnderline"/>
          <w:highlight w:val="green"/>
        </w:rPr>
        <w:t xml:space="preserve">from </w:t>
      </w:r>
      <w:r w:rsidRPr="00797116">
        <w:rPr>
          <w:rStyle w:val="Emphasis"/>
          <w:highlight w:val="green"/>
        </w:rPr>
        <w:t>invading</w:t>
      </w:r>
      <w:r w:rsidRPr="001A3A7D">
        <w:rPr>
          <w:sz w:val="16"/>
        </w:rPr>
        <w:t>. Among these are natural rights, which antedate the Constitution, such as the freedom of speech, the right of the people to keep and bear arms, and the right of the people to be secure in their persons, houses, papers, and effects. Another category of constitutional rights comprises procedural rights, both civil and criminal.</w:t>
      </w:r>
    </w:p>
    <w:p w14:paraId="183CBEA6" w14:textId="77777777" w:rsidR="00D42CF0" w:rsidRPr="009D7826" w:rsidRDefault="00D42CF0" w:rsidP="00D42CF0">
      <w:pPr>
        <w:pStyle w:val="Heading4"/>
        <w:rPr>
          <w:u w:val="single"/>
        </w:rPr>
      </w:pPr>
      <w:r>
        <w:t xml:space="preserve">That’s true of </w:t>
      </w:r>
      <w:r>
        <w:rPr>
          <w:u w:val="single"/>
        </w:rPr>
        <w:t>CBRs</w:t>
      </w:r>
    </w:p>
    <w:p w14:paraId="6D6AA2B2" w14:textId="77777777" w:rsidR="00D42CF0" w:rsidRPr="00293F19" w:rsidRDefault="00D42CF0" w:rsidP="00D42CF0">
      <w:r w:rsidRPr="00293F19">
        <w:rPr>
          <w:rStyle w:val="Style13ptBold"/>
        </w:rPr>
        <w:t>ACLU 11</w:t>
      </w:r>
      <w:r>
        <w:t xml:space="preserve"> [American Civil Liberties Unions, </w:t>
      </w:r>
      <w:r w:rsidRPr="00293F19">
        <w:t>“Collective Bargaining and Civil Liberties,” 3-25-2011,</w:t>
      </w:r>
      <w:r>
        <w:t xml:space="preserve"> https://www.aclu.org/documents/collective-bargaining-and-civil-liberties]</w:t>
      </w:r>
    </w:p>
    <w:p w14:paraId="2EF06FF1" w14:textId="77777777" w:rsidR="00D42CF0" w:rsidRPr="00293F19" w:rsidRDefault="00D42CF0" w:rsidP="00D42CF0">
      <w:pPr>
        <w:rPr>
          <w:sz w:val="16"/>
        </w:rPr>
      </w:pPr>
      <w:r w:rsidRPr="00293F19">
        <w:rPr>
          <w:sz w:val="16"/>
        </w:rPr>
        <w:t>What laws protect the right to collective bargaining?</w:t>
      </w:r>
      <w:r w:rsidRPr="00293F19">
        <w:rPr>
          <w:sz w:val="16"/>
        </w:rPr>
        <w:br/>
        <w:t>The National Labor Relations Act (</w:t>
      </w:r>
      <w:r w:rsidRPr="00293F19">
        <w:rPr>
          <w:rStyle w:val="StyleUnderline"/>
        </w:rPr>
        <w:t>NLRA</w:t>
      </w:r>
      <w:r w:rsidRPr="00293F19">
        <w:rPr>
          <w:sz w:val="16"/>
        </w:rPr>
        <w:t xml:space="preserve">) is the federal statute that </w:t>
      </w:r>
      <w:r w:rsidRPr="00293F19">
        <w:rPr>
          <w:rStyle w:val="Emphasis"/>
        </w:rPr>
        <w:t>grants</w:t>
      </w:r>
      <w:r w:rsidRPr="00293F19">
        <w:rPr>
          <w:sz w:val="16"/>
        </w:rPr>
        <w:t xml:space="preserve"> most private sector employees the </w:t>
      </w:r>
      <w:r w:rsidRPr="00293F19">
        <w:rPr>
          <w:rStyle w:val="StyleUnderline"/>
        </w:rPr>
        <w:t>right to</w:t>
      </w:r>
      <w:r w:rsidRPr="00293F19">
        <w:rPr>
          <w:sz w:val="16"/>
        </w:rPr>
        <w:t xml:space="preserve"> join a union and </w:t>
      </w:r>
      <w:r w:rsidRPr="00293F19">
        <w:rPr>
          <w:rStyle w:val="StyleUnderline"/>
        </w:rPr>
        <w:t>engage in collective bargaining</w:t>
      </w:r>
      <w:r w:rsidRPr="00293F19">
        <w:rPr>
          <w:sz w:val="16"/>
        </w:rPr>
        <w:t xml:space="preserve">. </w:t>
      </w:r>
      <w:r w:rsidRPr="00293F19">
        <w:rPr>
          <w:rStyle w:val="StyleUnderline"/>
          <w:highlight w:val="green"/>
        </w:rPr>
        <w:t>Employees</w:t>
      </w:r>
      <w:r w:rsidRPr="00293F19">
        <w:rPr>
          <w:sz w:val="16"/>
        </w:rPr>
        <w:t xml:space="preserve"> of state or local governments </w:t>
      </w:r>
      <w:r w:rsidRPr="00293F19">
        <w:rPr>
          <w:rStyle w:val="Emphasis"/>
          <w:highlight w:val="green"/>
        </w:rPr>
        <w:t>only</w:t>
      </w:r>
      <w:r w:rsidRPr="00293F19">
        <w:rPr>
          <w:sz w:val="16"/>
          <w:highlight w:val="green"/>
        </w:rPr>
        <w:t xml:space="preserve"> </w:t>
      </w:r>
      <w:r w:rsidRPr="00293F19">
        <w:rPr>
          <w:rStyle w:val="StyleUnderline"/>
          <w:highlight w:val="green"/>
        </w:rPr>
        <w:t>have</w:t>
      </w:r>
      <w:r w:rsidRPr="00293F19">
        <w:rPr>
          <w:rStyle w:val="StyleUnderline"/>
        </w:rPr>
        <w:t xml:space="preserve"> </w:t>
      </w:r>
      <w:r w:rsidRPr="00293F19">
        <w:rPr>
          <w:rStyle w:val="StyleUnderline"/>
          <w:highlight w:val="green"/>
        </w:rPr>
        <w:t>c</w:t>
      </w:r>
      <w:r w:rsidRPr="00293F19">
        <w:rPr>
          <w:rStyle w:val="StyleUnderline"/>
        </w:rPr>
        <w:t xml:space="preserve">ollective </w:t>
      </w:r>
      <w:r w:rsidRPr="00293F19">
        <w:rPr>
          <w:rStyle w:val="StyleUnderline"/>
          <w:highlight w:val="green"/>
        </w:rPr>
        <w:t>b</w:t>
      </w:r>
      <w:r w:rsidRPr="00293F19">
        <w:rPr>
          <w:rStyle w:val="StyleUnderline"/>
        </w:rPr>
        <w:t xml:space="preserve">argaining </w:t>
      </w:r>
      <w:r w:rsidRPr="00293F19">
        <w:rPr>
          <w:rStyle w:val="StyleUnderline"/>
          <w:highlight w:val="green"/>
        </w:rPr>
        <w:t>r</w:t>
      </w:r>
      <w:r w:rsidRPr="00293F19">
        <w:rPr>
          <w:rStyle w:val="StyleUnderline"/>
        </w:rPr>
        <w:t xml:space="preserve">ights </w:t>
      </w:r>
      <w:r w:rsidRPr="00293F19">
        <w:rPr>
          <w:rStyle w:val="Emphasis"/>
          <w:highlight w:val="green"/>
        </w:rPr>
        <w:t>if</w:t>
      </w:r>
      <w:r w:rsidRPr="00293F19">
        <w:rPr>
          <w:rStyle w:val="StyleUnderline"/>
        </w:rPr>
        <w:t xml:space="preserve"> their state </w:t>
      </w:r>
      <w:r w:rsidRPr="00293F19">
        <w:rPr>
          <w:rStyle w:val="Emphasis"/>
          <w:highlight w:val="green"/>
        </w:rPr>
        <w:t>legislature</w:t>
      </w:r>
      <w:r w:rsidRPr="00293F19">
        <w:rPr>
          <w:rStyle w:val="Emphasis"/>
        </w:rPr>
        <w:t xml:space="preserve"> has </w:t>
      </w:r>
      <w:r w:rsidRPr="00293F19">
        <w:rPr>
          <w:rStyle w:val="Emphasis"/>
          <w:highlight w:val="green"/>
        </w:rPr>
        <w:t>granted</w:t>
      </w:r>
      <w:r w:rsidRPr="00293F19">
        <w:rPr>
          <w:rStyle w:val="StyleUnderline"/>
        </w:rPr>
        <w:t xml:space="preserve"> them such </w:t>
      </w:r>
      <w:r w:rsidRPr="00293F19">
        <w:rPr>
          <w:rStyle w:val="StyleUnderline"/>
          <w:highlight w:val="green"/>
        </w:rPr>
        <w:t>rights in statute or</w:t>
      </w:r>
      <w:r w:rsidRPr="00293F19">
        <w:rPr>
          <w:rStyle w:val="StyleUnderline"/>
        </w:rPr>
        <w:t xml:space="preserve"> the </w:t>
      </w:r>
      <w:r w:rsidRPr="00293F19">
        <w:rPr>
          <w:rStyle w:val="StyleUnderline"/>
          <w:highlight w:val="green"/>
        </w:rPr>
        <w:t>governor</w:t>
      </w:r>
      <w:r w:rsidRPr="00293F19">
        <w:rPr>
          <w:rStyle w:val="StyleUnderline"/>
        </w:rPr>
        <w:t xml:space="preserve"> has </w:t>
      </w:r>
      <w:r w:rsidRPr="00293F19">
        <w:rPr>
          <w:rStyle w:val="StyleUnderline"/>
          <w:highlight w:val="green"/>
        </w:rPr>
        <w:t>done so</w:t>
      </w:r>
      <w:r w:rsidRPr="00293F19">
        <w:rPr>
          <w:rStyle w:val="StyleUnderline"/>
        </w:rPr>
        <w:t xml:space="preserve"> by executive order</w:t>
      </w:r>
      <w:r w:rsidRPr="00293F19">
        <w:rPr>
          <w:sz w:val="16"/>
        </w:rPr>
        <w:t>. Many states do have such statutes, which are typically modeled on the NLRA.</w:t>
      </w:r>
    </w:p>
    <w:p w14:paraId="59032BF8" w14:textId="77777777" w:rsidR="00D42CF0" w:rsidRPr="00293F19" w:rsidRDefault="00D42CF0" w:rsidP="00D42CF0">
      <w:pPr>
        <w:rPr>
          <w:sz w:val="16"/>
        </w:rPr>
      </w:pPr>
      <w:r w:rsidRPr="00293F19">
        <w:rPr>
          <w:sz w:val="16"/>
        </w:rPr>
        <w:t xml:space="preserve">Public employees' right to engage in collective bargaining can be taken away by their state governments; </w:t>
      </w:r>
      <w:r w:rsidRPr="00293F19">
        <w:rPr>
          <w:rStyle w:val="StyleUnderline"/>
        </w:rPr>
        <w:t xml:space="preserve">the </w:t>
      </w:r>
      <w:r w:rsidRPr="00293F19">
        <w:rPr>
          <w:rStyle w:val="StyleUnderline"/>
          <w:highlight w:val="green"/>
        </w:rPr>
        <w:t>c</w:t>
      </w:r>
      <w:r w:rsidRPr="00293F19">
        <w:rPr>
          <w:rStyle w:val="StyleUnderline"/>
        </w:rPr>
        <w:t xml:space="preserve">ollective </w:t>
      </w:r>
      <w:r w:rsidRPr="00293F19">
        <w:rPr>
          <w:rStyle w:val="StyleUnderline"/>
          <w:highlight w:val="green"/>
        </w:rPr>
        <w:t>b</w:t>
      </w:r>
      <w:r w:rsidRPr="00293F19">
        <w:rPr>
          <w:rStyle w:val="StyleUnderline"/>
        </w:rPr>
        <w:t xml:space="preserve">argaining </w:t>
      </w:r>
      <w:r w:rsidRPr="00293F19">
        <w:rPr>
          <w:rStyle w:val="StyleUnderline"/>
          <w:highlight w:val="green"/>
        </w:rPr>
        <w:t>r</w:t>
      </w:r>
      <w:r w:rsidRPr="00293F19">
        <w:rPr>
          <w:rStyle w:val="StyleUnderline"/>
        </w:rPr>
        <w:t xml:space="preserve">ights </w:t>
      </w:r>
      <w:r w:rsidRPr="00293F19">
        <w:rPr>
          <w:rStyle w:val="StyleUnderline"/>
          <w:highlight w:val="green"/>
        </w:rPr>
        <w:t>of private sector</w:t>
      </w:r>
      <w:r w:rsidRPr="00293F19">
        <w:rPr>
          <w:rStyle w:val="StyleUnderline"/>
        </w:rPr>
        <w:t xml:space="preserve"> employees </w:t>
      </w:r>
      <w:r w:rsidRPr="00293F19">
        <w:rPr>
          <w:rStyle w:val="Emphasis"/>
          <w:highlight w:val="green"/>
        </w:rPr>
        <w:t>lies in Congress'</w:t>
      </w:r>
      <w:r w:rsidRPr="00293F19">
        <w:rPr>
          <w:rStyle w:val="StyleUnderline"/>
        </w:rPr>
        <w:t>s hands</w:t>
      </w:r>
      <w:r w:rsidRPr="00293F19">
        <w:rPr>
          <w:sz w:val="16"/>
        </w:rPr>
        <w:t>.</w:t>
      </w:r>
    </w:p>
    <w:p w14:paraId="7466994F" w14:textId="77777777" w:rsidR="00D42CF0" w:rsidRDefault="00D42CF0" w:rsidP="00D42CF0"/>
    <w:p w14:paraId="6A88509A" w14:textId="6F862A79" w:rsidR="00D42CF0" w:rsidRDefault="00D42CF0" w:rsidP="00D42CF0">
      <w:pPr>
        <w:pStyle w:val="Heading3"/>
      </w:pPr>
      <w:r>
        <w:t xml:space="preserve">2NC---AT: Perm: do both </w:t>
      </w:r>
    </w:p>
    <w:p w14:paraId="0A890701" w14:textId="77777777" w:rsidR="00D42CF0" w:rsidRDefault="00D42CF0" w:rsidP="00D42CF0">
      <w:pPr>
        <w:pStyle w:val="Heading4"/>
      </w:pPr>
      <w:r>
        <w:t xml:space="preserve">1. It requires both the NLRB to enforce </w:t>
      </w:r>
      <w:r w:rsidRPr="001457CC">
        <w:rPr>
          <w:u w:val="single"/>
        </w:rPr>
        <w:t>both</w:t>
      </w:r>
      <w:r>
        <w:t xml:space="preserve"> the </w:t>
      </w:r>
      <w:r w:rsidRPr="001457CC">
        <w:t>plan</w:t>
      </w:r>
      <w:r>
        <w:t xml:space="preserve"> AND the counterplan</w:t>
      </w:r>
    </w:p>
    <w:p w14:paraId="45DE69C9" w14:textId="77777777" w:rsidR="00D42CF0" w:rsidRDefault="00D42CF0" w:rsidP="00D42CF0">
      <w:pPr>
        <w:pStyle w:val="CiteSpacing"/>
      </w:pPr>
      <w:r w:rsidRPr="006D2A62">
        <w:rPr>
          <w:rStyle w:val="Style13ptBold"/>
        </w:rPr>
        <w:t>McAllister 12</w:t>
      </w:r>
      <w:r>
        <w:t xml:space="preserve"> (Lesley K. McAllister, Professor of Environmental Law, University of San Diego School of Law, and Associate Adjunct Professor, School of International Relations and Pacific Studies, University of California San Diego, JD Stanford Law School, PhD University of California Berkeley, “Third-Party Programs to Assess Regulatory Compliance,” report prepared for the Administrative Conference of the United States, 10-22-2012, </w:t>
      </w:r>
      <w:hyperlink r:id="rId6" w:history="1">
        <w:r w:rsidRPr="001D53F3">
          <w:rPr>
            <w:rStyle w:val="Hyperlink"/>
          </w:rPr>
          <w:t>https://www.acus.gov/sites/default/files/documents/Third-Party-Programs-Report_Final.pdf</w:t>
        </w:r>
      </w:hyperlink>
      <w:r>
        <w:t>)</w:t>
      </w:r>
    </w:p>
    <w:p w14:paraId="008D153F" w14:textId="77777777" w:rsidR="00D42CF0" w:rsidRDefault="00D42CF0" w:rsidP="00D42CF0">
      <w:pPr>
        <w:rPr>
          <w:sz w:val="16"/>
        </w:rPr>
      </w:pPr>
      <w:r w:rsidRPr="00023736">
        <w:rPr>
          <w:rStyle w:val="StyleUnderline"/>
        </w:rPr>
        <w:t xml:space="preserve">Regulated entities have expressed a preference for agencies to </w:t>
      </w:r>
      <w:r w:rsidRPr="000842E3">
        <w:rPr>
          <w:rStyle w:val="StyleUnderline"/>
          <w:highlight w:val="green"/>
        </w:rPr>
        <w:t>incorporate private</w:t>
      </w:r>
      <w:r w:rsidRPr="00023736">
        <w:rPr>
          <w:rStyle w:val="StyleUnderline"/>
        </w:rPr>
        <w:t xml:space="preserve"> conformity </w:t>
      </w:r>
      <w:r w:rsidRPr="000842E3">
        <w:rPr>
          <w:rStyle w:val="StyleUnderline"/>
          <w:highlight w:val="green"/>
        </w:rPr>
        <w:t>standards</w:t>
      </w:r>
      <w:r w:rsidRPr="00023736">
        <w:rPr>
          <w:rStyle w:val="StyleUnderline"/>
        </w:rPr>
        <w:t xml:space="preserve"> and activities </w:t>
      </w:r>
      <w:r w:rsidRPr="000842E3">
        <w:rPr>
          <w:rStyle w:val="StyleUnderline"/>
          <w:highlight w:val="green"/>
        </w:rPr>
        <w:t>rather than creating</w:t>
      </w:r>
      <w:r w:rsidRPr="00B747F4">
        <w:rPr>
          <w:rStyle w:val="StyleUnderline"/>
        </w:rPr>
        <w:t xml:space="preserve"> “government-unique” conformity assessment</w:t>
      </w:r>
      <w:r w:rsidRPr="00855CFC">
        <w:rPr>
          <w:sz w:val="16"/>
        </w:rPr>
        <w:t xml:space="preserve">.443 Regulated entities fear that </w:t>
      </w:r>
      <w:r w:rsidRPr="000842E3">
        <w:rPr>
          <w:rStyle w:val="StyleUnderline"/>
          <w:highlight w:val="green"/>
        </w:rPr>
        <w:t>government-unique standards</w:t>
      </w:r>
      <w:r w:rsidRPr="00855CFC">
        <w:rPr>
          <w:rStyle w:val="StyleUnderline"/>
        </w:rPr>
        <w:t xml:space="preserve"> will be </w:t>
      </w:r>
      <w:r w:rsidRPr="000842E3">
        <w:rPr>
          <w:rStyle w:val="Emphasis"/>
          <w:highlight w:val="green"/>
        </w:rPr>
        <w:t>duplicative</w:t>
      </w:r>
      <w:r w:rsidRPr="000842E3">
        <w:rPr>
          <w:rStyle w:val="StyleUnderline"/>
          <w:highlight w:val="green"/>
        </w:rPr>
        <w:t xml:space="preserve"> of private</w:t>
      </w:r>
      <w:r w:rsidRPr="00855CFC">
        <w:rPr>
          <w:rStyle w:val="StyleUnderline"/>
        </w:rPr>
        <w:t xml:space="preserve"> sector conformity </w:t>
      </w:r>
      <w:r w:rsidRPr="000842E3">
        <w:rPr>
          <w:rStyle w:val="StyleUnderline"/>
          <w:highlight w:val="green"/>
        </w:rPr>
        <w:t>assessment</w:t>
      </w:r>
      <w:r w:rsidRPr="00855CFC">
        <w:rPr>
          <w:rStyle w:val="StyleUnderline"/>
        </w:rPr>
        <w:t xml:space="preserve"> activities that </w:t>
      </w:r>
      <w:r w:rsidRPr="000842E3">
        <w:rPr>
          <w:rStyle w:val="StyleUnderline"/>
          <w:highlight w:val="green"/>
        </w:rPr>
        <w:t>they already engage</w:t>
      </w:r>
      <w:r w:rsidRPr="00855CFC">
        <w:rPr>
          <w:rStyle w:val="StyleUnderline"/>
        </w:rPr>
        <w:t xml:space="preserve"> undertake for business reasons</w:t>
      </w:r>
      <w:r w:rsidRPr="00855CFC">
        <w:rPr>
          <w:sz w:val="16"/>
        </w:rPr>
        <w:t xml:space="preserve">. They also opine that </w:t>
      </w:r>
      <w:r w:rsidRPr="00855CFC">
        <w:rPr>
          <w:rStyle w:val="StyleUnderline"/>
        </w:rPr>
        <w:t xml:space="preserve">government-unique conformity assessment standards “may be </w:t>
      </w:r>
      <w:r w:rsidRPr="000842E3">
        <w:rPr>
          <w:rStyle w:val="Emphasis"/>
          <w:highlight w:val="green"/>
        </w:rPr>
        <w:t>expensive</w:t>
      </w:r>
      <w:r w:rsidRPr="000842E3">
        <w:rPr>
          <w:rStyle w:val="StyleUnderline"/>
          <w:highlight w:val="green"/>
        </w:rPr>
        <w:t xml:space="preserve"> to develop and maintain</w:t>
      </w:r>
      <w:r w:rsidRPr="00855CFC">
        <w:rPr>
          <w:rStyle w:val="StyleUnderline"/>
        </w:rPr>
        <w:t xml:space="preserve">, may </w:t>
      </w:r>
      <w:r w:rsidRPr="000842E3">
        <w:rPr>
          <w:rStyle w:val="StyleUnderline"/>
          <w:highlight w:val="green"/>
        </w:rPr>
        <w:t xml:space="preserve">impose </w:t>
      </w:r>
      <w:r w:rsidRPr="000842E3">
        <w:rPr>
          <w:rStyle w:val="Emphasis"/>
          <w:highlight w:val="green"/>
        </w:rPr>
        <w:t>additional costs</w:t>
      </w:r>
      <w:r w:rsidRPr="00855CFC">
        <w:rPr>
          <w:rStyle w:val="StyleUnderline"/>
        </w:rPr>
        <w:t xml:space="preserve"> on the private sector, and may not be recognized beyond national boundaries.”</w:t>
      </w:r>
      <w:r w:rsidRPr="00855CFC">
        <w:rPr>
          <w:sz w:val="16"/>
        </w:rPr>
        <w:t>444</w:t>
      </w:r>
    </w:p>
    <w:p w14:paraId="6AAB0BDE" w14:textId="77777777" w:rsidR="00D42CF0" w:rsidRPr="00A52D51" w:rsidRDefault="00D42CF0" w:rsidP="00D42CF0">
      <w:pPr>
        <w:rPr>
          <w:sz w:val="16"/>
        </w:rPr>
      </w:pPr>
    </w:p>
    <w:p w14:paraId="3EF33BE9" w14:textId="77777777" w:rsidR="00D42CF0" w:rsidRPr="001457CC" w:rsidRDefault="00D42CF0" w:rsidP="00D42CF0">
      <w:pPr>
        <w:pStyle w:val="Heading4"/>
      </w:pPr>
      <w:r>
        <w:t xml:space="preserve">Independently, the perm </w:t>
      </w:r>
      <w:r>
        <w:rPr>
          <w:u w:val="single"/>
        </w:rPr>
        <w:t>doesn’t solve the aff</w:t>
      </w:r>
    </w:p>
    <w:p w14:paraId="144E2194" w14:textId="77777777" w:rsidR="00D42CF0" w:rsidRDefault="00D42CF0" w:rsidP="00D42CF0">
      <w:pPr>
        <w:pStyle w:val="Heading4"/>
      </w:pPr>
      <w:r>
        <w:t xml:space="preserve">1. The combo causes </w:t>
      </w:r>
      <w:r>
        <w:rPr>
          <w:u w:val="single"/>
        </w:rPr>
        <w:t>strategic shirking</w:t>
      </w:r>
      <w:r>
        <w:t xml:space="preserve"> </w:t>
      </w:r>
      <w:r w:rsidRPr="00E12795">
        <w:rPr>
          <w:b w:val="0"/>
          <w:bCs/>
        </w:rPr>
        <w:t>that destroys enforcement</w:t>
      </w:r>
    </w:p>
    <w:p w14:paraId="146AECA1" w14:textId="77777777" w:rsidR="00D42CF0" w:rsidRPr="00375BF0" w:rsidRDefault="00D42CF0" w:rsidP="00D42CF0">
      <w:r>
        <w:rPr>
          <w:rStyle w:val="Style13ptBold"/>
        </w:rPr>
        <w:t xml:space="preserve">Van </w:t>
      </w:r>
      <w:r w:rsidRPr="006A20FF">
        <w:rPr>
          <w:rStyle w:val="Style13ptBold"/>
        </w:rPr>
        <w:t>Loo 20</w:t>
      </w:r>
      <w:r>
        <w:t xml:space="preserve"> [Rory Van Loo, Associate Professor of Law, Boston University; Affiliated Fellow, Yale Law School Information Society Project. April 2020, The New Gatekeepers: Private Firms as Public Enforcers, 106 Va. L. Rev. 467, Lexis]</w:t>
      </w:r>
    </w:p>
    <w:p w14:paraId="6504A95D" w14:textId="77777777" w:rsidR="00D42CF0" w:rsidRPr="00511B4F" w:rsidRDefault="00D42CF0" w:rsidP="00D42CF0">
      <w:pPr>
        <w:rPr>
          <w:sz w:val="16"/>
        </w:rPr>
      </w:pPr>
      <w:r w:rsidRPr="00511B4F">
        <w:rPr>
          <w:sz w:val="16"/>
        </w:rPr>
        <w:t xml:space="preserve">Another risk is that dispersed regulators create problems with overlapping jurisdiction. </w:t>
      </w:r>
      <w:r w:rsidRPr="00987056">
        <w:rPr>
          <w:rStyle w:val="StyleUnderline"/>
        </w:rPr>
        <w:t xml:space="preserve">There is </w:t>
      </w:r>
      <w:r w:rsidRPr="000842E3">
        <w:rPr>
          <w:rStyle w:val="StyleUnderline"/>
          <w:highlight w:val="green"/>
        </w:rPr>
        <w:t>ev</w:t>
      </w:r>
      <w:r w:rsidRPr="00987056">
        <w:rPr>
          <w:rStyle w:val="StyleUnderline"/>
        </w:rPr>
        <w:t>idence</w:t>
      </w:r>
      <w:r w:rsidRPr="000842E3">
        <w:rPr>
          <w:rStyle w:val="StyleUnderline"/>
          <w:highlight w:val="green"/>
        </w:rPr>
        <w:t xml:space="preserve"> that</w:t>
      </w:r>
      <w:r w:rsidRPr="00511B4F">
        <w:rPr>
          <w:sz w:val="16"/>
        </w:rPr>
        <w:t xml:space="preserve"> administrative </w:t>
      </w:r>
      <w:r w:rsidRPr="000842E3">
        <w:rPr>
          <w:rStyle w:val="StyleUnderline"/>
          <w:highlight w:val="green"/>
        </w:rPr>
        <w:t xml:space="preserve">agencies with </w:t>
      </w:r>
      <w:r w:rsidRPr="000842E3">
        <w:rPr>
          <w:rStyle w:val="Emphasis"/>
          <w:highlight w:val="green"/>
        </w:rPr>
        <w:t>overlapping jurisdiction</w:t>
      </w:r>
      <w:r w:rsidRPr="00511B4F">
        <w:rPr>
          <w:sz w:val="16"/>
          <w:highlight w:val="green"/>
        </w:rPr>
        <w:t xml:space="preserve"> </w:t>
      </w:r>
      <w:r w:rsidRPr="00987056">
        <w:rPr>
          <w:rStyle w:val="StyleUnderline"/>
        </w:rPr>
        <w:t xml:space="preserve">are </w:t>
      </w:r>
      <w:r w:rsidRPr="000842E3">
        <w:rPr>
          <w:rStyle w:val="StyleUnderline"/>
          <w:highlight w:val="green"/>
        </w:rPr>
        <w:t>less likely to act</w:t>
      </w:r>
      <w:r w:rsidRPr="00511B4F">
        <w:rPr>
          <w:sz w:val="16"/>
        </w:rPr>
        <w:t xml:space="preserve">, partly </w:t>
      </w:r>
      <w:r w:rsidRPr="000842E3">
        <w:rPr>
          <w:rStyle w:val="StyleUnderline"/>
          <w:highlight w:val="green"/>
        </w:rPr>
        <w:t xml:space="preserve">because each feels </w:t>
      </w:r>
      <w:r w:rsidRPr="00987056">
        <w:rPr>
          <w:rStyle w:val="Emphasis"/>
          <w:highlight w:val="green"/>
        </w:rPr>
        <w:t>less pressure</w:t>
      </w:r>
      <w:r w:rsidRPr="00511B4F">
        <w:rPr>
          <w:sz w:val="16"/>
        </w:rPr>
        <w:t xml:space="preserve">. 313 By analogy, </w:t>
      </w:r>
      <w:r w:rsidRPr="00987056">
        <w:rPr>
          <w:rStyle w:val="StyleUnderline"/>
        </w:rPr>
        <w:t>the public regulator, the firm, and the service provider have</w:t>
      </w:r>
      <w:r w:rsidRPr="00511B4F">
        <w:rPr>
          <w:sz w:val="16"/>
        </w:rPr>
        <w:t xml:space="preserve"> </w:t>
      </w:r>
      <w:r w:rsidRPr="000842E3">
        <w:rPr>
          <w:rStyle w:val="StyleUnderline"/>
          <w:highlight w:val="green"/>
        </w:rPr>
        <w:t>overlapping jurisdiction</w:t>
      </w:r>
      <w:r w:rsidRPr="00511B4F">
        <w:rPr>
          <w:sz w:val="16"/>
        </w:rPr>
        <w:t xml:space="preserve">. </w:t>
      </w:r>
      <w:r w:rsidRPr="00987056">
        <w:rPr>
          <w:rStyle w:val="StyleUnderline"/>
        </w:rPr>
        <w:t xml:space="preserve">As a </w:t>
      </w:r>
      <w:r w:rsidRPr="000842E3">
        <w:rPr>
          <w:rStyle w:val="StyleUnderline"/>
          <w:highlight w:val="green"/>
        </w:rPr>
        <w:t>result</w:t>
      </w:r>
      <w:r w:rsidRPr="00511B4F">
        <w:rPr>
          <w:sz w:val="16"/>
        </w:rPr>
        <w:t xml:space="preserve">, </w:t>
      </w:r>
      <w:r w:rsidRPr="000842E3">
        <w:rPr>
          <w:rStyle w:val="StyleUnderline"/>
          <w:highlight w:val="green"/>
        </w:rPr>
        <w:t>each</w:t>
      </w:r>
      <w:r w:rsidRPr="00375BF0">
        <w:rPr>
          <w:rStyle w:val="StyleUnderline"/>
        </w:rPr>
        <w:t xml:space="preserve"> may </w:t>
      </w:r>
      <w:r w:rsidRPr="000842E3">
        <w:rPr>
          <w:rStyle w:val="StyleUnderline"/>
          <w:highlight w:val="green"/>
        </w:rPr>
        <w:t>assume</w:t>
      </w:r>
      <w:r w:rsidRPr="00375BF0">
        <w:rPr>
          <w:rStyle w:val="StyleUnderline"/>
        </w:rPr>
        <w:t xml:space="preserve"> </w:t>
      </w:r>
      <w:r w:rsidRPr="000842E3">
        <w:rPr>
          <w:rStyle w:val="StyleUnderline"/>
          <w:highlight w:val="green"/>
        </w:rPr>
        <w:t>someone else is paying</w:t>
      </w:r>
      <w:r w:rsidRPr="00375BF0">
        <w:rPr>
          <w:rStyle w:val="StyleUnderline"/>
        </w:rPr>
        <w:t xml:space="preserve"> adequate </w:t>
      </w:r>
      <w:r w:rsidRPr="000842E3">
        <w:rPr>
          <w:rStyle w:val="StyleUnderline"/>
          <w:highlight w:val="green"/>
        </w:rPr>
        <w:t>attention</w:t>
      </w:r>
      <w:r w:rsidRPr="00511B4F">
        <w:rPr>
          <w:sz w:val="16"/>
        </w:rPr>
        <w:t xml:space="preserve">. </w:t>
      </w:r>
      <w:r w:rsidRPr="000842E3">
        <w:rPr>
          <w:rStyle w:val="Emphasis"/>
          <w:highlight w:val="green"/>
        </w:rPr>
        <w:t>Strategic shirking</w:t>
      </w:r>
      <w:r w:rsidRPr="00511B4F">
        <w:rPr>
          <w:sz w:val="16"/>
          <w:highlight w:val="green"/>
        </w:rPr>
        <w:t xml:space="preserve"> </w:t>
      </w:r>
      <w:r w:rsidRPr="000842E3">
        <w:rPr>
          <w:rStyle w:val="StyleUnderline"/>
          <w:highlight w:val="green"/>
        </w:rPr>
        <w:t>is</w:t>
      </w:r>
      <w:r w:rsidRPr="00511B4F">
        <w:rPr>
          <w:sz w:val="16"/>
        </w:rPr>
        <w:t xml:space="preserve"> also </w:t>
      </w:r>
      <w:r w:rsidRPr="000842E3">
        <w:rPr>
          <w:rStyle w:val="StyleUnderline"/>
          <w:highlight w:val="green"/>
        </w:rPr>
        <w:t>possible</w:t>
      </w:r>
      <w:r w:rsidRPr="00511B4F">
        <w:rPr>
          <w:sz w:val="16"/>
        </w:rPr>
        <w:t xml:space="preserve">, since the multiple businesses working with any given service provider may realize they can benefit from other businesses'  [*514] monitoring of that same service provider without incurring the costs of rigorous monitoring. 314 </w:t>
      </w:r>
    </w:p>
    <w:p w14:paraId="7EE23C8F" w14:textId="77777777" w:rsidR="00D42CF0" w:rsidRPr="00511B4F" w:rsidRDefault="00D42CF0" w:rsidP="00D42CF0">
      <w:pPr>
        <w:rPr>
          <w:sz w:val="16"/>
        </w:rPr>
      </w:pPr>
      <w:r w:rsidRPr="00511B4F">
        <w:rPr>
          <w:sz w:val="16"/>
        </w:rPr>
        <w:t xml:space="preserve">The possibility of shirking reflects a broader concern that the enforcer-firm's monitoring may serve merely a "cosmetic" function - allowing the firm to show regulators that it is doing something, and thereby defend itself from regulatory liability, without actually exerting considerable influence. 315 One FTC lawsuit uncovered email evidence that a health care industry company's written reprimands of third-party telemarketer misconduct may have been all about appearances. 316 The company's representative assured the telemarketer after sending compliance emails, "I just have to cover all bases so nobody can say that I never told them lol." 317 </w:t>
      </w:r>
    </w:p>
    <w:p w14:paraId="483A29BE" w14:textId="77777777" w:rsidR="00D42CF0" w:rsidRPr="00511B4F" w:rsidRDefault="00D42CF0" w:rsidP="00D42CF0">
      <w:pPr>
        <w:rPr>
          <w:sz w:val="16"/>
        </w:rPr>
      </w:pPr>
      <w:r w:rsidRPr="00511B4F">
        <w:rPr>
          <w:sz w:val="16"/>
        </w:rPr>
        <w:t xml:space="preserve">This concern about shirking indicates that the regulatory cost savings and sophistication advantages in </w:t>
      </w:r>
      <w:r w:rsidRPr="00375BF0">
        <w:rPr>
          <w:rStyle w:val="StyleUnderline"/>
        </w:rPr>
        <w:t>using the enforcer-firm should be adjusted for</w:t>
      </w:r>
      <w:r w:rsidRPr="00511B4F">
        <w:rPr>
          <w:sz w:val="16"/>
        </w:rPr>
        <w:t xml:space="preserve"> any public </w:t>
      </w:r>
      <w:r w:rsidRPr="00375BF0">
        <w:rPr>
          <w:rStyle w:val="StyleUnderline"/>
        </w:rPr>
        <w:t>resources</w:t>
      </w:r>
      <w:r w:rsidRPr="00511B4F">
        <w:rPr>
          <w:sz w:val="16"/>
        </w:rPr>
        <w:t xml:space="preserve"> </w:t>
      </w:r>
      <w:r w:rsidRPr="00375BF0">
        <w:rPr>
          <w:rStyle w:val="StyleUnderline"/>
        </w:rPr>
        <w:t>needed</w:t>
      </w:r>
      <w:r w:rsidRPr="00511B4F">
        <w:rPr>
          <w:sz w:val="16"/>
        </w:rPr>
        <w:t xml:space="preserve"> </w:t>
      </w:r>
      <w:r w:rsidRPr="00375BF0">
        <w:rPr>
          <w:rStyle w:val="StyleUnderline"/>
        </w:rPr>
        <w:t>to oversee the enforcer-firm</w:t>
      </w:r>
      <w:r w:rsidRPr="00511B4F">
        <w:rPr>
          <w:sz w:val="16"/>
        </w:rPr>
        <w:t xml:space="preserve">. Still, administrative agency oversight represents another area in which the enforcer-firm has inherent advantages over traditional gatekeepers. With private inspectors, accountants, self-regulatory organizations, or auditors, </w:t>
      </w:r>
      <w:r w:rsidRPr="000842E3">
        <w:rPr>
          <w:rStyle w:val="StyleUnderline"/>
          <w:highlight w:val="green"/>
        </w:rPr>
        <w:t>agency oversight</w:t>
      </w:r>
      <w:r w:rsidRPr="00511B4F">
        <w:rPr>
          <w:sz w:val="16"/>
        </w:rPr>
        <w:t xml:space="preserve"> of the private enforcer </w:t>
      </w:r>
      <w:r w:rsidRPr="00375BF0">
        <w:rPr>
          <w:rStyle w:val="StyleUnderline"/>
        </w:rPr>
        <w:t>would</w:t>
      </w:r>
      <w:r w:rsidRPr="00511B4F">
        <w:rPr>
          <w:sz w:val="16"/>
        </w:rPr>
        <w:t xml:space="preserve"> </w:t>
      </w:r>
      <w:r w:rsidRPr="000842E3">
        <w:rPr>
          <w:rStyle w:val="StyleUnderline"/>
          <w:highlight w:val="green"/>
        </w:rPr>
        <w:t>require</w:t>
      </w:r>
      <w:r w:rsidRPr="00511B4F">
        <w:rPr>
          <w:sz w:val="16"/>
        </w:rPr>
        <w:t xml:space="preserve"> </w:t>
      </w:r>
      <w:r w:rsidRPr="00375BF0">
        <w:rPr>
          <w:rStyle w:val="StyleUnderline"/>
        </w:rPr>
        <w:t xml:space="preserve">interacting with </w:t>
      </w:r>
      <w:r w:rsidRPr="000842E3">
        <w:rPr>
          <w:rStyle w:val="StyleUnderline"/>
          <w:highlight w:val="green"/>
        </w:rPr>
        <w:t>additional</w:t>
      </w:r>
      <w:r w:rsidRPr="00375BF0">
        <w:rPr>
          <w:rStyle w:val="StyleUnderline"/>
        </w:rPr>
        <w:t xml:space="preserve"> entities</w:t>
      </w:r>
      <w:r w:rsidRPr="00511B4F">
        <w:rPr>
          <w:sz w:val="16"/>
        </w:rPr>
        <w:t xml:space="preserve">. </w:t>
      </w:r>
      <w:r w:rsidRPr="00375BF0">
        <w:rPr>
          <w:rStyle w:val="StyleUnderline"/>
        </w:rPr>
        <w:t>Those</w:t>
      </w:r>
      <w:r w:rsidRPr="00511B4F">
        <w:rPr>
          <w:sz w:val="16"/>
        </w:rPr>
        <w:t xml:space="preserve"> interactions would </w:t>
      </w:r>
      <w:r w:rsidRPr="00375BF0">
        <w:rPr>
          <w:rStyle w:val="StyleUnderline"/>
        </w:rPr>
        <w:t>necessitate</w:t>
      </w:r>
      <w:r w:rsidRPr="00511B4F">
        <w:rPr>
          <w:sz w:val="16"/>
        </w:rPr>
        <w:t xml:space="preserve"> </w:t>
      </w:r>
      <w:r w:rsidRPr="00375BF0">
        <w:rPr>
          <w:rStyle w:val="StyleUnderline"/>
        </w:rPr>
        <w:t>devoting</w:t>
      </w:r>
      <w:r w:rsidRPr="00511B4F">
        <w:rPr>
          <w:sz w:val="16"/>
        </w:rPr>
        <w:t xml:space="preserve"> </w:t>
      </w:r>
      <w:r w:rsidRPr="00987056">
        <w:rPr>
          <w:rStyle w:val="Emphasis"/>
        </w:rPr>
        <w:t xml:space="preserve">agency </w:t>
      </w:r>
      <w:r w:rsidRPr="000842E3">
        <w:rPr>
          <w:rStyle w:val="Emphasis"/>
          <w:highlight w:val="green"/>
        </w:rPr>
        <w:t>resources</w:t>
      </w:r>
      <w:r w:rsidRPr="00511B4F">
        <w:rPr>
          <w:sz w:val="16"/>
          <w:highlight w:val="green"/>
        </w:rPr>
        <w:t xml:space="preserve"> </w:t>
      </w:r>
      <w:r w:rsidRPr="000842E3">
        <w:rPr>
          <w:rStyle w:val="StyleUnderline"/>
          <w:highlight w:val="green"/>
        </w:rPr>
        <w:t>to</w:t>
      </w:r>
      <w:r w:rsidRPr="00511B4F">
        <w:rPr>
          <w:sz w:val="16"/>
        </w:rPr>
        <w:t xml:space="preserve"> communicating with, understanding, and </w:t>
      </w:r>
      <w:r w:rsidRPr="000842E3">
        <w:rPr>
          <w:rStyle w:val="StyleUnderline"/>
          <w:highlight w:val="green"/>
        </w:rPr>
        <w:t>prosecut</w:t>
      </w:r>
      <w:r w:rsidRPr="00722BAE">
        <w:rPr>
          <w:rStyle w:val="StyleUnderline"/>
        </w:rPr>
        <w:t>ing</w:t>
      </w:r>
      <w:r w:rsidRPr="00375BF0">
        <w:rPr>
          <w:rStyle w:val="StyleUnderline"/>
        </w:rPr>
        <w:t xml:space="preserve"> new institutions</w:t>
      </w:r>
      <w:r w:rsidRPr="00511B4F">
        <w:rPr>
          <w:sz w:val="16"/>
        </w:rPr>
        <w:t xml:space="preserve">. </w:t>
      </w:r>
      <w:r w:rsidRPr="00375BF0">
        <w:rPr>
          <w:rStyle w:val="StyleUnderline"/>
        </w:rPr>
        <w:t xml:space="preserve">In contrast, </w:t>
      </w:r>
      <w:r w:rsidRPr="00987056">
        <w:rPr>
          <w:rStyle w:val="StyleUnderline"/>
        </w:rPr>
        <w:t xml:space="preserve">the </w:t>
      </w:r>
      <w:r w:rsidRPr="000842E3">
        <w:rPr>
          <w:rStyle w:val="StyleUnderline"/>
          <w:highlight w:val="green"/>
        </w:rPr>
        <w:t>agency</w:t>
      </w:r>
      <w:r w:rsidRPr="00511B4F">
        <w:rPr>
          <w:sz w:val="16"/>
          <w:highlight w:val="green"/>
        </w:rPr>
        <w:t xml:space="preserve"> </w:t>
      </w:r>
      <w:r w:rsidRPr="000842E3">
        <w:rPr>
          <w:rStyle w:val="Emphasis"/>
          <w:highlight w:val="green"/>
        </w:rPr>
        <w:t>already</w:t>
      </w:r>
      <w:r w:rsidRPr="00511B4F">
        <w:rPr>
          <w:sz w:val="16"/>
          <w:highlight w:val="green"/>
        </w:rPr>
        <w:t xml:space="preserve"> </w:t>
      </w:r>
      <w:r w:rsidRPr="000842E3">
        <w:rPr>
          <w:rStyle w:val="StyleUnderline"/>
          <w:highlight w:val="green"/>
        </w:rPr>
        <w:t xml:space="preserve">oversees the </w:t>
      </w:r>
      <w:r w:rsidRPr="00987056">
        <w:rPr>
          <w:rStyle w:val="Emphasis"/>
          <w:highlight w:val="green"/>
        </w:rPr>
        <w:t>enforcer-firm</w:t>
      </w:r>
      <w:r w:rsidRPr="00511B4F">
        <w:rPr>
          <w:sz w:val="16"/>
          <w:highlight w:val="green"/>
        </w:rPr>
        <w:t xml:space="preserve">, </w:t>
      </w:r>
      <w:r w:rsidRPr="000842E3">
        <w:rPr>
          <w:rStyle w:val="StyleUnderline"/>
          <w:highlight w:val="green"/>
        </w:rPr>
        <w:t>and</w:t>
      </w:r>
      <w:r w:rsidRPr="00511B4F">
        <w:rPr>
          <w:sz w:val="16"/>
        </w:rPr>
        <w:t xml:space="preserve"> could </w:t>
      </w:r>
      <w:r w:rsidRPr="000842E3">
        <w:rPr>
          <w:rStyle w:val="StyleUnderline"/>
          <w:highlight w:val="green"/>
        </w:rPr>
        <w:t>merely add</w:t>
      </w:r>
      <w:r w:rsidRPr="00375BF0">
        <w:rPr>
          <w:rStyle w:val="StyleUnderline"/>
        </w:rPr>
        <w:t xml:space="preserve"> gatekeeper-related </w:t>
      </w:r>
      <w:r w:rsidRPr="00987056">
        <w:rPr>
          <w:rStyle w:val="Emphasis"/>
          <w:highlight w:val="green"/>
        </w:rPr>
        <w:t>oversight</w:t>
      </w:r>
      <w:r w:rsidRPr="00511B4F">
        <w:rPr>
          <w:sz w:val="16"/>
        </w:rPr>
        <w:t xml:space="preserve">. Public </w:t>
      </w:r>
      <w:r w:rsidRPr="000842E3">
        <w:rPr>
          <w:rStyle w:val="StyleUnderline"/>
          <w:highlight w:val="green"/>
        </w:rPr>
        <w:t>accountability of the enforcer-firm</w:t>
      </w:r>
      <w:r w:rsidRPr="00375BF0">
        <w:rPr>
          <w:rStyle w:val="StyleUnderline"/>
        </w:rPr>
        <w:t xml:space="preserve"> is </w:t>
      </w:r>
      <w:r w:rsidRPr="000842E3">
        <w:rPr>
          <w:rStyle w:val="StyleUnderline"/>
          <w:highlight w:val="green"/>
        </w:rPr>
        <w:t>thus</w:t>
      </w:r>
      <w:r w:rsidRPr="00511B4F">
        <w:rPr>
          <w:sz w:val="16"/>
          <w:highlight w:val="green"/>
        </w:rPr>
        <w:t xml:space="preserve"> </w:t>
      </w:r>
      <w:r w:rsidRPr="000842E3">
        <w:rPr>
          <w:rStyle w:val="Emphasis"/>
          <w:highlight w:val="green"/>
        </w:rPr>
        <w:t>lower-cost</w:t>
      </w:r>
      <w:r w:rsidRPr="00511B4F">
        <w:rPr>
          <w:sz w:val="16"/>
          <w:highlight w:val="green"/>
        </w:rPr>
        <w:t xml:space="preserve"> </w:t>
      </w:r>
      <w:r w:rsidRPr="000842E3">
        <w:rPr>
          <w:rStyle w:val="StyleUnderline"/>
          <w:highlight w:val="green"/>
        </w:rPr>
        <w:t>and</w:t>
      </w:r>
      <w:r w:rsidRPr="00511B4F">
        <w:rPr>
          <w:sz w:val="16"/>
          <w:highlight w:val="green"/>
        </w:rPr>
        <w:t xml:space="preserve"> </w:t>
      </w:r>
      <w:r w:rsidRPr="000842E3">
        <w:rPr>
          <w:rStyle w:val="Emphasis"/>
          <w:highlight w:val="green"/>
        </w:rPr>
        <w:t xml:space="preserve">more likely </w:t>
      </w:r>
      <w:r w:rsidRPr="00722BAE">
        <w:rPr>
          <w:rStyle w:val="Emphasis"/>
        </w:rPr>
        <w:t>to occur</w:t>
      </w:r>
      <w:r w:rsidRPr="00511B4F">
        <w:rPr>
          <w:sz w:val="16"/>
        </w:rPr>
        <w:t xml:space="preserve"> than for many traditional gatekeepers. 318 </w:t>
      </w:r>
    </w:p>
    <w:p w14:paraId="259D2F0B" w14:textId="77777777" w:rsidR="00D42CF0" w:rsidRPr="00BB70C7" w:rsidRDefault="00D42CF0" w:rsidP="00D42CF0">
      <w:pPr>
        <w:pStyle w:val="Heading3"/>
      </w:pPr>
      <w:r>
        <w:t xml:space="preserve">2NC---Solvency---Studies </w:t>
      </w:r>
    </w:p>
    <w:p w14:paraId="1A2275EA" w14:textId="77777777" w:rsidR="00D42CF0" w:rsidRPr="009D17AC" w:rsidRDefault="00D42CF0" w:rsidP="00D42CF0">
      <w:pPr>
        <w:pStyle w:val="Heading4"/>
      </w:pPr>
      <w:r>
        <w:rPr>
          <w:u w:val="single"/>
        </w:rPr>
        <w:t>E</w:t>
      </w:r>
      <w:r w:rsidRPr="00E467A2">
        <w:rPr>
          <w:u w:val="single"/>
        </w:rPr>
        <w:t>mpiric</w:t>
      </w:r>
      <w:r>
        <w:rPr>
          <w:u w:val="single"/>
        </w:rPr>
        <w:t>al</w:t>
      </w:r>
      <w:r w:rsidRPr="00E467A2">
        <w:rPr>
          <w:u w:val="single"/>
        </w:rPr>
        <w:t xml:space="preserve"> studies</w:t>
      </w:r>
      <w:r>
        <w:t xml:space="preserve"> prove it’s </w:t>
      </w:r>
      <w:r w:rsidRPr="00A660B3">
        <w:rPr>
          <w:u w:val="single"/>
        </w:rPr>
        <w:t xml:space="preserve">net better </w:t>
      </w:r>
      <w:r>
        <w:rPr>
          <w:u w:val="single"/>
        </w:rPr>
        <w:t xml:space="preserve">for </w:t>
      </w:r>
      <w:r w:rsidRPr="00A660B3">
        <w:rPr>
          <w:u w:val="single"/>
        </w:rPr>
        <w:t>compliance</w:t>
      </w:r>
      <w:r>
        <w:t xml:space="preserve"> </w:t>
      </w:r>
      <w:r w:rsidRPr="00AD576D">
        <w:rPr>
          <w:b w:val="0"/>
          <w:bCs/>
        </w:rPr>
        <w:t>– companies share more data, get better expert</w:t>
      </w:r>
      <w:r>
        <w:rPr>
          <w:b w:val="0"/>
          <w:bCs/>
        </w:rPr>
        <w:t>ise in legal and technical</w:t>
      </w:r>
      <w:r w:rsidRPr="00AD576D">
        <w:rPr>
          <w:b w:val="0"/>
          <w:bCs/>
        </w:rPr>
        <w:t xml:space="preserve"> </w:t>
      </w:r>
      <w:r>
        <w:rPr>
          <w:b w:val="0"/>
          <w:bCs/>
        </w:rPr>
        <w:t xml:space="preserve">compliance </w:t>
      </w:r>
      <w:r w:rsidRPr="00AD576D">
        <w:rPr>
          <w:b w:val="0"/>
          <w:bCs/>
        </w:rPr>
        <w:t>assistance, and are more likely to change behavior instead of mounting legal challenges</w:t>
      </w:r>
      <w:r>
        <w:rPr>
          <w:b w:val="0"/>
          <w:bCs/>
        </w:rPr>
        <w:t xml:space="preserve"> – considered “best practice”</w:t>
      </w:r>
    </w:p>
    <w:p w14:paraId="37125F56" w14:textId="77777777" w:rsidR="00D42CF0" w:rsidRDefault="00D42CF0" w:rsidP="00D42CF0">
      <w:pPr>
        <w:pStyle w:val="CiteSpacing"/>
      </w:pPr>
      <w:r w:rsidRPr="008C186A">
        <w:rPr>
          <w:rStyle w:val="Style13ptBold"/>
        </w:rPr>
        <w:t>McAllister 12</w:t>
      </w:r>
      <w:r>
        <w:t xml:space="preserve"> (Lesley K. McAllister, Professor of Environmental Law, University of San Diego School of Law, and Associate Adjunct Professor, School of International Relations and Pacific Studies, University of California San Diego, JD Stanford Law School, PhD University of California Berkeley, “Regulation by Third-Party Verification,” Boston College Law Review, 53(1), 2012, https://lawdigitalcommons.bc.edu/cgi/viewcontent.cgi?article=3182&amp;context=bclr)</w:t>
      </w:r>
    </w:p>
    <w:p w14:paraId="56E02B1A" w14:textId="77777777" w:rsidR="00D42CF0" w:rsidRPr="00564E2C" w:rsidRDefault="00D42CF0" w:rsidP="00D42CF0">
      <w:pPr>
        <w:rPr>
          <w:sz w:val="16"/>
        </w:rPr>
      </w:pPr>
      <w:r w:rsidRPr="00EF3452">
        <w:rPr>
          <w:rStyle w:val="StyleUnderline"/>
        </w:rPr>
        <w:t xml:space="preserve">Although </w:t>
      </w:r>
      <w:r w:rsidRPr="00564E2C">
        <w:rPr>
          <w:rStyle w:val="Emphasis"/>
        </w:rPr>
        <w:t>concerns abound</w:t>
      </w:r>
      <w:r w:rsidRPr="00EF3452">
        <w:rPr>
          <w:rStyle w:val="StyleUnderline"/>
        </w:rPr>
        <w:t xml:space="preserve"> about the </w:t>
      </w:r>
      <w:r w:rsidRPr="00564E2C">
        <w:rPr>
          <w:rStyle w:val="Emphasis"/>
        </w:rPr>
        <w:t>privatization</w:t>
      </w:r>
      <w:r w:rsidRPr="00EF3452">
        <w:rPr>
          <w:rStyle w:val="StyleUnderline"/>
        </w:rPr>
        <w:t xml:space="preserve"> of public functions, </w:t>
      </w:r>
      <w:r w:rsidRPr="00EF3452">
        <w:rPr>
          <w:rStyle w:val="Emphasis"/>
        </w:rPr>
        <w:t>Freeman</w:t>
      </w:r>
      <w:r w:rsidRPr="00EF3452">
        <w:rPr>
          <w:rStyle w:val="StyleUnderline"/>
        </w:rPr>
        <w:t xml:space="preserve"> usefully observes that public-private partnerships may also lead to the “publicization” of relevant private activity</w:t>
      </w:r>
      <w:r w:rsidRPr="00564E2C">
        <w:rPr>
          <w:sz w:val="16"/>
        </w:rPr>
        <w:t xml:space="preserve">.91 In other words, </w:t>
      </w:r>
      <w:r w:rsidRPr="000842E3">
        <w:rPr>
          <w:rStyle w:val="Emphasis"/>
          <w:highlight w:val="green"/>
        </w:rPr>
        <w:t xml:space="preserve">private </w:t>
      </w:r>
      <w:r w:rsidRPr="00987056">
        <w:rPr>
          <w:rStyle w:val="Emphasis"/>
        </w:rPr>
        <w:t>actor</w:t>
      </w:r>
      <w:r w:rsidRPr="000842E3">
        <w:rPr>
          <w:rStyle w:val="Emphasis"/>
          <w:highlight w:val="green"/>
        </w:rPr>
        <w:t>s</w:t>
      </w:r>
      <w:r w:rsidRPr="000842E3">
        <w:rPr>
          <w:rStyle w:val="StyleUnderline"/>
          <w:highlight w:val="green"/>
        </w:rPr>
        <w:t xml:space="preserve"> </w:t>
      </w:r>
      <w:r w:rsidRPr="00987056">
        <w:rPr>
          <w:rStyle w:val="StyleUnderline"/>
        </w:rPr>
        <w:t xml:space="preserve">can </w:t>
      </w:r>
      <w:r w:rsidRPr="000842E3">
        <w:rPr>
          <w:rStyle w:val="StyleUnderline"/>
          <w:highlight w:val="green"/>
        </w:rPr>
        <w:t xml:space="preserve">be </w:t>
      </w:r>
      <w:r w:rsidRPr="000842E3">
        <w:rPr>
          <w:rStyle w:val="Emphasis"/>
          <w:highlight w:val="green"/>
        </w:rPr>
        <w:t>induced</w:t>
      </w:r>
      <w:r w:rsidRPr="000842E3">
        <w:rPr>
          <w:rStyle w:val="StyleUnderline"/>
          <w:highlight w:val="green"/>
        </w:rPr>
        <w:t xml:space="preserve"> to </w:t>
      </w:r>
      <w:r w:rsidRPr="000842E3">
        <w:rPr>
          <w:rStyle w:val="Emphasis"/>
          <w:highlight w:val="green"/>
        </w:rPr>
        <w:t>commit themselves</w:t>
      </w:r>
      <w:r w:rsidRPr="000842E3">
        <w:rPr>
          <w:rStyle w:val="StyleUnderline"/>
          <w:highlight w:val="green"/>
        </w:rPr>
        <w:t xml:space="preserve"> to</w:t>
      </w:r>
      <w:r w:rsidRPr="007D4241">
        <w:rPr>
          <w:rStyle w:val="StyleUnderline"/>
        </w:rPr>
        <w:t xml:space="preserve"> traditionally </w:t>
      </w:r>
      <w:r w:rsidRPr="00EF3452">
        <w:rPr>
          <w:rStyle w:val="Emphasis"/>
        </w:rPr>
        <w:t>public goals</w:t>
      </w:r>
      <w:r w:rsidRPr="007D4241">
        <w:rPr>
          <w:rStyle w:val="StyleUnderline"/>
        </w:rPr>
        <w:t xml:space="preserve"> and behave according to traditional norms of public action such as </w:t>
      </w:r>
      <w:r w:rsidRPr="000842E3">
        <w:rPr>
          <w:rStyle w:val="Emphasis"/>
          <w:highlight w:val="green"/>
        </w:rPr>
        <w:t>accountability</w:t>
      </w:r>
      <w:r w:rsidRPr="000842E3">
        <w:rPr>
          <w:rStyle w:val="StyleUnderline"/>
          <w:highlight w:val="green"/>
        </w:rPr>
        <w:t xml:space="preserve">, </w:t>
      </w:r>
      <w:r w:rsidRPr="000842E3">
        <w:rPr>
          <w:rStyle w:val="Emphasis"/>
          <w:highlight w:val="green"/>
        </w:rPr>
        <w:t>due process</w:t>
      </w:r>
      <w:r w:rsidRPr="007D4241">
        <w:rPr>
          <w:rStyle w:val="StyleUnderline"/>
        </w:rPr>
        <w:t>, and rationality</w:t>
      </w:r>
      <w:r w:rsidRPr="00564E2C">
        <w:rPr>
          <w:sz w:val="16"/>
        </w:rPr>
        <w:t xml:space="preserve">.92 Freeman argues that </w:t>
      </w:r>
      <w:r w:rsidRPr="00987056">
        <w:rPr>
          <w:rStyle w:val="StyleUnderline"/>
        </w:rPr>
        <w:t xml:space="preserve">an </w:t>
      </w:r>
      <w:r w:rsidRPr="000842E3">
        <w:rPr>
          <w:rStyle w:val="Emphasis"/>
          <w:highlight w:val="green"/>
        </w:rPr>
        <w:t>enhanced private role</w:t>
      </w:r>
      <w:r w:rsidRPr="00EF3452">
        <w:rPr>
          <w:rStyle w:val="Emphasis"/>
        </w:rPr>
        <w:t xml:space="preserve"> in governance</w:t>
      </w:r>
      <w:r w:rsidRPr="007D4241">
        <w:rPr>
          <w:rStyle w:val="StyleUnderline"/>
        </w:rPr>
        <w:t xml:space="preserve"> need </w:t>
      </w:r>
      <w:r w:rsidRPr="000842E3">
        <w:rPr>
          <w:rStyle w:val="Emphasis"/>
          <w:highlight w:val="green"/>
        </w:rPr>
        <w:t xml:space="preserve">not imply </w:t>
      </w:r>
      <w:r w:rsidRPr="00987056">
        <w:rPr>
          <w:rStyle w:val="Emphasis"/>
        </w:rPr>
        <w:t xml:space="preserve">a </w:t>
      </w:r>
      <w:r w:rsidRPr="000842E3">
        <w:rPr>
          <w:rStyle w:val="Emphasis"/>
          <w:highlight w:val="green"/>
        </w:rPr>
        <w:t>weak state</w:t>
      </w:r>
      <w:r w:rsidRPr="007D4241">
        <w:rPr>
          <w:rStyle w:val="StyleUnderline"/>
        </w:rPr>
        <w:t xml:space="preserve">. </w:t>
      </w:r>
      <w:r w:rsidRPr="000842E3">
        <w:rPr>
          <w:rStyle w:val="StyleUnderline"/>
          <w:highlight w:val="green"/>
        </w:rPr>
        <w:t>Rather</w:t>
      </w:r>
      <w:r w:rsidRPr="007D4241">
        <w:rPr>
          <w:rStyle w:val="StyleUnderline"/>
        </w:rPr>
        <w:t>, “</w:t>
      </w:r>
      <w:r w:rsidRPr="001D3B05">
        <w:rPr>
          <w:rStyle w:val="StyleUnderline"/>
        </w:rPr>
        <w:t xml:space="preserve">public/private engagement may </w:t>
      </w:r>
      <w:r w:rsidRPr="001D3B05">
        <w:rPr>
          <w:rStyle w:val="Emphasis"/>
        </w:rPr>
        <w:t>enhance state power</w:t>
      </w:r>
      <w:r w:rsidRPr="001D3B05">
        <w:rPr>
          <w:rStyle w:val="StyleUnderline"/>
        </w:rPr>
        <w:t xml:space="preserve"> while </w:t>
      </w:r>
      <w:r w:rsidRPr="001D3B05">
        <w:rPr>
          <w:rStyle w:val="Emphasis"/>
        </w:rPr>
        <w:t>simultaneously</w:t>
      </w:r>
      <w:r w:rsidRPr="001D3B05">
        <w:rPr>
          <w:rStyle w:val="StyleUnderline"/>
        </w:rPr>
        <w:t xml:space="preserve"> </w:t>
      </w:r>
      <w:r w:rsidRPr="001D3B05">
        <w:rPr>
          <w:rStyle w:val="Emphasis"/>
        </w:rPr>
        <w:t>augmenting private power</w:t>
      </w:r>
      <w:r w:rsidRPr="00564E2C">
        <w:rPr>
          <w:sz w:val="16"/>
        </w:rPr>
        <w:t>.”93 Whether privatization leads to publicization and the continued strength of the state depends on how the public-private partnerships are structured.</w:t>
      </w:r>
    </w:p>
    <w:p w14:paraId="70E25B82" w14:textId="77777777" w:rsidR="00D42CF0" w:rsidRPr="00564E2C" w:rsidRDefault="00D42CF0" w:rsidP="00D42CF0">
      <w:pPr>
        <w:rPr>
          <w:sz w:val="16"/>
        </w:rPr>
      </w:pPr>
      <w:r w:rsidRPr="00564E2C">
        <w:rPr>
          <w:sz w:val="16"/>
        </w:rPr>
        <w:t xml:space="preserve">Third-party verification can easily be viewed as one of the many ways in which public and private entities can work together to achieve public goals. Notably, </w:t>
      </w:r>
      <w:r w:rsidRPr="000842E3">
        <w:rPr>
          <w:rStyle w:val="StyleUnderline"/>
          <w:highlight w:val="green"/>
        </w:rPr>
        <w:t xml:space="preserve">in </w:t>
      </w:r>
      <w:r w:rsidRPr="00987056">
        <w:rPr>
          <w:rStyle w:val="StyleUnderline"/>
        </w:rPr>
        <w:t xml:space="preserve">the </w:t>
      </w:r>
      <w:r w:rsidRPr="000842E3">
        <w:rPr>
          <w:rStyle w:val="Emphasis"/>
          <w:highlight w:val="green"/>
        </w:rPr>
        <w:t>regulatory role</w:t>
      </w:r>
      <w:r w:rsidRPr="008A6D9D">
        <w:rPr>
          <w:rStyle w:val="StyleUnderline"/>
        </w:rPr>
        <w:t xml:space="preserve"> of monitoring to detect noncompliance, </w:t>
      </w:r>
      <w:r w:rsidRPr="000842E3">
        <w:rPr>
          <w:rStyle w:val="Emphasis"/>
          <w:highlight w:val="green"/>
        </w:rPr>
        <w:t>third-party</w:t>
      </w:r>
      <w:r w:rsidRPr="008A6D9D">
        <w:rPr>
          <w:rStyle w:val="StyleUnderline"/>
        </w:rPr>
        <w:t xml:space="preserve"> verifiers may </w:t>
      </w:r>
      <w:r w:rsidRPr="000842E3">
        <w:rPr>
          <w:rStyle w:val="StyleUnderline"/>
          <w:highlight w:val="green"/>
        </w:rPr>
        <w:t xml:space="preserve">have </w:t>
      </w:r>
      <w:r w:rsidRPr="00987056">
        <w:rPr>
          <w:rStyle w:val="StyleUnderline"/>
        </w:rPr>
        <w:t xml:space="preserve">an </w:t>
      </w:r>
      <w:r w:rsidRPr="000842E3">
        <w:rPr>
          <w:rStyle w:val="Emphasis"/>
          <w:highlight w:val="green"/>
        </w:rPr>
        <w:t>advantage</w:t>
      </w:r>
      <w:r w:rsidRPr="008A6D9D">
        <w:rPr>
          <w:rStyle w:val="Emphasis"/>
        </w:rPr>
        <w:t xml:space="preserve"> over agency</w:t>
      </w:r>
      <w:r w:rsidRPr="008A6D9D">
        <w:rPr>
          <w:rStyle w:val="StyleUnderline"/>
        </w:rPr>
        <w:t xml:space="preserve"> inspectors</w:t>
      </w:r>
      <w:r w:rsidRPr="00564E2C">
        <w:rPr>
          <w:sz w:val="16"/>
        </w:rPr>
        <w:t xml:space="preserve">. As private parties that lack the sanctioning power of a governmental regulator, </w:t>
      </w:r>
      <w:r w:rsidRPr="008A6D9D">
        <w:rPr>
          <w:rStyle w:val="StyleUnderline"/>
        </w:rPr>
        <w:t xml:space="preserve">third-party verifiers are likely to approach the regulated entity in </w:t>
      </w:r>
      <w:r w:rsidRPr="000842E3">
        <w:rPr>
          <w:rStyle w:val="StyleUnderline"/>
          <w:highlight w:val="green"/>
        </w:rPr>
        <w:t xml:space="preserve">a </w:t>
      </w:r>
      <w:r w:rsidRPr="000842E3">
        <w:rPr>
          <w:rStyle w:val="Emphasis"/>
          <w:highlight w:val="green"/>
        </w:rPr>
        <w:t>cooperative</w:t>
      </w:r>
      <w:r w:rsidRPr="008A6D9D">
        <w:rPr>
          <w:rStyle w:val="StyleUnderline"/>
        </w:rPr>
        <w:t xml:space="preserve">, peer-to-peer </w:t>
      </w:r>
      <w:r w:rsidRPr="000842E3">
        <w:rPr>
          <w:rStyle w:val="StyleUnderline"/>
          <w:highlight w:val="green"/>
        </w:rPr>
        <w:t>manner</w:t>
      </w:r>
      <w:r w:rsidRPr="008A6D9D">
        <w:rPr>
          <w:rStyle w:val="StyleUnderline"/>
        </w:rPr>
        <w:t xml:space="preserve"> that may </w:t>
      </w:r>
      <w:r w:rsidRPr="000842E3">
        <w:rPr>
          <w:rStyle w:val="Emphasis"/>
          <w:highlight w:val="green"/>
        </w:rPr>
        <w:t>induce greater info</w:t>
      </w:r>
      <w:r w:rsidRPr="00501AD3">
        <w:rPr>
          <w:rStyle w:val="Emphasis"/>
        </w:rPr>
        <w:t xml:space="preserve">rmation </w:t>
      </w:r>
      <w:r w:rsidRPr="000842E3">
        <w:rPr>
          <w:rStyle w:val="Emphasis"/>
          <w:highlight w:val="green"/>
        </w:rPr>
        <w:t>sharing</w:t>
      </w:r>
      <w:r w:rsidRPr="00564E2C">
        <w:rPr>
          <w:sz w:val="16"/>
        </w:rPr>
        <w:t xml:space="preserve">.94 This may be </w:t>
      </w:r>
      <w:r w:rsidRPr="008A6D9D">
        <w:rPr>
          <w:rStyle w:val="StyleUnderline"/>
        </w:rPr>
        <w:t>particularly appropriate in the enforcement of new types of regulation</w:t>
      </w:r>
      <w:r w:rsidRPr="00564E2C">
        <w:rPr>
          <w:sz w:val="16"/>
        </w:rPr>
        <w:t xml:space="preserve"> such as greenhouse gas reporting requirements.95 Moreover, the process of third-party verification is generally </w:t>
      </w:r>
      <w:r w:rsidRPr="008A6D9D">
        <w:rPr>
          <w:rStyle w:val="StyleUnderline"/>
        </w:rPr>
        <w:t xml:space="preserve">structured to promote </w:t>
      </w:r>
      <w:r w:rsidRPr="00501AD3">
        <w:rPr>
          <w:rStyle w:val="Emphasis"/>
        </w:rPr>
        <w:t>communication</w:t>
      </w:r>
      <w:r w:rsidRPr="008A6D9D">
        <w:rPr>
          <w:rStyle w:val="StyleUnderline"/>
        </w:rPr>
        <w:t xml:space="preserve"> and </w:t>
      </w:r>
      <w:r w:rsidRPr="00501AD3">
        <w:rPr>
          <w:rStyle w:val="Emphasis"/>
        </w:rPr>
        <w:t>correction</w:t>
      </w:r>
      <w:r w:rsidRPr="008A6D9D">
        <w:rPr>
          <w:rStyle w:val="StyleUnderline"/>
        </w:rPr>
        <w:t xml:space="preserve"> when instances of noncompliance are found</w:t>
      </w:r>
      <w:r w:rsidRPr="00564E2C">
        <w:rPr>
          <w:sz w:val="16"/>
        </w:rPr>
        <w:t xml:space="preserve">.96 </w:t>
      </w:r>
      <w:r w:rsidRPr="008A6D9D">
        <w:rPr>
          <w:rStyle w:val="StyleUnderline"/>
        </w:rPr>
        <w:t xml:space="preserve">In contrast to a traditional inspection by an agency official, the interaction with third-party verifiers may be </w:t>
      </w:r>
      <w:r w:rsidRPr="000842E3">
        <w:rPr>
          <w:rStyle w:val="Emphasis"/>
          <w:highlight w:val="green"/>
        </w:rPr>
        <w:t>perceived</w:t>
      </w:r>
      <w:r w:rsidRPr="008A6D9D">
        <w:rPr>
          <w:rStyle w:val="Emphasis"/>
        </w:rPr>
        <w:t xml:space="preserve"> by regulated entities</w:t>
      </w:r>
      <w:r w:rsidRPr="008A6D9D">
        <w:rPr>
          <w:rStyle w:val="StyleUnderline"/>
        </w:rPr>
        <w:t xml:space="preserve"> </w:t>
      </w:r>
      <w:r w:rsidRPr="00342C37">
        <w:rPr>
          <w:rStyle w:val="Emphasis"/>
        </w:rPr>
        <w:t>less</w:t>
      </w:r>
      <w:r w:rsidRPr="00501AD3">
        <w:rPr>
          <w:rStyle w:val="StyleUnderline"/>
        </w:rPr>
        <w:t xml:space="preserve"> as a</w:t>
      </w:r>
      <w:r w:rsidRPr="008A6D9D">
        <w:rPr>
          <w:rStyle w:val="StyleUnderline"/>
        </w:rPr>
        <w:t xml:space="preserve"> </w:t>
      </w:r>
      <w:r w:rsidRPr="008A6D9D">
        <w:rPr>
          <w:rStyle w:val="Emphasis"/>
        </w:rPr>
        <w:t>judgment day</w:t>
      </w:r>
      <w:r w:rsidRPr="008A6D9D">
        <w:rPr>
          <w:rStyle w:val="StyleUnderline"/>
        </w:rPr>
        <w:t xml:space="preserve"> and </w:t>
      </w:r>
      <w:r w:rsidRPr="000842E3">
        <w:rPr>
          <w:rStyle w:val="Emphasis"/>
          <w:highlight w:val="green"/>
        </w:rPr>
        <w:t>more</w:t>
      </w:r>
      <w:r w:rsidRPr="000842E3">
        <w:rPr>
          <w:rStyle w:val="StyleUnderline"/>
          <w:highlight w:val="green"/>
        </w:rPr>
        <w:t xml:space="preserve"> as </w:t>
      </w:r>
      <w:r w:rsidRPr="00987056">
        <w:rPr>
          <w:rStyle w:val="StyleUnderline"/>
        </w:rPr>
        <w:t xml:space="preserve">an </w:t>
      </w:r>
      <w:r w:rsidRPr="000842E3">
        <w:rPr>
          <w:rStyle w:val="Emphasis"/>
          <w:highlight w:val="green"/>
        </w:rPr>
        <w:t>opportunity to</w:t>
      </w:r>
      <w:r w:rsidRPr="008A6D9D">
        <w:rPr>
          <w:rStyle w:val="Emphasis"/>
        </w:rPr>
        <w:t xml:space="preserve"> learn</w:t>
      </w:r>
      <w:r w:rsidRPr="008A6D9D">
        <w:rPr>
          <w:rStyle w:val="StyleUnderline"/>
        </w:rPr>
        <w:t xml:space="preserve"> and </w:t>
      </w:r>
      <w:r w:rsidRPr="000842E3">
        <w:rPr>
          <w:rStyle w:val="Emphasis"/>
          <w:highlight w:val="green"/>
        </w:rPr>
        <w:t>improve</w:t>
      </w:r>
      <w:r w:rsidRPr="00564E2C">
        <w:rPr>
          <w:sz w:val="16"/>
        </w:rPr>
        <w:t>.97</w:t>
      </w:r>
    </w:p>
    <w:p w14:paraId="36DD8CFA" w14:textId="77777777" w:rsidR="00D42CF0" w:rsidRPr="00564E2C" w:rsidRDefault="00D42CF0" w:rsidP="00D42CF0">
      <w:pPr>
        <w:rPr>
          <w:sz w:val="16"/>
        </w:rPr>
      </w:pPr>
      <w:r w:rsidRPr="00564E2C">
        <w:rPr>
          <w:sz w:val="16"/>
        </w:rPr>
        <w:t>B. Harnessing Auditing Industry Expertise</w:t>
      </w:r>
    </w:p>
    <w:p w14:paraId="6C762B4F" w14:textId="77777777" w:rsidR="00D42CF0" w:rsidRPr="00564E2C" w:rsidRDefault="00D42CF0" w:rsidP="00D42CF0">
      <w:pPr>
        <w:rPr>
          <w:sz w:val="16"/>
        </w:rPr>
      </w:pPr>
      <w:r w:rsidRPr="008F6E06">
        <w:rPr>
          <w:rStyle w:val="StyleUnderline"/>
        </w:rPr>
        <w:t>Another advantage</w:t>
      </w:r>
      <w:r w:rsidRPr="00564E2C">
        <w:rPr>
          <w:sz w:val="16"/>
        </w:rPr>
        <w:t xml:space="preserve"> of third-party verification </w:t>
      </w:r>
      <w:r w:rsidRPr="008F6E06">
        <w:rPr>
          <w:rStyle w:val="StyleUnderline"/>
        </w:rPr>
        <w:t>is</w:t>
      </w:r>
      <w:r w:rsidRPr="00564E2C">
        <w:rPr>
          <w:sz w:val="16"/>
        </w:rPr>
        <w:t xml:space="preserve"> that </w:t>
      </w:r>
      <w:r w:rsidRPr="008F6E06">
        <w:rPr>
          <w:rStyle w:val="StyleUnderline"/>
        </w:rPr>
        <w:t xml:space="preserve">a </w:t>
      </w:r>
      <w:r w:rsidRPr="000842E3">
        <w:rPr>
          <w:rStyle w:val="StyleUnderline"/>
          <w:highlight w:val="green"/>
        </w:rPr>
        <w:t>great</w:t>
      </w:r>
      <w:r w:rsidRPr="008F6E06">
        <w:rPr>
          <w:rStyle w:val="StyleUnderline"/>
        </w:rPr>
        <w:t xml:space="preserve"> deal of </w:t>
      </w:r>
      <w:r w:rsidRPr="000842E3">
        <w:rPr>
          <w:rStyle w:val="Emphasis"/>
          <w:highlight w:val="green"/>
        </w:rPr>
        <w:t>expertise</w:t>
      </w:r>
      <w:r w:rsidRPr="008F6E06">
        <w:rPr>
          <w:rStyle w:val="StyleUnderline"/>
        </w:rPr>
        <w:t xml:space="preserve"> to inspect and make compliance determinations exists in the private sector</w:t>
      </w:r>
      <w:r w:rsidRPr="00564E2C">
        <w:rPr>
          <w:sz w:val="16"/>
        </w:rPr>
        <w:t xml:space="preserve">. A large private inspection industry has developed through voluntary auditing practices as well as voluntary certification schemes.98 In these initiatives, </w:t>
      </w:r>
      <w:r w:rsidRPr="008F6E06">
        <w:rPr>
          <w:rStyle w:val="StyleUnderline"/>
        </w:rPr>
        <w:t>private entities are often hired to monitor and assess compliance with a wide array of standards set by either the government or private organizations</w:t>
      </w:r>
      <w:r w:rsidRPr="00564E2C">
        <w:rPr>
          <w:sz w:val="16"/>
        </w:rPr>
        <w:t>.99 This large and growing corps of private inspectors has been aptly termed the “third-party assurance industry.”100</w:t>
      </w:r>
    </w:p>
    <w:p w14:paraId="0C686366" w14:textId="77777777" w:rsidR="00D42CF0" w:rsidRDefault="00D42CF0" w:rsidP="00D42CF0">
      <w:pPr>
        <w:rPr>
          <w:sz w:val="16"/>
        </w:rPr>
      </w:pPr>
      <w:r w:rsidRPr="00564E2C">
        <w:rPr>
          <w:sz w:val="16"/>
        </w:rPr>
        <w:t xml:space="preserve">Many companies voluntarily commission third parties to conduct audits for internal operational purposes.101 For example, </w:t>
      </w:r>
      <w:r w:rsidRPr="00A52D51">
        <w:rPr>
          <w:rStyle w:val="Emphasis"/>
        </w:rPr>
        <w:t>in the environmental arena</w:t>
      </w:r>
      <w:r w:rsidRPr="00A52D51">
        <w:rPr>
          <w:rStyle w:val="StyleUnderline"/>
        </w:rPr>
        <w:t>, companies may s</w:t>
      </w:r>
      <w:r w:rsidRPr="008F6E06">
        <w:rPr>
          <w:rStyle w:val="StyleUnderline"/>
        </w:rPr>
        <w:t>eek a general compliance audit</w:t>
      </w:r>
      <w:r w:rsidRPr="00564E2C">
        <w:rPr>
          <w:sz w:val="16"/>
        </w:rPr>
        <w:t xml:space="preserve">102 </w:t>
      </w:r>
      <w:r w:rsidRPr="008F6E06">
        <w:rPr>
          <w:rStyle w:val="StyleUnderline"/>
        </w:rPr>
        <w:t>to determine their overall compliance status wi</w:t>
      </w:r>
      <w:r>
        <w:rPr>
          <w:rStyle w:val="StyleUnderline"/>
        </w:rPr>
        <w:t>The</w:t>
      </w:r>
      <w:r w:rsidRPr="008F6E06">
        <w:rPr>
          <w:rStyle w:val="StyleUnderline"/>
        </w:rPr>
        <w:t>nvironmental laws, or a narrower compliance audit regarding a specific aspect of their operations such as land contamination, equipment performance, or monitoring system design</w:t>
      </w:r>
      <w:r w:rsidRPr="00564E2C">
        <w:rPr>
          <w:sz w:val="16"/>
        </w:rPr>
        <w:t xml:space="preserve">.103 </w:t>
      </w:r>
      <w:r w:rsidRPr="00F17C1B">
        <w:rPr>
          <w:rStyle w:val="StyleUnderline"/>
        </w:rPr>
        <w:t xml:space="preserve">Companies are </w:t>
      </w:r>
      <w:r w:rsidRPr="000842E3">
        <w:rPr>
          <w:rStyle w:val="StyleUnderline"/>
          <w:highlight w:val="green"/>
        </w:rPr>
        <w:t>motivated</w:t>
      </w:r>
      <w:r w:rsidRPr="00564E2C">
        <w:rPr>
          <w:sz w:val="16"/>
        </w:rPr>
        <w:t xml:space="preserve"> to conduct voluntary compliance audits </w:t>
      </w:r>
      <w:r w:rsidRPr="000842E3">
        <w:rPr>
          <w:rStyle w:val="StyleUnderline"/>
          <w:highlight w:val="green"/>
        </w:rPr>
        <w:t xml:space="preserve">to </w:t>
      </w:r>
      <w:r w:rsidRPr="000842E3">
        <w:rPr>
          <w:rStyle w:val="Emphasis"/>
          <w:highlight w:val="green"/>
        </w:rPr>
        <w:t>reduce</w:t>
      </w:r>
      <w:r w:rsidRPr="008F6E06">
        <w:rPr>
          <w:rStyle w:val="StyleUnderline"/>
        </w:rPr>
        <w:t xml:space="preserve"> their </w:t>
      </w:r>
      <w:r w:rsidRPr="000842E3">
        <w:rPr>
          <w:rStyle w:val="Emphasis"/>
          <w:highlight w:val="green"/>
        </w:rPr>
        <w:t>risk</w:t>
      </w:r>
      <w:r w:rsidRPr="000842E3">
        <w:rPr>
          <w:rStyle w:val="StyleUnderline"/>
          <w:highlight w:val="green"/>
        </w:rPr>
        <w:t xml:space="preserve"> of </w:t>
      </w:r>
      <w:r w:rsidRPr="000842E3">
        <w:rPr>
          <w:rStyle w:val="Emphasis"/>
          <w:highlight w:val="green"/>
        </w:rPr>
        <w:t>enforcement liability</w:t>
      </w:r>
      <w:r w:rsidRPr="00564E2C">
        <w:rPr>
          <w:sz w:val="16"/>
        </w:rPr>
        <w:t>.104 Companies may also commission a “management audit” to assess an environmental management system.105</w:t>
      </w:r>
    </w:p>
    <w:p w14:paraId="1BB9F089" w14:textId="77777777" w:rsidR="00D42CF0" w:rsidRPr="004A29E4" w:rsidRDefault="00D42CF0" w:rsidP="00D42CF0"/>
    <w:p w14:paraId="2BBDB399" w14:textId="05EFDFDB" w:rsidR="00D42CF0" w:rsidRPr="00743850" w:rsidRDefault="00D42CF0" w:rsidP="00D42CF0">
      <w:pPr>
        <w:pStyle w:val="Heading3"/>
      </w:pPr>
      <w:r>
        <w:t>2NC---Solvency---Durability/Certainty</w:t>
      </w:r>
    </w:p>
    <w:p w14:paraId="279FD1CB" w14:textId="77777777" w:rsidR="00D42CF0" w:rsidRPr="00E12795" w:rsidRDefault="00D42CF0" w:rsidP="00D42CF0">
      <w:pPr>
        <w:pStyle w:val="Heading4"/>
        <w:rPr>
          <w:b w:val="0"/>
          <w:bCs/>
        </w:rPr>
      </w:pPr>
      <w:r w:rsidRPr="008D2612">
        <w:rPr>
          <w:u w:val="single"/>
        </w:rPr>
        <w:t>Durability</w:t>
      </w:r>
      <w:r>
        <w:t xml:space="preserve"> and </w:t>
      </w:r>
      <w:r w:rsidRPr="008D2612">
        <w:rPr>
          <w:u w:val="single"/>
        </w:rPr>
        <w:t>certainty</w:t>
      </w:r>
      <w:r>
        <w:t xml:space="preserve"> – </w:t>
      </w:r>
      <w:r w:rsidRPr="00C543E9">
        <w:rPr>
          <w:u w:val="single"/>
        </w:rPr>
        <w:t>regulatory w</w:t>
      </w:r>
      <w:r>
        <w:rPr>
          <w:u w:val="single"/>
        </w:rPr>
        <w:t>hiplash</w:t>
      </w:r>
      <w:r>
        <w:t xml:space="preserve"> from changing administrations make enforcer-firms </w:t>
      </w:r>
      <w:r>
        <w:rPr>
          <w:u w:val="single"/>
        </w:rPr>
        <w:t>more certain</w:t>
      </w:r>
      <w:r>
        <w:t xml:space="preserve"> in the context of </w:t>
      </w:r>
      <w:r>
        <w:rPr>
          <w:u w:val="single"/>
        </w:rPr>
        <w:t>labor</w:t>
      </w:r>
      <w:r w:rsidRPr="00E12795">
        <w:rPr>
          <w:b w:val="0"/>
          <w:bCs/>
        </w:rPr>
        <w:t xml:space="preserve">. Especially because </w:t>
      </w:r>
      <w:r w:rsidRPr="00E12795">
        <w:rPr>
          <w:b w:val="0"/>
          <w:bCs/>
          <w:u w:val="single"/>
        </w:rPr>
        <w:t>workers don’t perceive fiat</w:t>
      </w:r>
    </w:p>
    <w:p w14:paraId="39403116" w14:textId="77777777" w:rsidR="00D42CF0" w:rsidRPr="00EF28BD" w:rsidRDefault="00D42CF0" w:rsidP="00D42CF0">
      <w:r w:rsidRPr="00EF28BD">
        <w:rPr>
          <w:rStyle w:val="Style13ptBold"/>
        </w:rPr>
        <w:t>Gomez 25</w:t>
      </w:r>
      <w:r>
        <w:t xml:space="preserve"> [Cassandra Gomez joined NELP in 2024 as a Senior Staff Attorney on the Work Quality team, J.D., Northeastern University School of Law, December 2025 https://s27147.pcdn.co/insights-research/the-case-for-private-enforcement-of-workers-rights/]</w:t>
      </w:r>
    </w:p>
    <w:p w14:paraId="6EA7F8BF" w14:textId="77777777" w:rsidR="00D42CF0" w:rsidRPr="00C543E9" w:rsidRDefault="00D42CF0" w:rsidP="00D42CF0">
      <w:pPr>
        <w:rPr>
          <w:sz w:val="16"/>
        </w:rPr>
      </w:pPr>
      <w:r w:rsidRPr="00E12795">
        <w:rPr>
          <w:rStyle w:val="StyleUnderline"/>
        </w:rPr>
        <w:t xml:space="preserve">Public </w:t>
      </w:r>
      <w:r w:rsidRPr="00E12795">
        <w:rPr>
          <w:rStyle w:val="StyleUnderline"/>
          <w:highlight w:val="green"/>
        </w:rPr>
        <w:t>agency</w:t>
      </w:r>
      <w:r w:rsidRPr="00E12795">
        <w:rPr>
          <w:rStyle w:val="StyleUnderline"/>
        </w:rPr>
        <w:t xml:space="preserve"> enforcement may be</w:t>
      </w:r>
      <w:r w:rsidRPr="00E12795">
        <w:rPr>
          <w:sz w:val="16"/>
        </w:rPr>
        <w:t xml:space="preserve"> </w:t>
      </w:r>
      <w:r w:rsidRPr="00E12795">
        <w:rPr>
          <w:rStyle w:val="Emphasis"/>
        </w:rPr>
        <w:t>limited</w:t>
      </w:r>
      <w:r w:rsidRPr="00E12795">
        <w:rPr>
          <w:sz w:val="16"/>
        </w:rPr>
        <w:t xml:space="preserve"> for a number</w:t>
      </w:r>
      <w:r w:rsidRPr="00C543E9">
        <w:rPr>
          <w:sz w:val="16"/>
        </w:rPr>
        <w:t xml:space="preserve"> of reasons, </w:t>
      </w:r>
      <w:r w:rsidRPr="00C543E9">
        <w:rPr>
          <w:rStyle w:val="StyleUnderline"/>
        </w:rPr>
        <w:t>underscoring the importance of</w:t>
      </w:r>
      <w:r w:rsidRPr="00C543E9">
        <w:rPr>
          <w:sz w:val="16"/>
        </w:rPr>
        <w:t xml:space="preserve"> </w:t>
      </w:r>
      <w:r w:rsidRPr="00C543E9">
        <w:rPr>
          <w:rStyle w:val="Emphasis"/>
        </w:rPr>
        <w:t>private litigation</w:t>
      </w:r>
      <w:r w:rsidRPr="00C543E9">
        <w:rPr>
          <w:sz w:val="16"/>
        </w:rPr>
        <w:t>.</w:t>
      </w:r>
    </w:p>
    <w:p w14:paraId="3CFEBCD6" w14:textId="77777777" w:rsidR="00D42CF0" w:rsidRPr="00C543E9" w:rsidRDefault="00D42CF0" w:rsidP="00D42CF0">
      <w:pPr>
        <w:rPr>
          <w:sz w:val="16"/>
        </w:rPr>
      </w:pPr>
      <w:r w:rsidRPr="00C543E9">
        <w:rPr>
          <w:sz w:val="16"/>
        </w:rPr>
        <w:t xml:space="preserve">At every level of government, </w:t>
      </w:r>
      <w:r w:rsidRPr="00987056">
        <w:rPr>
          <w:rStyle w:val="StyleUnderline"/>
        </w:rPr>
        <w:t>agencies</w:t>
      </w:r>
      <w:r w:rsidRPr="00C543E9">
        <w:rPr>
          <w:sz w:val="16"/>
        </w:rPr>
        <w:t xml:space="preserve"> that are </w:t>
      </w:r>
      <w:r w:rsidRPr="00C543E9">
        <w:rPr>
          <w:rStyle w:val="StyleUnderline"/>
        </w:rPr>
        <w:t xml:space="preserve">charged with </w:t>
      </w:r>
      <w:r w:rsidRPr="00C543E9">
        <w:rPr>
          <w:rStyle w:val="StyleUnderline"/>
          <w:highlight w:val="green"/>
        </w:rPr>
        <w:t>enforcing workers’ rights</w:t>
      </w:r>
      <w:r w:rsidRPr="00C543E9">
        <w:rPr>
          <w:sz w:val="16"/>
        </w:rPr>
        <w:t xml:space="preserve"> laws </w:t>
      </w:r>
      <w:r w:rsidRPr="00C543E9">
        <w:rPr>
          <w:rStyle w:val="StyleUnderline"/>
        </w:rPr>
        <w:t xml:space="preserve">contend </w:t>
      </w:r>
      <w:r w:rsidRPr="00C543E9">
        <w:rPr>
          <w:rStyle w:val="StyleUnderline"/>
          <w:highlight w:val="green"/>
        </w:rPr>
        <w:t xml:space="preserve">with </w:t>
      </w:r>
      <w:r w:rsidRPr="00C543E9">
        <w:rPr>
          <w:rStyle w:val="Emphasis"/>
          <w:highlight w:val="green"/>
        </w:rPr>
        <w:t>limited budgets</w:t>
      </w:r>
      <w:r w:rsidRPr="00C543E9">
        <w:rPr>
          <w:sz w:val="16"/>
        </w:rPr>
        <w:t>, which in turn lead to inadequate staffing, delayed investigations and audits, and limited recoveries for workers.</w:t>
      </w:r>
    </w:p>
    <w:p w14:paraId="139F248D" w14:textId="77777777" w:rsidR="00D42CF0" w:rsidRPr="00C543E9" w:rsidRDefault="00D42CF0" w:rsidP="00D42CF0">
      <w:pPr>
        <w:rPr>
          <w:sz w:val="16"/>
        </w:rPr>
      </w:pPr>
      <w:r w:rsidRPr="00C543E9">
        <w:rPr>
          <w:sz w:val="16"/>
        </w:rPr>
        <w:t>For example, at the federal level, the Wage and Hour Division (WHD), which enforces several major workers’ rights laws, including the Fair Labor Standards Act (FLSA) and the Family and Medical Leave Act (FMLA), is chronically underfunded and understaffed. In 2022, the ratio of workers covered under these laws to WHD investigators was 202,840 to one.7</w:t>
      </w:r>
    </w:p>
    <w:p w14:paraId="5B4A01A6" w14:textId="77777777" w:rsidR="00D42CF0" w:rsidRPr="00C543E9" w:rsidRDefault="00D42CF0" w:rsidP="00D42CF0">
      <w:pPr>
        <w:rPr>
          <w:sz w:val="16"/>
        </w:rPr>
      </w:pPr>
      <w:r w:rsidRPr="00C543E9">
        <w:rPr>
          <w:sz w:val="16"/>
        </w:rPr>
        <w:t xml:space="preserve">States and local enforcement </w:t>
      </w:r>
      <w:r w:rsidRPr="00C543E9">
        <w:rPr>
          <w:rStyle w:val="StyleUnderline"/>
        </w:rPr>
        <w:t xml:space="preserve">agencies </w:t>
      </w:r>
      <w:r w:rsidRPr="00C543E9">
        <w:rPr>
          <w:rStyle w:val="StyleUnderline"/>
          <w:highlight w:val="green"/>
        </w:rPr>
        <w:t>face</w:t>
      </w:r>
      <w:r w:rsidRPr="00C543E9">
        <w:rPr>
          <w:sz w:val="16"/>
        </w:rPr>
        <w:t xml:space="preserve"> similar </w:t>
      </w:r>
      <w:r w:rsidRPr="00C543E9">
        <w:rPr>
          <w:rStyle w:val="Emphasis"/>
          <w:highlight w:val="green"/>
        </w:rPr>
        <w:t>resource constraints</w:t>
      </w:r>
      <w:r w:rsidRPr="00C543E9">
        <w:rPr>
          <w:sz w:val="16"/>
        </w:rPr>
        <w:t>. For example, Oregon’s understaffed Bureau of Labor and Industries recently adopted a policy of prioritizing wage claims based on a worker’s income level to address a backlog of complaints.8 While the policy allowed for some workers to have their unpaid wage claims dealt with more expeditiously, workers who earned above the income threshold feared their claims would not be resolved.9 However, Oregon advocates worked with the Labor Commissioner to successfully increase the agency’s budget by 30%, allowing the agency to hire additional investigators and, in turn, lift the policy of prioritizing wage claims based on income level.10</w:t>
      </w:r>
    </w:p>
    <w:p w14:paraId="412E21A2" w14:textId="77777777" w:rsidR="00D42CF0" w:rsidRPr="00C543E9" w:rsidRDefault="00D42CF0" w:rsidP="00D42CF0">
      <w:pPr>
        <w:rPr>
          <w:sz w:val="16"/>
        </w:rPr>
      </w:pPr>
      <w:r w:rsidRPr="00C543E9">
        <w:rPr>
          <w:sz w:val="16"/>
        </w:rPr>
        <w:t>The Role of Public Agencies in Enforcement</w:t>
      </w:r>
    </w:p>
    <w:p w14:paraId="21CD2603" w14:textId="77777777" w:rsidR="00D42CF0" w:rsidRPr="00C543E9" w:rsidRDefault="00D42CF0" w:rsidP="00D42CF0">
      <w:pPr>
        <w:rPr>
          <w:sz w:val="16"/>
        </w:rPr>
      </w:pPr>
      <w:r w:rsidRPr="00C543E9">
        <w:rPr>
          <w:sz w:val="16"/>
        </w:rPr>
        <w:t xml:space="preserve">Public enforcement is typically workers’ first line of defense against workplace rights violations; therefore, agencies may be hard-pressed to handle the broad scope of claims they receive. Instead, some </w:t>
      </w:r>
      <w:r w:rsidRPr="00C543E9">
        <w:rPr>
          <w:rStyle w:val="StyleUnderline"/>
        </w:rPr>
        <w:t xml:space="preserve">public agencies may be </w:t>
      </w:r>
      <w:r w:rsidRPr="00C543E9">
        <w:rPr>
          <w:rStyle w:val="StyleUnderline"/>
          <w:highlight w:val="green"/>
        </w:rPr>
        <w:t>better suited to</w:t>
      </w:r>
      <w:r w:rsidRPr="00C543E9">
        <w:rPr>
          <w:sz w:val="16"/>
        </w:rPr>
        <w:t xml:space="preserve"> audit, investigate, and </w:t>
      </w:r>
      <w:r w:rsidRPr="00C543E9">
        <w:rPr>
          <w:rStyle w:val="StyleUnderline"/>
          <w:highlight w:val="green"/>
        </w:rPr>
        <w:t>ensure</w:t>
      </w:r>
      <w:r w:rsidRPr="00C543E9">
        <w:rPr>
          <w:rStyle w:val="StyleUnderline"/>
        </w:rPr>
        <w:t xml:space="preserve"> broader industry </w:t>
      </w:r>
      <w:r w:rsidRPr="00C543E9">
        <w:rPr>
          <w:rStyle w:val="StyleUnderline"/>
          <w:highlight w:val="green"/>
        </w:rPr>
        <w:t>compliance</w:t>
      </w:r>
      <w:r w:rsidRPr="00C543E9">
        <w:rPr>
          <w:sz w:val="16"/>
          <w:highlight w:val="green"/>
        </w:rPr>
        <w:t xml:space="preserve"> </w:t>
      </w:r>
      <w:r w:rsidRPr="00C543E9">
        <w:rPr>
          <w:rStyle w:val="StyleUnderline"/>
          <w:highlight w:val="green"/>
        </w:rPr>
        <w:t>in</w:t>
      </w:r>
      <w:r w:rsidRPr="00C543E9">
        <w:rPr>
          <w:sz w:val="16"/>
          <w:highlight w:val="green"/>
        </w:rPr>
        <w:t xml:space="preserve"> </w:t>
      </w:r>
      <w:r w:rsidRPr="00C543E9">
        <w:rPr>
          <w:rStyle w:val="Emphasis"/>
          <w:highlight w:val="green"/>
        </w:rPr>
        <w:t>priority sectors</w:t>
      </w:r>
      <w:r w:rsidRPr="00C543E9">
        <w:rPr>
          <w:sz w:val="16"/>
        </w:rPr>
        <w:t xml:space="preserve"> with high levels of noncompliance.</w:t>
      </w:r>
    </w:p>
    <w:p w14:paraId="5637F29E" w14:textId="77777777" w:rsidR="00D42CF0" w:rsidRPr="00C543E9" w:rsidRDefault="00D42CF0" w:rsidP="00D42CF0">
      <w:pPr>
        <w:rPr>
          <w:sz w:val="16"/>
        </w:rPr>
      </w:pPr>
      <w:r w:rsidRPr="00C543E9">
        <w:rPr>
          <w:sz w:val="16"/>
        </w:rPr>
        <w:t>Enforcing agencies may have shifting priorities, underscoring the need for workers’ access to private enforcement of their rights.</w:t>
      </w:r>
    </w:p>
    <w:p w14:paraId="3B6373B6" w14:textId="77777777" w:rsidR="00D42CF0" w:rsidRPr="00C543E9" w:rsidRDefault="00D42CF0" w:rsidP="00D42CF0">
      <w:pPr>
        <w:rPr>
          <w:sz w:val="16"/>
        </w:rPr>
      </w:pPr>
      <w:r w:rsidRPr="00C543E9">
        <w:rPr>
          <w:rStyle w:val="StyleUnderline"/>
        </w:rPr>
        <w:t>Labor enforcement</w:t>
      </w:r>
      <w:r w:rsidRPr="00C543E9">
        <w:rPr>
          <w:sz w:val="16"/>
        </w:rPr>
        <w:t xml:space="preserve"> agency </w:t>
      </w:r>
      <w:r w:rsidRPr="00C543E9">
        <w:rPr>
          <w:rStyle w:val="StyleUnderline"/>
          <w:highlight w:val="green"/>
        </w:rPr>
        <w:t>budgets and priorities</w:t>
      </w:r>
      <w:r w:rsidRPr="00C543E9">
        <w:rPr>
          <w:sz w:val="16"/>
        </w:rPr>
        <w:t xml:space="preserve"> are often </w:t>
      </w:r>
      <w:r w:rsidRPr="00C543E9">
        <w:rPr>
          <w:rStyle w:val="StyleUnderline"/>
          <w:highlight w:val="green"/>
        </w:rPr>
        <w:t>reflect</w:t>
      </w:r>
      <w:r w:rsidRPr="00C543E9">
        <w:rPr>
          <w:rStyle w:val="StyleUnderline"/>
        </w:rPr>
        <w:t xml:space="preserve">ive of </w:t>
      </w:r>
      <w:r w:rsidRPr="00C543E9">
        <w:rPr>
          <w:sz w:val="16"/>
        </w:rPr>
        <w:t xml:space="preserve">the overall priorities of the </w:t>
      </w:r>
      <w:r w:rsidRPr="00C543E9">
        <w:rPr>
          <w:rStyle w:val="Emphasis"/>
          <w:highlight w:val="green"/>
        </w:rPr>
        <w:t>exec</w:t>
      </w:r>
      <w:r w:rsidRPr="00C543E9">
        <w:rPr>
          <w:rStyle w:val="Emphasis"/>
        </w:rPr>
        <w:t>utive branche</w:t>
      </w:r>
      <w:r w:rsidRPr="00C543E9">
        <w:rPr>
          <w:rStyle w:val="Emphasis"/>
          <w:highlight w:val="green"/>
        </w:rPr>
        <w:t>s</w:t>
      </w:r>
      <w:r w:rsidRPr="00C543E9">
        <w:rPr>
          <w:rStyle w:val="Emphasis"/>
        </w:rPr>
        <w:t>,</w:t>
      </w:r>
      <w:r w:rsidRPr="00C543E9">
        <w:rPr>
          <w:sz w:val="16"/>
        </w:rPr>
        <w:t xml:space="preserve"> </w:t>
      </w:r>
      <w:r w:rsidRPr="00C543E9">
        <w:rPr>
          <w:rStyle w:val="Emphasis"/>
          <w:highlight w:val="green"/>
        </w:rPr>
        <w:t>which shift</w:t>
      </w:r>
      <w:r w:rsidRPr="00C543E9">
        <w:rPr>
          <w:sz w:val="16"/>
        </w:rPr>
        <w:t xml:space="preserve">. President </w:t>
      </w:r>
      <w:r w:rsidRPr="00C543E9">
        <w:rPr>
          <w:rStyle w:val="StyleUnderline"/>
        </w:rPr>
        <w:t>Trump’s</w:t>
      </w:r>
      <w:r w:rsidRPr="00C543E9">
        <w:rPr>
          <w:sz w:val="16"/>
        </w:rPr>
        <w:t xml:space="preserve"> proposed </w:t>
      </w:r>
      <w:r w:rsidRPr="00C543E9">
        <w:rPr>
          <w:rStyle w:val="StyleUnderline"/>
        </w:rPr>
        <w:t>budget</w:t>
      </w:r>
      <w:r w:rsidRPr="00C543E9">
        <w:rPr>
          <w:sz w:val="16"/>
        </w:rPr>
        <w:t xml:space="preserve"> for Fiscal Year 2026 is a clear example of this. The proposed budget would cut the federal Department of Labor’s discretionary budget by one third and reduce the staff of various enforcement divisions by 25% overall.11 The budget proposal is </w:t>
      </w:r>
      <w:r w:rsidRPr="00C543E9">
        <w:rPr>
          <w:rStyle w:val="StyleUnderline"/>
        </w:rPr>
        <w:t xml:space="preserve">punctuated by </w:t>
      </w:r>
      <w:r w:rsidRPr="00C543E9">
        <w:rPr>
          <w:sz w:val="16"/>
          <w:szCs w:val="16"/>
        </w:rPr>
        <w:t xml:space="preserve">a </w:t>
      </w:r>
      <w:r w:rsidRPr="00C543E9">
        <w:rPr>
          <w:sz w:val="16"/>
        </w:rPr>
        <w:t xml:space="preserve">deregulatory agenda that would </w:t>
      </w:r>
      <w:r w:rsidRPr="00C543E9">
        <w:rPr>
          <w:rStyle w:val="Emphasis"/>
        </w:rPr>
        <w:t>roll back</w:t>
      </w:r>
      <w:r w:rsidRPr="00C543E9">
        <w:rPr>
          <w:sz w:val="16"/>
        </w:rPr>
        <w:t xml:space="preserve"> key </w:t>
      </w:r>
      <w:r w:rsidRPr="00C543E9">
        <w:rPr>
          <w:rStyle w:val="StyleUnderline"/>
        </w:rPr>
        <w:t>worker protections</w:t>
      </w:r>
      <w:r w:rsidRPr="00C543E9">
        <w:rPr>
          <w:sz w:val="16"/>
        </w:rPr>
        <w:t xml:space="preserve"> that </w:t>
      </w:r>
      <w:r w:rsidRPr="00C543E9">
        <w:rPr>
          <w:rStyle w:val="StyleUnderline"/>
        </w:rPr>
        <w:t>the</w:t>
      </w:r>
      <w:r w:rsidRPr="00C543E9">
        <w:rPr>
          <w:sz w:val="16"/>
        </w:rPr>
        <w:t xml:space="preserve"> </w:t>
      </w:r>
      <w:r w:rsidRPr="00C543E9">
        <w:rPr>
          <w:rStyle w:val="StyleUnderline"/>
        </w:rPr>
        <w:t>Department of Labor</w:t>
      </w:r>
      <w:r w:rsidRPr="00C543E9">
        <w:rPr>
          <w:sz w:val="16"/>
        </w:rPr>
        <w:t xml:space="preserve"> has previously </w:t>
      </w:r>
      <w:r w:rsidRPr="00C543E9">
        <w:rPr>
          <w:rStyle w:val="StyleUnderline"/>
        </w:rPr>
        <w:t>enforced</w:t>
      </w:r>
      <w:r w:rsidRPr="00C543E9">
        <w:rPr>
          <w:sz w:val="16"/>
        </w:rPr>
        <w:t>, including in-home care worker minimum wage and overtime.12 This major overhaul to the Department of Labor is expected to have devastating impacts on workers’ health and safety and wage and hour rights throughout the country.13</w:t>
      </w:r>
    </w:p>
    <w:p w14:paraId="715ADE90" w14:textId="77777777" w:rsidR="00D42CF0" w:rsidRPr="00C543E9" w:rsidRDefault="00D42CF0" w:rsidP="00D42CF0">
      <w:pPr>
        <w:rPr>
          <w:sz w:val="16"/>
        </w:rPr>
      </w:pPr>
      <w:r w:rsidRPr="00C543E9">
        <w:rPr>
          <w:sz w:val="16"/>
        </w:rPr>
        <w:t>The impact of shifting federal Department of Labor resources and priorities will also reverberate in the states. For example, in Arizona, the Department of Economic Security, which oversees several state benefits programs, including unemployment insurance, recently announced that it would reduce its workforce by 5% due to the federal government’s decision to eliminate federal grants and shift a greater portion of unemployment insurance costs to the states.14</w:t>
      </w:r>
    </w:p>
    <w:p w14:paraId="46192529" w14:textId="77777777" w:rsidR="00D42CF0" w:rsidRPr="00C543E9" w:rsidRDefault="00D42CF0" w:rsidP="00D42CF0">
      <w:pPr>
        <w:rPr>
          <w:sz w:val="16"/>
        </w:rPr>
      </w:pPr>
      <w:r w:rsidRPr="00C543E9">
        <w:rPr>
          <w:sz w:val="16"/>
        </w:rPr>
        <w:t>Private Enforcement is a Critical Tool for Workers</w:t>
      </w:r>
    </w:p>
    <w:p w14:paraId="4DB370A2" w14:textId="77777777" w:rsidR="00D42CF0" w:rsidRPr="00C543E9" w:rsidRDefault="00D42CF0" w:rsidP="00D42CF0">
      <w:pPr>
        <w:rPr>
          <w:sz w:val="16"/>
        </w:rPr>
      </w:pPr>
      <w:r w:rsidRPr="00C543E9">
        <w:rPr>
          <w:sz w:val="16"/>
        </w:rPr>
        <w:t>Private enforcement has long been incorporated in laws throughout the U.S.</w:t>
      </w:r>
    </w:p>
    <w:p w14:paraId="77F4CF6A" w14:textId="77777777" w:rsidR="00D42CF0" w:rsidRPr="00C543E9" w:rsidRDefault="00D42CF0" w:rsidP="00D42CF0">
      <w:pPr>
        <w:rPr>
          <w:sz w:val="16"/>
        </w:rPr>
      </w:pPr>
      <w:r w:rsidRPr="00C543E9">
        <w:rPr>
          <w:rStyle w:val="StyleUnderline"/>
        </w:rPr>
        <w:t xml:space="preserve">The </w:t>
      </w:r>
      <w:r w:rsidRPr="00C543E9">
        <w:rPr>
          <w:rStyle w:val="StyleUnderline"/>
          <w:highlight w:val="green"/>
        </w:rPr>
        <w:t>U.S. has</w:t>
      </w:r>
      <w:r w:rsidRPr="00C543E9">
        <w:rPr>
          <w:rStyle w:val="StyleUnderline"/>
        </w:rPr>
        <w:t xml:space="preserve"> an</w:t>
      </w:r>
      <w:r w:rsidRPr="00C543E9">
        <w:rPr>
          <w:sz w:val="16"/>
        </w:rPr>
        <w:t xml:space="preserve"> </w:t>
      </w:r>
      <w:r w:rsidRPr="00C543E9">
        <w:rPr>
          <w:rStyle w:val="Emphasis"/>
        </w:rPr>
        <w:t xml:space="preserve">established </w:t>
      </w:r>
      <w:r w:rsidRPr="00C543E9">
        <w:rPr>
          <w:rStyle w:val="Emphasis"/>
          <w:highlight w:val="green"/>
        </w:rPr>
        <w:t>tradition</w:t>
      </w:r>
      <w:r w:rsidRPr="00C543E9">
        <w:rPr>
          <w:sz w:val="16"/>
        </w:rPr>
        <w:t xml:space="preserve"> </w:t>
      </w:r>
      <w:r w:rsidRPr="00C543E9">
        <w:rPr>
          <w:rStyle w:val="StyleUnderline"/>
        </w:rPr>
        <w:t>of</w:t>
      </w:r>
      <w:r w:rsidRPr="00C543E9">
        <w:rPr>
          <w:sz w:val="16"/>
        </w:rPr>
        <w:t xml:space="preserve"> </w:t>
      </w:r>
      <w:r w:rsidRPr="00C543E9">
        <w:rPr>
          <w:rStyle w:val="StyleUnderline"/>
          <w:highlight w:val="green"/>
        </w:rPr>
        <w:t>integrating</w:t>
      </w:r>
      <w:r w:rsidRPr="00C543E9">
        <w:rPr>
          <w:sz w:val="16"/>
        </w:rPr>
        <w:t xml:space="preserve"> </w:t>
      </w:r>
      <w:r w:rsidRPr="00C543E9">
        <w:rPr>
          <w:rStyle w:val="Emphasis"/>
          <w:highlight w:val="green"/>
        </w:rPr>
        <w:t>private enforcement</w:t>
      </w:r>
      <w:r w:rsidRPr="00C543E9">
        <w:rPr>
          <w:sz w:val="16"/>
          <w:highlight w:val="green"/>
        </w:rPr>
        <w:t xml:space="preserve"> </w:t>
      </w:r>
      <w:r w:rsidRPr="00C543E9">
        <w:rPr>
          <w:rStyle w:val="StyleUnderline"/>
          <w:highlight w:val="green"/>
        </w:rPr>
        <w:t>in</w:t>
      </w:r>
      <w:r w:rsidRPr="00C543E9">
        <w:rPr>
          <w:sz w:val="16"/>
        </w:rPr>
        <w:t xml:space="preserve"> various legal contexts, including environmental law, consumer protection laws, and </w:t>
      </w:r>
      <w:r w:rsidRPr="00C543E9">
        <w:rPr>
          <w:rStyle w:val="StyleUnderline"/>
          <w:highlight w:val="green"/>
        </w:rPr>
        <w:t>workers’ rights</w:t>
      </w:r>
      <w:r w:rsidRPr="00C543E9">
        <w:rPr>
          <w:rStyle w:val="StyleUnderline"/>
        </w:rPr>
        <w:t xml:space="preserve"> </w:t>
      </w:r>
      <w:r w:rsidRPr="00C543E9">
        <w:rPr>
          <w:sz w:val="16"/>
        </w:rPr>
        <w:t>laws.15 From federal to state and local governments, lawmakers have regularly incorporated private enforcement into legislative implementation schemes.</w:t>
      </w:r>
    </w:p>
    <w:p w14:paraId="05C60A2D" w14:textId="77777777" w:rsidR="00D42CF0" w:rsidRDefault="00D42CF0" w:rsidP="00D42CF0">
      <w:pPr>
        <w:rPr>
          <w:sz w:val="16"/>
        </w:rPr>
      </w:pPr>
      <w:r w:rsidRPr="00C543E9">
        <w:rPr>
          <w:sz w:val="16"/>
        </w:rPr>
        <w:t xml:space="preserve">The New Deal era is considered one of the first large waves when private enforcement became more deeply enshrined in U.S. law. During that time, a number of key laws that Congress enacted, such as the Fair Labor Standards Act of 1938, included a private right of action.16 Decades later during the Civil Rights Movement, there was another sharp increase in the number of statutes Congress adopted that incorporated private enforcement.17 As during the New Deal era, workers’ rights legislation with private rights of action—such as Title VII of the Civil Rights Act18—was notable among laws enacted during the Civil Rights Movement. Today, </w:t>
      </w:r>
      <w:r w:rsidRPr="00C543E9">
        <w:rPr>
          <w:rStyle w:val="StyleUnderline"/>
          <w:highlight w:val="green"/>
        </w:rPr>
        <w:t>Congress</w:t>
      </w:r>
      <w:r w:rsidRPr="00C543E9">
        <w:rPr>
          <w:rStyle w:val="StyleUnderline"/>
        </w:rPr>
        <w:t xml:space="preserve"> continues to</w:t>
      </w:r>
      <w:r w:rsidRPr="00C543E9">
        <w:rPr>
          <w:sz w:val="16"/>
        </w:rPr>
        <w:t xml:space="preserve"> </w:t>
      </w:r>
      <w:r w:rsidRPr="00C543E9">
        <w:rPr>
          <w:rStyle w:val="StyleUnderline"/>
          <w:highlight w:val="green"/>
        </w:rPr>
        <w:t>enact</w:t>
      </w:r>
      <w:r w:rsidRPr="00C543E9">
        <w:rPr>
          <w:rStyle w:val="StyleUnderline"/>
        </w:rPr>
        <w:t xml:space="preserve"> </w:t>
      </w:r>
      <w:r w:rsidRPr="00C543E9">
        <w:rPr>
          <w:rStyle w:val="StyleUnderline"/>
          <w:highlight w:val="green"/>
        </w:rPr>
        <w:t>measures with</w:t>
      </w:r>
      <w:r w:rsidRPr="00C543E9">
        <w:rPr>
          <w:sz w:val="16"/>
        </w:rPr>
        <w:t xml:space="preserve"> express </w:t>
      </w:r>
      <w:r w:rsidRPr="00C543E9">
        <w:rPr>
          <w:rStyle w:val="Emphasis"/>
          <w:highlight w:val="green"/>
        </w:rPr>
        <w:t>private</w:t>
      </w:r>
      <w:r w:rsidRPr="00C543E9">
        <w:rPr>
          <w:rStyle w:val="Emphasis"/>
        </w:rPr>
        <w:t xml:space="preserve"> </w:t>
      </w:r>
      <w:r w:rsidRPr="00C543E9">
        <w:rPr>
          <w:rStyle w:val="Emphasis"/>
          <w:highlight w:val="green"/>
        </w:rPr>
        <w:t>enforcement</w:t>
      </w:r>
      <w:r w:rsidRPr="00C543E9">
        <w:rPr>
          <w:sz w:val="16"/>
          <w:highlight w:val="green"/>
        </w:rPr>
        <w:t xml:space="preserve"> </w:t>
      </w:r>
      <w:r w:rsidRPr="00C543E9">
        <w:rPr>
          <w:rStyle w:val="StyleUnderline"/>
          <w:highlight w:val="green"/>
        </w:rPr>
        <w:t>across</w:t>
      </w:r>
      <w:r w:rsidRPr="00C543E9">
        <w:rPr>
          <w:sz w:val="16"/>
        </w:rPr>
        <w:t xml:space="preserve"> </w:t>
      </w:r>
      <w:r w:rsidRPr="00C543E9">
        <w:rPr>
          <w:rStyle w:val="Emphasis"/>
        </w:rPr>
        <w:t>various</w:t>
      </w:r>
      <w:r w:rsidRPr="00C543E9">
        <w:rPr>
          <w:sz w:val="16"/>
        </w:rPr>
        <w:t xml:space="preserve"> legal </w:t>
      </w:r>
      <w:r w:rsidRPr="00C543E9">
        <w:rPr>
          <w:rStyle w:val="Emphasis"/>
          <w:highlight w:val="green"/>
        </w:rPr>
        <w:t>fields</w:t>
      </w:r>
      <w:r w:rsidRPr="00C543E9">
        <w:rPr>
          <w:sz w:val="16"/>
        </w:rPr>
        <w:t>.</w:t>
      </w:r>
    </w:p>
    <w:p w14:paraId="19810CC8" w14:textId="77777777" w:rsidR="00D42CF0" w:rsidRPr="00BF6434" w:rsidRDefault="00D42CF0" w:rsidP="00D42CF0"/>
    <w:p w14:paraId="321303AA" w14:textId="5E6B7FDE" w:rsidR="00D42CF0" w:rsidRDefault="00D42CF0" w:rsidP="00D42CF0">
      <w:pPr>
        <w:pStyle w:val="Heading2"/>
      </w:pPr>
      <w:r>
        <w:t xml:space="preserve">Solvency </w:t>
      </w:r>
    </w:p>
    <w:p w14:paraId="1E804E47" w14:textId="77777777" w:rsidR="00D42CF0" w:rsidRPr="009635D7" w:rsidRDefault="00D42CF0" w:rsidP="00D42CF0">
      <w:pPr>
        <w:pStyle w:val="Heading3"/>
      </w:pPr>
      <w:r>
        <w:t>2NC---Rant</w:t>
      </w:r>
    </w:p>
    <w:p w14:paraId="4889D955" w14:textId="77777777" w:rsidR="00D42CF0" w:rsidRDefault="00D42CF0" w:rsidP="00D42CF0">
      <w:pPr>
        <w:pStyle w:val="Heading2"/>
      </w:pPr>
      <w:r>
        <w:t xml:space="preserve">Leverage </w:t>
      </w:r>
    </w:p>
    <w:p w14:paraId="6B636BF1" w14:textId="77777777" w:rsidR="00D42CF0" w:rsidRDefault="00D42CF0" w:rsidP="00D42CF0">
      <w:pPr>
        <w:pStyle w:val="Heading3"/>
      </w:pPr>
      <w:r>
        <w:t>2NC---AT: Aviation !</w:t>
      </w:r>
    </w:p>
    <w:p w14:paraId="0DD5E6AD" w14:textId="77777777" w:rsidR="00D42CF0" w:rsidRDefault="00D42CF0" w:rsidP="00D42CF0">
      <w:pPr>
        <w:pStyle w:val="Heading4"/>
      </w:pPr>
      <w:r>
        <w:t xml:space="preserve">Aerospace isn’t like other high-tech industries---sales cycles are </w:t>
      </w:r>
      <w:r w:rsidRPr="00D159B1">
        <w:rPr>
          <w:u w:val="single"/>
        </w:rPr>
        <w:t>decades-long</w:t>
      </w:r>
      <w:r>
        <w:t>.</w:t>
      </w:r>
    </w:p>
    <w:p w14:paraId="61FF37EA" w14:textId="77777777" w:rsidR="00D42CF0" w:rsidRDefault="00D42CF0" w:rsidP="00D42CF0">
      <w:r w:rsidRPr="00F10BBA">
        <w:rPr>
          <w:rStyle w:val="Style13ptBold"/>
        </w:rPr>
        <w:t>Li 22</w:t>
      </w:r>
      <w:r>
        <w:t xml:space="preserve"> [Pengfei Li, PhD, associate professor in strategy and global management at the Haskayne School of Business; Ekaterina Turkina, Associate Professor in the department of entrepreneurship and innovation, Ph. D. in Public and International Affairs from the University of Pittsburgh; and Ari Van Assche, Professor in the department of international businesss, Ph.D. in Economics from the University of Hawaii at Manoa, “The Tortoise and the Hare: Industry Clockspeed and Resilience of Production and Knowledge Networks in Montréal’s Aerospace Industry,” Zeitschrift für Wirtschaftsgeographie (The German Journal of Economic Geography), 04-15-22, </w:t>
      </w:r>
      <w:r w:rsidRPr="00B14E8F">
        <w:t>https://doi.org/10.1515/zfw-2021-0062</w:t>
      </w:r>
      <w:r>
        <w:t>] OEM: Original Equipment Manufacturer</w:t>
      </w:r>
    </w:p>
    <w:p w14:paraId="1710E746" w14:textId="77777777" w:rsidR="00D42CF0" w:rsidRPr="00D159B1" w:rsidRDefault="00D42CF0" w:rsidP="00D42CF0">
      <w:pPr>
        <w:rPr>
          <w:sz w:val="16"/>
        </w:rPr>
      </w:pPr>
      <w:r w:rsidRPr="00D159B1">
        <w:rPr>
          <w:sz w:val="16"/>
        </w:rPr>
        <w:t xml:space="preserve">The </w:t>
      </w:r>
      <w:r w:rsidRPr="00BF6F2B">
        <w:rPr>
          <w:rStyle w:val="StyleUnderline"/>
          <w:highlight w:val="green"/>
        </w:rPr>
        <w:t>rhythm of innovation differs</w:t>
      </w:r>
      <w:r w:rsidRPr="00D159B1">
        <w:rPr>
          <w:rStyle w:val="StyleUnderline"/>
        </w:rPr>
        <w:t xml:space="preserve"> across industries. </w:t>
      </w:r>
      <w:r w:rsidRPr="00BF6F2B">
        <w:rPr>
          <w:rStyle w:val="StyleUnderline"/>
          <w:highlight w:val="green"/>
        </w:rPr>
        <w:t>Fashion</w:t>
      </w:r>
      <w:r w:rsidRPr="00D159B1">
        <w:rPr>
          <w:rStyle w:val="StyleUnderline"/>
        </w:rPr>
        <w:t xml:space="preserve"> styles </w:t>
      </w:r>
      <w:r w:rsidRPr="00BF6F2B">
        <w:rPr>
          <w:rStyle w:val="StyleUnderline"/>
          <w:highlight w:val="green"/>
        </w:rPr>
        <w:t>change seasonally</w:t>
      </w:r>
      <w:r w:rsidRPr="00D159B1">
        <w:rPr>
          <w:sz w:val="16"/>
        </w:rPr>
        <w:t xml:space="preserve">, personal computer and </w:t>
      </w:r>
      <w:r w:rsidRPr="00BF6F2B">
        <w:rPr>
          <w:rStyle w:val="StyleUnderline"/>
          <w:highlight w:val="green"/>
        </w:rPr>
        <w:t>cellphone</w:t>
      </w:r>
      <w:r w:rsidRPr="00D159B1">
        <w:rPr>
          <w:rStyle w:val="StyleUnderline"/>
        </w:rPr>
        <w:t xml:space="preserve"> models are </w:t>
      </w:r>
      <w:r w:rsidRPr="00BF6F2B">
        <w:rPr>
          <w:rStyle w:val="StyleUnderline"/>
          <w:highlight w:val="green"/>
        </w:rPr>
        <w:t xml:space="preserve">updated yearly, </w:t>
      </w:r>
      <w:r w:rsidRPr="00BF6F2B">
        <w:rPr>
          <w:rStyle w:val="Emphasis"/>
          <w:highlight w:val="green"/>
        </w:rPr>
        <w:t>aerospace</w:t>
      </w:r>
      <w:r w:rsidRPr="00D159B1">
        <w:rPr>
          <w:rStyle w:val="StyleUnderline"/>
        </w:rPr>
        <w:t xml:space="preserve"> and shipbuilding </w:t>
      </w:r>
      <w:r w:rsidRPr="00BF6F2B">
        <w:rPr>
          <w:rStyle w:val="StyleUnderline"/>
          <w:highlight w:val="green"/>
        </w:rPr>
        <w:t xml:space="preserve">models last for </w:t>
      </w:r>
      <w:r w:rsidRPr="00BF6F2B">
        <w:rPr>
          <w:rStyle w:val="Emphasis"/>
          <w:highlight w:val="green"/>
        </w:rPr>
        <w:t>decades</w:t>
      </w:r>
      <w:r w:rsidRPr="00D159B1">
        <w:rPr>
          <w:sz w:val="16"/>
        </w:rPr>
        <w:t xml:space="preserve">. Industry clockspeed intends to capture this basic feature of industry evolution. Fine (1996, 1998) described industry clockspeed across three dimensions: product, process, and organization. Product clockspeed measures the rate of new product introduction. For example, Apple launches new iPhone models every year, while </w:t>
      </w:r>
      <w:r w:rsidRPr="00BF6F2B">
        <w:rPr>
          <w:rStyle w:val="StyleUnderline"/>
          <w:highlight w:val="green"/>
        </w:rPr>
        <w:t>Boeing</w:t>
      </w:r>
      <w:r w:rsidRPr="00D159B1">
        <w:rPr>
          <w:rStyle w:val="StyleUnderline"/>
        </w:rPr>
        <w:t xml:space="preserve"> has been </w:t>
      </w:r>
      <w:r w:rsidRPr="00BF6F2B">
        <w:rPr>
          <w:rStyle w:val="Emphasis"/>
          <w:highlight w:val="green"/>
        </w:rPr>
        <w:t>selling</w:t>
      </w:r>
      <w:r w:rsidRPr="00BF6F2B">
        <w:rPr>
          <w:rStyle w:val="StyleUnderline"/>
          <w:highlight w:val="green"/>
        </w:rPr>
        <w:t xml:space="preserve"> its </w:t>
      </w:r>
      <w:r w:rsidRPr="00BF6F2B">
        <w:rPr>
          <w:rStyle w:val="Emphasis"/>
          <w:highlight w:val="green"/>
        </w:rPr>
        <w:t>747</w:t>
      </w:r>
      <w:r w:rsidRPr="00D159B1">
        <w:rPr>
          <w:rStyle w:val="Emphasis"/>
        </w:rPr>
        <w:t xml:space="preserve"> jumbo </w:t>
      </w:r>
      <w:r w:rsidRPr="00BF6F2B">
        <w:rPr>
          <w:rStyle w:val="Emphasis"/>
          <w:highlight w:val="green"/>
        </w:rPr>
        <w:t>jet</w:t>
      </w:r>
      <w:r w:rsidRPr="00BF6F2B">
        <w:rPr>
          <w:rStyle w:val="StyleUnderline"/>
          <w:highlight w:val="green"/>
        </w:rPr>
        <w:t xml:space="preserve"> for </w:t>
      </w:r>
      <w:r w:rsidRPr="00BF6F2B">
        <w:rPr>
          <w:rStyle w:val="Emphasis"/>
          <w:highlight w:val="green"/>
        </w:rPr>
        <w:t>50 years</w:t>
      </w:r>
      <w:r w:rsidRPr="00D159B1">
        <w:rPr>
          <w:sz w:val="16"/>
        </w:rPr>
        <w:t>. Process clockspeed refers to the speed with which process technologies evolve. For example, in the semiconductor sector, Moore’s law specifies that the number of transistors installed on chips doubles every two years, which means a wafer fabrication plant with state-of-art technology will be obsolete after two years due to the rapid advance of process technologies. Organizational clockspeed captures the rate of organizational change in a field, which can be caused by product and process clockspeed.</w:t>
      </w:r>
    </w:p>
    <w:p w14:paraId="7E85250B" w14:textId="77777777" w:rsidR="00D42CF0" w:rsidRDefault="00D42CF0" w:rsidP="00D42CF0">
      <w:pPr>
        <w:rPr>
          <w:sz w:val="16"/>
        </w:rPr>
      </w:pPr>
      <w:r w:rsidRPr="00D159B1">
        <w:rPr>
          <w:sz w:val="16"/>
        </w:rPr>
        <w:t xml:space="preserve">The velocity of change in an industry depends on various factors such as product and technology complexity, capital investment, and strategic calculations of firms. For example, </w:t>
      </w:r>
      <w:r w:rsidRPr="00D159B1">
        <w:rPr>
          <w:rStyle w:val="StyleUnderline"/>
        </w:rPr>
        <w:t xml:space="preserve">since an </w:t>
      </w:r>
      <w:r w:rsidRPr="00BF6F2B">
        <w:rPr>
          <w:rStyle w:val="StyleUnderline"/>
          <w:highlight w:val="green"/>
        </w:rPr>
        <w:t xml:space="preserve">aircraft is a </w:t>
      </w:r>
      <w:r w:rsidRPr="00BF6F2B">
        <w:rPr>
          <w:rStyle w:val="Emphasis"/>
          <w:highlight w:val="green"/>
        </w:rPr>
        <w:t>complex product</w:t>
      </w:r>
      <w:r w:rsidRPr="00BF6F2B">
        <w:rPr>
          <w:rStyle w:val="StyleUnderline"/>
          <w:highlight w:val="green"/>
        </w:rPr>
        <w:t xml:space="preserve"> which requires </w:t>
      </w:r>
      <w:r w:rsidRPr="00BF6F2B">
        <w:rPr>
          <w:rStyle w:val="Emphasis"/>
          <w:highlight w:val="green"/>
        </w:rPr>
        <w:t>huge investment</w:t>
      </w:r>
      <w:r w:rsidRPr="00D159B1">
        <w:rPr>
          <w:rStyle w:val="StyleUnderline"/>
        </w:rPr>
        <w:t xml:space="preserve"> in R&amp;D and production facilities, </w:t>
      </w:r>
      <w:r w:rsidRPr="00BF6F2B">
        <w:rPr>
          <w:rStyle w:val="StyleUnderline"/>
          <w:highlight w:val="green"/>
        </w:rPr>
        <w:t xml:space="preserve">its </w:t>
      </w:r>
      <w:r w:rsidRPr="00BF6F2B">
        <w:rPr>
          <w:rStyle w:val="Emphasis"/>
          <w:highlight w:val="green"/>
        </w:rPr>
        <w:t>sales cycle is long</w:t>
      </w:r>
      <w:r w:rsidRPr="00BF6F2B">
        <w:rPr>
          <w:rStyle w:val="StyleUnderline"/>
          <w:highlight w:val="green"/>
        </w:rPr>
        <w:t xml:space="preserve"> to </w:t>
      </w:r>
      <w:r w:rsidRPr="00BF6F2B">
        <w:rPr>
          <w:rStyle w:val="Emphasis"/>
          <w:highlight w:val="green"/>
        </w:rPr>
        <w:t>recoup</w:t>
      </w:r>
      <w:r w:rsidRPr="00D159B1">
        <w:rPr>
          <w:rStyle w:val="Emphasis"/>
        </w:rPr>
        <w:t xml:space="preserve"> initial </w:t>
      </w:r>
      <w:r w:rsidRPr="00BF6F2B">
        <w:rPr>
          <w:rStyle w:val="Emphasis"/>
          <w:highlight w:val="green"/>
        </w:rPr>
        <w:t>investment</w:t>
      </w:r>
      <w:r w:rsidRPr="00D159B1">
        <w:rPr>
          <w:sz w:val="16"/>
        </w:rPr>
        <w:t>. However, product complexity and capital investment cannot explain why semiconductors, which are also capital and technology intensive, fall into a fast-clockspeed industry. Strategic calculations of firms also play a role to set the speed of change. For example, after investing $25 billion to develop A380, Airbus successfully dominated the long-haul market segment, leaving no room for Boeing to develop a competing model in decades. “</w:t>
      </w:r>
      <w:r w:rsidRPr="00BF6F2B">
        <w:rPr>
          <w:rStyle w:val="StyleUnderline"/>
          <w:highlight w:val="green"/>
        </w:rPr>
        <w:t>It’s</w:t>
      </w:r>
      <w:r w:rsidRPr="00D159B1">
        <w:rPr>
          <w:rStyle w:val="StyleUnderline"/>
        </w:rPr>
        <w:t xml:space="preserve"> [The aerospace industry] </w:t>
      </w:r>
      <w:r w:rsidRPr="00BF6F2B">
        <w:rPr>
          <w:rStyle w:val="StyleUnderline"/>
          <w:highlight w:val="green"/>
        </w:rPr>
        <w:t xml:space="preserve">a </w:t>
      </w:r>
      <w:r w:rsidRPr="00BF6F2B">
        <w:rPr>
          <w:rStyle w:val="Emphasis"/>
          <w:highlight w:val="green"/>
        </w:rPr>
        <w:t>10-year-long chess game</w:t>
      </w:r>
      <w:r w:rsidRPr="00BF6F2B">
        <w:rPr>
          <w:rStyle w:val="StyleUnderline"/>
          <w:highlight w:val="green"/>
        </w:rPr>
        <w:t xml:space="preserve">. You </w:t>
      </w:r>
      <w:r w:rsidRPr="00BF6F2B">
        <w:rPr>
          <w:rStyle w:val="Emphasis"/>
          <w:highlight w:val="green"/>
        </w:rPr>
        <w:t>make a move</w:t>
      </w:r>
      <w:r w:rsidRPr="00BF6F2B">
        <w:rPr>
          <w:rStyle w:val="StyleUnderline"/>
          <w:highlight w:val="green"/>
        </w:rPr>
        <w:t xml:space="preserve">, and </w:t>
      </w:r>
      <w:r w:rsidRPr="00BF6F2B">
        <w:rPr>
          <w:rStyle w:val="Emphasis"/>
          <w:highlight w:val="green"/>
        </w:rPr>
        <w:t>10 years later</w:t>
      </w:r>
      <w:r w:rsidRPr="00BF6F2B">
        <w:rPr>
          <w:rStyle w:val="StyleUnderline"/>
          <w:highlight w:val="green"/>
        </w:rPr>
        <w:t xml:space="preserve"> it </w:t>
      </w:r>
      <w:r w:rsidRPr="00BF6F2B">
        <w:rPr>
          <w:rStyle w:val="Emphasis"/>
          <w:highlight w:val="green"/>
        </w:rPr>
        <w:t>plays out</w:t>
      </w:r>
      <w:r w:rsidRPr="00D159B1">
        <w:rPr>
          <w:sz w:val="16"/>
        </w:rPr>
        <w:t>.” (</w:t>
      </w:r>
    </w:p>
    <w:p w14:paraId="54EB152D" w14:textId="77777777" w:rsidR="00D42CF0" w:rsidRDefault="00D42CF0" w:rsidP="00D42CF0">
      <w:pPr>
        <w:rPr>
          <w:sz w:val="16"/>
        </w:rPr>
      </w:pPr>
    </w:p>
    <w:p w14:paraId="599834B1" w14:textId="77777777" w:rsidR="00D42CF0" w:rsidRDefault="00D42CF0" w:rsidP="00D42CF0">
      <w:pPr>
        <w:rPr>
          <w:sz w:val="16"/>
        </w:rPr>
      </w:pPr>
    </w:p>
    <w:p w14:paraId="3F2A3FDF" w14:textId="77777777" w:rsidR="00D42CF0" w:rsidRPr="00D159B1" w:rsidRDefault="00D42CF0" w:rsidP="00D42CF0">
      <w:pPr>
        <w:rPr>
          <w:sz w:val="16"/>
        </w:rPr>
      </w:pPr>
      <w:r w:rsidRPr="00D159B1">
        <w:rPr>
          <w:sz w:val="16"/>
        </w:rPr>
        <w:t>Ryan et al., 2021a, p. 13)</w:t>
      </w:r>
    </w:p>
    <w:p w14:paraId="52E1121F" w14:textId="77777777" w:rsidR="00D42CF0" w:rsidRDefault="00D42CF0" w:rsidP="00D42CF0">
      <w:pPr>
        <w:rPr>
          <w:sz w:val="16"/>
        </w:rPr>
      </w:pPr>
      <w:r w:rsidRPr="00D159B1">
        <w:rPr>
          <w:sz w:val="16"/>
        </w:rPr>
        <w:t xml:space="preserve">The key idea behind industry clockspeed is that </w:t>
      </w:r>
      <w:r w:rsidRPr="00BF6F2B">
        <w:rPr>
          <w:rStyle w:val="StyleUnderline"/>
          <w:highlight w:val="green"/>
        </w:rPr>
        <w:t xml:space="preserve">firms in </w:t>
      </w:r>
      <w:r w:rsidRPr="00BF6F2B">
        <w:rPr>
          <w:rStyle w:val="Emphasis"/>
          <w:highlight w:val="green"/>
        </w:rPr>
        <w:t>fast</w:t>
      </w:r>
      <w:r w:rsidRPr="00BF6F2B">
        <w:rPr>
          <w:rStyle w:val="StyleUnderline"/>
          <w:highlight w:val="green"/>
        </w:rPr>
        <w:t xml:space="preserve">- and </w:t>
      </w:r>
      <w:r w:rsidRPr="00BF6F2B">
        <w:rPr>
          <w:rStyle w:val="Emphasis"/>
          <w:highlight w:val="green"/>
        </w:rPr>
        <w:t>slow</w:t>
      </w:r>
      <w:r w:rsidRPr="00BF6F2B">
        <w:rPr>
          <w:rStyle w:val="StyleUnderline"/>
          <w:highlight w:val="green"/>
        </w:rPr>
        <w:t xml:space="preserve">-speed </w:t>
      </w:r>
      <w:r w:rsidRPr="00BF6F2B">
        <w:rPr>
          <w:rStyle w:val="Emphasis"/>
          <w:highlight w:val="green"/>
        </w:rPr>
        <w:t>industries behave differently</w:t>
      </w:r>
      <w:r w:rsidRPr="00D159B1">
        <w:rPr>
          <w:sz w:val="16"/>
        </w:rPr>
        <w:t xml:space="preserve"> (Nadkarni &amp; Narayanan, 2007; Noke et al., 2008). </w:t>
      </w:r>
      <w:r w:rsidRPr="00D159B1">
        <w:rPr>
          <w:rStyle w:val="StyleUnderline"/>
        </w:rPr>
        <w:t>In fast-paced industries, firms are required to accelerate</w:t>
      </w:r>
      <w:r w:rsidRPr="00D159B1">
        <w:rPr>
          <w:sz w:val="16"/>
        </w:rPr>
        <w:t xml:space="preserve"> new </w:t>
      </w:r>
      <w:r w:rsidRPr="00D159B1">
        <w:rPr>
          <w:rStyle w:val="StyleUnderline"/>
        </w:rPr>
        <w:t>product development, ramp up production, and facilitate sales channels to match</w:t>
      </w:r>
      <w:r w:rsidRPr="00D159B1">
        <w:rPr>
          <w:sz w:val="16"/>
        </w:rPr>
        <w:t xml:space="preserve"> the </w:t>
      </w:r>
      <w:r w:rsidRPr="00D159B1">
        <w:rPr>
          <w:rStyle w:val="StyleUnderline"/>
        </w:rPr>
        <w:t>industry clockspeed</w:t>
      </w:r>
      <w:r w:rsidRPr="00D159B1">
        <w:rPr>
          <w:sz w:val="16"/>
        </w:rPr>
        <w:t xml:space="preserve"> (Carrillo, (2005); Parente &amp; Geleilate, 2016; Souza et al., 2004). </w:t>
      </w:r>
      <w:r w:rsidRPr="00BF6F2B">
        <w:rPr>
          <w:rStyle w:val="StyleUnderline"/>
          <w:highlight w:val="green"/>
        </w:rPr>
        <w:t xml:space="preserve">A </w:t>
      </w:r>
      <w:r w:rsidRPr="00BF6F2B">
        <w:rPr>
          <w:rStyle w:val="Emphasis"/>
          <w:highlight w:val="green"/>
        </w:rPr>
        <w:t>slow step</w:t>
      </w:r>
      <w:r w:rsidRPr="00D159B1">
        <w:rPr>
          <w:sz w:val="16"/>
        </w:rPr>
        <w:t xml:space="preserve"> in the firm’s value chain </w:t>
      </w:r>
      <w:r w:rsidRPr="00BF6F2B">
        <w:rPr>
          <w:rStyle w:val="StyleUnderline"/>
          <w:highlight w:val="green"/>
        </w:rPr>
        <w:t>will</w:t>
      </w:r>
      <w:r w:rsidRPr="00D159B1">
        <w:rPr>
          <w:sz w:val="16"/>
        </w:rPr>
        <w:t xml:space="preserve"> substantially </w:t>
      </w:r>
      <w:r w:rsidRPr="00BF6F2B">
        <w:rPr>
          <w:rStyle w:val="Emphasis"/>
          <w:highlight w:val="green"/>
        </w:rPr>
        <w:t>impede</w:t>
      </w:r>
      <w:r w:rsidRPr="00D159B1">
        <w:rPr>
          <w:rStyle w:val="StyleUnderline"/>
        </w:rPr>
        <w:t xml:space="preserve"> its </w:t>
      </w:r>
      <w:r w:rsidRPr="00BF6F2B">
        <w:rPr>
          <w:rStyle w:val="Emphasis"/>
          <w:highlight w:val="green"/>
        </w:rPr>
        <w:t>competitive advantage</w:t>
      </w:r>
      <w:r w:rsidRPr="00D159B1">
        <w:rPr>
          <w:rStyle w:val="StyleUnderline"/>
        </w:rPr>
        <w:t xml:space="preserve"> compared to its peers. </w:t>
      </w:r>
      <w:r w:rsidRPr="00BF6F2B">
        <w:rPr>
          <w:rStyle w:val="StyleUnderline"/>
          <w:highlight w:val="green"/>
        </w:rPr>
        <w:t xml:space="preserve">In </w:t>
      </w:r>
      <w:r w:rsidRPr="00BF6F2B">
        <w:rPr>
          <w:rStyle w:val="Emphasis"/>
          <w:highlight w:val="green"/>
        </w:rPr>
        <w:t>contrast</w:t>
      </w:r>
      <w:r w:rsidRPr="00BF6F2B">
        <w:rPr>
          <w:rStyle w:val="StyleUnderline"/>
          <w:highlight w:val="green"/>
        </w:rPr>
        <w:t xml:space="preserve">, in </w:t>
      </w:r>
      <w:r w:rsidRPr="00BF6F2B">
        <w:rPr>
          <w:rStyle w:val="Emphasis"/>
          <w:highlight w:val="green"/>
        </w:rPr>
        <w:t>slow-speed industries</w:t>
      </w:r>
      <w:r w:rsidRPr="00BF6F2B">
        <w:rPr>
          <w:rStyle w:val="StyleUnderline"/>
          <w:highlight w:val="green"/>
        </w:rPr>
        <w:t xml:space="preserve">, firms </w:t>
      </w:r>
      <w:r w:rsidRPr="005E431E">
        <w:rPr>
          <w:rStyle w:val="StyleUnderline"/>
        </w:rPr>
        <w:t>need</w:t>
      </w:r>
      <w:r w:rsidRPr="00D159B1">
        <w:rPr>
          <w:rStyle w:val="StyleUnderline"/>
        </w:rPr>
        <w:t xml:space="preserve"> to </w:t>
      </w:r>
      <w:r w:rsidRPr="00BF6F2B">
        <w:rPr>
          <w:rStyle w:val="StyleUnderline"/>
          <w:highlight w:val="green"/>
        </w:rPr>
        <w:t>adopt</w:t>
      </w:r>
      <w:r w:rsidRPr="00D159B1">
        <w:rPr>
          <w:rStyle w:val="StyleUnderline"/>
        </w:rPr>
        <w:t xml:space="preserve"> a </w:t>
      </w:r>
      <w:r w:rsidRPr="00BF6F2B">
        <w:rPr>
          <w:rStyle w:val="Emphasis"/>
          <w:highlight w:val="green"/>
        </w:rPr>
        <w:t>long-term</w:t>
      </w:r>
      <w:r w:rsidRPr="00D159B1">
        <w:rPr>
          <w:rStyle w:val="Emphasis"/>
        </w:rPr>
        <w:t xml:space="preserve"> view</w:t>
      </w:r>
      <w:r w:rsidRPr="00D159B1">
        <w:rPr>
          <w:rStyle w:val="StyleUnderline"/>
        </w:rPr>
        <w:t xml:space="preserve"> in their </w:t>
      </w:r>
      <w:r w:rsidRPr="00BF6F2B">
        <w:rPr>
          <w:rStyle w:val="StyleUnderline"/>
          <w:highlight w:val="green"/>
        </w:rPr>
        <w:t>strategic thinking</w:t>
      </w:r>
      <w:r w:rsidRPr="00D159B1">
        <w:rPr>
          <w:sz w:val="16"/>
        </w:rPr>
        <w:t>. Fine (1998) argues that industry clockspeed is an important consideration for firms to design its value chains.</w:t>
      </w:r>
    </w:p>
    <w:p w14:paraId="1F810D60" w14:textId="77777777" w:rsidR="00D42CF0" w:rsidRDefault="00D42CF0" w:rsidP="00D42CF0"/>
    <w:p w14:paraId="6EA3D404" w14:textId="5D154109" w:rsidR="00D42CF0" w:rsidRPr="00B5462B" w:rsidRDefault="00D42CF0" w:rsidP="00D42CF0">
      <w:pPr>
        <w:pStyle w:val="Heading3"/>
      </w:pPr>
      <w:r>
        <w:t xml:space="preserve">2NC---AT: Supply Chains </w:t>
      </w:r>
    </w:p>
    <w:p w14:paraId="1E099AA9" w14:textId="77777777" w:rsidR="00D42CF0" w:rsidRPr="00F3709F" w:rsidRDefault="00D42CF0" w:rsidP="00D42CF0">
      <w:pPr>
        <w:pStyle w:val="Heading4"/>
        <w:rPr>
          <w:rFonts w:cs="Calibri"/>
        </w:rPr>
      </w:pPr>
      <w:r w:rsidRPr="00F3709F">
        <w:rPr>
          <w:rFonts w:cs="Calibri"/>
        </w:rPr>
        <w:t xml:space="preserve">No supply chains impact. Pandemic shocks, ransomware, and previous blockages disprove, and they’re </w:t>
      </w:r>
      <w:r w:rsidRPr="00F3709F">
        <w:rPr>
          <w:rFonts w:cs="Calibri"/>
          <w:u w:val="single"/>
        </w:rPr>
        <w:t>inevitable</w:t>
      </w:r>
      <w:r w:rsidRPr="00F3709F">
        <w:rPr>
          <w:rFonts w:cs="Calibri"/>
        </w:rPr>
        <w:t>.</w:t>
      </w:r>
    </w:p>
    <w:p w14:paraId="717F0CF3" w14:textId="77777777" w:rsidR="00D42CF0" w:rsidRPr="00F3709F" w:rsidRDefault="00D42CF0" w:rsidP="00D42CF0">
      <w:r w:rsidRPr="00F3709F">
        <w:rPr>
          <w:rStyle w:val="Style13ptBold"/>
        </w:rPr>
        <w:t>Welburn 21</w:t>
      </w:r>
      <w:r w:rsidRPr="00F3709F">
        <w:t xml:space="preserve"> [Jonathan Welburn, Professor at Pardee RAND Graduate School, RAND Operations Researcher; “Stress Tests: The Right Tool for Strengthening Supply Chains,” 08-10-21, The RAND Blog, </w:t>
      </w:r>
      <w:r w:rsidRPr="00F506BE">
        <w:t>https://www.rand.org/blog/2021/08/stress-tests-the-right-tool-for-strengthening-supply.html</w:t>
      </w:r>
      <w:r w:rsidRPr="00F3709F">
        <w:t>]</w:t>
      </w:r>
    </w:p>
    <w:p w14:paraId="3220B207" w14:textId="77777777" w:rsidR="00D42CF0" w:rsidRPr="00F3709F" w:rsidRDefault="00D42CF0" w:rsidP="00D42CF0">
      <w:pPr>
        <w:rPr>
          <w:sz w:val="16"/>
        </w:rPr>
      </w:pPr>
      <w:r w:rsidRPr="008E77AE">
        <w:rPr>
          <w:rStyle w:val="StyleUnderline"/>
          <w:highlight w:val="green"/>
        </w:rPr>
        <w:t xml:space="preserve">We're in a </w:t>
      </w:r>
      <w:r w:rsidRPr="008E77AE">
        <w:rPr>
          <w:rStyle w:val="Emphasis"/>
          <w:highlight w:val="green"/>
        </w:rPr>
        <w:t>disruption economy</w:t>
      </w:r>
      <w:r w:rsidRPr="00F3709F">
        <w:rPr>
          <w:rStyle w:val="StyleUnderline"/>
        </w:rPr>
        <w:t xml:space="preserve">. </w:t>
      </w:r>
      <w:r w:rsidRPr="008E77AE">
        <w:rPr>
          <w:rStyle w:val="Emphasis"/>
          <w:highlight w:val="green"/>
        </w:rPr>
        <w:t>Pandemic shortages</w:t>
      </w:r>
      <w:r w:rsidRPr="00F3709F">
        <w:rPr>
          <w:rStyle w:val="StyleUnderline"/>
        </w:rPr>
        <w:t xml:space="preserve">, a </w:t>
      </w:r>
      <w:r w:rsidRPr="00F3709F">
        <w:rPr>
          <w:rStyle w:val="Emphasis"/>
        </w:rPr>
        <w:t xml:space="preserve">weeklong </w:t>
      </w:r>
      <w:r w:rsidRPr="008E77AE">
        <w:rPr>
          <w:rStyle w:val="Emphasis"/>
          <w:highlight w:val="green"/>
        </w:rPr>
        <w:t>blockage</w:t>
      </w:r>
      <w:r w:rsidRPr="008E77AE">
        <w:rPr>
          <w:rStyle w:val="StyleUnderline"/>
          <w:highlight w:val="green"/>
        </w:rPr>
        <w:t xml:space="preserve"> in</w:t>
      </w:r>
      <w:r w:rsidRPr="00F3709F">
        <w:rPr>
          <w:rStyle w:val="StyleUnderline"/>
        </w:rPr>
        <w:t xml:space="preserve"> the </w:t>
      </w:r>
      <w:r w:rsidRPr="008E77AE">
        <w:rPr>
          <w:rStyle w:val="Emphasis"/>
          <w:highlight w:val="green"/>
        </w:rPr>
        <w:t>Suez Canal</w:t>
      </w:r>
      <w:r w:rsidRPr="00F3709F">
        <w:rPr>
          <w:rStyle w:val="StyleUnderline"/>
        </w:rPr>
        <w:t xml:space="preserve">, the </w:t>
      </w:r>
      <w:r w:rsidRPr="008E77AE">
        <w:rPr>
          <w:rStyle w:val="Emphasis"/>
          <w:highlight w:val="green"/>
        </w:rPr>
        <w:t>daily</w:t>
      </w:r>
      <w:r w:rsidRPr="00F3709F">
        <w:rPr>
          <w:rStyle w:val="Emphasis"/>
        </w:rPr>
        <w:t xml:space="preserve"> scourge</w:t>
      </w:r>
      <w:r w:rsidRPr="00F3709F">
        <w:rPr>
          <w:rStyle w:val="StyleUnderline"/>
        </w:rPr>
        <w:t xml:space="preserve"> of </w:t>
      </w:r>
      <w:r w:rsidRPr="008E77AE">
        <w:rPr>
          <w:rStyle w:val="Emphasis"/>
          <w:highlight w:val="green"/>
        </w:rPr>
        <w:t>ransomware</w:t>
      </w:r>
      <w:r w:rsidRPr="00F3709F">
        <w:rPr>
          <w:rStyle w:val="StyleUnderline"/>
        </w:rPr>
        <w:t xml:space="preserve">, all come from a common pain point: </w:t>
      </w:r>
      <w:r w:rsidRPr="00F3709F">
        <w:rPr>
          <w:rStyle w:val="Emphasis"/>
        </w:rPr>
        <w:t xml:space="preserve">Global </w:t>
      </w:r>
      <w:r w:rsidRPr="008E77AE">
        <w:rPr>
          <w:rStyle w:val="Emphasis"/>
          <w:highlight w:val="green"/>
        </w:rPr>
        <w:t>supply chains</w:t>
      </w:r>
      <w:r w:rsidRPr="008E77AE">
        <w:rPr>
          <w:rStyle w:val="StyleUnderline"/>
          <w:highlight w:val="green"/>
        </w:rPr>
        <w:t xml:space="preserve"> </w:t>
      </w:r>
      <w:r w:rsidRPr="00F3709F">
        <w:t>have</w:t>
      </w:r>
      <w:r w:rsidRPr="008E77AE">
        <w:rPr>
          <w:rStyle w:val="StyleUnderline"/>
          <w:highlight w:val="green"/>
        </w:rPr>
        <w:t xml:space="preserve"> become </w:t>
      </w:r>
      <w:r w:rsidRPr="008E77AE">
        <w:rPr>
          <w:rStyle w:val="Emphasis"/>
          <w:highlight w:val="green"/>
        </w:rPr>
        <w:t>fragile</w:t>
      </w:r>
      <w:r w:rsidRPr="00F3709F">
        <w:rPr>
          <w:sz w:val="16"/>
        </w:rPr>
        <w:t xml:space="preserve">. Isolated interruptions to individual supply chains feel like a thing of the past. Today, the </w:t>
      </w:r>
      <w:r w:rsidRPr="008E77AE">
        <w:rPr>
          <w:rStyle w:val="StyleUnderline"/>
          <w:highlight w:val="green"/>
        </w:rPr>
        <w:t>risks</w:t>
      </w:r>
      <w:r w:rsidRPr="00F3709F">
        <w:rPr>
          <w:rStyle w:val="StyleUnderline"/>
        </w:rPr>
        <w:t xml:space="preserve"> are more likely to </w:t>
      </w:r>
      <w:r w:rsidRPr="008E77AE">
        <w:rPr>
          <w:rStyle w:val="Emphasis"/>
          <w:highlight w:val="green"/>
        </w:rPr>
        <w:t>cut across supply chains</w:t>
      </w:r>
      <w:r w:rsidRPr="008E77AE">
        <w:rPr>
          <w:rStyle w:val="StyleUnderline"/>
          <w:highlight w:val="green"/>
        </w:rPr>
        <w:t xml:space="preserve"> </w:t>
      </w:r>
      <w:r w:rsidRPr="00F3709F">
        <w:t>and</w:t>
      </w:r>
      <w:r w:rsidRPr="008E77AE">
        <w:rPr>
          <w:rStyle w:val="StyleUnderline"/>
          <w:highlight w:val="green"/>
        </w:rPr>
        <w:t xml:space="preserve"> leave companies vulnerable</w:t>
      </w:r>
      <w:r w:rsidRPr="00F3709F">
        <w:rPr>
          <w:rStyle w:val="StyleUnderline"/>
        </w:rPr>
        <w:t xml:space="preserve"> to shared</w:t>
      </w:r>
      <w:r w:rsidRPr="00F3709F">
        <w:rPr>
          <w:sz w:val="16"/>
        </w:rPr>
        <w:t xml:space="preserve"> or cascading </w:t>
      </w:r>
      <w:r w:rsidRPr="00F3709F">
        <w:rPr>
          <w:rStyle w:val="StyleUnderline"/>
        </w:rPr>
        <w:t>threats</w:t>
      </w:r>
      <w:r w:rsidRPr="00F3709F">
        <w:rPr>
          <w:sz w:val="16"/>
        </w:rPr>
        <w:t>.</w:t>
      </w:r>
    </w:p>
    <w:p w14:paraId="2B5A71D0" w14:textId="77777777" w:rsidR="00D42CF0" w:rsidRPr="00F3709F" w:rsidRDefault="00D42CF0" w:rsidP="00D42CF0">
      <w:pPr>
        <w:rPr>
          <w:sz w:val="16"/>
        </w:rPr>
      </w:pPr>
      <w:r w:rsidRPr="00F3709F">
        <w:rPr>
          <w:sz w:val="16"/>
        </w:rPr>
        <w:t>If we want to make supply chains more resilient, it's time to apply some stress tests.</w:t>
      </w:r>
    </w:p>
    <w:p w14:paraId="47CD060A" w14:textId="77777777" w:rsidR="00D42CF0" w:rsidRPr="00F3709F" w:rsidRDefault="00D42CF0" w:rsidP="00D42CF0">
      <w:pPr>
        <w:rPr>
          <w:sz w:val="16"/>
        </w:rPr>
      </w:pPr>
      <w:r w:rsidRPr="00F3709F">
        <w:rPr>
          <w:sz w:val="16"/>
        </w:rPr>
        <w:t>The Rationale for Stress Tests</w:t>
      </w:r>
    </w:p>
    <w:p w14:paraId="1F6D806E" w14:textId="77777777" w:rsidR="00D42CF0" w:rsidRPr="00F3709F" w:rsidRDefault="00D42CF0" w:rsidP="00D42CF0">
      <w:pPr>
        <w:rPr>
          <w:sz w:val="16"/>
        </w:rPr>
      </w:pPr>
      <w:r w:rsidRPr="00F3709F">
        <w:rPr>
          <w:sz w:val="16"/>
        </w:rPr>
        <w:t>After 2008 put systemic risks on full display, the banking world turned to stress tests as a tool for hardening financial networks against the next crisis. This might be the right tool for strengthening our supply chains, too.</w:t>
      </w:r>
    </w:p>
    <w:p w14:paraId="46E4CAC9" w14:textId="77777777" w:rsidR="00D42CF0" w:rsidRPr="00F3709F" w:rsidRDefault="00D42CF0" w:rsidP="00D42CF0">
      <w:pPr>
        <w:rPr>
          <w:sz w:val="16"/>
        </w:rPr>
      </w:pPr>
      <w:r w:rsidRPr="00F3709F">
        <w:rPr>
          <w:sz w:val="16"/>
        </w:rPr>
        <w:t xml:space="preserve">The </w:t>
      </w:r>
      <w:r w:rsidRPr="00F3709F">
        <w:rPr>
          <w:rStyle w:val="StyleUnderline"/>
        </w:rPr>
        <w:t xml:space="preserve">networks behind our </w:t>
      </w:r>
      <w:r w:rsidRPr="008E77AE">
        <w:rPr>
          <w:rStyle w:val="StyleUnderline"/>
          <w:highlight w:val="green"/>
        </w:rPr>
        <w:t>global economy</w:t>
      </w:r>
      <w:r w:rsidRPr="00F3709F">
        <w:rPr>
          <w:rStyle w:val="StyleUnderline"/>
        </w:rPr>
        <w:t xml:space="preserve"> are </w:t>
      </w:r>
      <w:r w:rsidRPr="008E77AE">
        <w:rPr>
          <w:rStyle w:val="StyleUnderline"/>
          <w:highlight w:val="green"/>
        </w:rPr>
        <w:t xml:space="preserve">showing cracks. </w:t>
      </w:r>
      <w:r w:rsidRPr="008E77AE">
        <w:rPr>
          <w:rStyle w:val="Emphasis"/>
          <w:highlight w:val="green"/>
        </w:rPr>
        <w:t>Automakers</w:t>
      </w:r>
      <w:r w:rsidRPr="008E77AE">
        <w:rPr>
          <w:rStyle w:val="StyleUnderline"/>
          <w:highlight w:val="green"/>
        </w:rPr>
        <w:t xml:space="preserve"> </w:t>
      </w:r>
      <w:r w:rsidRPr="00F3709F">
        <w:t>have</w:t>
      </w:r>
      <w:r w:rsidRPr="008E77AE">
        <w:rPr>
          <w:rStyle w:val="StyleUnderline"/>
          <w:highlight w:val="green"/>
        </w:rPr>
        <w:t xml:space="preserve"> </w:t>
      </w:r>
      <w:r w:rsidRPr="008E77AE">
        <w:rPr>
          <w:rStyle w:val="Emphasis"/>
          <w:highlight w:val="green"/>
        </w:rPr>
        <w:t>cut production</w:t>
      </w:r>
      <w:r w:rsidRPr="00F3709F">
        <w:rPr>
          <w:rStyle w:val="StyleUnderline"/>
        </w:rPr>
        <w:t xml:space="preserve"> as they compete for chips in a global semiconductor shortage. </w:t>
      </w:r>
      <w:r w:rsidRPr="008E77AE">
        <w:rPr>
          <w:rStyle w:val="StyleUnderline"/>
          <w:highlight w:val="green"/>
        </w:rPr>
        <w:t>Home builders</w:t>
      </w:r>
      <w:r w:rsidRPr="00F3709F">
        <w:rPr>
          <w:rStyle w:val="StyleUnderline"/>
        </w:rPr>
        <w:t xml:space="preserve"> are </w:t>
      </w:r>
      <w:r w:rsidRPr="008E77AE">
        <w:rPr>
          <w:rStyle w:val="StyleUnderline"/>
          <w:highlight w:val="green"/>
        </w:rPr>
        <w:t>struggling to acquire</w:t>
      </w:r>
      <w:r w:rsidRPr="00F3709F">
        <w:rPr>
          <w:rStyle w:val="StyleUnderline"/>
        </w:rPr>
        <w:t xml:space="preserve"> enough </w:t>
      </w:r>
      <w:r w:rsidRPr="008E77AE">
        <w:rPr>
          <w:rStyle w:val="StyleUnderline"/>
          <w:highlight w:val="green"/>
        </w:rPr>
        <w:t>lumber</w:t>
      </w:r>
      <w:r w:rsidRPr="00F3709F">
        <w:rPr>
          <w:sz w:val="16"/>
        </w:rPr>
        <w:t xml:space="preserve">. And a </w:t>
      </w:r>
      <w:r w:rsidRPr="008E77AE">
        <w:rPr>
          <w:rStyle w:val="StyleUnderline"/>
          <w:highlight w:val="green"/>
        </w:rPr>
        <w:t>second wave of COVID</w:t>
      </w:r>
      <w:r w:rsidRPr="00F3709F">
        <w:rPr>
          <w:rStyle w:val="StyleUnderline"/>
        </w:rPr>
        <w:t xml:space="preserve">-19 cases </w:t>
      </w:r>
      <w:r w:rsidRPr="008E77AE">
        <w:rPr>
          <w:rStyle w:val="StyleUnderline"/>
          <w:highlight w:val="green"/>
        </w:rPr>
        <w:t>in India constrained global vaccine supply</w:t>
      </w:r>
      <w:r w:rsidRPr="00F3709F">
        <w:rPr>
          <w:sz w:val="16"/>
        </w:rPr>
        <w:t xml:space="preserve">. These </w:t>
      </w:r>
      <w:r w:rsidRPr="00F3709F">
        <w:rPr>
          <w:rStyle w:val="StyleUnderline"/>
        </w:rPr>
        <w:t>incidents</w:t>
      </w:r>
      <w:r w:rsidRPr="00F3709F">
        <w:rPr>
          <w:sz w:val="16"/>
        </w:rPr>
        <w:t xml:space="preserve"> stem from misalignments in the pandemic economy, but they </w:t>
      </w:r>
      <w:r w:rsidRPr="00F3709F">
        <w:rPr>
          <w:rStyle w:val="StyleUnderline"/>
        </w:rPr>
        <w:t>could have just as easily been caused by other forms of supply disruption</w:t>
      </w:r>
      <w:r w:rsidRPr="00F3709F">
        <w:rPr>
          <w:sz w:val="16"/>
        </w:rPr>
        <w:t>.</w:t>
      </w:r>
    </w:p>
    <w:p w14:paraId="52445E28" w14:textId="77777777" w:rsidR="00D42CF0" w:rsidRPr="00F3709F" w:rsidRDefault="00D42CF0" w:rsidP="00D42CF0">
      <w:pPr>
        <w:rPr>
          <w:sz w:val="16"/>
        </w:rPr>
      </w:pPr>
      <w:r w:rsidRPr="008E77AE">
        <w:rPr>
          <w:rStyle w:val="StyleUnderline"/>
          <w:highlight w:val="green"/>
        </w:rPr>
        <w:t>Semiconductor production</w:t>
      </w:r>
      <w:r w:rsidRPr="00F3709F">
        <w:rPr>
          <w:rStyle w:val="StyleUnderline"/>
        </w:rPr>
        <w:t xml:space="preserve">, for instance, </w:t>
      </w:r>
      <w:r w:rsidRPr="008E77AE">
        <w:rPr>
          <w:rStyle w:val="StyleUnderline"/>
          <w:highlight w:val="green"/>
        </w:rPr>
        <w:t>is</w:t>
      </w:r>
      <w:r w:rsidRPr="00F3709F">
        <w:rPr>
          <w:rStyle w:val="StyleUnderline"/>
        </w:rPr>
        <w:t xml:space="preserve"> very heavily </w:t>
      </w:r>
      <w:r w:rsidRPr="008E77AE">
        <w:rPr>
          <w:rStyle w:val="StyleUnderline"/>
          <w:highlight w:val="green"/>
        </w:rPr>
        <w:t>concentrated in Taiwan</w:t>
      </w:r>
      <w:r w:rsidRPr="00F3709F">
        <w:rPr>
          <w:sz w:val="16"/>
        </w:rPr>
        <w:t xml:space="preserve">; the Taiwan Semiconductor Manufacturing Company alone is responsible for more than half of the global chip supply. The chip shortage has highlighted TSMC as a central risk to supply chains should </w:t>
      </w:r>
      <w:r w:rsidRPr="008E77AE">
        <w:rPr>
          <w:rStyle w:val="Emphasis"/>
          <w:highlight w:val="green"/>
        </w:rPr>
        <w:t>rising U.S.-China tensions</w:t>
      </w:r>
      <w:r w:rsidRPr="008E77AE">
        <w:rPr>
          <w:rStyle w:val="StyleUnderline"/>
          <w:highlight w:val="green"/>
        </w:rPr>
        <w:t xml:space="preserve"> threaten </w:t>
      </w:r>
      <w:r w:rsidRPr="008E77AE">
        <w:rPr>
          <w:rStyle w:val="Emphasis"/>
          <w:highlight w:val="green"/>
        </w:rPr>
        <w:t>access</w:t>
      </w:r>
      <w:r w:rsidRPr="00F3709F">
        <w:rPr>
          <w:rStyle w:val="StyleUnderline"/>
        </w:rPr>
        <w:t xml:space="preserve"> to Taiwan</w:t>
      </w:r>
      <w:r w:rsidRPr="00F3709F">
        <w:rPr>
          <w:sz w:val="16"/>
        </w:rPr>
        <w:t xml:space="preserve">. </w:t>
      </w:r>
      <w:r w:rsidRPr="00F3709F">
        <w:rPr>
          <w:rStyle w:val="StyleUnderline"/>
        </w:rPr>
        <w:t xml:space="preserve">Taiwan </w:t>
      </w:r>
      <w:r w:rsidRPr="008E77AE">
        <w:rPr>
          <w:rStyle w:val="StyleUnderline"/>
          <w:highlight w:val="green"/>
        </w:rPr>
        <w:t>faces</w:t>
      </w:r>
      <w:r w:rsidRPr="00F3709F">
        <w:rPr>
          <w:rStyle w:val="StyleUnderline"/>
        </w:rPr>
        <w:t xml:space="preserve"> </w:t>
      </w:r>
      <w:r w:rsidRPr="00F3709F">
        <w:rPr>
          <w:rStyle w:val="Emphasis"/>
        </w:rPr>
        <w:t xml:space="preserve">severe </w:t>
      </w:r>
      <w:r w:rsidRPr="008E77AE">
        <w:rPr>
          <w:rStyle w:val="Emphasis"/>
          <w:highlight w:val="green"/>
        </w:rPr>
        <w:t>climate risks</w:t>
      </w:r>
      <w:r w:rsidRPr="00F3709F">
        <w:rPr>
          <w:rStyle w:val="StyleUnderline"/>
        </w:rPr>
        <w:t xml:space="preserve">, too, as a historic </w:t>
      </w:r>
      <w:r w:rsidRPr="00F3709F">
        <w:rPr>
          <w:rStyle w:val="Emphasis"/>
        </w:rPr>
        <w:t>drought</w:t>
      </w:r>
      <w:r w:rsidRPr="00F3709F">
        <w:rPr>
          <w:rStyle w:val="StyleUnderline"/>
        </w:rPr>
        <w:t xml:space="preserve"> is affecting the water-intensive </w:t>
      </w:r>
      <w:r w:rsidRPr="00F3709F">
        <w:rPr>
          <w:rStyle w:val="Emphasis"/>
        </w:rPr>
        <w:t>fabrication process</w:t>
      </w:r>
      <w:r w:rsidRPr="00F3709F">
        <w:rPr>
          <w:sz w:val="16"/>
        </w:rPr>
        <w:t>.</w:t>
      </w:r>
    </w:p>
    <w:p w14:paraId="23DCF5E8" w14:textId="77777777" w:rsidR="00D42CF0" w:rsidRPr="00F3709F" w:rsidRDefault="00D42CF0" w:rsidP="00D42CF0">
      <w:r w:rsidRPr="00F3709F">
        <w:rPr>
          <w:rStyle w:val="StyleUnderline"/>
        </w:rPr>
        <w:t>Cyberattacks have become a seemingly endless source of disruption</w:t>
      </w:r>
      <w:r w:rsidRPr="00F3709F">
        <w:rPr>
          <w:sz w:val="16"/>
        </w:rPr>
        <w:t xml:space="preserve">. The </w:t>
      </w:r>
      <w:r w:rsidRPr="008E77AE">
        <w:rPr>
          <w:rStyle w:val="StyleUnderline"/>
          <w:highlight w:val="green"/>
        </w:rPr>
        <w:t>Kaseya</w:t>
      </w:r>
      <w:r w:rsidRPr="00F3709F">
        <w:rPr>
          <w:rStyle w:val="StyleUnderline"/>
        </w:rPr>
        <w:t xml:space="preserve"> ransomware </w:t>
      </w:r>
      <w:r w:rsidRPr="008E77AE">
        <w:rPr>
          <w:rStyle w:val="StyleUnderline"/>
          <w:highlight w:val="green"/>
        </w:rPr>
        <w:t>attack</w:t>
      </w:r>
      <w:r w:rsidRPr="00F3709F">
        <w:rPr>
          <w:rStyle w:val="StyleUnderline"/>
        </w:rPr>
        <w:t xml:space="preserve"> recently </w:t>
      </w:r>
      <w:r w:rsidRPr="008E77AE">
        <w:rPr>
          <w:rStyle w:val="StyleUnderline"/>
          <w:highlight w:val="green"/>
        </w:rPr>
        <w:t xml:space="preserve">interrupted </w:t>
      </w:r>
      <w:r w:rsidRPr="008E77AE">
        <w:rPr>
          <w:rStyle w:val="Emphasis"/>
          <w:highlight w:val="green"/>
        </w:rPr>
        <w:t>1,500 organizations</w:t>
      </w:r>
      <w:r w:rsidRPr="00F3709F">
        <w:rPr>
          <w:rStyle w:val="StyleUnderline"/>
        </w:rPr>
        <w:t xml:space="preserve"> across the world</w:t>
      </w:r>
      <w:r w:rsidRPr="00F3709F">
        <w:rPr>
          <w:sz w:val="16"/>
        </w:rPr>
        <w:t xml:space="preserve">. That came less than a month after an incident against </w:t>
      </w:r>
      <w:r w:rsidRPr="008E77AE">
        <w:rPr>
          <w:rStyle w:val="StyleUnderline"/>
          <w:highlight w:val="green"/>
        </w:rPr>
        <w:t>JBS</w:t>
      </w:r>
      <w:r w:rsidRPr="00F3709F">
        <w:rPr>
          <w:rStyle w:val="StyleUnderline"/>
        </w:rPr>
        <w:t xml:space="preserve"> USA </w:t>
      </w:r>
      <w:r w:rsidRPr="008E77AE">
        <w:rPr>
          <w:rStyle w:val="StyleUnderline"/>
          <w:highlight w:val="green"/>
        </w:rPr>
        <w:t>interrupted</w:t>
      </w:r>
      <w:r w:rsidRPr="00F3709F">
        <w:rPr>
          <w:sz w:val="16"/>
        </w:rPr>
        <w:t xml:space="preserve"> the </w:t>
      </w:r>
      <w:r w:rsidRPr="00F3709F">
        <w:rPr>
          <w:rStyle w:val="Emphasis"/>
        </w:rPr>
        <w:t xml:space="preserve">global </w:t>
      </w:r>
      <w:r w:rsidRPr="008E77AE">
        <w:rPr>
          <w:rStyle w:val="Emphasis"/>
          <w:highlight w:val="green"/>
        </w:rPr>
        <w:t>food supply chain</w:t>
      </w:r>
      <w:r w:rsidRPr="008E77AE">
        <w:rPr>
          <w:rStyle w:val="StyleUnderline"/>
          <w:highlight w:val="green"/>
        </w:rPr>
        <w:t xml:space="preserve"> and another</w:t>
      </w:r>
      <w:r w:rsidRPr="00F3709F">
        <w:rPr>
          <w:rStyle w:val="StyleUnderline"/>
        </w:rPr>
        <w:t xml:space="preserve"> cyberattack </w:t>
      </w:r>
      <w:r w:rsidRPr="008E77AE">
        <w:rPr>
          <w:rStyle w:val="StyleUnderline"/>
          <w:highlight w:val="green"/>
        </w:rPr>
        <w:t xml:space="preserve">disrupted </w:t>
      </w:r>
      <w:r w:rsidRPr="008E77AE">
        <w:rPr>
          <w:rStyle w:val="Emphasis"/>
          <w:highlight w:val="green"/>
        </w:rPr>
        <w:t>U.S. gas</w:t>
      </w:r>
      <w:r w:rsidRPr="00F3709F">
        <w:rPr>
          <w:rStyle w:val="Emphasis"/>
        </w:rPr>
        <w:t xml:space="preserve"> supplies</w:t>
      </w:r>
      <w:r w:rsidRPr="00F3709F">
        <w:rPr>
          <w:sz w:val="16"/>
        </w:rPr>
        <w:t xml:space="preserve">. This wave </w:t>
      </w:r>
      <w:r w:rsidRPr="00F3709F">
        <w:rPr>
          <w:rStyle w:val="StyleUnderline"/>
        </w:rPr>
        <w:t>of attacks spreading through software supply chains has no end in sight</w:t>
      </w:r>
      <w:r w:rsidRPr="00F3709F">
        <w:rPr>
          <w:sz w:val="16"/>
        </w:rPr>
        <w:t xml:space="preserve">. And </w:t>
      </w:r>
      <w:r w:rsidRPr="008E77AE">
        <w:rPr>
          <w:rStyle w:val="StyleUnderline"/>
          <w:highlight w:val="green"/>
        </w:rPr>
        <w:t>global supply chain</w:t>
      </w:r>
      <w:r w:rsidRPr="00F3709F">
        <w:rPr>
          <w:rStyle w:val="StyleUnderline"/>
        </w:rPr>
        <w:t xml:space="preserve"> network</w:t>
      </w:r>
      <w:r w:rsidRPr="008E77AE">
        <w:rPr>
          <w:rStyle w:val="StyleUnderline"/>
          <w:highlight w:val="green"/>
        </w:rPr>
        <w:t>s</w:t>
      </w:r>
      <w:r w:rsidRPr="00F3709F">
        <w:rPr>
          <w:rStyle w:val="StyleUnderline"/>
        </w:rPr>
        <w:t xml:space="preserve"> </w:t>
      </w:r>
      <w:r w:rsidRPr="008E77AE">
        <w:rPr>
          <w:rStyle w:val="StyleUnderline"/>
          <w:highlight w:val="green"/>
        </w:rPr>
        <w:t>allow</w:t>
      </w:r>
      <w:r w:rsidRPr="00F3709F">
        <w:rPr>
          <w:rStyle w:val="StyleUnderline"/>
        </w:rPr>
        <w:t xml:space="preserve"> each of these </w:t>
      </w:r>
      <w:r w:rsidRPr="008E77AE">
        <w:rPr>
          <w:rStyle w:val="StyleUnderline"/>
          <w:highlight w:val="green"/>
        </w:rPr>
        <w:t>isolated shocks to</w:t>
      </w:r>
      <w:r w:rsidRPr="00F3709F">
        <w:rPr>
          <w:rStyle w:val="StyleUnderline"/>
        </w:rPr>
        <w:t xml:space="preserve"> spread and </w:t>
      </w:r>
      <w:r w:rsidRPr="008E77AE">
        <w:rPr>
          <w:rStyle w:val="StyleUnderline"/>
          <w:highlight w:val="green"/>
        </w:rPr>
        <w:t>grow</w:t>
      </w:r>
      <w:r w:rsidRPr="00F3709F">
        <w:rPr>
          <w:sz w:val="16"/>
        </w:rPr>
        <w:t>—a fact that makes them an appealing target for malicious hackers.</w:t>
      </w:r>
    </w:p>
    <w:p w14:paraId="6ED282CB" w14:textId="77777777" w:rsidR="00D42CF0" w:rsidRPr="004A0037" w:rsidRDefault="00D42CF0" w:rsidP="00D42CF0"/>
    <w:p w14:paraId="1CF0AAD2" w14:textId="77777777" w:rsidR="00D42CF0" w:rsidRPr="00BA705D" w:rsidRDefault="00D42CF0" w:rsidP="00D42CF0"/>
    <w:p w14:paraId="57D6048B" w14:textId="77777777" w:rsidR="00D42CF0" w:rsidRPr="00A708F3" w:rsidRDefault="00D42CF0" w:rsidP="00D42CF0">
      <w:pPr>
        <w:pStyle w:val="Heading3"/>
      </w:pPr>
      <w:r>
        <w:t xml:space="preserve">2NC---AT: Trade </w:t>
      </w:r>
    </w:p>
    <w:p w14:paraId="6A2FAE86" w14:textId="77777777" w:rsidR="00D42CF0" w:rsidRPr="004B1D59" w:rsidRDefault="00D42CF0" w:rsidP="00D42CF0">
      <w:pPr>
        <w:rPr>
          <w:rStyle w:val="Emphasis"/>
        </w:rPr>
      </w:pPr>
      <w:r>
        <w:br/>
      </w:r>
    </w:p>
    <w:p w14:paraId="42473E12" w14:textId="77777777" w:rsidR="00D42CF0" w:rsidRPr="00573C90" w:rsidRDefault="00D42CF0" w:rsidP="00D42CF0">
      <w:pPr>
        <w:pStyle w:val="Heading2"/>
      </w:pPr>
      <w:r>
        <w:t xml:space="preserve">Financing </w:t>
      </w:r>
    </w:p>
    <w:p w14:paraId="422507E3" w14:textId="77777777" w:rsidR="00D42CF0" w:rsidRDefault="00D42CF0" w:rsidP="00D42CF0">
      <w:pPr>
        <w:pStyle w:val="Heading3"/>
      </w:pPr>
      <w:r>
        <w:t>2NC---AT: Private Credit I/L</w:t>
      </w:r>
    </w:p>
    <w:p w14:paraId="7B79831B" w14:textId="77777777" w:rsidR="00D42CF0" w:rsidRDefault="00D42CF0" w:rsidP="00D42CF0">
      <w:pPr>
        <w:pStyle w:val="Heading4"/>
      </w:pPr>
      <w:r>
        <w:t>It’s missing important features of a financial crisis, like a lack of guardrails on runs…</w:t>
      </w:r>
    </w:p>
    <w:p w14:paraId="7FA78F3A" w14:textId="77777777" w:rsidR="00D42CF0" w:rsidRPr="00176F49" w:rsidRDefault="00D42CF0" w:rsidP="00D42CF0">
      <w:r w:rsidRPr="00565DF6">
        <w:rPr>
          <w:rStyle w:val="Style13ptBold"/>
        </w:rPr>
        <w:t>Foley 26</w:t>
      </w:r>
      <w:r>
        <w:t xml:space="preserve"> [John Foley, Writer for FT, “Private credit has half the ingredients of a financial crisis,” Financial Times, 03/13/2026, https://www.ft.com/content/080d60c0-b1a0-4f45-8ade-05ccfc260ff6?syn-25a6b1a6=1]</w:t>
      </w:r>
    </w:p>
    <w:p w14:paraId="5A2E9DFA" w14:textId="77777777" w:rsidR="00D42CF0" w:rsidRPr="00565DF6" w:rsidRDefault="00D42CF0" w:rsidP="00D42CF0">
      <w:pPr>
        <w:rPr>
          <w:sz w:val="16"/>
        </w:rPr>
      </w:pPr>
      <w:r w:rsidRPr="00565DF6">
        <w:rPr>
          <w:sz w:val="16"/>
        </w:rPr>
        <w:t xml:space="preserve">One after another, </w:t>
      </w:r>
      <w:r w:rsidRPr="00176F49">
        <w:rPr>
          <w:rStyle w:val="Emphasis"/>
          <w:highlight w:val="green"/>
        </w:rPr>
        <w:t>p</w:t>
      </w:r>
      <w:r w:rsidRPr="00176F49">
        <w:rPr>
          <w:rStyle w:val="StyleUnderline"/>
        </w:rPr>
        <w:t xml:space="preserve">rivate </w:t>
      </w:r>
      <w:r w:rsidRPr="00176F49">
        <w:rPr>
          <w:rStyle w:val="Emphasis"/>
          <w:highlight w:val="green"/>
        </w:rPr>
        <w:t>c</w:t>
      </w:r>
      <w:r w:rsidRPr="00176F49">
        <w:rPr>
          <w:rStyle w:val="StyleUnderline"/>
        </w:rPr>
        <w:t xml:space="preserve">redit </w:t>
      </w:r>
      <w:r w:rsidRPr="00176F49">
        <w:rPr>
          <w:rStyle w:val="StyleUnderline"/>
          <w:highlight w:val="green"/>
        </w:rPr>
        <w:t>funds</w:t>
      </w:r>
      <w:r w:rsidRPr="00565DF6">
        <w:rPr>
          <w:sz w:val="16"/>
        </w:rPr>
        <w:t xml:space="preserve"> are reporting that </w:t>
      </w:r>
      <w:r w:rsidRPr="00176F49">
        <w:rPr>
          <w:rStyle w:val="StyleUnderline"/>
        </w:rPr>
        <w:t xml:space="preserve">customers are trying to whip out their money. Is it the </w:t>
      </w:r>
      <w:r w:rsidRPr="00176F49">
        <w:rPr>
          <w:rStyle w:val="StyleUnderline"/>
          <w:highlight w:val="green"/>
        </w:rPr>
        <w:t>beginning of a financial crisis?</w:t>
      </w:r>
      <w:r w:rsidRPr="00565DF6">
        <w:rPr>
          <w:sz w:val="16"/>
        </w:rPr>
        <w:t xml:space="preserve"> One way to answer that is to look at the last time finance diced with disaster: the panic around US midsized banks in 2023. </w:t>
      </w:r>
      <w:r w:rsidRPr="00176F49">
        <w:rPr>
          <w:rStyle w:val="StyleUnderline"/>
          <w:highlight w:val="green"/>
        </w:rPr>
        <w:t>There are</w:t>
      </w:r>
      <w:r w:rsidRPr="00565DF6">
        <w:rPr>
          <w:sz w:val="16"/>
        </w:rPr>
        <w:t xml:space="preserve"> common features, and </w:t>
      </w:r>
      <w:r w:rsidRPr="00176F49">
        <w:rPr>
          <w:rStyle w:val="StyleUnderline"/>
        </w:rPr>
        <w:t xml:space="preserve">some </w:t>
      </w:r>
      <w:r w:rsidRPr="00176F49">
        <w:rPr>
          <w:rStyle w:val="Emphasis"/>
          <w:highlight w:val="green"/>
        </w:rPr>
        <w:t>reassuring differences</w:t>
      </w:r>
      <w:r w:rsidRPr="00565DF6">
        <w:rPr>
          <w:sz w:val="16"/>
        </w:rPr>
        <w:t>.</w:t>
      </w:r>
    </w:p>
    <w:p w14:paraId="496F6E0A" w14:textId="77777777" w:rsidR="00D42CF0" w:rsidRPr="00565DF6" w:rsidRDefault="00D42CF0" w:rsidP="00D42CF0">
      <w:pPr>
        <w:rPr>
          <w:sz w:val="16"/>
        </w:rPr>
      </w:pPr>
      <w:r w:rsidRPr="00176F49">
        <w:rPr>
          <w:rStyle w:val="Emphasis"/>
        </w:rPr>
        <w:t>Financial crises</w:t>
      </w:r>
      <w:r w:rsidRPr="00176F49">
        <w:rPr>
          <w:rStyle w:val="StyleUnderline"/>
        </w:rPr>
        <w:t xml:space="preserve"> typically have </w:t>
      </w:r>
      <w:r w:rsidRPr="00176F49">
        <w:rPr>
          <w:rStyle w:val="Emphasis"/>
        </w:rPr>
        <w:t>two main features: runs, and contagion</w:t>
      </w:r>
      <w:r w:rsidRPr="00565DF6">
        <w:rPr>
          <w:sz w:val="16"/>
        </w:rPr>
        <w:t>. The 2023 mini-crisis started with a run. Tech lender Silicon Valley Bank was confronted with an online mob of depositors trying to get their cash back over fears its bond holdings had fallen in value. Regulators were forced to take the bank over.</w:t>
      </w:r>
    </w:p>
    <w:p w14:paraId="52DD56E4" w14:textId="77777777" w:rsidR="00D42CF0" w:rsidRPr="00565DF6" w:rsidRDefault="00D42CF0" w:rsidP="00D42CF0">
      <w:pPr>
        <w:rPr>
          <w:sz w:val="16"/>
        </w:rPr>
      </w:pPr>
      <w:r w:rsidRPr="00176F49">
        <w:rPr>
          <w:rStyle w:val="Emphasis"/>
          <w:highlight w:val="green"/>
        </w:rPr>
        <w:t>P</w:t>
      </w:r>
      <w:r w:rsidRPr="00176F49">
        <w:rPr>
          <w:rStyle w:val="StyleUnderline"/>
        </w:rPr>
        <w:t xml:space="preserve">rivate </w:t>
      </w:r>
      <w:r w:rsidRPr="00176F49">
        <w:rPr>
          <w:rStyle w:val="Emphasis"/>
          <w:highlight w:val="green"/>
        </w:rPr>
        <w:t>c</w:t>
      </w:r>
      <w:r w:rsidRPr="00176F49">
        <w:rPr>
          <w:rStyle w:val="StyleUnderline"/>
        </w:rPr>
        <w:t xml:space="preserve">redit </w:t>
      </w:r>
      <w:r w:rsidRPr="00176F49">
        <w:rPr>
          <w:rStyle w:val="StyleUnderline"/>
          <w:highlight w:val="green"/>
        </w:rPr>
        <w:t>needn’t worry about</w:t>
      </w:r>
      <w:r w:rsidRPr="00176F49">
        <w:rPr>
          <w:rStyle w:val="StyleUnderline"/>
        </w:rPr>
        <w:t xml:space="preserve"> a </w:t>
      </w:r>
      <w:r w:rsidRPr="00176F49">
        <w:rPr>
          <w:rStyle w:val="StyleUnderline"/>
          <w:highlight w:val="green"/>
        </w:rPr>
        <w:t>chaotic customer</w:t>
      </w:r>
      <w:r w:rsidRPr="00176F49">
        <w:rPr>
          <w:rStyle w:val="StyleUnderline"/>
        </w:rPr>
        <w:t xml:space="preserve">-led </w:t>
      </w:r>
      <w:r w:rsidRPr="00176F49">
        <w:rPr>
          <w:rStyle w:val="StyleUnderline"/>
          <w:highlight w:val="green"/>
        </w:rPr>
        <w:t>unwinding. Funds</w:t>
      </w:r>
      <w:r w:rsidRPr="00565DF6">
        <w:rPr>
          <w:sz w:val="16"/>
        </w:rPr>
        <w:t xml:space="preserve"> such as Blue Owl Capital Corp II, Cliffwater’s Corporate Lending Fund and Morgan Stanley’s North Haven Private Income Fund </w:t>
      </w:r>
      <w:r w:rsidRPr="00176F49">
        <w:rPr>
          <w:rStyle w:val="StyleUnderline"/>
          <w:highlight w:val="green"/>
        </w:rPr>
        <w:t xml:space="preserve">come with </w:t>
      </w:r>
      <w:r w:rsidRPr="00176F49">
        <w:rPr>
          <w:rStyle w:val="Emphasis"/>
          <w:highlight w:val="green"/>
        </w:rPr>
        <w:t>limits</w:t>
      </w:r>
      <w:r w:rsidRPr="00176F49">
        <w:rPr>
          <w:rStyle w:val="StyleUnderline"/>
          <w:highlight w:val="green"/>
        </w:rPr>
        <w:t xml:space="preserve"> on </w:t>
      </w:r>
      <w:r w:rsidRPr="00176F49">
        <w:rPr>
          <w:rStyle w:val="Emphasis"/>
          <w:highlight w:val="green"/>
        </w:rPr>
        <w:t>how much clients can pull out</w:t>
      </w:r>
      <w:r w:rsidRPr="00176F49">
        <w:rPr>
          <w:rStyle w:val="StyleUnderline"/>
          <w:highlight w:val="green"/>
        </w:rPr>
        <w:t xml:space="preserve"> in</w:t>
      </w:r>
      <w:r w:rsidRPr="00176F49">
        <w:rPr>
          <w:rStyle w:val="StyleUnderline"/>
        </w:rPr>
        <w:t xml:space="preserve"> a given </w:t>
      </w:r>
      <w:r w:rsidRPr="00176F49">
        <w:rPr>
          <w:rStyle w:val="StyleUnderline"/>
          <w:highlight w:val="green"/>
        </w:rPr>
        <w:t>period. They are designed</w:t>
      </w:r>
      <w:r w:rsidRPr="00176F49">
        <w:rPr>
          <w:rStyle w:val="StyleUnderline"/>
        </w:rPr>
        <w:t xml:space="preserve"> expressly </w:t>
      </w:r>
      <w:r w:rsidRPr="00176F49">
        <w:rPr>
          <w:rStyle w:val="StyleUnderline"/>
          <w:highlight w:val="green"/>
        </w:rPr>
        <w:t xml:space="preserve">to </w:t>
      </w:r>
      <w:r w:rsidRPr="00176F49">
        <w:rPr>
          <w:rStyle w:val="Emphasis"/>
          <w:highlight w:val="green"/>
        </w:rPr>
        <w:t>pre-empt</w:t>
      </w:r>
      <w:r w:rsidRPr="00176F49">
        <w:rPr>
          <w:rStyle w:val="StyleUnderline"/>
        </w:rPr>
        <w:t xml:space="preserve"> an arterial </w:t>
      </w:r>
      <w:r w:rsidRPr="00176F49">
        <w:rPr>
          <w:rStyle w:val="Emphasis"/>
          <w:highlight w:val="green"/>
        </w:rPr>
        <w:t>haemorrhage</w:t>
      </w:r>
      <w:r w:rsidRPr="00176F49">
        <w:rPr>
          <w:rStyle w:val="StyleUnderline"/>
        </w:rPr>
        <w:t>.</w:t>
      </w:r>
    </w:p>
    <w:p w14:paraId="105B39D4" w14:textId="77777777" w:rsidR="00D42CF0" w:rsidRPr="00565DF6" w:rsidRDefault="00D42CF0" w:rsidP="00D42CF0">
      <w:pPr>
        <w:rPr>
          <w:sz w:val="16"/>
        </w:rPr>
      </w:pPr>
      <w:r w:rsidRPr="00773D7C">
        <w:rPr>
          <w:rStyle w:val="StyleUnderline"/>
        </w:rPr>
        <w:t>Contagion</w:t>
      </w:r>
      <w:r w:rsidRPr="00773D7C">
        <w:rPr>
          <w:sz w:val="16"/>
        </w:rPr>
        <w:t xml:space="preserve">, though, </w:t>
      </w:r>
      <w:r w:rsidRPr="00773D7C">
        <w:rPr>
          <w:rStyle w:val="StyleUnderline"/>
        </w:rPr>
        <w:t xml:space="preserve">is a risk — and is </w:t>
      </w:r>
      <w:r w:rsidRPr="00773D7C">
        <w:rPr>
          <w:rStyle w:val="Emphasis"/>
        </w:rPr>
        <w:t>already happening</w:t>
      </w:r>
      <w:r w:rsidRPr="00773D7C">
        <w:rPr>
          <w:sz w:val="16"/>
        </w:rPr>
        <w:t>. Back in 2023</w:t>
      </w:r>
      <w:r w:rsidRPr="00565DF6">
        <w:rPr>
          <w:sz w:val="16"/>
        </w:rPr>
        <w:t>, investors and depositors started to zoom in on other banks that vaguely resembled SVB, and then shifted focus to those with large amounts of commercial real estate lending. More lenders failed.</w:t>
      </w:r>
    </w:p>
    <w:p w14:paraId="16C63B0E" w14:textId="77777777" w:rsidR="00D42CF0" w:rsidRPr="00565DF6" w:rsidRDefault="00D42CF0" w:rsidP="00D42CF0">
      <w:pPr>
        <w:rPr>
          <w:sz w:val="16"/>
        </w:rPr>
      </w:pPr>
      <w:r w:rsidRPr="00565DF6">
        <w:rPr>
          <w:sz w:val="16"/>
        </w:rPr>
        <w:t>In private credit too, investors are nervously scanning for funds similar to those facing withdrawal requests. The “</w:t>
      </w:r>
      <w:r w:rsidRPr="00565DF6">
        <w:rPr>
          <w:rStyle w:val="StyleUnderline"/>
          <w:highlight w:val="green"/>
        </w:rPr>
        <w:t>gates</w:t>
      </w:r>
      <w:r w:rsidRPr="00565DF6">
        <w:rPr>
          <w:sz w:val="16"/>
        </w:rPr>
        <w:t xml:space="preserve">” that </w:t>
      </w:r>
      <w:r w:rsidRPr="00565DF6">
        <w:rPr>
          <w:rStyle w:val="StyleUnderline"/>
          <w:highlight w:val="green"/>
        </w:rPr>
        <w:t>prevent runs</w:t>
      </w:r>
      <w:r w:rsidRPr="00565DF6">
        <w:rPr>
          <w:sz w:val="16"/>
        </w:rPr>
        <w:t xml:space="preserve"> may, perversely, speed contagion. As former Pimco chief Mohamed El-Erian said this week, “</w:t>
      </w:r>
      <w:r w:rsidRPr="00565DF6">
        <w:rPr>
          <w:rStyle w:val="StyleUnderline"/>
        </w:rPr>
        <w:t>If you can’t sell what you want, you sell what you can</w:t>
      </w:r>
      <w:r w:rsidRPr="00565DF6">
        <w:rPr>
          <w:sz w:val="16"/>
        </w:rPr>
        <w:t>”. Quotas on redemptions incentivise investors to ask for more than they want.</w:t>
      </w:r>
    </w:p>
    <w:p w14:paraId="4DD45509" w14:textId="77777777" w:rsidR="00D42CF0" w:rsidRPr="00565DF6" w:rsidRDefault="00D42CF0" w:rsidP="00D42CF0">
      <w:pPr>
        <w:rPr>
          <w:sz w:val="16"/>
        </w:rPr>
      </w:pPr>
      <w:r w:rsidRPr="00565DF6">
        <w:rPr>
          <w:rStyle w:val="StyleUnderline"/>
        </w:rPr>
        <w:t xml:space="preserve">Since </w:t>
      </w:r>
      <w:r w:rsidRPr="00565DF6">
        <w:rPr>
          <w:rStyle w:val="StyleUnderline"/>
          <w:highlight w:val="green"/>
        </w:rPr>
        <w:t>gated funds</w:t>
      </w:r>
      <w:r w:rsidRPr="00565DF6">
        <w:rPr>
          <w:rStyle w:val="StyleUnderline"/>
        </w:rPr>
        <w:t xml:space="preserve"> are </w:t>
      </w:r>
      <w:r w:rsidRPr="00565DF6">
        <w:rPr>
          <w:rStyle w:val="Emphasis"/>
          <w:highlight w:val="green"/>
        </w:rPr>
        <w:t>built</w:t>
      </w:r>
      <w:r w:rsidRPr="00565DF6">
        <w:rPr>
          <w:rStyle w:val="StyleUnderline"/>
          <w:highlight w:val="green"/>
        </w:rPr>
        <w:t xml:space="preserve"> to </w:t>
      </w:r>
      <w:r w:rsidRPr="00565DF6">
        <w:rPr>
          <w:rStyle w:val="Emphasis"/>
          <w:highlight w:val="green"/>
        </w:rPr>
        <w:t>buckle but not break</w:t>
      </w:r>
      <w:r w:rsidRPr="00565DF6">
        <w:rPr>
          <w:rStyle w:val="StyleUnderline"/>
        </w:rPr>
        <w:t xml:space="preserve">, even this creeping </w:t>
      </w:r>
      <w:r w:rsidRPr="00565DF6">
        <w:rPr>
          <w:rStyle w:val="StyleUnderline"/>
          <w:highlight w:val="green"/>
        </w:rPr>
        <w:t xml:space="preserve">fear poses </w:t>
      </w:r>
      <w:r w:rsidRPr="00565DF6">
        <w:rPr>
          <w:rStyle w:val="Emphasis"/>
          <w:highlight w:val="green"/>
        </w:rPr>
        <w:t>little threat</w:t>
      </w:r>
      <w:r w:rsidRPr="00565DF6">
        <w:rPr>
          <w:rStyle w:val="StyleUnderline"/>
          <w:highlight w:val="green"/>
        </w:rPr>
        <w:t xml:space="preserve"> of </w:t>
      </w:r>
      <w:r w:rsidRPr="00565DF6">
        <w:rPr>
          <w:rStyle w:val="Emphasis"/>
          <w:highlight w:val="green"/>
        </w:rPr>
        <w:t>systemic mayhem</w:t>
      </w:r>
      <w:r w:rsidRPr="00565DF6">
        <w:rPr>
          <w:sz w:val="16"/>
        </w:rPr>
        <w:t>. But it may lead investors to shun private credit more broadly and starve some borrowers of their financial lifeblood. Software companies, for example, need to refinance $40bn of debt in 2028, economists at Apollo Global Management warn. Non-bank lending is a growth engine for midsized companies; if it slows, so do they.</w:t>
      </w:r>
    </w:p>
    <w:p w14:paraId="65CF2903" w14:textId="77777777" w:rsidR="00D42CF0" w:rsidRPr="00773D7C" w:rsidRDefault="00D42CF0" w:rsidP="00D42CF0"/>
    <w:p w14:paraId="46C43B16" w14:textId="77777777" w:rsidR="00D42CF0" w:rsidRPr="004B1D59" w:rsidRDefault="00D42CF0" w:rsidP="00D42CF0">
      <w:pPr>
        <w:pStyle w:val="Heading3"/>
      </w:pPr>
      <w:r>
        <w:t xml:space="preserve">2NC---AT: Readiness </w:t>
      </w:r>
    </w:p>
    <w:p w14:paraId="711BA217" w14:textId="77777777" w:rsidR="00D42CF0" w:rsidRDefault="00D42CF0" w:rsidP="00D42CF0">
      <w:pPr>
        <w:pStyle w:val="Heading4"/>
      </w:pPr>
      <w:r>
        <w:t>Readiness is tanking – and tech has nothing to do with it</w:t>
      </w:r>
    </w:p>
    <w:p w14:paraId="4C264A29" w14:textId="77777777" w:rsidR="00D42CF0" w:rsidRDefault="00D42CF0" w:rsidP="00D42CF0">
      <w:pPr>
        <w:pStyle w:val="CiteSpacing"/>
      </w:pPr>
      <w:r w:rsidRPr="0065281F">
        <w:rPr>
          <w:rStyle w:val="Style13ptBold"/>
        </w:rPr>
        <w:t>McCullough 21</w:t>
      </w:r>
      <w:r>
        <w:t xml:space="preserve"> (Amy McCullough, news editor of Air Force Magazine, former staff sergeant in the Air Force Reserve, spent the last decade covering the US military, reporting from more than a dozen countries, including Iraq and Afghanistan, served on the board of directors of Military, Reporters and Editors for six years, including three as its president, holds degrees from The Ohio State University and Northwestern University; </w:t>
      </w:r>
      <w:r w:rsidRPr="0065281F">
        <w:rPr>
          <w:b/>
        </w:rPr>
        <w:t>internally citing GAO and DOD</w:t>
      </w:r>
      <w:r>
        <w:t>; “DOD Struggling to Improve Readiness in Every Domain,” Air Force Magazine, 4-8-2021, https://www.airforcemag.com/dod-struggling-to-improve-readiness-in-every-domain/)</w:t>
      </w:r>
    </w:p>
    <w:p w14:paraId="73F7DFD5" w14:textId="77777777" w:rsidR="00D42CF0" w:rsidRPr="000F06A9" w:rsidRDefault="00D42CF0" w:rsidP="00D42CF0">
      <w:pPr>
        <w:rPr>
          <w:sz w:val="16"/>
        </w:rPr>
      </w:pPr>
      <w:r w:rsidRPr="000F06A9">
        <w:rPr>
          <w:sz w:val="16"/>
        </w:rPr>
        <w:t>The Defense Department has regained some lost readiness after two decades of continuous combat, but still has more work to do, according to a new report from the Government Accountability Office.</w:t>
      </w:r>
    </w:p>
    <w:p w14:paraId="0752DF86" w14:textId="77777777" w:rsidR="00D42CF0" w:rsidRPr="000F06A9" w:rsidRDefault="00D42CF0" w:rsidP="00D42CF0">
      <w:pPr>
        <w:rPr>
          <w:sz w:val="16"/>
        </w:rPr>
      </w:pPr>
      <w:r w:rsidRPr="000F06A9">
        <w:rPr>
          <w:sz w:val="16"/>
        </w:rPr>
        <w:t>“</w:t>
      </w:r>
      <w:r w:rsidRPr="0065281F">
        <w:rPr>
          <w:rStyle w:val="StyleUnderline"/>
        </w:rPr>
        <w:t xml:space="preserve">Nearly </w:t>
      </w:r>
      <w:r w:rsidRPr="00BF6F2B">
        <w:rPr>
          <w:rStyle w:val="Emphasis"/>
          <w:highlight w:val="green"/>
        </w:rPr>
        <w:t>two decades of conflict</w:t>
      </w:r>
      <w:r w:rsidRPr="00BF6F2B">
        <w:rPr>
          <w:rStyle w:val="StyleUnderline"/>
          <w:highlight w:val="green"/>
        </w:rPr>
        <w:t xml:space="preserve"> has </w:t>
      </w:r>
      <w:r w:rsidRPr="00BF6F2B">
        <w:rPr>
          <w:rStyle w:val="Emphasis"/>
          <w:highlight w:val="green"/>
        </w:rPr>
        <w:t>degraded</w:t>
      </w:r>
      <w:r w:rsidRPr="0065281F">
        <w:rPr>
          <w:rStyle w:val="StyleUnderline"/>
        </w:rPr>
        <w:t xml:space="preserve"> U.S. </w:t>
      </w:r>
      <w:r w:rsidRPr="00F32AD8">
        <w:rPr>
          <w:rStyle w:val="Emphasis"/>
        </w:rPr>
        <w:t xml:space="preserve">military </w:t>
      </w:r>
      <w:r w:rsidRPr="00BF6F2B">
        <w:rPr>
          <w:rStyle w:val="Emphasis"/>
          <w:highlight w:val="green"/>
        </w:rPr>
        <w:t>readiness</w:t>
      </w:r>
      <w:r w:rsidRPr="0065281F">
        <w:rPr>
          <w:rStyle w:val="StyleUnderline"/>
        </w:rPr>
        <w:t>,” wrote</w:t>
      </w:r>
      <w:r w:rsidRPr="000F06A9">
        <w:rPr>
          <w:sz w:val="16"/>
        </w:rPr>
        <w:t xml:space="preserve"> report author </w:t>
      </w:r>
      <w:r w:rsidRPr="0065281F">
        <w:rPr>
          <w:rStyle w:val="StyleUnderline"/>
        </w:rPr>
        <w:t>Diana Maurer, GAO’s director of Defense Capabilities and Management</w:t>
      </w:r>
      <w:r w:rsidRPr="000F06A9">
        <w:rPr>
          <w:sz w:val="16"/>
        </w:rPr>
        <w:t>.</w:t>
      </w:r>
    </w:p>
    <w:p w14:paraId="1155D5F3" w14:textId="77777777" w:rsidR="00D42CF0" w:rsidRPr="000F06A9" w:rsidRDefault="00D42CF0" w:rsidP="00D42CF0">
      <w:pPr>
        <w:rPr>
          <w:sz w:val="16"/>
        </w:rPr>
      </w:pPr>
      <w:r w:rsidRPr="000F06A9">
        <w:rPr>
          <w:sz w:val="16"/>
        </w:rPr>
        <w:t>The 2019 National Defense Authorization Act required the Pentagon to track readiness by domain—air, land, sea, space, and cyber—rather than by individual service branch. GAO found readiness improved for land forces, decreased for sea forces, and was mixed in air, space, and cyber. The public report released April 7 is thin on specifics, however, as much of the data included in the classified version provided to Congress was redacted.</w:t>
      </w:r>
    </w:p>
    <w:p w14:paraId="24FD7C95" w14:textId="77777777" w:rsidR="00D42CF0" w:rsidRPr="000F06A9" w:rsidRDefault="00D42CF0" w:rsidP="00D42CF0">
      <w:pPr>
        <w:rPr>
          <w:sz w:val="16"/>
        </w:rPr>
      </w:pPr>
      <w:r w:rsidRPr="000F06A9">
        <w:rPr>
          <w:sz w:val="16"/>
        </w:rPr>
        <w:t>For the air domain, for example, researchers looked at:</w:t>
      </w:r>
    </w:p>
    <w:p w14:paraId="2BA1278A" w14:textId="77777777" w:rsidR="00D42CF0" w:rsidRPr="000F06A9" w:rsidRDefault="00D42CF0" w:rsidP="00D42CF0">
      <w:pPr>
        <w:rPr>
          <w:sz w:val="16"/>
        </w:rPr>
      </w:pPr>
      <w:r w:rsidRPr="000F06A9">
        <w:rPr>
          <w:sz w:val="16"/>
        </w:rPr>
        <w:t>Bombers—B-1, B-2, and B-52</w:t>
      </w:r>
    </w:p>
    <w:p w14:paraId="60769094" w14:textId="77777777" w:rsidR="00D42CF0" w:rsidRPr="000F06A9" w:rsidRDefault="00D42CF0" w:rsidP="00D42CF0">
      <w:pPr>
        <w:rPr>
          <w:sz w:val="16"/>
        </w:rPr>
      </w:pPr>
      <w:r w:rsidRPr="000F06A9">
        <w:rPr>
          <w:sz w:val="16"/>
        </w:rPr>
        <w:t>Fighters—F-15, F-16, F/A-18, F-22, and F-35</w:t>
      </w:r>
    </w:p>
    <w:p w14:paraId="3F95677D" w14:textId="77777777" w:rsidR="00D42CF0" w:rsidRPr="000F06A9" w:rsidRDefault="00D42CF0" w:rsidP="00D42CF0">
      <w:pPr>
        <w:rPr>
          <w:sz w:val="16"/>
        </w:rPr>
      </w:pPr>
      <w:r w:rsidRPr="000F06A9">
        <w:rPr>
          <w:sz w:val="16"/>
        </w:rPr>
        <w:t>Air Refuelers—KC-10, KC-130, and KC-135</w:t>
      </w:r>
    </w:p>
    <w:p w14:paraId="61B00B90" w14:textId="77777777" w:rsidR="00D42CF0" w:rsidRPr="000F06A9" w:rsidRDefault="00D42CF0" w:rsidP="00D42CF0">
      <w:pPr>
        <w:rPr>
          <w:sz w:val="16"/>
        </w:rPr>
      </w:pPr>
      <w:r w:rsidRPr="000F06A9">
        <w:rPr>
          <w:sz w:val="16"/>
        </w:rPr>
        <w:t>Combat helicopters—AH-64, AH/UH-1, and HH-60.</w:t>
      </w:r>
    </w:p>
    <w:p w14:paraId="39B87565" w14:textId="77777777" w:rsidR="00D42CF0" w:rsidRPr="000F06A9" w:rsidRDefault="00D42CF0" w:rsidP="00D42CF0">
      <w:pPr>
        <w:rPr>
          <w:sz w:val="16"/>
        </w:rPr>
      </w:pPr>
      <w:r w:rsidRPr="000F06A9">
        <w:rPr>
          <w:sz w:val="16"/>
        </w:rPr>
        <w:t xml:space="preserve">Among 19 mission areas reviewed from fiscal 2017 to 2019, resource readiness improved in 10, including missions in every domain except for sea. However, mission capability readiness improved in only five of the 19, all in the land domain. </w:t>
      </w:r>
      <w:r w:rsidRPr="00B0384B">
        <w:rPr>
          <w:rStyle w:val="StyleUnderline"/>
        </w:rPr>
        <w:t xml:space="preserve">Mission capability readiness ratings </w:t>
      </w:r>
      <w:r w:rsidRPr="00BF6F2B">
        <w:rPr>
          <w:rStyle w:val="Emphasis"/>
          <w:highlight w:val="green"/>
        </w:rPr>
        <w:t>declined overall</w:t>
      </w:r>
      <w:r w:rsidRPr="00BF6F2B">
        <w:rPr>
          <w:rStyle w:val="StyleUnderline"/>
          <w:highlight w:val="green"/>
        </w:rPr>
        <w:t xml:space="preserve"> in the </w:t>
      </w:r>
      <w:r w:rsidRPr="00BF6F2B">
        <w:rPr>
          <w:rStyle w:val="Emphasis"/>
          <w:highlight w:val="green"/>
        </w:rPr>
        <w:t>sea</w:t>
      </w:r>
      <w:r w:rsidRPr="00BF6F2B">
        <w:rPr>
          <w:rStyle w:val="StyleUnderline"/>
          <w:highlight w:val="green"/>
        </w:rPr>
        <w:t xml:space="preserve">, </w:t>
      </w:r>
      <w:r w:rsidRPr="00BF6F2B">
        <w:rPr>
          <w:rStyle w:val="Emphasis"/>
          <w:highlight w:val="green"/>
        </w:rPr>
        <w:t>air</w:t>
      </w:r>
      <w:r w:rsidRPr="00BF6F2B">
        <w:rPr>
          <w:rStyle w:val="StyleUnderline"/>
          <w:highlight w:val="green"/>
        </w:rPr>
        <w:t xml:space="preserve">, </w:t>
      </w:r>
      <w:r w:rsidRPr="00BF6F2B">
        <w:rPr>
          <w:rStyle w:val="Emphasis"/>
          <w:highlight w:val="green"/>
        </w:rPr>
        <w:t>space</w:t>
      </w:r>
      <w:r w:rsidRPr="00BF6F2B">
        <w:rPr>
          <w:rStyle w:val="StyleUnderline"/>
          <w:highlight w:val="green"/>
        </w:rPr>
        <w:t xml:space="preserve">, and </w:t>
      </w:r>
      <w:r w:rsidRPr="00BF6F2B">
        <w:rPr>
          <w:rStyle w:val="Emphasis"/>
          <w:highlight w:val="green"/>
        </w:rPr>
        <w:t>cyber</w:t>
      </w:r>
      <w:r w:rsidRPr="00B0384B">
        <w:rPr>
          <w:rStyle w:val="StyleUnderline"/>
        </w:rPr>
        <w:t xml:space="preserve"> domains</w:t>
      </w:r>
      <w:r w:rsidRPr="000F06A9">
        <w:rPr>
          <w:sz w:val="16"/>
        </w:rPr>
        <w:t>, according to the report.</w:t>
      </w:r>
    </w:p>
    <w:p w14:paraId="747C749C" w14:textId="77777777" w:rsidR="00D42CF0" w:rsidRPr="000F06A9" w:rsidRDefault="00D42CF0" w:rsidP="00D42CF0">
      <w:pPr>
        <w:rPr>
          <w:sz w:val="16"/>
        </w:rPr>
      </w:pPr>
      <w:r w:rsidRPr="000F06A9">
        <w:rPr>
          <w:sz w:val="16"/>
        </w:rPr>
        <w:t>Resource readiness measures the unit commander’s assessment of their organization’s ability to undertake the wartime or primary missions for which the unit is organized or designed. Called C-levels, they measure four distinct resource indicators—personnel, equipment availability, equipment readiness, and how well the unit is trained.</w:t>
      </w:r>
    </w:p>
    <w:p w14:paraId="65928B77" w14:textId="77777777" w:rsidR="00D42CF0" w:rsidRPr="000F06A9" w:rsidRDefault="00D42CF0" w:rsidP="00D42CF0">
      <w:pPr>
        <w:rPr>
          <w:sz w:val="16"/>
        </w:rPr>
      </w:pPr>
      <w:r w:rsidRPr="000F06A9">
        <w:rPr>
          <w:sz w:val="16"/>
        </w:rPr>
        <w:t>Mission capability readiness measures how unit commands evaluate the readiness of forces to accomplish assigned and potential tasks, under conditions specified in their joint mission-essential task list. This assessment is measured on a three-step scale: “Y,” or “yes</w:t>
      </w:r>
      <w:r>
        <w:rPr>
          <w:sz w:val="16"/>
        </w:rPr>
        <w:t>,”</w:t>
      </w:r>
      <w:r w:rsidRPr="000F06A9">
        <w:rPr>
          <w:sz w:val="16"/>
        </w:rPr>
        <w:t xml:space="preserve"> “Q” or “qualified yes</w:t>
      </w:r>
      <w:r>
        <w:rPr>
          <w:sz w:val="16"/>
        </w:rPr>
        <w:t>,”</w:t>
      </w:r>
      <w:r w:rsidRPr="000F06A9">
        <w:rPr>
          <w:sz w:val="16"/>
        </w:rPr>
        <w:t xml:space="preserve"> and “N,” or “no.”</w:t>
      </w:r>
    </w:p>
    <w:p w14:paraId="41FD4BBE" w14:textId="77777777" w:rsidR="00D42CF0" w:rsidRPr="000F06A9" w:rsidRDefault="00D42CF0" w:rsidP="00D42CF0">
      <w:pPr>
        <w:rPr>
          <w:sz w:val="16"/>
        </w:rPr>
      </w:pPr>
      <w:r w:rsidRPr="000F06A9">
        <w:rPr>
          <w:sz w:val="16"/>
        </w:rPr>
        <w:t xml:space="preserve">The Air Force </w:t>
      </w:r>
      <w:r w:rsidRPr="00B0384B">
        <w:rPr>
          <w:rStyle w:val="StyleUnderline"/>
        </w:rPr>
        <w:t xml:space="preserve">cited </w:t>
      </w:r>
      <w:r w:rsidRPr="00BF6F2B">
        <w:rPr>
          <w:rStyle w:val="Emphasis"/>
          <w:highlight w:val="green"/>
        </w:rPr>
        <w:t>catastrophic damage</w:t>
      </w:r>
      <w:r w:rsidRPr="00BF6F2B">
        <w:rPr>
          <w:rStyle w:val="StyleUnderline"/>
          <w:highlight w:val="green"/>
        </w:rPr>
        <w:t xml:space="preserve"> from </w:t>
      </w:r>
      <w:r w:rsidRPr="00BF6F2B">
        <w:rPr>
          <w:rStyle w:val="Emphasis"/>
          <w:highlight w:val="green"/>
        </w:rPr>
        <w:t>Hurricane Michael</w:t>
      </w:r>
      <w:r w:rsidRPr="00B0384B">
        <w:rPr>
          <w:rStyle w:val="StyleUnderline"/>
        </w:rPr>
        <w:t xml:space="preserve"> and “associated </w:t>
      </w:r>
      <w:r w:rsidRPr="00BF6F2B">
        <w:rPr>
          <w:rStyle w:val="Emphasis"/>
          <w:highlight w:val="green"/>
        </w:rPr>
        <w:t>infrastructure limitations</w:t>
      </w:r>
      <w:r w:rsidRPr="00B0384B">
        <w:rPr>
          <w:rStyle w:val="StyleUnderline"/>
        </w:rPr>
        <w:t>”</w:t>
      </w:r>
      <w:r w:rsidRPr="000F06A9">
        <w:rPr>
          <w:sz w:val="16"/>
        </w:rPr>
        <w:t xml:space="preserve"> on its F-22 fighters </w:t>
      </w:r>
      <w:r w:rsidRPr="00B0384B">
        <w:rPr>
          <w:rStyle w:val="StyleUnderline"/>
        </w:rPr>
        <w:t>as some of its biggest readiness challenges</w:t>
      </w:r>
      <w:r w:rsidRPr="000F06A9">
        <w:rPr>
          <w:sz w:val="16"/>
        </w:rPr>
        <w:t xml:space="preserve">, while the Army cited </w:t>
      </w:r>
      <w:r w:rsidRPr="00BF6F2B">
        <w:rPr>
          <w:rStyle w:val="Emphasis"/>
          <w:highlight w:val="green"/>
        </w:rPr>
        <w:t>pilot shortages</w:t>
      </w:r>
      <w:r w:rsidRPr="000F06A9">
        <w:rPr>
          <w:sz w:val="16"/>
        </w:rPr>
        <w:t>—especially for the AH-64 attack helicopter. The Marine Corps blamed problems plaguing its light attack helicopters on “limited depot repair capacity.”</w:t>
      </w:r>
    </w:p>
    <w:p w14:paraId="2D4F8700" w14:textId="77777777" w:rsidR="00D42CF0" w:rsidRPr="000F06A9" w:rsidRDefault="00D42CF0" w:rsidP="00D42CF0">
      <w:pPr>
        <w:rPr>
          <w:sz w:val="16"/>
        </w:rPr>
      </w:pPr>
      <w:r w:rsidRPr="000F06A9">
        <w:rPr>
          <w:sz w:val="16"/>
        </w:rPr>
        <w:t>Space presented a different set of challenges, especially the fact that readiness reporting is not required for all space units. The lack of “clear readiness goals for space units,” and “unit-level readiness reporting not accurately conveying the readiness of key space capabilities” make calculating space readiness extremely difficult, the report said.</w:t>
      </w:r>
    </w:p>
    <w:p w14:paraId="5EFACFB5" w14:textId="77777777" w:rsidR="00D42CF0" w:rsidRPr="000F06A9" w:rsidRDefault="00D42CF0" w:rsidP="00D42CF0">
      <w:pPr>
        <w:rPr>
          <w:sz w:val="16"/>
        </w:rPr>
      </w:pPr>
      <w:r w:rsidRPr="00BF6F2B">
        <w:rPr>
          <w:rStyle w:val="StyleUnderline"/>
          <w:highlight w:val="green"/>
        </w:rPr>
        <w:t xml:space="preserve">Limited </w:t>
      </w:r>
      <w:r w:rsidRPr="00BF6F2B">
        <w:rPr>
          <w:rStyle w:val="Emphasis"/>
          <w:highlight w:val="green"/>
        </w:rPr>
        <w:t>maintenance capacity</w:t>
      </w:r>
      <w:r w:rsidRPr="000F06A9">
        <w:rPr>
          <w:rStyle w:val="StyleUnderline"/>
        </w:rPr>
        <w:t xml:space="preserve"> at both private and public shipyards was </w:t>
      </w:r>
      <w:r w:rsidRPr="00BF6F2B">
        <w:rPr>
          <w:rStyle w:val="StyleUnderline"/>
          <w:highlight w:val="green"/>
        </w:rPr>
        <w:t xml:space="preserve">the </w:t>
      </w:r>
      <w:r w:rsidRPr="00BF6F2B">
        <w:rPr>
          <w:rStyle w:val="Emphasis"/>
          <w:highlight w:val="green"/>
        </w:rPr>
        <w:t>biggest hurdle</w:t>
      </w:r>
      <w:r w:rsidRPr="000F06A9">
        <w:rPr>
          <w:rStyle w:val="StyleUnderline"/>
        </w:rPr>
        <w:t xml:space="preserve"> in the Navy’s efforts to recover readiness</w:t>
      </w:r>
      <w:r w:rsidRPr="000F06A9">
        <w:rPr>
          <w:sz w:val="16"/>
        </w:rPr>
        <w:t>.</w:t>
      </w:r>
    </w:p>
    <w:p w14:paraId="56FF423F" w14:textId="77777777" w:rsidR="00D42CF0" w:rsidRPr="000F06A9" w:rsidRDefault="00D42CF0" w:rsidP="00D42CF0">
      <w:pPr>
        <w:rPr>
          <w:sz w:val="16"/>
        </w:rPr>
      </w:pPr>
      <w:r w:rsidRPr="000F06A9">
        <w:rPr>
          <w:rStyle w:val="StyleUnderline"/>
        </w:rPr>
        <w:t xml:space="preserve">The </w:t>
      </w:r>
      <w:r w:rsidRPr="00BF6F2B">
        <w:rPr>
          <w:rStyle w:val="Emphasis"/>
          <w:highlight w:val="green"/>
        </w:rPr>
        <w:t>Defense Department</w:t>
      </w:r>
      <w:r w:rsidRPr="00F32AD8">
        <w:rPr>
          <w:rStyle w:val="Emphasis"/>
        </w:rPr>
        <w:t xml:space="preserve"> largely </w:t>
      </w:r>
      <w:r w:rsidRPr="00BF6F2B">
        <w:rPr>
          <w:rStyle w:val="Emphasis"/>
          <w:highlight w:val="green"/>
        </w:rPr>
        <w:t>agreed</w:t>
      </w:r>
      <w:r w:rsidRPr="000F06A9">
        <w:rPr>
          <w:rStyle w:val="StyleUnderline"/>
        </w:rPr>
        <w:t xml:space="preserve"> with the findings</w:t>
      </w:r>
      <w:r w:rsidRPr="000F06A9">
        <w:rPr>
          <w:sz w:val="16"/>
        </w:rPr>
        <w:t>.</w:t>
      </w:r>
    </w:p>
    <w:p w14:paraId="199D4F85" w14:textId="77777777" w:rsidR="00D42CF0" w:rsidRPr="0065281F" w:rsidRDefault="00D42CF0" w:rsidP="00D42CF0"/>
    <w:p w14:paraId="4300529F" w14:textId="77777777" w:rsidR="00D42CF0" w:rsidRDefault="00D42CF0" w:rsidP="00D42CF0">
      <w:pPr>
        <w:pStyle w:val="Heading4"/>
      </w:pPr>
      <w:r>
        <w:t>Readiness isn’t sufficient to resolve conflict</w:t>
      </w:r>
    </w:p>
    <w:p w14:paraId="7E6E652A" w14:textId="77777777" w:rsidR="00D42CF0" w:rsidRPr="00371083" w:rsidRDefault="00D42CF0" w:rsidP="00D42CF0">
      <w:r w:rsidRPr="00371083">
        <w:rPr>
          <w:rStyle w:val="Style13ptBold"/>
        </w:rPr>
        <w:t xml:space="preserve">Morgan </w:t>
      </w:r>
      <w:r w:rsidRPr="000863F5">
        <w:rPr>
          <w:rStyle w:val="Style13ptBold"/>
        </w:rPr>
        <w:t>19</w:t>
      </w:r>
      <w:r>
        <w:t xml:space="preserve"> [Brandon Morgan, Harrison (Brandon) Morgan is an active duty Army infantry officer. He commissioned from the United States Military Academy in May 2013. He served as an infantry weapons platoon leader in Iraq during Operation Inherent Resolve and deployed to Europe with 2nd ABCT, 1st ID, where he served as the Atlantic Resolve Mission Command Element Liaison to Lithuania. He now serves as the brigade battle captain. FUTURE CAPABILITIES OR READINESS? IT’S TIME TO RETHINK THE ARMY’S PRIORITIES. Feb 2, 2019. https://mwi.usma.edu/future-capabilities-readiness-time-rethink-armys-priorities/]https://mwi.usma.edu/future-capabilities-readiness-time-rethink-armys-priorities/]</w:t>
      </w:r>
    </w:p>
    <w:p w14:paraId="6C2C006E" w14:textId="77777777" w:rsidR="00D42CF0" w:rsidRDefault="00D42CF0" w:rsidP="00D42CF0">
      <w:pPr>
        <w:rPr>
          <w:rStyle w:val="StyleUnderline"/>
        </w:rPr>
      </w:pPr>
      <w:r w:rsidRPr="003F1549">
        <w:rPr>
          <w:rStyle w:val="StyleUnderline"/>
        </w:rPr>
        <w:t xml:space="preserve">The US </w:t>
      </w:r>
      <w:r w:rsidRPr="00BF6F2B">
        <w:rPr>
          <w:rStyle w:val="StyleUnderline"/>
          <w:highlight w:val="green"/>
        </w:rPr>
        <w:t>Army</w:t>
      </w:r>
      <w:r w:rsidRPr="003F1549">
        <w:rPr>
          <w:rStyle w:val="StyleUnderline"/>
        </w:rPr>
        <w:t xml:space="preserve"> has been the world’s most dominant ground combat force for decades.</w:t>
      </w:r>
      <w:r w:rsidRPr="00371083">
        <w:rPr>
          <w:sz w:val="16"/>
        </w:rPr>
        <w:t xml:space="preserve"> But </w:t>
      </w:r>
      <w:r w:rsidRPr="00DF689D">
        <w:rPr>
          <w:rStyle w:val="StyleUnderline"/>
        </w:rPr>
        <w:t>it now faces an uncertain question as to whether it can retain that dominance in the decades to come</w:t>
      </w:r>
      <w:r w:rsidRPr="00371083">
        <w:rPr>
          <w:sz w:val="16"/>
        </w:rPr>
        <w:t xml:space="preserve">. To do so, </w:t>
      </w:r>
      <w:r w:rsidRPr="00DF689D">
        <w:rPr>
          <w:rStyle w:val="StyleUnderline"/>
        </w:rPr>
        <w:t xml:space="preserve">it must take a hard look at the service’s priorities. For years, the service’s </w:t>
      </w:r>
      <w:r w:rsidRPr="00BF6F2B">
        <w:rPr>
          <w:rStyle w:val="StyleUnderline"/>
          <w:highlight w:val="green"/>
        </w:rPr>
        <w:t>top priority has been readiness</w:t>
      </w:r>
      <w:r w:rsidRPr="00371083">
        <w:rPr>
          <w:sz w:val="16"/>
        </w:rPr>
        <w:t xml:space="preserve">. While that remains important, </w:t>
      </w:r>
      <w:r w:rsidRPr="00BF6F2B">
        <w:rPr>
          <w:rStyle w:val="StyleUnderline"/>
          <w:highlight w:val="green"/>
        </w:rPr>
        <w:t>it now needs to drop</w:t>
      </w:r>
      <w:r w:rsidRPr="00DF689D">
        <w:rPr>
          <w:rStyle w:val="StyleUnderline"/>
        </w:rPr>
        <w:t xml:space="preserve"> to the number two spot </w:t>
      </w:r>
      <w:r w:rsidRPr="00BF6F2B">
        <w:rPr>
          <w:rStyle w:val="StyleUnderline"/>
          <w:highlight w:val="green"/>
        </w:rPr>
        <w:t>on the</w:t>
      </w:r>
      <w:r w:rsidRPr="00DF689D">
        <w:rPr>
          <w:rStyle w:val="StyleUnderline"/>
        </w:rPr>
        <w:t xml:space="preserve"> Army’s </w:t>
      </w:r>
      <w:r w:rsidRPr="00BF6F2B">
        <w:rPr>
          <w:rStyle w:val="StyleUnderline"/>
          <w:highlight w:val="green"/>
        </w:rPr>
        <w:t>priority list</w:t>
      </w:r>
      <w:r w:rsidRPr="00DF689D">
        <w:rPr>
          <w:rStyle w:val="StyleUnderline"/>
        </w:rPr>
        <w:t>, replaced by</w:t>
      </w:r>
      <w:r w:rsidRPr="00371083">
        <w:rPr>
          <w:sz w:val="16"/>
        </w:rPr>
        <w:t xml:space="preserve"> something else: </w:t>
      </w:r>
      <w:r w:rsidRPr="00DF689D">
        <w:rPr>
          <w:rStyle w:val="StyleUnderline"/>
        </w:rPr>
        <w:t>the future fight</w:t>
      </w:r>
      <w:r w:rsidRPr="00371083">
        <w:rPr>
          <w:sz w:val="16"/>
        </w:rPr>
        <w:t xml:space="preserve">. Specifically, </w:t>
      </w:r>
      <w:r w:rsidRPr="00DF689D">
        <w:rPr>
          <w:rStyle w:val="StyleUnderline"/>
        </w:rPr>
        <w:t xml:space="preserve">developing future capabilities, technologies, and concepts should be the Army’s number one priority. </w:t>
      </w:r>
      <w:r w:rsidRPr="00BF6F2B">
        <w:rPr>
          <w:rStyle w:val="Emphasis"/>
          <w:highlight w:val="green"/>
        </w:rPr>
        <w:t>Without considering</w:t>
      </w:r>
      <w:r w:rsidRPr="00DF689D">
        <w:rPr>
          <w:rStyle w:val="StyleUnderline"/>
        </w:rPr>
        <w:t xml:space="preserve"> such a </w:t>
      </w:r>
      <w:r w:rsidRPr="00BF6F2B">
        <w:rPr>
          <w:rStyle w:val="StyleUnderline"/>
          <w:highlight w:val="green"/>
        </w:rPr>
        <w:t xml:space="preserve">change, </w:t>
      </w:r>
      <w:r w:rsidRPr="00371083">
        <w:rPr>
          <w:rStyle w:val="StyleUnderline"/>
        </w:rPr>
        <w:t xml:space="preserve">the </w:t>
      </w:r>
      <w:r w:rsidRPr="00BF6F2B">
        <w:rPr>
          <w:rStyle w:val="StyleUnderline"/>
          <w:highlight w:val="green"/>
        </w:rPr>
        <w:t>Army’s continued ability to fight</w:t>
      </w:r>
      <w:r w:rsidRPr="00DF689D">
        <w:rPr>
          <w:rStyle w:val="StyleUnderline"/>
        </w:rPr>
        <w:t xml:space="preserve"> well </w:t>
      </w:r>
      <w:r w:rsidRPr="00BF6F2B">
        <w:rPr>
          <w:rStyle w:val="StyleUnderline"/>
          <w:highlight w:val="green"/>
        </w:rPr>
        <w:t xml:space="preserve">today will come at </w:t>
      </w:r>
      <w:r w:rsidRPr="00371083">
        <w:rPr>
          <w:rStyle w:val="StyleUnderline"/>
        </w:rPr>
        <w:t xml:space="preserve">the </w:t>
      </w:r>
      <w:r w:rsidRPr="00BF6F2B">
        <w:rPr>
          <w:rStyle w:val="StyleUnderline"/>
          <w:highlight w:val="green"/>
        </w:rPr>
        <w:t xml:space="preserve">cost of its ability </w:t>
      </w:r>
      <w:r w:rsidRPr="00BF6F2B">
        <w:rPr>
          <w:rStyle w:val="Emphasis"/>
          <w:highlight w:val="green"/>
        </w:rPr>
        <w:t>to fight</w:t>
      </w:r>
      <w:r w:rsidRPr="00DF689D">
        <w:rPr>
          <w:rStyle w:val="StyleUnderline"/>
        </w:rPr>
        <w:t xml:space="preserve"> supremely </w:t>
      </w:r>
      <w:r w:rsidRPr="00BF6F2B">
        <w:rPr>
          <w:rStyle w:val="Emphasis"/>
          <w:highlight w:val="green"/>
        </w:rPr>
        <w:t>tomorrow</w:t>
      </w:r>
      <w:r w:rsidRPr="00DF689D">
        <w:rPr>
          <w:rStyle w:val="StyleUnderline"/>
        </w:rPr>
        <w:t>.</w:t>
      </w:r>
    </w:p>
    <w:p w14:paraId="6F1965AF" w14:textId="77777777" w:rsidR="00D42CF0" w:rsidRPr="00371083" w:rsidRDefault="00D42CF0" w:rsidP="00D42CF0">
      <w:pPr>
        <w:rPr>
          <w:sz w:val="16"/>
        </w:rPr>
      </w:pPr>
      <w:r w:rsidRPr="00371083">
        <w:rPr>
          <w:sz w:val="16"/>
        </w:rPr>
        <w:t xml:space="preserve">Upon assuming the duties of US Army chief of staff in August 2015, Gen. Mark </w:t>
      </w:r>
      <w:r w:rsidRPr="00DF689D">
        <w:rPr>
          <w:rStyle w:val="StyleUnderline"/>
        </w:rPr>
        <w:t>Milley announced that “readiness is the number one priority, and there is no other number one.</w:t>
      </w:r>
      <w:r w:rsidRPr="00371083">
        <w:rPr>
          <w:sz w:val="16"/>
        </w:rPr>
        <w:t xml:space="preserve">” In short, </w:t>
      </w:r>
      <w:r w:rsidRPr="00DF689D">
        <w:rPr>
          <w:rStyle w:val="StyleUnderline"/>
        </w:rPr>
        <w:t>he directed that funding for the current fight</w:t>
      </w:r>
      <w:r w:rsidRPr="00371083">
        <w:rPr>
          <w:sz w:val="16"/>
        </w:rPr>
        <w:t xml:space="preserve"> (i.e., training at home station, rotations at combat training centers, and unit equipment) </w:t>
      </w:r>
      <w:r w:rsidRPr="00DF689D">
        <w:rPr>
          <w:rStyle w:val="StyleUnderline"/>
        </w:rPr>
        <w:t>would take precedence over developing the future Army</w:t>
      </w:r>
      <w:r w:rsidRPr="00371083">
        <w:rPr>
          <w:sz w:val="16"/>
        </w:rPr>
        <w:t xml:space="preserve"> (his number two priority</w:t>
      </w:r>
      <w:r w:rsidRPr="00DF689D">
        <w:rPr>
          <w:rStyle w:val="StyleUnderline"/>
        </w:rPr>
        <w:t>) and taking care of troops</w:t>
      </w:r>
      <w:r w:rsidRPr="00371083">
        <w:rPr>
          <w:sz w:val="16"/>
        </w:rPr>
        <w:t xml:space="preserve"> (number three). This prioritization made sense given the state of the Army and the context of the time. In Europe, the Army had withdrawn all remaining armored forces and cased the colors of its remaining Europe-based Corps command just prior to the 2014 Russian intervention in eastern Ukraine and annexation of Crimea. At the same time, ISIS emerged as a force that pillaged its way through much of war-torn Syria and a weak Iraq. All the while, North Korea, Iran, and China continued to defy the international community on things ranging from weapons development to malicious cyber activity. Prioritizing readiness made sense at the time and given that context. But as Gen. Milley prepares to depart his post, </w:t>
      </w:r>
      <w:r w:rsidRPr="00DF689D">
        <w:rPr>
          <w:rStyle w:val="StyleUnderline"/>
        </w:rPr>
        <w:t>his successor as chief of staff of the Army must consider a new context, the conditions of which argue for transitioning to capability development for the future fight as the number one priority</w:t>
      </w:r>
      <w:r w:rsidRPr="00371083">
        <w:rPr>
          <w:sz w:val="16"/>
        </w:rPr>
        <w:t>.</w:t>
      </w:r>
    </w:p>
    <w:p w14:paraId="3C5ECFCE" w14:textId="77777777" w:rsidR="00D42CF0" w:rsidRPr="00371083" w:rsidRDefault="00D42CF0" w:rsidP="00D42CF0">
      <w:pPr>
        <w:rPr>
          <w:sz w:val="16"/>
        </w:rPr>
      </w:pPr>
      <w:r w:rsidRPr="00BF6F2B">
        <w:rPr>
          <w:rStyle w:val="StyleUnderline"/>
          <w:highlight w:val="green"/>
        </w:rPr>
        <w:t>There is</w:t>
      </w:r>
      <w:r w:rsidRPr="00371083">
        <w:rPr>
          <w:sz w:val="16"/>
        </w:rPr>
        <w:t xml:space="preserve">, of course, </w:t>
      </w:r>
      <w:r w:rsidRPr="00DF689D">
        <w:rPr>
          <w:rStyle w:val="StyleUnderline"/>
        </w:rPr>
        <w:t>the issue of</w:t>
      </w:r>
      <w:r w:rsidRPr="00371083">
        <w:rPr>
          <w:sz w:val="16"/>
        </w:rPr>
        <w:t xml:space="preserve"> </w:t>
      </w:r>
      <w:r w:rsidRPr="00BF6F2B">
        <w:rPr>
          <w:rStyle w:val="Emphasis"/>
          <w:highlight w:val="green"/>
        </w:rPr>
        <w:t>opportunity cost</w:t>
      </w:r>
      <w:r w:rsidRPr="00371083">
        <w:rPr>
          <w:sz w:val="16"/>
        </w:rPr>
        <w:t xml:space="preserve">—essentially </w:t>
      </w:r>
      <w:r w:rsidRPr="00DF689D">
        <w:rPr>
          <w:rStyle w:val="StyleUnderline"/>
        </w:rPr>
        <w:t>what must be given up when resources are committed to a particular course of action</w:t>
      </w:r>
      <w:r w:rsidRPr="00371083">
        <w:rPr>
          <w:sz w:val="16"/>
        </w:rPr>
        <w:t xml:space="preserve">.” </w:t>
      </w:r>
      <w:r w:rsidRPr="00DF689D">
        <w:rPr>
          <w:rStyle w:val="StyleUnderline"/>
        </w:rPr>
        <w:t>In the context of Army prioritization, every additional combat training center rotation</w:t>
      </w:r>
      <w:r w:rsidRPr="00371083">
        <w:rPr>
          <w:sz w:val="16"/>
        </w:rPr>
        <w:t xml:space="preserve"> (a necessary component of building readiness), for example, </w:t>
      </w:r>
      <w:r w:rsidRPr="00DF689D">
        <w:rPr>
          <w:rStyle w:val="StyleUnderline"/>
        </w:rPr>
        <w:t xml:space="preserve">results in an equivalent opportunity cost </w:t>
      </w:r>
      <w:r w:rsidRPr="00BF6F2B">
        <w:rPr>
          <w:rStyle w:val="StyleUnderline"/>
          <w:highlight w:val="green"/>
        </w:rPr>
        <w:t>for developing new technologies</w:t>
      </w:r>
      <w:r w:rsidRPr="00DF689D">
        <w:rPr>
          <w:rStyle w:val="StyleUnderline"/>
        </w:rPr>
        <w:t xml:space="preserve">, weapon systems, vehicles, </w:t>
      </w:r>
      <w:r w:rsidRPr="00BF6F2B">
        <w:rPr>
          <w:rStyle w:val="StyleUnderline"/>
          <w:highlight w:val="green"/>
        </w:rPr>
        <w:t>and concepts focused on the future</w:t>
      </w:r>
      <w:r w:rsidRPr="00DF689D">
        <w:rPr>
          <w:rStyle w:val="StyleUnderline"/>
        </w:rPr>
        <w:t xml:space="preserve"> fight</w:t>
      </w:r>
      <w:r w:rsidRPr="00371083">
        <w:rPr>
          <w:sz w:val="16"/>
        </w:rPr>
        <w:t>. Although Gen. Milley’s 2015 announcement may suggest that prioritizing readiness was a shift, that’s not the case. Readiness—a unit’s ability to deploy and execute its wartime mission—has been the Army’s number one priority since the beginning of US operations in Afghanistan and Iraq. While the Army focused its budget, time, manpower, and resources on meeting immediate deployment and battlefield needs, the future Army paid the opportunity cost with no new armored vehicles, helicopters, or individual weapon systems since “the big five” of the 1980s.</w:t>
      </w:r>
    </w:p>
    <w:p w14:paraId="1C56D499" w14:textId="77777777" w:rsidR="00D42CF0" w:rsidRPr="00371083" w:rsidRDefault="00D42CF0" w:rsidP="00D42CF0">
      <w:pPr>
        <w:rPr>
          <w:sz w:val="16"/>
        </w:rPr>
      </w:pPr>
      <w:r w:rsidRPr="00371083">
        <w:rPr>
          <w:sz w:val="16"/>
        </w:rPr>
        <w:t xml:space="preserve">One could argue that the Army is, in fact, placing great emphasis on developing new platforms and technologies with the creation of a Futures Command and announcement of its six modernization priorities. While </w:t>
      </w:r>
      <w:r w:rsidRPr="00DF689D">
        <w:rPr>
          <w:rStyle w:val="StyleUnderline"/>
        </w:rPr>
        <w:t>the renewed emphasis is important, emphasis does not necessarily translate to prioritization</w:t>
      </w:r>
      <w:r w:rsidRPr="00371083">
        <w:rPr>
          <w:sz w:val="16"/>
        </w:rPr>
        <w:t xml:space="preserve">. This modernization announcement followed the election of President Donald Trump, and subsequent massive defense budget increases forecasted for the coming years. This will likely prove extremely challenging, as the viability of expecting six major modernizations, each of which involves long-term research, development, and procurement timelines and all dependent upon congressional acquiescence to unchecked, consistent growth in DoD’s budget, is a dubious strategy of hope. This is why </w:t>
      </w:r>
      <w:r w:rsidRPr="00DF689D">
        <w:rPr>
          <w:rStyle w:val="StyleUnderline"/>
        </w:rPr>
        <w:t>Army prioritization matters</w:t>
      </w:r>
      <w:r w:rsidRPr="00371083">
        <w:rPr>
          <w:sz w:val="16"/>
        </w:rPr>
        <w:t>.</w:t>
      </w:r>
    </w:p>
    <w:p w14:paraId="4A26C55A" w14:textId="77777777" w:rsidR="00D42CF0" w:rsidRDefault="00D42CF0" w:rsidP="00D42CF0">
      <w:pPr>
        <w:rPr>
          <w:rStyle w:val="StyleUnderline"/>
        </w:rPr>
      </w:pPr>
      <w:r w:rsidRPr="00DF689D">
        <w:rPr>
          <w:rStyle w:val="StyleUnderline"/>
        </w:rPr>
        <w:t xml:space="preserve">As readiness has been </w:t>
      </w:r>
      <w:r w:rsidRPr="00BF6F2B">
        <w:rPr>
          <w:rStyle w:val="StyleUnderline"/>
          <w:highlight w:val="green"/>
        </w:rPr>
        <w:t>the Army’s</w:t>
      </w:r>
      <w:r w:rsidRPr="00DF689D">
        <w:rPr>
          <w:rStyle w:val="StyleUnderline"/>
        </w:rPr>
        <w:t xml:space="preserve"> number one priority since 2001, DoD has </w:t>
      </w:r>
      <w:r w:rsidRPr="00BF6F2B">
        <w:rPr>
          <w:rStyle w:val="StyleUnderline"/>
          <w:highlight w:val="green"/>
        </w:rPr>
        <w:t>spent</w:t>
      </w:r>
      <w:r w:rsidRPr="00DF689D">
        <w:rPr>
          <w:rStyle w:val="StyleUnderline"/>
        </w:rPr>
        <w:t xml:space="preserve"> over $51.2 billion</w:t>
      </w:r>
      <w:r w:rsidRPr="00371083">
        <w:rPr>
          <w:sz w:val="16"/>
        </w:rPr>
        <w:t xml:space="preserve">, just $10 billion shy of the entire Russian military budget of 2017 </w:t>
      </w:r>
      <w:r w:rsidRPr="00DF689D">
        <w:rPr>
          <w:rStyle w:val="StyleUnderline"/>
        </w:rPr>
        <w:t>on canceled projects with nothing to show for the taxpayer</w:t>
      </w:r>
      <w:r w:rsidRPr="00371083">
        <w:rPr>
          <w:sz w:val="16"/>
        </w:rPr>
        <w:t xml:space="preserve">. The Army, necessarily focusing on immediate readiness and wartime needs, canceled a new Ground Combat Vehicle, Crusader artillery system, and Comanche reconnaissance helicopter, all three of which represent capabilities that are desperately needed for the future fight. With readiness remaining as the number one priority, any reduction in the DoD budget will likely result in more delayed or canceled future acquisitions and concepts. This became readily apparent when a proposed 2.2-percent budget cut from $716 billion in 2019 down to $700 billion in 2020 sent DoD into a tailspin, </w:t>
      </w:r>
      <w:r w:rsidRPr="00BF6F2B">
        <w:rPr>
          <w:rStyle w:val="StyleUnderline"/>
          <w:highlight w:val="green"/>
        </w:rPr>
        <w:t>with future acquisitions</w:t>
      </w:r>
      <w:r w:rsidRPr="00DF689D">
        <w:rPr>
          <w:rStyle w:val="StyleUnderline"/>
        </w:rPr>
        <w:t xml:space="preserve"> first </w:t>
      </w:r>
      <w:r w:rsidRPr="00BF6F2B">
        <w:rPr>
          <w:rStyle w:val="StyleUnderline"/>
          <w:highlight w:val="green"/>
        </w:rPr>
        <w:t>on the chopping block in order to preserve readiness.</w:t>
      </w:r>
    </w:p>
    <w:p w14:paraId="4C6DEA62" w14:textId="77777777" w:rsidR="00D42CF0" w:rsidRPr="00371083" w:rsidRDefault="00D42CF0" w:rsidP="00D42CF0">
      <w:pPr>
        <w:rPr>
          <w:sz w:val="16"/>
        </w:rPr>
      </w:pPr>
      <w:r w:rsidRPr="00371083">
        <w:rPr>
          <w:sz w:val="16"/>
        </w:rPr>
        <w:t>Senior Army leaders must ask tough questions as they look to the horizon of future competition and potential conflict with rising adversaries. Does the Army truly need to have two-thirds of its active duty brigades, and one third of its National Guard brigades, fully ready in order to deter and if necessary, immediately fight and win a war? Gen. Milley has already said, “</w:t>
      </w:r>
      <w:r w:rsidRPr="00DF689D">
        <w:rPr>
          <w:rStyle w:val="StyleUnderline"/>
        </w:rPr>
        <w:t xml:space="preserve">I can assure you </w:t>
      </w:r>
      <w:r w:rsidRPr="00BF6F2B">
        <w:rPr>
          <w:rStyle w:val="StyleUnderline"/>
          <w:highlight w:val="green"/>
        </w:rPr>
        <w:t>the US Army has sufficient readiness to take on whatever adversary</w:t>
      </w:r>
      <w:r w:rsidRPr="00DF689D">
        <w:rPr>
          <w:rStyle w:val="StyleUnderline"/>
        </w:rPr>
        <w:t xml:space="preserve"> the United States meets today or tomorrow</w:t>
      </w:r>
      <w:r w:rsidRPr="00371083">
        <w:rPr>
          <w:sz w:val="16"/>
        </w:rPr>
        <w:t xml:space="preserve">.” </w:t>
      </w:r>
      <w:r w:rsidRPr="00DF689D">
        <w:rPr>
          <w:rStyle w:val="StyleUnderline"/>
        </w:rPr>
        <w:t>So why the two-thirds/one-third readiness standard?</w:t>
      </w:r>
      <w:r w:rsidRPr="00371083">
        <w:rPr>
          <w:sz w:val="16"/>
        </w:rPr>
        <w:t xml:space="preserve"> </w:t>
      </w:r>
      <w:r w:rsidRPr="00DF689D">
        <w:rPr>
          <w:rStyle w:val="StyleUnderline"/>
        </w:rPr>
        <w:t>This is an extraordinarily high mark to achieve when compared to the Army’s historical readiness prior to major wars in which vital, strategic US objectives were at stake</w:t>
      </w:r>
      <w:r w:rsidRPr="00371083">
        <w:rPr>
          <w:sz w:val="16"/>
        </w:rPr>
        <w:t>. The Civil War, World War I, and World War II all showcased how an untrained and nearly non-existent US Army, with political determination, strategic patience, and the incredible fortitude of the American people, could become a premier fighting force capable of defeating its most formidable foes.</w:t>
      </w:r>
    </w:p>
    <w:p w14:paraId="2FC57F87" w14:textId="77777777" w:rsidR="00D42CF0" w:rsidRPr="00371083" w:rsidRDefault="00D42CF0" w:rsidP="00D42CF0">
      <w:pPr>
        <w:rPr>
          <w:sz w:val="16"/>
        </w:rPr>
      </w:pPr>
      <w:r w:rsidRPr="00371083">
        <w:rPr>
          <w:sz w:val="16"/>
        </w:rPr>
        <w:t xml:space="preserve">Although </w:t>
      </w:r>
      <w:r w:rsidRPr="00BF6F2B">
        <w:rPr>
          <w:rStyle w:val="StyleUnderline"/>
          <w:highlight w:val="green"/>
        </w:rPr>
        <w:t>the advent of i</w:t>
      </w:r>
      <w:r w:rsidRPr="00DE758D">
        <w:rPr>
          <w:rStyle w:val="StyleUnderline"/>
        </w:rPr>
        <w:t>nter</w:t>
      </w:r>
      <w:r w:rsidRPr="00BF6F2B">
        <w:rPr>
          <w:rStyle w:val="StyleUnderline"/>
          <w:highlight w:val="green"/>
        </w:rPr>
        <w:t>c</w:t>
      </w:r>
      <w:r w:rsidRPr="00DE758D">
        <w:rPr>
          <w:rStyle w:val="StyleUnderline"/>
        </w:rPr>
        <w:t>ontinental</w:t>
      </w:r>
      <w:r w:rsidRPr="00371083">
        <w:rPr>
          <w:rStyle w:val="StyleUnderline"/>
        </w:rPr>
        <w:t xml:space="preserve"> </w:t>
      </w:r>
      <w:r w:rsidRPr="00BF6F2B">
        <w:rPr>
          <w:rStyle w:val="StyleUnderline"/>
          <w:highlight w:val="green"/>
        </w:rPr>
        <w:t>b</w:t>
      </w:r>
      <w:r w:rsidRPr="00371083">
        <w:rPr>
          <w:rStyle w:val="StyleUnderline"/>
        </w:rPr>
        <w:t xml:space="preserve">allistic </w:t>
      </w:r>
      <w:r w:rsidRPr="00BF6F2B">
        <w:rPr>
          <w:rStyle w:val="StyleUnderline"/>
          <w:highlight w:val="green"/>
        </w:rPr>
        <w:t>m</w:t>
      </w:r>
      <w:r w:rsidRPr="00371083">
        <w:rPr>
          <w:rStyle w:val="StyleUnderline"/>
        </w:rPr>
        <w:t xml:space="preserve">issiles, </w:t>
      </w:r>
      <w:r w:rsidRPr="00BF6F2B">
        <w:rPr>
          <w:rStyle w:val="StyleUnderline"/>
          <w:highlight w:val="green"/>
        </w:rPr>
        <w:t>cyber</w:t>
      </w:r>
      <w:r w:rsidRPr="00371083">
        <w:rPr>
          <w:rStyle w:val="StyleUnderline"/>
        </w:rPr>
        <w:t xml:space="preserve">, electronic, and information </w:t>
      </w:r>
      <w:r w:rsidRPr="00BF6F2B">
        <w:rPr>
          <w:rStyle w:val="StyleUnderline"/>
          <w:highlight w:val="green"/>
        </w:rPr>
        <w:t>war</w:t>
      </w:r>
      <w:r w:rsidRPr="00371083">
        <w:rPr>
          <w:rStyle w:val="StyleUnderline"/>
        </w:rPr>
        <w:t xml:space="preserve">fare, </w:t>
      </w:r>
      <w:r w:rsidRPr="00BF6F2B">
        <w:rPr>
          <w:rStyle w:val="StyleUnderline"/>
          <w:highlight w:val="green"/>
        </w:rPr>
        <w:t>and other</w:t>
      </w:r>
      <w:r w:rsidRPr="00371083">
        <w:rPr>
          <w:rStyle w:val="StyleUnderline"/>
        </w:rPr>
        <w:t xml:space="preserve"> features of </w:t>
      </w:r>
      <w:r w:rsidRPr="00BF6F2B">
        <w:rPr>
          <w:rStyle w:val="StyleUnderline"/>
          <w:highlight w:val="green"/>
        </w:rPr>
        <w:t>modern conflict have</w:t>
      </w:r>
      <w:r w:rsidRPr="00371083">
        <w:rPr>
          <w:rStyle w:val="StyleUnderline"/>
        </w:rPr>
        <w:t xml:space="preserve"> greatly </w:t>
      </w:r>
      <w:r w:rsidRPr="00BF6F2B">
        <w:rPr>
          <w:rStyle w:val="StyleUnderline"/>
          <w:highlight w:val="green"/>
        </w:rPr>
        <w:t>changed the strategic</w:t>
      </w:r>
      <w:r w:rsidRPr="00371083">
        <w:rPr>
          <w:rStyle w:val="StyleUnderline"/>
        </w:rPr>
        <w:t xml:space="preserve"> operating </w:t>
      </w:r>
      <w:r w:rsidRPr="00BF6F2B">
        <w:rPr>
          <w:rStyle w:val="StyleUnderline"/>
          <w:highlight w:val="green"/>
        </w:rPr>
        <w:t>environment</w:t>
      </w:r>
      <w:r w:rsidRPr="00371083">
        <w:rPr>
          <w:rStyle w:val="StyleUnderline"/>
        </w:rPr>
        <w:t xml:space="preserve"> since these major wars, the fact of the United States’ overwhelming victories, all begun with a meagerly trained Army, </w:t>
      </w:r>
      <w:r w:rsidRPr="00BF6F2B">
        <w:rPr>
          <w:rStyle w:val="StyleUnderline"/>
          <w:highlight w:val="green"/>
        </w:rPr>
        <w:t>should</w:t>
      </w:r>
      <w:r w:rsidRPr="00371083">
        <w:rPr>
          <w:rStyle w:val="StyleUnderline"/>
        </w:rPr>
        <w:t xml:space="preserve"> at least </w:t>
      </w:r>
      <w:r w:rsidRPr="00BF6F2B">
        <w:rPr>
          <w:rStyle w:val="StyleUnderline"/>
          <w:highlight w:val="green"/>
        </w:rPr>
        <w:t>encourage us to</w:t>
      </w:r>
      <w:r w:rsidRPr="00371083">
        <w:rPr>
          <w:rStyle w:val="StyleUnderline"/>
        </w:rPr>
        <w:t xml:space="preserve"> </w:t>
      </w:r>
      <w:r w:rsidRPr="00BF6F2B">
        <w:rPr>
          <w:rStyle w:val="StyleUnderline"/>
          <w:highlight w:val="green"/>
        </w:rPr>
        <w:t>question whether</w:t>
      </w:r>
      <w:r w:rsidRPr="00371083">
        <w:rPr>
          <w:rStyle w:val="StyleUnderline"/>
        </w:rPr>
        <w:t xml:space="preserve"> the two-thirds/one-third </w:t>
      </w:r>
      <w:r w:rsidRPr="00BF6F2B">
        <w:rPr>
          <w:rStyle w:val="StyleUnderline"/>
          <w:highlight w:val="green"/>
        </w:rPr>
        <w:t>readiness</w:t>
      </w:r>
      <w:r w:rsidRPr="00371083">
        <w:rPr>
          <w:rStyle w:val="StyleUnderline"/>
        </w:rPr>
        <w:t xml:space="preserve"> standard—</w:t>
      </w:r>
      <w:r w:rsidRPr="00BF6F2B">
        <w:rPr>
          <w:rStyle w:val="StyleUnderline"/>
          <w:highlight w:val="green"/>
        </w:rPr>
        <w:t xml:space="preserve">and </w:t>
      </w:r>
      <w:r w:rsidRPr="00DE758D">
        <w:rPr>
          <w:rStyle w:val="StyleUnderline"/>
        </w:rPr>
        <w:t>the</w:t>
      </w:r>
      <w:r w:rsidRPr="00371083">
        <w:rPr>
          <w:rStyle w:val="StyleUnderline"/>
        </w:rPr>
        <w:t xml:space="preserve"> consequent </w:t>
      </w:r>
      <w:r w:rsidRPr="00BF6F2B">
        <w:rPr>
          <w:rStyle w:val="StyleUnderline"/>
          <w:highlight w:val="green"/>
        </w:rPr>
        <w:t>opportunity cost to</w:t>
      </w:r>
      <w:r w:rsidRPr="00371083">
        <w:rPr>
          <w:rStyle w:val="StyleUnderline"/>
        </w:rPr>
        <w:t xml:space="preserve"> the </w:t>
      </w:r>
      <w:r w:rsidRPr="00BF6F2B">
        <w:rPr>
          <w:rStyle w:val="StyleUnderline"/>
          <w:highlight w:val="green"/>
        </w:rPr>
        <w:t>future fight</w:t>
      </w:r>
      <w:r w:rsidRPr="00371083">
        <w:rPr>
          <w:rStyle w:val="StyleUnderline"/>
        </w:rPr>
        <w:t>—</w:t>
      </w:r>
      <w:r w:rsidRPr="00BF6F2B">
        <w:rPr>
          <w:rStyle w:val="StyleUnderline"/>
          <w:highlight w:val="green"/>
        </w:rPr>
        <w:t>is the right answer</w:t>
      </w:r>
      <w:r w:rsidRPr="00371083">
        <w:rPr>
          <w:rStyle w:val="StyleUnderline"/>
        </w:rPr>
        <w:t xml:space="preserve"> for American security</w:t>
      </w:r>
      <w:r w:rsidRPr="00371083">
        <w:rPr>
          <w:sz w:val="16"/>
        </w:rPr>
        <w:t>. Certainly no one could ever advocate for allowing the conditions for a repeat of the Task Force Smith disaster of July 1950, when an untrained, poorly equipped US Army battalion was overrun by a rapidly advancing North Korean force. Readiness levels must be carefully managed to ensure the US Army can meet the immediate needs of sudden combat before training and deploying follow-on forces. Undoubtedly, this will require skillful collaboration between policymakers and diplomats, who play a role in shaping a favorable political operating environment, and senior military leaders, who must be prepared to deter, and if necessary, deploy with well-trained soldiers and the capabilities that enable them to fight and win with decisive overmatch.</w:t>
      </w:r>
    </w:p>
    <w:p w14:paraId="46BA3449" w14:textId="77777777" w:rsidR="00D42CF0" w:rsidRDefault="00D42CF0" w:rsidP="00D42CF0">
      <w:pPr>
        <w:spacing w:line="278" w:lineRule="auto"/>
        <w:rPr>
          <w:rFonts w:asciiTheme="minorHAnsi" w:hAnsiTheme="minorHAnsi" w:cstheme="minorBidi"/>
          <w:kern w:val="2"/>
          <w:sz w:val="24"/>
          <w:szCs w:val="24"/>
          <w14:ligatures w14:val="standardContextual"/>
        </w:rPr>
      </w:pPr>
    </w:p>
    <w:p w14:paraId="7074B0FA" w14:textId="77777777" w:rsidR="00D42CF0" w:rsidRDefault="00D42CF0" w:rsidP="00D42CF0">
      <w:pPr>
        <w:pStyle w:val="Heading3"/>
      </w:pPr>
      <w:r>
        <w:t xml:space="preserve">2NC---AT: Cyber </w:t>
      </w:r>
    </w:p>
    <w:p w14:paraId="47B66C91" w14:textId="77777777" w:rsidR="00D42CF0" w:rsidRPr="00EF7187" w:rsidRDefault="00D42CF0" w:rsidP="00D42CF0">
      <w:pPr>
        <w:pStyle w:val="Heading4"/>
        <w:rPr>
          <w:u w:val="single"/>
        </w:rPr>
      </w:pPr>
      <w:r>
        <w:t xml:space="preserve">Cyber actions </w:t>
      </w:r>
      <w:r>
        <w:rPr>
          <w:u w:val="single"/>
        </w:rPr>
        <w:t>won’t escalate</w:t>
      </w:r>
    </w:p>
    <w:p w14:paraId="3C6FD95B" w14:textId="77777777" w:rsidR="00D42CF0" w:rsidRPr="00961082" w:rsidRDefault="00D42CF0" w:rsidP="00D42CF0">
      <w:r w:rsidRPr="00961082">
        <w:t xml:space="preserve">Heine </w:t>
      </w:r>
      <w:r w:rsidRPr="00961082">
        <w:rPr>
          <w:rStyle w:val="Style13ptBold"/>
        </w:rPr>
        <w:t>Sørensen 19</w:t>
      </w:r>
      <w:r w:rsidRPr="00961082">
        <w:t>, Senior Lecturer at the Institute for Strategy at the Royal Danish Defence College, and Dorthe Bach Nyemann, Senior Lecturer at the Institute for Strategy, Royal Danish Defence College, Represented Denmark in the Research Project Entitled “Countering Hybrid Warfare I-II” Within the Framework of the Multinational Capability Development Campaign (MCDC), US Joint Forces Command, “Deterrence by Punishment as a Way of Countering Hybrid Threats – Why We Need To Go ‘Beyond Resilience’ in the Gray Zone”, Multinational Capability Development Campaign, March 2019, https://tinyurl.com/y6cko3at</w:t>
      </w:r>
    </w:p>
    <w:p w14:paraId="29F25A5E" w14:textId="77777777" w:rsidR="00D42CF0" w:rsidRPr="00961082" w:rsidRDefault="00D42CF0" w:rsidP="00D42CF0">
      <w:pPr>
        <w:rPr>
          <w:sz w:val="16"/>
        </w:rPr>
      </w:pPr>
      <w:r w:rsidRPr="00961082">
        <w:rPr>
          <w:sz w:val="16"/>
        </w:rPr>
        <w:t>The Flipside of Deterrence by Punishment – the Fear of Escalation</w:t>
      </w:r>
    </w:p>
    <w:p w14:paraId="5181879D" w14:textId="77777777" w:rsidR="00D42CF0" w:rsidRPr="00961082" w:rsidRDefault="00D42CF0" w:rsidP="00D42CF0">
      <w:pPr>
        <w:rPr>
          <w:sz w:val="16"/>
        </w:rPr>
      </w:pPr>
      <w:r w:rsidRPr="00BF6F2B">
        <w:rPr>
          <w:rStyle w:val="StyleUnderline"/>
          <w:highlight w:val="green"/>
        </w:rPr>
        <w:t>One</w:t>
      </w:r>
      <w:r w:rsidRPr="00961082">
        <w:rPr>
          <w:rStyle w:val="StyleUnderline"/>
        </w:rPr>
        <w:t xml:space="preserve"> of the</w:t>
      </w:r>
      <w:r w:rsidRPr="00961082">
        <w:rPr>
          <w:sz w:val="16"/>
        </w:rPr>
        <w:t xml:space="preserve"> greatest </w:t>
      </w:r>
      <w:r w:rsidRPr="00BF6F2B">
        <w:rPr>
          <w:rStyle w:val="Emphasis"/>
          <w:highlight w:val="green"/>
        </w:rPr>
        <w:t>reservation</w:t>
      </w:r>
      <w:r w:rsidRPr="00961082">
        <w:rPr>
          <w:rStyle w:val="StyleUnderline"/>
        </w:rPr>
        <w:t xml:space="preserve">s against communicating a willingness to take punitive actions </w:t>
      </w:r>
      <w:r w:rsidRPr="00BF6F2B">
        <w:rPr>
          <w:rStyle w:val="StyleUnderline"/>
          <w:highlight w:val="green"/>
        </w:rPr>
        <w:t>concerns</w:t>
      </w:r>
      <w:r w:rsidRPr="00961082">
        <w:rPr>
          <w:rStyle w:val="StyleUnderline"/>
        </w:rPr>
        <w:t xml:space="preserve"> the </w:t>
      </w:r>
      <w:r w:rsidRPr="00BF6F2B">
        <w:rPr>
          <w:rStyle w:val="StyleUnderline"/>
          <w:highlight w:val="green"/>
        </w:rPr>
        <w:t xml:space="preserve">risk of </w:t>
      </w:r>
      <w:r w:rsidRPr="00BF6F2B">
        <w:rPr>
          <w:rStyle w:val="Emphasis"/>
          <w:highlight w:val="green"/>
        </w:rPr>
        <w:t>escalation</w:t>
      </w:r>
      <w:r w:rsidRPr="00961082">
        <w:rPr>
          <w:rStyle w:val="StyleUnderline"/>
        </w:rPr>
        <w:t xml:space="preserve"> and increased tension due to a more assertive</w:t>
      </w:r>
      <w:r w:rsidRPr="00961082">
        <w:rPr>
          <w:sz w:val="16"/>
        </w:rPr>
        <w:t xml:space="preserve"> or offensive </w:t>
      </w:r>
      <w:r w:rsidRPr="00961082">
        <w:rPr>
          <w:rStyle w:val="StyleUnderline"/>
        </w:rPr>
        <w:t xml:space="preserve">posture. </w:t>
      </w:r>
      <w:r w:rsidRPr="00BF6F2B">
        <w:rPr>
          <w:rStyle w:val="StyleUnderline"/>
          <w:highlight w:val="green"/>
        </w:rPr>
        <w:t>Yet</w:t>
      </w:r>
      <w:r w:rsidRPr="00961082">
        <w:rPr>
          <w:rStyle w:val="StyleUnderline"/>
        </w:rPr>
        <w:t xml:space="preserve"> when looking into possible responses – retaliation </w:t>
      </w:r>
      <w:r w:rsidRPr="00BF6F2B">
        <w:rPr>
          <w:rStyle w:val="StyleUnderline"/>
          <w:highlight w:val="green"/>
        </w:rPr>
        <w:t xml:space="preserve">in </w:t>
      </w:r>
      <w:r w:rsidRPr="00BF6F2B">
        <w:rPr>
          <w:rStyle w:val="Emphasis"/>
          <w:highlight w:val="green"/>
        </w:rPr>
        <w:t>cyber</w:t>
      </w:r>
      <w:r w:rsidRPr="00961082">
        <w:rPr>
          <w:rStyle w:val="StyleUnderline"/>
        </w:rPr>
        <w:t xml:space="preserve">space, for example – a number of </w:t>
      </w:r>
      <w:r w:rsidRPr="00BF6F2B">
        <w:rPr>
          <w:rStyle w:val="Emphasis"/>
          <w:szCs w:val="28"/>
          <w:highlight w:val="green"/>
        </w:rPr>
        <w:t>“self-dampening” mechanisms</w:t>
      </w:r>
      <w:r w:rsidRPr="00BF6F2B">
        <w:rPr>
          <w:rStyle w:val="StyleUnderline"/>
          <w:szCs w:val="28"/>
          <w:highlight w:val="green"/>
        </w:rPr>
        <w:t xml:space="preserve"> </w:t>
      </w:r>
      <w:r w:rsidRPr="00BF6F2B">
        <w:rPr>
          <w:rStyle w:val="StyleUnderline"/>
          <w:highlight w:val="green"/>
        </w:rPr>
        <w:t>appear</w:t>
      </w:r>
      <w:r w:rsidRPr="00961082">
        <w:rPr>
          <w:rStyle w:val="StyleUnderline"/>
        </w:rPr>
        <w:t xml:space="preserve"> to be </w:t>
      </w:r>
      <w:r w:rsidRPr="00BF6F2B">
        <w:rPr>
          <w:rStyle w:val="Emphasis"/>
          <w:highlight w:val="green"/>
        </w:rPr>
        <w:t>in place</w:t>
      </w:r>
      <w:r w:rsidRPr="00961082">
        <w:rPr>
          <w:rStyle w:val="StyleUnderline"/>
        </w:rPr>
        <w:t xml:space="preserve"> that may be </w:t>
      </w:r>
      <w:r w:rsidRPr="00961082">
        <w:rPr>
          <w:rStyle w:val="Emphasis"/>
        </w:rPr>
        <w:t>applicable</w:t>
      </w:r>
      <w:r w:rsidRPr="00961082">
        <w:rPr>
          <w:rStyle w:val="StyleUnderline"/>
        </w:rPr>
        <w:t xml:space="preserve"> to many types of responses</w:t>
      </w:r>
      <w:r w:rsidRPr="00961082">
        <w:rPr>
          <w:sz w:val="16"/>
        </w:rPr>
        <w:t xml:space="preserve">.30 </w:t>
      </w:r>
      <w:r w:rsidRPr="00BF6F2B">
        <w:rPr>
          <w:rStyle w:val="StyleUnderline"/>
          <w:highlight w:val="green"/>
        </w:rPr>
        <w:t>One</w:t>
      </w:r>
      <w:r w:rsidRPr="00961082">
        <w:rPr>
          <w:rStyle w:val="StyleUnderline"/>
        </w:rPr>
        <w:t xml:space="preserve"> example </w:t>
      </w:r>
      <w:r w:rsidRPr="00BF6F2B">
        <w:rPr>
          <w:rStyle w:val="StyleUnderline"/>
          <w:highlight w:val="green"/>
        </w:rPr>
        <w:t>is</w:t>
      </w:r>
      <w:r w:rsidRPr="00961082">
        <w:rPr>
          <w:rStyle w:val="StyleUnderline"/>
        </w:rPr>
        <w:t xml:space="preserve"> the requirement to establish</w:t>
      </w:r>
      <w:r w:rsidRPr="00961082">
        <w:rPr>
          <w:sz w:val="16"/>
        </w:rPr>
        <w:t xml:space="preserve"> some level of </w:t>
      </w:r>
      <w:r w:rsidRPr="00BF6F2B">
        <w:rPr>
          <w:rStyle w:val="Emphasis"/>
          <w:highlight w:val="green"/>
        </w:rPr>
        <w:t>attribution</w:t>
      </w:r>
      <w:r w:rsidRPr="00961082">
        <w:rPr>
          <w:sz w:val="16"/>
        </w:rPr>
        <w:t xml:space="preserve"> of aggression on which to base a response. As discussed above, while attribution is rarely impossible, </w:t>
      </w:r>
      <w:r w:rsidRPr="00961082">
        <w:rPr>
          <w:rStyle w:val="StyleUnderline"/>
        </w:rPr>
        <w:t xml:space="preserve">it can be a time-consuming and technically-challenging endeavor. In a high-stakes scenario the </w:t>
      </w:r>
      <w:r w:rsidRPr="00961082">
        <w:rPr>
          <w:rStyle w:val="Emphasis"/>
        </w:rPr>
        <w:t>time</w:t>
      </w:r>
      <w:r w:rsidRPr="00961082">
        <w:rPr>
          <w:rStyle w:val="StyleUnderline"/>
        </w:rPr>
        <w:t xml:space="preserve"> taken</w:t>
      </w:r>
      <w:r w:rsidRPr="00961082">
        <w:rPr>
          <w:sz w:val="16"/>
        </w:rPr>
        <w:t xml:space="preserve"> to get attribution as right as possible </w:t>
      </w:r>
      <w:r w:rsidRPr="00961082">
        <w:rPr>
          <w:rStyle w:val="StyleUnderline"/>
        </w:rPr>
        <w:t xml:space="preserve">means </w:t>
      </w:r>
      <w:r w:rsidRPr="00BF6F2B">
        <w:rPr>
          <w:rStyle w:val="StyleUnderline"/>
          <w:highlight w:val="green"/>
        </w:rPr>
        <w:t xml:space="preserve">there will be </w:t>
      </w:r>
      <w:r w:rsidRPr="00BF6F2B">
        <w:rPr>
          <w:rStyle w:val="Emphasis"/>
          <w:highlight w:val="green"/>
        </w:rPr>
        <w:t>plenty of time</w:t>
      </w:r>
      <w:r w:rsidRPr="00BF6F2B">
        <w:rPr>
          <w:rStyle w:val="StyleUnderline"/>
          <w:highlight w:val="green"/>
        </w:rPr>
        <w:t xml:space="preserve"> to </w:t>
      </w:r>
      <w:r w:rsidRPr="00BF6F2B">
        <w:rPr>
          <w:rStyle w:val="Emphasis"/>
          <w:highlight w:val="green"/>
        </w:rPr>
        <w:t>think twice</w:t>
      </w:r>
      <w:r w:rsidRPr="00961082">
        <w:rPr>
          <w:rStyle w:val="StyleUnderline"/>
        </w:rPr>
        <w:t xml:space="preserve"> about actions and consequences, </w:t>
      </w:r>
      <w:r w:rsidRPr="00BF6F2B">
        <w:rPr>
          <w:rStyle w:val="StyleUnderline"/>
          <w:highlight w:val="green"/>
        </w:rPr>
        <w:t>and</w:t>
      </w:r>
      <w:r w:rsidRPr="00961082">
        <w:rPr>
          <w:rStyle w:val="StyleUnderline"/>
        </w:rPr>
        <w:t xml:space="preserve"> to </w:t>
      </w:r>
      <w:r w:rsidRPr="00BF6F2B">
        <w:rPr>
          <w:rStyle w:val="Emphasis"/>
          <w:highlight w:val="green"/>
        </w:rPr>
        <w:t>lean on diplomatic measures</w:t>
      </w:r>
      <w:r w:rsidRPr="00961082">
        <w:rPr>
          <w:rStyle w:val="StyleUnderline"/>
        </w:rPr>
        <w:t xml:space="preserve"> in </w:t>
      </w:r>
      <w:r w:rsidRPr="00961082">
        <w:rPr>
          <w:rStyle w:val="Emphasis"/>
        </w:rPr>
        <w:t>parallel</w:t>
      </w:r>
      <w:r w:rsidRPr="00961082">
        <w:rPr>
          <w:rStyle w:val="StyleUnderline"/>
        </w:rPr>
        <w:t xml:space="preserve">. </w:t>
      </w:r>
      <w:r w:rsidRPr="00BF6F2B">
        <w:rPr>
          <w:rStyle w:val="StyleUnderline"/>
          <w:highlight w:val="green"/>
        </w:rPr>
        <w:t>An example</w:t>
      </w:r>
      <w:r w:rsidRPr="00961082">
        <w:rPr>
          <w:rStyle w:val="StyleUnderline"/>
        </w:rPr>
        <w:t xml:space="preserve"> of a self-dampening mechanism </w:t>
      </w:r>
      <w:r w:rsidRPr="00BF6F2B">
        <w:rPr>
          <w:rStyle w:val="StyleUnderline"/>
          <w:highlight w:val="green"/>
        </w:rPr>
        <w:t>related to</w:t>
      </w:r>
      <w:r w:rsidRPr="00961082">
        <w:rPr>
          <w:rStyle w:val="StyleUnderline"/>
        </w:rPr>
        <w:t xml:space="preserve"> the </w:t>
      </w:r>
      <w:r w:rsidRPr="00BF6F2B">
        <w:rPr>
          <w:rStyle w:val="Emphasis"/>
          <w:highlight w:val="green"/>
        </w:rPr>
        <w:t>cyber</w:t>
      </w:r>
      <w:r w:rsidRPr="00961082">
        <w:rPr>
          <w:rStyle w:val="StyleUnderline"/>
        </w:rPr>
        <w:t xml:space="preserve"> domain </w:t>
      </w:r>
      <w:r w:rsidRPr="00BF6F2B">
        <w:rPr>
          <w:rStyle w:val="StyleUnderline"/>
          <w:highlight w:val="green"/>
        </w:rPr>
        <w:t>is</w:t>
      </w:r>
      <w:r w:rsidRPr="00961082">
        <w:rPr>
          <w:rStyle w:val="StyleUnderline"/>
        </w:rPr>
        <w:t xml:space="preserve"> the </w:t>
      </w:r>
      <w:r w:rsidRPr="00BF6F2B">
        <w:rPr>
          <w:rStyle w:val="Emphasis"/>
          <w:highlight w:val="green"/>
        </w:rPr>
        <w:t>large investment</w:t>
      </w:r>
      <w:r w:rsidRPr="00961082">
        <w:rPr>
          <w:rStyle w:val="StyleUnderline"/>
        </w:rPr>
        <w:t xml:space="preserve"> required to develop credible offensive capabilities. Moreover, an offensive cyber capability is a </w:t>
      </w:r>
      <w:r w:rsidRPr="00961082">
        <w:rPr>
          <w:rStyle w:val="Emphasis"/>
        </w:rPr>
        <w:t>transitory tool</w:t>
      </w:r>
      <w:r w:rsidRPr="00961082">
        <w:rPr>
          <w:sz w:val="16"/>
        </w:rPr>
        <w:t xml:space="preserve">31. </w:t>
      </w:r>
      <w:r w:rsidRPr="00961082">
        <w:rPr>
          <w:rStyle w:val="StyleUnderline"/>
        </w:rPr>
        <w:t xml:space="preserve">The ability to access a computer system or network to cause harm or damage is </w:t>
      </w:r>
      <w:r w:rsidRPr="00961082">
        <w:rPr>
          <w:rStyle w:val="Emphasis"/>
        </w:rPr>
        <w:t>only temporary</w:t>
      </w:r>
      <w:r w:rsidRPr="00961082">
        <w:rPr>
          <w:rStyle w:val="StyleUnderline"/>
        </w:rPr>
        <w:t xml:space="preserve"> and </w:t>
      </w:r>
      <w:r w:rsidRPr="00961082">
        <w:rPr>
          <w:rStyle w:val="Emphasis"/>
        </w:rPr>
        <w:t>dependent</w:t>
      </w:r>
      <w:r w:rsidRPr="00961082">
        <w:rPr>
          <w:rStyle w:val="StyleUnderline"/>
        </w:rPr>
        <w:t xml:space="preserve"> on a </w:t>
      </w:r>
      <w:r w:rsidRPr="00961082">
        <w:rPr>
          <w:rStyle w:val="Emphasis"/>
        </w:rPr>
        <w:t>very rapid and ongoing patching</w:t>
      </w:r>
      <w:r w:rsidRPr="00961082">
        <w:rPr>
          <w:rStyle w:val="StyleUnderline"/>
        </w:rPr>
        <w:t xml:space="preserve"> of vulnerabilities</w:t>
      </w:r>
      <w:r w:rsidRPr="00961082">
        <w:rPr>
          <w:sz w:val="16"/>
        </w:rPr>
        <w:t xml:space="preserve">. At the same time, wielding the cyber instrument despite the downside of “burning” the capacity might have a de-escalatory effect by communicating capability and credibility to the opponent with a view to discouraging future hostile attacks. </w:t>
      </w:r>
      <w:r w:rsidRPr="00BF6F2B">
        <w:rPr>
          <w:rStyle w:val="StyleUnderline"/>
          <w:highlight w:val="green"/>
        </w:rPr>
        <w:t>Targeting</w:t>
      </w:r>
      <w:r w:rsidRPr="00961082">
        <w:rPr>
          <w:rStyle w:val="StyleUnderline"/>
        </w:rPr>
        <w:t xml:space="preserve"> in any domain</w:t>
      </w:r>
      <w:r w:rsidRPr="00961082">
        <w:rPr>
          <w:sz w:val="16"/>
        </w:rPr>
        <w:t xml:space="preserve"> – including cyberspace – </w:t>
      </w:r>
      <w:r w:rsidRPr="00BF6F2B">
        <w:rPr>
          <w:rStyle w:val="StyleUnderline"/>
          <w:highlight w:val="green"/>
        </w:rPr>
        <w:t>must</w:t>
      </w:r>
      <w:r w:rsidRPr="00961082">
        <w:rPr>
          <w:rStyle w:val="StyleUnderline"/>
        </w:rPr>
        <w:t xml:space="preserve"> also </w:t>
      </w:r>
      <w:r w:rsidRPr="00BF6F2B">
        <w:rPr>
          <w:rStyle w:val="StyleUnderline"/>
          <w:highlight w:val="green"/>
        </w:rPr>
        <w:t>follow</w:t>
      </w:r>
      <w:r w:rsidRPr="00961082">
        <w:rPr>
          <w:rStyle w:val="StyleUnderline"/>
        </w:rPr>
        <w:t xml:space="preserve"> </w:t>
      </w:r>
      <w:r w:rsidRPr="00961082">
        <w:rPr>
          <w:rStyle w:val="Emphasis"/>
        </w:rPr>
        <w:t xml:space="preserve">relevant </w:t>
      </w:r>
      <w:r w:rsidRPr="00BF6F2B">
        <w:rPr>
          <w:rStyle w:val="Emphasis"/>
          <w:highlight w:val="green"/>
        </w:rPr>
        <w:t>rules</w:t>
      </w:r>
      <w:r w:rsidRPr="00961082">
        <w:rPr>
          <w:sz w:val="16"/>
        </w:rPr>
        <w:t xml:space="preserve">, law and due-process </w:t>
      </w:r>
      <w:r w:rsidRPr="00BF6F2B">
        <w:rPr>
          <w:rStyle w:val="StyleUnderline"/>
          <w:highlight w:val="green"/>
        </w:rPr>
        <w:t>which</w:t>
      </w:r>
      <w:r w:rsidRPr="00961082">
        <w:rPr>
          <w:rStyle w:val="StyleUnderline"/>
        </w:rPr>
        <w:t xml:space="preserve"> will </w:t>
      </w:r>
      <w:r w:rsidRPr="00BF6F2B">
        <w:rPr>
          <w:rStyle w:val="Emphasis"/>
          <w:highlight w:val="green"/>
        </w:rPr>
        <w:t>self-limit</w:t>
      </w:r>
      <w:r w:rsidRPr="00961082">
        <w:rPr>
          <w:rStyle w:val="StyleUnderline"/>
        </w:rPr>
        <w:t xml:space="preserve"> the </w:t>
      </w:r>
      <w:r w:rsidRPr="00961082">
        <w:rPr>
          <w:rStyle w:val="Emphasis"/>
        </w:rPr>
        <w:t>range</w:t>
      </w:r>
      <w:r w:rsidRPr="00961082">
        <w:rPr>
          <w:rStyle w:val="StyleUnderline"/>
        </w:rPr>
        <w:t xml:space="preserve"> of </w:t>
      </w:r>
      <w:r w:rsidRPr="00BF6F2B">
        <w:rPr>
          <w:rStyle w:val="Emphasis"/>
          <w:highlight w:val="green"/>
        </w:rPr>
        <w:t>targets</w:t>
      </w:r>
      <w:r w:rsidRPr="00961082">
        <w:rPr>
          <w:rStyle w:val="StyleUnderline"/>
        </w:rPr>
        <w:t xml:space="preserve"> and </w:t>
      </w:r>
      <w:r w:rsidRPr="00961082">
        <w:rPr>
          <w:rStyle w:val="Emphasis"/>
        </w:rPr>
        <w:t>actions</w:t>
      </w:r>
      <w:r w:rsidRPr="00961082">
        <w:rPr>
          <w:rStyle w:val="StyleUnderline"/>
        </w:rPr>
        <w:t xml:space="preserve"> available.</w:t>
      </w:r>
    </w:p>
    <w:p w14:paraId="713C661A" w14:textId="77777777" w:rsidR="00D42CF0" w:rsidRPr="00961082" w:rsidRDefault="00D42CF0" w:rsidP="00D42CF0">
      <w:pPr>
        <w:rPr>
          <w:sz w:val="16"/>
        </w:rPr>
      </w:pPr>
      <w:r w:rsidRPr="00BF6F2B">
        <w:rPr>
          <w:rStyle w:val="StyleUnderline"/>
          <w:highlight w:val="green"/>
        </w:rPr>
        <w:t>A</w:t>
      </w:r>
      <w:r w:rsidRPr="00961082">
        <w:rPr>
          <w:rStyle w:val="StyleUnderline"/>
        </w:rPr>
        <w:t xml:space="preserve"> final </w:t>
      </w:r>
      <w:r w:rsidRPr="00BF6F2B">
        <w:rPr>
          <w:rStyle w:val="Emphasis"/>
          <w:szCs w:val="28"/>
          <w:highlight w:val="green"/>
        </w:rPr>
        <w:t>“escalatory showstopper”</w:t>
      </w:r>
      <w:r w:rsidRPr="00BF6F2B">
        <w:rPr>
          <w:rStyle w:val="StyleUnderline"/>
          <w:szCs w:val="28"/>
          <w:highlight w:val="green"/>
        </w:rPr>
        <w:t xml:space="preserve"> </w:t>
      </w:r>
      <w:r w:rsidRPr="00BF6F2B">
        <w:rPr>
          <w:rStyle w:val="StyleUnderline"/>
          <w:highlight w:val="green"/>
        </w:rPr>
        <w:t>is</w:t>
      </w:r>
      <w:r w:rsidRPr="00961082">
        <w:rPr>
          <w:rStyle w:val="StyleUnderline"/>
        </w:rPr>
        <w:t xml:space="preserve"> related to the challenge of </w:t>
      </w:r>
      <w:r w:rsidRPr="00961082">
        <w:rPr>
          <w:rStyle w:val="Emphasis"/>
        </w:rPr>
        <w:t>identifying</w:t>
      </w:r>
      <w:r w:rsidRPr="00961082">
        <w:rPr>
          <w:rStyle w:val="StyleUnderline"/>
        </w:rPr>
        <w:t xml:space="preserve"> and </w:t>
      </w:r>
      <w:r w:rsidRPr="00961082">
        <w:rPr>
          <w:rStyle w:val="Emphasis"/>
        </w:rPr>
        <w:t>developing targets</w:t>
      </w:r>
      <w:r w:rsidRPr="00961082">
        <w:rPr>
          <w:rStyle w:val="StyleUnderline"/>
        </w:rPr>
        <w:t xml:space="preserve"> of adequate strategic significance – </w:t>
      </w:r>
      <w:r w:rsidRPr="00961082">
        <w:rPr>
          <w:rStyle w:val="Emphasis"/>
        </w:rPr>
        <w:t>not too much, not too little</w:t>
      </w:r>
      <w:r w:rsidRPr="00961082">
        <w:rPr>
          <w:rStyle w:val="StyleUnderline"/>
        </w:rPr>
        <w:t xml:space="preserve"> – to achieve the desired effect. Responding to hybrid aggression by applying “middle range” punitive </w:t>
      </w:r>
      <w:r w:rsidRPr="00BF6F2B">
        <w:rPr>
          <w:rStyle w:val="StyleUnderline"/>
          <w:highlight w:val="green"/>
        </w:rPr>
        <w:t>actions</w:t>
      </w:r>
      <w:r w:rsidRPr="00961082">
        <w:rPr>
          <w:rStyle w:val="StyleUnderline"/>
        </w:rPr>
        <w:t xml:space="preserve"> that are </w:t>
      </w:r>
      <w:r w:rsidRPr="00BF6F2B">
        <w:rPr>
          <w:rStyle w:val="Emphasis"/>
          <w:highlight w:val="green"/>
        </w:rPr>
        <w:t>proportionate</w:t>
      </w:r>
      <w:r w:rsidRPr="00961082">
        <w:rPr>
          <w:rStyle w:val="StyleUnderline"/>
        </w:rPr>
        <w:t xml:space="preserve"> to the aggression threatened or suffered </w:t>
      </w:r>
      <w:r w:rsidRPr="00BF6F2B">
        <w:rPr>
          <w:rStyle w:val="StyleUnderline"/>
          <w:highlight w:val="green"/>
        </w:rPr>
        <w:t>will</w:t>
      </w:r>
      <w:r w:rsidRPr="00961082">
        <w:rPr>
          <w:rStyle w:val="StyleUnderline"/>
        </w:rPr>
        <w:t xml:space="preserve"> also </w:t>
      </w:r>
      <w:r w:rsidRPr="00BF6F2B">
        <w:rPr>
          <w:rStyle w:val="Emphasis"/>
          <w:highlight w:val="green"/>
        </w:rPr>
        <w:t>self-limit</w:t>
      </w:r>
      <w:r w:rsidRPr="00961082">
        <w:rPr>
          <w:rStyle w:val="StyleUnderline"/>
        </w:rPr>
        <w:t xml:space="preserve"> the escalatory potential. </w:t>
      </w:r>
      <w:r w:rsidRPr="00BF6F2B">
        <w:rPr>
          <w:rStyle w:val="StyleUnderline"/>
          <w:highlight w:val="green"/>
        </w:rPr>
        <w:t xml:space="preserve">It is </w:t>
      </w:r>
      <w:r w:rsidRPr="00BF6F2B">
        <w:rPr>
          <w:rStyle w:val="Emphasis"/>
          <w:highlight w:val="green"/>
        </w:rPr>
        <w:t>unlikely</w:t>
      </w:r>
      <w:r w:rsidRPr="00961082">
        <w:rPr>
          <w:rStyle w:val="StyleUnderline"/>
        </w:rPr>
        <w:t xml:space="preserve"> to be </w:t>
      </w:r>
      <w:r w:rsidRPr="00BF6F2B">
        <w:rPr>
          <w:rStyle w:val="StyleUnderline"/>
          <w:highlight w:val="green"/>
        </w:rPr>
        <w:t xml:space="preserve">in the </w:t>
      </w:r>
      <w:r w:rsidRPr="00BF6F2B">
        <w:rPr>
          <w:rStyle w:val="Emphasis"/>
          <w:highlight w:val="green"/>
        </w:rPr>
        <w:t>interest</w:t>
      </w:r>
      <w:r w:rsidRPr="00BF6F2B">
        <w:rPr>
          <w:rStyle w:val="StyleUnderline"/>
          <w:highlight w:val="green"/>
        </w:rPr>
        <w:t xml:space="preserve"> of </w:t>
      </w:r>
      <w:r w:rsidRPr="00BF6F2B">
        <w:rPr>
          <w:rStyle w:val="Emphasis"/>
          <w:highlight w:val="green"/>
        </w:rPr>
        <w:t>any</w:t>
      </w:r>
      <w:r w:rsidRPr="00961082">
        <w:rPr>
          <w:rStyle w:val="StyleUnderline"/>
        </w:rPr>
        <w:t xml:space="preserve"> hybrid aggressor </w:t>
      </w:r>
      <w:r w:rsidRPr="00BF6F2B">
        <w:rPr>
          <w:rStyle w:val="StyleUnderline"/>
          <w:highlight w:val="green"/>
        </w:rPr>
        <w:t xml:space="preserve">to pursue </w:t>
      </w:r>
      <w:r w:rsidRPr="00BF6F2B">
        <w:rPr>
          <w:rStyle w:val="Emphasis"/>
          <w:highlight w:val="green"/>
        </w:rPr>
        <w:t>a</w:t>
      </w:r>
      <w:r w:rsidRPr="00961082">
        <w:rPr>
          <w:rStyle w:val="StyleUnderline"/>
        </w:rPr>
        <w:t xml:space="preserve">n </w:t>
      </w:r>
      <w:r w:rsidRPr="00961082">
        <w:rPr>
          <w:rStyle w:val="Emphasis"/>
        </w:rPr>
        <w:t xml:space="preserve">escalatory </w:t>
      </w:r>
      <w:r w:rsidRPr="00BF6F2B">
        <w:rPr>
          <w:rStyle w:val="Emphasis"/>
          <w:highlight w:val="green"/>
        </w:rPr>
        <w:t>spiral</w:t>
      </w:r>
      <w:r w:rsidRPr="00961082">
        <w:rPr>
          <w:rStyle w:val="StyleUnderline"/>
        </w:rPr>
        <w:t xml:space="preserve"> above and beyond where they were looking to compete in the first place: on the hybrid level</w:t>
      </w:r>
      <w:r w:rsidRPr="00961082">
        <w:rPr>
          <w:sz w:val="16"/>
        </w:rPr>
        <w:t>. Nevertheless, one way to mitigate the risk of escalation – while enhancing civilian oversight and interagency coordination – would be to establish rules of engagement for punitive actions on the hybrid level32 . This would provide decision-makers with common guidelines to pursue punitive actions that fall below the “use of force threshold”. Moreover, this could actually bolster the credibility of punitive actions by signaling to hybrid aggressors the intent to take pre-prepared punitive actions when deemed necessary: in other words, a “playbook” for countering hybrid threats.</w:t>
      </w:r>
    </w:p>
    <w:p w14:paraId="3525EC02" w14:textId="77777777" w:rsidR="00D42CF0" w:rsidRPr="00961082" w:rsidRDefault="00D42CF0" w:rsidP="00D42CF0">
      <w:pPr>
        <w:pStyle w:val="Heading4"/>
      </w:pPr>
      <w:r w:rsidRPr="00961082">
        <w:t xml:space="preserve">Empirics </w:t>
      </w:r>
      <w:r w:rsidRPr="00961082">
        <w:rPr>
          <w:u w:val="single"/>
        </w:rPr>
        <w:t>disprove</w:t>
      </w:r>
      <w:r w:rsidRPr="00961082">
        <w:t>.</w:t>
      </w:r>
    </w:p>
    <w:p w14:paraId="0ADBC63F" w14:textId="77777777" w:rsidR="00D42CF0" w:rsidRPr="00961082" w:rsidRDefault="00D42CF0" w:rsidP="00D42CF0">
      <w:r w:rsidRPr="00961082">
        <w:rPr>
          <w:rStyle w:val="Style13ptBold"/>
        </w:rPr>
        <w:t>Lonergan 22</w:t>
      </w:r>
      <w:r w:rsidRPr="00961082">
        <w:t xml:space="preserve"> </w:t>
      </w:r>
      <w:r>
        <w:t>(</w:t>
      </w:r>
      <w:r w:rsidRPr="00961082">
        <w:t>Erica D. Lonergan, Assistant Professor in the Army Cyber Institute at West Point, Research Scholar at the Saltzman Institute of War and Peace Studies at Columbia University, Former Senior Director on the U.S. Cyberspace Solarium Commission; “The Cyber-Escalation Fallacy</w:t>
      </w:r>
      <w:r>
        <w:t>,”</w:t>
      </w:r>
      <w:r w:rsidRPr="00961082">
        <w:t xml:space="preserve"> 04-15-22, Foreign Affairs, https://www.foreignaffairs.com/articles/russian-federation/2022-04-15/cyber-escalation-fallacy</w:t>
      </w:r>
      <w:r>
        <w:t>)</w:t>
      </w:r>
    </w:p>
    <w:p w14:paraId="2C51173C" w14:textId="77777777" w:rsidR="00D42CF0" w:rsidRPr="00961082" w:rsidRDefault="00D42CF0" w:rsidP="00D42CF0">
      <w:pPr>
        <w:rPr>
          <w:sz w:val="16"/>
        </w:rPr>
      </w:pPr>
      <w:r w:rsidRPr="00961082">
        <w:rPr>
          <w:sz w:val="16"/>
        </w:rPr>
        <w:t>THE MYTH OF CYBER-ESCALATION</w:t>
      </w:r>
    </w:p>
    <w:p w14:paraId="3DF5230D" w14:textId="77777777" w:rsidR="00D42CF0" w:rsidRPr="00961082" w:rsidRDefault="00D42CF0" w:rsidP="00D42CF0">
      <w:pPr>
        <w:rPr>
          <w:sz w:val="16"/>
        </w:rPr>
      </w:pPr>
      <w:r w:rsidRPr="00961082">
        <w:rPr>
          <w:sz w:val="16"/>
        </w:rPr>
        <w:t xml:space="preserve">Much of the </w:t>
      </w:r>
      <w:r w:rsidRPr="00961082">
        <w:rPr>
          <w:rStyle w:val="StyleUnderline"/>
        </w:rPr>
        <w:t xml:space="preserve">current </w:t>
      </w:r>
      <w:r w:rsidRPr="00375AA4">
        <w:rPr>
          <w:rStyle w:val="StyleUnderline"/>
        </w:rPr>
        <w:t xml:space="preserve">understanding in </w:t>
      </w:r>
      <w:r w:rsidRPr="00375AA4">
        <w:rPr>
          <w:sz w:val="16"/>
        </w:rPr>
        <w:t xml:space="preserve">Washington </w:t>
      </w:r>
      <w:r w:rsidRPr="00375AA4">
        <w:rPr>
          <w:rStyle w:val="StyleUnderline"/>
        </w:rPr>
        <w:t>about</w:t>
      </w:r>
      <w:r w:rsidRPr="00375AA4">
        <w:rPr>
          <w:sz w:val="16"/>
        </w:rPr>
        <w:t xml:space="preserve"> the</w:t>
      </w:r>
      <w:r w:rsidRPr="00961082">
        <w:rPr>
          <w:sz w:val="16"/>
        </w:rPr>
        <w:t xml:space="preserve"> </w:t>
      </w:r>
      <w:r w:rsidRPr="00961082">
        <w:rPr>
          <w:rStyle w:val="StyleUnderline"/>
        </w:rPr>
        <w:t xml:space="preserve">role of </w:t>
      </w:r>
      <w:r w:rsidRPr="00BF6F2B">
        <w:rPr>
          <w:rStyle w:val="StyleUnderline"/>
          <w:highlight w:val="green"/>
        </w:rPr>
        <w:t>cyber-</w:t>
      </w:r>
      <w:r w:rsidRPr="00BF6F2B">
        <w:rPr>
          <w:rStyle w:val="Emphasis"/>
          <w:highlight w:val="green"/>
        </w:rPr>
        <w:t>op</w:t>
      </w:r>
      <w:r w:rsidRPr="00961082">
        <w:rPr>
          <w:rStyle w:val="StyleUnderline"/>
        </w:rPr>
        <w:t>eration</w:t>
      </w:r>
      <w:r w:rsidRPr="00BF6F2B">
        <w:rPr>
          <w:rStyle w:val="Emphasis"/>
          <w:highlight w:val="green"/>
        </w:rPr>
        <w:t>s</w:t>
      </w:r>
      <w:r w:rsidRPr="00961082">
        <w:rPr>
          <w:rStyle w:val="StyleUnderline"/>
        </w:rPr>
        <w:t xml:space="preserve"> in conflict </w:t>
      </w:r>
      <w:r w:rsidRPr="00BF6F2B">
        <w:rPr>
          <w:rStyle w:val="StyleUnderline"/>
          <w:highlight w:val="green"/>
        </w:rPr>
        <w:t>is built on</w:t>
      </w:r>
      <w:r w:rsidRPr="00961082">
        <w:rPr>
          <w:rStyle w:val="StyleUnderline"/>
        </w:rPr>
        <w:t xml:space="preserve"> long-standing but </w:t>
      </w:r>
      <w:r w:rsidRPr="00BF6F2B">
        <w:rPr>
          <w:rStyle w:val="Emphasis"/>
          <w:highlight w:val="green"/>
        </w:rPr>
        <w:t>false assumptions</w:t>
      </w:r>
      <w:r w:rsidRPr="00BF6F2B">
        <w:rPr>
          <w:rStyle w:val="StyleUnderline"/>
          <w:highlight w:val="green"/>
        </w:rPr>
        <w:t xml:space="preserve"> about cyber</w:t>
      </w:r>
      <w:r w:rsidRPr="00961082">
        <w:rPr>
          <w:rStyle w:val="StyleUnderline"/>
        </w:rPr>
        <w:t>space</w:t>
      </w:r>
      <w:r w:rsidRPr="00961082">
        <w:rPr>
          <w:sz w:val="16"/>
        </w:rPr>
        <w:t xml:space="preserve">. Many scholars have asserted that cyber-operations could easily lead to military escalation, up to and including the use of nuclear weapons. Jason </w:t>
      </w:r>
      <w:r w:rsidRPr="00961082">
        <w:rPr>
          <w:rStyle w:val="Emphasis"/>
        </w:rPr>
        <w:t>Healey</w:t>
      </w:r>
      <w:r w:rsidRPr="00961082">
        <w:rPr>
          <w:rStyle w:val="StyleUnderline"/>
        </w:rPr>
        <w:t xml:space="preserve"> and</w:t>
      </w:r>
      <w:r w:rsidRPr="00961082">
        <w:rPr>
          <w:sz w:val="16"/>
        </w:rPr>
        <w:t xml:space="preserve"> Robert </w:t>
      </w:r>
      <w:r w:rsidRPr="00961082">
        <w:rPr>
          <w:rStyle w:val="Emphasis"/>
        </w:rPr>
        <w:t>Jervis</w:t>
      </w:r>
      <w:r w:rsidRPr="00961082">
        <w:rPr>
          <w:sz w:val="16"/>
        </w:rPr>
        <w:t xml:space="preserve">, for example, expressing a widely held view, have </w:t>
      </w:r>
      <w:r w:rsidRPr="00BF6F2B">
        <w:rPr>
          <w:rStyle w:val="StyleUnderline"/>
          <w:highlight w:val="green"/>
        </w:rPr>
        <w:t>argued</w:t>
      </w:r>
      <w:r w:rsidRPr="00961082">
        <w:rPr>
          <w:sz w:val="16"/>
        </w:rPr>
        <w:t xml:space="preserve"> that an </w:t>
      </w:r>
      <w:r w:rsidRPr="00961082">
        <w:rPr>
          <w:rStyle w:val="StyleUnderline"/>
        </w:rPr>
        <w:t>incident</w:t>
      </w:r>
      <w:r w:rsidRPr="00961082">
        <w:rPr>
          <w:sz w:val="16"/>
        </w:rPr>
        <w:t xml:space="preserve"> that takes place </w:t>
      </w:r>
      <w:r w:rsidRPr="00961082">
        <w:rPr>
          <w:rStyle w:val="StyleUnderline"/>
        </w:rPr>
        <w:t>in cyberspace, “might cross</w:t>
      </w:r>
      <w:r w:rsidRPr="00961082">
        <w:rPr>
          <w:sz w:val="16"/>
        </w:rPr>
        <w:t xml:space="preserve"> the </w:t>
      </w:r>
      <w:r w:rsidRPr="00961082">
        <w:rPr>
          <w:rStyle w:val="StyleUnderline"/>
        </w:rPr>
        <w:t xml:space="preserve">threshold into armed conflict either through a sense of impunity or through </w:t>
      </w:r>
      <w:r w:rsidRPr="00BF6F2B">
        <w:rPr>
          <w:rStyle w:val="StyleUnderline"/>
          <w:highlight w:val="green"/>
        </w:rPr>
        <w:t>miscalculation or</w:t>
      </w:r>
      <w:r w:rsidRPr="00961082">
        <w:rPr>
          <w:sz w:val="16"/>
        </w:rPr>
        <w:t xml:space="preserve"> mistake.” Policymakers have also long believed that cyberspace poses grave perils. In 2012, Secretary of Defense Leon </w:t>
      </w:r>
      <w:r w:rsidRPr="00961082">
        <w:rPr>
          <w:rStyle w:val="Emphasis"/>
        </w:rPr>
        <w:t>Panetta</w:t>
      </w:r>
      <w:r w:rsidRPr="00961082">
        <w:rPr>
          <w:sz w:val="16"/>
        </w:rPr>
        <w:t xml:space="preserve"> warned of an impending “</w:t>
      </w:r>
      <w:r w:rsidRPr="00BF6F2B">
        <w:rPr>
          <w:rStyle w:val="StyleUnderline"/>
          <w:highlight w:val="green"/>
        </w:rPr>
        <w:t>cyber-Pearl Harbor</w:t>
      </w:r>
      <w:r w:rsidRPr="00961082">
        <w:rPr>
          <w:sz w:val="16"/>
        </w:rPr>
        <w:t xml:space="preserve">,” in which adversaries could take down critical U.S. infrastructure through cyberattacks. Nearly a decade later, FBI Director Christopher </w:t>
      </w:r>
      <w:r w:rsidRPr="00961082">
        <w:rPr>
          <w:rStyle w:val="Emphasis"/>
        </w:rPr>
        <w:t>Wray</w:t>
      </w:r>
      <w:r w:rsidRPr="00961082">
        <w:rPr>
          <w:rStyle w:val="StyleUnderline"/>
        </w:rPr>
        <w:t xml:space="preserve"> compared</w:t>
      </w:r>
      <w:r w:rsidRPr="00961082">
        <w:rPr>
          <w:sz w:val="16"/>
        </w:rPr>
        <w:t xml:space="preserve"> the </w:t>
      </w:r>
      <w:r w:rsidRPr="00961082">
        <w:rPr>
          <w:rStyle w:val="StyleUnderline"/>
        </w:rPr>
        <w:t>threat from ransomware</w:t>
      </w:r>
      <w:r w:rsidRPr="00961082">
        <w:rPr>
          <w:sz w:val="16"/>
        </w:rPr>
        <w:t>—when actors hold a target hostage by encrypting data and demanding a ransom payment in return for decrypting it—</w:t>
      </w:r>
      <w:r w:rsidRPr="00961082">
        <w:rPr>
          <w:rStyle w:val="StyleUnderline"/>
        </w:rPr>
        <w:t>to the 9/11 attacks</w:t>
      </w:r>
      <w:r w:rsidRPr="00961082">
        <w:rPr>
          <w:sz w:val="16"/>
        </w:rPr>
        <w:t xml:space="preserve">. And as recently as December 2021, Secretary of Defense Lloyd </w:t>
      </w:r>
      <w:r w:rsidRPr="00961082">
        <w:rPr>
          <w:rStyle w:val="Emphasis"/>
        </w:rPr>
        <w:t>Austin</w:t>
      </w:r>
      <w:r w:rsidRPr="00961082">
        <w:rPr>
          <w:rStyle w:val="StyleUnderline"/>
        </w:rPr>
        <w:t xml:space="preserve"> noted</w:t>
      </w:r>
      <w:r w:rsidRPr="00961082">
        <w:rPr>
          <w:sz w:val="16"/>
        </w:rPr>
        <w:t xml:space="preserve"> that in cyberspace, “norms of behavior aren’t well-established and the </w:t>
      </w:r>
      <w:r w:rsidRPr="00961082">
        <w:rPr>
          <w:rStyle w:val="StyleUnderline"/>
        </w:rPr>
        <w:t>risks of escalation and miscalculation are high</w:t>
      </w:r>
      <w:r w:rsidRPr="00961082">
        <w:rPr>
          <w:sz w:val="16"/>
        </w:rPr>
        <w:t>.”</w:t>
      </w:r>
    </w:p>
    <w:p w14:paraId="004E83CA" w14:textId="77777777" w:rsidR="00D42CF0" w:rsidRPr="00961082" w:rsidRDefault="00D42CF0" w:rsidP="00D42CF0">
      <w:pPr>
        <w:rPr>
          <w:sz w:val="16"/>
        </w:rPr>
      </w:pPr>
      <w:r w:rsidRPr="00961082">
        <w:rPr>
          <w:sz w:val="16"/>
        </w:rPr>
        <w:t xml:space="preserve">Seemingly </w:t>
      </w:r>
      <w:r w:rsidRPr="00BF6F2B">
        <w:rPr>
          <w:rStyle w:val="StyleUnderline"/>
          <w:highlight w:val="green"/>
        </w:rPr>
        <w:t>buttressing these claims has been</w:t>
      </w:r>
      <w:r w:rsidRPr="00961082">
        <w:rPr>
          <w:rStyle w:val="StyleUnderline"/>
        </w:rPr>
        <w:t xml:space="preserve"> a </w:t>
      </w:r>
      <w:r w:rsidRPr="00961082">
        <w:rPr>
          <w:rStyle w:val="Emphasis"/>
        </w:rPr>
        <w:t xml:space="preserve">long </w:t>
      </w:r>
      <w:r w:rsidRPr="00BF6F2B">
        <w:rPr>
          <w:rStyle w:val="Emphasis"/>
          <w:highlight w:val="green"/>
        </w:rPr>
        <w:t>record</w:t>
      </w:r>
      <w:r w:rsidRPr="00BF6F2B">
        <w:rPr>
          <w:rStyle w:val="StyleUnderline"/>
          <w:highlight w:val="green"/>
        </w:rPr>
        <w:t xml:space="preserve"> of </w:t>
      </w:r>
      <w:r w:rsidRPr="00BF6F2B">
        <w:rPr>
          <w:rStyle w:val="Emphasis"/>
          <w:highlight w:val="green"/>
        </w:rPr>
        <w:t>cyber-op</w:t>
      </w:r>
      <w:r w:rsidRPr="00961082">
        <w:rPr>
          <w:rStyle w:val="StyleUnderline"/>
        </w:rPr>
        <w:t>eration</w:t>
      </w:r>
      <w:r w:rsidRPr="00BF6F2B">
        <w:rPr>
          <w:rStyle w:val="Emphasis"/>
          <w:highlight w:val="green"/>
        </w:rPr>
        <w:t>s</w:t>
      </w:r>
      <w:r w:rsidRPr="00BF6F2B">
        <w:rPr>
          <w:rStyle w:val="StyleUnderline"/>
          <w:highlight w:val="green"/>
        </w:rPr>
        <w:t xml:space="preserve"> by </w:t>
      </w:r>
      <w:r w:rsidRPr="00BF6F2B">
        <w:rPr>
          <w:rStyle w:val="Emphasis"/>
          <w:highlight w:val="green"/>
        </w:rPr>
        <w:t>hostile gov</w:t>
      </w:r>
      <w:r w:rsidRPr="00375AA4">
        <w:rPr>
          <w:rStyle w:val="StyleUnderline"/>
        </w:rPr>
        <w:t>ernment</w:t>
      </w:r>
      <w:r w:rsidRPr="00BF6F2B">
        <w:rPr>
          <w:rStyle w:val="Emphasis"/>
          <w:highlight w:val="green"/>
        </w:rPr>
        <w:t>s</w:t>
      </w:r>
      <w:r w:rsidRPr="00961082">
        <w:rPr>
          <w:sz w:val="16"/>
        </w:rPr>
        <w:t xml:space="preserve">. In recent years, </w:t>
      </w:r>
      <w:r w:rsidRPr="00961082">
        <w:rPr>
          <w:rStyle w:val="StyleUnderline"/>
        </w:rPr>
        <w:t xml:space="preserve">states ranging from </w:t>
      </w:r>
      <w:r w:rsidRPr="00BF6F2B">
        <w:rPr>
          <w:rStyle w:val="Emphasis"/>
          <w:highlight w:val="green"/>
        </w:rPr>
        <w:t>Russia</w:t>
      </w:r>
      <w:r w:rsidRPr="00961082">
        <w:rPr>
          <w:rStyle w:val="StyleUnderline"/>
        </w:rPr>
        <w:t xml:space="preserve"> and </w:t>
      </w:r>
      <w:r w:rsidRPr="00BF6F2B">
        <w:rPr>
          <w:rStyle w:val="Emphasis"/>
          <w:highlight w:val="green"/>
        </w:rPr>
        <w:t>China</w:t>
      </w:r>
      <w:r w:rsidRPr="00961082">
        <w:rPr>
          <w:rStyle w:val="StyleUnderline"/>
        </w:rPr>
        <w:t xml:space="preserve"> to </w:t>
      </w:r>
      <w:r w:rsidRPr="00BF6F2B">
        <w:rPr>
          <w:rStyle w:val="Emphasis"/>
          <w:highlight w:val="green"/>
        </w:rPr>
        <w:t>Iran</w:t>
      </w:r>
      <w:r w:rsidRPr="00BF6F2B">
        <w:rPr>
          <w:rStyle w:val="StyleUnderline"/>
          <w:highlight w:val="green"/>
        </w:rPr>
        <w:t xml:space="preserve"> and </w:t>
      </w:r>
      <w:r w:rsidRPr="00BF6F2B">
        <w:rPr>
          <w:rStyle w:val="Emphasis"/>
          <w:highlight w:val="green"/>
        </w:rPr>
        <w:t>No</w:t>
      </w:r>
      <w:r w:rsidRPr="00961082">
        <w:rPr>
          <w:rStyle w:val="StyleUnderline"/>
        </w:rPr>
        <w:t xml:space="preserve">rth </w:t>
      </w:r>
      <w:r w:rsidRPr="00BF6F2B">
        <w:rPr>
          <w:rStyle w:val="Emphasis"/>
          <w:highlight w:val="green"/>
        </w:rPr>
        <w:t>Ko</w:t>
      </w:r>
      <w:r w:rsidRPr="00961082">
        <w:rPr>
          <w:rStyle w:val="StyleUnderline"/>
        </w:rPr>
        <w:t xml:space="preserve">rea </w:t>
      </w:r>
      <w:r w:rsidRPr="00375AA4">
        <w:rPr>
          <w:rStyle w:val="StyleUnderline"/>
        </w:rPr>
        <w:t xml:space="preserve">have </w:t>
      </w:r>
      <w:r w:rsidRPr="00BF6F2B">
        <w:rPr>
          <w:rStyle w:val="StyleUnderline"/>
          <w:highlight w:val="green"/>
        </w:rPr>
        <w:t>used cyberspace to</w:t>
      </w:r>
      <w:r w:rsidRPr="00375AA4">
        <w:rPr>
          <w:rStyle w:val="StyleUnderline"/>
        </w:rPr>
        <w:t xml:space="preserve"> conduct large-scale espionage, inflict</w:t>
      </w:r>
      <w:r w:rsidRPr="00375AA4">
        <w:rPr>
          <w:sz w:val="16"/>
        </w:rPr>
        <w:t xml:space="preserve"> significant </w:t>
      </w:r>
      <w:r w:rsidRPr="00375AA4">
        <w:rPr>
          <w:rStyle w:val="StyleUnderline"/>
        </w:rPr>
        <w:t>economic damage, and undermine democratic institutions</w:t>
      </w:r>
      <w:r w:rsidRPr="00375AA4">
        <w:rPr>
          <w:sz w:val="16"/>
        </w:rPr>
        <w:t xml:space="preserve">. In </w:t>
      </w:r>
      <w:r w:rsidRPr="00375AA4">
        <w:rPr>
          <w:rStyle w:val="StyleUnderline"/>
        </w:rPr>
        <w:t>January 2021</w:t>
      </w:r>
      <w:r w:rsidRPr="00375AA4">
        <w:rPr>
          <w:sz w:val="16"/>
        </w:rPr>
        <w:t xml:space="preserve">, for example, </w:t>
      </w:r>
      <w:r w:rsidRPr="00375AA4">
        <w:rPr>
          <w:rStyle w:val="StyleUnderline"/>
        </w:rPr>
        <w:t>attackers linked to</w:t>
      </w:r>
      <w:r w:rsidRPr="00375AA4">
        <w:rPr>
          <w:sz w:val="16"/>
        </w:rPr>
        <w:t xml:space="preserve"> the </w:t>
      </w:r>
      <w:r w:rsidRPr="00375AA4">
        <w:rPr>
          <w:rStyle w:val="StyleUnderline"/>
        </w:rPr>
        <w:t>Chinese</w:t>
      </w:r>
      <w:r w:rsidRPr="00961082">
        <w:rPr>
          <w:rStyle w:val="StyleUnderline"/>
        </w:rPr>
        <w:t xml:space="preserve"> government were able to </w:t>
      </w:r>
      <w:r w:rsidRPr="00BF6F2B">
        <w:rPr>
          <w:rStyle w:val="StyleUnderline"/>
          <w:highlight w:val="green"/>
        </w:rPr>
        <w:t>breach</w:t>
      </w:r>
      <w:r w:rsidRPr="00961082">
        <w:rPr>
          <w:rStyle w:val="StyleUnderline"/>
        </w:rPr>
        <w:t xml:space="preserve"> </w:t>
      </w:r>
      <w:r w:rsidRPr="00961082">
        <w:rPr>
          <w:rStyle w:val="Emphasis"/>
        </w:rPr>
        <w:t>Microsoft’s</w:t>
      </w:r>
      <w:r w:rsidRPr="00961082">
        <w:rPr>
          <w:rStyle w:val="StyleUnderline"/>
        </w:rPr>
        <w:t xml:space="preserve"> </w:t>
      </w:r>
      <w:r w:rsidRPr="00BF6F2B">
        <w:rPr>
          <w:rStyle w:val="Emphasis"/>
          <w:highlight w:val="green"/>
        </w:rPr>
        <w:t>Exchange</w:t>
      </w:r>
      <w:r w:rsidRPr="00961082">
        <w:rPr>
          <w:rStyle w:val="StyleUnderline"/>
        </w:rPr>
        <w:t xml:space="preserve"> email servers</w:t>
      </w:r>
      <w:r w:rsidRPr="00961082">
        <w:rPr>
          <w:sz w:val="16"/>
        </w:rPr>
        <w:t xml:space="preserve">, giving them access to communications and other private information from companies and governments, and may have allowed other malicious actors to conduct ransomware attacks. That breach followed on the heels of a Russian intrusion against the software vendor </w:t>
      </w:r>
      <w:r w:rsidRPr="00BF6F2B">
        <w:rPr>
          <w:rStyle w:val="Emphasis"/>
          <w:highlight w:val="green"/>
        </w:rPr>
        <w:t>SolarWinds</w:t>
      </w:r>
      <w:r w:rsidRPr="00961082">
        <w:rPr>
          <w:rStyle w:val="StyleUnderline"/>
        </w:rPr>
        <w:t>, in which hackers were able to access a huge quantity of sensitive government and corporate data</w:t>
      </w:r>
      <w:r w:rsidRPr="00961082">
        <w:rPr>
          <w:sz w:val="16"/>
        </w:rPr>
        <w:t xml:space="preserve">—an espionage treasure trove. Cyberattacks have also inflicted significant economic costs. The </w:t>
      </w:r>
      <w:r w:rsidRPr="00BF6F2B">
        <w:rPr>
          <w:rStyle w:val="Emphasis"/>
          <w:highlight w:val="green"/>
        </w:rPr>
        <w:t>NotPetya</w:t>
      </w:r>
      <w:r w:rsidRPr="00961082">
        <w:rPr>
          <w:rStyle w:val="StyleUnderline"/>
        </w:rPr>
        <w:t xml:space="preserve"> attack affected critical infrastructure around the world</w:t>
      </w:r>
      <w:r w:rsidRPr="00961082">
        <w:rPr>
          <w:sz w:val="16"/>
        </w:rPr>
        <w:t>—ranging from logistics and energy to finance and government—causing upward of $10 billion in damage.</w:t>
      </w:r>
    </w:p>
    <w:p w14:paraId="5F229C98" w14:textId="77777777" w:rsidR="00D42CF0" w:rsidRPr="00961082" w:rsidRDefault="00D42CF0" w:rsidP="00D42CF0">
      <w:pPr>
        <w:rPr>
          <w:sz w:val="16"/>
        </w:rPr>
      </w:pPr>
      <w:r w:rsidRPr="00961082">
        <w:rPr>
          <w:sz w:val="16"/>
        </w:rPr>
        <w:t xml:space="preserve">But the assumption that cyber-operations play a central role in either provoking or extending war is wrong. </w:t>
      </w:r>
      <w:r w:rsidRPr="00BF6F2B">
        <w:rPr>
          <w:rStyle w:val="Emphasis"/>
          <w:highlight w:val="green"/>
        </w:rPr>
        <w:t>Hundreds</w:t>
      </w:r>
      <w:r w:rsidRPr="00BF6F2B">
        <w:rPr>
          <w:rStyle w:val="StyleUnderline"/>
          <w:highlight w:val="green"/>
        </w:rPr>
        <w:t xml:space="preserve"> of</w:t>
      </w:r>
      <w:r w:rsidRPr="00961082">
        <w:rPr>
          <w:rStyle w:val="StyleUnderline"/>
        </w:rPr>
        <w:t xml:space="preserve"> </w:t>
      </w:r>
      <w:r w:rsidRPr="00961082">
        <w:rPr>
          <w:rStyle w:val="Emphasis"/>
        </w:rPr>
        <w:t>cyber-</w:t>
      </w:r>
      <w:r w:rsidRPr="00BF6F2B">
        <w:rPr>
          <w:rStyle w:val="Emphasis"/>
          <w:highlight w:val="green"/>
        </w:rPr>
        <w:t>incidents</w:t>
      </w:r>
      <w:r w:rsidRPr="00BF6F2B">
        <w:rPr>
          <w:rStyle w:val="StyleUnderline"/>
          <w:highlight w:val="green"/>
        </w:rPr>
        <w:t xml:space="preserve"> have </w:t>
      </w:r>
      <w:r w:rsidRPr="00BF6F2B">
        <w:rPr>
          <w:rStyle w:val="Emphasis"/>
          <w:highlight w:val="green"/>
        </w:rPr>
        <w:t>occurred</w:t>
      </w:r>
      <w:r w:rsidRPr="00961082">
        <w:rPr>
          <w:rStyle w:val="StyleUnderline"/>
        </w:rPr>
        <w:t xml:space="preserve"> between rivals with long histories of tension or even conflict, but </w:t>
      </w:r>
      <w:r w:rsidRPr="00BF6F2B">
        <w:rPr>
          <w:rStyle w:val="Emphasis"/>
          <w:highlight w:val="green"/>
        </w:rPr>
        <w:t>none</w:t>
      </w:r>
      <w:r w:rsidRPr="00BF6F2B">
        <w:rPr>
          <w:rStyle w:val="StyleUnderline"/>
          <w:highlight w:val="green"/>
        </w:rPr>
        <w:t xml:space="preserve"> has </w:t>
      </w:r>
      <w:r w:rsidRPr="00BF6F2B">
        <w:rPr>
          <w:rStyle w:val="Emphasis"/>
          <w:highlight w:val="green"/>
        </w:rPr>
        <w:t>ever triggered</w:t>
      </w:r>
      <w:r w:rsidRPr="00961082">
        <w:rPr>
          <w:rStyle w:val="StyleUnderline"/>
        </w:rPr>
        <w:t xml:space="preserve"> an </w:t>
      </w:r>
      <w:r w:rsidRPr="00BF6F2B">
        <w:rPr>
          <w:rStyle w:val="Emphasis"/>
          <w:highlight w:val="green"/>
        </w:rPr>
        <w:t>escalation</w:t>
      </w:r>
      <w:r w:rsidRPr="00BF6F2B">
        <w:rPr>
          <w:rStyle w:val="StyleUnderline"/>
          <w:highlight w:val="green"/>
        </w:rPr>
        <w:t xml:space="preserve"> to war</w:t>
      </w:r>
      <w:r w:rsidRPr="00961082">
        <w:rPr>
          <w:sz w:val="16"/>
        </w:rPr>
        <w:t xml:space="preserve">. </w:t>
      </w:r>
      <w:r w:rsidRPr="00961082">
        <w:rPr>
          <w:rStyle w:val="StyleUnderline"/>
        </w:rPr>
        <w:t>North Korea</w:t>
      </w:r>
      <w:r w:rsidRPr="00961082">
        <w:rPr>
          <w:sz w:val="16"/>
        </w:rPr>
        <w:t xml:space="preserve">, for example, </w:t>
      </w:r>
      <w:r w:rsidRPr="00961082">
        <w:rPr>
          <w:rStyle w:val="StyleUnderline"/>
        </w:rPr>
        <w:t xml:space="preserve">has conducted major </w:t>
      </w:r>
      <w:r w:rsidRPr="00961082">
        <w:rPr>
          <w:rStyle w:val="Emphasis"/>
        </w:rPr>
        <w:t>cyberattacks</w:t>
      </w:r>
      <w:r w:rsidRPr="00961082">
        <w:rPr>
          <w:rStyle w:val="StyleUnderline"/>
        </w:rPr>
        <w:t xml:space="preserve"> against </w:t>
      </w:r>
      <w:r w:rsidRPr="00961082">
        <w:rPr>
          <w:rStyle w:val="Emphasis"/>
        </w:rPr>
        <w:t>So</w:t>
      </w:r>
      <w:r w:rsidRPr="00961082">
        <w:rPr>
          <w:rStyle w:val="StyleUnderline"/>
        </w:rPr>
        <w:t xml:space="preserve">uth </w:t>
      </w:r>
      <w:r w:rsidRPr="00961082">
        <w:rPr>
          <w:rStyle w:val="Emphasis"/>
        </w:rPr>
        <w:t>Ko</w:t>
      </w:r>
      <w:r w:rsidRPr="00961082">
        <w:rPr>
          <w:rStyle w:val="StyleUnderline"/>
        </w:rPr>
        <w:t xml:space="preserve">rea on at least </w:t>
      </w:r>
      <w:r w:rsidRPr="00961082">
        <w:rPr>
          <w:rStyle w:val="Emphasis"/>
        </w:rPr>
        <w:t>four different occasions</w:t>
      </w:r>
      <w:r w:rsidRPr="00961082">
        <w:rPr>
          <w:sz w:val="16"/>
        </w:rPr>
        <w:t xml:space="preserve">, </w:t>
      </w:r>
      <w:r w:rsidRPr="00961082">
        <w:rPr>
          <w:rStyle w:val="StyleUnderline"/>
        </w:rPr>
        <w:t>including</w:t>
      </w:r>
      <w:r w:rsidRPr="00961082">
        <w:rPr>
          <w:sz w:val="16"/>
        </w:rPr>
        <w:t xml:space="preserve"> the “</w:t>
      </w:r>
      <w:r w:rsidRPr="00961082">
        <w:rPr>
          <w:rStyle w:val="Emphasis"/>
        </w:rPr>
        <w:t>Ten Days of Rain</w:t>
      </w:r>
      <w:r w:rsidRPr="00961082">
        <w:rPr>
          <w:sz w:val="16"/>
        </w:rPr>
        <w:t xml:space="preserve">” denial of service attack—in which a network is flooded with an overwhelming number of requests, becoming temporarily inaccessible to users—against South Korean government websites, financial institutions, and critical infrastructure in 2011 </w:t>
      </w:r>
      <w:r w:rsidRPr="00961082">
        <w:rPr>
          <w:rStyle w:val="StyleUnderline"/>
        </w:rPr>
        <w:t>and the “</w:t>
      </w:r>
      <w:r w:rsidRPr="00961082">
        <w:rPr>
          <w:rStyle w:val="Emphasis"/>
        </w:rPr>
        <w:t>Dark Seoul</w:t>
      </w:r>
      <w:r w:rsidRPr="00961082">
        <w:rPr>
          <w:rStyle w:val="StyleUnderline"/>
        </w:rPr>
        <w:t>” attack in 2013</w:t>
      </w:r>
      <w:r w:rsidRPr="00961082">
        <w:rPr>
          <w:sz w:val="16"/>
        </w:rPr>
        <w:t>, which disrupted service across the country’s financial and media sectors.</w:t>
      </w:r>
    </w:p>
    <w:p w14:paraId="4DDE669C" w14:textId="77777777" w:rsidR="00D42CF0" w:rsidRPr="00961082" w:rsidRDefault="00D42CF0" w:rsidP="00D42CF0">
      <w:pPr>
        <w:rPr>
          <w:sz w:val="16"/>
        </w:rPr>
      </w:pPr>
      <w:r w:rsidRPr="00961082">
        <w:rPr>
          <w:rStyle w:val="StyleUnderline"/>
        </w:rPr>
        <w:t xml:space="preserve">No </w:t>
      </w:r>
      <w:r w:rsidRPr="00961082">
        <w:rPr>
          <w:rStyle w:val="Emphasis"/>
        </w:rPr>
        <w:t>cyber operation</w:t>
      </w:r>
      <w:r w:rsidRPr="00961082">
        <w:rPr>
          <w:rStyle w:val="StyleUnderline"/>
        </w:rPr>
        <w:t xml:space="preserve"> has </w:t>
      </w:r>
      <w:r w:rsidRPr="00961082">
        <w:rPr>
          <w:rStyle w:val="Emphasis"/>
        </w:rPr>
        <w:t>ever</w:t>
      </w:r>
      <w:r w:rsidRPr="00961082">
        <w:rPr>
          <w:rStyle w:val="StyleUnderline"/>
        </w:rPr>
        <w:t xml:space="preserve"> </w:t>
      </w:r>
      <w:r w:rsidRPr="00961082">
        <w:rPr>
          <w:rStyle w:val="Emphasis"/>
        </w:rPr>
        <w:t>triggered a war</w:t>
      </w:r>
      <w:r w:rsidRPr="00961082">
        <w:rPr>
          <w:sz w:val="16"/>
        </w:rPr>
        <w:t>.</w:t>
      </w:r>
    </w:p>
    <w:p w14:paraId="68134C68" w14:textId="77777777" w:rsidR="00D42CF0" w:rsidRPr="00961082" w:rsidRDefault="00D42CF0" w:rsidP="00D42CF0">
      <w:pPr>
        <w:rPr>
          <w:sz w:val="16"/>
        </w:rPr>
      </w:pPr>
      <w:r w:rsidRPr="00961082">
        <w:rPr>
          <w:sz w:val="16"/>
        </w:rPr>
        <w:t xml:space="preserve">It would be reasonable to expect that these operations might escalate the situation on the Korean Peninsula, especially because North Korea’s war plans against South Korea reportedly involve cyber-operations. Yet that is not what happened. Instead, </w:t>
      </w:r>
      <w:r w:rsidRPr="00BF6F2B">
        <w:rPr>
          <w:rStyle w:val="StyleUnderline"/>
          <w:highlight w:val="green"/>
        </w:rPr>
        <w:t>in each case</w:t>
      </w:r>
      <w:r w:rsidRPr="00961082">
        <w:rPr>
          <w:sz w:val="16"/>
        </w:rPr>
        <w:t xml:space="preserve">, the South Korean </w:t>
      </w:r>
      <w:r w:rsidRPr="00BF6F2B">
        <w:rPr>
          <w:rStyle w:val="StyleUnderline"/>
          <w:highlight w:val="green"/>
        </w:rPr>
        <w:t xml:space="preserve">response was </w:t>
      </w:r>
      <w:r w:rsidRPr="00BF6F2B">
        <w:rPr>
          <w:rStyle w:val="Emphasis"/>
          <w:highlight w:val="green"/>
        </w:rPr>
        <w:t>minimal</w:t>
      </w:r>
      <w:r w:rsidRPr="00BF6F2B">
        <w:rPr>
          <w:rStyle w:val="StyleUnderline"/>
          <w:highlight w:val="green"/>
        </w:rPr>
        <w:t xml:space="preserve"> and </w:t>
      </w:r>
      <w:r w:rsidRPr="00BF6F2B">
        <w:rPr>
          <w:rStyle w:val="Emphasis"/>
          <w:highlight w:val="green"/>
        </w:rPr>
        <w:t>limited</w:t>
      </w:r>
      <w:r w:rsidRPr="00961082">
        <w:rPr>
          <w:rStyle w:val="StyleUnderline"/>
        </w:rPr>
        <w:t xml:space="preserve"> to either direct</w:t>
      </w:r>
      <w:r w:rsidRPr="00961082">
        <w:rPr>
          <w:sz w:val="16"/>
        </w:rPr>
        <w:t xml:space="preserve">, official </w:t>
      </w:r>
      <w:r w:rsidRPr="00961082">
        <w:rPr>
          <w:rStyle w:val="Emphasis"/>
        </w:rPr>
        <w:t>attribution</w:t>
      </w:r>
      <w:r w:rsidRPr="00961082">
        <w:rPr>
          <w:sz w:val="16"/>
        </w:rPr>
        <w:t xml:space="preserve"> to North Korea by government officials </w:t>
      </w:r>
      <w:r w:rsidRPr="00961082">
        <w:rPr>
          <w:rStyle w:val="StyleUnderline"/>
        </w:rPr>
        <w:t xml:space="preserve">or more indirect </w:t>
      </w:r>
      <w:r w:rsidRPr="00961082">
        <w:rPr>
          <w:rStyle w:val="Emphasis"/>
        </w:rPr>
        <w:t>public suggestions</w:t>
      </w:r>
      <w:r w:rsidRPr="00961082">
        <w:rPr>
          <w:rStyle w:val="StyleUnderline"/>
        </w:rPr>
        <w:t xml:space="preserve"> that Pyongyang was likely behind the attacks</w:t>
      </w:r>
      <w:r w:rsidRPr="00961082">
        <w:rPr>
          <w:sz w:val="16"/>
        </w:rPr>
        <w:t>.</w:t>
      </w:r>
    </w:p>
    <w:p w14:paraId="47671489" w14:textId="77777777" w:rsidR="00D42CF0" w:rsidRPr="00961082" w:rsidRDefault="00D42CF0" w:rsidP="00D42CF0">
      <w:pPr>
        <w:rPr>
          <w:sz w:val="16"/>
        </w:rPr>
      </w:pPr>
      <w:r w:rsidRPr="00961082">
        <w:rPr>
          <w:sz w:val="16"/>
        </w:rPr>
        <w:t xml:space="preserve">Similarly, </w:t>
      </w:r>
      <w:r w:rsidRPr="00961082">
        <w:rPr>
          <w:rStyle w:val="StyleUnderline"/>
        </w:rPr>
        <w:t>although</w:t>
      </w:r>
      <w:r w:rsidRPr="00961082">
        <w:rPr>
          <w:sz w:val="16"/>
        </w:rPr>
        <w:t xml:space="preserve"> the </w:t>
      </w:r>
      <w:r w:rsidRPr="00BF6F2B">
        <w:rPr>
          <w:rStyle w:val="Emphasis"/>
          <w:highlight w:val="green"/>
        </w:rPr>
        <w:t>U</w:t>
      </w:r>
      <w:r w:rsidRPr="00961082">
        <w:rPr>
          <w:sz w:val="16"/>
        </w:rPr>
        <w:t xml:space="preserve">nited </w:t>
      </w:r>
      <w:r w:rsidRPr="00BF6F2B">
        <w:rPr>
          <w:rStyle w:val="Emphasis"/>
          <w:highlight w:val="green"/>
        </w:rPr>
        <w:t>S</w:t>
      </w:r>
      <w:r w:rsidRPr="00961082">
        <w:rPr>
          <w:sz w:val="16"/>
        </w:rPr>
        <w:t xml:space="preserve">tates </w:t>
      </w:r>
      <w:r w:rsidRPr="00961082">
        <w:rPr>
          <w:rStyle w:val="StyleUnderline"/>
        </w:rPr>
        <w:t>reserves</w:t>
      </w:r>
      <w:r w:rsidRPr="00961082">
        <w:rPr>
          <w:sz w:val="16"/>
        </w:rPr>
        <w:t xml:space="preserve"> the </w:t>
      </w:r>
      <w:r w:rsidRPr="00961082">
        <w:rPr>
          <w:rStyle w:val="StyleUnderline"/>
        </w:rPr>
        <w:t>right to respond to cyberattacks in any way it sees fit, including</w:t>
      </w:r>
      <w:r w:rsidRPr="00961082">
        <w:rPr>
          <w:sz w:val="16"/>
        </w:rPr>
        <w:t xml:space="preserve"> with </w:t>
      </w:r>
      <w:r w:rsidRPr="00961082">
        <w:rPr>
          <w:rStyle w:val="StyleUnderline"/>
        </w:rPr>
        <w:t xml:space="preserve">military force, it </w:t>
      </w:r>
      <w:r w:rsidRPr="00BF6F2B">
        <w:rPr>
          <w:rStyle w:val="StyleUnderline"/>
          <w:highlight w:val="green"/>
        </w:rPr>
        <w:t>has</w:t>
      </w:r>
      <w:r w:rsidRPr="00961082">
        <w:rPr>
          <w:sz w:val="16"/>
        </w:rPr>
        <w:t xml:space="preserve"> until now </w:t>
      </w:r>
      <w:r w:rsidRPr="00BF6F2B">
        <w:rPr>
          <w:rStyle w:val="StyleUnderline"/>
          <w:highlight w:val="green"/>
        </w:rPr>
        <w:t>relied on</w:t>
      </w:r>
      <w:r w:rsidRPr="00961082">
        <w:rPr>
          <w:rStyle w:val="StyleUnderline"/>
        </w:rPr>
        <w:t xml:space="preserve"> </w:t>
      </w:r>
      <w:r w:rsidRPr="00961082">
        <w:rPr>
          <w:rStyle w:val="Emphasis"/>
        </w:rPr>
        <w:t xml:space="preserve">economic </w:t>
      </w:r>
      <w:r w:rsidRPr="00BF6F2B">
        <w:rPr>
          <w:rStyle w:val="Emphasis"/>
          <w:highlight w:val="green"/>
        </w:rPr>
        <w:t>sanctions</w:t>
      </w:r>
      <w:r w:rsidRPr="00BF6F2B">
        <w:rPr>
          <w:rStyle w:val="StyleUnderline"/>
          <w:highlight w:val="green"/>
        </w:rPr>
        <w:t xml:space="preserve">, </w:t>
      </w:r>
      <w:r w:rsidRPr="00BF6F2B">
        <w:rPr>
          <w:rStyle w:val="Emphasis"/>
          <w:highlight w:val="green"/>
        </w:rPr>
        <w:t>indictments</w:t>
      </w:r>
      <w:r w:rsidRPr="00BF6F2B">
        <w:rPr>
          <w:rStyle w:val="StyleUnderline"/>
          <w:highlight w:val="green"/>
        </w:rPr>
        <w:t xml:space="preserve">, </w:t>
      </w:r>
      <w:r w:rsidRPr="00BF6F2B">
        <w:rPr>
          <w:rStyle w:val="Emphasis"/>
          <w:highlight w:val="green"/>
        </w:rPr>
        <w:t>diplomatic actions</w:t>
      </w:r>
      <w:r w:rsidRPr="00BF6F2B">
        <w:rPr>
          <w:rStyle w:val="StyleUnderline"/>
          <w:highlight w:val="green"/>
        </w:rPr>
        <w:t>, and</w:t>
      </w:r>
      <w:r w:rsidRPr="00961082">
        <w:rPr>
          <w:sz w:val="16"/>
        </w:rPr>
        <w:t xml:space="preserve"> some </w:t>
      </w:r>
      <w:r w:rsidRPr="00961082">
        <w:rPr>
          <w:rStyle w:val="StyleUnderline"/>
        </w:rPr>
        <w:t xml:space="preserve">reported </w:t>
      </w:r>
      <w:r w:rsidRPr="00BF6F2B">
        <w:rPr>
          <w:rStyle w:val="StyleUnderline"/>
          <w:highlight w:val="green"/>
        </w:rPr>
        <w:t>instances of</w:t>
      </w:r>
      <w:r w:rsidRPr="00961082">
        <w:rPr>
          <w:rStyle w:val="StyleUnderline"/>
        </w:rPr>
        <w:t xml:space="preserve"> </w:t>
      </w:r>
      <w:r w:rsidRPr="00961082">
        <w:rPr>
          <w:rStyle w:val="Emphasis"/>
        </w:rPr>
        <w:t>tit-for-tat</w:t>
      </w:r>
      <w:r w:rsidRPr="00961082">
        <w:rPr>
          <w:rStyle w:val="StyleUnderline"/>
        </w:rPr>
        <w:t xml:space="preserve"> </w:t>
      </w:r>
      <w:r w:rsidRPr="00BF6F2B">
        <w:rPr>
          <w:rStyle w:val="Emphasis"/>
          <w:highlight w:val="green"/>
        </w:rPr>
        <w:t>cyber-responses</w:t>
      </w:r>
      <w:r w:rsidRPr="00961082">
        <w:rPr>
          <w:sz w:val="16"/>
        </w:rPr>
        <w:t xml:space="preserve">. For example, </w:t>
      </w:r>
      <w:r w:rsidRPr="00961082">
        <w:rPr>
          <w:rStyle w:val="StyleUnderline"/>
        </w:rPr>
        <w:t>following Russia’s interference in</w:t>
      </w:r>
      <w:r w:rsidRPr="00961082">
        <w:rPr>
          <w:sz w:val="16"/>
        </w:rPr>
        <w:t xml:space="preserve"> the </w:t>
      </w:r>
      <w:r w:rsidRPr="00961082">
        <w:rPr>
          <w:rStyle w:val="StyleUnderline"/>
        </w:rPr>
        <w:t>2016 U.S. presidential election</w:t>
      </w:r>
      <w:r w:rsidRPr="00961082">
        <w:rPr>
          <w:sz w:val="16"/>
        </w:rPr>
        <w:t xml:space="preserve">, the </w:t>
      </w:r>
      <w:r w:rsidRPr="00961082">
        <w:rPr>
          <w:rStyle w:val="StyleUnderline"/>
        </w:rPr>
        <w:t>Obama</w:t>
      </w:r>
      <w:r w:rsidRPr="00961082">
        <w:rPr>
          <w:sz w:val="16"/>
        </w:rPr>
        <w:t xml:space="preserve"> administration </w:t>
      </w:r>
      <w:r w:rsidRPr="00961082">
        <w:rPr>
          <w:rStyle w:val="StyleUnderline"/>
        </w:rPr>
        <w:t>expelled 35 Russian diplomats and shuttered two facilities</w:t>
      </w:r>
      <w:r w:rsidRPr="00961082">
        <w:rPr>
          <w:sz w:val="16"/>
        </w:rPr>
        <w:t xml:space="preserve"> said to be hubs for Russian espionage. The </w:t>
      </w:r>
      <w:r w:rsidRPr="00961082">
        <w:rPr>
          <w:rStyle w:val="StyleUnderline"/>
        </w:rPr>
        <w:t>Treasury Department</w:t>
      </w:r>
      <w:r w:rsidRPr="00961082">
        <w:rPr>
          <w:sz w:val="16"/>
        </w:rPr>
        <w:t xml:space="preserve"> also </w:t>
      </w:r>
      <w:r w:rsidRPr="00961082">
        <w:rPr>
          <w:rStyle w:val="StyleUnderline"/>
        </w:rPr>
        <w:t>levied economic sanctions against Russian officials</w:t>
      </w:r>
      <w:r w:rsidRPr="00961082">
        <w:rPr>
          <w:sz w:val="16"/>
        </w:rPr>
        <w:t xml:space="preserve">. Yet according to media reports, the </w:t>
      </w:r>
      <w:r w:rsidRPr="00961082">
        <w:rPr>
          <w:rStyle w:val="StyleUnderline"/>
        </w:rPr>
        <w:t>administration</w:t>
      </w:r>
      <w:r w:rsidRPr="00961082">
        <w:rPr>
          <w:sz w:val="16"/>
        </w:rPr>
        <w:t xml:space="preserve"> ultimately </w:t>
      </w:r>
      <w:r w:rsidRPr="00961082">
        <w:rPr>
          <w:rStyle w:val="StyleUnderline"/>
        </w:rPr>
        <w:t>rejected plans to conduct retaliatory cyber-operations</w:t>
      </w:r>
      <w:r w:rsidRPr="00961082">
        <w:rPr>
          <w:sz w:val="16"/>
        </w:rPr>
        <w:t xml:space="preserve"> against Russia. And although the </w:t>
      </w:r>
      <w:r w:rsidRPr="00BF6F2B">
        <w:rPr>
          <w:rStyle w:val="Emphasis"/>
          <w:highlight w:val="green"/>
        </w:rPr>
        <w:t>U</w:t>
      </w:r>
      <w:r w:rsidRPr="00961082">
        <w:rPr>
          <w:sz w:val="16"/>
        </w:rPr>
        <w:t xml:space="preserve">nited </w:t>
      </w:r>
      <w:r w:rsidRPr="00BF6F2B">
        <w:rPr>
          <w:rStyle w:val="Emphasis"/>
          <w:highlight w:val="green"/>
        </w:rPr>
        <w:t>S</w:t>
      </w:r>
      <w:r w:rsidRPr="00961082">
        <w:rPr>
          <w:sz w:val="16"/>
        </w:rPr>
        <w:t xml:space="preserve">tates </w:t>
      </w:r>
      <w:r w:rsidRPr="00961082">
        <w:rPr>
          <w:rStyle w:val="StyleUnderline"/>
        </w:rPr>
        <w:t xml:space="preserve">did use its own </w:t>
      </w:r>
      <w:r w:rsidRPr="00BF6F2B">
        <w:rPr>
          <w:rStyle w:val="StyleUnderline"/>
          <w:highlight w:val="green"/>
        </w:rPr>
        <w:t>cyber-op</w:t>
      </w:r>
      <w:r w:rsidRPr="00375AA4">
        <w:rPr>
          <w:rStyle w:val="StyleUnderline"/>
        </w:rPr>
        <w:t>eration</w:t>
      </w:r>
      <w:r w:rsidRPr="00BF6F2B">
        <w:rPr>
          <w:rStyle w:val="StyleUnderline"/>
          <w:highlight w:val="green"/>
        </w:rPr>
        <w:t>s</w:t>
      </w:r>
      <w:r w:rsidRPr="00961082">
        <w:rPr>
          <w:sz w:val="16"/>
        </w:rPr>
        <w:t xml:space="preserve"> to respond to Russian attacks during the 2018 midterm elections, it </w:t>
      </w:r>
      <w:r w:rsidRPr="00BF6F2B">
        <w:rPr>
          <w:rStyle w:val="Emphasis"/>
          <w:highlight w:val="green"/>
        </w:rPr>
        <w:t>limited</w:t>
      </w:r>
      <w:r w:rsidRPr="00961082">
        <w:rPr>
          <w:rStyle w:val="Emphasis"/>
        </w:rPr>
        <w:t xml:space="preserve"> itself</w:t>
      </w:r>
      <w:r w:rsidRPr="00961082">
        <w:rPr>
          <w:rStyle w:val="StyleUnderline"/>
        </w:rPr>
        <w:t xml:space="preserve"> </w:t>
      </w:r>
      <w:r w:rsidRPr="00BF6F2B">
        <w:rPr>
          <w:rStyle w:val="StyleUnderline"/>
          <w:highlight w:val="green"/>
        </w:rPr>
        <w:t>to</w:t>
      </w:r>
      <w:r w:rsidRPr="00961082">
        <w:rPr>
          <w:rStyle w:val="StyleUnderline"/>
        </w:rPr>
        <w:t xml:space="preserve"> temporarily </w:t>
      </w:r>
      <w:r w:rsidRPr="00BF6F2B">
        <w:rPr>
          <w:rStyle w:val="StyleUnderline"/>
          <w:highlight w:val="green"/>
        </w:rPr>
        <w:t>disrupting</w:t>
      </w:r>
      <w:r w:rsidRPr="00961082">
        <w:rPr>
          <w:sz w:val="16"/>
        </w:rPr>
        <w:t xml:space="preserve"> the </w:t>
      </w:r>
      <w:r w:rsidRPr="00961082">
        <w:rPr>
          <w:rStyle w:val="Emphasis"/>
        </w:rPr>
        <w:t>I</w:t>
      </w:r>
      <w:r w:rsidRPr="00961082">
        <w:rPr>
          <w:rStyle w:val="StyleUnderline"/>
        </w:rPr>
        <w:t xml:space="preserve">nternet </w:t>
      </w:r>
      <w:r w:rsidRPr="00961082">
        <w:rPr>
          <w:rStyle w:val="Emphasis"/>
        </w:rPr>
        <w:t>R</w:t>
      </w:r>
      <w:r w:rsidRPr="00961082">
        <w:rPr>
          <w:rStyle w:val="StyleUnderline"/>
        </w:rPr>
        <w:t xml:space="preserve">esearch </w:t>
      </w:r>
      <w:r w:rsidRPr="00961082">
        <w:rPr>
          <w:rStyle w:val="Emphasis"/>
        </w:rPr>
        <w:t>A</w:t>
      </w:r>
      <w:r w:rsidRPr="00961082">
        <w:rPr>
          <w:rStyle w:val="StyleUnderline"/>
        </w:rPr>
        <w:t>gency</w:t>
      </w:r>
      <w:r w:rsidRPr="00961082">
        <w:rPr>
          <w:sz w:val="16"/>
        </w:rPr>
        <w:t xml:space="preserve">, </w:t>
      </w:r>
      <w:r w:rsidRPr="00BF6F2B">
        <w:rPr>
          <w:rStyle w:val="StyleUnderline"/>
          <w:highlight w:val="green"/>
        </w:rPr>
        <w:t xml:space="preserve">a </w:t>
      </w:r>
      <w:r w:rsidRPr="00BF6F2B">
        <w:rPr>
          <w:rStyle w:val="Emphasis"/>
          <w:highlight w:val="green"/>
        </w:rPr>
        <w:t>Russian troll farm</w:t>
      </w:r>
      <w:r w:rsidRPr="00961082">
        <w:rPr>
          <w:sz w:val="16"/>
        </w:rPr>
        <w:t>.</w:t>
      </w:r>
    </w:p>
    <w:p w14:paraId="588BB50B" w14:textId="77777777" w:rsidR="00D42CF0" w:rsidRPr="00961082" w:rsidRDefault="00D42CF0" w:rsidP="00D42CF0">
      <w:pPr>
        <w:rPr>
          <w:sz w:val="16"/>
        </w:rPr>
      </w:pPr>
      <w:r w:rsidRPr="00961082">
        <w:rPr>
          <w:sz w:val="16"/>
        </w:rPr>
        <w:t xml:space="preserve">These </w:t>
      </w:r>
      <w:r w:rsidRPr="00BF6F2B">
        <w:rPr>
          <w:rStyle w:val="StyleUnderline"/>
          <w:highlight w:val="green"/>
        </w:rPr>
        <w:t>measured responses are</w:t>
      </w:r>
      <w:r w:rsidRPr="00961082">
        <w:rPr>
          <w:rStyle w:val="StyleUnderline"/>
        </w:rPr>
        <w:t xml:space="preserve"> not </w:t>
      </w:r>
      <w:r w:rsidRPr="00961082">
        <w:rPr>
          <w:sz w:val="16"/>
        </w:rPr>
        <w:t>unusual. Despite decades of malicious behavior in cyberspace—</w:t>
      </w:r>
      <w:r w:rsidRPr="00961082">
        <w:rPr>
          <w:rStyle w:val="StyleUnderline"/>
        </w:rPr>
        <w:t>and no matter the level of destruction</w:t>
      </w:r>
      <w:r w:rsidRPr="00961082">
        <w:rPr>
          <w:sz w:val="16"/>
        </w:rPr>
        <w:t>—</w:t>
      </w:r>
      <w:r w:rsidRPr="00961082">
        <w:rPr>
          <w:rStyle w:val="StyleUnderline"/>
        </w:rPr>
        <w:t xml:space="preserve">cyberattacks have always been contained </w:t>
      </w:r>
      <w:r w:rsidRPr="00BF6F2B">
        <w:rPr>
          <w:rStyle w:val="StyleUnderline"/>
          <w:highlight w:val="green"/>
        </w:rPr>
        <w:t>below</w:t>
      </w:r>
      <w:r w:rsidRPr="00961082">
        <w:rPr>
          <w:sz w:val="16"/>
        </w:rPr>
        <w:t xml:space="preserve"> the </w:t>
      </w:r>
      <w:r w:rsidRPr="00BF6F2B">
        <w:rPr>
          <w:rStyle w:val="Emphasis"/>
          <w:highlight w:val="green"/>
        </w:rPr>
        <w:t>level</w:t>
      </w:r>
      <w:r w:rsidRPr="00BF6F2B">
        <w:rPr>
          <w:rStyle w:val="StyleUnderline"/>
          <w:highlight w:val="green"/>
        </w:rPr>
        <w:t xml:space="preserve"> of </w:t>
      </w:r>
      <w:r w:rsidRPr="00BF6F2B">
        <w:rPr>
          <w:rStyle w:val="Emphasis"/>
          <w:highlight w:val="green"/>
        </w:rPr>
        <w:t>armed conflict</w:t>
      </w:r>
      <w:r w:rsidRPr="00961082">
        <w:rPr>
          <w:sz w:val="16"/>
        </w:rPr>
        <w:t xml:space="preserve">. Indeed, </w:t>
      </w:r>
      <w:r w:rsidRPr="00961082">
        <w:rPr>
          <w:rStyle w:val="StyleUnderline"/>
        </w:rPr>
        <w:t>researchers have found</w:t>
      </w:r>
      <w:r w:rsidRPr="00961082">
        <w:rPr>
          <w:sz w:val="16"/>
        </w:rPr>
        <w:t xml:space="preserve"> that </w:t>
      </w:r>
      <w:r w:rsidRPr="00961082">
        <w:rPr>
          <w:rStyle w:val="StyleUnderline"/>
        </w:rPr>
        <w:t xml:space="preserve">major </w:t>
      </w:r>
      <w:r w:rsidRPr="00BF6F2B">
        <w:rPr>
          <w:rStyle w:val="StyleUnderline"/>
          <w:highlight w:val="green"/>
        </w:rPr>
        <w:t>adversarial powers</w:t>
      </w:r>
      <w:r w:rsidRPr="00961082">
        <w:rPr>
          <w:sz w:val="16"/>
        </w:rPr>
        <w:t xml:space="preserve"> across the world </w:t>
      </w:r>
      <w:r w:rsidRPr="00961082">
        <w:rPr>
          <w:rStyle w:val="StyleUnderline"/>
        </w:rPr>
        <w:t xml:space="preserve">have routinely </w:t>
      </w:r>
      <w:r w:rsidRPr="00BF6F2B">
        <w:rPr>
          <w:rStyle w:val="StyleUnderline"/>
          <w:highlight w:val="green"/>
        </w:rPr>
        <w:t xml:space="preserve">observed </w:t>
      </w:r>
      <w:r w:rsidRPr="00375AA4">
        <w:rPr>
          <w:rStyle w:val="StyleUnderline"/>
        </w:rPr>
        <w:t>a “firebreak” between</w:t>
      </w:r>
      <w:r w:rsidRPr="00961082">
        <w:rPr>
          <w:rStyle w:val="StyleUnderline"/>
        </w:rPr>
        <w:t xml:space="preserve"> cyberattacks and conventional military operations: </w:t>
      </w:r>
      <w:r w:rsidRPr="00BF6F2B">
        <w:rPr>
          <w:rStyle w:val="StyleUnderline"/>
          <w:highlight w:val="green"/>
        </w:rPr>
        <w:t xml:space="preserve">a </w:t>
      </w:r>
      <w:r w:rsidRPr="00BF6F2B">
        <w:rPr>
          <w:rStyle w:val="Emphasis"/>
          <w:highlight w:val="green"/>
        </w:rPr>
        <w:t>mutually understood</w:t>
      </w:r>
      <w:r w:rsidRPr="00BF6F2B">
        <w:rPr>
          <w:rStyle w:val="StyleUnderline"/>
          <w:highlight w:val="green"/>
        </w:rPr>
        <w:t xml:space="preserve"> </w:t>
      </w:r>
      <w:r w:rsidRPr="00BF6F2B">
        <w:rPr>
          <w:rStyle w:val="Emphasis"/>
          <w:highlight w:val="green"/>
        </w:rPr>
        <w:t>line</w:t>
      </w:r>
      <w:r w:rsidRPr="00BF6F2B">
        <w:rPr>
          <w:rStyle w:val="StyleUnderline"/>
          <w:highlight w:val="green"/>
        </w:rPr>
        <w:t xml:space="preserve"> that </w:t>
      </w:r>
      <w:r w:rsidRPr="00BF6F2B">
        <w:rPr>
          <w:rStyle w:val="Emphasis"/>
          <w:highlight w:val="green"/>
        </w:rPr>
        <w:t>distinguishes</w:t>
      </w:r>
      <w:r w:rsidRPr="00961082">
        <w:rPr>
          <w:rStyle w:val="StyleUnderline"/>
        </w:rPr>
        <w:t xml:space="preserve"> strategic </w:t>
      </w:r>
      <w:r w:rsidRPr="00BF6F2B">
        <w:rPr>
          <w:rStyle w:val="Emphasis"/>
          <w:highlight w:val="green"/>
        </w:rPr>
        <w:t>interactions</w:t>
      </w:r>
      <w:r w:rsidRPr="00961082">
        <w:rPr>
          <w:rStyle w:val="StyleUnderline"/>
        </w:rPr>
        <w:t xml:space="preserve"> </w:t>
      </w:r>
      <w:r w:rsidRPr="00BF6F2B">
        <w:rPr>
          <w:rStyle w:val="Emphasis"/>
          <w:highlight w:val="green"/>
        </w:rPr>
        <w:t>above</w:t>
      </w:r>
      <w:r w:rsidRPr="00BF6F2B">
        <w:rPr>
          <w:rStyle w:val="StyleUnderline"/>
          <w:highlight w:val="green"/>
        </w:rPr>
        <w:t xml:space="preserve"> and </w:t>
      </w:r>
      <w:r w:rsidRPr="00BF6F2B">
        <w:rPr>
          <w:rStyle w:val="Emphasis"/>
          <w:highlight w:val="green"/>
        </w:rPr>
        <w:t>below</w:t>
      </w:r>
      <w:r w:rsidRPr="00961082">
        <w:rPr>
          <w:rStyle w:val="StyleUnderline"/>
        </w:rPr>
        <w:t xml:space="preserve"> it</w:t>
      </w:r>
      <w:r w:rsidRPr="00961082">
        <w:rPr>
          <w:sz w:val="16"/>
        </w:rPr>
        <w:t xml:space="preserve">, similar to </w:t>
      </w:r>
      <w:r w:rsidRPr="00375AA4">
        <w:rPr>
          <w:rStyle w:val="StyleUnderline"/>
        </w:rPr>
        <w:t xml:space="preserve">the </w:t>
      </w:r>
      <w:r w:rsidRPr="00BF6F2B">
        <w:rPr>
          <w:rStyle w:val="StyleUnderline"/>
          <w:highlight w:val="green"/>
        </w:rPr>
        <w:t>threshold</w:t>
      </w:r>
      <w:r w:rsidRPr="00961082">
        <w:rPr>
          <w:sz w:val="16"/>
        </w:rPr>
        <w:t xml:space="preserve"> that exists </w:t>
      </w:r>
      <w:r w:rsidRPr="00BF6F2B">
        <w:rPr>
          <w:rStyle w:val="StyleUnderline"/>
          <w:highlight w:val="green"/>
        </w:rPr>
        <w:t>for</w:t>
      </w:r>
      <w:r w:rsidRPr="00961082">
        <w:rPr>
          <w:sz w:val="16"/>
        </w:rPr>
        <w:t xml:space="preserve"> the employment of </w:t>
      </w:r>
      <w:r w:rsidRPr="00BF6F2B">
        <w:rPr>
          <w:rStyle w:val="StyleUnderline"/>
          <w:highlight w:val="green"/>
        </w:rPr>
        <w:t>nuc</w:t>
      </w:r>
      <w:r w:rsidRPr="00375AA4">
        <w:rPr>
          <w:rStyle w:val="StyleUnderline"/>
        </w:rPr>
        <w:t>lear weapon</w:t>
      </w:r>
      <w:r w:rsidRPr="00BF6F2B">
        <w:rPr>
          <w:rStyle w:val="StyleUnderline"/>
          <w:highlight w:val="green"/>
        </w:rPr>
        <w:t>s</w:t>
      </w:r>
      <w:r w:rsidRPr="00961082">
        <w:rPr>
          <w:sz w:val="16"/>
        </w:rPr>
        <w:t>.</w:t>
      </w:r>
    </w:p>
    <w:p w14:paraId="02AD48B5" w14:textId="77777777" w:rsidR="00D42CF0" w:rsidRPr="00961082" w:rsidRDefault="00D42CF0" w:rsidP="00D42CF0">
      <w:r w:rsidRPr="00961082">
        <w:rPr>
          <w:sz w:val="16"/>
        </w:rPr>
        <w:t xml:space="preserve">But it is not just that cyber-operations do not lead to conflict. Cyberattacks can also be useful ways to project power in situations in which armed conflict is expressly being avoided. This is why Iran, for example, might find cyberattacks against the United States, including the 2012–13 denial of service attacks it conducted against U.S. financial institutions, appealing. Since </w:t>
      </w:r>
      <w:r w:rsidRPr="00961082">
        <w:rPr>
          <w:rStyle w:val="StyleUnderline"/>
        </w:rPr>
        <w:t xml:space="preserve">Iran likely </w:t>
      </w:r>
      <w:r w:rsidRPr="00BF6F2B">
        <w:rPr>
          <w:rStyle w:val="StyleUnderline"/>
          <w:highlight w:val="green"/>
        </w:rPr>
        <w:t>prefers to avoid a direct</w:t>
      </w:r>
      <w:r w:rsidRPr="00961082">
        <w:rPr>
          <w:rStyle w:val="StyleUnderline"/>
        </w:rPr>
        <w:t xml:space="preserve"> </w:t>
      </w:r>
      <w:r w:rsidRPr="00BF6F2B">
        <w:rPr>
          <w:rStyle w:val="StyleUnderline"/>
          <w:highlight w:val="green"/>
        </w:rPr>
        <w:t>military confrontation with</w:t>
      </w:r>
      <w:r w:rsidRPr="00961082">
        <w:rPr>
          <w:rStyle w:val="StyleUnderline"/>
        </w:rPr>
        <w:t xml:space="preserve"> the </w:t>
      </w:r>
      <w:r w:rsidRPr="00BF6F2B">
        <w:rPr>
          <w:rStyle w:val="StyleUnderline"/>
          <w:highlight w:val="green"/>
        </w:rPr>
        <w:t>U</w:t>
      </w:r>
      <w:r w:rsidRPr="00961082">
        <w:rPr>
          <w:rStyle w:val="StyleUnderline"/>
        </w:rPr>
        <w:t xml:space="preserve">nited </w:t>
      </w:r>
      <w:r w:rsidRPr="00BF6F2B">
        <w:rPr>
          <w:rStyle w:val="StyleUnderline"/>
          <w:highlight w:val="green"/>
        </w:rPr>
        <w:t>S</w:t>
      </w:r>
      <w:r w:rsidRPr="00961082">
        <w:rPr>
          <w:rStyle w:val="StyleUnderline"/>
        </w:rPr>
        <w:t>tates, cyberattacks provide a way to retaliate for perceived grievances</w:t>
      </w:r>
      <w:r w:rsidRPr="00961082">
        <w:rPr>
          <w:sz w:val="16"/>
        </w:rPr>
        <w:t xml:space="preserve">, such as U.S. economic sanctions in response to Iran’s nuclear program, </w:t>
      </w:r>
      <w:r w:rsidRPr="00961082">
        <w:rPr>
          <w:rStyle w:val="StyleUnderline"/>
        </w:rPr>
        <w:t>without triggering</w:t>
      </w:r>
      <w:r w:rsidRPr="00961082">
        <w:rPr>
          <w:sz w:val="16"/>
        </w:rPr>
        <w:t xml:space="preserve"> the kind of </w:t>
      </w:r>
      <w:r w:rsidRPr="00961082">
        <w:rPr>
          <w:rStyle w:val="StyleUnderline"/>
        </w:rPr>
        <w:t>escalation that would put the two countries on a path to war</w:t>
      </w:r>
      <w:r w:rsidRPr="00961082">
        <w:t xml:space="preserve">.     </w:t>
      </w:r>
    </w:p>
    <w:p w14:paraId="5220D824" w14:textId="77777777" w:rsidR="00D42CF0" w:rsidRDefault="00D42CF0" w:rsidP="00D42CF0">
      <w:pPr>
        <w:pStyle w:val="Heading1"/>
      </w:pPr>
      <w:r>
        <w:t>1NR---NDT---Round 7</w:t>
      </w:r>
    </w:p>
    <w:p w14:paraId="5110BC3D" w14:textId="77777777" w:rsidR="00D42CF0" w:rsidRDefault="00D42CF0" w:rsidP="00D42CF0"/>
    <w:p w14:paraId="0A123DDD" w14:textId="77777777" w:rsidR="00D42CF0" w:rsidRDefault="00D42CF0" w:rsidP="00D42CF0">
      <w:pPr>
        <w:pStyle w:val="Heading2"/>
      </w:pPr>
      <w:r>
        <w:t>Court PTX</w:t>
      </w:r>
    </w:p>
    <w:p w14:paraId="78DC089F" w14:textId="77777777" w:rsidR="00D42CF0" w:rsidRPr="00B22E33" w:rsidRDefault="00D42CF0" w:rsidP="00D42CF0">
      <w:pPr>
        <w:pStyle w:val="Heading3"/>
      </w:pPr>
      <w:r>
        <w:t>2NC---Kick</w:t>
      </w:r>
    </w:p>
    <w:p w14:paraId="15E6F96E" w14:textId="77777777" w:rsidR="00D42CF0" w:rsidRPr="00A2632D" w:rsidRDefault="00D42CF0" w:rsidP="00D42CF0"/>
    <w:p w14:paraId="58FBA93B" w14:textId="77777777" w:rsidR="00D42CF0" w:rsidRDefault="00D42CF0" w:rsidP="00D42CF0">
      <w:pPr>
        <w:pStyle w:val="Heading2"/>
      </w:pPr>
      <w:r>
        <w:t>NLRB O/S</w:t>
      </w:r>
    </w:p>
    <w:p w14:paraId="49982615" w14:textId="77777777" w:rsidR="00D42CF0" w:rsidRDefault="00D42CF0" w:rsidP="00D42CF0">
      <w:pPr>
        <w:pStyle w:val="Heading3"/>
      </w:pPr>
      <w:r w:rsidRPr="006B4CC3">
        <w:t>2NC---Disease !---OV</w:t>
      </w:r>
    </w:p>
    <w:p w14:paraId="46F2FEC4" w14:textId="77777777" w:rsidR="00D42CF0" w:rsidRPr="001D108B" w:rsidRDefault="00D42CF0" w:rsidP="00D42CF0"/>
    <w:p w14:paraId="732475C0" w14:textId="77777777" w:rsidR="00D42CF0" w:rsidRPr="001410D0" w:rsidRDefault="00D42CF0" w:rsidP="00D42CF0"/>
    <w:p w14:paraId="58C62AB4" w14:textId="77777777" w:rsidR="00D42CF0" w:rsidRPr="006B4CC3" w:rsidRDefault="00D42CF0" w:rsidP="00D42CF0">
      <w:pPr>
        <w:pStyle w:val="Heading3"/>
      </w:pPr>
      <w:r w:rsidRPr="006B4CC3">
        <w:t>2NC---OV---Link T/C</w:t>
      </w:r>
    </w:p>
    <w:p w14:paraId="45612138" w14:textId="77777777" w:rsidR="00D42CF0" w:rsidRPr="006B4CC3" w:rsidRDefault="00D42CF0" w:rsidP="00D42CF0">
      <w:pPr>
        <w:pStyle w:val="Heading4"/>
        <w:rPr>
          <w:u w:val="single"/>
        </w:rPr>
      </w:pPr>
      <w:r w:rsidRPr="006B4CC3">
        <w:t xml:space="preserve">The </w:t>
      </w:r>
      <w:r w:rsidRPr="006B4CC3">
        <w:rPr>
          <w:u w:val="single"/>
        </w:rPr>
        <w:t>link alone</w:t>
      </w:r>
      <w:r w:rsidRPr="006B4CC3">
        <w:t xml:space="preserve"> </w:t>
      </w:r>
      <w:r w:rsidRPr="006B4CC3">
        <w:rPr>
          <w:u w:val="single"/>
        </w:rPr>
        <w:t>turns case</w:t>
      </w:r>
      <w:r w:rsidRPr="006B4CC3">
        <w:t xml:space="preserve"> – increased backlog makes enforcement </w:t>
      </w:r>
      <w:r w:rsidRPr="006B4CC3">
        <w:rPr>
          <w:u w:val="single"/>
        </w:rPr>
        <w:t>impossible</w:t>
      </w:r>
    </w:p>
    <w:p w14:paraId="3A44356A" w14:textId="77777777" w:rsidR="00D42CF0" w:rsidRPr="006B4CC3" w:rsidRDefault="00D42CF0" w:rsidP="00D42CF0">
      <w:r w:rsidRPr="006B4CC3">
        <w:rPr>
          <w:rStyle w:val="Style13ptBold"/>
        </w:rPr>
        <w:t>Bruenig 25</w:t>
      </w:r>
      <w:r w:rsidRPr="006B4CC3">
        <w:t xml:space="preserve"> [Matt Bruenig, J.D. from Boston University School of Law, former Counsel at the NLRB, founder of the People's Policy Project, “The Futility of the NLRB”, https://www.nlrbedge.com/p/the-futility-of-the-nlrb]</w:t>
      </w:r>
    </w:p>
    <w:p w14:paraId="65C1F5B4" w14:textId="77777777" w:rsidR="00D42CF0" w:rsidRPr="006B4CC3" w:rsidRDefault="00D42CF0" w:rsidP="00D42CF0">
      <w:pPr>
        <w:rPr>
          <w:rStyle w:val="Emphasis"/>
        </w:rPr>
      </w:pPr>
      <w:r w:rsidRPr="006B4CC3">
        <w:rPr>
          <w:sz w:val="16"/>
        </w:rPr>
        <w:t xml:space="preserve">Cowen is right that </w:t>
      </w:r>
      <w:r w:rsidRPr="006B4CC3">
        <w:rPr>
          <w:rStyle w:val="StyleUnderline"/>
        </w:rPr>
        <w:t xml:space="preserve">having a </w:t>
      </w:r>
      <w:r w:rsidRPr="006B4CC3">
        <w:rPr>
          <w:rStyle w:val="Emphasis"/>
          <w:highlight w:val="green"/>
        </w:rPr>
        <w:t xml:space="preserve">huge </w:t>
      </w:r>
      <w:r w:rsidRPr="006B4CC3">
        <w:rPr>
          <w:rStyle w:val="Emphasis"/>
        </w:rPr>
        <w:t xml:space="preserve">case </w:t>
      </w:r>
      <w:r w:rsidRPr="006B4CC3">
        <w:rPr>
          <w:rStyle w:val="Emphasis"/>
          <w:highlight w:val="green"/>
        </w:rPr>
        <w:t>backlog</w:t>
      </w:r>
      <w:r w:rsidRPr="006B4CC3">
        <w:rPr>
          <w:sz w:val="16"/>
        </w:rPr>
        <w:t xml:space="preserve"> that </w:t>
      </w:r>
      <w:r w:rsidRPr="006B4CC3">
        <w:rPr>
          <w:rStyle w:val="StyleUnderline"/>
          <w:highlight w:val="green"/>
        </w:rPr>
        <w:t xml:space="preserve">makes it </w:t>
      </w:r>
      <w:r w:rsidRPr="006B4CC3">
        <w:rPr>
          <w:rStyle w:val="Emphasis"/>
          <w:highlight w:val="green"/>
        </w:rPr>
        <w:t>impossible to resolve unfair labor practices</w:t>
      </w:r>
      <w:r w:rsidRPr="006B4CC3">
        <w:rPr>
          <w:sz w:val="16"/>
          <w:szCs w:val="24"/>
        </w:rPr>
        <w:t xml:space="preserve"> </w:t>
      </w:r>
      <w:r w:rsidRPr="006B4CC3">
        <w:rPr>
          <w:sz w:val="16"/>
        </w:rPr>
        <w:t xml:space="preserve">quickly </w:t>
      </w:r>
      <w:r w:rsidRPr="006B4CC3">
        <w:rPr>
          <w:rStyle w:val="StyleUnderline"/>
        </w:rPr>
        <w:t xml:space="preserve">makes the </w:t>
      </w:r>
      <w:r w:rsidRPr="006B4CC3">
        <w:rPr>
          <w:rStyle w:val="Emphasis"/>
        </w:rPr>
        <w:t xml:space="preserve">NLRB </w:t>
      </w:r>
      <w:r w:rsidRPr="006B4CC3">
        <w:rPr>
          <w:rStyle w:val="Emphasis"/>
          <w:highlight w:val="green"/>
        </w:rPr>
        <w:t>process</w:t>
      </w:r>
      <w:r w:rsidRPr="006B4CC3">
        <w:rPr>
          <w:rStyle w:val="StyleUnderline"/>
          <w:sz w:val="24"/>
          <w:szCs w:val="24"/>
        </w:rPr>
        <w:t xml:space="preserve"> </w:t>
      </w:r>
      <w:r w:rsidRPr="006B4CC3">
        <w:rPr>
          <w:rStyle w:val="StyleUnderline"/>
        </w:rPr>
        <w:t>essentially</w:t>
      </w:r>
      <w:r w:rsidRPr="006B4CC3">
        <w:rPr>
          <w:sz w:val="16"/>
        </w:rPr>
        <w:t xml:space="preserve"> </w:t>
      </w:r>
      <w:r w:rsidRPr="006B4CC3">
        <w:rPr>
          <w:rStyle w:val="Emphasis"/>
          <w:szCs w:val="28"/>
          <w:highlight w:val="green"/>
        </w:rPr>
        <w:t>pointless</w:t>
      </w:r>
      <w:r w:rsidRPr="006B4CC3">
        <w:rPr>
          <w:sz w:val="16"/>
        </w:rPr>
        <w:t xml:space="preserve">. </w:t>
      </w:r>
      <w:r w:rsidRPr="006B4CC3">
        <w:rPr>
          <w:rStyle w:val="StyleUnderline"/>
        </w:rPr>
        <w:t xml:space="preserve">Most </w:t>
      </w:r>
      <w:r w:rsidRPr="006B4CC3">
        <w:rPr>
          <w:rStyle w:val="StyleUnderline"/>
          <w:highlight w:val="green"/>
        </w:rPr>
        <w:t xml:space="preserve">workers </w:t>
      </w:r>
      <w:r w:rsidRPr="006B4CC3">
        <w:rPr>
          <w:rStyle w:val="Emphasis"/>
          <w:highlight w:val="green"/>
        </w:rPr>
        <w:t>cannot wait</w:t>
      </w:r>
      <w:r w:rsidRPr="006B4CC3">
        <w:rPr>
          <w:rStyle w:val="Emphasis"/>
        </w:rPr>
        <w:t xml:space="preserve"> for </w:t>
      </w:r>
      <w:r w:rsidRPr="006B4CC3">
        <w:rPr>
          <w:rStyle w:val="Emphasis"/>
          <w:highlight w:val="green"/>
        </w:rPr>
        <w:t>years</w:t>
      </w:r>
      <w:r w:rsidRPr="006B4CC3">
        <w:rPr>
          <w:sz w:val="16"/>
        </w:rPr>
        <w:t xml:space="preserve"> to be reinstated to their job after being illegally fired, </w:t>
      </w:r>
      <w:r w:rsidRPr="006B4CC3">
        <w:rPr>
          <w:rStyle w:val="StyleUnderline"/>
        </w:rPr>
        <w:t xml:space="preserve">which also means that </w:t>
      </w:r>
      <w:r w:rsidRPr="006B4CC3">
        <w:rPr>
          <w:rStyle w:val="Emphasis"/>
          <w:highlight w:val="green"/>
        </w:rPr>
        <w:t>employers</w:t>
      </w:r>
      <w:r w:rsidRPr="006B4CC3">
        <w:rPr>
          <w:rStyle w:val="StyleUnderline"/>
          <w:highlight w:val="green"/>
        </w:rPr>
        <w:t xml:space="preserve"> do not need to</w:t>
      </w:r>
      <w:r w:rsidRPr="006B4CC3">
        <w:rPr>
          <w:rStyle w:val="StyleUnderline"/>
        </w:rPr>
        <w:t xml:space="preserve"> </w:t>
      </w:r>
      <w:r w:rsidRPr="006B4CC3">
        <w:rPr>
          <w:rStyle w:val="Emphasis"/>
        </w:rPr>
        <w:t xml:space="preserve">concern themselves with </w:t>
      </w:r>
      <w:r w:rsidRPr="006B4CC3">
        <w:rPr>
          <w:rStyle w:val="Emphasis"/>
          <w:highlight w:val="green"/>
        </w:rPr>
        <w:t>follow</w:t>
      </w:r>
      <w:r w:rsidRPr="006B4CC3">
        <w:rPr>
          <w:rStyle w:val="Emphasis"/>
        </w:rPr>
        <w:t xml:space="preserve">ing </w:t>
      </w:r>
      <w:r w:rsidRPr="006B4CC3">
        <w:rPr>
          <w:rStyle w:val="Emphasis"/>
          <w:highlight w:val="green"/>
        </w:rPr>
        <w:t>the law.</w:t>
      </w:r>
    </w:p>
    <w:p w14:paraId="5CFBDE32" w14:textId="77777777" w:rsidR="00D42CF0" w:rsidRPr="006B4CC3" w:rsidRDefault="00D42CF0" w:rsidP="00D42CF0">
      <w:pPr>
        <w:rPr>
          <w:sz w:val="16"/>
        </w:rPr>
      </w:pPr>
      <w:r w:rsidRPr="006B4CC3">
        <w:rPr>
          <w:sz w:val="16"/>
        </w:rPr>
        <w:t xml:space="preserve">Yet, simply </w:t>
      </w:r>
      <w:r w:rsidRPr="006B4CC3">
        <w:rPr>
          <w:rStyle w:val="StyleUnderline"/>
        </w:rPr>
        <w:t xml:space="preserve">refusing to </w:t>
      </w:r>
      <w:r w:rsidRPr="006B4CC3">
        <w:rPr>
          <w:rStyle w:val="Emphasis"/>
        </w:rPr>
        <w:t>enforce</w:t>
      </w:r>
      <w:r w:rsidRPr="006B4CC3">
        <w:rPr>
          <w:sz w:val="16"/>
        </w:rPr>
        <w:t xml:space="preserve"> </w:t>
      </w:r>
      <w:r w:rsidRPr="006B4CC3">
        <w:rPr>
          <w:rStyle w:val="StyleUnderline"/>
        </w:rPr>
        <w:t>the law in certain ways</w:t>
      </w:r>
      <w:r w:rsidRPr="006B4CC3">
        <w:rPr>
          <w:sz w:val="16"/>
        </w:rPr>
        <w:t xml:space="preserve"> also </w:t>
      </w:r>
      <w:r w:rsidRPr="006B4CC3">
        <w:rPr>
          <w:rStyle w:val="StyleUnderline"/>
        </w:rPr>
        <w:t xml:space="preserve">makes it so that </w:t>
      </w:r>
      <w:r w:rsidRPr="006B4CC3">
        <w:rPr>
          <w:rStyle w:val="Emphasis"/>
        </w:rPr>
        <w:t>employers do not</w:t>
      </w:r>
      <w:r w:rsidRPr="006B4CC3">
        <w:rPr>
          <w:rStyle w:val="StyleUnderline"/>
        </w:rPr>
        <w:t xml:space="preserve"> need to concern themselves with </w:t>
      </w:r>
      <w:r w:rsidRPr="006B4CC3">
        <w:rPr>
          <w:rStyle w:val="Emphasis"/>
        </w:rPr>
        <w:t>following</w:t>
      </w:r>
      <w:r w:rsidRPr="006B4CC3">
        <w:rPr>
          <w:sz w:val="16"/>
        </w:rPr>
        <w:t xml:space="preserve"> </w:t>
      </w:r>
      <w:r w:rsidRPr="006B4CC3">
        <w:rPr>
          <w:rStyle w:val="StyleUnderline"/>
        </w:rPr>
        <w:t xml:space="preserve">the law. </w:t>
      </w:r>
      <w:r w:rsidRPr="006B4CC3">
        <w:rPr>
          <w:rStyle w:val="Emphasis"/>
          <w:highlight w:val="green"/>
        </w:rPr>
        <w:t>A long queue denies justice</w:t>
      </w:r>
      <w:r w:rsidRPr="006B4CC3">
        <w:rPr>
          <w:sz w:val="16"/>
          <w:szCs w:val="24"/>
          <w:highlight w:val="green"/>
        </w:rPr>
        <w:t xml:space="preserve"> </w:t>
      </w:r>
      <w:r w:rsidRPr="006B4CC3">
        <w:rPr>
          <w:rStyle w:val="StyleUnderline"/>
          <w:highlight w:val="green"/>
        </w:rPr>
        <w:t>to</w:t>
      </w:r>
      <w:r w:rsidRPr="006B4CC3">
        <w:rPr>
          <w:rStyle w:val="StyleUnderline"/>
        </w:rPr>
        <w:t xml:space="preserve"> those who need a </w:t>
      </w:r>
      <w:r w:rsidRPr="006B4CC3">
        <w:rPr>
          <w:rStyle w:val="Emphasis"/>
          <w:highlight w:val="green"/>
        </w:rPr>
        <w:t>timely resolution</w:t>
      </w:r>
      <w:r w:rsidRPr="006B4CC3">
        <w:rPr>
          <w:rStyle w:val="StyleUnderline"/>
        </w:rPr>
        <w:t xml:space="preserve"> of their </w:t>
      </w:r>
      <w:r w:rsidRPr="006B4CC3">
        <w:rPr>
          <w:rStyle w:val="Emphasis"/>
        </w:rPr>
        <w:t>unfair labor practice</w:t>
      </w:r>
      <w:r w:rsidRPr="006B4CC3">
        <w:rPr>
          <w:sz w:val="16"/>
        </w:rPr>
        <w:t>. But culling the queue denies justice to those subjected to the culling and to those who wind up victimized by changes in employer behavior that result from the relaxation of NLRB enforcement. The cure is worse than the disease.</w:t>
      </w:r>
    </w:p>
    <w:p w14:paraId="4587FBE8" w14:textId="77777777" w:rsidR="00D42CF0" w:rsidRPr="006B4CC3" w:rsidRDefault="00D42CF0" w:rsidP="00D42CF0">
      <w:pPr>
        <w:pStyle w:val="Heading4"/>
        <w:rPr>
          <w:u w:val="single"/>
        </w:rPr>
      </w:pPr>
      <w:r w:rsidRPr="006B4CC3">
        <w:t xml:space="preserve">Even if the aff gets </w:t>
      </w:r>
      <w:r w:rsidRPr="006B4CC3">
        <w:rPr>
          <w:u w:val="single"/>
        </w:rPr>
        <w:t>good faith fiat</w:t>
      </w:r>
      <w:r w:rsidRPr="006B4CC3">
        <w:t xml:space="preserve">, that’s limited to the aff. It can’t limit </w:t>
      </w:r>
      <w:r w:rsidRPr="006B4CC3">
        <w:rPr>
          <w:u w:val="single"/>
        </w:rPr>
        <w:t>external decisions</w:t>
      </w:r>
      <w:r w:rsidRPr="006B4CC3">
        <w:t xml:space="preserve"> that destroy the plan’s </w:t>
      </w:r>
      <w:r w:rsidRPr="006B4CC3">
        <w:rPr>
          <w:u w:val="single"/>
        </w:rPr>
        <w:t>effect</w:t>
      </w:r>
      <w:r w:rsidRPr="006B4CC3">
        <w:t xml:space="preserve"> like loss of </w:t>
      </w:r>
      <w:r w:rsidRPr="006B4CC3">
        <w:rPr>
          <w:u w:val="single"/>
        </w:rPr>
        <w:t>future legal deference</w:t>
      </w:r>
    </w:p>
    <w:p w14:paraId="0CD7C1A9" w14:textId="77777777" w:rsidR="00D42CF0" w:rsidRPr="006B4CC3" w:rsidRDefault="00D42CF0" w:rsidP="00D42CF0">
      <w:r w:rsidRPr="006B4CC3">
        <w:rPr>
          <w:rStyle w:val="Style13ptBold"/>
        </w:rPr>
        <w:t>Hayes et al. 21</w:t>
      </w:r>
      <w:r w:rsidRPr="006B4CC3">
        <w:t xml:space="preserve"> [Bryan E. Hayes et al.,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4C2D23B8" w14:textId="77777777" w:rsidR="00D42CF0" w:rsidRPr="006B4CC3" w:rsidRDefault="00D42CF0" w:rsidP="00D42CF0">
      <w:pPr>
        <w:rPr>
          <w:rStyle w:val="Emphasis"/>
        </w:rPr>
      </w:pPr>
      <w:r w:rsidRPr="006B4CC3">
        <w:rPr>
          <w:rStyle w:val="StyleUnderline"/>
        </w:rPr>
        <w:t xml:space="preserve">The risk of </w:t>
      </w:r>
      <w:r w:rsidRPr="006B4CC3">
        <w:rPr>
          <w:rStyle w:val="Emphasis"/>
        </w:rPr>
        <w:t>judicial skepticism</w:t>
      </w:r>
      <w:r w:rsidRPr="006B4CC3">
        <w:rPr>
          <w:rStyle w:val="StyleUnderline"/>
        </w:rPr>
        <w:t>.</w:t>
      </w:r>
      <w:r w:rsidRPr="006B4CC3">
        <w:rPr>
          <w:sz w:val="16"/>
        </w:rPr>
        <w:t xml:space="preserve"> </w:t>
      </w:r>
      <w:r w:rsidRPr="006B4CC3">
        <w:rPr>
          <w:rStyle w:val="StyleUnderline"/>
        </w:rPr>
        <w:t xml:space="preserve">Of all the downsides, perhaps the </w:t>
      </w:r>
      <w:r w:rsidRPr="006B4CC3">
        <w:rPr>
          <w:rStyle w:val="Emphasis"/>
        </w:rPr>
        <w:t>most harmful</w:t>
      </w:r>
      <w:r w:rsidRPr="006B4CC3">
        <w:rPr>
          <w:sz w:val="16"/>
        </w:rPr>
        <w:t xml:space="preserve"> </w:t>
      </w:r>
      <w:r w:rsidRPr="006B4CC3">
        <w:rPr>
          <w:rStyle w:val="StyleUnderline"/>
        </w:rPr>
        <w:t>is that the</w:t>
      </w:r>
      <w:r w:rsidRPr="006B4CC3">
        <w:rPr>
          <w:sz w:val="16"/>
        </w:rPr>
        <w:t xml:space="preserve"> GC’s </w:t>
      </w:r>
      <w:r w:rsidRPr="006B4CC3">
        <w:rPr>
          <w:rStyle w:val="StyleUnderline"/>
        </w:rPr>
        <w:t xml:space="preserve">radical agenda will </w:t>
      </w:r>
      <w:r w:rsidRPr="006B4CC3">
        <w:rPr>
          <w:rStyle w:val="Emphasis"/>
        </w:rPr>
        <w:t>inevitably spawn</w:t>
      </w:r>
      <w:r w:rsidRPr="006B4CC3">
        <w:rPr>
          <w:rStyle w:val="StyleUnderline"/>
        </w:rPr>
        <w:t xml:space="preserve"> </w:t>
      </w:r>
      <w:r w:rsidRPr="006B4CC3">
        <w:rPr>
          <w:rStyle w:val="StyleUnderline"/>
          <w:highlight w:val="green"/>
        </w:rPr>
        <w:t>more</w:t>
      </w:r>
      <w:r w:rsidRPr="006B4CC3">
        <w:rPr>
          <w:rStyle w:val="StyleUnderline"/>
        </w:rPr>
        <w:t xml:space="preserve"> </w:t>
      </w:r>
      <w:r w:rsidRPr="006B4CC3">
        <w:rPr>
          <w:rStyle w:val="Emphasis"/>
        </w:rPr>
        <w:t xml:space="preserve">federal court </w:t>
      </w:r>
      <w:r w:rsidRPr="006B4CC3">
        <w:rPr>
          <w:rStyle w:val="Emphasis"/>
          <w:highlight w:val="green"/>
        </w:rPr>
        <w:t>appeals</w:t>
      </w:r>
      <w:r w:rsidRPr="006B4CC3">
        <w:rPr>
          <w:rStyle w:val="Emphasis"/>
        </w:rPr>
        <w:t xml:space="preserve"> and </w:t>
      </w:r>
      <w:r w:rsidRPr="006B4CC3">
        <w:rPr>
          <w:rStyle w:val="Emphasis"/>
          <w:highlight w:val="green"/>
        </w:rPr>
        <w:t>run the risk of decreasing</w:t>
      </w:r>
      <w:r w:rsidRPr="006B4CC3">
        <w:rPr>
          <w:rStyle w:val="Emphasis"/>
        </w:rPr>
        <w:t xml:space="preserve"> federal </w:t>
      </w:r>
      <w:r w:rsidRPr="006B4CC3">
        <w:rPr>
          <w:rStyle w:val="Emphasis"/>
          <w:highlight w:val="green"/>
        </w:rPr>
        <w:t>court respect for NLRB decision-making</w:t>
      </w:r>
      <w:r w:rsidRPr="006B4CC3">
        <w:rPr>
          <w:sz w:val="16"/>
          <w:highlight w:val="green"/>
        </w:rPr>
        <w:t xml:space="preserve">. </w:t>
      </w:r>
      <w:r w:rsidRPr="006B4CC3">
        <w:rPr>
          <w:rStyle w:val="StyleUnderline"/>
          <w:highlight w:val="green"/>
        </w:rPr>
        <w:t>Why</w:t>
      </w:r>
      <w:r w:rsidRPr="006B4CC3">
        <w:rPr>
          <w:sz w:val="16"/>
        </w:rPr>
        <w:t xml:space="preserve">, for example, </w:t>
      </w:r>
      <w:r w:rsidRPr="006B4CC3">
        <w:rPr>
          <w:rStyle w:val="StyleUnderline"/>
          <w:highlight w:val="green"/>
        </w:rPr>
        <w:t xml:space="preserve">would a </w:t>
      </w:r>
      <w:r w:rsidRPr="006B4CC3">
        <w:rPr>
          <w:rStyle w:val="StyleUnderline"/>
        </w:rPr>
        <w:t xml:space="preserve">reviewing </w:t>
      </w:r>
      <w:r w:rsidRPr="006B4CC3">
        <w:rPr>
          <w:rStyle w:val="StyleUnderline"/>
          <w:highlight w:val="green"/>
        </w:rPr>
        <w:t>court give</w:t>
      </w:r>
      <w:r w:rsidRPr="006B4CC3">
        <w:rPr>
          <w:rStyle w:val="StyleUnderline"/>
        </w:rPr>
        <w:t xml:space="preserve"> any </w:t>
      </w:r>
      <w:r w:rsidRPr="006B4CC3">
        <w:rPr>
          <w:rStyle w:val="Emphasis"/>
          <w:highlight w:val="green"/>
        </w:rPr>
        <w:t>deference</w:t>
      </w:r>
      <w:r w:rsidRPr="006B4CC3">
        <w:rPr>
          <w:rStyle w:val="StyleUnderline"/>
          <w:highlight w:val="green"/>
        </w:rPr>
        <w:t xml:space="preserve"> to an agency that makes </w:t>
      </w:r>
      <w:r w:rsidRPr="006B4CC3">
        <w:rPr>
          <w:rStyle w:val="Emphasis"/>
          <w:highlight w:val="green"/>
        </w:rPr>
        <w:t>180-degree changes</w:t>
      </w:r>
      <w:r w:rsidRPr="006B4CC3">
        <w:rPr>
          <w:rStyle w:val="Emphasis"/>
        </w:rPr>
        <w:t xml:space="preserve"> to its legal reasoning</w:t>
      </w:r>
      <w:r w:rsidRPr="006B4CC3">
        <w:rPr>
          <w:sz w:val="16"/>
        </w:rPr>
        <w:t xml:space="preserve"> </w:t>
      </w:r>
      <w:r w:rsidRPr="006B4CC3">
        <w:rPr>
          <w:rStyle w:val="StyleUnderline"/>
        </w:rPr>
        <w:t>and</w:t>
      </w:r>
      <w:r w:rsidRPr="006B4CC3">
        <w:rPr>
          <w:sz w:val="16"/>
        </w:rPr>
        <w:t xml:space="preserve"> </w:t>
      </w:r>
      <w:r w:rsidRPr="006B4CC3">
        <w:rPr>
          <w:rStyle w:val="Emphasis"/>
        </w:rPr>
        <w:t>conclusions</w:t>
      </w:r>
      <w:r w:rsidRPr="006B4CC3">
        <w:rPr>
          <w:sz w:val="16"/>
        </w:rPr>
        <w:t xml:space="preserve"> </w:t>
      </w:r>
      <w:r w:rsidRPr="006B4CC3">
        <w:rPr>
          <w:rStyle w:val="StyleUnderline"/>
        </w:rPr>
        <w:t xml:space="preserve">on </w:t>
      </w:r>
      <w:r w:rsidRPr="006B4CC3">
        <w:rPr>
          <w:rStyle w:val="Emphasis"/>
        </w:rPr>
        <w:t>key questions</w:t>
      </w:r>
      <w:r w:rsidRPr="006B4CC3">
        <w:rPr>
          <w:sz w:val="16"/>
        </w:rPr>
        <w:t xml:space="preserve"> each time the administration changes, </w:t>
      </w:r>
      <w:r w:rsidRPr="006B4CC3">
        <w:rPr>
          <w:rStyle w:val="StyleUnderline"/>
        </w:rPr>
        <w:t xml:space="preserve">including </w:t>
      </w:r>
      <w:r w:rsidRPr="006B4CC3">
        <w:rPr>
          <w:rStyle w:val="StyleUnderline"/>
          <w:highlight w:val="green"/>
        </w:rPr>
        <w:t>on</w:t>
      </w:r>
      <w:r w:rsidRPr="006B4CC3">
        <w:rPr>
          <w:rStyle w:val="StyleUnderline"/>
        </w:rPr>
        <w:t xml:space="preserve"> seemingly </w:t>
      </w:r>
      <w:r w:rsidRPr="006B4CC3">
        <w:rPr>
          <w:rStyle w:val="Emphasis"/>
          <w:highlight w:val="green"/>
        </w:rPr>
        <w:t>settled issues</w:t>
      </w:r>
      <w:r w:rsidRPr="006B4CC3">
        <w:rPr>
          <w:rStyle w:val="StyleUnderline"/>
          <w:highlight w:val="green"/>
        </w:rPr>
        <w:t xml:space="preserve"> such as</w:t>
      </w:r>
      <w:r w:rsidRPr="006B4CC3">
        <w:rPr>
          <w:rStyle w:val="StyleUnderline"/>
        </w:rPr>
        <w:t xml:space="preserve"> what is an </w:t>
      </w:r>
      <w:r w:rsidRPr="006B4CC3">
        <w:rPr>
          <w:rStyle w:val="Emphasis"/>
        </w:rPr>
        <w:t>employer</w:t>
      </w:r>
      <w:r w:rsidRPr="006B4CC3">
        <w:rPr>
          <w:rStyle w:val="StyleUnderline"/>
        </w:rPr>
        <w:t xml:space="preserve">, who is an </w:t>
      </w:r>
      <w:r w:rsidRPr="006B4CC3">
        <w:rPr>
          <w:rStyle w:val="Emphasis"/>
        </w:rPr>
        <w:t>employee</w:t>
      </w:r>
      <w:r w:rsidRPr="006B4CC3">
        <w:rPr>
          <w:sz w:val="16"/>
        </w:rPr>
        <w:t xml:space="preserve">, </w:t>
      </w:r>
      <w:r w:rsidRPr="006B4CC3">
        <w:rPr>
          <w:rStyle w:val="StyleUnderline"/>
        </w:rPr>
        <w:t xml:space="preserve">what is the </w:t>
      </w:r>
      <w:r w:rsidRPr="006B4CC3">
        <w:rPr>
          <w:rStyle w:val="Emphasis"/>
          <w:highlight w:val="green"/>
        </w:rPr>
        <w:t>bargaining obligation</w:t>
      </w:r>
      <w:r w:rsidRPr="006B4CC3">
        <w:rPr>
          <w:rStyle w:val="StyleUnderline"/>
        </w:rPr>
        <w:t>,</w:t>
      </w:r>
      <w:r w:rsidRPr="006B4CC3">
        <w:rPr>
          <w:sz w:val="16"/>
        </w:rPr>
        <w:t xml:space="preserve"> </w:t>
      </w:r>
      <w:r w:rsidRPr="006B4CC3">
        <w:rPr>
          <w:rStyle w:val="StyleUnderline"/>
        </w:rPr>
        <w:t xml:space="preserve">and what activities are protected? </w:t>
      </w:r>
      <w:r w:rsidRPr="006B4CC3">
        <w:rPr>
          <w:rStyle w:val="StyleUnderline"/>
          <w:highlight w:val="green"/>
        </w:rPr>
        <w:t xml:space="preserve">Why would a reviewing court extend </w:t>
      </w:r>
      <w:r w:rsidRPr="006B4CC3">
        <w:rPr>
          <w:rStyle w:val="Emphasis"/>
          <w:highlight w:val="green"/>
        </w:rPr>
        <w:t>deference</w:t>
      </w:r>
      <w:r w:rsidRPr="006B4CC3">
        <w:rPr>
          <w:sz w:val="16"/>
        </w:rPr>
        <w:t xml:space="preserve"> </w:t>
      </w:r>
      <w:r w:rsidRPr="006B4CC3">
        <w:rPr>
          <w:rStyle w:val="StyleUnderline"/>
        </w:rPr>
        <w:t xml:space="preserve">to an agency that is relying on legal theories that were </w:t>
      </w:r>
      <w:r w:rsidRPr="006B4CC3">
        <w:rPr>
          <w:rStyle w:val="Emphasis"/>
        </w:rPr>
        <w:t>discarded</w:t>
      </w:r>
      <w:r w:rsidRPr="006B4CC3">
        <w:rPr>
          <w:rStyle w:val="StyleUnderline"/>
        </w:rPr>
        <w:t xml:space="preserve"> or </w:t>
      </w:r>
      <w:r w:rsidRPr="006B4CC3">
        <w:rPr>
          <w:rStyle w:val="Emphasis"/>
        </w:rPr>
        <w:t>abandoned</w:t>
      </w:r>
      <w:r w:rsidRPr="006B4CC3">
        <w:rPr>
          <w:sz w:val="16"/>
        </w:rPr>
        <w:t xml:space="preserve"> </w:t>
      </w:r>
      <w:r w:rsidRPr="006B4CC3">
        <w:rPr>
          <w:rStyle w:val="StyleUnderline"/>
        </w:rPr>
        <w:t xml:space="preserve">fifty or more years ago or that issues decisions </w:t>
      </w:r>
      <w:r w:rsidRPr="006B4CC3">
        <w:rPr>
          <w:rStyle w:val="Emphasis"/>
          <w:highlight w:val="green"/>
        </w:rPr>
        <w:t>contrary</w:t>
      </w:r>
      <w:r w:rsidRPr="006B4CC3">
        <w:rPr>
          <w:rStyle w:val="StyleUnderline"/>
          <w:highlight w:val="green"/>
        </w:rPr>
        <w:t xml:space="preserve"> to</w:t>
      </w:r>
      <w:r w:rsidRPr="006B4CC3">
        <w:rPr>
          <w:rStyle w:val="StyleUnderline"/>
        </w:rPr>
        <w:t xml:space="preserve"> the </w:t>
      </w:r>
      <w:r w:rsidRPr="006B4CC3">
        <w:rPr>
          <w:rStyle w:val="Emphasis"/>
        </w:rPr>
        <w:t xml:space="preserve">federal court’s own </w:t>
      </w:r>
      <w:r w:rsidRPr="006B4CC3">
        <w:rPr>
          <w:rStyle w:val="Emphasis"/>
          <w:highlight w:val="green"/>
        </w:rPr>
        <w:t>precedent</w:t>
      </w:r>
      <w:r w:rsidRPr="006B4CC3">
        <w:rPr>
          <w:rStyle w:val="Emphasis"/>
        </w:rPr>
        <w:t>?</w:t>
      </w:r>
    </w:p>
    <w:p w14:paraId="7AC033F0" w14:textId="77777777" w:rsidR="00D42CF0" w:rsidRPr="006B4CC3" w:rsidRDefault="00D42CF0" w:rsidP="00D42CF0">
      <w:pPr>
        <w:rPr>
          <w:sz w:val="16"/>
        </w:rPr>
      </w:pPr>
      <w:r w:rsidRPr="006B4CC3">
        <w:rPr>
          <w:rStyle w:val="StyleUnderline"/>
        </w:rPr>
        <w:t>These considerations are particularly important given</w:t>
      </w:r>
      <w:r w:rsidRPr="006B4CC3">
        <w:rPr>
          <w:sz w:val="16"/>
        </w:rPr>
        <w:t xml:space="preserve"> the </w:t>
      </w:r>
      <w:r w:rsidRPr="006B4CC3">
        <w:rPr>
          <w:rStyle w:val="StyleUnderline"/>
        </w:rPr>
        <w:t xml:space="preserve">growing </w:t>
      </w:r>
      <w:r w:rsidRPr="006B4CC3">
        <w:rPr>
          <w:rStyle w:val="Emphasis"/>
        </w:rPr>
        <w:t>judicial skepticism</w:t>
      </w:r>
      <w:r w:rsidRPr="006B4CC3">
        <w:rPr>
          <w:rStyle w:val="StyleUnderline"/>
        </w:rPr>
        <w:t xml:space="preserve"> regarding the so-called </w:t>
      </w:r>
      <w:r w:rsidRPr="006B4CC3">
        <w:rPr>
          <w:rStyle w:val="Emphasis"/>
        </w:rPr>
        <w:t>“administrative state.”</w:t>
      </w:r>
      <w:r w:rsidRPr="006B4CC3">
        <w:rPr>
          <w:sz w:val="16"/>
        </w:rPr>
        <w:t xml:space="preserve"> </w:t>
      </w:r>
      <w:r w:rsidRPr="006B4CC3">
        <w:rPr>
          <w:rStyle w:val="StyleUnderline"/>
        </w:rPr>
        <w:t xml:space="preserve">The quasi-legislative authority of unelected and unaccountable agency bureaucrats and the </w:t>
      </w:r>
      <w:r w:rsidRPr="006B4CC3">
        <w:rPr>
          <w:rStyle w:val="Emphasis"/>
        </w:rPr>
        <w:t>degree of deference</w:t>
      </w:r>
      <w:r w:rsidRPr="006B4CC3">
        <w:rPr>
          <w:sz w:val="16"/>
        </w:rPr>
        <w:t xml:space="preserve"> accorded to agency decision-making </w:t>
      </w:r>
      <w:r w:rsidRPr="006B4CC3">
        <w:rPr>
          <w:rStyle w:val="StyleUnderline"/>
        </w:rPr>
        <w:t>are</w:t>
      </w:r>
      <w:r w:rsidRPr="006B4CC3">
        <w:rPr>
          <w:sz w:val="16"/>
        </w:rPr>
        <w:t xml:space="preserve"> rightly </w:t>
      </w:r>
      <w:r w:rsidRPr="006B4CC3">
        <w:rPr>
          <w:rStyle w:val="Emphasis"/>
        </w:rPr>
        <w:t>coming under increasing judicial scrutiny</w:t>
      </w:r>
      <w:r w:rsidRPr="006B4CC3">
        <w:rPr>
          <w:sz w:val="16"/>
        </w:rPr>
        <w:t>. Such concerns were plainly reflected in the recent decision by the Supreme Court of the United States, West Virginia v. Environmental Protection Agency, in which the high court ruled in a 6-3 decision that the Clean Air Act did not give the Environmental Protection Agency the authority to issue certain rules limiting greenhouse gas emissions in power plants.</w:t>
      </w:r>
    </w:p>
    <w:p w14:paraId="3A95862F" w14:textId="77777777" w:rsidR="00D42CF0" w:rsidRPr="006B4CC3" w:rsidRDefault="00D42CF0" w:rsidP="00D42CF0">
      <w:pPr>
        <w:rPr>
          <w:sz w:val="16"/>
        </w:rPr>
      </w:pPr>
      <w:r w:rsidRPr="006B4CC3">
        <w:rPr>
          <w:rStyle w:val="Emphasis"/>
          <w:highlight w:val="green"/>
        </w:rPr>
        <w:t>Flip-flopping “precedent</w:t>
      </w:r>
      <w:r w:rsidRPr="006B4CC3">
        <w:rPr>
          <w:rStyle w:val="Emphasis"/>
        </w:rPr>
        <w:t>,”</w:t>
      </w:r>
      <w:r w:rsidRPr="006B4CC3">
        <w:rPr>
          <w:sz w:val="16"/>
        </w:rPr>
        <w:t xml:space="preserve"> </w:t>
      </w:r>
      <w:r w:rsidRPr="006B4CC3">
        <w:rPr>
          <w:rStyle w:val="StyleUnderline"/>
        </w:rPr>
        <w:t xml:space="preserve">the attempted </w:t>
      </w:r>
      <w:r w:rsidRPr="006B4CC3">
        <w:rPr>
          <w:rStyle w:val="Emphasis"/>
        </w:rPr>
        <w:t>revival</w:t>
      </w:r>
      <w:r w:rsidRPr="006B4CC3">
        <w:rPr>
          <w:rStyle w:val="StyleUnderline"/>
        </w:rPr>
        <w:t xml:space="preserve"> of </w:t>
      </w:r>
      <w:r w:rsidRPr="006B4CC3">
        <w:rPr>
          <w:rStyle w:val="Emphasis"/>
        </w:rPr>
        <w:t>moribund legal theories</w:t>
      </w:r>
      <w:r w:rsidRPr="006B4CC3">
        <w:rPr>
          <w:sz w:val="16"/>
        </w:rPr>
        <w:t xml:space="preserve"> </w:t>
      </w:r>
      <w:r w:rsidRPr="006B4CC3">
        <w:rPr>
          <w:rStyle w:val="StyleUnderline"/>
        </w:rPr>
        <w:t xml:space="preserve">and the disregard of court precedent </w:t>
      </w:r>
      <w:r w:rsidRPr="006B4CC3">
        <w:rPr>
          <w:rStyle w:val="StyleUnderline"/>
          <w:highlight w:val="green"/>
        </w:rPr>
        <w:t xml:space="preserve">provide </w:t>
      </w:r>
      <w:r w:rsidRPr="006B4CC3">
        <w:rPr>
          <w:rStyle w:val="Emphasis"/>
          <w:highlight w:val="green"/>
        </w:rPr>
        <w:t>ample reason</w:t>
      </w:r>
      <w:r w:rsidRPr="006B4CC3">
        <w:rPr>
          <w:rStyle w:val="StyleUnderline"/>
        </w:rPr>
        <w:t xml:space="preserve"> for reviewing courts </w:t>
      </w:r>
      <w:r w:rsidRPr="006B4CC3">
        <w:rPr>
          <w:rStyle w:val="StyleUnderline"/>
          <w:highlight w:val="green"/>
        </w:rPr>
        <w:t xml:space="preserve">to </w:t>
      </w:r>
      <w:r w:rsidRPr="006B4CC3">
        <w:rPr>
          <w:rStyle w:val="Emphasis"/>
          <w:szCs w:val="28"/>
          <w:highlight w:val="green"/>
        </w:rPr>
        <w:t>refuse</w:t>
      </w:r>
      <w:r w:rsidRPr="006B4CC3">
        <w:rPr>
          <w:rStyle w:val="Emphasis"/>
          <w:szCs w:val="28"/>
        </w:rPr>
        <w:t xml:space="preserve"> </w:t>
      </w:r>
      <w:r w:rsidRPr="006B4CC3">
        <w:rPr>
          <w:rStyle w:val="Emphasis"/>
          <w:szCs w:val="28"/>
          <w:highlight w:val="green"/>
        </w:rPr>
        <w:t>enforcement</w:t>
      </w:r>
      <w:r w:rsidRPr="006B4CC3">
        <w:rPr>
          <w:rStyle w:val="Emphasis"/>
          <w:szCs w:val="28"/>
        </w:rPr>
        <w:t xml:space="preserve"> of Board decisions</w:t>
      </w:r>
      <w:r w:rsidRPr="006B4CC3">
        <w:rPr>
          <w:sz w:val="16"/>
        </w:rPr>
        <w:t xml:space="preserve">. </w:t>
      </w:r>
      <w:r w:rsidRPr="006B4CC3">
        <w:rPr>
          <w:rStyle w:val="StyleUnderline"/>
        </w:rPr>
        <w:t>This would</w:t>
      </w:r>
      <w:r w:rsidRPr="006B4CC3">
        <w:rPr>
          <w:sz w:val="16"/>
        </w:rPr>
        <w:t xml:space="preserve"> not only increase the number of appeals and decrease the Board’s success rate, but, more importantly, it would </w:t>
      </w:r>
      <w:r w:rsidRPr="006B4CC3">
        <w:rPr>
          <w:rStyle w:val="Emphasis"/>
        </w:rPr>
        <w:t>erode respect</w:t>
      </w:r>
      <w:r w:rsidRPr="006B4CC3">
        <w:rPr>
          <w:sz w:val="16"/>
        </w:rPr>
        <w:t xml:space="preserve"> </w:t>
      </w:r>
      <w:r w:rsidRPr="006B4CC3">
        <w:rPr>
          <w:rStyle w:val="StyleUnderline"/>
        </w:rPr>
        <w:t xml:space="preserve">for the Board’s decision-making by the federal judiciary. And, </w:t>
      </w:r>
      <w:r w:rsidRPr="006B4CC3">
        <w:rPr>
          <w:rStyle w:val="StyleUnderline"/>
          <w:highlight w:val="green"/>
        </w:rPr>
        <w:t xml:space="preserve">if the Board </w:t>
      </w:r>
      <w:r w:rsidRPr="006B4CC3">
        <w:rPr>
          <w:rStyle w:val="Emphasis"/>
          <w:highlight w:val="green"/>
        </w:rPr>
        <w:t>loses legitimacy</w:t>
      </w:r>
      <w:r w:rsidRPr="006B4CC3">
        <w:rPr>
          <w:rStyle w:val="StyleUnderline"/>
        </w:rPr>
        <w:t xml:space="preserve"> in the </w:t>
      </w:r>
      <w:r w:rsidRPr="006B4CC3">
        <w:rPr>
          <w:rStyle w:val="Emphasis"/>
        </w:rPr>
        <w:t>appellate courts</w:t>
      </w:r>
      <w:r w:rsidRPr="006B4CC3">
        <w:rPr>
          <w:rStyle w:val="StyleUnderline"/>
        </w:rPr>
        <w:t xml:space="preserve">, </w:t>
      </w:r>
      <w:r w:rsidRPr="006B4CC3">
        <w:rPr>
          <w:rStyle w:val="StyleUnderline"/>
          <w:highlight w:val="green"/>
        </w:rPr>
        <w:t xml:space="preserve">its </w:t>
      </w:r>
      <w:r w:rsidRPr="006B4CC3">
        <w:rPr>
          <w:rStyle w:val="Emphasis"/>
          <w:highlight w:val="green"/>
        </w:rPr>
        <w:t>mission</w:t>
      </w:r>
      <w:r w:rsidRPr="006B4CC3">
        <w:rPr>
          <w:rStyle w:val="StyleUnderline"/>
        </w:rPr>
        <w:t xml:space="preserve"> risks </w:t>
      </w:r>
      <w:r w:rsidRPr="006B4CC3">
        <w:rPr>
          <w:rStyle w:val="Emphasis"/>
          <w:szCs w:val="28"/>
          <w:highlight w:val="green"/>
        </w:rPr>
        <w:t>becoming fatally compromised</w:t>
      </w:r>
      <w:r w:rsidRPr="006B4CC3">
        <w:rPr>
          <w:sz w:val="16"/>
        </w:rPr>
        <w:t>.</w:t>
      </w:r>
    </w:p>
    <w:p w14:paraId="154986A1" w14:textId="77777777" w:rsidR="00D42CF0" w:rsidRPr="006B4CC3" w:rsidRDefault="00D42CF0" w:rsidP="00D42CF0"/>
    <w:p w14:paraId="40BE81E4" w14:textId="77777777" w:rsidR="00D42CF0" w:rsidRPr="006B4CC3" w:rsidRDefault="00D42CF0" w:rsidP="00D42CF0">
      <w:pPr>
        <w:pStyle w:val="Heading3"/>
      </w:pPr>
      <w:r w:rsidRPr="006B4CC3">
        <w:t>2NC---Disease !---T/C: Trade</w:t>
      </w:r>
    </w:p>
    <w:p w14:paraId="6789D288" w14:textId="77777777" w:rsidR="00D42CF0" w:rsidRPr="006B4CC3" w:rsidRDefault="00D42CF0" w:rsidP="00D42CF0">
      <w:pPr>
        <w:pStyle w:val="Heading4"/>
      </w:pPr>
      <w:r w:rsidRPr="006B4CC3">
        <w:t>Pandemic turns trade – ripple effect</w:t>
      </w:r>
    </w:p>
    <w:p w14:paraId="2D5E88EB" w14:textId="77777777" w:rsidR="00D42CF0" w:rsidRPr="006B4CC3" w:rsidRDefault="00D42CF0" w:rsidP="00D42CF0">
      <w:pPr>
        <w:rPr>
          <w:rFonts w:eastAsia="Calibri"/>
        </w:rPr>
      </w:pPr>
      <w:r w:rsidRPr="006B4CC3">
        <w:rPr>
          <w:rStyle w:val="Style13ptBold"/>
        </w:rPr>
        <w:t>Pamlin and Armstrong 15</w:t>
      </w:r>
      <w:r w:rsidRPr="006B4CC3">
        <w:t xml:space="preserve"> </w:t>
      </w:r>
      <w:r w:rsidRPr="006B4CC3">
        <w:rPr>
          <w:rFonts w:eastAsia="Calibri"/>
        </w:rPr>
        <w:t>– Dennis Pamlin, Executive Project Manager, Global Challenges Foundation, Stuart Armstrong, James Martin Research Fellow, Future of Humanity Institute, Oxford Martin School &amp; Faculty of Philosophy, University of Oxford, Global Challenges: 12 Risks that Threaten Human Civilization, Global Challenges Foundation, Feb. 2015, http://www.astro.sunysb.edu/fwalter/HON301/12-Risks-with-infinite-impact-full-report-1.pdf</w:t>
      </w:r>
    </w:p>
    <w:p w14:paraId="1EB76D39" w14:textId="77777777" w:rsidR="00D42CF0" w:rsidRPr="006B4CC3" w:rsidRDefault="00D42CF0" w:rsidP="00D42CF0">
      <w:pPr>
        <w:rPr>
          <w:rFonts w:eastAsia="Calibri"/>
        </w:rPr>
      </w:pPr>
      <w:r w:rsidRPr="006B4CC3">
        <w:rPr>
          <w:rFonts w:eastAsia="Calibri"/>
          <w:u w:val="single"/>
        </w:rPr>
        <w:t xml:space="preserve">Infectious </w:t>
      </w:r>
      <w:r w:rsidRPr="006B4CC3">
        <w:rPr>
          <w:rFonts w:eastAsia="Calibri"/>
          <w:highlight w:val="green"/>
          <w:u w:val="single"/>
        </w:rPr>
        <w:t xml:space="preserve">diseases have been one of the </w:t>
      </w:r>
      <w:r w:rsidRPr="006B4CC3">
        <w:rPr>
          <w:rFonts w:eastAsia="Calibri"/>
          <w:b/>
          <w:iCs/>
          <w:highlight w:val="green"/>
          <w:u w:val="single"/>
          <w:bdr w:val="single" w:sz="8" w:space="0" w:color="auto"/>
        </w:rPr>
        <w:t>greatest causes of mortality</w:t>
      </w:r>
      <w:r w:rsidRPr="006B4CC3">
        <w:rPr>
          <w:rFonts w:eastAsia="Calibri"/>
          <w:u w:val="single"/>
        </w:rPr>
        <w:t xml:space="preserve"> in history</w:t>
      </w:r>
      <w:r w:rsidRPr="006B4CC3">
        <w:rPr>
          <w:rFonts w:eastAsia="Calibri"/>
        </w:rPr>
        <w:t xml:space="preserve">. </w:t>
      </w:r>
      <w:r w:rsidRPr="006B4CC3">
        <w:rPr>
          <w:rFonts w:eastAsia="Calibri"/>
          <w:u w:val="single"/>
        </w:rPr>
        <w:t>Unlike</w:t>
      </w:r>
      <w:r w:rsidRPr="006B4CC3">
        <w:rPr>
          <w:rFonts w:eastAsia="Calibri"/>
        </w:rPr>
        <w:t xml:space="preserve"> many </w:t>
      </w:r>
      <w:r w:rsidRPr="006B4CC3">
        <w:rPr>
          <w:rFonts w:eastAsia="Calibri"/>
          <w:u w:val="single"/>
        </w:rPr>
        <w:t xml:space="preserve">other global challenges </w:t>
      </w:r>
      <w:r w:rsidRPr="006B4CC3">
        <w:rPr>
          <w:rFonts w:eastAsia="Calibri"/>
          <w:highlight w:val="green"/>
          <w:u w:val="single"/>
        </w:rPr>
        <w:t xml:space="preserve">pandemics have happened </w:t>
      </w:r>
      <w:r w:rsidRPr="006B4CC3">
        <w:rPr>
          <w:rStyle w:val="Emphasis"/>
          <w:highlight w:val="green"/>
        </w:rPr>
        <w:t>recently</w:t>
      </w:r>
      <w:r w:rsidRPr="006B4CC3">
        <w:rPr>
          <w:rFonts w:eastAsia="Calibri"/>
        </w:rPr>
        <w:t>, as we can see where reasonably good data exist.</w:t>
      </w:r>
    </w:p>
    <w:p w14:paraId="7DE5F2FA" w14:textId="77777777" w:rsidR="00D42CF0" w:rsidRPr="006B4CC3" w:rsidRDefault="00D42CF0" w:rsidP="00D42CF0">
      <w:pPr>
        <w:rPr>
          <w:rFonts w:eastAsia="Calibri"/>
        </w:rPr>
      </w:pPr>
      <w:r w:rsidRPr="006B4CC3">
        <w:rPr>
          <w:rFonts w:eastAsia="Calibri"/>
        </w:rPr>
        <w:t>Plotting historic epidemic fatalities on a log scale reveals that these tend to follow a power law; with a small exponent: many plagues have been found to follow a power law with exponent 0.26.261</w:t>
      </w:r>
    </w:p>
    <w:p w14:paraId="79A767C3" w14:textId="77777777" w:rsidR="00D42CF0" w:rsidRPr="006B4CC3" w:rsidRDefault="00D42CF0" w:rsidP="00D42CF0">
      <w:pPr>
        <w:rPr>
          <w:rFonts w:eastAsia="Calibri"/>
        </w:rPr>
      </w:pPr>
      <w:r w:rsidRPr="006B4CC3">
        <w:rPr>
          <w:rFonts w:eastAsia="Calibri"/>
        </w:rPr>
        <w:t xml:space="preserve">These kinds of power laws are heavy-tailed262 to a significant degree.263 In consequence </w:t>
      </w:r>
      <w:r w:rsidRPr="006B4CC3">
        <w:rPr>
          <w:rFonts w:eastAsia="Calibri"/>
          <w:u w:val="single"/>
        </w:rPr>
        <w:t>most of the fatalities are accounted for by the top few events</w:t>
      </w:r>
      <w:r w:rsidRPr="006B4CC3">
        <w:rPr>
          <w:rFonts w:eastAsia="Calibri"/>
        </w:rPr>
        <w:t xml:space="preserve">.264 If this law holds for future pandemics as well,265 then </w:t>
      </w:r>
      <w:r w:rsidRPr="006B4CC3">
        <w:rPr>
          <w:rFonts w:eastAsia="Calibri"/>
          <w:u w:val="single"/>
        </w:rPr>
        <w:t xml:space="preserve">the majority of people who will die from epidemics will likely die from the </w:t>
      </w:r>
      <w:r w:rsidRPr="006B4CC3">
        <w:rPr>
          <w:rFonts w:eastAsia="Calibri"/>
          <w:b/>
          <w:iCs/>
          <w:u w:val="single"/>
          <w:bdr w:val="single" w:sz="8" w:space="0" w:color="auto"/>
        </w:rPr>
        <w:t>single largest pandemic</w:t>
      </w:r>
      <w:r w:rsidRPr="006B4CC3">
        <w:rPr>
          <w:rFonts w:eastAsia="Calibri"/>
        </w:rPr>
        <w:t>.</w:t>
      </w:r>
    </w:p>
    <w:p w14:paraId="2644A94A" w14:textId="77777777" w:rsidR="00D42CF0" w:rsidRPr="006B4CC3" w:rsidRDefault="00D42CF0" w:rsidP="00D42CF0">
      <w:pPr>
        <w:rPr>
          <w:rFonts w:eastAsia="Calibri"/>
        </w:rPr>
      </w:pPr>
      <w:r w:rsidRPr="006B4CC3">
        <w:rPr>
          <w:rFonts w:eastAsia="Calibri"/>
        </w:rPr>
        <w:t>Most epidemic fatalities follow a power law, with some extreme events – such as the Black Death and Spanish ‘Flu – being even more deadly.267</w:t>
      </w:r>
    </w:p>
    <w:p w14:paraId="331F42B1" w14:textId="77777777" w:rsidR="00D42CF0" w:rsidRPr="006B4CC3" w:rsidRDefault="00D42CF0" w:rsidP="00D42CF0">
      <w:pPr>
        <w:rPr>
          <w:rFonts w:eastAsia="Calibri"/>
        </w:rPr>
      </w:pPr>
      <w:r w:rsidRPr="006B4CC3">
        <w:rPr>
          <w:rFonts w:eastAsia="Calibri"/>
        </w:rPr>
        <w:t xml:space="preserve">There are other grounds for suspecting that </w:t>
      </w:r>
      <w:r w:rsidRPr="006B4CC3">
        <w:rPr>
          <w:rFonts w:eastAsia="Calibri"/>
          <w:u w:val="single"/>
        </w:rPr>
        <w:t>such a high impac</w:t>
      </w:r>
      <w:r w:rsidRPr="006B4CC3">
        <w:rPr>
          <w:rFonts w:eastAsia="Calibri"/>
          <w:highlight w:val="green"/>
          <w:u w:val="single"/>
        </w:rPr>
        <w:t xml:space="preserve">t epidemic will have a </w:t>
      </w:r>
      <w:r w:rsidRPr="006B4CC3">
        <w:rPr>
          <w:rFonts w:eastAsia="Calibri"/>
          <w:b/>
          <w:iCs/>
          <w:highlight w:val="green"/>
          <w:u w:val="single"/>
          <w:bdr w:val="single" w:sz="8" w:space="0" w:color="auto"/>
        </w:rPr>
        <w:t>greater probability</w:t>
      </w:r>
      <w:r w:rsidRPr="006B4CC3">
        <w:rPr>
          <w:rFonts w:eastAsia="Calibri"/>
          <w:highlight w:val="green"/>
          <w:u w:val="single"/>
        </w:rPr>
        <w:t xml:space="preserve"> than</w:t>
      </w:r>
      <w:r w:rsidRPr="006B4CC3">
        <w:rPr>
          <w:rFonts w:eastAsia="Calibri"/>
          <w:u w:val="single"/>
        </w:rPr>
        <w:t xml:space="preserve"> usually </w:t>
      </w:r>
      <w:r w:rsidRPr="006B4CC3">
        <w:rPr>
          <w:rFonts w:eastAsia="Calibri"/>
          <w:highlight w:val="green"/>
          <w:u w:val="single"/>
        </w:rPr>
        <w:t>assumed</w:t>
      </w:r>
      <w:r w:rsidRPr="006B4CC3">
        <w:rPr>
          <w:rFonts w:eastAsia="Calibri"/>
        </w:rPr>
        <w:t xml:space="preserve">. </w:t>
      </w:r>
      <w:r w:rsidRPr="006B4CC3">
        <w:rPr>
          <w:rFonts w:eastAsia="Calibri"/>
          <w:highlight w:val="green"/>
          <w:u w:val="single"/>
        </w:rPr>
        <w:t>All</w:t>
      </w:r>
      <w:r w:rsidRPr="006B4CC3">
        <w:rPr>
          <w:rFonts w:eastAsia="Calibri"/>
          <w:u w:val="single"/>
        </w:rPr>
        <w:t xml:space="preserve"> the </w:t>
      </w:r>
      <w:r w:rsidRPr="006B4CC3">
        <w:rPr>
          <w:rFonts w:eastAsia="Calibri"/>
          <w:highlight w:val="green"/>
          <w:u w:val="single"/>
        </w:rPr>
        <w:t>features of a</w:t>
      </w:r>
      <w:r w:rsidRPr="006B4CC3">
        <w:rPr>
          <w:rFonts w:eastAsia="Calibri"/>
          <w:u w:val="single"/>
        </w:rPr>
        <w:t xml:space="preserve">n extremely </w:t>
      </w:r>
      <w:r w:rsidRPr="006B4CC3">
        <w:rPr>
          <w:rFonts w:eastAsia="Calibri"/>
          <w:highlight w:val="green"/>
          <w:u w:val="single"/>
        </w:rPr>
        <w:t>devastating disease</w:t>
      </w:r>
      <w:r w:rsidRPr="006B4CC3">
        <w:rPr>
          <w:rFonts w:eastAsia="Calibri"/>
          <w:u w:val="single"/>
        </w:rPr>
        <w:t xml:space="preserve"> </w:t>
      </w:r>
      <w:r w:rsidRPr="006B4CC3">
        <w:rPr>
          <w:rFonts w:eastAsia="Calibri"/>
          <w:b/>
          <w:iCs/>
          <w:highlight w:val="green"/>
          <w:u w:val="single"/>
          <w:bdr w:val="single" w:sz="8" w:space="0" w:color="auto"/>
        </w:rPr>
        <w:t>already exist in nature</w:t>
      </w:r>
      <w:r w:rsidRPr="006B4CC3">
        <w:rPr>
          <w:rFonts w:eastAsia="Calibri"/>
        </w:rPr>
        <w:t xml:space="preserve">: </w:t>
      </w:r>
      <w:r w:rsidRPr="006B4CC3">
        <w:rPr>
          <w:rStyle w:val="Emphasis"/>
          <w:highlight w:val="green"/>
        </w:rPr>
        <w:t>essentially incurable</w:t>
      </w:r>
      <w:r w:rsidRPr="006B4CC3">
        <w:rPr>
          <w:rFonts w:eastAsia="Calibri"/>
        </w:rPr>
        <w:t xml:space="preserve"> (Ebola268), </w:t>
      </w:r>
      <w:r w:rsidRPr="006B4CC3">
        <w:rPr>
          <w:rFonts w:eastAsia="Calibri"/>
          <w:u w:val="single"/>
        </w:rPr>
        <w:t xml:space="preserve">nearly </w:t>
      </w:r>
      <w:r w:rsidRPr="006B4CC3">
        <w:rPr>
          <w:rStyle w:val="Emphasis"/>
          <w:highlight w:val="green"/>
        </w:rPr>
        <w:t>always fatal</w:t>
      </w:r>
      <w:r w:rsidRPr="006B4CC3">
        <w:rPr>
          <w:rFonts w:eastAsia="Calibri"/>
        </w:rPr>
        <w:t xml:space="preserve"> (rabies269), </w:t>
      </w:r>
      <w:r w:rsidRPr="006B4CC3">
        <w:rPr>
          <w:rStyle w:val="Emphasis"/>
          <w:highlight w:val="green"/>
        </w:rPr>
        <w:t>extremely infectious</w:t>
      </w:r>
      <w:r w:rsidRPr="006B4CC3">
        <w:rPr>
          <w:rFonts w:eastAsia="Calibri"/>
        </w:rPr>
        <w:t xml:space="preserve"> (common cold270), </w:t>
      </w:r>
      <w:r w:rsidRPr="006B4CC3">
        <w:rPr>
          <w:rStyle w:val="Emphasis"/>
          <w:highlight w:val="green"/>
        </w:rPr>
        <w:t>and long incubation periods</w:t>
      </w:r>
      <w:r w:rsidRPr="006B4CC3">
        <w:rPr>
          <w:rFonts w:eastAsia="Calibri"/>
        </w:rPr>
        <w:t xml:space="preserve"> (HIV271). </w:t>
      </w:r>
      <w:r w:rsidRPr="006B4CC3">
        <w:rPr>
          <w:rFonts w:eastAsia="Calibri"/>
          <w:u w:val="single"/>
        </w:rPr>
        <w:t xml:space="preserve">If a pathogen were to emerge that somehow </w:t>
      </w:r>
      <w:r w:rsidRPr="006B4CC3">
        <w:rPr>
          <w:rFonts w:eastAsia="Calibri"/>
          <w:b/>
          <w:iCs/>
          <w:u w:val="single"/>
          <w:bdr w:val="single" w:sz="8" w:space="0" w:color="auto"/>
        </w:rPr>
        <w:t>combined these features</w:t>
      </w:r>
      <w:r w:rsidRPr="006B4CC3">
        <w:rPr>
          <w:rFonts w:eastAsia="Calibri"/>
        </w:rPr>
        <w:t xml:space="preserve"> (</w:t>
      </w:r>
      <w:r w:rsidRPr="006B4CC3">
        <w:rPr>
          <w:rFonts w:eastAsia="Calibri"/>
          <w:u w:val="single"/>
        </w:rPr>
        <w:t>and influenza has demonstrated antigenic shift, the ability to combine features from different viruses</w:t>
      </w:r>
      <w:r w:rsidRPr="006B4CC3">
        <w:rPr>
          <w:rFonts w:eastAsia="Calibri"/>
        </w:rPr>
        <w:t xml:space="preserve">272), </w:t>
      </w:r>
      <w:r w:rsidRPr="006B4CC3">
        <w:rPr>
          <w:rFonts w:eastAsia="Calibri"/>
          <w:u w:val="single"/>
        </w:rPr>
        <w:t xml:space="preserve">its </w:t>
      </w:r>
      <w:r w:rsidRPr="006B4CC3">
        <w:rPr>
          <w:rFonts w:eastAsia="Calibri"/>
          <w:b/>
          <w:iCs/>
          <w:u w:val="single"/>
          <w:bdr w:val="single" w:sz="8" w:space="0" w:color="auto"/>
        </w:rPr>
        <w:t>death toll would be extreme</w:t>
      </w:r>
      <w:r w:rsidRPr="006B4CC3">
        <w:rPr>
          <w:rFonts w:eastAsia="Calibri"/>
        </w:rPr>
        <w:t>. Many relevant features of the world have changed considerably, making past comparisons problematic.</w:t>
      </w:r>
    </w:p>
    <w:p w14:paraId="514E4CBA" w14:textId="77777777" w:rsidR="00D42CF0" w:rsidRPr="006B4CC3" w:rsidRDefault="00D42CF0" w:rsidP="00D42CF0">
      <w:pPr>
        <w:rPr>
          <w:rFonts w:eastAsia="Calibri"/>
        </w:rPr>
      </w:pPr>
      <w:r w:rsidRPr="006B4CC3">
        <w:rPr>
          <w:rFonts w:eastAsia="Calibri"/>
        </w:rPr>
        <w:t>The modern world has better sanitation and medical research, as well as national and supra-national institutions dedicated to combating diseases. Private insurers are also interested in modelling pandemic risks.273 Set against this is the fact that modern transport and dense human population allow infections to spread much more rapidly274, and there is the potential for urban slums to serve as breeding grounds for disease.275</w:t>
      </w:r>
    </w:p>
    <w:p w14:paraId="43E25FE6" w14:textId="77777777" w:rsidR="00D42CF0" w:rsidRPr="006B4CC3" w:rsidRDefault="00D42CF0" w:rsidP="00D42CF0">
      <w:pPr>
        <w:rPr>
          <w:rFonts w:eastAsia="Calibri"/>
        </w:rPr>
      </w:pPr>
      <w:r w:rsidRPr="006B4CC3">
        <w:rPr>
          <w:rFonts w:eastAsia="Calibri"/>
        </w:rPr>
        <w:t xml:space="preserve">Unlike events such as nuclear wars, pandemics would not damage the world’s infrastructure, and initial survivors would likely be resistant to the infection. And there would probably be survivors, if only in isolated locations. Hence </w:t>
      </w:r>
      <w:r w:rsidRPr="006B4CC3">
        <w:rPr>
          <w:rFonts w:eastAsia="Calibri"/>
          <w:u w:val="single"/>
        </w:rPr>
        <w:t xml:space="preserve">the </w:t>
      </w:r>
      <w:r w:rsidRPr="006B4CC3">
        <w:rPr>
          <w:rFonts w:eastAsia="Calibri"/>
          <w:highlight w:val="green"/>
          <w:u w:val="single"/>
        </w:rPr>
        <w:t xml:space="preserve">risk of a civilisation collapse would come from the </w:t>
      </w:r>
      <w:r w:rsidRPr="006B4CC3">
        <w:rPr>
          <w:rStyle w:val="Emphasis"/>
          <w:highlight w:val="green"/>
        </w:rPr>
        <w:t>ripple effect</w:t>
      </w:r>
      <w:r w:rsidRPr="006B4CC3">
        <w:rPr>
          <w:rFonts w:eastAsia="Calibri"/>
          <w:highlight w:val="green"/>
          <w:u w:val="single"/>
        </w:rPr>
        <w:t xml:space="preserve"> of the </w:t>
      </w:r>
      <w:r w:rsidRPr="006B4CC3">
        <w:rPr>
          <w:rFonts w:eastAsia="Calibri"/>
          <w:b/>
          <w:iCs/>
          <w:highlight w:val="green"/>
          <w:u w:val="single"/>
          <w:bdr w:val="single" w:sz="8" w:space="0" w:color="auto"/>
        </w:rPr>
        <w:t>fatalities and the policy responses</w:t>
      </w:r>
      <w:r w:rsidRPr="006B4CC3">
        <w:rPr>
          <w:rFonts w:eastAsia="Calibri"/>
        </w:rPr>
        <w:t>.</w:t>
      </w:r>
    </w:p>
    <w:p w14:paraId="5E85DCB6" w14:textId="77777777" w:rsidR="00D42CF0" w:rsidRPr="006B4CC3" w:rsidRDefault="00D42CF0" w:rsidP="00D42CF0">
      <w:pPr>
        <w:rPr>
          <w:rFonts w:eastAsia="Calibri"/>
        </w:rPr>
      </w:pPr>
      <w:r w:rsidRPr="006B4CC3">
        <w:rPr>
          <w:rFonts w:eastAsia="Calibri"/>
          <w:highlight w:val="green"/>
          <w:u w:val="single"/>
        </w:rPr>
        <w:t xml:space="preserve">These </w:t>
      </w:r>
      <w:r w:rsidRPr="006B4CC3">
        <w:rPr>
          <w:rFonts w:eastAsia="Calibri"/>
          <w:u w:val="single"/>
        </w:rPr>
        <w:t xml:space="preserve">would </w:t>
      </w:r>
      <w:r w:rsidRPr="006B4CC3">
        <w:rPr>
          <w:rFonts w:eastAsia="Calibri"/>
          <w:highlight w:val="green"/>
          <w:u w:val="single"/>
        </w:rPr>
        <w:t>include</w:t>
      </w:r>
      <w:r w:rsidRPr="006B4CC3">
        <w:rPr>
          <w:rFonts w:eastAsia="Calibri"/>
          <w:u w:val="single"/>
        </w:rPr>
        <w:t xml:space="preserve"> political and </w:t>
      </w:r>
      <w:r w:rsidRPr="006B4CC3">
        <w:rPr>
          <w:rStyle w:val="Emphasis"/>
        </w:rPr>
        <w:t>agricultural disruption</w:t>
      </w:r>
      <w:r w:rsidRPr="006B4CC3">
        <w:rPr>
          <w:rFonts w:eastAsia="Calibri"/>
          <w:u w:val="single"/>
        </w:rPr>
        <w:t xml:space="preserve"> as well as </w:t>
      </w:r>
      <w:r w:rsidRPr="006B4CC3">
        <w:rPr>
          <w:rStyle w:val="Emphasis"/>
        </w:rPr>
        <w:t>economic dislocation</w:t>
      </w:r>
      <w:r w:rsidRPr="006B4CC3">
        <w:rPr>
          <w:rFonts w:eastAsia="Calibri"/>
          <w:u w:val="single"/>
        </w:rPr>
        <w:t xml:space="preserve"> and </w:t>
      </w:r>
      <w:r w:rsidRPr="006B4CC3">
        <w:rPr>
          <w:rStyle w:val="Emphasis"/>
          <w:highlight w:val="green"/>
        </w:rPr>
        <w:t>damage to</w:t>
      </w:r>
      <w:r w:rsidRPr="006B4CC3">
        <w:rPr>
          <w:rStyle w:val="Emphasis"/>
        </w:rPr>
        <w:t xml:space="preserve"> the </w:t>
      </w:r>
      <w:r w:rsidRPr="006B4CC3">
        <w:rPr>
          <w:rStyle w:val="Emphasis"/>
          <w:highlight w:val="green"/>
        </w:rPr>
        <w:t>world</w:t>
      </w:r>
      <w:r w:rsidRPr="006B4CC3">
        <w:rPr>
          <w:rStyle w:val="Emphasis"/>
        </w:rPr>
        <w:t xml:space="preserve">’s </w:t>
      </w:r>
      <w:r w:rsidRPr="006B4CC3">
        <w:rPr>
          <w:rStyle w:val="Emphasis"/>
          <w:highlight w:val="green"/>
        </w:rPr>
        <w:t>trade</w:t>
      </w:r>
      <w:r w:rsidRPr="006B4CC3">
        <w:rPr>
          <w:rStyle w:val="Emphasis"/>
        </w:rPr>
        <w:t xml:space="preserve"> network</w:t>
      </w:r>
      <w:r w:rsidRPr="006B4CC3">
        <w:rPr>
          <w:rFonts w:eastAsia="Calibri"/>
        </w:rPr>
        <w:t xml:space="preserve"> (including the food trade).</w:t>
      </w:r>
    </w:p>
    <w:p w14:paraId="50710A02" w14:textId="77777777" w:rsidR="00D42CF0" w:rsidRPr="006B4CC3" w:rsidRDefault="00D42CF0" w:rsidP="00D42CF0"/>
    <w:p w14:paraId="1B99CB0A" w14:textId="77777777" w:rsidR="00D42CF0" w:rsidRPr="006B4CC3" w:rsidRDefault="00D42CF0" w:rsidP="00D42CF0">
      <w:pPr>
        <w:pStyle w:val="Heading3"/>
      </w:pPr>
      <w:r w:rsidRPr="006B4CC3">
        <w:t>2NC---Disease !---T/C: War</w:t>
      </w:r>
    </w:p>
    <w:p w14:paraId="760F1014" w14:textId="77777777" w:rsidR="00D42CF0" w:rsidRPr="006B4CC3" w:rsidRDefault="00D42CF0" w:rsidP="00D42CF0">
      <w:pPr>
        <w:pStyle w:val="Heading4"/>
        <w:rPr>
          <w:u w:val="single"/>
        </w:rPr>
      </w:pPr>
      <w:r w:rsidRPr="006B4CC3">
        <w:t xml:space="preserve">It sparks </w:t>
      </w:r>
      <w:r w:rsidRPr="006B4CC3">
        <w:rPr>
          <w:u w:val="single"/>
        </w:rPr>
        <w:t>global instability</w:t>
      </w:r>
      <w:r w:rsidRPr="006B4CC3">
        <w:t xml:space="preserve"> that goes </w:t>
      </w:r>
      <w:r w:rsidRPr="006B4CC3">
        <w:rPr>
          <w:u w:val="single"/>
        </w:rPr>
        <w:t>nuclear</w:t>
      </w:r>
    </w:p>
    <w:p w14:paraId="3AE8BA1D" w14:textId="77777777" w:rsidR="00D42CF0" w:rsidRPr="006B4CC3" w:rsidRDefault="00D42CF0" w:rsidP="00D42CF0">
      <w:pPr>
        <w:pStyle w:val="CiteSpacing"/>
      </w:pPr>
      <w:r w:rsidRPr="006B4CC3">
        <w:t xml:space="preserve">Tatsujiro </w:t>
      </w:r>
      <w:r w:rsidRPr="006B4CC3">
        <w:rPr>
          <w:rStyle w:val="Style13ptBold"/>
        </w:rPr>
        <w:t>Suzuki 21</w:t>
      </w:r>
      <w:r w:rsidRPr="006B4CC3">
        <w:t xml:space="preserve">, Director and Professor at the Research Center for Nuclear Weapons Abolition, Nagasaki University, Former Vice Chairman of Japan Atomic Energy Commission, et al., “Pandemic Futures and Nuclear Weapon Risks: The Nagasaki 75th Anniversary Pandemic-Nuclear Nexus Scenarios Final Report,” Journal for Peace and Nuclear Disarmament, 4(Supplement 1), 2021 </w:t>
      </w:r>
    </w:p>
    <w:p w14:paraId="0D38C547" w14:textId="77777777" w:rsidR="00D42CF0" w:rsidRPr="006B4CC3" w:rsidRDefault="00D42CF0" w:rsidP="00D42CF0">
      <w:pPr>
        <w:rPr>
          <w:sz w:val="16"/>
        </w:rPr>
      </w:pPr>
      <w:r w:rsidRPr="006B4CC3">
        <w:rPr>
          <w:sz w:val="16"/>
        </w:rPr>
        <w:t>The Challenge: Multiple Existential Threats</w:t>
      </w:r>
    </w:p>
    <w:p w14:paraId="55F4E6FE" w14:textId="77777777" w:rsidR="00D42CF0" w:rsidRPr="006B4CC3" w:rsidRDefault="00D42CF0" w:rsidP="00D42CF0">
      <w:pPr>
        <w:rPr>
          <w:sz w:val="16"/>
        </w:rPr>
      </w:pPr>
      <w:r w:rsidRPr="006B4CC3">
        <w:rPr>
          <w:sz w:val="16"/>
        </w:rPr>
        <w:t xml:space="preserve">The relationship between pandemics and war is as long as human history. </w:t>
      </w:r>
      <w:r w:rsidRPr="006B4CC3">
        <w:rPr>
          <w:rStyle w:val="StyleUnderline"/>
        </w:rPr>
        <w:t xml:space="preserve">Past </w:t>
      </w:r>
      <w:r w:rsidRPr="006B4CC3">
        <w:rPr>
          <w:rStyle w:val="StyleUnderline"/>
          <w:highlight w:val="green"/>
        </w:rPr>
        <w:t>pandemics</w:t>
      </w:r>
      <w:r w:rsidRPr="006B4CC3">
        <w:rPr>
          <w:rStyle w:val="StyleUnderline"/>
        </w:rPr>
        <w:t xml:space="preserve"> have</w:t>
      </w:r>
      <w:r w:rsidRPr="006B4CC3">
        <w:rPr>
          <w:sz w:val="16"/>
        </w:rPr>
        <w:t xml:space="preserve"> </w:t>
      </w:r>
      <w:r w:rsidRPr="006B4CC3">
        <w:rPr>
          <w:rStyle w:val="Emphasis"/>
        </w:rPr>
        <w:t>set the scene</w:t>
      </w:r>
      <w:r w:rsidRPr="006B4CC3">
        <w:rPr>
          <w:rStyle w:val="StyleUnderline"/>
        </w:rPr>
        <w:t xml:space="preserve"> for wars by </w:t>
      </w:r>
      <w:r w:rsidRPr="006B4CC3">
        <w:rPr>
          <w:rStyle w:val="Emphasis"/>
          <w:highlight w:val="green"/>
        </w:rPr>
        <w:t>weaken</w:t>
      </w:r>
      <w:r w:rsidRPr="006B4CC3">
        <w:rPr>
          <w:rStyle w:val="StyleUnderline"/>
        </w:rPr>
        <w:t xml:space="preserve">ing </w:t>
      </w:r>
      <w:r w:rsidRPr="006B4CC3">
        <w:rPr>
          <w:rStyle w:val="StyleUnderline"/>
          <w:highlight w:val="green"/>
        </w:rPr>
        <w:t>societies</w:t>
      </w:r>
      <w:r w:rsidRPr="006B4CC3">
        <w:rPr>
          <w:rStyle w:val="StyleUnderline"/>
        </w:rPr>
        <w:t xml:space="preserve">, undermining resilience, </w:t>
      </w:r>
      <w:r w:rsidRPr="006B4CC3">
        <w:rPr>
          <w:rStyle w:val="StyleUnderline"/>
          <w:highlight w:val="green"/>
        </w:rPr>
        <w:t xml:space="preserve">and </w:t>
      </w:r>
      <w:r w:rsidRPr="006B4CC3">
        <w:rPr>
          <w:rStyle w:val="Emphasis"/>
          <w:highlight w:val="green"/>
        </w:rPr>
        <w:t>exacerbat</w:t>
      </w:r>
      <w:r w:rsidRPr="006B4CC3">
        <w:rPr>
          <w:rStyle w:val="StyleUnderline"/>
        </w:rPr>
        <w:t xml:space="preserve">ing civil and </w:t>
      </w:r>
      <w:r w:rsidRPr="006B4CC3">
        <w:rPr>
          <w:rStyle w:val="StyleUnderline"/>
          <w:highlight w:val="green"/>
        </w:rPr>
        <w:t>inter-state conflict</w:t>
      </w:r>
      <w:r w:rsidRPr="006B4CC3">
        <w:rPr>
          <w:sz w:val="16"/>
        </w:rPr>
        <w:t xml:space="preserve">. Other disease outbreaks have erupted during wars, in part due to the appalling public health and battlefield conditions resulting from war, in turn sowing the seeds for new conflicts. In the post-Cold War era, </w:t>
      </w:r>
      <w:r w:rsidRPr="006B4CC3">
        <w:rPr>
          <w:rStyle w:val="StyleUnderline"/>
        </w:rPr>
        <w:t>pandemics</w:t>
      </w:r>
      <w:r w:rsidRPr="006B4CC3">
        <w:rPr>
          <w:sz w:val="16"/>
        </w:rPr>
        <w:t xml:space="preserve"> have </w:t>
      </w:r>
      <w:r w:rsidRPr="006B4CC3">
        <w:rPr>
          <w:rStyle w:val="StyleUnderline"/>
          <w:highlight w:val="green"/>
        </w:rPr>
        <w:t xml:space="preserve">spread with </w:t>
      </w:r>
      <w:r w:rsidRPr="006B4CC3">
        <w:rPr>
          <w:rStyle w:val="Emphasis"/>
          <w:highlight w:val="green"/>
        </w:rPr>
        <w:t>unprecedented speed</w:t>
      </w:r>
      <w:r w:rsidRPr="006B4CC3">
        <w:rPr>
          <w:rStyle w:val="StyleUnderline"/>
          <w:highlight w:val="green"/>
        </w:rPr>
        <w:t xml:space="preserve"> due to</w:t>
      </w:r>
      <w:r w:rsidRPr="006B4CC3">
        <w:rPr>
          <w:rStyle w:val="StyleUnderline"/>
        </w:rPr>
        <w:t xml:space="preserve"> </w:t>
      </w:r>
      <w:r w:rsidRPr="006B4CC3">
        <w:rPr>
          <w:rStyle w:val="Emphasis"/>
        </w:rPr>
        <w:t xml:space="preserve">increased </w:t>
      </w:r>
      <w:r w:rsidRPr="006B4CC3">
        <w:rPr>
          <w:rStyle w:val="Emphasis"/>
          <w:highlight w:val="green"/>
        </w:rPr>
        <w:t>mobility</w:t>
      </w:r>
      <w:r w:rsidRPr="006B4CC3">
        <w:rPr>
          <w:rStyle w:val="StyleUnderline"/>
        </w:rPr>
        <w:t xml:space="preserve"> created </w:t>
      </w:r>
      <w:r w:rsidRPr="006B4CC3">
        <w:rPr>
          <w:rStyle w:val="StyleUnderline"/>
          <w:highlight w:val="green"/>
        </w:rPr>
        <w:t>by globalization</w:t>
      </w:r>
      <w:r w:rsidRPr="006B4CC3">
        <w:rPr>
          <w:sz w:val="16"/>
        </w:rPr>
        <w:t xml:space="preserve">, especially between urbanized areas. Although there are positive signs that scientific advances and rapid innovation can help us manage pandemics, </w:t>
      </w:r>
      <w:r w:rsidRPr="006B4CC3">
        <w:rPr>
          <w:rStyle w:val="StyleUnderline"/>
          <w:highlight w:val="green"/>
        </w:rPr>
        <w:t xml:space="preserve">it is </w:t>
      </w:r>
      <w:r w:rsidRPr="006B4CC3">
        <w:rPr>
          <w:rStyle w:val="Emphasis"/>
          <w:highlight w:val="green"/>
        </w:rPr>
        <w:t>likely</w:t>
      </w:r>
      <w:r w:rsidRPr="006B4CC3">
        <w:rPr>
          <w:rStyle w:val="StyleUnderline"/>
        </w:rPr>
        <w:t xml:space="preserve"> that deadly infectious </w:t>
      </w:r>
      <w:r w:rsidRPr="006B4CC3">
        <w:rPr>
          <w:rStyle w:val="StyleUnderline"/>
          <w:highlight w:val="green"/>
        </w:rPr>
        <w:t xml:space="preserve">viruses will be a challenge for </w:t>
      </w:r>
      <w:r w:rsidRPr="006B4CC3">
        <w:rPr>
          <w:rStyle w:val="Emphasis"/>
          <w:highlight w:val="green"/>
        </w:rPr>
        <w:t>years to come</w:t>
      </w:r>
      <w:r w:rsidRPr="006B4CC3">
        <w:rPr>
          <w:sz w:val="16"/>
        </w:rPr>
        <w:t>.</w:t>
      </w:r>
    </w:p>
    <w:p w14:paraId="2F4E92F0" w14:textId="77777777" w:rsidR="00D42CF0" w:rsidRPr="006B4CC3" w:rsidRDefault="00D42CF0" w:rsidP="00D42CF0">
      <w:pPr>
        <w:rPr>
          <w:sz w:val="16"/>
        </w:rPr>
      </w:pPr>
      <w:r w:rsidRPr="006B4CC3">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7467D3E8" w14:textId="77777777" w:rsidR="00D42CF0" w:rsidRPr="006B4CC3" w:rsidRDefault="00D42CF0" w:rsidP="00D42CF0">
      <w:pPr>
        <w:rPr>
          <w:sz w:val="16"/>
        </w:rPr>
      </w:pPr>
      <w:r w:rsidRPr="006B4CC3">
        <w:rPr>
          <w:sz w:val="16"/>
        </w:rPr>
        <w:t xml:space="preserve">Today, the nine </w:t>
      </w:r>
      <w:r w:rsidRPr="006B4CC3">
        <w:rPr>
          <w:rStyle w:val="StyleUnderline"/>
        </w:rPr>
        <w:t>nuclear weapons</w:t>
      </w:r>
      <w:r w:rsidRPr="006B4CC3">
        <w:rPr>
          <w:sz w:val="16"/>
        </w:rPr>
        <w:t xml:space="preserve"> arsenals not only </w:t>
      </w:r>
      <w:r w:rsidRPr="006B4CC3">
        <w:rPr>
          <w:rStyle w:val="StyleUnderline"/>
        </w:rPr>
        <w:t>can</w:t>
      </w:r>
      <w:r w:rsidRPr="006B4CC3">
        <w:rPr>
          <w:sz w:val="16"/>
        </w:rPr>
        <w:t xml:space="preserve"> annihilate hundreds of cities, but also </w:t>
      </w:r>
      <w:r w:rsidRPr="006B4CC3">
        <w:rPr>
          <w:rStyle w:val="StyleUnderline"/>
        </w:rPr>
        <w:t xml:space="preserve">cause </w:t>
      </w:r>
      <w:r w:rsidRPr="006B4CC3">
        <w:rPr>
          <w:rStyle w:val="Emphasis"/>
        </w:rPr>
        <w:t>nuclear winter</w:t>
      </w:r>
      <w:r w:rsidRPr="006B4CC3">
        <w:rPr>
          <w:rStyle w:val="StyleUnderline"/>
        </w:rPr>
        <w:t xml:space="preserve"> and </w:t>
      </w:r>
      <w:r w:rsidRPr="006B4CC3">
        <w:rPr>
          <w:rStyle w:val="Emphasis"/>
        </w:rPr>
        <w:t>mass starvation</w:t>
      </w:r>
      <w:r w:rsidRPr="006B4CC3">
        <w:rPr>
          <w:rStyle w:val="StyleUnderline"/>
        </w:rPr>
        <w:t xml:space="preserve"> of</w:t>
      </w:r>
      <w:r w:rsidRPr="006B4CC3">
        <w:rPr>
          <w:sz w:val="16"/>
        </w:rPr>
        <w:t xml:space="preserve"> a billion or more people, if not </w:t>
      </w:r>
      <w:r w:rsidRPr="006B4CC3">
        <w:rPr>
          <w:rStyle w:val="StyleUnderline"/>
        </w:rPr>
        <w:t xml:space="preserve">the </w:t>
      </w:r>
      <w:r w:rsidRPr="006B4CC3">
        <w:rPr>
          <w:rStyle w:val="Emphasis"/>
        </w:rPr>
        <w:t>entire human species</w:t>
      </w:r>
      <w:r w:rsidRPr="006B4CC3">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4E395980" w14:textId="77777777" w:rsidR="00D42CF0" w:rsidRPr="006B4CC3" w:rsidRDefault="00D42CF0" w:rsidP="00D42CF0">
      <w:pPr>
        <w:rPr>
          <w:sz w:val="16"/>
        </w:rPr>
      </w:pPr>
      <w:r w:rsidRPr="006B4CC3">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6B4CC3">
        <w:rPr>
          <w:rStyle w:val="StyleUnderline"/>
          <w:highlight w:val="green"/>
        </w:rPr>
        <w:t>Moments of</w:t>
      </w:r>
      <w:r w:rsidRPr="006B4CC3">
        <w:rPr>
          <w:rStyle w:val="StyleUnderline"/>
        </w:rPr>
        <w:t xml:space="preserve"> </w:t>
      </w:r>
      <w:r w:rsidRPr="006B4CC3">
        <w:rPr>
          <w:rStyle w:val="Emphasis"/>
        </w:rPr>
        <w:t xml:space="preserve">extreme </w:t>
      </w:r>
      <w:r w:rsidRPr="006B4CC3">
        <w:rPr>
          <w:rStyle w:val="Emphasis"/>
          <w:highlight w:val="green"/>
        </w:rPr>
        <w:t>crisis</w:t>
      </w:r>
      <w:r w:rsidRPr="006B4CC3">
        <w:rPr>
          <w:sz w:val="16"/>
        </w:rPr>
        <w:t xml:space="preserve"> and vulnerability </w:t>
      </w:r>
      <w:r w:rsidRPr="006B4CC3">
        <w:rPr>
          <w:rStyle w:val="StyleUnderline"/>
        </w:rPr>
        <w:t xml:space="preserve">can </w:t>
      </w:r>
      <w:r w:rsidRPr="006B4CC3">
        <w:rPr>
          <w:rStyle w:val="StyleUnderline"/>
          <w:highlight w:val="green"/>
        </w:rPr>
        <w:t>prompt</w:t>
      </w:r>
      <w:r w:rsidRPr="006B4CC3">
        <w:rPr>
          <w:rStyle w:val="StyleUnderline"/>
        </w:rPr>
        <w:t xml:space="preserve"> </w:t>
      </w:r>
      <w:r w:rsidRPr="006B4CC3">
        <w:rPr>
          <w:rStyle w:val="Emphasis"/>
        </w:rPr>
        <w:t>aggressive</w:t>
      </w:r>
      <w:r w:rsidRPr="006B4CC3">
        <w:rPr>
          <w:sz w:val="16"/>
        </w:rPr>
        <w:t xml:space="preserve"> and counterintuitive </w:t>
      </w:r>
      <w:r w:rsidRPr="006B4CC3">
        <w:rPr>
          <w:rStyle w:val="Emphasis"/>
          <w:highlight w:val="green"/>
        </w:rPr>
        <w:t>actions</w:t>
      </w:r>
      <w:r w:rsidRPr="006B4CC3">
        <w:rPr>
          <w:rStyle w:val="StyleUnderline"/>
          <w:highlight w:val="green"/>
        </w:rPr>
        <w:t xml:space="preserve"> that</w:t>
      </w:r>
      <w:r w:rsidRPr="006B4CC3">
        <w:rPr>
          <w:rStyle w:val="StyleUnderline"/>
        </w:rPr>
        <w:t xml:space="preserve"> in turn may </w:t>
      </w:r>
      <w:r w:rsidRPr="006B4CC3">
        <w:rPr>
          <w:rStyle w:val="Emphasis"/>
          <w:highlight w:val="green"/>
        </w:rPr>
        <w:t>destabilize</w:t>
      </w:r>
      <w:r w:rsidRPr="006B4CC3">
        <w:rPr>
          <w:rStyle w:val="StyleUnderline"/>
        </w:rPr>
        <w:t xml:space="preserve"> already </w:t>
      </w:r>
      <w:r w:rsidRPr="006B4CC3">
        <w:rPr>
          <w:rStyle w:val="Emphasis"/>
          <w:highlight w:val="green"/>
        </w:rPr>
        <w:t>precarious</w:t>
      </w:r>
      <w:r w:rsidRPr="006B4CC3">
        <w:rPr>
          <w:rStyle w:val="StyleUnderline"/>
        </w:rPr>
        <w:t xml:space="preserve">ly balanced threat </w:t>
      </w:r>
      <w:r w:rsidRPr="006B4CC3">
        <w:rPr>
          <w:rStyle w:val="StyleUnderline"/>
          <w:highlight w:val="green"/>
        </w:rPr>
        <w:t>systems</w:t>
      </w:r>
      <w:r w:rsidRPr="006B4CC3">
        <w:rPr>
          <w:rStyle w:val="StyleUnderline"/>
        </w:rPr>
        <w:t xml:space="preserve">, underpinned by </w:t>
      </w:r>
      <w:r w:rsidRPr="006B4CC3">
        <w:rPr>
          <w:rStyle w:val="Emphasis"/>
        </w:rPr>
        <w:t>conventional</w:t>
      </w:r>
      <w:r w:rsidRPr="006B4CC3">
        <w:rPr>
          <w:rStyle w:val="StyleUnderline"/>
        </w:rPr>
        <w:t xml:space="preserve"> and </w:t>
      </w:r>
      <w:r w:rsidRPr="006B4CC3">
        <w:rPr>
          <w:rStyle w:val="Emphasis"/>
        </w:rPr>
        <w:t>nuclear</w:t>
      </w:r>
      <w:r w:rsidRPr="006B4CC3">
        <w:rPr>
          <w:rStyle w:val="StyleUnderline"/>
        </w:rPr>
        <w:t xml:space="preserve"> weapons, as well as the threat of </w:t>
      </w:r>
      <w:r w:rsidRPr="006B4CC3">
        <w:rPr>
          <w:rStyle w:val="Emphasis"/>
        </w:rPr>
        <w:t>weaponized</w:t>
      </w:r>
      <w:r w:rsidRPr="006B4CC3">
        <w:rPr>
          <w:rStyle w:val="StyleUnderline"/>
        </w:rPr>
        <w:t xml:space="preserve"> </w:t>
      </w:r>
      <w:r w:rsidRPr="006B4CC3">
        <w:rPr>
          <w:rStyle w:val="Emphasis"/>
        </w:rPr>
        <w:t>chemical</w:t>
      </w:r>
      <w:r w:rsidRPr="006B4CC3">
        <w:rPr>
          <w:rStyle w:val="StyleUnderline"/>
        </w:rPr>
        <w:t xml:space="preserve"> and </w:t>
      </w:r>
      <w:r w:rsidRPr="006B4CC3">
        <w:rPr>
          <w:rStyle w:val="Emphasis"/>
        </w:rPr>
        <w:t>biological</w:t>
      </w:r>
      <w:r w:rsidRPr="006B4CC3">
        <w:rPr>
          <w:rStyle w:val="StyleUnderline"/>
        </w:rPr>
        <w:t xml:space="preserve"> technologies.</w:t>
      </w:r>
      <w:r w:rsidRPr="006B4CC3">
        <w:rPr>
          <w:sz w:val="16"/>
        </w:rPr>
        <w:t xml:space="preserve"> </w:t>
      </w:r>
      <w:r w:rsidRPr="006B4CC3">
        <w:rPr>
          <w:rStyle w:val="StyleUnderline"/>
        </w:rPr>
        <w:t xml:space="preserve">Consequently, the </w:t>
      </w:r>
      <w:r w:rsidRPr="006B4CC3">
        <w:rPr>
          <w:rStyle w:val="StyleUnderline"/>
          <w:highlight w:val="green"/>
        </w:rPr>
        <w:t>risk of</w:t>
      </w:r>
      <w:r w:rsidRPr="006B4CC3">
        <w:rPr>
          <w:rStyle w:val="StyleUnderline"/>
        </w:rPr>
        <w:t xml:space="preserve"> the </w:t>
      </w:r>
      <w:r w:rsidRPr="006B4CC3">
        <w:rPr>
          <w:rStyle w:val="StyleUnderline"/>
          <w:highlight w:val="green"/>
        </w:rPr>
        <w:t>use of</w:t>
      </w:r>
      <w:r w:rsidRPr="006B4CC3">
        <w:rPr>
          <w:sz w:val="16"/>
        </w:rPr>
        <w:t xml:space="preserve"> weapons of mass destruction </w:t>
      </w:r>
      <w:r w:rsidRPr="006B4CC3">
        <w:rPr>
          <w:rStyle w:val="StyleUnderline"/>
          <w:highlight w:val="green"/>
        </w:rPr>
        <w:t>(WMD)</w:t>
      </w:r>
      <w:r w:rsidRPr="006B4CC3">
        <w:rPr>
          <w:rStyle w:val="StyleUnderline"/>
        </w:rPr>
        <w:t>,</w:t>
      </w:r>
      <w:r w:rsidRPr="006B4CC3">
        <w:rPr>
          <w:sz w:val="16"/>
        </w:rPr>
        <w:t xml:space="preserve"> especially nuclear weapons, </w:t>
      </w:r>
      <w:r w:rsidRPr="006B4CC3">
        <w:rPr>
          <w:rStyle w:val="Emphasis"/>
          <w:highlight w:val="green"/>
        </w:rPr>
        <w:t>increases</w:t>
      </w:r>
      <w:r w:rsidRPr="006B4CC3">
        <w:rPr>
          <w:sz w:val="16"/>
        </w:rPr>
        <w:t xml:space="preserve"> at such times, possibly </w:t>
      </w:r>
      <w:r w:rsidRPr="006B4CC3">
        <w:rPr>
          <w:rStyle w:val="Emphasis"/>
          <w:highlight w:val="green"/>
        </w:rPr>
        <w:t>sharply</w:t>
      </w:r>
      <w:r w:rsidRPr="006B4CC3">
        <w:rPr>
          <w:sz w:val="16"/>
        </w:rPr>
        <w:t>.</w:t>
      </w:r>
    </w:p>
    <w:p w14:paraId="092B64D6" w14:textId="77777777" w:rsidR="00D42CF0" w:rsidRPr="006B4CC3" w:rsidRDefault="00D42CF0" w:rsidP="00D42CF0">
      <w:pPr>
        <w:rPr>
          <w:sz w:val="16"/>
        </w:rPr>
      </w:pPr>
      <w:r w:rsidRPr="006B4CC3">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60C81758" w14:textId="77777777" w:rsidR="00D42CF0" w:rsidRPr="006B4CC3" w:rsidRDefault="00D42CF0" w:rsidP="00D42CF0">
      <w:pPr>
        <w:rPr>
          <w:sz w:val="16"/>
        </w:rPr>
      </w:pPr>
      <w:r w:rsidRPr="006B4CC3">
        <w:rPr>
          <w:rStyle w:val="StyleUnderline"/>
          <w:highlight w:val="green"/>
        </w:rPr>
        <w:t>A pandemic</w:t>
      </w:r>
      <w:r w:rsidRPr="006B4CC3">
        <w:rPr>
          <w:rStyle w:val="StyleUnderline"/>
        </w:rPr>
        <w:t xml:space="preserve"> has potential to </w:t>
      </w:r>
      <w:r w:rsidRPr="006B4CC3">
        <w:rPr>
          <w:rStyle w:val="StyleUnderline"/>
          <w:highlight w:val="green"/>
        </w:rPr>
        <w:t xml:space="preserve">destabilize a </w:t>
      </w:r>
      <w:r w:rsidRPr="006B4CC3">
        <w:rPr>
          <w:rStyle w:val="Emphasis"/>
          <w:highlight w:val="green"/>
        </w:rPr>
        <w:t>nuclear</w:t>
      </w:r>
      <w:r w:rsidRPr="006B4CC3">
        <w:rPr>
          <w:rStyle w:val="Emphasis"/>
        </w:rPr>
        <w:t xml:space="preserve">-prone </w:t>
      </w:r>
      <w:r w:rsidRPr="006B4CC3">
        <w:rPr>
          <w:rStyle w:val="Emphasis"/>
          <w:highlight w:val="green"/>
        </w:rPr>
        <w:t>conflict</w:t>
      </w:r>
      <w:r w:rsidRPr="006B4CC3">
        <w:rPr>
          <w:rStyle w:val="StyleUnderline"/>
        </w:rPr>
        <w:t xml:space="preserve"> by </w:t>
      </w:r>
      <w:r w:rsidRPr="006B4CC3">
        <w:rPr>
          <w:rStyle w:val="StyleUnderline"/>
          <w:highlight w:val="green"/>
        </w:rPr>
        <w:t>incapacitating</w:t>
      </w:r>
      <w:r w:rsidRPr="006B4CC3">
        <w:rPr>
          <w:sz w:val="16"/>
        </w:rPr>
        <w:t xml:space="preserve"> the supreme nuclear commander or </w:t>
      </w:r>
      <w:r w:rsidRPr="006B4CC3">
        <w:rPr>
          <w:rStyle w:val="StyleUnderline"/>
          <w:highlight w:val="green"/>
        </w:rPr>
        <w:t>commanders</w:t>
      </w:r>
      <w:r w:rsidRPr="006B4CC3">
        <w:rPr>
          <w:rStyle w:val="StyleUnderline"/>
        </w:rPr>
        <w:t xml:space="preserve"> who have to issue nuclear strike orders, creating uncertainty as to who is in charge, how to handle nuclear mistakes (such a</w:t>
      </w:r>
      <w:r w:rsidRPr="006B4CC3">
        <w:rPr>
          <w:sz w:val="16"/>
        </w:rPr>
        <w:t xml:space="preserve">s errors, </w:t>
      </w:r>
      <w:r w:rsidRPr="006B4CC3">
        <w:rPr>
          <w:rStyle w:val="Emphasis"/>
        </w:rPr>
        <w:t>accidents</w:t>
      </w:r>
      <w:r w:rsidRPr="006B4CC3">
        <w:rPr>
          <w:sz w:val="16"/>
        </w:rPr>
        <w:t xml:space="preserve">, technological failures, and entanglement with conventional operations gone awry), </w:t>
      </w:r>
      <w:r w:rsidRPr="006B4CC3">
        <w:rPr>
          <w:rStyle w:val="StyleUnderline"/>
          <w:highlight w:val="green"/>
        </w:rPr>
        <w:t>and opening</w:t>
      </w:r>
      <w:r w:rsidRPr="006B4CC3">
        <w:rPr>
          <w:rStyle w:val="StyleUnderline"/>
        </w:rPr>
        <w:t xml:space="preserve"> a</w:t>
      </w:r>
      <w:r w:rsidRPr="006B4CC3">
        <w:rPr>
          <w:sz w:val="16"/>
        </w:rPr>
        <w:t xml:space="preserve"> brief </w:t>
      </w:r>
      <w:r w:rsidRPr="006B4CC3">
        <w:rPr>
          <w:rStyle w:val="Emphasis"/>
          <w:highlight w:val="green"/>
        </w:rPr>
        <w:t>opportunity</w:t>
      </w:r>
      <w:r w:rsidRPr="006B4CC3">
        <w:rPr>
          <w:rStyle w:val="StyleUnderline"/>
          <w:highlight w:val="green"/>
        </w:rPr>
        <w:t xml:space="preserve"> for</w:t>
      </w:r>
      <w:r w:rsidRPr="006B4CC3">
        <w:rPr>
          <w:rStyle w:val="StyleUnderline"/>
        </w:rPr>
        <w:t xml:space="preserve"> a </w:t>
      </w:r>
      <w:r w:rsidRPr="006B4CC3">
        <w:rPr>
          <w:rStyle w:val="Emphasis"/>
          <w:highlight w:val="green"/>
        </w:rPr>
        <w:t>first strike</w:t>
      </w:r>
      <w:r w:rsidRPr="006B4CC3">
        <w:rPr>
          <w:sz w:val="16"/>
        </w:rPr>
        <w:t xml:space="preserve"> at a time when the COVID-infected state may not be able to retaliate efficiently – or at all – due to leadership confusion. In some nuclear-laden conflicts, </w:t>
      </w:r>
      <w:r w:rsidRPr="006B4CC3">
        <w:rPr>
          <w:rStyle w:val="StyleUnderline"/>
        </w:rPr>
        <w:t xml:space="preserve">a state might use a pandemic as a </w:t>
      </w:r>
      <w:r w:rsidRPr="006B4CC3">
        <w:rPr>
          <w:rStyle w:val="Emphasis"/>
        </w:rPr>
        <w:t>cover</w:t>
      </w:r>
      <w:r w:rsidRPr="006B4CC3">
        <w:rPr>
          <w:rStyle w:val="StyleUnderline"/>
        </w:rPr>
        <w:t xml:space="preserve"> for</w:t>
      </w:r>
      <w:r w:rsidRPr="006B4CC3">
        <w:rPr>
          <w:sz w:val="16"/>
        </w:rPr>
        <w:t xml:space="preserve"> political or </w:t>
      </w:r>
      <w:r w:rsidRPr="006B4CC3">
        <w:rPr>
          <w:rStyle w:val="StyleUnderline"/>
        </w:rPr>
        <w:t>military provocations</w:t>
      </w:r>
      <w:r w:rsidRPr="006B4CC3">
        <w:rPr>
          <w:sz w:val="16"/>
        </w:rPr>
        <w:t xml:space="preserve"> in the belief that the adversary is distracted and partly disabled by the pandemic, increasing the risk of war in a nuclear-prone conflict. At the same time, </w:t>
      </w:r>
      <w:r w:rsidRPr="006B4CC3">
        <w:rPr>
          <w:rStyle w:val="StyleUnderline"/>
        </w:rPr>
        <w:t>a pandemic may lead nuclear armed states to increase</w:t>
      </w:r>
      <w:r w:rsidRPr="006B4CC3">
        <w:rPr>
          <w:sz w:val="16"/>
        </w:rPr>
        <w:t xml:space="preserve"> the </w:t>
      </w:r>
      <w:r w:rsidRPr="006B4CC3">
        <w:rPr>
          <w:rStyle w:val="StyleUnderline"/>
        </w:rPr>
        <w:t>isolation and sanctions against a</w:t>
      </w:r>
      <w:r w:rsidRPr="006B4CC3">
        <w:rPr>
          <w:sz w:val="16"/>
        </w:rPr>
        <w:t xml:space="preserve"> nuclear </w:t>
      </w:r>
      <w:r w:rsidRPr="006B4CC3">
        <w:rPr>
          <w:rStyle w:val="StyleUnderline"/>
        </w:rPr>
        <w:t>adversary</w:t>
      </w:r>
      <w:r w:rsidRPr="006B4CC3">
        <w:rPr>
          <w:sz w:val="16"/>
        </w:rPr>
        <w:t>, making it even harder to stop the spread of the disease, in turn creating a pandemic reservoir and transmission risk back to the nuclear armed state or its allies.</w:t>
      </w:r>
    </w:p>
    <w:p w14:paraId="77346E3F" w14:textId="77777777" w:rsidR="00D42CF0" w:rsidRPr="006B4CC3" w:rsidRDefault="00D42CF0" w:rsidP="00D42CF0">
      <w:pPr>
        <w:rPr>
          <w:sz w:val="16"/>
        </w:rPr>
      </w:pPr>
      <w:r w:rsidRPr="006B4CC3">
        <w:rPr>
          <w:rStyle w:val="StyleUnderline"/>
        </w:rPr>
        <w:t>In principle, the common threat</w:t>
      </w:r>
      <w:r w:rsidRPr="006B4CC3">
        <w:rPr>
          <w:sz w:val="16"/>
        </w:rPr>
        <w:t xml:space="preserve"> of the pandemic </w:t>
      </w:r>
      <w:r w:rsidRPr="006B4CC3">
        <w:rPr>
          <w:rStyle w:val="StyleUnderline"/>
        </w:rPr>
        <w:t>might induce nuclear</w:t>
      </w:r>
      <w:r w:rsidRPr="006B4CC3">
        <w:rPr>
          <w:sz w:val="16"/>
        </w:rPr>
        <w:t xml:space="preserve">-armed </w:t>
      </w:r>
      <w:r w:rsidRPr="006B4CC3">
        <w:rPr>
          <w:rStyle w:val="StyleUnderline"/>
        </w:rPr>
        <w:t>states to reduce</w:t>
      </w:r>
      <w:r w:rsidRPr="006B4CC3">
        <w:rPr>
          <w:sz w:val="16"/>
        </w:rPr>
        <w:t xml:space="preserve"> the </w:t>
      </w:r>
      <w:r w:rsidRPr="006B4CC3">
        <w:rPr>
          <w:rStyle w:val="StyleUnderline"/>
        </w:rPr>
        <w:t>tension</w:t>
      </w:r>
      <w:r w:rsidRPr="006B4CC3">
        <w:rPr>
          <w:sz w:val="16"/>
        </w:rPr>
        <w:t xml:space="preserve">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31765A94" w14:textId="77777777" w:rsidR="00D42CF0" w:rsidRPr="006B4CC3" w:rsidRDefault="00D42CF0" w:rsidP="00D42CF0">
      <w:pPr>
        <w:rPr>
          <w:sz w:val="16"/>
        </w:rPr>
      </w:pPr>
      <w:r w:rsidRPr="006B4CC3">
        <w:rPr>
          <w:rStyle w:val="StyleUnderline"/>
        </w:rPr>
        <w:t>To date, however, the</w:t>
      </w:r>
      <w:r w:rsidRPr="006B4CC3">
        <w:rPr>
          <w:sz w:val="16"/>
        </w:rPr>
        <w:t xml:space="preserve"> COVID-19 </w:t>
      </w:r>
      <w:r w:rsidRPr="006B4CC3">
        <w:rPr>
          <w:rStyle w:val="StyleUnderline"/>
        </w:rPr>
        <w:t>pandemic has increased</w:t>
      </w:r>
      <w:r w:rsidRPr="006B4CC3">
        <w:rPr>
          <w:sz w:val="16"/>
        </w:rPr>
        <w:t xml:space="preserve"> the </w:t>
      </w:r>
      <w:r w:rsidRPr="006B4CC3">
        <w:rPr>
          <w:rStyle w:val="StyleUnderline"/>
        </w:rPr>
        <w:t>isolation</w:t>
      </w:r>
      <w:r w:rsidRPr="006B4CC3">
        <w:rPr>
          <w:sz w:val="16"/>
        </w:rPr>
        <w:t xml:space="preserve"> of some nuclear-armed states </w:t>
      </w:r>
      <w:r w:rsidRPr="006B4CC3">
        <w:rPr>
          <w:rStyle w:val="StyleUnderline"/>
        </w:rPr>
        <w:t>and provided a textbook case of the failure</w:t>
      </w:r>
      <w:r w:rsidRPr="006B4CC3">
        <w:rPr>
          <w:sz w:val="16"/>
        </w:rPr>
        <w:t xml:space="preserve"> of states </w:t>
      </w:r>
      <w:r w:rsidRPr="006B4CC3">
        <w:rPr>
          <w:rStyle w:val="StyleUnderline"/>
        </w:rPr>
        <w:t>to cooperate</w:t>
      </w:r>
      <w:r w:rsidRPr="006B4CC3">
        <w:rPr>
          <w:sz w:val="16"/>
        </w:rPr>
        <w:t xml:space="preserve"> to overcome the pandemic. </w:t>
      </w:r>
      <w:r w:rsidRPr="006B4CC3">
        <w:rPr>
          <w:rStyle w:val="Emphasis"/>
          <w:highlight w:val="green"/>
        </w:rPr>
        <w:t>Borders</w:t>
      </w:r>
      <w:r w:rsidRPr="006B4CC3">
        <w:rPr>
          <w:sz w:val="16"/>
        </w:rPr>
        <w:t xml:space="preserve"> have </w:t>
      </w:r>
      <w:r w:rsidRPr="006B4CC3">
        <w:rPr>
          <w:rStyle w:val="Emphasis"/>
          <w:highlight w:val="green"/>
        </w:rPr>
        <w:t>slam</w:t>
      </w:r>
      <w:r w:rsidRPr="006B4CC3">
        <w:rPr>
          <w:rStyle w:val="Emphasis"/>
        </w:rPr>
        <w:t>med shut</w:t>
      </w:r>
      <w:r w:rsidRPr="006B4CC3">
        <w:rPr>
          <w:rStyle w:val="StyleUnderline"/>
        </w:rPr>
        <w:t xml:space="preserve">, </w:t>
      </w:r>
      <w:r w:rsidRPr="006B4CC3">
        <w:rPr>
          <w:rStyle w:val="Emphasis"/>
          <w:highlight w:val="green"/>
        </w:rPr>
        <w:t>trade shut down</w:t>
      </w:r>
      <w:r w:rsidRPr="006B4CC3">
        <w:rPr>
          <w:sz w:val="16"/>
        </w:rPr>
        <w:t xml:space="preserve">, </w:t>
      </w:r>
      <w:r w:rsidRPr="006B4CC3">
        <w:rPr>
          <w:rStyle w:val="StyleUnderline"/>
        </w:rPr>
        <w:t xml:space="preserve">and </w:t>
      </w:r>
      <w:r w:rsidRPr="006B4CC3">
        <w:rPr>
          <w:rStyle w:val="Emphasis"/>
        </w:rPr>
        <w:t>budgets blown out</w:t>
      </w:r>
      <w:r w:rsidRPr="006B4CC3">
        <w:rPr>
          <w:sz w:val="16"/>
        </w:rPr>
        <w:t xml:space="preserve">, creating enormous pressure to focus on immediate domestic priorities. </w:t>
      </w:r>
      <w:r w:rsidRPr="006B4CC3">
        <w:rPr>
          <w:rStyle w:val="StyleUnderline"/>
        </w:rPr>
        <w:t xml:space="preserve">Foreign </w:t>
      </w:r>
      <w:r w:rsidRPr="006B4CC3">
        <w:rPr>
          <w:rStyle w:val="StyleUnderline"/>
          <w:highlight w:val="green"/>
        </w:rPr>
        <w:t>policies</w:t>
      </w:r>
      <w:r w:rsidRPr="006B4CC3">
        <w:rPr>
          <w:rStyle w:val="StyleUnderline"/>
        </w:rPr>
        <w:t xml:space="preserve"> have </w:t>
      </w:r>
      <w:r w:rsidRPr="006B4CC3">
        <w:rPr>
          <w:rStyle w:val="StyleUnderline"/>
          <w:highlight w:val="green"/>
        </w:rPr>
        <w:t>become</w:t>
      </w:r>
      <w:r w:rsidRPr="006B4CC3">
        <w:rPr>
          <w:rStyle w:val="StyleUnderline"/>
        </w:rPr>
        <w:t xml:space="preserve"> markedly more </w:t>
      </w:r>
      <w:r w:rsidRPr="006B4CC3">
        <w:rPr>
          <w:rStyle w:val="Emphasis"/>
          <w:highlight w:val="green"/>
        </w:rPr>
        <w:t>nationalistic</w:t>
      </w:r>
      <w:r w:rsidRPr="006B4CC3">
        <w:rPr>
          <w:rStyle w:val="StyleUnderline"/>
        </w:rPr>
        <w:t>. Dependence on nuclear weapons may increase as states seek to buttress a global re-spatialization</w:t>
      </w:r>
      <w:r w:rsidRPr="006B4CC3">
        <w:rPr>
          <w:sz w:val="16"/>
        </w:rPr>
        <w:t xml:space="preserve">6 </w:t>
      </w:r>
      <w:r w:rsidRPr="006B4CC3">
        <w:rPr>
          <w:rStyle w:val="StyleUnderline"/>
        </w:rPr>
        <w:t>of all dimensions of human interaction at all levels to manage pandemics.</w:t>
      </w:r>
      <w:r w:rsidRPr="006B4CC3">
        <w:rPr>
          <w:sz w:val="16"/>
        </w:rPr>
        <w:t xml:space="preserve">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6B4CC3">
        <w:rPr>
          <w:rStyle w:val="StyleUnderline"/>
        </w:rPr>
        <w:t xml:space="preserve">The </w:t>
      </w:r>
      <w:r w:rsidRPr="006B4CC3">
        <w:rPr>
          <w:rStyle w:val="StyleUnderline"/>
          <w:highlight w:val="green"/>
        </w:rPr>
        <w:t>result is</w:t>
      </w:r>
      <w:r w:rsidRPr="006B4CC3">
        <w:rPr>
          <w:rStyle w:val="StyleUnderline"/>
        </w:rPr>
        <w:t xml:space="preserve"> that</w:t>
      </w:r>
      <w:r w:rsidRPr="006B4CC3">
        <w:rPr>
          <w:sz w:val="16"/>
        </w:rPr>
        <w:t xml:space="preserve"> some </w:t>
      </w:r>
      <w:r w:rsidRPr="006B4CC3">
        <w:rPr>
          <w:rStyle w:val="StyleUnderline"/>
          <w:highlight w:val="green"/>
        </w:rPr>
        <w:t>states</w:t>
      </w:r>
      <w:r w:rsidRPr="006B4CC3">
        <w:rPr>
          <w:rStyle w:val="StyleUnderline"/>
        </w:rPr>
        <w:t xml:space="preserve"> may </w:t>
      </w:r>
      <w:r w:rsidRPr="006B4CC3">
        <w:rPr>
          <w:rStyle w:val="StyleUnderline"/>
          <w:highlight w:val="green"/>
        </w:rPr>
        <w:t>proliferate</w:t>
      </w:r>
      <w:r w:rsidRPr="006B4CC3">
        <w:rPr>
          <w:sz w:val="16"/>
        </w:rPr>
        <w:t xml:space="preserve"> their own </w:t>
      </w:r>
      <w:r w:rsidRPr="006B4CC3">
        <w:rPr>
          <w:rStyle w:val="StyleUnderline"/>
        </w:rPr>
        <w:t>nuclear weapons</w:t>
      </w:r>
      <w:r w:rsidRPr="006B4CC3">
        <w:rPr>
          <w:sz w:val="16"/>
        </w:rPr>
        <w:t xml:space="preserve">, further </w:t>
      </w:r>
      <w:r w:rsidRPr="006B4CC3">
        <w:rPr>
          <w:rStyle w:val="StyleUnderline"/>
          <w:highlight w:val="green"/>
        </w:rPr>
        <w:t>reinforcing</w:t>
      </w:r>
      <w:r w:rsidRPr="006B4CC3">
        <w:rPr>
          <w:rStyle w:val="StyleUnderline"/>
        </w:rPr>
        <w:t xml:space="preserve"> the </w:t>
      </w:r>
      <w:r w:rsidRPr="006B4CC3">
        <w:rPr>
          <w:rStyle w:val="StyleUnderline"/>
          <w:highlight w:val="green"/>
        </w:rPr>
        <w:t>spiral of conflicts</w:t>
      </w:r>
      <w:r w:rsidRPr="006B4CC3">
        <w:rPr>
          <w:sz w:val="16"/>
        </w:rPr>
        <w:t xml:space="preserve"> contained by nuclear threat, </w:t>
      </w:r>
      <w:r w:rsidRPr="006B4CC3">
        <w:rPr>
          <w:rStyle w:val="StyleUnderline"/>
          <w:highlight w:val="green"/>
        </w:rPr>
        <w:t xml:space="preserve">with </w:t>
      </w:r>
      <w:r w:rsidRPr="006B4CC3">
        <w:rPr>
          <w:rStyle w:val="Emphasis"/>
          <w:highlight w:val="green"/>
        </w:rPr>
        <w:t>cascading effects</w:t>
      </w:r>
      <w:r w:rsidRPr="006B4CC3">
        <w:rPr>
          <w:rStyle w:val="StyleUnderline"/>
          <w:highlight w:val="green"/>
        </w:rPr>
        <w:t xml:space="preserve"> on</w:t>
      </w:r>
      <w:r w:rsidRPr="006B4CC3">
        <w:rPr>
          <w:rStyle w:val="StyleUnderline"/>
        </w:rPr>
        <w:t xml:space="preserve"> the risk of </w:t>
      </w:r>
      <w:r w:rsidRPr="006B4CC3">
        <w:rPr>
          <w:rStyle w:val="Emphasis"/>
          <w:highlight w:val="green"/>
        </w:rPr>
        <w:t>nuclear war</w:t>
      </w:r>
      <w:r w:rsidRPr="006B4CC3">
        <w:rPr>
          <w:sz w:val="16"/>
        </w:rPr>
        <w:t>.</w:t>
      </w:r>
    </w:p>
    <w:p w14:paraId="247DA4A0" w14:textId="77777777" w:rsidR="00D42CF0" w:rsidRDefault="00D42CF0" w:rsidP="00D42CF0"/>
    <w:p w14:paraId="03216532" w14:textId="77777777" w:rsidR="00D42CF0" w:rsidRPr="006B4CC3" w:rsidRDefault="00D42CF0" w:rsidP="00D42CF0">
      <w:pPr>
        <w:pStyle w:val="Heading3"/>
        <w:rPr>
          <w:rFonts w:cs="Calibri"/>
        </w:rPr>
      </w:pPr>
      <w:r w:rsidRPr="006B4CC3">
        <w:rPr>
          <w:rFonts w:cs="Calibri"/>
        </w:rPr>
        <w:t>1NC---DA---AI !</w:t>
      </w:r>
    </w:p>
    <w:p w14:paraId="3333E530" w14:textId="77777777" w:rsidR="00D42CF0" w:rsidRPr="006B4CC3" w:rsidRDefault="00D42CF0" w:rsidP="00D42CF0">
      <w:pPr>
        <w:pStyle w:val="Heading4"/>
      </w:pPr>
      <w:r w:rsidRPr="006B4CC3">
        <w:t xml:space="preserve">Whistleblowing forestalls an </w:t>
      </w:r>
      <w:r w:rsidRPr="006B4CC3">
        <w:rPr>
          <w:u w:val="single"/>
        </w:rPr>
        <w:t>AI disaster</w:t>
      </w:r>
      <w:r w:rsidRPr="006B4CC3">
        <w:t>.</w:t>
      </w:r>
    </w:p>
    <w:p w14:paraId="68EC3ADA" w14:textId="77777777" w:rsidR="00D42CF0" w:rsidRPr="006B4CC3" w:rsidRDefault="00D42CF0" w:rsidP="00D42CF0">
      <w:r w:rsidRPr="006B4CC3">
        <w:rPr>
          <w:rStyle w:val="Style13ptBold"/>
        </w:rPr>
        <w:t>Zoumpalova 25</w:t>
      </w:r>
      <w:r w:rsidRPr="006B4CC3">
        <w:t xml:space="preserve"> [Tereza Zoumpalova, Associate at The Future Society with a focus on global AI governance, holds a master’s degree in international Economic Policy from Sciences Po Paris, also with Frank Ryan, “Why Whistleblowers Are Critical for AI Governance”, https://thefuturesociety.org/ai-whistleblowers]</w:t>
      </w:r>
    </w:p>
    <w:p w14:paraId="499ABAED" w14:textId="77777777" w:rsidR="00D42CF0" w:rsidRPr="006B4CC3" w:rsidRDefault="00D42CF0" w:rsidP="00D42CF0">
      <w:pPr>
        <w:rPr>
          <w:sz w:val="16"/>
        </w:rPr>
      </w:pPr>
      <w:r w:rsidRPr="006B4CC3">
        <w:rPr>
          <w:sz w:val="16"/>
        </w:rPr>
        <w:t xml:space="preserve">A Call to Action: </w:t>
      </w:r>
      <w:r w:rsidRPr="006B4CC3">
        <w:rPr>
          <w:rStyle w:val="Emphasis"/>
          <w:highlight w:val="green"/>
        </w:rPr>
        <w:t>Protect the People</w:t>
      </w:r>
      <w:r w:rsidRPr="006B4CC3">
        <w:rPr>
          <w:rStyle w:val="StyleUnderline"/>
          <w:highlight w:val="green"/>
        </w:rPr>
        <w:t xml:space="preserve"> Who</w:t>
      </w:r>
      <w:r w:rsidRPr="006B4CC3">
        <w:rPr>
          <w:rStyle w:val="StyleUnderline"/>
        </w:rPr>
        <w:t xml:space="preserve"> Could </w:t>
      </w:r>
      <w:r w:rsidRPr="006B4CC3">
        <w:rPr>
          <w:rStyle w:val="Emphasis"/>
          <w:highlight w:val="green"/>
        </w:rPr>
        <w:t>Prevent the Next AI Incident</w:t>
      </w:r>
    </w:p>
    <w:p w14:paraId="5001E7FE" w14:textId="77777777" w:rsidR="00D42CF0" w:rsidRPr="006B4CC3" w:rsidRDefault="00D42CF0" w:rsidP="00D42CF0">
      <w:pPr>
        <w:rPr>
          <w:rStyle w:val="Emphasis"/>
        </w:rPr>
      </w:pPr>
      <w:r w:rsidRPr="006B4CC3">
        <w:rPr>
          <w:rStyle w:val="StyleUnderline"/>
        </w:rPr>
        <w:t xml:space="preserve">AI is moving fast. </w:t>
      </w:r>
      <w:r w:rsidRPr="006B4CC3">
        <w:rPr>
          <w:rStyle w:val="Emphasis"/>
          <w:highlight w:val="green"/>
        </w:rPr>
        <w:t>Whistleblowers</w:t>
      </w:r>
      <w:r w:rsidRPr="006B4CC3">
        <w:rPr>
          <w:sz w:val="16"/>
        </w:rPr>
        <w:t xml:space="preserve"> </w:t>
      </w:r>
      <w:r w:rsidRPr="006B4CC3">
        <w:rPr>
          <w:rStyle w:val="StyleUnderline"/>
        </w:rPr>
        <w:t xml:space="preserve">can </w:t>
      </w:r>
      <w:r w:rsidRPr="006B4CC3">
        <w:rPr>
          <w:rStyle w:val="StyleUnderline"/>
          <w:highlight w:val="green"/>
        </w:rPr>
        <w:t xml:space="preserve">help us spot risks </w:t>
      </w:r>
      <w:r w:rsidRPr="006B4CC3">
        <w:rPr>
          <w:rStyle w:val="Emphasis"/>
          <w:highlight w:val="green"/>
        </w:rPr>
        <w:t>before</w:t>
      </w:r>
      <w:r w:rsidRPr="006B4CC3">
        <w:rPr>
          <w:sz w:val="16"/>
          <w:highlight w:val="green"/>
        </w:rPr>
        <w:t xml:space="preserve"> </w:t>
      </w:r>
      <w:r w:rsidRPr="006B4CC3">
        <w:rPr>
          <w:rStyle w:val="StyleUnderline"/>
          <w:highlight w:val="green"/>
        </w:rPr>
        <w:t xml:space="preserve">they </w:t>
      </w:r>
      <w:r w:rsidRPr="006B4CC3">
        <w:rPr>
          <w:rStyle w:val="Emphasis"/>
          <w:highlight w:val="green"/>
        </w:rPr>
        <w:t>escalate</w:t>
      </w:r>
      <w:r w:rsidRPr="006B4CC3">
        <w:rPr>
          <w:rStyle w:val="StyleUnderline"/>
        </w:rPr>
        <w:t xml:space="preserve"> into </w:t>
      </w:r>
      <w:r w:rsidRPr="006B4CC3">
        <w:rPr>
          <w:rStyle w:val="Emphasis"/>
        </w:rPr>
        <w:t>serious incidents.</w:t>
      </w:r>
    </w:p>
    <w:p w14:paraId="742DE991" w14:textId="77777777" w:rsidR="00D42CF0" w:rsidRDefault="00D42CF0" w:rsidP="00D42CF0">
      <w:pPr>
        <w:rPr>
          <w:rStyle w:val="Emphasis"/>
        </w:rPr>
      </w:pPr>
      <w:r w:rsidRPr="006B4CC3">
        <w:rPr>
          <w:rStyle w:val="StyleUnderline"/>
          <w:highlight w:val="green"/>
        </w:rPr>
        <w:t>As</w:t>
      </w:r>
      <w:r w:rsidRPr="006B4CC3">
        <w:rPr>
          <w:rStyle w:val="StyleUnderline"/>
        </w:rPr>
        <w:t xml:space="preserve"> governments prioritize geopolitical advantage and </w:t>
      </w:r>
      <w:r w:rsidRPr="006B4CC3">
        <w:rPr>
          <w:rStyle w:val="Emphasis"/>
          <w:highlight w:val="green"/>
        </w:rPr>
        <w:t>AI companies resist scrutiny</w:t>
      </w:r>
      <w:r w:rsidRPr="006B4CC3">
        <w:rPr>
          <w:sz w:val="16"/>
          <w:highlight w:val="green"/>
        </w:rPr>
        <w:t xml:space="preserve">, </w:t>
      </w:r>
      <w:r w:rsidRPr="006B4CC3">
        <w:rPr>
          <w:rStyle w:val="Emphasis"/>
          <w:highlight w:val="green"/>
        </w:rPr>
        <w:t>whistleblowers</w:t>
      </w:r>
      <w:r w:rsidRPr="006B4CC3">
        <w:rPr>
          <w:sz w:val="16"/>
          <w:highlight w:val="green"/>
        </w:rPr>
        <w:t xml:space="preserve"> </w:t>
      </w:r>
      <w:r w:rsidRPr="006B4CC3">
        <w:rPr>
          <w:rStyle w:val="StyleUnderline"/>
          <w:highlight w:val="green"/>
        </w:rPr>
        <w:t xml:space="preserve">remain </w:t>
      </w:r>
      <w:r w:rsidRPr="006B4CC3">
        <w:rPr>
          <w:rStyle w:val="Emphasis"/>
          <w:highlight w:val="green"/>
        </w:rPr>
        <w:t>one of the few guardrails</w:t>
      </w:r>
      <w:r w:rsidRPr="006B4CC3">
        <w:rPr>
          <w:rStyle w:val="StyleUnderline"/>
          <w:highlight w:val="green"/>
        </w:rPr>
        <w:t xml:space="preserve"> against a</w:t>
      </w:r>
      <w:r w:rsidRPr="006B4CC3">
        <w:rPr>
          <w:rStyle w:val="StyleUnderline"/>
        </w:rPr>
        <w:t xml:space="preserve"> </w:t>
      </w:r>
      <w:r w:rsidRPr="006B4CC3">
        <w:rPr>
          <w:rStyle w:val="Emphasis"/>
        </w:rPr>
        <w:t xml:space="preserve">potential </w:t>
      </w:r>
      <w:r w:rsidRPr="006B4CC3">
        <w:rPr>
          <w:rStyle w:val="Emphasis"/>
          <w:highlight w:val="green"/>
        </w:rPr>
        <w:t>serious AI inciden</w:t>
      </w:r>
      <w:r w:rsidRPr="006B4CC3">
        <w:rPr>
          <w:rStyle w:val="Emphasis"/>
        </w:rPr>
        <w:t>t</w:t>
      </w:r>
      <w:r w:rsidRPr="006B4CC3">
        <w:rPr>
          <w:sz w:val="16"/>
        </w:rPr>
        <w:t xml:space="preserve"> </w:t>
      </w:r>
      <w:r w:rsidRPr="006B4CC3">
        <w:rPr>
          <w:rStyle w:val="StyleUnderline"/>
        </w:rPr>
        <w:t>ahead. Like their counterparts in the fields of aviation, healthcare, and finance</w:t>
      </w:r>
      <w:r w:rsidRPr="006B4CC3">
        <w:rPr>
          <w:sz w:val="16"/>
        </w:rPr>
        <w:t xml:space="preserve">, </w:t>
      </w:r>
      <w:r w:rsidRPr="006B4CC3">
        <w:rPr>
          <w:rStyle w:val="Emphasis"/>
        </w:rPr>
        <w:t xml:space="preserve">AI </w:t>
      </w:r>
      <w:r w:rsidRPr="006B4CC3">
        <w:rPr>
          <w:rStyle w:val="Emphasis"/>
          <w:highlight w:val="green"/>
        </w:rPr>
        <w:t>whistleblowers</w:t>
      </w:r>
      <w:r w:rsidRPr="006B4CC3">
        <w:rPr>
          <w:sz w:val="16"/>
        </w:rPr>
        <w:t xml:space="preserve"> </w:t>
      </w:r>
      <w:r w:rsidRPr="006B4CC3">
        <w:rPr>
          <w:rStyle w:val="StyleUnderline"/>
        </w:rPr>
        <w:t>can</w:t>
      </w:r>
      <w:r w:rsidRPr="006B4CC3">
        <w:rPr>
          <w:sz w:val="16"/>
        </w:rPr>
        <w:t xml:space="preserve"> </w:t>
      </w:r>
      <w:r w:rsidRPr="006B4CC3">
        <w:rPr>
          <w:rStyle w:val="Emphasis"/>
          <w:highlight w:val="green"/>
        </w:rPr>
        <w:t>catalyze</w:t>
      </w:r>
      <w:r w:rsidRPr="006B4CC3">
        <w:rPr>
          <w:rStyle w:val="Emphasis"/>
        </w:rPr>
        <w:t xml:space="preserve"> vital </w:t>
      </w:r>
      <w:r w:rsidRPr="006B4CC3">
        <w:rPr>
          <w:rStyle w:val="Emphasis"/>
          <w:highlight w:val="green"/>
        </w:rPr>
        <w:t>reforms</w:t>
      </w:r>
      <w:r w:rsidRPr="006B4CC3">
        <w:rPr>
          <w:sz w:val="16"/>
          <w:highlight w:val="green"/>
        </w:rPr>
        <w:t xml:space="preserve"> </w:t>
      </w:r>
      <w:r w:rsidRPr="006B4CC3">
        <w:rPr>
          <w:rStyle w:val="StyleUnderline"/>
          <w:highlight w:val="green"/>
        </w:rPr>
        <w:t>if we</w:t>
      </w:r>
      <w:r w:rsidRPr="006B4CC3">
        <w:rPr>
          <w:sz w:val="16"/>
        </w:rPr>
        <w:t xml:space="preserve"> create the conditions that will </w:t>
      </w:r>
      <w:r w:rsidRPr="006B4CC3">
        <w:rPr>
          <w:rStyle w:val="Emphasis"/>
          <w:highlight w:val="green"/>
        </w:rPr>
        <w:t>allow them to come forward.</w:t>
      </w:r>
    </w:p>
    <w:p w14:paraId="206647E7" w14:textId="77777777" w:rsidR="00D42CF0" w:rsidRPr="006B4CC3" w:rsidRDefault="00D42CF0" w:rsidP="00D42CF0">
      <w:pPr>
        <w:rPr>
          <w:b/>
          <w:iCs/>
          <w:u w:val="single"/>
          <w:bdr w:val="single" w:sz="8" w:space="0" w:color="auto"/>
        </w:rPr>
      </w:pPr>
    </w:p>
    <w:p w14:paraId="0EE135DF" w14:textId="77777777" w:rsidR="00D42CF0" w:rsidRPr="006B4CC3" w:rsidRDefault="00D42CF0" w:rsidP="00D42CF0">
      <w:pPr>
        <w:pStyle w:val="Heading4"/>
      </w:pPr>
      <w:r w:rsidRPr="006B4CC3">
        <w:t xml:space="preserve">That is </w:t>
      </w:r>
      <w:r w:rsidRPr="006B4CC3">
        <w:rPr>
          <w:u w:val="single"/>
        </w:rPr>
        <w:t>extinction</w:t>
      </w:r>
      <w:r w:rsidRPr="006B4CC3">
        <w:t>.</w:t>
      </w:r>
    </w:p>
    <w:p w14:paraId="70DC7464" w14:textId="77777777" w:rsidR="00D42CF0" w:rsidRPr="006B4CC3" w:rsidRDefault="00D42CF0" w:rsidP="00D42CF0">
      <w:r w:rsidRPr="006B4CC3">
        <w:rPr>
          <w:rStyle w:val="Style13ptBold"/>
        </w:rPr>
        <w:t>Hendrycks et al. 25</w:t>
      </w:r>
      <w:r w:rsidRPr="006B4CC3">
        <w:t xml:space="preserve"> [Dr. Dan Hendrycks et al., Ph.D. from the University of California, Berkeley in Computer Science, director of the Center for AI Safety, a nonprofit organization based in San Francisco, California, “An Overview of Catastrophic AI Risks”, date retrieved via Google metadata – this is a summary of a 2023 paper, https://safe.ai/ai-risk]</w:t>
      </w:r>
    </w:p>
    <w:p w14:paraId="546A0C00" w14:textId="77777777" w:rsidR="00D42CF0" w:rsidRPr="006B4CC3" w:rsidRDefault="00D42CF0" w:rsidP="00D42CF0">
      <w:pPr>
        <w:rPr>
          <w:sz w:val="16"/>
        </w:rPr>
      </w:pPr>
      <w:r w:rsidRPr="006B4CC3">
        <w:rPr>
          <w:sz w:val="16"/>
        </w:rPr>
        <w:t>Conclusion</w:t>
      </w:r>
    </w:p>
    <w:p w14:paraId="035B3698" w14:textId="77777777" w:rsidR="00D42CF0" w:rsidRPr="006B4CC3" w:rsidRDefault="00D42CF0" w:rsidP="00D42CF0">
      <w:pPr>
        <w:rPr>
          <w:rStyle w:val="Emphasis"/>
        </w:rPr>
      </w:pPr>
      <w:r w:rsidRPr="006B4CC3">
        <w:rPr>
          <w:rStyle w:val="StyleUnderline"/>
        </w:rPr>
        <w:t xml:space="preserve">Advanced AI development could invite </w:t>
      </w:r>
      <w:r w:rsidRPr="006B4CC3">
        <w:rPr>
          <w:rStyle w:val="Emphasis"/>
        </w:rPr>
        <w:t>catastrophe</w:t>
      </w:r>
      <w:r w:rsidRPr="006B4CC3">
        <w:rPr>
          <w:sz w:val="16"/>
        </w:rPr>
        <w:t xml:space="preserve">, </w:t>
      </w:r>
      <w:r w:rsidRPr="006B4CC3">
        <w:rPr>
          <w:rStyle w:val="StyleUnderline"/>
        </w:rPr>
        <w:t>rooted in</w:t>
      </w:r>
      <w:r w:rsidRPr="006B4CC3">
        <w:rPr>
          <w:sz w:val="16"/>
        </w:rPr>
        <w:t xml:space="preserve"> four </w:t>
      </w:r>
      <w:r w:rsidRPr="006B4CC3">
        <w:rPr>
          <w:rStyle w:val="StyleUnderline"/>
        </w:rPr>
        <w:t>key risks described in our research</w:t>
      </w:r>
      <w:r w:rsidRPr="006B4CC3">
        <w:rPr>
          <w:sz w:val="16"/>
        </w:rPr>
        <w:t xml:space="preserve">: malicious use, AI races, </w:t>
      </w:r>
      <w:r w:rsidRPr="006B4CC3">
        <w:rPr>
          <w:rStyle w:val="Emphasis"/>
          <w:highlight w:val="green"/>
        </w:rPr>
        <w:t>organizational risks</w:t>
      </w:r>
      <w:r w:rsidRPr="006B4CC3">
        <w:rPr>
          <w:sz w:val="16"/>
          <w:highlight w:val="green"/>
        </w:rPr>
        <w:t xml:space="preserve">, </w:t>
      </w:r>
      <w:r w:rsidRPr="006B4CC3">
        <w:rPr>
          <w:rStyle w:val="StyleUnderline"/>
          <w:highlight w:val="green"/>
        </w:rPr>
        <w:t>and</w:t>
      </w:r>
      <w:r w:rsidRPr="006B4CC3">
        <w:rPr>
          <w:sz w:val="16"/>
          <w:highlight w:val="green"/>
        </w:rPr>
        <w:t xml:space="preserve"> </w:t>
      </w:r>
      <w:r w:rsidRPr="006B4CC3">
        <w:rPr>
          <w:rStyle w:val="Emphasis"/>
          <w:highlight w:val="green"/>
        </w:rPr>
        <w:t>rogue AIs</w:t>
      </w:r>
      <w:r w:rsidRPr="006B4CC3">
        <w:rPr>
          <w:sz w:val="16"/>
        </w:rPr>
        <w:t xml:space="preserve">. </w:t>
      </w:r>
      <w:r w:rsidRPr="006B4CC3">
        <w:rPr>
          <w:rStyle w:val="StyleUnderline"/>
        </w:rPr>
        <w:t xml:space="preserve">These interconnected risks can also </w:t>
      </w:r>
      <w:r w:rsidRPr="006B4CC3">
        <w:rPr>
          <w:rStyle w:val="Emphasis"/>
          <w:highlight w:val="green"/>
        </w:rPr>
        <w:t>amplify other existential risks</w:t>
      </w:r>
      <w:r w:rsidRPr="006B4CC3">
        <w:rPr>
          <w:sz w:val="16"/>
          <w:szCs w:val="24"/>
          <w:highlight w:val="green"/>
        </w:rPr>
        <w:t xml:space="preserve"> </w:t>
      </w:r>
      <w:r w:rsidRPr="006B4CC3">
        <w:rPr>
          <w:rStyle w:val="StyleUnderline"/>
          <w:highlight w:val="green"/>
        </w:rPr>
        <w:t>like</w:t>
      </w:r>
      <w:r w:rsidRPr="006B4CC3">
        <w:rPr>
          <w:sz w:val="16"/>
          <w:highlight w:val="green"/>
        </w:rPr>
        <w:t xml:space="preserve"> </w:t>
      </w:r>
      <w:r w:rsidRPr="006B4CC3">
        <w:rPr>
          <w:rStyle w:val="Emphasis"/>
        </w:rPr>
        <w:t xml:space="preserve">engineered </w:t>
      </w:r>
      <w:r w:rsidRPr="006B4CC3">
        <w:rPr>
          <w:rStyle w:val="Emphasis"/>
          <w:highlight w:val="green"/>
        </w:rPr>
        <w:t>pandemics</w:t>
      </w:r>
      <w:r w:rsidRPr="006B4CC3">
        <w:rPr>
          <w:sz w:val="16"/>
          <w:highlight w:val="green"/>
        </w:rPr>
        <w:t xml:space="preserve">, </w:t>
      </w:r>
      <w:r w:rsidRPr="006B4CC3">
        <w:rPr>
          <w:rStyle w:val="Emphasis"/>
          <w:highlight w:val="green"/>
        </w:rPr>
        <w:t>nuclear war</w:t>
      </w:r>
      <w:r w:rsidRPr="006B4CC3">
        <w:rPr>
          <w:sz w:val="16"/>
        </w:rPr>
        <w:t xml:space="preserve">, </w:t>
      </w:r>
      <w:r w:rsidRPr="006B4CC3">
        <w:rPr>
          <w:rStyle w:val="Emphasis"/>
        </w:rPr>
        <w:t xml:space="preserve">great power </w:t>
      </w:r>
      <w:r w:rsidRPr="006B4CC3">
        <w:rPr>
          <w:rStyle w:val="Emphasis"/>
          <w:highlight w:val="green"/>
        </w:rPr>
        <w:t>conflict</w:t>
      </w:r>
      <w:r w:rsidRPr="006B4CC3">
        <w:rPr>
          <w:sz w:val="16"/>
          <w:highlight w:val="green"/>
        </w:rPr>
        <w:t xml:space="preserve">, </w:t>
      </w:r>
      <w:r w:rsidRPr="006B4CC3">
        <w:rPr>
          <w:rStyle w:val="Emphasis"/>
          <w:highlight w:val="green"/>
        </w:rPr>
        <w:t>totalitarianism</w:t>
      </w:r>
      <w:r w:rsidRPr="006B4CC3">
        <w:rPr>
          <w:sz w:val="16"/>
          <w:highlight w:val="green"/>
        </w:rPr>
        <w:t xml:space="preserve">, </w:t>
      </w:r>
      <w:r w:rsidRPr="006B4CC3">
        <w:rPr>
          <w:rStyle w:val="StyleUnderline"/>
          <w:highlight w:val="green"/>
        </w:rPr>
        <w:t>and</w:t>
      </w:r>
      <w:r w:rsidRPr="006B4CC3">
        <w:rPr>
          <w:sz w:val="16"/>
          <w:highlight w:val="green"/>
        </w:rPr>
        <w:t xml:space="preserve"> </w:t>
      </w:r>
      <w:r w:rsidRPr="006B4CC3">
        <w:rPr>
          <w:rStyle w:val="Emphasis"/>
          <w:highlight w:val="green"/>
        </w:rPr>
        <w:t>cyber</w:t>
      </w:r>
      <w:r w:rsidRPr="006B4CC3">
        <w:rPr>
          <w:rStyle w:val="Emphasis"/>
        </w:rPr>
        <w:t>attacks</w:t>
      </w:r>
      <w:r w:rsidRPr="006B4CC3">
        <w:rPr>
          <w:sz w:val="16"/>
        </w:rPr>
        <w:t xml:space="preserve"> </w:t>
      </w:r>
      <w:r w:rsidRPr="006B4CC3">
        <w:rPr>
          <w:rStyle w:val="StyleUnderline"/>
        </w:rPr>
        <w:t xml:space="preserve">on critical infrastructure — warranting </w:t>
      </w:r>
      <w:r w:rsidRPr="006B4CC3">
        <w:rPr>
          <w:rStyle w:val="Emphasis"/>
        </w:rPr>
        <w:t>serious concern.</w:t>
      </w:r>
    </w:p>
    <w:p w14:paraId="5D4A097C" w14:textId="77777777" w:rsidR="00D42CF0" w:rsidRPr="006B4CC3" w:rsidRDefault="00D42CF0" w:rsidP="00D42CF0">
      <w:pPr>
        <w:rPr>
          <w:sz w:val="16"/>
        </w:rPr>
      </w:pPr>
      <w:r w:rsidRPr="006B4CC3">
        <w:rPr>
          <w:sz w:val="16"/>
        </w:rPr>
        <w:t xml:space="preserve">Currently, </w:t>
      </w:r>
      <w:r w:rsidRPr="006B4CC3">
        <w:rPr>
          <w:rStyle w:val="Emphasis"/>
        </w:rPr>
        <w:t>few people</w:t>
      </w:r>
      <w:r w:rsidRPr="006B4CC3">
        <w:rPr>
          <w:sz w:val="16"/>
        </w:rPr>
        <w:t xml:space="preserve"> </w:t>
      </w:r>
      <w:r w:rsidRPr="006B4CC3">
        <w:rPr>
          <w:rStyle w:val="StyleUnderline"/>
        </w:rPr>
        <w:t xml:space="preserve">are working on AI safety. </w:t>
      </w:r>
      <w:r w:rsidRPr="006B4CC3">
        <w:rPr>
          <w:rStyle w:val="StyleUnderline"/>
          <w:highlight w:val="green"/>
        </w:rPr>
        <w:t>Controlling advanced AI</w:t>
      </w:r>
      <w:r w:rsidRPr="006B4CC3">
        <w:rPr>
          <w:rStyle w:val="StyleUnderline"/>
        </w:rPr>
        <w:t xml:space="preserve"> systems </w:t>
      </w:r>
      <w:r w:rsidRPr="006B4CC3">
        <w:rPr>
          <w:rStyle w:val="StyleUnderline"/>
          <w:highlight w:val="green"/>
        </w:rPr>
        <w:t>remains</w:t>
      </w:r>
      <w:r w:rsidRPr="006B4CC3">
        <w:rPr>
          <w:rStyle w:val="StyleUnderline"/>
        </w:rPr>
        <w:t xml:space="preserve"> an </w:t>
      </w:r>
      <w:r w:rsidRPr="006B4CC3">
        <w:rPr>
          <w:rStyle w:val="Emphasis"/>
          <w:highlight w:val="green"/>
        </w:rPr>
        <w:t>unsolved</w:t>
      </w:r>
      <w:r w:rsidRPr="006B4CC3">
        <w:rPr>
          <w:rStyle w:val="Emphasis"/>
        </w:rPr>
        <w:t xml:space="preserve"> challenge</w:t>
      </w:r>
      <w:r w:rsidRPr="006B4CC3">
        <w:rPr>
          <w:sz w:val="16"/>
        </w:rPr>
        <w:t xml:space="preserve">, and current control methods are falling short. </w:t>
      </w:r>
      <w:r w:rsidRPr="006B4CC3">
        <w:rPr>
          <w:rStyle w:val="StyleUnderline"/>
        </w:rPr>
        <w:t xml:space="preserve">Even their </w:t>
      </w:r>
      <w:r w:rsidRPr="006B4CC3">
        <w:rPr>
          <w:rStyle w:val="StyleUnderline"/>
          <w:highlight w:val="green"/>
        </w:rPr>
        <w:t>creators</w:t>
      </w:r>
      <w:r w:rsidRPr="006B4CC3">
        <w:rPr>
          <w:rStyle w:val="StyleUnderline"/>
        </w:rPr>
        <w:t xml:space="preserve"> often </w:t>
      </w:r>
      <w:r w:rsidRPr="006B4CC3">
        <w:rPr>
          <w:rStyle w:val="Emphasis"/>
          <w:highlight w:val="green"/>
        </w:rPr>
        <w:t>struggle</w:t>
      </w:r>
      <w:r w:rsidRPr="006B4CC3">
        <w:rPr>
          <w:rStyle w:val="StyleUnderline"/>
          <w:highlight w:val="green"/>
        </w:rPr>
        <w:t xml:space="preserve"> to </w:t>
      </w:r>
      <w:r w:rsidRPr="006B4CC3">
        <w:rPr>
          <w:rStyle w:val="Emphasis"/>
          <w:highlight w:val="green"/>
        </w:rPr>
        <w:t>understand</w:t>
      </w:r>
      <w:r w:rsidRPr="006B4CC3">
        <w:rPr>
          <w:rStyle w:val="StyleUnderline"/>
        </w:rPr>
        <w:t xml:space="preserve"> the </w:t>
      </w:r>
      <w:r w:rsidRPr="006B4CC3">
        <w:rPr>
          <w:rStyle w:val="StyleUnderline"/>
          <w:highlight w:val="green"/>
        </w:rPr>
        <w:t>inner workings</w:t>
      </w:r>
      <w:r w:rsidRPr="006B4CC3">
        <w:rPr>
          <w:rStyle w:val="StyleUnderline"/>
        </w:rPr>
        <w:t xml:space="preserve"> of the current generation of AI models, and their reliability is far from perfect</w:t>
      </w:r>
      <w:r w:rsidRPr="006B4CC3">
        <w:rPr>
          <w:sz w:val="16"/>
        </w:rPr>
        <w:t>.</w:t>
      </w:r>
    </w:p>
    <w:p w14:paraId="7C5AB096" w14:textId="77777777" w:rsidR="00D42CF0" w:rsidRPr="006B4CC3" w:rsidRDefault="00D42CF0" w:rsidP="00D42CF0">
      <w:pPr>
        <w:rPr>
          <w:sz w:val="16"/>
        </w:rPr>
      </w:pPr>
      <w:r w:rsidRPr="006B4CC3">
        <w:rPr>
          <w:sz w:val="16"/>
        </w:rPr>
        <w:t xml:space="preserve">Fortunately, </w:t>
      </w:r>
      <w:r w:rsidRPr="006B4CC3">
        <w:rPr>
          <w:rStyle w:val="StyleUnderline"/>
          <w:highlight w:val="green"/>
        </w:rPr>
        <w:t xml:space="preserve">there are </w:t>
      </w:r>
      <w:r w:rsidRPr="006B4CC3">
        <w:rPr>
          <w:rStyle w:val="Emphasis"/>
          <w:highlight w:val="green"/>
        </w:rPr>
        <w:t>many strategies</w:t>
      </w:r>
      <w:r w:rsidRPr="006B4CC3">
        <w:rPr>
          <w:rStyle w:val="StyleUnderline"/>
          <w:highlight w:val="green"/>
        </w:rPr>
        <w:t xml:space="preserve"> to</w:t>
      </w:r>
      <w:r w:rsidRPr="006B4CC3">
        <w:rPr>
          <w:rStyle w:val="StyleUnderline"/>
        </w:rPr>
        <w:t xml:space="preserve"> substantially</w:t>
      </w:r>
      <w:r w:rsidRPr="006B4CC3">
        <w:rPr>
          <w:sz w:val="16"/>
        </w:rPr>
        <w:t xml:space="preserve"> </w:t>
      </w:r>
      <w:r w:rsidRPr="006B4CC3">
        <w:rPr>
          <w:rStyle w:val="Emphasis"/>
          <w:highlight w:val="green"/>
        </w:rPr>
        <w:t>reduce</w:t>
      </w:r>
      <w:r w:rsidRPr="006B4CC3">
        <w:rPr>
          <w:rStyle w:val="Emphasis"/>
        </w:rPr>
        <w:t xml:space="preserve"> these </w:t>
      </w:r>
      <w:r w:rsidRPr="006B4CC3">
        <w:rPr>
          <w:rStyle w:val="Emphasis"/>
          <w:highlight w:val="green"/>
        </w:rPr>
        <w:t>risks</w:t>
      </w:r>
      <w:r w:rsidRPr="006B4CC3">
        <w:rPr>
          <w:rStyle w:val="Emphasis"/>
        </w:rPr>
        <w:t>.</w:t>
      </w:r>
      <w:r w:rsidRPr="006B4CC3">
        <w:rPr>
          <w:sz w:val="16"/>
        </w:rPr>
        <w:t xml:space="preserve"> For example, </w:t>
      </w:r>
      <w:r w:rsidRPr="006B4CC3">
        <w:rPr>
          <w:rStyle w:val="StyleUnderline"/>
          <w:highlight w:val="green"/>
        </w:rPr>
        <w:t>we can</w:t>
      </w:r>
      <w:r w:rsidRPr="006B4CC3">
        <w:rPr>
          <w:sz w:val="16"/>
        </w:rPr>
        <w:t xml:space="preserve"> limit access to dangerous AIs, </w:t>
      </w:r>
      <w:r w:rsidRPr="006B4CC3">
        <w:rPr>
          <w:rStyle w:val="Emphasis"/>
          <w:highlight w:val="green"/>
        </w:rPr>
        <w:t>advocate for</w:t>
      </w:r>
      <w:r w:rsidRPr="006B4CC3">
        <w:rPr>
          <w:rStyle w:val="Emphasis"/>
        </w:rPr>
        <w:t xml:space="preserve"> safety </w:t>
      </w:r>
      <w:r w:rsidRPr="006B4CC3">
        <w:rPr>
          <w:rStyle w:val="Emphasis"/>
          <w:highlight w:val="green"/>
        </w:rPr>
        <w:t>reg</w:t>
      </w:r>
      <w:r w:rsidRPr="006B4CC3">
        <w:rPr>
          <w:rStyle w:val="StyleUnderline"/>
        </w:rPr>
        <w:t>ulation</w:t>
      </w:r>
      <w:r w:rsidRPr="006B4CC3">
        <w:rPr>
          <w:rStyle w:val="Emphasis"/>
          <w:highlight w:val="green"/>
        </w:rPr>
        <w:t>s</w:t>
      </w:r>
      <w:r w:rsidRPr="006B4CC3">
        <w:rPr>
          <w:sz w:val="16"/>
        </w:rPr>
        <w:t xml:space="preserve">, </w:t>
      </w:r>
      <w:r w:rsidRPr="006B4CC3">
        <w:rPr>
          <w:rStyle w:val="StyleUnderline"/>
        </w:rPr>
        <w:t>foster</w:t>
      </w:r>
      <w:r w:rsidRPr="006B4CC3">
        <w:rPr>
          <w:sz w:val="16"/>
        </w:rPr>
        <w:t xml:space="preserve"> international </w:t>
      </w:r>
      <w:r w:rsidRPr="006B4CC3">
        <w:rPr>
          <w:rStyle w:val="Emphasis"/>
        </w:rPr>
        <w:t>cooperation</w:t>
      </w:r>
      <w:r w:rsidRPr="006B4CC3">
        <w:rPr>
          <w:sz w:val="16"/>
        </w:rPr>
        <w:t xml:space="preserve"> </w:t>
      </w:r>
      <w:r w:rsidRPr="006B4CC3">
        <w:rPr>
          <w:rStyle w:val="StyleUnderline"/>
          <w:highlight w:val="green"/>
        </w:rPr>
        <w:t xml:space="preserve">and a </w:t>
      </w:r>
      <w:r w:rsidRPr="006B4CC3">
        <w:rPr>
          <w:rStyle w:val="Emphasis"/>
          <w:highlight w:val="green"/>
        </w:rPr>
        <w:t>culture of safety</w:t>
      </w:r>
      <w:r w:rsidRPr="006B4CC3">
        <w:rPr>
          <w:sz w:val="16"/>
        </w:rPr>
        <w:t xml:space="preserve">, </w:t>
      </w:r>
      <w:r w:rsidRPr="006B4CC3">
        <w:rPr>
          <w:rStyle w:val="StyleUnderline"/>
        </w:rPr>
        <w:t>and scale efforts in alignment research</w:t>
      </w:r>
      <w:r w:rsidRPr="006B4CC3">
        <w:rPr>
          <w:sz w:val="16"/>
        </w:rPr>
        <w:t>.</w:t>
      </w:r>
    </w:p>
    <w:p w14:paraId="3E3562D4" w14:textId="77777777" w:rsidR="00D42CF0" w:rsidRPr="006B4CC3" w:rsidRDefault="00D42CF0" w:rsidP="00D42CF0">
      <w:pPr>
        <w:rPr>
          <w:b/>
          <w:iCs/>
          <w:sz w:val="24"/>
          <w:szCs w:val="24"/>
          <w:u w:val="single"/>
          <w:bdr w:val="single" w:sz="8" w:space="0" w:color="auto"/>
        </w:rPr>
      </w:pPr>
      <w:r w:rsidRPr="006B4CC3">
        <w:rPr>
          <w:sz w:val="16"/>
        </w:rPr>
        <w:t xml:space="preserve">While </w:t>
      </w:r>
      <w:r w:rsidRPr="006B4CC3">
        <w:rPr>
          <w:rStyle w:val="StyleUnderline"/>
        </w:rPr>
        <w:t xml:space="preserve">it is </w:t>
      </w:r>
      <w:r w:rsidRPr="006B4CC3">
        <w:rPr>
          <w:rStyle w:val="Emphasis"/>
        </w:rPr>
        <w:t>unclear</w:t>
      </w:r>
      <w:r w:rsidRPr="006B4CC3">
        <w:rPr>
          <w:sz w:val="16"/>
        </w:rPr>
        <w:t xml:space="preserve"> </w:t>
      </w:r>
      <w:r w:rsidRPr="006B4CC3">
        <w:rPr>
          <w:rStyle w:val="StyleUnderline"/>
        </w:rPr>
        <w:t xml:space="preserve">how rapidly AI capabilities will progress or how </w:t>
      </w:r>
      <w:r w:rsidRPr="006B4CC3">
        <w:rPr>
          <w:rStyle w:val="Emphasis"/>
        </w:rPr>
        <w:t>quickly catastrophic risks will grow</w:t>
      </w:r>
      <w:r w:rsidRPr="006B4CC3">
        <w:rPr>
          <w:sz w:val="16"/>
        </w:rPr>
        <w:t xml:space="preserve">, </w:t>
      </w:r>
      <w:r w:rsidRPr="006B4CC3">
        <w:rPr>
          <w:rStyle w:val="StyleUnderline"/>
        </w:rPr>
        <w:t xml:space="preserve">the </w:t>
      </w:r>
      <w:r w:rsidRPr="006B4CC3">
        <w:rPr>
          <w:rStyle w:val="StyleUnderline"/>
          <w:highlight w:val="green"/>
        </w:rPr>
        <w:t xml:space="preserve">potential </w:t>
      </w:r>
      <w:r w:rsidRPr="006B4CC3">
        <w:rPr>
          <w:rStyle w:val="Emphasis"/>
          <w:highlight w:val="green"/>
        </w:rPr>
        <w:t>severity</w:t>
      </w:r>
      <w:r w:rsidRPr="006B4CC3">
        <w:rPr>
          <w:rStyle w:val="StyleUnderline"/>
        </w:rPr>
        <w:t xml:space="preserve"> of these consequences </w:t>
      </w:r>
      <w:r w:rsidRPr="006B4CC3">
        <w:rPr>
          <w:rStyle w:val="StyleUnderline"/>
          <w:highlight w:val="green"/>
        </w:rPr>
        <w:t xml:space="preserve">necessitates a </w:t>
      </w:r>
      <w:r w:rsidRPr="006B4CC3">
        <w:rPr>
          <w:rStyle w:val="Emphasis"/>
          <w:highlight w:val="green"/>
        </w:rPr>
        <w:t>proactive approach</w:t>
      </w:r>
      <w:r w:rsidRPr="006B4CC3">
        <w:rPr>
          <w:sz w:val="16"/>
          <w:highlight w:val="green"/>
        </w:rPr>
        <w:t xml:space="preserve"> </w:t>
      </w:r>
      <w:r w:rsidRPr="006B4CC3">
        <w:rPr>
          <w:rStyle w:val="StyleUnderline"/>
          <w:highlight w:val="green"/>
        </w:rPr>
        <w:t>to</w:t>
      </w:r>
      <w:r w:rsidRPr="006B4CC3">
        <w:rPr>
          <w:sz w:val="16"/>
          <w:highlight w:val="green"/>
        </w:rPr>
        <w:t xml:space="preserve"> </w:t>
      </w:r>
      <w:r w:rsidRPr="006B4CC3">
        <w:rPr>
          <w:rStyle w:val="Emphasis"/>
          <w:highlight w:val="green"/>
        </w:rPr>
        <w:t>safeguarding humanity's future</w:t>
      </w:r>
      <w:r w:rsidRPr="006B4CC3">
        <w:rPr>
          <w:sz w:val="16"/>
        </w:rPr>
        <w:t xml:space="preserve">. </w:t>
      </w:r>
      <w:r w:rsidRPr="006B4CC3">
        <w:rPr>
          <w:rStyle w:val="StyleUnderline"/>
        </w:rPr>
        <w:t xml:space="preserve">As we stand on the precipice of an </w:t>
      </w:r>
      <w:r w:rsidRPr="006B4CC3">
        <w:rPr>
          <w:rStyle w:val="Emphasis"/>
        </w:rPr>
        <w:t>AI-driven future</w:t>
      </w:r>
      <w:r w:rsidRPr="006B4CC3">
        <w:rPr>
          <w:sz w:val="16"/>
        </w:rPr>
        <w:t xml:space="preserve">, </w:t>
      </w:r>
      <w:r w:rsidRPr="006B4CC3">
        <w:rPr>
          <w:rStyle w:val="StyleUnderline"/>
          <w:highlight w:val="green"/>
        </w:rPr>
        <w:t>the</w:t>
      </w:r>
      <w:r w:rsidRPr="006B4CC3">
        <w:rPr>
          <w:sz w:val="16"/>
          <w:highlight w:val="green"/>
        </w:rPr>
        <w:t xml:space="preserve"> </w:t>
      </w:r>
      <w:r w:rsidRPr="006B4CC3">
        <w:rPr>
          <w:rStyle w:val="Emphasis"/>
          <w:highlight w:val="green"/>
        </w:rPr>
        <w:t>choices we make today</w:t>
      </w:r>
      <w:r w:rsidRPr="006B4CC3">
        <w:rPr>
          <w:sz w:val="16"/>
          <w:highlight w:val="green"/>
        </w:rPr>
        <w:t xml:space="preserve"> </w:t>
      </w:r>
      <w:r w:rsidRPr="006B4CC3">
        <w:rPr>
          <w:rStyle w:val="StyleUnderline"/>
          <w:highlight w:val="green"/>
        </w:rPr>
        <w:t xml:space="preserve">could be the </w:t>
      </w:r>
      <w:r w:rsidRPr="006B4CC3">
        <w:rPr>
          <w:rStyle w:val="Emphasis"/>
          <w:highlight w:val="green"/>
        </w:rPr>
        <w:t>difference</w:t>
      </w:r>
      <w:r w:rsidRPr="006B4CC3">
        <w:rPr>
          <w:sz w:val="16"/>
          <w:highlight w:val="green"/>
        </w:rPr>
        <w:t xml:space="preserve"> </w:t>
      </w:r>
      <w:r w:rsidRPr="006B4CC3">
        <w:rPr>
          <w:rStyle w:val="StyleUnderline"/>
          <w:highlight w:val="green"/>
        </w:rPr>
        <w:t>between</w:t>
      </w:r>
      <w:r w:rsidRPr="006B4CC3">
        <w:rPr>
          <w:sz w:val="16"/>
        </w:rPr>
        <w:t xml:space="preserve"> </w:t>
      </w:r>
      <w:r w:rsidRPr="006B4CC3">
        <w:rPr>
          <w:rStyle w:val="Emphasis"/>
          <w:highlight w:val="green"/>
        </w:rPr>
        <w:t>harvesting</w:t>
      </w:r>
      <w:r w:rsidRPr="006B4CC3">
        <w:rPr>
          <w:rStyle w:val="Emphasis"/>
        </w:rPr>
        <w:t xml:space="preserve"> the </w:t>
      </w:r>
      <w:r w:rsidRPr="006B4CC3">
        <w:rPr>
          <w:rStyle w:val="Emphasis"/>
          <w:highlight w:val="green"/>
        </w:rPr>
        <w:t>fruits</w:t>
      </w:r>
      <w:r w:rsidRPr="006B4CC3">
        <w:rPr>
          <w:rStyle w:val="Emphasis"/>
        </w:rPr>
        <w:t xml:space="preserve"> of our innovation</w:t>
      </w:r>
      <w:r w:rsidRPr="006B4CC3">
        <w:rPr>
          <w:sz w:val="16"/>
        </w:rPr>
        <w:t xml:space="preserve"> </w:t>
      </w:r>
      <w:r w:rsidRPr="006B4CC3">
        <w:rPr>
          <w:rStyle w:val="StyleUnderline"/>
          <w:highlight w:val="green"/>
        </w:rPr>
        <w:t>or</w:t>
      </w:r>
      <w:r w:rsidRPr="006B4CC3">
        <w:rPr>
          <w:sz w:val="16"/>
          <w:highlight w:val="green"/>
        </w:rPr>
        <w:t xml:space="preserve"> </w:t>
      </w:r>
      <w:r w:rsidRPr="006B4CC3">
        <w:rPr>
          <w:rStyle w:val="Emphasis"/>
          <w:highlight w:val="green"/>
        </w:rPr>
        <w:t>grappling with catastrophe</w:t>
      </w:r>
      <w:r w:rsidRPr="006B4CC3">
        <w:rPr>
          <w:rStyle w:val="Emphasis"/>
        </w:rPr>
        <w:t>.</w:t>
      </w:r>
    </w:p>
    <w:p w14:paraId="211D2E11" w14:textId="77777777" w:rsidR="00D42CF0" w:rsidRDefault="00D42CF0" w:rsidP="00D42CF0"/>
    <w:p w14:paraId="6FC5331D" w14:textId="01FBFB5E" w:rsidR="00D42CF0" w:rsidRPr="006B4CC3" w:rsidRDefault="00D42CF0" w:rsidP="00D42CF0">
      <w:pPr>
        <w:pStyle w:val="Heading3"/>
      </w:pPr>
      <w:r w:rsidRPr="006B4CC3">
        <w:t>2NC---Link---A2: Fiat Solves</w:t>
      </w:r>
    </w:p>
    <w:p w14:paraId="7B46BF97" w14:textId="77777777" w:rsidR="00D42CF0" w:rsidRPr="006B4CC3" w:rsidRDefault="00D42CF0" w:rsidP="00D42CF0">
      <w:pPr>
        <w:pStyle w:val="Heading4"/>
        <w:rPr>
          <w:b w:val="0"/>
          <w:bCs/>
          <w:sz w:val="28"/>
        </w:rPr>
      </w:pPr>
      <w:r w:rsidRPr="006B4CC3">
        <w:rPr>
          <w:b w:val="0"/>
          <w:bCs/>
          <w:sz w:val="28"/>
        </w:rPr>
        <w:t xml:space="preserve">Debating </w:t>
      </w:r>
      <w:r w:rsidRPr="006B4CC3">
        <w:rPr>
          <w:b w:val="0"/>
          <w:bCs/>
          <w:sz w:val="28"/>
          <w:u w:val="single"/>
        </w:rPr>
        <w:t>enforcement</w:t>
      </w:r>
      <w:r w:rsidRPr="006B4CC3">
        <w:rPr>
          <w:b w:val="0"/>
          <w:bCs/>
          <w:sz w:val="28"/>
        </w:rPr>
        <w:t xml:space="preserve"> is key to </w:t>
      </w:r>
      <w:r w:rsidRPr="006B4CC3">
        <w:rPr>
          <w:b w:val="0"/>
          <w:bCs/>
          <w:sz w:val="28"/>
          <w:u w:val="single"/>
        </w:rPr>
        <w:t>labor education</w:t>
      </w:r>
      <w:r w:rsidRPr="006B4CC3">
        <w:rPr>
          <w:b w:val="0"/>
          <w:bCs/>
          <w:sz w:val="28"/>
        </w:rPr>
        <w:t>.</w:t>
      </w:r>
    </w:p>
    <w:p w14:paraId="6430FEF6" w14:textId="77777777" w:rsidR="00D42CF0" w:rsidRPr="006B4CC3" w:rsidRDefault="00D42CF0" w:rsidP="00D42CF0">
      <w:r w:rsidRPr="006B4CC3">
        <w:rPr>
          <w:rStyle w:val="Style13ptBold"/>
        </w:rPr>
        <w:t>Fine 21</w:t>
      </w:r>
      <w:r w:rsidRPr="006B4CC3">
        <w:t xml:space="preserve"> [Dr. Janice Fine,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46B20DFD" w14:textId="77777777" w:rsidR="00D42CF0" w:rsidRDefault="00D42CF0" w:rsidP="00D42CF0">
      <w:pPr>
        <w:rPr>
          <w:sz w:val="16"/>
        </w:rPr>
      </w:pPr>
      <w:r w:rsidRPr="006B4CC3">
        <w:rPr>
          <w:sz w:val="16"/>
        </w:rPr>
        <w:t xml:space="preserve">But </w:t>
      </w:r>
      <w:r w:rsidRPr="006B4CC3">
        <w:rPr>
          <w:rStyle w:val="StyleUnderline"/>
          <w:highlight w:val="green"/>
        </w:rPr>
        <w:t>while</w:t>
      </w:r>
      <w:r w:rsidRPr="006B4CC3">
        <w:rPr>
          <w:rStyle w:val="StyleUnderline"/>
        </w:rPr>
        <w:t xml:space="preserve"> the promise of </w:t>
      </w:r>
      <w:r w:rsidRPr="006B4CC3">
        <w:rPr>
          <w:rStyle w:val="Emphasis"/>
          <w:highlight w:val="green"/>
        </w:rPr>
        <w:t>creating</w:t>
      </w:r>
      <w:r w:rsidRPr="006B4CC3">
        <w:rPr>
          <w:rStyle w:val="StyleUnderline"/>
          <w:sz w:val="24"/>
          <w:szCs w:val="24"/>
          <w:highlight w:val="green"/>
        </w:rPr>
        <w:t xml:space="preserve"> </w:t>
      </w:r>
      <w:r w:rsidRPr="006B4CC3">
        <w:rPr>
          <w:rStyle w:val="StyleUnderline"/>
          <w:highlight w:val="green"/>
        </w:rPr>
        <w:t>a system</w:t>
      </w:r>
      <w:r w:rsidRPr="006B4CC3">
        <w:rPr>
          <w:rStyle w:val="StyleUnderline"/>
        </w:rPr>
        <w:t xml:space="preserve"> of enforcement and implementation </w:t>
      </w:r>
      <w:r w:rsidRPr="006B4CC3">
        <w:rPr>
          <w:rStyle w:val="StyleUnderline"/>
          <w:highlight w:val="green"/>
        </w:rPr>
        <w:t xml:space="preserve">is implicit in the </w:t>
      </w:r>
      <w:r w:rsidRPr="006B4CC3">
        <w:rPr>
          <w:rStyle w:val="Emphasis"/>
          <w:highlight w:val="green"/>
        </w:rPr>
        <w:t>labor</w:t>
      </w:r>
      <w:r w:rsidRPr="006B4CC3">
        <w:rPr>
          <w:sz w:val="16"/>
        </w:rPr>
        <w:t xml:space="preserve"> federalism </w:t>
      </w:r>
      <w:r w:rsidRPr="006B4CC3">
        <w:rPr>
          <w:rStyle w:val="Emphasis"/>
          <w:highlight w:val="green"/>
        </w:rPr>
        <w:t>debate</w:t>
      </w:r>
      <w:r w:rsidRPr="006B4CC3">
        <w:rPr>
          <w:sz w:val="16"/>
        </w:rPr>
        <w:t xml:space="preserve">, </w:t>
      </w:r>
      <w:r w:rsidRPr="006B4CC3">
        <w:rPr>
          <w:rStyle w:val="StyleUnderline"/>
          <w:highlight w:val="green"/>
        </w:rPr>
        <w:t>discussion of what</w:t>
      </w:r>
      <w:r w:rsidRPr="006B4CC3">
        <w:rPr>
          <w:rStyle w:val="StyleUnderline"/>
        </w:rPr>
        <w:t xml:space="preserve"> such </w:t>
      </w:r>
      <w:r w:rsidRPr="006B4CC3">
        <w:rPr>
          <w:rStyle w:val="StyleUnderline"/>
          <w:highlight w:val="green"/>
        </w:rPr>
        <w:t xml:space="preserve">a system </w:t>
      </w:r>
      <w:r w:rsidRPr="006B4CC3">
        <w:rPr>
          <w:rStyle w:val="Emphasis"/>
          <w:highlight w:val="green"/>
        </w:rPr>
        <w:t>should look like</w:t>
      </w:r>
      <w:r w:rsidRPr="006B4CC3">
        <w:rPr>
          <w:rStyle w:val="StyleUnderline"/>
          <w:highlight w:val="green"/>
        </w:rPr>
        <w:t xml:space="preserve"> is </w:t>
      </w:r>
      <w:r w:rsidRPr="006B4CC3">
        <w:rPr>
          <w:rStyle w:val="Emphasis"/>
        </w:rPr>
        <w:t xml:space="preserve">extremely </w:t>
      </w:r>
      <w:r w:rsidRPr="006B4CC3">
        <w:rPr>
          <w:rStyle w:val="Emphasis"/>
          <w:highlight w:val="green"/>
        </w:rPr>
        <w:t>limited</w:t>
      </w:r>
      <w:r w:rsidRPr="006B4CC3">
        <w:rPr>
          <w:sz w:val="16"/>
        </w:rPr>
        <w:t xml:space="preserve">. </w:t>
      </w:r>
      <w:r w:rsidRPr="006B4CC3">
        <w:rPr>
          <w:rStyle w:val="StyleUnderline"/>
        </w:rPr>
        <w:t>The</w:t>
      </w:r>
      <w:r w:rsidRPr="006B4CC3">
        <w:rPr>
          <w:sz w:val="16"/>
        </w:rPr>
        <w:t xml:space="preserve"> </w:t>
      </w:r>
      <w:r w:rsidRPr="006B4CC3">
        <w:rPr>
          <w:rStyle w:val="Emphasis"/>
          <w:szCs w:val="28"/>
          <w:highlight w:val="green"/>
        </w:rPr>
        <w:t>policy debates</w:t>
      </w:r>
      <w:r w:rsidRPr="006B4CC3">
        <w:rPr>
          <w:sz w:val="16"/>
          <w:szCs w:val="28"/>
          <w:highlight w:val="green"/>
        </w:rPr>
        <w:t xml:space="preserve"> </w:t>
      </w:r>
      <w:r w:rsidRPr="006B4CC3">
        <w:rPr>
          <w:rStyle w:val="StyleUnderline"/>
          <w:highlight w:val="green"/>
        </w:rPr>
        <w:t>focus</w:t>
      </w:r>
      <w:r w:rsidRPr="006B4CC3">
        <w:rPr>
          <w:rStyle w:val="StyleUnderline"/>
        </w:rPr>
        <w:t xml:space="preserve"> almost </w:t>
      </w:r>
      <w:r w:rsidRPr="006B4CC3">
        <w:rPr>
          <w:rStyle w:val="Emphasis"/>
          <w:highlight w:val="green"/>
        </w:rPr>
        <w:t>exclusively</w:t>
      </w:r>
      <w:r w:rsidRPr="006B4CC3">
        <w:rPr>
          <w:rStyle w:val="StyleUnderline"/>
          <w:highlight w:val="green"/>
        </w:rPr>
        <w:t xml:space="preserve"> on the </w:t>
      </w:r>
      <w:r w:rsidRPr="006B4CC3">
        <w:rPr>
          <w:rStyle w:val="Emphasis"/>
          <w:highlight w:val="green"/>
        </w:rPr>
        <w:t>substantive</w:t>
      </w:r>
      <w:r w:rsidRPr="006B4CC3">
        <w:rPr>
          <w:sz w:val="16"/>
          <w:highlight w:val="green"/>
        </w:rPr>
        <w:t xml:space="preserve"> </w:t>
      </w:r>
      <w:r w:rsidRPr="006B4CC3">
        <w:rPr>
          <w:rStyle w:val="StyleUnderline"/>
          <w:highlight w:val="green"/>
        </w:rPr>
        <w:t>standards</w:t>
      </w:r>
      <w:r w:rsidRPr="006B4CC3">
        <w:rPr>
          <w:rStyle w:val="StyleUnderline"/>
        </w:rPr>
        <w:t>, particularly</w:t>
      </w:r>
      <w:r w:rsidRPr="006B4CC3">
        <w:rPr>
          <w:sz w:val="16"/>
        </w:rPr>
        <w:t xml:space="preserve"> the </w:t>
      </w:r>
      <w:r w:rsidRPr="006B4CC3">
        <w:rPr>
          <w:rStyle w:val="StyleUnderline"/>
        </w:rPr>
        <w:t>minimum wage</w:t>
      </w:r>
      <w:r w:rsidRPr="006B4CC3">
        <w:rPr>
          <w:sz w:val="16"/>
        </w:rPr>
        <w:t xml:space="preserve">. </w:t>
      </w:r>
      <w:r w:rsidRPr="006B4CC3">
        <w:rPr>
          <w:rStyle w:val="StyleUnderline"/>
          <w:highlight w:val="green"/>
        </w:rPr>
        <w:t>Neither</w:t>
      </w:r>
      <w:r w:rsidRPr="006B4CC3">
        <w:rPr>
          <w:rStyle w:val="StyleUnderline"/>
        </w:rPr>
        <w:t xml:space="preserve"> activists, nor </w:t>
      </w:r>
      <w:r w:rsidRPr="006B4CC3">
        <w:rPr>
          <w:rStyle w:val="StyleUnderline"/>
          <w:highlight w:val="green"/>
        </w:rPr>
        <w:t xml:space="preserve">policymakers, nor </w:t>
      </w:r>
      <w:r w:rsidRPr="006B4CC3">
        <w:rPr>
          <w:rStyle w:val="Emphasis"/>
          <w:highlight w:val="green"/>
        </w:rPr>
        <w:t>scholars</w:t>
      </w:r>
      <w:r w:rsidRPr="006B4CC3">
        <w:rPr>
          <w:sz w:val="16"/>
          <w:highlight w:val="green"/>
        </w:rPr>
        <w:t xml:space="preserve"> </w:t>
      </w:r>
      <w:r w:rsidRPr="006B4CC3">
        <w:rPr>
          <w:rStyle w:val="StyleUnderline"/>
          <w:highlight w:val="green"/>
        </w:rPr>
        <w:t>have devoted</w:t>
      </w:r>
      <w:r w:rsidRPr="006B4CC3">
        <w:rPr>
          <w:rStyle w:val="StyleUnderline"/>
        </w:rPr>
        <w:t xml:space="preserve"> much </w:t>
      </w:r>
      <w:r w:rsidRPr="006B4CC3">
        <w:rPr>
          <w:rStyle w:val="StyleUnderline"/>
          <w:highlight w:val="green"/>
        </w:rPr>
        <w:t>attention to</w:t>
      </w:r>
      <w:r w:rsidRPr="006B4CC3">
        <w:rPr>
          <w:sz w:val="16"/>
          <w:highlight w:val="green"/>
        </w:rPr>
        <w:t xml:space="preserve"> </w:t>
      </w:r>
      <w:r w:rsidRPr="006B4CC3">
        <w:rPr>
          <w:rStyle w:val="Emphasis"/>
          <w:highlight w:val="green"/>
        </w:rPr>
        <w:t>enforcement</w:t>
      </w:r>
      <w:r w:rsidRPr="006B4CC3">
        <w:rPr>
          <w:sz w:val="16"/>
        </w:rPr>
        <w:t>. A new body of research—much of it our own— has recently emerged that focuses directly on this problem, and endeavors to address many of the limits of the movement toward state and local regulation as an approach to work regulation.</w:t>
      </w:r>
    </w:p>
    <w:p w14:paraId="37CF8EF5" w14:textId="77777777" w:rsidR="00D42CF0" w:rsidRPr="006B4CC3" w:rsidRDefault="00D42CF0" w:rsidP="00D42CF0">
      <w:pPr>
        <w:rPr>
          <w:sz w:val="16"/>
        </w:rPr>
      </w:pPr>
    </w:p>
    <w:p w14:paraId="30AC23FF" w14:textId="77777777" w:rsidR="00D42CF0" w:rsidRPr="006B4CC3" w:rsidRDefault="00D42CF0" w:rsidP="00D42CF0">
      <w:pPr>
        <w:pStyle w:val="Heading4"/>
      </w:pPr>
      <w:r w:rsidRPr="006B4CC3">
        <w:t xml:space="preserve">If it’s not in the plan, they have to win that it’s </w:t>
      </w:r>
      <w:r w:rsidRPr="006B4CC3">
        <w:rPr>
          <w:u w:val="single"/>
        </w:rPr>
        <w:t>normal means</w:t>
      </w:r>
      <w:r w:rsidRPr="006B4CC3">
        <w:t xml:space="preserve"> but it’s </w:t>
      </w:r>
      <w:r w:rsidRPr="006B4CC3">
        <w:rPr>
          <w:u w:val="single"/>
        </w:rPr>
        <w:t>not</w:t>
      </w:r>
      <w:r w:rsidRPr="006B4CC3">
        <w:t xml:space="preserve">. Normal means is funding </w:t>
      </w:r>
      <w:r w:rsidRPr="006B4CC3">
        <w:rPr>
          <w:i/>
          <w:iCs w:val="0"/>
          <w:sz w:val="28"/>
          <w:u w:val="single"/>
        </w:rPr>
        <w:t>cuts</w:t>
      </w:r>
      <w:r w:rsidRPr="006B4CC3">
        <w:t xml:space="preserve"> as the NLRB increases caseloads</w:t>
      </w:r>
    </w:p>
    <w:p w14:paraId="56EDC30E" w14:textId="77777777" w:rsidR="00D42CF0" w:rsidRPr="006B4CC3" w:rsidRDefault="00D42CF0" w:rsidP="00D42CF0">
      <w:r w:rsidRPr="006B4CC3">
        <w:rPr>
          <w:rStyle w:val="Style13ptBold"/>
        </w:rPr>
        <w:t>Hayes et al. 21</w:t>
      </w:r>
      <w:r w:rsidRPr="006B4CC3">
        <w:t xml:space="preserve"> [Bryan E. Hayes et al.,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7A60CC9E" w14:textId="77777777" w:rsidR="00D42CF0" w:rsidRDefault="00D42CF0" w:rsidP="00D42CF0">
      <w:pPr>
        <w:rPr>
          <w:rStyle w:val="Emphasis"/>
        </w:rPr>
      </w:pPr>
      <w:r w:rsidRPr="006B4CC3">
        <w:rPr>
          <w:rStyle w:val="StyleUnderline"/>
        </w:rPr>
        <w:t>The</w:t>
      </w:r>
      <w:r w:rsidRPr="006B4CC3">
        <w:rPr>
          <w:sz w:val="14"/>
        </w:rPr>
        <w:t xml:space="preserve"> </w:t>
      </w:r>
      <w:r w:rsidRPr="006B4CC3">
        <w:rPr>
          <w:rStyle w:val="Emphasis"/>
        </w:rPr>
        <w:t>appropriations effect.</w:t>
      </w:r>
      <w:r w:rsidRPr="006B4CC3">
        <w:rPr>
          <w:sz w:val="14"/>
        </w:rPr>
        <w:t xml:space="preserve"> </w:t>
      </w:r>
      <w:r w:rsidRPr="006B4CC3">
        <w:rPr>
          <w:rStyle w:val="StyleUnderline"/>
          <w:highlight w:val="green"/>
        </w:rPr>
        <w:t>The</w:t>
      </w:r>
      <w:r w:rsidRPr="006B4CC3">
        <w:rPr>
          <w:sz w:val="14"/>
        </w:rPr>
        <w:t xml:space="preserve"> current </w:t>
      </w:r>
      <w:r w:rsidRPr="006B4CC3">
        <w:rPr>
          <w:rStyle w:val="StyleUnderline"/>
          <w:highlight w:val="green"/>
        </w:rPr>
        <w:t>agency</w:t>
      </w:r>
      <w:r w:rsidRPr="006B4CC3">
        <w:rPr>
          <w:rStyle w:val="StyleUnderline"/>
        </w:rPr>
        <w:t xml:space="preserve"> agenda </w:t>
      </w:r>
      <w:r w:rsidRPr="006B4CC3">
        <w:rPr>
          <w:rStyle w:val="Emphasis"/>
        </w:rPr>
        <w:t xml:space="preserve">not only </w:t>
      </w:r>
      <w:r w:rsidRPr="006B4CC3">
        <w:rPr>
          <w:rStyle w:val="Emphasis"/>
          <w:highlight w:val="green"/>
        </w:rPr>
        <w:t>stresses the Board’s limited resources</w:t>
      </w:r>
      <w:r w:rsidRPr="006B4CC3">
        <w:rPr>
          <w:sz w:val="14"/>
        </w:rPr>
        <w:t xml:space="preserve">, </w:t>
      </w:r>
      <w:r w:rsidRPr="006B4CC3">
        <w:rPr>
          <w:rStyle w:val="StyleUnderline"/>
        </w:rPr>
        <w:t xml:space="preserve">it also serves to </w:t>
      </w:r>
      <w:r w:rsidRPr="006B4CC3">
        <w:rPr>
          <w:rStyle w:val="Emphasis"/>
        </w:rPr>
        <w:t>alienate</w:t>
      </w:r>
      <w:r w:rsidRPr="006B4CC3">
        <w:rPr>
          <w:rStyle w:val="StyleUnderline"/>
        </w:rPr>
        <w:t xml:space="preserve"> many of those who are </w:t>
      </w:r>
      <w:r w:rsidRPr="006B4CC3">
        <w:rPr>
          <w:rStyle w:val="Emphasis"/>
        </w:rPr>
        <w:t>directly responsible for its funding</w:t>
      </w:r>
      <w:r w:rsidRPr="006B4CC3">
        <w:rPr>
          <w:sz w:val="14"/>
        </w:rPr>
        <w:t xml:space="preserve">. </w:t>
      </w:r>
      <w:r w:rsidRPr="006B4CC3">
        <w:rPr>
          <w:rStyle w:val="StyleUnderline"/>
        </w:rPr>
        <w:t xml:space="preserve">Jettisoning precedent, pursuing </w:t>
      </w:r>
      <w:r w:rsidRPr="006B4CC3">
        <w:rPr>
          <w:rStyle w:val="Emphasis"/>
        </w:rPr>
        <w:t>controversial</w:t>
      </w:r>
      <w:r w:rsidRPr="006B4CC3">
        <w:rPr>
          <w:rStyle w:val="StyleUnderline"/>
        </w:rPr>
        <w:t xml:space="preserve"> legal </w:t>
      </w:r>
      <w:r w:rsidRPr="006B4CC3">
        <w:rPr>
          <w:rStyle w:val="Emphasis"/>
        </w:rPr>
        <w:t>theories</w:t>
      </w:r>
      <w:r w:rsidRPr="006B4CC3">
        <w:rPr>
          <w:sz w:val="14"/>
        </w:rPr>
        <w:t xml:space="preserve">, </w:t>
      </w:r>
      <w:r w:rsidRPr="006B4CC3">
        <w:rPr>
          <w:rStyle w:val="StyleUnderline"/>
        </w:rPr>
        <w:t xml:space="preserve">and </w:t>
      </w:r>
      <w:r w:rsidRPr="006B4CC3">
        <w:rPr>
          <w:rStyle w:val="Emphasis"/>
          <w:highlight w:val="green"/>
        </w:rPr>
        <w:t>favoring organized labor</w:t>
      </w:r>
      <w:r w:rsidRPr="006B4CC3">
        <w:rPr>
          <w:sz w:val="14"/>
          <w:szCs w:val="24"/>
        </w:rPr>
        <w:t xml:space="preserve"> </w:t>
      </w:r>
      <w:r w:rsidRPr="006B4CC3">
        <w:rPr>
          <w:rStyle w:val="StyleUnderline"/>
        </w:rPr>
        <w:t xml:space="preserve">are actions </w:t>
      </w:r>
      <w:r w:rsidRPr="006B4CC3">
        <w:rPr>
          <w:rStyle w:val="StyleUnderline"/>
          <w:highlight w:val="green"/>
        </w:rPr>
        <w:t xml:space="preserve">bound to </w:t>
      </w:r>
      <w:r w:rsidRPr="006B4CC3">
        <w:rPr>
          <w:rStyle w:val="Emphasis"/>
          <w:highlight w:val="green"/>
        </w:rPr>
        <w:t>raise</w:t>
      </w:r>
      <w:r w:rsidRPr="006B4CC3">
        <w:rPr>
          <w:rStyle w:val="Emphasis"/>
        </w:rPr>
        <w:t xml:space="preserve"> considerable </w:t>
      </w:r>
      <w:r w:rsidRPr="006B4CC3">
        <w:rPr>
          <w:rStyle w:val="Emphasis"/>
          <w:highlight w:val="green"/>
        </w:rPr>
        <w:t>pushback and provide a target-rich</w:t>
      </w:r>
      <w:r w:rsidRPr="006B4CC3">
        <w:rPr>
          <w:rStyle w:val="Emphasis"/>
        </w:rPr>
        <w:t xml:space="preserve"> environment </w:t>
      </w:r>
      <w:r w:rsidRPr="006B4CC3">
        <w:rPr>
          <w:rStyle w:val="Emphasis"/>
          <w:highlight w:val="green"/>
        </w:rPr>
        <w:t>for</w:t>
      </w:r>
      <w:r w:rsidRPr="006B4CC3">
        <w:rPr>
          <w:rStyle w:val="Emphasis"/>
        </w:rPr>
        <w:t xml:space="preserve"> </w:t>
      </w:r>
      <w:r w:rsidRPr="006B4CC3">
        <w:rPr>
          <w:rStyle w:val="Emphasis"/>
          <w:highlight w:val="green"/>
        </w:rPr>
        <w:t>congressional critics</w:t>
      </w:r>
      <w:r w:rsidRPr="006B4CC3">
        <w:rPr>
          <w:rStyle w:val="Emphasis"/>
        </w:rPr>
        <w:t xml:space="preserve"> of the Board</w:t>
      </w:r>
      <w:r w:rsidRPr="006B4CC3">
        <w:rPr>
          <w:sz w:val="14"/>
        </w:rPr>
        <w:t xml:space="preserve">. Ultimately, </w:t>
      </w:r>
      <w:r w:rsidRPr="006B4CC3">
        <w:rPr>
          <w:rStyle w:val="StyleUnderline"/>
          <w:highlight w:val="green"/>
        </w:rPr>
        <w:t>such actions run</w:t>
      </w:r>
      <w:r w:rsidRPr="006B4CC3">
        <w:rPr>
          <w:rStyle w:val="StyleUnderline"/>
        </w:rPr>
        <w:t xml:space="preserve"> directly </w:t>
      </w:r>
      <w:r w:rsidRPr="006B4CC3">
        <w:rPr>
          <w:rStyle w:val="Emphasis"/>
          <w:highlight w:val="green"/>
        </w:rPr>
        <w:t>counter</w:t>
      </w:r>
      <w:r w:rsidRPr="006B4CC3">
        <w:rPr>
          <w:rStyle w:val="StyleUnderline"/>
          <w:highlight w:val="green"/>
        </w:rPr>
        <w:t xml:space="preserve"> to </w:t>
      </w:r>
      <w:r w:rsidRPr="006B4CC3">
        <w:rPr>
          <w:rStyle w:val="Emphasis"/>
          <w:highlight w:val="green"/>
        </w:rPr>
        <w:t>any</w:t>
      </w:r>
      <w:r w:rsidRPr="006B4CC3">
        <w:rPr>
          <w:rStyle w:val="Emphasis"/>
        </w:rPr>
        <w:t xml:space="preserve"> aspirations</w:t>
      </w:r>
      <w:r w:rsidRPr="006B4CC3">
        <w:rPr>
          <w:rStyle w:val="StyleUnderline"/>
        </w:rPr>
        <w:t xml:space="preserve"> for </w:t>
      </w:r>
      <w:r w:rsidRPr="006B4CC3">
        <w:rPr>
          <w:rStyle w:val="StyleUnderline"/>
          <w:highlight w:val="green"/>
        </w:rPr>
        <w:t xml:space="preserve">an </w:t>
      </w:r>
      <w:r w:rsidRPr="006B4CC3">
        <w:rPr>
          <w:rStyle w:val="Emphasis"/>
          <w:highlight w:val="green"/>
        </w:rPr>
        <w:t>increased budget</w:t>
      </w:r>
      <w:r w:rsidRPr="006B4CC3">
        <w:rPr>
          <w:sz w:val="14"/>
        </w:rPr>
        <w:t xml:space="preserve">. </w:t>
      </w:r>
      <w:r w:rsidRPr="006B4CC3">
        <w:rPr>
          <w:rStyle w:val="StyleUnderline"/>
          <w:highlight w:val="green"/>
        </w:rPr>
        <w:t>Why</w:t>
      </w:r>
      <w:r w:rsidRPr="006B4CC3">
        <w:rPr>
          <w:sz w:val="14"/>
        </w:rPr>
        <w:t xml:space="preserve">, after all, </w:t>
      </w:r>
      <w:r w:rsidRPr="006B4CC3">
        <w:rPr>
          <w:rStyle w:val="StyleUnderline"/>
          <w:highlight w:val="green"/>
        </w:rPr>
        <w:t>would Congress</w:t>
      </w:r>
      <w:r w:rsidRPr="006B4CC3">
        <w:rPr>
          <w:rStyle w:val="StyleUnderline"/>
        </w:rPr>
        <w:t xml:space="preserve"> want to again </w:t>
      </w:r>
      <w:r w:rsidRPr="006B4CC3">
        <w:rPr>
          <w:rStyle w:val="StyleUnderline"/>
          <w:highlight w:val="green"/>
        </w:rPr>
        <w:t>fund</w:t>
      </w:r>
      <w:r w:rsidRPr="006B4CC3">
        <w:rPr>
          <w:rStyle w:val="StyleUnderline"/>
        </w:rPr>
        <w:t xml:space="preserve"> the agency’s </w:t>
      </w:r>
      <w:r w:rsidRPr="006B4CC3">
        <w:rPr>
          <w:rStyle w:val="Emphasis"/>
          <w:highlight w:val="green"/>
        </w:rPr>
        <w:t>nit-picking</w:t>
      </w:r>
      <w:r w:rsidRPr="006B4CC3">
        <w:rPr>
          <w:rStyle w:val="Emphasis"/>
        </w:rPr>
        <w:t xml:space="preserve"> of employer handbooks</w:t>
      </w:r>
      <w:r w:rsidRPr="006B4CC3">
        <w:rPr>
          <w:sz w:val="14"/>
        </w:rPr>
        <w:t xml:space="preserve"> </w:t>
      </w:r>
      <w:r w:rsidRPr="006B4CC3">
        <w:rPr>
          <w:rStyle w:val="StyleUnderline"/>
        </w:rPr>
        <w:t>for purported violations predicated on wholly hypothetical harm and based on the uninformed and nonexpert opinion of a</w:t>
      </w:r>
      <w:r w:rsidRPr="006B4CC3">
        <w:rPr>
          <w:sz w:val="14"/>
        </w:rPr>
        <w:t xml:space="preserve"> bare </w:t>
      </w:r>
      <w:r w:rsidRPr="006B4CC3">
        <w:rPr>
          <w:rStyle w:val="StyleUnderline"/>
        </w:rPr>
        <w:t xml:space="preserve">majority of Board members? </w:t>
      </w:r>
      <w:r w:rsidRPr="006B4CC3">
        <w:rPr>
          <w:rStyle w:val="StyleUnderline"/>
          <w:highlight w:val="green"/>
        </w:rPr>
        <w:t xml:space="preserve">Why would Congress reward an agency that </w:t>
      </w:r>
      <w:r w:rsidRPr="006B4CC3">
        <w:rPr>
          <w:rStyle w:val="Emphasis"/>
          <w:szCs w:val="28"/>
          <w:highlight w:val="green"/>
        </w:rPr>
        <w:t>increases its caseload</w:t>
      </w:r>
      <w:r w:rsidRPr="006B4CC3">
        <w:rPr>
          <w:rStyle w:val="StyleUnderline"/>
          <w:sz w:val="28"/>
          <w:szCs w:val="28"/>
        </w:rPr>
        <w:t xml:space="preserve"> </w:t>
      </w:r>
      <w:r w:rsidRPr="006B4CC3">
        <w:rPr>
          <w:rStyle w:val="StyleUnderline"/>
        </w:rPr>
        <w:t>only through the artifice of repeatedly challenging and reconsidering the bulk of its own precedent</w:t>
      </w:r>
      <w:r w:rsidRPr="006B4CC3">
        <w:rPr>
          <w:rStyle w:val="StyleUnderline"/>
          <w:highlight w:val="green"/>
        </w:rPr>
        <w:t>?</w:t>
      </w:r>
      <w:r w:rsidRPr="006B4CC3">
        <w:rPr>
          <w:rStyle w:val="StyleUnderline"/>
        </w:rPr>
        <w:t xml:space="preserve"> Why would appropriators underwrite the costs involved in pursuing </w:t>
      </w:r>
      <w:r w:rsidRPr="006B4CC3">
        <w:rPr>
          <w:rStyle w:val="Emphasis"/>
        </w:rPr>
        <w:t>radical</w:t>
      </w:r>
      <w:r w:rsidRPr="006B4CC3">
        <w:rPr>
          <w:sz w:val="14"/>
        </w:rPr>
        <w:t xml:space="preserve"> and moribund </w:t>
      </w:r>
      <w:r w:rsidRPr="006B4CC3">
        <w:rPr>
          <w:rStyle w:val="Emphasis"/>
        </w:rPr>
        <w:t>theories?</w:t>
      </w:r>
    </w:p>
    <w:p w14:paraId="6E96D61C" w14:textId="77777777" w:rsidR="00D42CF0" w:rsidRPr="006B4CC3" w:rsidRDefault="00D42CF0" w:rsidP="00D42CF0">
      <w:pPr>
        <w:rPr>
          <w:rStyle w:val="Emphasis"/>
        </w:rPr>
      </w:pPr>
    </w:p>
    <w:p w14:paraId="2BA0F52C" w14:textId="77777777" w:rsidR="00D42CF0" w:rsidRPr="006B4CC3" w:rsidRDefault="00D42CF0" w:rsidP="00D42CF0">
      <w:pPr>
        <w:pStyle w:val="Heading4"/>
        <w:rPr>
          <w:rStyle w:val="Emphasis"/>
        </w:rPr>
      </w:pPr>
      <w:r w:rsidRPr="006B4CC3">
        <w:t xml:space="preserve">It’s </w:t>
      </w:r>
      <w:r w:rsidRPr="006B4CC3">
        <w:rPr>
          <w:u w:val="single"/>
        </w:rPr>
        <w:t>NOT normal means</w:t>
      </w:r>
      <w:r w:rsidRPr="006B4CC3">
        <w:t xml:space="preserve"> – overwhelming empirics prove</w:t>
      </w:r>
    </w:p>
    <w:p w14:paraId="58EA5C58" w14:textId="77777777" w:rsidR="00D42CF0" w:rsidRPr="006B4CC3" w:rsidRDefault="00D42CF0" w:rsidP="00D42CF0">
      <w:r w:rsidRPr="006B4CC3">
        <w:rPr>
          <w:rStyle w:val="Style13ptBold"/>
        </w:rPr>
        <w:t>Kovacic and Hyman 13</w:t>
      </w:r>
      <w:r w:rsidRPr="006B4CC3">
        <w:t xml:space="preserve"> [William E. Kovacic, Global Competition Professor of Law and Policy, Professor of Law, and Director of the Competition Law Center, at George Washington University Law School, former General Counsel, Commissioner, and Chairman of the Federal Trade Commission; and David A. Hyman, Chair in Law and Professor of Medicine, University of Illinois, former Special Counsel at the Federal Trade Commission; “Competition Agencies with Complex Policy Portfolios: Divide or Conquer?” GW Law Faculty Publications &amp; Other Works, 631, 2013, https://scholarship.law.gwu.edu/cgi/viewcontent.cgi?article=1779&amp;context=faculty_publications]</w:t>
      </w:r>
    </w:p>
    <w:p w14:paraId="31E58120" w14:textId="77777777" w:rsidR="00D42CF0" w:rsidRPr="006B4CC3" w:rsidRDefault="00D42CF0" w:rsidP="00D42CF0">
      <w:pPr>
        <w:rPr>
          <w:sz w:val="14"/>
        </w:rPr>
      </w:pPr>
      <w:r w:rsidRPr="006B4CC3">
        <w:rPr>
          <w:sz w:val="14"/>
        </w:rPr>
        <w:t>a. Chronic Underfunding of Mandates</w:t>
      </w:r>
    </w:p>
    <w:p w14:paraId="4C976458" w14:textId="77777777" w:rsidR="00D42CF0" w:rsidRPr="006B4CC3" w:rsidRDefault="00D42CF0" w:rsidP="00D42CF0">
      <w:pPr>
        <w:rPr>
          <w:sz w:val="14"/>
        </w:rPr>
      </w:pPr>
      <w:r w:rsidRPr="006B4CC3">
        <w:rPr>
          <w:rStyle w:val="StyleUnderline"/>
          <w:highlight w:val="green"/>
        </w:rPr>
        <w:t xml:space="preserve">Agencies </w:t>
      </w:r>
      <w:r w:rsidRPr="006B4CC3">
        <w:rPr>
          <w:rStyle w:val="Emphasis"/>
          <w:highlight w:val="green"/>
        </w:rPr>
        <w:t>seldom</w:t>
      </w:r>
      <w:r w:rsidRPr="006B4CC3">
        <w:rPr>
          <w:rStyle w:val="StyleUnderline"/>
        </w:rPr>
        <w:t xml:space="preserve"> will </w:t>
      </w:r>
      <w:r w:rsidRPr="006B4CC3">
        <w:rPr>
          <w:rStyle w:val="StyleUnderline"/>
          <w:highlight w:val="green"/>
        </w:rPr>
        <w:t xml:space="preserve">receive the </w:t>
      </w:r>
      <w:r w:rsidRPr="006B4CC3">
        <w:rPr>
          <w:rStyle w:val="Emphasis"/>
          <w:highlight w:val="green"/>
        </w:rPr>
        <w:t>resources needed</w:t>
      </w:r>
      <w:r w:rsidRPr="006B4CC3">
        <w:rPr>
          <w:rStyle w:val="StyleUnderline"/>
          <w:highlight w:val="green"/>
        </w:rPr>
        <w:t xml:space="preserve"> to fulfill</w:t>
      </w:r>
      <w:r w:rsidRPr="006B4CC3">
        <w:rPr>
          <w:rStyle w:val="StyleUnderline"/>
        </w:rPr>
        <w:t xml:space="preserve"> all the </w:t>
      </w:r>
      <w:r w:rsidRPr="006B4CC3">
        <w:rPr>
          <w:rStyle w:val="Emphasis"/>
          <w:highlight w:val="green"/>
        </w:rPr>
        <w:t>regulatory commands assigned</w:t>
      </w:r>
      <w:r w:rsidRPr="006B4CC3">
        <w:rPr>
          <w:rStyle w:val="StyleUnderline"/>
        </w:rPr>
        <w:t xml:space="preserve"> to them. </w:t>
      </w:r>
      <w:r w:rsidRPr="006B4CC3">
        <w:rPr>
          <w:sz w:val="14"/>
        </w:rPr>
        <w:t>This is the case of the modern FTC.</w:t>
      </w:r>
      <w:r w:rsidRPr="006B4CC3">
        <w:rPr>
          <w:rStyle w:val="StyleUnderline"/>
        </w:rPr>
        <w:t xml:space="preserve"> </w:t>
      </w:r>
      <w:r w:rsidRPr="006B4CC3">
        <w:rPr>
          <w:rStyle w:val="StyleUnderline"/>
          <w:highlight w:val="green"/>
        </w:rPr>
        <w:t xml:space="preserve">In </w:t>
      </w:r>
      <w:r w:rsidRPr="006B4CC3">
        <w:rPr>
          <w:rStyle w:val="Emphasis"/>
          <w:highlight w:val="green"/>
        </w:rPr>
        <w:t>many instances</w:t>
      </w:r>
      <w:r w:rsidRPr="006B4CC3">
        <w:rPr>
          <w:sz w:val="14"/>
        </w:rPr>
        <w:t xml:space="preserve">, such as the automobile credit sales provision of Dodd Frank, </w:t>
      </w:r>
      <w:r w:rsidRPr="006B4CC3">
        <w:rPr>
          <w:rStyle w:val="StyleUnderline"/>
        </w:rPr>
        <w:t xml:space="preserve">Congress </w:t>
      </w:r>
      <w:r w:rsidRPr="006B4CC3">
        <w:rPr>
          <w:rStyle w:val="Emphasis"/>
          <w:highlight w:val="green"/>
        </w:rPr>
        <w:t>assigns</w:t>
      </w:r>
      <w:r w:rsidRPr="006B4CC3">
        <w:rPr>
          <w:rStyle w:val="Emphasis"/>
        </w:rPr>
        <w:t xml:space="preserve"> major </w:t>
      </w:r>
      <w:r w:rsidRPr="006B4CC3">
        <w:rPr>
          <w:rStyle w:val="Emphasis"/>
          <w:highlight w:val="green"/>
        </w:rPr>
        <w:t>new responsibilities without providing resources</w:t>
      </w:r>
      <w:r w:rsidRPr="006B4CC3">
        <w:rPr>
          <w:rStyle w:val="StyleUnderline"/>
          <w:highlight w:val="green"/>
        </w:rPr>
        <w:t xml:space="preserve"> to carry them out</w:t>
      </w:r>
      <w:r w:rsidRPr="006B4CC3">
        <w:rPr>
          <w:sz w:val="14"/>
        </w:rPr>
        <w:t xml:space="preserve">. </w:t>
      </w:r>
      <w:r w:rsidRPr="006B4CC3">
        <w:rPr>
          <w:rStyle w:val="StyleUnderline"/>
          <w:highlight w:val="green"/>
        </w:rPr>
        <w:t>The</w:t>
      </w:r>
      <w:r w:rsidRPr="006B4CC3">
        <w:rPr>
          <w:rStyle w:val="StyleUnderline"/>
        </w:rPr>
        <w:t xml:space="preserve"> </w:t>
      </w:r>
      <w:r w:rsidRPr="006B4CC3">
        <w:rPr>
          <w:rStyle w:val="Emphasis"/>
        </w:rPr>
        <w:t xml:space="preserve">legislative </w:t>
      </w:r>
      <w:r w:rsidRPr="006B4CC3">
        <w:rPr>
          <w:rStyle w:val="Emphasis"/>
          <w:highlight w:val="green"/>
        </w:rPr>
        <w:t>process</w:t>
      </w:r>
      <w:r w:rsidRPr="006B4CC3">
        <w:rPr>
          <w:rStyle w:val="StyleUnderline"/>
          <w:highlight w:val="green"/>
        </w:rPr>
        <w:t xml:space="preserve"> that </w:t>
      </w:r>
      <w:r w:rsidRPr="006B4CC3">
        <w:rPr>
          <w:rStyle w:val="Emphasis"/>
          <w:highlight w:val="green"/>
        </w:rPr>
        <w:t>generates new substantive</w:t>
      </w:r>
      <w:r w:rsidRPr="006B4CC3">
        <w:rPr>
          <w:rStyle w:val="Emphasis"/>
        </w:rPr>
        <w:t xml:space="preserve"> </w:t>
      </w:r>
      <w:r w:rsidRPr="006B4CC3">
        <w:rPr>
          <w:rStyle w:val="Emphasis"/>
          <w:highlight w:val="green"/>
        </w:rPr>
        <w:t>legislation</w:t>
      </w:r>
      <w:r w:rsidRPr="006B4CC3">
        <w:rPr>
          <w:rStyle w:val="StyleUnderline"/>
          <w:highlight w:val="green"/>
        </w:rPr>
        <w:t xml:space="preserve"> is </w:t>
      </w:r>
      <w:r w:rsidRPr="006B4CC3">
        <w:rPr>
          <w:rStyle w:val="Emphasis"/>
          <w:highlight w:val="green"/>
        </w:rPr>
        <w:t>detached from</w:t>
      </w:r>
      <w:r w:rsidRPr="006B4CC3">
        <w:rPr>
          <w:rStyle w:val="StyleUnderline"/>
          <w:highlight w:val="green"/>
        </w:rPr>
        <w:t xml:space="preserve"> the </w:t>
      </w:r>
      <w:r w:rsidRPr="006B4CC3">
        <w:rPr>
          <w:rStyle w:val="Emphasis"/>
          <w:highlight w:val="green"/>
        </w:rPr>
        <w:t>process</w:t>
      </w:r>
      <w:r w:rsidRPr="006B4CC3">
        <w:rPr>
          <w:rStyle w:val="StyleUnderline"/>
          <w:highlight w:val="green"/>
        </w:rPr>
        <w:t xml:space="preserve"> that </w:t>
      </w:r>
      <w:r w:rsidRPr="006B4CC3">
        <w:rPr>
          <w:rStyle w:val="Emphasis"/>
          <w:highlight w:val="green"/>
        </w:rPr>
        <w:t>appropriates funds</w:t>
      </w:r>
      <w:r w:rsidRPr="006B4CC3">
        <w:rPr>
          <w:sz w:val="14"/>
        </w:rPr>
        <w:t xml:space="preserve">. Thus, </w:t>
      </w:r>
      <w:r w:rsidRPr="006B4CC3">
        <w:rPr>
          <w:rStyle w:val="Emphasis"/>
        </w:rPr>
        <w:t>Congress rarely considers</w:t>
      </w:r>
      <w:r w:rsidRPr="006B4CC3">
        <w:rPr>
          <w:rStyle w:val="StyleUnderline"/>
        </w:rPr>
        <w:t xml:space="preserve"> the </w:t>
      </w:r>
      <w:r w:rsidRPr="006B4CC3">
        <w:rPr>
          <w:rStyle w:val="Emphasis"/>
        </w:rPr>
        <w:t>resource implications</w:t>
      </w:r>
      <w:r w:rsidRPr="006B4CC3">
        <w:rPr>
          <w:rStyle w:val="StyleUnderline"/>
        </w:rPr>
        <w:t xml:space="preserve"> of requirements that the agency </w:t>
      </w:r>
      <w:r w:rsidRPr="006B4CC3">
        <w:rPr>
          <w:rStyle w:val="Emphasis"/>
        </w:rPr>
        <w:t>enforce new laws</w:t>
      </w:r>
      <w:r w:rsidRPr="006B4CC3">
        <w:rPr>
          <w:rStyle w:val="StyleUnderline"/>
        </w:rPr>
        <w:t xml:space="preserve">, issue </w:t>
      </w:r>
      <w:r w:rsidRPr="006B4CC3">
        <w:rPr>
          <w:rStyle w:val="Emphasis"/>
        </w:rPr>
        <w:t>new rules</w:t>
      </w:r>
      <w:r w:rsidRPr="006B4CC3">
        <w:rPr>
          <w:sz w:val="14"/>
        </w:rPr>
        <w:t>, or prepare reports.</w:t>
      </w:r>
    </w:p>
    <w:p w14:paraId="66F154E4" w14:textId="77777777" w:rsidR="00D42CF0" w:rsidRPr="006B4CC3" w:rsidRDefault="00D42CF0" w:rsidP="00D42CF0">
      <w:pPr>
        <w:rPr>
          <w:sz w:val="14"/>
        </w:rPr>
      </w:pPr>
      <w:r w:rsidRPr="006B4CC3">
        <w:rPr>
          <w:rStyle w:val="StyleUnderline"/>
          <w:highlight w:val="green"/>
        </w:rPr>
        <w:t xml:space="preserve">Agencies </w:t>
      </w:r>
      <w:r w:rsidRPr="006B4CC3">
        <w:rPr>
          <w:rStyle w:val="Emphasis"/>
          <w:highlight w:val="green"/>
        </w:rPr>
        <w:t>respond</w:t>
      </w:r>
      <w:r w:rsidRPr="006B4CC3">
        <w:rPr>
          <w:sz w:val="14"/>
        </w:rPr>
        <w:t xml:space="preserve"> to these imperatives </w:t>
      </w:r>
      <w:r w:rsidRPr="006B4CC3">
        <w:rPr>
          <w:rStyle w:val="StyleUnderline"/>
        </w:rPr>
        <w:t xml:space="preserve">in one of two ways, </w:t>
      </w:r>
      <w:r w:rsidRPr="006B4CC3">
        <w:rPr>
          <w:rStyle w:val="Emphasis"/>
        </w:rPr>
        <w:t>both</w:t>
      </w:r>
      <w:r w:rsidRPr="006B4CC3">
        <w:rPr>
          <w:rStyle w:val="StyleUnderline"/>
        </w:rPr>
        <w:t xml:space="preserve"> of which </w:t>
      </w:r>
      <w:r w:rsidRPr="006B4CC3">
        <w:rPr>
          <w:rStyle w:val="Emphasis"/>
        </w:rPr>
        <w:t>undermine agency effectiveness</w:t>
      </w:r>
      <w:r w:rsidRPr="006B4CC3">
        <w:rPr>
          <w:sz w:val="14"/>
        </w:rPr>
        <w:t xml:space="preserve">. </w:t>
      </w:r>
      <w:r w:rsidRPr="006B4CC3">
        <w:rPr>
          <w:rStyle w:val="StyleUnderline"/>
        </w:rPr>
        <w:t xml:space="preserve">The </w:t>
      </w:r>
      <w:r w:rsidRPr="006B4CC3">
        <w:rPr>
          <w:rStyle w:val="Emphasis"/>
        </w:rPr>
        <w:t>first</w:t>
      </w:r>
      <w:r w:rsidRPr="006B4CC3">
        <w:rPr>
          <w:rStyle w:val="StyleUnderline"/>
        </w:rPr>
        <w:t xml:space="preserve"> is to </w:t>
      </w:r>
      <w:r w:rsidRPr="006B4CC3">
        <w:rPr>
          <w:rStyle w:val="Emphasis"/>
        </w:rPr>
        <w:t>undertake programs</w:t>
      </w:r>
      <w:r w:rsidRPr="006B4CC3">
        <w:rPr>
          <w:rStyle w:val="StyleUnderline"/>
        </w:rPr>
        <w:t xml:space="preserve"> that </w:t>
      </w:r>
      <w:r w:rsidRPr="006B4CC3">
        <w:rPr>
          <w:rStyle w:val="Emphasis"/>
        </w:rPr>
        <w:t>exceed</w:t>
      </w:r>
      <w:r w:rsidRPr="006B4CC3">
        <w:rPr>
          <w:rStyle w:val="StyleUnderline"/>
        </w:rPr>
        <w:t xml:space="preserve"> the agency’s </w:t>
      </w:r>
      <w:r w:rsidRPr="006B4CC3">
        <w:rPr>
          <w:rStyle w:val="Emphasis"/>
        </w:rPr>
        <w:t>ability to execute</w:t>
      </w:r>
      <w:r w:rsidRPr="006B4CC3">
        <w:rPr>
          <w:rStyle w:val="StyleUnderline"/>
        </w:rPr>
        <w:t xml:space="preserve"> them effectively. The agency will be tempted to </w:t>
      </w:r>
      <w:r w:rsidRPr="006B4CC3">
        <w:rPr>
          <w:rStyle w:val="Emphasis"/>
          <w:highlight w:val="green"/>
        </w:rPr>
        <w:t>cut corners</w:t>
      </w:r>
      <w:r w:rsidRPr="006B4CC3">
        <w:rPr>
          <w:rStyle w:val="StyleUnderline"/>
          <w:highlight w:val="green"/>
        </w:rPr>
        <w:t xml:space="preserve"> by</w:t>
      </w:r>
      <w:r w:rsidRPr="006B4CC3">
        <w:rPr>
          <w:rStyle w:val="StyleUnderline"/>
        </w:rPr>
        <w:t xml:space="preserve"> weakening internal quality control measures, </w:t>
      </w:r>
      <w:r w:rsidRPr="006B4CC3">
        <w:rPr>
          <w:rStyle w:val="Emphasis"/>
          <w:highlight w:val="green"/>
        </w:rPr>
        <w:t>understaffing</w:t>
      </w:r>
      <w:r w:rsidRPr="006B4CC3">
        <w:rPr>
          <w:rStyle w:val="StyleUnderline"/>
        </w:rPr>
        <w:t xml:space="preserve"> ambitious </w:t>
      </w:r>
      <w:r w:rsidRPr="006B4CC3">
        <w:rPr>
          <w:rStyle w:val="StyleUnderline"/>
          <w:highlight w:val="green"/>
        </w:rPr>
        <w:t>projects, or</w:t>
      </w:r>
      <w:r w:rsidRPr="006B4CC3">
        <w:rPr>
          <w:rStyle w:val="StyleUnderline"/>
        </w:rPr>
        <w:t xml:space="preserve"> </w:t>
      </w:r>
      <w:r w:rsidRPr="006B4CC3">
        <w:rPr>
          <w:rStyle w:val="Emphasis"/>
        </w:rPr>
        <w:t>assigning difficult litigation</w:t>
      </w:r>
      <w:r w:rsidRPr="006B4CC3">
        <w:rPr>
          <w:rStyle w:val="StyleUnderline"/>
        </w:rPr>
        <w:t xml:space="preserve"> or </w:t>
      </w:r>
      <w:r w:rsidRPr="006B4CC3">
        <w:rPr>
          <w:rStyle w:val="Emphasis"/>
        </w:rPr>
        <w:t>rulemaking</w:t>
      </w:r>
      <w:r w:rsidRPr="006B4CC3">
        <w:rPr>
          <w:rStyle w:val="StyleUnderline"/>
        </w:rPr>
        <w:t xml:space="preserve"> tasks to relatively </w:t>
      </w:r>
      <w:r w:rsidRPr="006B4CC3">
        <w:rPr>
          <w:rStyle w:val="Emphasis"/>
        </w:rPr>
        <w:t>inexperienced personnel</w:t>
      </w:r>
      <w:r w:rsidRPr="006B4CC3">
        <w:rPr>
          <w:sz w:val="14"/>
        </w:rPr>
        <w:t xml:space="preserve">. </w:t>
      </w:r>
      <w:r w:rsidRPr="006B4CC3">
        <w:rPr>
          <w:rStyle w:val="StyleUnderline"/>
        </w:rPr>
        <w:t>Even though senior personnel may recognize how much resource constraints limit agency capacity, they may still acquiesce in Congressional demands for the initiation of new projects</w:t>
      </w:r>
      <w:r w:rsidRPr="006B4CC3">
        <w:rPr>
          <w:sz w:val="14"/>
        </w:rPr>
        <w:t>. A short term political appointee may regard the initiation of a new measure as a credit-claiming event and may see the risk that an improvidently conceived project may fail as a cost that will be borne by future agency leaders and will not be attributed fully, or at all, to the appointee who originated it. Without an effective feedback mechanism that forces the incumbent appointee to internalize such costs, it is easy to begin such projects, even when they outrun the agency’s capacity.</w:t>
      </w:r>
    </w:p>
    <w:p w14:paraId="53528F43" w14:textId="77777777" w:rsidR="00D42CF0" w:rsidRPr="006B4CC3" w:rsidRDefault="00D42CF0" w:rsidP="00D42CF0">
      <w:pPr>
        <w:rPr>
          <w:sz w:val="14"/>
        </w:rPr>
      </w:pPr>
      <w:r w:rsidRPr="006B4CC3">
        <w:rPr>
          <w:rStyle w:val="StyleUnderline"/>
        </w:rPr>
        <w:t xml:space="preserve">A </w:t>
      </w:r>
      <w:r w:rsidRPr="006B4CC3">
        <w:rPr>
          <w:rStyle w:val="Emphasis"/>
        </w:rPr>
        <w:t>second</w:t>
      </w:r>
      <w:r w:rsidRPr="006B4CC3">
        <w:rPr>
          <w:rStyle w:val="StyleUnderline"/>
        </w:rPr>
        <w:t xml:space="preserve"> mechanism is to </w:t>
      </w:r>
      <w:r w:rsidRPr="006B4CC3">
        <w:rPr>
          <w:rStyle w:val="Emphasis"/>
        </w:rPr>
        <w:t>fund new projects adequately</w:t>
      </w:r>
      <w:r w:rsidRPr="006B4CC3">
        <w:rPr>
          <w:rStyle w:val="StyleUnderline"/>
        </w:rPr>
        <w:t xml:space="preserve"> </w:t>
      </w:r>
      <w:r w:rsidRPr="006B4CC3">
        <w:rPr>
          <w:rStyle w:val="StyleUnderline"/>
          <w:highlight w:val="green"/>
        </w:rPr>
        <w:t>by</w:t>
      </w:r>
      <w:r w:rsidRPr="006B4CC3">
        <w:rPr>
          <w:rStyle w:val="StyleUnderline"/>
        </w:rPr>
        <w:t xml:space="preserve"> a relatively silent form of </w:t>
      </w:r>
      <w:r w:rsidRPr="006B4CC3">
        <w:rPr>
          <w:rStyle w:val="Emphasis"/>
          <w:highlight w:val="green"/>
        </w:rPr>
        <w:t>triage</w:t>
      </w:r>
      <w:r w:rsidRPr="006B4CC3">
        <w:rPr>
          <w:rStyle w:val="StyleUnderline"/>
        </w:rPr>
        <w:t xml:space="preserve">. This consists of </w:t>
      </w:r>
      <w:r w:rsidRPr="006B4CC3">
        <w:rPr>
          <w:rStyle w:val="Emphasis"/>
          <w:highlight w:val="green"/>
        </w:rPr>
        <w:t>draining resources</w:t>
      </w:r>
      <w:r w:rsidRPr="006B4CC3">
        <w:rPr>
          <w:rStyle w:val="Emphasis"/>
        </w:rPr>
        <w:t xml:space="preserve"> away </w:t>
      </w:r>
      <w:r w:rsidRPr="006B4CC3">
        <w:rPr>
          <w:rStyle w:val="Emphasis"/>
          <w:highlight w:val="green"/>
        </w:rPr>
        <w:t>from other programs</w:t>
      </w:r>
      <w:r w:rsidRPr="006B4CC3">
        <w:rPr>
          <w:rStyle w:val="StyleUnderline"/>
        </w:rPr>
        <w:t xml:space="preserve"> ostensibly designed to implement congressionally imposed duties. </w:t>
      </w:r>
      <w:r w:rsidRPr="006B4CC3">
        <w:rPr>
          <w:rStyle w:val="StyleUnderline"/>
          <w:highlight w:val="green"/>
        </w:rPr>
        <w:t>To support new programs</w:t>
      </w:r>
      <w:r w:rsidRPr="006B4CC3">
        <w:rPr>
          <w:sz w:val="14"/>
        </w:rPr>
        <w:t xml:space="preserve"> in areas such as privacy, data protection, and mortgage lending fraud, the FTC over time has quietly abandoned other programs that used to be mainstays of enforcement. To some extent this is done with at least the implicit approval of Congress. Through official budget requests and oversight hearings, Congress is at least generally aware of how the Commission is spending its money. It can detect that some areas of policy responsibility seem to be inactive. Congress can observe, for example, that the FTC has brought two Robinson-Patman Act price discrimination cases in the past 23 years.112 This reliably indicates diminished attention to a statute whose enforcement in the 1960s yielded hundreds of cases. For the most part, the FTC has constructed or retooled major programs involving privacy, financial services, mergers, horizontal restraints, and single firm conduct by severely reducing outlays for the enforcement of the Robinson-Patman Act and consumer protection statutes dealing with fur and textile labeling.</w:t>
      </w:r>
    </w:p>
    <w:p w14:paraId="214ECE6A" w14:textId="77777777" w:rsidR="00D42CF0" w:rsidRPr="006B4CC3" w:rsidRDefault="00D42CF0" w:rsidP="00D42CF0">
      <w:pPr>
        <w:rPr>
          <w:b/>
          <w:iCs/>
          <w:u w:val="single"/>
          <w:bdr w:val="single" w:sz="8" w:space="0" w:color="auto"/>
        </w:rPr>
      </w:pPr>
    </w:p>
    <w:p w14:paraId="67518083" w14:textId="77777777" w:rsidR="00D42CF0" w:rsidRDefault="00D42CF0" w:rsidP="00D42CF0">
      <w:pPr>
        <w:pStyle w:val="Heading3"/>
      </w:pPr>
      <w:r>
        <w:t>2NC---AT: Not NLRB</w:t>
      </w:r>
    </w:p>
    <w:p w14:paraId="3CBC10C9" w14:textId="77777777" w:rsidR="00D42CF0" w:rsidRPr="006B4CC3" w:rsidRDefault="00D42CF0" w:rsidP="00D42CF0">
      <w:pPr>
        <w:pStyle w:val="Heading4"/>
      </w:pPr>
      <w:r w:rsidRPr="006B4CC3">
        <w:rPr>
          <w:u w:val="single"/>
        </w:rPr>
        <w:t>Irrelevant</w:t>
      </w:r>
      <w:r w:rsidRPr="006B4CC3">
        <w:t xml:space="preserve">. Even if the AFF is the Court or Congress, they don’t </w:t>
      </w:r>
      <w:r w:rsidRPr="006B4CC3">
        <w:rPr>
          <w:i/>
          <w:iCs w:val="0"/>
          <w:sz w:val="28"/>
          <w:u w:val="single"/>
        </w:rPr>
        <w:t>enforce</w:t>
      </w:r>
      <w:r w:rsidRPr="006B4CC3">
        <w:t xml:space="preserve"> law---</w:t>
      </w:r>
      <w:r w:rsidRPr="006B4CC3">
        <w:rPr>
          <w:u w:val="single"/>
        </w:rPr>
        <w:t>government 101</w:t>
      </w:r>
      <w:r w:rsidRPr="006B4CC3">
        <w:t xml:space="preserve">---the NLRB’s still tasked with </w:t>
      </w:r>
      <w:r w:rsidRPr="006B4CC3">
        <w:rPr>
          <w:u w:val="single"/>
        </w:rPr>
        <w:t>carrying out</w:t>
      </w:r>
      <w:r w:rsidRPr="006B4CC3">
        <w:t xml:space="preserve"> what the </w:t>
      </w:r>
      <w:r>
        <w:t xml:space="preserve">Bankruptcy </w:t>
      </w:r>
      <w:r w:rsidRPr="006B4CC3">
        <w:t xml:space="preserve">Court </w:t>
      </w:r>
      <w:r w:rsidRPr="006B4CC3">
        <w:rPr>
          <w:u w:val="single"/>
        </w:rPr>
        <w:t>orders</w:t>
      </w:r>
      <w:r w:rsidRPr="006B4CC3">
        <w:t xml:space="preserve"> on </w:t>
      </w:r>
      <w:r w:rsidRPr="006B4CC3">
        <w:rPr>
          <w:u w:val="single"/>
        </w:rPr>
        <w:t>collective bargaining</w:t>
      </w:r>
      <w:r w:rsidRPr="006B4CC3">
        <w:t xml:space="preserve"> issues.</w:t>
      </w:r>
    </w:p>
    <w:p w14:paraId="15DCB7C7" w14:textId="77777777" w:rsidR="00D42CF0" w:rsidRPr="006B4CC3" w:rsidRDefault="00D42CF0" w:rsidP="00D42CF0">
      <w:r w:rsidRPr="006B4CC3">
        <w:rPr>
          <w:rStyle w:val="Style13ptBold"/>
        </w:rPr>
        <w:t>Bernstein et al. 25</w:t>
      </w:r>
      <w:r w:rsidRPr="006B4CC3">
        <w:t xml:space="preserve"> [Steven M. Bernstein et al., J.D. from the University of Florida Levin College of Law, Regional Managing Partner and Labor Relations Group Co-Chair at Fisher Phillips, “What Employers Need to Know About the Current State of the NLRB”, https://www.fisherphillips.com/en/news-insights/what-employers-need-to-know-about-the-current-state-of-the-nlrb.html]</w:t>
      </w:r>
    </w:p>
    <w:p w14:paraId="4F830F14" w14:textId="77777777" w:rsidR="00D42CF0" w:rsidRDefault="00D42CF0" w:rsidP="00D42CF0">
      <w:pPr>
        <w:rPr>
          <w:rStyle w:val="StyleUnderline"/>
        </w:rPr>
      </w:pPr>
      <w:r w:rsidRPr="006B4CC3">
        <w:rPr>
          <w:rStyle w:val="StyleUnderline"/>
          <w:highlight w:val="green"/>
        </w:rPr>
        <w:t>The NLRB</w:t>
      </w:r>
      <w:r w:rsidRPr="006B4CC3">
        <w:rPr>
          <w:rStyle w:val="StyleUnderline"/>
        </w:rPr>
        <w:t xml:space="preserve"> is a</w:t>
      </w:r>
      <w:r w:rsidRPr="006B4CC3">
        <w:rPr>
          <w:sz w:val="14"/>
        </w:rPr>
        <w:t xml:space="preserve">n independent </w:t>
      </w:r>
      <w:r w:rsidRPr="006B4CC3">
        <w:rPr>
          <w:rStyle w:val="StyleUnderline"/>
        </w:rPr>
        <w:t>federal agency established</w:t>
      </w:r>
      <w:r w:rsidRPr="006B4CC3">
        <w:rPr>
          <w:sz w:val="14"/>
        </w:rPr>
        <w:t xml:space="preserve"> in 1935 </w:t>
      </w:r>
      <w:r w:rsidRPr="006B4CC3">
        <w:rPr>
          <w:rStyle w:val="StyleUnderline"/>
        </w:rPr>
        <w:t>under the National Labor Relations Act</w:t>
      </w:r>
      <w:r w:rsidRPr="006B4CC3">
        <w:rPr>
          <w:sz w:val="14"/>
        </w:rPr>
        <w:t xml:space="preserve"> (NLRA). </w:t>
      </w:r>
      <w:r w:rsidRPr="006B4CC3">
        <w:rPr>
          <w:rStyle w:val="StyleUnderline"/>
        </w:rPr>
        <w:t xml:space="preserve">Its </w:t>
      </w:r>
      <w:r w:rsidRPr="006B4CC3">
        <w:rPr>
          <w:rStyle w:val="Emphasis"/>
          <w:highlight w:val="green"/>
        </w:rPr>
        <w:t>primary role</w:t>
      </w:r>
      <w:r w:rsidRPr="006B4CC3">
        <w:rPr>
          <w:rStyle w:val="StyleUnderline"/>
          <w:highlight w:val="green"/>
        </w:rPr>
        <w:t xml:space="preserve"> is to </w:t>
      </w:r>
      <w:r w:rsidRPr="006B4CC3">
        <w:rPr>
          <w:rStyle w:val="Emphasis"/>
          <w:highlight w:val="green"/>
        </w:rPr>
        <w:t>enforce</w:t>
      </w:r>
      <w:r w:rsidRPr="006B4CC3">
        <w:rPr>
          <w:sz w:val="14"/>
          <w:highlight w:val="green"/>
        </w:rPr>
        <w:t xml:space="preserve"> </w:t>
      </w:r>
      <w:r w:rsidRPr="006B4CC3">
        <w:rPr>
          <w:rStyle w:val="StyleUnderline"/>
          <w:highlight w:val="green"/>
        </w:rPr>
        <w:t>labor laws related to</w:t>
      </w:r>
      <w:r w:rsidRPr="006B4CC3">
        <w:rPr>
          <w:sz w:val="14"/>
        </w:rPr>
        <w:t xml:space="preserve"> </w:t>
      </w:r>
      <w:r w:rsidRPr="006B4CC3">
        <w:rPr>
          <w:rStyle w:val="Emphasis"/>
        </w:rPr>
        <w:t>union</w:t>
      </w:r>
      <w:r w:rsidRPr="006B4CC3">
        <w:rPr>
          <w:sz w:val="14"/>
        </w:rPr>
        <w:t xml:space="preserve"> </w:t>
      </w:r>
      <w:r w:rsidRPr="006B4CC3">
        <w:rPr>
          <w:rStyle w:val="StyleUnderline"/>
        </w:rPr>
        <w:t>activities and</w:t>
      </w:r>
      <w:r w:rsidRPr="006B4CC3">
        <w:rPr>
          <w:sz w:val="14"/>
        </w:rPr>
        <w:t xml:space="preserve"> </w:t>
      </w:r>
      <w:r w:rsidRPr="006B4CC3">
        <w:rPr>
          <w:rStyle w:val="Emphasis"/>
          <w:highlight w:val="green"/>
        </w:rPr>
        <w:t>collective bargaining</w:t>
      </w:r>
      <w:r w:rsidRPr="006B4CC3">
        <w:rPr>
          <w:sz w:val="14"/>
          <w:szCs w:val="24"/>
        </w:rPr>
        <w:t xml:space="preserve"> </w:t>
      </w:r>
      <w:r w:rsidRPr="006B4CC3">
        <w:rPr>
          <w:rStyle w:val="StyleUnderline"/>
        </w:rPr>
        <w:t>by investigating and prosecuting unfair labor practices</w:t>
      </w:r>
      <w:r w:rsidRPr="006B4CC3">
        <w:rPr>
          <w:sz w:val="14"/>
        </w:rPr>
        <w:t xml:space="preserve"> in the private sector. In addition, </w:t>
      </w:r>
      <w:r w:rsidRPr="006B4CC3">
        <w:rPr>
          <w:rStyle w:val="StyleUnderline"/>
        </w:rPr>
        <w:t>the NLRB oversees representation elections seeking to certify or decertify unions as the representative of employees.</w:t>
      </w:r>
    </w:p>
    <w:p w14:paraId="10A4FE2E" w14:textId="77777777" w:rsidR="00D42CF0" w:rsidRPr="006B4CC3" w:rsidRDefault="00D42CF0" w:rsidP="00D42CF0">
      <w:pPr>
        <w:rPr>
          <w:u w:val="single"/>
        </w:rPr>
      </w:pPr>
    </w:p>
    <w:p w14:paraId="24B7E203" w14:textId="77777777" w:rsidR="00D42CF0" w:rsidRPr="006B4CC3" w:rsidRDefault="00D42CF0" w:rsidP="00D42CF0">
      <w:pPr>
        <w:pStyle w:val="Heading4"/>
      </w:pPr>
      <w:r w:rsidRPr="006B4CC3">
        <w:t xml:space="preserve">But </w:t>
      </w:r>
      <w:r w:rsidRPr="006B4CC3">
        <w:rPr>
          <w:u w:val="single"/>
        </w:rPr>
        <w:t>normal means</w:t>
      </w:r>
      <w:r w:rsidRPr="006B4CC3">
        <w:t xml:space="preserve"> for “strengthening collective bargaining” is </w:t>
      </w:r>
      <w:r w:rsidRPr="006B4CC3">
        <w:rPr>
          <w:u w:val="single"/>
        </w:rPr>
        <w:t>NLRB rulemaking</w:t>
      </w:r>
      <w:r w:rsidRPr="006B4CC3">
        <w:t>.</w:t>
      </w:r>
    </w:p>
    <w:p w14:paraId="3D664284" w14:textId="77777777" w:rsidR="00D42CF0" w:rsidRPr="006B4CC3" w:rsidRDefault="00D42CF0" w:rsidP="00D42CF0">
      <w:r w:rsidRPr="006B4CC3">
        <w:rPr>
          <w:rStyle w:val="Style13ptBold"/>
        </w:rPr>
        <w:t>Dobre 22</w:t>
      </w:r>
      <w:r w:rsidRPr="006B4CC3">
        <w:t xml:space="preserve"> [Samuel G. Dobre, lawyer at Bond, Schoeneck, and King, J.D. from Benjamin N. Cardozo School of Law, also with Michael S. Kratochvil, “NLRB Proposes to Roll Back Union Election Rules”, https://www.bsk.com/news-events-videos/nlrb-proposes-to-roll-back-union-election-rules]</w:t>
      </w:r>
    </w:p>
    <w:p w14:paraId="171288FD" w14:textId="77777777" w:rsidR="00D42CF0" w:rsidRDefault="00D42CF0" w:rsidP="00D42CF0">
      <w:pPr>
        <w:rPr>
          <w:sz w:val="16"/>
        </w:rPr>
      </w:pPr>
      <w:r w:rsidRPr="006B4CC3">
        <w:rPr>
          <w:sz w:val="16"/>
        </w:rPr>
        <w:t xml:space="preserve">On Nov. 2, 2022, </w:t>
      </w:r>
      <w:r w:rsidRPr="006B4CC3">
        <w:rPr>
          <w:rStyle w:val="StyleUnderline"/>
          <w:highlight w:val="green"/>
        </w:rPr>
        <w:t>the</w:t>
      </w:r>
      <w:r w:rsidRPr="006B4CC3">
        <w:rPr>
          <w:rStyle w:val="StyleUnderline"/>
        </w:rPr>
        <w:t xml:space="preserve"> National Labor Relations Board (</w:t>
      </w:r>
      <w:r w:rsidRPr="006B4CC3">
        <w:rPr>
          <w:rStyle w:val="Emphasis"/>
          <w:highlight w:val="green"/>
        </w:rPr>
        <w:t>NLRB</w:t>
      </w:r>
      <w:r w:rsidRPr="006B4CC3">
        <w:rPr>
          <w:rStyle w:val="StyleUnderline"/>
          <w:highlight w:val="green"/>
        </w:rPr>
        <w:t>) issued a Notice of</w:t>
      </w:r>
      <w:r w:rsidRPr="006B4CC3">
        <w:rPr>
          <w:rStyle w:val="StyleUnderline"/>
        </w:rPr>
        <w:t xml:space="preserve"> Proposed </w:t>
      </w:r>
      <w:r w:rsidRPr="006B4CC3">
        <w:rPr>
          <w:rStyle w:val="Emphasis"/>
          <w:highlight w:val="green"/>
        </w:rPr>
        <w:t>Rulemaking</w:t>
      </w:r>
      <w:r w:rsidRPr="006B4CC3">
        <w:rPr>
          <w:sz w:val="16"/>
          <w:highlight w:val="green"/>
        </w:rPr>
        <w:t> </w:t>
      </w:r>
      <w:r w:rsidRPr="006B4CC3">
        <w:rPr>
          <w:rStyle w:val="StyleUnderline"/>
          <w:highlight w:val="green"/>
        </w:rPr>
        <w:t xml:space="preserve">seeking to </w:t>
      </w:r>
      <w:r w:rsidRPr="006B4CC3">
        <w:rPr>
          <w:rStyle w:val="Emphasis"/>
          <w:highlight w:val="green"/>
        </w:rPr>
        <w:t>strengthen protections</w:t>
      </w:r>
      <w:r w:rsidRPr="006B4CC3">
        <w:rPr>
          <w:sz w:val="16"/>
          <w:highlight w:val="green"/>
        </w:rPr>
        <w:t xml:space="preserve"> </w:t>
      </w:r>
      <w:r w:rsidRPr="006B4CC3">
        <w:rPr>
          <w:rStyle w:val="StyleUnderline"/>
          <w:highlight w:val="green"/>
        </w:rPr>
        <w:t>for</w:t>
      </w:r>
      <w:r w:rsidRPr="006B4CC3">
        <w:rPr>
          <w:sz w:val="16"/>
          <w:highlight w:val="green"/>
        </w:rPr>
        <w:t xml:space="preserve"> </w:t>
      </w:r>
      <w:r w:rsidRPr="006B4CC3">
        <w:rPr>
          <w:rStyle w:val="Emphasis"/>
          <w:highlight w:val="green"/>
        </w:rPr>
        <w:t>unions</w:t>
      </w:r>
      <w:r w:rsidRPr="006B4CC3">
        <w:rPr>
          <w:sz w:val="16"/>
        </w:rPr>
        <w:t xml:space="preserve"> in the election process. Among other things, the proposal would alter the rules instituted by the Trump Board in 2020 that made it easier for employees to decertify incumbent unions. </w:t>
      </w:r>
      <w:r w:rsidRPr="006B4CC3">
        <w:rPr>
          <w:rStyle w:val="StyleUnderline"/>
        </w:rPr>
        <w:t xml:space="preserve">The </w:t>
      </w:r>
      <w:r w:rsidRPr="006B4CC3">
        <w:rPr>
          <w:rStyle w:val="StyleUnderline"/>
          <w:highlight w:val="green"/>
        </w:rPr>
        <w:t>proposed changes</w:t>
      </w:r>
      <w:r w:rsidRPr="006B4CC3">
        <w:rPr>
          <w:rStyle w:val="StyleUnderline"/>
        </w:rPr>
        <w:t xml:space="preserve"> are</w:t>
      </w:r>
      <w:r w:rsidRPr="006B4CC3">
        <w:rPr>
          <w:sz w:val="16"/>
        </w:rPr>
        <w:t xml:space="preserve"> purportedly </w:t>
      </w:r>
      <w:r w:rsidRPr="006B4CC3">
        <w:rPr>
          <w:rStyle w:val="StyleUnderline"/>
        </w:rPr>
        <w:t>intended to protect workers’ ability to make</w:t>
      </w:r>
      <w:r w:rsidRPr="006B4CC3">
        <w:rPr>
          <w:sz w:val="16"/>
        </w:rPr>
        <w:t xml:space="preserve"> free </w:t>
      </w:r>
      <w:r w:rsidRPr="006B4CC3">
        <w:rPr>
          <w:rStyle w:val="Emphasis"/>
        </w:rPr>
        <w:t>choices</w:t>
      </w:r>
      <w:r w:rsidRPr="006B4CC3">
        <w:rPr>
          <w:sz w:val="16"/>
        </w:rPr>
        <w:t xml:space="preserve"> regarding union representation </w:t>
      </w:r>
      <w:r w:rsidRPr="006B4CC3">
        <w:rPr>
          <w:rStyle w:val="StyleUnderline"/>
        </w:rPr>
        <w:t xml:space="preserve">and to </w:t>
      </w:r>
      <w:r w:rsidRPr="006B4CC3">
        <w:rPr>
          <w:rStyle w:val="Emphasis"/>
          <w:highlight w:val="green"/>
        </w:rPr>
        <w:t>encourage collective bargaining</w:t>
      </w:r>
      <w:r w:rsidRPr="006B4CC3">
        <w:rPr>
          <w:sz w:val="16"/>
        </w:rPr>
        <w:t>.</w:t>
      </w:r>
    </w:p>
    <w:p w14:paraId="3D1E0CE1" w14:textId="77777777" w:rsidR="00D42CF0" w:rsidRPr="006B4CC3" w:rsidRDefault="00D42CF0" w:rsidP="00D42CF0">
      <w:pPr>
        <w:rPr>
          <w:sz w:val="16"/>
        </w:rPr>
      </w:pPr>
    </w:p>
    <w:p w14:paraId="44E0EBB4" w14:textId="77777777" w:rsidR="00D42CF0" w:rsidRPr="006B4CC3" w:rsidRDefault="00D42CF0" w:rsidP="00D42CF0">
      <w:pPr>
        <w:pStyle w:val="Heading4"/>
      </w:pPr>
      <w:r w:rsidRPr="006B4CC3">
        <w:t>AND---they’re wrong---</w:t>
      </w:r>
      <w:r w:rsidRPr="006B4CC3">
        <w:rPr>
          <w:u w:val="single"/>
        </w:rPr>
        <w:t>resolutionally</w:t>
      </w:r>
      <w:r w:rsidRPr="006B4CC3">
        <w:t xml:space="preserve">---‘FG’ means </w:t>
      </w:r>
      <w:r w:rsidRPr="006B4CC3">
        <w:rPr>
          <w:u w:val="single"/>
        </w:rPr>
        <w:t>Congress</w:t>
      </w:r>
      <w:r w:rsidRPr="006B4CC3">
        <w:t xml:space="preserve"> and the </w:t>
      </w:r>
      <w:r w:rsidRPr="006B4CC3">
        <w:rPr>
          <w:u w:val="single"/>
        </w:rPr>
        <w:t>Executive</w:t>
      </w:r>
      <w:r w:rsidRPr="006B4CC3">
        <w:t>.</w:t>
      </w:r>
    </w:p>
    <w:p w14:paraId="03BF3BAD" w14:textId="77777777" w:rsidR="00D42CF0" w:rsidRPr="006B4CC3" w:rsidRDefault="00D42CF0" w:rsidP="00D42CF0">
      <w:r w:rsidRPr="006B4CC3">
        <w:rPr>
          <w:rStyle w:val="Style13ptBold"/>
        </w:rPr>
        <w:t>CA 97</w:t>
      </w:r>
      <w:r w:rsidRPr="006B4CC3">
        <w:t>, Congressional Archive, "Civil Rights Act of 1997," 105th Congress of the United States, 06/24/1997, Nexis Uni.</w:t>
      </w:r>
    </w:p>
    <w:p w14:paraId="5A6102CF" w14:textId="77777777" w:rsidR="00D42CF0" w:rsidRPr="006B4CC3" w:rsidRDefault="00D42CF0" w:rsidP="00D42CF0">
      <w:pPr>
        <w:rPr>
          <w:sz w:val="16"/>
        </w:rPr>
      </w:pPr>
      <w:r w:rsidRPr="006B4CC3">
        <w:rPr>
          <w:sz w:val="16"/>
        </w:rPr>
        <w:t xml:space="preserve">SEC. 5. DEFINITIONS.  </w:t>
      </w:r>
    </w:p>
    <w:p w14:paraId="56B5AA6C" w14:textId="77777777" w:rsidR="00D42CF0" w:rsidRPr="006B4CC3" w:rsidRDefault="00D42CF0" w:rsidP="00D42CF0">
      <w:pPr>
        <w:rPr>
          <w:sz w:val="16"/>
        </w:rPr>
      </w:pPr>
      <w:r w:rsidRPr="006B4CC3">
        <w:rPr>
          <w:sz w:val="16"/>
        </w:rPr>
        <w:t>In this Act, the following definitions apply:</w:t>
      </w:r>
    </w:p>
    <w:p w14:paraId="1257C84E" w14:textId="77777777" w:rsidR="00D42CF0" w:rsidRPr="006B4CC3" w:rsidRDefault="00D42CF0" w:rsidP="00D42CF0">
      <w:pPr>
        <w:rPr>
          <w:sz w:val="16"/>
          <w:szCs w:val="16"/>
        </w:rPr>
      </w:pPr>
      <w:r w:rsidRPr="006B4CC3">
        <w:rPr>
          <w:sz w:val="16"/>
        </w:rPr>
        <w:t xml:space="preserve">FEDERAL GOVERNMENT. - </w:t>
      </w:r>
      <w:r w:rsidRPr="006B4CC3">
        <w:rPr>
          <w:rStyle w:val="StyleUnderline"/>
        </w:rPr>
        <w:t>The term</w:t>
      </w:r>
      <w:r w:rsidRPr="006B4CC3">
        <w:rPr>
          <w:sz w:val="16"/>
        </w:rPr>
        <w:t xml:space="preserve"> </w:t>
      </w:r>
      <w:r w:rsidRPr="006B4CC3">
        <w:rPr>
          <w:rStyle w:val="Emphasis"/>
          <w:highlight w:val="green"/>
        </w:rPr>
        <w:t>"Federal Government"</w:t>
      </w:r>
      <w:r w:rsidRPr="006B4CC3">
        <w:rPr>
          <w:sz w:val="16"/>
          <w:highlight w:val="green"/>
        </w:rPr>
        <w:t xml:space="preserve"> </w:t>
      </w:r>
      <w:r w:rsidRPr="006B4CC3">
        <w:rPr>
          <w:rStyle w:val="StyleUnderline"/>
          <w:highlight w:val="green"/>
        </w:rPr>
        <w:t>means</w:t>
      </w:r>
      <w:r w:rsidRPr="006B4CC3">
        <w:rPr>
          <w:rStyle w:val="StyleUnderline"/>
        </w:rPr>
        <w:t xml:space="preserve"> the</w:t>
      </w:r>
      <w:r w:rsidRPr="006B4CC3">
        <w:rPr>
          <w:sz w:val="16"/>
        </w:rPr>
        <w:t xml:space="preserve"> </w:t>
      </w:r>
      <w:r w:rsidRPr="006B4CC3">
        <w:rPr>
          <w:rStyle w:val="Emphasis"/>
          <w:highlight w:val="green"/>
        </w:rPr>
        <w:t>executive</w:t>
      </w:r>
      <w:r w:rsidRPr="006B4CC3">
        <w:rPr>
          <w:sz w:val="16"/>
          <w:highlight w:val="green"/>
        </w:rPr>
        <w:t xml:space="preserve"> </w:t>
      </w:r>
      <w:r w:rsidRPr="006B4CC3">
        <w:rPr>
          <w:rStyle w:val="StyleUnderline"/>
          <w:highlight w:val="green"/>
        </w:rPr>
        <w:t>and</w:t>
      </w:r>
      <w:r w:rsidRPr="006B4CC3">
        <w:rPr>
          <w:sz w:val="16"/>
          <w:highlight w:val="green"/>
        </w:rPr>
        <w:t xml:space="preserve"> </w:t>
      </w:r>
      <w:r w:rsidRPr="006B4CC3">
        <w:rPr>
          <w:rStyle w:val="Emphasis"/>
          <w:highlight w:val="green"/>
        </w:rPr>
        <w:t>legislative</w:t>
      </w:r>
      <w:r w:rsidRPr="006B4CC3">
        <w:rPr>
          <w:sz w:val="16"/>
          <w:highlight w:val="green"/>
        </w:rPr>
        <w:t xml:space="preserve"> </w:t>
      </w:r>
      <w:r w:rsidRPr="006B4CC3">
        <w:rPr>
          <w:rStyle w:val="StyleUnderline"/>
          <w:highlight w:val="green"/>
        </w:rPr>
        <w:t>branches of</w:t>
      </w:r>
      <w:r w:rsidRPr="006B4CC3">
        <w:rPr>
          <w:sz w:val="16"/>
        </w:rPr>
        <w:t xml:space="preserve"> the Government of </w:t>
      </w:r>
      <w:r w:rsidRPr="006B4CC3">
        <w:rPr>
          <w:rStyle w:val="StyleUnderline"/>
          <w:highlight w:val="green"/>
        </w:rPr>
        <w:t>the</w:t>
      </w:r>
      <w:r w:rsidRPr="006B4CC3">
        <w:rPr>
          <w:sz w:val="16"/>
          <w:highlight w:val="green"/>
        </w:rPr>
        <w:t xml:space="preserve"> </w:t>
      </w:r>
      <w:r w:rsidRPr="006B4CC3">
        <w:rPr>
          <w:rStyle w:val="Emphasis"/>
          <w:highlight w:val="green"/>
        </w:rPr>
        <w:t>U</w:t>
      </w:r>
      <w:r w:rsidRPr="006B4CC3">
        <w:rPr>
          <w:sz w:val="16"/>
        </w:rPr>
        <w:t xml:space="preserve">nited </w:t>
      </w:r>
      <w:r w:rsidRPr="006B4CC3">
        <w:rPr>
          <w:rStyle w:val="Emphasis"/>
          <w:highlight w:val="green"/>
        </w:rPr>
        <w:t>S</w:t>
      </w:r>
      <w:r w:rsidRPr="006B4CC3">
        <w:rPr>
          <w:sz w:val="16"/>
          <w:szCs w:val="16"/>
        </w:rPr>
        <w:t>tates.</w:t>
      </w:r>
    </w:p>
    <w:p w14:paraId="4CAC0E5C" w14:textId="77777777" w:rsidR="00D42CF0" w:rsidRDefault="00D42CF0" w:rsidP="00D42CF0"/>
    <w:p w14:paraId="72682438" w14:textId="3AE6FA93" w:rsidR="00D42CF0" w:rsidRPr="006B4CC3" w:rsidRDefault="00D42CF0" w:rsidP="00D42CF0">
      <w:pPr>
        <w:pStyle w:val="Heading3"/>
      </w:pPr>
      <w:r w:rsidRPr="006B4CC3">
        <w:t>2NC---UQ---Overstretch Low</w:t>
      </w:r>
    </w:p>
    <w:p w14:paraId="20427A46" w14:textId="77777777" w:rsidR="00D42CF0" w:rsidRPr="006B4CC3" w:rsidRDefault="00D42CF0" w:rsidP="00D42CF0">
      <w:pPr>
        <w:pStyle w:val="Heading4"/>
        <w:rPr>
          <w:b w:val="0"/>
          <w:bCs/>
          <w:sz w:val="28"/>
          <w:u w:val="single"/>
        </w:rPr>
      </w:pPr>
      <w:r w:rsidRPr="006B4CC3">
        <w:rPr>
          <w:u w:val="single"/>
        </w:rPr>
        <w:t>Case closure rates</w:t>
      </w:r>
      <w:r w:rsidRPr="006B4CC3">
        <w:t xml:space="preserve"> prove NLRB enforcement has been </w:t>
      </w:r>
      <w:r w:rsidRPr="006B4CC3">
        <w:rPr>
          <w:u w:val="single"/>
        </w:rPr>
        <w:t>stable</w:t>
      </w:r>
    </w:p>
    <w:p w14:paraId="315981B5" w14:textId="77777777" w:rsidR="00D42CF0" w:rsidRPr="006B4CC3" w:rsidRDefault="00D42CF0" w:rsidP="00D42CF0">
      <w:r w:rsidRPr="006B4CC3">
        <w:rPr>
          <w:rStyle w:val="Style13ptBold"/>
        </w:rPr>
        <w:t>Howard et al. 25</w:t>
      </w:r>
      <w:r w:rsidRPr="006B4CC3">
        <w:t xml:space="preserve"> [Olivia Howard et al., Former Senior Research Assistant of Economic Studies, The Hamilton Project, “Tracking National Labor Relations Board actions through its administrative data”, https://www.brookings.edu/articles/tracking-national-labor-relations-board-actions-through-its-administrative-data/]</w:t>
      </w:r>
    </w:p>
    <w:p w14:paraId="51D1D206" w14:textId="77777777" w:rsidR="00D42CF0" w:rsidRPr="006B4CC3" w:rsidRDefault="00D42CF0" w:rsidP="00D42CF0">
      <w:pPr>
        <w:rPr>
          <w:sz w:val="16"/>
        </w:rPr>
      </w:pPr>
      <w:r w:rsidRPr="006B4CC3">
        <w:rPr>
          <w:highlight w:val="green"/>
          <w:u w:val="single"/>
        </w:rPr>
        <w:t>While the</w:t>
      </w:r>
      <w:r w:rsidRPr="006B4CC3">
        <w:rPr>
          <w:u w:val="single"/>
        </w:rPr>
        <w:t xml:space="preserve"> national </w:t>
      </w:r>
      <w:r w:rsidRPr="006B4CC3">
        <w:rPr>
          <w:highlight w:val="green"/>
          <w:u w:val="single"/>
        </w:rPr>
        <w:t>Board lacking quorum raises concerns</w:t>
      </w:r>
      <w:r w:rsidRPr="006B4CC3">
        <w:rPr>
          <w:u w:val="single"/>
        </w:rPr>
        <w:t xml:space="preserve"> about the NLRB’s </w:t>
      </w:r>
      <w:r w:rsidRPr="006B4CC3">
        <w:rPr>
          <w:rStyle w:val="Emphasis"/>
        </w:rPr>
        <w:t>ability</w:t>
      </w:r>
      <w:r w:rsidRPr="006B4CC3">
        <w:rPr>
          <w:u w:val="single"/>
        </w:rPr>
        <w:t xml:space="preserve"> to </w:t>
      </w:r>
      <w:r w:rsidRPr="006B4CC3">
        <w:rPr>
          <w:rStyle w:val="Emphasis"/>
        </w:rPr>
        <w:t>process</w:t>
      </w:r>
      <w:r w:rsidRPr="006B4CC3">
        <w:rPr>
          <w:u w:val="single"/>
        </w:rPr>
        <w:t xml:space="preserve"> their </w:t>
      </w:r>
      <w:r w:rsidRPr="006B4CC3">
        <w:rPr>
          <w:rStyle w:val="Emphasis"/>
        </w:rPr>
        <w:t>already large caseload</w:t>
      </w:r>
      <w:r w:rsidRPr="006B4CC3">
        <w:rPr>
          <w:u w:val="single"/>
        </w:rPr>
        <w:t xml:space="preserve">, </w:t>
      </w:r>
      <w:r w:rsidRPr="006B4CC3">
        <w:rPr>
          <w:rStyle w:val="Emphasis"/>
          <w:highlight w:val="green"/>
        </w:rPr>
        <w:t>most cases can be resolved by regional directors</w:t>
      </w:r>
      <w:r w:rsidRPr="006B4CC3">
        <w:rPr>
          <w:highlight w:val="green"/>
          <w:u w:val="single"/>
        </w:rPr>
        <w:t xml:space="preserve">. </w:t>
      </w:r>
      <w:r w:rsidRPr="006B4CC3">
        <w:rPr>
          <w:u w:val="single"/>
        </w:rPr>
        <w:t xml:space="preserve">Consistent with that, NLRB </w:t>
      </w:r>
      <w:r w:rsidRPr="006B4CC3">
        <w:rPr>
          <w:highlight w:val="green"/>
          <w:u w:val="single"/>
        </w:rPr>
        <w:t xml:space="preserve">regional directors have </w:t>
      </w:r>
      <w:r w:rsidRPr="006B4CC3">
        <w:rPr>
          <w:rStyle w:val="Emphasis"/>
          <w:highlight w:val="green"/>
        </w:rPr>
        <w:t>cumulatively</w:t>
      </w:r>
      <w:r w:rsidRPr="006B4CC3">
        <w:rPr>
          <w:highlight w:val="green"/>
          <w:u w:val="single"/>
        </w:rPr>
        <w:t xml:space="preserve"> closed a </w:t>
      </w:r>
      <w:r w:rsidRPr="006B4CC3">
        <w:rPr>
          <w:rStyle w:val="Emphasis"/>
          <w:highlight w:val="green"/>
        </w:rPr>
        <w:t>similar number of cases</w:t>
      </w:r>
      <w:r w:rsidRPr="006B4CC3">
        <w:rPr>
          <w:rStyle w:val="Emphasis"/>
        </w:rPr>
        <w:t xml:space="preserve"> in 2025</w:t>
      </w:r>
      <w:r w:rsidRPr="006B4CC3">
        <w:rPr>
          <w:sz w:val="24"/>
          <w:szCs w:val="24"/>
          <w:u w:val="single"/>
        </w:rPr>
        <w:t xml:space="preserve"> </w:t>
      </w:r>
      <w:r w:rsidRPr="006B4CC3">
        <w:rPr>
          <w:u w:val="single"/>
        </w:rPr>
        <w:t xml:space="preserve">when </w:t>
      </w:r>
      <w:r w:rsidRPr="006B4CC3">
        <w:rPr>
          <w:rStyle w:val="Emphasis"/>
        </w:rPr>
        <w:t>compared to recent years</w:t>
      </w:r>
      <w:r w:rsidRPr="006B4CC3">
        <w:rPr>
          <w:sz w:val="24"/>
          <w:szCs w:val="24"/>
          <w:u w:val="single"/>
        </w:rPr>
        <w:t xml:space="preserve"> </w:t>
      </w:r>
      <w:r w:rsidRPr="006B4CC3">
        <w:rPr>
          <w:u w:val="single"/>
        </w:rPr>
        <w:t xml:space="preserve">in which both the Board and regional director closed cases </w:t>
      </w:r>
      <w:r w:rsidRPr="006B4CC3">
        <w:rPr>
          <w:sz w:val="16"/>
        </w:rPr>
        <w:t>(figure 3). Tracking this administrative data will allow us to better understand trends in union formation in the long term and across administrations.</w:t>
      </w:r>
    </w:p>
    <w:p w14:paraId="7972FEC7" w14:textId="77777777" w:rsidR="00D42CF0" w:rsidRPr="006B4CC3" w:rsidRDefault="00D42CF0" w:rsidP="00D42CF0">
      <w:pPr>
        <w:pStyle w:val="Heading4"/>
      </w:pPr>
      <w:r w:rsidRPr="006B4CC3">
        <w:t xml:space="preserve">They’re shifting to a </w:t>
      </w:r>
      <w:r w:rsidRPr="006B4CC3">
        <w:rPr>
          <w:u w:val="single"/>
        </w:rPr>
        <w:t>settlement-based</w:t>
      </w:r>
      <w:r w:rsidRPr="006B4CC3">
        <w:t xml:space="preserve">, </w:t>
      </w:r>
      <w:r w:rsidRPr="006B4CC3">
        <w:rPr>
          <w:u w:val="single"/>
        </w:rPr>
        <w:t>relaxed</w:t>
      </w:r>
      <w:r w:rsidRPr="006B4CC3">
        <w:t xml:space="preserve"> enforcement approach to </w:t>
      </w:r>
      <w:r w:rsidRPr="006B4CC3">
        <w:rPr>
          <w:u w:val="single"/>
        </w:rPr>
        <w:t>save resources</w:t>
      </w:r>
      <w:r w:rsidRPr="006B4CC3">
        <w:t>.</w:t>
      </w:r>
    </w:p>
    <w:p w14:paraId="4BA506E3" w14:textId="77777777" w:rsidR="00D42CF0" w:rsidRPr="006B4CC3" w:rsidRDefault="00D42CF0" w:rsidP="00D42CF0">
      <w:r w:rsidRPr="006B4CC3">
        <w:rPr>
          <w:rStyle w:val="Style13ptBold"/>
        </w:rPr>
        <w:t>Fox et al. 25</w:t>
      </w:r>
      <w:r w:rsidRPr="006B4CC3">
        <w:t xml:space="preserve"> [Joshua S. Fox et al., J.D. from Brooklyn Law School, an associate in the Labor &amp; Employment Law Department and a member of the Labor-Management Relations Group at Proskauer Rose LLP, “NLRB Pulls a U-Turn on Remedial Relief in Settlement Agreements: New GC Issues Guidance Encouraging Efforts at Settlement”, https://natlawreview.com/article/nlrb-pulls-u-turn-remedial-relief-settlement-agreements-new-gc-issues-guidance]</w:t>
      </w:r>
    </w:p>
    <w:p w14:paraId="15061034" w14:textId="77777777" w:rsidR="00D42CF0" w:rsidRPr="006B4CC3" w:rsidRDefault="00D42CF0" w:rsidP="00D42CF0">
      <w:pPr>
        <w:rPr>
          <w:rStyle w:val="StyleUnderline"/>
        </w:rPr>
      </w:pPr>
      <w:r w:rsidRPr="006B4CC3">
        <w:rPr>
          <w:sz w:val="16"/>
        </w:rPr>
        <w:t xml:space="preserve">On May 16, 2025, </w:t>
      </w:r>
      <w:r w:rsidRPr="006B4CC3">
        <w:rPr>
          <w:rStyle w:val="StyleUnderline"/>
        </w:rPr>
        <w:t>the</w:t>
      </w:r>
      <w:r w:rsidRPr="006B4CC3">
        <w:rPr>
          <w:sz w:val="16"/>
        </w:rPr>
        <w:t xml:space="preserve"> National Labor Relations Board’s (“</w:t>
      </w:r>
      <w:r w:rsidRPr="006B4CC3">
        <w:rPr>
          <w:rStyle w:val="StyleUnderline"/>
        </w:rPr>
        <w:t>NLRB</w:t>
      </w:r>
      <w:r w:rsidRPr="006B4CC3">
        <w:rPr>
          <w:sz w:val="16"/>
        </w:rPr>
        <w:t xml:space="preserve">”) </w:t>
      </w:r>
      <w:r w:rsidRPr="006B4CC3">
        <w:rPr>
          <w:rStyle w:val="StyleUnderline"/>
        </w:rPr>
        <w:t>Acting General Counsel</w:t>
      </w:r>
      <w:r w:rsidRPr="006B4CC3">
        <w:rPr>
          <w:sz w:val="16"/>
        </w:rPr>
        <w:t xml:space="preserve">, William B. </w:t>
      </w:r>
      <w:r w:rsidRPr="006B4CC3">
        <w:rPr>
          <w:rStyle w:val="Emphasis"/>
          <w:highlight w:val="green"/>
        </w:rPr>
        <w:t>Cowen</w:t>
      </w:r>
      <w:r w:rsidRPr="006B4CC3">
        <w:rPr>
          <w:sz w:val="16"/>
        </w:rPr>
        <w:t xml:space="preserve">, </w:t>
      </w:r>
      <w:r w:rsidRPr="006B4CC3">
        <w:rPr>
          <w:rStyle w:val="StyleUnderline"/>
        </w:rPr>
        <w:t xml:space="preserve">issued Memorandum GC 25-06, titled “Seeking Remedial Relief in Settlement Agreements,” that significantly </w:t>
      </w:r>
      <w:r w:rsidRPr="006B4CC3">
        <w:rPr>
          <w:rStyle w:val="Emphasis"/>
          <w:highlight w:val="green"/>
        </w:rPr>
        <w:t>loosens the requirements</w:t>
      </w:r>
      <w:r w:rsidRPr="006B4CC3">
        <w:rPr>
          <w:sz w:val="16"/>
        </w:rPr>
        <w:t xml:space="preserve"> </w:t>
      </w:r>
      <w:r w:rsidRPr="006B4CC3">
        <w:rPr>
          <w:rStyle w:val="StyleUnderline"/>
        </w:rPr>
        <w:t xml:space="preserve">before NLRB Regions to </w:t>
      </w:r>
      <w:r w:rsidRPr="006B4CC3">
        <w:rPr>
          <w:rStyle w:val="StyleUnderline"/>
          <w:highlight w:val="green"/>
        </w:rPr>
        <w:t xml:space="preserve">approve </w:t>
      </w:r>
      <w:r w:rsidRPr="006B4CC3">
        <w:rPr>
          <w:rStyle w:val="Emphasis"/>
          <w:highlight w:val="green"/>
        </w:rPr>
        <w:t>settlements</w:t>
      </w:r>
      <w:r w:rsidRPr="006B4CC3">
        <w:rPr>
          <w:sz w:val="16"/>
        </w:rPr>
        <w:t xml:space="preserve"> </w:t>
      </w:r>
      <w:r w:rsidRPr="006B4CC3">
        <w:rPr>
          <w:rStyle w:val="StyleUnderline"/>
        </w:rPr>
        <w:t xml:space="preserve">of unfair labor practice charges. </w:t>
      </w:r>
    </w:p>
    <w:p w14:paraId="24A85749" w14:textId="77777777" w:rsidR="00D42CF0" w:rsidRPr="006B4CC3" w:rsidRDefault="00D42CF0" w:rsidP="00D42CF0">
      <w:pPr>
        <w:rPr>
          <w:sz w:val="16"/>
        </w:rPr>
      </w:pPr>
      <w:r w:rsidRPr="006B4CC3">
        <w:rPr>
          <w:sz w:val="16"/>
        </w:rPr>
        <w:t xml:space="preserve">The Memorandum comes on the heels of </w:t>
      </w:r>
      <w:r w:rsidRPr="006B4CC3">
        <w:rPr>
          <w:rStyle w:val="StyleUnderline"/>
        </w:rPr>
        <w:t>Cowen’s February</w:t>
      </w:r>
      <w:r w:rsidRPr="006B4CC3">
        <w:rPr>
          <w:sz w:val="16"/>
        </w:rPr>
        <w:t xml:space="preserve"> 14, 2025, </w:t>
      </w:r>
      <w:r w:rsidRPr="006B4CC3">
        <w:rPr>
          <w:rStyle w:val="StyleUnderline"/>
        </w:rPr>
        <w:t>Memorandum</w:t>
      </w:r>
      <w:r w:rsidRPr="006B4CC3">
        <w:rPr>
          <w:sz w:val="16"/>
        </w:rPr>
        <w:t xml:space="preserve"> GC 25-05 which </w:t>
      </w:r>
      <w:r w:rsidRPr="006B4CC3">
        <w:rPr>
          <w:rStyle w:val="StyleUnderline"/>
        </w:rPr>
        <w:t>rescinded dozens of memos issued by his predecessor, former General Counsel</w:t>
      </w:r>
      <w:r w:rsidRPr="006B4CC3">
        <w:rPr>
          <w:sz w:val="16"/>
        </w:rPr>
        <w:t xml:space="preserve"> Jennifer </w:t>
      </w:r>
      <w:r w:rsidRPr="006B4CC3">
        <w:rPr>
          <w:rStyle w:val="StyleUnderline"/>
        </w:rPr>
        <w:t>Abruzzo, including</w:t>
      </w:r>
      <w:r w:rsidRPr="006B4CC3">
        <w:rPr>
          <w:sz w:val="16"/>
        </w:rPr>
        <w:t xml:space="preserve"> four </w:t>
      </w:r>
      <w:r w:rsidRPr="006B4CC3">
        <w:rPr>
          <w:rStyle w:val="StyleUnderline"/>
        </w:rPr>
        <w:t>memos requiring Regions to seek “full remedies” in settlement agreements</w:t>
      </w:r>
      <w:r w:rsidRPr="006B4CC3">
        <w:rPr>
          <w:sz w:val="16"/>
        </w:rPr>
        <w:t xml:space="preserve">. Former General Counsel Abruzzo indicated that this “full remedy” could include back pay, front pay, consequential damages “attributable” to the unfair labor practice, limitations on non-admission clauses, and extensive notice postings. For more information on these former settlement priorities, please see our prior blog post. </w:t>
      </w:r>
    </w:p>
    <w:p w14:paraId="69294E6E" w14:textId="77777777" w:rsidR="00D42CF0" w:rsidRPr="006B4CC3" w:rsidRDefault="00D42CF0" w:rsidP="00D42CF0">
      <w:pPr>
        <w:rPr>
          <w:sz w:val="16"/>
        </w:rPr>
      </w:pPr>
      <w:r w:rsidRPr="006B4CC3">
        <w:rPr>
          <w:rStyle w:val="StyleUnderline"/>
        </w:rPr>
        <w:t xml:space="preserve">Acting GC Cowen’s guidance is </w:t>
      </w:r>
      <w:r w:rsidRPr="006B4CC3">
        <w:rPr>
          <w:rStyle w:val="StyleUnderline"/>
          <w:highlight w:val="green"/>
        </w:rPr>
        <w:t xml:space="preserve">a </w:t>
      </w:r>
      <w:r w:rsidRPr="006B4CC3">
        <w:rPr>
          <w:rStyle w:val="Emphasis"/>
          <w:highlight w:val="green"/>
        </w:rPr>
        <w:t>sharp departure</w:t>
      </w:r>
      <w:r w:rsidRPr="006B4CC3">
        <w:rPr>
          <w:rStyle w:val="StyleUnderline"/>
          <w:highlight w:val="green"/>
        </w:rPr>
        <w:t xml:space="preserve"> from </w:t>
      </w:r>
      <w:r w:rsidRPr="006B4CC3">
        <w:rPr>
          <w:rStyle w:val="Emphasis"/>
          <w:highlight w:val="green"/>
        </w:rPr>
        <w:t>prior mandate</w:t>
      </w:r>
      <w:r w:rsidRPr="006B4CC3">
        <w:rPr>
          <w:rStyle w:val="StyleUnderline"/>
        </w:rPr>
        <w:t xml:space="preserve"> to seek “full remedies.” GC 25-06 cautions that “</w:t>
      </w:r>
      <w:r w:rsidRPr="006B4CC3">
        <w:rPr>
          <w:rStyle w:val="Emphasis"/>
        </w:rPr>
        <w:t>if [the Board] attempt[s] to accomplish everything</w:t>
      </w:r>
      <w:r w:rsidRPr="006B4CC3">
        <w:rPr>
          <w:rStyle w:val="StyleUnderline"/>
        </w:rPr>
        <w:t xml:space="preserve">, we </w:t>
      </w:r>
      <w:r w:rsidRPr="006B4CC3">
        <w:rPr>
          <w:rStyle w:val="Emphasis"/>
        </w:rPr>
        <w:t>risk accomplishing nothing</w:t>
      </w:r>
      <w:r w:rsidRPr="006B4CC3">
        <w:rPr>
          <w:rStyle w:val="StyleUnderline"/>
        </w:rPr>
        <w:t xml:space="preserve">,” and reiterates to Regions that “diligent </w:t>
      </w:r>
      <w:r w:rsidRPr="006B4CC3">
        <w:rPr>
          <w:rStyle w:val="Emphasis"/>
        </w:rPr>
        <w:t>settlement</w:t>
      </w:r>
      <w:r w:rsidRPr="006B4CC3">
        <w:rPr>
          <w:rStyle w:val="StyleUnderline"/>
        </w:rPr>
        <w:t xml:space="preserve"> efforts should be exerted in all…cases</w:t>
      </w:r>
      <w:r w:rsidRPr="006B4CC3">
        <w:rPr>
          <w:sz w:val="16"/>
        </w:rPr>
        <w:t xml:space="preserve">.” </w:t>
      </w:r>
      <w:r w:rsidRPr="006B4CC3">
        <w:rPr>
          <w:rStyle w:val="StyleUnderline"/>
        </w:rPr>
        <w:t>This is</w:t>
      </w:r>
      <w:r w:rsidRPr="006B4CC3">
        <w:rPr>
          <w:sz w:val="16"/>
        </w:rPr>
        <w:t xml:space="preserve"> particularly </w:t>
      </w:r>
      <w:r w:rsidRPr="006B4CC3">
        <w:rPr>
          <w:rStyle w:val="Emphasis"/>
        </w:rPr>
        <w:t>important</w:t>
      </w:r>
      <w:r w:rsidRPr="006B4CC3">
        <w:rPr>
          <w:sz w:val="16"/>
        </w:rPr>
        <w:t xml:space="preserve"> </w:t>
      </w:r>
      <w:r w:rsidRPr="006B4CC3">
        <w:rPr>
          <w:rStyle w:val="StyleUnderline"/>
        </w:rPr>
        <w:t>because</w:t>
      </w:r>
      <w:r w:rsidRPr="006B4CC3">
        <w:rPr>
          <w:sz w:val="16"/>
        </w:rPr>
        <w:t xml:space="preserve">, as the memo highlights, since 2019 anywhere from </w:t>
      </w:r>
      <w:r w:rsidRPr="006B4CC3">
        <w:rPr>
          <w:rStyle w:val="StyleUnderline"/>
        </w:rPr>
        <w:t>96% to 100% of unfair labor practice charges were resolved through settlement</w:t>
      </w:r>
      <w:r w:rsidRPr="006B4CC3">
        <w:rPr>
          <w:sz w:val="16"/>
        </w:rPr>
        <w:t xml:space="preserve">. </w:t>
      </w:r>
    </w:p>
    <w:p w14:paraId="70B2B3AA" w14:textId="77777777" w:rsidR="00D42CF0" w:rsidRPr="006B4CC3" w:rsidRDefault="00D42CF0" w:rsidP="00D42CF0">
      <w:pPr>
        <w:rPr>
          <w:rStyle w:val="StyleUnderline"/>
        </w:rPr>
      </w:pPr>
      <w:r w:rsidRPr="006B4CC3">
        <w:rPr>
          <w:sz w:val="16"/>
        </w:rPr>
        <w:t xml:space="preserve">To this end, </w:t>
      </w:r>
      <w:r w:rsidRPr="006B4CC3">
        <w:rPr>
          <w:rStyle w:val="StyleUnderline"/>
        </w:rPr>
        <w:t>GC 25-06 provides the following guidance to Regions</w:t>
      </w:r>
      <w:r w:rsidRPr="006B4CC3">
        <w:rPr>
          <w:sz w:val="16"/>
        </w:rPr>
        <w:t xml:space="preserve"> – and parties – </w:t>
      </w:r>
      <w:r w:rsidRPr="006B4CC3">
        <w:rPr>
          <w:rStyle w:val="StyleUnderline"/>
        </w:rPr>
        <w:t>interested in drafting and entering settlement agreements to resolve pending unfair labor practice charges:</w:t>
      </w:r>
    </w:p>
    <w:p w14:paraId="12A37B92" w14:textId="77777777" w:rsidR="00D42CF0" w:rsidRPr="006B4CC3" w:rsidRDefault="00D42CF0" w:rsidP="00D42CF0">
      <w:pPr>
        <w:rPr>
          <w:sz w:val="16"/>
        </w:rPr>
      </w:pPr>
      <w:r w:rsidRPr="006B4CC3">
        <w:rPr>
          <w:sz w:val="16"/>
        </w:rPr>
        <w:t>Default Language: The Memo limits the need to include default language regarding a parties’ failure to comply with the agreement to only those cases where such language is appropriate, such as when dealing with a recidivist violator, installment arrangement, or liquidated damages.</w:t>
      </w:r>
    </w:p>
    <w:p w14:paraId="24C8386D" w14:textId="77777777" w:rsidR="00D42CF0" w:rsidRPr="006B4CC3" w:rsidRDefault="00D42CF0" w:rsidP="00D42CF0">
      <w:pPr>
        <w:rPr>
          <w:sz w:val="16"/>
        </w:rPr>
      </w:pPr>
      <w:r w:rsidRPr="006B4CC3">
        <w:rPr>
          <w:sz w:val="16"/>
        </w:rPr>
        <w:t xml:space="preserve">Non-Admission Clauses: Except for recidivist violators, </w:t>
      </w:r>
      <w:r w:rsidRPr="006B4CC3">
        <w:rPr>
          <w:rStyle w:val="StyleUnderline"/>
        </w:rPr>
        <w:t>the Memo expands the ability for the parties to include non-admission of liability clauses</w:t>
      </w:r>
      <w:r w:rsidRPr="006B4CC3">
        <w:rPr>
          <w:sz w:val="16"/>
        </w:rPr>
        <w:t xml:space="preserve"> in settlement agreements, particularly before a Region has engaged in substantial trial preparation.</w:t>
      </w:r>
    </w:p>
    <w:p w14:paraId="302983C4" w14:textId="77777777" w:rsidR="00D42CF0" w:rsidRPr="006B4CC3" w:rsidRDefault="00D42CF0" w:rsidP="00D42CF0">
      <w:pPr>
        <w:rPr>
          <w:rStyle w:val="StyleUnderline"/>
        </w:rPr>
      </w:pPr>
      <w:r w:rsidRPr="006B4CC3">
        <w:rPr>
          <w:sz w:val="16"/>
        </w:rPr>
        <w:t xml:space="preserve">Unilateral Settlements: </w:t>
      </w:r>
      <w:r w:rsidRPr="006B4CC3">
        <w:rPr>
          <w:rStyle w:val="StyleUnderline"/>
          <w:highlight w:val="green"/>
        </w:rPr>
        <w:t>Regions</w:t>
      </w:r>
      <w:r w:rsidRPr="006B4CC3">
        <w:rPr>
          <w:rStyle w:val="StyleUnderline"/>
        </w:rPr>
        <w:t xml:space="preserve"> may again </w:t>
      </w:r>
      <w:r w:rsidRPr="006B4CC3">
        <w:rPr>
          <w:rStyle w:val="StyleUnderline"/>
          <w:highlight w:val="green"/>
        </w:rPr>
        <w:t>use</w:t>
      </w:r>
      <w:r w:rsidRPr="006B4CC3">
        <w:rPr>
          <w:rStyle w:val="StyleUnderline"/>
        </w:rPr>
        <w:t xml:space="preserve"> their </w:t>
      </w:r>
      <w:r w:rsidRPr="006B4CC3">
        <w:rPr>
          <w:rStyle w:val="StyleUnderline"/>
          <w:highlight w:val="green"/>
        </w:rPr>
        <w:t xml:space="preserve">discretion to approve </w:t>
      </w:r>
      <w:r w:rsidRPr="006B4CC3">
        <w:rPr>
          <w:rStyle w:val="Emphasis"/>
          <w:highlight w:val="green"/>
        </w:rPr>
        <w:t>unilateral settlements</w:t>
      </w:r>
      <w:r w:rsidRPr="006B4CC3">
        <w:rPr>
          <w:sz w:val="16"/>
        </w:rPr>
        <w:t xml:space="preserve"> – i.e., settlements where the charging party does not consent. </w:t>
      </w:r>
      <w:r w:rsidRPr="006B4CC3">
        <w:rPr>
          <w:rStyle w:val="Emphasis"/>
        </w:rPr>
        <w:t>Previously</w:t>
      </w:r>
      <w:r w:rsidRPr="006B4CC3">
        <w:rPr>
          <w:sz w:val="16"/>
        </w:rPr>
        <w:t xml:space="preserve">, </w:t>
      </w:r>
      <w:r w:rsidRPr="006B4CC3">
        <w:rPr>
          <w:rStyle w:val="StyleUnderline"/>
        </w:rPr>
        <w:t>Regions needed to solicit the NLRB Division of Advice’s recommendation prior to approving such settlements.</w:t>
      </w:r>
    </w:p>
    <w:p w14:paraId="43B0CBB2" w14:textId="77777777" w:rsidR="00D42CF0" w:rsidRPr="006B4CC3" w:rsidRDefault="00D42CF0" w:rsidP="00D42CF0">
      <w:pPr>
        <w:rPr>
          <w:sz w:val="16"/>
        </w:rPr>
      </w:pPr>
      <w:r w:rsidRPr="006B4CC3">
        <w:rPr>
          <w:sz w:val="16"/>
        </w:rPr>
        <w:t xml:space="preserve">Make-Whole Relief: While the Memo recognizes that Regions should continue to attempt to secure a full remedy for individuals, </w:t>
      </w:r>
      <w:r w:rsidRPr="006B4CC3">
        <w:rPr>
          <w:rStyle w:val="StyleUnderline"/>
        </w:rPr>
        <w:t>Regional Directors now have the discretion to approve settlements that provide for less than 100 percent of the total amount that could be recovered if the Region fully prevailed in litigation</w:t>
      </w:r>
      <w:r w:rsidRPr="006B4CC3">
        <w:rPr>
          <w:sz w:val="16"/>
        </w:rPr>
        <w:t>. Settlements that provide for less than 80 percent of the “relief reasonably anticipated to be recoverable” after litigation – a standard that is not further defined in the Memo – must be authorized by the NLRB Division of Operations-Management.</w:t>
      </w:r>
    </w:p>
    <w:p w14:paraId="70834F2B" w14:textId="77777777" w:rsidR="00D42CF0" w:rsidRPr="006B4CC3" w:rsidRDefault="00D42CF0" w:rsidP="00D42CF0">
      <w:pPr>
        <w:rPr>
          <w:sz w:val="16"/>
        </w:rPr>
      </w:pPr>
      <w:r w:rsidRPr="006B4CC3">
        <w:rPr>
          <w:sz w:val="16"/>
        </w:rPr>
        <w:t xml:space="preserve">Acting GC </w:t>
      </w:r>
      <w:r w:rsidRPr="006B4CC3">
        <w:rPr>
          <w:rStyle w:val="StyleUnderline"/>
        </w:rPr>
        <w:t>Cowen also used the Memo to explain his interpretation of the Board’s decision in Thryv</w:t>
      </w:r>
      <w:r w:rsidRPr="006B4CC3">
        <w:rPr>
          <w:sz w:val="16"/>
        </w:rPr>
        <w:t xml:space="preserve">, Inc., 372 NLRB No. 22 (2022) (previously discussed here), </w:t>
      </w:r>
      <w:r w:rsidRPr="006B4CC3">
        <w:rPr>
          <w:rStyle w:val="StyleUnderline"/>
        </w:rPr>
        <w:t>which expanded the scope of remedies for ULPs by concluding that in all cases where make-whole relief is included as a remedy, the Board will order that “respondent compensate affected employees for all direct and foreseeable pecuniary harms.”</w:t>
      </w:r>
      <w:r w:rsidRPr="006B4CC3">
        <w:rPr>
          <w:sz w:val="16"/>
        </w:rPr>
        <w:t xml:space="preserve"> </w:t>
      </w:r>
    </w:p>
    <w:p w14:paraId="788106D9" w14:textId="77777777" w:rsidR="00D42CF0" w:rsidRPr="006B4CC3" w:rsidRDefault="00D42CF0" w:rsidP="00D42CF0">
      <w:pPr>
        <w:rPr>
          <w:rStyle w:val="StyleUnderline"/>
        </w:rPr>
      </w:pPr>
      <w:r w:rsidRPr="006B4CC3">
        <w:rPr>
          <w:rStyle w:val="StyleUnderline"/>
        </w:rPr>
        <w:t>The Memo notes that the</w:t>
      </w:r>
      <w:r w:rsidRPr="006B4CC3">
        <w:rPr>
          <w:sz w:val="16"/>
        </w:rPr>
        <w:t xml:space="preserve"> Thryv </w:t>
      </w:r>
      <w:r w:rsidRPr="006B4CC3">
        <w:rPr>
          <w:rStyle w:val="StyleUnderline"/>
        </w:rPr>
        <w:t>majority opinion did not address what a “direct or foreseeable pecuniary harm” is</w:t>
      </w:r>
      <w:r w:rsidRPr="006B4CC3">
        <w:rPr>
          <w:sz w:val="16"/>
        </w:rPr>
        <w:t xml:space="preserve">, expressly disclaiming a comparison to remedies awarded in tort cases. Cowen expressed his reliance on the dissent’s standard that foreseeable harms are those “where the causal link between the loss and the unfair labor practice is sufficiently clear.” Though not binding on the Board in future cases, </w:t>
      </w:r>
      <w:r w:rsidRPr="006B4CC3">
        <w:rPr>
          <w:rStyle w:val="StyleUnderline"/>
          <w:highlight w:val="green"/>
        </w:rPr>
        <w:t xml:space="preserve">this </w:t>
      </w:r>
      <w:r w:rsidRPr="006B4CC3">
        <w:rPr>
          <w:rStyle w:val="Emphasis"/>
          <w:highlight w:val="green"/>
        </w:rPr>
        <w:t>narrower formulation</w:t>
      </w:r>
      <w:r w:rsidRPr="006B4CC3">
        <w:rPr>
          <w:rStyle w:val="StyleUnderline"/>
          <w:highlight w:val="green"/>
        </w:rPr>
        <w:t xml:space="preserve"> helps</w:t>
      </w:r>
      <w:r w:rsidRPr="006B4CC3">
        <w:rPr>
          <w:rStyle w:val="StyleUnderline"/>
        </w:rPr>
        <w:t xml:space="preserve"> Regions and parties understand the standard that Regions will likely use to assess if the settlement proposed can be approved under the Acting GC’s new guidance. </w:t>
      </w:r>
    </w:p>
    <w:p w14:paraId="08F0B822" w14:textId="77777777" w:rsidR="00D42CF0" w:rsidRPr="006B4CC3" w:rsidRDefault="00D42CF0" w:rsidP="00D42CF0">
      <w:pPr>
        <w:rPr>
          <w:sz w:val="16"/>
        </w:rPr>
      </w:pPr>
      <w:r w:rsidRPr="006B4CC3">
        <w:rPr>
          <w:sz w:val="16"/>
        </w:rPr>
        <w:t>Takeaways</w:t>
      </w:r>
    </w:p>
    <w:p w14:paraId="15D4A93A" w14:textId="77777777" w:rsidR="00D42CF0" w:rsidRDefault="00D42CF0" w:rsidP="00D42CF0">
      <w:pPr>
        <w:rPr>
          <w:rStyle w:val="StyleUnderline"/>
        </w:rPr>
      </w:pPr>
      <w:r w:rsidRPr="006B4CC3">
        <w:rPr>
          <w:rStyle w:val="StyleUnderline"/>
        </w:rPr>
        <w:t xml:space="preserve">This Memo represents </w:t>
      </w:r>
      <w:r w:rsidRPr="006B4CC3">
        <w:rPr>
          <w:rStyle w:val="StyleUnderline"/>
          <w:highlight w:val="green"/>
        </w:rPr>
        <w:t xml:space="preserve">an </w:t>
      </w:r>
      <w:r w:rsidRPr="006B4CC3">
        <w:rPr>
          <w:rStyle w:val="Emphasis"/>
          <w:highlight w:val="green"/>
        </w:rPr>
        <w:t>expected about-face</w:t>
      </w:r>
      <w:r w:rsidRPr="006B4CC3">
        <w:rPr>
          <w:rStyle w:val="StyleUnderline"/>
          <w:highlight w:val="green"/>
        </w:rPr>
        <w:t xml:space="preserve"> from former</w:t>
      </w:r>
      <w:r w:rsidRPr="006B4CC3">
        <w:rPr>
          <w:rStyle w:val="StyleUnderline"/>
        </w:rPr>
        <w:t xml:space="preserve"> General </w:t>
      </w:r>
      <w:r w:rsidRPr="006B4CC3">
        <w:rPr>
          <w:rStyle w:val="StyleUnderline"/>
          <w:highlight w:val="green"/>
        </w:rPr>
        <w:t>Counsel</w:t>
      </w:r>
      <w:r w:rsidRPr="006B4CC3">
        <w:rPr>
          <w:rStyle w:val="StyleUnderline"/>
        </w:rPr>
        <w:t>’s Abruzzo prior focus on securing complete make-whole relief in settlement discussions</w:t>
      </w:r>
      <w:r w:rsidRPr="006B4CC3">
        <w:rPr>
          <w:sz w:val="16"/>
        </w:rPr>
        <w:t xml:space="preserve"> for alleged employer violations of the Act. </w:t>
      </w:r>
      <w:r w:rsidRPr="006B4CC3">
        <w:rPr>
          <w:rStyle w:val="StyleUnderline"/>
        </w:rPr>
        <w:t xml:space="preserve">The Memo takes </w:t>
      </w:r>
      <w:r w:rsidRPr="006B4CC3">
        <w:rPr>
          <w:rStyle w:val="StyleUnderline"/>
          <w:highlight w:val="green"/>
        </w:rPr>
        <w:t>a</w:t>
      </w:r>
      <w:r w:rsidRPr="006B4CC3">
        <w:rPr>
          <w:rStyle w:val="StyleUnderline"/>
        </w:rPr>
        <w:t xml:space="preserve"> far broader </w:t>
      </w:r>
      <w:r w:rsidRPr="006B4CC3">
        <w:rPr>
          <w:rStyle w:val="StyleUnderline"/>
          <w:highlight w:val="green"/>
        </w:rPr>
        <w:t>view of</w:t>
      </w:r>
      <w:r w:rsidRPr="006B4CC3">
        <w:rPr>
          <w:rStyle w:val="StyleUnderline"/>
        </w:rPr>
        <w:t xml:space="preserve"> the importance of </w:t>
      </w:r>
      <w:r w:rsidRPr="006B4CC3">
        <w:rPr>
          <w:rStyle w:val="Emphasis"/>
          <w:highlight w:val="green"/>
        </w:rPr>
        <w:t>seeking settlements</w:t>
      </w:r>
      <w:r w:rsidRPr="006B4CC3">
        <w:rPr>
          <w:rStyle w:val="StyleUnderline"/>
          <w:highlight w:val="green"/>
        </w:rPr>
        <w:t xml:space="preserve"> in order to </w:t>
      </w:r>
      <w:r w:rsidRPr="006B4CC3">
        <w:rPr>
          <w:rStyle w:val="Emphasis"/>
          <w:highlight w:val="green"/>
        </w:rPr>
        <w:t xml:space="preserve">permit the NLRB to utilize </w:t>
      </w:r>
      <w:r w:rsidRPr="006B4CC3">
        <w:rPr>
          <w:rStyle w:val="Emphasis"/>
        </w:rPr>
        <w:t xml:space="preserve">its </w:t>
      </w:r>
      <w:r w:rsidRPr="006B4CC3">
        <w:rPr>
          <w:rStyle w:val="Emphasis"/>
          <w:highlight w:val="green"/>
        </w:rPr>
        <w:t>limited resources</w:t>
      </w:r>
      <w:r w:rsidRPr="006B4CC3">
        <w:rPr>
          <w:sz w:val="16"/>
          <w:highlight w:val="green"/>
        </w:rPr>
        <w:t xml:space="preserve">, </w:t>
      </w:r>
      <w:r w:rsidRPr="006B4CC3">
        <w:rPr>
          <w:rStyle w:val="StyleUnderline"/>
          <w:highlight w:val="green"/>
        </w:rPr>
        <w:t xml:space="preserve">by </w:t>
      </w:r>
      <w:r w:rsidRPr="006B4CC3">
        <w:rPr>
          <w:rStyle w:val="Emphasis"/>
          <w:highlight w:val="green"/>
        </w:rPr>
        <w:t>loosening</w:t>
      </w:r>
      <w:r w:rsidRPr="006B4CC3">
        <w:rPr>
          <w:rStyle w:val="StyleUnderline"/>
          <w:highlight w:val="green"/>
        </w:rPr>
        <w:t xml:space="preserve"> </w:t>
      </w:r>
      <w:r w:rsidRPr="006B4CC3">
        <w:rPr>
          <w:rStyle w:val="StyleUnderline"/>
        </w:rPr>
        <w:t xml:space="preserve">the </w:t>
      </w:r>
      <w:r w:rsidRPr="006B4CC3">
        <w:rPr>
          <w:rStyle w:val="Emphasis"/>
        </w:rPr>
        <w:t xml:space="preserve">prior </w:t>
      </w:r>
      <w:r w:rsidRPr="006B4CC3">
        <w:rPr>
          <w:rStyle w:val="Emphasis"/>
          <w:highlight w:val="green"/>
        </w:rPr>
        <w:t>requirements</w:t>
      </w:r>
      <w:r w:rsidRPr="006B4CC3">
        <w:rPr>
          <w:rStyle w:val="StyleUnderline"/>
          <w:highlight w:val="green"/>
        </w:rPr>
        <w:t xml:space="preserve"> that made it</w:t>
      </w:r>
      <w:r w:rsidRPr="006B4CC3">
        <w:rPr>
          <w:rStyle w:val="StyleUnderline"/>
        </w:rPr>
        <w:t xml:space="preserve"> </w:t>
      </w:r>
      <w:r w:rsidRPr="006B4CC3">
        <w:rPr>
          <w:rStyle w:val="Emphasis"/>
        </w:rPr>
        <w:t xml:space="preserve">more </w:t>
      </w:r>
      <w:r w:rsidRPr="006B4CC3">
        <w:rPr>
          <w:rStyle w:val="Emphasis"/>
          <w:highlight w:val="green"/>
        </w:rPr>
        <w:t>difficult for employers</w:t>
      </w:r>
      <w:r w:rsidRPr="006B4CC3">
        <w:rPr>
          <w:rStyle w:val="StyleUnderline"/>
          <w:highlight w:val="green"/>
        </w:rPr>
        <w:t xml:space="preserve"> to </w:t>
      </w:r>
      <w:r w:rsidRPr="006B4CC3">
        <w:rPr>
          <w:rStyle w:val="Emphasis"/>
          <w:highlight w:val="green"/>
        </w:rPr>
        <w:t>settle</w:t>
      </w:r>
      <w:r w:rsidRPr="006B4CC3">
        <w:rPr>
          <w:rStyle w:val="Emphasis"/>
        </w:rPr>
        <w:t xml:space="preserve"> ULP charges.</w:t>
      </w:r>
      <w:r w:rsidRPr="006B4CC3">
        <w:rPr>
          <w:rStyle w:val="StyleUnderline"/>
        </w:rPr>
        <w:t xml:space="preserve"> </w:t>
      </w:r>
    </w:p>
    <w:p w14:paraId="1A6CC461" w14:textId="77777777" w:rsidR="00D42CF0" w:rsidRPr="006B4CC3" w:rsidRDefault="00D42CF0" w:rsidP="00D42CF0">
      <w:pPr>
        <w:rPr>
          <w:u w:val="single"/>
        </w:rPr>
      </w:pPr>
    </w:p>
    <w:p w14:paraId="59B67A74" w14:textId="77777777" w:rsidR="00D42CF0" w:rsidRPr="006B4CC3" w:rsidRDefault="00D42CF0" w:rsidP="00D42CF0">
      <w:pPr>
        <w:pStyle w:val="Heading4"/>
      </w:pPr>
      <w:r w:rsidRPr="006B4CC3">
        <w:t xml:space="preserve">That’s effectively </w:t>
      </w:r>
      <w:r w:rsidRPr="006B4CC3">
        <w:rPr>
          <w:u w:val="single"/>
        </w:rPr>
        <w:t>preventing overstretch</w:t>
      </w:r>
      <w:r w:rsidRPr="006B4CC3">
        <w:t xml:space="preserve"> now</w:t>
      </w:r>
    </w:p>
    <w:p w14:paraId="48849D57" w14:textId="77777777" w:rsidR="00D42CF0" w:rsidRPr="006B4CC3" w:rsidRDefault="00D42CF0" w:rsidP="00D42CF0">
      <w:r w:rsidRPr="006B4CC3">
        <w:rPr>
          <w:rStyle w:val="Style13ptBold"/>
        </w:rPr>
        <w:t>Kishman 25</w:t>
      </w:r>
      <w:r w:rsidRPr="006B4CC3">
        <w:t xml:space="preserve"> [Will Kishman, Of Counsel at Squire Patton Boggs, J.D. from The Ohio State University, “NLRB General Counsel Expands Paths for Settling ULP Cases, and Realigns Board Practice for Seeking Expanded Remedies (US)”, https://www.employmentlawworldview.com/nlrb-general-counsel-expands-paths-for-settling-ulp-cases-and-realigns-board-practice-for-seeking-expanded-remedies-us/]</w:t>
      </w:r>
    </w:p>
    <w:p w14:paraId="2294ED59" w14:textId="77777777" w:rsidR="00D42CF0" w:rsidRDefault="00D42CF0" w:rsidP="00D42CF0">
      <w:pPr>
        <w:rPr>
          <w:rStyle w:val="Emphasis"/>
        </w:rPr>
      </w:pPr>
      <w:r w:rsidRPr="006B4CC3">
        <w:rPr>
          <w:sz w:val="16"/>
        </w:rPr>
        <w:t xml:space="preserve">Currently, </w:t>
      </w:r>
      <w:r w:rsidRPr="006B4CC3">
        <w:rPr>
          <w:rStyle w:val="StyleUnderline"/>
          <w:highlight w:val="green"/>
        </w:rPr>
        <w:t xml:space="preserve">the Board is facing an </w:t>
      </w:r>
      <w:r w:rsidRPr="006B4CC3">
        <w:rPr>
          <w:rStyle w:val="Emphasis"/>
          <w:highlight w:val="green"/>
        </w:rPr>
        <w:t>increased caseload</w:t>
      </w:r>
      <w:r w:rsidRPr="006B4CC3">
        <w:rPr>
          <w:sz w:val="16"/>
          <w:highlight w:val="green"/>
        </w:rPr>
        <w:t xml:space="preserve">, </w:t>
      </w:r>
      <w:r w:rsidRPr="006B4CC3">
        <w:rPr>
          <w:rStyle w:val="Emphasis"/>
          <w:highlight w:val="green"/>
        </w:rPr>
        <w:t>reduced resources</w:t>
      </w:r>
      <w:r w:rsidRPr="006B4CC3">
        <w:rPr>
          <w:sz w:val="16"/>
        </w:rPr>
        <w:t xml:space="preserve">, </w:t>
      </w:r>
      <w:r w:rsidRPr="006B4CC3">
        <w:rPr>
          <w:rStyle w:val="StyleUnderline"/>
        </w:rPr>
        <w:t>and</w:t>
      </w:r>
      <w:r w:rsidRPr="006B4CC3">
        <w:rPr>
          <w:sz w:val="16"/>
        </w:rPr>
        <w:t xml:space="preserve"> substantial </w:t>
      </w:r>
      <w:r w:rsidRPr="006B4CC3">
        <w:rPr>
          <w:rStyle w:val="StyleUnderline"/>
        </w:rPr>
        <w:t>uncertainty as the Board presently lacks a quorum</w:t>
      </w:r>
      <w:r w:rsidRPr="006B4CC3">
        <w:rPr>
          <w:sz w:val="16"/>
        </w:rPr>
        <w:t xml:space="preserve"> in light of Member Gwynne Wilcox’s removal. </w:t>
      </w:r>
      <w:r w:rsidRPr="006B4CC3">
        <w:rPr>
          <w:rStyle w:val="Emphasis"/>
        </w:rPr>
        <w:t xml:space="preserve">These </w:t>
      </w:r>
      <w:r w:rsidRPr="006B4CC3">
        <w:rPr>
          <w:rStyle w:val="Emphasis"/>
          <w:highlight w:val="green"/>
        </w:rPr>
        <w:t>directives</w:t>
      </w:r>
      <w:r w:rsidRPr="006B4CC3">
        <w:rPr>
          <w:sz w:val="16"/>
          <w:highlight w:val="green"/>
        </w:rPr>
        <w:t xml:space="preserve"> </w:t>
      </w:r>
      <w:r w:rsidRPr="006B4CC3">
        <w:rPr>
          <w:rStyle w:val="StyleUnderline"/>
          <w:highlight w:val="green"/>
        </w:rPr>
        <w:t xml:space="preserve">by </w:t>
      </w:r>
      <w:r w:rsidRPr="006B4CC3">
        <w:rPr>
          <w:rStyle w:val="StyleUnderline"/>
        </w:rPr>
        <w:t xml:space="preserve">Acting G.C. </w:t>
      </w:r>
      <w:r w:rsidRPr="006B4CC3">
        <w:rPr>
          <w:rStyle w:val="Emphasis"/>
          <w:highlight w:val="green"/>
        </w:rPr>
        <w:t>Cowen</w:t>
      </w:r>
      <w:r w:rsidRPr="006B4CC3">
        <w:rPr>
          <w:sz w:val="16"/>
        </w:rPr>
        <w:t xml:space="preserve"> </w:t>
      </w:r>
      <w:r w:rsidRPr="006B4CC3">
        <w:rPr>
          <w:rStyle w:val="StyleUnderline"/>
        </w:rPr>
        <w:t xml:space="preserve">might not make major headlines, but they </w:t>
      </w:r>
      <w:r w:rsidRPr="006B4CC3">
        <w:rPr>
          <w:rStyle w:val="StyleUnderline"/>
          <w:highlight w:val="green"/>
        </w:rPr>
        <w:t xml:space="preserve">should </w:t>
      </w:r>
      <w:r w:rsidRPr="006B4CC3">
        <w:rPr>
          <w:rStyle w:val="Emphasis"/>
          <w:highlight w:val="green"/>
        </w:rPr>
        <w:t xml:space="preserve">help </w:t>
      </w:r>
      <w:r w:rsidRPr="006B4CC3">
        <w:rPr>
          <w:rStyle w:val="Emphasis"/>
        </w:rPr>
        <w:t>the Board manage its caseload</w:t>
      </w:r>
      <w:r w:rsidRPr="006B4CC3">
        <w:rPr>
          <w:rStyle w:val="StyleUnderline"/>
          <w:sz w:val="24"/>
          <w:szCs w:val="24"/>
        </w:rPr>
        <w:t xml:space="preserve"> </w:t>
      </w:r>
      <w:r w:rsidRPr="006B4CC3">
        <w:rPr>
          <w:rStyle w:val="StyleUnderline"/>
          <w:highlight w:val="green"/>
        </w:rPr>
        <w:t>and give parties</w:t>
      </w:r>
      <w:r w:rsidRPr="006B4CC3">
        <w:rPr>
          <w:rStyle w:val="StyleUnderline"/>
        </w:rPr>
        <w:t xml:space="preserve"> </w:t>
      </w:r>
      <w:r w:rsidRPr="006B4CC3">
        <w:rPr>
          <w:rStyle w:val="Emphasis"/>
        </w:rPr>
        <w:t xml:space="preserve">more </w:t>
      </w:r>
      <w:r w:rsidRPr="006B4CC3">
        <w:rPr>
          <w:rStyle w:val="Emphasis"/>
          <w:highlight w:val="green"/>
        </w:rPr>
        <w:t>room to resolve disputes</w:t>
      </w:r>
      <w:r w:rsidRPr="006B4CC3">
        <w:rPr>
          <w:sz w:val="16"/>
          <w:highlight w:val="green"/>
        </w:rPr>
        <w:t xml:space="preserve"> </w:t>
      </w:r>
      <w:r w:rsidRPr="006B4CC3">
        <w:rPr>
          <w:rStyle w:val="StyleUnderline"/>
          <w:highlight w:val="green"/>
        </w:rPr>
        <w:t>and</w:t>
      </w:r>
      <w:r w:rsidRPr="006B4CC3">
        <w:rPr>
          <w:sz w:val="16"/>
          <w:highlight w:val="green"/>
        </w:rPr>
        <w:t xml:space="preserve"> </w:t>
      </w:r>
      <w:r w:rsidRPr="006B4CC3">
        <w:rPr>
          <w:rStyle w:val="Emphasis"/>
          <w:highlight w:val="green"/>
        </w:rPr>
        <w:t>avoid</w:t>
      </w:r>
      <w:r w:rsidRPr="006B4CC3">
        <w:rPr>
          <w:rStyle w:val="Emphasis"/>
        </w:rPr>
        <w:t xml:space="preserve"> unnecessary </w:t>
      </w:r>
      <w:r w:rsidRPr="006B4CC3">
        <w:rPr>
          <w:rStyle w:val="Emphasis"/>
          <w:highlight w:val="green"/>
        </w:rPr>
        <w:t>litigation</w:t>
      </w:r>
      <w:r w:rsidRPr="006B4CC3">
        <w:rPr>
          <w:rStyle w:val="Emphasis"/>
        </w:rPr>
        <w:t>.</w:t>
      </w:r>
    </w:p>
    <w:p w14:paraId="46622189" w14:textId="77777777" w:rsidR="00D42CF0" w:rsidRPr="006B4CC3" w:rsidRDefault="00D42CF0" w:rsidP="00D42CF0">
      <w:pPr>
        <w:rPr>
          <w:b/>
          <w:iCs/>
          <w:u w:val="single"/>
          <w:bdr w:val="single" w:sz="8" w:space="0" w:color="auto"/>
        </w:rPr>
      </w:pPr>
    </w:p>
    <w:p w14:paraId="3DAD5312" w14:textId="77777777" w:rsidR="00D42CF0" w:rsidRPr="006B4CC3" w:rsidRDefault="00D42CF0" w:rsidP="00D42CF0">
      <w:pPr>
        <w:pStyle w:val="Heading4"/>
      </w:pPr>
      <w:r w:rsidRPr="006B4CC3">
        <w:t xml:space="preserve">The NLRB has </w:t>
      </w:r>
      <w:r w:rsidRPr="006B4CC3">
        <w:rPr>
          <w:u w:val="single"/>
        </w:rPr>
        <w:t>avoided</w:t>
      </w:r>
      <w:r w:rsidRPr="006B4CC3">
        <w:t xml:space="preserve"> the </w:t>
      </w:r>
      <w:r w:rsidRPr="006B4CC3">
        <w:rPr>
          <w:u w:val="single"/>
        </w:rPr>
        <w:t>worst cuts</w:t>
      </w:r>
      <w:r w:rsidRPr="006B4CC3">
        <w:t xml:space="preserve">---they still have </w:t>
      </w:r>
      <w:r w:rsidRPr="006B4CC3">
        <w:rPr>
          <w:u w:val="single"/>
        </w:rPr>
        <w:t>sufficient resources</w:t>
      </w:r>
      <w:r w:rsidRPr="006B4CC3">
        <w:t>.</w:t>
      </w:r>
    </w:p>
    <w:p w14:paraId="3D58AC43" w14:textId="77777777" w:rsidR="00D42CF0" w:rsidRPr="006B4CC3" w:rsidRDefault="00D42CF0" w:rsidP="00D42CF0">
      <w:r w:rsidRPr="00B15460">
        <w:rPr>
          <w:rStyle w:val="Style13ptBold"/>
        </w:rPr>
        <w:t xml:space="preserve">Campbell 25 </w:t>
      </w:r>
      <w:r w:rsidRPr="006B4CC3">
        <w:t>[Braden Campbell, Senior Reporter for Employment at Law360, “NLRB May Be Spared Trump Cuts, Acting Prosecutor Says”, https://www.law360.com/employment-authority/articles/2351116/nlrb-may-be-spared-trump-cuts-acting-prosecutor-says]</w:t>
      </w:r>
    </w:p>
    <w:p w14:paraId="0DD54E33" w14:textId="77777777" w:rsidR="00D42CF0" w:rsidRPr="006B4CC3" w:rsidRDefault="00D42CF0" w:rsidP="00D42CF0">
      <w:pPr>
        <w:rPr>
          <w:rStyle w:val="Emphasis"/>
        </w:rPr>
      </w:pPr>
      <w:r w:rsidRPr="006B4CC3">
        <w:rPr>
          <w:rStyle w:val="StyleUnderline"/>
        </w:rPr>
        <w:t xml:space="preserve">The acting general counsel of </w:t>
      </w:r>
      <w:r w:rsidRPr="006B4CC3">
        <w:rPr>
          <w:rStyle w:val="StyleUnderline"/>
          <w:highlight w:val="green"/>
        </w:rPr>
        <w:t>the</w:t>
      </w:r>
      <w:r w:rsidRPr="006B4CC3">
        <w:rPr>
          <w:rStyle w:val="StyleUnderline"/>
        </w:rPr>
        <w:t xml:space="preserve"> National Labor Relations </w:t>
      </w:r>
      <w:r w:rsidRPr="006B4CC3">
        <w:rPr>
          <w:rStyle w:val="StyleUnderline"/>
          <w:highlight w:val="green"/>
        </w:rPr>
        <w:t xml:space="preserve">Board signaled </w:t>
      </w:r>
      <w:r w:rsidRPr="006B4CC3">
        <w:rPr>
          <w:rStyle w:val="Emphasis"/>
          <w:highlight w:val="green"/>
        </w:rPr>
        <w:t>optimism</w:t>
      </w:r>
      <w:r w:rsidRPr="006B4CC3">
        <w:rPr>
          <w:sz w:val="16"/>
        </w:rPr>
        <w:t xml:space="preserve"> Monday </w:t>
      </w:r>
      <w:r w:rsidRPr="006B4CC3">
        <w:rPr>
          <w:rStyle w:val="StyleUnderline"/>
          <w:highlight w:val="green"/>
        </w:rPr>
        <w:t xml:space="preserve">that the board will be </w:t>
      </w:r>
      <w:r w:rsidRPr="006B4CC3">
        <w:rPr>
          <w:rStyle w:val="Emphasis"/>
          <w:highlight w:val="green"/>
        </w:rPr>
        <w:t>spared the ax in</w:t>
      </w:r>
      <w:r w:rsidRPr="006B4CC3">
        <w:rPr>
          <w:sz w:val="16"/>
        </w:rPr>
        <w:t xml:space="preserve"> President Donald </w:t>
      </w:r>
      <w:r w:rsidRPr="006B4CC3">
        <w:rPr>
          <w:rStyle w:val="Emphasis"/>
          <w:highlight w:val="green"/>
        </w:rPr>
        <w:t>Trump's culling</w:t>
      </w:r>
      <w:r w:rsidRPr="006B4CC3">
        <w:rPr>
          <w:rStyle w:val="Emphasis"/>
        </w:rPr>
        <w:t xml:space="preserve"> of federal agencies</w:t>
      </w:r>
      <w:r w:rsidRPr="006B4CC3">
        <w:rPr>
          <w:sz w:val="16"/>
        </w:rPr>
        <w:t xml:space="preserve">, </w:t>
      </w:r>
      <w:r w:rsidRPr="006B4CC3">
        <w:rPr>
          <w:rStyle w:val="StyleUnderline"/>
        </w:rPr>
        <w:t xml:space="preserve">saying that </w:t>
      </w:r>
      <w:r w:rsidRPr="006B4CC3">
        <w:rPr>
          <w:rStyle w:val="StyleUnderline"/>
          <w:highlight w:val="green"/>
        </w:rPr>
        <w:t>the</w:t>
      </w:r>
      <w:r w:rsidRPr="006B4CC3">
        <w:rPr>
          <w:rStyle w:val="StyleUnderline"/>
        </w:rPr>
        <w:t xml:space="preserve"> </w:t>
      </w:r>
      <w:r w:rsidRPr="006B4CC3">
        <w:rPr>
          <w:rStyle w:val="StyleUnderline"/>
          <w:highlight w:val="green"/>
        </w:rPr>
        <w:t>admin</w:t>
      </w:r>
      <w:r w:rsidRPr="006B4CC3">
        <w:rPr>
          <w:rStyle w:val="StyleUnderline"/>
        </w:rPr>
        <w:t xml:space="preserve">istration </w:t>
      </w:r>
      <w:r w:rsidRPr="006B4CC3">
        <w:rPr>
          <w:rStyle w:val="StyleUnderline"/>
          <w:highlight w:val="green"/>
        </w:rPr>
        <w:t xml:space="preserve">has </w:t>
      </w:r>
      <w:r w:rsidRPr="006B4CC3">
        <w:rPr>
          <w:rStyle w:val="Emphasis"/>
          <w:highlight w:val="green"/>
        </w:rPr>
        <w:t>"treated us well."</w:t>
      </w:r>
    </w:p>
    <w:p w14:paraId="4B25B56C" w14:textId="77777777" w:rsidR="00D42CF0" w:rsidRPr="006B4CC3" w:rsidRDefault="00D42CF0" w:rsidP="00D42CF0">
      <w:pPr>
        <w:rPr>
          <w:rStyle w:val="StyleUnderline"/>
        </w:rPr>
      </w:pPr>
      <w:r w:rsidRPr="006B4CC3">
        <w:rPr>
          <w:sz w:val="16"/>
        </w:rPr>
        <w:t xml:space="preserve">William </w:t>
      </w:r>
      <w:r w:rsidRPr="006B4CC3">
        <w:rPr>
          <w:rStyle w:val="StyleUnderline"/>
        </w:rPr>
        <w:t>Cowen sympathized with busy agency employees worried about their agency being "ripped apart</w:t>
      </w:r>
      <w:r w:rsidRPr="006B4CC3">
        <w:rPr>
          <w:sz w:val="16"/>
        </w:rPr>
        <w:t xml:space="preserve"> at the seams" </w:t>
      </w:r>
      <w:r w:rsidRPr="006B4CC3">
        <w:rPr>
          <w:rStyle w:val="StyleUnderline"/>
        </w:rPr>
        <w:t>as a wait for new leaders drags on</w:t>
      </w:r>
      <w:r w:rsidRPr="006B4CC3">
        <w:rPr>
          <w:sz w:val="16"/>
        </w:rPr>
        <w:t xml:space="preserve"> and the administration presses initiatives to slash the federal workforce. </w:t>
      </w:r>
      <w:r w:rsidRPr="006B4CC3">
        <w:rPr>
          <w:rStyle w:val="StyleUnderline"/>
        </w:rPr>
        <w:t xml:space="preserve">But a recent proposal to fund the agency at 4.7% below its current level will be </w:t>
      </w:r>
      <w:r w:rsidRPr="006B4CC3">
        <w:rPr>
          <w:rStyle w:val="Emphasis"/>
        </w:rPr>
        <w:t>"</w:t>
      </w:r>
      <w:r w:rsidRPr="006B4CC3">
        <w:rPr>
          <w:rStyle w:val="Emphasis"/>
          <w:highlight w:val="green"/>
        </w:rPr>
        <w:t>adequate for us to do our jobs</w:t>
      </w:r>
      <w:r w:rsidRPr="006B4CC3">
        <w:rPr>
          <w:rStyle w:val="Emphasis"/>
        </w:rPr>
        <w:t>"</w:t>
      </w:r>
      <w:r w:rsidRPr="006B4CC3">
        <w:rPr>
          <w:sz w:val="16"/>
          <w:szCs w:val="24"/>
        </w:rPr>
        <w:t xml:space="preserve"> </w:t>
      </w:r>
      <w:r w:rsidRPr="006B4CC3">
        <w:rPr>
          <w:rStyle w:val="StyleUnderline"/>
        </w:rPr>
        <w:t>even if it means the agency must make even more cuts to its dwindling staff, he said.</w:t>
      </w:r>
    </w:p>
    <w:p w14:paraId="00ADC13C" w14:textId="77777777" w:rsidR="00D42CF0" w:rsidRPr="006B4CC3" w:rsidRDefault="00D42CF0" w:rsidP="00D42CF0">
      <w:pPr>
        <w:rPr>
          <w:sz w:val="16"/>
        </w:rPr>
      </w:pPr>
      <w:r w:rsidRPr="006B4CC3">
        <w:rPr>
          <w:sz w:val="16"/>
        </w:rPr>
        <w:t>"</w:t>
      </w:r>
      <w:r w:rsidRPr="006B4CC3">
        <w:rPr>
          <w:rStyle w:val="StyleUnderline"/>
        </w:rPr>
        <w:t>I see things at a different level</w:t>
      </w:r>
      <w:r w:rsidRPr="006B4CC3">
        <w:rPr>
          <w:sz w:val="16"/>
        </w:rPr>
        <w:t xml:space="preserve"> than [the worried staff] do," </w:t>
      </w:r>
      <w:r w:rsidRPr="006B4CC3">
        <w:rPr>
          <w:rStyle w:val="StyleUnderline"/>
        </w:rPr>
        <w:t>Cowen said</w:t>
      </w:r>
      <w:r w:rsidRPr="006B4CC3">
        <w:rPr>
          <w:sz w:val="16"/>
        </w:rPr>
        <w:t xml:space="preserve"> at New York University School of Law's Annual Conference on Labor &amp; Employment Law. "</w:t>
      </w:r>
      <w:r w:rsidRPr="006B4CC3">
        <w:rPr>
          <w:rStyle w:val="Emphasis"/>
          <w:highlight w:val="green"/>
        </w:rPr>
        <w:t>I see a way through this</w:t>
      </w:r>
      <w:r w:rsidRPr="006B4CC3">
        <w:rPr>
          <w:sz w:val="16"/>
          <w:highlight w:val="green"/>
        </w:rPr>
        <w:t xml:space="preserve">. </w:t>
      </w:r>
      <w:r w:rsidRPr="006B4CC3">
        <w:rPr>
          <w:rStyle w:val="StyleUnderline"/>
          <w:highlight w:val="green"/>
        </w:rPr>
        <w:t xml:space="preserve">I </w:t>
      </w:r>
      <w:r w:rsidRPr="006B4CC3">
        <w:rPr>
          <w:rStyle w:val="Emphasis"/>
          <w:highlight w:val="green"/>
        </w:rPr>
        <w:t>don't think</w:t>
      </w:r>
      <w:r w:rsidRPr="006B4CC3">
        <w:rPr>
          <w:sz w:val="16"/>
          <w:highlight w:val="green"/>
        </w:rPr>
        <w:t xml:space="preserve"> </w:t>
      </w:r>
      <w:r w:rsidRPr="006B4CC3">
        <w:rPr>
          <w:rStyle w:val="StyleUnderline"/>
          <w:highlight w:val="green"/>
        </w:rPr>
        <w:t>the agency</w:t>
      </w:r>
      <w:r w:rsidRPr="006B4CC3">
        <w:rPr>
          <w:rStyle w:val="StyleUnderline"/>
        </w:rPr>
        <w:t xml:space="preserve"> actually </w:t>
      </w:r>
      <w:r w:rsidRPr="006B4CC3">
        <w:rPr>
          <w:rStyle w:val="StyleUnderline"/>
          <w:highlight w:val="green"/>
        </w:rPr>
        <w:t>is</w:t>
      </w:r>
      <w:r w:rsidRPr="006B4CC3">
        <w:rPr>
          <w:rStyle w:val="StyleUnderline"/>
        </w:rPr>
        <w:t xml:space="preserve"> being </w:t>
      </w:r>
      <w:r w:rsidRPr="006B4CC3">
        <w:rPr>
          <w:rStyle w:val="Emphasis"/>
          <w:highlight w:val="green"/>
        </w:rPr>
        <w:t>targeted</w:t>
      </w:r>
      <w:r w:rsidRPr="006B4CC3">
        <w:rPr>
          <w:sz w:val="16"/>
        </w:rPr>
        <w:t>, because I think I saw on live TV what happens to an agency that is being targeted."</w:t>
      </w:r>
    </w:p>
    <w:p w14:paraId="0AA713CA" w14:textId="77777777" w:rsidR="00D42CF0" w:rsidRPr="00FC6915" w:rsidRDefault="00D42CF0" w:rsidP="00D42CF0"/>
    <w:p w14:paraId="46AEEDF2" w14:textId="77777777" w:rsidR="00D42CF0" w:rsidRDefault="00D42CF0" w:rsidP="00D42CF0">
      <w:pPr>
        <w:pStyle w:val="Heading4"/>
        <w:rPr>
          <w:u w:val="single"/>
        </w:rPr>
      </w:pPr>
      <w:r>
        <w:t xml:space="preserve">The next line of McFerran is a </w:t>
      </w:r>
      <w:r>
        <w:rPr>
          <w:u w:val="single"/>
        </w:rPr>
        <w:t>neg turns case card</w:t>
      </w:r>
    </w:p>
    <w:p w14:paraId="3FEB3448" w14:textId="77777777" w:rsidR="00D42CF0" w:rsidRPr="00FD680B" w:rsidRDefault="00D42CF0" w:rsidP="00D42CF0">
      <w:r>
        <w:t xml:space="preserve">Lauren </w:t>
      </w:r>
      <w:r w:rsidRPr="0065122B">
        <w:rPr>
          <w:rStyle w:val="Style13ptBold"/>
        </w:rPr>
        <w:t>McFerran 25</w:t>
      </w:r>
      <w:r>
        <w:t>, JD, Former Chair of the National Labor Relations Board, 4-1-2025, "We Led Federal Agencies. Here Are 10 Ways That President Trump and Elon Musk’s Attacks on Federal Workers Will Hurt You," Century Foundation, https://tcf.org/content/commentary/we-led-federal-agencies-here-are-10-ways-that-president-trump-and-elon-musks-attacks-on-federal-workers-will-hurt-you/</w:t>
      </w:r>
    </w:p>
    <w:p w14:paraId="3D41800E" w14:textId="77777777" w:rsidR="00D42CF0" w:rsidRDefault="00D42CF0" w:rsidP="00D42CF0">
      <w:pPr>
        <w:rPr>
          <w:sz w:val="16"/>
          <w:szCs w:val="16"/>
        </w:rPr>
      </w:pPr>
      <w:r w:rsidRPr="00665D64">
        <w:rPr>
          <w:rStyle w:val="StyleUnderline"/>
          <w:highlight w:val="yellow"/>
        </w:rPr>
        <w:t xml:space="preserve">Even </w:t>
      </w:r>
      <w:r w:rsidRPr="00665D64">
        <w:rPr>
          <w:rStyle w:val="Emphasis"/>
          <w:highlight w:val="yellow"/>
        </w:rPr>
        <w:t>modest</w:t>
      </w:r>
      <w:r w:rsidRPr="00FD680B">
        <w:rPr>
          <w:sz w:val="16"/>
        </w:rPr>
        <w:t xml:space="preserve"> new personnel </w:t>
      </w:r>
      <w:r w:rsidRPr="00665D64">
        <w:rPr>
          <w:rStyle w:val="Emphasis"/>
          <w:highlight w:val="yellow"/>
        </w:rPr>
        <w:t>cuts</w:t>
      </w:r>
      <w:r w:rsidRPr="0059548D">
        <w:rPr>
          <w:sz w:val="16"/>
        </w:rPr>
        <w:t xml:space="preserve"> </w:t>
      </w:r>
      <w:r w:rsidRPr="0059548D">
        <w:rPr>
          <w:rStyle w:val="StyleUnderline"/>
        </w:rPr>
        <w:t>would</w:t>
      </w:r>
      <w:r w:rsidRPr="00FD680B">
        <w:rPr>
          <w:sz w:val="16"/>
        </w:rPr>
        <w:t xml:space="preserve"> be </w:t>
      </w:r>
      <w:r w:rsidRPr="00665D64">
        <w:rPr>
          <w:rStyle w:val="Emphasis"/>
          <w:highlight w:val="yellow"/>
        </w:rPr>
        <w:t>devastating</w:t>
      </w:r>
      <w:r w:rsidRPr="00FD680B">
        <w:rPr>
          <w:sz w:val="16"/>
        </w:rPr>
        <w:t xml:space="preserve"> to </w:t>
      </w:r>
      <w:r w:rsidRPr="001569D2">
        <w:rPr>
          <w:rStyle w:val="StyleUnderline"/>
        </w:rPr>
        <w:t xml:space="preserve">the </w:t>
      </w:r>
      <w:r w:rsidRPr="00665D64">
        <w:rPr>
          <w:rStyle w:val="StyleUnderline"/>
          <w:highlight w:val="yellow"/>
        </w:rPr>
        <w:t>NLRB’s</w:t>
      </w:r>
      <w:r w:rsidRPr="001569D2">
        <w:rPr>
          <w:rStyle w:val="StyleUnderline"/>
        </w:rPr>
        <w:t xml:space="preserve"> </w:t>
      </w:r>
      <w:r w:rsidRPr="001569D2">
        <w:rPr>
          <w:rStyle w:val="Emphasis"/>
        </w:rPr>
        <w:t xml:space="preserve">ability to </w:t>
      </w:r>
      <w:r w:rsidRPr="00665D64">
        <w:rPr>
          <w:rStyle w:val="Emphasis"/>
          <w:highlight w:val="yellow"/>
        </w:rPr>
        <w:t>function</w:t>
      </w:r>
      <w:r w:rsidRPr="00FD680B">
        <w:rPr>
          <w:sz w:val="16"/>
        </w:rPr>
        <w:t xml:space="preserve">. </w:t>
      </w:r>
      <w:r w:rsidRPr="001569D2">
        <w:rPr>
          <w:rStyle w:val="StyleUnderline"/>
        </w:rPr>
        <w:t>The NLRB’s</w:t>
      </w:r>
      <w:r w:rsidRPr="00FD680B">
        <w:rPr>
          <w:sz w:val="16"/>
        </w:rPr>
        <w:t xml:space="preserve"> past </w:t>
      </w:r>
      <w:r w:rsidRPr="00665D64">
        <w:rPr>
          <w:rStyle w:val="StyleUnderline"/>
          <w:highlight w:val="yellow"/>
        </w:rPr>
        <w:t>efforts</w:t>
      </w:r>
      <w:r w:rsidRPr="0059548D">
        <w:rPr>
          <w:rStyle w:val="StyleUnderline"/>
        </w:rPr>
        <w:t xml:space="preserve"> to make</w:t>
      </w:r>
      <w:r w:rsidRPr="001569D2">
        <w:rPr>
          <w:rStyle w:val="StyleUnderline"/>
        </w:rPr>
        <w:t xml:space="preserve"> elections</w:t>
      </w:r>
      <w:r w:rsidRPr="00FD680B">
        <w:rPr>
          <w:sz w:val="16"/>
        </w:rPr>
        <w:t xml:space="preserve"> more </w:t>
      </w:r>
      <w:r w:rsidRPr="001569D2">
        <w:rPr>
          <w:rStyle w:val="StyleUnderline"/>
        </w:rPr>
        <w:t xml:space="preserve">fair and </w:t>
      </w:r>
      <w:r w:rsidRPr="0059548D">
        <w:rPr>
          <w:rStyle w:val="StyleUnderline"/>
        </w:rPr>
        <w:t xml:space="preserve">efficient </w:t>
      </w:r>
      <w:r w:rsidRPr="00665D64">
        <w:rPr>
          <w:rStyle w:val="StyleUnderline"/>
          <w:highlight w:val="yellow"/>
        </w:rPr>
        <w:t>have</w:t>
      </w:r>
      <w:r w:rsidRPr="001569D2">
        <w:rPr>
          <w:rStyle w:val="StyleUnderline"/>
        </w:rPr>
        <w:t xml:space="preserve"> already </w:t>
      </w:r>
      <w:r w:rsidRPr="00665D64">
        <w:rPr>
          <w:rStyle w:val="StyleUnderline"/>
          <w:highlight w:val="yellow"/>
        </w:rPr>
        <w:t xml:space="preserve">been </w:t>
      </w:r>
      <w:r w:rsidRPr="00665D64">
        <w:rPr>
          <w:rStyle w:val="Emphasis"/>
          <w:highlight w:val="yellow"/>
        </w:rPr>
        <w:t>jeopardized</w:t>
      </w:r>
      <w:r w:rsidRPr="00665D64">
        <w:rPr>
          <w:rStyle w:val="StyleUnderline"/>
          <w:highlight w:val="yellow"/>
        </w:rPr>
        <w:t xml:space="preserve"> by</w:t>
      </w:r>
      <w:r w:rsidRPr="001569D2">
        <w:rPr>
          <w:rStyle w:val="StyleUnderline"/>
        </w:rPr>
        <w:t xml:space="preserve"> the</w:t>
      </w:r>
      <w:r w:rsidRPr="00FD680B">
        <w:rPr>
          <w:sz w:val="16"/>
        </w:rPr>
        <w:t xml:space="preserve"> unlawful </w:t>
      </w:r>
      <w:r w:rsidRPr="00665D64">
        <w:rPr>
          <w:rStyle w:val="Emphasis"/>
          <w:highlight w:val="yellow"/>
        </w:rPr>
        <w:t>termination</w:t>
      </w:r>
      <w:r w:rsidRPr="00665D64">
        <w:rPr>
          <w:rStyle w:val="StyleUnderline"/>
          <w:highlight w:val="yellow"/>
        </w:rPr>
        <w:t xml:space="preserve"> of</w:t>
      </w:r>
      <w:r w:rsidRPr="0059548D">
        <w:rPr>
          <w:rStyle w:val="StyleUnderline"/>
        </w:rPr>
        <w:t xml:space="preserve"> board</w:t>
      </w:r>
      <w:r w:rsidRPr="001569D2">
        <w:rPr>
          <w:rStyle w:val="StyleUnderline"/>
        </w:rPr>
        <w:t xml:space="preserve"> </w:t>
      </w:r>
      <w:r w:rsidRPr="00FD680B">
        <w:rPr>
          <w:sz w:val="16"/>
        </w:rPr>
        <w:t xml:space="preserve">member Gwynne </w:t>
      </w:r>
      <w:r w:rsidRPr="00665D64">
        <w:rPr>
          <w:rStyle w:val="Emphasis"/>
          <w:highlight w:val="yellow"/>
        </w:rPr>
        <w:t>Wilcox</w:t>
      </w:r>
      <w:r w:rsidRPr="00665D64">
        <w:rPr>
          <w:rStyle w:val="StyleUnderline"/>
          <w:highlight w:val="yellow"/>
        </w:rPr>
        <w:t xml:space="preserve"> and</w:t>
      </w:r>
      <w:r w:rsidRPr="00FD680B">
        <w:rPr>
          <w:sz w:val="16"/>
        </w:rPr>
        <w:t xml:space="preserve"> by </w:t>
      </w:r>
      <w:r w:rsidRPr="00665D64">
        <w:rPr>
          <w:rStyle w:val="Emphasis"/>
          <w:highlight w:val="yellow"/>
        </w:rPr>
        <w:t>dangerous</w:t>
      </w:r>
      <w:r w:rsidRPr="0059548D">
        <w:rPr>
          <w:rStyle w:val="StyleUnderline"/>
        </w:rPr>
        <w:t xml:space="preserve"> e</w:t>
      </w:r>
      <w:r w:rsidRPr="00665D64">
        <w:rPr>
          <w:rStyle w:val="Emphasis"/>
          <w:highlight w:val="yellow"/>
        </w:rPr>
        <w:t>x</w:t>
      </w:r>
      <w:r w:rsidRPr="0059548D">
        <w:rPr>
          <w:rStyle w:val="StyleUnderline"/>
        </w:rPr>
        <w:t xml:space="preserve">ecutive </w:t>
      </w:r>
      <w:r w:rsidRPr="00665D64">
        <w:rPr>
          <w:rStyle w:val="Emphasis"/>
          <w:highlight w:val="yellow"/>
        </w:rPr>
        <w:t>o</w:t>
      </w:r>
      <w:r w:rsidRPr="0059548D">
        <w:rPr>
          <w:rStyle w:val="StyleUnderline"/>
        </w:rPr>
        <w:t>rder</w:t>
      </w:r>
      <w:r w:rsidRPr="00665D64">
        <w:rPr>
          <w:rStyle w:val="Emphasis"/>
          <w:highlight w:val="yellow"/>
        </w:rPr>
        <w:t>s</w:t>
      </w:r>
      <w:r w:rsidRPr="00FD680B">
        <w:rPr>
          <w:sz w:val="16"/>
        </w:rPr>
        <w:t xml:space="preserve"> that would politicize the agency’s efforts to administer the union election process in a neutral manner. </w:t>
      </w:r>
      <w:r w:rsidRPr="001569D2">
        <w:rPr>
          <w:rStyle w:val="StyleUnderline"/>
        </w:rPr>
        <w:t xml:space="preserve">The </w:t>
      </w:r>
      <w:r w:rsidRPr="00665D64">
        <w:rPr>
          <w:rStyle w:val="Emphasis"/>
          <w:highlight w:val="yellow"/>
        </w:rPr>
        <w:t>number</w:t>
      </w:r>
      <w:r w:rsidRPr="00665D64">
        <w:rPr>
          <w:rStyle w:val="StyleUnderline"/>
          <w:highlight w:val="yellow"/>
        </w:rPr>
        <w:t xml:space="preserve"> of employees</w:t>
      </w:r>
      <w:r w:rsidRPr="001569D2">
        <w:rPr>
          <w:rStyle w:val="StyleUnderline"/>
        </w:rPr>
        <w:t xml:space="preserve"> in NLRB</w:t>
      </w:r>
      <w:r w:rsidRPr="00FD680B">
        <w:rPr>
          <w:sz w:val="16"/>
        </w:rPr>
        <w:t xml:space="preserve"> field </w:t>
      </w:r>
      <w:r w:rsidRPr="001569D2">
        <w:rPr>
          <w:rStyle w:val="StyleUnderline"/>
        </w:rPr>
        <w:t xml:space="preserve">offices </w:t>
      </w:r>
      <w:r w:rsidRPr="0059548D">
        <w:rPr>
          <w:rStyle w:val="StyleUnderline"/>
        </w:rPr>
        <w:t xml:space="preserve">has </w:t>
      </w:r>
      <w:r w:rsidRPr="00665D64">
        <w:rPr>
          <w:rStyle w:val="StyleUnderline"/>
          <w:highlight w:val="yellow"/>
        </w:rPr>
        <w:t>shrunk</w:t>
      </w:r>
      <w:r w:rsidRPr="00FD680B">
        <w:rPr>
          <w:sz w:val="16"/>
        </w:rPr>
        <w:t xml:space="preserve"> by </w:t>
      </w:r>
      <w:r w:rsidRPr="00665D64">
        <w:rPr>
          <w:rStyle w:val="Emphasis"/>
          <w:highlight w:val="yellow"/>
        </w:rPr>
        <w:t>50 percent</w:t>
      </w:r>
      <w:r w:rsidRPr="00FD680B">
        <w:rPr>
          <w:sz w:val="16"/>
        </w:rPr>
        <w:t xml:space="preserve"> over the past twenty years—and </w:t>
      </w:r>
      <w:r w:rsidRPr="00665D64">
        <w:rPr>
          <w:rStyle w:val="StyleUnderline"/>
          <w:highlight w:val="yellow"/>
        </w:rPr>
        <w:t xml:space="preserve">with </w:t>
      </w:r>
      <w:r w:rsidRPr="00665D64">
        <w:rPr>
          <w:rStyle w:val="Emphasis"/>
          <w:highlight w:val="yellow"/>
        </w:rPr>
        <w:t>further</w:t>
      </w:r>
      <w:r w:rsidRPr="00665D64">
        <w:rPr>
          <w:rStyle w:val="StyleUnderline"/>
          <w:highlight w:val="yellow"/>
        </w:rPr>
        <w:t xml:space="preserve"> cuts</w:t>
      </w:r>
      <w:r w:rsidRPr="001569D2">
        <w:rPr>
          <w:rStyle w:val="StyleUnderline"/>
        </w:rPr>
        <w:t xml:space="preserve">, there may </w:t>
      </w:r>
      <w:r w:rsidRPr="00665D64">
        <w:rPr>
          <w:rStyle w:val="StyleUnderline"/>
          <w:highlight w:val="yellow"/>
        </w:rPr>
        <w:t>not</w:t>
      </w:r>
      <w:r w:rsidRPr="001569D2">
        <w:rPr>
          <w:rStyle w:val="StyleUnderline"/>
        </w:rPr>
        <w:t xml:space="preserve"> be </w:t>
      </w:r>
      <w:r w:rsidRPr="00665D64">
        <w:rPr>
          <w:rStyle w:val="StyleUnderline"/>
          <w:highlight w:val="yellow"/>
        </w:rPr>
        <w:t>enough</w:t>
      </w:r>
      <w:r w:rsidRPr="001569D2">
        <w:rPr>
          <w:rStyle w:val="StyleUnderline"/>
        </w:rPr>
        <w:t xml:space="preserve"> staff </w:t>
      </w:r>
      <w:r w:rsidRPr="00665D64">
        <w:rPr>
          <w:rStyle w:val="StyleUnderline"/>
          <w:highlight w:val="yellow"/>
        </w:rPr>
        <w:t xml:space="preserve">to </w:t>
      </w:r>
      <w:r w:rsidRPr="00665D64">
        <w:rPr>
          <w:rStyle w:val="Emphasis"/>
          <w:highlight w:val="yellow"/>
        </w:rPr>
        <w:t>process petitions</w:t>
      </w:r>
      <w:r w:rsidRPr="006F78DD">
        <w:rPr>
          <w:rStyle w:val="StyleUnderline"/>
        </w:rPr>
        <w:t>, effectively</w:t>
      </w:r>
      <w:r w:rsidRPr="00FD680B">
        <w:rPr>
          <w:sz w:val="16"/>
        </w:rPr>
        <w:t xml:space="preserve"> [</w:t>
      </w:r>
      <w:r w:rsidRPr="00665D64">
        <w:rPr>
          <w:rStyle w:val="Emphasis"/>
          <w:highlight w:val="yellow"/>
        </w:rPr>
        <w:t>preventing</w:t>
      </w:r>
      <w:r w:rsidRPr="00FD680B">
        <w:rPr>
          <w:sz w:val="16"/>
        </w:rPr>
        <w:t xml:space="preserve">] paralyzing </w:t>
      </w:r>
      <w:r w:rsidRPr="001569D2">
        <w:rPr>
          <w:rStyle w:val="StyleUnderline"/>
        </w:rPr>
        <w:t xml:space="preserve">the </w:t>
      </w:r>
      <w:r w:rsidRPr="00665D64">
        <w:rPr>
          <w:rStyle w:val="StyleUnderline"/>
          <w:highlight w:val="yellow"/>
        </w:rPr>
        <w:t>agency from carrying</w:t>
      </w:r>
      <w:r w:rsidRPr="00FD680B">
        <w:rPr>
          <w:rStyle w:val="StyleUnderline"/>
        </w:rPr>
        <w:t xml:space="preserve"> out its </w:t>
      </w:r>
      <w:r w:rsidRPr="00665D64">
        <w:rPr>
          <w:rStyle w:val="Emphasis"/>
          <w:highlight w:val="yellow"/>
        </w:rPr>
        <w:t>mission</w:t>
      </w:r>
      <w:r w:rsidRPr="00C2204F">
        <w:rPr>
          <w:sz w:val="16"/>
          <w:szCs w:val="16"/>
        </w:rPr>
        <w:t>.</w:t>
      </w:r>
    </w:p>
    <w:p w14:paraId="14DA6105" w14:textId="77777777" w:rsidR="00D42CF0" w:rsidRPr="00B4635D" w:rsidRDefault="00D42CF0" w:rsidP="00D42CF0">
      <w:r w:rsidRPr="00B4635D">
        <w:t>---NU Ends Here--</w:t>
      </w:r>
    </w:p>
    <w:p w14:paraId="18C8BEAE" w14:textId="77777777" w:rsidR="00D42CF0" w:rsidRPr="00B4635D" w:rsidRDefault="00D42CF0" w:rsidP="00D42CF0">
      <w:r w:rsidRPr="00B4635D">
        <w:rPr>
          <w:rStyle w:val="StyleUnderline"/>
        </w:rPr>
        <w:t xml:space="preserve">Politicizing or otherwise </w:t>
      </w:r>
      <w:r w:rsidRPr="00B4635D">
        <w:rPr>
          <w:rStyle w:val="StyleUnderline"/>
          <w:highlight w:val="green"/>
        </w:rPr>
        <w:t>sabotaging</w:t>
      </w:r>
      <w:r w:rsidRPr="00B4635D">
        <w:rPr>
          <w:rStyle w:val="StyleUnderline"/>
        </w:rPr>
        <w:t xml:space="preserve"> the union election </w:t>
      </w:r>
      <w:r w:rsidRPr="00B4635D">
        <w:rPr>
          <w:rStyle w:val="StyleUnderline"/>
          <w:highlight w:val="green"/>
        </w:rPr>
        <w:t>process</w:t>
      </w:r>
      <w:r w:rsidRPr="00B4635D">
        <w:rPr>
          <w:rStyle w:val="StyleUnderline"/>
        </w:rPr>
        <w:t xml:space="preserve"> would </w:t>
      </w:r>
      <w:r w:rsidRPr="00B4635D">
        <w:rPr>
          <w:rStyle w:val="StyleUnderline"/>
          <w:highlight w:val="green"/>
        </w:rPr>
        <w:t xml:space="preserve">produce long-term costs for the </w:t>
      </w:r>
      <w:r w:rsidRPr="00B4635D">
        <w:rPr>
          <w:rStyle w:val="Emphasis"/>
          <w:highlight w:val="green"/>
        </w:rPr>
        <w:t>entire economy</w:t>
      </w:r>
      <w:r w:rsidRPr="00B4635D">
        <w:t xml:space="preserve">. </w:t>
      </w:r>
      <w:r w:rsidRPr="00B4635D">
        <w:rPr>
          <w:rStyle w:val="StyleUnderline"/>
          <w:highlight w:val="green"/>
        </w:rPr>
        <w:t>The NLRB</w:t>
      </w:r>
      <w:r w:rsidRPr="00B4635D">
        <w:rPr>
          <w:rStyle w:val="StyleUnderline"/>
        </w:rPr>
        <w:t xml:space="preserve"> is designed to </w:t>
      </w:r>
      <w:r w:rsidRPr="00B4635D">
        <w:rPr>
          <w:rStyle w:val="StyleUnderline"/>
          <w:highlight w:val="green"/>
        </w:rPr>
        <w:t>give</w:t>
      </w:r>
      <w:r w:rsidRPr="00B4635D">
        <w:rPr>
          <w:rStyle w:val="StyleUnderline"/>
        </w:rPr>
        <w:t xml:space="preserve"> workers a </w:t>
      </w:r>
      <w:r w:rsidRPr="00B4635D">
        <w:rPr>
          <w:rStyle w:val="Emphasis"/>
          <w:highlight w:val="green"/>
        </w:rPr>
        <w:t>peaceful mechanism</w:t>
      </w:r>
      <w:r w:rsidRPr="00B4635D">
        <w:t>—namely, collective bargaining—</w:t>
      </w:r>
      <w:r w:rsidRPr="00B4635D">
        <w:rPr>
          <w:rStyle w:val="StyleUnderline"/>
          <w:highlight w:val="green"/>
        </w:rPr>
        <w:t>to</w:t>
      </w:r>
      <w:r w:rsidRPr="00B4635D">
        <w:rPr>
          <w:rStyle w:val="StyleUnderline"/>
        </w:rPr>
        <w:t xml:space="preserve"> address concerns and </w:t>
      </w:r>
      <w:r w:rsidRPr="00B4635D">
        <w:rPr>
          <w:rStyle w:val="StyleUnderline"/>
          <w:highlight w:val="green"/>
        </w:rPr>
        <w:t>resolve disputes</w:t>
      </w:r>
      <w:r w:rsidRPr="00B4635D">
        <w:t xml:space="preserve">. </w:t>
      </w:r>
      <w:r w:rsidRPr="00B4635D">
        <w:rPr>
          <w:rStyle w:val="StyleUnderline"/>
          <w:highlight w:val="green"/>
        </w:rPr>
        <w:t>If</w:t>
      </w:r>
      <w:r w:rsidRPr="00B4635D">
        <w:rPr>
          <w:rStyle w:val="StyleUnderline"/>
        </w:rPr>
        <w:t xml:space="preserve"> this process </w:t>
      </w:r>
      <w:r w:rsidRPr="00B4635D">
        <w:rPr>
          <w:rStyle w:val="StyleUnderline"/>
          <w:highlight w:val="green"/>
        </w:rPr>
        <w:t xml:space="preserve">becomes </w:t>
      </w:r>
      <w:r w:rsidRPr="00B4635D">
        <w:rPr>
          <w:rStyle w:val="Emphasis"/>
          <w:highlight w:val="green"/>
        </w:rPr>
        <w:t>unavailable</w:t>
      </w:r>
      <w:r w:rsidRPr="00B4635D">
        <w:rPr>
          <w:rStyle w:val="StyleUnderline"/>
        </w:rPr>
        <w:t xml:space="preserve">, </w:t>
      </w:r>
      <w:r w:rsidRPr="00B4635D">
        <w:rPr>
          <w:rStyle w:val="StyleUnderline"/>
          <w:highlight w:val="green"/>
        </w:rPr>
        <w:t>workers</w:t>
      </w:r>
      <w:r w:rsidRPr="00B4635D">
        <w:rPr>
          <w:rStyle w:val="StyleUnderline"/>
        </w:rPr>
        <w:t xml:space="preserve">, unions and employers will </w:t>
      </w:r>
      <w:r w:rsidRPr="00B4635D">
        <w:rPr>
          <w:rStyle w:val="StyleUnderline"/>
          <w:highlight w:val="green"/>
        </w:rPr>
        <w:t>inevitably turn to other</w:t>
      </w:r>
      <w:r w:rsidRPr="00B4635D">
        <w:rPr>
          <w:rStyle w:val="StyleUnderline"/>
        </w:rPr>
        <w:t xml:space="preserve">, </w:t>
      </w:r>
      <w:r w:rsidRPr="00B4635D">
        <w:rPr>
          <w:rStyle w:val="Emphasis"/>
          <w:highlight w:val="green"/>
        </w:rPr>
        <w:t>more disruptive</w:t>
      </w:r>
      <w:r w:rsidRPr="00B4635D">
        <w:rPr>
          <w:rStyle w:val="StyleUnderline"/>
          <w:highlight w:val="green"/>
        </w:rPr>
        <w:t xml:space="preserve"> economic weapons</w:t>
      </w:r>
      <w:r w:rsidRPr="00B4635D">
        <w:rPr>
          <w:rStyle w:val="StyleUnderline"/>
        </w:rPr>
        <w:t xml:space="preserve">—such as </w:t>
      </w:r>
      <w:r w:rsidRPr="00B4635D">
        <w:rPr>
          <w:rStyle w:val="StyleUnderline"/>
          <w:highlight w:val="green"/>
        </w:rPr>
        <w:t>strikes</w:t>
      </w:r>
      <w:r w:rsidRPr="00B4635D">
        <w:rPr>
          <w:rStyle w:val="StyleUnderline"/>
        </w:rPr>
        <w:t xml:space="preserve">, lockouts, </w:t>
      </w:r>
      <w:r w:rsidRPr="00B4635D">
        <w:rPr>
          <w:rStyle w:val="StyleUnderline"/>
          <w:highlight w:val="green"/>
        </w:rPr>
        <w:t xml:space="preserve">or </w:t>
      </w:r>
      <w:r w:rsidRPr="00B4635D">
        <w:rPr>
          <w:rStyle w:val="Emphasis"/>
          <w:highlight w:val="green"/>
        </w:rPr>
        <w:t>worse</w:t>
      </w:r>
      <w:r w:rsidRPr="00B4635D">
        <w:rPr>
          <w:rStyle w:val="StyleUnderline"/>
        </w:rPr>
        <w:t>—to serve their interests</w:t>
      </w:r>
      <w:r w:rsidRPr="00B4635D">
        <w:t>. If the recent surge in labor activity were to become a surge in labor unrest, workers, employers, and the whole country would suffer the consequences.</w:t>
      </w:r>
    </w:p>
    <w:p w14:paraId="6847E616" w14:textId="77777777" w:rsidR="00D42CF0" w:rsidRDefault="00D42CF0" w:rsidP="00D42CF0"/>
    <w:p w14:paraId="2952C1C5" w14:textId="77777777" w:rsidR="00D42CF0" w:rsidRPr="006B4CC3" w:rsidRDefault="00D42CF0" w:rsidP="00D42CF0">
      <w:pPr>
        <w:pStyle w:val="Heading3"/>
      </w:pPr>
      <w:r w:rsidRPr="006B4CC3">
        <w:t>2NC---Disease !---General</w:t>
      </w:r>
    </w:p>
    <w:p w14:paraId="66E06BFE" w14:textId="77777777" w:rsidR="00D42CF0" w:rsidRPr="006B4CC3" w:rsidRDefault="00D42CF0" w:rsidP="00D42CF0">
      <w:pPr>
        <w:pStyle w:val="Heading4"/>
      </w:pPr>
      <w:r w:rsidRPr="006B4CC3">
        <w:t xml:space="preserve">New pandemics </w:t>
      </w:r>
      <w:r w:rsidRPr="006B4CC3">
        <w:rPr>
          <w:u w:val="single"/>
        </w:rPr>
        <w:t>are coming</w:t>
      </w:r>
      <w:r w:rsidRPr="006B4CC3">
        <w:t xml:space="preserve"> and cause </w:t>
      </w:r>
      <w:r w:rsidRPr="006B4CC3">
        <w:rPr>
          <w:u w:val="single"/>
        </w:rPr>
        <w:t>extinction</w:t>
      </w:r>
      <w:r w:rsidRPr="006B4CC3">
        <w:t xml:space="preserve"> – preventative measures solve</w:t>
      </w:r>
    </w:p>
    <w:p w14:paraId="4A9BEFC6" w14:textId="77777777" w:rsidR="00D42CF0" w:rsidRPr="006B4CC3" w:rsidRDefault="00D42CF0" w:rsidP="00D42CF0">
      <w:r w:rsidRPr="006B4CC3">
        <w:rPr>
          <w:rStyle w:val="Style13ptBold"/>
        </w:rPr>
        <w:t xml:space="preserve">Diamandis 21 </w:t>
      </w:r>
      <w:r w:rsidRPr="006B4CC3">
        <w:t>(Eleftherios P. Diamandis, Division Head of Clinical Biochemistry at Mount Sinai Hospital and Biochemist-in-Chief at the University Health Network and is Professor &amp; Head, Clinical Biochemistry, Department of Laboratory Medicine and Pathobiology, University of Toronto, Ontario, Canada, April 14</w:t>
      </w:r>
      <w:r w:rsidRPr="006B4CC3">
        <w:rPr>
          <w:vertAlign w:val="superscript"/>
        </w:rPr>
        <w:t>th</w:t>
      </w:r>
      <w:r w:rsidRPr="006B4CC3">
        <w:t xml:space="preserve"> 2021, “The Mother of All Battles: Viruses vs. Humans. Can Humans Avoid Extinction in 50-100 Years?” modified to fix author typo [“could result n” </w:t>
      </w:r>
      <w:r w:rsidRPr="006B4CC3">
        <w:sym w:font="Wingdings" w:char="F0E0"/>
      </w:r>
      <w:r w:rsidRPr="006B4CC3">
        <w:t xml:space="preserve"> “could result in” </w:t>
      </w:r>
      <w:hyperlink r:id="rId7" w:history="1">
        <w:r w:rsidRPr="006B4CC3">
          <w:rPr>
            <w:rStyle w:val="Hyperlink"/>
          </w:rPr>
          <w:t>https://www.preprints.org/manuscript/202104.0397/v1</w:t>
        </w:r>
      </w:hyperlink>
      <w:r w:rsidRPr="006B4CC3">
        <w:t xml:space="preserve">)  </w:t>
      </w:r>
    </w:p>
    <w:p w14:paraId="5B4A6C79" w14:textId="77777777" w:rsidR="00D42CF0" w:rsidRPr="006B4CC3" w:rsidRDefault="00D42CF0" w:rsidP="00D42CF0">
      <w:pPr>
        <w:rPr>
          <w:rStyle w:val="StyleUnderline"/>
        </w:rPr>
      </w:pPr>
      <w:r w:rsidRPr="006B4CC3">
        <w:rPr>
          <w:rStyle w:val="StyleUnderline"/>
        </w:rPr>
        <w:t xml:space="preserve">The recent SARS-CoV-2 pandemic, which is causing </w:t>
      </w:r>
      <w:r w:rsidRPr="006B4CC3">
        <w:rPr>
          <w:rStyle w:val="StyleUnderline"/>
          <w:highlight w:val="green"/>
        </w:rPr>
        <w:t>COVID</w:t>
      </w:r>
      <w:r w:rsidRPr="006B4CC3">
        <w:rPr>
          <w:rStyle w:val="StyleUnderline"/>
        </w:rPr>
        <w:t xml:space="preserve"> 19 disease, has</w:t>
      </w:r>
      <w:r w:rsidRPr="006B4CC3">
        <w:rPr>
          <w:rStyle w:val="StyleUnderline"/>
          <w:highlight w:val="green"/>
        </w:rPr>
        <w:t xml:space="preserve"> taught us</w:t>
      </w:r>
      <w:r w:rsidRPr="006B4CC3">
        <w:rPr>
          <w:rStyle w:val="StyleUnderline"/>
        </w:rPr>
        <w:t xml:space="preserve"> unexpected lessons </w:t>
      </w:r>
      <w:r w:rsidRPr="006B4CC3">
        <w:rPr>
          <w:rStyle w:val="StyleUnderline"/>
          <w:highlight w:val="green"/>
        </w:rPr>
        <w:t>about</w:t>
      </w:r>
      <w:r w:rsidRPr="006B4CC3">
        <w:rPr>
          <w:rStyle w:val="StyleUnderline"/>
        </w:rPr>
        <w:t xml:space="preserve"> the </w:t>
      </w:r>
      <w:r w:rsidRPr="006B4CC3">
        <w:rPr>
          <w:rStyle w:val="Emphasis"/>
          <w:highlight w:val="green"/>
        </w:rPr>
        <w:t>dangers of</w:t>
      </w:r>
      <w:r w:rsidRPr="006B4CC3">
        <w:rPr>
          <w:rStyle w:val="Emphasis"/>
        </w:rPr>
        <w:t xml:space="preserve"> human </w:t>
      </w:r>
      <w:r w:rsidRPr="006B4CC3">
        <w:rPr>
          <w:rStyle w:val="Emphasis"/>
          <w:highlight w:val="green"/>
        </w:rPr>
        <w:t>extinction through</w:t>
      </w:r>
      <w:r w:rsidRPr="006B4CC3">
        <w:rPr>
          <w:rStyle w:val="Emphasis"/>
        </w:rPr>
        <w:t xml:space="preserve"> highly contagious and lethal </w:t>
      </w:r>
      <w:r w:rsidRPr="006B4CC3">
        <w:rPr>
          <w:rStyle w:val="Emphasis"/>
          <w:highlight w:val="green"/>
        </w:rPr>
        <w:t>diseases</w:t>
      </w:r>
      <w:r w:rsidRPr="006B4CC3">
        <w:rPr>
          <w:rStyle w:val="Emphasis"/>
        </w:rPr>
        <w:t>.</w:t>
      </w:r>
      <w:r w:rsidRPr="006B4CC3">
        <w:rPr>
          <w:sz w:val="16"/>
        </w:rPr>
        <w:t xml:space="preserve"> As the </w:t>
      </w:r>
      <w:r w:rsidRPr="006B4CC3">
        <w:rPr>
          <w:rStyle w:val="StyleUnderline"/>
        </w:rPr>
        <w:t xml:space="preserve">COVID 19 pandemic is now being controlled by various isolation measures, therapeutics and vaccines, it became clear that </w:t>
      </w:r>
      <w:r w:rsidRPr="006B4CC3">
        <w:rPr>
          <w:rStyle w:val="StyleUnderline"/>
          <w:highlight w:val="green"/>
        </w:rPr>
        <w:t>our current lifestyle</w:t>
      </w:r>
      <w:r w:rsidRPr="006B4CC3">
        <w:rPr>
          <w:rStyle w:val="StyleUnderline"/>
        </w:rPr>
        <w:t xml:space="preserve"> and societal functions </w:t>
      </w:r>
      <w:r w:rsidRPr="006B4CC3">
        <w:rPr>
          <w:rStyle w:val="StyleUnderline"/>
          <w:highlight w:val="green"/>
        </w:rPr>
        <w:t>may not be sustainable</w:t>
      </w:r>
      <w:r w:rsidRPr="006B4CC3">
        <w:rPr>
          <w:rStyle w:val="StyleUnderline"/>
        </w:rPr>
        <w:t xml:space="preserve"> in the long term.</w:t>
      </w:r>
      <w:r w:rsidRPr="006B4CC3">
        <w:rPr>
          <w:sz w:val="16"/>
        </w:rPr>
        <w:t xml:space="preserve"> </w:t>
      </w:r>
      <w:r w:rsidRPr="006B4CC3">
        <w:rPr>
          <w:rStyle w:val="Emphasis"/>
          <w:highlight w:val="green"/>
        </w:rPr>
        <w:t>We</w:t>
      </w:r>
      <w:r w:rsidRPr="006B4CC3">
        <w:rPr>
          <w:rStyle w:val="Emphasis"/>
        </w:rPr>
        <w:t xml:space="preserve"> now </w:t>
      </w:r>
      <w:r w:rsidRPr="006B4CC3">
        <w:rPr>
          <w:rStyle w:val="Emphasis"/>
          <w:highlight w:val="green"/>
        </w:rPr>
        <w:t xml:space="preserve">have to start </w:t>
      </w:r>
      <w:r w:rsidRPr="006B4CC3">
        <w:rPr>
          <w:rStyle w:val="Emphasis"/>
        </w:rPr>
        <w:t xml:space="preserve">thinking and </w:t>
      </w:r>
      <w:r w:rsidRPr="006B4CC3">
        <w:rPr>
          <w:rStyle w:val="Emphasis"/>
          <w:highlight w:val="green"/>
        </w:rPr>
        <w:t>planning on</w:t>
      </w:r>
      <w:r w:rsidRPr="006B4CC3">
        <w:rPr>
          <w:rStyle w:val="Emphasis"/>
        </w:rPr>
        <w:t xml:space="preserve"> how to face </w:t>
      </w:r>
      <w:r w:rsidRPr="006B4CC3">
        <w:rPr>
          <w:rStyle w:val="Emphasis"/>
          <w:highlight w:val="green"/>
        </w:rPr>
        <w:t>the next</w:t>
      </w:r>
      <w:r w:rsidRPr="006B4CC3">
        <w:rPr>
          <w:rStyle w:val="Emphasis"/>
        </w:rPr>
        <w:t xml:space="preserve"> dangerous </w:t>
      </w:r>
      <w:r w:rsidRPr="006B4CC3">
        <w:rPr>
          <w:rStyle w:val="Emphasis"/>
          <w:highlight w:val="green"/>
        </w:rPr>
        <w:t>pandemic,</w:t>
      </w:r>
      <w:r w:rsidRPr="006B4CC3">
        <w:rPr>
          <w:sz w:val="16"/>
        </w:rPr>
        <w:t xml:space="preserve"> not just overcoming the one that is upon us now</w:t>
      </w:r>
      <w:r w:rsidRPr="006B4CC3">
        <w:rPr>
          <w:rStyle w:val="StyleUnderline"/>
        </w:rPr>
        <w:t xml:space="preserve">. </w:t>
      </w:r>
      <w:r w:rsidRPr="006B4CC3">
        <w:rPr>
          <w:rStyle w:val="StyleUnderline"/>
          <w:highlight w:val="green"/>
        </w:rPr>
        <w:t>Is there</w:t>
      </w:r>
      <w:r w:rsidRPr="006B4CC3">
        <w:rPr>
          <w:rStyle w:val="StyleUnderline"/>
        </w:rPr>
        <w:t xml:space="preserve"> any </w:t>
      </w:r>
      <w:r w:rsidRPr="006B4CC3">
        <w:rPr>
          <w:rStyle w:val="StyleUnderline"/>
          <w:highlight w:val="green"/>
        </w:rPr>
        <w:t>evi</w:t>
      </w:r>
      <w:r w:rsidRPr="006B4CC3">
        <w:rPr>
          <w:rStyle w:val="StyleUnderline"/>
        </w:rPr>
        <w:t xml:space="preserve">dence that even </w:t>
      </w:r>
      <w:r w:rsidRPr="006B4CC3">
        <w:rPr>
          <w:rStyle w:val="StyleUnderline"/>
          <w:highlight w:val="green"/>
        </w:rPr>
        <w:t xml:space="preserve">worse pandemics </w:t>
      </w:r>
      <w:r w:rsidRPr="006B4CC3">
        <w:rPr>
          <w:rStyle w:val="StyleUnderline"/>
        </w:rPr>
        <w:t xml:space="preserve">could </w:t>
      </w:r>
      <w:r w:rsidRPr="006B4CC3">
        <w:rPr>
          <w:rStyle w:val="StyleUnderline"/>
          <w:highlight w:val="green"/>
        </w:rPr>
        <w:t>strike</w:t>
      </w:r>
      <w:r w:rsidRPr="006B4CC3">
        <w:rPr>
          <w:rStyle w:val="StyleUnderline"/>
        </w:rPr>
        <w:t xml:space="preserve"> us </w:t>
      </w:r>
      <w:r w:rsidRPr="006B4CC3">
        <w:rPr>
          <w:rStyle w:val="StyleUnderline"/>
          <w:highlight w:val="green"/>
        </w:rPr>
        <w:t>in the</w:t>
      </w:r>
      <w:r w:rsidRPr="006B4CC3">
        <w:rPr>
          <w:rStyle w:val="StyleUnderline"/>
        </w:rPr>
        <w:t xml:space="preserve"> </w:t>
      </w:r>
      <w:r w:rsidRPr="006B4CC3">
        <w:rPr>
          <w:rStyle w:val="Emphasis"/>
          <w:highlight w:val="green"/>
        </w:rPr>
        <w:t>near future</w:t>
      </w:r>
      <w:r w:rsidRPr="006B4CC3">
        <w:rPr>
          <w:rStyle w:val="StyleUnderline"/>
          <w:highlight w:val="green"/>
        </w:rPr>
        <w:t xml:space="preserve"> and threaten the </w:t>
      </w:r>
      <w:r w:rsidRPr="006B4CC3">
        <w:rPr>
          <w:rStyle w:val="Emphasis"/>
          <w:highlight w:val="green"/>
        </w:rPr>
        <w:t>existence of the human race</w:t>
      </w:r>
      <w:r w:rsidRPr="006B4CC3">
        <w:rPr>
          <w:rStyle w:val="StyleUnderline"/>
          <w:highlight w:val="green"/>
        </w:rPr>
        <w:t>?</w:t>
      </w:r>
      <w:r w:rsidRPr="006B4CC3">
        <w:rPr>
          <w:rStyle w:val="StyleUnderline"/>
        </w:rPr>
        <w:t xml:space="preserve"> The answer </w:t>
      </w:r>
      <w:r w:rsidRPr="006B4CC3">
        <w:rPr>
          <w:rStyle w:val="StyleUnderline"/>
          <w:iCs/>
        </w:rPr>
        <w:t>is</w:t>
      </w:r>
      <w:r w:rsidRPr="006B4CC3">
        <w:rPr>
          <w:rStyle w:val="Emphasis"/>
          <w:sz w:val="28"/>
          <w:szCs w:val="28"/>
        </w:rPr>
        <w:t xml:space="preserve"> </w:t>
      </w:r>
      <w:r w:rsidRPr="006B4CC3">
        <w:rPr>
          <w:rStyle w:val="Emphasis"/>
          <w:sz w:val="28"/>
          <w:szCs w:val="28"/>
          <w:highlight w:val="green"/>
        </w:rPr>
        <w:t>unequivocally yes</w:t>
      </w:r>
      <w:r w:rsidRPr="006B4CC3">
        <w:rPr>
          <w:rStyle w:val="Emphasis"/>
          <w:sz w:val="28"/>
          <w:szCs w:val="28"/>
        </w:rPr>
        <w:t>.</w:t>
      </w:r>
      <w:r w:rsidRPr="006B4CC3">
        <w:rPr>
          <w:sz w:val="16"/>
          <w:szCs w:val="28"/>
        </w:rPr>
        <w:t xml:space="preserve"> </w:t>
      </w:r>
      <w:r w:rsidRPr="006B4CC3">
        <w:rPr>
          <w:rStyle w:val="StyleUnderline"/>
        </w:rPr>
        <w:t xml:space="preserve">It is not necessary to get infected by viruses of bats, pangolins and other exotic animals that live in remote forests in order to be in danger. Creditable scientific evidence indicates that </w:t>
      </w:r>
      <w:r w:rsidRPr="006B4CC3">
        <w:rPr>
          <w:rStyle w:val="StyleUnderline"/>
          <w:highlight w:val="green"/>
        </w:rPr>
        <w:t>the human gut</w:t>
      </w:r>
      <w:r w:rsidRPr="006B4CC3">
        <w:rPr>
          <w:rStyle w:val="StyleUnderline"/>
        </w:rPr>
        <w:t xml:space="preserve"> microbiota </w:t>
      </w:r>
      <w:r w:rsidRPr="006B4CC3">
        <w:rPr>
          <w:rStyle w:val="Emphasis"/>
          <w:highlight w:val="green"/>
        </w:rPr>
        <w:t>harbor billions of viruses</w:t>
      </w:r>
      <w:r w:rsidRPr="006B4CC3">
        <w:rPr>
          <w:rStyle w:val="StyleUnderline"/>
        </w:rPr>
        <w:t xml:space="preserve"> which are </w:t>
      </w:r>
      <w:r w:rsidRPr="006B4CC3">
        <w:rPr>
          <w:rStyle w:val="StyleUnderline"/>
          <w:highlight w:val="green"/>
        </w:rPr>
        <w:t>capable of affecting</w:t>
      </w:r>
      <w:r w:rsidRPr="006B4CC3">
        <w:rPr>
          <w:rStyle w:val="StyleUnderline"/>
        </w:rPr>
        <w:t xml:space="preserve"> the function of </w:t>
      </w:r>
      <w:r w:rsidRPr="006B4CC3">
        <w:rPr>
          <w:rStyle w:val="StyleUnderline"/>
          <w:highlight w:val="green"/>
        </w:rPr>
        <w:t>vital</w:t>
      </w:r>
      <w:r w:rsidRPr="006B4CC3">
        <w:rPr>
          <w:rStyle w:val="StyleUnderline"/>
        </w:rPr>
        <w:t xml:space="preserve"> human </w:t>
      </w:r>
      <w:r w:rsidRPr="006B4CC3">
        <w:rPr>
          <w:rStyle w:val="StyleUnderline"/>
          <w:highlight w:val="green"/>
        </w:rPr>
        <w:t>organs</w:t>
      </w:r>
      <w:r w:rsidRPr="006B4CC3">
        <w:rPr>
          <w:rStyle w:val="StyleUnderline"/>
        </w:rPr>
        <w:t xml:space="preserve"> such as the immune system, lung, brain, liver, kidney, heart etc.</w:t>
      </w:r>
      <w:r w:rsidRPr="006B4CC3">
        <w:rPr>
          <w:sz w:val="16"/>
        </w:rPr>
        <w:t xml:space="preserve"> It is possible that the development of pathogenic variants in the gut can lead to contagious viruses which can cause pandemics, leading to destruction of vital organs, causing death or various debilitating diseases such as blindness, respiratory, liver, heart and kidney failures. </w:t>
      </w:r>
      <w:r w:rsidRPr="006B4CC3">
        <w:rPr>
          <w:rStyle w:val="Emphasis"/>
        </w:rPr>
        <w:t xml:space="preserve">These </w:t>
      </w:r>
      <w:r w:rsidRPr="006B4CC3">
        <w:rPr>
          <w:rStyle w:val="Emphasis"/>
          <w:highlight w:val="green"/>
        </w:rPr>
        <w:t>diseases could result [in]</w:t>
      </w:r>
      <w:r w:rsidRPr="006B4CC3">
        <w:rPr>
          <w:rStyle w:val="Emphasis"/>
        </w:rPr>
        <w:t xml:space="preserve"> the complete </w:t>
      </w:r>
      <w:r w:rsidRPr="006B4CC3">
        <w:rPr>
          <w:rStyle w:val="Emphasis"/>
          <w:highlight w:val="green"/>
        </w:rPr>
        <w:t>shutdown</w:t>
      </w:r>
      <w:r w:rsidRPr="006B4CC3">
        <w:rPr>
          <w:rStyle w:val="Emphasis"/>
        </w:rPr>
        <w:t xml:space="preserve"> </w:t>
      </w:r>
      <w:r w:rsidRPr="006B4CC3">
        <w:rPr>
          <w:rStyle w:val="Emphasis"/>
          <w:highlight w:val="green"/>
        </w:rPr>
        <w:t>of</w:t>
      </w:r>
      <w:r w:rsidRPr="006B4CC3">
        <w:rPr>
          <w:rStyle w:val="Emphasis"/>
        </w:rPr>
        <w:t xml:space="preserve"> our </w:t>
      </w:r>
      <w:r w:rsidRPr="006B4CC3">
        <w:rPr>
          <w:rStyle w:val="Emphasis"/>
          <w:highlight w:val="green"/>
        </w:rPr>
        <w:t>civilization and probably</w:t>
      </w:r>
      <w:r w:rsidRPr="006B4CC3">
        <w:rPr>
          <w:rStyle w:val="Emphasis"/>
        </w:rPr>
        <w:t xml:space="preserve"> the </w:t>
      </w:r>
      <w:r w:rsidRPr="006B4CC3">
        <w:rPr>
          <w:rStyle w:val="Emphasis"/>
          <w:highlight w:val="green"/>
        </w:rPr>
        <w:t>extinction</w:t>
      </w:r>
      <w:r w:rsidRPr="006B4CC3">
        <w:rPr>
          <w:rStyle w:val="Emphasis"/>
        </w:rPr>
        <w:t xml:space="preserve"> of human race</w:t>
      </w:r>
      <w:r w:rsidRPr="006B4CC3">
        <w:rPr>
          <w:sz w:val="16"/>
        </w:rPr>
        <w:t xml:space="preserve">. In this essay, </w:t>
      </w:r>
      <w:r w:rsidRPr="006B4CC3">
        <w:rPr>
          <w:rStyle w:val="StyleUnderline"/>
        </w:rPr>
        <w:t>I will first provide a few independent pieces of scientific facts and then combine this information to come up with some (but certainly not all) hypothetical scenarios that could cause human race misery, even extinction.</w:t>
      </w:r>
      <w:r w:rsidRPr="006B4CC3">
        <w:rPr>
          <w:sz w:val="16"/>
        </w:rPr>
        <w:t xml:space="preserve"> </w:t>
      </w:r>
      <w:r w:rsidRPr="006B4CC3">
        <w:rPr>
          <w:rStyle w:val="StyleUnderline"/>
        </w:rPr>
        <w:t xml:space="preserve">I hope that these scary scenarios will trigger </w:t>
      </w:r>
      <w:r w:rsidRPr="006B4CC3">
        <w:rPr>
          <w:rStyle w:val="StyleUnderline"/>
          <w:highlight w:val="green"/>
        </w:rPr>
        <w:t>preventative measures</w:t>
      </w:r>
      <w:r w:rsidRPr="006B4CC3">
        <w:rPr>
          <w:rStyle w:val="StyleUnderline"/>
        </w:rPr>
        <w:t xml:space="preserve"> that </w:t>
      </w:r>
      <w:r w:rsidRPr="006B4CC3">
        <w:rPr>
          <w:rStyle w:val="StyleUnderline"/>
          <w:highlight w:val="green"/>
        </w:rPr>
        <w:t>could reverse or delay</w:t>
      </w:r>
      <w:r w:rsidRPr="006B4CC3">
        <w:rPr>
          <w:rStyle w:val="StyleUnderline"/>
        </w:rPr>
        <w:t xml:space="preserve"> the projected </w:t>
      </w:r>
      <w:r w:rsidRPr="006B4CC3">
        <w:rPr>
          <w:rStyle w:val="StyleUnderline"/>
          <w:highlight w:val="green"/>
        </w:rPr>
        <w:t>adverse outcomes</w:t>
      </w:r>
      <w:r w:rsidRPr="006B4CC3">
        <w:rPr>
          <w:rStyle w:val="StyleUnderline"/>
        </w:rPr>
        <w:t>.</w:t>
      </w:r>
    </w:p>
    <w:p w14:paraId="51304D3A" w14:textId="77777777" w:rsidR="00D42CF0" w:rsidRPr="006B4CC3" w:rsidRDefault="00D42CF0" w:rsidP="00D42CF0">
      <w:pPr>
        <w:pStyle w:val="Heading4"/>
      </w:pPr>
      <w:r w:rsidRPr="006B4CC3">
        <w:t>Unchecked pandemics are existential---risks civilization collapse and neurological damage</w:t>
      </w:r>
    </w:p>
    <w:p w14:paraId="450F79CB" w14:textId="77777777" w:rsidR="00D42CF0" w:rsidRPr="006B4CC3" w:rsidRDefault="00D42CF0" w:rsidP="00D42CF0">
      <w:r w:rsidRPr="006B4CC3">
        <w:rPr>
          <w:rStyle w:val="Style13ptBold"/>
        </w:rPr>
        <w:t>Baum 22</w:t>
      </w:r>
      <w:r w:rsidRPr="006B4CC3">
        <w:t xml:space="preserve"> (Seth D. Baum, PhD in Geography from Pennsylvania State University, Fellow of the Society for Risk Analysis, MS in Electrical Engineering from Northeastern University; “Assessing natural global catastrophic risks,” Natural Hazards Journal, 10-12-22, Springer Link, </w:t>
      </w:r>
      <w:hyperlink r:id="rId8" w:anchor="Sec7" w:history="1">
        <w:r w:rsidRPr="006B4CC3">
          <w:rPr>
            <w:rStyle w:val="Hyperlink"/>
          </w:rPr>
          <w:t>https://link.springer.com/article/10.1007/s11069-022-05660-w#Sec7</w:t>
        </w:r>
      </w:hyperlink>
      <w:r w:rsidRPr="006B4CC3">
        <w:t>; Go Green!)</w:t>
      </w:r>
    </w:p>
    <w:p w14:paraId="7DC044C6" w14:textId="77777777" w:rsidR="00D42CF0" w:rsidRPr="006B4CC3" w:rsidRDefault="00D42CF0" w:rsidP="00D42CF0">
      <w:pPr>
        <w:rPr>
          <w:sz w:val="16"/>
        </w:rPr>
      </w:pPr>
      <w:r w:rsidRPr="006B4CC3">
        <w:rPr>
          <w:sz w:val="16"/>
        </w:rPr>
        <w:t>Natural pandemics</w:t>
      </w:r>
    </w:p>
    <w:p w14:paraId="541B4C93" w14:textId="77777777" w:rsidR="00D42CF0" w:rsidRPr="006B4CC3" w:rsidRDefault="00D42CF0" w:rsidP="00D42CF0">
      <w:pPr>
        <w:rPr>
          <w:sz w:val="16"/>
        </w:rPr>
      </w:pPr>
      <w:r w:rsidRPr="006B4CC3">
        <w:rPr>
          <w:sz w:val="16"/>
        </w:rPr>
        <w:t xml:space="preserve">The </w:t>
      </w:r>
      <w:r w:rsidRPr="006B4CC3">
        <w:rPr>
          <w:rStyle w:val="StyleUnderline"/>
        </w:rPr>
        <w:t>distinction between natural and anthropogenic pandemics is particularly blurry</w:t>
      </w:r>
      <w:r w:rsidRPr="006B4CC3">
        <w:rPr>
          <w:sz w:val="16"/>
        </w:rPr>
        <w:t xml:space="preserve">. One distinction is between pathogens that arises in nature and pathogens created via biological science and technology, such as gain-of-function experiments and DNA synthesis (Millett and Snyder-Beattie 2017). However, </w:t>
      </w:r>
      <w:r w:rsidRPr="006B4CC3">
        <w:rPr>
          <w:rStyle w:val="StyleUnderline"/>
        </w:rPr>
        <w:t xml:space="preserve">human </w:t>
      </w:r>
      <w:r w:rsidRPr="006B4CC3">
        <w:rPr>
          <w:rStyle w:val="StyleUnderline"/>
          <w:highlight w:val="green"/>
        </w:rPr>
        <w:t>activity can cause</w:t>
      </w:r>
      <w:r w:rsidRPr="006B4CC3">
        <w:rPr>
          <w:sz w:val="16"/>
        </w:rPr>
        <w:t xml:space="preserve"> the </w:t>
      </w:r>
      <w:r w:rsidRPr="006B4CC3">
        <w:rPr>
          <w:rStyle w:val="StyleUnderline"/>
          <w:highlight w:val="green"/>
        </w:rPr>
        <w:t>onset of</w:t>
      </w:r>
      <w:r w:rsidRPr="006B4CC3">
        <w:rPr>
          <w:rStyle w:val="StyleUnderline"/>
        </w:rPr>
        <w:t xml:space="preserve"> “natural” </w:t>
      </w:r>
      <w:r w:rsidRPr="006B4CC3">
        <w:rPr>
          <w:rStyle w:val="StyleUnderline"/>
          <w:highlight w:val="green"/>
        </w:rPr>
        <w:t>pandemics</w:t>
      </w:r>
      <w:r w:rsidRPr="006B4CC3">
        <w:rPr>
          <w:rStyle w:val="StyleUnderline"/>
        </w:rPr>
        <w:t xml:space="preserve">, such as when </w:t>
      </w:r>
      <w:r w:rsidRPr="006B4CC3">
        <w:rPr>
          <w:rStyle w:val="Emphasis"/>
        </w:rPr>
        <w:t>interactions with wildlife</w:t>
      </w:r>
      <w:r w:rsidRPr="006B4CC3">
        <w:rPr>
          <w:rStyle w:val="StyleUnderline"/>
        </w:rPr>
        <w:t xml:space="preserve"> cause pathogens</w:t>
      </w:r>
      <w:r w:rsidRPr="006B4CC3">
        <w:rPr>
          <w:sz w:val="16"/>
        </w:rPr>
        <w:t xml:space="preserve"> to jump from a nonhuman species to humans (i.e., </w:t>
      </w:r>
      <w:r w:rsidRPr="006B4CC3">
        <w:rPr>
          <w:rStyle w:val="StyleUnderline"/>
        </w:rPr>
        <w:t>zoonosis</w:t>
      </w:r>
      <w:r w:rsidRPr="006B4CC3">
        <w:rPr>
          <w:sz w:val="16"/>
        </w:rPr>
        <w:t xml:space="preserve">; Morse et al. 2012). The </w:t>
      </w:r>
      <w:r w:rsidRPr="006B4CC3">
        <w:rPr>
          <w:rStyle w:val="StyleUnderline"/>
          <w:highlight w:val="green"/>
        </w:rPr>
        <w:t>risk from</w:t>
      </w:r>
      <w:r w:rsidRPr="006B4CC3">
        <w:rPr>
          <w:rStyle w:val="StyleUnderline"/>
        </w:rPr>
        <w:t xml:space="preserve"> </w:t>
      </w:r>
      <w:r w:rsidRPr="006B4CC3">
        <w:rPr>
          <w:rStyle w:val="Emphasis"/>
        </w:rPr>
        <w:t xml:space="preserve">wildlife </w:t>
      </w:r>
      <w:r w:rsidRPr="006B4CC3">
        <w:rPr>
          <w:rStyle w:val="Emphasis"/>
          <w:highlight w:val="green"/>
        </w:rPr>
        <w:t>zoonosis</w:t>
      </w:r>
      <w:r w:rsidRPr="006B4CC3">
        <w:rPr>
          <w:rStyle w:val="StyleUnderline"/>
          <w:highlight w:val="green"/>
        </w:rPr>
        <w:t xml:space="preserve"> may be </w:t>
      </w:r>
      <w:r w:rsidRPr="006B4CC3">
        <w:rPr>
          <w:rStyle w:val="Emphasis"/>
          <w:highlight w:val="green"/>
        </w:rPr>
        <w:t>larger</w:t>
      </w:r>
      <w:r w:rsidRPr="006B4CC3">
        <w:rPr>
          <w:sz w:val="16"/>
        </w:rPr>
        <w:t xml:space="preserve"> now than during early human history because the larger human </w:t>
      </w:r>
      <w:r w:rsidRPr="006B4CC3">
        <w:rPr>
          <w:rStyle w:val="StyleUnderline"/>
        </w:rPr>
        <w:t>population has more points of contact with wildlife</w:t>
      </w:r>
      <w:r w:rsidRPr="006B4CC3">
        <w:rPr>
          <w:sz w:val="16"/>
        </w:rPr>
        <w:t xml:space="preserve">. Additionally, </w:t>
      </w:r>
      <w:r w:rsidRPr="006B4CC3">
        <w:rPr>
          <w:rStyle w:val="Emphasis"/>
        </w:rPr>
        <w:t>zoonosis</w:t>
      </w:r>
      <w:r w:rsidRPr="006B4CC3">
        <w:rPr>
          <w:rStyle w:val="StyleUnderline"/>
        </w:rPr>
        <w:t xml:space="preserve"> can also occur in </w:t>
      </w:r>
      <w:r w:rsidRPr="006B4CC3">
        <w:rPr>
          <w:rStyle w:val="Emphasis"/>
        </w:rPr>
        <w:t>factory farms</w:t>
      </w:r>
      <w:r w:rsidRPr="006B4CC3">
        <w:rPr>
          <w:rStyle w:val="StyleUnderline"/>
        </w:rPr>
        <w:t>, a setting that exists in the gray area between natural and anthropogenic</w:t>
      </w:r>
      <w:r w:rsidRPr="006B4CC3">
        <w:rPr>
          <w:sz w:val="16"/>
        </w:rPr>
        <w:t xml:space="preserve"> (Manheim 2018).</w:t>
      </w:r>
    </w:p>
    <w:p w14:paraId="36558BEE" w14:textId="77777777" w:rsidR="00D42CF0" w:rsidRPr="006B4CC3" w:rsidRDefault="00D42CF0" w:rsidP="00D42CF0">
      <w:pPr>
        <w:rPr>
          <w:sz w:val="16"/>
        </w:rPr>
      </w:pPr>
      <w:r w:rsidRPr="006B4CC3">
        <w:rPr>
          <w:rStyle w:val="StyleUnderline"/>
        </w:rPr>
        <w:t>Once the pathogen has infected humans, it is spread primarily via human activity</w:t>
      </w:r>
      <w:r w:rsidRPr="006B4CC3">
        <w:rPr>
          <w:sz w:val="16"/>
        </w:rPr>
        <w:t xml:space="preserve">.Footnote17 The risk is heavily affected by modern global civilization. </w:t>
      </w:r>
      <w:r w:rsidRPr="006B4CC3">
        <w:rPr>
          <w:sz w:val="16"/>
          <w:szCs w:val="14"/>
        </w:rPr>
        <w:t>On the one hand, modern medicine and public health creates more powerful techniques for reducing the severity of pandemics</w:t>
      </w:r>
      <w:r w:rsidRPr="006B4CC3">
        <w:rPr>
          <w:sz w:val="16"/>
        </w:rPr>
        <w:t xml:space="preserve">. On the other hand, </w:t>
      </w:r>
      <w:r w:rsidRPr="006B4CC3">
        <w:rPr>
          <w:rStyle w:val="Emphasis"/>
          <w:highlight w:val="green"/>
        </w:rPr>
        <w:t>global travel</w:t>
      </w:r>
      <w:r w:rsidRPr="006B4CC3">
        <w:rPr>
          <w:rStyle w:val="StyleUnderline"/>
          <w:highlight w:val="green"/>
        </w:rPr>
        <w:t xml:space="preserve"> and</w:t>
      </w:r>
      <w:r w:rsidRPr="006B4CC3">
        <w:rPr>
          <w:rStyle w:val="StyleUnderline"/>
        </w:rPr>
        <w:t xml:space="preserve"> </w:t>
      </w:r>
      <w:r w:rsidRPr="006B4CC3">
        <w:rPr>
          <w:rStyle w:val="Emphasis"/>
        </w:rPr>
        <w:t xml:space="preserve">urban </w:t>
      </w:r>
      <w:r w:rsidRPr="006B4CC3">
        <w:rPr>
          <w:rStyle w:val="Emphasis"/>
          <w:highlight w:val="green"/>
        </w:rPr>
        <w:t>density</w:t>
      </w:r>
      <w:r w:rsidRPr="006B4CC3">
        <w:rPr>
          <w:rStyle w:val="StyleUnderline"/>
          <w:highlight w:val="green"/>
        </w:rPr>
        <w:t xml:space="preserve"> create </w:t>
      </w:r>
      <w:r w:rsidRPr="006B4CC3">
        <w:rPr>
          <w:rStyle w:val="Emphasis"/>
          <w:highlight w:val="green"/>
        </w:rPr>
        <w:t>more opportunities</w:t>
      </w:r>
      <w:r w:rsidRPr="006B4CC3">
        <w:rPr>
          <w:rStyle w:val="StyleUnderline"/>
        </w:rPr>
        <w:t xml:space="preserve"> for pathogens </w:t>
      </w:r>
      <w:r w:rsidRPr="006B4CC3">
        <w:rPr>
          <w:rStyle w:val="StyleUnderline"/>
          <w:highlight w:val="green"/>
        </w:rPr>
        <w:t xml:space="preserve">to spread. </w:t>
      </w:r>
      <w:r w:rsidRPr="006B4CC3">
        <w:rPr>
          <w:rStyle w:val="Emphasis"/>
          <w:highlight w:val="green"/>
        </w:rPr>
        <w:t>Earlier</w:t>
      </w:r>
      <w:r w:rsidRPr="006B4CC3">
        <w:rPr>
          <w:rStyle w:val="StyleUnderline"/>
          <w:highlight w:val="green"/>
        </w:rPr>
        <w:t xml:space="preserve"> in</w:t>
      </w:r>
      <w:r w:rsidRPr="006B4CC3">
        <w:rPr>
          <w:rStyle w:val="StyleUnderline"/>
        </w:rPr>
        <w:t xml:space="preserve"> </w:t>
      </w:r>
      <w:r w:rsidRPr="006B4CC3">
        <w:rPr>
          <w:rStyle w:val="Emphasis"/>
        </w:rPr>
        <w:t xml:space="preserve">human </w:t>
      </w:r>
      <w:r w:rsidRPr="006B4CC3">
        <w:rPr>
          <w:rStyle w:val="Emphasis"/>
          <w:highlight w:val="green"/>
        </w:rPr>
        <w:t>history</w:t>
      </w:r>
      <w:r w:rsidRPr="006B4CC3">
        <w:rPr>
          <w:rStyle w:val="StyleUnderline"/>
        </w:rPr>
        <w:t xml:space="preserve">, a </w:t>
      </w:r>
      <w:r w:rsidRPr="006B4CC3">
        <w:rPr>
          <w:rStyle w:val="StyleUnderline"/>
          <w:highlight w:val="green"/>
        </w:rPr>
        <w:t>catastrophic</w:t>
      </w:r>
      <w:r w:rsidRPr="006B4CC3">
        <w:rPr>
          <w:rStyle w:val="StyleUnderline"/>
        </w:rPr>
        <w:t xml:space="preserve"> </w:t>
      </w:r>
      <w:r w:rsidRPr="006B4CC3">
        <w:rPr>
          <w:rStyle w:val="Emphasis"/>
        </w:rPr>
        <w:t xml:space="preserve">natural </w:t>
      </w:r>
      <w:r w:rsidRPr="006B4CC3">
        <w:rPr>
          <w:rStyle w:val="Emphasis"/>
          <w:highlight w:val="green"/>
        </w:rPr>
        <w:t>pathogen</w:t>
      </w:r>
      <w:r w:rsidRPr="006B4CC3">
        <w:rPr>
          <w:rStyle w:val="StyleUnderline"/>
        </w:rPr>
        <w:t xml:space="preserve"> may have </w:t>
      </w:r>
      <w:r w:rsidRPr="006B4CC3">
        <w:rPr>
          <w:rStyle w:val="StyleUnderline"/>
          <w:highlight w:val="green"/>
        </w:rPr>
        <w:t xml:space="preserve">only killed off a </w:t>
      </w:r>
      <w:r w:rsidRPr="006B4CC3">
        <w:rPr>
          <w:rStyle w:val="Emphasis"/>
          <w:highlight w:val="green"/>
        </w:rPr>
        <w:t>smaller</w:t>
      </w:r>
      <w:r w:rsidRPr="006B4CC3">
        <w:rPr>
          <w:rStyle w:val="StyleUnderline"/>
        </w:rPr>
        <w:t xml:space="preserve">, isolated </w:t>
      </w:r>
      <w:r w:rsidRPr="006B4CC3">
        <w:rPr>
          <w:rStyle w:val="Emphasis"/>
          <w:highlight w:val="green"/>
        </w:rPr>
        <w:t>portion</w:t>
      </w:r>
      <w:r w:rsidRPr="006B4CC3">
        <w:rPr>
          <w:rStyle w:val="StyleUnderline"/>
          <w:highlight w:val="green"/>
        </w:rPr>
        <w:t xml:space="preserve"> of</w:t>
      </w:r>
      <w:r w:rsidRPr="006B4CC3">
        <w:rPr>
          <w:rStyle w:val="StyleUnderline"/>
        </w:rPr>
        <w:t xml:space="preserve"> the </w:t>
      </w:r>
      <w:r w:rsidRPr="006B4CC3">
        <w:rPr>
          <w:rStyle w:val="StyleUnderline"/>
          <w:highlight w:val="green"/>
        </w:rPr>
        <w:t xml:space="preserve">population, leaving </w:t>
      </w:r>
      <w:r w:rsidRPr="006B4CC3">
        <w:rPr>
          <w:rStyle w:val="Emphasis"/>
          <w:highlight w:val="green"/>
        </w:rPr>
        <w:t>no clear</w:t>
      </w:r>
      <w:r w:rsidRPr="006B4CC3">
        <w:rPr>
          <w:rStyle w:val="Emphasis"/>
        </w:rPr>
        <w:t xml:space="preserve"> archaeological </w:t>
      </w:r>
      <w:r w:rsidRPr="006B4CC3">
        <w:rPr>
          <w:rStyle w:val="Emphasis"/>
          <w:highlight w:val="green"/>
        </w:rPr>
        <w:t>record</w:t>
      </w:r>
      <w:r w:rsidRPr="006B4CC3">
        <w:rPr>
          <w:rStyle w:val="StyleUnderline"/>
        </w:rPr>
        <w:t xml:space="preserve">, whereas the </w:t>
      </w:r>
      <w:r w:rsidRPr="006B4CC3">
        <w:rPr>
          <w:rStyle w:val="StyleUnderline"/>
          <w:highlight w:val="green"/>
        </w:rPr>
        <w:t xml:space="preserve">same pathogen could </w:t>
      </w:r>
      <w:r w:rsidRPr="006B4CC3">
        <w:rPr>
          <w:rStyle w:val="Emphasis"/>
          <w:highlight w:val="green"/>
        </w:rPr>
        <w:t>cause global catastrophe</w:t>
      </w:r>
      <w:r w:rsidRPr="006B4CC3">
        <w:rPr>
          <w:sz w:val="16"/>
        </w:rPr>
        <w:t xml:space="preserve"> (Manheim 2018). Therefore, the </w:t>
      </w:r>
      <w:r w:rsidRPr="006B4CC3">
        <w:rPr>
          <w:rStyle w:val="Emphasis"/>
          <w:highlight w:val="green"/>
        </w:rPr>
        <w:t>deep historical evidence</w:t>
      </w:r>
      <w:r w:rsidRPr="006B4CC3">
        <w:rPr>
          <w:rStyle w:val="StyleUnderline"/>
          <w:highlight w:val="green"/>
        </w:rPr>
        <w:t xml:space="preserve"> is </w:t>
      </w:r>
      <w:r w:rsidRPr="006B4CC3">
        <w:rPr>
          <w:rStyle w:val="Emphasis"/>
          <w:highlight w:val="green"/>
        </w:rPr>
        <w:t>consistent</w:t>
      </w:r>
      <w:r w:rsidRPr="006B4CC3">
        <w:rPr>
          <w:rStyle w:val="StyleUnderline"/>
          <w:highlight w:val="green"/>
        </w:rPr>
        <w:t xml:space="preserve"> with</w:t>
      </w:r>
      <w:r w:rsidRPr="006B4CC3">
        <w:rPr>
          <w:rStyle w:val="StyleUnderline"/>
        </w:rPr>
        <w:t xml:space="preserve"> even a </w:t>
      </w:r>
      <w:r w:rsidRPr="006B4CC3">
        <w:rPr>
          <w:rStyle w:val="Emphasis"/>
          <w:highlight w:val="green"/>
        </w:rPr>
        <w:t>high</w:t>
      </w:r>
      <w:r w:rsidRPr="006B4CC3">
        <w:rPr>
          <w:rStyle w:val="StyleUnderline"/>
          <w:highlight w:val="green"/>
        </w:rPr>
        <w:t xml:space="preserve"> ongoing </w:t>
      </w:r>
      <w:r w:rsidRPr="006B4CC3">
        <w:rPr>
          <w:rStyle w:val="Emphasis"/>
          <w:highlight w:val="green"/>
        </w:rPr>
        <w:t>probability</w:t>
      </w:r>
      <w:r w:rsidRPr="006B4CC3">
        <w:rPr>
          <w:rStyle w:val="StyleUnderline"/>
          <w:highlight w:val="green"/>
        </w:rPr>
        <w:t xml:space="preserve"> of</w:t>
      </w:r>
      <w:r w:rsidRPr="006B4CC3">
        <w:rPr>
          <w:rStyle w:val="StyleUnderline"/>
        </w:rPr>
        <w:t xml:space="preserve"> human </w:t>
      </w:r>
      <w:r w:rsidRPr="006B4CC3">
        <w:rPr>
          <w:rStyle w:val="Emphasis"/>
          <w:highlight w:val="green"/>
        </w:rPr>
        <w:t>extinction</w:t>
      </w:r>
      <w:r w:rsidRPr="006B4CC3">
        <w:rPr>
          <w:rStyle w:val="StyleUnderline"/>
          <w:highlight w:val="green"/>
        </w:rPr>
        <w:t xml:space="preserve"> from </w:t>
      </w:r>
      <w:r w:rsidRPr="006B4CC3">
        <w:rPr>
          <w:rStyle w:val="Emphasis"/>
          <w:highlight w:val="green"/>
        </w:rPr>
        <w:t>natural pandemics</w:t>
      </w:r>
      <w:r w:rsidRPr="006B4CC3">
        <w:rPr>
          <w:rStyle w:val="StyleUnderline"/>
          <w:highlight w:val="green"/>
        </w:rPr>
        <w:t>, implying</w:t>
      </w:r>
      <w:r w:rsidRPr="006B4CC3">
        <w:rPr>
          <w:sz w:val="16"/>
        </w:rPr>
        <w:t xml:space="preserve"> that </w:t>
      </w:r>
      <w:r w:rsidRPr="006B4CC3">
        <w:rPr>
          <w:rStyle w:val="StyleUnderline"/>
        </w:rPr>
        <w:t xml:space="preserve">natural pandemic </w:t>
      </w:r>
      <w:r w:rsidRPr="006B4CC3">
        <w:rPr>
          <w:rStyle w:val="StyleUnderline"/>
          <w:highlight w:val="green"/>
        </w:rPr>
        <w:t>risk can be</w:t>
      </w:r>
      <w:r w:rsidRPr="006B4CC3">
        <w:rPr>
          <w:rStyle w:val="StyleUnderline"/>
        </w:rPr>
        <w:t xml:space="preserve"> of </w:t>
      </w:r>
      <w:r w:rsidRPr="006B4CC3">
        <w:rPr>
          <w:rStyle w:val="Emphasis"/>
          <w:highlight w:val="green"/>
        </w:rPr>
        <w:t>large long-term</w:t>
      </w:r>
      <w:r w:rsidRPr="006B4CC3">
        <w:rPr>
          <w:sz w:val="16"/>
        </w:rPr>
        <w:t xml:space="preserve"> moral </w:t>
      </w:r>
      <w:r w:rsidRPr="006B4CC3">
        <w:rPr>
          <w:rStyle w:val="StyleUnderline"/>
        </w:rPr>
        <w:t>importance even if w(cc) is small</w:t>
      </w:r>
      <w:r w:rsidRPr="006B4CC3">
        <w:rPr>
          <w:sz w:val="16"/>
        </w:rPr>
        <w:t>.</w:t>
      </w:r>
    </w:p>
    <w:p w14:paraId="0AE5EBDA" w14:textId="77777777" w:rsidR="00D42CF0" w:rsidRPr="006B4CC3" w:rsidRDefault="00D42CF0" w:rsidP="00D42CF0">
      <w:pPr>
        <w:rPr>
          <w:sz w:val="16"/>
        </w:rPr>
      </w:pPr>
      <w:r w:rsidRPr="006B4CC3">
        <w:rPr>
          <w:rStyle w:val="StyleUnderline"/>
          <w:highlight w:val="green"/>
        </w:rPr>
        <w:t>Pandemics could</w:t>
      </w:r>
      <w:r w:rsidRPr="006B4CC3">
        <w:rPr>
          <w:rStyle w:val="StyleUnderline"/>
        </w:rPr>
        <w:t xml:space="preserve"> further </w:t>
      </w:r>
      <w:r w:rsidRPr="006B4CC3">
        <w:rPr>
          <w:rStyle w:val="Emphasis"/>
          <w:highlight w:val="green"/>
        </w:rPr>
        <w:t>threaten civilization</w:t>
      </w:r>
      <w:r w:rsidRPr="006B4CC3">
        <w:rPr>
          <w:rStyle w:val="Emphasis"/>
        </w:rPr>
        <w:t xml:space="preserve"> collapse</w:t>
      </w:r>
      <w:r w:rsidRPr="006B4CC3">
        <w:rPr>
          <w:rStyle w:val="StyleUnderline"/>
        </w:rPr>
        <w:t xml:space="preserve">. Pandemics could </w:t>
      </w:r>
      <w:r w:rsidRPr="006B4CC3">
        <w:rPr>
          <w:rStyle w:val="Emphasis"/>
        </w:rPr>
        <w:t>disrupt</w:t>
      </w:r>
      <w:r w:rsidRPr="006B4CC3">
        <w:rPr>
          <w:rStyle w:val="StyleUnderline"/>
        </w:rPr>
        <w:t xml:space="preserve"> the </w:t>
      </w:r>
      <w:r w:rsidRPr="006B4CC3">
        <w:rPr>
          <w:rStyle w:val="Emphasis"/>
        </w:rPr>
        <w:t>labor pool</w:t>
      </w:r>
      <w:r w:rsidRPr="006B4CC3">
        <w:rPr>
          <w:rStyle w:val="StyleUnderline"/>
        </w:rPr>
        <w:t xml:space="preserve">, </w:t>
      </w:r>
      <w:r w:rsidRPr="006B4CC3">
        <w:rPr>
          <w:rStyle w:val="StyleUnderline"/>
          <w:highlight w:val="green"/>
        </w:rPr>
        <w:t>causing</w:t>
      </w:r>
      <w:r w:rsidRPr="006B4CC3">
        <w:rPr>
          <w:rStyle w:val="StyleUnderline"/>
        </w:rPr>
        <w:t xml:space="preserve"> </w:t>
      </w:r>
      <w:r w:rsidRPr="006B4CC3">
        <w:rPr>
          <w:rStyle w:val="Emphasis"/>
        </w:rPr>
        <w:t xml:space="preserve">acute </w:t>
      </w:r>
      <w:r w:rsidRPr="006B4CC3">
        <w:rPr>
          <w:rStyle w:val="Emphasis"/>
          <w:highlight w:val="green"/>
        </w:rPr>
        <w:t>supply chain disruptions</w:t>
      </w:r>
      <w:r w:rsidRPr="006B4CC3">
        <w:rPr>
          <w:rStyle w:val="StyleUnderline"/>
          <w:highlight w:val="green"/>
        </w:rPr>
        <w:t xml:space="preserve"> with</w:t>
      </w:r>
      <w:r w:rsidRPr="006B4CC3">
        <w:rPr>
          <w:rStyle w:val="StyleUnderline"/>
        </w:rPr>
        <w:t xml:space="preserve"> </w:t>
      </w:r>
      <w:r w:rsidRPr="006B4CC3">
        <w:rPr>
          <w:rStyle w:val="StyleUnderline"/>
          <w:highlight w:val="green"/>
        </w:rPr>
        <w:t>severe effects</w:t>
      </w:r>
      <w:r w:rsidRPr="006B4CC3">
        <w:rPr>
          <w:rStyle w:val="StyleUnderline"/>
        </w:rPr>
        <w:t xml:space="preserve"> such as </w:t>
      </w:r>
      <w:r w:rsidRPr="006B4CC3">
        <w:rPr>
          <w:rStyle w:val="StyleUnderline"/>
          <w:highlight w:val="green"/>
        </w:rPr>
        <w:t xml:space="preserve">to </w:t>
      </w:r>
      <w:r w:rsidRPr="006B4CC3">
        <w:rPr>
          <w:rStyle w:val="Emphasis"/>
          <w:highlight w:val="green"/>
        </w:rPr>
        <w:t>food security</w:t>
      </w:r>
      <w:r w:rsidRPr="006B4CC3">
        <w:rPr>
          <w:sz w:val="16"/>
        </w:rPr>
        <w:t xml:space="preserve"> (Huff et al. 2015). A </w:t>
      </w:r>
      <w:r w:rsidRPr="006B4CC3">
        <w:rPr>
          <w:rStyle w:val="StyleUnderline"/>
          <w:highlight w:val="green"/>
        </w:rPr>
        <w:t xml:space="preserve">pandemic causing </w:t>
      </w:r>
      <w:r w:rsidRPr="006B4CC3">
        <w:rPr>
          <w:rStyle w:val="Emphasis"/>
          <w:highlight w:val="green"/>
        </w:rPr>
        <w:t>neurological harm</w:t>
      </w:r>
      <w:r w:rsidRPr="006B4CC3">
        <w:rPr>
          <w:sz w:val="16"/>
        </w:rPr>
        <w:t xml:space="preserve">, such as in long COVID (Misra 2021), </w:t>
      </w:r>
      <w:r w:rsidRPr="006B4CC3">
        <w:rPr>
          <w:rStyle w:val="StyleUnderline"/>
        </w:rPr>
        <w:t xml:space="preserve">could </w:t>
      </w:r>
      <w:r w:rsidRPr="006B4CC3">
        <w:rPr>
          <w:rStyle w:val="StyleUnderline"/>
          <w:highlight w:val="green"/>
        </w:rPr>
        <w:t>result in</w:t>
      </w:r>
      <w:r w:rsidRPr="006B4CC3">
        <w:rPr>
          <w:rStyle w:val="StyleUnderline"/>
        </w:rPr>
        <w:t xml:space="preserve"> the human population having </w:t>
      </w:r>
      <w:r w:rsidRPr="006B4CC3">
        <w:rPr>
          <w:rStyle w:val="Emphasis"/>
          <w:highlight w:val="green"/>
        </w:rPr>
        <w:t>insufficient cognitive fitness</w:t>
      </w:r>
      <w:r w:rsidRPr="006B4CC3">
        <w:rPr>
          <w:rStyle w:val="StyleUnderline"/>
          <w:highlight w:val="green"/>
        </w:rPr>
        <w:t xml:space="preserve"> to </w:t>
      </w:r>
      <w:r w:rsidRPr="006B4CC3">
        <w:rPr>
          <w:rStyle w:val="Emphasis"/>
          <w:highlight w:val="green"/>
        </w:rPr>
        <w:t>maintain civilization</w:t>
      </w:r>
      <w:r w:rsidRPr="006B4CC3">
        <w:rPr>
          <w:sz w:val="16"/>
        </w:rPr>
        <w:t xml:space="preserve">. Furthermore, these </w:t>
      </w:r>
      <w:r w:rsidRPr="006B4CC3">
        <w:rPr>
          <w:rStyle w:val="StyleUnderline"/>
        </w:rPr>
        <w:t>sorts of effects could have occurred</w:t>
      </w:r>
      <w:r w:rsidRPr="006B4CC3">
        <w:rPr>
          <w:sz w:val="16"/>
        </w:rPr>
        <w:t xml:space="preserve"> during pandemics </w:t>
      </w:r>
      <w:r w:rsidRPr="006B4CC3">
        <w:rPr>
          <w:rStyle w:val="StyleUnderline"/>
        </w:rPr>
        <w:t>earlier in</w:t>
      </w:r>
      <w:r w:rsidRPr="006B4CC3">
        <w:rPr>
          <w:sz w:val="16"/>
        </w:rPr>
        <w:t xml:space="preserve"> human </w:t>
      </w:r>
      <w:r w:rsidRPr="006B4CC3">
        <w:rPr>
          <w:rStyle w:val="StyleUnderline"/>
        </w:rPr>
        <w:t>history without leaving a</w:t>
      </w:r>
      <w:r w:rsidRPr="006B4CC3">
        <w:rPr>
          <w:sz w:val="16"/>
        </w:rPr>
        <w:t xml:space="preserve"> noticeable </w:t>
      </w:r>
      <w:r w:rsidRPr="006B4CC3">
        <w:rPr>
          <w:rStyle w:val="StyleUnderline"/>
        </w:rPr>
        <w:t>trace. Supply chain disruptions would have been of minimal consequence for most of human history</w:t>
      </w:r>
      <w:r w:rsidRPr="006B4CC3">
        <w:rPr>
          <w:sz w:val="16"/>
        </w:rPr>
        <w:t>. Medical effects such as neurological harm could go away, for example, if it is not passed to subsequent generations. If w(cc) is large, the potential effects of pandemics on civilization collapse merit careful scrutiny.</w:t>
      </w:r>
    </w:p>
    <w:p w14:paraId="3195BB20" w14:textId="77777777" w:rsidR="00D42CF0" w:rsidRPr="006B4CC3" w:rsidRDefault="00D42CF0" w:rsidP="00D42CF0">
      <w:pPr>
        <w:pStyle w:val="Heading4"/>
      </w:pPr>
      <w:r w:rsidRPr="006B4CC3">
        <w:t xml:space="preserve">Diseases cause extinction </w:t>
      </w:r>
    </w:p>
    <w:p w14:paraId="5838858D" w14:textId="77777777" w:rsidR="00D42CF0" w:rsidRPr="006B4CC3" w:rsidRDefault="00D42CF0" w:rsidP="00D42CF0">
      <w:r w:rsidRPr="006B4CC3">
        <w:rPr>
          <w:rStyle w:val="Style13ptBold"/>
        </w:rPr>
        <w:t>Dhillon 17 –</w:t>
      </w:r>
      <w:r w:rsidRPr="006B4CC3">
        <w:t xml:space="preserve"> Ranu Dhillon</w:t>
      </w:r>
      <w:r w:rsidRPr="006B4CC3">
        <w:rPr>
          <w:b/>
        </w:rPr>
        <w:t xml:space="preserve">, </w:t>
      </w:r>
      <w:r w:rsidRPr="006B4CC3">
        <w:t>instructor at Harvard Medical School and a physician at Brigham and Women’s Hospital in Boston. He works on building health systems in developing countries and served as an advisor to the president of Guinea during the Ebola epidemic instructor at Harvard Medical School and a physician at Brigham and Women’s Hospital in Boston. He works on building health systems in developing countries and served as an advisor to the president of Guinea during the Ebola epidemic, Harvard Business Review, 3-15-17, “The World Is Completely Unprepared for a Global Pandemic”, https://hbr.org/2017/03/the-world-is-completely-unprepared-for-a-global-pandemic</w:t>
      </w:r>
    </w:p>
    <w:p w14:paraId="0B6864A4" w14:textId="77777777" w:rsidR="00D42CF0" w:rsidRPr="006B4CC3" w:rsidRDefault="00D42CF0" w:rsidP="00D42CF0">
      <w:pPr>
        <w:rPr>
          <w:sz w:val="14"/>
        </w:rPr>
      </w:pPr>
      <w:r w:rsidRPr="006B4CC3">
        <w:rPr>
          <w:sz w:val="14"/>
        </w:rPr>
        <w:t xml:space="preserve">We fear </w:t>
      </w:r>
      <w:r w:rsidRPr="006B4CC3">
        <w:rPr>
          <w:rStyle w:val="StyleUnderline"/>
          <w:highlight w:val="green"/>
        </w:rPr>
        <w:t xml:space="preserve">it is only a matter of time </w:t>
      </w:r>
      <w:r w:rsidRPr="006B4CC3">
        <w:rPr>
          <w:rStyle w:val="StyleUnderline"/>
        </w:rPr>
        <w:t>before</w:t>
      </w:r>
      <w:r w:rsidRPr="006B4CC3">
        <w:rPr>
          <w:sz w:val="14"/>
        </w:rPr>
        <w:t xml:space="preserve"> </w:t>
      </w:r>
      <w:r w:rsidRPr="006B4CC3">
        <w:rPr>
          <w:rStyle w:val="StyleUnderline"/>
        </w:rPr>
        <w:t xml:space="preserve">we face a </w:t>
      </w:r>
      <w:r w:rsidRPr="006B4CC3">
        <w:rPr>
          <w:rStyle w:val="Emphasis"/>
        </w:rPr>
        <w:t>deadlier and more contagious pathogen</w:t>
      </w:r>
      <w:r w:rsidRPr="006B4CC3">
        <w:rPr>
          <w:rStyle w:val="StyleUnderline"/>
        </w:rPr>
        <w:t>, yet the threat of a deadly pandemic remains dangerously overlooked</w:t>
      </w:r>
      <w:r w:rsidRPr="006B4CC3">
        <w:rPr>
          <w:sz w:val="14"/>
        </w:rPr>
        <w:t xml:space="preserve">. </w:t>
      </w:r>
      <w:r w:rsidRPr="006B4CC3">
        <w:rPr>
          <w:rStyle w:val="StyleUnderline"/>
          <w:highlight w:val="green"/>
        </w:rPr>
        <w:t>Pandemics</w:t>
      </w:r>
      <w:r w:rsidRPr="006B4CC3">
        <w:rPr>
          <w:sz w:val="14"/>
        </w:rPr>
        <w:t xml:space="preserve"> now </w:t>
      </w:r>
      <w:r w:rsidRPr="006B4CC3">
        <w:rPr>
          <w:rStyle w:val="StyleUnderline"/>
          <w:highlight w:val="green"/>
        </w:rPr>
        <w:t xml:space="preserve">occur with </w:t>
      </w:r>
      <w:r w:rsidRPr="006B4CC3">
        <w:rPr>
          <w:rStyle w:val="Emphasis"/>
          <w:highlight w:val="green"/>
        </w:rPr>
        <w:t>great</w:t>
      </w:r>
      <w:r w:rsidRPr="006B4CC3">
        <w:rPr>
          <w:rStyle w:val="Emphasis"/>
        </w:rPr>
        <w:t xml:space="preserve">er </w:t>
      </w:r>
      <w:r w:rsidRPr="006B4CC3">
        <w:rPr>
          <w:rStyle w:val="Emphasis"/>
          <w:highlight w:val="green"/>
        </w:rPr>
        <w:t>frequency</w:t>
      </w:r>
      <w:r w:rsidRPr="006B4CC3">
        <w:rPr>
          <w:sz w:val="14"/>
        </w:rPr>
        <w:t xml:space="preserve">, </w:t>
      </w:r>
      <w:r w:rsidRPr="006B4CC3">
        <w:rPr>
          <w:rStyle w:val="StyleUnderline"/>
        </w:rPr>
        <w:t>due to</w:t>
      </w:r>
      <w:r w:rsidRPr="006B4CC3">
        <w:rPr>
          <w:sz w:val="14"/>
        </w:rPr>
        <w:t xml:space="preserve"> factors such as </w:t>
      </w:r>
      <w:r w:rsidRPr="006B4CC3">
        <w:rPr>
          <w:rStyle w:val="Emphasis"/>
        </w:rPr>
        <w:t>climate change</w:t>
      </w:r>
      <w:r w:rsidRPr="006B4CC3">
        <w:rPr>
          <w:sz w:val="14"/>
        </w:rPr>
        <w:t xml:space="preserve">, </w:t>
      </w:r>
      <w:r w:rsidRPr="006B4CC3">
        <w:rPr>
          <w:rStyle w:val="Emphasis"/>
        </w:rPr>
        <w:t>urbanization</w:t>
      </w:r>
      <w:r w:rsidRPr="006B4CC3">
        <w:rPr>
          <w:sz w:val="14"/>
        </w:rPr>
        <w:t xml:space="preserve">, </w:t>
      </w:r>
      <w:r w:rsidRPr="006B4CC3">
        <w:rPr>
          <w:rStyle w:val="StyleUnderline"/>
        </w:rPr>
        <w:t>and</w:t>
      </w:r>
      <w:r w:rsidRPr="006B4CC3">
        <w:rPr>
          <w:sz w:val="14"/>
        </w:rPr>
        <w:t xml:space="preserve"> </w:t>
      </w:r>
      <w:r w:rsidRPr="006B4CC3">
        <w:rPr>
          <w:rStyle w:val="Emphasis"/>
        </w:rPr>
        <w:t>international travel</w:t>
      </w:r>
      <w:r w:rsidRPr="006B4CC3">
        <w:rPr>
          <w:sz w:val="14"/>
        </w:rPr>
        <w:t xml:space="preserve">. Other factors, such as </w:t>
      </w:r>
      <w:r w:rsidRPr="006B4CC3">
        <w:rPr>
          <w:rStyle w:val="StyleUnderline"/>
          <w:highlight w:val="green"/>
        </w:rPr>
        <w:t>a weak W</w:t>
      </w:r>
      <w:r w:rsidRPr="006B4CC3">
        <w:rPr>
          <w:sz w:val="14"/>
        </w:rPr>
        <w:t xml:space="preserve">orld </w:t>
      </w:r>
      <w:r w:rsidRPr="006B4CC3">
        <w:rPr>
          <w:rStyle w:val="StyleUnderline"/>
          <w:highlight w:val="green"/>
        </w:rPr>
        <w:t>H</w:t>
      </w:r>
      <w:r w:rsidRPr="006B4CC3">
        <w:rPr>
          <w:sz w:val="14"/>
        </w:rPr>
        <w:t xml:space="preserve">ealth </w:t>
      </w:r>
      <w:r w:rsidRPr="006B4CC3">
        <w:rPr>
          <w:rStyle w:val="StyleUnderline"/>
          <w:highlight w:val="green"/>
        </w:rPr>
        <w:t>O</w:t>
      </w:r>
      <w:r w:rsidRPr="006B4CC3">
        <w:rPr>
          <w:sz w:val="14"/>
        </w:rPr>
        <w:t xml:space="preserve">rganization </w:t>
      </w:r>
      <w:r w:rsidRPr="006B4CC3">
        <w:rPr>
          <w:rStyle w:val="StyleUnderline"/>
        </w:rPr>
        <w:t>and potentially massive cuts to funding for U.S.</w:t>
      </w:r>
      <w:r w:rsidRPr="006B4CC3">
        <w:rPr>
          <w:sz w:val="14"/>
        </w:rPr>
        <w:t xml:space="preserve"> scientific </w:t>
      </w:r>
      <w:r w:rsidRPr="006B4CC3">
        <w:rPr>
          <w:rStyle w:val="StyleUnderline"/>
        </w:rPr>
        <w:t>research</w:t>
      </w:r>
      <w:r w:rsidRPr="006B4CC3">
        <w:rPr>
          <w:sz w:val="14"/>
        </w:rPr>
        <w:t xml:space="preserve"> and foreign aid, including funding for the United Nations, </w:t>
      </w:r>
      <w:r w:rsidRPr="006B4CC3">
        <w:rPr>
          <w:rStyle w:val="StyleUnderline"/>
        </w:rPr>
        <w:t xml:space="preserve">stand to </w:t>
      </w:r>
      <w:r w:rsidRPr="006B4CC3">
        <w:rPr>
          <w:rStyle w:val="StyleUnderline"/>
          <w:highlight w:val="green"/>
        </w:rPr>
        <w:t>deepen our vulnerability</w:t>
      </w:r>
      <w:r w:rsidRPr="006B4CC3">
        <w:rPr>
          <w:sz w:val="14"/>
        </w:rPr>
        <w:t xml:space="preserve">. </w:t>
      </w:r>
      <w:r w:rsidRPr="006B4CC3">
        <w:rPr>
          <w:rStyle w:val="StyleUnderline"/>
          <w:highlight w:val="green"/>
        </w:rPr>
        <w:t>We also</w:t>
      </w:r>
      <w:r w:rsidRPr="006B4CC3">
        <w:rPr>
          <w:sz w:val="14"/>
        </w:rPr>
        <w:t xml:space="preserve"> </w:t>
      </w:r>
      <w:r w:rsidRPr="006B4CC3">
        <w:rPr>
          <w:rStyle w:val="Emphasis"/>
          <w:highlight w:val="green"/>
        </w:rPr>
        <w:t>face</w:t>
      </w:r>
      <w:r w:rsidRPr="006B4CC3">
        <w:rPr>
          <w:rStyle w:val="Emphasis"/>
        </w:rPr>
        <w:t xml:space="preserve"> the specter of </w:t>
      </w:r>
      <w:r w:rsidRPr="006B4CC3">
        <w:rPr>
          <w:rStyle w:val="Emphasis"/>
          <w:highlight w:val="green"/>
        </w:rPr>
        <w:t>novel and mutated pathogens that could spread and kill faster than</w:t>
      </w:r>
      <w:r w:rsidRPr="006B4CC3">
        <w:rPr>
          <w:rStyle w:val="Emphasis"/>
        </w:rPr>
        <w:t xml:space="preserve"> diseases we have seen </w:t>
      </w:r>
      <w:r w:rsidRPr="006B4CC3">
        <w:rPr>
          <w:rStyle w:val="Emphasis"/>
          <w:highlight w:val="green"/>
        </w:rPr>
        <w:t>before</w:t>
      </w:r>
      <w:r w:rsidRPr="006B4CC3">
        <w:rPr>
          <w:sz w:val="14"/>
        </w:rPr>
        <w:t xml:space="preserve">. With the advent of genome-editing technologies, bioterrorists could artificially engineer new plagues, a threat that Ashton Carter, the former U.S. secretary of defense, thinks could </w:t>
      </w:r>
      <w:r w:rsidRPr="006B4CC3">
        <w:rPr>
          <w:rStyle w:val="Emphasis"/>
          <w:highlight w:val="green"/>
        </w:rPr>
        <w:t>rival nuclear weapons in deadliness</w:t>
      </w:r>
      <w:r w:rsidRPr="006B4CC3">
        <w:rPr>
          <w:sz w:val="14"/>
        </w:rPr>
        <w:t xml:space="preserve">. The two of us have advised the president of Guinea on stopping Ebola. In addition, we have worked on ways to contain the spread of Zika and have informally advised U.S. and international organizations on the matter. </w:t>
      </w:r>
      <w:r w:rsidRPr="006B4CC3">
        <w:rPr>
          <w:rStyle w:val="StyleUnderline"/>
        </w:rPr>
        <w:t>Our experiences tell us that the world is unprepared for these threats</w:t>
      </w:r>
      <w:r w:rsidRPr="006B4CC3">
        <w:rPr>
          <w:sz w:val="14"/>
        </w:rPr>
        <w:t xml:space="preserve">. We urgently need to change this trajectory. We can start by learning four lessons from the gaps exposed by the Ebola and Zika pandemics. Faster Vaccine Development The most effective way to stop pandemics is with vaccines. However, with Ebola there was no vaccine, and only now, years later, has one proven effective. This has been the case with Zika, too. Though there has been rapid progress in developing and getting a vaccine to market, it is not fast enough, and Zika has already spread worldwide. Many other diseases do not have vaccines, and developing them takes too long when a pandemic is already under way. We need faster pipelines, such as the one that the Coalition for Epidemic Preparedness Innovations is trying to create, to preemptively develop vaccines for diseases predicted to cause outbreaks in the near future. Point-of-Care Diagnostics Even with such efforts, vaccines will not be ready for many diseases and would not even be an option for novel or artificially engineered pathogens. With no vaccine for Ebola, our next best strategy was to identify who was infected as quickly as possible and isolate them before they infected others. Because Ebola’s symptoms were identical to common illnesses like malaria, diagnosis required laboratory testing that could not be easily scaled. As a result, many patients were only tested after several days of being contagious and infecting others. Some were never tested at all, and about 40% of patients in Ebola treatment centers did not actually have Ebola. Many dangerous pathogens similarly require laboratory testing that is difficult to scale. Florida, for example, has not been able to expand testing for Zika, so pregnant women wait weeks to know if their babies might be affected. What’s needed are point-of-care diagnostics that, like pregnancy tests, can be used by frontline responders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 Greater Global Coordination </w:t>
      </w:r>
      <w:r w:rsidRPr="006B4CC3">
        <w:rPr>
          <w:rStyle w:val="Emphasis"/>
        </w:rPr>
        <w:t>We need stronger global coordination</w:t>
      </w:r>
      <w:r w:rsidRPr="006B4CC3">
        <w:rPr>
          <w:sz w:val="14"/>
        </w:rPr>
        <w:t xml:space="preserve">. The </w:t>
      </w:r>
      <w:r w:rsidRPr="006B4CC3">
        <w:rPr>
          <w:rStyle w:val="StyleUnderline"/>
          <w:highlight w:val="green"/>
        </w:rPr>
        <w:t>responsibility</w:t>
      </w:r>
      <w:r w:rsidRPr="006B4CC3">
        <w:rPr>
          <w:rStyle w:val="StyleUnderline"/>
        </w:rPr>
        <w:t xml:space="preserve"> for controlling pandemics </w:t>
      </w:r>
      <w:r w:rsidRPr="006B4CC3">
        <w:rPr>
          <w:rStyle w:val="StyleUnderline"/>
          <w:highlight w:val="green"/>
        </w:rPr>
        <w:t xml:space="preserve">is </w:t>
      </w:r>
      <w:r w:rsidRPr="006B4CC3">
        <w:rPr>
          <w:rStyle w:val="Emphasis"/>
          <w:highlight w:val="green"/>
        </w:rPr>
        <w:t xml:space="preserve">fragmented, </w:t>
      </w:r>
      <w:r w:rsidRPr="006B4CC3">
        <w:rPr>
          <w:rStyle w:val="Emphasis"/>
        </w:rPr>
        <w:t xml:space="preserve">spread across too many players </w:t>
      </w:r>
      <w:r w:rsidRPr="006B4CC3">
        <w:rPr>
          <w:rStyle w:val="Emphasis"/>
          <w:highlight w:val="green"/>
        </w:rPr>
        <w:t>with no unifying authority</w:t>
      </w:r>
      <w:r w:rsidRPr="006B4CC3">
        <w:rPr>
          <w:sz w:val="14"/>
        </w:rPr>
        <w:t xml:space="preserve">. In Guinea we forged a response out of an amalgam of over 30 organizations, each of which had its own priorities. </w:t>
      </w:r>
      <w:r w:rsidRPr="006B4CC3">
        <w:rPr>
          <w:rStyle w:val="StyleUnderline"/>
        </w:rPr>
        <w:t>In Ebola’s aftermath, there have been calls for a mechanism for responding to pandemics similar to the advance planning and training that NATO has in place for its numerous members to respond to military threats in a quick, coordinated fashion</w:t>
      </w:r>
      <w:r w:rsidRPr="006B4CC3">
        <w:rPr>
          <w:sz w:val="14"/>
        </w:rPr>
        <w:t xml:space="preserve">. This is the right thinking, but we are far from seeing it happen. The errors that allowed Ebola to become a crisis replayed with Zika, and the </w:t>
      </w:r>
      <w:r w:rsidRPr="006B4CC3">
        <w:rPr>
          <w:rStyle w:val="StyleUnderline"/>
          <w:highlight w:val="green"/>
        </w:rPr>
        <w:t>WHO</w:t>
      </w:r>
      <w:r w:rsidRPr="006B4CC3">
        <w:rPr>
          <w:rStyle w:val="StyleUnderline"/>
        </w:rPr>
        <w:t xml:space="preserve">, which should anchor global action, continues to </w:t>
      </w:r>
      <w:r w:rsidRPr="006B4CC3">
        <w:rPr>
          <w:rStyle w:val="StyleUnderline"/>
          <w:highlight w:val="green"/>
        </w:rPr>
        <w:t>suffer from a lack of credibility</w:t>
      </w:r>
      <w:r w:rsidRPr="006B4CC3">
        <w:rPr>
          <w:sz w:val="14"/>
        </w:rPr>
        <w:t xml:space="preserve">. Stronger Local Health Systems </w:t>
      </w:r>
      <w:r w:rsidRPr="006B4CC3">
        <w:rPr>
          <w:rStyle w:val="StyleUnderline"/>
          <w:highlight w:val="green"/>
        </w:rPr>
        <w:t>International actors</w:t>
      </w:r>
      <w:r w:rsidRPr="006B4CC3">
        <w:rPr>
          <w:rStyle w:val="StyleUnderline"/>
        </w:rPr>
        <w:t xml:space="preserve"> are essential but </w:t>
      </w:r>
      <w:r w:rsidRPr="006B4CC3">
        <w:rPr>
          <w:rStyle w:val="Emphasis"/>
          <w:highlight w:val="green"/>
        </w:rPr>
        <w:t>cannot</w:t>
      </w:r>
      <w:r w:rsidRPr="006B4CC3">
        <w:rPr>
          <w:rStyle w:val="Emphasis"/>
        </w:rPr>
        <w:t xml:space="preserve"> parachute into countries and </w:t>
      </w:r>
      <w:r w:rsidRPr="006B4CC3">
        <w:rPr>
          <w:rStyle w:val="Emphasis"/>
          <w:highlight w:val="green"/>
        </w:rPr>
        <w:t xml:space="preserve">navigate local dynamics quickly enough </w:t>
      </w:r>
      <w:r w:rsidRPr="006B4CC3">
        <w:rPr>
          <w:rStyle w:val="Emphasis"/>
        </w:rPr>
        <w:t>to contain outbreaks</w:t>
      </w:r>
      <w:r w:rsidRPr="006B4CC3">
        <w:rPr>
          <w:sz w:val="14"/>
        </w:rPr>
        <w:t xml:space="preserve">.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 Local health systems could be established for about half of the $3.6 billion ultimately spent on creating an Ebola response from scratch. </w:t>
      </w:r>
      <w:r w:rsidRPr="006B4CC3">
        <w:rPr>
          <w:rStyle w:val="StyleUnderline"/>
        </w:rPr>
        <w:t xml:space="preserve">Access to </w:t>
      </w:r>
      <w:r w:rsidRPr="006B4CC3">
        <w:rPr>
          <w:rStyle w:val="Emphasis"/>
        </w:rPr>
        <w:t>routine care</w:t>
      </w:r>
      <w:r w:rsidRPr="006B4CC3">
        <w:rPr>
          <w:rStyle w:val="StyleUnderline"/>
        </w:rPr>
        <w:t xml:space="preserve"> is also </w:t>
      </w:r>
      <w:r w:rsidRPr="006B4CC3">
        <w:rPr>
          <w:rStyle w:val="Emphasis"/>
        </w:rPr>
        <w:t>essential</w:t>
      </w:r>
      <w:r w:rsidRPr="006B4CC3">
        <w:rPr>
          <w:sz w:val="14"/>
        </w:rPr>
        <w:t xml:space="preserve"> for knowing when an outbreak is taking root and establishing trust.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 </w:t>
      </w:r>
      <w:r w:rsidRPr="006B4CC3">
        <w:rPr>
          <w:rStyle w:val="StyleUnderline"/>
        </w:rPr>
        <w:t>With Ebola and Zika, we lacked</w:t>
      </w:r>
      <w:r w:rsidRPr="006B4CC3">
        <w:rPr>
          <w:sz w:val="14"/>
        </w:rPr>
        <w:t xml:space="preserve"> these four things — vaccines, diagnostics, </w:t>
      </w:r>
      <w:r w:rsidRPr="006B4CC3">
        <w:rPr>
          <w:rStyle w:val="StyleUnderline"/>
        </w:rPr>
        <w:t>global coordination, and local health systems — which are still urgently needed</w:t>
      </w:r>
      <w:r w:rsidRPr="006B4CC3">
        <w:rPr>
          <w:sz w:val="14"/>
        </w:rPr>
        <w:t xml:space="preserve">. However, prevailing political headwinds in </w:t>
      </w:r>
      <w:r w:rsidRPr="006B4CC3">
        <w:rPr>
          <w:rStyle w:val="StyleUnderline"/>
          <w:highlight w:val="green"/>
        </w:rPr>
        <w:t>the U</w:t>
      </w:r>
      <w:r w:rsidRPr="006B4CC3">
        <w:rPr>
          <w:rStyle w:val="StyleUnderline"/>
        </w:rPr>
        <w:t xml:space="preserve">nited </w:t>
      </w:r>
      <w:r w:rsidRPr="006B4CC3">
        <w:rPr>
          <w:rStyle w:val="StyleUnderline"/>
          <w:highlight w:val="green"/>
        </w:rPr>
        <w:t>S</w:t>
      </w:r>
      <w:r w:rsidRPr="006B4CC3">
        <w:rPr>
          <w:rStyle w:val="StyleUnderline"/>
        </w:rPr>
        <w:t>tates</w:t>
      </w:r>
      <w:r w:rsidRPr="006B4CC3">
        <w:rPr>
          <w:sz w:val="14"/>
        </w:rPr>
        <w:t xml:space="preserve">, which </w:t>
      </w:r>
      <w:r w:rsidRPr="006B4CC3">
        <w:rPr>
          <w:rStyle w:val="StyleUnderline"/>
        </w:rPr>
        <w:t xml:space="preserve">has </w:t>
      </w:r>
      <w:r w:rsidRPr="006B4CC3">
        <w:rPr>
          <w:rStyle w:val="StyleUnderline"/>
          <w:highlight w:val="green"/>
        </w:rPr>
        <w:t xml:space="preserve">played a </w:t>
      </w:r>
      <w:r w:rsidRPr="006B4CC3">
        <w:rPr>
          <w:rStyle w:val="Emphasis"/>
          <w:highlight w:val="green"/>
        </w:rPr>
        <w:t>key role in combatting pandemics</w:t>
      </w:r>
      <w:r w:rsidRPr="006B4CC3">
        <w:rPr>
          <w:rStyle w:val="Emphasis"/>
        </w:rPr>
        <w:t xml:space="preserve"> around the world</w:t>
      </w:r>
      <w:r w:rsidRPr="006B4CC3">
        <w:rPr>
          <w:sz w:val="14"/>
        </w:rPr>
        <w:t xml:space="preserve">, threaten to make things worse. 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 </w:t>
      </w:r>
      <w:r w:rsidRPr="006B4CC3">
        <w:rPr>
          <w:rStyle w:val="StyleUnderline"/>
        </w:rPr>
        <w:t xml:space="preserve">Investing in our ability to prevent and contain pandemics through </w:t>
      </w:r>
      <w:r w:rsidRPr="006B4CC3">
        <w:rPr>
          <w:rStyle w:val="Emphasis"/>
        </w:rPr>
        <w:t>revitalized national</w:t>
      </w:r>
      <w:r w:rsidRPr="006B4CC3">
        <w:rPr>
          <w:sz w:val="14"/>
        </w:rPr>
        <w:t xml:space="preserve"> and international </w:t>
      </w:r>
      <w:r w:rsidRPr="006B4CC3">
        <w:rPr>
          <w:rStyle w:val="Emphasis"/>
        </w:rPr>
        <w:t>institutions</w:t>
      </w:r>
      <w:r w:rsidRPr="006B4CC3">
        <w:rPr>
          <w:sz w:val="14"/>
        </w:rPr>
        <w:t xml:space="preserve"> </w:t>
      </w:r>
      <w:r w:rsidRPr="006B4CC3">
        <w:rPr>
          <w:rStyle w:val="StyleUnderline"/>
        </w:rPr>
        <w:t>should be our</w:t>
      </w:r>
      <w:r w:rsidRPr="006B4CC3">
        <w:rPr>
          <w:sz w:val="14"/>
        </w:rPr>
        <w:t xml:space="preserve"> shared </w:t>
      </w:r>
      <w:r w:rsidRPr="006B4CC3">
        <w:rPr>
          <w:rStyle w:val="StyleUnderline"/>
        </w:rPr>
        <w:t>goal</w:t>
      </w:r>
      <w:r w:rsidRPr="006B4CC3">
        <w:rPr>
          <w:sz w:val="14"/>
        </w:rPr>
        <w:t xml:space="preserve">. However, if U.S. agencies become less able to respond to pandemics, leading institutions from other nations, such as Institut Pasteur and the National Institute of Health and Medical Research in France, the Wellcome Trust and London School of Hygiene and Tropical Medicine in the UK, and nongovernmental organizations (NGOs have done instrumental research and response work in previous pandemics), would need to step in to fill the void. There is no border wall against disease. </w:t>
      </w:r>
      <w:r w:rsidRPr="006B4CC3">
        <w:rPr>
          <w:rStyle w:val="Emphasis"/>
        </w:rPr>
        <w:t xml:space="preserve">Pandemics are </w:t>
      </w:r>
      <w:r w:rsidRPr="006B4CC3">
        <w:rPr>
          <w:rStyle w:val="Emphasis"/>
          <w:highlight w:val="green"/>
        </w:rPr>
        <w:t>an existential threat on par with climate change and nuclear conflict</w:t>
      </w:r>
      <w:r w:rsidRPr="006B4CC3">
        <w:rPr>
          <w:sz w:val="14"/>
        </w:rPr>
        <w:t>. We are at a critical crossroads, where we must either take the steps needed to prepare for this threat or become even more vulnerable. It is only a matter of time before we are hit by a deadlier, more contagious pandemic. Will we be ready?</w:t>
      </w:r>
    </w:p>
    <w:p w14:paraId="3EE9A911" w14:textId="77777777" w:rsidR="00D42CF0" w:rsidRPr="006B4CC3" w:rsidRDefault="00D42CF0" w:rsidP="00D42CF0">
      <w:pPr>
        <w:rPr>
          <w:sz w:val="16"/>
        </w:rPr>
      </w:pPr>
    </w:p>
    <w:p w14:paraId="2507C193" w14:textId="77777777" w:rsidR="00D42CF0" w:rsidRDefault="00D42CF0" w:rsidP="00D42CF0">
      <w:pPr>
        <w:pStyle w:val="Heading3"/>
      </w:pPr>
      <w:r>
        <w:t>AT: Other Countries</w:t>
      </w:r>
    </w:p>
    <w:p w14:paraId="4CCAF5D6" w14:textId="77777777" w:rsidR="00D42CF0" w:rsidRPr="00BA705D" w:rsidRDefault="00D42CF0" w:rsidP="00D42CF0"/>
    <w:p w14:paraId="2064F323" w14:textId="77777777" w:rsidR="001449A9" w:rsidRDefault="001449A9" w:rsidP="00D42CF0"/>
    <w:sectPr w:rsidR="001449A9" w:rsidSect="00D42C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757A54"/>
    <w:multiLevelType w:val="hybridMultilevel"/>
    <w:tmpl w:val="2D98AAF0"/>
    <w:lvl w:ilvl="0" w:tplc="054EBDFE">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7829190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CF0"/>
    <w:rsid w:val="001449A9"/>
    <w:rsid w:val="0067510B"/>
    <w:rsid w:val="007E4939"/>
    <w:rsid w:val="00B55C28"/>
    <w:rsid w:val="00D42CF0"/>
    <w:rsid w:val="00EC2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9343A"/>
  <w15:chartTrackingRefBased/>
  <w15:docId w15:val="{C2EECB4F-3A3C-4BBF-84E2-F254819E3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42CF0"/>
    <w:pPr>
      <w:spacing w:line="259" w:lineRule="auto"/>
    </w:pPr>
    <w:rPr>
      <w:rFonts w:ascii="Arial Narrow" w:hAnsi="Arial Narrow" w:cs="Calibri"/>
      <w:kern w:val="0"/>
      <w:sz w:val="22"/>
      <w:szCs w:val="22"/>
      <w14:ligatures w14:val="none"/>
    </w:rPr>
  </w:style>
  <w:style w:type="paragraph" w:styleId="Heading1">
    <w:name w:val="heading 1"/>
    <w:aliases w:val="Pocket"/>
    <w:basedOn w:val="Normal"/>
    <w:next w:val="Normal"/>
    <w:link w:val="Heading1Char"/>
    <w:qFormat/>
    <w:rsid w:val="00D42C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42C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Foldover,3: Cite,Heading 3 Char1 Char Char,Citation Char Char Char Char,Citation Char1 Char Char,Bold Cite,Tag Char Char,Cite 1,Read Char,Heading 3 Char Char1 Char Char,Read Char Ch,Text 7,no,Cite ,Char1 Char,n"/>
    <w:basedOn w:val="Normal"/>
    <w:next w:val="Normal"/>
    <w:link w:val="Heading3Char"/>
    <w:uiPriority w:val="2"/>
    <w:qFormat/>
    <w:rsid w:val="00D42C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D42CF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42CF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42C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C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C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C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42C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2CF0"/>
  </w:style>
  <w:style w:type="character" w:customStyle="1" w:styleId="Heading1Char">
    <w:name w:val="Heading 1 Char"/>
    <w:aliases w:val="Pocket Char"/>
    <w:basedOn w:val="DefaultParagraphFont"/>
    <w:link w:val="Heading1"/>
    <w:rsid w:val="00D42CF0"/>
    <w:rPr>
      <w:rFonts w:ascii="Arial Narrow" w:eastAsiaTheme="majorEastAsia" w:hAnsi="Arial Narrow"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42CF0"/>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Heading 3 Char Char Char, Char Char,Foldover Char,3: Cite Char,Heading 3 Char1 Char Char Char,Citation Char Char Char Char Char,Citation Char1 Char Char Char,Bold Cite Char,Tag Char Char Char,Cite 1 Char,Read Char Char,no Char"/>
    <w:basedOn w:val="DefaultParagraphFont"/>
    <w:link w:val="Heading3"/>
    <w:uiPriority w:val="2"/>
    <w:rsid w:val="00D42CF0"/>
    <w:rPr>
      <w:rFonts w:ascii="Arial Narrow" w:eastAsiaTheme="majorEastAsia" w:hAnsi="Arial Narrow"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D42CF0"/>
    <w:rPr>
      <w:rFonts w:ascii="Arial Narrow" w:eastAsiaTheme="majorEastAsia" w:hAnsi="Arial Narrow" w:cstheme="majorBidi"/>
      <w:b/>
      <w:iCs/>
      <w:kern w:val="0"/>
      <w:sz w:val="26"/>
      <w:szCs w:val="22"/>
      <w14:ligatures w14:val="none"/>
    </w:rPr>
  </w:style>
  <w:style w:type="character" w:customStyle="1" w:styleId="Heading5Char">
    <w:name w:val="Heading 5 Char"/>
    <w:basedOn w:val="DefaultParagraphFont"/>
    <w:link w:val="Heading5"/>
    <w:uiPriority w:val="9"/>
    <w:semiHidden/>
    <w:rsid w:val="00D42CF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42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CF0"/>
    <w:rPr>
      <w:rFonts w:eastAsiaTheme="majorEastAsia" w:cstheme="majorBidi"/>
      <w:color w:val="272727" w:themeColor="text1" w:themeTint="D8"/>
    </w:rPr>
  </w:style>
  <w:style w:type="paragraph" w:styleId="Title">
    <w:name w:val="Title"/>
    <w:aliases w:val="Bold Underlined,UNDERLINE,Cites and Cards,title,Block Heading,Read This,Non Read Text,Debate Normal"/>
    <w:basedOn w:val="Normal"/>
    <w:next w:val="Normal"/>
    <w:link w:val="TitleChar"/>
    <w:uiPriority w:val="99"/>
    <w:qFormat/>
    <w:rsid w:val="00D42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99"/>
    <w:qFormat/>
    <w:rsid w:val="00D42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CF0"/>
    <w:pPr>
      <w:spacing w:before="160"/>
      <w:jc w:val="center"/>
    </w:pPr>
    <w:rPr>
      <w:i/>
      <w:iCs/>
      <w:color w:val="404040" w:themeColor="text1" w:themeTint="BF"/>
    </w:rPr>
  </w:style>
  <w:style w:type="character" w:customStyle="1" w:styleId="QuoteChar">
    <w:name w:val="Quote Char"/>
    <w:basedOn w:val="DefaultParagraphFont"/>
    <w:link w:val="Quote"/>
    <w:uiPriority w:val="29"/>
    <w:rsid w:val="00D42CF0"/>
    <w:rPr>
      <w:i/>
      <w:iCs/>
      <w:color w:val="404040" w:themeColor="text1" w:themeTint="BF"/>
    </w:rPr>
  </w:style>
  <w:style w:type="paragraph" w:styleId="ListParagraph">
    <w:name w:val="List Paragraph"/>
    <w:basedOn w:val="Normal"/>
    <w:uiPriority w:val="34"/>
    <w:qFormat/>
    <w:rsid w:val="00D42CF0"/>
    <w:pPr>
      <w:ind w:left="720"/>
      <w:contextualSpacing/>
    </w:pPr>
  </w:style>
  <w:style w:type="character" w:styleId="IntenseEmphasis">
    <w:name w:val="Intense Emphasis"/>
    <w:basedOn w:val="DefaultParagraphFont"/>
    <w:uiPriority w:val="21"/>
    <w:qFormat/>
    <w:rsid w:val="00D42CF0"/>
    <w:rPr>
      <w:i/>
      <w:iCs/>
      <w:color w:val="0F4761" w:themeColor="accent1" w:themeShade="BF"/>
    </w:rPr>
  </w:style>
  <w:style w:type="paragraph" w:styleId="IntenseQuote">
    <w:name w:val="Intense Quote"/>
    <w:basedOn w:val="Normal"/>
    <w:next w:val="Normal"/>
    <w:link w:val="IntenseQuoteChar"/>
    <w:uiPriority w:val="30"/>
    <w:qFormat/>
    <w:rsid w:val="00D42C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CF0"/>
    <w:rPr>
      <w:i/>
      <w:iCs/>
      <w:color w:val="0F4761" w:themeColor="accent1" w:themeShade="BF"/>
    </w:rPr>
  </w:style>
  <w:style w:type="character" w:styleId="IntenseReference">
    <w:name w:val="Intense Reference"/>
    <w:basedOn w:val="DefaultParagraphFont"/>
    <w:uiPriority w:val="32"/>
    <w:qFormat/>
    <w:rsid w:val="00D42CF0"/>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D42CF0"/>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D42CF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42CF0"/>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9."/>
    <w:basedOn w:val="DefaultParagraphFont"/>
    <w:uiPriority w:val="7"/>
    <w:qFormat/>
    <w:rsid w:val="00D42CF0"/>
    <w:rPr>
      <w:b w:val="0"/>
      <w:sz w:val="22"/>
      <w:u w:val="single"/>
    </w:rPr>
  </w:style>
  <w:style w:type="character" w:styleId="Strong">
    <w:name w:val="Strong"/>
    <w:basedOn w:val="DefaultParagraphFont"/>
    <w:uiPriority w:val="22"/>
    <w:qFormat/>
    <w:rsid w:val="00D42CF0"/>
    <w:rPr>
      <w:b/>
      <w:bCs/>
    </w:rPr>
  </w:style>
  <w:style w:type="character" w:styleId="BookTitle">
    <w:name w:val="Book Title"/>
    <w:basedOn w:val="DefaultParagraphFont"/>
    <w:uiPriority w:val="33"/>
    <w:qFormat/>
    <w:rsid w:val="00D42CF0"/>
    <w:rPr>
      <w:b/>
      <w:bCs/>
      <w:i/>
      <w:iCs/>
      <w:spacing w:val="5"/>
    </w:rPr>
  </w:style>
  <w:style w:type="numbering" w:styleId="111111">
    <w:name w:val="Outline List 2"/>
    <w:basedOn w:val="NoList"/>
    <w:uiPriority w:val="99"/>
    <w:semiHidden/>
    <w:unhideWhenUsed/>
    <w:rsid w:val="00D42CF0"/>
  </w:style>
  <w:style w:type="paragraph" w:styleId="Header">
    <w:name w:val="header"/>
    <w:basedOn w:val="Normal"/>
    <w:link w:val="HeaderChar"/>
    <w:uiPriority w:val="99"/>
    <w:semiHidden/>
    <w:rsid w:val="00D42CF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42CF0"/>
    <w:rPr>
      <w:rFonts w:ascii="Arial Narrow" w:hAnsi="Arial Narrow" w:cs="Calibri"/>
      <w:kern w:val="0"/>
      <w:sz w:val="22"/>
      <w:szCs w:val="22"/>
      <w14:ligatures w14:val="none"/>
    </w:rPr>
  </w:style>
  <w:style w:type="paragraph" w:styleId="Footer">
    <w:name w:val="footer"/>
    <w:basedOn w:val="Normal"/>
    <w:link w:val="FooterChar"/>
    <w:uiPriority w:val="99"/>
    <w:semiHidden/>
    <w:rsid w:val="00D42CF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42CF0"/>
    <w:rPr>
      <w:rFonts w:ascii="Arial Narrow" w:hAnsi="Arial Narrow" w:cs="Calibri"/>
      <w:kern w:val="0"/>
      <w:sz w:val="22"/>
      <w:szCs w:val="22"/>
      <w14:ligatures w14:val="none"/>
    </w:rPr>
  </w:style>
  <w:style w:type="paragraph" w:styleId="BodyText">
    <w:name w:val="Body Text"/>
    <w:basedOn w:val="Normal"/>
    <w:link w:val="BodyTextChar"/>
    <w:uiPriority w:val="99"/>
    <w:semiHidden/>
    <w:unhideWhenUsed/>
    <w:rsid w:val="00D42CF0"/>
    <w:pPr>
      <w:spacing w:after="120"/>
    </w:pPr>
  </w:style>
  <w:style w:type="character" w:customStyle="1" w:styleId="BodyTextChar">
    <w:name w:val="Body Text Char"/>
    <w:basedOn w:val="DefaultParagraphFont"/>
    <w:link w:val="BodyText"/>
    <w:uiPriority w:val="99"/>
    <w:semiHidden/>
    <w:rsid w:val="00D42CF0"/>
    <w:rPr>
      <w:rFonts w:ascii="Arial Narrow" w:hAnsi="Arial Narrow" w:cs="Calibri"/>
      <w:kern w:val="0"/>
      <w:sz w:val="22"/>
      <w:szCs w:val="22"/>
      <w14:ligatures w14:val="none"/>
    </w:rPr>
  </w:style>
  <w:style w:type="paragraph" w:styleId="NoSpacing">
    <w:name w:val="No Spacing"/>
    <w:link w:val="NoSpacingChar"/>
    <w:uiPriority w:val="99"/>
    <w:unhideWhenUsed/>
    <w:qFormat/>
    <w:rsid w:val="00D42CF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42CF0"/>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R,T"/>
    <w:basedOn w:val="DefaultParagraphFont"/>
    <w:link w:val="NoSpacing61"/>
    <w:uiPriority w:val="99"/>
    <w:unhideWhenUsed/>
    <w:rsid w:val="00D42CF0"/>
    <w:rPr>
      <w:color w:val="467886" w:themeColor="hyperlink"/>
      <w:u w:val="single"/>
    </w:rPr>
  </w:style>
  <w:style w:type="character" w:styleId="UnresolvedMention">
    <w:name w:val="Unresolved Mention"/>
    <w:basedOn w:val="DefaultParagraphFont"/>
    <w:uiPriority w:val="99"/>
    <w:semiHidden/>
    <w:unhideWhenUsed/>
    <w:rsid w:val="00D42CF0"/>
    <w:rPr>
      <w:color w:val="605E5C"/>
      <w:shd w:val="clear" w:color="auto" w:fill="E1DFDD"/>
    </w:rPr>
  </w:style>
  <w:style w:type="paragraph" w:customStyle="1" w:styleId="textbold">
    <w:name w:val="text bold"/>
    <w:basedOn w:val="Normal"/>
    <w:link w:val="Emphasis"/>
    <w:uiPriority w:val="8"/>
    <w:qFormat/>
    <w:rsid w:val="00D42CF0"/>
    <w:pPr>
      <w:widowControl w:val="0"/>
      <w:ind w:left="720"/>
    </w:pPr>
    <w:rPr>
      <w:iCs/>
      <w:kern w:val="2"/>
      <w:szCs w:val="24"/>
      <w:u w:val="single"/>
      <w:bdr w:val="single" w:sz="8" w:space="0" w:color="auto"/>
      <w14:ligatures w14:val="standardContextual"/>
    </w:rPr>
  </w:style>
  <w:style w:type="character" w:customStyle="1" w:styleId="AAAUNDERLINEKEYBOARD">
    <w:name w:val="AAA UNDERLINE KEYBOARD"/>
    <w:basedOn w:val="DefaultParagraphFont"/>
    <w:uiPriority w:val="6"/>
    <w:qFormat/>
    <w:rsid w:val="00D42CF0"/>
    <w:rPr>
      <w:b w:val="0"/>
      <w:sz w:val="22"/>
      <w:u w:val="single"/>
    </w:rPr>
  </w:style>
  <w:style w:type="paragraph" w:customStyle="1" w:styleId="CiteSpacing">
    <w:name w:val="Cite Spacing"/>
    <w:basedOn w:val="Normal"/>
    <w:uiPriority w:val="4"/>
    <w:qFormat/>
    <w:rsid w:val="00D42CF0"/>
    <w:pPr>
      <w:spacing w:before="60" w:after="60"/>
    </w:pPr>
  </w:style>
  <w:style w:type="paragraph" w:customStyle="1" w:styleId="NoSpacing61">
    <w:name w:val="No Spacing61"/>
    <w:basedOn w:val="Heading1"/>
    <w:next w:val="NoSpacing"/>
    <w:link w:val="Hyperlink"/>
    <w:autoRedefine/>
    <w:uiPriority w:val="99"/>
    <w:qFormat/>
    <w:rsid w:val="00D42CF0"/>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Heading411">
    <w:name w:val="Heading 411"/>
    <w:basedOn w:val="Heading1"/>
    <w:next w:val="NoSpacing"/>
    <w:autoRedefine/>
    <w:uiPriority w:val="99"/>
    <w:qFormat/>
    <w:rsid w:val="00D42C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2"/>
      <w:szCs w:val="22"/>
      <w:u w:val="single"/>
    </w:rPr>
  </w:style>
  <w:style w:type="character" w:customStyle="1" w:styleId="TitleChar1">
    <w:name w:val="Title Char1"/>
    <w:basedOn w:val="DefaultParagraphFont"/>
    <w:uiPriority w:val="10"/>
    <w:semiHidden/>
    <w:rsid w:val="00D42CF0"/>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8"/>
    <w:qFormat/>
    <w:rsid w:val="00D42CF0"/>
    <w:pPr>
      <w:pBdr>
        <w:top w:val="single" w:sz="4" w:space="1" w:color="auto"/>
        <w:left w:val="single" w:sz="4" w:space="4" w:color="auto"/>
        <w:bottom w:val="single" w:sz="4" w:space="1" w:color="auto"/>
        <w:right w:val="single" w:sz="4" w:space="4" w:color="auto"/>
      </w:pBdr>
      <w:ind w:left="720"/>
      <w:jc w:val="both"/>
    </w:pPr>
    <w:rPr>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11069-022-05660-w" TargetMode="External"/><Relationship Id="rId3" Type="http://schemas.openxmlformats.org/officeDocument/2006/relationships/settings" Target="settings.xml"/><Relationship Id="rId7" Type="http://schemas.openxmlformats.org/officeDocument/2006/relationships/hyperlink" Target="https://www.preprints.org/manuscript/202104.0397/v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cus.gov/sites/default/files/documents/Third-Party-Programs-Report_Final.pdf" TargetMode="External"/><Relationship Id="rId5" Type="http://schemas.openxmlformats.org/officeDocument/2006/relationships/hyperlink" Target="https://www.acus.gov/sites/default/files/documents/Third-Party-Programs-Report_Final.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65943</Words>
  <Characters>375881</Characters>
  <Application>Microsoft Office Word</Application>
  <DocSecurity>0</DocSecurity>
  <Lines>3132</Lines>
  <Paragraphs>881</Paragraphs>
  <ScaleCrop>false</ScaleCrop>
  <Company/>
  <LinksUpToDate>false</LinksUpToDate>
  <CharactersWithSpaces>440943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1</cp:revision>
  <dcterms:created xsi:type="dcterms:W3CDTF">2026-03-29T16:07:00Z</dcterms:created>
  <dcterms:modified xsi:type="dcterms:W3CDTF">2026-03-29T16:11:00Z</dcterms:modified>
</cp:coreProperties>
</file>