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4AA60" w14:textId="77777777" w:rsidR="00587824" w:rsidRDefault="00587824" w:rsidP="00587824">
      <w:pPr>
        <w:pStyle w:val="Heading2"/>
      </w:pPr>
      <w:r>
        <w:t>Adv---Corporatism</w:t>
      </w:r>
    </w:p>
    <w:p w14:paraId="5B58FD5D" w14:textId="77777777" w:rsidR="00587824" w:rsidRDefault="00587824" w:rsidP="00587824">
      <w:pPr>
        <w:pStyle w:val="Heading3"/>
      </w:pPr>
      <w:r>
        <w:t>2AC---AGI---!</w:t>
      </w:r>
    </w:p>
    <w:p w14:paraId="1F573387" w14:textId="77777777" w:rsidR="00587824" w:rsidRDefault="00587824" w:rsidP="00587824">
      <w:pPr>
        <w:pStyle w:val="Heading3"/>
      </w:pPr>
      <w:bookmarkStart w:id="0" w:name="_Hlk209954432"/>
      <w:r>
        <w:t xml:space="preserve">   2AC---AGI---AT: Impossible---!</w:t>
      </w:r>
    </w:p>
    <w:p w14:paraId="6F608999" w14:textId="77777777" w:rsidR="00587824" w:rsidRDefault="00587824" w:rsidP="00587824">
      <w:pPr>
        <w:pStyle w:val="Analytic"/>
      </w:pPr>
      <w:r>
        <w:t xml:space="preserve">AGI is </w:t>
      </w:r>
      <w:r w:rsidRPr="00603271">
        <w:rPr>
          <w:u w:val="single"/>
        </w:rPr>
        <w:t>inevitable</w:t>
      </w:r>
      <w:r>
        <w:t>:</w:t>
      </w:r>
    </w:p>
    <w:p w14:paraId="658B9E54" w14:textId="77777777" w:rsidR="00587824" w:rsidRDefault="00587824" w:rsidP="00587824">
      <w:pPr>
        <w:pStyle w:val="Heading4"/>
      </w:pPr>
      <w:r>
        <w:t xml:space="preserve">1. </w:t>
      </w:r>
      <w:r w:rsidRPr="00DD6E5E">
        <w:rPr>
          <w:u w:val="single"/>
        </w:rPr>
        <w:t>SCALABILITY</w:t>
      </w:r>
      <w:r>
        <w:t xml:space="preserve">. It’s increasing </w:t>
      </w:r>
      <w:r w:rsidRPr="00DD6E5E">
        <w:rPr>
          <w:u w:val="single"/>
        </w:rPr>
        <w:t>rapidly</w:t>
      </w:r>
      <w:r>
        <w:t xml:space="preserve"> and will be sufficient for AGI in a </w:t>
      </w:r>
      <w:r w:rsidRPr="00DD6E5E">
        <w:rPr>
          <w:u w:val="single"/>
        </w:rPr>
        <w:t>decade</w:t>
      </w:r>
      <w:r>
        <w:t xml:space="preserve">. Other barriers have </w:t>
      </w:r>
      <w:r w:rsidRPr="00DD6E5E">
        <w:rPr>
          <w:u w:val="single"/>
        </w:rPr>
        <w:t>already</w:t>
      </w:r>
      <w:r>
        <w:t xml:space="preserve"> been </w:t>
      </w:r>
      <w:r w:rsidRPr="00DD6E5E">
        <w:t>solved</w:t>
      </w:r>
      <w:r>
        <w:t>.</w:t>
      </w:r>
    </w:p>
    <w:p w14:paraId="3845DE26" w14:textId="77777777" w:rsidR="00587824" w:rsidRPr="00603271" w:rsidRDefault="00587824" w:rsidP="00587824">
      <w:r>
        <w:t>&lt;&lt;FOR REFERENCE</w:t>
      </w:r>
    </w:p>
    <w:p w14:paraId="6B682547" w14:textId="77777777" w:rsidR="00587824" w:rsidRPr="00DB2886" w:rsidRDefault="00587824" w:rsidP="00587824">
      <w:pPr>
        <w:rPr>
          <w:sz w:val="16"/>
        </w:rPr>
      </w:pPr>
      <w:r w:rsidRPr="00DB2886">
        <w:rPr>
          <w:sz w:val="16"/>
        </w:rPr>
        <w:t>In bullet form, </w:t>
      </w:r>
      <w:r w:rsidRPr="00E553D3">
        <w:rPr>
          <w:highlight w:val="cyan"/>
          <w:u w:val="single"/>
        </w:rPr>
        <w:t xml:space="preserve">AGI is </w:t>
      </w:r>
      <w:r w:rsidRPr="00E553D3">
        <w:rPr>
          <w:rStyle w:val="Emphasis"/>
          <w:highlight w:val="cyan"/>
        </w:rPr>
        <w:t>near</w:t>
      </w:r>
      <w:r w:rsidRPr="00DB2886">
        <w:rPr>
          <w:sz w:val="16"/>
        </w:rPr>
        <w:t> because:</w:t>
      </w:r>
    </w:p>
    <w:p w14:paraId="156B0DF4" w14:textId="77777777" w:rsidR="00587824" w:rsidRPr="00DB2886" w:rsidRDefault="00587824" w:rsidP="00587824">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4703188A" w14:textId="77777777" w:rsidR="00587824" w:rsidRPr="00DB2886" w:rsidRDefault="00587824" w:rsidP="00587824">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E553D3">
        <w:rPr>
          <w:highlight w:val="cyan"/>
          <w:u w:val="single"/>
        </w:rPr>
        <w:t>systems</w:t>
      </w:r>
      <w:r w:rsidRPr="00DB2886">
        <w:rPr>
          <w:sz w:val="16"/>
        </w:rPr>
        <w:t> </w:t>
      </w:r>
      <w:r w:rsidRPr="00DB2886">
        <w:rPr>
          <w:u w:val="single"/>
        </w:rPr>
        <w:t>capable of emulating humans on most tasks</w:t>
      </w:r>
      <w:r w:rsidRPr="00DB2886">
        <w:rPr>
          <w:sz w:val="16"/>
        </w:rPr>
        <w:t> </w:t>
      </w:r>
      <w:r w:rsidRPr="00E553D3">
        <w:rPr>
          <w:highlight w:val="cyan"/>
          <w:u w:val="single"/>
        </w:rPr>
        <w:t xml:space="preserve">are </w:t>
      </w:r>
      <w:r w:rsidRPr="00E553D3">
        <w:rPr>
          <w:rStyle w:val="Emphasis"/>
          <w:highlight w:val="cyan"/>
        </w:rPr>
        <w:t>plausible</w:t>
      </w:r>
      <w:r w:rsidRPr="00E553D3">
        <w:rPr>
          <w:highlight w:val="cyan"/>
          <w:u w:val="single"/>
        </w:rPr>
        <w:t xml:space="preserve"> this decade</w:t>
      </w:r>
      <w:r w:rsidRPr="00E553D3">
        <w:rPr>
          <w:rStyle w:val="StyleUnderline"/>
          <w:highlight w:val="cyan"/>
        </w:rPr>
        <w:t> </w:t>
      </w:r>
      <w:r w:rsidRPr="00E553D3">
        <w:rPr>
          <w:highlight w:val="cyan"/>
          <w:u w:val="single"/>
        </w:rPr>
        <w:t xml:space="preserve">and </w:t>
      </w:r>
      <w:r w:rsidRPr="00E553D3">
        <w:rPr>
          <w:rStyle w:val="Emphasis"/>
          <w:highlight w:val="cyan"/>
        </w:rPr>
        <w:t>probable</w:t>
      </w:r>
      <w:r w:rsidRPr="00E553D3">
        <w:rPr>
          <w:highlight w:val="cyan"/>
          <w:u w:val="single"/>
        </w:rPr>
        <w:t xml:space="preserve"> within </w:t>
      </w:r>
      <w:r w:rsidRPr="00E553D3">
        <w:rPr>
          <w:rStyle w:val="Emphasis"/>
          <w:highlight w:val="cyan"/>
        </w:rPr>
        <w:t>15 years</w:t>
      </w:r>
      <w:r w:rsidRPr="00346335">
        <w:rPr>
          <w:sz w:val="16"/>
        </w:rPr>
        <w:t>.</w:t>
      </w:r>
    </w:p>
    <w:p w14:paraId="5CD14A3C" w14:textId="77777777" w:rsidR="00587824" w:rsidRPr="00DB2886" w:rsidRDefault="00587824" w:rsidP="00587824">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6419D369" w14:textId="77777777" w:rsidR="00587824" w:rsidRDefault="00587824" w:rsidP="00587824">
      <w:pPr>
        <w:rPr>
          <w:sz w:val="16"/>
        </w:rPr>
      </w:pPr>
      <w:r w:rsidRPr="00E553D3">
        <w:rPr>
          <w:rStyle w:val="Emphasis"/>
          <w:highlight w:val="cyan"/>
        </w:rPr>
        <w:t>Scale</w:t>
      </w:r>
      <w:r w:rsidRPr="00E553D3">
        <w:rPr>
          <w:rStyle w:val="StyleUnderline"/>
          <w:highlight w:val="cyan"/>
        </w:rPr>
        <w:t> </w:t>
      </w:r>
      <w:r w:rsidRPr="00E553D3">
        <w:rPr>
          <w:highlight w:val="cyan"/>
          <w:u w:val="single"/>
        </w:rPr>
        <w:t>is the</w:t>
      </w:r>
      <w:r w:rsidRPr="00E553D3">
        <w:rPr>
          <w:rStyle w:val="StyleUnderline"/>
          <w:highlight w:val="cyan"/>
        </w:rPr>
        <w:t> </w:t>
      </w:r>
      <w:r w:rsidRPr="00E553D3">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4DD04766" w14:textId="77777777" w:rsidR="00587824" w:rsidRPr="00603271" w:rsidRDefault="00587824" w:rsidP="00587824">
      <w:pPr>
        <w:pStyle w:val="Heading4"/>
      </w:pPr>
      <w:r>
        <w:t xml:space="preserve">2. </w:t>
      </w:r>
      <w:r w:rsidRPr="00DD6E5E">
        <w:rPr>
          <w:u w:val="single"/>
        </w:rPr>
        <w:t>EMULATION</w:t>
      </w:r>
      <w:r>
        <w:t xml:space="preserve">. Neural nets and </w:t>
      </w:r>
      <w:r w:rsidRPr="00DD6E5E">
        <w:rPr>
          <w:u w:val="single"/>
        </w:rPr>
        <w:t>brute-force</w:t>
      </w:r>
      <w:r>
        <w:t xml:space="preserve"> computation enable </w:t>
      </w:r>
      <w:r w:rsidRPr="00DD6E5E">
        <w:rPr>
          <w:u w:val="single"/>
        </w:rPr>
        <w:t>brain modeling</w:t>
      </w:r>
      <w:r>
        <w:t xml:space="preserve">. Biological limits are </w:t>
      </w:r>
      <w:r w:rsidRPr="00DD6E5E">
        <w:rPr>
          <w:u w:val="single"/>
        </w:rPr>
        <w:t>solved</w:t>
      </w:r>
      <w:r>
        <w:t xml:space="preserve"> by bigger models.</w:t>
      </w:r>
    </w:p>
    <w:p w14:paraId="4A4FEF3E" w14:textId="77777777" w:rsidR="00587824" w:rsidRPr="00603271" w:rsidRDefault="00587824" w:rsidP="00587824">
      <w:r>
        <w:t>&lt;&lt;FOR REFERENCE&gt;&gt;</w:t>
      </w:r>
    </w:p>
    <w:p w14:paraId="7799F988" w14:textId="77777777" w:rsidR="00587824" w:rsidRPr="00DB2886" w:rsidRDefault="00587824" w:rsidP="00587824">
      <w:pPr>
        <w:rPr>
          <w:sz w:val="16"/>
        </w:rPr>
      </w:pPr>
      <w:r w:rsidRPr="00DB2886">
        <w:rPr>
          <w:u w:val="single"/>
        </w:rPr>
        <w:t xml:space="preserve">Artificial </w:t>
      </w:r>
      <w:r w:rsidRPr="00E553D3">
        <w:rPr>
          <w:highlight w:val="cyan"/>
          <w:u w:val="single"/>
        </w:rPr>
        <w:t>neural networks</w:t>
      </w:r>
      <w:r w:rsidRPr="00B02EDC">
        <w:rPr>
          <w:u w:val="single"/>
        </w:rPr>
        <w:t xml:space="preserve"> can </w:t>
      </w:r>
      <w:r w:rsidRPr="000B2592">
        <w:rPr>
          <w:u w:val="single"/>
        </w:rPr>
        <w:t xml:space="preserve">accurately </w:t>
      </w:r>
      <w:r w:rsidRPr="00E553D3">
        <w:rPr>
          <w:rStyle w:val="Emphasis"/>
          <w:highlight w:val="cyan"/>
        </w:rPr>
        <w:t>simulate</w:t>
      </w:r>
      <w:r w:rsidRPr="00DB2886">
        <w:rPr>
          <w:u w:val="single"/>
        </w:rPr>
        <w:t xml:space="preserve"> cortical neurons and other </w:t>
      </w:r>
      <w:r w:rsidRPr="00E553D3">
        <w:rPr>
          <w:rStyle w:val="Emphasis"/>
          <w:highlight w:val="cyan"/>
        </w:rPr>
        <w:t>brain</w:t>
      </w:r>
      <w:r w:rsidRPr="000B2592">
        <w:rPr>
          <w:rStyle w:val="StyleUnderline"/>
        </w:rPr>
        <w:t xml:space="preserve"> network</w:t>
      </w:r>
      <w:r w:rsidRPr="00E553D3">
        <w:rPr>
          <w:rStyle w:val="Emphasis"/>
          <w:highlight w:val="cyan"/>
        </w:rPr>
        <w:t>s</w:t>
      </w:r>
      <w:r w:rsidRPr="00DB2886">
        <w:rPr>
          <w:sz w:val="16"/>
        </w:rPr>
        <w:t>, while the evidence that the brain’s biological substrate matters in other ways is either weak or nothing that bigger models can’t compensate for.</w:t>
      </w:r>
    </w:p>
    <w:p w14:paraId="6906D8B4" w14:textId="77777777" w:rsidR="00587824" w:rsidRPr="00603271" w:rsidRDefault="00587824" w:rsidP="00587824">
      <w:r w:rsidRPr="00603271">
        <w:t>&lt;&lt;CONTINUES&gt;&gt;</w:t>
      </w:r>
    </w:p>
    <w:p w14:paraId="46B46CCC" w14:textId="77777777" w:rsidR="00587824" w:rsidRPr="00DB2886" w:rsidRDefault="00587824" w:rsidP="00587824">
      <w:pPr>
        <w:rPr>
          <w:sz w:val="16"/>
        </w:rPr>
      </w:pPr>
      <w:r w:rsidRPr="00DB2886">
        <w:rPr>
          <w:sz w:val="16"/>
        </w:rPr>
        <w:t>Fortunately, </w:t>
      </w:r>
      <w:r w:rsidRPr="00DB2886">
        <w:rPr>
          <w:u w:val="single"/>
        </w:rPr>
        <w:t xml:space="preserve">the definitions of </w:t>
      </w:r>
      <w:r w:rsidRPr="00E553D3">
        <w:rPr>
          <w:highlight w:val="cyan"/>
          <w:u w:val="single"/>
        </w:rPr>
        <w:t xml:space="preserve">TAI and AGI </w:t>
      </w:r>
      <w:r w:rsidRPr="00E553D3">
        <w:rPr>
          <w:rStyle w:val="Emphasis"/>
          <w:highlight w:val="cyan"/>
        </w:rPr>
        <w:t>converge</w:t>
      </w:r>
      <w:r w:rsidRPr="00603271">
        <w:rPr>
          <w:u w:val="single"/>
        </w:rPr>
        <w:t xml:space="preserve"> with</w:t>
      </w:r>
      <w:r w:rsidRPr="00DB2886">
        <w:rPr>
          <w:u w:val="single"/>
        </w:rPr>
        <w:t xml:space="preserve"> AI </w:t>
      </w:r>
      <w:r w:rsidRPr="000B2592">
        <w:rPr>
          <w:u w:val="single"/>
        </w:rPr>
        <w:t xml:space="preserve">systems trained </w:t>
      </w:r>
      <w:r w:rsidRPr="00E553D3">
        <w:rPr>
          <w:highlight w:val="cyan"/>
          <w:u w:val="single"/>
        </w:rPr>
        <w:t>to</w:t>
      </w:r>
      <w:r w:rsidRPr="00DB2886">
        <w:rPr>
          <w:u w:val="single"/>
        </w:rPr>
        <w:t xml:space="preserve"> directly </w:t>
      </w:r>
      <w:r w:rsidRPr="00E553D3">
        <w:rPr>
          <w:rStyle w:val="Emphasis"/>
          <w:highlight w:val="cyan"/>
        </w:rPr>
        <w:t>emulate</w:t>
      </w:r>
      <w:r w:rsidRPr="00DB2886">
        <w:rPr>
          <w:u w:val="single"/>
        </w:rPr>
        <w:t xml:space="preserve"> human </w:t>
      </w:r>
      <w:r w:rsidRPr="00E553D3">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12BEAE2C" w14:textId="77777777" w:rsidR="00587824" w:rsidRPr="00DB2886" w:rsidRDefault="00587824" w:rsidP="00587824">
      <w:pPr>
        <w:rPr>
          <w:sz w:val="16"/>
        </w:rPr>
      </w:pPr>
      <w:r w:rsidRPr="00DB2886">
        <w:rPr>
          <w:sz w:val="16"/>
        </w:rPr>
        <w:t>While there may be some simple algorithm for general intelligence, </w:t>
      </w:r>
      <w:r w:rsidRPr="00DB2886">
        <w:rPr>
          <w:u w:val="single"/>
        </w:rPr>
        <w:t xml:space="preserve">the </w:t>
      </w:r>
      <w:r w:rsidRPr="00E553D3">
        <w:rPr>
          <w:rStyle w:val="Emphasis"/>
          <w:highlight w:val="cyan"/>
        </w:rPr>
        <w:t>abundance</w:t>
      </w:r>
      <w:r w:rsidRPr="00E553D3">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E553D3">
        <w:rPr>
          <w:highlight w:val="cyan"/>
          <w:u w:val="single"/>
        </w:rPr>
        <w:t>data and</w:t>
      </w:r>
      <w:r w:rsidRPr="00DB2886">
        <w:rPr>
          <w:u w:val="single"/>
        </w:rPr>
        <w:t xml:space="preserve"> the exponential growth in </w:t>
      </w:r>
      <w:r w:rsidRPr="00E553D3">
        <w:rPr>
          <w:highlight w:val="cyan"/>
          <w:u w:val="single"/>
        </w:rPr>
        <w:t>computation</w:t>
      </w:r>
      <w:r w:rsidRPr="00E553D3">
        <w:rPr>
          <w:rStyle w:val="StyleUnderline"/>
          <w:highlight w:val="cyan"/>
        </w:rPr>
        <w:t> </w:t>
      </w:r>
      <w:r w:rsidRPr="00E553D3">
        <w:rPr>
          <w:highlight w:val="cyan"/>
          <w:u w:val="single"/>
        </w:rPr>
        <w:t>makes “</w:t>
      </w:r>
      <w:r w:rsidRPr="00E553D3">
        <w:rPr>
          <w:rStyle w:val="Emphasis"/>
          <w:highlight w:val="cyan"/>
        </w:rPr>
        <w:t>brute forcing</w:t>
      </w:r>
      <w:r w:rsidRPr="00E553D3">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E553D3">
        <w:rPr>
          <w:highlight w:val="cyan"/>
          <w:u w:val="single"/>
        </w:rPr>
        <w:t>the</w:t>
      </w:r>
      <w:r w:rsidRPr="00DB2886">
        <w:rPr>
          <w:u w:val="single"/>
        </w:rPr>
        <w:t xml:space="preserve"> most likely </w:t>
      </w:r>
      <w:r w:rsidRPr="00E553D3">
        <w:rPr>
          <w:rStyle w:val="Emphasis"/>
          <w:highlight w:val="cyan"/>
        </w:rPr>
        <w:t>path forward</w:t>
      </w:r>
      <w:r w:rsidRPr="00381A6F">
        <w:rPr>
          <w:rStyle w:val="Emphasis"/>
        </w:rPr>
        <w:t>2</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382C7C37" w14:textId="77777777" w:rsidR="00587824" w:rsidRDefault="00587824" w:rsidP="00587824">
      <w:pPr>
        <w:pStyle w:val="Heading4"/>
      </w:pPr>
      <w:r>
        <w:t xml:space="preserve">3. </w:t>
      </w:r>
      <w:r w:rsidRPr="00DD6E5E">
        <w:rPr>
          <w:u w:val="single"/>
        </w:rPr>
        <w:t>MARKETS</w:t>
      </w:r>
      <w:r>
        <w:t xml:space="preserve">. Invested </w:t>
      </w:r>
      <w:r w:rsidRPr="00DD6E5E">
        <w:rPr>
          <w:u w:val="single"/>
        </w:rPr>
        <w:t>capital</w:t>
      </w:r>
      <w:r>
        <w:t xml:space="preserve"> and </w:t>
      </w:r>
      <w:r w:rsidRPr="00DD6E5E">
        <w:rPr>
          <w:u w:val="single"/>
        </w:rPr>
        <w:t>production</w:t>
      </w:r>
      <w:r>
        <w:t xml:space="preserve"> capacity are </w:t>
      </w:r>
      <w:r w:rsidRPr="00DD6E5E">
        <w:rPr>
          <w:u w:val="single"/>
        </w:rPr>
        <w:t>exploding</w:t>
      </w:r>
      <w:r>
        <w:t xml:space="preserve">. That guarantees </w:t>
      </w:r>
      <w:r w:rsidRPr="00DD6E5E">
        <w:rPr>
          <w:u w:val="single"/>
        </w:rPr>
        <w:t>revolutionary</w:t>
      </w:r>
      <w:r>
        <w:t xml:space="preserve"> computation advancements for AGI by </w:t>
      </w:r>
      <w:r w:rsidRPr="00DD6E5E">
        <w:rPr>
          <w:u w:val="single"/>
        </w:rPr>
        <w:t>2030</w:t>
      </w:r>
      <w:r>
        <w:t>. That’s all Hammond.</w:t>
      </w:r>
    </w:p>
    <w:p w14:paraId="1DA62698" w14:textId="77777777" w:rsidR="00587824" w:rsidRPr="00603271" w:rsidRDefault="00587824" w:rsidP="00587824">
      <w:r>
        <w:t>&lt;&lt;FOR REFERENCE&gt;&gt;</w:t>
      </w:r>
    </w:p>
    <w:p w14:paraId="0A235C2E" w14:textId="77777777" w:rsidR="00587824" w:rsidRDefault="00587824" w:rsidP="00587824">
      <w:pPr>
        <w:rPr>
          <w:sz w:val="16"/>
        </w:rPr>
      </w:pPr>
      <w:r w:rsidRPr="00DB2886">
        <w:rPr>
          <w:sz w:val="16"/>
        </w:rPr>
        <w:t>The current ramp-up in computing resources is truly incredible. </w:t>
      </w:r>
      <w:r w:rsidRPr="00DB2886">
        <w:rPr>
          <w:u w:val="single"/>
        </w:rPr>
        <w:t xml:space="preserve">The global cloud </w:t>
      </w:r>
      <w:r w:rsidRPr="00E553D3">
        <w:rPr>
          <w:highlight w:val="cyan"/>
          <w:u w:val="single"/>
        </w:rPr>
        <w:t xml:space="preserve">computing </w:t>
      </w:r>
      <w:r w:rsidRPr="00E553D3">
        <w:rPr>
          <w:rStyle w:val="Emphasis"/>
          <w:highlight w:val="cyan"/>
        </w:rPr>
        <w:t>market</w:t>
      </w:r>
      <w:r w:rsidRPr="00E553D3">
        <w:rPr>
          <w:highlight w:val="cyan"/>
          <w:u w:val="single"/>
        </w:rPr>
        <w:t xml:space="preserve"> is expected to </w:t>
      </w:r>
      <w:r w:rsidRPr="00E553D3">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381A6F">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E553D3">
        <w:rPr>
          <w:rStyle w:val="Emphasis"/>
          <w:highlight w:val="cyan"/>
        </w:rPr>
        <w:t>computer</w:t>
      </w:r>
      <w:r w:rsidRPr="00E553D3">
        <w:rPr>
          <w:rStyle w:val="StyleUnderline"/>
          <w:highlight w:val="cyan"/>
        </w:rPr>
        <w:t> used to</w:t>
      </w:r>
      <w:r w:rsidRPr="00E553D3">
        <w:rPr>
          <w:highlight w:val="cyan"/>
          <w:u w:val="single"/>
        </w:rPr>
        <w:t xml:space="preserve"> 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E553D3">
        <w:rPr>
          <w:highlight w:val="cyan"/>
          <w:u w:val="single"/>
        </w:rPr>
        <w:t>growing</w:t>
      </w:r>
      <w:r w:rsidRPr="00E553D3">
        <w:rPr>
          <w:rStyle w:val="StyleUnderline"/>
          <w:highlight w:val="cyan"/>
        </w:rPr>
        <w:t> </w:t>
      </w:r>
      <w:r w:rsidRPr="00E553D3">
        <w:rPr>
          <w:rStyle w:val="Emphasis"/>
          <w:highlight w:val="cyan"/>
        </w:rPr>
        <w:t>4</w:t>
      </w:r>
      <w:r w:rsidRPr="00381A6F">
        <w:rPr>
          <w:rStyle w:val="Emphasis"/>
        </w:rPr>
        <w:t>.2</w:t>
      </w:r>
      <w:r w:rsidRPr="00E553D3">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099404B7" w14:textId="77777777" w:rsidR="00587824" w:rsidRPr="00DB2886" w:rsidRDefault="00587824" w:rsidP="00587824">
      <w:r>
        <w:t>&lt;&lt;CONTINUES&gt;&gt;</w:t>
      </w:r>
    </w:p>
    <w:p w14:paraId="0E859635" w14:textId="77777777" w:rsidR="00587824" w:rsidRPr="00DB2886" w:rsidRDefault="00587824" w:rsidP="00587824">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E553D3">
        <w:rPr>
          <w:rStyle w:val="StyleUnderline"/>
          <w:highlight w:val="cyan"/>
        </w:rPr>
        <w:t>projected trends in </w:t>
      </w:r>
      <w:r w:rsidRPr="00E553D3">
        <w:rPr>
          <w:rStyle w:val="Emphasis"/>
          <w:highlight w:val="cyan"/>
        </w:rPr>
        <w:t>training</w:t>
      </w:r>
      <w:r w:rsidRPr="00E553D3">
        <w:rPr>
          <w:sz w:val="16"/>
          <w:highlight w:val="cyan"/>
        </w:rPr>
        <w:t> </w:t>
      </w:r>
      <w:r w:rsidRPr="00E553D3">
        <w:rPr>
          <w:highlight w:val="cyan"/>
          <w:u w:val="single"/>
        </w:rPr>
        <w:t>inputs</w:t>
      </w:r>
      <w:r w:rsidRPr="00DB2886">
        <w:rPr>
          <w:u w:val="single"/>
        </w:rPr>
        <w:t>, such as</w:t>
      </w:r>
      <w:r w:rsidRPr="00DB2886">
        <w:rPr>
          <w:sz w:val="16"/>
        </w:rPr>
        <w:t> </w:t>
      </w:r>
      <w:r w:rsidRPr="00381A6F">
        <w:rPr>
          <w:rStyle w:val="Emphasis"/>
        </w:rPr>
        <w:t>the availability of computing resources</w:t>
      </w:r>
      <w:r w:rsidRPr="00DB2886">
        <w:rPr>
          <w:sz w:val="16"/>
        </w:rPr>
        <w:t> </w:t>
      </w:r>
      <w:r w:rsidRPr="00E553D3">
        <w:rPr>
          <w:highlight w:val="cyan"/>
          <w:u w:val="single"/>
        </w:rPr>
        <w:t>and</w:t>
      </w:r>
      <w:r w:rsidRPr="00E553D3">
        <w:rPr>
          <w:rStyle w:val="StyleUnderline"/>
          <w:highlight w:val="cyan"/>
        </w:rPr>
        <w:t> </w:t>
      </w:r>
      <w:r w:rsidRPr="00E553D3">
        <w:rPr>
          <w:rStyle w:val="Emphasis"/>
          <w:highlight w:val="cyan"/>
        </w:rPr>
        <w:t>improvements to</w:t>
      </w:r>
      <w:r w:rsidRPr="00381A6F">
        <w:rPr>
          <w:rStyle w:val="Emphasis"/>
        </w:rPr>
        <w:t xml:space="preserve"> hardware and algorithmic </w:t>
      </w:r>
      <w:r w:rsidRPr="00E553D3">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35E02BCC" w14:textId="77777777" w:rsidR="00587824" w:rsidRDefault="00587824" w:rsidP="00587824">
      <w:pPr>
        <w:rPr>
          <w:rStyle w:val="StyleUnderline"/>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381A6F">
        <w:rPr>
          <w:rStyle w:val="Emphasis"/>
        </w:rPr>
        <w:t>2036</w:t>
      </w:r>
      <w:r w:rsidRPr="00DB2886">
        <w:rPr>
          <w:sz w:val="16"/>
        </w:rPr>
        <w:t xml:space="preserve"> and a modal forecast of 2029. </w:t>
      </w:r>
      <w:r w:rsidRPr="00E553D3">
        <w:rPr>
          <w:rStyle w:val="StyleUnderline"/>
          <w:highlight w:val="cyan"/>
        </w:rPr>
        <w:t xml:space="preserve">This </w:t>
      </w:r>
      <w:r w:rsidRPr="00E553D3">
        <w:rPr>
          <w:rStyle w:val="Emphasis"/>
          <w:highlight w:val="cyan"/>
        </w:rPr>
        <w:t>comports</w:t>
      </w:r>
      <w:r w:rsidRPr="00E553D3">
        <w:rPr>
          <w:rStyle w:val="StyleUnderline"/>
          <w:highlight w:val="cyan"/>
        </w:rPr>
        <w:t xml:space="preserve"> with</w:t>
      </w:r>
      <w:r w:rsidRPr="00DB2886">
        <w:rPr>
          <w:sz w:val="16"/>
        </w:rPr>
        <w:t xml:space="preserve"> the Metacalus forecast of “</w:t>
      </w:r>
      <w:r w:rsidRPr="00E553D3">
        <w:rPr>
          <w:rStyle w:val="StyleUnderline"/>
          <w:highlight w:val="cyan"/>
        </w:rPr>
        <w:t xml:space="preserve">strong AGI” by </w:t>
      </w:r>
      <w:r w:rsidRPr="00E553D3">
        <w:rPr>
          <w:rStyle w:val="Emphasis"/>
          <w:highlight w:val="cyan"/>
        </w:rPr>
        <w:t>2030</w:t>
      </w:r>
      <w:r w:rsidRPr="00DB2886">
        <w:rPr>
          <w:rStyle w:val="StyleUnderline"/>
        </w:rPr>
        <w:t>.3</w:t>
      </w:r>
    </w:p>
    <w:p w14:paraId="73FD01F4" w14:textId="77777777" w:rsidR="00587824" w:rsidRDefault="00587824" w:rsidP="00587824">
      <w:pPr>
        <w:pStyle w:val="Heading3"/>
      </w:pPr>
      <w:r>
        <w:t>2AC---AGI---AT: Unions Won’t Regulate</w:t>
      </w:r>
    </w:p>
    <w:p w14:paraId="4C40ED78" w14:textId="77777777" w:rsidR="00587824" w:rsidRDefault="00587824" w:rsidP="00587824">
      <w:pPr>
        <w:pStyle w:val="Heading4"/>
      </w:pPr>
      <w:r>
        <w:t>Yes regulation:</w:t>
      </w:r>
    </w:p>
    <w:p w14:paraId="71E2E9EF" w14:textId="77777777" w:rsidR="00587824" w:rsidRDefault="00587824" w:rsidP="00587824">
      <w:pPr>
        <w:pStyle w:val="Heading4"/>
        <w:numPr>
          <w:ilvl w:val="0"/>
          <w:numId w:val="15"/>
        </w:numPr>
        <w:tabs>
          <w:tab w:val="num" w:pos="360"/>
        </w:tabs>
        <w:ind w:left="360" w:firstLine="0"/>
      </w:pPr>
      <w:r>
        <w:t>There’s a vested interest – automation is existential to unions and the working class. That was 1AC Andrias</w:t>
      </w:r>
    </w:p>
    <w:p w14:paraId="293571C2" w14:textId="77777777" w:rsidR="00587824" w:rsidRPr="00A9550E" w:rsidRDefault="00587824" w:rsidP="00587824">
      <w:r>
        <w:t>&lt;&lt;&lt;INSERTED FOR REFERENCE&gt;&gt;&gt;</w:t>
      </w:r>
    </w:p>
    <w:p w14:paraId="0259E3BE" w14:textId="77777777" w:rsidR="00587824" w:rsidRPr="007E3484" w:rsidRDefault="00587824" w:rsidP="00587824">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A9550E">
        <w:rPr>
          <w:rStyle w:val="StyleUnderline"/>
          <w:highlight w:val="darkGray"/>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w:t>
      </w:r>
      <w:r w:rsidRPr="00A9550E">
        <w:rPr>
          <w:sz w:val="16"/>
          <w:highlight w:val="darkGray"/>
        </w:rPr>
        <w:t>l</w:t>
      </w:r>
      <w:r w:rsidRPr="007E3484">
        <w:rPr>
          <w:sz w:val="16"/>
        </w:rPr>
        <w:t xml:space="preserve">e in setting social welfare policy could be a particularly helpful tool if, as some predict, </w:t>
      </w:r>
      <w:r w:rsidRPr="00A9550E">
        <w:rPr>
          <w:rStyle w:val="Emphasis"/>
          <w:highlight w:val="darkGray"/>
        </w:rPr>
        <w:t>automation becomes</w:t>
      </w:r>
      <w:r w:rsidRPr="007E3484">
        <w:rPr>
          <w:rStyle w:val="Emphasis"/>
        </w:rPr>
        <w:t xml:space="preserve"> more </w:t>
      </w:r>
      <w:r w:rsidRPr="00A9550E">
        <w:rPr>
          <w:rStyle w:val="Emphasis"/>
          <w:highlight w:val="darkGray"/>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A9550E">
        <w:rPr>
          <w:rStyle w:val="Emphasis"/>
          <w:highlight w:val="darkGray"/>
        </w:rPr>
        <w:t>bargaining</w:t>
      </w:r>
      <w:r w:rsidRPr="00A9550E">
        <w:rPr>
          <w:rStyle w:val="StyleUnderline"/>
          <w:highlight w:val="darkGray"/>
        </w:rPr>
        <w:t xml:space="preserve"> could become</w:t>
      </w:r>
      <w:r w:rsidRPr="007E3484">
        <w:rPr>
          <w:rStyle w:val="StyleUnderline"/>
        </w:rPr>
        <w:t xml:space="preserve"> even more </w:t>
      </w:r>
      <w:r w:rsidRPr="00A9550E">
        <w:rPr>
          <w:rStyle w:val="Emphasis"/>
          <w:highlight w:val="darkGray"/>
        </w:rPr>
        <w:t>obsolete</w:t>
      </w:r>
      <w:r w:rsidRPr="00A9550E">
        <w:rPr>
          <w:sz w:val="16"/>
          <w:highlight w:val="darkGray"/>
        </w:rPr>
        <w:t>,</w:t>
      </w:r>
      <w:r w:rsidRPr="007E3484">
        <w:rPr>
          <w:sz w:val="16"/>
        </w:rPr>
        <w:t xml:space="preserve"> with </w:t>
      </w:r>
      <w:r w:rsidRPr="00A9550E">
        <w:rPr>
          <w:rStyle w:val="Emphasis"/>
          <w:highlight w:val="darkGray"/>
        </w:rPr>
        <w:t>working people</w:t>
      </w:r>
      <w:r w:rsidRPr="00A9550E">
        <w:rPr>
          <w:sz w:val="16"/>
          <w:highlight w:val="darkGray"/>
        </w:rPr>
        <w:t xml:space="preserve"> -</w:t>
      </w:r>
      <w:r w:rsidRPr="007E3484">
        <w:rPr>
          <w:sz w:val="16"/>
        </w:rPr>
        <w:t xml:space="preserve"> or previously working people - </w:t>
      </w:r>
      <w:r w:rsidRPr="00A9550E">
        <w:rPr>
          <w:rStyle w:val="StyleUnderline"/>
          <w:highlight w:val="darkGray"/>
        </w:rPr>
        <w:t>need</w:t>
      </w:r>
      <w:r w:rsidRPr="007E3484">
        <w:rPr>
          <w:rStyle w:val="StyleUnderline"/>
        </w:rPr>
        <w:t xml:space="preserve">ing </w:t>
      </w:r>
      <w:r w:rsidRPr="00A9550E">
        <w:rPr>
          <w:rStyle w:val="StyleUnderline"/>
          <w:highlight w:val="darkGray"/>
        </w:rPr>
        <w:t xml:space="preserve">to negotiate </w:t>
      </w:r>
      <w:r w:rsidRPr="00A9550E">
        <w:rPr>
          <w:rStyle w:val="Emphasis"/>
          <w:highlight w:val="darkGray"/>
        </w:rPr>
        <w:t>directly with the state</w:t>
      </w:r>
      <w:r w:rsidRPr="00A9550E">
        <w:rPr>
          <w:rStyle w:val="StyleUnderline"/>
          <w:highlight w:val="darkGray"/>
        </w:rPr>
        <w:t xml:space="preserve"> to spread </w:t>
      </w:r>
      <w:r w:rsidRPr="00A9550E">
        <w:rPr>
          <w:rStyle w:val="Emphasis"/>
          <w:highlight w:val="darkGray"/>
        </w:rPr>
        <w:t>losses and gains</w:t>
      </w:r>
      <w:r w:rsidRPr="008049AC">
        <w:rPr>
          <w:rStyle w:val="Emphasis"/>
        </w:rPr>
        <w:t xml:space="preserve"> from automation</w:t>
      </w:r>
      <w:r w:rsidRPr="008049AC">
        <w:rPr>
          <w:sz w:val="16"/>
        </w:rPr>
        <w:t>.</w:t>
      </w:r>
      <w:r w:rsidRPr="007E3484">
        <w:rPr>
          <w:sz w:val="16"/>
        </w:rPr>
        <w:t xml:space="preserve"> </w:t>
      </w:r>
    </w:p>
    <w:p w14:paraId="4D828F58" w14:textId="77777777" w:rsidR="00587824" w:rsidRDefault="00587824" w:rsidP="00587824"/>
    <w:p w14:paraId="24C1F9F7" w14:textId="77777777" w:rsidR="00587824" w:rsidRDefault="00587824" w:rsidP="00587824">
      <w:pPr>
        <w:pStyle w:val="Heading4"/>
      </w:pPr>
      <w:r>
        <w:t>And Balcazar:</w:t>
      </w:r>
    </w:p>
    <w:p w14:paraId="409F3ECA" w14:textId="77777777" w:rsidR="00587824" w:rsidRPr="00232A56" w:rsidRDefault="00587824" w:rsidP="00587824">
      <w:r>
        <w:t>&lt;&lt;&lt;INSERTED FOR REFERENCE&gt;&gt;&gt;</w:t>
      </w:r>
    </w:p>
    <w:p w14:paraId="38389EDB" w14:textId="77777777" w:rsidR="00587824" w:rsidRPr="00257AE2" w:rsidRDefault="00587824" w:rsidP="00587824">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32A56">
        <w:rPr>
          <w:highlight w:val="darkGray"/>
          <w:u w:val="single"/>
        </w:rPr>
        <w:t>robots</w:t>
      </w:r>
      <w:r w:rsidRPr="00257AE2">
        <w:rPr>
          <w:u w:val="single"/>
        </w:rPr>
        <w:t xml:space="preserve"> has already been responsible for</w:t>
      </w:r>
      <w:r w:rsidRPr="00257AE2">
        <w:rPr>
          <w:sz w:val="16"/>
        </w:rPr>
        <w:t xml:space="preserve"> important </w:t>
      </w:r>
      <w:r w:rsidRPr="00232A56">
        <w:rPr>
          <w:highlight w:val="darkGray"/>
          <w:u w:val="single"/>
        </w:rPr>
        <w:t>reduct</w:t>
      </w:r>
      <w:r w:rsidRPr="00257AE2">
        <w:rPr>
          <w:u w:val="single"/>
        </w:rPr>
        <w:t xml:space="preserve">ions in </w:t>
      </w:r>
      <w:r w:rsidRPr="00232A56">
        <w:rPr>
          <w:highlight w:val="darkGray"/>
          <w:u w:val="single"/>
        </w:rPr>
        <w:t>employment and wages</w:t>
      </w:r>
      <w:r w:rsidRPr="00257AE2">
        <w:rPr>
          <w:sz w:val="16"/>
        </w:rPr>
        <w:t xml:space="preserve"> in the private sector (Acemoglu and Restrepo, 2020). Scholars have also found </w:t>
      </w:r>
      <w:r w:rsidRPr="00232A56">
        <w:rPr>
          <w:highlight w:val="darkGray"/>
          <w:u w:val="single"/>
        </w:rPr>
        <w:t xml:space="preserve">links between </w:t>
      </w:r>
      <w:r w:rsidRPr="00232A56">
        <w:rPr>
          <w:rStyle w:val="Emphasis"/>
          <w:highlight w:val="darkGray"/>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232A56">
        <w:rPr>
          <w:rStyle w:val="Emphasis"/>
          <w:highlight w:val="darkGray"/>
        </w:rPr>
        <w:t>polarization</w:t>
      </w:r>
      <w:r w:rsidRPr="00257AE2">
        <w:rPr>
          <w:u w:val="single"/>
        </w:rPr>
        <w:t xml:space="preserve">, the </w:t>
      </w:r>
      <w:r w:rsidRPr="00323549">
        <w:rPr>
          <w:rStyle w:val="Emphasis"/>
        </w:rPr>
        <w:t xml:space="preserve">rise of the </w:t>
      </w:r>
      <w:r w:rsidRPr="00232A56">
        <w:rPr>
          <w:rStyle w:val="Emphasis"/>
          <w:highlight w:val="darkGray"/>
        </w:rPr>
        <w:t>radical-right</w:t>
      </w:r>
      <w:r w:rsidRPr="00232A56">
        <w:rPr>
          <w:highlight w:val="darkGray"/>
          <w:u w:val="single"/>
        </w:rPr>
        <w:t xml:space="preserve"> and </w:t>
      </w:r>
      <w:r w:rsidRPr="00232A56">
        <w:rPr>
          <w:rStyle w:val="Emphasis"/>
          <w:highlight w:val="darkGray"/>
        </w:rPr>
        <w:t>anti-globalization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6F32F85E" w14:textId="77777777" w:rsidR="00587824" w:rsidRDefault="00587824" w:rsidP="00587824">
      <w:pPr>
        <w:rPr>
          <w:sz w:val="16"/>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232A56">
        <w:rPr>
          <w:highlight w:val="darkGray"/>
          <w:u w:val="single"/>
        </w:rPr>
        <w:t xml:space="preserve">automation </w:t>
      </w:r>
      <w:r w:rsidRPr="00232A56">
        <w:rPr>
          <w:rStyle w:val="Emphasis"/>
          <w:highlight w:val="darkGray"/>
        </w:rPr>
        <w:t>diminishes</w:t>
      </w:r>
      <w:r w:rsidRPr="00877C30">
        <w:rPr>
          <w:sz w:val="16"/>
        </w:rPr>
        <w:t xml:space="preserve"> </w:t>
      </w:r>
      <w:r w:rsidRPr="00257AE2">
        <w:rPr>
          <w:sz w:val="16"/>
        </w:rPr>
        <w:t xml:space="preserve">the </w:t>
      </w:r>
      <w:r w:rsidRPr="00232A56">
        <w:rPr>
          <w:rStyle w:val="Emphasis"/>
          <w:highlight w:val="darkGray"/>
        </w:rPr>
        <w:t>incentives</w:t>
      </w:r>
      <w:r w:rsidRPr="00877C30">
        <w:rPr>
          <w:rStyle w:val="StyleUnderline"/>
        </w:rPr>
        <w:t xml:space="preserve"> </w:t>
      </w:r>
      <w:r w:rsidRPr="00257AE2">
        <w:rPr>
          <w:u w:val="single"/>
        </w:rPr>
        <w:t xml:space="preserve">of employed individuals </w:t>
      </w:r>
      <w:r w:rsidRPr="00232A56">
        <w:rPr>
          <w:rStyle w:val="Emphasis"/>
          <w:highlight w:val="darkGray"/>
        </w:rPr>
        <w:t>to unionize</w:t>
      </w:r>
      <w:r w:rsidRPr="00232A56">
        <w:rPr>
          <w:highlight w:val="darkGray"/>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232A56">
        <w:rPr>
          <w:rStyle w:val="Emphasis"/>
          <w:highlight w:val="darkGray"/>
        </w:rPr>
        <w:t>capacity to sway</w:t>
      </w:r>
      <w:r w:rsidRPr="00C670BC">
        <w:rPr>
          <w:rStyle w:val="Emphasis"/>
        </w:rPr>
        <w:t xml:space="preserve"> public</w:t>
      </w:r>
      <w:r w:rsidRPr="00877C30">
        <w:rPr>
          <w:rStyle w:val="Emphasis"/>
        </w:rPr>
        <w:t xml:space="preserve"> </w:t>
      </w:r>
      <w:r w:rsidRPr="00232A56">
        <w:rPr>
          <w:rStyle w:val="Emphasis"/>
          <w:highlight w:val="darkGray"/>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116F32ED" w14:textId="77777777" w:rsidR="00587824" w:rsidRDefault="00587824" w:rsidP="00587824">
      <w:pPr>
        <w:pStyle w:val="Heading4"/>
        <w:numPr>
          <w:ilvl w:val="0"/>
          <w:numId w:val="15"/>
        </w:numPr>
        <w:tabs>
          <w:tab w:val="num" w:pos="360"/>
        </w:tabs>
        <w:ind w:left="360" w:firstLine="0"/>
      </w:pPr>
      <w:r>
        <w:t>Unions back legislators willing to regulate. That’s 1AC Agnolin</w:t>
      </w:r>
    </w:p>
    <w:p w14:paraId="72015C7A" w14:textId="77777777" w:rsidR="00587824" w:rsidRPr="00232A56" w:rsidRDefault="00587824" w:rsidP="00587824">
      <w:r>
        <w:t>&lt;&lt;&lt;INSERTED FOR REFERENCE&gt;&gt;&gt;</w:t>
      </w:r>
    </w:p>
    <w:p w14:paraId="39459EDE" w14:textId="77777777" w:rsidR="00587824" w:rsidRPr="00783032" w:rsidRDefault="00587824" w:rsidP="00587824">
      <w:pPr>
        <w:rPr>
          <w:sz w:val="16"/>
        </w:rPr>
      </w:pPr>
      <w:r w:rsidRPr="00232A56">
        <w:rPr>
          <w:sz w:val="16"/>
        </w:rPr>
        <w:t xml:space="preserve">Besides the impact on political participation, and related to that, unions organize 4 workers’ demands and frame the political discourse around distributional issues. </w:t>
      </w:r>
      <w:r w:rsidRPr="00232A56">
        <w:rPr>
          <w:u w:val="single"/>
        </w:rPr>
        <w:t xml:space="preserve">Trade </w:t>
      </w:r>
      <w:r w:rsidRPr="00232A56">
        <w:rPr>
          <w:highlight w:val="darkGray"/>
          <w:u w:val="single"/>
        </w:rPr>
        <w:t xml:space="preserve">unions </w:t>
      </w:r>
      <w:r w:rsidRPr="00232A56">
        <w:rPr>
          <w:rStyle w:val="Emphasis"/>
          <w:highlight w:val="darkGray"/>
        </w:rPr>
        <w:t>shape</w:t>
      </w:r>
      <w:r w:rsidRPr="00232A56">
        <w:rPr>
          <w:u w:val="single"/>
        </w:rPr>
        <w:t xml:space="preserve"> workers’ </w:t>
      </w:r>
      <w:r w:rsidRPr="00232A56">
        <w:rPr>
          <w:rStyle w:val="Emphasis"/>
          <w:highlight w:val="darkGray"/>
        </w:rPr>
        <w:t>policy</w:t>
      </w:r>
      <w:r w:rsidRPr="00232A56">
        <w:rPr>
          <w:highlight w:val="darkGray"/>
          <w:u w:val="single"/>
        </w:rPr>
        <w:t xml:space="preserve"> views</w:t>
      </w:r>
      <w:r w:rsidRPr="00232A56">
        <w:rPr>
          <w:u w:val="single"/>
        </w:rPr>
        <w:t>, making them think in terms of class interest and class conflict rather than cultural or ethnic conflict</w:t>
      </w:r>
      <w:r w:rsidRPr="00232A56">
        <w:rPr>
          <w:sz w:val="16"/>
        </w:rPr>
        <w:t xml:space="preserve"> (Frymer and Grumbach, 2021; Kim and Margalit, 2017). At the same time, they foster the relevance of workers’ interests in the electoral arena</w:t>
      </w:r>
      <w:r w:rsidRPr="00232A56">
        <w:rPr>
          <w:u w:val="single"/>
        </w:rPr>
        <w:t xml:space="preserve">. On the one hand, they do so by </w:t>
      </w:r>
      <w:r w:rsidRPr="00232A56">
        <w:rPr>
          <w:rStyle w:val="Emphasis"/>
          <w:highlight w:val="darkGray"/>
        </w:rPr>
        <w:t>inducing</w:t>
      </w:r>
      <w:r w:rsidRPr="00232A56">
        <w:rPr>
          <w:u w:val="single"/>
        </w:rPr>
        <w:t xml:space="preserve"> political </w:t>
      </w:r>
      <w:r w:rsidRPr="00232A56">
        <w:rPr>
          <w:highlight w:val="darkGray"/>
          <w:u w:val="single"/>
        </w:rPr>
        <w:t xml:space="preserve">parties to </w:t>
      </w:r>
      <w:r w:rsidRPr="00232A56">
        <w:rPr>
          <w:rStyle w:val="Emphasis"/>
          <w:highlight w:val="darkGray"/>
        </w:rPr>
        <w:t>focus</w:t>
      </w:r>
      <w:r w:rsidRPr="00232A56">
        <w:rPr>
          <w:highlight w:val="darkGray"/>
          <w:u w:val="single"/>
        </w:rPr>
        <w:t xml:space="preserve"> on</w:t>
      </w:r>
      <w:r w:rsidRPr="00232A56">
        <w:rPr>
          <w:u w:val="single"/>
        </w:rPr>
        <w:t xml:space="preserve"> distributional economic </w:t>
      </w:r>
      <w:r w:rsidRPr="00232A56">
        <w:rPr>
          <w:highlight w:val="darkGray"/>
          <w:u w:val="single"/>
        </w:rPr>
        <w:t>issues</w:t>
      </w:r>
      <w:r w:rsidRPr="00232A56">
        <w:rPr>
          <w:u w:val="single"/>
        </w:rPr>
        <w:t xml:space="preserve"> that are </w:t>
      </w:r>
      <w:r w:rsidRPr="00232A56">
        <w:rPr>
          <w:rStyle w:val="Emphasis"/>
          <w:highlight w:val="darkGray"/>
        </w:rPr>
        <w:t>relevant</w:t>
      </w:r>
      <w:r w:rsidRPr="00232A56">
        <w:rPr>
          <w:highlight w:val="darkGray"/>
          <w:u w:val="single"/>
        </w:rPr>
        <w:t xml:space="preserve"> to workers</w:t>
      </w:r>
      <w:r w:rsidRPr="00232A56">
        <w:rPr>
          <w:sz w:val="16"/>
        </w:rPr>
        <w:t xml:space="preserve"> (Pontusson and Rueda, 2010). On the other hand, they mobilize workers in support of parties that adopt pro-redistribution stances, especially within the mainstream left (Chang, 2001; Dark, 2018; Schlozman, 2015). </w:t>
      </w:r>
      <w:r w:rsidRPr="00232A56">
        <w:rPr>
          <w:u w:val="single"/>
        </w:rPr>
        <w:t xml:space="preserve">Labor unions also significantly influence the behavior of elected politicians, </w:t>
      </w:r>
      <w:r w:rsidRPr="00232A56">
        <w:rPr>
          <w:rStyle w:val="Emphasis"/>
          <w:highlight w:val="darkGray"/>
        </w:rPr>
        <w:t>raising</w:t>
      </w:r>
      <w:r w:rsidRPr="00232A56">
        <w:rPr>
          <w:highlight w:val="darkGray"/>
          <w:u w:val="single"/>
        </w:rPr>
        <w:t xml:space="preserve"> political</w:t>
      </w:r>
      <w:r w:rsidRPr="00232A56">
        <w:rPr>
          <w:u w:val="single"/>
        </w:rPr>
        <w:t xml:space="preserve"> </w:t>
      </w:r>
      <w:r w:rsidRPr="00323549">
        <w:rPr>
          <w:rStyle w:val="StyleUnderline"/>
        </w:rPr>
        <w:t xml:space="preserve">responsiveness </w:t>
      </w:r>
      <w:r w:rsidRPr="00232A56">
        <w:rPr>
          <w:rStyle w:val="StyleUnderline"/>
          <w:highlight w:val="darkGray"/>
        </w:rPr>
        <w:t xml:space="preserve">and </w:t>
      </w:r>
      <w:r w:rsidRPr="00232A56">
        <w:rPr>
          <w:rStyle w:val="Emphasis"/>
          <w:highlight w:val="darkGray"/>
        </w:rPr>
        <w:t>legislative support</w:t>
      </w:r>
      <w:r w:rsidRPr="00323549">
        <w:rPr>
          <w:rStyle w:val="StyleUnderline"/>
        </w:rPr>
        <w:t xml:space="preserve"> for</w:t>
      </w:r>
      <w:r w:rsidRPr="00232A56">
        <w:rPr>
          <w:u w:val="single"/>
        </w:rPr>
        <w:t xml:space="preserve"> redistributive policies.</w:t>
      </w:r>
      <w:r w:rsidRPr="00232A56">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3EEC8FE0" w14:textId="77777777" w:rsidR="00587824" w:rsidRDefault="00587824" w:rsidP="00587824">
      <w:pPr>
        <w:pStyle w:val="Heading3"/>
      </w:pPr>
      <w:r>
        <w:t>2AC---AGI---AT: Other Countries</w:t>
      </w:r>
    </w:p>
    <w:p w14:paraId="1F6ABB67" w14:textId="77777777" w:rsidR="00587824" w:rsidRDefault="00587824" w:rsidP="00587824">
      <w:pPr>
        <w:pStyle w:val="Heading3"/>
      </w:pPr>
      <w:r>
        <w:t>2AC---Arms Racing---!</w:t>
      </w:r>
    </w:p>
    <w:p w14:paraId="55084AF8" w14:textId="77777777" w:rsidR="00587824" w:rsidRPr="001E14B5" w:rsidRDefault="00587824" w:rsidP="00587824"/>
    <w:bookmarkEnd w:id="0"/>
    <w:p w14:paraId="3A310050" w14:textId="77777777" w:rsidR="00587824" w:rsidRDefault="00587824" w:rsidP="00587824">
      <w:pPr>
        <w:pStyle w:val="Heading2"/>
      </w:pPr>
      <w:r>
        <w:t>Adv---Stagnation</w:t>
      </w:r>
    </w:p>
    <w:p w14:paraId="04E5BCFB" w14:textId="77777777" w:rsidR="00587824" w:rsidRDefault="00587824" w:rsidP="00587824">
      <w:pPr>
        <w:pStyle w:val="Heading3"/>
      </w:pPr>
      <w:r>
        <w:t>2AC---Economic Crises---!</w:t>
      </w:r>
    </w:p>
    <w:p w14:paraId="00AEE0B6" w14:textId="77777777" w:rsidR="00587824" w:rsidRDefault="00587824" w:rsidP="00587824">
      <w:pPr>
        <w:pStyle w:val="Heading3"/>
      </w:pPr>
      <w:r>
        <w:t>2AC---Economic Crises---AT: Thumped</w:t>
      </w:r>
    </w:p>
    <w:p w14:paraId="2B1C3B9A" w14:textId="77777777" w:rsidR="00587824" w:rsidRDefault="00587824" w:rsidP="00587824">
      <w:pPr>
        <w:pStyle w:val="Heading3"/>
      </w:pPr>
      <w:r>
        <w:t xml:space="preserve">AT: 1NC X </w:t>
      </w:r>
      <w:r>
        <w:br/>
      </w:r>
    </w:p>
    <w:p w14:paraId="75275045" w14:textId="77777777" w:rsidR="00587824" w:rsidRDefault="00587824" w:rsidP="00587824">
      <w:pPr>
        <w:pStyle w:val="Heading3"/>
      </w:pPr>
      <w:r>
        <w:t>2AC---Inequality---!</w:t>
      </w:r>
    </w:p>
    <w:p w14:paraId="1844B807" w14:textId="77777777" w:rsidR="00587824" w:rsidRPr="00F504AD" w:rsidRDefault="00587824" w:rsidP="00587824">
      <w:pPr>
        <w:pStyle w:val="Analytic"/>
      </w:pPr>
    </w:p>
    <w:p w14:paraId="1F54A18A" w14:textId="77777777" w:rsidR="00587824" w:rsidRDefault="00587824" w:rsidP="00587824">
      <w:pPr>
        <w:pStyle w:val="Heading3"/>
      </w:pPr>
      <w:r>
        <w:t>2AC---Inequality---AT: Low</w:t>
      </w:r>
    </w:p>
    <w:p w14:paraId="4DD16DF3" w14:textId="77777777" w:rsidR="00587824" w:rsidRDefault="00587824" w:rsidP="00587824">
      <w:pPr>
        <w:pStyle w:val="Analytic"/>
      </w:pPr>
    </w:p>
    <w:p w14:paraId="7673F2FE" w14:textId="77777777" w:rsidR="00587824" w:rsidRDefault="00587824" w:rsidP="00587824">
      <w:pPr>
        <w:pStyle w:val="Heading2"/>
      </w:pPr>
      <w:r>
        <w:t>Solvency?</w:t>
      </w:r>
    </w:p>
    <w:p w14:paraId="593DF3CE" w14:textId="77777777" w:rsidR="00587824" w:rsidRDefault="00587824" w:rsidP="00587824">
      <w:pPr>
        <w:pStyle w:val="Heading3"/>
      </w:pPr>
      <w:r>
        <w:t>AT: Circumvention</w:t>
      </w:r>
    </w:p>
    <w:p w14:paraId="38BF17A7" w14:textId="77777777" w:rsidR="00587824" w:rsidRDefault="00587824" w:rsidP="00587824">
      <w:pPr>
        <w:pStyle w:val="Heading3"/>
      </w:pPr>
      <w:r>
        <w:t>2AC---Solvency---AT: Circumvention</w:t>
      </w:r>
    </w:p>
    <w:p w14:paraId="1A4EDC04" w14:textId="77777777" w:rsidR="00587824" w:rsidRDefault="00587824" w:rsidP="00587824">
      <w:pPr>
        <w:pStyle w:val="Heading3"/>
      </w:pPr>
      <w:r>
        <w:t>At prod turn</w:t>
      </w:r>
    </w:p>
    <w:p w14:paraId="5E5B5639" w14:textId="77777777" w:rsidR="00587824" w:rsidRDefault="00587824" w:rsidP="00587824">
      <w:pPr>
        <w:pStyle w:val="Heading4"/>
      </w:pPr>
      <w:r>
        <w:t xml:space="preserve">The economy is </w:t>
      </w:r>
      <w:r w:rsidRPr="00D200AA">
        <w:rPr>
          <w:u w:val="single"/>
        </w:rPr>
        <w:t>growing</w:t>
      </w:r>
      <w:r>
        <w:t xml:space="preserve"> and </w:t>
      </w:r>
      <w:r w:rsidRPr="00D200AA">
        <w:rPr>
          <w:u w:val="single"/>
        </w:rPr>
        <w:t>resilient</w:t>
      </w:r>
      <w:r>
        <w:t xml:space="preserve"> to the Trumper. </w:t>
      </w:r>
    </w:p>
    <w:p w14:paraId="7107C190" w14:textId="77777777" w:rsidR="00587824" w:rsidRPr="00990A9E" w:rsidRDefault="00587824" w:rsidP="00587824">
      <w:r w:rsidRPr="00990A9E">
        <w:rPr>
          <w:rStyle w:val="Heading4Char"/>
        </w:rPr>
        <w:t>González 11-7</w:t>
      </w:r>
      <w:r w:rsidRPr="00990A9E">
        <w:t xml:space="preserve">, MA, Journalism, UAM, BA, Economics, Facultad Ciencias Económicas y Empresariales Universidad Extremadura, </w:t>
      </w:r>
      <w:r>
        <w:t xml:space="preserve">(Jesús Sérvulo, November 7, 2025, “Why the US economy appears to be inoculated against Trump’s turbulences,” </w:t>
      </w:r>
      <w:r w:rsidRPr="00990A9E">
        <w:rPr>
          <w:i/>
          <w:iCs/>
        </w:rPr>
        <w:t>EL PAÍS</w:t>
      </w:r>
      <w:r>
        <w:t xml:space="preserve">, </w:t>
      </w:r>
      <w:r w:rsidRPr="00990A9E">
        <w:t>https://english.elpais.com/economy-and-business/2025-11-08/why-the-us-economy-appears-to-be-inoculated-against-trumps-turbulences.html#</w:t>
      </w:r>
      <w:r>
        <w:t>)</w:t>
      </w:r>
    </w:p>
    <w:p w14:paraId="5199B0FD" w14:textId="77777777" w:rsidR="00587824" w:rsidRPr="002A53CD" w:rsidRDefault="00587824" w:rsidP="00587824">
      <w:pPr>
        <w:rPr>
          <w:sz w:val="16"/>
        </w:rPr>
      </w:pPr>
      <w:r w:rsidRPr="00990A9E">
        <w:rPr>
          <w:rStyle w:val="StyleUnderline"/>
        </w:rPr>
        <w:t xml:space="preserve">The </w:t>
      </w:r>
      <w:r w:rsidRPr="002A53CD">
        <w:rPr>
          <w:rStyle w:val="StyleUnderline"/>
          <w:highlight w:val="cyan"/>
        </w:rPr>
        <w:t>U.S. economy</w:t>
      </w:r>
      <w:r w:rsidRPr="00990A9E">
        <w:rPr>
          <w:rStyle w:val="StyleUnderline"/>
        </w:rPr>
        <w:t xml:space="preserve"> seems </w:t>
      </w:r>
      <w:r w:rsidRPr="002A53CD">
        <w:rPr>
          <w:rStyle w:val="Emphasis"/>
          <w:highlight w:val="cyan"/>
        </w:rPr>
        <w:t>immune</w:t>
      </w:r>
      <w:r w:rsidRPr="002A53CD">
        <w:rPr>
          <w:rStyle w:val="StyleUnderline"/>
          <w:highlight w:val="cyan"/>
        </w:rPr>
        <w:t xml:space="preserve"> to</w:t>
      </w:r>
      <w:r w:rsidRPr="002A53CD">
        <w:rPr>
          <w:sz w:val="16"/>
        </w:rPr>
        <w:t xml:space="preserve"> the </w:t>
      </w:r>
      <w:r w:rsidRPr="002A53CD">
        <w:rPr>
          <w:rStyle w:val="Emphasis"/>
          <w:highlight w:val="cyan"/>
        </w:rPr>
        <w:t>turbulence</w:t>
      </w:r>
      <w:r w:rsidRPr="002A53CD">
        <w:rPr>
          <w:rStyle w:val="StyleUnderline"/>
          <w:highlight w:val="cyan"/>
        </w:rPr>
        <w:t xml:space="preserve"> created by</w:t>
      </w:r>
      <w:r w:rsidRPr="002A53CD">
        <w:rPr>
          <w:sz w:val="16"/>
        </w:rPr>
        <w:t xml:space="preserve"> Donald </w:t>
      </w:r>
      <w:r w:rsidRPr="002A53CD">
        <w:rPr>
          <w:rStyle w:val="StyleUnderline"/>
          <w:highlight w:val="cyan"/>
        </w:rPr>
        <w:t>Trump</w:t>
      </w:r>
      <w:r w:rsidRPr="002A53CD">
        <w:rPr>
          <w:sz w:val="16"/>
        </w:rPr>
        <w:t xml:space="preserve">. The first year of his second term in the White House has been fraught with upheaval due to his eagerness to impose a headlong agenda with a marked protectionist approach. </w:t>
      </w:r>
      <w:r w:rsidRPr="002A53CD">
        <w:rPr>
          <w:rStyle w:val="StyleUnderline"/>
          <w:highlight w:val="cyan"/>
        </w:rPr>
        <w:t>Businesses are</w:t>
      </w:r>
      <w:r w:rsidRPr="00990A9E">
        <w:rPr>
          <w:rStyle w:val="StyleUnderline"/>
        </w:rPr>
        <w:t xml:space="preserve"> now </w:t>
      </w:r>
      <w:r w:rsidRPr="002A53CD">
        <w:rPr>
          <w:rStyle w:val="Emphasis"/>
          <w:highlight w:val="cyan"/>
        </w:rPr>
        <w:t>inoculated</w:t>
      </w:r>
      <w:r w:rsidRPr="002A53CD">
        <w:rPr>
          <w:rStyle w:val="StyleUnderline"/>
          <w:highlight w:val="cyan"/>
        </w:rPr>
        <w:t xml:space="preserve"> against</w:t>
      </w:r>
      <w:r w:rsidRPr="002A53CD">
        <w:rPr>
          <w:sz w:val="16"/>
        </w:rPr>
        <w:t xml:space="preserve"> the vertigo and the </w:t>
      </w:r>
      <w:r w:rsidRPr="002A53CD">
        <w:rPr>
          <w:rStyle w:val="Emphasis"/>
          <w:highlight w:val="cyan"/>
        </w:rPr>
        <w:t>uncertainty</w:t>
      </w:r>
      <w:r w:rsidRPr="00990A9E">
        <w:rPr>
          <w:rStyle w:val="StyleUnderline"/>
        </w:rPr>
        <w:t xml:space="preserve"> surrounding the</w:t>
      </w:r>
      <w:r w:rsidRPr="002A53CD">
        <w:rPr>
          <w:sz w:val="16"/>
        </w:rPr>
        <w:t xml:space="preserve"> Republican </w:t>
      </w:r>
      <w:r w:rsidRPr="00990A9E">
        <w:rPr>
          <w:rStyle w:val="StyleUnderline"/>
        </w:rPr>
        <w:t>president</w:t>
      </w:r>
      <w:r w:rsidRPr="002A53CD">
        <w:rPr>
          <w:sz w:val="16"/>
        </w:rPr>
        <w:t>.</w:t>
      </w:r>
    </w:p>
    <w:p w14:paraId="1027C789" w14:textId="77777777" w:rsidR="00587824" w:rsidRPr="002A53CD" w:rsidRDefault="00587824" w:rsidP="00587824">
      <w:pPr>
        <w:rPr>
          <w:sz w:val="16"/>
        </w:rPr>
      </w:pPr>
      <w:r w:rsidRPr="002A53CD">
        <w:rPr>
          <w:sz w:val="16"/>
        </w:rPr>
        <w:t>Since winning the election against Democrat Kamala Harris exactly one year ago, he has changed the world trade order in one fell swoop; he has disrupted global supply chains, passed a law that he dubbed “Big and Beautiful” containing massive tax cuts for corporations, reduced public spending with the help of Elon Musk, laid off thousands of civil servants, championed cryptocurrencies, pressured multinationals to invest in the U.S., tightened immigration controls to unprecedented levels, and launched a campaign of harassment against the Chairman of the Federal Reserve in an attempt to further lower interest rates, among many other things.</w:t>
      </w:r>
    </w:p>
    <w:p w14:paraId="611E7C47" w14:textId="77777777" w:rsidR="00587824" w:rsidRPr="002A53CD" w:rsidRDefault="00587824" w:rsidP="00587824">
      <w:pPr>
        <w:rPr>
          <w:sz w:val="16"/>
        </w:rPr>
      </w:pPr>
      <w:r w:rsidRPr="002A53CD">
        <w:rPr>
          <w:rStyle w:val="Emphasis"/>
          <w:highlight w:val="cyan"/>
        </w:rPr>
        <w:t>Despite</w:t>
      </w:r>
      <w:r w:rsidRPr="002A53CD">
        <w:rPr>
          <w:sz w:val="16"/>
        </w:rPr>
        <w:t xml:space="preserve"> all </w:t>
      </w:r>
      <w:r w:rsidRPr="00990A9E">
        <w:rPr>
          <w:rStyle w:val="StyleUnderline"/>
        </w:rPr>
        <w:t xml:space="preserve">this </w:t>
      </w:r>
      <w:r w:rsidRPr="002A53CD">
        <w:rPr>
          <w:rStyle w:val="Emphasis"/>
          <w:highlight w:val="cyan"/>
        </w:rPr>
        <w:t>apparent upheaval</w:t>
      </w:r>
      <w:r w:rsidRPr="002A53CD">
        <w:rPr>
          <w:sz w:val="16"/>
        </w:rPr>
        <w:t xml:space="preserve">, </w:t>
      </w:r>
      <w:r w:rsidRPr="00990A9E">
        <w:rPr>
          <w:rStyle w:val="StyleUnderline"/>
        </w:rPr>
        <w:t xml:space="preserve">the domestic </w:t>
      </w:r>
      <w:r w:rsidRPr="002A53CD">
        <w:rPr>
          <w:rStyle w:val="StyleUnderline"/>
          <w:highlight w:val="cyan"/>
        </w:rPr>
        <w:t xml:space="preserve">economy </w:t>
      </w:r>
      <w:r w:rsidRPr="002A53CD">
        <w:rPr>
          <w:rStyle w:val="Emphasis"/>
          <w:highlight w:val="cyan"/>
        </w:rPr>
        <w:t>continues</w:t>
      </w:r>
      <w:r w:rsidRPr="002A53CD">
        <w:rPr>
          <w:rStyle w:val="StyleUnderline"/>
          <w:highlight w:val="cyan"/>
        </w:rPr>
        <w:t xml:space="preserve"> on</w:t>
      </w:r>
      <w:r w:rsidRPr="00990A9E">
        <w:rPr>
          <w:rStyle w:val="StyleUnderline"/>
        </w:rPr>
        <w:t xml:space="preserve"> its </w:t>
      </w:r>
      <w:r w:rsidRPr="002A53CD">
        <w:rPr>
          <w:rStyle w:val="StyleUnderline"/>
          <w:highlight w:val="cyan"/>
        </w:rPr>
        <w:t>course</w:t>
      </w:r>
      <w:r w:rsidRPr="00990A9E">
        <w:rPr>
          <w:rStyle w:val="StyleUnderline"/>
        </w:rPr>
        <w:t xml:space="preserve"> a year after his electoral victory</w:t>
      </w:r>
      <w:r w:rsidRPr="002A53CD">
        <w:rPr>
          <w:sz w:val="16"/>
        </w:rPr>
        <w:t xml:space="preserve">. Trump has shaken the global economy, but to the surprise of many, the activity of the world’s leading power continues to show good health: </w:t>
      </w:r>
      <w:r w:rsidRPr="00990A9E">
        <w:rPr>
          <w:rStyle w:val="StyleUnderline"/>
        </w:rPr>
        <w:t xml:space="preserve">the </w:t>
      </w:r>
      <w:r w:rsidRPr="002A53CD">
        <w:rPr>
          <w:rStyle w:val="StyleUnderline"/>
          <w:highlight w:val="cyan"/>
        </w:rPr>
        <w:t>stock market</w:t>
      </w:r>
      <w:r w:rsidRPr="00990A9E">
        <w:rPr>
          <w:rStyle w:val="StyleUnderline"/>
        </w:rPr>
        <w:t xml:space="preserve"> is </w:t>
      </w:r>
      <w:r w:rsidRPr="002A53CD">
        <w:rPr>
          <w:rStyle w:val="StyleUnderline"/>
          <w:highlight w:val="cyan"/>
        </w:rPr>
        <w:t xml:space="preserve">at </w:t>
      </w:r>
      <w:r w:rsidRPr="002A53CD">
        <w:rPr>
          <w:rStyle w:val="Emphasis"/>
          <w:highlight w:val="cyan"/>
        </w:rPr>
        <w:t>record highs</w:t>
      </w:r>
      <w:r w:rsidRPr="00990A9E">
        <w:rPr>
          <w:rStyle w:val="StyleUnderline"/>
        </w:rPr>
        <w:t xml:space="preserve">, </w:t>
      </w:r>
      <w:r w:rsidRPr="002A53CD">
        <w:rPr>
          <w:rStyle w:val="StyleUnderline"/>
          <w:highlight w:val="cyan"/>
        </w:rPr>
        <w:t xml:space="preserve">companies are </w:t>
      </w:r>
      <w:r w:rsidRPr="002A53CD">
        <w:rPr>
          <w:rStyle w:val="Emphasis"/>
          <w:highlight w:val="cyan"/>
        </w:rPr>
        <w:t>increasing</w:t>
      </w:r>
      <w:r w:rsidRPr="00990A9E">
        <w:rPr>
          <w:rStyle w:val="StyleUnderline"/>
        </w:rPr>
        <w:t xml:space="preserve"> their </w:t>
      </w:r>
      <w:r w:rsidRPr="002A53CD">
        <w:rPr>
          <w:rStyle w:val="Emphasis"/>
          <w:highlight w:val="cyan"/>
        </w:rPr>
        <w:t>profits</w:t>
      </w:r>
      <w:r w:rsidRPr="00990A9E">
        <w:rPr>
          <w:rStyle w:val="StyleUnderline"/>
        </w:rPr>
        <w:t xml:space="preserve">, the trade </w:t>
      </w:r>
      <w:r w:rsidRPr="002A53CD">
        <w:rPr>
          <w:rStyle w:val="Emphasis"/>
        </w:rPr>
        <w:t>deficit</w:t>
      </w:r>
      <w:r w:rsidRPr="00990A9E">
        <w:rPr>
          <w:rStyle w:val="StyleUnderline"/>
        </w:rPr>
        <w:t xml:space="preserve"> has </w:t>
      </w:r>
      <w:r w:rsidRPr="002A53CD">
        <w:rPr>
          <w:rStyle w:val="Emphasis"/>
        </w:rPr>
        <w:t>narrowed</w:t>
      </w:r>
      <w:r w:rsidRPr="00990A9E">
        <w:rPr>
          <w:rStyle w:val="StyleUnderline"/>
        </w:rPr>
        <w:t xml:space="preserve">, the budget </w:t>
      </w:r>
      <w:r w:rsidRPr="002A53CD">
        <w:rPr>
          <w:rStyle w:val="Emphasis"/>
        </w:rPr>
        <w:t>imbalance</w:t>
      </w:r>
      <w:r w:rsidRPr="00990A9E">
        <w:rPr>
          <w:rStyle w:val="StyleUnderline"/>
        </w:rPr>
        <w:t xml:space="preserve"> is the </w:t>
      </w:r>
      <w:r w:rsidRPr="002A53CD">
        <w:rPr>
          <w:rStyle w:val="Emphasis"/>
        </w:rPr>
        <w:t>smallest</w:t>
      </w:r>
      <w:r w:rsidRPr="00990A9E">
        <w:rPr>
          <w:rStyle w:val="StyleUnderline"/>
        </w:rPr>
        <w:t xml:space="preserve"> in three years, </w:t>
      </w:r>
      <w:r w:rsidRPr="002A53CD">
        <w:rPr>
          <w:rStyle w:val="StyleUnderline"/>
          <w:highlight w:val="cyan"/>
        </w:rPr>
        <w:t xml:space="preserve">GDP is </w:t>
      </w:r>
      <w:r w:rsidRPr="002A53CD">
        <w:rPr>
          <w:rStyle w:val="Emphasis"/>
          <w:highlight w:val="cyan"/>
        </w:rPr>
        <w:t>growing</w:t>
      </w:r>
      <w:r w:rsidRPr="002A53CD">
        <w:rPr>
          <w:rStyle w:val="StyleUnderline"/>
          <w:highlight w:val="cyan"/>
        </w:rPr>
        <w:t xml:space="preserve"> at</w:t>
      </w:r>
      <w:r w:rsidRPr="00990A9E">
        <w:rPr>
          <w:rStyle w:val="StyleUnderline"/>
        </w:rPr>
        <w:t xml:space="preserve"> an annualized rate of </w:t>
      </w:r>
      <w:r w:rsidRPr="002A53CD">
        <w:rPr>
          <w:rStyle w:val="Emphasis"/>
          <w:highlight w:val="cyan"/>
        </w:rPr>
        <w:t>3%</w:t>
      </w:r>
      <w:r w:rsidRPr="002A53CD">
        <w:rPr>
          <w:sz w:val="16"/>
        </w:rPr>
        <w:t xml:space="preserve"> although economists anticipate a slight slowdown, </w:t>
      </w:r>
      <w:r w:rsidRPr="002A53CD">
        <w:rPr>
          <w:rStyle w:val="Emphasis"/>
          <w:highlight w:val="cyan"/>
        </w:rPr>
        <w:t>inflation</w:t>
      </w:r>
      <w:r w:rsidRPr="002A53CD">
        <w:rPr>
          <w:rStyle w:val="StyleUnderline"/>
          <w:highlight w:val="cyan"/>
        </w:rPr>
        <w:t xml:space="preserve"> is at </w:t>
      </w:r>
      <w:r w:rsidRPr="002A53CD">
        <w:rPr>
          <w:rStyle w:val="Emphasis"/>
          <w:highlight w:val="cyan"/>
        </w:rPr>
        <w:t>3%</w:t>
      </w:r>
      <w:r w:rsidRPr="002A53CD">
        <w:rPr>
          <w:rStyle w:val="StyleUnderline"/>
          <w:highlight w:val="cyan"/>
        </w:rPr>
        <w:t>,</w:t>
      </w:r>
      <w:r w:rsidRPr="00990A9E">
        <w:rPr>
          <w:rStyle w:val="StyleUnderline"/>
        </w:rPr>
        <w:t xml:space="preserve"> </w:t>
      </w:r>
      <w:r w:rsidRPr="002A53CD">
        <w:rPr>
          <w:rStyle w:val="Emphasis"/>
          <w:highlight w:val="cyan"/>
        </w:rPr>
        <w:t>far from</w:t>
      </w:r>
      <w:r w:rsidRPr="00990A9E">
        <w:rPr>
          <w:rStyle w:val="StyleUnderline"/>
        </w:rPr>
        <w:t xml:space="preserve"> the </w:t>
      </w:r>
      <w:r w:rsidRPr="002A53CD">
        <w:rPr>
          <w:rStyle w:val="Emphasis"/>
          <w:highlight w:val="cyan"/>
        </w:rPr>
        <w:t>highs</w:t>
      </w:r>
      <w:r w:rsidRPr="00990A9E">
        <w:rPr>
          <w:rStyle w:val="StyleUnderline"/>
        </w:rPr>
        <w:t xml:space="preserve"> of two years ago, </w:t>
      </w:r>
      <w:r w:rsidRPr="002A53CD">
        <w:rPr>
          <w:rStyle w:val="StyleUnderline"/>
        </w:rPr>
        <w:t xml:space="preserve">the </w:t>
      </w:r>
      <w:r w:rsidRPr="002A53CD">
        <w:rPr>
          <w:rStyle w:val="Emphasis"/>
        </w:rPr>
        <w:t>unemployment</w:t>
      </w:r>
      <w:r w:rsidRPr="002A53CD">
        <w:rPr>
          <w:rStyle w:val="StyleUnderline"/>
        </w:rPr>
        <w:t xml:space="preserve"> rate is at </w:t>
      </w:r>
      <w:r w:rsidRPr="002A53CD">
        <w:rPr>
          <w:rStyle w:val="Emphasis"/>
        </w:rPr>
        <w:t>4.3%</w:t>
      </w:r>
      <w:r w:rsidRPr="002A53CD">
        <w:rPr>
          <w:rStyle w:val="StyleUnderline"/>
        </w:rPr>
        <w:t>;</w:t>
      </w:r>
      <w:r w:rsidRPr="002A53CD">
        <w:rPr>
          <w:sz w:val="16"/>
        </w:rPr>
        <w:t xml:space="preserve"> and although job creation has deteriorated in recent months, analysts attribute this to a drop in supply, because there are fewer immigrants available to work.</w:t>
      </w:r>
    </w:p>
    <w:p w14:paraId="6992A1C2" w14:textId="77777777" w:rsidR="00587824" w:rsidRPr="002A53CD" w:rsidRDefault="00587824" w:rsidP="00587824">
      <w:pPr>
        <w:rPr>
          <w:sz w:val="16"/>
        </w:rPr>
      </w:pPr>
      <w:r w:rsidRPr="002A53CD">
        <w:rPr>
          <w:sz w:val="16"/>
        </w:rPr>
        <w:t xml:space="preserve">There are obvious risks, such as a stock market bubble fueled by the artificial intelligence frenzy; or the evident growth of inequality, but </w:t>
      </w:r>
      <w:r w:rsidRPr="00990A9E">
        <w:rPr>
          <w:rStyle w:val="StyleUnderline"/>
        </w:rPr>
        <w:t xml:space="preserve">the </w:t>
      </w:r>
      <w:r w:rsidRPr="002A53CD">
        <w:rPr>
          <w:rStyle w:val="Emphasis"/>
          <w:highlight w:val="cyan"/>
        </w:rPr>
        <w:t>big macro</w:t>
      </w:r>
      <w:r w:rsidRPr="002A53CD">
        <w:rPr>
          <w:rStyle w:val="StyleUnderline"/>
          <w:highlight w:val="cyan"/>
        </w:rPr>
        <w:t xml:space="preserve"> figures </w:t>
      </w:r>
      <w:r w:rsidRPr="002A53CD">
        <w:rPr>
          <w:rStyle w:val="Emphasis"/>
          <w:highlight w:val="cyan"/>
        </w:rPr>
        <w:t>underpin</w:t>
      </w:r>
      <w:r w:rsidRPr="002A53CD">
        <w:rPr>
          <w:rStyle w:val="StyleUnderline"/>
          <w:highlight w:val="cyan"/>
        </w:rPr>
        <w:t xml:space="preserve"> the </w:t>
      </w:r>
      <w:r w:rsidRPr="002A53CD">
        <w:rPr>
          <w:rStyle w:val="Emphasis"/>
          <w:highlight w:val="cyan"/>
        </w:rPr>
        <w:t>strength</w:t>
      </w:r>
      <w:r w:rsidRPr="002A53CD">
        <w:rPr>
          <w:rStyle w:val="StyleUnderline"/>
          <w:highlight w:val="cyan"/>
        </w:rPr>
        <w:t xml:space="preserve"> of the</w:t>
      </w:r>
      <w:r w:rsidRPr="00990A9E">
        <w:rPr>
          <w:rStyle w:val="StyleUnderline"/>
        </w:rPr>
        <w:t xml:space="preserve"> U.S. </w:t>
      </w:r>
      <w:r w:rsidRPr="002A53CD">
        <w:rPr>
          <w:rStyle w:val="StyleUnderline"/>
          <w:highlight w:val="cyan"/>
        </w:rPr>
        <w:t>economy</w:t>
      </w:r>
      <w:r w:rsidRPr="002A53CD">
        <w:rPr>
          <w:sz w:val="16"/>
        </w:rPr>
        <w:t>.</w:t>
      </w:r>
    </w:p>
    <w:p w14:paraId="395473E2" w14:textId="77777777" w:rsidR="00587824" w:rsidRPr="002A53CD" w:rsidRDefault="00587824" w:rsidP="00587824">
      <w:pPr>
        <w:rPr>
          <w:sz w:val="16"/>
        </w:rPr>
      </w:pPr>
      <w:r w:rsidRPr="002A53CD">
        <w:rPr>
          <w:sz w:val="16"/>
        </w:rPr>
        <w:t>A Reuters report on the first year of Trump 2.0 in power notes: “</w:t>
      </w:r>
      <w:r w:rsidRPr="002A53CD">
        <w:rPr>
          <w:rStyle w:val="StyleUnderline"/>
          <w:highlight w:val="cyan"/>
        </w:rPr>
        <w:t>Investors</w:t>
      </w:r>
      <w:r w:rsidRPr="00990A9E">
        <w:rPr>
          <w:rStyle w:val="StyleUnderline"/>
        </w:rPr>
        <w:t xml:space="preserve"> </w:t>
      </w:r>
      <w:r w:rsidRPr="002A53CD">
        <w:rPr>
          <w:rStyle w:val="StyleUnderline"/>
          <w:highlight w:val="cyan"/>
        </w:rPr>
        <w:t xml:space="preserve">are learning to </w:t>
      </w:r>
      <w:r w:rsidRPr="002A53CD">
        <w:rPr>
          <w:rStyle w:val="Emphasis"/>
          <w:highlight w:val="cyan"/>
        </w:rPr>
        <w:t>ride out</w:t>
      </w:r>
      <w:r w:rsidRPr="00990A9E">
        <w:rPr>
          <w:rStyle w:val="StyleUnderline"/>
        </w:rPr>
        <w:t xml:space="preserve"> the </w:t>
      </w:r>
      <w:r w:rsidRPr="002A53CD">
        <w:rPr>
          <w:rStyle w:val="Emphasis"/>
          <w:highlight w:val="cyan"/>
        </w:rPr>
        <w:t>unpredictability</w:t>
      </w:r>
      <w:r w:rsidRPr="00990A9E">
        <w:rPr>
          <w:rStyle w:val="StyleUnderline"/>
        </w:rPr>
        <w:t xml:space="preserve">, including clear ways to trade Trump’s tendency to </w:t>
      </w:r>
      <w:r w:rsidRPr="002A53CD">
        <w:rPr>
          <w:rStyle w:val="Emphasis"/>
        </w:rPr>
        <w:t>amp up</w:t>
      </w:r>
      <w:r w:rsidRPr="00990A9E">
        <w:rPr>
          <w:rStyle w:val="StyleUnderline"/>
        </w:rPr>
        <w:t xml:space="preserve"> </w:t>
      </w:r>
      <w:r w:rsidRPr="002A53CD">
        <w:rPr>
          <w:rStyle w:val="Emphasis"/>
        </w:rPr>
        <w:t>threats</w:t>
      </w:r>
      <w:r w:rsidRPr="00990A9E">
        <w:rPr>
          <w:rStyle w:val="StyleUnderline"/>
        </w:rPr>
        <w:t xml:space="preserve"> only to later </w:t>
      </w:r>
      <w:r w:rsidRPr="002A53CD">
        <w:rPr>
          <w:rStyle w:val="Emphasis"/>
        </w:rPr>
        <w:t>back down</w:t>
      </w:r>
      <w:r w:rsidRPr="002A53CD">
        <w:rPr>
          <w:sz w:val="16"/>
        </w:rPr>
        <w:t xml:space="preserve">. </w:t>
      </w:r>
      <w:r w:rsidRPr="00990A9E">
        <w:rPr>
          <w:rStyle w:val="StyleUnderline"/>
        </w:rPr>
        <w:t xml:space="preserve">The so-called </w:t>
      </w:r>
      <w:r w:rsidRPr="002A53CD">
        <w:rPr>
          <w:rStyle w:val="Emphasis"/>
          <w:highlight w:val="cyan"/>
        </w:rPr>
        <w:t>TACO</w:t>
      </w:r>
      <w:r w:rsidRPr="00990A9E">
        <w:rPr>
          <w:rStyle w:val="StyleUnderline"/>
        </w:rPr>
        <w:t xml:space="preserve"> trade</w:t>
      </w:r>
      <w:r w:rsidRPr="002A53CD">
        <w:rPr>
          <w:sz w:val="16"/>
        </w:rPr>
        <w:t xml:space="preserve"> — ‘Trump always chickens out’ — </w:t>
      </w:r>
      <w:r w:rsidRPr="002A53CD">
        <w:rPr>
          <w:rStyle w:val="StyleUnderline"/>
          <w:highlight w:val="cyan"/>
        </w:rPr>
        <w:t xml:space="preserve">has become a </w:t>
      </w:r>
      <w:r w:rsidRPr="002A53CD">
        <w:rPr>
          <w:rStyle w:val="Emphasis"/>
          <w:highlight w:val="cyan"/>
        </w:rPr>
        <w:t>feature</w:t>
      </w:r>
      <w:r w:rsidRPr="002A53CD">
        <w:rPr>
          <w:sz w:val="16"/>
        </w:rPr>
        <w:t>."</w:t>
      </w:r>
    </w:p>
    <w:p w14:paraId="77EE67DC" w14:textId="77777777" w:rsidR="00587824" w:rsidRPr="002A53CD" w:rsidRDefault="00587824" w:rsidP="00587824">
      <w:pPr>
        <w:rPr>
          <w:sz w:val="16"/>
        </w:rPr>
      </w:pPr>
      <w:r w:rsidRPr="002A53CD">
        <w:rPr>
          <w:sz w:val="16"/>
        </w:rPr>
        <w:t>There are numerous examples of this, but perhaps the most paradigmatic is his relationship with China. After imposing a 145% tariff in April, the Republican rushed to negotiate an agreement to avoid irreparable damage to both economies when the Asian giant responded with 125% trade countermeasures. Later that fall, he again tried to charge Beijing while limiting access to microprocessors, but in response, Xi Jinping threatened to cut off the supply of rare earth elements. Trump, enraged, threatened to sever relations and impose an additional 100% tariff. But his anger was short-lived. Two weeks later, the two leaders met to de-escalate the trade tensions.</w:t>
      </w:r>
    </w:p>
    <w:p w14:paraId="10135D0F" w14:textId="77777777" w:rsidR="00587824" w:rsidRPr="002A53CD" w:rsidRDefault="00587824" w:rsidP="00587824">
      <w:pPr>
        <w:rPr>
          <w:sz w:val="16"/>
        </w:rPr>
      </w:pPr>
      <w:r w:rsidRPr="002A53CD">
        <w:rPr>
          <w:sz w:val="16"/>
        </w:rPr>
        <w:t>“</w:t>
      </w:r>
      <w:r w:rsidRPr="002A53CD">
        <w:rPr>
          <w:rStyle w:val="StyleUnderline"/>
          <w:highlight w:val="cyan"/>
        </w:rPr>
        <w:t xml:space="preserve">We have to </w:t>
      </w:r>
      <w:r w:rsidRPr="002A53CD">
        <w:rPr>
          <w:rStyle w:val="Emphasis"/>
          <w:highlight w:val="cyan"/>
        </w:rPr>
        <w:t>look beyond</w:t>
      </w:r>
      <w:r w:rsidRPr="00990A9E">
        <w:rPr>
          <w:rStyle w:val="StyleUnderline"/>
        </w:rPr>
        <w:t xml:space="preserve"> Trump’s </w:t>
      </w:r>
      <w:r w:rsidRPr="002A53CD">
        <w:rPr>
          <w:rStyle w:val="Emphasis"/>
          <w:highlight w:val="cyan"/>
        </w:rPr>
        <w:t>rhetoric</w:t>
      </w:r>
      <w:r w:rsidRPr="002A53CD">
        <w:rPr>
          <w:rStyle w:val="StyleUnderline"/>
          <w:highlight w:val="cyan"/>
        </w:rPr>
        <w:t xml:space="preserve"> and see the </w:t>
      </w:r>
      <w:r w:rsidRPr="002A53CD">
        <w:rPr>
          <w:rStyle w:val="Emphasis"/>
          <w:highlight w:val="cyan"/>
        </w:rPr>
        <w:t>big picture</w:t>
      </w:r>
      <w:r w:rsidRPr="002A53CD">
        <w:rPr>
          <w:sz w:val="16"/>
        </w:rPr>
        <w:t xml:space="preserve">,” says a financial analyst who knows the ins and outs of the U.S. economy. “The truth is, </w:t>
      </w:r>
      <w:r w:rsidRPr="00990A9E">
        <w:rPr>
          <w:rStyle w:val="StyleUnderline"/>
        </w:rPr>
        <w:t xml:space="preserve">the U.S. economy is doing well, and that </w:t>
      </w:r>
      <w:r w:rsidRPr="002A53CD">
        <w:rPr>
          <w:rStyle w:val="Emphasis"/>
        </w:rPr>
        <w:t>doesn’t</w:t>
      </w:r>
      <w:r w:rsidRPr="00990A9E">
        <w:rPr>
          <w:rStyle w:val="StyleUnderline"/>
        </w:rPr>
        <w:t xml:space="preserve"> seem </w:t>
      </w:r>
      <w:r w:rsidRPr="002A53CD">
        <w:rPr>
          <w:rStyle w:val="Emphasis"/>
        </w:rPr>
        <w:t>likely</w:t>
      </w:r>
      <w:r w:rsidRPr="00990A9E">
        <w:rPr>
          <w:rStyle w:val="StyleUnderline"/>
        </w:rPr>
        <w:t xml:space="preserve"> to </w:t>
      </w:r>
      <w:r w:rsidRPr="002A53CD">
        <w:rPr>
          <w:rStyle w:val="Emphasis"/>
        </w:rPr>
        <w:t>change</w:t>
      </w:r>
      <w:r w:rsidRPr="00990A9E">
        <w:rPr>
          <w:rStyle w:val="StyleUnderline"/>
        </w:rPr>
        <w:t xml:space="preserve"> anytime soon</w:t>
      </w:r>
      <w:r w:rsidRPr="002A53CD">
        <w:rPr>
          <w:sz w:val="16"/>
        </w:rPr>
        <w:t>.”</w:t>
      </w:r>
    </w:p>
    <w:p w14:paraId="51E5BEEC" w14:textId="77777777" w:rsidR="00587824" w:rsidRDefault="00587824" w:rsidP="00587824">
      <w:pPr>
        <w:rPr>
          <w:rStyle w:val="StyleUnderline"/>
        </w:rPr>
      </w:pPr>
      <w:r w:rsidRPr="002A53CD">
        <w:rPr>
          <w:sz w:val="16"/>
        </w:rPr>
        <w:t xml:space="preserve">To assess the extent to which Trump fulfilled his campaign promises and their impact on the U.S. economy, one must examine what has happened with tariffs, inflation, and the labor market. These are the three key ideas on which he defeated the Democrat Kamala Harris. And while the president’s theatrics have at times been worthy of a farce — recall the image of Trump in the White House gardens showing the world a rudimentary cardboard cutout of the tariffs he was going to impose — the truth is that </w:t>
      </w:r>
      <w:r w:rsidRPr="002A53CD">
        <w:rPr>
          <w:rStyle w:val="StyleUnderline"/>
          <w:highlight w:val="cyan"/>
        </w:rPr>
        <w:t xml:space="preserve">he has caused </w:t>
      </w:r>
      <w:r w:rsidRPr="002A53CD">
        <w:rPr>
          <w:rStyle w:val="Emphasis"/>
          <w:highlight w:val="cyan"/>
        </w:rPr>
        <w:t>no more damage</w:t>
      </w:r>
      <w:r w:rsidRPr="00DA3B50">
        <w:rPr>
          <w:rStyle w:val="StyleUnderline"/>
        </w:rPr>
        <w:t xml:space="preserve"> </w:t>
      </w:r>
      <w:r w:rsidRPr="002A53CD">
        <w:rPr>
          <w:rStyle w:val="StyleUnderline"/>
          <w:highlight w:val="cyan"/>
        </w:rPr>
        <w:t>to the</w:t>
      </w:r>
      <w:r w:rsidRPr="00DA3B50">
        <w:rPr>
          <w:rStyle w:val="StyleUnderline"/>
        </w:rPr>
        <w:t xml:space="preserve"> global </w:t>
      </w:r>
      <w:r w:rsidRPr="002A53CD">
        <w:rPr>
          <w:rStyle w:val="StyleUnderline"/>
          <w:highlight w:val="cyan"/>
        </w:rPr>
        <w:t xml:space="preserve">economy than a </w:t>
      </w:r>
      <w:r w:rsidRPr="002A53CD">
        <w:rPr>
          <w:rStyle w:val="Emphasis"/>
          <w:highlight w:val="cyan"/>
        </w:rPr>
        <w:t>spring cold</w:t>
      </w:r>
      <w:r w:rsidRPr="00DA3B50">
        <w:rPr>
          <w:rStyle w:val="StyleUnderline"/>
        </w:rPr>
        <w:t xml:space="preserve">, </w:t>
      </w:r>
      <w:r w:rsidRPr="002A53CD">
        <w:rPr>
          <w:rStyle w:val="StyleUnderline"/>
          <w:highlight w:val="cyan"/>
        </w:rPr>
        <w:t xml:space="preserve">for which it is </w:t>
      </w:r>
      <w:r w:rsidRPr="002A53CD">
        <w:rPr>
          <w:rStyle w:val="Emphasis"/>
          <w:highlight w:val="cyan"/>
        </w:rPr>
        <w:t>already immune</w:t>
      </w:r>
      <w:r w:rsidRPr="00DA3B50">
        <w:rPr>
          <w:rStyle w:val="StyleUnderline"/>
        </w:rPr>
        <w:t>.</w:t>
      </w:r>
    </w:p>
    <w:p w14:paraId="75DA3F98" w14:textId="77777777" w:rsidR="00587824" w:rsidRPr="00BE5F2E" w:rsidRDefault="00587824" w:rsidP="00587824">
      <w:pPr>
        <w:pStyle w:val="Heading4"/>
      </w:pPr>
      <w:r>
        <w:t xml:space="preserve">3. COVID rate hikes </w:t>
      </w:r>
      <w:r w:rsidRPr="000C7339">
        <w:rPr>
          <w:u w:val="single"/>
        </w:rPr>
        <w:t>thump</w:t>
      </w:r>
      <w:r>
        <w:t>. Impact should’ve happened.</w:t>
      </w:r>
    </w:p>
    <w:p w14:paraId="50C69E95" w14:textId="77777777" w:rsidR="00587824" w:rsidRDefault="00587824" w:rsidP="00587824">
      <w:pPr>
        <w:pStyle w:val="Heading4"/>
      </w:pPr>
      <w:r>
        <w:t xml:space="preserve">4. Wage boards </w:t>
      </w:r>
      <w:r w:rsidRPr="00BE5F2E">
        <w:rPr>
          <w:u w:val="single"/>
        </w:rPr>
        <w:t>prevent</w:t>
      </w:r>
      <w:r>
        <w:t xml:space="preserve"> spirals by creating </w:t>
      </w:r>
      <w:r w:rsidRPr="00BE5F2E">
        <w:rPr>
          <w:u w:val="single"/>
        </w:rPr>
        <w:t>bidirectional</w:t>
      </w:r>
      <w:r>
        <w:t xml:space="preserve"> communication links, allowing unions to </w:t>
      </w:r>
      <w:r w:rsidRPr="00BE5F2E">
        <w:rPr>
          <w:u w:val="single"/>
        </w:rPr>
        <w:t>coordinate</w:t>
      </w:r>
      <w:r>
        <w:t xml:space="preserve"> wages with the Fed. That’s Spross.</w:t>
      </w:r>
    </w:p>
    <w:p w14:paraId="6EBE9769" w14:textId="77777777" w:rsidR="00587824" w:rsidRPr="00BE5F2E" w:rsidRDefault="00587824" w:rsidP="00587824">
      <w:r>
        <w:t>&lt;&lt;FOR REFERENCE&gt;&gt;</w:t>
      </w:r>
    </w:p>
    <w:p w14:paraId="20C39CD2" w14:textId="77777777" w:rsidR="00587824" w:rsidRDefault="00587824" w:rsidP="00587824">
      <w:pPr>
        <w:rPr>
          <w:rStyle w:val="StyleUnderline"/>
        </w:rPr>
      </w:pPr>
      <w:r w:rsidRPr="00CD0D3A">
        <w:rPr>
          <w:sz w:val="16"/>
        </w:rPr>
        <w:t xml:space="preserve">Crucially, </w:t>
      </w:r>
      <w:r w:rsidRPr="006E659E">
        <w:rPr>
          <w:rStyle w:val="StyleUnderline"/>
        </w:rPr>
        <w:t xml:space="preserve">wage </w:t>
      </w:r>
      <w:r w:rsidRPr="00BE5F2E">
        <w:rPr>
          <w:rStyle w:val="StyleUnderline"/>
          <w:highlight w:val="lightGray"/>
        </w:rPr>
        <w:t>boards</w:t>
      </w:r>
      <w:r w:rsidRPr="006E659E">
        <w:rPr>
          <w:rStyle w:val="StyleUnderline"/>
        </w:rPr>
        <w:t xml:space="preserve"> could also help </w:t>
      </w:r>
      <w:r w:rsidRPr="00BE5F2E">
        <w:rPr>
          <w:rStyle w:val="Emphasis"/>
          <w:highlight w:val="lightGray"/>
        </w:rPr>
        <w:t>reform</w:t>
      </w:r>
      <w:r w:rsidRPr="00BE5F2E">
        <w:rPr>
          <w:rStyle w:val="StyleUnderline"/>
          <w:highlight w:val="lightGray"/>
        </w:rPr>
        <w:t xml:space="preserve"> monetary policy</w:t>
      </w:r>
      <w:r w:rsidRPr="00CD0D3A">
        <w:rPr>
          <w:sz w:val="16"/>
        </w:rPr>
        <w:t xml:space="preserve">. Right now, with unions siloed into adversarial bargaining relations with individual workplaces, </w:t>
      </w:r>
      <w:r w:rsidRPr="00BE5F2E">
        <w:rPr>
          <w:rStyle w:val="StyleUnderline"/>
          <w:highlight w:val="lightGray"/>
        </w:rPr>
        <w:t xml:space="preserve">the </w:t>
      </w:r>
      <w:r w:rsidRPr="00BE5F2E">
        <w:rPr>
          <w:rStyle w:val="Emphasis"/>
          <w:highlight w:val="lightGray"/>
        </w:rPr>
        <w:t>Fed</w:t>
      </w:r>
      <w:r w:rsidRPr="00B64656">
        <w:rPr>
          <w:rStyle w:val="StyleUnderline"/>
        </w:rPr>
        <w:t xml:space="preserve">eral Reserve officials who set interest rates also wind up </w:t>
      </w:r>
      <w:r w:rsidRPr="00BE5F2E">
        <w:rPr>
          <w:rStyle w:val="Emphasis"/>
          <w:highlight w:val="lightGray"/>
        </w:rPr>
        <w:t>view</w:t>
      </w:r>
      <w:r w:rsidRPr="00B64656">
        <w:rPr>
          <w:rStyle w:val="StyleUnderline"/>
        </w:rPr>
        <w:t xml:space="preserve">ing </w:t>
      </w:r>
      <w:r w:rsidRPr="00BE5F2E">
        <w:rPr>
          <w:rStyle w:val="StyleUnderline"/>
          <w:highlight w:val="lightGray"/>
        </w:rPr>
        <w:t xml:space="preserve">unions as </w:t>
      </w:r>
      <w:r w:rsidRPr="00BE5F2E">
        <w:rPr>
          <w:rStyle w:val="Emphasis"/>
          <w:highlight w:val="lightGray"/>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E5F2E">
        <w:rPr>
          <w:highlight w:val="lightGray"/>
          <w:u w:val="single"/>
        </w:rPr>
        <w:t>Wage boards</w:t>
      </w:r>
      <w:r w:rsidRPr="00CD0D3A">
        <w:rPr>
          <w:u w:val="single"/>
        </w:rPr>
        <w:t xml:space="preserve"> would </w:t>
      </w:r>
      <w:r w:rsidRPr="00BE5F2E">
        <w:rPr>
          <w:highlight w:val="lightGray"/>
          <w:u w:val="single"/>
        </w:rPr>
        <w:t>provide</w:t>
      </w:r>
      <w:r w:rsidRPr="00CD0D3A">
        <w:rPr>
          <w:u w:val="single"/>
        </w:rPr>
        <w:t xml:space="preserve"> a </w:t>
      </w:r>
      <w:r w:rsidRPr="00BE5F2E">
        <w:rPr>
          <w:rStyle w:val="Emphasis"/>
          <w:highlight w:val="lightGray"/>
        </w:rPr>
        <w:t>communication link</w:t>
      </w:r>
      <w:r w:rsidRPr="00CD0D3A">
        <w:rPr>
          <w:u w:val="single"/>
        </w:rPr>
        <w:t xml:space="preserve"> between policymakers and unions, </w:t>
      </w:r>
      <w:r w:rsidRPr="00BE5F2E">
        <w:rPr>
          <w:highlight w:val="lightGray"/>
          <w:u w:val="single"/>
        </w:rPr>
        <w:t xml:space="preserve">to </w:t>
      </w:r>
      <w:r w:rsidRPr="00BE5F2E">
        <w:rPr>
          <w:rStyle w:val="Emphasis"/>
          <w:highlight w:val="lightGray"/>
        </w:rPr>
        <w:t>negotiate</w:t>
      </w:r>
      <w:r w:rsidRPr="00BE5F2E">
        <w:rPr>
          <w:highlight w:val="lightGray"/>
          <w:u w:val="single"/>
        </w:rPr>
        <w:t xml:space="preserve"> wages</w:t>
      </w:r>
      <w:r w:rsidRPr="00CD0D3A">
        <w:rPr>
          <w:sz w:val="16"/>
        </w:rPr>
        <w:t xml:space="preserve"> — and the rate of wage growth — </w:t>
      </w:r>
      <w:r w:rsidRPr="00B64656">
        <w:rPr>
          <w:rStyle w:val="StyleUnderline"/>
        </w:rPr>
        <w:t xml:space="preserve">at the </w:t>
      </w:r>
      <w:r w:rsidRPr="00381A6F">
        <w:rPr>
          <w:rStyle w:val="Emphasis"/>
        </w:rPr>
        <w:t>national level</w:t>
      </w:r>
      <w:r w:rsidRPr="00CD0D3A">
        <w:rPr>
          <w:sz w:val="16"/>
        </w:rPr>
        <w:t xml:space="preserve">. </w:t>
      </w:r>
      <w:r w:rsidRPr="00BE5F2E">
        <w:rPr>
          <w:rStyle w:val="StyleUnderline"/>
          <w:highlight w:val="lightGray"/>
        </w:rPr>
        <w:t xml:space="preserve">Asking workers to </w:t>
      </w:r>
      <w:r w:rsidRPr="00BE5F2E">
        <w:rPr>
          <w:rStyle w:val="Emphasis"/>
          <w:highlight w:val="lightGray"/>
        </w:rPr>
        <w:t>back off</w:t>
      </w:r>
      <w:r w:rsidRPr="00BE5F2E">
        <w:rPr>
          <w:rStyle w:val="StyleUnderline"/>
          <w:highlight w:val="lightGray"/>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381A6F">
        <w:rPr>
          <w:rStyle w:val="Emphasis"/>
        </w:rPr>
        <w:t>better way</w:t>
      </w:r>
      <w:r w:rsidRPr="006E659E">
        <w:rPr>
          <w:rStyle w:val="StyleUnderline"/>
        </w:rPr>
        <w:t xml:space="preserve"> </w:t>
      </w:r>
      <w:r w:rsidRPr="00BE5F2E">
        <w:rPr>
          <w:rStyle w:val="StyleUnderline"/>
          <w:highlight w:val="lightGray"/>
        </w:rPr>
        <w:t>to deal with</w:t>
      </w:r>
      <w:r w:rsidRPr="00B64656">
        <w:rPr>
          <w:rStyle w:val="StyleUnderline"/>
        </w:rPr>
        <w:t xml:space="preserve"> the 1970s </w:t>
      </w:r>
      <w:r w:rsidRPr="00BE5F2E">
        <w:rPr>
          <w:rStyle w:val="Emphasis"/>
          <w:highlight w:val="lightGray"/>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p w14:paraId="0B63D991" w14:textId="77777777" w:rsidR="00587824" w:rsidRDefault="00587824" w:rsidP="00587824">
      <w:pPr>
        <w:pStyle w:val="Heading4"/>
      </w:pPr>
      <w:r>
        <w:t xml:space="preserve">That ingrains deflationary </w:t>
      </w:r>
      <w:r w:rsidRPr="000C7339">
        <w:rPr>
          <w:u w:val="single"/>
        </w:rPr>
        <w:t>self-restraint</w:t>
      </w:r>
      <w:r>
        <w:t>.</w:t>
      </w:r>
    </w:p>
    <w:p w14:paraId="109E48C6" w14:textId="77777777" w:rsidR="00587824" w:rsidRDefault="00587824" w:rsidP="00587824">
      <w:r w:rsidRPr="00CE14B5">
        <w:rPr>
          <w:rStyle w:val="Style13ptBold"/>
        </w:rPr>
        <w:t>Bruenig 18</w:t>
      </w:r>
      <w:r>
        <w:t xml:space="preserve"> [Matt </w:t>
      </w:r>
      <w:r w:rsidRPr="00D8536C">
        <w:t>Bruenig</w:t>
      </w:r>
      <w:r>
        <w:t xml:space="preserve"> (Founder, People’s Policy Project; J.D., Boston University), 5-3-2018, "Could Coordinated Wage Setting Solve Everything?" People's Policy Project, https://www.peoplespolicyproject.org/2018/05/03/could-coordinated-wage-setting-solve-everything, njn]</w:t>
      </w:r>
    </w:p>
    <w:p w14:paraId="235A9724" w14:textId="77777777" w:rsidR="00587824" w:rsidRPr="00CE14B5" w:rsidRDefault="00587824" w:rsidP="00587824">
      <w:pPr>
        <w:rPr>
          <w:sz w:val="16"/>
        </w:rPr>
      </w:pPr>
      <w:r w:rsidRPr="00CE14B5">
        <w:rPr>
          <w:sz w:val="16"/>
        </w:rPr>
        <w:t xml:space="preserve">In theory, </w:t>
      </w:r>
      <w:r w:rsidRPr="00CE14B5">
        <w:rPr>
          <w:rStyle w:val="StyleUnderline"/>
          <w:highlight w:val="cyan"/>
        </w:rPr>
        <w:t>setting wages</w:t>
      </w:r>
      <w:r w:rsidRPr="00CE14B5">
        <w:rPr>
          <w:rStyle w:val="StyleUnderline"/>
        </w:rPr>
        <w:t xml:space="preserve"> across the economy in a </w:t>
      </w:r>
      <w:r w:rsidRPr="00CE14B5">
        <w:rPr>
          <w:rStyle w:val="Emphasis"/>
          <w:highlight w:val="cyan"/>
        </w:rPr>
        <w:t>coordinated</w:t>
      </w:r>
      <w:r w:rsidRPr="00CE14B5">
        <w:rPr>
          <w:rStyle w:val="StyleUnderline"/>
        </w:rPr>
        <w:t xml:space="preserve"> way </w:t>
      </w:r>
      <w:r w:rsidRPr="00CE14B5">
        <w:rPr>
          <w:rStyle w:val="StyleUnderline"/>
          <w:highlight w:val="cyan"/>
        </w:rPr>
        <w:t xml:space="preserve">through </w:t>
      </w:r>
      <w:r w:rsidRPr="00CE14B5">
        <w:rPr>
          <w:rStyle w:val="Emphasis"/>
          <w:highlight w:val="cyan"/>
        </w:rPr>
        <w:t>centralized</w:t>
      </w:r>
      <w:r w:rsidRPr="00381A6F">
        <w:rPr>
          <w:rStyle w:val="Emphasis"/>
        </w:rPr>
        <w:t xml:space="preserve"> labor </w:t>
      </w:r>
      <w:r w:rsidRPr="00CE14B5">
        <w:rPr>
          <w:rStyle w:val="Emphasis"/>
          <w:highlight w:val="cyan"/>
        </w:rPr>
        <w:t>agreements</w:t>
      </w:r>
      <w:r w:rsidRPr="00CE14B5">
        <w:rPr>
          <w:rStyle w:val="StyleUnderline"/>
        </w:rPr>
        <w:t xml:space="preserve"> can </w:t>
      </w:r>
      <w:r w:rsidRPr="000C7339">
        <w:rPr>
          <w:rStyle w:val="StyleUnderline"/>
        </w:rPr>
        <w:t>solve</w:t>
      </w:r>
      <w:r w:rsidRPr="00CE14B5">
        <w:rPr>
          <w:sz w:val="16"/>
        </w:rPr>
        <w:t xml:space="preserve"> both of </w:t>
      </w:r>
      <w:r w:rsidRPr="00CE14B5">
        <w:rPr>
          <w:rStyle w:val="StyleUnderline"/>
        </w:rPr>
        <w:t>these problems</w:t>
      </w:r>
      <w:r w:rsidRPr="00CE14B5">
        <w:rPr>
          <w:sz w:val="16"/>
        </w:rPr>
        <w:t xml:space="preserve">. It can </w:t>
      </w:r>
      <w:r w:rsidRPr="000C7339">
        <w:rPr>
          <w:rStyle w:val="StyleUnderline"/>
        </w:rPr>
        <w:t xml:space="preserve">make it to where you </w:t>
      </w:r>
      <w:r w:rsidRPr="000C7339">
        <w:rPr>
          <w:rStyle w:val="StyleUnderline"/>
          <w:highlight w:val="cyan"/>
        </w:rPr>
        <w:t xml:space="preserve">can </w:t>
      </w:r>
      <w:r w:rsidRPr="000C7339">
        <w:rPr>
          <w:rStyle w:val="Emphasis"/>
          <w:highlight w:val="cyan"/>
        </w:rPr>
        <w:t>employ</w:t>
      </w:r>
      <w:r w:rsidRPr="000C7339">
        <w:rPr>
          <w:rStyle w:val="StyleUnderline"/>
          <w:highlight w:val="cyan"/>
        </w:rPr>
        <w:t xml:space="preserve"> everyone</w:t>
      </w:r>
      <w:r w:rsidRPr="00CE14B5">
        <w:rPr>
          <w:rStyle w:val="StyleUnderline"/>
        </w:rPr>
        <w:t xml:space="preserve"> normally </w:t>
      </w:r>
      <w:r w:rsidRPr="000C7339">
        <w:rPr>
          <w:rStyle w:val="StyleUnderline"/>
          <w:highlight w:val="cyan"/>
        </w:rPr>
        <w:t>without</w:t>
      </w:r>
      <w:r w:rsidRPr="00CE14B5">
        <w:rPr>
          <w:rStyle w:val="StyleUnderline"/>
        </w:rPr>
        <w:t xml:space="preserve"> risking </w:t>
      </w:r>
      <w:r w:rsidRPr="00CE14B5">
        <w:rPr>
          <w:rStyle w:val="Emphasis"/>
          <w:highlight w:val="cyan"/>
        </w:rPr>
        <w:t>inflation</w:t>
      </w:r>
      <w:r w:rsidRPr="000C7339">
        <w:rPr>
          <w:rStyle w:val="StyleUnderline"/>
        </w:rPr>
        <w:t xml:space="preserve"> and can stop</w:t>
      </w:r>
      <w:r w:rsidRPr="000C7339">
        <w:rPr>
          <w:sz w:val="16"/>
        </w:rPr>
        <w:t xml:space="preserve"> the </w:t>
      </w:r>
      <w:r w:rsidRPr="000C7339">
        <w:rPr>
          <w:rStyle w:val="StyleUnderline"/>
        </w:rPr>
        <w:t xml:space="preserve">wage </w:t>
      </w:r>
      <w:r w:rsidRPr="00381A6F">
        <w:rPr>
          <w:rStyle w:val="Emphasis"/>
        </w:rPr>
        <w:t>suppression</w:t>
      </w:r>
      <w:r w:rsidRPr="00CE14B5">
        <w:rPr>
          <w:sz w:val="16"/>
        </w:rPr>
        <w:t xml:space="preserve"> caused by low population and job-seeking frictions.</w:t>
      </w:r>
    </w:p>
    <w:p w14:paraId="6565174B" w14:textId="77777777" w:rsidR="00587824" w:rsidRPr="000C7339" w:rsidRDefault="00587824" w:rsidP="00587824">
      <w:pPr>
        <w:rPr>
          <w:sz w:val="16"/>
        </w:rPr>
      </w:pPr>
      <w:r w:rsidRPr="000C7339">
        <w:rPr>
          <w:sz w:val="16"/>
        </w:rPr>
        <w:t xml:space="preserve">To understand why centralized labor agreements can solve the inflation problem that JG can’t, it is useful to </w:t>
      </w:r>
      <w:r w:rsidRPr="00CE14B5">
        <w:rPr>
          <w:rStyle w:val="StyleUnderline"/>
        </w:rPr>
        <w:t xml:space="preserve">conceptualize </w:t>
      </w:r>
      <w:r w:rsidRPr="000C7339">
        <w:rPr>
          <w:rStyle w:val="Emphasis"/>
          <w:highlight w:val="cyan"/>
        </w:rPr>
        <w:t>wage-price</w:t>
      </w:r>
      <w:r w:rsidRPr="000C7339">
        <w:rPr>
          <w:rStyle w:val="StyleUnderline"/>
          <w:highlight w:val="cyan"/>
        </w:rPr>
        <w:t xml:space="preserve"> inflation</w:t>
      </w:r>
      <w:r w:rsidRPr="00CE14B5">
        <w:rPr>
          <w:rStyle w:val="StyleUnderline"/>
        </w:rPr>
        <w:t xml:space="preserve"> as </w:t>
      </w:r>
      <w:r w:rsidRPr="000C7339">
        <w:rPr>
          <w:rStyle w:val="StyleUnderline"/>
          <w:highlight w:val="cyan"/>
        </w:rPr>
        <w:t>a</w:t>
      </w:r>
      <w:r w:rsidRPr="00CE14B5">
        <w:rPr>
          <w:rStyle w:val="StyleUnderline"/>
        </w:rPr>
        <w:t xml:space="preserve"> classic </w:t>
      </w:r>
      <w:r w:rsidRPr="000C7339">
        <w:rPr>
          <w:rStyle w:val="Emphasis"/>
          <w:highlight w:val="cyan"/>
        </w:rPr>
        <w:t>collective action</w:t>
      </w:r>
      <w:r w:rsidRPr="000C7339">
        <w:rPr>
          <w:rStyle w:val="StyleUnderline"/>
          <w:highlight w:val="cyan"/>
        </w:rPr>
        <w:t xml:space="preserve"> problem</w:t>
      </w:r>
      <w:r w:rsidRPr="000C7339">
        <w:rPr>
          <w:rStyle w:val="StyleUnderline"/>
        </w:rPr>
        <w:t xml:space="preserve">. Each individual, acting </w:t>
      </w:r>
      <w:r w:rsidRPr="00381A6F">
        <w:rPr>
          <w:rStyle w:val="Emphasis"/>
        </w:rPr>
        <w:t>alone</w:t>
      </w:r>
      <w:r w:rsidRPr="000C7339">
        <w:rPr>
          <w:rStyle w:val="StyleUnderline"/>
        </w:rPr>
        <w:t xml:space="preserve">, has an incentive to </w:t>
      </w:r>
      <w:r w:rsidRPr="00381A6F">
        <w:rPr>
          <w:rStyle w:val="Emphasis"/>
        </w:rPr>
        <w:t>maximize</w:t>
      </w:r>
      <w:r w:rsidRPr="000C7339">
        <w:rPr>
          <w:rStyle w:val="StyleUnderline"/>
        </w:rPr>
        <w:t xml:space="preserve"> their wage, but if </w:t>
      </w:r>
      <w:r w:rsidRPr="00381A6F">
        <w:rPr>
          <w:rStyle w:val="Emphasis"/>
        </w:rPr>
        <w:t>all</w:t>
      </w:r>
      <w:r w:rsidRPr="000C7339">
        <w:rPr>
          <w:rStyle w:val="StyleUnderline"/>
        </w:rPr>
        <w:t xml:space="preserve"> individuals do it </w:t>
      </w:r>
      <w:r w:rsidRPr="00381A6F">
        <w:rPr>
          <w:rStyle w:val="Emphasis"/>
        </w:rPr>
        <w:t>simultaneously</w:t>
      </w:r>
      <w:r w:rsidRPr="000C7339">
        <w:rPr>
          <w:sz w:val="16"/>
        </w:rPr>
        <w:t xml:space="preserve"> and beyond a certain level, </w:t>
      </w:r>
      <w:r w:rsidRPr="000C7339">
        <w:rPr>
          <w:rStyle w:val="StyleUnderline"/>
        </w:rPr>
        <w:t xml:space="preserve">it sets off </w:t>
      </w:r>
      <w:r w:rsidRPr="00381A6F">
        <w:rPr>
          <w:rStyle w:val="Emphasis"/>
        </w:rPr>
        <w:t>unsustainable</w:t>
      </w:r>
      <w:r w:rsidRPr="000C7339">
        <w:rPr>
          <w:rStyle w:val="StyleUnderline"/>
        </w:rPr>
        <w:t xml:space="preserve"> wage-price inflation</w:t>
      </w:r>
      <w:r w:rsidRPr="000C7339">
        <w:rPr>
          <w:sz w:val="16"/>
        </w:rPr>
        <w:t xml:space="preserve"> that ends up biting the workers one way or another. </w:t>
      </w:r>
      <w:r w:rsidRPr="000C7339">
        <w:rPr>
          <w:rStyle w:val="Emphasis"/>
          <w:highlight w:val="cyan"/>
        </w:rPr>
        <w:t>Coordinated</w:t>
      </w:r>
      <w:r w:rsidRPr="000C7339">
        <w:rPr>
          <w:rStyle w:val="StyleUnderline"/>
          <w:highlight w:val="cyan"/>
        </w:rPr>
        <w:t xml:space="preserve"> wage-setting</w:t>
      </w:r>
      <w:r w:rsidRPr="000C7339">
        <w:rPr>
          <w:rStyle w:val="StyleUnderline"/>
        </w:rPr>
        <w:t xml:space="preserve"> can </w:t>
      </w:r>
      <w:r w:rsidRPr="000C7339">
        <w:rPr>
          <w:rStyle w:val="StyleUnderline"/>
          <w:highlight w:val="cyan"/>
        </w:rPr>
        <w:t>solve this</w:t>
      </w:r>
      <w:r w:rsidRPr="000C7339">
        <w:rPr>
          <w:rStyle w:val="StyleUnderline"/>
        </w:rPr>
        <w:t xml:space="preserve"> problem by </w:t>
      </w:r>
      <w:r w:rsidRPr="000C7339">
        <w:rPr>
          <w:rStyle w:val="Emphasis"/>
          <w:highlight w:val="cyan"/>
        </w:rPr>
        <w:t>ensuring</w:t>
      </w:r>
      <w:r w:rsidRPr="000C7339">
        <w:rPr>
          <w:rStyle w:val="StyleUnderline"/>
        </w:rPr>
        <w:t xml:space="preserve"> that </w:t>
      </w:r>
      <w:r w:rsidRPr="000C7339">
        <w:rPr>
          <w:rStyle w:val="StyleUnderline"/>
          <w:highlight w:val="cyan"/>
        </w:rPr>
        <w:t>workers</w:t>
      </w:r>
      <w:r w:rsidRPr="000C7339">
        <w:rPr>
          <w:sz w:val="16"/>
        </w:rPr>
        <w:t xml:space="preserve">, and their representatives, </w:t>
      </w:r>
      <w:r w:rsidRPr="000C7339">
        <w:rPr>
          <w:rStyle w:val="Emphasis"/>
          <w:highlight w:val="cyan"/>
        </w:rPr>
        <w:t>hash out</w:t>
      </w:r>
      <w:r w:rsidRPr="000C7339">
        <w:rPr>
          <w:rStyle w:val="StyleUnderline"/>
        </w:rPr>
        <w:t xml:space="preserve"> appropriate wage </w:t>
      </w:r>
      <w:r w:rsidRPr="000C7339">
        <w:rPr>
          <w:rStyle w:val="StyleUnderline"/>
          <w:highlight w:val="cyan"/>
        </w:rPr>
        <w:t xml:space="preserve">levels every </w:t>
      </w:r>
      <w:r w:rsidRPr="000C7339">
        <w:rPr>
          <w:rStyle w:val="Emphasis"/>
          <w:highlight w:val="cyan"/>
        </w:rPr>
        <w:t>few years</w:t>
      </w:r>
      <w:r w:rsidRPr="000C7339">
        <w:rPr>
          <w:sz w:val="16"/>
        </w:rPr>
        <w:t xml:space="preserve">. If the </w:t>
      </w:r>
      <w:r w:rsidRPr="000C7339">
        <w:rPr>
          <w:rStyle w:val="StyleUnderline"/>
        </w:rPr>
        <w:t xml:space="preserve">worker </w:t>
      </w:r>
      <w:r w:rsidRPr="000C7339">
        <w:rPr>
          <w:rStyle w:val="StyleUnderline"/>
          <w:highlight w:val="cyan"/>
        </w:rPr>
        <w:t>groups</w:t>
      </w:r>
      <w:r w:rsidRPr="000C7339">
        <w:rPr>
          <w:sz w:val="16"/>
        </w:rPr>
        <w:t xml:space="preserve"> act responsibly, they </w:t>
      </w:r>
      <w:r w:rsidRPr="000C7339">
        <w:rPr>
          <w:rStyle w:val="StyleUnderline"/>
          <w:highlight w:val="cyan"/>
        </w:rPr>
        <w:t xml:space="preserve">will </w:t>
      </w:r>
      <w:r w:rsidRPr="000C7339">
        <w:rPr>
          <w:rStyle w:val="Emphasis"/>
          <w:highlight w:val="cyan"/>
        </w:rPr>
        <w:t>take note</w:t>
      </w:r>
      <w:r w:rsidRPr="000C7339">
        <w:rPr>
          <w:rStyle w:val="StyleUnderline"/>
          <w:highlight w:val="cyan"/>
        </w:rPr>
        <w:t xml:space="preserve"> of</w:t>
      </w:r>
      <w:r w:rsidRPr="000C7339">
        <w:rPr>
          <w:rStyle w:val="StyleUnderline"/>
        </w:rPr>
        <w:t xml:space="preserve"> what sort of wages </w:t>
      </w:r>
      <w:r w:rsidRPr="000C7339">
        <w:rPr>
          <w:rStyle w:val="Emphasis"/>
          <w:highlight w:val="cyan"/>
        </w:rPr>
        <w:t>productivity</w:t>
      </w:r>
      <w:r w:rsidRPr="000C7339">
        <w:rPr>
          <w:rStyle w:val="StyleUnderline"/>
        </w:rPr>
        <w:t xml:space="preserve"> growth will permit </w:t>
      </w:r>
      <w:r w:rsidRPr="000C7339">
        <w:rPr>
          <w:rStyle w:val="StyleUnderline"/>
          <w:highlight w:val="cyan"/>
        </w:rPr>
        <w:t xml:space="preserve">and </w:t>
      </w:r>
      <w:r w:rsidRPr="000C7339">
        <w:rPr>
          <w:rStyle w:val="Emphasis"/>
          <w:highlight w:val="cyan"/>
        </w:rPr>
        <w:t>restrain</w:t>
      </w:r>
      <w:r w:rsidRPr="000C7339">
        <w:rPr>
          <w:rStyle w:val="StyleUnderline"/>
        </w:rPr>
        <w:t xml:space="preserve"> their </w:t>
      </w:r>
      <w:r w:rsidRPr="000C7339">
        <w:rPr>
          <w:rStyle w:val="StyleUnderline"/>
          <w:highlight w:val="cyan"/>
        </w:rPr>
        <w:t>wage growth</w:t>
      </w:r>
      <w:r w:rsidRPr="000C7339">
        <w:rPr>
          <w:rStyle w:val="StyleUnderline"/>
        </w:rPr>
        <w:t xml:space="preserve"> accordingly</w:t>
      </w:r>
      <w:r w:rsidRPr="000C7339">
        <w:rPr>
          <w:sz w:val="16"/>
        </w:rPr>
        <w:t xml:space="preserve">. In theory, this sort of wage price-fixing means that </w:t>
      </w:r>
      <w:r w:rsidRPr="000C7339">
        <w:rPr>
          <w:rStyle w:val="StyleUnderline"/>
          <w:highlight w:val="cyan"/>
        </w:rPr>
        <w:t xml:space="preserve">you can </w:t>
      </w:r>
      <w:r w:rsidRPr="000C7339">
        <w:rPr>
          <w:rStyle w:val="Emphasis"/>
          <w:highlight w:val="cyan"/>
        </w:rPr>
        <w:t>nip</w:t>
      </w:r>
      <w:r w:rsidRPr="000C7339">
        <w:rPr>
          <w:rStyle w:val="StyleUnderline"/>
        </w:rPr>
        <w:t xml:space="preserve"> wage-price </w:t>
      </w:r>
      <w:r w:rsidRPr="000C7339">
        <w:rPr>
          <w:rStyle w:val="StyleUnderline"/>
          <w:highlight w:val="cyan"/>
        </w:rPr>
        <w:t xml:space="preserve">inflation in the </w:t>
      </w:r>
      <w:r w:rsidRPr="000C7339">
        <w:rPr>
          <w:rStyle w:val="Emphasis"/>
          <w:highlight w:val="cyan"/>
        </w:rPr>
        <w:t>bud</w:t>
      </w:r>
      <w:r w:rsidRPr="000C7339">
        <w:rPr>
          <w:rStyle w:val="StyleUnderline"/>
          <w:highlight w:val="cyan"/>
        </w:rPr>
        <w:t xml:space="preserve"> and push unemployment </w:t>
      </w:r>
      <w:r w:rsidRPr="000C7339">
        <w:rPr>
          <w:rStyle w:val="Emphasis"/>
          <w:highlight w:val="cyan"/>
        </w:rPr>
        <w:t>all the way down</w:t>
      </w:r>
      <w:r w:rsidRPr="000C7339">
        <w:rPr>
          <w:sz w:val="16"/>
        </w:rPr>
        <w:t xml:space="preserve"> without the need for jobseekers to bid down wages.</w:t>
      </w:r>
    </w:p>
    <w:p w14:paraId="723B8291" w14:textId="77777777" w:rsidR="00587824" w:rsidRPr="000C7339" w:rsidRDefault="00587824" w:rsidP="00587824">
      <w:pPr>
        <w:rPr>
          <w:sz w:val="16"/>
        </w:rPr>
      </w:pPr>
      <w:r w:rsidRPr="000C7339">
        <w:rPr>
          <w:rStyle w:val="Emphasis"/>
          <w:highlight w:val="cyan"/>
        </w:rPr>
        <w:t>Centralized</w:t>
      </w:r>
      <w:r w:rsidRPr="000C7339">
        <w:rPr>
          <w:rStyle w:val="StyleUnderline"/>
        </w:rPr>
        <w:t xml:space="preserve"> labor </w:t>
      </w:r>
      <w:r w:rsidRPr="000C7339">
        <w:rPr>
          <w:rStyle w:val="StyleUnderline"/>
          <w:highlight w:val="cyan"/>
        </w:rPr>
        <w:t>agreements</w:t>
      </w:r>
      <w:r w:rsidRPr="000C7339">
        <w:rPr>
          <w:rStyle w:val="StyleUnderline"/>
        </w:rPr>
        <w:t xml:space="preserve"> also </w:t>
      </w:r>
      <w:r w:rsidRPr="000C7339">
        <w:rPr>
          <w:rStyle w:val="Emphasis"/>
          <w:highlight w:val="cyan"/>
        </w:rPr>
        <w:t>solve</w:t>
      </w:r>
      <w:r w:rsidRPr="000C7339">
        <w:rPr>
          <w:rStyle w:val="StyleUnderline"/>
        </w:rPr>
        <w:t xml:space="preserve"> the </w:t>
      </w:r>
      <w:r w:rsidRPr="000C7339">
        <w:rPr>
          <w:rStyle w:val="StyleUnderline"/>
          <w:highlight w:val="cyan"/>
        </w:rPr>
        <w:t xml:space="preserve">employer </w:t>
      </w:r>
      <w:r w:rsidRPr="000C7339">
        <w:rPr>
          <w:rStyle w:val="Emphasis"/>
          <w:highlight w:val="cyan"/>
        </w:rPr>
        <w:t>market power</w:t>
      </w:r>
      <w:r w:rsidRPr="000C7339">
        <w:rPr>
          <w:rStyle w:val="StyleUnderline"/>
          <w:highlight w:val="cyan"/>
        </w:rPr>
        <w:t xml:space="preserve"> problems</w:t>
      </w:r>
      <w:r w:rsidRPr="000C7339">
        <w:rPr>
          <w:rStyle w:val="StyleUnderline"/>
        </w:rPr>
        <w:t xml:space="preserve"> that antitrust cannot</w:t>
      </w:r>
      <w:r w:rsidRPr="000C7339">
        <w:rPr>
          <w:sz w:val="16"/>
        </w:rPr>
        <w:t xml:space="preserve">. Rural workers will never have that many employers to choose from, but </w:t>
      </w:r>
      <w:r w:rsidRPr="000C7339">
        <w:rPr>
          <w:rStyle w:val="StyleUnderline"/>
        </w:rPr>
        <w:t>if</w:t>
      </w:r>
      <w:r w:rsidRPr="000C7339">
        <w:rPr>
          <w:sz w:val="16"/>
        </w:rPr>
        <w:t xml:space="preserve"> those </w:t>
      </w:r>
      <w:r w:rsidRPr="000C7339">
        <w:rPr>
          <w:rStyle w:val="StyleUnderline"/>
        </w:rPr>
        <w:t xml:space="preserve">employers are </w:t>
      </w:r>
      <w:r w:rsidRPr="00381A6F">
        <w:rPr>
          <w:rStyle w:val="Emphasis"/>
        </w:rPr>
        <w:t>forced</w:t>
      </w:r>
      <w:r w:rsidRPr="000C7339">
        <w:rPr>
          <w:rStyle w:val="StyleUnderline"/>
        </w:rPr>
        <w:t xml:space="preserve"> to abide by the </w:t>
      </w:r>
      <w:r w:rsidRPr="00381A6F">
        <w:rPr>
          <w:rStyle w:val="Emphasis"/>
        </w:rPr>
        <w:t>central wage</w:t>
      </w:r>
      <w:r w:rsidRPr="000C7339">
        <w:rPr>
          <w:rStyle w:val="StyleUnderline"/>
        </w:rPr>
        <w:t xml:space="preserve"> agreements</w:t>
      </w:r>
      <w:r w:rsidRPr="000C7339">
        <w:rPr>
          <w:sz w:val="16"/>
        </w:rPr>
        <w:t xml:space="preserve">, the </w:t>
      </w:r>
      <w:r w:rsidRPr="000C7339">
        <w:rPr>
          <w:rStyle w:val="StyleUnderline"/>
        </w:rPr>
        <w:t xml:space="preserve">workers will be still be </w:t>
      </w:r>
      <w:r w:rsidRPr="00381A6F">
        <w:rPr>
          <w:rStyle w:val="Emphasis"/>
        </w:rPr>
        <w:t>compensated</w:t>
      </w:r>
      <w:r w:rsidRPr="000C7339">
        <w:rPr>
          <w:rStyle w:val="StyleUnderline"/>
        </w:rPr>
        <w:t xml:space="preserve"> fairly</w:t>
      </w:r>
      <w:r w:rsidRPr="000C7339">
        <w:rPr>
          <w:sz w:val="16"/>
        </w:rPr>
        <w:t xml:space="preserve">. Additionally, the diminished power that results from job-switching frictions need not suppress wages where strong </w:t>
      </w:r>
      <w:r w:rsidRPr="000C7339">
        <w:rPr>
          <w:rStyle w:val="StyleUnderline"/>
        </w:rPr>
        <w:t xml:space="preserve">unions can provide </w:t>
      </w:r>
      <w:r w:rsidRPr="00381A6F">
        <w:rPr>
          <w:rStyle w:val="Emphasis"/>
        </w:rPr>
        <w:t>countervailing</w:t>
      </w:r>
      <w:r w:rsidRPr="000C7339">
        <w:rPr>
          <w:rStyle w:val="StyleUnderline"/>
        </w:rPr>
        <w:t xml:space="preserve"> power</w:t>
      </w:r>
      <w:r w:rsidRPr="000C7339">
        <w:rPr>
          <w:sz w:val="16"/>
        </w:rPr>
        <w:t xml:space="preserve"> that does not rely upon the threat of switching jobs.</w:t>
      </w:r>
    </w:p>
    <w:p w14:paraId="700CEB36" w14:textId="77777777" w:rsidR="00587824" w:rsidRPr="000C7339" w:rsidRDefault="00587824" w:rsidP="00587824">
      <w:pPr>
        <w:rPr>
          <w:sz w:val="16"/>
        </w:rPr>
      </w:pPr>
      <w:r w:rsidRPr="000C7339">
        <w:rPr>
          <w:sz w:val="16"/>
        </w:rPr>
        <w:t xml:space="preserve">So when you put it all together, </w:t>
      </w:r>
      <w:r w:rsidRPr="000C7339">
        <w:rPr>
          <w:rStyle w:val="StyleUnderline"/>
        </w:rPr>
        <w:t xml:space="preserve">sectoral wage </w:t>
      </w:r>
      <w:r w:rsidRPr="00381A6F">
        <w:rPr>
          <w:rStyle w:val="Emphasis"/>
        </w:rPr>
        <w:t>bargaining</w:t>
      </w:r>
      <w:r w:rsidRPr="000C7339">
        <w:rPr>
          <w:rStyle w:val="StyleUnderline"/>
        </w:rPr>
        <w:t xml:space="preserve"> makes it possible to get to </w:t>
      </w:r>
      <w:r w:rsidRPr="00381A6F">
        <w:rPr>
          <w:rStyle w:val="Emphasis"/>
        </w:rPr>
        <w:t>0% unemployment</w:t>
      </w:r>
      <w:r w:rsidRPr="000C7339">
        <w:rPr>
          <w:sz w:val="16"/>
        </w:rPr>
        <w:t xml:space="preserve"> without a job guarantee because of </w:t>
      </w:r>
      <w:r w:rsidRPr="000C7339">
        <w:rPr>
          <w:rStyle w:val="StyleUnderline"/>
        </w:rPr>
        <w:t xml:space="preserve">its ability to </w:t>
      </w:r>
      <w:r w:rsidRPr="00381A6F">
        <w:rPr>
          <w:rStyle w:val="Emphasis"/>
        </w:rPr>
        <w:t>restrain</w:t>
      </w:r>
      <w:r w:rsidRPr="000C7339">
        <w:rPr>
          <w:rStyle w:val="StyleUnderline"/>
        </w:rPr>
        <w:t xml:space="preserve"> wage-price </w:t>
      </w:r>
      <w:r w:rsidRPr="00381A6F">
        <w:rPr>
          <w:rStyle w:val="Emphasis"/>
        </w:rPr>
        <w:t>inflation</w:t>
      </w:r>
      <w:r w:rsidRPr="000C7339">
        <w:rPr>
          <w:sz w:val="16"/>
        </w:rPr>
        <w:t xml:space="preserve"> and </w:t>
      </w:r>
      <w:r w:rsidRPr="000C7339">
        <w:rPr>
          <w:rStyle w:val="StyleUnderline"/>
        </w:rPr>
        <w:t xml:space="preserve">makes it possible to </w:t>
      </w:r>
      <w:r w:rsidRPr="00381A6F">
        <w:rPr>
          <w:rStyle w:val="Emphasis"/>
        </w:rPr>
        <w:t>counteract</w:t>
      </w:r>
      <w:r w:rsidRPr="000C7339">
        <w:rPr>
          <w:rStyle w:val="StyleUnderline"/>
        </w:rPr>
        <w:t xml:space="preserve"> employer labor </w:t>
      </w:r>
      <w:r w:rsidRPr="00381A6F">
        <w:rPr>
          <w:rStyle w:val="Emphasis"/>
        </w:rPr>
        <w:t>market power</w:t>
      </w:r>
      <w:r w:rsidRPr="000C7339">
        <w:rPr>
          <w:rStyle w:val="StyleUnderline"/>
        </w:rPr>
        <w:t xml:space="preserve"> without antitrust</w:t>
      </w:r>
      <w:r w:rsidRPr="000C7339">
        <w:rPr>
          <w:sz w:val="16"/>
        </w:rPr>
        <w:t>. Sectoral wage bargaining not only makes it possible to achieve many of the aims of JG and antitrust without doing either, but as argued above, it actually has the ability to achieve those aims where JG and antitrust don’t. Thus, it is the king of the One Big Idea universe.</w:t>
      </w:r>
    </w:p>
    <w:p w14:paraId="3AA85E3E" w14:textId="77777777" w:rsidR="00587824" w:rsidRDefault="00587824" w:rsidP="00587824">
      <w:pPr>
        <w:pStyle w:val="Heading4"/>
      </w:pPr>
      <w:r>
        <w:t xml:space="preserve">5. Even if that </w:t>
      </w:r>
      <w:r w:rsidRPr="000C7339">
        <w:rPr>
          <w:u w:val="single"/>
        </w:rPr>
        <w:t>fails</w:t>
      </w:r>
      <w:r>
        <w:t xml:space="preserve">, prices won’t </w:t>
      </w:r>
      <w:r w:rsidRPr="00D8536C">
        <w:rPr>
          <w:u w:val="single"/>
        </w:rPr>
        <w:t>spiral</w:t>
      </w:r>
      <w:r>
        <w:t>.</w:t>
      </w:r>
    </w:p>
    <w:p w14:paraId="68345274" w14:textId="77777777" w:rsidR="00587824" w:rsidRDefault="00587824" w:rsidP="00587824">
      <w:r w:rsidRPr="00C27001">
        <w:rPr>
          <w:rStyle w:val="Style13ptBold"/>
        </w:rPr>
        <w:t>Alvarez 22</w:t>
      </w:r>
      <w:r>
        <w:t xml:space="preserve"> [Jorge Alvarez (Senior economist, </w:t>
      </w:r>
      <w:r w:rsidRPr="00C27001">
        <w:t>International Monetary Fund</w:t>
      </w:r>
      <w:r>
        <w:t xml:space="preserve">; Ph.D. in economics, Princeton University), John Bluedorn (deputy division chief, Middle East and Central Asia department, </w:t>
      </w:r>
      <w:r w:rsidRPr="00C27001">
        <w:t>International Monetary Fund</w:t>
      </w:r>
      <w:r>
        <w:t xml:space="preserve">; Ph.D. in economics, University of California, Berkeley), Niels-Jakob Hansen (Economist, Western Hemisphere department, </w:t>
      </w:r>
      <w:r w:rsidRPr="00C27001">
        <w:t>International Monetary Fund</w:t>
      </w:r>
      <w:r>
        <w:t>; Ph.D. in economics, Stockholm University), Youyou Huang (Research assistant, World Economic Studies Division, International Monetary Fund), Evgenia Pugachev, and Alexandre Sollaci, 11-11-2022, “Wage-Price Spirals: What is the Historical Evidence?” International Monetary Fund, https://www.imf.org/en/Publications/WP/Issues/2022/11/11/Wage-Price-Spirals-What-is-the-Historical-Evidence-525073, njn]</w:t>
      </w:r>
    </w:p>
    <w:p w14:paraId="3A4C157E" w14:textId="77777777" w:rsidR="00587824" w:rsidRPr="00C27001" w:rsidRDefault="00587824" w:rsidP="00587824">
      <w:pPr>
        <w:rPr>
          <w:sz w:val="16"/>
        </w:rPr>
      </w:pPr>
      <w:r w:rsidRPr="00C27001">
        <w:rPr>
          <w:sz w:val="16"/>
        </w:rPr>
        <w:t xml:space="preserve">6. Conclusion </w:t>
      </w:r>
    </w:p>
    <w:p w14:paraId="13E14517" w14:textId="77777777" w:rsidR="00587824" w:rsidRPr="00C27001" w:rsidRDefault="00587824" w:rsidP="00587824">
      <w:pPr>
        <w:rPr>
          <w:sz w:val="16"/>
        </w:rPr>
      </w:pPr>
      <w:r w:rsidRPr="00C27001">
        <w:rPr>
          <w:rStyle w:val="StyleUnderline"/>
          <w:highlight w:val="cyan"/>
        </w:rPr>
        <w:t xml:space="preserve">Wage-price </w:t>
      </w:r>
      <w:r w:rsidRPr="00C27001">
        <w:rPr>
          <w:rStyle w:val="Emphasis"/>
          <w:highlight w:val="cyan"/>
        </w:rPr>
        <w:t>spirals</w:t>
      </w:r>
      <w:r w:rsidRPr="00C27001">
        <w:rPr>
          <w:sz w:val="16"/>
        </w:rPr>
        <w:t xml:space="preserve">, at least defined as a sustained acceleration of prices and wages, </w:t>
      </w:r>
      <w:r w:rsidRPr="00C27001">
        <w:rPr>
          <w:rStyle w:val="StyleUnderline"/>
          <w:highlight w:val="cyan"/>
        </w:rPr>
        <w:t xml:space="preserve">are </w:t>
      </w:r>
      <w:r w:rsidRPr="00C27001">
        <w:rPr>
          <w:rStyle w:val="Emphasis"/>
          <w:highlight w:val="cyan"/>
        </w:rPr>
        <w:t>hard to find</w:t>
      </w:r>
      <w:r w:rsidRPr="00C27001">
        <w:rPr>
          <w:rStyle w:val="StyleUnderline"/>
        </w:rPr>
        <w:t xml:space="preserve"> in the recent historical record. </w:t>
      </w:r>
      <w:r w:rsidRPr="00C27001">
        <w:rPr>
          <w:rStyle w:val="StyleUnderline"/>
          <w:highlight w:val="cyan"/>
        </w:rPr>
        <w:t>Of</w:t>
      </w:r>
      <w:r w:rsidRPr="00C27001">
        <w:rPr>
          <w:rStyle w:val="StyleUnderline"/>
        </w:rPr>
        <w:t xml:space="preserve"> the </w:t>
      </w:r>
      <w:r w:rsidRPr="00C27001">
        <w:rPr>
          <w:rStyle w:val="Emphasis"/>
          <w:highlight w:val="cyan"/>
        </w:rPr>
        <w:t>79 episodes</w:t>
      </w:r>
      <w:r w:rsidRPr="00C27001">
        <w:rPr>
          <w:rStyle w:val="StyleUnderline"/>
        </w:rPr>
        <w:t xml:space="preserve"> identified with accelerating prices and wages</w:t>
      </w:r>
      <w:r w:rsidRPr="00C27001">
        <w:rPr>
          <w:sz w:val="16"/>
        </w:rPr>
        <w:t xml:space="preserve"> going back to the 1960s, </w:t>
      </w:r>
      <w:r w:rsidRPr="00C27001">
        <w:rPr>
          <w:rStyle w:val="StyleUnderline"/>
        </w:rPr>
        <w:t xml:space="preserve">only </w:t>
      </w:r>
      <w:r w:rsidRPr="00C27001">
        <w:rPr>
          <w:rStyle w:val="StyleUnderline"/>
          <w:highlight w:val="cyan"/>
        </w:rPr>
        <w:t xml:space="preserve">a </w:t>
      </w:r>
      <w:r w:rsidRPr="00C27001">
        <w:rPr>
          <w:rStyle w:val="Emphasis"/>
          <w:highlight w:val="cyan"/>
        </w:rPr>
        <w:t>minority</w:t>
      </w:r>
      <w:r w:rsidRPr="00C27001">
        <w:rPr>
          <w:rStyle w:val="StyleUnderline"/>
        </w:rPr>
        <w:t xml:space="preserve"> of them </w:t>
      </w:r>
      <w:r w:rsidRPr="00C27001">
        <w:rPr>
          <w:rStyle w:val="StyleUnderline"/>
          <w:highlight w:val="cyan"/>
        </w:rPr>
        <w:t>saw</w:t>
      </w:r>
      <w:r w:rsidRPr="00C27001">
        <w:rPr>
          <w:rStyle w:val="StyleUnderline"/>
        </w:rPr>
        <w:t xml:space="preserve"> further </w:t>
      </w:r>
      <w:r w:rsidRPr="00C27001">
        <w:rPr>
          <w:rStyle w:val="Emphasis"/>
          <w:highlight w:val="cyan"/>
        </w:rPr>
        <w:t>acceleration</w:t>
      </w:r>
      <w:r w:rsidRPr="00C27001">
        <w:rPr>
          <w:rStyle w:val="StyleUnderline"/>
        </w:rPr>
        <w:t xml:space="preserve"> after eight quarters</w:t>
      </w:r>
      <w:r w:rsidRPr="00C27001">
        <w:rPr>
          <w:sz w:val="16"/>
        </w:rPr>
        <w:t xml:space="preserve">. Moreover, </w:t>
      </w:r>
      <w:r w:rsidRPr="00C27001">
        <w:rPr>
          <w:rStyle w:val="StyleUnderline"/>
        </w:rPr>
        <w:t xml:space="preserve">sustained wage-price acceleration is </w:t>
      </w:r>
      <w:r w:rsidRPr="00C27001">
        <w:rPr>
          <w:rStyle w:val="StyleUnderline"/>
          <w:highlight w:val="cyan"/>
        </w:rPr>
        <w:t xml:space="preserve">even </w:t>
      </w:r>
      <w:r w:rsidRPr="00C27001">
        <w:rPr>
          <w:rStyle w:val="Emphasis"/>
          <w:highlight w:val="cyan"/>
        </w:rPr>
        <w:t>harder</w:t>
      </w:r>
      <w:r w:rsidRPr="00C27001">
        <w:rPr>
          <w:rStyle w:val="StyleUnderline"/>
          <w:highlight w:val="cyan"/>
        </w:rPr>
        <w:t xml:space="preserve"> to find</w:t>
      </w:r>
      <w:r w:rsidRPr="00C27001">
        <w:rPr>
          <w:rStyle w:val="StyleUnderline"/>
        </w:rPr>
        <w:t xml:space="preserve"> when looking at episodes similar to </w:t>
      </w:r>
      <w:r w:rsidRPr="00C27001">
        <w:rPr>
          <w:rStyle w:val="StyleUnderline"/>
          <w:highlight w:val="cyan"/>
        </w:rPr>
        <w:t xml:space="preserve">today, where </w:t>
      </w:r>
      <w:r w:rsidRPr="00C27001">
        <w:rPr>
          <w:rStyle w:val="Emphasis"/>
          <w:highlight w:val="cyan"/>
        </w:rPr>
        <w:t>real wages</w:t>
      </w:r>
      <w:r w:rsidRPr="00C27001">
        <w:rPr>
          <w:rStyle w:val="StyleUnderline"/>
          <w:highlight w:val="cyan"/>
        </w:rPr>
        <w:t xml:space="preserve"> have</w:t>
      </w:r>
      <w:r w:rsidRPr="00C27001">
        <w:rPr>
          <w:rStyle w:val="StyleUnderline"/>
        </w:rPr>
        <w:t xml:space="preserve"> significantly </w:t>
      </w:r>
      <w:r w:rsidRPr="00C27001">
        <w:rPr>
          <w:rStyle w:val="Emphasis"/>
          <w:highlight w:val="cyan"/>
        </w:rPr>
        <w:t>fallen</w:t>
      </w:r>
      <w:r w:rsidRPr="00C27001">
        <w:rPr>
          <w:sz w:val="16"/>
        </w:rPr>
        <w:t xml:space="preserve">. In those cases, </w:t>
      </w:r>
      <w:r w:rsidRPr="00C27001">
        <w:rPr>
          <w:rStyle w:val="StyleUnderline"/>
        </w:rPr>
        <w:t>nominal wages tended to catch-up to inflation</w:t>
      </w:r>
      <w:r w:rsidRPr="00C27001">
        <w:rPr>
          <w:sz w:val="16"/>
        </w:rPr>
        <w:t xml:space="preserve"> to partially recover real wage losses, </w:t>
      </w:r>
      <w:r w:rsidRPr="00C27001">
        <w:rPr>
          <w:rStyle w:val="StyleUnderline"/>
        </w:rPr>
        <w:t xml:space="preserve">and </w:t>
      </w:r>
      <w:r w:rsidRPr="00C27001">
        <w:rPr>
          <w:rStyle w:val="Emphasis"/>
          <w:highlight w:val="cyan"/>
        </w:rPr>
        <w:t>growth</w:t>
      </w:r>
      <w:r w:rsidRPr="00C27001">
        <w:rPr>
          <w:rStyle w:val="StyleUnderline"/>
        </w:rPr>
        <w:t xml:space="preserve"> rates </w:t>
      </w:r>
      <w:r w:rsidRPr="00C27001">
        <w:rPr>
          <w:rStyle w:val="StyleUnderline"/>
          <w:highlight w:val="cyan"/>
        </w:rPr>
        <w:t xml:space="preserve">tended to </w:t>
      </w:r>
      <w:r w:rsidRPr="00C27001">
        <w:rPr>
          <w:rStyle w:val="Emphasis"/>
          <w:highlight w:val="cyan"/>
        </w:rPr>
        <w:t>stabilize</w:t>
      </w:r>
      <w:r w:rsidRPr="00C27001">
        <w:rPr>
          <w:sz w:val="16"/>
        </w:rPr>
        <w:t xml:space="preserve"> at a higher level than before the initial acceleration happened. Wage </w:t>
      </w:r>
      <w:r w:rsidRPr="00381A6F">
        <w:rPr>
          <w:rStyle w:val="Emphasis"/>
        </w:rPr>
        <w:t>growth</w:t>
      </w:r>
      <w:r w:rsidRPr="00C27001">
        <w:rPr>
          <w:rStyle w:val="StyleUnderline"/>
        </w:rPr>
        <w:t xml:space="preserve"> rates were</w:t>
      </w:r>
      <w:r w:rsidRPr="00C27001">
        <w:rPr>
          <w:sz w:val="16"/>
        </w:rPr>
        <w:t xml:space="preserve"> eventually </w:t>
      </w:r>
      <w:r w:rsidRPr="00381A6F">
        <w:rPr>
          <w:rStyle w:val="Emphasis"/>
        </w:rPr>
        <w:t>consistent</w:t>
      </w:r>
      <w:r w:rsidRPr="00C27001">
        <w:rPr>
          <w:rStyle w:val="StyleUnderline"/>
        </w:rPr>
        <w:t xml:space="preserve"> with inflation and labor market </w:t>
      </w:r>
      <w:r w:rsidRPr="00381A6F">
        <w:rPr>
          <w:rStyle w:val="Emphasis"/>
        </w:rPr>
        <w:t>tightness</w:t>
      </w:r>
      <w:r w:rsidRPr="00C27001">
        <w:rPr>
          <w:rStyle w:val="StyleUnderline"/>
        </w:rPr>
        <w:t xml:space="preserve"> observed</w:t>
      </w:r>
      <w:r w:rsidRPr="00C27001">
        <w:rPr>
          <w:sz w:val="16"/>
        </w:rPr>
        <w:t xml:space="preserve">. </w:t>
      </w:r>
      <w:r w:rsidRPr="00C27001">
        <w:rPr>
          <w:rStyle w:val="StyleUnderline"/>
          <w:highlight w:val="cyan"/>
        </w:rPr>
        <w:t>This</w:t>
      </w:r>
      <w:r w:rsidRPr="00C27001">
        <w:rPr>
          <w:rStyle w:val="StyleUnderline"/>
        </w:rPr>
        <w:t xml:space="preserve"> mechanism </w:t>
      </w:r>
      <w:r w:rsidRPr="00C27001">
        <w:rPr>
          <w:rStyle w:val="StyleUnderline"/>
          <w:highlight w:val="cyan"/>
        </w:rPr>
        <w:t xml:space="preserve">did </w:t>
      </w:r>
      <w:r w:rsidRPr="00C27001">
        <w:rPr>
          <w:rStyle w:val="Emphasis"/>
          <w:highlight w:val="cyan"/>
        </w:rPr>
        <w:t>not</w:t>
      </w:r>
      <w:r w:rsidRPr="00C27001">
        <w:rPr>
          <w:sz w:val="16"/>
        </w:rPr>
        <w:t xml:space="preserve"> appear to </w:t>
      </w:r>
      <w:r w:rsidRPr="00C27001">
        <w:rPr>
          <w:rStyle w:val="StyleUnderline"/>
          <w:highlight w:val="cyan"/>
        </w:rPr>
        <w:t>lead to</w:t>
      </w:r>
      <w:r w:rsidRPr="00C27001">
        <w:rPr>
          <w:sz w:val="16"/>
        </w:rPr>
        <w:t xml:space="preserve"> persistent acceleration dynamics that can be characterized as </w:t>
      </w:r>
      <w:r w:rsidRPr="00C27001">
        <w:rPr>
          <w:rStyle w:val="StyleUnderline"/>
          <w:highlight w:val="cyan"/>
        </w:rPr>
        <w:t>a</w:t>
      </w:r>
      <w:r w:rsidRPr="00C27001">
        <w:rPr>
          <w:rStyle w:val="StyleUnderline"/>
        </w:rPr>
        <w:t xml:space="preserve"> wage-price </w:t>
      </w:r>
      <w:r w:rsidRPr="00C27001">
        <w:rPr>
          <w:rStyle w:val="Emphasis"/>
          <w:highlight w:val="cyan"/>
        </w:rPr>
        <w:t>spiral</w:t>
      </w:r>
      <w:r w:rsidRPr="00C27001">
        <w:rPr>
          <w:sz w:val="16"/>
        </w:rPr>
        <w:t xml:space="preserve">. </w:t>
      </w:r>
    </w:p>
    <w:p w14:paraId="44242D51" w14:textId="77777777" w:rsidR="00587824" w:rsidRPr="006609FB" w:rsidRDefault="00587824" w:rsidP="00587824">
      <w:pPr>
        <w:rPr>
          <w:sz w:val="16"/>
        </w:rPr>
      </w:pPr>
      <w:r w:rsidRPr="006609FB">
        <w:rPr>
          <w:sz w:val="16"/>
        </w:rPr>
        <w:t xml:space="preserve">It is still too early to say whether the recovery from the COVID-19 pandemic will play out like these past similar episodes. However, an important takeaway from the analysis is that </w:t>
      </w:r>
      <w:r w:rsidRPr="006609FB">
        <w:rPr>
          <w:rStyle w:val="StyleUnderline"/>
        </w:rPr>
        <w:t xml:space="preserve">an </w:t>
      </w:r>
      <w:r w:rsidRPr="006609FB">
        <w:rPr>
          <w:rStyle w:val="Emphasis"/>
          <w:highlight w:val="cyan"/>
        </w:rPr>
        <w:t>acceleration</w:t>
      </w:r>
      <w:r w:rsidRPr="006609FB">
        <w:rPr>
          <w:rStyle w:val="StyleUnderline"/>
          <w:highlight w:val="cyan"/>
        </w:rPr>
        <w:t xml:space="preserve"> of </w:t>
      </w:r>
      <w:r w:rsidRPr="006609FB">
        <w:rPr>
          <w:rStyle w:val="Emphasis"/>
          <w:highlight w:val="cyan"/>
        </w:rPr>
        <w:t>nominal</w:t>
      </w:r>
      <w:r w:rsidRPr="006609FB">
        <w:rPr>
          <w:rStyle w:val="StyleUnderline"/>
          <w:highlight w:val="cyan"/>
        </w:rPr>
        <w:t xml:space="preserve"> wages should </w:t>
      </w:r>
      <w:r w:rsidRPr="006609FB">
        <w:rPr>
          <w:rStyle w:val="Emphasis"/>
          <w:highlight w:val="cyan"/>
        </w:rPr>
        <w:t>not</w:t>
      </w:r>
      <w:r w:rsidRPr="006609FB">
        <w:rPr>
          <w:sz w:val="16"/>
        </w:rPr>
        <w:t xml:space="preserve"> necessarily </w:t>
      </w:r>
      <w:r w:rsidRPr="006609FB">
        <w:rPr>
          <w:rStyle w:val="StyleUnderline"/>
          <w:highlight w:val="cyan"/>
        </w:rPr>
        <w:t>be seen as</w:t>
      </w:r>
      <w:r w:rsidRPr="006609FB">
        <w:rPr>
          <w:rStyle w:val="StyleUnderline"/>
        </w:rPr>
        <w:t xml:space="preserve"> sign that </w:t>
      </w:r>
      <w:r w:rsidRPr="006609FB">
        <w:rPr>
          <w:rStyle w:val="StyleUnderline"/>
          <w:highlight w:val="cyan"/>
        </w:rPr>
        <w:t>a</w:t>
      </w:r>
      <w:r w:rsidRPr="006609FB">
        <w:rPr>
          <w:rStyle w:val="StyleUnderline"/>
        </w:rPr>
        <w:t xml:space="preserve"> wage-price </w:t>
      </w:r>
      <w:r w:rsidRPr="006609FB">
        <w:rPr>
          <w:rStyle w:val="Emphasis"/>
          <w:highlight w:val="cyan"/>
        </w:rPr>
        <w:t>spiral</w:t>
      </w:r>
      <w:r w:rsidRPr="006609FB">
        <w:rPr>
          <w:rStyle w:val="StyleUnderline"/>
        </w:rPr>
        <w:t xml:space="preserve"> is taking hold</w:t>
      </w:r>
      <w:r w:rsidRPr="006609FB">
        <w:rPr>
          <w:sz w:val="16"/>
        </w:rPr>
        <w:t xml:space="preserve">. Indeed, </w:t>
      </w:r>
      <w:r w:rsidRPr="006609FB">
        <w:rPr>
          <w:rStyle w:val="Emphasis"/>
          <w:highlight w:val="cyan"/>
        </w:rPr>
        <w:t>history</w:t>
      </w:r>
      <w:r w:rsidRPr="006609FB">
        <w:rPr>
          <w:rStyle w:val="StyleUnderline"/>
          <w:highlight w:val="cyan"/>
        </w:rPr>
        <w:t xml:space="preserve"> suggests</w:t>
      </w:r>
      <w:r w:rsidRPr="006609FB">
        <w:rPr>
          <w:rStyle w:val="StyleUnderline"/>
        </w:rPr>
        <w:t xml:space="preserve"> that nominal </w:t>
      </w:r>
      <w:r w:rsidRPr="006609FB">
        <w:rPr>
          <w:rStyle w:val="StyleUnderline"/>
          <w:highlight w:val="cyan"/>
        </w:rPr>
        <w:t xml:space="preserve">wages can </w:t>
      </w:r>
      <w:r w:rsidRPr="006609FB">
        <w:rPr>
          <w:rStyle w:val="Emphasis"/>
          <w:highlight w:val="cyan"/>
        </w:rPr>
        <w:t>accelerate</w:t>
      </w:r>
      <w:r w:rsidRPr="006609FB">
        <w:rPr>
          <w:rStyle w:val="StyleUnderline"/>
          <w:highlight w:val="cyan"/>
        </w:rPr>
        <w:t xml:space="preserve"> while inflation </w:t>
      </w:r>
      <w:r w:rsidRPr="006609FB">
        <w:rPr>
          <w:rStyle w:val="Emphasis"/>
          <w:highlight w:val="cyan"/>
        </w:rPr>
        <w:t>recedes</w:t>
      </w:r>
      <w:r w:rsidRPr="006609FB">
        <w:rPr>
          <w:rStyle w:val="StyleUnderline"/>
        </w:rPr>
        <w:t xml:space="preserve"> from high levels</w:t>
      </w:r>
      <w:r w:rsidRPr="006609FB">
        <w:rPr>
          <w:sz w:val="16"/>
        </w:rPr>
        <w:t>. In fact, on average, this has happened after similar macroeconomic episodes in the past.</w:t>
      </w:r>
    </w:p>
    <w:p w14:paraId="3AEB4B7A" w14:textId="77777777" w:rsidR="00587824" w:rsidRPr="00771D71" w:rsidRDefault="00587824" w:rsidP="00587824"/>
    <w:p w14:paraId="6FBB52FF" w14:textId="77777777" w:rsidR="00587824" w:rsidRDefault="00587824" w:rsidP="00587824">
      <w:pPr>
        <w:pStyle w:val="Heading1"/>
      </w:pPr>
      <w:r>
        <w:t>OFF</w:t>
      </w:r>
    </w:p>
    <w:p w14:paraId="006BEC03" w14:textId="77777777" w:rsidR="00587824" w:rsidRDefault="00587824" w:rsidP="00587824">
      <w:pPr>
        <w:pStyle w:val="Heading2"/>
      </w:pPr>
      <w:r>
        <w:t>T – Strengthen</w:t>
      </w:r>
    </w:p>
    <w:p w14:paraId="4749EDCE" w14:textId="77777777" w:rsidR="00587824" w:rsidRPr="004065F6" w:rsidRDefault="00587824" w:rsidP="00587824">
      <w:pPr>
        <w:pStyle w:val="Heading3"/>
      </w:pPr>
      <w:r>
        <w:t>F/L---T---Strengthen</w:t>
      </w:r>
    </w:p>
    <w:p w14:paraId="7A34D2F2" w14:textId="77777777" w:rsidR="00587824" w:rsidRPr="00A45CC4" w:rsidRDefault="00587824" w:rsidP="00587824">
      <w:pPr>
        <w:pStyle w:val="Heading4"/>
        <w:numPr>
          <w:ilvl w:val="0"/>
          <w:numId w:val="16"/>
        </w:numPr>
        <w:tabs>
          <w:tab w:val="num" w:pos="360"/>
          <w:tab w:val="num" w:pos="1080"/>
        </w:tabs>
        <w:ind w:left="0" w:firstLine="0"/>
      </w:pPr>
      <w:r>
        <w:t xml:space="preserve">We meet – multi-employer and targets 80% -- Meets 100% of NLRA workers </w:t>
      </w:r>
    </w:p>
    <w:p w14:paraId="578D94C9" w14:textId="77777777" w:rsidR="00587824" w:rsidRPr="0007297C" w:rsidRDefault="00587824" w:rsidP="00587824">
      <w:pPr>
        <w:pStyle w:val="Heading4"/>
      </w:pPr>
      <w:r>
        <w:t xml:space="preserve">2 – Counter-interp – Sectoral bargaining is one of three mechanisms to strengthen </w:t>
      </w:r>
    </w:p>
    <w:p w14:paraId="6D91BB0F" w14:textId="77777777" w:rsidR="00587824" w:rsidRDefault="00587824" w:rsidP="00587824">
      <w:r w:rsidRPr="00D57828">
        <w:rPr>
          <w:rStyle w:val="Style13ptBold"/>
        </w:rPr>
        <w:t>Jarc et al 25</w:t>
      </w:r>
      <w:r>
        <w:t xml:space="preserve"> (Tea Jarc, ETUC Confederal secretary; Giovanni Casale, Senior Advisor at ETUC; in cooperation with Dr. Torsten Müller, Senior Researcher at ETUI, 2025, "ETUC toolbox to strengthen collective bargaining in the EU," European Trade Union Confederation, </w:t>
      </w:r>
      <w:r w:rsidRPr="00266586">
        <w:t>https://news.industriall-europe.eu/documents/upload/2025/5/638832585140708053_ETUC_toolbox_to_strengthen_collective_bargaining.pdf</w:t>
      </w:r>
      <w:r>
        <w:t xml:space="preserve">) doa: 8/22/25, MoState JG </w:t>
      </w:r>
    </w:p>
    <w:p w14:paraId="0AC218B3" w14:textId="77777777" w:rsidR="00587824" w:rsidRPr="00D57828" w:rsidRDefault="00587824" w:rsidP="00587824">
      <w:pPr>
        <w:rPr>
          <w:sz w:val="10"/>
        </w:rPr>
      </w:pPr>
      <w:r w:rsidRPr="00D57828">
        <w:rPr>
          <w:sz w:val="10"/>
        </w:rPr>
        <w:t xml:space="preserve">In principle, the various </w:t>
      </w:r>
      <w:r w:rsidRPr="005831CC">
        <w:rPr>
          <w:rStyle w:val="Emphasis"/>
          <w:highlight w:val="cyan"/>
        </w:rPr>
        <w:t>measures to strengthen collective bargaining</w:t>
      </w:r>
      <w:r w:rsidRPr="00D57828">
        <w:rPr>
          <w:sz w:val="10"/>
        </w:rPr>
        <w:t xml:space="preserve"> and increase its coverage </w:t>
      </w:r>
      <w:r w:rsidRPr="005831CC">
        <w:rPr>
          <w:rStyle w:val="Emphasis"/>
          <w:highlight w:val="cyan"/>
        </w:rPr>
        <w:t>can be divided into three categories</w:t>
      </w:r>
      <w:r w:rsidRPr="00D57828">
        <w:rPr>
          <w:sz w:val="10"/>
        </w:rPr>
        <w:t xml:space="preserve">. Measures to: </w:t>
      </w:r>
    </w:p>
    <w:p w14:paraId="533A5462" w14:textId="77777777" w:rsidR="00587824" w:rsidRPr="00D57828" w:rsidRDefault="00587824" w:rsidP="00587824">
      <w:pPr>
        <w:rPr>
          <w:sz w:val="10"/>
        </w:rPr>
      </w:pPr>
      <w:r w:rsidRPr="00D57828">
        <w:rPr>
          <w:sz w:val="10"/>
        </w:rPr>
        <w:t xml:space="preserve">• </w:t>
      </w:r>
      <w:r w:rsidRPr="005831CC">
        <w:rPr>
          <w:rStyle w:val="StyleUnderline"/>
          <w:highlight w:val="cyan"/>
        </w:rPr>
        <w:t>strengthen</w:t>
      </w:r>
      <w:r w:rsidRPr="00D57828">
        <w:rPr>
          <w:rStyle w:val="StyleUnderline"/>
        </w:rPr>
        <w:t xml:space="preserve"> trade </w:t>
      </w:r>
      <w:r w:rsidRPr="005831CC">
        <w:rPr>
          <w:rStyle w:val="StyleUnderline"/>
          <w:highlight w:val="cyan"/>
        </w:rPr>
        <w:t>unions</w:t>
      </w:r>
      <w:r w:rsidRPr="00D57828">
        <w:rPr>
          <w:sz w:val="10"/>
        </w:rPr>
        <w:t xml:space="preserve">, </w:t>
      </w:r>
    </w:p>
    <w:p w14:paraId="7FC406C5" w14:textId="77777777" w:rsidR="00587824" w:rsidRPr="00D57828" w:rsidRDefault="00587824" w:rsidP="00587824">
      <w:pPr>
        <w:rPr>
          <w:sz w:val="10"/>
        </w:rPr>
      </w:pPr>
      <w:r w:rsidRPr="00D57828">
        <w:rPr>
          <w:sz w:val="10"/>
        </w:rPr>
        <w:t xml:space="preserve">• </w:t>
      </w:r>
      <w:r w:rsidRPr="005831CC">
        <w:rPr>
          <w:rStyle w:val="StyleUnderline"/>
          <w:highlight w:val="cyan"/>
        </w:rPr>
        <w:t>strengthen employers' organisations</w:t>
      </w:r>
      <w:r w:rsidRPr="00D57828">
        <w:rPr>
          <w:sz w:val="10"/>
        </w:rPr>
        <w:t xml:space="preserve">, </w:t>
      </w:r>
    </w:p>
    <w:p w14:paraId="1E44A53C" w14:textId="77777777" w:rsidR="00587824" w:rsidRPr="00D57828" w:rsidRDefault="00587824" w:rsidP="00587824">
      <w:pPr>
        <w:rPr>
          <w:sz w:val="10"/>
        </w:rPr>
      </w:pPr>
      <w:r w:rsidRPr="00D57828">
        <w:rPr>
          <w:sz w:val="10"/>
        </w:rPr>
        <w:t xml:space="preserve">• </w:t>
      </w:r>
      <w:r w:rsidRPr="005F2C99">
        <w:rPr>
          <w:rStyle w:val="Emphasis"/>
        </w:rPr>
        <w:t>establish</w:t>
      </w:r>
      <w:r w:rsidRPr="00D57828">
        <w:rPr>
          <w:rStyle w:val="Emphasis"/>
        </w:rPr>
        <w:t xml:space="preserve"> and strengthen (</w:t>
      </w:r>
      <w:r w:rsidRPr="005831CC">
        <w:rPr>
          <w:rStyle w:val="Emphasis"/>
          <w:highlight w:val="cyan"/>
        </w:rPr>
        <w:t>sectoral</w:t>
      </w:r>
      <w:r w:rsidRPr="00D57828">
        <w:rPr>
          <w:rStyle w:val="Emphasis"/>
        </w:rPr>
        <w:t xml:space="preserve">) collective </w:t>
      </w:r>
      <w:r w:rsidRPr="005831CC">
        <w:rPr>
          <w:rStyle w:val="Emphasis"/>
          <w:highlight w:val="cyan"/>
        </w:rPr>
        <w:t>bargaining</w:t>
      </w:r>
      <w:r w:rsidRPr="00D57828">
        <w:rPr>
          <w:rStyle w:val="Emphasis"/>
        </w:rPr>
        <w:t xml:space="preserve"> via political/institutional support</w:t>
      </w:r>
      <w:r w:rsidRPr="00D57828">
        <w:rPr>
          <w:sz w:val="10"/>
        </w:rPr>
        <w:t xml:space="preserve">. </w:t>
      </w:r>
    </w:p>
    <w:p w14:paraId="4A83B767" w14:textId="77777777" w:rsidR="00587824" w:rsidRDefault="00587824" w:rsidP="00587824">
      <w:pPr>
        <w:rPr>
          <w:sz w:val="10"/>
        </w:rPr>
      </w:pPr>
      <w:r w:rsidRPr="00D57828">
        <w:rPr>
          <w:sz w:val="10"/>
        </w:rPr>
        <w:t>Each category faces some challenges to which the proposed measures aim to provide a solution. Among the obstacles/limitations or factors preventing or jeopardising collective bargaining, we can list: declining membership and low trade union density; non-existing or limited access to the workplace for trade union representatives; trade union busting practices; collective agreements expiring and not being renewed; employers’ organisations refusing to negotiate; businesses’ reluctance to join employers’ organisations; lack of sectoral collective bargaining in some countries; and the need for a broader application of collective agreements.</w:t>
      </w:r>
    </w:p>
    <w:p w14:paraId="3A1FC4A2" w14:textId="77777777" w:rsidR="00587824" w:rsidRPr="00684F2F" w:rsidRDefault="00587824" w:rsidP="00587824">
      <w:pPr>
        <w:pStyle w:val="Heading4"/>
      </w:pPr>
      <w:r>
        <w:t>‘</w:t>
      </w:r>
      <w:r w:rsidRPr="00936EA6">
        <w:rPr>
          <w:u w:val="single"/>
        </w:rPr>
        <w:t>Strengthen</w:t>
      </w:r>
      <w:r>
        <w:t xml:space="preserve">’ implies </w:t>
      </w:r>
      <w:r w:rsidRPr="00936EA6">
        <w:rPr>
          <w:u w:val="single"/>
        </w:rPr>
        <w:t>preexisting</w:t>
      </w:r>
      <w:r>
        <w:t xml:space="preserve">--- change in </w:t>
      </w:r>
      <w:r w:rsidRPr="0061758A">
        <w:rPr>
          <w:i/>
          <w:iCs w:val="0"/>
          <w:u w:val="single"/>
        </w:rPr>
        <w:t>degree</w:t>
      </w:r>
      <w:r>
        <w:t xml:space="preserve">, not </w:t>
      </w:r>
      <w:r w:rsidRPr="0061758A">
        <w:rPr>
          <w:i/>
          <w:iCs w:val="0"/>
          <w:u w:val="single"/>
        </w:rPr>
        <w:t>category</w:t>
      </w:r>
      <w:r>
        <w:t xml:space="preserve">. Sets baseline at 100% NLRA coverage. </w:t>
      </w:r>
    </w:p>
    <w:p w14:paraId="6FC74900" w14:textId="77777777" w:rsidR="00587824" w:rsidRPr="00E4170B" w:rsidRDefault="00587824" w:rsidP="00587824">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4B487026" w14:textId="77777777" w:rsidR="00587824" w:rsidRDefault="00587824" w:rsidP="00587824">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5831CC">
        <w:rPr>
          <w:rStyle w:val="StyleUnderline"/>
          <w:highlight w:val="cyan"/>
        </w:rPr>
        <w:t xml:space="preserve">the word </w:t>
      </w:r>
      <w:r w:rsidRPr="005831CC">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5831CC">
        <w:rPr>
          <w:rStyle w:val="StyleUnderline"/>
          <w:highlight w:val="cyan"/>
        </w:rPr>
        <w:t>impli</w:t>
      </w:r>
      <w:r w:rsidRPr="00E4170B">
        <w:rPr>
          <w:rStyle w:val="StyleUnderline"/>
        </w:rPr>
        <w:t xml:space="preserve">cation is </w:t>
      </w:r>
      <w:r w:rsidRPr="005831CC">
        <w:rPr>
          <w:rStyle w:val="StyleUnderline"/>
          <w:highlight w:val="cyan"/>
        </w:rPr>
        <w:t xml:space="preserve">that initiatives can </w:t>
      </w:r>
      <w:r w:rsidRPr="005831CC">
        <w:rPr>
          <w:rStyle w:val="Emphasis"/>
          <w:highlight w:val="cyan"/>
        </w:rPr>
        <w:t>only</w:t>
      </w:r>
      <w:r w:rsidRPr="005831CC">
        <w:rPr>
          <w:rStyle w:val="StyleUnderline"/>
          <w:highlight w:val="cyan"/>
        </w:rPr>
        <w:t xml:space="preserve"> develop something which has </w:t>
      </w:r>
      <w:r w:rsidRPr="005831CC">
        <w:rPr>
          <w:rStyle w:val="Emphasis"/>
          <w:highlight w:val="cyan"/>
        </w:rPr>
        <w:t>already begun</w:t>
      </w:r>
      <w:r w:rsidRPr="00E4170B">
        <w:rPr>
          <w:rStyle w:val="StyleUnderline"/>
        </w:rPr>
        <w:t xml:space="preserve"> to emerge </w:t>
      </w:r>
      <w:r w:rsidRPr="005831CC">
        <w:rPr>
          <w:rStyle w:val="StyleUnderline"/>
          <w:highlight w:val="cyan"/>
        </w:rPr>
        <w:t>rather than</w:t>
      </w:r>
      <w:r w:rsidRPr="00E4170B">
        <w:rPr>
          <w:rStyle w:val="StyleUnderline"/>
        </w:rPr>
        <w:t xml:space="preserve"> build </w:t>
      </w:r>
      <w:r w:rsidRPr="005831CC">
        <w:rPr>
          <w:rStyle w:val="StyleUnderline"/>
          <w:highlight w:val="cyan"/>
        </w:rPr>
        <w:t xml:space="preserve">something </w:t>
      </w:r>
      <w:r w:rsidRPr="005831CC">
        <w:rPr>
          <w:rStyle w:val="Emphasis"/>
          <w:highlight w:val="cyan"/>
        </w:rPr>
        <w:t>new</w:t>
      </w:r>
      <w:r w:rsidRPr="005831CC">
        <w:rPr>
          <w:rStyle w:val="StyleUnderline"/>
          <w:highlight w:val="cyan"/>
        </w:rPr>
        <w:t xml:space="preserve"> where there was </w:t>
      </w:r>
      <w:r w:rsidRPr="005831CC">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3503320E" w14:textId="77777777" w:rsidR="00587824" w:rsidRDefault="00587824" w:rsidP="00587824">
      <w:pPr>
        <w:rPr>
          <w:sz w:val="10"/>
        </w:rPr>
      </w:pPr>
    </w:p>
    <w:p w14:paraId="56A40B2A" w14:textId="77777777" w:rsidR="00587824" w:rsidRPr="00A63696" w:rsidRDefault="00587824" w:rsidP="00587824">
      <w:pPr>
        <w:pStyle w:val="Analyticusethisone"/>
      </w:pPr>
      <w:r w:rsidRPr="00A63696">
        <w:t>Prefer it:</w:t>
      </w:r>
    </w:p>
    <w:p w14:paraId="6E4D406B" w14:textId="77777777" w:rsidR="00587824" w:rsidRPr="00A63696" w:rsidRDefault="00587824" w:rsidP="00587824">
      <w:pPr>
        <w:pStyle w:val="Analyticusethisone"/>
      </w:pPr>
      <w:r w:rsidRPr="00A63696">
        <w:t xml:space="preserve">1 – Precision – Lit determines </w:t>
      </w:r>
      <w:r>
        <w:t>inclusion</w:t>
      </w:r>
      <w:r w:rsidRPr="00A63696">
        <w:t xml:space="preserve"> is </w:t>
      </w:r>
      <w:r w:rsidRPr="00A63696">
        <w:rPr>
          <w:u w:val="single"/>
        </w:rPr>
        <w:t>best</w:t>
      </w:r>
      <w:r w:rsidRPr="00A63696">
        <w:t xml:space="preserve"> for the </w:t>
      </w:r>
      <w:r w:rsidRPr="00A63696">
        <w:rPr>
          <w:u w:val="single"/>
        </w:rPr>
        <w:t>topic.</w:t>
      </w:r>
    </w:p>
    <w:p w14:paraId="24AD33DF" w14:textId="77777777" w:rsidR="00587824" w:rsidRPr="00A63696" w:rsidRDefault="00587824" w:rsidP="00587824">
      <w:pPr>
        <w:pStyle w:val="Analyticusethisone"/>
      </w:pPr>
      <w:r w:rsidRPr="00A63696">
        <w:t xml:space="preserve">2 – Ground – </w:t>
      </w:r>
      <w:r>
        <w:t>Econ, elections, politics, and states</w:t>
      </w:r>
      <w:r w:rsidRPr="00A63696">
        <w:t xml:space="preserve"> will </w:t>
      </w:r>
      <w:r w:rsidRPr="00A63696">
        <w:rPr>
          <w:u w:val="single"/>
        </w:rPr>
        <w:t>always</w:t>
      </w:r>
      <w:r w:rsidRPr="00A63696">
        <w:t xml:space="preserve"> ensure consistent neg win conditions.</w:t>
      </w:r>
    </w:p>
    <w:p w14:paraId="23ABB42D" w14:textId="77777777" w:rsidR="00587824" w:rsidRPr="00A63696" w:rsidRDefault="00587824" w:rsidP="00587824">
      <w:pPr>
        <w:pStyle w:val="Analyticusethisone"/>
      </w:pPr>
      <w:r w:rsidRPr="00A63696">
        <w:t xml:space="preserve">3 – </w:t>
      </w:r>
      <w:r w:rsidRPr="00A63696">
        <w:rPr>
          <w:u w:val="single"/>
        </w:rPr>
        <w:t>Limits</w:t>
      </w:r>
      <w:r w:rsidRPr="00A63696">
        <w:t xml:space="preserve"> – we add </w:t>
      </w:r>
      <w:r w:rsidRPr="00A63696">
        <w:rPr>
          <w:u w:val="single"/>
        </w:rPr>
        <w:t>two core</w:t>
      </w:r>
      <w:r w:rsidRPr="00A63696">
        <w:t xml:space="preserve"> advantages to the </w:t>
      </w:r>
      <w:r w:rsidRPr="00A63696">
        <w:rPr>
          <w:u w:val="single"/>
        </w:rPr>
        <w:t>topic</w:t>
      </w:r>
      <w:r w:rsidRPr="00A63696">
        <w:t xml:space="preserve"> – only the neg gets access to </w:t>
      </w:r>
      <w:r w:rsidRPr="00A63696">
        <w:rPr>
          <w:u w:val="single"/>
        </w:rPr>
        <w:t>additional</w:t>
      </w:r>
      <w:r w:rsidRPr="00A63696">
        <w:t xml:space="preserve"> PICs and DAs. </w:t>
      </w:r>
    </w:p>
    <w:p w14:paraId="0D2BE4BD" w14:textId="77777777" w:rsidR="00587824" w:rsidRDefault="00587824" w:rsidP="00587824">
      <w:pPr>
        <w:pStyle w:val="Analyticusethisone"/>
      </w:pPr>
      <w:r w:rsidRPr="00A63696">
        <w:t xml:space="preserve">4 – </w:t>
      </w:r>
      <w:r w:rsidRPr="00A63696">
        <w:rPr>
          <w:u w:val="single"/>
        </w:rPr>
        <w:t>Reasonability</w:t>
      </w:r>
      <w:r w:rsidRPr="00A63696">
        <w:t xml:space="preserve"> – their interp leads to </w:t>
      </w:r>
      <w:r w:rsidRPr="00A63696">
        <w:rPr>
          <w:u w:val="single"/>
        </w:rPr>
        <w:t>arbitrary</w:t>
      </w:r>
      <w:r w:rsidRPr="00A63696">
        <w:t xml:space="preserve"> substance crowd out.</w:t>
      </w:r>
    </w:p>
    <w:p w14:paraId="67F2D796" w14:textId="77777777" w:rsidR="00587824" w:rsidRPr="005F2C99" w:rsidRDefault="00587824" w:rsidP="00587824">
      <w:pPr>
        <w:pStyle w:val="Analyticusethisone"/>
      </w:pPr>
      <w:r>
        <w:t xml:space="preserve">5 – </w:t>
      </w:r>
      <w:r w:rsidRPr="005F2C99">
        <w:t>BASELINE shifts with SSI, kids, retired, part-time, IC, U1-6 metrics - we are 100% of NLRA. arbitrary makes aff auto loss, 3% expansion link turns limits DAs.  </w:t>
      </w:r>
    </w:p>
    <w:p w14:paraId="6A4586C8" w14:textId="77777777" w:rsidR="00587824" w:rsidRPr="00961299" w:rsidRDefault="00587824" w:rsidP="00587824"/>
    <w:p w14:paraId="08509913" w14:textId="77777777" w:rsidR="00587824" w:rsidRDefault="00587824" w:rsidP="00587824">
      <w:pPr>
        <w:pStyle w:val="Heading2"/>
      </w:pPr>
      <w:r>
        <w:t>K – Cap</w:t>
      </w:r>
    </w:p>
    <w:p w14:paraId="170D2F64" w14:textId="77777777" w:rsidR="00587824" w:rsidRDefault="00587824" w:rsidP="00587824">
      <w:pPr>
        <w:pStyle w:val="Heading3"/>
      </w:pPr>
      <w:r>
        <w:t>2AC---Cap K [Short]</w:t>
      </w:r>
    </w:p>
    <w:p w14:paraId="721E9A8F" w14:textId="77777777" w:rsidR="00587824" w:rsidRPr="008139A4" w:rsidRDefault="00587824" w:rsidP="00587824">
      <w:pPr>
        <w:pStyle w:val="Heading4"/>
        <w:rPr>
          <w:rFonts w:eastAsia="Times New Roman"/>
        </w:rPr>
      </w:pPr>
      <w:r w:rsidRPr="008139A4">
        <w:rPr>
          <w:rFonts w:eastAsia="Times New Roman"/>
        </w:rPr>
        <w:t>Growth sustainable</w:t>
      </w:r>
      <w:r w:rsidRPr="00D15D08">
        <w:rPr>
          <w:rFonts w:eastAsia="Times New Roman"/>
          <w:b w:val="0"/>
          <w:bCs/>
        </w:rPr>
        <w:t>; renewables, policy conservation, EKC, commons avoidance, and price mechanisms.</w:t>
      </w:r>
      <w:r w:rsidRPr="008139A4">
        <w:rPr>
          <w:rFonts w:eastAsia="Times New Roman"/>
        </w:rPr>
        <w:t xml:space="preserve"> </w:t>
      </w:r>
    </w:p>
    <w:p w14:paraId="1B1C59B6" w14:textId="77777777" w:rsidR="00587824" w:rsidRPr="008139A4" w:rsidRDefault="00587824" w:rsidP="00587824">
      <w:pPr>
        <w:rPr>
          <w:rFonts w:eastAsia="Calibri"/>
        </w:rPr>
      </w:pPr>
      <w:r w:rsidRPr="00726FAD">
        <w:rPr>
          <w:rStyle w:val="Style13ptBold"/>
        </w:rPr>
        <w:t>Tunny 23</w:t>
      </w:r>
      <w:r w:rsidRPr="008139A4">
        <w:rPr>
          <w:rFonts w:eastAsia="Calibr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29AA550A" w14:textId="77777777" w:rsidR="00587824" w:rsidRPr="008139A4" w:rsidRDefault="00587824" w:rsidP="00587824">
      <w:pPr>
        <w:rPr>
          <w:rFonts w:eastAsia="Calibri"/>
          <w:sz w:val="14"/>
        </w:rPr>
      </w:pPr>
      <w:r w:rsidRPr="008139A4">
        <w:rPr>
          <w:rFonts w:eastAsia="Calibri"/>
          <w:sz w:val="14"/>
        </w:rPr>
        <w:t xml:space="preserve">To argue for </w:t>
      </w:r>
      <w:r w:rsidRPr="008139A4">
        <w:rPr>
          <w:rFonts w:eastAsia="Calibri"/>
          <w:b/>
          <w:iCs/>
          <w:highlight w:val="cyan"/>
          <w:u w:val="single"/>
          <w:bdr w:val="single" w:sz="8" w:space="0" w:color="auto"/>
        </w:rPr>
        <w:t>degrowth</w:t>
      </w:r>
      <w:r w:rsidRPr="008139A4">
        <w:rPr>
          <w:rFonts w:eastAsia="Calibri"/>
          <w:u w:val="single"/>
        </w:rPr>
        <w:t xml:space="preserve"> to deal with climate change is to </w:t>
      </w:r>
      <w:r w:rsidRPr="008139A4">
        <w:rPr>
          <w:rFonts w:eastAsia="Calibri"/>
          <w:b/>
          <w:iCs/>
          <w:highlight w:val="cyan"/>
          <w:u w:val="single"/>
          <w:bdr w:val="single" w:sz="8" w:space="0" w:color="auto"/>
        </w:rPr>
        <w:t>discount</w:t>
      </w:r>
      <w:r w:rsidRPr="008139A4">
        <w:rPr>
          <w:rFonts w:eastAsia="Calibri"/>
          <w:highlight w:val="cyan"/>
          <w:u w:val="single"/>
        </w:rPr>
        <w:t xml:space="preserve"> the role</w:t>
      </w:r>
      <w:r w:rsidRPr="008139A4">
        <w:rPr>
          <w:rFonts w:eastAsia="Calibri"/>
          <w:sz w:val="14"/>
        </w:rPr>
        <w:t xml:space="preserve"> that climate change </w:t>
      </w:r>
      <w:r w:rsidRPr="008139A4">
        <w:rPr>
          <w:rFonts w:eastAsia="Calibri"/>
          <w:b/>
          <w:iCs/>
          <w:highlight w:val="cyan"/>
          <w:u w:val="single"/>
          <w:bdr w:val="single" w:sz="8" w:space="0" w:color="auto"/>
        </w:rPr>
        <w:t>mitigation</w:t>
      </w:r>
      <w:r w:rsidRPr="008139A4">
        <w:rPr>
          <w:rFonts w:eastAsia="Calibri"/>
          <w:u w:val="single"/>
        </w:rPr>
        <w:t xml:space="preserve"> measures and </w:t>
      </w:r>
      <w:r w:rsidRPr="008139A4">
        <w:rPr>
          <w:rFonts w:eastAsia="Calibri"/>
          <w:b/>
          <w:iCs/>
          <w:highlight w:val="cyan"/>
          <w:u w:val="single"/>
          <w:bdr w:val="single" w:sz="8" w:space="0" w:color="auto"/>
        </w:rPr>
        <w:t>tech</w:t>
      </w:r>
      <w:r w:rsidRPr="008139A4">
        <w:rPr>
          <w:rFonts w:eastAsia="Calibri"/>
          <w:u w:val="single"/>
        </w:rPr>
        <w:t xml:space="preserve">nological change </w:t>
      </w:r>
      <w:r w:rsidRPr="008139A4">
        <w:rPr>
          <w:rFonts w:eastAsia="Calibri"/>
          <w:highlight w:val="cyan"/>
          <w:u w:val="single"/>
        </w:rPr>
        <w:t xml:space="preserve">can </w:t>
      </w:r>
      <w:r w:rsidRPr="008139A4">
        <w:rPr>
          <w:rFonts w:eastAsia="Calibri"/>
          <w:b/>
          <w:iCs/>
          <w:highlight w:val="cyan"/>
          <w:u w:val="single"/>
          <w:bdr w:val="single" w:sz="8" w:space="0" w:color="auto"/>
        </w:rPr>
        <w:t>play</w:t>
      </w:r>
      <w:r w:rsidRPr="008139A4">
        <w:rPr>
          <w:rFonts w:eastAsia="Calibri"/>
          <w:sz w:val="14"/>
        </w:rPr>
        <w:t xml:space="preserve"> in dealing with the challenges. </w:t>
      </w:r>
      <w:r w:rsidRPr="008139A4">
        <w:rPr>
          <w:rFonts w:eastAsia="Calibri"/>
          <w:highlight w:val="cyan"/>
          <w:u w:val="single"/>
        </w:rPr>
        <w:t>Given</w:t>
      </w:r>
      <w:r w:rsidRPr="008139A4">
        <w:rPr>
          <w:rFonts w:eastAsia="Calibri"/>
          <w:sz w:val="14"/>
        </w:rPr>
        <w:t xml:space="preserve"> the massive focus on climate change as a challenge and </w:t>
      </w:r>
      <w:r w:rsidRPr="008139A4">
        <w:rPr>
          <w:rFonts w:eastAsia="Calibri"/>
          <w:b/>
          <w:iCs/>
          <w:highlight w:val="cyan"/>
          <w:u w:val="single"/>
          <w:bdr w:val="single" w:sz="8" w:space="0" w:color="auto"/>
        </w:rPr>
        <w:t>huge</w:t>
      </w:r>
      <w:r w:rsidRPr="008139A4">
        <w:rPr>
          <w:rFonts w:eastAsia="Calibri"/>
          <w:u w:val="single"/>
        </w:rPr>
        <w:t xml:space="preserve"> sums invested in </w:t>
      </w:r>
      <w:r w:rsidRPr="008139A4">
        <w:rPr>
          <w:rFonts w:eastAsia="Calibri"/>
          <w:b/>
          <w:iCs/>
          <w:highlight w:val="cyan"/>
          <w:u w:val="single"/>
          <w:bdr w:val="single" w:sz="8" w:space="0" w:color="auto"/>
        </w:rPr>
        <w:t>R&amp;D</w:t>
      </w:r>
      <w:r w:rsidRPr="008139A4">
        <w:rPr>
          <w:rFonts w:eastAsia="Calibri"/>
          <w:highlight w:val="cyan"/>
          <w:u w:val="single"/>
        </w:rPr>
        <w:t xml:space="preserve"> in </w:t>
      </w:r>
      <w:r w:rsidRPr="008139A4">
        <w:rPr>
          <w:rFonts w:eastAsia="Calibri"/>
          <w:b/>
          <w:iCs/>
          <w:highlight w:val="cyan"/>
          <w:u w:val="single"/>
          <w:bdr w:val="single" w:sz="8" w:space="0" w:color="auto"/>
        </w:rPr>
        <w:t>renewables</w:t>
      </w:r>
      <w:r w:rsidRPr="008139A4">
        <w:rPr>
          <w:rFonts w:eastAsia="Calibri"/>
          <w:u w:val="single"/>
        </w:rPr>
        <w:t xml:space="preserve"> and </w:t>
      </w:r>
      <w:r w:rsidRPr="00381A6F">
        <w:rPr>
          <w:rStyle w:val="Emphasis"/>
        </w:rPr>
        <w:t>clean tech</w:t>
      </w:r>
      <w:r w:rsidRPr="008139A4">
        <w:rPr>
          <w:rFonts w:eastAsia="Calibri"/>
          <w:u w:val="single"/>
        </w:rPr>
        <w:t>nology</w:t>
      </w:r>
      <w:r w:rsidRPr="008139A4">
        <w:rPr>
          <w:rFonts w:eastAsia="Calibri"/>
          <w:sz w:val="14"/>
        </w:rPr>
        <w:t xml:space="preserve">, there are some grounds to </w:t>
      </w:r>
      <w:r w:rsidRPr="008139A4">
        <w:rPr>
          <w:rFonts w:eastAsia="Calibri"/>
          <w:u w:val="single"/>
        </w:rPr>
        <w:t xml:space="preserve">be </w:t>
      </w:r>
      <w:r w:rsidRPr="00381A6F">
        <w:rPr>
          <w:rStyle w:val="Emphasis"/>
        </w:rPr>
        <w:t>optimistic</w:t>
      </w:r>
      <w:r w:rsidRPr="008139A4">
        <w:rPr>
          <w:rFonts w:eastAsia="Calibri"/>
          <w:u w:val="single"/>
        </w:rPr>
        <w:t xml:space="preserve"> about technological </w:t>
      </w:r>
      <w:r w:rsidRPr="00381A6F">
        <w:rPr>
          <w:rStyle w:val="Emphasis"/>
        </w:rPr>
        <w:t>change</w:t>
      </w:r>
      <w:r w:rsidRPr="008139A4">
        <w:rPr>
          <w:rFonts w:eastAsia="Calibri"/>
          <w:sz w:val="14"/>
        </w:rPr>
        <w:t xml:space="preserve"> helping the planet rapidly decarbonise. Leading sustainability expert Wayne Visser, of Antwerp Management School and the Cambridge Institute for Sustainability Leadership, has written in his book Thriving:</w:t>
      </w:r>
    </w:p>
    <w:p w14:paraId="068D23C6" w14:textId="77777777" w:rsidR="00587824" w:rsidRPr="008139A4" w:rsidRDefault="00587824" w:rsidP="00587824">
      <w:pPr>
        <w:ind w:left="720"/>
        <w:rPr>
          <w:rFonts w:eastAsia="Calibri"/>
          <w:sz w:val="14"/>
        </w:rPr>
      </w:pPr>
      <w:r w:rsidRPr="008139A4">
        <w:rPr>
          <w:rFonts w:eastAsia="Calibri"/>
          <w:sz w:val="14"/>
        </w:rPr>
        <w:t xml:space="preserve">…we see history repeating itself, with the so-called experts underestimating the powerful convergence of changing </w:t>
      </w:r>
      <w:r w:rsidRPr="00381A6F">
        <w:rPr>
          <w:rStyle w:val="Emphasis"/>
        </w:rPr>
        <w:t>econ</w:t>
      </w:r>
      <w:r w:rsidRPr="008139A4">
        <w:rPr>
          <w:rFonts w:eastAsia="Calibri"/>
          <w:u w:val="single"/>
        </w:rPr>
        <w:t xml:space="preserve">omic models, societal </w:t>
      </w:r>
      <w:r w:rsidRPr="00381A6F">
        <w:rPr>
          <w:rStyle w:val="Emphasis"/>
        </w:rPr>
        <w:t>norms</w:t>
      </w:r>
      <w:r w:rsidRPr="008139A4">
        <w:rPr>
          <w:rFonts w:eastAsia="Calibri"/>
          <w:u w:val="single"/>
        </w:rPr>
        <w:t xml:space="preserve">, environmental conditions, </w:t>
      </w:r>
      <w:r w:rsidRPr="00381A6F">
        <w:rPr>
          <w:rStyle w:val="Emphasis"/>
        </w:rPr>
        <w:t>tech</w:t>
      </w:r>
      <w:r w:rsidRPr="008139A4">
        <w:rPr>
          <w:rFonts w:eastAsia="Calibri"/>
          <w:u w:val="single"/>
        </w:rPr>
        <w:t xml:space="preserve">nology advancements, and human </w:t>
      </w:r>
      <w:r w:rsidRPr="00381A6F">
        <w:rPr>
          <w:rStyle w:val="Emphasis"/>
        </w:rPr>
        <w:t>capacities</w:t>
      </w:r>
      <w:r w:rsidRPr="008139A4">
        <w:rPr>
          <w:rFonts w:eastAsia="Calibri"/>
          <w:sz w:val="14"/>
        </w:rPr>
        <w:t xml:space="preserve">, which </w:t>
      </w:r>
      <w:r w:rsidRPr="008139A4">
        <w:rPr>
          <w:rFonts w:eastAsia="Calibri"/>
          <w:u w:val="single"/>
        </w:rPr>
        <w:t xml:space="preserve">are going to </w:t>
      </w:r>
      <w:r w:rsidRPr="008139A4">
        <w:rPr>
          <w:rFonts w:eastAsia="Calibri"/>
          <w:b/>
          <w:iCs/>
          <w:highlight w:val="cyan"/>
          <w:u w:val="single"/>
          <w:bdr w:val="single" w:sz="8" w:space="0" w:color="auto"/>
        </w:rPr>
        <w:t>flip</w:t>
      </w:r>
      <w:r w:rsidRPr="008139A4">
        <w:rPr>
          <w:rFonts w:eastAsia="Calibri"/>
          <w:highlight w:val="cyan"/>
          <w:u w:val="single"/>
        </w:rPr>
        <w:t xml:space="preserve"> our</w:t>
      </w:r>
      <w:r w:rsidRPr="008139A4">
        <w:rPr>
          <w:rFonts w:eastAsia="Calibri"/>
          <w:u w:val="single"/>
        </w:rPr>
        <w:t xml:space="preserve"> global </w:t>
      </w:r>
      <w:r w:rsidRPr="008139A4">
        <w:rPr>
          <w:rFonts w:eastAsia="Calibri"/>
          <w:b/>
          <w:iCs/>
          <w:highlight w:val="cyan"/>
          <w:u w:val="single"/>
          <w:bdr w:val="single" w:sz="8" w:space="0" w:color="auto"/>
        </w:rPr>
        <w:t>system</w:t>
      </w:r>
      <w:r w:rsidRPr="008139A4">
        <w:rPr>
          <w:rFonts w:eastAsia="Calibri"/>
          <w:highlight w:val="cyan"/>
          <w:u w:val="single"/>
        </w:rPr>
        <w:t xml:space="preserve"> to</w:t>
      </w:r>
      <w:r w:rsidRPr="008139A4">
        <w:rPr>
          <w:rFonts w:eastAsia="Calibri"/>
          <w:u w:val="single"/>
        </w:rPr>
        <w:t>ward</w:t>
      </w:r>
      <w:r w:rsidRPr="008139A4">
        <w:rPr>
          <w:rFonts w:eastAsia="Calibri"/>
          <w:sz w:val="14"/>
        </w:rPr>
        <w:t xml:space="preserve"> ubiquitous </w:t>
      </w:r>
      <w:r w:rsidRPr="008139A4">
        <w:rPr>
          <w:rFonts w:eastAsia="Calibri"/>
          <w:b/>
          <w:iCs/>
          <w:highlight w:val="cyan"/>
          <w:u w:val="single"/>
          <w:bdr w:val="single" w:sz="8" w:space="0" w:color="auto"/>
        </w:rPr>
        <w:t>sustainable</w:t>
      </w:r>
      <w:r w:rsidRPr="008139A4">
        <w:rPr>
          <w:rFonts w:eastAsia="Calibri"/>
          <w:highlight w:val="cyan"/>
          <w:u w:val="single"/>
        </w:rPr>
        <w:t xml:space="preserve"> tech</w:t>
      </w:r>
      <w:r w:rsidRPr="008139A4">
        <w:rPr>
          <w:rFonts w:eastAsia="Calibri"/>
          <w:u w:val="single"/>
        </w:rPr>
        <w:t>nology with</w:t>
      </w:r>
      <w:r w:rsidRPr="008139A4">
        <w:rPr>
          <w:rFonts w:eastAsia="Calibri"/>
          <w:highlight w:val="cyan"/>
          <w:u w:val="single"/>
        </w:rPr>
        <w:t xml:space="preserve">in </w:t>
      </w:r>
      <w:r w:rsidRPr="008139A4">
        <w:rPr>
          <w:rFonts w:eastAsia="Calibri"/>
          <w:b/>
          <w:iCs/>
          <w:highlight w:val="cyan"/>
          <w:u w:val="single"/>
          <w:bdr w:val="single" w:sz="8" w:space="0" w:color="auto"/>
        </w:rPr>
        <w:t>10 years</w:t>
      </w:r>
      <w:r w:rsidRPr="008139A4">
        <w:rPr>
          <w:rFonts w:eastAsia="Calibri"/>
          <w:sz w:val="14"/>
        </w:rPr>
        <w:t>…</w:t>
      </w:r>
    </w:p>
    <w:p w14:paraId="6FA20CD0" w14:textId="77777777" w:rsidR="00587824" w:rsidRPr="008139A4" w:rsidRDefault="00587824" w:rsidP="00587824">
      <w:pPr>
        <w:ind w:left="720"/>
        <w:rPr>
          <w:rFonts w:eastAsia="Calibri"/>
          <w:sz w:val="14"/>
        </w:rPr>
      </w:pPr>
      <w:r w:rsidRPr="008139A4">
        <w:rPr>
          <w:rFonts w:eastAsia="Calibri"/>
          <w:sz w:val="14"/>
        </w:rPr>
        <w:t xml:space="preserve">Simultaneous rapid </w:t>
      </w:r>
      <w:r w:rsidRPr="008139A4">
        <w:rPr>
          <w:rFonts w:eastAsia="Calibri"/>
          <w:u w:val="single"/>
        </w:rPr>
        <w:t xml:space="preserve">advances in </w:t>
      </w:r>
      <w:r w:rsidRPr="00381A6F">
        <w:rPr>
          <w:rStyle w:val="Emphasis"/>
        </w:rPr>
        <w:t>a</w:t>
      </w:r>
      <w:r w:rsidRPr="008139A4">
        <w:rPr>
          <w:rFonts w:eastAsia="Calibri"/>
          <w:u w:val="single"/>
        </w:rPr>
        <w:t xml:space="preserve">rtificial </w:t>
      </w:r>
      <w:r w:rsidRPr="00381A6F">
        <w:rPr>
          <w:rStyle w:val="Emphasis"/>
        </w:rPr>
        <w:t>i</w:t>
      </w:r>
      <w:r w:rsidRPr="008139A4">
        <w:rPr>
          <w:rFonts w:eastAsia="Calibri"/>
          <w:u w:val="single"/>
        </w:rPr>
        <w:t xml:space="preserve">ntelligence, </w:t>
      </w:r>
      <w:r w:rsidRPr="00381A6F">
        <w:rPr>
          <w:rStyle w:val="Emphasis"/>
        </w:rPr>
        <w:t>batteries</w:t>
      </w:r>
      <w:r w:rsidRPr="008139A4">
        <w:rPr>
          <w:rFonts w:eastAsia="Calibri"/>
          <w:u w:val="single"/>
        </w:rPr>
        <w:t xml:space="preserve">, </w:t>
      </w:r>
      <w:r w:rsidRPr="00381A6F">
        <w:rPr>
          <w:rStyle w:val="Emphasis"/>
        </w:rPr>
        <w:t>e</w:t>
      </w:r>
      <w:r w:rsidRPr="008139A4">
        <w:rPr>
          <w:rFonts w:eastAsia="Calibri"/>
          <w:u w:val="single"/>
        </w:rPr>
        <w:t xml:space="preserve">lectric </w:t>
      </w:r>
      <w:r w:rsidRPr="00381A6F">
        <w:rPr>
          <w:rStyle w:val="Emphasis"/>
        </w:rPr>
        <w:t>v</w:t>
      </w:r>
      <w:r w:rsidRPr="008139A4">
        <w:rPr>
          <w:rFonts w:eastAsia="Calibri"/>
          <w:u w:val="single"/>
        </w:rPr>
        <w:t xml:space="preserve">ehicles, and </w:t>
      </w:r>
      <w:r w:rsidRPr="00381A6F">
        <w:rPr>
          <w:rStyle w:val="Emphasis"/>
        </w:rPr>
        <w:t>renewables</w:t>
      </w:r>
      <w:r w:rsidRPr="008139A4">
        <w:rPr>
          <w:rFonts w:eastAsia="Calibri"/>
          <w:u w:val="single"/>
        </w:rPr>
        <w:t xml:space="preserve"> are showing </w:t>
      </w:r>
      <w:r w:rsidRPr="00381A6F">
        <w:rPr>
          <w:rStyle w:val="Emphasis"/>
        </w:rPr>
        <w:t>convergence</w:t>
      </w:r>
      <w:r w:rsidRPr="008139A4">
        <w:rPr>
          <w:rFonts w:eastAsia="Calibri"/>
          <w:u w:val="single"/>
        </w:rPr>
        <w:t xml:space="preserve"> in real time</w:t>
      </w:r>
      <w:r w:rsidRPr="008139A4">
        <w:rPr>
          <w:rFonts w:eastAsia="Calibri"/>
          <w:sz w:val="14"/>
        </w:rPr>
        <w:t xml:space="preserve">. All </w:t>
      </w:r>
      <w:r w:rsidRPr="008139A4">
        <w:rPr>
          <w:rFonts w:eastAsia="Calibri"/>
          <w:u w:val="single"/>
        </w:rPr>
        <w:t>these</w:t>
      </w:r>
      <w:r w:rsidRPr="008139A4">
        <w:rPr>
          <w:rFonts w:eastAsia="Calibri"/>
          <w:sz w:val="14"/>
        </w:rPr>
        <w:t xml:space="preserve">, as well as other solutions that will allow us to thrive, </w:t>
      </w:r>
      <w:r w:rsidRPr="008139A4">
        <w:rPr>
          <w:rFonts w:eastAsia="Calibri"/>
          <w:u w:val="single"/>
        </w:rPr>
        <w:t xml:space="preserve">are going to be </w:t>
      </w:r>
      <w:r w:rsidRPr="00381A6F">
        <w:rPr>
          <w:rStyle w:val="Emphasis"/>
        </w:rPr>
        <w:t>adopted</w:t>
      </w:r>
      <w:r w:rsidRPr="008139A4">
        <w:rPr>
          <w:rFonts w:eastAsia="Calibri"/>
          <w:u w:val="single"/>
        </w:rPr>
        <w:t xml:space="preserve"> much </w:t>
      </w:r>
      <w:r w:rsidRPr="00381A6F">
        <w:rPr>
          <w:rStyle w:val="Emphasis"/>
        </w:rPr>
        <w:t>more quickly</w:t>
      </w:r>
      <w:r w:rsidRPr="008139A4">
        <w:rPr>
          <w:rFonts w:eastAsia="Calibri"/>
          <w:u w:val="single"/>
        </w:rPr>
        <w:t xml:space="preserve"> than</w:t>
      </w:r>
      <w:r w:rsidRPr="008139A4">
        <w:rPr>
          <w:rFonts w:eastAsia="Calibri"/>
          <w:sz w:val="14"/>
        </w:rPr>
        <w:t xml:space="preserve"> the incumbent </w:t>
      </w:r>
      <w:r w:rsidRPr="008139A4">
        <w:rPr>
          <w:rFonts w:eastAsia="Calibri"/>
          <w:u w:val="single"/>
        </w:rPr>
        <w:t>leaders</w:t>
      </w:r>
      <w:r w:rsidRPr="008139A4">
        <w:rPr>
          <w:rFonts w:eastAsia="Calibri"/>
          <w:sz w:val="14"/>
        </w:rPr>
        <w:t xml:space="preserve"> of business and government </w:t>
      </w:r>
      <w:r w:rsidRPr="00381A6F">
        <w:rPr>
          <w:rStyle w:val="Emphasis"/>
        </w:rPr>
        <w:t>expect</w:t>
      </w:r>
      <w:r w:rsidRPr="008139A4">
        <w:rPr>
          <w:rFonts w:eastAsia="Calibri"/>
          <w:sz w:val="14"/>
        </w:rPr>
        <w:t>, not because the technologies are new but because they are converging.23</w:t>
      </w:r>
    </w:p>
    <w:p w14:paraId="36D27602" w14:textId="77777777" w:rsidR="00587824" w:rsidRPr="008139A4" w:rsidRDefault="00587824" w:rsidP="00587824">
      <w:pPr>
        <w:rPr>
          <w:rFonts w:eastAsia="Calibri"/>
          <w:sz w:val="14"/>
          <w:szCs w:val="14"/>
        </w:rPr>
      </w:pPr>
      <w:r w:rsidRPr="008139A4">
        <w:rPr>
          <w:rFonts w:eastAsia="Calibri"/>
          <w:sz w:val="14"/>
          <w:szCs w:val="14"/>
        </w:rPr>
        <w:t>Certainly, this may be overly optimistic, but it is a good antidote to the pessimism of the degrowth proponents.</w:t>
      </w:r>
    </w:p>
    <w:p w14:paraId="4305FAAD" w14:textId="77777777" w:rsidR="00587824" w:rsidRPr="008139A4" w:rsidRDefault="00587824" w:rsidP="00587824">
      <w:pPr>
        <w:rPr>
          <w:rFonts w:eastAsia="Calibri"/>
          <w:sz w:val="14"/>
          <w:szCs w:val="14"/>
        </w:rPr>
      </w:pPr>
      <w:r w:rsidRPr="008139A4">
        <w:rPr>
          <w:rFonts w:eastAsia="Calibri"/>
          <w:sz w:val="14"/>
          <w:szCs w:val="14"/>
        </w:rPr>
        <w:t>Unproven claim 2: We need to degrow to stop resource depletion, environmental degradation and biodiversity loss.</w:t>
      </w:r>
    </w:p>
    <w:p w14:paraId="576E916B" w14:textId="77777777" w:rsidR="00587824" w:rsidRPr="008139A4" w:rsidRDefault="00587824" w:rsidP="00587824">
      <w:pPr>
        <w:rPr>
          <w:rFonts w:eastAsia="Calibri"/>
          <w:sz w:val="14"/>
        </w:rPr>
      </w:pPr>
      <w:r w:rsidRPr="008139A4">
        <w:rPr>
          <w:rFonts w:eastAsia="Calibri"/>
          <w:sz w:val="14"/>
        </w:rPr>
        <w:t xml:space="preserve">This is a separate claim from claim 1, because </w:t>
      </w:r>
      <w:r w:rsidRPr="00381A6F">
        <w:rPr>
          <w:rStyle w:val="Emphasis"/>
        </w:rPr>
        <w:t>degrowth</w:t>
      </w:r>
      <w:r w:rsidRPr="008139A4">
        <w:rPr>
          <w:rFonts w:eastAsia="Calibri"/>
          <w:sz w:val="14"/>
        </w:rPr>
        <w:t xml:space="preserve"> proponents </w:t>
      </w:r>
      <w:r w:rsidRPr="008139A4">
        <w:rPr>
          <w:rFonts w:eastAsia="Calibri"/>
          <w:u w:val="single"/>
        </w:rPr>
        <w:t>believe</w:t>
      </w:r>
      <w:r w:rsidRPr="008139A4">
        <w:rPr>
          <w:rFonts w:eastAsia="Calibri"/>
          <w:sz w:val="14"/>
        </w:rPr>
        <w:t xml:space="preserve"> that </w:t>
      </w:r>
      <w:r w:rsidRPr="008139A4">
        <w:rPr>
          <w:rFonts w:eastAsia="Calibri"/>
          <w:u w:val="single"/>
        </w:rPr>
        <w:t>the planet is</w:t>
      </w:r>
      <w:r w:rsidRPr="008139A4">
        <w:rPr>
          <w:rFonts w:eastAsia="Calibri"/>
          <w:sz w:val="14"/>
        </w:rPr>
        <w:t xml:space="preserve"> still </w:t>
      </w:r>
      <w:r w:rsidRPr="008139A4">
        <w:rPr>
          <w:rFonts w:eastAsia="Calibri"/>
          <w:u w:val="single"/>
        </w:rPr>
        <w:t>headed for ‘</w:t>
      </w:r>
      <w:r w:rsidRPr="00381A6F">
        <w:rPr>
          <w:rStyle w:val="Emphasis"/>
        </w:rPr>
        <w:t>ecological disaster</w:t>
      </w:r>
      <w:r w:rsidRPr="008139A4">
        <w:rPr>
          <w:rFonts w:eastAsia="Calibri"/>
          <w:u w:val="single"/>
        </w:rPr>
        <w:t>’ even if we transition to net zero</w:t>
      </w:r>
      <w:r w:rsidRPr="008139A4">
        <w:rPr>
          <w:rFonts w:eastAsia="Calibri"/>
          <w:sz w:val="14"/>
        </w:rPr>
        <w:t xml:space="preserve">.24 Without denying the reality of endangered species and species that have become extinct due to humans, such as Tasmanian tigers or passenger pigeons, </w:t>
      </w:r>
      <w:r w:rsidRPr="008139A4">
        <w:rPr>
          <w:rFonts w:eastAsia="Calibri"/>
          <w:u w:val="single"/>
        </w:rPr>
        <w:t xml:space="preserve">this claim </w:t>
      </w:r>
      <w:r w:rsidRPr="00381A6F">
        <w:rPr>
          <w:rStyle w:val="Emphasis"/>
        </w:rPr>
        <w:t>is alarmist</w:t>
      </w:r>
      <w:r w:rsidRPr="008139A4">
        <w:rPr>
          <w:rFonts w:eastAsia="Calibri"/>
          <w:u w:val="single"/>
        </w:rPr>
        <w:t xml:space="preserve">. And </w:t>
      </w:r>
      <w:r w:rsidRPr="00381A6F">
        <w:rPr>
          <w:rStyle w:val="Emphasis"/>
        </w:rPr>
        <w:t>even if</w:t>
      </w:r>
      <w:r w:rsidRPr="008139A4">
        <w:rPr>
          <w:rFonts w:eastAsia="Calibri"/>
          <w:u w:val="single"/>
        </w:rPr>
        <w:t xml:space="preserve"> it was </w:t>
      </w:r>
      <w:r w:rsidRPr="00381A6F">
        <w:rPr>
          <w:rStyle w:val="Emphasis"/>
        </w:rPr>
        <w:t>true</w:t>
      </w:r>
      <w:r w:rsidRPr="008139A4">
        <w:rPr>
          <w:rFonts w:eastAsia="Calibri"/>
          <w:u w:val="single"/>
        </w:rPr>
        <w:t xml:space="preserve">, it would be </w:t>
      </w:r>
      <w:r w:rsidRPr="00381A6F">
        <w:rPr>
          <w:rStyle w:val="Emphasis"/>
        </w:rPr>
        <w:t>incorrect</w:t>
      </w:r>
      <w:r w:rsidRPr="008139A4">
        <w:rPr>
          <w:rFonts w:eastAsia="Calibri"/>
          <w:u w:val="single"/>
        </w:rPr>
        <w:t xml:space="preserve"> that </w:t>
      </w:r>
      <w:r w:rsidRPr="00381A6F">
        <w:rPr>
          <w:rStyle w:val="Emphasis"/>
        </w:rPr>
        <w:t>degrowth</w:t>
      </w:r>
      <w:r w:rsidRPr="008139A4">
        <w:rPr>
          <w:rFonts w:eastAsia="Calibri"/>
          <w:u w:val="single"/>
        </w:rPr>
        <w:t xml:space="preserve"> is the </w:t>
      </w:r>
      <w:r w:rsidRPr="00381A6F">
        <w:rPr>
          <w:rStyle w:val="Emphasis"/>
        </w:rPr>
        <w:t>right</w:t>
      </w:r>
      <w:r w:rsidRPr="008139A4">
        <w:rPr>
          <w:rFonts w:eastAsia="Calibri"/>
          <w:u w:val="single"/>
        </w:rPr>
        <w:t xml:space="preserve"> strategy</w:t>
      </w:r>
      <w:r w:rsidRPr="008139A4">
        <w:rPr>
          <w:rFonts w:eastAsia="Calibri"/>
          <w:sz w:val="14"/>
        </w:rPr>
        <w:t xml:space="preserve"> to correct course.</w:t>
      </w:r>
    </w:p>
    <w:p w14:paraId="47CD9627" w14:textId="77777777" w:rsidR="00587824" w:rsidRPr="008139A4" w:rsidRDefault="00587824" w:rsidP="00587824">
      <w:pPr>
        <w:rPr>
          <w:rFonts w:eastAsia="Calibri"/>
          <w:sz w:val="14"/>
        </w:rPr>
      </w:pPr>
      <w:r w:rsidRPr="008139A4">
        <w:rPr>
          <w:rFonts w:eastAsia="Calibri"/>
          <w:b/>
          <w:iCs/>
          <w:highlight w:val="cyan"/>
          <w:u w:val="single"/>
          <w:bdr w:val="single" w:sz="8" w:space="0" w:color="auto"/>
        </w:rPr>
        <w:t>Conservation</w:t>
      </w:r>
      <w:r w:rsidRPr="008139A4">
        <w:rPr>
          <w:rFonts w:eastAsia="Calibri"/>
          <w:highlight w:val="cyan"/>
          <w:u w:val="single"/>
        </w:rPr>
        <w:t xml:space="preserve"> efforts</w:t>
      </w:r>
      <w:r w:rsidRPr="008139A4">
        <w:rPr>
          <w:rFonts w:eastAsia="Calibri"/>
          <w:u w:val="single"/>
        </w:rPr>
        <w:t xml:space="preserve"> aimed at protecting </w:t>
      </w:r>
      <w:r w:rsidRPr="00381A6F">
        <w:rPr>
          <w:rStyle w:val="Emphasis"/>
        </w:rPr>
        <w:t>biod</w:t>
      </w:r>
      <w:r w:rsidRPr="008139A4">
        <w:rPr>
          <w:rFonts w:eastAsia="Calibri"/>
          <w:u w:val="single"/>
        </w:rPr>
        <w:t xml:space="preserve">iversity </w:t>
      </w:r>
      <w:r w:rsidRPr="008139A4">
        <w:rPr>
          <w:rFonts w:eastAsia="Calibri"/>
          <w:highlight w:val="cyan"/>
          <w:u w:val="single"/>
        </w:rPr>
        <w:t xml:space="preserve">are </w:t>
      </w:r>
      <w:r w:rsidRPr="008139A4">
        <w:rPr>
          <w:rFonts w:eastAsia="Calibri"/>
          <w:b/>
          <w:iCs/>
          <w:highlight w:val="cyan"/>
          <w:u w:val="single"/>
          <w:bdr w:val="single" w:sz="8" w:space="0" w:color="auto"/>
        </w:rPr>
        <w:t>increasing</w:t>
      </w:r>
      <w:r w:rsidRPr="008139A4">
        <w:rPr>
          <w:rFonts w:eastAsia="Calibri"/>
          <w:highlight w:val="cyan"/>
          <w:u w:val="single"/>
        </w:rPr>
        <w:t xml:space="preserve"> worldwide</w:t>
      </w:r>
      <w:r w:rsidRPr="008139A4">
        <w:rPr>
          <w:rFonts w:eastAsia="Calibr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381A6F">
        <w:rPr>
          <w:rStyle w:val="Emphasis"/>
        </w:rPr>
        <w:t>animal</w:t>
      </w:r>
      <w:r w:rsidRPr="008139A4">
        <w:rPr>
          <w:rFonts w:eastAsia="Calibri"/>
          <w:u w:val="single"/>
        </w:rPr>
        <w:t xml:space="preserve"> populations</w:t>
      </w:r>
      <w:r w:rsidRPr="008139A4">
        <w:rPr>
          <w:rFonts w:eastAsia="Calibri"/>
          <w:sz w:val="14"/>
        </w:rPr>
        <w:t xml:space="preserve"> are in decline; around </w:t>
      </w:r>
      <w:r w:rsidRPr="00381A6F">
        <w:rPr>
          <w:rStyle w:val="Emphasis"/>
        </w:rPr>
        <w:t>half</w:t>
      </w:r>
      <w:r w:rsidRPr="008139A4">
        <w:rPr>
          <w:rFonts w:eastAsia="Calibri"/>
          <w:u w:val="single"/>
        </w:rPr>
        <w:t xml:space="preserve"> have </w:t>
      </w:r>
      <w:r w:rsidRPr="00381A6F">
        <w:rPr>
          <w:rStyle w:val="Emphasis"/>
        </w:rPr>
        <w:t>increasing</w:t>
      </w:r>
      <w:r w:rsidRPr="008139A4">
        <w:rPr>
          <w:rFonts w:eastAsia="Calibri"/>
          <w:u w:val="single"/>
        </w:rPr>
        <w:t xml:space="preserve"> numbers.</w:t>
      </w:r>
      <w:r w:rsidRPr="008139A4">
        <w:rPr>
          <w:rFonts w:eastAsia="Calibri"/>
          <w:sz w:val="14"/>
        </w:rPr>
        <w:t>”25</w:t>
      </w:r>
    </w:p>
    <w:p w14:paraId="35063FAB" w14:textId="77777777" w:rsidR="00587824" w:rsidRPr="00D57BF7" w:rsidRDefault="00587824" w:rsidP="00587824"/>
    <w:p w14:paraId="4BC5535E" w14:textId="77777777" w:rsidR="00587824" w:rsidRDefault="00587824" w:rsidP="00587824">
      <w:r>
        <w:t xml:space="preserve"> </w:t>
      </w:r>
    </w:p>
    <w:p w14:paraId="6C1C2B97" w14:textId="77777777" w:rsidR="00587824" w:rsidRPr="00D57BF7" w:rsidRDefault="00587824" w:rsidP="00587824"/>
    <w:p w14:paraId="0FC13605" w14:textId="77777777" w:rsidR="00587824" w:rsidRDefault="00587824" w:rsidP="00587824">
      <w:pPr>
        <w:pStyle w:val="Heading2"/>
      </w:pPr>
      <w:r>
        <w:t>CP – UCF</w:t>
      </w:r>
    </w:p>
    <w:p w14:paraId="02422288" w14:textId="77777777" w:rsidR="00587824" w:rsidRPr="000C79D7" w:rsidRDefault="00587824" w:rsidP="00587824">
      <w:pPr>
        <w:pStyle w:val="Heading4"/>
        <w:rPr>
          <w:b w:val="0"/>
          <w:bCs/>
        </w:rPr>
      </w:pPr>
      <w:bookmarkStart w:id="1" w:name="_Hlk209947922"/>
      <w:r>
        <w:t xml:space="preserve">1---Do both. </w:t>
      </w:r>
      <w:r>
        <w:rPr>
          <w:rFonts w:cs="Calibri"/>
          <w:color w:val="000000"/>
          <w:szCs w:val="26"/>
          <w:u w:val="single"/>
        </w:rPr>
        <w:t>C</w:t>
      </w:r>
      <w:r w:rsidRPr="00A94269">
        <w:rPr>
          <w:rFonts w:cs="Calibri"/>
          <w:color w:val="000000"/>
          <w:szCs w:val="26"/>
          <w:u w:val="single"/>
        </w:rPr>
        <w:t>ooperative federalism</w:t>
      </w:r>
      <w:r>
        <w:rPr>
          <w:rFonts w:cs="Calibri"/>
          <w:color w:val="000000"/>
          <w:szCs w:val="26"/>
        </w:rPr>
        <w:t xml:space="preserve"> solves the net-benefit </w:t>
      </w:r>
      <w:r w:rsidRPr="000C79D7">
        <w:rPr>
          <w:rFonts w:cs="Calibri"/>
          <w:color w:val="000000"/>
          <w:szCs w:val="26"/>
          <w:u w:val="single"/>
        </w:rPr>
        <w:t>better</w:t>
      </w:r>
      <w:r>
        <w:rPr>
          <w:rFonts w:cs="Calibri"/>
          <w:color w:val="000000"/>
          <w:szCs w:val="26"/>
        </w:rPr>
        <w:t xml:space="preserve"> by checking the executive without creating </w:t>
      </w:r>
      <w:r w:rsidRPr="000C79D7">
        <w:rPr>
          <w:rFonts w:cs="Calibri"/>
          <w:color w:val="000000"/>
          <w:szCs w:val="26"/>
          <w:u w:val="single"/>
        </w:rPr>
        <w:t>conflicts</w:t>
      </w:r>
      <w:r>
        <w:rPr>
          <w:rFonts w:cs="Calibri"/>
          <w:color w:val="000000"/>
          <w:szCs w:val="26"/>
        </w:rPr>
        <w:t xml:space="preserve">. </w:t>
      </w:r>
      <w:r>
        <w:rPr>
          <w:rFonts w:cs="Calibri"/>
          <w:b w:val="0"/>
          <w:bCs/>
          <w:color w:val="000000"/>
          <w:szCs w:val="26"/>
        </w:rPr>
        <w:t>This is the original UCF theorist!</w:t>
      </w:r>
    </w:p>
    <w:p w14:paraId="3E335E2C" w14:textId="77777777" w:rsidR="00587824" w:rsidRPr="00A94269" w:rsidRDefault="00587824" w:rsidP="00587824">
      <w:pPr>
        <w:spacing w:after="120" w:line="235" w:lineRule="atLeast"/>
        <w:rPr>
          <w:color w:val="000000"/>
        </w:rPr>
      </w:pPr>
      <w:r w:rsidRPr="00A94269">
        <w:rPr>
          <w:b/>
          <w:bCs/>
          <w:color w:val="000000"/>
          <w:sz w:val="26"/>
          <w:szCs w:val="26"/>
        </w:rPr>
        <w:t>Pozen 12</w:t>
      </w:r>
      <w:r w:rsidRPr="00A94269">
        <w:rPr>
          <w:color w:val="000000"/>
        </w:rPr>
        <w:t xml:space="preserve"> [Jessica Bulman-Pozen (Attorney-Adviser, Office of Legal Counsel, DoJ), 2012, “Federalism as a Safeguard of the Separation of Powers”, 112 Colum. L. Rev. 459, HeinOnline</w:t>
      </w:r>
      <w:r>
        <w:rPr>
          <w:color w:val="000000"/>
        </w:rPr>
        <w:t>, njn</w:t>
      </w:r>
      <w:r w:rsidRPr="00A94269">
        <w:rPr>
          <w:color w:val="000000"/>
        </w:rPr>
        <w:t>]</w:t>
      </w:r>
    </w:p>
    <w:p w14:paraId="53B0A29D" w14:textId="77777777" w:rsidR="00587824" w:rsidRPr="00A94269" w:rsidRDefault="00587824" w:rsidP="00587824">
      <w:pPr>
        <w:rPr>
          <w:sz w:val="16"/>
        </w:rPr>
      </w:pPr>
      <w:r w:rsidRPr="00A94269">
        <w:rPr>
          <w:sz w:val="16"/>
        </w:rPr>
        <w:t xml:space="preserve">Indeed, as canvassed above, 147 </w:t>
      </w:r>
      <w:r w:rsidRPr="00935CF6">
        <w:rPr>
          <w:rStyle w:val="StyleUnderline"/>
          <w:highlight w:val="cyan"/>
        </w:rPr>
        <w:t>coop</w:t>
      </w:r>
      <w:r w:rsidRPr="00A94269">
        <w:rPr>
          <w:rStyle w:val="StyleUnderline"/>
        </w:rPr>
        <w:t xml:space="preserve">erative </w:t>
      </w:r>
      <w:r w:rsidRPr="00935CF6">
        <w:rPr>
          <w:rStyle w:val="StyleUnderline"/>
          <w:highlight w:val="cyan"/>
        </w:rPr>
        <w:t>federalism</w:t>
      </w:r>
      <w:r w:rsidRPr="00A94269">
        <w:rPr>
          <w:sz w:val="16"/>
        </w:rPr>
        <w:t xml:space="preserve"> schemes may generate a particularly robust </w:t>
      </w:r>
      <w:r w:rsidRPr="00935CF6">
        <w:rPr>
          <w:rStyle w:val="StyleUnderline"/>
          <w:highlight w:val="cyan"/>
        </w:rPr>
        <w:t>check</w:t>
      </w:r>
      <w:r w:rsidRPr="00A94269">
        <w:rPr>
          <w:sz w:val="16"/>
        </w:rPr>
        <w:t xml:space="preserve"> on </w:t>
      </w:r>
      <w:r w:rsidRPr="00A94269">
        <w:rPr>
          <w:rStyle w:val="Emphasis"/>
        </w:rPr>
        <w:t xml:space="preserve">federal </w:t>
      </w:r>
      <w:r w:rsidRPr="00935CF6">
        <w:rPr>
          <w:rStyle w:val="Emphasis"/>
          <w:highlight w:val="cyan"/>
        </w:rPr>
        <w:t>executive</w:t>
      </w:r>
      <w:r w:rsidRPr="00A94269">
        <w:rPr>
          <w:rStyle w:val="Emphasis"/>
        </w:rPr>
        <w:t xml:space="preserve"> power</w:t>
      </w:r>
      <w:r w:rsidRPr="00A94269">
        <w:rPr>
          <w:rStyle w:val="StyleUnderline"/>
        </w:rPr>
        <w:t xml:space="preserve"> when Congress has delegated broadly to the executive</w:t>
      </w:r>
      <w:r w:rsidRPr="00A94269">
        <w:rPr>
          <w:sz w:val="16"/>
        </w:rPr>
        <w:t xml:space="preserve">. </w:t>
      </w:r>
      <w:r w:rsidRPr="00A94269">
        <w:rPr>
          <w:rStyle w:val="StyleUnderline"/>
        </w:rPr>
        <w:t>Delegation</w:t>
      </w:r>
      <w:r w:rsidRPr="00A94269">
        <w:rPr>
          <w:sz w:val="16"/>
        </w:rPr>
        <w:t xml:space="preserve"> is </w:t>
      </w:r>
      <w:r w:rsidRPr="00A94269">
        <w:rPr>
          <w:rStyle w:val="StyleUnderline"/>
        </w:rPr>
        <w:t>typically</w:t>
      </w:r>
      <w:r w:rsidRPr="00A94269">
        <w:rPr>
          <w:sz w:val="16"/>
        </w:rPr>
        <w:t xml:space="preserve"> regarded as </w:t>
      </w:r>
      <w:r w:rsidRPr="00A94269">
        <w:rPr>
          <w:rStyle w:val="StyleUnderline"/>
        </w:rPr>
        <w:t>enhancing executive power</w:t>
      </w:r>
      <w:r w:rsidRPr="00A94269">
        <w:rPr>
          <w:sz w:val="16"/>
        </w:rPr>
        <w:t xml:space="preserve">. </w:t>
      </w:r>
      <w:r w:rsidRPr="00A94269">
        <w:rPr>
          <w:rStyle w:val="StyleUnderline"/>
        </w:rPr>
        <w:t xml:space="preserve">When Congress </w:t>
      </w:r>
      <w:r w:rsidRPr="00A94269">
        <w:rPr>
          <w:rStyle w:val="Emphasis"/>
        </w:rPr>
        <w:t>grants open-ended</w:t>
      </w:r>
      <w:r w:rsidRPr="00A94269">
        <w:rPr>
          <w:sz w:val="16"/>
        </w:rPr>
        <w:t xml:space="preserve"> administrative </w:t>
      </w:r>
      <w:r w:rsidRPr="00A94269">
        <w:rPr>
          <w:rStyle w:val="StyleUnderline"/>
        </w:rPr>
        <w:t>authority</w:t>
      </w:r>
      <w:r w:rsidRPr="00A94269">
        <w:rPr>
          <w:sz w:val="16"/>
        </w:rPr>
        <w:t xml:space="preserve"> to the federal executive alone, the </w:t>
      </w:r>
      <w:r w:rsidRPr="00A94269">
        <w:rPr>
          <w:rStyle w:val="StyleUnderline"/>
        </w:rPr>
        <w:t xml:space="preserve">executive has </w:t>
      </w:r>
      <w:r w:rsidRPr="00A94269">
        <w:rPr>
          <w:rStyle w:val="Emphasis"/>
        </w:rPr>
        <w:t>substantial power</w:t>
      </w:r>
      <w:r w:rsidRPr="00A94269">
        <w:rPr>
          <w:rStyle w:val="StyleUnderline"/>
        </w:rPr>
        <w:t xml:space="preserve"> to make policy</w:t>
      </w:r>
      <w:r w:rsidRPr="00A94269">
        <w:rPr>
          <w:sz w:val="16"/>
        </w:rPr>
        <w:t xml:space="preserve"> and carry out the law as it sees fit. But </w:t>
      </w:r>
      <w:r w:rsidRPr="00935CF6">
        <w:rPr>
          <w:rStyle w:val="StyleUnderline"/>
          <w:highlight w:val="cyan"/>
        </w:rPr>
        <w:t>when Congress grants</w:t>
      </w:r>
      <w:r w:rsidRPr="00A94269">
        <w:rPr>
          <w:sz w:val="16"/>
        </w:rPr>
        <w:t xml:space="preserve"> open-ended </w:t>
      </w:r>
      <w:r w:rsidRPr="00935CF6">
        <w:rPr>
          <w:rStyle w:val="StyleUnderline"/>
          <w:highlight w:val="cyan"/>
        </w:rPr>
        <w:t>authority to</w:t>
      </w:r>
      <w:r w:rsidRPr="00A94269">
        <w:rPr>
          <w:sz w:val="16"/>
        </w:rPr>
        <w:t xml:space="preserve"> both the </w:t>
      </w:r>
      <w:r w:rsidRPr="00935CF6">
        <w:rPr>
          <w:rStyle w:val="StyleUnderline"/>
          <w:highlight w:val="cyan"/>
        </w:rPr>
        <w:t>states and</w:t>
      </w:r>
      <w:r w:rsidRPr="00A94269">
        <w:rPr>
          <w:rStyle w:val="StyleUnderline"/>
        </w:rPr>
        <w:t xml:space="preserve"> the </w:t>
      </w:r>
      <w:r w:rsidRPr="00935CF6">
        <w:rPr>
          <w:rStyle w:val="StyleUnderline"/>
          <w:highlight w:val="cyan"/>
        </w:rPr>
        <w:t>fed</w:t>
      </w:r>
      <w:r w:rsidRPr="00A94269">
        <w:rPr>
          <w:rStyle w:val="StyleUnderline"/>
        </w:rPr>
        <w:t>eral executive</w:t>
      </w:r>
      <w:r w:rsidRPr="00A94269">
        <w:rPr>
          <w:sz w:val="16"/>
        </w:rPr>
        <w:t xml:space="preserve">, </w:t>
      </w:r>
      <w:r w:rsidRPr="00935CF6">
        <w:rPr>
          <w:rStyle w:val="Emphasis"/>
          <w:highlight w:val="cyan"/>
        </w:rPr>
        <w:t>states have</w:t>
      </w:r>
      <w:r w:rsidRPr="00A94269">
        <w:rPr>
          <w:rStyle w:val="Emphasis"/>
        </w:rPr>
        <w:t xml:space="preserve"> substantial </w:t>
      </w:r>
      <w:r w:rsidRPr="00935CF6">
        <w:rPr>
          <w:rStyle w:val="Emphasis"/>
          <w:highlight w:val="cyan"/>
        </w:rPr>
        <w:t>power</w:t>
      </w:r>
      <w:r w:rsidRPr="00935CF6">
        <w:rPr>
          <w:rStyle w:val="StyleUnderline"/>
          <w:highlight w:val="cyan"/>
        </w:rPr>
        <w:t xml:space="preserve"> to challenge</w:t>
      </w:r>
      <w:r w:rsidRPr="00A94269">
        <w:rPr>
          <w:rStyle w:val="StyleUnderline"/>
        </w:rPr>
        <w:t xml:space="preserve"> the fed</w:t>
      </w:r>
      <w:r w:rsidRPr="00A94269">
        <w:rPr>
          <w:sz w:val="16"/>
        </w:rPr>
        <w:t xml:space="preserve">eral </w:t>
      </w:r>
      <w:r w:rsidRPr="00935CF6">
        <w:rPr>
          <w:rStyle w:val="StyleUnderline"/>
          <w:highlight w:val="cyan"/>
        </w:rPr>
        <w:t>executive</w:t>
      </w:r>
      <w:r w:rsidRPr="00A94269">
        <w:rPr>
          <w:sz w:val="16"/>
        </w:rPr>
        <w:t xml:space="preserve">. </w:t>
      </w:r>
      <w:r w:rsidRPr="00935CF6">
        <w:rPr>
          <w:rStyle w:val="StyleUnderline"/>
          <w:highlight w:val="cyan"/>
        </w:rPr>
        <w:t>Coop</w:t>
      </w:r>
      <w:r w:rsidRPr="00A94269">
        <w:rPr>
          <w:rStyle w:val="StyleUnderline"/>
        </w:rPr>
        <w:t xml:space="preserve">erative </w:t>
      </w:r>
      <w:r w:rsidRPr="00935CF6">
        <w:rPr>
          <w:rStyle w:val="StyleUnderline"/>
          <w:highlight w:val="cyan"/>
        </w:rPr>
        <w:t>federalism</w:t>
      </w:r>
      <w:r w:rsidRPr="00A94269">
        <w:rPr>
          <w:sz w:val="16"/>
        </w:rPr>
        <w:t xml:space="preserve"> schemes </w:t>
      </w:r>
      <w:r w:rsidRPr="00A94269">
        <w:rPr>
          <w:rStyle w:val="StyleUnderline"/>
        </w:rPr>
        <w:t>can</w:t>
      </w:r>
      <w:r w:rsidRPr="00A94269">
        <w:rPr>
          <w:sz w:val="16"/>
        </w:rPr>
        <w:t xml:space="preserve"> thus </w:t>
      </w:r>
      <w:r w:rsidRPr="00935CF6">
        <w:rPr>
          <w:rStyle w:val="StyleUnderline"/>
          <w:highlight w:val="cyan"/>
        </w:rPr>
        <w:t>transform</w:t>
      </w:r>
      <w:r w:rsidRPr="00A94269">
        <w:rPr>
          <w:sz w:val="16"/>
        </w:rPr>
        <w:t xml:space="preserve"> a common </w:t>
      </w:r>
      <w:r w:rsidRPr="00A94269">
        <w:rPr>
          <w:rStyle w:val="StyleUnderline"/>
        </w:rPr>
        <w:t xml:space="preserve">source of </w:t>
      </w:r>
      <w:r w:rsidRPr="00935CF6">
        <w:rPr>
          <w:rStyle w:val="StyleUnderline"/>
          <w:highlight w:val="cyan"/>
        </w:rPr>
        <w:t>executive power into</w:t>
      </w:r>
      <w:r w:rsidRPr="00A94269">
        <w:rPr>
          <w:rStyle w:val="StyleUnderline"/>
        </w:rPr>
        <w:t xml:space="preserve"> a </w:t>
      </w:r>
      <w:r w:rsidRPr="00935CF6">
        <w:rPr>
          <w:rStyle w:val="Emphasis"/>
          <w:highlight w:val="cyan"/>
        </w:rPr>
        <w:t>check</w:t>
      </w:r>
      <w:r w:rsidRPr="00A94269">
        <w:rPr>
          <w:rStyle w:val="Emphasis"/>
        </w:rPr>
        <w:t xml:space="preserve"> on executive</w:t>
      </w:r>
      <w:r w:rsidRPr="00A94269">
        <w:rPr>
          <w:rStyle w:val="StyleUnderline"/>
        </w:rPr>
        <w:t xml:space="preserve"> power</w:t>
      </w:r>
      <w:r w:rsidRPr="00A94269">
        <w:rPr>
          <w:sz w:val="16"/>
        </w:rPr>
        <w:t xml:space="preserve">. </w:t>
      </w:r>
      <w:r w:rsidRPr="00A94269">
        <w:rPr>
          <w:rStyle w:val="StyleUnderline"/>
        </w:rPr>
        <w:t xml:space="preserve">The </w:t>
      </w:r>
      <w:r w:rsidRPr="00935CF6">
        <w:rPr>
          <w:rStyle w:val="StyleUnderline"/>
          <w:highlight w:val="cyan"/>
        </w:rPr>
        <w:t>check</w:t>
      </w:r>
      <w:r w:rsidRPr="00A94269">
        <w:rPr>
          <w:sz w:val="16"/>
        </w:rPr>
        <w:t xml:space="preserve"> furnished </w:t>
      </w:r>
      <w:r w:rsidRPr="00A94269">
        <w:rPr>
          <w:rStyle w:val="StyleUnderline"/>
        </w:rPr>
        <w:t xml:space="preserve">by states </w:t>
      </w:r>
      <w:r w:rsidRPr="00935CF6">
        <w:rPr>
          <w:rStyle w:val="StyleUnderline"/>
          <w:highlight w:val="cyan"/>
        </w:rPr>
        <w:t>in coop</w:t>
      </w:r>
      <w:r w:rsidRPr="00A94269">
        <w:rPr>
          <w:rStyle w:val="StyleUnderline"/>
        </w:rPr>
        <w:t xml:space="preserve">erative </w:t>
      </w:r>
      <w:r w:rsidRPr="00935CF6">
        <w:rPr>
          <w:rStyle w:val="StyleUnderline"/>
          <w:highlight w:val="cyan"/>
        </w:rPr>
        <w:t>federalism</w:t>
      </w:r>
      <w:r w:rsidRPr="00A94269">
        <w:rPr>
          <w:sz w:val="16"/>
        </w:rPr>
        <w:t xml:space="preserve"> schemes </w:t>
      </w:r>
      <w:r w:rsidRPr="00A94269">
        <w:rPr>
          <w:rStyle w:val="StyleUnderline"/>
        </w:rPr>
        <w:t xml:space="preserve">is </w:t>
      </w:r>
      <w:r w:rsidRPr="00A94269">
        <w:rPr>
          <w:rStyle w:val="Emphasis"/>
        </w:rPr>
        <w:t xml:space="preserve">especially </w:t>
      </w:r>
      <w:r w:rsidRPr="00935CF6">
        <w:rPr>
          <w:rStyle w:val="Emphasis"/>
          <w:highlight w:val="cyan"/>
        </w:rPr>
        <w:t>noteworthy</w:t>
      </w:r>
      <w:r w:rsidRPr="00935CF6">
        <w:rPr>
          <w:rStyle w:val="StyleUnderline"/>
          <w:highlight w:val="cyan"/>
        </w:rPr>
        <w:t xml:space="preserve"> from</w:t>
      </w:r>
      <w:r w:rsidRPr="00A94269">
        <w:rPr>
          <w:sz w:val="16"/>
        </w:rPr>
        <w:t xml:space="preserve"> a </w:t>
      </w:r>
      <w:r w:rsidRPr="00935CF6">
        <w:rPr>
          <w:rStyle w:val="StyleUnderline"/>
          <w:highlight w:val="cyan"/>
        </w:rPr>
        <w:t>separation</w:t>
      </w:r>
      <w:r w:rsidRPr="00A94269">
        <w:rPr>
          <w:rStyle w:val="StyleUnderline"/>
        </w:rPr>
        <w:t xml:space="preserve"> </w:t>
      </w:r>
      <w:r w:rsidRPr="00935CF6">
        <w:rPr>
          <w:rStyle w:val="StyleUnderline"/>
          <w:highlight w:val="cyan"/>
        </w:rPr>
        <w:t>of powers</w:t>
      </w:r>
      <w:r w:rsidRPr="00A94269">
        <w:rPr>
          <w:rStyle w:val="StyleUnderline"/>
        </w:rPr>
        <w:t xml:space="preserve"> perspective</w:t>
      </w:r>
      <w:r w:rsidRPr="00A94269">
        <w:rPr>
          <w:sz w:val="16"/>
        </w:rPr>
        <w:t xml:space="preserve"> insofar as </w:t>
      </w:r>
      <w:r w:rsidRPr="00A94269">
        <w:rPr>
          <w:rStyle w:val="StyleUnderline"/>
        </w:rPr>
        <w:t>it</w:t>
      </w:r>
      <w:r w:rsidRPr="00A94269">
        <w:rPr>
          <w:sz w:val="16"/>
        </w:rPr>
        <w:t xml:space="preserve"> not only </w:t>
      </w:r>
      <w:r w:rsidRPr="00935CF6">
        <w:rPr>
          <w:rStyle w:val="Emphasis"/>
          <w:highlight w:val="cyan"/>
        </w:rPr>
        <w:t>limits federal executive</w:t>
      </w:r>
      <w:r w:rsidRPr="00A94269">
        <w:rPr>
          <w:rStyle w:val="StyleUnderline"/>
        </w:rPr>
        <w:t xml:space="preserve"> power </w:t>
      </w:r>
      <w:r w:rsidRPr="00A94269">
        <w:rPr>
          <w:sz w:val="16"/>
        </w:rPr>
        <w:t xml:space="preserve">but </w:t>
      </w:r>
      <w:r w:rsidRPr="00A94269">
        <w:rPr>
          <w:rStyle w:val="StyleUnderline"/>
        </w:rPr>
        <w:t xml:space="preserve">also </w:t>
      </w:r>
      <w:r w:rsidRPr="00935CF6">
        <w:rPr>
          <w:rStyle w:val="StyleUnderline"/>
          <w:highlight w:val="cyan"/>
        </w:rPr>
        <w:t>fosters</w:t>
      </w:r>
      <w:r w:rsidRPr="00A94269">
        <w:rPr>
          <w:sz w:val="16"/>
        </w:rPr>
        <w:t xml:space="preserve"> the sort of </w:t>
      </w:r>
      <w:r w:rsidRPr="00A94269">
        <w:rPr>
          <w:rStyle w:val="StyleUnderline"/>
        </w:rPr>
        <w:t>vigorous</w:t>
      </w:r>
      <w:r w:rsidRPr="00A94269">
        <w:rPr>
          <w:sz w:val="16"/>
        </w:rPr>
        <w:t xml:space="preserve">, </w:t>
      </w:r>
      <w:r w:rsidRPr="00A94269">
        <w:rPr>
          <w:rStyle w:val="StyleUnderline"/>
        </w:rPr>
        <w:t xml:space="preserve">visible </w:t>
      </w:r>
      <w:r w:rsidRPr="00935CF6">
        <w:rPr>
          <w:rStyle w:val="StyleUnderline"/>
          <w:highlight w:val="cyan"/>
        </w:rPr>
        <w:t>public debate</w:t>
      </w:r>
      <w:r w:rsidRPr="00A94269">
        <w:rPr>
          <w:rStyle w:val="StyleUnderline"/>
        </w:rPr>
        <w:t xml:space="preserve"> about federal law that</w:t>
      </w:r>
      <w:r w:rsidRPr="00A94269">
        <w:rPr>
          <w:sz w:val="16"/>
        </w:rPr>
        <w:t xml:space="preserve"> our horizontal system of </w:t>
      </w:r>
      <w:r w:rsidRPr="00A94269">
        <w:rPr>
          <w:rStyle w:val="StyleUnderline"/>
        </w:rPr>
        <w:t>checks and balances aspire</w:t>
      </w:r>
      <w:r w:rsidRPr="00A94269">
        <w:rPr>
          <w:sz w:val="16"/>
        </w:rPr>
        <w:t xml:space="preserve">s </w:t>
      </w:r>
      <w:r w:rsidRPr="00A94269">
        <w:rPr>
          <w:rStyle w:val="StyleUnderline"/>
        </w:rPr>
        <w:t>to generate</w:t>
      </w:r>
      <w:r w:rsidRPr="00A94269">
        <w:rPr>
          <w:sz w:val="16"/>
        </w:rPr>
        <w:t xml:space="preserve">. 148 When </w:t>
      </w:r>
      <w:r w:rsidRPr="00A94269">
        <w:rPr>
          <w:rStyle w:val="StyleUnderline"/>
        </w:rPr>
        <w:t>states</w:t>
      </w:r>
      <w:r w:rsidRPr="00A94269">
        <w:rPr>
          <w:sz w:val="16"/>
        </w:rPr>
        <w:t xml:space="preserve"> fight with the federal executive, they </w:t>
      </w:r>
      <w:r w:rsidRPr="00A94269">
        <w:rPr>
          <w:rStyle w:val="Emphasis"/>
        </w:rPr>
        <w:t>frequently appeal</w:t>
      </w:r>
      <w:r w:rsidRPr="00A94269">
        <w:rPr>
          <w:rStyle w:val="StyleUnderline"/>
        </w:rPr>
        <w:t xml:space="preserve"> to the public</w:t>
      </w:r>
      <w:r w:rsidRPr="00A94269">
        <w:rPr>
          <w:sz w:val="16"/>
        </w:rPr>
        <w:t xml:space="preserve"> about whether the executive is really representing the people's will. For instance, California's challenge to the federal executive's environmental policy and Arizona's challenge to its immigration policy have played out not only in courtrooms, but also in media across the country.149 Such </w:t>
      </w:r>
      <w:r w:rsidRPr="00935CF6">
        <w:rPr>
          <w:rStyle w:val="StyleUnderline"/>
          <w:highlight w:val="cyan"/>
        </w:rPr>
        <w:t>competition</w:t>
      </w:r>
      <w:r w:rsidRPr="00A94269">
        <w:rPr>
          <w:rStyle w:val="StyleUnderline"/>
        </w:rPr>
        <w:t xml:space="preserve"> regarding federal law</w:t>
      </w:r>
      <w:r w:rsidRPr="00A94269">
        <w:rPr>
          <w:sz w:val="16"/>
        </w:rPr>
        <w:t xml:space="preserve"> thus </w:t>
      </w:r>
      <w:r w:rsidRPr="00935CF6">
        <w:rPr>
          <w:rStyle w:val="StyleUnderline"/>
          <w:highlight w:val="cyan"/>
        </w:rPr>
        <w:t>reproduces</w:t>
      </w:r>
      <w:r w:rsidRPr="00A94269">
        <w:rPr>
          <w:sz w:val="16"/>
        </w:rPr>
        <w:t xml:space="preserve"> within the executive's domain </w:t>
      </w:r>
      <w:r w:rsidRPr="00A94269">
        <w:rPr>
          <w:rStyle w:val="Emphasis"/>
        </w:rPr>
        <w:t xml:space="preserve">benefits of </w:t>
      </w:r>
      <w:r w:rsidRPr="00935CF6">
        <w:rPr>
          <w:rStyle w:val="Emphasis"/>
          <w:highlight w:val="cyan"/>
        </w:rPr>
        <w:t>divided representation</w:t>
      </w:r>
      <w:r w:rsidRPr="00A94269">
        <w:rPr>
          <w:rStyle w:val="StyleUnderline"/>
        </w:rPr>
        <w:t xml:space="preserve"> </w:t>
      </w:r>
      <w:r w:rsidRPr="00A94269">
        <w:rPr>
          <w:sz w:val="16"/>
        </w:rPr>
        <w:t>typically associated with the split of authority between the federal legislative and executive branches. The federal executive cannot unproblematically claim to be the people's "true" representative even within its sphere of competence, for the states speak for the people as much as it does. This sort of "</w:t>
      </w:r>
      <w:r w:rsidRPr="00A94269">
        <w:rPr>
          <w:rStyle w:val="StyleUnderline"/>
        </w:rPr>
        <w:t>fractal separation of powers</w:t>
      </w:r>
      <w:r w:rsidRPr="00A94269">
        <w:rPr>
          <w:sz w:val="16"/>
        </w:rPr>
        <w:t xml:space="preserve">"-the </w:t>
      </w:r>
      <w:r w:rsidRPr="00A94269">
        <w:rPr>
          <w:rStyle w:val="StyleUnderline"/>
        </w:rPr>
        <w:t>recursive reproduction</w:t>
      </w:r>
      <w:r w:rsidRPr="00A94269">
        <w:rPr>
          <w:sz w:val="16"/>
        </w:rPr>
        <w:t xml:space="preserve"> </w:t>
      </w:r>
      <w:r w:rsidRPr="00A94269">
        <w:rPr>
          <w:rStyle w:val="StyleUnderline"/>
        </w:rPr>
        <w:t>of separation of powers</w:t>
      </w:r>
      <w:r w:rsidRPr="00A94269">
        <w:rPr>
          <w:sz w:val="16"/>
        </w:rPr>
        <w:t xml:space="preserve"> values within the executive's domain-is </w:t>
      </w:r>
      <w:r w:rsidRPr="00A94269">
        <w:rPr>
          <w:rStyle w:val="StyleUnderline"/>
        </w:rPr>
        <w:t>possible</w:t>
      </w:r>
      <w:r w:rsidRPr="00A94269">
        <w:rPr>
          <w:sz w:val="16"/>
        </w:rPr>
        <w:t xml:space="preserve"> precisely </w:t>
      </w:r>
      <w:r w:rsidRPr="00A94269">
        <w:rPr>
          <w:rStyle w:val="StyleUnderline"/>
        </w:rPr>
        <w:t>because</w:t>
      </w:r>
      <w:r w:rsidRPr="00A94269">
        <w:rPr>
          <w:sz w:val="16"/>
        </w:rPr>
        <w:t xml:space="preserve"> the </w:t>
      </w:r>
      <w:r w:rsidRPr="00A94269">
        <w:rPr>
          <w:rStyle w:val="StyleUnderline"/>
        </w:rPr>
        <w:t>admin</w:t>
      </w:r>
      <w:r w:rsidRPr="00A94269">
        <w:rPr>
          <w:sz w:val="16"/>
        </w:rPr>
        <w:t xml:space="preserve">istrative domain has </w:t>
      </w:r>
      <w:r w:rsidRPr="00A94269">
        <w:rPr>
          <w:rStyle w:val="Emphasis"/>
        </w:rPr>
        <w:t>expanded to include the states</w:t>
      </w:r>
      <w:r w:rsidRPr="00A94269">
        <w:rPr>
          <w:rStyle w:val="StyleUnderline"/>
        </w:rPr>
        <w:t xml:space="preserve"> as well as the fed</w:t>
      </w:r>
      <w:r w:rsidRPr="00A94269">
        <w:rPr>
          <w:sz w:val="16"/>
        </w:rPr>
        <w:t xml:space="preserve">eral executive. The fact that </w:t>
      </w:r>
      <w:r w:rsidRPr="00A94269">
        <w:rPr>
          <w:rStyle w:val="StyleUnderline"/>
        </w:rPr>
        <w:t>states</w:t>
      </w:r>
      <w:r w:rsidRPr="00A94269">
        <w:rPr>
          <w:sz w:val="16"/>
        </w:rPr>
        <w:t xml:space="preserve"> provide a </w:t>
      </w:r>
      <w:r w:rsidRPr="00A94269">
        <w:rPr>
          <w:rStyle w:val="StyleUnderline"/>
        </w:rPr>
        <w:t>check on federal executive</w:t>
      </w:r>
      <w:r w:rsidRPr="00A94269">
        <w:rPr>
          <w:sz w:val="16"/>
        </w:rPr>
        <w:t xml:space="preserve"> power because of the growth of the federal executive branch </w:t>
      </w:r>
      <w:r w:rsidRPr="00A94269">
        <w:rPr>
          <w:rStyle w:val="StyleUnderline"/>
        </w:rPr>
        <w:t>highlights that there is another story</w:t>
      </w:r>
      <w:r w:rsidRPr="00A94269">
        <w:rPr>
          <w:sz w:val="16"/>
        </w:rPr>
        <w:t xml:space="preserve"> here, too, one </w:t>
      </w:r>
      <w:r w:rsidRPr="00A94269">
        <w:rPr>
          <w:rStyle w:val="StyleUnderline"/>
        </w:rPr>
        <w:t>about federalism</w:t>
      </w:r>
      <w:r w:rsidRPr="00A94269">
        <w:rPr>
          <w:sz w:val="16"/>
        </w:rPr>
        <w:t xml:space="preserve"> rather than the separation of powers. </w:t>
      </w:r>
      <w:r w:rsidRPr="00A94269">
        <w:rPr>
          <w:rStyle w:val="StyleUnderline"/>
        </w:rPr>
        <w:t>The rise of the executive</w:t>
      </w:r>
      <w:r w:rsidRPr="00A94269">
        <w:rPr>
          <w:sz w:val="16"/>
        </w:rPr>
        <w:t xml:space="preserve"> branch </w:t>
      </w:r>
      <w:r w:rsidRPr="00A94269">
        <w:rPr>
          <w:rStyle w:val="StyleUnderline"/>
        </w:rPr>
        <w:t>is</w:t>
      </w:r>
      <w:r w:rsidRPr="00A94269">
        <w:rPr>
          <w:sz w:val="16"/>
        </w:rPr>
        <w:t xml:space="preserve"> closely </w:t>
      </w:r>
      <w:r w:rsidRPr="00A94269">
        <w:rPr>
          <w:rStyle w:val="StyleUnderline"/>
        </w:rPr>
        <w:t>related to</w:t>
      </w:r>
      <w:r w:rsidRPr="00A94269">
        <w:rPr>
          <w:sz w:val="16"/>
        </w:rPr>
        <w:t xml:space="preserve"> the </w:t>
      </w:r>
      <w:r w:rsidRPr="00A94269">
        <w:rPr>
          <w:rStyle w:val="StyleUnderline"/>
        </w:rPr>
        <w:t>shift of authority from</w:t>
      </w:r>
      <w:r w:rsidRPr="00A94269">
        <w:rPr>
          <w:sz w:val="16"/>
        </w:rPr>
        <w:t xml:space="preserve"> the </w:t>
      </w:r>
      <w:r w:rsidRPr="00A94269">
        <w:rPr>
          <w:rStyle w:val="StyleUnderline"/>
        </w:rPr>
        <w:t>states to the fed</w:t>
      </w:r>
      <w:r w:rsidRPr="00A94269">
        <w:rPr>
          <w:sz w:val="16"/>
        </w:rPr>
        <w:t xml:space="preserve">eral government: </w:t>
      </w:r>
      <w:r w:rsidRPr="00A94269">
        <w:rPr>
          <w:rStyle w:val="StyleUnderline"/>
        </w:rPr>
        <w:t>State powers assumed by the fed</w:t>
      </w:r>
      <w:r w:rsidRPr="00A94269">
        <w:rPr>
          <w:sz w:val="16"/>
        </w:rPr>
        <w:t xml:space="preserve">eral government have </w:t>
      </w:r>
      <w:r w:rsidRPr="00A94269">
        <w:rPr>
          <w:rStyle w:val="StyleUnderline"/>
        </w:rPr>
        <w:t>enlarged the</w:t>
      </w:r>
      <w:r w:rsidRPr="00A94269">
        <w:rPr>
          <w:sz w:val="16"/>
        </w:rPr>
        <w:t xml:space="preserve"> federal </w:t>
      </w:r>
      <w:r w:rsidRPr="00A94269">
        <w:rPr>
          <w:rStyle w:val="StyleUnderline"/>
        </w:rPr>
        <w:t>executive's scope</w:t>
      </w:r>
      <w:r w:rsidRPr="00A94269">
        <w:rPr>
          <w:sz w:val="16"/>
        </w:rPr>
        <w:t xml:space="preserve"> of activity. 150 But as the </w:t>
      </w:r>
      <w:r w:rsidRPr="00A94269">
        <w:rPr>
          <w:rStyle w:val="StyleUnderline"/>
        </w:rPr>
        <w:t>federal government</w:t>
      </w:r>
      <w:r w:rsidRPr="00A94269">
        <w:rPr>
          <w:sz w:val="16"/>
        </w:rPr>
        <w:t xml:space="preserve"> has sought to exercise its magnified authority, it has </w:t>
      </w:r>
      <w:r w:rsidRPr="00A94269">
        <w:rPr>
          <w:rStyle w:val="StyleUnderline"/>
        </w:rPr>
        <w:t>turned to the states as necessary administrators</w:t>
      </w:r>
      <w:r w:rsidRPr="00A94269">
        <w:rPr>
          <w:sz w:val="16"/>
        </w:rPr>
        <w:t xml:space="preserve"> of federal law. States may have lost much of their authority as separate sovereigns since the New Deal, but they have gained authority as administrators of federal law. Although this Article focuses on the separation of powers, the account of federalism as a safeguard of the separation of powers thus complicates not only the narrative of the rise of the executive branch, but also the narrative of the rise of federal over state authority. State power may have been transformed, more than lost, as the federal government has grown.151</w:t>
      </w:r>
    </w:p>
    <w:p w14:paraId="3A5B4FB4" w14:textId="77777777" w:rsidR="00587824" w:rsidRPr="000C79D7" w:rsidRDefault="00587824" w:rsidP="00587824">
      <w:pPr>
        <w:pStyle w:val="Analytic"/>
      </w:pPr>
      <w:r>
        <w:t xml:space="preserve">2---Do the CP. </w:t>
      </w:r>
    </w:p>
    <w:p w14:paraId="5C0D9118" w14:textId="77777777" w:rsidR="00587824" w:rsidRPr="00A94269" w:rsidRDefault="00587824" w:rsidP="00587824">
      <w:pPr>
        <w:pStyle w:val="Heading4"/>
        <w:spacing w:before="30"/>
        <w:rPr>
          <w:rFonts w:cs="Calibri"/>
          <w:color w:val="000000"/>
          <w:szCs w:val="26"/>
        </w:rPr>
      </w:pPr>
      <w:r>
        <w:rPr>
          <w:rFonts w:cs="Calibri"/>
          <w:color w:val="000000"/>
          <w:szCs w:val="26"/>
        </w:rPr>
        <w:t>3---</w:t>
      </w:r>
      <w:r w:rsidRPr="00A94269">
        <w:rPr>
          <w:rFonts w:cs="Calibri"/>
          <w:color w:val="000000"/>
          <w:szCs w:val="26"/>
        </w:rPr>
        <w:t xml:space="preserve">Uncooperative federalism is </w:t>
      </w:r>
      <w:r>
        <w:rPr>
          <w:rFonts w:cs="Calibri"/>
          <w:color w:val="000000"/>
          <w:szCs w:val="26"/>
        </w:rPr>
        <w:t xml:space="preserve">the </w:t>
      </w:r>
      <w:r w:rsidRPr="000C79D7">
        <w:rPr>
          <w:rFonts w:cs="Calibri"/>
          <w:color w:val="000000"/>
          <w:szCs w:val="26"/>
          <w:u w:val="single"/>
        </w:rPr>
        <w:t>status quo</w:t>
      </w:r>
      <w:r>
        <w:rPr>
          <w:rFonts w:cs="Calibri"/>
          <w:color w:val="000000"/>
          <w:szCs w:val="26"/>
        </w:rPr>
        <w:t xml:space="preserve"> AND it expands </w:t>
      </w:r>
      <w:r w:rsidRPr="000C79D7">
        <w:rPr>
          <w:rFonts w:cs="Calibri"/>
          <w:color w:val="000000"/>
          <w:szCs w:val="26"/>
          <w:u w:val="single"/>
        </w:rPr>
        <w:t>GOP power</w:t>
      </w:r>
      <w:r>
        <w:rPr>
          <w:rFonts w:cs="Calibri"/>
          <w:color w:val="000000"/>
          <w:szCs w:val="26"/>
        </w:rPr>
        <w:t xml:space="preserve">, ruining </w:t>
      </w:r>
      <w:r w:rsidRPr="000C79D7">
        <w:rPr>
          <w:rFonts w:cs="Calibri"/>
          <w:color w:val="000000"/>
          <w:szCs w:val="26"/>
          <w:u w:val="single"/>
        </w:rPr>
        <w:t>governance</w:t>
      </w:r>
      <w:r>
        <w:rPr>
          <w:rFonts w:cs="Calibri"/>
          <w:color w:val="000000"/>
          <w:szCs w:val="26"/>
        </w:rPr>
        <w:t>.</w:t>
      </w:r>
    </w:p>
    <w:p w14:paraId="0F84245B" w14:textId="77777777" w:rsidR="00587824" w:rsidRPr="00A94269" w:rsidRDefault="00587824" w:rsidP="00587824">
      <w:pPr>
        <w:pStyle w:val="Undertag"/>
      </w:pPr>
      <w:r w:rsidRPr="00A94269">
        <w:t>Probably assumes their authors</w:t>
      </w:r>
    </w:p>
    <w:p w14:paraId="5B737A58" w14:textId="77777777" w:rsidR="00587824" w:rsidRPr="00A94269" w:rsidRDefault="00587824" w:rsidP="00587824">
      <w:pPr>
        <w:spacing w:after="120" w:line="235" w:lineRule="atLeast"/>
        <w:rPr>
          <w:color w:val="000000"/>
        </w:rPr>
      </w:pPr>
      <w:r w:rsidRPr="00A94269">
        <w:rPr>
          <w:b/>
          <w:bCs/>
          <w:color w:val="000000"/>
          <w:sz w:val="26"/>
          <w:szCs w:val="26"/>
        </w:rPr>
        <w:t>Rose 19</w:t>
      </w:r>
      <w:r w:rsidRPr="00A94269">
        <w:rPr>
          <w:color w:val="000000"/>
        </w:rPr>
        <w:t> [Shanna Rose (professor at the Claremont McKenna College), 3-20-2019, “State Legislatures as National Actors,” Cambridge Core, https://www.cambridge.org/core/journals/ps-political-science-and-politics/article/state-legislatures-as-national-actors/BFFA29A7CBA4BBDF6CF9B05F13478921#fn2</w:t>
      </w:r>
      <w:r>
        <w:rPr>
          <w:color w:val="000000"/>
        </w:rPr>
        <w:t>, njn]</w:t>
      </w:r>
    </w:p>
    <w:p w14:paraId="78296027" w14:textId="77777777" w:rsidR="00587824" w:rsidRDefault="00587824" w:rsidP="00587824">
      <w:pPr>
        <w:spacing w:line="235" w:lineRule="atLeast"/>
        <w:rPr>
          <w:color w:val="000000"/>
          <w:sz w:val="16"/>
        </w:rPr>
      </w:pPr>
      <w:r w:rsidRPr="00A94269">
        <w:rPr>
          <w:sz w:val="16"/>
        </w:rPr>
        <w:t xml:space="preserve">The </w:t>
      </w:r>
      <w:r w:rsidRPr="00935CF6">
        <w:rPr>
          <w:rStyle w:val="StyleUnderline"/>
          <w:highlight w:val="cyan"/>
        </w:rPr>
        <w:t>role of state</w:t>
      </w:r>
      <w:r w:rsidRPr="00A94269">
        <w:rPr>
          <w:rStyle w:val="StyleUnderline"/>
        </w:rPr>
        <w:t xml:space="preserve"> legislatures in national affairs has </w:t>
      </w:r>
      <w:r w:rsidRPr="00935CF6">
        <w:rPr>
          <w:rStyle w:val="StyleUnderline"/>
          <w:highlight w:val="cyan"/>
        </w:rPr>
        <w:t>become</w:t>
      </w:r>
      <w:r w:rsidRPr="00A94269">
        <w:rPr>
          <w:sz w:val="16"/>
        </w:rPr>
        <w:t xml:space="preserve"> both more prominent and </w:t>
      </w:r>
      <w:r w:rsidRPr="00A94269">
        <w:rPr>
          <w:rStyle w:val="Emphasis"/>
        </w:rPr>
        <w:t xml:space="preserve">more </w:t>
      </w:r>
      <w:r w:rsidRPr="00935CF6">
        <w:rPr>
          <w:rStyle w:val="Emphasis"/>
          <w:highlight w:val="cyan"/>
        </w:rPr>
        <w:t>conflictual</w:t>
      </w:r>
      <w:r w:rsidRPr="00A94269">
        <w:rPr>
          <w:rStyle w:val="StyleUnderline"/>
        </w:rPr>
        <w:t xml:space="preserve"> in recent years. </w:t>
      </w:r>
      <w:r w:rsidRPr="00935CF6">
        <w:rPr>
          <w:rStyle w:val="StyleUnderline"/>
          <w:highlight w:val="cyan"/>
        </w:rPr>
        <w:t>Due to</w:t>
      </w:r>
      <w:r w:rsidRPr="00A94269">
        <w:rPr>
          <w:sz w:val="16"/>
        </w:rPr>
        <w:t xml:space="preserve"> various political forces—</w:t>
      </w:r>
      <w:r w:rsidRPr="00A94269">
        <w:rPr>
          <w:rStyle w:val="StyleUnderline"/>
        </w:rPr>
        <w:t xml:space="preserve">partisan </w:t>
      </w:r>
      <w:r w:rsidRPr="00935CF6">
        <w:rPr>
          <w:rStyle w:val="Emphasis"/>
          <w:highlight w:val="cyan"/>
        </w:rPr>
        <w:t>polarization</w:t>
      </w:r>
      <w:r w:rsidRPr="00A94269">
        <w:rPr>
          <w:sz w:val="16"/>
        </w:rPr>
        <w:t xml:space="preserve">, the </w:t>
      </w:r>
      <w:r w:rsidRPr="00935CF6">
        <w:rPr>
          <w:rStyle w:val="StyleUnderline"/>
          <w:highlight w:val="cyan"/>
        </w:rPr>
        <w:t>Trump</w:t>
      </w:r>
      <w:r w:rsidRPr="00A94269">
        <w:rPr>
          <w:sz w:val="16"/>
        </w:rPr>
        <w:t xml:space="preserve"> presidency, </w:t>
      </w:r>
      <w:r w:rsidRPr="00A94269">
        <w:rPr>
          <w:rStyle w:val="StyleUnderline"/>
        </w:rPr>
        <w:t>Republican gains</w:t>
      </w:r>
      <w:r w:rsidRPr="00A94269">
        <w:rPr>
          <w:sz w:val="16"/>
        </w:rPr>
        <w:t xml:space="preserve"> in Congress beginning in 2010, congressional </w:t>
      </w:r>
      <w:r w:rsidRPr="00935CF6">
        <w:rPr>
          <w:rStyle w:val="Emphasis"/>
          <w:highlight w:val="cyan"/>
        </w:rPr>
        <w:t>gridlock</w:t>
      </w:r>
      <w:r w:rsidRPr="00935CF6">
        <w:rPr>
          <w:rStyle w:val="StyleUnderline"/>
          <w:highlight w:val="cyan"/>
        </w:rPr>
        <w:t>, and</w:t>
      </w:r>
      <w:r w:rsidRPr="00A94269">
        <w:rPr>
          <w:rStyle w:val="StyleUnderline"/>
        </w:rPr>
        <w:t xml:space="preserve"> growing </w:t>
      </w:r>
      <w:r w:rsidRPr="00935CF6">
        <w:rPr>
          <w:rStyle w:val="Emphasis"/>
          <w:highlight w:val="cyan"/>
        </w:rPr>
        <w:t>overlap</w:t>
      </w:r>
      <w:r w:rsidRPr="00A94269">
        <w:rPr>
          <w:rStyle w:val="StyleUnderline"/>
        </w:rPr>
        <w:t xml:space="preserve"> in</w:t>
      </w:r>
      <w:r w:rsidRPr="00A94269">
        <w:rPr>
          <w:sz w:val="16"/>
        </w:rPr>
        <w:t xml:space="preserve"> federal and state spheres of </w:t>
      </w:r>
      <w:r w:rsidRPr="00A94269">
        <w:rPr>
          <w:rStyle w:val="StyleUnderline"/>
        </w:rPr>
        <w:t>authority</w:t>
      </w:r>
      <w:r w:rsidRPr="00A94269">
        <w:rPr>
          <w:sz w:val="16"/>
        </w:rPr>
        <w:t>—</w:t>
      </w:r>
      <w:r w:rsidRPr="00935CF6">
        <w:rPr>
          <w:rStyle w:val="StyleUnderline"/>
          <w:highlight w:val="cyan"/>
        </w:rPr>
        <w:t>blue states</w:t>
      </w:r>
      <w:r w:rsidRPr="00A94269">
        <w:rPr>
          <w:rStyle w:val="StyleUnderline"/>
        </w:rPr>
        <w:t xml:space="preserve"> are </w:t>
      </w:r>
      <w:r w:rsidRPr="00935CF6">
        <w:rPr>
          <w:rStyle w:val="Emphasis"/>
          <w:highlight w:val="cyan"/>
        </w:rPr>
        <w:t>resist</w:t>
      </w:r>
      <w:r w:rsidRPr="00A94269">
        <w:rPr>
          <w:rStyle w:val="Emphasis"/>
        </w:rPr>
        <w:t xml:space="preserve">ing </w:t>
      </w:r>
      <w:r w:rsidRPr="00935CF6">
        <w:rPr>
          <w:rStyle w:val="Emphasis"/>
          <w:highlight w:val="cyan"/>
        </w:rPr>
        <w:t>fed</w:t>
      </w:r>
      <w:r w:rsidRPr="00A94269">
        <w:rPr>
          <w:rStyle w:val="Emphasis"/>
        </w:rPr>
        <w:t>eral policies</w:t>
      </w:r>
      <w:r w:rsidRPr="00A94269">
        <w:rPr>
          <w:sz w:val="16"/>
        </w:rPr>
        <w:t xml:space="preserve"> in arenas such as immigration, tax reform, and marijuana as well as filling in the vacuum left by federal inaction on progressive priorities such as the </w:t>
      </w:r>
      <w:r w:rsidRPr="00A94269">
        <w:rPr>
          <w:sz w:val="14"/>
        </w:rPr>
        <w:t xml:space="preserve">minimum wage and gun control. Meanwhile, </w:t>
      </w:r>
      <w:r w:rsidRPr="00935CF6">
        <w:rPr>
          <w:rStyle w:val="StyleUnderline"/>
          <w:highlight w:val="cyan"/>
        </w:rPr>
        <w:t>red states</w:t>
      </w:r>
      <w:r w:rsidRPr="00A94269">
        <w:rPr>
          <w:rStyle w:val="StyleUnderline"/>
        </w:rPr>
        <w:t xml:space="preserve"> are increasingly </w:t>
      </w:r>
      <w:r w:rsidRPr="00935CF6">
        <w:rPr>
          <w:rStyle w:val="Emphasis"/>
          <w:highlight w:val="cyan"/>
        </w:rPr>
        <w:t>preempt</w:t>
      </w:r>
      <w:r w:rsidRPr="00A94269">
        <w:rPr>
          <w:rStyle w:val="Emphasis"/>
        </w:rPr>
        <w:t>ing</w:t>
      </w:r>
      <w:r w:rsidRPr="00A94269">
        <w:rPr>
          <w:rStyle w:val="StyleUnderline"/>
        </w:rPr>
        <w:t xml:space="preserve"> </w:t>
      </w:r>
      <w:r w:rsidRPr="00935CF6">
        <w:rPr>
          <w:rStyle w:val="StyleUnderline"/>
          <w:highlight w:val="cyan"/>
        </w:rPr>
        <w:t>blue-city</w:t>
      </w:r>
      <w:r w:rsidRPr="00A94269">
        <w:rPr>
          <w:rStyle w:val="StyleUnderline"/>
        </w:rPr>
        <w:t xml:space="preserve"> policies</w:t>
      </w:r>
      <w:r w:rsidRPr="00A94269">
        <w:rPr>
          <w:sz w:val="14"/>
        </w:rPr>
        <w:t xml:space="preserve">—ranging from antidiscrimination to environmental laws—with the effect of </w:t>
      </w:r>
      <w:r w:rsidRPr="00935CF6">
        <w:rPr>
          <w:rStyle w:val="Emphasis"/>
          <w:highlight w:val="cyan"/>
        </w:rPr>
        <w:t>shoring up</w:t>
      </w:r>
      <w:r w:rsidRPr="00A94269">
        <w:rPr>
          <w:rStyle w:val="StyleUnderline"/>
        </w:rPr>
        <w:t xml:space="preserve"> the </w:t>
      </w:r>
      <w:r w:rsidRPr="00935CF6">
        <w:rPr>
          <w:rStyle w:val="StyleUnderline"/>
          <w:highlight w:val="cyan"/>
        </w:rPr>
        <w:t>GOP</w:t>
      </w:r>
      <w:r w:rsidRPr="00A94269">
        <w:rPr>
          <w:rStyle w:val="StyleUnderline"/>
        </w:rPr>
        <w:t xml:space="preserve">’s policy </w:t>
      </w:r>
      <w:r w:rsidRPr="00935CF6">
        <w:rPr>
          <w:rStyle w:val="StyleUnderline"/>
          <w:highlight w:val="cyan"/>
        </w:rPr>
        <w:t>agenda</w:t>
      </w:r>
      <w:r w:rsidRPr="00A94269">
        <w:rPr>
          <w:sz w:val="14"/>
        </w:rPr>
        <w:t xml:space="preserve">.1 </w:t>
      </w:r>
      <w:r w:rsidRPr="00A94269">
        <w:rPr>
          <w:rStyle w:val="StyleUnderline"/>
        </w:rPr>
        <w:t>Republican control</w:t>
      </w:r>
      <w:r w:rsidRPr="00A94269">
        <w:rPr>
          <w:color w:val="000000"/>
          <w:sz w:val="14"/>
        </w:rPr>
        <w:t xml:space="preserve"> of national government has </w:t>
      </w:r>
      <w:r w:rsidRPr="00A94269">
        <w:rPr>
          <w:rStyle w:val="StyleUnderline"/>
        </w:rPr>
        <w:t xml:space="preserve">contributed to </w:t>
      </w:r>
      <w:r w:rsidRPr="00A94269">
        <w:rPr>
          <w:color w:val="000000"/>
          <w:sz w:val="14"/>
        </w:rPr>
        <w:t xml:space="preserve">a </w:t>
      </w:r>
      <w:r w:rsidRPr="00A94269">
        <w:rPr>
          <w:rStyle w:val="Emphasis"/>
        </w:rPr>
        <w:t>dramatic realignment</w:t>
      </w:r>
      <w:r w:rsidRPr="00A94269">
        <w:rPr>
          <w:rStyle w:val="StyleUnderline"/>
        </w:rPr>
        <w:t xml:space="preserve"> of partisan positions on</w:t>
      </w:r>
      <w:r w:rsidRPr="00A94269">
        <w:rPr>
          <w:color w:val="000000"/>
          <w:sz w:val="14"/>
        </w:rPr>
        <w:t xml:space="preserve"> matters of </w:t>
      </w:r>
      <w:r w:rsidRPr="00A94269">
        <w:rPr>
          <w:rStyle w:val="StyleUnderline"/>
        </w:rPr>
        <w:t>federalism in recent years</w:t>
      </w:r>
      <w:r w:rsidRPr="00A94269">
        <w:rPr>
          <w:color w:val="000000"/>
          <w:sz w:val="14"/>
        </w:rPr>
        <w:t xml:space="preserve"> (Goelzhauser and Rose 2017). Although the GOP traditionally championed states’ rights, the </w:t>
      </w:r>
      <w:r w:rsidRPr="00A94269">
        <w:rPr>
          <w:rStyle w:val="StyleUnderline"/>
        </w:rPr>
        <w:t>Trump</w:t>
      </w:r>
      <w:r w:rsidRPr="00A94269">
        <w:rPr>
          <w:color w:val="000000"/>
          <w:sz w:val="14"/>
        </w:rPr>
        <w:t xml:space="preserve"> administration has </w:t>
      </w:r>
      <w:r w:rsidRPr="00A94269">
        <w:rPr>
          <w:rStyle w:val="Emphasis"/>
        </w:rPr>
        <w:t>sought to impose</w:t>
      </w:r>
      <w:r w:rsidRPr="00A94269">
        <w:rPr>
          <w:rStyle w:val="StyleUnderline"/>
        </w:rPr>
        <w:t xml:space="preserve"> wide-ranging national policies that implicate the states</w:t>
      </w:r>
      <w:r w:rsidRPr="00A94269">
        <w:rPr>
          <w:color w:val="000000"/>
          <w:sz w:val="14"/>
        </w:rPr>
        <w:t xml:space="preserve">, from stricter enforcement of federal law against the use of marijuana to executive orders restricting immigration. Meanwhile, </w:t>
      </w:r>
      <w:r w:rsidRPr="00A94269">
        <w:rPr>
          <w:rStyle w:val="StyleUnderline"/>
        </w:rPr>
        <w:t>Democrats</w:t>
      </w:r>
      <w:r w:rsidRPr="00A94269">
        <w:rPr>
          <w:color w:val="000000"/>
          <w:sz w:val="14"/>
        </w:rPr>
        <w:t xml:space="preserve">—long champions of federal policy intervention—having lost control of the national government, </w:t>
      </w:r>
      <w:r w:rsidRPr="00A94269">
        <w:rPr>
          <w:rStyle w:val="StyleUnderline"/>
        </w:rPr>
        <w:t xml:space="preserve">concluded “they </w:t>
      </w:r>
      <w:r w:rsidRPr="00A94269">
        <w:rPr>
          <w:rStyle w:val="Emphasis"/>
        </w:rPr>
        <w:t>have no alternative</w:t>
      </w:r>
      <w:r w:rsidRPr="00A94269">
        <w:rPr>
          <w:rStyle w:val="StyleUnderline"/>
        </w:rPr>
        <w:t xml:space="preserve"> but to redouble their efforts at the local level</w:t>
      </w:r>
      <w:r w:rsidRPr="00A94269">
        <w:rPr>
          <w:color w:val="000000"/>
          <w:sz w:val="14"/>
        </w:rPr>
        <w:t xml:space="preserve">” (Rosen 2016). Although “progressive federalism” had long been an oxymoron, at least since the New Deal, the Trump era seems to have prompted a liberal reawakening to the advantages of localism as a tool for resisting the encroachments of an assertive national government. </w:t>
      </w:r>
      <w:r w:rsidRPr="00935CF6">
        <w:rPr>
          <w:rStyle w:val="StyleUnderline"/>
          <w:highlight w:val="cyan"/>
        </w:rPr>
        <w:t>Disputes</w:t>
      </w:r>
      <w:r w:rsidRPr="00A94269">
        <w:rPr>
          <w:rStyle w:val="StyleUnderline"/>
        </w:rPr>
        <w:t xml:space="preserve"> between</w:t>
      </w:r>
      <w:r w:rsidRPr="00A94269">
        <w:rPr>
          <w:sz w:val="14"/>
        </w:rPr>
        <w:t xml:space="preserve"> the </w:t>
      </w:r>
      <w:r w:rsidRPr="00A94269">
        <w:rPr>
          <w:rStyle w:val="StyleUnderline"/>
        </w:rPr>
        <w:t>national</w:t>
      </w:r>
      <w:r w:rsidRPr="00A94269">
        <w:rPr>
          <w:sz w:val="14"/>
        </w:rPr>
        <w:t xml:space="preserve"> government </w:t>
      </w:r>
      <w:r w:rsidRPr="00A94269">
        <w:rPr>
          <w:rStyle w:val="StyleUnderline"/>
        </w:rPr>
        <w:t xml:space="preserve">and the states are </w:t>
      </w:r>
      <w:r w:rsidRPr="00935CF6">
        <w:rPr>
          <w:rStyle w:val="StyleUnderline"/>
          <w:highlight w:val="cyan"/>
        </w:rPr>
        <w:t>hardly new</w:t>
      </w:r>
      <w:r w:rsidRPr="00A94269">
        <w:rPr>
          <w:sz w:val="14"/>
        </w:rPr>
        <w:t xml:space="preserve">. </w:t>
      </w:r>
      <w:r w:rsidRPr="00935CF6">
        <w:rPr>
          <w:rStyle w:val="StyleUnderline"/>
          <w:highlight w:val="cyan"/>
        </w:rPr>
        <w:t>Examples of</w:t>
      </w:r>
      <w:r w:rsidRPr="00A94269">
        <w:rPr>
          <w:rStyle w:val="StyleUnderline"/>
        </w:rPr>
        <w:t xml:space="preserve"> what </w:t>
      </w:r>
      <w:r w:rsidRPr="00935CF6">
        <w:rPr>
          <w:rStyle w:val="StyleUnderline"/>
          <w:highlight w:val="cyan"/>
        </w:rPr>
        <w:t>Bulman-Pozen and Gerken</w:t>
      </w:r>
      <w:r w:rsidRPr="00A94269">
        <w:rPr>
          <w:sz w:val="14"/>
        </w:rPr>
        <w:t xml:space="preserve"> (2009) </w:t>
      </w:r>
      <w:r w:rsidRPr="00A94269">
        <w:rPr>
          <w:rStyle w:val="StyleUnderline"/>
        </w:rPr>
        <w:t>refer to as “</w:t>
      </w:r>
      <w:r w:rsidRPr="00935CF6">
        <w:rPr>
          <w:rStyle w:val="StyleUnderline"/>
          <w:highlight w:val="cyan"/>
        </w:rPr>
        <w:t>uncooperative federalism</w:t>
      </w:r>
      <w:r w:rsidRPr="00A94269">
        <w:rPr>
          <w:rStyle w:val="StyleUnderline"/>
        </w:rPr>
        <w:t xml:space="preserve">” </w:t>
      </w:r>
      <w:r w:rsidRPr="00935CF6">
        <w:rPr>
          <w:rStyle w:val="StyleUnderline"/>
          <w:highlight w:val="cyan"/>
        </w:rPr>
        <w:t>abound</w:t>
      </w:r>
      <w:r w:rsidRPr="00A94269">
        <w:rPr>
          <w:sz w:val="14"/>
        </w:rPr>
        <w:t xml:space="preserve">, dating back to the nation’s founding. </w:t>
      </w:r>
      <w:r w:rsidRPr="00A94269">
        <w:rPr>
          <w:rStyle w:val="StyleUnderline"/>
        </w:rPr>
        <w:t>Tensions mounted throughout the twentieth century as federal policy expanded and increasingly implicated the states.</w:t>
      </w:r>
      <w:r w:rsidRPr="00A94269">
        <w:rPr>
          <w:sz w:val="14"/>
        </w:rPr>
        <w:t xml:space="preserve"> The New Deal and Great Society in particular </w:t>
      </w:r>
      <w:r w:rsidRPr="00A94269">
        <w:rPr>
          <w:rStyle w:val="StyleUnderline"/>
        </w:rPr>
        <w:t>ushered in</w:t>
      </w:r>
      <w:r w:rsidRPr="00A94269">
        <w:rPr>
          <w:sz w:val="14"/>
        </w:rPr>
        <w:t xml:space="preserve"> an intrusive new </w:t>
      </w:r>
      <w:r w:rsidRPr="00A94269">
        <w:rPr>
          <w:rStyle w:val="StyleUnderline"/>
        </w:rPr>
        <w:t>set of regulations and grant-in-aid conditions</w:t>
      </w:r>
      <w:r w:rsidRPr="00A94269">
        <w:rPr>
          <w:sz w:val="14"/>
        </w:rPr>
        <w:t>, and state officials often resented the burdens they imposed. And of course Southern states frequently were sharply at odds with the federal government during the civil rights era. By contesting federal</w:t>
      </w:r>
      <w:r w:rsidRPr="00A94269">
        <w:rPr>
          <w:color w:val="000000"/>
          <w:sz w:val="14"/>
        </w:rPr>
        <w:t xml:space="preserve"> intervention, </w:t>
      </w:r>
      <w:r w:rsidRPr="00A94269">
        <w:rPr>
          <w:sz w:val="14"/>
        </w:rPr>
        <w:t>states shaped</w:t>
      </w:r>
      <w:r w:rsidRPr="00A94269">
        <w:rPr>
          <w:color w:val="000000"/>
          <w:sz w:val="14"/>
        </w:rPr>
        <w:t xml:space="preserve"> various national </w:t>
      </w:r>
      <w:r w:rsidRPr="00A94269">
        <w:rPr>
          <w:sz w:val="14"/>
        </w:rPr>
        <w:t>policies during the twentieth century</w:t>
      </w:r>
      <w:r w:rsidRPr="00A94269">
        <w:rPr>
          <w:color w:val="000000"/>
          <w:sz w:val="14"/>
        </w:rPr>
        <w:t xml:space="preserve">, from resisting unemployment-insurance reform in the 1940s (Karch and Rose 2017) to pushing for welfare reform in the 1990s (Bulman-Pozen and Gerken 2009). Uncooperative federalism is possible, in part, due to the limits of federal regulatory capacity, which puts the states in a position of power. “When </w:t>
      </w:r>
      <w:r w:rsidRPr="00A94269">
        <w:rPr>
          <w:sz w:val="14"/>
        </w:rPr>
        <w:t>Congress</w:t>
      </w:r>
      <w:r w:rsidRPr="00A94269">
        <w:rPr>
          <w:color w:val="000000"/>
          <w:sz w:val="14"/>
        </w:rPr>
        <w:t xml:space="preserve"> makes a law, it often lacks the resources to enforce it. Instead, it relies on states and localities to carry out its policies….This means that states can shape policy simply by refusing to partner with the federal government” (Gerken and Revesz 2017). Moreover, as the number of federal–state policies expanded, so has the states’ administrative role, augmenting their resources, expertise, and capacity for resistance. Although </w:t>
      </w:r>
      <w:r w:rsidRPr="00A94269">
        <w:rPr>
          <w:rStyle w:val="StyleUnderline"/>
        </w:rPr>
        <w:t xml:space="preserve">intergovernmental </w:t>
      </w:r>
      <w:r w:rsidRPr="000C79D7">
        <w:rPr>
          <w:rStyle w:val="StyleUnderline"/>
        </w:rPr>
        <w:t xml:space="preserve">relations have </w:t>
      </w:r>
      <w:r w:rsidRPr="000C79D7">
        <w:rPr>
          <w:rStyle w:val="Emphasis"/>
        </w:rPr>
        <w:t>long been contentious</w:t>
      </w:r>
      <w:r w:rsidRPr="000C79D7">
        <w:rPr>
          <w:color w:val="000000"/>
          <w:sz w:val="14"/>
        </w:rPr>
        <w:t xml:space="preserve">, both </w:t>
      </w:r>
      <w:r w:rsidRPr="000C79D7">
        <w:rPr>
          <w:rStyle w:val="StyleUnderline"/>
        </w:rPr>
        <w:t>the number and the intensity of conflicts have escalated</w:t>
      </w:r>
      <w:r w:rsidRPr="00A94269">
        <w:rPr>
          <w:color w:val="000000"/>
          <w:sz w:val="14"/>
        </w:rPr>
        <w:t xml:space="preserve"> in recent years, as state officials began to resist federal policy intervention with mounting force (Gamkhar and Pickerill 2012). </w:t>
      </w:r>
      <w:r w:rsidRPr="00A94269">
        <w:rPr>
          <w:rStyle w:val="StyleUnderline"/>
        </w:rPr>
        <w:t>This trend can be traced to the rise of partisan polarization</w:t>
      </w:r>
      <w:r w:rsidRPr="00A94269">
        <w:rPr>
          <w:color w:val="000000"/>
          <w:sz w:val="16"/>
        </w:rPr>
        <w:t xml:space="preserve"> and, with it, “partisan federalism”—that is, “political actors’ use of state and federal governments in ways that articulate, stage, and amplify competition between the political parties” (Bulman-Pozen 2014). </w:t>
      </w:r>
      <w:r w:rsidRPr="00A94269">
        <w:rPr>
          <w:rStyle w:val="StyleUnderline"/>
        </w:rPr>
        <w:t xml:space="preserve">With </w:t>
      </w:r>
      <w:r w:rsidRPr="00935CF6">
        <w:rPr>
          <w:rStyle w:val="StyleUnderline"/>
          <w:highlight w:val="cyan"/>
        </w:rPr>
        <w:t>the GOP</w:t>
      </w:r>
      <w:r w:rsidRPr="00A94269">
        <w:rPr>
          <w:rStyle w:val="StyleUnderline"/>
        </w:rPr>
        <w:t xml:space="preserve"> </w:t>
      </w:r>
      <w:r w:rsidRPr="00935CF6">
        <w:rPr>
          <w:rStyle w:val="Emphasis"/>
          <w:highlight w:val="cyan"/>
        </w:rPr>
        <w:t>control</w:t>
      </w:r>
      <w:r w:rsidRPr="00A94269">
        <w:rPr>
          <w:rStyle w:val="Emphasis"/>
        </w:rPr>
        <w:t xml:space="preserve">ling a </w:t>
      </w:r>
      <w:r w:rsidRPr="00935CF6">
        <w:rPr>
          <w:rStyle w:val="Emphasis"/>
          <w:highlight w:val="cyan"/>
        </w:rPr>
        <w:t>majority</w:t>
      </w:r>
      <w:r w:rsidRPr="00935CF6">
        <w:rPr>
          <w:rStyle w:val="StyleUnderline"/>
          <w:highlight w:val="cyan"/>
        </w:rPr>
        <w:t xml:space="preserve"> of state governments</w:t>
      </w:r>
      <w:r w:rsidRPr="00A94269">
        <w:rPr>
          <w:rStyle w:val="StyleUnderline"/>
        </w:rPr>
        <w:t>, resistance</w:t>
      </w:r>
      <w:r w:rsidRPr="00A94269">
        <w:rPr>
          <w:color w:val="000000"/>
          <w:sz w:val="16"/>
        </w:rPr>
        <w:t xml:space="preserve"> largely </w:t>
      </w:r>
      <w:r w:rsidRPr="00A94269">
        <w:rPr>
          <w:rStyle w:val="StyleUnderline"/>
        </w:rPr>
        <w:t>reflects the efforts of a few blue states</w:t>
      </w:r>
      <w:r w:rsidRPr="00A94269">
        <w:rPr>
          <w:color w:val="000000"/>
          <w:sz w:val="16"/>
        </w:rPr>
        <w:t>.2</w:t>
      </w:r>
    </w:p>
    <w:p w14:paraId="665A9E5E" w14:textId="77777777" w:rsidR="00587824" w:rsidRDefault="00587824" w:rsidP="00587824">
      <w:pPr>
        <w:pStyle w:val="Analytic"/>
      </w:pPr>
      <w:r w:rsidRPr="000C79D7">
        <w:t>4</w:t>
      </w:r>
      <w:r>
        <w:t>---</w:t>
      </w:r>
      <w:r w:rsidRPr="000C79D7">
        <w:t xml:space="preserve">Do the plan at the </w:t>
      </w:r>
      <w:r w:rsidRPr="000C79D7">
        <w:rPr>
          <w:u w:val="single"/>
        </w:rPr>
        <w:t>conclusion</w:t>
      </w:r>
      <w:r w:rsidRPr="000C79D7">
        <w:t xml:space="preserve"> of the counterplan</w:t>
      </w:r>
      <w:r>
        <w:t>’s</w:t>
      </w:r>
      <w:r w:rsidRPr="000C79D7">
        <w:t xml:space="preserve"> </w:t>
      </w:r>
      <w:r w:rsidRPr="000C79D7">
        <w:rPr>
          <w:u w:val="single"/>
        </w:rPr>
        <w:t>process</w:t>
      </w:r>
      <w:r w:rsidRPr="000C79D7">
        <w:t xml:space="preserve">. It’s </w:t>
      </w:r>
      <w:r>
        <w:t>interpreted</w:t>
      </w:r>
      <w:r w:rsidRPr="000C79D7">
        <w:t xml:space="preserve"> the </w:t>
      </w:r>
      <w:r w:rsidRPr="000C79D7">
        <w:rPr>
          <w:u w:val="single"/>
        </w:rPr>
        <w:t>same</w:t>
      </w:r>
      <w:r w:rsidRPr="000C79D7">
        <w:t xml:space="preserve"> as the CP and </w:t>
      </w:r>
      <w:r w:rsidRPr="000C79D7">
        <w:rPr>
          <w:u w:val="single"/>
        </w:rPr>
        <w:t>isn’t intrinsic</w:t>
      </w:r>
      <w:r w:rsidRPr="000C79D7">
        <w:t xml:space="preserve"> because the counterplan fiats </w:t>
      </w:r>
      <w:r w:rsidRPr="000C79D7">
        <w:rPr>
          <w:u w:val="single"/>
        </w:rPr>
        <w:t>one action</w:t>
      </w:r>
      <w:r w:rsidRPr="000C79D7">
        <w:t xml:space="preserve"> that </w:t>
      </w:r>
      <w:r>
        <w:t xml:space="preserve">later </w:t>
      </w:r>
      <w:r w:rsidRPr="000C79D7">
        <w:rPr>
          <w:u w:val="single"/>
        </w:rPr>
        <w:t xml:space="preserve">produces </w:t>
      </w:r>
      <w:r>
        <w:rPr>
          <w:u w:val="single"/>
        </w:rPr>
        <w:t>the plan</w:t>
      </w:r>
      <w:r w:rsidRPr="000C79D7">
        <w:t>.</w:t>
      </w:r>
    </w:p>
    <w:p w14:paraId="3D7A730F" w14:textId="77777777" w:rsidR="00587824" w:rsidRDefault="00587824" w:rsidP="00587824">
      <w:pPr>
        <w:pStyle w:val="Heading4"/>
      </w:pPr>
      <w:r>
        <w:t xml:space="preserve">“Should” isn’t </w:t>
      </w:r>
      <w:r w:rsidRPr="000C79D7">
        <w:rPr>
          <w:u w:val="single"/>
        </w:rPr>
        <w:t>immediate</w:t>
      </w:r>
      <w:r>
        <w:t>.</w:t>
      </w:r>
    </w:p>
    <w:p w14:paraId="1D9CEA68" w14:textId="77777777" w:rsidR="00587824" w:rsidRDefault="00587824" w:rsidP="00587824">
      <w:r w:rsidRPr="000C79D7">
        <w:rPr>
          <w:rStyle w:val="Style13ptBold"/>
        </w:rPr>
        <w:t>Dictionary.com 10</w:t>
      </w:r>
      <w:r>
        <w:t xml:space="preserve"> [“Definition: Should,” dictionary.com, http://dictionary.reference.com/browse/should]</w:t>
      </w:r>
    </w:p>
    <w:p w14:paraId="27D95719" w14:textId="77777777" w:rsidR="00587824" w:rsidRPr="000C79D7" w:rsidRDefault="00587824" w:rsidP="00587824">
      <w:pPr>
        <w:rPr>
          <w:u w:val="single"/>
        </w:rPr>
      </w:pPr>
      <w:r w:rsidRPr="00935CF6">
        <w:rPr>
          <w:rStyle w:val="StyleUnderline"/>
          <w:highlight w:val="cyan"/>
        </w:rPr>
        <w:t>should</w:t>
      </w:r>
      <w:r w:rsidRPr="000C79D7">
        <w:rPr>
          <w:sz w:val="16"/>
        </w:rPr>
        <w:t xml:space="preserve"> /ʃʊd/ Show Spelled[shood] Show IPA –auxiliary verb 1. pt. of shall. 2. (</w:t>
      </w:r>
      <w:r w:rsidRPr="00935CF6">
        <w:rPr>
          <w:rStyle w:val="StyleUnderline"/>
          <w:highlight w:val="cyan"/>
        </w:rPr>
        <w:t xml:space="preserve">used to express </w:t>
      </w:r>
      <w:r w:rsidRPr="00935CF6">
        <w:rPr>
          <w:rStyle w:val="Emphasis"/>
          <w:highlight w:val="cyan"/>
        </w:rPr>
        <w:t>condition</w:t>
      </w:r>
      <w:r w:rsidRPr="000C79D7">
        <w:rPr>
          <w:sz w:val="16"/>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0C79D7">
        <w:rPr>
          <w:rStyle w:val="Emphasis"/>
        </w:rPr>
        <w:t>Usage note</w:t>
      </w:r>
      <w:r w:rsidRPr="000C79D7">
        <w:rPr>
          <w:sz w:val="16"/>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935CF6">
        <w:rPr>
          <w:rStyle w:val="StyleUnderline"/>
          <w:highlight w:val="cyan"/>
        </w:rPr>
        <w:t xml:space="preserve">See also </w:t>
      </w:r>
      <w:r w:rsidRPr="00935CF6">
        <w:rPr>
          <w:rStyle w:val="Emphasis"/>
          <w:highlight w:val="cyan"/>
        </w:rPr>
        <w:t>shall</w:t>
      </w:r>
      <w:r w:rsidRPr="000C79D7">
        <w:rPr>
          <w:sz w:val="16"/>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w:t>
      </w:r>
      <w:r w:rsidRPr="00935CF6">
        <w:rPr>
          <w:rStyle w:val="Emphasis"/>
          <w:highlight w:val="cyan"/>
        </w:rPr>
        <w:t>plan</w:t>
      </w:r>
      <w:r w:rsidRPr="000C79D7">
        <w:rPr>
          <w:rStyle w:val="StyleUnderline"/>
        </w:rPr>
        <w:t xml:space="preserve"> to, intend to, </w:t>
      </w:r>
      <w:r w:rsidRPr="00935CF6">
        <w:rPr>
          <w:rStyle w:val="StyleUnderline"/>
          <w:highlight w:val="cyan"/>
        </w:rPr>
        <w:t xml:space="preserve">or </w:t>
      </w:r>
      <w:r w:rsidRPr="00935CF6">
        <w:rPr>
          <w:rStyle w:val="Emphasis"/>
          <w:highlight w:val="cyan"/>
        </w:rPr>
        <w:t>expect</w:t>
      </w:r>
      <w:r w:rsidRPr="00935CF6">
        <w:rPr>
          <w:rStyle w:val="StyleUnderline"/>
          <w:highlight w:val="cyan"/>
        </w:rPr>
        <w:t xml:space="preserve"> to: I shall </w:t>
      </w:r>
      <w:r w:rsidRPr="00935CF6">
        <w:rPr>
          <w:rStyle w:val="Emphasis"/>
          <w:highlight w:val="cyan"/>
        </w:rPr>
        <w:t>go later</w:t>
      </w:r>
      <w:r w:rsidRPr="000C79D7">
        <w:rPr>
          <w:rStyle w:val="StyleUnderline"/>
        </w:rPr>
        <w:t>.</w:t>
      </w:r>
    </w:p>
    <w:p w14:paraId="57EF2037" w14:textId="77777777" w:rsidR="00587824" w:rsidRPr="00A94269" w:rsidRDefault="00587824" w:rsidP="00587824">
      <w:pPr>
        <w:pStyle w:val="Heading4"/>
        <w:spacing w:before="30"/>
        <w:rPr>
          <w:rFonts w:cs="Calibri"/>
          <w:color w:val="000000"/>
          <w:szCs w:val="26"/>
        </w:rPr>
      </w:pPr>
      <w:r>
        <w:rPr>
          <w:rFonts w:cs="Calibri"/>
          <w:color w:val="000000"/>
          <w:szCs w:val="26"/>
        </w:rPr>
        <w:t xml:space="preserve">5---Fights make governance </w:t>
      </w:r>
      <w:r w:rsidRPr="000C79D7">
        <w:rPr>
          <w:rFonts w:cs="Calibri"/>
          <w:color w:val="000000"/>
          <w:szCs w:val="26"/>
          <w:u w:val="single"/>
        </w:rPr>
        <w:t>worse</w:t>
      </w:r>
      <w:r>
        <w:rPr>
          <w:rFonts w:cs="Calibri"/>
          <w:color w:val="000000"/>
          <w:szCs w:val="26"/>
        </w:rPr>
        <w:t>.</w:t>
      </w:r>
    </w:p>
    <w:p w14:paraId="0BB3B86C" w14:textId="77777777" w:rsidR="00587824" w:rsidRPr="00A94269" w:rsidRDefault="00587824" w:rsidP="00587824">
      <w:pPr>
        <w:spacing w:after="120" w:line="235" w:lineRule="atLeast"/>
        <w:rPr>
          <w:color w:val="000000"/>
        </w:rPr>
      </w:pPr>
      <w:r w:rsidRPr="00A94269">
        <w:rPr>
          <w:b/>
          <w:bCs/>
          <w:color w:val="000000"/>
          <w:sz w:val="26"/>
          <w:szCs w:val="26"/>
        </w:rPr>
        <w:t>Polimedio 18</w:t>
      </w:r>
      <w:r w:rsidRPr="00A94269">
        <w:rPr>
          <w:color w:val="000000"/>
        </w:rPr>
        <w:t> [Chayenne Polimedio and Elena Souris (writers for Vox), 2-27-2018, "</w:t>
      </w:r>
      <w:r w:rsidRPr="00A94269">
        <w:t>Why federalism is hard</w:t>
      </w:r>
      <w:r w:rsidRPr="00A94269">
        <w:rPr>
          <w:color w:val="000000"/>
        </w:rPr>
        <w:t>," Vox, https://www.vox.com/polyarchy/2018/2/27/17058498/federalism-hard</w:t>
      </w:r>
      <w:r>
        <w:rPr>
          <w:color w:val="000000"/>
        </w:rPr>
        <w:t>, njn]</w:t>
      </w:r>
    </w:p>
    <w:p w14:paraId="08B6C3EE" w14:textId="77777777" w:rsidR="00587824" w:rsidRDefault="00587824" w:rsidP="00587824">
      <w:pPr>
        <w:rPr>
          <w:sz w:val="16"/>
        </w:rPr>
      </w:pPr>
      <w:r w:rsidRPr="00935CF6">
        <w:rPr>
          <w:rStyle w:val="Emphasis"/>
          <w:highlight w:val="cyan"/>
        </w:rPr>
        <w:t>Conflicts between levels</w:t>
      </w:r>
      <w:r w:rsidRPr="00A94269">
        <w:rPr>
          <w:rStyle w:val="StyleUnderline"/>
        </w:rPr>
        <w:t xml:space="preserve"> of government can </w:t>
      </w:r>
      <w:r w:rsidRPr="00935CF6">
        <w:rPr>
          <w:rStyle w:val="Emphasis"/>
          <w:highlight w:val="cyan"/>
        </w:rPr>
        <w:t>increase gridlock</w:t>
      </w:r>
      <w:r w:rsidRPr="00A94269">
        <w:rPr>
          <w:rStyle w:val="StyleUnderline"/>
        </w:rPr>
        <w:t xml:space="preserve"> </w:t>
      </w:r>
      <w:r w:rsidRPr="00A94269">
        <w:rPr>
          <w:color w:val="000000"/>
          <w:sz w:val="16"/>
        </w:rPr>
        <w:t xml:space="preserve">The 2016 election showcased an interesting juxtaposition: a Republican majority at the federal and state level, accompanied by an increase in support for local, progressive ballot measures like increased gun regulations, legalized marijuana, and higher minimum wages. However, in the past, as Boston University professors Katherine Levine Einstein and David M. Glick have pointed out, this </w:t>
      </w:r>
      <w:r w:rsidRPr="00A94269">
        <w:rPr>
          <w:color w:val="000000"/>
          <w:u w:val="single"/>
        </w:rPr>
        <w:t xml:space="preserve">contrast </w:t>
      </w:r>
      <w:r w:rsidRPr="0001039A">
        <w:rPr>
          <w:rStyle w:val="StyleUnderline"/>
        </w:rPr>
        <w:t xml:space="preserve">has translated into </w:t>
      </w:r>
      <w:r w:rsidRPr="0001039A">
        <w:rPr>
          <w:rStyle w:val="Emphasis"/>
        </w:rPr>
        <w:t>political battles between governments</w:t>
      </w:r>
      <w:r w:rsidRPr="00A94269">
        <w:rPr>
          <w:color w:val="000000"/>
          <w:sz w:val="16"/>
        </w:rPr>
        <w:t xml:space="preserve">. </w:t>
      </w:r>
      <w:r w:rsidRPr="00A94269">
        <w:rPr>
          <w:color w:val="000000"/>
          <w:u w:val="single"/>
        </w:rPr>
        <w:t>In Texas</w:t>
      </w:r>
      <w:r w:rsidRPr="00A94269">
        <w:rPr>
          <w:color w:val="000000"/>
          <w:sz w:val="16"/>
        </w:rPr>
        <w:t xml:space="preserve">, for example, </w:t>
      </w:r>
      <w:r w:rsidRPr="00A94269">
        <w:rPr>
          <w:color w:val="000000"/>
          <w:u w:val="single"/>
        </w:rPr>
        <w:t>local city ordinances in 2015 banning fracking and plastic bags were</w:t>
      </w:r>
      <w:r w:rsidRPr="00A94269">
        <w:rPr>
          <w:color w:val="000000"/>
          <w:sz w:val="16"/>
        </w:rPr>
        <w:t xml:space="preserve"> </w:t>
      </w:r>
      <w:r w:rsidRPr="0001039A">
        <w:rPr>
          <w:rStyle w:val="Emphasis"/>
        </w:rPr>
        <w:t>overturned</w:t>
      </w:r>
      <w:r w:rsidRPr="0001039A">
        <w:rPr>
          <w:rStyle w:val="StyleUnderline"/>
        </w:rPr>
        <w:t xml:space="preserve"> by the </w:t>
      </w:r>
      <w:r w:rsidRPr="0001039A">
        <w:rPr>
          <w:rStyle w:val="Emphasis"/>
        </w:rPr>
        <w:t>Republican state government</w:t>
      </w:r>
      <w:r w:rsidRPr="00A94269">
        <w:rPr>
          <w:color w:val="000000"/>
          <w:sz w:val="16"/>
        </w:rPr>
        <w:t xml:space="preserve"> concerned about a “patchwork of local regulations” governing oil and gas production, an interesting switch in the usual big government argument. </w:t>
      </w:r>
      <w:r w:rsidRPr="0001039A">
        <w:rPr>
          <w:rStyle w:val="Emphasis"/>
        </w:rPr>
        <w:t>North Carolina</w:t>
      </w:r>
      <w:r w:rsidRPr="0001039A">
        <w:rPr>
          <w:rStyle w:val="StyleUnderline"/>
        </w:rPr>
        <w:t xml:space="preserve"> and </w:t>
      </w:r>
      <w:r w:rsidRPr="0001039A">
        <w:rPr>
          <w:rStyle w:val="Emphasis"/>
        </w:rPr>
        <w:t>Tucson</w:t>
      </w:r>
      <w:r w:rsidRPr="00A94269">
        <w:rPr>
          <w:color w:val="000000"/>
          <w:sz w:val="16"/>
        </w:rPr>
        <w:t xml:space="preserve"> </w:t>
      </w:r>
      <w:r w:rsidRPr="00A94269">
        <w:rPr>
          <w:color w:val="000000"/>
          <w:u w:val="single"/>
        </w:rPr>
        <w:t>saw similar conflicts over</w:t>
      </w:r>
      <w:r w:rsidRPr="00A94269">
        <w:rPr>
          <w:color w:val="000000"/>
          <w:sz w:val="16"/>
        </w:rPr>
        <w:t xml:space="preserve"> </w:t>
      </w:r>
      <w:r w:rsidRPr="0001039A">
        <w:rPr>
          <w:rStyle w:val="Emphasis"/>
        </w:rPr>
        <w:t>LGBT protections</w:t>
      </w:r>
      <w:r w:rsidRPr="00A94269">
        <w:rPr>
          <w:color w:val="000000"/>
          <w:sz w:val="16"/>
        </w:rPr>
        <w:t xml:space="preserve"> </w:t>
      </w:r>
      <w:r w:rsidRPr="00A94269">
        <w:rPr>
          <w:color w:val="000000"/>
          <w:u w:val="single"/>
        </w:rPr>
        <w:t>and</w:t>
      </w:r>
      <w:r w:rsidRPr="00A94269">
        <w:rPr>
          <w:color w:val="000000"/>
          <w:sz w:val="16"/>
        </w:rPr>
        <w:t xml:space="preserve"> </w:t>
      </w:r>
      <w:r w:rsidRPr="0001039A">
        <w:rPr>
          <w:rStyle w:val="Emphasis"/>
        </w:rPr>
        <w:t>gun regulations</w:t>
      </w:r>
      <w:r w:rsidRPr="00A94269">
        <w:rPr>
          <w:color w:val="000000"/>
          <w:u w:val="single"/>
        </w:rPr>
        <w:t>.</w:t>
      </w:r>
      <w:r w:rsidRPr="00A94269">
        <w:rPr>
          <w:color w:val="000000"/>
          <w:sz w:val="16"/>
        </w:rPr>
        <w:t xml:space="preserve"> </w:t>
      </w:r>
      <w:r w:rsidRPr="00A94269">
        <w:rPr>
          <w:color w:val="000000"/>
          <w:u w:val="single"/>
        </w:rPr>
        <w:t>While</w:t>
      </w:r>
      <w:r w:rsidRPr="00A94269">
        <w:rPr>
          <w:color w:val="000000"/>
          <w:sz w:val="16"/>
        </w:rPr>
        <w:t xml:space="preserve"> this </w:t>
      </w:r>
      <w:r w:rsidRPr="00935CF6">
        <w:rPr>
          <w:rStyle w:val="StyleUnderline"/>
          <w:highlight w:val="cyan"/>
        </w:rPr>
        <w:t>back-and-forth</w:t>
      </w:r>
      <w:r w:rsidRPr="00A94269">
        <w:rPr>
          <w:color w:val="000000"/>
          <w:sz w:val="16"/>
        </w:rPr>
        <w:t xml:space="preserve"> is important for the checks-and-balances aspect of federalism, </w:t>
      </w:r>
      <w:r w:rsidRPr="0001039A">
        <w:rPr>
          <w:rStyle w:val="StyleUnderline"/>
        </w:rPr>
        <w:t xml:space="preserve">it can also </w:t>
      </w:r>
      <w:r w:rsidRPr="00935CF6">
        <w:rPr>
          <w:rStyle w:val="StyleUnderline"/>
          <w:highlight w:val="cyan"/>
        </w:rPr>
        <w:t>increase</w:t>
      </w:r>
      <w:r w:rsidRPr="00A94269">
        <w:rPr>
          <w:color w:val="000000"/>
          <w:sz w:val="16"/>
        </w:rPr>
        <w:t xml:space="preserve"> </w:t>
      </w:r>
      <w:r w:rsidRPr="00935CF6">
        <w:rPr>
          <w:rStyle w:val="Emphasis"/>
          <w:highlight w:val="cyan"/>
        </w:rPr>
        <w:t>polarization</w:t>
      </w:r>
      <w:r w:rsidRPr="00A94269">
        <w:rPr>
          <w:color w:val="000000"/>
          <w:sz w:val="16"/>
        </w:rPr>
        <w:t xml:space="preserve"> </w:t>
      </w:r>
      <w:r w:rsidRPr="00A94269">
        <w:rPr>
          <w:color w:val="000000"/>
          <w:u w:val="single"/>
        </w:rPr>
        <w:t>and</w:t>
      </w:r>
      <w:r w:rsidRPr="00A94269">
        <w:rPr>
          <w:color w:val="000000"/>
          <w:sz w:val="16"/>
        </w:rPr>
        <w:t xml:space="preserve"> </w:t>
      </w:r>
      <w:r w:rsidRPr="00935CF6">
        <w:rPr>
          <w:rStyle w:val="Emphasis"/>
          <w:highlight w:val="cyan"/>
        </w:rPr>
        <w:t>gridlock</w:t>
      </w:r>
      <w:r w:rsidRPr="00A94269">
        <w:rPr>
          <w:color w:val="000000"/>
          <w:u w:val="single"/>
        </w:rPr>
        <w:t>,</w:t>
      </w:r>
      <w:r w:rsidRPr="00A94269">
        <w:rPr>
          <w:color w:val="000000"/>
          <w:sz w:val="16"/>
        </w:rPr>
        <w:t xml:space="preserve"> </w:t>
      </w:r>
      <w:r w:rsidRPr="00A94269">
        <w:rPr>
          <w:sz w:val="16"/>
        </w:rPr>
        <w:t xml:space="preserve">as </w:t>
      </w:r>
      <w:r w:rsidRPr="00935CF6">
        <w:rPr>
          <w:rStyle w:val="StyleUnderline"/>
          <w:highlight w:val="cyan"/>
        </w:rPr>
        <w:t>states find</w:t>
      </w:r>
      <w:r w:rsidRPr="00A94269">
        <w:rPr>
          <w:sz w:val="16"/>
        </w:rPr>
        <w:t xml:space="preserve"> themselves engaging in </w:t>
      </w:r>
      <w:r w:rsidRPr="00935CF6">
        <w:rPr>
          <w:rStyle w:val="Emphasis"/>
          <w:highlight w:val="cyan"/>
        </w:rPr>
        <w:t>never-ending fights</w:t>
      </w:r>
      <w:r w:rsidRPr="00A94269">
        <w:rPr>
          <w:sz w:val="16"/>
        </w:rPr>
        <w:t xml:space="preserve"> both </w:t>
      </w:r>
      <w:r w:rsidRPr="00935CF6">
        <w:rPr>
          <w:rStyle w:val="StyleUnderline"/>
          <w:highlight w:val="cyan"/>
        </w:rPr>
        <w:t>inside</w:t>
      </w:r>
      <w:r w:rsidRPr="00A94269">
        <w:rPr>
          <w:rStyle w:val="StyleUnderline"/>
        </w:rPr>
        <w:t xml:space="preserve"> their </w:t>
      </w:r>
      <w:r w:rsidRPr="00935CF6">
        <w:rPr>
          <w:rStyle w:val="StyleUnderline"/>
          <w:highlight w:val="cyan"/>
        </w:rPr>
        <w:t>state and against</w:t>
      </w:r>
      <w:r w:rsidRPr="00A94269">
        <w:rPr>
          <w:rStyle w:val="StyleUnderline"/>
        </w:rPr>
        <w:t xml:space="preserve"> the </w:t>
      </w:r>
      <w:r w:rsidRPr="00935CF6">
        <w:rPr>
          <w:rStyle w:val="StyleUnderline"/>
          <w:highlight w:val="cyan"/>
        </w:rPr>
        <w:t>fed</w:t>
      </w:r>
      <w:r w:rsidRPr="00A94269">
        <w:rPr>
          <w:rStyle w:val="StyleUnderline"/>
        </w:rPr>
        <w:t>eral government.</w:t>
      </w:r>
      <w:r w:rsidRPr="00A94269">
        <w:rPr>
          <w:sz w:val="16"/>
        </w:rPr>
        <w:t xml:space="preserve"> </w:t>
      </w:r>
    </w:p>
    <w:bookmarkEnd w:id="1"/>
    <w:p w14:paraId="45090163" w14:textId="77777777" w:rsidR="00587824" w:rsidRDefault="00587824" w:rsidP="00587824">
      <w:pPr>
        <w:pStyle w:val="Heading2"/>
      </w:pPr>
      <w:r>
        <w:t>CP---CIL</w:t>
      </w:r>
    </w:p>
    <w:p w14:paraId="058710EE" w14:textId="77777777" w:rsidR="00587824" w:rsidRDefault="00587824" w:rsidP="00587824">
      <w:pPr>
        <w:pStyle w:val="Heading3"/>
      </w:pPr>
      <w:r>
        <w:t>Planked parts</w:t>
      </w:r>
    </w:p>
    <w:p w14:paraId="0055F314" w14:textId="77777777" w:rsidR="00587824" w:rsidRDefault="00587824" w:rsidP="00587824">
      <w:pPr>
        <w:pStyle w:val="Heading3"/>
      </w:pPr>
      <w:r>
        <w:t>P1 – Automation</w:t>
      </w:r>
    </w:p>
    <w:p w14:paraId="5227169D" w14:textId="6E8E25F1" w:rsidR="00587824" w:rsidRPr="00D57BF7" w:rsidRDefault="00587824" w:rsidP="00587824">
      <w:pPr>
        <w:pStyle w:val="Heading3"/>
      </w:pPr>
      <w:r>
        <w:t>AT: Invade Mex</w:t>
      </w:r>
    </w:p>
    <w:p w14:paraId="409B65C5" w14:textId="77777777" w:rsidR="00587824" w:rsidRDefault="00587824" w:rsidP="00587824">
      <w:pPr>
        <w:pStyle w:val="Heading3"/>
      </w:pPr>
      <w:r>
        <w:t>2AC---CIL CP</w:t>
      </w:r>
    </w:p>
    <w:p w14:paraId="0F4B78B1" w14:textId="77777777" w:rsidR="00587824" w:rsidRDefault="00587824" w:rsidP="00587824">
      <w:pPr>
        <w:pStyle w:val="Heading4"/>
        <w:tabs>
          <w:tab w:val="num" w:pos="1800"/>
        </w:tabs>
      </w:pPr>
      <w:r>
        <w:t xml:space="preserve">2---Perm do the counterplan: </w:t>
      </w:r>
      <w:r w:rsidRPr="008D0396">
        <w:t xml:space="preserve">‘Should’ when used </w:t>
      </w:r>
      <w:r w:rsidRPr="008D0396">
        <w:rPr>
          <w:u w:val="single"/>
        </w:rPr>
        <w:t>normatively</w:t>
      </w:r>
      <w:r w:rsidRPr="008D0396">
        <w:t xml:space="preserve"> refers to </w:t>
      </w:r>
      <w:r w:rsidRPr="008D0396">
        <w:rPr>
          <w:u w:val="single"/>
        </w:rPr>
        <w:t>future</w:t>
      </w:r>
      <w:r w:rsidRPr="008D0396">
        <w:t xml:space="preserve"> action.</w:t>
      </w:r>
    </w:p>
    <w:p w14:paraId="5D61E8A1" w14:textId="77777777" w:rsidR="00587824" w:rsidRDefault="00587824" w:rsidP="00587824">
      <w:r w:rsidRPr="00523F23">
        <w:rPr>
          <w:rStyle w:val="Style13ptBold"/>
        </w:rPr>
        <w:t>Ivelich 20</w:t>
      </w:r>
      <w:r>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14:paraId="10264986" w14:textId="77777777" w:rsidR="00587824" w:rsidRPr="00523F23" w:rsidRDefault="00587824" w:rsidP="00587824">
      <w:pPr>
        <w:rPr>
          <w:rStyle w:val="StyleUnderline"/>
        </w:rPr>
      </w:pPr>
      <w:r w:rsidRPr="00523F23">
        <w:rPr>
          <w:sz w:val="16"/>
        </w:rPr>
        <w:t xml:space="preserve">Okay, with that and with past tense, let's move on to </w:t>
      </w:r>
      <w:r w:rsidRPr="00523F23">
        <w:rPr>
          <w:rStyle w:val="StyleUnderline"/>
        </w:rPr>
        <w:t xml:space="preserve">looking at </w:t>
      </w:r>
      <w:r w:rsidRPr="00523F23">
        <w:rPr>
          <w:rStyle w:val="Emphasis"/>
          <w:highlight w:val="cyan"/>
        </w:rPr>
        <w:t>future uses</w:t>
      </w:r>
      <w:r w:rsidRPr="00523F23">
        <w:rPr>
          <w:rStyle w:val="StyleUnderline"/>
          <w:highlight w:val="cyan"/>
        </w:rPr>
        <w:t xml:space="preserve"> of "</w:t>
      </w:r>
      <w:r w:rsidRPr="00523F23">
        <w:rPr>
          <w:rStyle w:val="Emphasis"/>
          <w:highlight w:val="cyan"/>
        </w:rPr>
        <w:t>should</w:t>
      </w:r>
      <w:r w:rsidRPr="00523F23">
        <w:rPr>
          <w:rStyle w:val="StyleUnderline"/>
          <w:highlight w:val="cyan"/>
        </w:rPr>
        <w:t>."</w:t>
      </w:r>
    </w:p>
    <w:p w14:paraId="27DF55C6" w14:textId="77777777" w:rsidR="00587824" w:rsidRPr="00523F23" w:rsidRDefault="00587824" w:rsidP="00587824">
      <w:pPr>
        <w:rPr>
          <w:sz w:val="16"/>
        </w:rPr>
      </w:pPr>
      <w:r w:rsidRPr="00523F23">
        <w:rPr>
          <w:sz w:val="16"/>
        </w:rPr>
        <w:t xml:space="preserve">So, let's begin again with positive statements. So </w:t>
      </w:r>
      <w:r w:rsidRPr="00523F23">
        <w:rPr>
          <w:rStyle w:val="StyleUnderline"/>
        </w:rPr>
        <w:t xml:space="preserve">when we make a positive </w:t>
      </w:r>
      <w:r w:rsidRPr="00523F23">
        <w:rPr>
          <w:rStyle w:val="Emphasis"/>
        </w:rPr>
        <w:t>statement</w:t>
      </w:r>
      <w:r w:rsidRPr="00523F23">
        <w:rPr>
          <w:rStyle w:val="StyleUnderline"/>
        </w:rPr>
        <w:t xml:space="preserve"> with </w:t>
      </w:r>
      <w:r w:rsidRPr="00523F23">
        <w:rPr>
          <w:rStyle w:val="Emphasis"/>
        </w:rPr>
        <w:t>should</w:t>
      </w:r>
      <w:r w:rsidRPr="00523F23">
        <w:rPr>
          <w:sz w:val="16"/>
        </w:rPr>
        <w:t xml:space="preserve">, we're expressing advice actually, so we don't have that regret feeling here. We're </w:t>
      </w:r>
      <w:r w:rsidRPr="00523F23">
        <w:rPr>
          <w:rStyle w:val="Emphasis"/>
          <w:highlight w:val="cyan"/>
        </w:rPr>
        <w:t>express</w:t>
      </w:r>
      <w:r w:rsidRPr="00523F23">
        <w:rPr>
          <w:sz w:val="16"/>
        </w:rPr>
        <w:t xml:space="preserve">ing </w:t>
      </w:r>
      <w:r w:rsidRPr="00523F23">
        <w:rPr>
          <w:rStyle w:val="Emphasis"/>
          <w:highlight w:val="cyan"/>
        </w:rPr>
        <w:t>advice</w:t>
      </w:r>
      <w:r w:rsidRPr="00523F23">
        <w:rPr>
          <w:rStyle w:val="StyleUnderline"/>
        </w:rPr>
        <w:t xml:space="preserve"> and </w:t>
      </w:r>
      <w:r w:rsidRPr="00523F23">
        <w:rPr>
          <w:rStyle w:val="StyleUnderline"/>
          <w:highlight w:val="cyan"/>
        </w:rPr>
        <w:t>the speaker thinks</w:t>
      </w:r>
      <w:r w:rsidRPr="00523F23">
        <w:rPr>
          <w:rStyle w:val="StyleUnderline"/>
        </w:rPr>
        <w:t xml:space="preserve"> this</w:t>
      </w:r>
      <w:r w:rsidRPr="00523F23">
        <w:rPr>
          <w:sz w:val="16"/>
        </w:rPr>
        <w:t xml:space="preserve"> advice </w:t>
      </w:r>
      <w:r w:rsidRPr="00523F23">
        <w:rPr>
          <w:rStyle w:val="StyleUnderline"/>
          <w:highlight w:val="cyan"/>
        </w:rPr>
        <w:t xml:space="preserve">is a </w:t>
      </w:r>
      <w:r w:rsidRPr="00523F23">
        <w:rPr>
          <w:rStyle w:val="Emphasis"/>
          <w:highlight w:val="cyan"/>
        </w:rPr>
        <w:t>good idea</w:t>
      </w:r>
      <w:r w:rsidRPr="00523F23">
        <w:rPr>
          <w:sz w:val="16"/>
        </w:rPr>
        <w:t>.</w:t>
      </w:r>
    </w:p>
    <w:p w14:paraId="3DEA5A55" w14:textId="77777777" w:rsidR="00587824" w:rsidRPr="00523F23" w:rsidRDefault="00587824" w:rsidP="00587824">
      <w:pPr>
        <w:rPr>
          <w:sz w:val="16"/>
        </w:rPr>
      </w:pPr>
      <w:r w:rsidRPr="00523F23">
        <w:rPr>
          <w:sz w:val="16"/>
        </w:rPr>
        <w:t xml:space="preserve">So, again, to visualize it, here, we're looking at a different point in time. With the past, we were talking about something that's finished or something that did not happen. Here, </w:t>
      </w:r>
      <w:r w:rsidRPr="00523F23">
        <w:rPr>
          <w:rStyle w:val="StyleUnderline"/>
          <w:highlight w:val="cyan"/>
        </w:rPr>
        <w:t>we're talking about</w:t>
      </w:r>
      <w:r w:rsidRPr="00523F23">
        <w:rPr>
          <w:rStyle w:val="StyleUnderline"/>
        </w:rPr>
        <w:t xml:space="preserve"> an </w:t>
      </w:r>
      <w:r w:rsidRPr="00523F23">
        <w:rPr>
          <w:rStyle w:val="Emphasis"/>
          <w:highlight w:val="cyan"/>
        </w:rPr>
        <w:t>action</w:t>
      </w:r>
      <w:r w:rsidRPr="00523F23">
        <w:rPr>
          <w:rStyle w:val="StyleUnderline"/>
          <w:highlight w:val="cyan"/>
        </w:rPr>
        <w:t xml:space="preserve"> in the </w:t>
      </w:r>
      <w:r w:rsidRPr="00523F23">
        <w:rPr>
          <w:rStyle w:val="Emphasis"/>
          <w:highlight w:val="cyan"/>
        </w:rPr>
        <w:t>future</w:t>
      </w:r>
      <w:r w:rsidRPr="00523F23">
        <w:rPr>
          <w:sz w:val="16"/>
        </w:rPr>
        <w:t>. So here is my conversation now. When we make a positive statement with should, we're talking about something the speaker thinks is a good idea in the future, an upcoming thing so I've marked it with a check.</w:t>
      </w:r>
    </w:p>
    <w:p w14:paraId="62983AB4" w14:textId="77777777" w:rsidR="00587824" w:rsidRDefault="00587824" w:rsidP="00587824">
      <w:pPr>
        <w:rPr>
          <w:sz w:val="16"/>
        </w:rPr>
      </w:pPr>
      <w:r w:rsidRPr="00523F23">
        <w:rPr>
          <w:sz w:val="16"/>
        </w:rPr>
        <w:t xml:space="preserve">To make a </w:t>
      </w:r>
      <w:r w:rsidRPr="00523F23">
        <w:rPr>
          <w:rStyle w:val="StyleUnderline"/>
        </w:rPr>
        <w:t xml:space="preserve">positive </w:t>
      </w:r>
      <w:r w:rsidRPr="00523F23">
        <w:rPr>
          <w:rStyle w:val="StyleUnderline"/>
          <w:highlight w:val="cyan"/>
        </w:rPr>
        <w:t>statement</w:t>
      </w:r>
      <w:r w:rsidRPr="00523F23">
        <w:rPr>
          <w:sz w:val="16"/>
        </w:rPr>
        <w:t xml:space="preserve">, a simple </w:t>
      </w:r>
      <w:r w:rsidRPr="00523F23">
        <w:rPr>
          <w:rStyle w:val="StyleUnderline"/>
          <w:highlight w:val="cyan"/>
        </w:rPr>
        <w:t>pattern is</w:t>
      </w:r>
      <w:r w:rsidRPr="00523F23">
        <w:rPr>
          <w:rStyle w:val="StyleUnderline"/>
        </w:rPr>
        <w:t xml:space="preserve"> your [</w:t>
      </w:r>
      <w:r w:rsidRPr="00523F23">
        <w:rPr>
          <w:rStyle w:val="Emphasis"/>
          <w:highlight w:val="cyan"/>
        </w:rPr>
        <w:t>subject</w:t>
      </w:r>
      <w:r w:rsidRPr="00523F23">
        <w:rPr>
          <w:rStyle w:val="StyleUnderline"/>
        </w:rPr>
        <w:t>] plus "</w:t>
      </w:r>
      <w:r w:rsidRPr="00523F23">
        <w:rPr>
          <w:rStyle w:val="Emphasis"/>
          <w:highlight w:val="cyan"/>
        </w:rPr>
        <w:t>should</w:t>
      </w:r>
      <w:r w:rsidRPr="00523F23">
        <w:rPr>
          <w:rStyle w:val="StyleUnderline"/>
        </w:rPr>
        <w:t xml:space="preserve">" </w:t>
      </w:r>
      <w:r w:rsidRPr="00523F23">
        <w:rPr>
          <w:rStyle w:val="StyleUnderline"/>
          <w:highlight w:val="cyan"/>
        </w:rPr>
        <w:t>and</w:t>
      </w:r>
      <w:r w:rsidRPr="00523F23">
        <w:rPr>
          <w:rStyle w:val="StyleUnderline"/>
        </w:rPr>
        <w:t xml:space="preserve"> here</w:t>
      </w:r>
      <w:r w:rsidRPr="00523F23">
        <w:rPr>
          <w:sz w:val="16"/>
        </w:rPr>
        <w:t xml:space="preserve">, [the </w:t>
      </w:r>
      <w:r w:rsidRPr="00523F23">
        <w:rPr>
          <w:rStyle w:val="Emphasis"/>
          <w:highlight w:val="cyan"/>
        </w:rPr>
        <w:t>present tense</w:t>
      </w:r>
      <w:r w:rsidRPr="00523F23">
        <w:rPr>
          <w:rStyle w:val="StyleUnderline"/>
        </w:rPr>
        <w:t xml:space="preserve"> form of your </w:t>
      </w:r>
      <w:r w:rsidRPr="00523F23">
        <w:rPr>
          <w:rStyle w:val="Emphasis"/>
          <w:highlight w:val="cyan"/>
        </w:rPr>
        <w:t>verb</w:t>
      </w:r>
      <w:r w:rsidRPr="00523F23">
        <w:rPr>
          <w:sz w:val="16"/>
        </w:rPr>
        <w:t>]. So in the past tense, we used this past participle form. Here, we're using the present tense form of the verb, so no verb changes necessary here.</w:t>
      </w:r>
    </w:p>
    <w:p w14:paraId="78EE23C9" w14:textId="77777777" w:rsidR="00587824" w:rsidRDefault="00587824" w:rsidP="00587824">
      <w:pPr>
        <w:pStyle w:val="Heading4"/>
        <w:tabs>
          <w:tab w:val="num" w:pos="1800"/>
        </w:tabs>
      </w:pPr>
      <w:r>
        <w:t>4---It doesn’t solve the case:</w:t>
      </w:r>
    </w:p>
    <w:p w14:paraId="62DFD146" w14:textId="77777777" w:rsidR="00587824" w:rsidRDefault="00587824" w:rsidP="00587824">
      <w:pPr>
        <w:pStyle w:val="Heading4"/>
        <w:numPr>
          <w:ilvl w:val="0"/>
          <w:numId w:val="17"/>
        </w:numPr>
        <w:tabs>
          <w:tab w:val="num" w:pos="360"/>
          <w:tab w:val="num" w:pos="720"/>
        </w:tabs>
        <w:ind w:left="0" w:firstLine="0"/>
      </w:pPr>
      <w:r>
        <w:t>Certainty is a necessity to establish any benefit from bargaining.</w:t>
      </w:r>
    </w:p>
    <w:p w14:paraId="3F6C62FD" w14:textId="77777777" w:rsidR="00587824" w:rsidRPr="00A17F87" w:rsidRDefault="00587824" w:rsidP="00587824">
      <w:r w:rsidRPr="00A17F87">
        <w:rPr>
          <w:rStyle w:val="Style13ptBold"/>
        </w:rPr>
        <w:t>ILO 19</w:t>
      </w:r>
      <w:r>
        <w:t xml:space="preserve"> [International Labour Organization, a United Nations agency whose mandate is to advance social and economic justice by setting international labour standards. 2019. “Individual Case (CAS) - Discussion: 2019” 108</w:t>
      </w:r>
      <w:r w:rsidRPr="00A17F87">
        <w:rPr>
          <w:vertAlign w:val="superscript"/>
        </w:rPr>
        <w:t>th</w:t>
      </w:r>
      <w:r>
        <w:t xml:space="preserve"> ILC Session (2019). URL: https://normlex.ilo.org/dyn/nrmlx_en/f?p=1000:13100:0::NO:13100:P13100_COMMENT_ID:4000031] //MSUCB</w:t>
      </w:r>
    </w:p>
    <w:p w14:paraId="3C1E67B7" w14:textId="77777777" w:rsidR="00587824" w:rsidRPr="00E501A5" w:rsidRDefault="00587824" w:rsidP="00587824">
      <w:pPr>
        <w:rPr>
          <w:sz w:val="16"/>
        </w:rPr>
      </w:pPr>
      <w:r w:rsidRPr="00E501A5">
        <w:rPr>
          <w:sz w:val="16"/>
        </w:rPr>
        <w:t xml:space="preserve">It is also important to emphasize that since the advent of Act No. 13467/2017, the Judiciary, notably the Supreme Court of Brazil, has focused on several issues of that statute. However, no constitutional action was brought to the attention of the Supreme Court of Brazil on the issue of the prevalence of </w:t>
      </w:r>
      <w:r w:rsidRPr="00E501A5">
        <w:rPr>
          <w:rStyle w:val="StyleUnderline"/>
          <w:highlight w:val="yellow"/>
        </w:rPr>
        <w:t>negotiation over legislation</w:t>
      </w:r>
      <w:r w:rsidRPr="00E501A5">
        <w:rPr>
          <w:sz w:val="16"/>
        </w:rPr>
        <w:t xml:space="preserve"> (articles 611-A and 611-B). In this regard, having passed through various constitutionality and conventionality judgments in the various committees of the Brazilian Parliament, and not having been dismissed under the Supreme Federal Court of Brazil, it is evident that such provisions are in line with the legal system and do not violate domestic and international laws. </w:t>
      </w:r>
      <w:r w:rsidRPr="00A17F87">
        <w:rPr>
          <w:rStyle w:val="StyleUnderline"/>
        </w:rPr>
        <w:t xml:space="preserve">It </w:t>
      </w:r>
      <w:r w:rsidRPr="00E501A5">
        <w:rPr>
          <w:rStyle w:val="StyleUnderline"/>
          <w:highlight w:val="yellow"/>
        </w:rPr>
        <w:t>is</w:t>
      </w:r>
      <w:r w:rsidRPr="00A17F87">
        <w:rPr>
          <w:rStyle w:val="StyleUnderline"/>
        </w:rPr>
        <w:t xml:space="preserve">, above all, a </w:t>
      </w:r>
      <w:r w:rsidRPr="00E501A5">
        <w:rPr>
          <w:rStyle w:val="Emphasis"/>
          <w:highlight w:val="yellow"/>
        </w:rPr>
        <w:t>democratic</w:t>
      </w:r>
      <w:r w:rsidRPr="00A17F87">
        <w:rPr>
          <w:rStyle w:val="StyleUnderline"/>
        </w:rPr>
        <w:t xml:space="preserve"> and sovereign </w:t>
      </w:r>
      <w:r w:rsidRPr="00E501A5">
        <w:rPr>
          <w:rStyle w:val="Emphasis"/>
          <w:highlight w:val="yellow"/>
        </w:rPr>
        <w:t>action</w:t>
      </w:r>
      <w:r w:rsidRPr="00A17F87">
        <w:rPr>
          <w:rStyle w:val="StyleUnderline"/>
        </w:rPr>
        <w:t xml:space="preserve">, whose main </w:t>
      </w:r>
      <w:r w:rsidRPr="00E501A5">
        <w:rPr>
          <w:rStyle w:val="StyleUnderline"/>
          <w:highlight w:val="yellow"/>
        </w:rPr>
        <w:t>purpose</w:t>
      </w:r>
      <w:r w:rsidRPr="00A17F87">
        <w:rPr>
          <w:rStyle w:val="StyleUnderline"/>
        </w:rPr>
        <w:t xml:space="preserve"> is </w:t>
      </w:r>
      <w:r w:rsidRPr="00E501A5">
        <w:rPr>
          <w:rStyle w:val="StyleUnderline"/>
          <w:highlight w:val="yellow"/>
        </w:rPr>
        <w:t xml:space="preserve">to </w:t>
      </w:r>
      <w:r w:rsidRPr="00E501A5">
        <w:rPr>
          <w:rStyle w:val="Emphasis"/>
          <w:highlight w:val="yellow"/>
        </w:rPr>
        <w:t>enable</w:t>
      </w:r>
      <w:r w:rsidRPr="00A17F87">
        <w:rPr>
          <w:rStyle w:val="StyleUnderline"/>
        </w:rPr>
        <w:t xml:space="preserve"> collective, free and voluntary negotiations with </w:t>
      </w:r>
      <w:r w:rsidRPr="00E501A5">
        <w:rPr>
          <w:rStyle w:val="Emphasis"/>
          <w:highlight w:val="yellow"/>
        </w:rPr>
        <w:t>legal certainty</w:t>
      </w:r>
      <w:r w:rsidRPr="00E501A5">
        <w:rPr>
          <w:sz w:val="16"/>
        </w:rPr>
        <w:t>.</w:t>
      </w:r>
    </w:p>
    <w:p w14:paraId="757DAF38" w14:textId="77777777" w:rsidR="00587824" w:rsidRPr="00E501A5" w:rsidRDefault="00587824" w:rsidP="00587824">
      <w:pPr>
        <w:rPr>
          <w:sz w:val="16"/>
        </w:rPr>
      </w:pPr>
      <w:r w:rsidRPr="00A17F87">
        <w:rPr>
          <w:rStyle w:val="StyleUnderline"/>
        </w:rPr>
        <w:t>In terms of numbers of collective instruments</w:t>
      </w:r>
      <w:r w:rsidRPr="00E501A5">
        <w:rPr>
          <w:sz w:val="16"/>
        </w:rPr>
        <w:t xml:space="preserve">, one should consider that the Mediator System, the system responsible for registering collective instruments negotiated by trade unions, demonstrates that collective </w:t>
      </w:r>
      <w:r w:rsidRPr="00E501A5">
        <w:rPr>
          <w:rStyle w:val="StyleUnderline"/>
        </w:rPr>
        <w:t>negotiations continue to be conducted and registered in numbers</w:t>
      </w:r>
      <w:r w:rsidRPr="00A17F87">
        <w:rPr>
          <w:rStyle w:val="StyleUnderline"/>
        </w:rPr>
        <w:t xml:space="preserve"> approximating to those anterior to the advent</w:t>
      </w:r>
      <w:r w:rsidRPr="00E501A5">
        <w:rPr>
          <w:sz w:val="16"/>
        </w:rPr>
        <w:t xml:space="preserve"> of Act No. 13467/2017. Specifically about the numbers, there was a total of 13,435 collective instruments signed in 2017; 11,234 in 2018; and 12,095 in 2019, taking into account the first quarter of each year. Therefore, if Brazil showed a drop of 16.38 per cent in the 2017–18 comparison, it showed an evolution of 7.11 per cent in relation to the year 2018–19.</w:t>
      </w:r>
    </w:p>
    <w:p w14:paraId="71B7EC14" w14:textId="77777777" w:rsidR="00587824" w:rsidRPr="00E501A5" w:rsidRDefault="00587824" w:rsidP="00587824">
      <w:pPr>
        <w:rPr>
          <w:sz w:val="16"/>
        </w:rPr>
      </w:pPr>
      <w:r w:rsidRPr="00E501A5">
        <w:rPr>
          <w:sz w:val="16"/>
        </w:rPr>
        <w:t xml:space="preserve">The above finding, in turn, suggests that, </w:t>
      </w:r>
      <w:r w:rsidRPr="00A17F87">
        <w:rPr>
          <w:rStyle w:val="StyleUnderline"/>
        </w:rPr>
        <w:t xml:space="preserve">although the </w:t>
      </w:r>
      <w:r w:rsidRPr="00E501A5">
        <w:rPr>
          <w:rStyle w:val="StyleUnderline"/>
          <w:highlight w:val="yellow"/>
        </w:rPr>
        <w:t>regulatory framework</w:t>
      </w:r>
      <w:r w:rsidRPr="00A17F87">
        <w:rPr>
          <w:rStyle w:val="StyleUnderline"/>
        </w:rPr>
        <w:t xml:space="preserve"> requires a reasonable amount of </w:t>
      </w:r>
      <w:r w:rsidRPr="00E501A5">
        <w:rPr>
          <w:rStyle w:val="StyleUnderline"/>
          <w:highlight w:val="yellow"/>
        </w:rPr>
        <w:t>time for</w:t>
      </w:r>
      <w:r w:rsidRPr="00A17F87">
        <w:rPr>
          <w:rStyle w:val="StyleUnderline"/>
        </w:rPr>
        <w:t xml:space="preserve"> the </w:t>
      </w:r>
      <w:r w:rsidRPr="00E501A5">
        <w:rPr>
          <w:rStyle w:val="StyleUnderline"/>
          <w:highlight w:val="yellow"/>
        </w:rPr>
        <w:t>parties</w:t>
      </w:r>
      <w:r w:rsidRPr="00A17F87">
        <w:rPr>
          <w:rStyle w:val="StyleUnderline"/>
        </w:rPr>
        <w:t xml:space="preserve"> to </w:t>
      </w:r>
      <w:r w:rsidRPr="00E501A5">
        <w:rPr>
          <w:rStyle w:val="Emphasis"/>
          <w:highlight w:val="yellow"/>
        </w:rPr>
        <w:t>get to know</w:t>
      </w:r>
      <w:r w:rsidRPr="00A17F87">
        <w:rPr>
          <w:rStyle w:val="StyleUnderline"/>
        </w:rPr>
        <w:t xml:space="preserve"> it </w:t>
      </w:r>
      <w:r w:rsidRPr="00E501A5">
        <w:rPr>
          <w:rStyle w:val="StyleUnderline"/>
          <w:highlight w:val="yellow"/>
        </w:rPr>
        <w:t>and apply</w:t>
      </w:r>
      <w:r w:rsidRPr="00A17F87">
        <w:rPr>
          <w:rStyle w:val="StyleUnderline"/>
        </w:rPr>
        <w:t xml:space="preserve"> it in </w:t>
      </w:r>
      <w:r w:rsidRPr="00E501A5">
        <w:rPr>
          <w:rStyle w:val="StyleUnderline"/>
          <w:highlight w:val="yellow"/>
        </w:rPr>
        <w:t>practice</w:t>
      </w:r>
      <w:r w:rsidRPr="00A17F87">
        <w:rPr>
          <w:rStyle w:val="StyleUnderline"/>
        </w:rPr>
        <w:t>, negotiations did not experience an alarming decrease, as affirmed by those who are unaware of the actual</w:t>
      </w:r>
      <w:r w:rsidRPr="00E501A5">
        <w:rPr>
          <w:sz w:val="16"/>
        </w:rPr>
        <w:t xml:space="preserve"> data. In practice, therefore, articles 611-A and 611-B of Act No. 13467/2017 did not represent an obstacle to the continuation of collective bargaining in Brazil.</w:t>
      </w:r>
    </w:p>
    <w:p w14:paraId="37E8BB78" w14:textId="77777777" w:rsidR="00587824" w:rsidRPr="00E501A5" w:rsidRDefault="00587824" w:rsidP="00587824">
      <w:pPr>
        <w:rPr>
          <w:sz w:val="16"/>
        </w:rPr>
      </w:pPr>
      <w:r w:rsidRPr="00E501A5">
        <w:rPr>
          <w:sz w:val="16"/>
        </w:rPr>
        <w:t>The exception to the single paragraph of article 444 of the CLT (individual negotiation)</w:t>
      </w:r>
    </w:p>
    <w:p w14:paraId="766CBC56" w14:textId="77777777" w:rsidR="00587824" w:rsidRPr="00E501A5" w:rsidRDefault="00587824" w:rsidP="00587824">
      <w:pPr>
        <w:rPr>
          <w:sz w:val="16"/>
        </w:rPr>
      </w:pPr>
      <w:r w:rsidRPr="00A17F87">
        <w:rPr>
          <w:rStyle w:val="StyleUnderline"/>
        </w:rPr>
        <w:t>At no time is Brazil unaware that the rule of negotiation has a collective character</w:t>
      </w:r>
      <w:r w:rsidRPr="00E501A5">
        <w:rPr>
          <w:sz w:val="16"/>
        </w:rPr>
        <w:t xml:space="preserve">. However, after observing that a small portion of workers have greater bargaining power in relation to the employer, Act No. 13467/2017 decided to entrust greater force to individual negotiations, only in these cases. In this sense, </w:t>
      </w:r>
      <w:r w:rsidRPr="00A17F87">
        <w:rPr>
          <w:rStyle w:val="StyleUnderline"/>
        </w:rPr>
        <w:t>the worker with a higher educational level and who receives a monthly salary equal to or higher than twice the maximum limit of the social security benefits of the Brazilian social security system, can stipulate contractual conditions that</w:t>
      </w:r>
      <w:r w:rsidRPr="00E501A5">
        <w:rPr>
          <w:sz w:val="16"/>
        </w:rPr>
        <w:t xml:space="preserve">, in his view, </w:t>
      </w:r>
      <w:r w:rsidRPr="00A17F87">
        <w:rPr>
          <w:rStyle w:val="StyleUnderline"/>
        </w:rPr>
        <w:t>are more advantageous</w:t>
      </w:r>
      <w:r w:rsidRPr="00E501A5">
        <w:rPr>
          <w:sz w:val="16"/>
        </w:rPr>
        <w:t xml:space="preserve"> for him.</w:t>
      </w:r>
    </w:p>
    <w:p w14:paraId="448235F7" w14:textId="77777777" w:rsidR="00587824" w:rsidRPr="00E501A5" w:rsidRDefault="00587824" w:rsidP="00587824">
      <w:pPr>
        <w:rPr>
          <w:sz w:val="16"/>
        </w:rPr>
      </w:pPr>
      <w:r w:rsidRPr="00E501A5">
        <w:rPr>
          <w:sz w:val="16"/>
        </w:rPr>
        <w:t>On the other hand, as mentioned above, the possibility presented above reaches approximately 1.45 per cent of the workers governed by the CLT and 0.25 per cent of the Brazilian population. Thus, despite the voices that argue that individual negotiation has replaced collective bargaining, this statement is not true. What was sought with the device, one can recall, was to grant a select group of workers, holders of a greater bargaining power, with the possibility of entering into negotiations that will meet their individual interests in a more fruitful way.</w:t>
      </w:r>
    </w:p>
    <w:p w14:paraId="525D0EFC" w14:textId="77777777" w:rsidR="00587824" w:rsidRPr="00E501A5" w:rsidRDefault="00587824" w:rsidP="00587824">
      <w:pPr>
        <w:rPr>
          <w:sz w:val="16"/>
        </w:rPr>
      </w:pPr>
      <w:r w:rsidRPr="00E501A5">
        <w:rPr>
          <w:sz w:val="16"/>
        </w:rPr>
        <w:t>Regulation of autonomous and self-employed workers (article 442-B of the Labour Code)</w:t>
      </w:r>
    </w:p>
    <w:p w14:paraId="5714B39C" w14:textId="77777777" w:rsidR="00587824" w:rsidRPr="00E501A5" w:rsidRDefault="00587824" w:rsidP="00587824">
      <w:pPr>
        <w:rPr>
          <w:sz w:val="16"/>
        </w:rPr>
      </w:pPr>
      <w:r w:rsidRPr="00E501A5">
        <w:rPr>
          <w:rStyle w:val="StyleUnderline"/>
          <w:highlight w:val="yellow"/>
        </w:rPr>
        <w:t>As is</w:t>
      </w:r>
      <w:r w:rsidRPr="00E501A5">
        <w:rPr>
          <w:rStyle w:val="StyleUnderline"/>
        </w:rPr>
        <w:t xml:space="preserve"> the case for </w:t>
      </w:r>
      <w:r w:rsidRPr="00E501A5">
        <w:rPr>
          <w:rStyle w:val="StyleUnderline"/>
          <w:highlight w:val="yellow"/>
        </w:rPr>
        <w:t>all provisions</w:t>
      </w:r>
      <w:r w:rsidRPr="00E501A5">
        <w:rPr>
          <w:sz w:val="16"/>
        </w:rPr>
        <w:t xml:space="preserve"> in Act No. 13467/2017, </w:t>
      </w:r>
      <w:r w:rsidRPr="00E501A5">
        <w:rPr>
          <w:rStyle w:val="StyleUnderline"/>
          <w:highlight w:val="yellow"/>
        </w:rPr>
        <w:t xml:space="preserve">the </w:t>
      </w:r>
      <w:r w:rsidRPr="00E501A5">
        <w:rPr>
          <w:rStyle w:val="Emphasis"/>
          <w:highlight w:val="yellow"/>
        </w:rPr>
        <w:t>core function</w:t>
      </w:r>
      <w:r w:rsidRPr="00E501A5">
        <w:rPr>
          <w:sz w:val="16"/>
        </w:rPr>
        <w:t xml:space="preserve"> of article 442-B </w:t>
      </w:r>
      <w:r w:rsidRPr="00E501A5">
        <w:rPr>
          <w:rStyle w:val="StyleUnderline"/>
        </w:rPr>
        <w:t xml:space="preserve">is to </w:t>
      </w:r>
      <w:r w:rsidRPr="00E501A5">
        <w:rPr>
          <w:rStyle w:val="Emphasis"/>
          <w:highlight w:val="yellow"/>
        </w:rPr>
        <w:t>provide</w:t>
      </w:r>
      <w:r w:rsidRPr="00E501A5">
        <w:rPr>
          <w:rStyle w:val="StyleUnderline"/>
        </w:rPr>
        <w:t xml:space="preserve"> both </w:t>
      </w:r>
      <w:r w:rsidRPr="00E501A5">
        <w:rPr>
          <w:rStyle w:val="StyleUnderline"/>
          <w:highlight w:val="yellow"/>
        </w:rPr>
        <w:t xml:space="preserve">self-employed and companies with </w:t>
      </w:r>
      <w:r w:rsidRPr="00E501A5">
        <w:rPr>
          <w:rStyle w:val="Emphasis"/>
          <w:highlight w:val="yellow"/>
        </w:rPr>
        <w:t>legal</w:t>
      </w:r>
      <w:r w:rsidRPr="00E501A5">
        <w:rPr>
          <w:rStyle w:val="StyleUnderline"/>
          <w:highlight w:val="yellow"/>
        </w:rPr>
        <w:t xml:space="preserve"> </w:t>
      </w:r>
      <w:r w:rsidRPr="00E501A5">
        <w:rPr>
          <w:rStyle w:val="Emphasis"/>
          <w:highlight w:val="yellow"/>
        </w:rPr>
        <w:t>certainty</w:t>
      </w:r>
      <w:r w:rsidRPr="00E501A5">
        <w:rPr>
          <w:rStyle w:val="StyleUnderline"/>
        </w:rPr>
        <w:t>.</w:t>
      </w:r>
      <w:r w:rsidRPr="00E501A5">
        <w:rPr>
          <w:sz w:val="16"/>
        </w:rPr>
        <w:t xml:space="preserve"> In this field, the Brazilian Parliament, </w:t>
      </w:r>
      <w:r w:rsidRPr="00E501A5">
        <w:rPr>
          <w:rStyle w:val="StyleUnderline"/>
        </w:rPr>
        <w:t xml:space="preserve">in perceiving the need to legislate on situations that have long existed in practice, understood that it would be </w:t>
      </w:r>
      <w:r w:rsidRPr="00E501A5">
        <w:rPr>
          <w:rStyle w:val="StyleUnderline"/>
          <w:highlight w:val="yellow"/>
        </w:rPr>
        <w:t>advisable to regulate</w:t>
      </w:r>
      <w:r w:rsidRPr="00E501A5">
        <w:rPr>
          <w:rStyle w:val="StyleUnderline"/>
        </w:rPr>
        <w:t xml:space="preserve"> the </w:t>
      </w:r>
      <w:r w:rsidRPr="00E501A5">
        <w:rPr>
          <w:rStyle w:val="StyleUnderline"/>
          <w:highlight w:val="yellow"/>
        </w:rPr>
        <w:t>situation concerning</w:t>
      </w:r>
      <w:r w:rsidRPr="00E501A5">
        <w:rPr>
          <w:rStyle w:val="StyleUnderline"/>
        </w:rPr>
        <w:t xml:space="preserve"> the self-</w:t>
      </w:r>
      <w:r w:rsidRPr="00E501A5">
        <w:rPr>
          <w:rStyle w:val="StyleUnderline"/>
          <w:highlight w:val="yellow"/>
        </w:rPr>
        <w:t>employed</w:t>
      </w:r>
      <w:r w:rsidRPr="00E501A5">
        <w:rPr>
          <w:rStyle w:val="StyleUnderline"/>
        </w:rPr>
        <w:t>, while excluding an employment relationship between the contracting parties</w:t>
      </w:r>
      <w:r w:rsidRPr="00E501A5">
        <w:rPr>
          <w:sz w:val="16"/>
        </w:rPr>
        <w:t>.</w:t>
      </w:r>
    </w:p>
    <w:p w14:paraId="503B4E3F" w14:textId="77777777" w:rsidR="00587824" w:rsidRDefault="00587824" w:rsidP="00587824">
      <w:pPr>
        <w:rPr>
          <w:sz w:val="16"/>
        </w:rPr>
      </w:pPr>
      <w:r w:rsidRPr="00E501A5">
        <w:rPr>
          <w:sz w:val="16"/>
        </w:rPr>
        <w:t>It is obvious that Brazil’s legislation has not distanced itself from the so-called principle of the primacy of reality. In this regard, it is not excluded that the competent authorities in Brazil can unveil genuine employment relationships beneath disguised service agreements</w:t>
      </w:r>
      <w:r w:rsidRPr="00E501A5">
        <w:rPr>
          <w:rStyle w:val="StyleUnderline"/>
        </w:rPr>
        <w:t xml:space="preserve">. </w:t>
      </w:r>
      <w:r w:rsidRPr="00E501A5">
        <w:rPr>
          <w:rStyle w:val="StyleUnderline"/>
          <w:highlight w:val="yellow"/>
        </w:rPr>
        <w:t>This is</w:t>
      </w:r>
      <w:r w:rsidRPr="00E501A5">
        <w:rPr>
          <w:rStyle w:val="StyleUnderline"/>
        </w:rPr>
        <w:t xml:space="preserve"> the reason </w:t>
      </w:r>
      <w:r w:rsidRPr="00E501A5">
        <w:rPr>
          <w:rStyle w:val="StyleUnderline"/>
          <w:highlight w:val="yellow"/>
        </w:rPr>
        <w:t>why Brazil</w:t>
      </w:r>
      <w:r w:rsidRPr="00E501A5">
        <w:rPr>
          <w:rStyle w:val="StyleUnderline"/>
        </w:rPr>
        <w:t xml:space="preserve"> has </w:t>
      </w:r>
      <w:r w:rsidRPr="00E501A5">
        <w:rPr>
          <w:rStyle w:val="StyleUnderline"/>
          <w:highlight w:val="yellow"/>
        </w:rPr>
        <w:t>enacted</w:t>
      </w:r>
      <w:r w:rsidRPr="00E501A5">
        <w:rPr>
          <w:rStyle w:val="StyleUnderline"/>
        </w:rPr>
        <w:t xml:space="preserve"> an </w:t>
      </w:r>
      <w:r w:rsidRPr="00E501A5">
        <w:rPr>
          <w:rStyle w:val="StyleUnderline"/>
          <w:highlight w:val="yellow"/>
        </w:rPr>
        <w:t>ordinance by which full assurance is given</w:t>
      </w:r>
      <w:r w:rsidRPr="00E501A5">
        <w:rPr>
          <w:rStyle w:val="StyleUnderline"/>
        </w:rPr>
        <w:t xml:space="preserve"> that </w:t>
      </w:r>
      <w:r w:rsidRPr="00E501A5">
        <w:rPr>
          <w:rStyle w:val="StyleUnderline"/>
          <w:highlight w:val="yellow"/>
        </w:rPr>
        <w:t>an employment relationship will be recognized</w:t>
      </w:r>
      <w:r w:rsidRPr="00E501A5">
        <w:rPr>
          <w:rStyle w:val="StyleUnderline"/>
        </w:rPr>
        <w:t xml:space="preserve"> where legal subordination between a professional and an employer exists</w:t>
      </w:r>
      <w:r w:rsidRPr="00E501A5">
        <w:rPr>
          <w:sz w:val="16"/>
        </w:rPr>
        <w:t xml:space="preserve">. Once again, </w:t>
      </w:r>
      <w:r w:rsidRPr="00E501A5">
        <w:rPr>
          <w:rStyle w:val="StyleUnderline"/>
        </w:rPr>
        <w:t>it is proved that the text o</w:t>
      </w:r>
      <w:r w:rsidRPr="00E501A5">
        <w:rPr>
          <w:sz w:val="16"/>
        </w:rPr>
        <w:t xml:space="preserve">f Act No. 13467/2017 </w:t>
      </w:r>
      <w:r w:rsidRPr="00E501A5">
        <w:rPr>
          <w:rStyle w:val="StyleUnderline"/>
        </w:rPr>
        <w:t xml:space="preserve">has refined the view about the law while </w:t>
      </w:r>
      <w:r w:rsidRPr="00E501A5">
        <w:rPr>
          <w:rStyle w:val="Emphasis"/>
          <w:highlight w:val="yellow"/>
        </w:rPr>
        <w:t>preserving</w:t>
      </w:r>
      <w:r w:rsidRPr="00E501A5">
        <w:rPr>
          <w:rStyle w:val="StyleUnderline"/>
        </w:rPr>
        <w:t xml:space="preserve"> the </w:t>
      </w:r>
      <w:r w:rsidRPr="00E501A5">
        <w:rPr>
          <w:rStyle w:val="StyleUnderline"/>
          <w:highlight w:val="yellow"/>
        </w:rPr>
        <w:t xml:space="preserve">necessary legal </w:t>
      </w:r>
      <w:r w:rsidRPr="00E501A5">
        <w:rPr>
          <w:rStyle w:val="Emphasis"/>
          <w:highlight w:val="yellow"/>
        </w:rPr>
        <w:t>certainty</w:t>
      </w:r>
      <w:r w:rsidRPr="00E501A5">
        <w:rPr>
          <w:rStyle w:val="StyleUnderline"/>
          <w:highlight w:val="yellow"/>
        </w:rPr>
        <w:t xml:space="preserve"> </w:t>
      </w:r>
      <w:r w:rsidRPr="00E501A5">
        <w:rPr>
          <w:rStyle w:val="Emphasis"/>
          <w:highlight w:val="yellow"/>
        </w:rPr>
        <w:t>for</w:t>
      </w:r>
      <w:r w:rsidRPr="00E501A5">
        <w:rPr>
          <w:rStyle w:val="StyleUnderline"/>
          <w:highlight w:val="yellow"/>
        </w:rPr>
        <w:t xml:space="preserve"> </w:t>
      </w:r>
      <w:r w:rsidRPr="00E501A5">
        <w:rPr>
          <w:rStyle w:val="Emphasis"/>
          <w:highlight w:val="yellow"/>
        </w:rPr>
        <w:t>all</w:t>
      </w:r>
      <w:r w:rsidRPr="00E501A5">
        <w:rPr>
          <w:rStyle w:val="StyleUnderline"/>
        </w:rPr>
        <w:t xml:space="preserve"> social </w:t>
      </w:r>
      <w:r w:rsidRPr="00E501A5">
        <w:rPr>
          <w:rStyle w:val="Emphasis"/>
          <w:highlight w:val="yellow"/>
        </w:rPr>
        <w:t>actors</w:t>
      </w:r>
      <w:r w:rsidRPr="00E501A5">
        <w:rPr>
          <w:sz w:val="16"/>
        </w:rPr>
        <w:t>.</w:t>
      </w:r>
    </w:p>
    <w:p w14:paraId="3E380524" w14:textId="77777777" w:rsidR="00587824" w:rsidRDefault="00587824" w:rsidP="00587824">
      <w:pPr>
        <w:pStyle w:val="Heading4"/>
        <w:numPr>
          <w:ilvl w:val="0"/>
          <w:numId w:val="17"/>
        </w:numPr>
        <w:tabs>
          <w:tab w:val="num" w:pos="360"/>
          <w:tab w:val="num" w:pos="720"/>
        </w:tabs>
        <w:ind w:left="0" w:firstLine="0"/>
      </w:pPr>
      <w:r>
        <w:t>Strike down Federal courts love overturning regulatory frameworks.</w:t>
      </w:r>
    </w:p>
    <w:p w14:paraId="062A1DA2" w14:textId="77777777" w:rsidR="00587824" w:rsidRDefault="00587824" w:rsidP="00587824">
      <w:r w:rsidRPr="00F604C7">
        <w:rPr>
          <w:rStyle w:val="Style13ptBold"/>
        </w:rPr>
        <w:t>OA 24</w:t>
      </w:r>
      <w:r>
        <w:t xml:space="preserve"> [Office of Advocacy, The Office of Advocacy supports businesses with less than 500 employees, non-profit organizations, and independent contractors. Our mission is to help small entities as regulations are developed in Washington. 12-17-2024. "Federal Court Strikes Down Labor Department’s Overtime Rule, Rejecting $44K and $59K Salary Thresholds" U.S. Small Business Administration Office of Advocacy. URL: https://advocacy.sba.gov/2024/12/17/federal-court-strikes-down-labor-departments-overtime-rule-rejecting-44k-and-59k-salary-thresholds/] //MSUCB</w:t>
      </w:r>
    </w:p>
    <w:p w14:paraId="18BF8461" w14:textId="77777777" w:rsidR="00587824" w:rsidRPr="00F604C7" w:rsidRDefault="00587824" w:rsidP="00587824">
      <w:pPr>
        <w:rPr>
          <w:sz w:val="16"/>
        </w:rPr>
      </w:pPr>
      <w:r w:rsidRPr="00F604C7">
        <w:rPr>
          <w:sz w:val="16"/>
        </w:rPr>
        <w:t xml:space="preserve">On November 15, 2024, </w:t>
      </w:r>
      <w:r w:rsidRPr="00F604C7">
        <w:rPr>
          <w:rStyle w:val="StyleUnderline"/>
          <w:highlight w:val="yellow"/>
        </w:rPr>
        <w:t>the U</w:t>
      </w:r>
      <w:r w:rsidRPr="00F604C7">
        <w:rPr>
          <w:rStyle w:val="StyleUnderline"/>
        </w:rPr>
        <w:t xml:space="preserve">nited </w:t>
      </w:r>
      <w:r w:rsidRPr="00F604C7">
        <w:rPr>
          <w:rStyle w:val="StyleUnderline"/>
          <w:highlight w:val="yellow"/>
        </w:rPr>
        <w:t>S</w:t>
      </w:r>
      <w:r w:rsidRPr="00F604C7">
        <w:rPr>
          <w:rStyle w:val="StyleUnderline"/>
        </w:rPr>
        <w:t xml:space="preserve">tates </w:t>
      </w:r>
      <w:r w:rsidRPr="00F604C7">
        <w:rPr>
          <w:rStyle w:val="StyleUnderline"/>
          <w:highlight w:val="yellow"/>
        </w:rPr>
        <w:t>District Court of</w:t>
      </w:r>
      <w:r w:rsidRPr="00F604C7">
        <w:rPr>
          <w:rStyle w:val="StyleUnderline"/>
        </w:rPr>
        <w:t xml:space="preserve"> the </w:t>
      </w:r>
      <w:r w:rsidRPr="00F604C7">
        <w:rPr>
          <w:rStyle w:val="StyleUnderline"/>
          <w:highlight w:val="yellow"/>
        </w:rPr>
        <w:t xml:space="preserve">Eastern District of Texas </w:t>
      </w:r>
      <w:r w:rsidRPr="00F604C7">
        <w:rPr>
          <w:rStyle w:val="Emphasis"/>
          <w:highlight w:val="yellow"/>
        </w:rPr>
        <w:t>struck down</w:t>
      </w:r>
      <w:r w:rsidRPr="00F604C7">
        <w:rPr>
          <w:rStyle w:val="StyleUnderline"/>
          <w:highlight w:val="yellow"/>
        </w:rPr>
        <w:t xml:space="preserve"> the</w:t>
      </w:r>
      <w:r w:rsidRPr="00F604C7">
        <w:rPr>
          <w:rStyle w:val="StyleUnderline"/>
        </w:rPr>
        <w:t xml:space="preserve"> Department of Labor Wage and Hour Division’s (</w:t>
      </w:r>
      <w:r w:rsidRPr="00F604C7">
        <w:rPr>
          <w:rStyle w:val="StyleUnderline"/>
          <w:highlight w:val="yellow"/>
        </w:rPr>
        <w:t>DOL</w:t>
      </w:r>
      <w:r w:rsidRPr="00F604C7">
        <w:rPr>
          <w:rStyle w:val="StyleUnderline"/>
        </w:rPr>
        <w:t>) final rule</w:t>
      </w:r>
      <w:r w:rsidRPr="00F604C7">
        <w:rPr>
          <w:sz w:val="16"/>
          <w:highlight w:val="yellow"/>
        </w:rPr>
        <w:t>,</w:t>
      </w:r>
      <w:r w:rsidRPr="00F604C7">
        <w:rPr>
          <w:sz w:val="16"/>
        </w:rPr>
        <w:t xml:space="preserve"> Defining and Delimiting the Exemptions for Executive, Administrative, Professional, Outside Sales, and Computer Employees. This rule would have significantly increased the required minimum salary level to be exempt from overtime and minimum wage requirements under the Fair Labor Standards Act (FLSA). </w:t>
      </w:r>
      <w:r w:rsidRPr="00F604C7">
        <w:rPr>
          <w:rStyle w:val="StyleUnderline"/>
        </w:rPr>
        <w:t xml:space="preserve">The court’s order </w:t>
      </w:r>
      <w:r w:rsidRPr="00F604C7">
        <w:rPr>
          <w:rStyle w:val="StyleUnderline"/>
          <w:highlight w:val="yellow"/>
        </w:rPr>
        <w:t>vacates</w:t>
      </w:r>
      <w:r w:rsidRPr="00F604C7">
        <w:rPr>
          <w:rStyle w:val="StyleUnderline"/>
        </w:rPr>
        <w:t xml:space="preserve"> the rule </w:t>
      </w:r>
      <w:r w:rsidRPr="00F604C7">
        <w:rPr>
          <w:rStyle w:val="StyleUnderline"/>
          <w:highlight w:val="yellow"/>
        </w:rPr>
        <w:t>nationwide effective immediately</w:t>
      </w:r>
      <w:r w:rsidRPr="00F604C7">
        <w:rPr>
          <w:rStyle w:val="StyleUnderline"/>
        </w:rPr>
        <w:t>, meaning that employers do not have to comply with the final rule</w:t>
      </w:r>
      <w:r w:rsidRPr="00F604C7">
        <w:rPr>
          <w:sz w:val="16"/>
        </w:rPr>
        <w:t>.</w:t>
      </w:r>
    </w:p>
    <w:p w14:paraId="06463D61" w14:textId="77777777" w:rsidR="00587824" w:rsidRPr="00F604C7" w:rsidRDefault="00587824" w:rsidP="00587824">
      <w:pPr>
        <w:rPr>
          <w:sz w:val="16"/>
        </w:rPr>
      </w:pPr>
      <w:r w:rsidRPr="00F604C7">
        <w:rPr>
          <w:rStyle w:val="StyleUnderline"/>
        </w:rPr>
        <w:t>The final rule raised the minimum salary level from $35,568 to $43,888 in July 2024</w:t>
      </w:r>
      <w:r w:rsidRPr="00F604C7">
        <w:rPr>
          <w:sz w:val="16"/>
        </w:rPr>
        <w:t xml:space="preserve">. </w:t>
      </w:r>
      <w:r w:rsidRPr="00F604C7">
        <w:rPr>
          <w:rStyle w:val="StyleUnderline"/>
        </w:rPr>
        <w:t>The final rule would have raised the minimum salary level to $58,656 in January 2025</w:t>
      </w:r>
      <w:r w:rsidRPr="00F604C7">
        <w:rPr>
          <w:sz w:val="16"/>
        </w:rPr>
        <w:t>. Under the order, the minimum salary threshold will revert to $35,568, or $684 per week. Advocacy held multiple roundtables and wrote a comment letter on this rule.</w:t>
      </w:r>
    </w:p>
    <w:p w14:paraId="4FAD784C" w14:textId="77777777" w:rsidR="00587824" w:rsidRPr="00F604C7" w:rsidRDefault="00587824" w:rsidP="00587824">
      <w:pPr>
        <w:rPr>
          <w:sz w:val="16"/>
        </w:rPr>
      </w:pPr>
      <w:r w:rsidRPr="00F604C7">
        <w:rPr>
          <w:sz w:val="16"/>
        </w:rPr>
        <w:t>The court’s ruling</w:t>
      </w:r>
    </w:p>
    <w:p w14:paraId="4CECCF14" w14:textId="77777777" w:rsidR="00587824" w:rsidRPr="00F604C7" w:rsidRDefault="00587824" w:rsidP="00587824">
      <w:pPr>
        <w:rPr>
          <w:sz w:val="16"/>
        </w:rPr>
      </w:pPr>
      <w:r w:rsidRPr="00F604C7">
        <w:rPr>
          <w:sz w:val="16"/>
        </w:rPr>
        <w:t xml:space="preserve">To be exempt from overtime pay under this provision of the Fair Labor Standards Act (FLSA), workers must be paid a minimum salary level and must also perform certain job duties under the executive, administrative, and professional (EAP) employment categories. </w:t>
      </w:r>
      <w:r w:rsidRPr="00F604C7">
        <w:rPr>
          <w:rStyle w:val="StyleUnderline"/>
          <w:highlight w:val="yellow"/>
        </w:rPr>
        <w:t>The</w:t>
      </w:r>
      <w:r w:rsidRPr="00F604C7">
        <w:rPr>
          <w:rStyle w:val="StyleUnderline"/>
        </w:rPr>
        <w:t xml:space="preserve"> federal </w:t>
      </w:r>
      <w:r w:rsidRPr="00F604C7">
        <w:rPr>
          <w:rStyle w:val="StyleUnderline"/>
          <w:highlight w:val="yellow"/>
        </w:rPr>
        <w:t>court</w:t>
      </w:r>
      <w:r w:rsidRPr="00F604C7">
        <w:rPr>
          <w:rStyle w:val="StyleUnderline"/>
        </w:rPr>
        <w:t xml:space="preserve"> in this case </w:t>
      </w:r>
      <w:r w:rsidRPr="00F604C7">
        <w:rPr>
          <w:rStyle w:val="StyleUnderline"/>
          <w:highlight w:val="yellow"/>
        </w:rPr>
        <w:t>found</w:t>
      </w:r>
      <w:r w:rsidRPr="00F604C7">
        <w:rPr>
          <w:rStyle w:val="StyleUnderline"/>
        </w:rPr>
        <w:t xml:space="preserve"> that the 2024 </w:t>
      </w:r>
      <w:r w:rsidRPr="00F604C7">
        <w:rPr>
          <w:rStyle w:val="StyleUnderline"/>
          <w:highlight w:val="yellow"/>
        </w:rPr>
        <w:t>final rule’s high salary increases exceeded</w:t>
      </w:r>
      <w:r w:rsidRPr="00F604C7">
        <w:rPr>
          <w:rStyle w:val="StyleUnderline"/>
        </w:rPr>
        <w:t xml:space="preserve"> the </w:t>
      </w:r>
      <w:r w:rsidRPr="00F604C7">
        <w:rPr>
          <w:rStyle w:val="StyleUnderline"/>
          <w:highlight w:val="yellow"/>
        </w:rPr>
        <w:t>DOL’s authority to define</w:t>
      </w:r>
      <w:r w:rsidRPr="00F604C7">
        <w:rPr>
          <w:rStyle w:val="StyleUnderline"/>
        </w:rPr>
        <w:t xml:space="preserve"> this </w:t>
      </w:r>
      <w:r w:rsidRPr="00F604C7">
        <w:rPr>
          <w:rStyle w:val="StyleUnderline"/>
          <w:highlight w:val="yellow"/>
        </w:rPr>
        <w:t>exemption under the FLSA</w:t>
      </w:r>
      <w:r w:rsidRPr="00F604C7">
        <w:rPr>
          <w:sz w:val="16"/>
        </w:rPr>
        <w:t>. The new high salary level tests would displace the other component of the test that is based on job duties, making millions eligible for overtime although they perform the EAP job duties.</w:t>
      </w:r>
    </w:p>
    <w:p w14:paraId="33D11971" w14:textId="77777777" w:rsidR="00587824" w:rsidRPr="00F604C7" w:rsidRDefault="00587824" w:rsidP="00587824">
      <w:pPr>
        <w:rPr>
          <w:sz w:val="16"/>
        </w:rPr>
      </w:pPr>
      <w:r w:rsidRPr="00F604C7">
        <w:rPr>
          <w:rStyle w:val="StyleUnderline"/>
          <w:highlight w:val="yellow"/>
        </w:rPr>
        <w:t>The</w:t>
      </w:r>
      <w:r w:rsidRPr="00F604C7">
        <w:rPr>
          <w:rStyle w:val="StyleUnderline"/>
        </w:rPr>
        <w:t xml:space="preserve"> federal </w:t>
      </w:r>
      <w:r w:rsidRPr="00F604C7">
        <w:rPr>
          <w:rStyle w:val="StyleUnderline"/>
          <w:highlight w:val="yellow"/>
        </w:rPr>
        <w:t>court reviewed</w:t>
      </w:r>
      <w:r w:rsidRPr="00F604C7">
        <w:rPr>
          <w:rStyle w:val="StyleUnderline"/>
        </w:rPr>
        <w:t xml:space="preserve"> the case </w:t>
      </w:r>
      <w:r w:rsidRPr="00F604C7">
        <w:rPr>
          <w:rStyle w:val="StyleUnderline"/>
          <w:highlight w:val="yellow"/>
        </w:rPr>
        <w:t>under the</w:t>
      </w:r>
      <w:r w:rsidRPr="00F604C7">
        <w:rPr>
          <w:rStyle w:val="StyleUnderline"/>
        </w:rPr>
        <w:t xml:space="preserve"> new </w:t>
      </w:r>
      <w:r w:rsidRPr="00F604C7">
        <w:rPr>
          <w:rStyle w:val="StyleUnderline"/>
          <w:highlight w:val="yellow"/>
        </w:rPr>
        <w:t>standard</w:t>
      </w:r>
      <w:r w:rsidRPr="00F604C7">
        <w:rPr>
          <w:rStyle w:val="StyleUnderline"/>
        </w:rPr>
        <w:t xml:space="preserve"> for agency review </w:t>
      </w:r>
      <w:r w:rsidRPr="00F604C7">
        <w:rPr>
          <w:rStyle w:val="StyleUnderline"/>
          <w:highlight w:val="yellow"/>
        </w:rPr>
        <w:t>outlined in</w:t>
      </w:r>
      <w:r w:rsidRPr="00F604C7">
        <w:rPr>
          <w:rStyle w:val="StyleUnderline"/>
        </w:rPr>
        <w:t xml:space="preserve"> the 2024 Supreme Court of United States decision in </w:t>
      </w:r>
      <w:r w:rsidRPr="00F604C7">
        <w:rPr>
          <w:rStyle w:val="StyleUnderline"/>
          <w:highlight w:val="yellow"/>
        </w:rPr>
        <w:t>Loper Bright</w:t>
      </w:r>
      <w:r w:rsidRPr="00F604C7">
        <w:rPr>
          <w:rStyle w:val="StyleUnderline"/>
        </w:rPr>
        <w:t xml:space="preserve"> Enterprises v. Raimondo, </w:t>
      </w:r>
      <w:r w:rsidRPr="00F604C7">
        <w:rPr>
          <w:rStyle w:val="StyleUnderline"/>
          <w:highlight w:val="yellow"/>
        </w:rPr>
        <w:t>which made clear that</w:t>
      </w:r>
      <w:r w:rsidRPr="00F604C7">
        <w:rPr>
          <w:rStyle w:val="StyleUnderline"/>
        </w:rPr>
        <w:t xml:space="preserve"> “</w:t>
      </w:r>
      <w:r w:rsidRPr="00F604C7">
        <w:rPr>
          <w:rStyle w:val="Emphasis"/>
          <w:highlight w:val="yellow"/>
        </w:rPr>
        <w:t>courts must exercise</w:t>
      </w:r>
      <w:r w:rsidRPr="00F604C7">
        <w:rPr>
          <w:rStyle w:val="StyleUnderline"/>
        </w:rPr>
        <w:t xml:space="preserve"> their </w:t>
      </w:r>
      <w:r w:rsidRPr="00F604C7">
        <w:rPr>
          <w:rStyle w:val="Emphasis"/>
          <w:highlight w:val="yellow"/>
        </w:rPr>
        <w:t>independent judgment</w:t>
      </w:r>
      <w:r w:rsidRPr="00F604C7">
        <w:rPr>
          <w:rStyle w:val="StyleUnderline"/>
          <w:highlight w:val="yellow"/>
        </w:rPr>
        <w:t xml:space="preserve"> in deciding</w:t>
      </w:r>
      <w:r w:rsidRPr="00F604C7">
        <w:rPr>
          <w:rStyle w:val="StyleUnderline"/>
        </w:rPr>
        <w:t xml:space="preserve"> whether an </w:t>
      </w:r>
      <w:r w:rsidRPr="00F604C7">
        <w:rPr>
          <w:rStyle w:val="StyleUnderline"/>
          <w:highlight w:val="yellow"/>
        </w:rPr>
        <w:t>agency has acted within</w:t>
      </w:r>
      <w:r w:rsidRPr="00F604C7">
        <w:rPr>
          <w:rStyle w:val="StyleUnderline"/>
        </w:rPr>
        <w:t xml:space="preserve"> its statutory </w:t>
      </w:r>
      <w:r w:rsidRPr="00F604C7">
        <w:rPr>
          <w:rStyle w:val="StyleUnderline"/>
          <w:highlight w:val="yellow"/>
        </w:rPr>
        <w:t>authority</w:t>
      </w:r>
      <w:r w:rsidRPr="00F604C7">
        <w:rPr>
          <w:rStyle w:val="StyleUnderline"/>
        </w:rPr>
        <w:t>.” The court also found that the final rule</w:t>
      </w:r>
      <w:r w:rsidRPr="00F604C7">
        <w:rPr>
          <w:sz w:val="16"/>
        </w:rPr>
        <w:t xml:space="preserve">, which required automatic increases every three years, </w:t>
      </w:r>
      <w:r w:rsidRPr="00F604C7">
        <w:rPr>
          <w:rStyle w:val="StyleUnderline"/>
        </w:rPr>
        <w:t>would evade the agency’s statutory requirement to complete rulemaking under the Administrative Procedure Act to define the EAP exemption</w:t>
      </w:r>
      <w:r w:rsidRPr="00F604C7">
        <w:rPr>
          <w:sz w:val="16"/>
        </w:rPr>
        <w:t xml:space="preserve">. </w:t>
      </w:r>
    </w:p>
    <w:p w14:paraId="77C9E275" w14:textId="77777777" w:rsidR="00587824" w:rsidRPr="00F604C7" w:rsidRDefault="00587824" w:rsidP="00587824">
      <w:pPr>
        <w:rPr>
          <w:sz w:val="16"/>
        </w:rPr>
      </w:pPr>
      <w:r w:rsidRPr="00F604C7">
        <w:rPr>
          <w:sz w:val="16"/>
        </w:rPr>
        <w:t>What comes next?</w:t>
      </w:r>
    </w:p>
    <w:p w14:paraId="17019D9D" w14:textId="77777777" w:rsidR="00587824" w:rsidRDefault="00587824" w:rsidP="00587824">
      <w:pPr>
        <w:rPr>
          <w:sz w:val="16"/>
        </w:rPr>
      </w:pPr>
      <w:r w:rsidRPr="00F604C7">
        <w:rPr>
          <w:sz w:val="16"/>
        </w:rPr>
        <w:t xml:space="preserve">Employers are not required to implement the federal minimum salary threshold increases outlined in the final rule, and the minimum will not increase every three years. However, employers should be aware that state laws may have higher salary thresholds than the federal FLSA for overtime exemptions. </w:t>
      </w:r>
    </w:p>
    <w:p w14:paraId="3408544C" w14:textId="77777777" w:rsidR="00587824" w:rsidRDefault="00587824" w:rsidP="00587824">
      <w:pPr>
        <w:pStyle w:val="Heading4"/>
        <w:tabs>
          <w:tab w:val="num" w:pos="1800"/>
        </w:tabs>
      </w:pPr>
      <w:r>
        <w:t>5---No INB:</w:t>
      </w:r>
    </w:p>
    <w:p w14:paraId="3E96AD4B" w14:textId="77777777" w:rsidR="00587824" w:rsidRDefault="00587824" w:rsidP="00587824">
      <w:pPr>
        <w:pStyle w:val="Heading4"/>
        <w:numPr>
          <w:ilvl w:val="0"/>
          <w:numId w:val="18"/>
        </w:numPr>
        <w:tabs>
          <w:tab w:val="num" w:pos="360"/>
          <w:tab w:val="num" w:pos="720"/>
          <w:tab w:val="num" w:pos="1080"/>
        </w:tabs>
        <w:ind w:left="0" w:firstLine="0"/>
      </w:pPr>
      <w:r>
        <w:t>CILs inability to respond to problem guarantees extinction.</w:t>
      </w:r>
    </w:p>
    <w:p w14:paraId="3582ED3D" w14:textId="77777777" w:rsidR="00587824" w:rsidRDefault="00587824" w:rsidP="00587824">
      <w:r w:rsidRPr="00911DCE">
        <w:rPr>
          <w:rStyle w:val="Style13ptBold"/>
        </w:rPr>
        <w:t>Alford 14</w:t>
      </w:r>
      <w:r>
        <w:t xml:space="preserve"> [Roger, Notre Dame Law faculty who teaches, writes and consults in a wide range of subject-matter areas, including international trade, international arbitration, global antitrust, and transnational civil litigation. 11-24-2014. "Customary International Law is Obsolete" Published on OpinioJuris. URL: https://opiniojuris.org/2014/11/29/customary-international-law-obsolete] //MSUCB</w:t>
      </w:r>
    </w:p>
    <w:p w14:paraId="7AD41293" w14:textId="77777777" w:rsidR="00587824" w:rsidRPr="0006706D" w:rsidRDefault="00587824" w:rsidP="00587824">
      <w:pPr>
        <w:rPr>
          <w:sz w:val="16"/>
        </w:rPr>
      </w:pPr>
      <w:r w:rsidRPr="0006706D">
        <w:rPr>
          <w:sz w:val="16"/>
        </w:rPr>
        <w:t xml:space="preserve">Trachtman examined </w:t>
      </w:r>
      <w:r w:rsidRPr="00911DCE">
        <w:rPr>
          <w:rStyle w:val="StyleUnderline"/>
        </w:rPr>
        <w:t xml:space="preserve">300 different CIL rules and found that </w:t>
      </w:r>
      <w:r w:rsidRPr="0006706D">
        <w:rPr>
          <w:rStyle w:val="StyleUnderline"/>
        </w:rPr>
        <w:t>only</w:t>
      </w:r>
      <w:r w:rsidRPr="00911DCE">
        <w:rPr>
          <w:rStyle w:val="StyleUnderline"/>
        </w:rPr>
        <w:t xml:space="preserve"> </w:t>
      </w:r>
      <w:r w:rsidRPr="0006706D">
        <w:rPr>
          <w:rStyle w:val="StyleUnderline"/>
        </w:rPr>
        <w:t>13 (4.33%) have</w:t>
      </w:r>
      <w:r w:rsidRPr="00911DCE">
        <w:rPr>
          <w:rStyle w:val="StyleUnderline"/>
        </w:rPr>
        <w:t xml:space="preserve"> not been either incorporated in treaties or codified</w:t>
      </w:r>
      <w:r w:rsidRPr="0006706D">
        <w:rPr>
          <w:sz w:val="16"/>
        </w:rPr>
        <w:t xml:space="preserve">. Trachtman argues that the move toward treaties is because </w:t>
      </w:r>
      <w:r w:rsidRPr="0006706D">
        <w:rPr>
          <w:rStyle w:val="StyleUnderline"/>
          <w:highlight w:val="yellow"/>
        </w:rPr>
        <w:t xml:space="preserve">CIL </w:t>
      </w:r>
      <w:r w:rsidRPr="0006706D">
        <w:rPr>
          <w:rStyle w:val="Emphasis"/>
          <w:highlight w:val="yellow"/>
        </w:rPr>
        <w:t>cannot</w:t>
      </w:r>
      <w:r w:rsidRPr="0006706D">
        <w:rPr>
          <w:rStyle w:val="StyleUnderline"/>
          <w:highlight w:val="yellow"/>
        </w:rPr>
        <w:t xml:space="preserve"> respond</w:t>
      </w:r>
      <w:r w:rsidRPr="00911DCE">
        <w:rPr>
          <w:rStyle w:val="StyleUnderline"/>
        </w:rPr>
        <w:t xml:space="preserve"> effectively </w:t>
      </w:r>
      <w:r w:rsidRPr="0006706D">
        <w:rPr>
          <w:rStyle w:val="StyleUnderline"/>
          <w:highlight w:val="yellow"/>
        </w:rPr>
        <w:t>to</w:t>
      </w:r>
      <w:r w:rsidRPr="00911DCE">
        <w:rPr>
          <w:rStyle w:val="StyleUnderline"/>
        </w:rPr>
        <w:t xml:space="preserve"> the great </w:t>
      </w:r>
      <w:r w:rsidRPr="0006706D">
        <w:rPr>
          <w:rStyle w:val="StyleUnderline"/>
          <w:highlight w:val="yellow"/>
        </w:rPr>
        <w:t xml:space="preserve">modern </w:t>
      </w:r>
      <w:r w:rsidRPr="0006706D">
        <w:rPr>
          <w:rStyle w:val="Emphasis"/>
          <w:highlight w:val="yellow"/>
        </w:rPr>
        <w:t>challenges</w:t>
      </w:r>
      <w:r w:rsidRPr="00911DCE">
        <w:rPr>
          <w:rStyle w:val="StyleUnderline"/>
        </w:rPr>
        <w:t xml:space="preserve"> of international society: global </w:t>
      </w:r>
      <w:r w:rsidRPr="0006706D">
        <w:rPr>
          <w:rStyle w:val="Emphasis"/>
          <w:highlight w:val="yellow"/>
        </w:rPr>
        <w:t>environmental</w:t>
      </w:r>
      <w:r w:rsidRPr="0006706D">
        <w:rPr>
          <w:rStyle w:val="StyleUnderline"/>
          <w:highlight w:val="yellow"/>
        </w:rPr>
        <w:t xml:space="preserve"> </w:t>
      </w:r>
      <w:r w:rsidRPr="0006706D">
        <w:rPr>
          <w:rStyle w:val="Emphasis"/>
          <w:highlight w:val="yellow"/>
        </w:rPr>
        <w:t>protection</w:t>
      </w:r>
      <w:r w:rsidRPr="00911DCE">
        <w:rPr>
          <w:rStyle w:val="StyleUnderline"/>
        </w:rPr>
        <w:t xml:space="preserve">, international public health, </w:t>
      </w:r>
      <w:r w:rsidRPr="0006706D">
        <w:rPr>
          <w:rStyle w:val="Emphasis"/>
          <w:highlight w:val="yellow"/>
        </w:rPr>
        <w:t>cybersecurity</w:t>
      </w:r>
      <w:r w:rsidRPr="0006706D">
        <w:rPr>
          <w:rStyle w:val="StyleUnderline"/>
          <w:highlight w:val="yellow"/>
        </w:rPr>
        <w:t xml:space="preserve">, financial </w:t>
      </w:r>
      <w:r w:rsidRPr="0006706D">
        <w:rPr>
          <w:rStyle w:val="Emphasis"/>
          <w:highlight w:val="yellow"/>
        </w:rPr>
        <w:t>cataclysm</w:t>
      </w:r>
      <w:r w:rsidRPr="00911DCE">
        <w:rPr>
          <w:rStyle w:val="StyleUnderline"/>
        </w:rPr>
        <w:t xml:space="preserve">, and </w:t>
      </w:r>
      <w:r w:rsidRPr="0006706D">
        <w:rPr>
          <w:rStyle w:val="StyleUnderline"/>
          <w:highlight w:val="yellow"/>
        </w:rPr>
        <w:t>liberalization of movement of goods</w:t>
      </w:r>
      <w:r w:rsidRPr="00911DCE">
        <w:rPr>
          <w:rStyle w:val="StyleUnderline"/>
        </w:rPr>
        <w:t>, services, and people.</w:t>
      </w:r>
      <w:r w:rsidRPr="0006706D">
        <w:rPr>
          <w:sz w:val="16"/>
        </w:rPr>
        <w:t xml:space="preserve"> Trachtman also argues </w:t>
      </w:r>
      <w:r w:rsidRPr="00911DCE">
        <w:rPr>
          <w:rStyle w:val="StyleUnderline"/>
        </w:rPr>
        <w:t xml:space="preserve">that </w:t>
      </w:r>
      <w:r w:rsidRPr="0006706D">
        <w:rPr>
          <w:rStyle w:val="StyleUnderline"/>
          <w:highlight w:val="yellow"/>
        </w:rPr>
        <w:t xml:space="preserve">CIL is </w:t>
      </w:r>
      <w:r w:rsidRPr="0006706D">
        <w:rPr>
          <w:rStyle w:val="Emphasis"/>
          <w:highlight w:val="yellow"/>
        </w:rPr>
        <w:t>incapable</w:t>
      </w:r>
      <w:r w:rsidRPr="0006706D">
        <w:rPr>
          <w:rStyle w:val="StyleUnderline"/>
          <w:highlight w:val="yellow"/>
        </w:rPr>
        <w:t xml:space="preserve"> of addressing </w:t>
      </w:r>
      <w:r w:rsidRPr="0006706D">
        <w:rPr>
          <w:rStyle w:val="Emphasis"/>
          <w:highlight w:val="yellow"/>
        </w:rPr>
        <w:t>enduring</w:t>
      </w:r>
      <w:r w:rsidRPr="0006706D">
        <w:rPr>
          <w:rStyle w:val="StyleUnderline"/>
          <w:highlight w:val="yellow"/>
        </w:rPr>
        <w:t xml:space="preserve"> </w:t>
      </w:r>
      <w:r w:rsidRPr="0006706D">
        <w:rPr>
          <w:rStyle w:val="Emphasis"/>
          <w:highlight w:val="yellow"/>
        </w:rPr>
        <w:t>challenges</w:t>
      </w:r>
      <w:r w:rsidRPr="00911DCE">
        <w:rPr>
          <w:rStyle w:val="StyleUnderline"/>
        </w:rPr>
        <w:t xml:space="preserve"> of regulating war, protecting human rights, and reducing poverty</w:t>
      </w:r>
      <w:r w:rsidRPr="0006706D">
        <w:rPr>
          <w:sz w:val="16"/>
        </w:rPr>
        <w:t>.</w:t>
      </w:r>
    </w:p>
    <w:p w14:paraId="34D9944E" w14:textId="77777777" w:rsidR="00587824" w:rsidRPr="0006706D" w:rsidRDefault="00587824" w:rsidP="00587824">
      <w:pPr>
        <w:rPr>
          <w:sz w:val="16"/>
        </w:rPr>
      </w:pPr>
      <w:r w:rsidRPr="0006706D">
        <w:rPr>
          <w:sz w:val="16"/>
        </w:rPr>
        <w:t xml:space="preserve">According to Trachtman, the reasons for CIL’s obsolescence are manifold. </w:t>
      </w:r>
      <w:r w:rsidRPr="0006706D">
        <w:rPr>
          <w:rStyle w:val="StyleUnderline"/>
          <w:highlight w:val="yellow"/>
        </w:rPr>
        <w:t>CIL</w:t>
      </w:r>
      <w:r w:rsidRPr="0006706D">
        <w:rPr>
          <w:rStyle w:val="StyleUnderline"/>
        </w:rPr>
        <w:t xml:space="preserve"> (1) </w:t>
      </w:r>
      <w:r w:rsidRPr="0006706D">
        <w:rPr>
          <w:rStyle w:val="StyleUnderline"/>
          <w:highlight w:val="yellow"/>
        </w:rPr>
        <w:t>cannot be</w:t>
      </w:r>
      <w:r w:rsidRPr="0006706D">
        <w:rPr>
          <w:rStyle w:val="StyleUnderline"/>
        </w:rPr>
        <w:t xml:space="preserve"> made in a </w:t>
      </w:r>
      <w:r w:rsidRPr="0006706D">
        <w:rPr>
          <w:rStyle w:val="StyleUnderline"/>
          <w:highlight w:val="yellow"/>
        </w:rPr>
        <w:t>coordinated</w:t>
      </w:r>
      <w:r w:rsidRPr="0006706D">
        <w:rPr>
          <w:rStyle w:val="StyleUnderline"/>
        </w:rPr>
        <w:t xml:space="preserve"> manner;</w:t>
      </w:r>
      <w:r w:rsidRPr="0006706D">
        <w:rPr>
          <w:sz w:val="16"/>
        </w:rPr>
        <w:t xml:space="preserve"> (2) </w:t>
      </w:r>
      <w:r w:rsidRPr="0006706D">
        <w:rPr>
          <w:rStyle w:val="StyleUnderline"/>
          <w:highlight w:val="yellow"/>
        </w:rPr>
        <w:t>cannot be made with sufficient detail</w:t>
      </w:r>
      <w:r w:rsidRPr="0006706D">
        <w:rPr>
          <w:sz w:val="16"/>
        </w:rPr>
        <w:t xml:space="preserve">; (3) </w:t>
      </w:r>
      <w:r w:rsidRPr="0006706D">
        <w:rPr>
          <w:rStyle w:val="StyleUnderline"/>
          <w:highlight w:val="yellow"/>
        </w:rPr>
        <w:t>cannot be made with</w:t>
      </w:r>
      <w:r w:rsidRPr="0006706D">
        <w:rPr>
          <w:rStyle w:val="StyleUnderline"/>
        </w:rPr>
        <w:t xml:space="preserve"> sufficiently </w:t>
      </w:r>
      <w:r w:rsidRPr="0006706D">
        <w:rPr>
          <w:rStyle w:val="StyleUnderline"/>
          <w:highlight w:val="yellow"/>
        </w:rPr>
        <w:t>heterogeneous reciprocity</w:t>
      </w:r>
      <w:r w:rsidRPr="0006706D">
        <w:rPr>
          <w:sz w:val="16"/>
        </w:rPr>
        <w:t xml:space="preserve">; (4) </w:t>
      </w:r>
      <w:r w:rsidRPr="0006706D">
        <w:rPr>
          <w:rStyle w:val="StyleUnderline"/>
          <w:highlight w:val="yellow"/>
        </w:rPr>
        <w:t>cannot be made with specifically-designed</w:t>
      </w:r>
      <w:r w:rsidRPr="0006706D">
        <w:rPr>
          <w:rStyle w:val="StyleUnderline"/>
        </w:rPr>
        <w:t xml:space="preserve"> organization </w:t>
      </w:r>
      <w:r w:rsidRPr="0006706D">
        <w:rPr>
          <w:rStyle w:val="StyleUnderline"/>
          <w:highlight w:val="yellow"/>
        </w:rPr>
        <w:t>support</w:t>
      </w:r>
      <w:r w:rsidRPr="0006706D">
        <w:rPr>
          <w:sz w:val="16"/>
        </w:rPr>
        <w:t xml:space="preserve">; (5) </w:t>
      </w:r>
      <w:r w:rsidRPr="0006706D">
        <w:rPr>
          <w:rStyle w:val="StyleUnderline"/>
          <w:highlight w:val="yellow"/>
        </w:rPr>
        <w:t>is not subject to national</w:t>
      </w:r>
      <w:r w:rsidRPr="0006706D">
        <w:rPr>
          <w:rStyle w:val="StyleUnderline"/>
        </w:rPr>
        <w:t xml:space="preserve"> parliamentary </w:t>
      </w:r>
      <w:r w:rsidRPr="0006706D">
        <w:rPr>
          <w:rStyle w:val="StyleUnderline"/>
          <w:highlight w:val="yellow"/>
        </w:rPr>
        <w:t>control</w:t>
      </w:r>
      <w:r w:rsidRPr="0006706D">
        <w:rPr>
          <w:sz w:val="16"/>
        </w:rPr>
        <w:t xml:space="preserve">; (6) </w:t>
      </w:r>
      <w:r w:rsidRPr="0006706D">
        <w:rPr>
          <w:rStyle w:val="StyleUnderline"/>
        </w:rPr>
        <w:t xml:space="preserve">purports to bind states that did not consent but failed to object to its formation, </w:t>
      </w:r>
      <w:r w:rsidRPr="0006706D">
        <w:rPr>
          <w:rStyle w:val="StyleUnderline"/>
          <w:highlight w:val="yellow"/>
        </w:rPr>
        <w:t>and</w:t>
      </w:r>
      <w:r w:rsidRPr="0006706D">
        <w:rPr>
          <w:sz w:val="16"/>
        </w:rPr>
        <w:t xml:space="preserve"> (7) </w:t>
      </w:r>
      <w:r w:rsidRPr="0006706D">
        <w:rPr>
          <w:rStyle w:val="StyleUnderline"/>
          <w:highlight w:val="yellow"/>
        </w:rPr>
        <w:t>provides excessive space for auto-interpretation by states or undisciplined judges</w:t>
      </w:r>
      <w:r w:rsidRPr="0006706D">
        <w:rPr>
          <w:sz w:val="16"/>
        </w:rPr>
        <w:t>.</w:t>
      </w:r>
    </w:p>
    <w:p w14:paraId="1A1B3467" w14:textId="77777777" w:rsidR="00587824" w:rsidRPr="0006706D" w:rsidRDefault="00587824" w:rsidP="00587824">
      <w:pPr>
        <w:rPr>
          <w:sz w:val="16"/>
        </w:rPr>
      </w:pPr>
      <w:r w:rsidRPr="0006706D">
        <w:rPr>
          <w:sz w:val="16"/>
        </w:rPr>
        <w:t>For Trachtman, the obsolescence of CIL should lead states to stop arguing about CIL and start legislating mutually beneficial transactions. It should also lead NGOs and advocates to stop trying to “bootstrap a desired CIL past a target state” and instead engage with those states in treatymaking. Academics should “focus our analysis on the politically immanent, interdisciplinary, work of developing proposed rules that are administratively workable and effective, and that achieve actual social goals.” He suggests that the international legal system could survive just fine without CIL. So stop worrying about custom and learn to love treaties.</w:t>
      </w:r>
    </w:p>
    <w:p w14:paraId="20B61283" w14:textId="77777777" w:rsidR="00587824" w:rsidRPr="0006706D" w:rsidRDefault="00587824" w:rsidP="00587824">
      <w:pPr>
        <w:rPr>
          <w:sz w:val="16"/>
        </w:rPr>
      </w:pPr>
      <w:r w:rsidRPr="0006706D">
        <w:rPr>
          <w:sz w:val="16"/>
        </w:rPr>
        <w:t>This is powerful stuff. With this piece Trachtman has done a great service to the academic debate on the relevance of CIL. Perhaps unwittingly, he also has done great service to customary international law by offering a comprehensive appendix that lists 300 of the most important CIL rules. If you want students to quickly grasp the scope and contours of CIL, just peruse the appendix.</w:t>
      </w:r>
    </w:p>
    <w:p w14:paraId="03F0DCD2" w14:textId="77777777" w:rsidR="00587824" w:rsidRPr="0006706D" w:rsidRDefault="00587824" w:rsidP="00587824">
      <w:pPr>
        <w:rPr>
          <w:sz w:val="16"/>
        </w:rPr>
      </w:pPr>
      <w:r w:rsidRPr="0006706D">
        <w:rPr>
          <w:sz w:val="16"/>
        </w:rPr>
        <w:t xml:space="preserve">Applying Trachtman’s thesis to my world of international economic law, I must concur with much of Trachtman’s argument. </w:t>
      </w:r>
      <w:r w:rsidRPr="0006706D">
        <w:rPr>
          <w:rStyle w:val="StyleUnderline"/>
        </w:rPr>
        <w:t>International trade law, in particular, is all about negotiating, interpretation, and enforcing treaties. We rarely if ever discuss CIL in a trade class</w:t>
      </w:r>
      <w:r w:rsidRPr="0006706D">
        <w:rPr>
          <w:sz w:val="16"/>
        </w:rPr>
        <w:t>. The very nature of an FTA is that it confers rights and obligations exclusively its Members. The defects of CIL are significant enough that trade law is almost exclusively treaty law.</w:t>
      </w:r>
    </w:p>
    <w:p w14:paraId="4A5424BA" w14:textId="77777777" w:rsidR="00587824" w:rsidRDefault="00587824" w:rsidP="00587824">
      <w:pPr>
        <w:rPr>
          <w:sz w:val="16"/>
        </w:rPr>
      </w:pPr>
      <w:r w:rsidRPr="0006706D">
        <w:rPr>
          <w:rStyle w:val="StyleUnderline"/>
        </w:rPr>
        <w:t>International arbitration is more complicated</w:t>
      </w:r>
      <w:r w:rsidRPr="0006706D">
        <w:rPr>
          <w:sz w:val="16"/>
        </w:rPr>
        <w:t xml:space="preserve">. Trachtman only identifies two CIL rules for international economic law (Rule 207 and 208), both codified in the investment chapter of NAFTA Chapter 11. But </w:t>
      </w:r>
      <w:r w:rsidRPr="0006706D">
        <w:rPr>
          <w:rStyle w:val="StyleUnderline"/>
        </w:rPr>
        <w:t xml:space="preserve">the norm for investment arbitration is to articulate a general standard of protection in bilateral investment treaties </w:t>
      </w:r>
      <w:r w:rsidRPr="0006706D">
        <w:rPr>
          <w:sz w:val="16"/>
        </w:rPr>
        <w:t xml:space="preserve">(or FTA investment chapters), </w:t>
      </w:r>
      <w:r w:rsidRPr="0006706D">
        <w:rPr>
          <w:rStyle w:val="StyleUnderline"/>
        </w:rPr>
        <w:t>and then leave it to arbitral tribunals the task of devising detailed obligations from those general standards</w:t>
      </w:r>
      <w:r w:rsidRPr="0006706D">
        <w:rPr>
          <w:sz w:val="16"/>
        </w:rPr>
        <w:t>. Indeed, most BITs require States to afford investors protection consistent with international law, leaving to tribunals the task of discerning precisely what international law requires. BITs are not codifying CIL, but in a sense they instruct tribunals to create it.</w:t>
      </w:r>
    </w:p>
    <w:p w14:paraId="1911D581" w14:textId="77777777" w:rsidR="00587824" w:rsidRDefault="00587824" w:rsidP="00587824">
      <w:pPr>
        <w:pStyle w:val="Heading4"/>
        <w:numPr>
          <w:ilvl w:val="0"/>
          <w:numId w:val="18"/>
        </w:numPr>
        <w:tabs>
          <w:tab w:val="num" w:pos="360"/>
          <w:tab w:val="num" w:pos="720"/>
          <w:tab w:val="num" w:pos="1080"/>
        </w:tabs>
        <w:ind w:left="0" w:firstLine="0"/>
      </w:pPr>
      <w:r>
        <w:t>SIGNALING – there’s none and general incompliance.</w:t>
      </w:r>
    </w:p>
    <w:p w14:paraId="5C3878D9" w14:textId="77777777" w:rsidR="00587824" w:rsidRPr="00731664" w:rsidRDefault="00587824" w:rsidP="00587824">
      <w:pPr>
        <w:pStyle w:val="Undertag"/>
      </w:pPr>
      <w:r>
        <w:t>Also sneaks in a delay deficit.</w:t>
      </w:r>
    </w:p>
    <w:p w14:paraId="7D810581" w14:textId="77777777" w:rsidR="00587824" w:rsidRDefault="00587824" w:rsidP="00587824">
      <w:r w:rsidRPr="0006706D">
        <w:rPr>
          <w:rStyle w:val="Style13ptBold"/>
        </w:rPr>
        <w:t>Hakimi 20</w:t>
      </w:r>
      <w:r>
        <w:t xml:space="preserve"> [Monica, University of Michigan Law School 6-15-2020. ""Making Sense of Customary International Law" by Monica Hakimi" 118 Mich. L. Rev. 1487. URL: https://repository.law.umich.edu/mlr/vol118/iss8/2/] //MSUCB</w:t>
      </w:r>
    </w:p>
    <w:p w14:paraId="59BD1C8C" w14:textId="77777777" w:rsidR="00587824" w:rsidRPr="00731664" w:rsidRDefault="00587824" w:rsidP="00587824">
      <w:pPr>
        <w:rPr>
          <w:sz w:val="16"/>
        </w:rPr>
      </w:pPr>
      <w:r w:rsidRPr="00731664">
        <w:rPr>
          <w:sz w:val="16"/>
        </w:rPr>
        <w:t xml:space="preserve">Although </w:t>
      </w:r>
      <w:r w:rsidRPr="0006706D">
        <w:rPr>
          <w:rStyle w:val="StyleUnderline"/>
        </w:rPr>
        <w:t>scholars</w:t>
      </w:r>
      <w:r w:rsidRPr="00731664">
        <w:rPr>
          <w:sz w:val="16"/>
        </w:rPr>
        <w:t xml:space="preserve"> debate just how ineffective </w:t>
      </w:r>
      <w:r w:rsidRPr="00731664">
        <w:rPr>
          <w:rStyle w:val="StyleUnderline"/>
          <w:highlight w:val="yellow"/>
        </w:rPr>
        <w:t>CIL</w:t>
      </w:r>
      <w:r w:rsidRPr="00731664">
        <w:rPr>
          <w:rStyle w:val="StyleUnderline"/>
        </w:rPr>
        <w:t xml:space="preserve"> i</w:t>
      </w:r>
      <w:r w:rsidRPr="00731664">
        <w:rPr>
          <w:rStyle w:val="StyleUnderline"/>
          <w:highlight w:val="yellow"/>
        </w:rPr>
        <w:t>s</w:t>
      </w:r>
      <w:r w:rsidRPr="00731664">
        <w:rPr>
          <w:rStyle w:val="StyleUnderline"/>
        </w:rPr>
        <w:t>,</w:t>
      </w:r>
      <w:r w:rsidRPr="00731664">
        <w:rPr>
          <w:sz w:val="16"/>
        </w:rPr>
        <w:t xml:space="preserve"> they almost always </w:t>
      </w:r>
      <w:r w:rsidRPr="0006706D">
        <w:rPr>
          <w:rStyle w:val="StyleUnderline"/>
        </w:rPr>
        <w:t>assume that its efficacy depends on its capacity to establish stable primary rules</w:t>
      </w:r>
      <w:r w:rsidRPr="00731664">
        <w:rPr>
          <w:sz w:val="16"/>
        </w:rPr>
        <w:t xml:space="preserve">. And many insist </w:t>
      </w:r>
      <w:r w:rsidRPr="0006706D">
        <w:rPr>
          <w:rStyle w:val="StyleUnderline"/>
        </w:rPr>
        <w:t xml:space="preserve">that its </w:t>
      </w:r>
      <w:r w:rsidRPr="00731664">
        <w:rPr>
          <w:rStyle w:val="StyleUnderline"/>
          <w:highlight w:val="yellow"/>
        </w:rPr>
        <w:t>efficacy is impaired</w:t>
      </w:r>
      <w:r w:rsidRPr="00731664">
        <w:rPr>
          <w:sz w:val="16"/>
        </w:rPr>
        <w:t xml:space="preserve">. 93For instance, Karol Wolfke has said that "the frequently expressed doubts about [CIL's] present usefulness . . . seem to be fully justified," </w:t>
      </w:r>
      <w:r w:rsidRPr="00731664">
        <w:rPr>
          <w:rStyle w:val="StyleUnderline"/>
          <w:highlight w:val="yellow"/>
        </w:rPr>
        <w:t>"[c]onsidering</w:t>
      </w:r>
      <w:r w:rsidRPr="0006706D">
        <w:rPr>
          <w:rStyle w:val="StyleUnderline"/>
        </w:rPr>
        <w:t xml:space="preserve"> [its] </w:t>
      </w:r>
      <w:r w:rsidRPr="00731664">
        <w:rPr>
          <w:rStyle w:val="Emphasis"/>
          <w:highlight w:val="yellow"/>
        </w:rPr>
        <w:t>complexity</w:t>
      </w:r>
      <w:r w:rsidRPr="00731664">
        <w:rPr>
          <w:rStyle w:val="StyleUnderline"/>
          <w:highlight w:val="yellow"/>
        </w:rPr>
        <w:t>, imprecision, and</w:t>
      </w:r>
      <w:r w:rsidRPr="0006706D">
        <w:rPr>
          <w:rStyle w:val="StyleUnderline"/>
        </w:rPr>
        <w:t xml:space="preserve"> relative </w:t>
      </w:r>
      <w:r w:rsidRPr="00731664">
        <w:rPr>
          <w:rStyle w:val="Emphasis"/>
          <w:highlight w:val="yellow"/>
        </w:rPr>
        <w:t>slowness</w:t>
      </w:r>
      <w:r w:rsidRPr="00731664">
        <w:rPr>
          <w:rStyle w:val="StyleUnderline"/>
        </w:rPr>
        <w:t>." 94</w:t>
      </w:r>
      <w:r w:rsidRPr="00731664">
        <w:rPr>
          <w:sz w:val="16"/>
        </w:rPr>
        <w:t xml:space="preserve">Carlos Vásquez has asserted that </w:t>
      </w:r>
      <w:r w:rsidRPr="0006706D">
        <w:rPr>
          <w:rStyle w:val="StyleUnderline"/>
        </w:rPr>
        <w:t xml:space="preserve">CIL's </w:t>
      </w:r>
      <w:r w:rsidRPr="00731664">
        <w:rPr>
          <w:rStyle w:val="StyleUnderline"/>
          <w:highlight w:val="yellow"/>
        </w:rPr>
        <w:t>elasticity presents "opportunities for evasion or contestation" that undercut</w:t>
      </w:r>
      <w:r w:rsidRPr="00731664">
        <w:rPr>
          <w:sz w:val="16"/>
        </w:rPr>
        <w:t xml:space="preserve"> [*1504] </w:t>
      </w:r>
      <w:r w:rsidRPr="0006706D">
        <w:rPr>
          <w:rStyle w:val="StyleUnderline"/>
        </w:rPr>
        <w:t xml:space="preserve">its </w:t>
      </w:r>
      <w:r w:rsidRPr="00731664">
        <w:rPr>
          <w:rStyle w:val="StyleUnderline"/>
          <w:highlight w:val="yellow"/>
        </w:rPr>
        <w:t>efficacy</w:t>
      </w:r>
      <w:r w:rsidRPr="00731664">
        <w:rPr>
          <w:sz w:val="16"/>
        </w:rPr>
        <w:t>. 95Andrew Guzman agrees: "[T]he lack of precision in CIL rules does indeed undermine the force of the rules and generate skepticism about their importance." 96</w:t>
      </w:r>
    </w:p>
    <w:p w14:paraId="46FD1C46" w14:textId="77777777" w:rsidR="00587824" w:rsidRPr="00731664" w:rsidRDefault="00587824" w:rsidP="00587824">
      <w:pPr>
        <w:rPr>
          <w:sz w:val="16"/>
        </w:rPr>
      </w:pPr>
      <w:r w:rsidRPr="00731664">
        <w:rPr>
          <w:sz w:val="16"/>
        </w:rPr>
        <w:t xml:space="preserve">The usual response to these criticisms is, like the ILC's, to double down on the rulebook--to insist that CIL's secondary rules limit its elasticity and help establish stable primary rules. 97As I explain below, this response is uncompelling. </w:t>
      </w:r>
      <w:r w:rsidRPr="00731664">
        <w:rPr>
          <w:rStyle w:val="StyleUnderline"/>
          <w:highlight w:val="yellow"/>
        </w:rPr>
        <w:t>CIL does n</w:t>
      </w:r>
      <w:r w:rsidRPr="00731664">
        <w:rPr>
          <w:rStyle w:val="StyleUnderline"/>
        </w:rPr>
        <w:t>o</w:t>
      </w:r>
      <w:r w:rsidRPr="00731664">
        <w:rPr>
          <w:rStyle w:val="StyleUnderline"/>
          <w:highlight w:val="yellow"/>
        </w:rPr>
        <w:t>t</w:t>
      </w:r>
      <w:r w:rsidRPr="00731664">
        <w:rPr>
          <w:rStyle w:val="StyleUnderline"/>
        </w:rPr>
        <w:t xml:space="preserve"> actually </w:t>
      </w:r>
      <w:r w:rsidRPr="00731664">
        <w:rPr>
          <w:rStyle w:val="StyleUnderline"/>
          <w:highlight w:val="yellow"/>
        </w:rPr>
        <w:t>conform to a rulebook</w:t>
      </w:r>
      <w:r w:rsidRPr="00731664">
        <w:rPr>
          <w:sz w:val="16"/>
        </w:rPr>
        <w:t xml:space="preserve">. Thus, </w:t>
      </w:r>
      <w:r w:rsidRPr="00731664">
        <w:rPr>
          <w:rStyle w:val="StyleUnderline"/>
        </w:rPr>
        <w:t>as long as the rulebook conception is the metric for evaluating it, CIL will come up short.</w:t>
      </w:r>
      <w:r w:rsidRPr="00731664">
        <w:rPr>
          <w:sz w:val="16"/>
        </w:rPr>
        <w:t xml:space="preserve"> But what if the rulebook conception is misinformed? What if the problem lies not with CIL but with the conceptual apparatus that we have been using to assess it?</w:t>
      </w:r>
    </w:p>
    <w:p w14:paraId="7732751B" w14:textId="77777777" w:rsidR="00587824" w:rsidRPr="00731664" w:rsidRDefault="00587824" w:rsidP="00587824">
      <w:pPr>
        <w:rPr>
          <w:sz w:val="16"/>
        </w:rPr>
      </w:pPr>
      <w:r w:rsidRPr="00731664">
        <w:rPr>
          <w:sz w:val="16"/>
        </w:rPr>
        <w:t>III. A PRACTICE-ORIENTED ALTERNATIVE</w:t>
      </w:r>
    </w:p>
    <w:p w14:paraId="65C3782E" w14:textId="77777777" w:rsidR="00587824" w:rsidRPr="00731664" w:rsidRDefault="00587824" w:rsidP="00587824">
      <w:pPr>
        <w:rPr>
          <w:sz w:val="16"/>
        </w:rPr>
      </w:pPr>
      <w:r w:rsidRPr="00731664">
        <w:rPr>
          <w:sz w:val="16"/>
        </w:rPr>
        <w:t xml:space="preserve">It's hard to overstate just how dissociated the rulebook conception is from CIL's day-to-day operation. As discussed, </w:t>
      </w:r>
      <w:r w:rsidRPr="00731664">
        <w:rPr>
          <w:rStyle w:val="StyleUnderline"/>
          <w:highlight w:val="yellow"/>
        </w:rPr>
        <w:t>the process</w:t>
      </w:r>
      <w:r w:rsidRPr="00731664">
        <w:rPr>
          <w:rStyle w:val="StyleUnderline"/>
        </w:rPr>
        <w:t xml:space="preserve"> for CIL </w:t>
      </w:r>
      <w:r w:rsidRPr="00731664">
        <w:rPr>
          <w:rStyle w:val="StyleUnderline"/>
          <w:highlight w:val="yellow"/>
        </w:rPr>
        <w:t>is</w:t>
      </w:r>
      <w:r w:rsidRPr="00731664">
        <w:rPr>
          <w:rStyle w:val="StyleUnderline"/>
        </w:rPr>
        <w:t xml:space="preserve"> extremely </w:t>
      </w:r>
      <w:r w:rsidRPr="00731664">
        <w:rPr>
          <w:rStyle w:val="StyleUnderline"/>
          <w:highlight w:val="yellow"/>
        </w:rPr>
        <w:t>messy and produces</w:t>
      </w:r>
      <w:r w:rsidRPr="00731664">
        <w:rPr>
          <w:rStyle w:val="StyleUnderline"/>
        </w:rPr>
        <w:t xml:space="preserve"> a lot of </w:t>
      </w:r>
      <w:r w:rsidRPr="00731664">
        <w:rPr>
          <w:rStyle w:val="StyleUnderline"/>
          <w:highlight w:val="yellow"/>
        </w:rPr>
        <w:t>disconnected</w:t>
      </w:r>
      <w:r w:rsidRPr="00731664">
        <w:rPr>
          <w:rStyle w:val="StyleUnderline"/>
        </w:rPr>
        <w:t xml:space="preserve"> raw </w:t>
      </w:r>
      <w:r w:rsidRPr="00731664">
        <w:rPr>
          <w:rStyle w:val="StyleUnderline"/>
          <w:highlight w:val="yellow"/>
        </w:rPr>
        <w:t>data</w:t>
      </w:r>
      <w:r w:rsidRPr="00731664">
        <w:rPr>
          <w:sz w:val="16"/>
        </w:rPr>
        <w:t>. In the rulebook conception, this process can create CIL only if the output satisfies certain secondary rules and manifests as primary rules. The ILC Conclusions say that, for this to happen, the mix of practice and opinio juris must be sufficiently clear and consistent. Otherwise, the output cannot be CIL.</w:t>
      </w:r>
    </w:p>
    <w:p w14:paraId="16E661CB" w14:textId="77777777" w:rsidR="00587824" w:rsidRPr="00731664" w:rsidRDefault="00587824" w:rsidP="00587824">
      <w:pPr>
        <w:rPr>
          <w:sz w:val="16"/>
        </w:rPr>
      </w:pPr>
      <w:r w:rsidRPr="00731664">
        <w:rPr>
          <w:sz w:val="16"/>
        </w:rPr>
        <w:t>That depiction of CIL is inaccurate. It does not describe the normative material that global actors in the ordinary course recognize and use as CIL. This material neither derives from secondary rules nor manifests only as primary rules. The reason why is that the disorderly process for CIL largely determines what it is. 98Because this process is so messy, the normative material that it produces does not come only, or even primarily, in the form of rules. It often is contingent and variable. Put differently, although the CIL process sometimes produces norms that have the clarity and stability of rules, most of its normative output is more fragmentary--treated and accepted as CIL by some actors or in certain settings but not by or in others. This material cannot be CIL under the rulebook conception. But it routinely shapes how people understand and interact with CIL. It is in a very real sense CIL.</w:t>
      </w:r>
    </w:p>
    <w:p w14:paraId="1F425D7F" w14:textId="77777777" w:rsidR="00587824" w:rsidRPr="00731664" w:rsidRDefault="00587824" w:rsidP="00587824">
      <w:pPr>
        <w:rPr>
          <w:sz w:val="16"/>
        </w:rPr>
      </w:pPr>
      <w:r w:rsidRPr="00731664">
        <w:rPr>
          <w:sz w:val="16"/>
        </w:rPr>
        <w:t>[*1505] To be clear, I am here presenting an alternative account of CIL that describes what it is as a real-world sociological phenomenon. Let me address at the outset one likely objection. Some will say that CIL, as I am describing it, is too unmoored or inconstant to be law. A prominent family of jurisprudential theories posits that law is by definition rule-like--that in order for a social practice to constitute law, it must in key ways conform to a rulebook. 99The objection would be that CIL must satisfy the rulebook conception in order to be law.</w:t>
      </w:r>
    </w:p>
    <w:p w14:paraId="5009A62E" w14:textId="77777777" w:rsidR="00587824" w:rsidRPr="00731664" w:rsidRDefault="00587824" w:rsidP="00587824">
      <w:pPr>
        <w:rPr>
          <w:sz w:val="16"/>
        </w:rPr>
      </w:pPr>
      <w:r w:rsidRPr="00731664">
        <w:rPr>
          <w:sz w:val="16"/>
        </w:rPr>
        <w:t>However, the jurisprudential theories that define law in rule-like terms are not the only available ones; others are compatible with my account. 100Moreover, the idea that all law must conform to the same universal criteria, no matter its social context, is itself suspect. People in this world understand law in all sorts of ways. My goal is not to resolve what law is in some universal sense but rather to describe a particular kind of law. If the material that global actors routinely accept and treat as law does not satisfy a certain jurisprudential theory, the logical conclusion is not that the material is not law but that the theory is incomplete; it is detached from and an inadequate barometer of what law "is" in the real world. After all, law is not just an abstract theoretical proposition. It is a social phenomenon. To understand how CIL functions as law, we need to move beyond those theories--as I do here.</w:t>
      </w:r>
    </w:p>
    <w:p w14:paraId="1D3912C5" w14:textId="77777777" w:rsidR="00587824" w:rsidRPr="00731664" w:rsidRDefault="00587824" w:rsidP="00587824">
      <w:pPr>
        <w:rPr>
          <w:sz w:val="16"/>
        </w:rPr>
      </w:pPr>
      <w:r w:rsidRPr="00731664">
        <w:rPr>
          <w:sz w:val="16"/>
        </w:rPr>
        <w:t>A. The Practice of Customary International Law</w:t>
      </w:r>
    </w:p>
    <w:p w14:paraId="3191E429" w14:textId="77777777" w:rsidR="00587824" w:rsidRPr="00DC073E" w:rsidRDefault="00587824" w:rsidP="00587824">
      <w:pPr>
        <w:rPr>
          <w:sz w:val="16"/>
        </w:rPr>
      </w:pPr>
      <w:r w:rsidRPr="00731664">
        <w:rPr>
          <w:rStyle w:val="StyleUnderline"/>
        </w:rPr>
        <w:t>CIL's defining characteristics are not clarity or consistency but high levels of fluidity, uncertainty, and contestation</w:t>
      </w:r>
      <w:r w:rsidRPr="00731664">
        <w:rPr>
          <w:sz w:val="16"/>
        </w:rPr>
        <w:t xml:space="preserve">. These characteristics are a function of the CIL process. </w:t>
      </w:r>
      <w:r w:rsidRPr="00731664">
        <w:rPr>
          <w:rStyle w:val="StyleUnderline"/>
          <w:highlight w:val="yellow"/>
        </w:rPr>
        <w:t>Because this</w:t>
      </w:r>
      <w:r w:rsidRPr="00731664">
        <w:rPr>
          <w:rStyle w:val="StyleUnderline"/>
        </w:rPr>
        <w:t xml:space="preserve"> process </w:t>
      </w:r>
      <w:r w:rsidRPr="00731664">
        <w:rPr>
          <w:rStyle w:val="StyleUnderline"/>
          <w:highlight w:val="yellow"/>
        </w:rPr>
        <w:t>is</w:t>
      </w:r>
      <w:r w:rsidRPr="00731664">
        <w:rPr>
          <w:rStyle w:val="StyleUnderline"/>
        </w:rPr>
        <w:t xml:space="preserve"> so </w:t>
      </w:r>
      <w:r w:rsidRPr="00731664">
        <w:rPr>
          <w:rStyle w:val="StyleUnderline"/>
          <w:highlight w:val="yellow"/>
        </w:rPr>
        <w:t>unstructured, it lacks mechanisms to regulate which</w:t>
      </w:r>
      <w:r w:rsidRPr="00731664">
        <w:rPr>
          <w:rStyle w:val="StyleUnderline"/>
        </w:rPr>
        <w:t xml:space="preserve"> normative </w:t>
      </w:r>
      <w:r w:rsidRPr="00731664">
        <w:rPr>
          <w:rStyle w:val="StyleUnderline"/>
          <w:highlight w:val="yellow"/>
        </w:rPr>
        <w:t>positions are advanced</w:t>
      </w:r>
      <w:r w:rsidRPr="00731664">
        <w:rPr>
          <w:rStyle w:val="StyleUnderline"/>
        </w:rPr>
        <w:t xml:space="preserve"> through it </w:t>
      </w:r>
      <w:r w:rsidRPr="00731664">
        <w:rPr>
          <w:rStyle w:val="StyleUnderline"/>
          <w:highlight w:val="yellow"/>
        </w:rPr>
        <w:t>or how</w:t>
      </w:r>
      <w:r w:rsidRPr="00731664">
        <w:rPr>
          <w:rStyle w:val="StyleUnderline"/>
        </w:rPr>
        <w:t xml:space="preserve"> particular </w:t>
      </w:r>
      <w:r w:rsidRPr="00731664">
        <w:rPr>
          <w:rStyle w:val="StyleUnderline"/>
          <w:highlight w:val="yellow"/>
        </w:rPr>
        <w:t>positions play out</w:t>
      </w:r>
      <w:r w:rsidRPr="00731664">
        <w:rPr>
          <w:sz w:val="16"/>
        </w:rPr>
        <w:t xml:space="preserve">. Two important points follow. First, </w:t>
      </w:r>
      <w:r w:rsidRPr="00731664">
        <w:rPr>
          <w:rStyle w:val="StyleUnderline"/>
        </w:rPr>
        <w:t xml:space="preserve">the </w:t>
      </w:r>
      <w:r w:rsidRPr="00731664">
        <w:rPr>
          <w:rStyle w:val="StyleUnderline"/>
          <w:highlight w:val="yellow"/>
        </w:rPr>
        <w:t>salience</w:t>
      </w:r>
      <w:r w:rsidRPr="00731664">
        <w:rPr>
          <w:rStyle w:val="StyleUnderline"/>
        </w:rPr>
        <w:t xml:space="preserve"> of a position within CIL--the extent to which the position is recognized and used as CIL--</w:t>
      </w:r>
      <w:r w:rsidRPr="00731664">
        <w:rPr>
          <w:rStyle w:val="StyleUnderline"/>
          <w:highlight w:val="yellow"/>
        </w:rPr>
        <w:t>does n</w:t>
      </w:r>
      <w:r w:rsidRPr="00731664">
        <w:rPr>
          <w:rStyle w:val="StyleUnderline"/>
        </w:rPr>
        <w:t>o</w:t>
      </w:r>
      <w:r w:rsidRPr="00731664">
        <w:rPr>
          <w:rStyle w:val="StyleUnderline"/>
          <w:highlight w:val="yellow"/>
        </w:rPr>
        <w:t>t depend on whether it satisfies</w:t>
      </w:r>
      <w:r w:rsidRPr="00731664">
        <w:rPr>
          <w:rStyle w:val="StyleUnderline"/>
        </w:rPr>
        <w:t xml:space="preserve"> certain </w:t>
      </w:r>
      <w:r w:rsidRPr="00731664">
        <w:rPr>
          <w:rStyle w:val="StyleUnderline"/>
          <w:highlight w:val="yellow"/>
        </w:rPr>
        <w:t>secondary rules</w:t>
      </w:r>
      <w:r w:rsidRPr="00731664">
        <w:rPr>
          <w:sz w:val="16"/>
        </w:rPr>
        <w:t xml:space="preserve">. What matters instead is how the group of actors who participate in a given domain of global governance interact with the position. [*1506] Second, </w:t>
      </w:r>
      <w:r w:rsidRPr="00731664">
        <w:rPr>
          <w:rStyle w:val="StyleUnderline"/>
          <w:highlight w:val="yellow"/>
        </w:rPr>
        <w:t>because</w:t>
      </w:r>
      <w:r w:rsidRPr="00731664">
        <w:rPr>
          <w:rStyle w:val="StyleUnderline"/>
        </w:rPr>
        <w:t xml:space="preserve"> global </w:t>
      </w:r>
      <w:r w:rsidRPr="00731664">
        <w:rPr>
          <w:rStyle w:val="StyleUnderline"/>
          <w:highlight w:val="yellow"/>
        </w:rPr>
        <w:t>actors take different stances on</w:t>
      </w:r>
      <w:r w:rsidRPr="00731664">
        <w:rPr>
          <w:rStyle w:val="StyleUnderline"/>
        </w:rPr>
        <w:t xml:space="preserve"> the normative </w:t>
      </w:r>
      <w:r w:rsidRPr="00731664">
        <w:rPr>
          <w:rStyle w:val="StyleUnderline"/>
          <w:highlight w:val="yellow"/>
        </w:rPr>
        <w:t>positions that are batted around</w:t>
      </w:r>
      <w:r w:rsidRPr="00731664">
        <w:rPr>
          <w:rStyle w:val="StyleUnderline"/>
        </w:rPr>
        <w:t xml:space="preserve"> in the CIL process, these positions do not consistently take the form of conduct rules. They are often inconstant</w:t>
      </w:r>
      <w:r w:rsidRPr="00731664">
        <w:rPr>
          <w:sz w:val="16"/>
        </w:rPr>
        <w:t>.</w:t>
      </w:r>
    </w:p>
    <w:p w14:paraId="44EAD582" w14:textId="77777777" w:rsidR="00587824" w:rsidRDefault="00587824" w:rsidP="00587824">
      <w:pPr>
        <w:pStyle w:val="Heading4"/>
        <w:numPr>
          <w:ilvl w:val="0"/>
          <w:numId w:val="18"/>
        </w:numPr>
        <w:tabs>
          <w:tab w:val="num" w:pos="360"/>
          <w:tab w:val="num" w:pos="720"/>
          <w:tab w:val="num" w:pos="1080"/>
        </w:tabs>
        <w:ind w:left="0" w:firstLine="0"/>
      </w:pPr>
      <w:r>
        <w:t>ENFORCEMENT – there’s none of it.</w:t>
      </w:r>
    </w:p>
    <w:p w14:paraId="000DA330" w14:textId="77777777" w:rsidR="00587824" w:rsidRPr="00E063AD" w:rsidRDefault="00587824" w:rsidP="00587824">
      <w:r>
        <w:rPr>
          <w:rStyle w:val="Style13ptBold"/>
        </w:rPr>
        <w:t>J</w:t>
      </w:r>
      <w:r w:rsidRPr="00E063AD">
        <w:rPr>
          <w:rStyle w:val="Style13ptBold"/>
        </w:rPr>
        <w:t>oyner 18</w:t>
      </w:r>
      <w:r>
        <w:t xml:space="preserve"> [Daniel H., Elton B. Stephens Professor of Law, University of Alabama School of Law 10-31-2018. "Why I Stopped Believing in Customary International Law" Cambridge Core. URL: https://www.cambridge.org/core/journals/asian-journal-of-international-law/article/why-i-stopped-believing-in-customary-international-law/B8DFADD291DD48D188A0381391B70B65] //MSUCB</w:t>
      </w:r>
    </w:p>
    <w:p w14:paraId="263A1C71" w14:textId="77777777" w:rsidR="00587824" w:rsidRPr="007C308E" w:rsidRDefault="00587824" w:rsidP="00587824">
      <w:pPr>
        <w:rPr>
          <w:sz w:val="16"/>
        </w:rPr>
      </w:pPr>
      <w:r w:rsidRPr="007C308E">
        <w:rPr>
          <w:sz w:val="16"/>
        </w:rPr>
        <w:t xml:space="preserve">So again, I think there is a big problem here. </w:t>
      </w:r>
      <w:r w:rsidRPr="007C308E">
        <w:rPr>
          <w:rStyle w:val="StyleUnderline"/>
        </w:rPr>
        <w:t xml:space="preserve">The problem is that the </w:t>
      </w:r>
      <w:r w:rsidRPr="007C308E">
        <w:rPr>
          <w:rStyle w:val="StyleUnderline"/>
          <w:highlight w:val="yellow"/>
        </w:rPr>
        <w:t>agencies</w:t>
      </w:r>
      <w:r w:rsidRPr="007C308E">
        <w:rPr>
          <w:rStyle w:val="StyleUnderline"/>
        </w:rPr>
        <w:t xml:space="preserve"> that are </w:t>
      </w:r>
      <w:r w:rsidRPr="007C308E">
        <w:rPr>
          <w:rStyle w:val="StyleUnderline"/>
          <w:highlight w:val="yellow"/>
        </w:rPr>
        <w:t>looked to as identifiers</w:t>
      </w:r>
      <w:r w:rsidRPr="007C308E">
        <w:rPr>
          <w:rStyle w:val="StyleUnderline"/>
        </w:rPr>
        <w:t xml:space="preserve"> of CIL</w:t>
      </w:r>
      <w:r w:rsidRPr="007C308E">
        <w:rPr>
          <w:sz w:val="16"/>
        </w:rPr>
        <w:t xml:space="preserve">—international courts, the ILC, and academics—have </w:t>
      </w:r>
      <w:r w:rsidRPr="007C308E">
        <w:rPr>
          <w:rStyle w:val="StyleUnderline"/>
        </w:rPr>
        <w:t xml:space="preserve">been demonstrated to typically </w:t>
      </w:r>
      <w:r w:rsidRPr="007C308E">
        <w:rPr>
          <w:rStyle w:val="StyleUnderline"/>
          <w:highlight w:val="yellow"/>
        </w:rPr>
        <w:t>go about</w:t>
      </w:r>
      <w:r w:rsidRPr="007C308E">
        <w:rPr>
          <w:rStyle w:val="StyleUnderline"/>
        </w:rPr>
        <w:t xml:space="preserve"> that exercise in methodologically </w:t>
      </w:r>
      <w:r w:rsidRPr="007C308E">
        <w:rPr>
          <w:rStyle w:val="StyleUnderline"/>
          <w:highlight w:val="yellow"/>
        </w:rPr>
        <w:t>bankrupt ways</w:t>
      </w:r>
      <w:r w:rsidRPr="007C308E">
        <w:rPr>
          <w:sz w:val="16"/>
        </w:rPr>
        <w:t xml:space="preserve">. And we don’t just do it because we are lazy or incompetent, </w:t>
      </w:r>
      <w:r w:rsidRPr="007C308E">
        <w:rPr>
          <w:rStyle w:val="StyleUnderline"/>
        </w:rPr>
        <w:t xml:space="preserve">we do it </w:t>
      </w:r>
      <w:r w:rsidRPr="007C308E">
        <w:rPr>
          <w:rStyle w:val="StyleUnderline"/>
          <w:highlight w:val="yellow"/>
        </w:rPr>
        <w:t>so</w:t>
      </w:r>
      <w:r w:rsidRPr="007C308E">
        <w:rPr>
          <w:rStyle w:val="StyleUnderline"/>
        </w:rPr>
        <w:t xml:space="preserve"> that </w:t>
      </w:r>
      <w:r w:rsidRPr="007C308E">
        <w:rPr>
          <w:rStyle w:val="StyleUnderline"/>
          <w:highlight w:val="yellow"/>
        </w:rPr>
        <w:t>we can use the resulting assertions</w:t>
      </w:r>
      <w:r w:rsidRPr="007C308E">
        <w:rPr>
          <w:rStyle w:val="StyleUnderline"/>
        </w:rPr>
        <w:t xml:space="preserve"> of CIL obligations </w:t>
      </w:r>
      <w:r w:rsidRPr="007C308E">
        <w:rPr>
          <w:rStyle w:val="StyleUnderline"/>
          <w:highlight w:val="yellow"/>
        </w:rPr>
        <w:t>in instrumentalist ways</w:t>
      </w:r>
      <w:r w:rsidRPr="007C308E">
        <w:rPr>
          <w:rStyle w:val="StyleUnderline"/>
        </w:rPr>
        <w:t>, typically to expand international law to apply in areas where states have not given their explicit consent to be bound through agreed treaty text</w:t>
      </w:r>
      <w:r w:rsidRPr="007C308E">
        <w:rPr>
          <w:sz w:val="16"/>
        </w:rPr>
        <w:t xml:space="preserve">. The </w:t>
      </w:r>
      <w:r w:rsidRPr="007C308E">
        <w:rPr>
          <w:rStyle w:val="Emphasis"/>
          <w:highlight w:val="yellow"/>
        </w:rPr>
        <w:t>asserted</w:t>
      </w:r>
      <w:r w:rsidRPr="007C308E">
        <w:rPr>
          <w:rStyle w:val="StyleUnderline"/>
          <w:highlight w:val="yellow"/>
        </w:rPr>
        <w:t xml:space="preserve"> </w:t>
      </w:r>
      <w:r w:rsidRPr="007C308E">
        <w:rPr>
          <w:rStyle w:val="Emphasis"/>
          <w:highlight w:val="yellow"/>
        </w:rPr>
        <w:t>rules</w:t>
      </w:r>
      <w:r w:rsidRPr="007C308E">
        <w:t xml:space="preserve"> </w:t>
      </w:r>
      <w:r w:rsidRPr="007C308E">
        <w:rPr>
          <w:sz w:val="16"/>
        </w:rPr>
        <w:t xml:space="preserve">of CIL which the short-cut methodologies of identification create, </w:t>
      </w:r>
      <w:r w:rsidRPr="007C308E">
        <w:rPr>
          <w:rStyle w:val="StyleUnderline"/>
          <w:highlight w:val="yellow"/>
        </w:rPr>
        <w:t>are</w:t>
      </w:r>
      <w:r w:rsidRPr="007C308E">
        <w:rPr>
          <w:rStyle w:val="StyleUnderline"/>
        </w:rPr>
        <w:t xml:space="preserve"> therefore </w:t>
      </w:r>
      <w:r w:rsidRPr="007C308E">
        <w:rPr>
          <w:rStyle w:val="StyleUnderline"/>
          <w:highlight w:val="yellow"/>
        </w:rPr>
        <w:t xml:space="preserve">of </w:t>
      </w:r>
      <w:r w:rsidRPr="007C308E">
        <w:rPr>
          <w:rStyle w:val="Emphasis"/>
          <w:highlight w:val="yellow"/>
        </w:rPr>
        <w:t>low</w:t>
      </w:r>
      <w:r w:rsidRPr="007C308E">
        <w:rPr>
          <w:rStyle w:val="StyleUnderline"/>
          <w:highlight w:val="yellow"/>
        </w:rPr>
        <w:t xml:space="preserve"> </w:t>
      </w:r>
      <w:r w:rsidRPr="007C308E">
        <w:rPr>
          <w:rStyle w:val="Emphasis"/>
          <w:highlight w:val="yellow"/>
        </w:rPr>
        <w:t>credibility</w:t>
      </w:r>
      <w:r w:rsidRPr="007C308E">
        <w:rPr>
          <w:rStyle w:val="StyleUnderline"/>
        </w:rPr>
        <w:t xml:space="preserve"> in the eyes of states</w:t>
      </w:r>
      <w:r w:rsidRPr="007C308E">
        <w:rPr>
          <w:sz w:val="16"/>
        </w:rPr>
        <w:t>, who are understandably reluctant to have judges and academics creating new legal obligations for them.</w:t>
      </w:r>
    </w:p>
    <w:p w14:paraId="1E61D0C7" w14:textId="77777777" w:rsidR="00587824" w:rsidRPr="007C308E" w:rsidRDefault="00587824" w:rsidP="00587824">
      <w:pPr>
        <w:rPr>
          <w:sz w:val="16"/>
        </w:rPr>
      </w:pPr>
      <w:r w:rsidRPr="007C308E">
        <w:rPr>
          <w:sz w:val="16"/>
        </w:rPr>
        <w:t xml:space="preserve">This problem is so difficult to address because </w:t>
      </w:r>
      <w:r w:rsidRPr="007C308E">
        <w:rPr>
          <w:rStyle w:val="StyleUnderline"/>
          <w:highlight w:val="yellow"/>
        </w:rPr>
        <w:t>it is</w:t>
      </w:r>
      <w:r w:rsidRPr="007C308E">
        <w:rPr>
          <w:rStyle w:val="StyleUnderline"/>
        </w:rPr>
        <w:t xml:space="preserve"> so </w:t>
      </w:r>
      <w:r w:rsidRPr="007C308E">
        <w:rPr>
          <w:rStyle w:val="StyleUnderline"/>
          <w:highlight w:val="yellow"/>
        </w:rPr>
        <w:t xml:space="preserve">institutionally </w:t>
      </w:r>
      <w:r w:rsidRPr="007C308E">
        <w:rPr>
          <w:rStyle w:val="Emphasis"/>
          <w:highlight w:val="yellow"/>
        </w:rPr>
        <w:t>entrenched</w:t>
      </w:r>
      <w:r w:rsidRPr="007C308E">
        <w:rPr>
          <w:rStyle w:val="StyleUnderline"/>
        </w:rPr>
        <w:t>. Courts and the ILC</w:t>
      </w:r>
      <w:r w:rsidRPr="007C308E">
        <w:rPr>
          <w:sz w:val="16"/>
        </w:rPr>
        <w:t xml:space="preserve"> and many academics have every reason to continue to support the orthodox approach to CIL identification, which is so susceptible to this methodological mischief, because it serves their instrumentalist purposes. The ILC’s ongoing study on this topic, which will almost certainly provide yet another reaffirmation of the orthodox approach, will only further institutionalize the problem.</w:t>
      </w:r>
    </w:p>
    <w:p w14:paraId="29932C79" w14:textId="77777777" w:rsidR="00587824" w:rsidRPr="007C308E" w:rsidRDefault="00587824" w:rsidP="00587824">
      <w:pPr>
        <w:rPr>
          <w:sz w:val="16"/>
        </w:rPr>
      </w:pPr>
      <w:r w:rsidRPr="007C308E">
        <w:rPr>
          <w:sz w:val="16"/>
        </w:rPr>
        <w:t>Again, my problem is not with CIL itself as a source of law. In a theoretical sense, I have no problem with the idea that states can collectively make law that governs their interactions with each other, through an evolving process that is not necessarily written down in one law-making moment. Particularly under the modern approach that places emphasis and priority upon opinio juris, states can manifest their recognition of an obligation, and their consent to be bound thereby, through their subjective statements of legal understanding.</w:t>
      </w:r>
    </w:p>
    <w:p w14:paraId="0E1DF10E" w14:textId="77777777" w:rsidR="00587824" w:rsidRPr="007C308E" w:rsidRDefault="00587824" w:rsidP="00587824">
      <w:pPr>
        <w:rPr>
          <w:sz w:val="16"/>
        </w:rPr>
      </w:pPr>
      <w:r w:rsidRPr="007C308E">
        <w:rPr>
          <w:sz w:val="16"/>
        </w:rPr>
        <w:t xml:space="preserve">The problem is that </w:t>
      </w:r>
      <w:r w:rsidRPr="007C308E">
        <w:rPr>
          <w:rStyle w:val="StyleUnderline"/>
          <w:highlight w:val="yellow"/>
        </w:rPr>
        <w:t>we</w:t>
      </w:r>
      <w:r w:rsidRPr="007C308E">
        <w:rPr>
          <w:rStyle w:val="StyleUnderline"/>
        </w:rPr>
        <w:t xml:space="preserve"> simply </w:t>
      </w:r>
      <w:r w:rsidRPr="007C308E">
        <w:rPr>
          <w:rStyle w:val="StyleUnderline"/>
          <w:highlight w:val="yellow"/>
        </w:rPr>
        <w:t>do not</w:t>
      </w:r>
      <w:r w:rsidRPr="007C308E">
        <w:rPr>
          <w:rStyle w:val="StyleUnderline"/>
        </w:rPr>
        <w:t xml:space="preserve"> currently </w:t>
      </w:r>
      <w:r w:rsidRPr="007C308E">
        <w:rPr>
          <w:rStyle w:val="StyleUnderline"/>
          <w:highlight w:val="yellow"/>
        </w:rPr>
        <w:t>have a structural framework</w:t>
      </w:r>
      <w:r w:rsidRPr="007C308E">
        <w:rPr>
          <w:rStyle w:val="StyleUnderline"/>
        </w:rPr>
        <w:t xml:space="preserve"> within the international legal system </w:t>
      </w:r>
      <w:r w:rsidRPr="007C308E">
        <w:rPr>
          <w:rStyle w:val="StyleUnderline"/>
          <w:highlight w:val="yellow"/>
        </w:rPr>
        <w:t>that can support this method of law creation</w:t>
      </w:r>
      <w:r w:rsidRPr="007C308E">
        <w:rPr>
          <w:rStyle w:val="StyleUnderline"/>
        </w:rPr>
        <w:t xml:space="preserve"> in a manner </w:t>
      </w:r>
      <w:r w:rsidRPr="007C308E">
        <w:rPr>
          <w:rStyle w:val="StyleUnderline"/>
          <w:highlight w:val="yellow"/>
        </w:rPr>
        <w:t xml:space="preserve">that satisfies concerns about </w:t>
      </w:r>
      <w:r w:rsidRPr="007C308E">
        <w:rPr>
          <w:rStyle w:val="Emphasis"/>
          <w:highlight w:val="yellow"/>
        </w:rPr>
        <w:t>objectivity</w:t>
      </w:r>
      <w:r w:rsidRPr="007C308E">
        <w:rPr>
          <w:rStyle w:val="StyleUnderline"/>
          <w:highlight w:val="yellow"/>
        </w:rPr>
        <w:t xml:space="preserve"> and</w:t>
      </w:r>
      <w:r w:rsidRPr="007C308E">
        <w:rPr>
          <w:rStyle w:val="StyleUnderline"/>
        </w:rPr>
        <w:t xml:space="preserve"> empirical </w:t>
      </w:r>
      <w:r w:rsidRPr="007C308E">
        <w:rPr>
          <w:rStyle w:val="Emphasis"/>
          <w:highlight w:val="yellow"/>
        </w:rPr>
        <w:t>verifiability</w:t>
      </w:r>
      <w:r w:rsidRPr="007C308E">
        <w:rPr>
          <w:rStyle w:val="StyleUnderline"/>
        </w:rPr>
        <w:t xml:space="preserve"> of that positivistic manifestation of affirmation and consent</w:t>
      </w:r>
      <w:r w:rsidRPr="007C308E">
        <w:rPr>
          <w:sz w:val="16"/>
        </w:rPr>
        <w:t xml:space="preserve">. And </w:t>
      </w:r>
      <w:r w:rsidRPr="007C308E">
        <w:rPr>
          <w:rStyle w:val="Emphasis"/>
          <w:highlight w:val="yellow"/>
        </w:rPr>
        <w:t>without</w:t>
      </w:r>
      <w:r w:rsidRPr="007C308E">
        <w:rPr>
          <w:rStyle w:val="StyleUnderline"/>
          <w:highlight w:val="yellow"/>
        </w:rPr>
        <w:t xml:space="preserve"> </w:t>
      </w:r>
      <w:r w:rsidRPr="007C308E">
        <w:rPr>
          <w:rStyle w:val="Emphasis"/>
          <w:highlight w:val="yellow"/>
        </w:rPr>
        <w:t>this</w:t>
      </w:r>
      <w:r w:rsidRPr="007C308E">
        <w:rPr>
          <w:rStyle w:val="StyleUnderline"/>
        </w:rPr>
        <w:t xml:space="preserve"> institutional structure</w:t>
      </w:r>
      <w:r w:rsidRPr="007C308E">
        <w:rPr>
          <w:sz w:val="16"/>
        </w:rPr>
        <w:t xml:space="preserve">, </w:t>
      </w:r>
      <w:r w:rsidRPr="007C308E">
        <w:rPr>
          <w:rStyle w:val="StyleUnderline"/>
        </w:rPr>
        <w:t xml:space="preserve">the black magic that stands in for </w:t>
      </w:r>
      <w:r w:rsidRPr="007C308E">
        <w:rPr>
          <w:rStyle w:val="StyleUnderline"/>
          <w:highlight w:val="yellow"/>
        </w:rPr>
        <w:t>identification</w:t>
      </w:r>
      <w:r w:rsidRPr="007C308E">
        <w:rPr>
          <w:rStyle w:val="StyleUnderline"/>
        </w:rPr>
        <w:t xml:space="preserve"> of CIL in practice </w:t>
      </w:r>
      <w:r w:rsidRPr="007C308E">
        <w:rPr>
          <w:rStyle w:val="Emphasis"/>
          <w:highlight w:val="yellow"/>
        </w:rPr>
        <w:t>undermines</w:t>
      </w:r>
      <w:r w:rsidRPr="007C308E">
        <w:rPr>
          <w:rStyle w:val="StyleUnderline"/>
          <w:highlight w:val="yellow"/>
        </w:rPr>
        <w:t xml:space="preserve"> the </w:t>
      </w:r>
      <w:r w:rsidRPr="007C308E">
        <w:rPr>
          <w:rStyle w:val="Emphasis"/>
          <w:highlight w:val="yellow"/>
        </w:rPr>
        <w:t>credibility</w:t>
      </w:r>
      <w:r w:rsidRPr="007C308E">
        <w:rPr>
          <w:rStyle w:val="StyleUnderline"/>
          <w:highlight w:val="yellow"/>
        </w:rPr>
        <w:t xml:space="preserve"> of every assertion</w:t>
      </w:r>
      <w:r w:rsidRPr="007C308E">
        <w:rPr>
          <w:rStyle w:val="StyleUnderline"/>
        </w:rPr>
        <w:t xml:space="preserve"> of CIL</w:t>
      </w:r>
      <w:r w:rsidRPr="007C308E">
        <w:rPr>
          <w:sz w:val="16"/>
        </w:rPr>
        <w:t>. It also, by extension, undermines the credibility of the international legal system itself.</w:t>
      </w:r>
    </w:p>
    <w:p w14:paraId="2DB56A6C" w14:textId="77777777" w:rsidR="00587824" w:rsidRDefault="00587824" w:rsidP="00587824">
      <w:pPr>
        <w:pStyle w:val="Heading4"/>
        <w:numPr>
          <w:ilvl w:val="0"/>
          <w:numId w:val="18"/>
        </w:numPr>
        <w:tabs>
          <w:tab w:val="num" w:pos="360"/>
          <w:tab w:val="num" w:pos="720"/>
          <w:tab w:val="num" w:pos="1080"/>
        </w:tabs>
        <w:ind w:left="0" w:firstLine="0"/>
      </w:pPr>
      <w:r>
        <w:t>INEPTNESS – it can’t respond to emerging problems.</w:t>
      </w:r>
    </w:p>
    <w:p w14:paraId="23C07DE3" w14:textId="77777777" w:rsidR="00587824" w:rsidRDefault="00587824" w:rsidP="00587824">
      <w:r w:rsidRPr="007C308E">
        <w:rPr>
          <w:rStyle w:val="Style13ptBold"/>
        </w:rPr>
        <w:t>Guzman 11</w:t>
      </w:r>
      <w:r>
        <w:t xml:space="preserve"> [Andrew, professor of law at Berkeley. 03-10-2011. "The Consent Problem in International Law" published in the Berkeley Program in Law and Economics, Working Paper Series. URL: https://escholarship.org/content/qt04x8x174/qt04x8x174.pdf] //MSUCB</w:t>
      </w:r>
    </w:p>
    <w:p w14:paraId="2AAA4056" w14:textId="77777777" w:rsidR="00587824" w:rsidRPr="00911DCE" w:rsidRDefault="00587824" w:rsidP="00587824">
      <w:pPr>
        <w:rPr>
          <w:sz w:val="16"/>
        </w:rPr>
      </w:pPr>
      <w:r w:rsidRPr="00911DCE">
        <w:rPr>
          <w:rStyle w:val="StyleUnderline"/>
        </w:rPr>
        <w:t xml:space="preserve">The </w:t>
      </w:r>
      <w:r w:rsidRPr="00911DCE">
        <w:rPr>
          <w:rStyle w:val="StyleUnderline"/>
          <w:highlight w:val="yellow"/>
        </w:rPr>
        <w:t>inherent ambiguity</w:t>
      </w:r>
      <w:r w:rsidRPr="00911DCE">
        <w:rPr>
          <w:rStyle w:val="StyleUnderline"/>
        </w:rPr>
        <w:t xml:space="preserve"> in CIL </w:t>
      </w:r>
      <w:r w:rsidRPr="00911DCE">
        <w:rPr>
          <w:rStyle w:val="StyleUnderline"/>
          <w:highlight w:val="yellow"/>
        </w:rPr>
        <w:t>has meant that</w:t>
      </w:r>
      <w:r w:rsidRPr="00911DCE">
        <w:rPr>
          <w:rStyle w:val="StyleUnderline"/>
        </w:rPr>
        <w:t xml:space="preserve"> to this day </w:t>
      </w:r>
      <w:r w:rsidRPr="00911DCE">
        <w:rPr>
          <w:rStyle w:val="StyleUnderline"/>
          <w:highlight w:val="yellow"/>
        </w:rPr>
        <w:t>there is no agreement on the state of CIL</w:t>
      </w:r>
      <w:r w:rsidRPr="00911DCE">
        <w:rPr>
          <w:sz w:val="16"/>
        </w:rPr>
        <w:t>. Though some states and commentators claim that the Hull Rule continues to apply, many others argue that the old rule of CIL no longer applies.103</w:t>
      </w:r>
    </w:p>
    <w:p w14:paraId="6072F909" w14:textId="77777777" w:rsidR="00587824" w:rsidRPr="00911DCE" w:rsidRDefault="00587824" w:rsidP="00587824">
      <w:pPr>
        <w:rPr>
          <w:sz w:val="16"/>
        </w:rPr>
      </w:pPr>
      <w:r w:rsidRPr="00911DCE">
        <w:rPr>
          <w:sz w:val="16"/>
        </w:rPr>
        <w:t xml:space="preserve">Whatever view one takes, </w:t>
      </w:r>
      <w:r w:rsidRPr="00911DCE">
        <w:rPr>
          <w:rStyle w:val="StyleUnderline"/>
          <w:highlight w:val="yellow"/>
        </w:rPr>
        <w:t>CIL was unable to adapt to the post-war world</w:t>
      </w:r>
      <w:r w:rsidRPr="00911DCE">
        <w:rPr>
          <w:rStyle w:val="StyleUnderline"/>
        </w:rPr>
        <w:t xml:space="preserve"> and there is no evidence that a new rule on expropriation is emerging.</w:t>
      </w:r>
      <w:r w:rsidRPr="00911DCE">
        <w:rPr>
          <w:sz w:val="16"/>
        </w:rPr>
        <w:t xml:space="preserve"> Rather than rely on CIL, </w:t>
      </w:r>
      <w:r w:rsidRPr="00911DCE">
        <w:rPr>
          <w:rStyle w:val="StyleUnderline"/>
          <w:highlight w:val="yellow"/>
        </w:rPr>
        <w:t>states</w:t>
      </w:r>
      <w:r w:rsidRPr="00911DCE">
        <w:rPr>
          <w:rStyle w:val="StyleUnderline"/>
        </w:rPr>
        <w:t xml:space="preserve"> have </w:t>
      </w:r>
      <w:r w:rsidRPr="00911DCE">
        <w:rPr>
          <w:rStyle w:val="StyleUnderline"/>
          <w:highlight w:val="yellow"/>
        </w:rPr>
        <w:t>turned to consent-based i</w:t>
      </w:r>
      <w:r w:rsidRPr="00911DCE">
        <w:rPr>
          <w:rStyle w:val="StyleUnderline"/>
        </w:rPr>
        <w:t xml:space="preserve">nternational </w:t>
      </w:r>
      <w:r w:rsidRPr="00911DCE">
        <w:rPr>
          <w:rStyle w:val="StyleUnderline"/>
          <w:highlight w:val="yellow"/>
        </w:rPr>
        <w:t>law</w:t>
      </w:r>
      <w:r w:rsidRPr="00911DCE">
        <w:rPr>
          <w:rStyle w:val="StyleUnderline"/>
        </w:rPr>
        <w:t xml:space="preserve"> methods</w:t>
      </w:r>
      <w:r w:rsidRPr="00911DCE">
        <w:rPr>
          <w:sz w:val="16"/>
        </w:rPr>
        <w:t xml:space="preserve">. Since the late 1940s, </w:t>
      </w:r>
      <w:r w:rsidRPr="00911DCE">
        <w:rPr>
          <w:rStyle w:val="StyleUnderline"/>
        </w:rPr>
        <w:t xml:space="preserve">thousands of bilateral investment treaties have been signed and these now represent the dominant form of inter-state cooperation with respect to foreign investment. </w:t>
      </w:r>
      <w:r w:rsidRPr="00911DCE">
        <w:rPr>
          <w:rStyle w:val="StyleUnderline"/>
          <w:highlight w:val="yellow"/>
        </w:rPr>
        <w:t>CIL was</w:t>
      </w:r>
      <w:r w:rsidRPr="00911DCE">
        <w:rPr>
          <w:rStyle w:val="StyleUnderline"/>
        </w:rPr>
        <w:t xml:space="preserve"> simply </w:t>
      </w:r>
      <w:r w:rsidRPr="00911DCE">
        <w:rPr>
          <w:rStyle w:val="StyleUnderline"/>
          <w:highlight w:val="yellow"/>
        </w:rPr>
        <w:t>not up to</w:t>
      </w:r>
      <w:r w:rsidRPr="00911DCE">
        <w:rPr>
          <w:rStyle w:val="StyleUnderline"/>
        </w:rPr>
        <w:t xml:space="preserve"> the </w:t>
      </w:r>
      <w:r w:rsidRPr="00911DCE">
        <w:rPr>
          <w:rStyle w:val="StyleUnderline"/>
          <w:highlight w:val="yellow"/>
        </w:rPr>
        <w:t>task</w:t>
      </w:r>
      <w:r w:rsidRPr="00911DCE">
        <w:rPr>
          <w:sz w:val="16"/>
        </w:rPr>
        <w:t>.</w:t>
      </w:r>
    </w:p>
    <w:p w14:paraId="35C8A749" w14:textId="77777777" w:rsidR="00587824" w:rsidRDefault="00587824" w:rsidP="00587824">
      <w:pPr>
        <w:rPr>
          <w:sz w:val="16"/>
        </w:rPr>
      </w:pPr>
      <w:r w:rsidRPr="00911DCE">
        <w:rPr>
          <w:rStyle w:val="StyleUnderline"/>
          <w:highlight w:val="yellow"/>
        </w:rPr>
        <w:t>The turn away</w:t>
      </w:r>
      <w:r w:rsidRPr="00911DCE">
        <w:rPr>
          <w:rStyle w:val="StyleUnderline"/>
        </w:rPr>
        <w:t xml:space="preserve"> from CIL in investment </w:t>
      </w:r>
      <w:r w:rsidRPr="00911DCE">
        <w:rPr>
          <w:rStyle w:val="StyleUnderline"/>
          <w:highlight w:val="yellow"/>
        </w:rPr>
        <w:t>reflects</w:t>
      </w:r>
      <w:r w:rsidRPr="00911DCE">
        <w:rPr>
          <w:rStyle w:val="StyleUnderline"/>
        </w:rPr>
        <w:t xml:space="preserve"> both its </w:t>
      </w:r>
      <w:r w:rsidRPr="00911DCE">
        <w:rPr>
          <w:rStyle w:val="StyleUnderline"/>
          <w:highlight w:val="yellow"/>
        </w:rPr>
        <w:t>glacial rate of change and the fact that it is not a policy tool</w:t>
      </w:r>
      <w:r w:rsidRPr="00911DCE">
        <w:rPr>
          <w:sz w:val="16"/>
        </w:rPr>
        <w:t xml:space="preserve">. It is beyond the control of any single state, and even groups of states cannot easily affect it. </w:t>
      </w:r>
      <w:r w:rsidRPr="00911DCE">
        <w:rPr>
          <w:rStyle w:val="StyleUnderline"/>
          <w:highlight w:val="yellow"/>
        </w:rPr>
        <w:t>It cannot be deployed as a solution</w:t>
      </w:r>
      <w:r w:rsidRPr="00911DCE">
        <w:rPr>
          <w:rStyle w:val="StyleUnderline"/>
        </w:rPr>
        <w:t xml:space="preserve"> to emerging problems</w:t>
      </w:r>
      <w:r w:rsidRPr="00911DCE">
        <w:rPr>
          <w:sz w:val="16"/>
        </w:rPr>
        <w:t xml:space="preserve">. </w:t>
      </w:r>
      <w:r w:rsidRPr="00911DCE">
        <w:rPr>
          <w:rStyle w:val="StyleUnderline"/>
        </w:rPr>
        <w:t>When binding international law must be created or changed in a timely way, CIL cannot help</w:t>
      </w:r>
      <w:r w:rsidRPr="00911DCE">
        <w:rPr>
          <w:sz w:val="16"/>
        </w:rPr>
        <w:t>. States must rely on treaties and must confront the consent problem.104</w:t>
      </w:r>
    </w:p>
    <w:p w14:paraId="6DC66D44" w14:textId="77777777" w:rsidR="00587824" w:rsidRPr="00D57BF7" w:rsidRDefault="00587824" w:rsidP="00587824"/>
    <w:p w14:paraId="705AAA0F" w14:textId="77777777" w:rsidR="00587824" w:rsidRDefault="00587824" w:rsidP="00587824">
      <w:pPr>
        <w:pStyle w:val="Heading4"/>
      </w:pPr>
      <w:r>
        <w:t>6---</w:t>
      </w:r>
      <w:r w:rsidRPr="008D0DEB">
        <w:t xml:space="preserve">Conditionality is a </w:t>
      </w:r>
      <w:r>
        <w:t xml:space="preserve">voter for </w:t>
      </w:r>
      <w:r w:rsidRPr="00D70B81">
        <w:rPr>
          <w:u w:val="single"/>
        </w:rPr>
        <w:t>2AC choice</w:t>
      </w:r>
      <w:r>
        <w:t xml:space="preserve">. deterred from </w:t>
      </w:r>
      <w:r w:rsidRPr="00D70B81">
        <w:rPr>
          <w:u w:val="single"/>
        </w:rPr>
        <w:t>best</w:t>
      </w:r>
      <w:r>
        <w:t xml:space="preserve"> CP answers because </w:t>
      </w:r>
      <w:r w:rsidRPr="00D70B81">
        <w:rPr>
          <w:u w:val="single"/>
        </w:rPr>
        <w:t>kicking</w:t>
      </w:r>
      <w:r>
        <w:t xml:space="preserve"> is </w:t>
      </w:r>
      <w:r w:rsidRPr="00D70B81">
        <w:rPr>
          <w:u w:val="single"/>
        </w:rPr>
        <w:t>no-cost</w:t>
      </w:r>
      <w:r>
        <w:t xml:space="preserve"> for the NEG but we risk </w:t>
      </w:r>
      <w:r w:rsidRPr="00D70B81">
        <w:rPr>
          <w:u w:val="single"/>
        </w:rPr>
        <w:t>contradictions</w:t>
      </w:r>
      <w:r>
        <w:t xml:space="preserve"> on other pages. </w:t>
      </w:r>
      <w:r w:rsidRPr="00D70B81">
        <w:rPr>
          <w:u w:val="single"/>
        </w:rPr>
        <w:t>disincentivizes</w:t>
      </w:r>
      <w:r>
        <w:t xml:space="preserve"> </w:t>
      </w:r>
      <w:r w:rsidRPr="00D70B81">
        <w:rPr>
          <w:u w:val="single"/>
        </w:rPr>
        <w:t>research</w:t>
      </w:r>
      <w:r>
        <w:t xml:space="preserve"> and </w:t>
      </w:r>
      <w:r w:rsidRPr="00D70B81">
        <w:rPr>
          <w:u w:val="single"/>
        </w:rPr>
        <w:t>clash</w:t>
      </w:r>
      <w:r>
        <w:t xml:space="preserve"> on all sides, destroying </w:t>
      </w:r>
      <w:r w:rsidRPr="00D70B81">
        <w:rPr>
          <w:u w:val="single"/>
        </w:rPr>
        <w:t>education</w:t>
      </w:r>
      <w:r>
        <w:t xml:space="preserve">. Counter-interp is they get [1 Condo no perfcon] </w:t>
      </w:r>
    </w:p>
    <w:p w14:paraId="613AF211" w14:textId="77777777" w:rsidR="00587824" w:rsidRPr="00BF4173" w:rsidRDefault="00587824" w:rsidP="00587824"/>
    <w:p w14:paraId="2D655051" w14:textId="77777777" w:rsidR="00587824" w:rsidRDefault="00587824" w:rsidP="00587824">
      <w:pPr>
        <w:pStyle w:val="Heading2"/>
      </w:pPr>
      <w:r>
        <w:t>DA – Midterms</w:t>
      </w:r>
    </w:p>
    <w:p w14:paraId="22C6FA9C" w14:textId="77777777" w:rsidR="00587824" w:rsidRDefault="00587824" w:rsidP="00587824">
      <w:pPr>
        <w:pStyle w:val="Heading3"/>
      </w:pPr>
      <w:r>
        <w:t>2AC---Midterms</w:t>
      </w:r>
    </w:p>
    <w:p w14:paraId="4688FB94" w14:textId="77777777" w:rsidR="00587824" w:rsidRPr="006D19FF" w:rsidRDefault="00587824" w:rsidP="00587824">
      <w:pPr>
        <w:pStyle w:val="Heading4"/>
      </w:pPr>
      <w:r>
        <w:t xml:space="preserve">1 Republicans </w:t>
      </w:r>
      <w:r>
        <w:rPr>
          <w:u w:val="single"/>
        </w:rPr>
        <w:t>win now</w:t>
      </w:r>
      <w:r>
        <w:t xml:space="preserve">---national </w:t>
      </w:r>
      <w:r>
        <w:rPr>
          <w:u w:val="single"/>
        </w:rPr>
        <w:t>approval</w:t>
      </w:r>
      <w:r>
        <w:t xml:space="preserve"> and </w:t>
      </w:r>
      <w:r>
        <w:rPr>
          <w:u w:val="single"/>
        </w:rPr>
        <w:t>structural advantages</w:t>
      </w:r>
      <w:r>
        <w:t>.</w:t>
      </w:r>
    </w:p>
    <w:p w14:paraId="10282C7E" w14:textId="77777777" w:rsidR="00587824" w:rsidRDefault="00587824" w:rsidP="00587824">
      <w:r w:rsidRPr="00CA15C5">
        <w:rPr>
          <w:rStyle w:val="Style13ptBold"/>
        </w:rPr>
        <w:t>McCloskey ’25</w:t>
      </w:r>
      <w:r>
        <w:t xml:space="preserve"> [Abby; November 6; Former Director of Economic Policy, American Enterprise Institute, Columnist, Bloomberg Opinion; Anchorage Daily News, “</w:t>
      </w:r>
      <w:r w:rsidRPr="00FF7C23">
        <w:t>Opinion: Democrats, curb your enthusiasm</w:t>
      </w:r>
      <w:r>
        <w:t xml:space="preserve">,” </w:t>
      </w:r>
      <w:r w:rsidRPr="00A37E16">
        <w:t>https://www.adn.com/opinions/national-opinions/2025/11/06/opinion-democrats-curb-your-enthusiasm/</w:t>
      </w:r>
      <w:r>
        <w:t>]</w:t>
      </w:r>
    </w:p>
    <w:p w14:paraId="703F9B70" w14:textId="77777777" w:rsidR="00587824" w:rsidRPr="001C278A" w:rsidRDefault="00587824" w:rsidP="00587824">
      <w:pPr>
        <w:rPr>
          <w:sz w:val="16"/>
        </w:rPr>
      </w:pPr>
      <w:r w:rsidRPr="001C278A">
        <w:rPr>
          <w:sz w:val="16"/>
        </w:rPr>
        <w:t xml:space="preserve">But </w:t>
      </w:r>
      <w:r w:rsidRPr="001C278A">
        <w:rPr>
          <w:rStyle w:val="StyleUnderline"/>
        </w:rPr>
        <w:t xml:space="preserve">a </w:t>
      </w:r>
      <w:r w:rsidRPr="001C278A">
        <w:rPr>
          <w:rStyle w:val="Emphasis"/>
        </w:rPr>
        <w:t>year out</w:t>
      </w:r>
      <w:r w:rsidRPr="001C278A">
        <w:rPr>
          <w:rStyle w:val="StyleUnderline"/>
        </w:rPr>
        <w:t xml:space="preserve"> from</w:t>
      </w:r>
      <w:r w:rsidRPr="001C278A">
        <w:rPr>
          <w:sz w:val="16"/>
        </w:rPr>
        <w:t xml:space="preserve"> the </w:t>
      </w:r>
      <w:r w:rsidRPr="001C278A">
        <w:rPr>
          <w:rStyle w:val="Emphasis"/>
        </w:rPr>
        <w:t>2026</w:t>
      </w:r>
      <w:r w:rsidRPr="001C278A">
        <w:rPr>
          <w:sz w:val="16"/>
        </w:rPr>
        <w:t xml:space="preserve"> midterm elections, </w:t>
      </w:r>
      <w:r w:rsidRPr="001C278A">
        <w:rPr>
          <w:rStyle w:val="Emphasis"/>
          <w:highlight w:val="cyan"/>
        </w:rPr>
        <w:t>Dem</w:t>
      </w:r>
      <w:r w:rsidRPr="001C278A">
        <w:rPr>
          <w:sz w:val="16"/>
        </w:rPr>
        <w:t>ocrat</w:t>
      </w:r>
      <w:r w:rsidRPr="001C278A">
        <w:rPr>
          <w:rStyle w:val="Emphasis"/>
          <w:highlight w:val="cyan"/>
        </w:rPr>
        <w:t>s</w:t>
      </w:r>
      <w:r w:rsidRPr="001C278A">
        <w:rPr>
          <w:rStyle w:val="StyleUnderline"/>
          <w:highlight w:val="cyan"/>
        </w:rPr>
        <w:t xml:space="preserve"> are</w:t>
      </w:r>
      <w:r w:rsidRPr="001C278A">
        <w:rPr>
          <w:sz w:val="16"/>
        </w:rPr>
        <w:t xml:space="preserve"> still </w:t>
      </w:r>
      <w:r w:rsidRPr="001C278A">
        <w:rPr>
          <w:rStyle w:val="StyleUnderline"/>
          <w:highlight w:val="cyan"/>
        </w:rPr>
        <w:t xml:space="preserve">at a </w:t>
      </w:r>
      <w:r w:rsidRPr="001C278A">
        <w:rPr>
          <w:rStyle w:val="Emphasis"/>
          <w:highlight w:val="cyan"/>
        </w:rPr>
        <w:t>structural disadvantage</w:t>
      </w:r>
      <w:r w:rsidRPr="001C278A">
        <w:rPr>
          <w:rStyle w:val="StyleUnderline"/>
        </w:rPr>
        <w:t>. During</w:t>
      </w:r>
      <w:r w:rsidRPr="001C278A">
        <w:rPr>
          <w:sz w:val="16"/>
        </w:rPr>
        <w:t xml:space="preserve"> the </w:t>
      </w:r>
      <w:r w:rsidRPr="001C278A">
        <w:rPr>
          <w:rStyle w:val="Emphasis"/>
        </w:rPr>
        <w:t>Biden</w:t>
      </w:r>
      <w:r w:rsidRPr="001C278A">
        <w:rPr>
          <w:sz w:val="16"/>
        </w:rPr>
        <w:t xml:space="preserve"> era, </w:t>
      </w:r>
      <w:r w:rsidRPr="001C278A">
        <w:rPr>
          <w:rStyle w:val="Emphasis"/>
          <w:highlight w:val="cyan"/>
        </w:rPr>
        <w:t>Repub</w:t>
      </w:r>
      <w:r w:rsidRPr="001C278A">
        <w:rPr>
          <w:sz w:val="16"/>
        </w:rPr>
        <w:t>lican</w:t>
      </w:r>
      <w:r w:rsidRPr="001C278A">
        <w:rPr>
          <w:rStyle w:val="Emphasis"/>
          <w:highlight w:val="cyan"/>
        </w:rPr>
        <w:t>s</w:t>
      </w:r>
      <w:r w:rsidRPr="001C278A">
        <w:rPr>
          <w:rStyle w:val="StyleUnderline"/>
        </w:rPr>
        <w:t xml:space="preserve"> began to </w:t>
      </w:r>
      <w:r w:rsidRPr="001C278A">
        <w:rPr>
          <w:rStyle w:val="Emphasis"/>
          <w:highlight w:val="cyan"/>
        </w:rPr>
        <w:t>outnumber Dem</w:t>
      </w:r>
      <w:r w:rsidRPr="001C278A">
        <w:rPr>
          <w:sz w:val="16"/>
        </w:rPr>
        <w:t>ocrat</w:t>
      </w:r>
      <w:r w:rsidRPr="001C278A">
        <w:rPr>
          <w:rStyle w:val="Emphasis"/>
          <w:highlight w:val="cyan"/>
        </w:rPr>
        <w:t>s</w:t>
      </w:r>
      <w:r w:rsidRPr="001C278A">
        <w:rPr>
          <w:sz w:val="16"/>
        </w:rPr>
        <w:t xml:space="preserve"> nationwide, </w:t>
      </w:r>
      <w:r w:rsidRPr="001C278A">
        <w:rPr>
          <w:rStyle w:val="StyleUnderline"/>
        </w:rPr>
        <w:t>upending an advantage</w:t>
      </w:r>
      <w:r w:rsidRPr="001C278A">
        <w:rPr>
          <w:sz w:val="16"/>
        </w:rPr>
        <w:t xml:space="preserve"> Democrats had held </w:t>
      </w:r>
      <w:r w:rsidRPr="001C278A">
        <w:rPr>
          <w:rStyle w:val="StyleUnderline"/>
        </w:rPr>
        <w:t>since</w:t>
      </w:r>
      <w:r w:rsidRPr="001C278A">
        <w:rPr>
          <w:sz w:val="16"/>
        </w:rPr>
        <w:t xml:space="preserve"> the collapse of the Soviet Union. Last year, a larger share of Americans identified as Republican than at any time since </w:t>
      </w:r>
      <w:r w:rsidRPr="001C278A">
        <w:rPr>
          <w:rStyle w:val="Emphasis"/>
        </w:rPr>
        <w:t>1991</w:t>
      </w:r>
      <w:r w:rsidRPr="001C278A">
        <w:rPr>
          <w:sz w:val="16"/>
        </w:rPr>
        <w:t>.</w:t>
      </w:r>
    </w:p>
    <w:p w14:paraId="533B0455" w14:textId="77777777" w:rsidR="00587824" w:rsidRPr="001C278A" w:rsidRDefault="00587824" w:rsidP="00587824">
      <w:pPr>
        <w:rPr>
          <w:sz w:val="16"/>
        </w:rPr>
      </w:pPr>
      <w:r w:rsidRPr="001C278A">
        <w:rPr>
          <w:rStyle w:val="StyleUnderline"/>
        </w:rPr>
        <w:t xml:space="preserve">These numbers have </w:t>
      </w:r>
      <w:r w:rsidRPr="001C278A">
        <w:rPr>
          <w:rStyle w:val="Emphasis"/>
        </w:rPr>
        <w:t>softened</w:t>
      </w:r>
      <w:r w:rsidRPr="001C278A">
        <w:rPr>
          <w:sz w:val="16"/>
        </w:rPr>
        <w:t xml:space="preserve"> somewhat as we’ve gotten deeper into 2025. According to Gallup polling, 43% of Americans lean Republican compared to 46% who lean Democratic, although pollsters like EPPC’s Henry Olsen have argued that </w:t>
      </w:r>
      <w:r w:rsidRPr="001C278A">
        <w:rPr>
          <w:rStyle w:val="StyleUnderline"/>
        </w:rPr>
        <w:t xml:space="preserve">among </w:t>
      </w:r>
      <w:r w:rsidRPr="001C278A">
        <w:rPr>
          <w:rStyle w:val="Emphasis"/>
        </w:rPr>
        <w:t>registered voters</w:t>
      </w:r>
      <w:r w:rsidRPr="001C278A">
        <w:rPr>
          <w:rStyle w:val="StyleUnderline"/>
        </w:rPr>
        <w:t xml:space="preserve">, the </w:t>
      </w:r>
      <w:r w:rsidRPr="001C278A">
        <w:rPr>
          <w:rStyle w:val="StyleUnderline"/>
          <w:highlight w:val="cyan"/>
        </w:rPr>
        <w:t>GOP maintains</w:t>
      </w:r>
      <w:r w:rsidRPr="001C278A">
        <w:rPr>
          <w:rStyle w:val="StyleUnderline"/>
        </w:rPr>
        <w:t xml:space="preserve"> a</w:t>
      </w:r>
      <w:r w:rsidRPr="001C278A">
        <w:rPr>
          <w:sz w:val="16"/>
        </w:rPr>
        <w:t xml:space="preserve"> slight </w:t>
      </w:r>
      <w:r w:rsidRPr="001C278A">
        <w:rPr>
          <w:rStyle w:val="Emphasis"/>
          <w:highlight w:val="cyan"/>
        </w:rPr>
        <w:t>edge</w:t>
      </w:r>
      <w:r w:rsidRPr="001C278A">
        <w:rPr>
          <w:sz w:val="16"/>
        </w:rPr>
        <w:t>.</w:t>
      </w:r>
    </w:p>
    <w:p w14:paraId="1A221968" w14:textId="77777777" w:rsidR="00587824" w:rsidRPr="001C278A" w:rsidRDefault="00587824" w:rsidP="00587824">
      <w:pPr>
        <w:rPr>
          <w:sz w:val="16"/>
        </w:rPr>
      </w:pPr>
      <w:r w:rsidRPr="001C278A">
        <w:rPr>
          <w:sz w:val="16"/>
        </w:rPr>
        <w:t xml:space="preserve">But </w:t>
      </w:r>
      <w:r w:rsidRPr="001C278A">
        <w:rPr>
          <w:rStyle w:val="StyleUnderline"/>
        </w:rPr>
        <w:t xml:space="preserve">nationwide, </w:t>
      </w:r>
      <w:r w:rsidRPr="001C278A">
        <w:rPr>
          <w:rStyle w:val="Emphasis"/>
        </w:rPr>
        <w:t>Repub</w:t>
      </w:r>
      <w:r w:rsidRPr="001C278A">
        <w:rPr>
          <w:sz w:val="16"/>
        </w:rPr>
        <w:t>lican</w:t>
      </w:r>
      <w:r w:rsidRPr="001C278A">
        <w:rPr>
          <w:rStyle w:val="Emphasis"/>
        </w:rPr>
        <w:t>s</w:t>
      </w:r>
      <w:r w:rsidRPr="001C278A">
        <w:rPr>
          <w:rStyle w:val="StyleUnderline"/>
        </w:rPr>
        <w:t xml:space="preserve"> remain more popular</w:t>
      </w:r>
      <w:r w:rsidRPr="001C278A">
        <w:rPr>
          <w:sz w:val="16"/>
        </w:rPr>
        <w:t xml:space="preserve"> than Democrats. </w:t>
      </w:r>
      <w:r w:rsidRPr="001C278A">
        <w:rPr>
          <w:rStyle w:val="StyleUnderline"/>
          <w:highlight w:val="cyan"/>
        </w:rPr>
        <w:t>More</w:t>
      </w:r>
      <w:r w:rsidRPr="001C278A">
        <w:rPr>
          <w:sz w:val="16"/>
        </w:rPr>
        <w:t xml:space="preserve"> Americans (39%) </w:t>
      </w:r>
      <w:r w:rsidRPr="001C278A">
        <w:rPr>
          <w:rStyle w:val="StyleUnderline"/>
          <w:highlight w:val="cyan"/>
        </w:rPr>
        <w:t>hold favorable views of</w:t>
      </w:r>
      <w:r w:rsidRPr="001C278A">
        <w:rPr>
          <w:rStyle w:val="StyleUnderline"/>
        </w:rPr>
        <w:t xml:space="preserve"> the </w:t>
      </w:r>
      <w:r w:rsidRPr="001C278A">
        <w:rPr>
          <w:rStyle w:val="Emphasis"/>
          <w:highlight w:val="cyan"/>
        </w:rPr>
        <w:t>Republican</w:t>
      </w:r>
      <w:r w:rsidRPr="001C278A">
        <w:rPr>
          <w:rStyle w:val="Emphasis"/>
        </w:rPr>
        <w:t xml:space="preserve"> Party</w:t>
      </w:r>
      <w:r w:rsidRPr="001C278A">
        <w:rPr>
          <w:sz w:val="16"/>
        </w:rPr>
        <w:t>, while 35% hold a favorable view of the Democratic Party, according to a PPRI/Brookings poll released in late October.</w:t>
      </w:r>
    </w:p>
    <w:p w14:paraId="29356D2B" w14:textId="77777777" w:rsidR="00587824" w:rsidRPr="001C278A" w:rsidRDefault="00587824" w:rsidP="00587824">
      <w:pPr>
        <w:rPr>
          <w:sz w:val="16"/>
        </w:rPr>
      </w:pPr>
      <w:r w:rsidRPr="001C278A">
        <w:rPr>
          <w:rStyle w:val="Emphasis"/>
        </w:rPr>
        <w:t>Approval</w:t>
      </w:r>
      <w:r w:rsidRPr="001C278A">
        <w:rPr>
          <w:rStyle w:val="StyleUnderline"/>
        </w:rPr>
        <w:t xml:space="preserve"> ratings of the Democratic Party remain at a </w:t>
      </w:r>
      <w:r w:rsidRPr="001C278A">
        <w:rPr>
          <w:rStyle w:val="Emphasis"/>
        </w:rPr>
        <w:t>historic low</w:t>
      </w:r>
      <w:r w:rsidRPr="001C278A">
        <w:rPr>
          <w:sz w:val="16"/>
        </w:rPr>
        <w:t>. This, after a year of the Trump Administration and Republican control of Congress. If this doesn’t temper liberals’ “No Kings” buzz, it should.</w:t>
      </w:r>
    </w:p>
    <w:p w14:paraId="01A9E1EB" w14:textId="77777777" w:rsidR="00587824" w:rsidRPr="001C278A" w:rsidRDefault="00587824" w:rsidP="00587824">
      <w:pPr>
        <w:rPr>
          <w:sz w:val="16"/>
        </w:rPr>
      </w:pPr>
      <w:r w:rsidRPr="001C278A">
        <w:rPr>
          <w:sz w:val="16"/>
        </w:rPr>
        <w:t>Even before Tuesday’s blowout, I’d been hearing Democrats practically gleeful at stats showing that most Americans think the country is going in the wrong direction. This, combined with tariff tensions, labor market weakness and the fact that midterms usually swing towards the party out of power, are fueling Democrats’ hope that things are finally turning in their favor. Tuesday’s state and local elections seem to cement that hypothesis.</w:t>
      </w:r>
    </w:p>
    <w:p w14:paraId="6D4C98EF" w14:textId="77777777" w:rsidR="00587824" w:rsidRPr="001C278A" w:rsidRDefault="00587824" w:rsidP="00587824">
      <w:pPr>
        <w:rPr>
          <w:sz w:val="16"/>
        </w:rPr>
      </w:pPr>
      <w:r w:rsidRPr="001C278A">
        <w:rPr>
          <w:sz w:val="16"/>
        </w:rPr>
        <w:t xml:space="preserve">But call me skeptical about how this plays out nationally a year from now. </w:t>
      </w:r>
      <w:r w:rsidRPr="001C278A">
        <w:rPr>
          <w:rStyle w:val="StyleUnderline"/>
        </w:rPr>
        <w:t>It’s true that Trump faces a</w:t>
      </w:r>
      <w:r w:rsidRPr="001C278A">
        <w:rPr>
          <w:sz w:val="16"/>
        </w:rPr>
        <w:t xml:space="preserve"> growing </w:t>
      </w:r>
      <w:r w:rsidRPr="001C278A">
        <w:rPr>
          <w:rStyle w:val="Emphasis"/>
        </w:rPr>
        <w:t>unpopularity gap</w:t>
      </w:r>
      <w:r w:rsidRPr="001C278A">
        <w:rPr>
          <w:sz w:val="16"/>
        </w:rPr>
        <w:t>. The PRRI/Brookings study found that 43% of Americans approve of the job that Trump is doing as president, while a majority (54%) disapprove. This is the highest President Trump’s disapproval rating has been in his second term.</w:t>
      </w:r>
    </w:p>
    <w:p w14:paraId="2E93FB3E" w14:textId="77777777" w:rsidR="00587824" w:rsidRPr="001C278A" w:rsidRDefault="00587824" w:rsidP="00587824">
      <w:pPr>
        <w:rPr>
          <w:sz w:val="16"/>
        </w:rPr>
      </w:pPr>
      <w:r w:rsidRPr="001C278A">
        <w:rPr>
          <w:sz w:val="16"/>
        </w:rPr>
        <w:t>Those numbers are hard to spin as anything good for the GOP.</w:t>
      </w:r>
    </w:p>
    <w:p w14:paraId="7E1A469F" w14:textId="77777777" w:rsidR="00587824" w:rsidRPr="001C278A" w:rsidRDefault="00587824" w:rsidP="00587824">
      <w:pPr>
        <w:rPr>
          <w:sz w:val="16"/>
        </w:rPr>
      </w:pPr>
      <w:r w:rsidRPr="001C278A">
        <w:rPr>
          <w:rStyle w:val="Emphasis"/>
        </w:rPr>
        <w:t>Except</w:t>
      </w:r>
      <w:r w:rsidRPr="001C278A">
        <w:rPr>
          <w:rStyle w:val="StyleUnderline"/>
        </w:rPr>
        <w:t xml:space="preserve">. A </w:t>
      </w:r>
      <w:r w:rsidRPr="001C278A">
        <w:rPr>
          <w:rStyle w:val="StyleUnderline"/>
          <w:highlight w:val="cyan"/>
        </w:rPr>
        <w:t>voter</w:t>
      </w:r>
      <w:r w:rsidRPr="001C278A">
        <w:rPr>
          <w:rStyle w:val="StyleUnderline"/>
        </w:rPr>
        <w:t xml:space="preserve"> can </w:t>
      </w:r>
      <w:r w:rsidRPr="001C278A">
        <w:rPr>
          <w:rStyle w:val="StyleUnderline"/>
          <w:highlight w:val="cyan"/>
        </w:rPr>
        <w:t>believe</w:t>
      </w:r>
      <w:r w:rsidRPr="001C278A">
        <w:rPr>
          <w:rStyle w:val="StyleUnderline"/>
        </w:rPr>
        <w:t xml:space="preserve"> that the </w:t>
      </w:r>
      <w:r w:rsidRPr="001C278A">
        <w:rPr>
          <w:rStyle w:val="StyleUnderline"/>
          <w:highlight w:val="cyan"/>
        </w:rPr>
        <w:t xml:space="preserve">country is </w:t>
      </w:r>
      <w:r w:rsidRPr="001C278A">
        <w:rPr>
          <w:rStyle w:val="Emphasis"/>
          <w:highlight w:val="cyan"/>
        </w:rPr>
        <w:t>headed</w:t>
      </w:r>
      <w:r w:rsidRPr="001C278A">
        <w:rPr>
          <w:rStyle w:val="StyleUnderline"/>
          <w:highlight w:val="cyan"/>
        </w:rPr>
        <w:t xml:space="preserve"> in the </w:t>
      </w:r>
      <w:r w:rsidRPr="001C278A">
        <w:rPr>
          <w:rStyle w:val="Emphasis"/>
          <w:highlight w:val="cyan"/>
        </w:rPr>
        <w:t>wrong direction</w:t>
      </w:r>
      <w:r w:rsidRPr="001C278A">
        <w:rPr>
          <w:rStyle w:val="StyleUnderline"/>
          <w:highlight w:val="cyan"/>
        </w:rPr>
        <w:t xml:space="preserve"> and</w:t>
      </w:r>
      <w:r w:rsidRPr="001C278A">
        <w:rPr>
          <w:sz w:val="16"/>
        </w:rPr>
        <w:t xml:space="preserve"> still </w:t>
      </w:r>
      <w:r w:rsidRPr="001C278A">
        <w:rPr>
          <w:rStyle w:val="StyleUnderline"/>
          <w:highlight w:val="cyan"/>
        </w:rPr>
        <w:t>not want to go back to</w:t>
      </w:r>
      <w:r w:rsidRPr="001C278A">
        <w:rPr>
          <w:rStyle w:val="StyleUnderline"/>
        </w:rPr>
        <w:t xml:space="preserve"> the </w:t>
      </w:r>
      <w:r w:rsidRPr="001C278A">
        <w:rPr>
          <w:rStyle w:val="Emphasis"/>
          <w:highlight w:val="cyan"/>
        </w:rPr>
        <w:t>Biden</w:t>
      </w:r>
      <w:r w:rsidRPr="001C278A">
        <w:rPr>
          <w:rStyle w:val="Emphasis"/>
        </w:rPr>
        <w:t xml:space="preserve"> era</w:t>
      </w:r>
      <w:r w:rsidRPr="001C278A">
        <w:rPr>
          <w:sz w:val="16"/>
        </w:rPr>
        <w:t xml:space="preserve"> of uncontrolled borders and an inflation-stricken economy. </w:t>
      </w:r>
      <w:r w:rsidRPr="001C278A">
        <w:rPr>
          <w:rStyle w:val="StyleUnderline"/>
        </w:rPr>
        <w:t>Or</w:t>
      </w:r>
      <w:r w:rsidRPr="001C278A">
        <w:rPr>
          <w:sz w:val="16"/>
        </w:rPr>
        <w:t xml:space="preserve"> for that matter, </w:t>
      </w:r>
      <w:r w:rsidRPr="001C278A">
        <w:rPr>
          <w:rStyle w:val="StyleUnderline"/>
        </w:rPr>
        <w:t xml:space="preserve">to </w:t>
      </w:r>
      <w:r w:rsidRPr="001C278A">
        <w:rPr>
          <w:sz w:val="16"/>
        </w:rPr>
        <w:t xml:space="preserve">want to </w:t>
      </w:r>
      <w:r w:rsidRPr="001C278A">
        <w:rPr>
          <w:rStyle w:val="StyleUnderline"/>
        </w:rPr>
        <w:t>hand things over to the</w:t>
      </w:r>
      <w:r w:rsidRPr="001C278A">
        <w:rPr>
          <w:sz w:val="16"/>
        </w:rPr>
        <w:t xml:space="preserve"> now-enthused Democratic </w:t>
      </w:r>
      <w:r w:rsidRPr="001C278A">
        <w:rPr>
          <w:rStyle w:val="Emphasis"/>
        </w:rPr>
        <w:t>socialist wing</w:t>
      </w:r>
      <w:r w:rsidRPr="001C278A">
        <w:rPr>
          <w:sz w:val="16"/>
        </w:rPr>
        <w:t>.</w:t>
      </w:r>
    </w:p>
    <w:p w14:paraId="51143E71" w14:textId="77777777" w:rsidR="00587824" w:rsidRPr="001C278A" w:rsidRDefault="00587824" w:rsidP="00587824">
      <w:pPr>
        <w:rPr>
          <w:sz w:val="16"/>
        </w:rPr>
      </w:pPr>
      <w:r w:rsidRPr="001C278A">
        <w:rPr>
          <w:sz w:val="16"/>
        </w:rPr>
        <w:t xml:space="preserve">Dig into the polling data, and </w:t>
      </w:r>
      <w:r w:rsidRPr="001C278A">
        <w:rPr>
          <w:rStyle w:val="Emphasis"/>
          <w:highlight w:val="cyan"/>
        </w:rPr>
        <w:t>Repub</w:t>
      </w:r>
      <w:r w:rsidRPr="001C278A">
        <w:rPr>
          <w:sz w:val="16"/>
        </w:rPr>
        <w:t>lican</w:t>
      </w:r>
      <w:r w:rsidRPr="001C278A">
        <w:rPr>
          <w:rStyle w:val="Emphasis"/>
          <w:highlight w:val="cyan"/>
        </w:rPr>
        <w:t>s</w:t>
      </w:r>
      <w:r w:rsidRPr="001C278A">
        <w:rPr>
          <w:rStyle w:val="StyleUnderline"/>
          <w:highlight w:val="cyan"/>
        </w:rPr>
        <w:t xml:space="preserve"> remain more trusted</w:t>
      </w:r>
      <w:r w:rsidRPr="001C278A">
        <w:rPr>
          <w:rStyle w:val="StyleUnderline"/>
        </w:rPr>
        <w:t xml:space="preserve"> than </w:t>
      </w:r>
      <w:r w:rsidRPr="001C278A">
        <w:rPr>
          <w:rStyle w:val="Emphasis"/>
        </w:rPr>
        <w:t>Dem</w:t>
      </w:r>
      <w:r w:rsidRPr="001C278A">
        <w:rPr>
          <w:sz w:val="16"/>
        </w:rPr>
        <w:t>ocrat</w:t>
      </w:r>
      <w:r w:rsidRPr="001C278A">
        <w:rPr>
          <w:rStyle w:val="Emphasis"/>
        </w:rPr>
        <w:t>s</w:t>
      </w:r>
      <w:r w:rsidRPr="001C278A">
        <w:rPr>
          <w:rStyle w:val="StyleUnderline"/>
        </w:rPr>
        <w:t xml:space="preserve"> </w:t>
      </w:r>
      <w:r w:rsidRPr="001C278A">
        <w:rPr>
          <w:rStyle w:val="StyleUnderline"/>
          <w:highlight w:val="cyan"/>
        </w:rPr>
        <w:t xml:space="preserve">on </w:t>
      </w:r>
      <w:r w:rsidRPr="001C278A">
        <w:rPr>
          <w:rStyle w:val="Emphasis"/>
          <w:highlight w:val="cyan"/>
        </w:rPr>
        <w:t>immigration</w:t>
      </w:r>
      <w:r w:rsidRPr="001C278A">
        <w:rPr>
          <w:sz w:val="16"/>
          <w:highlight w:val="cyan"/>
        </w:rPr>
        <w:t xml:space="preserve">, </w:t>
      </w:r>
      <w:r w:rsidRPr="001C278A">
        <w:rPr>
          <w:rStyle w:val="Emphasis"/>
          <w:highlight w:val="cyan"/>
        </w:rPr>
        <w:t>crime</w:t>
      </w:r>
      <w:r w:rsidRPr="001C278A">
        <w:rPr>
          <w:rStyle w:val="StyleUnderline"/>
        </w:rPr>
        <w:t xml:space="preserve"> and the </w:t>
      </w:r>
      <w:r w:rsidRPr="001C278A">
        <w:rPr>
          <w:rStyle w:val="Emphasis"/>
          <w:highlight w:val="cyan"/>
        </w:rPr>
        <w:t>deficit</w:t>
      </w:r>
      <w:r w:rsidRPr="001C278A">
        <w:rPr>
          <w:sz w:val="16"/>
        </w:rPr>
        <w:t xml:space="preserve">, according to a recent survey by the Pew Research Center. </w:t>
      </w:r>
      <w:r w:rsidRPr="001C278A">
        <w:rPr>
          <w:rStyle w:val="StyleUnderline"/>
          <w:highlight w:val="cyan"/>
        </w:rPr>
        <w:t>And</w:t>
      </w:r>
      <w:r w:rsidRPr="001C278A">
        <w:rPr>
          <w:sz w:val="16"/>
        </w:rPr>
        <w:t xml:space="preserve"> it remains </w:t>
      </w:r>
      <w:r w:rsidRPr="001C278A">
        <w:rPr>
          <w:rStyle w:val="Emphasis"/>
        </w:rPr>
        <w:t>Repub</w:t>
      </w:r>
      <w:r w:rsidRPr="001C278A">
        <w:rPr>
          <w:sz w:val="16"/>
        </w:rPr>
        <w:t>lican</w:t>
      </w:r>
      <w:r w:rsidRPr="001C278A">
        <w:rPr>
          <w:rStyle w:val="Emphasis"/>
        </w:rPr>
        <w:t>s</w:t>
      </w:r>
      <w:r w:rsidRPr="001C278A">
        <w:rPr>
          <w:sz w:val="16"/>
        </w:rPr>
        <w:t xml:space="preserve"> who </w:t>
      </w:r>
      <w:r w:rsidRPr="001C278A">
        <w:rPr>
          <w:rStyle w:val="StyleUnderline"/>
        </w:rPr>
        <w:t>are</w:t>
      </w:r>
      <w:r w:rsidRPr="001C278A">
        <w:rPr>
          <w:sz w:val="16"/>
        </w:rPr>
        <w:t xml:space="preserve"> (</w:t>
      </w:r>
      <w:r w:rsidRPr="001C278A">
        <w:rPr>
          <w:rStyle w:val="StyleUnderline"/>
        </w:rPr>
        <w:t>slightly</w:t>
      </w:r>
      <w:r w:rsidRPr="001C278A">
        <w:rPr>
          <w:sz w:val="16"/>
        </w:rPr>
        <w:t xml:space="preserve">) </w:t>
      </w:r>
      <w:r w:rsidRPr="001C278A">
        <w:rPr>
          <w:rStyle w:val="StyleUnderline"/>
        </w:rPr>
        <w:t xml:space="preserve">more trusted than </w:t>
      </w:r>
      <w:r w:rsidRPr="001C278A">
        <w:rPr>
          <w:rStyle w:val="Emphasis"/>
        </w:rPr>
        <w:t>Dem</w:t>
      </w:r>
      <w:r w:rsidRPr="001C278A">
        <w:rPr>
          <w:sz w:val="16"/>
        </w:rPr>
        <w:t>ocrat</w:t>
      </w:r>
      <w:r w:rsidRPr="001C278A">
        <w:rPr>
          <w:rStyle w:val="Emphasis"/>
        </w:rPr>
        <w:t>s</w:t>
      </w:r>
      <w:r w:rsidRPr="001C278A">
        <w:rPr>
          <w:rStyle w:val="StyleUnderline"/>
        </w:rPr>
        <w:t xml:space="preserve"> on the </w:t>
      </w:r>
      <w:r w:rsidRPr="001C278A">
        <w:rPr>
          <w:rStyle w:val="Emphasis"/>
          <w:highlight w:val="cyan"/>
        </w:rPr>
        <w:t>economy</w:t>
      </w:r>
      <w:r w:rsidRPr="001C278A">
        <w:rPr>
          <w:sz w:val="16"/>
        </w:rPr>
        <w:t>, which is still the biggest issue on Americans’ minds.</w:t>
      </w:r>
    </w:p>
    <w:p w14:paraId="10AC587C" w14:textId="77777777" w:rsidR="00587824" w:rsidRPr="001C278A" w:rsidRDefault="00587824" w:rsidP="00587824">
      <w:pPr>
        <w:rPr>
          <w:sz w:val="16"/>
        </w:rPr>
      </w:pPr>
      <w:r w:rsidRPr="001C278A">
        <w:rPr>
          <w:sz w:val="16"/>
        </w:rPr>
        <w:t xml:space="preserve">According to the PRRI/Brookings poll, about two-thirds of Americans say the economy is going in the wrong direction (65%), while one-third say that the economy is going in the right direction (33%). But this </w:t>
      </w:r>
      <w:r w:rsidRPr="001C278A">
        <w:rPr>
          <w:rStyle w:val="StyleUnderline"/>
        </w:rPr>
        <w:t xml:space="preserve">outlook is </w:t>
      </w:r>
      <w:r w:rsidRPr="001C278A">
        <w:rPr>
          <w:rStyle w:val="Emphasis"/>
        </w:rPr>
        <w:t>more optimistic</w:t>
      </w:r>
      <w:r w:rsidRPr="001C278A">
        <w:rPr>
          <w:rStyle w:val="StyleUnderline"/>
        </w:rPr>
        <w:t xml:space="preserve"> than </w:t>
      </w:r>
      <w:r w:rsidRPr="001C278A">
        <w:rPr>
          <w:rStyle w:val="Emphasis"/>
        </w:rPr>
        <w:t>last year</w:t>
      </w:r>
      <w:r w:rsidRPr="001C278A">
        <w:rPr>
          <w:sz w:val="16"/>
        </w:rPr>
        <w:t xml:space="preserve"> (69% wrong, 29% right) than when President Joe Biden was in office. The </w:t>
      </w:r>
      <w:r w:rsidRPr="001C278A">
        <w:rPr>
          <w:rStyle w:val="StyleUnderline"/>
        </w:rPr>
        <w:t xml:space="preserve">same goes for </w:t>
      </w:r>
      <w:r w:rsidRPr="001C278A">
        <w:rPr>
          <w:rStyle w:val="Emphasis"/>
        </w:rPr>
        <w:t>immigration</w:t>
      </w:r>
      <w:r w:rsidRPr="001C278A">
        <w:rPr>
          <w:sz w:val="16"/>
        </w:rPr>
        <w:t xml:space="preserve">. About </w:t>
      </w:r>
      <w:r w:rsidRPr="001C278A">
        <w:rPr>
          <w:rStyle w:val="Emphasis"/>
        </w:rPr>
        <w:t>half</w:t>
      </w:r>
      <w:r w:rsidRPr="001C278A">
        <w:rPr>
          <w:rStyle w:val="StyleUnderline"/>
        </w:rPr>
        <w:t xml:space="preserve"> of people </w:t>
      </w:r>
      <w:r w:rsidRPr="001C278A">
        <w:rPr>
          <w:rStyle w:val="Emphasis"/>
        </w:rPr>
        <w:t>approve</w:t>
      </w:r>
      <w:r w:rsidRPr="001C278A">
        <w:rPr>
          <w:rStyle w:val="StyleUnderline"/>
        </w:rPr>
        <w:t xml:space="preserve"> of Trump</w:t>
      </w:r>
      <w:r w:rsidRPr="001C278A">
        <w:rPr>
          <w:sz w:val="16"/>
        </w:rPr>
        <w:t xml:space="preserve">’s actions on the border; </w:t>
      </w:r>
      <w:r w:rsidRPr="001C278A">
        <w:rPr>
          <w:rStyle w:val="StyleUnderline"/>
        </w:rPr>
        <w:t xml:space="preserve">but this is a </w:t>
      </w:r>
      <w:r w:rsidRPr="001C278A">
        <w:rPr>
          <w:rStyle w:val="Emphasis"/>
        </w:rPr>
        <w:t>mountain</w:t>
      </w:r>
      <w:r w:rsidRPr="001C278A">
        <w:rPr>
          <w:sz w:val="16"/>
        </w:rPr>
        <w:t xml:space="preserve"> of approval </w:t>
      </w:r>
      <w:r w:rsidRPr="001C278A">
        <w:rPr>
          <w:rStyle w:val="StyleUnderline"/>
        </w:rPr>
        <w:t xml:space="preserve">relative to </w:t>
      </w:r>
      <w:r w:rsidRPr="001C278A">
        <w:rPr>
          <w:rStyle w:val="Emphasis"/>
        </w:rPr>
        <w:t>Biden</w:t>
      </w:r>
      <w:r w:rsidRPr="001C278A">
        <w:rPr>
          <w:sz w:val="16"/>
        </w:rPr>
        <w:t>’s rating on the same issue.</w:t>
      </w:r>
    </w:p>
    <w:p w14:paraId="3ECB41F2" w14:textId="77777777" w:rsidR="00587824" w:rsidRPr="001C278A" w:rsidRDefault="00587824" w:rsidP="00587824">
      <w:pPr>
        <w:rPr>
          <w:sz w:val="16"/>
        </w:rPr>
      </w:pPr>
      <w:r w:rsidRPr="001C278A">
        <w:rPr>
          <w:sz w:val="16"/>
        </w:rPr>
        <w:t xml:space="preserve">Does any of this mean that Democrats won’t gain seats in the House a year from now, or that they don’t have mounting data points suggesting a comeback? No. They likely will gain seats — as is the nature of midterms. But my warning to Democrats is that, as of yet, </w:t>
      </w:r>
      <w:r w:rsidRPr="001C278A">
        <w:rPr>
          <w:rStyle w:val="StyleUnderline"/>
        </w:rPr>
        <w:t xml:space="preserve">there is no nationwide </w:t>
      </w:r>
      <w:r w:rsidRPr="001C278A">
        <w:rPr>
          <w:rStyle w:val="Emphasis"/>
        </w:rPr>
        <w:t>mandate</w:t>
      </w:r>
      <w:r w:rsidRPr="001C278A">
        <w:rPr>
          <w:rStyle w:val="StyleUnderline"/>
        </w:rPr>
        <w:t xml:space="preserve"> to take power </w:t>
      </w:r>
      <w:r w:rsidRPr="001C278A">
        <w:rPr>
          <w:rStyle w:val="Emphasis"/>
        </w:rPr>
        <w:t>away</w:t>
      </w:r>
      <w:r w:rsidRPr="001C278A">
        <w:rPr>
          <w:rStyle w:val="StyleUnderline"/>
        </w:rPr>
        <w:t xml:space="preserve"> from </w:t>
      </w:r>
      <w:r w:rsidRPr="001C278A">
        <w:rPr>
          <w:rStyle w:val="Emphasis"/>
        </w:rPr>
        <w:t>Repub</w:t>
      </w:r>
      <w:r w:rsidRPr="001C278A">
        <w:rPr>
          <w:sz w:val="16"/>
        </w:rPr>
        <w:t>lican</w:t>
      </w:r>
      <w:r w:rsidRPr="001C278A">
        <w:rPr>
          <w:rStyle w:val="Emphasis"/>
        </w:rPr>
        <w:t>s</w:t>
      </w:r>
      <w:r w:rsidRPr="001C278A">
        <w:rPr>
          <w:sz w:val="16"/>
        </w:rPr>
        <w:t>.</w:t>
      </w:r>
    </w:p>
    <w:p w14:paraId="16ADC3E6" w14:textId="77777777" w:rsidR="00587824" w:rsidRDefault="00587824" w:rsidP="00587824">
      <w:pPr>
        <w:rPr>
          <w:sz w:val="16"/>
        </w:rPr>
      </w:pPr>
      <w:r w:rsidRPr="001C278A">
        <w:rPr>
          <w:sz w:val="16"/>
        </w:rPr>
        <w:t xml:space="preserve">To the contrary, </w:t>
      </w:r>
      <w:r w:rsidRPr="001C278A">
        <w:rPr>
          <w:rStyle w:val="StyleUnderline"/>
        </w:rPr>
        <w:t xml:space="preserve">it’s the </w:t>
      </w:r>
      <w:r w:rsidRPr="001C278A">
        <w:rPr>
          <w:rStyle w:val="StyleUnderline"/>
          <w:highlight w:val="cyan"/>
        </w:rPr>
        <w:t>GOP</w:t>
      </w:r>
      <w:r w:rsidRPr="001C278A">
        <w:rPr>
          <w:rStyle w:val="StyleUnderline"/>
        </w:rPr>
        <w:t xml:space="preserve"> that has </w:t>
      </w:r>
      <w:r w:rsidRPr="001C278A">
        <w:rPr>
          <w:rStyle w:val="StyleUnderline"/>
          <w:highlight w:val="cyan"/>
        </w:rPr>
        <w:t>retains</w:t>
      </w:r>
      <w:r w:rsidRPr="001C278A">
        <w:rPr>
          <w:sz w:val="16"/>
        </w:rPr>
        <w:t xml:space="preserve"> a </w:t>
      </w:r>
      <w:r w:rsidRPr="001C278A">
        <w:rPr>
          <w:rStyle w:val="Emphasis"/>
          <w:highlight w:val="cyan"/>
        </w:rPr>
        <w:t>popularity edge</w:t>
      </w:r>
      <w:r w:rsidRPr="001C278A">
        <w:rPr>
          <w:sz w:val="16"/>
        </w:rPr>
        <w:t xml:space="preserve">, if only a slight one, a year out from midterms. </w:t>
      </w:r>
      <w:r w:rsidRPr="001C278A">
        <w:rPr>
          <w:rStyle w:val="Emphasis"/>
        </w:rPr>
        <w:t>Dem</w:t>
      </w:r>
      <w:r w:rsidRPr="001C278A">
        <w:rPr>
          <w:sz w:val="16"/>
        </w:rPr>
        <w:t>ocrat</w:t>
      </w:r>
      <w:r w:rsidRPr="001C278A">
        <w:rPr>
          <w:rStyle w:val="Emphasis"/>
        </w:rPr>
        <w:t>s</w:t>
      </w:r>
      <w:r w:rsidRPr="001C278A">
        <w:rPr>
          <w:sz w:val="16"/>
        </w:rPr>
        <w:t xml:space="preserve"> still </w:t>
      </w:r>
      <w:r w:rsidRPr="001C278A">
        <w:rPr>
          <w:rStyle w:val="StyleUnderline"/>
        </w:rPr>
        <w:t xml:space="preserve">have a </w:t>
      </w:r>
      <w:r w:rsidRPr="001C278A">
        <w:rPr>
          <w:rStyle w:val="Emphasis"/>
        </w:rPr>
        <w:t>long way</w:t>
      </w:r>
      <w:r w:rsidRPr="001C278A">
        <w:rPr>
          <w:rStyle w:val="StyleUnderline"/>
        </w:rPr>
        <w:t xml:space="preserve"> to go</w:t>
      </w:r>
      <w:r w:rsidRPr="001C278A">
        <w:rPr>
          <w:sz w:val="16"/>
        </w:rPr>
        <w:t>, and a lot of work to do.</w:t>
      </w:r>
    </w:p>
    <w:p w14:paraId="23410002" w14:textId="77777777" w:rsidR="00587824" w:rsidRPr="004317F6" w:rsidRDefault="00587824" w:rsidP="00587824">
      <w:pPr>
        <w:pStyle w:val="Heading4"/>
        <w:rPr>
          <w:b w:val="0"/>
          <w:bCs/>
        </w:rPr>
      </w:pPr>
      <w:r>
        <w:t xml:space="preserve">2 Trump </w:t>
      </w:r>
      <w:r>
        <w:rPr>
          <w:u w:val="single"/>
        </w:rPr>
        <w:t>steals</w:t>
      </w:r>
      <w:r>
        <w:t xml:space="preserve"> the election. </w:t>
      </w:r>
      <w:r>
        <w:rPr>
          <w:b w:val="0"/>
          <w:bCs/>
        </w:rPr>
        <w:t>Citizenship, machine standards, election deniers, deploying the armed forces.</w:t>
      </w:r>
    </w:p>
    <w:p w14:paraId="0FAA2213" w14:textId="77777777" w:rsidR="00587824" w:rsidRPr="00997F81" w:rsidRDefault="00587824" w:rsidP="00587824">
      <w:r w:rsidRPr="00737A77">
        <w:rPr>
          <w:rStyle w:val="Style13ptBold"/>
        </w:rPr>
        <w:t>Goldsmith ’25</w:t>
      </w:r>
      <w:r>
        <w:t xml:space="preserve"> [Jack and Bob Bauer; November 12; Government Lawyers under Bush and Obama; The Economist, “</w:t>
      </w:r>
      <w:r w:rsidRPr="006D1E64">
        <w:t>Donald Trump might challenge election results in 2026, say two leading lawyers</w:t>
      </w:r>
      <w:r>
        <w:t xml:space="preserve">,” </w:t>
      </w:r>
      <w:r w:rsidRPr="00E656A6">
        <w:t>https://www.economist.com/the-world-ahead/2025/11/12/donald-trump-might-challenge-election-results-in-2026-say-two-leading-lawyers</w:t>
      </w:r>
      <w:r>
        <w:t>]</w:t>
      </w:r>
    </w:p>
    <w:p w14:paraId="0CE9E21C" w14:textId="77777777" w:rsidR="00587824" w:rsidRPr="00032181" w:rsidRDefault="00587824" w:rsidP="00587824">
      <w:pPr>
        <w:rPr>
          <w:sz w:val="16"/>
        </w:rPr>
      </w:pPr>
      <w:r w:rsidRPr="00032181">
        <w:rPr>
          <w:sz w:val="16"/>
        </w:rPr>
        <w:t xml:space="preserve">Yet Mr </w:t>
      </w:r>
      <w:r w:rsidRPr="00032181">
        <w:rPr>
          <w:rStyle w:val="StyleUnderline"/>
          <w:highlight w:val="cyan"/>
        </w:rPr>
        <w:t>Trump</w:t>
      </w:r>
      <w:r w:rsidRPr="00032181">
        <w:rPr>
          <w:rStyle w:val="StyleUnderline"/>
        </w:rPr>
        <w:t xml:space="preserve"> has </w:t>
      </w:r>
      <w:r w:rsidRPr="00032181">
        <w:rPr>
          <w:rStyle w:val="StyleUnderline"/>
          <w:highlight w:val="cyan"/>
        </w:rPr>
        <w:t>issued an</w:t>
      </w:r>
      <w:r w:rsidRPr="00032181">
        <w:rPr>
          <w:sz w:val="16"/>
        </w:rPr>
        <w:t xml:space="preserve"> e</w:t>
      </w:r>
      <w:r w:rsidRPr="00032181">
        <w:rPr>
          <w:rStyle w:val="Emphasis"/>
          <w:highlight w:val="cyan"/>
        </w:rPr>
        <w:t>x</w:t>
      </w:r>
      <w:r w:rsidRPr="00032181">
        <w:rPr>
          <w:sz w:val="16"/>
        </w:rPr>
        <w:t xml:space="preserve">ecutive </w:t>
      </w:r>
      <w:r w:rsidRPr="00032181">
        <w:rPr>
          <w:rStyle w:val="Emphasis"/>
          <w:highlight w:val="cyan"/>
        </w:rPr>
        <w:t>o</w:t>
      </w:r>
      <w:r w:rsidRPr="00032181">
        <w:rPr>
          <w:sz w:val="16"/>
        </w:rPr>
        <w:t xml:space="preserve">rder </w:t>
      </w:r>
      <w:r w:rsidRPr="00032181">
        <w:rPr>
          <w:rStyle w:val="StyleUnderline"/>
          <w:highlight w:val="cyan"/>
        </w:rPr>
        <w:t>that claims</w:t>
      </w:r>
      <w:r w:rsidRPr="00032181">
        <w:rPr>
          <w:rStyle w:val="StyleUnderline"/>
        </w:rPr>
        <w:t xml:space="preserve"> </w:t>
      </w:r>
      <w:r w:rsidRPr="00032181">
        <w:rPr>
          <w:rStyle w:val="Emphasis"/>
        </w:rPr>
        <w:t xml:space="preserve">presidential </w:t>
      </w:r>
      <w:r w:rsidRPr="00032181">
        <w:rPr>
          <w:rStyle w:val="Emphasis"/>
          <w:highlight w:val="cyan"/>
        </w:rPr>
        <w:t>authority</w:t>
      </w:r>
      <w:r w:rsidRPr="00032181">
        <w:rPr>
          <w:rStyle w:val="StyleUnderline"/>
          <w:highlight w:val="cyan"/>
        </w:rPr>
        <w:t xml:space="preserve"> to impose</w:t>
      </w:r>
      <w:r w:rsidRPr="00032181">
        <w:rPr>
          <w:sz w:val="16"/>
        </w:rPr>
        <w:t xml:space="preserve"> on states his own </w:t>
      </w:r>
      <w:r w:rsidRPr="00032181">
        <w:rPr>
          <w:rStyle w:val="StyleUnderline"/>
        </w:rPr>
        <w:t>view of</w:t>
      </w:r>
      <w:r w:rsidRPr="00032181">
        <w:rPr>
          <w:sz w:val="16"/>
        </w:rPr>
        <w:t xml:space="preserve"> the needed </w:t>
      </w:r>
      <w:r w:rsidRPr="00032181">
        <w:rPr>
          <w:rStyle w:val="Emphasis"/>
          <w:highlight w:val="cyan"/>
        </w:rPr>
        <w:t>voting rules</w:t>
      </w:r>
      <w:r w:rsidRPr="00032181">
        <w:rPr>
          <w:sz w:val="16"/>
        </w:rPr>
        <w:t>—</w:t>
      </w:r>
      <w:r w:rsidRPr="00032181">
        <w:rPr>
          <w:rStyle w:val="StyleUnderline"/>
          <w:highlight w:val="cyan"/>
        </w:rPr>
        <w:t>including</w:t>
      </w:r>
      <w:r w:rsidRPr="00032181">
        <w:rPr>
          <w:rStyle w:val="StyleUnderline"/>
        </w:rPr>
        <w:t xml:space="preserve"> proof of </w:t>
      </w:r>
      <w:r w:rsidRPr="00032181">
        <w:rPr>
          <w:rStyle w:val="Emphasis"/>
          <w:highlight w:val="cyan"/>
        </w:rPr>
        <w:t>citizenship</w:t>
      </w:r>
      <w:r w:rsidRPr="00032181">
        <w:rPr>
          <w:rStyle w:val="StyleUnderline"/>
          <w:highlight w:val="cyan"/>
        </w:rPr>
        <w:t xml:space="preserve">, revised </w:t>
      </w:r>
      <w:r w:rsidRPr="00032181">
        <w:rPr>
          <w:rStyle w:val="Emphasis"/>
          <w:highlight w:val="cyan"/>
        </w:rPr>
        <w:t>machine standards</w:t>
      </w:r>
      <w:r w:rsidRPr="00032181">
        <w:rPr>
          <w:rStyle w:val="StyleUnderline"/>
          <w:highlight w:val="cyan"/>
        </w:rPr>
        <w:t xml:space="preserve"> and limits on </w:t>
      </w:r>
      <w:r w:rsidRPr="00032181">
        <w:rPr>
          <w:rStyle w:val="Emphasis"/>
          <w:highlight w:val="cyan"/>
        </w:rPr>
        <w:t>mail-ballot</w:t>
      </w:r>
      <w:r w:rsidRPr="00032181">
        <w:rPr>
          <w:rStyle w:val="StyleUnderline"/>
        </w:rPr>
        <w:t xml:space="preserve"> counting</w:t>
      </w:r>
      <w:r w:rsidRPr="00032181">
        <w:rPr>
          <w:sz w:val="16"/>
        </w:rPr>
        <w:t xml:space="preserve">. The order has been challenged in court but the issues are not finally resolved. Backing up this legal infrastructure is what Mr Trump says is a whole-of-government effort to ensure that “we…never let what happened in the 2020 election happen again.” He recently said that “everybody is working on it,” including the director of the FBI and the director of national intelligence. </w:t>
      </w:r>
      <w:r w:rsidRPr="00032181">
        <w:rPr>
          <w:rStyle w:val="StyleUnderline"/>
        </w:rPr>
        <w:t>He has</w:t>
      </w:r>
      <w:r w:rsidRPr="00032181">
        <w:rPr>
          <w:sz w:val="16"/>
        </w:rPr>
        <w:t xml:space="preserve"> also </w:t>
      </w:r>
      <w:r w:rsidRPr="00032181">
        <w:rPr>
          <w:rStyle w:val="StyleUnderline"/>
          <w:highlight w:val="cyan"/>
        </w:rPr>
        <w:t xml:space="preserve">put </w:t>
      </w:r>
      <w:r w:rsidRPr="00032181">
        <w:rPr>
          <w:rStyle w:val="Emphasis"/>
          <w:highlight w:val="cyan"/>
        </w:rPr>
        <w:t>election-deniers</w:t>
      </w:r>
      <w:r w:rsidRPr="00032181">
        <w:rPr>
          <w:rStyle w:val="StyleUnderline"/>
          <w:highlight w:val="cyan"/>
        </w:rPr>
        <w:t xml:space="preserve"> in </w:t>
      </w:r>
      <w:r w:rsidRPr="00032181">
        <w:rPr>
          <w:rStyle w:val="Emphasis"/>
          <w:highlight w:val="cyan"/>
        </w:rPr>
        <w:t>key posts</w:t>
      </w:r>
      <w:r w:rsidRPr="00032181">
        <w:rPr>
          <w:sz w:val="16"/>
        </w:rPr>
        <w:t>.</w:t>
      </w:r>
    </w:p>
    <w:p w14:paraId="03941049" w14:textId="77777777" w:rsidR="00587824" w:rsidRPr="00032181" w:rsidRDefault="00587824" w:rsidP="00587824">
      <w:pPr>
        <w:rPr>
          <w:sz w:val="16"/>
        </w:rPr>
      </w:pPr>
      <w:r w:rsidRPr="00032181">
        <w:rPr>
          <w:sz w:val="16"/>
        </w:rPr>
        <w:t xml:space="preserve">With this legal infrastructure and team in place, Mr </w:t>
      </w:r>
      <w:r w:rsidRPr="00032181">
        <w:rPr>
          <w:rStyle w:val="StyleUnderline"/>
        </w:rPr>
        <w:t>Trump could order</w:t>
      </w:r>
      <w:r w:rsidRPr="00032181">
        <w:rPr>
          <w:sz w:val="16"/>
        </w:rPr>
        <w:t xml:space="preserve"> many kinds of </w:t>
      </w:r>
      <w:r w:rsidRPr="00032181">
        <w:rPr>
          <w:rStyle w:val="Emphasis"/>
        </w:rPr>
        <w:t>federal intervention</w:t>
      </w:r>
      <w:r w:rsidRPr="00032181">
        <w:rPr>
          <w:sz w:val="16"/>
        </w:rPr>
        <w:t xml:space="preserve">. As he did in 2020, but with a stronger hand, </w:t>
      </w:r>
      <w:r w:rsidRPr="00032181">
        <w:rPr>
          <w:rStyle w:val="StyleUnderline"/>
        </w:rPr>
        <w:t xml:space="preserve">he could </w:t>
      </w:r>
      <w:r w:rsidRPr="00032181">
        <w:rPr>
          <w:rStyle w:val="StyleUnderline"/>
          <w:highlight w:val="cyan"/>
        </w:rPr>
        <w:t xml:space="preserve">push officials to </w:t>
      </w:r>
      <w:r w:rsidRPr="00032181">
        <w:rPr>
          <w:rStyle w:val="Emphasis"/>
          <w:highlight w:val="cyan"/>
        </w:rPr>
        <w:t>intervene</w:t>
      </w:r>
      <w:r w:rsidRPr="00032181">
        <w:rPr>
          <w:sz w:val="16"/>
        </w:rPr>
        <w:t xml:space="preserve"> in states, potentially </w:t>
      </w:r>
      <w:r w:rsidRPr="00032181">
        <w:rPr>
          <w:rStyle w:val="Emphasis"/>
          <w:highlight w:val="cyan"/>
        </w:rPr>
        <w:t>seizing</w:t>
      </w:r>
      <w:r w:rsidRPr="00032181">
        <w:rPr>
          <w:rStyle w:val="StyleUnderline"/>
          <w:highlight w:val="cyan"/>
        </w:rPr>
        <w:t xml:space="preserve"> voting </w:t>
      </w:r>
      <w:r w:rsidRPr="00032181">
        <w:rPr>
          <w:rStyle w:val="Emphasis"/>
          <w:highlight w:val="cyan"/>
        </w:rPr>
        <w:t>machines</w:t>
      </w:r>
      <w:r w:rsidRPr="00032181">
        <w:rPr>
          <w:sz w:val="16"/>
        </w:rPr>
        <w:t xml:space="preserve">. He could </w:t>
      </w:r>
      <w:r w:rsidRPr="00032181">
        <w:rPr>
          <w:rStyle w:val="StyleUnderline"/>
          <w:highlight w:val="cyan"/>
        </w:rPr>
        <w:t xml:space="preserve">use </w:t>
      </w:r>
      <w:r w:rsidRPr="00032181">
        <w:rPr>
          <w:rStyle w:val="Emphasis"/>
          <w:highlight w:val="cyan"/>
        </w:rPr>
        <w:t>federal agencies</w:t>
      </w:r>
      <w:r w:rsidRPr="00032181">
        <w:rPr>
          <w:rStyle w:val="StyleUnderline"/>
          <w:highlight w:val="cyan"/>
        </w:rPr>
        <w:t xml:space="preserve"> to </w:t>
      </w:r>
      <w:r w:rsidRPr="00032181">
        <w:rPr>
          <w:rStyle w:val="Emphasis"/>
          <w:highlight w:val="cyan"/>
        </w:rPr>
        <w:t>demand</w:t>
      </w:r>
      <w:r w:rsidRPr="00032181">
        <w:rPr>
          <w:rStyle w:val="StyleUnderline"/>
          <w:highlight w:val="cyan"/>
        </w:rPr>
        <w:t xml:space="preserve"> that states co-operate</w:t>
      </w:r>
      <w:r w:rsidRPr="00032181">
        <w:rPr>
          <w:rStyle w:val="StyleUnderline"/>
        </w:rPr>
        <w:t xml:space="preserve"> with his administration’s </w:t>
      </w:r>
      <w:r w:rsidRPr="00032181">
        <w:rPr>
          <w:rStyle w:val="Emphasis"/>
        </w:rPr>
        <w:t>efforts</w:t>
      </w:r>
      <w:r w:rsidRPr="00032181">
        <w:rPr>
          <w:rStyle w:val="StyleUnderline"/>
        </w:rPr>
        <w:t xml:space="preserve"> to detect </w:t>
      </w:r>
      <w:r w:rsidRPr="00032181">
        <w:rPr>
          <w:rStyle w:val="Emphasis"/>
        </w:rPr>
        <w:t>election fraud</w:t>
      </w:r>
      <w:r w:rsidRPr="00032181">
        <w:rPr>
          <w:rStyle w:val="StyleUnderline"/>
        </w:rPr>
        <w:t xml:space="preserve">. He could </w:t>
      </w:r>
      <w:r w:rsidRPr="00032181">
        <w:rPr>
          <w:rStyle w:val="Emphasis"/>
          <w:highlight w:val="cyan"/>
        </w:rPr>
        <w:t>intimidate election officials</w:t>
      </w:r>
      <w:r w:rsidRPr="00032181">
        <w:rPr>
          <w:sz w:val="16"/>
        </w:rPr>
        <w:t xml:space="preserve"> by ordering investigations of claimed irregularities.</w:t>
      </w:r>
    </w:p>
    <w:p w14:paraId="62417844" w14:textId="77777777" w:rsidR="00587824" w:rsidRPr="00032181" w:rsidRDefault="00587824" w:rsidP="00587824">
      <w:pPr>
        <w:rPr>
          <w:sz w:val="16"/>
        </w:rPr>
      </w:pPr>
      <w:r w:rsidRPr="00032181">
        <w:rPr>
          <w:sz w:val="16"/>
        </w:rPr>
        <w:t xml:space="preserve">But perhaps </w:t>
      </w:r>
      <w:r w:rsidRPr="00032181">
        <w:rPr>
          <w:rStyle w:val="StyleUnderline"/>
        </w:rPr>
        <w:t xml:space="preserve">the </w:t>
      </w:r>
      <w:r w:rsidRPr="00032181">
        <w:rPr>
          <w:rStyle w:val="Emphasis"/>
        </w:rPr>
        <w:t>gravest worry</w:t>
      </w:r>
      <w:r w:rsidRPr="00032181">
        <w:rPr>
          <w:rStyle w:val="StyleUnderline"/>
        </w:rPr>
        <w:t xml:space="preserve"> is that </w:t>
      </w:r>
      <w:r w:rsidRPr="00032181">
        <w:rPr>
          <w:rStyle w:val="StyleUnderline"/>
          <w:highlight w:val="cyan"/>
        </w:rPr>
        <w:t>Trump will deploy</w:t>
      </w:r>
      <w:r w:rsidRPr="00032181">
        <w:rPr>
          <w:sz w:val="16"/>
        </w:rPr>
        <w:t xml:space="preserve"> the </w:t>
      </w:r>
      <w:r w:rsidRPr="00032181">
        <w:rPr>
          <w:rStyle w:val="Emphasis"/>
          <w:highlight w:val="cyan"/>
        </w:rPr>
        <w:t>armed forces</w:t>
      </w:r>
      <w:r w:rsidRPr="00032181">
        <w:rPr>
          <w:sz w:val="16"/>
        </w:rPr>
        <w:t xml:space="preserve"> under the Insurrection Act. It authorises the president to use such forces to “take such measures as he considers necessary to suppress” any “unlawful combination” or “conspiracy” that “opposes or obstructs the execution of the laws of the United States”. Mr </w:t>
      </w:r>
      <w:r w:rsidRPr="00032181">
        <w:rPr>
          <w:rStyle w:val="StyleUnderline"/>
        </w:rPr>
        <w:t xml:space="preserve">Trump could </w:t>
      </w:r>
      <w:r w:rsidRPr="00032181">
        <w:rPr>
          <w:rStyle w:val="StyleUnderline"/>
          <w:highlight w:val="cyan"/>
        </w:rPr>
        <w:t>claim</w:t>
      </w:r>
      <w:r w:rsidRPr="00032181">
        <w:rPr>
          <w:sz w:val="16"/>
        </w:rPr>
        <w:t xml:space="preserve"> his </w:t>
      </w:r>
      <w:r w:rsidRPr="00032181">
        <w:rPr>
          <w:rStyle w:val="StyleUnderline"/>
          <w:highlight w:val="cyan"/>
        </w:rPr>
        <w:t xml:space="preserve">opponents are </w:t>
      </w:r>
      <w:r w:rsidRPr="00032181">
        <w:rPr>
          <w:rStyle w:val="Emphasis"/>
          <w:highlight w:val="cyan"/>
        </w:rPr>
        <w:t>obstructing election laws</w:t>
      </w:r>
      <w:r w:rsidRPr="00032181">
        <w:rPr>
          <w:sz w:val="16"/>
        </w:rPr>
        <w:t xml:space="preserve"> and call in troops to enforce those laws in accordance with his wishes. Such </w:t>
      </w:r>
      <w:r w:rsidRPr="00032181">
        <w:rPr>
          <w:rStyle w:val="Emphasis"/>
        </w:rPr>
        <w:t>deployments</w:t>
      </w:r>
      <w:r w:rsidRPr="00032181">
        <w:rPr>
          <w:rStyle w:val="StyleUnderline"/>
        </w:rPr>
        <w:t xml:space="preserve"> could occur before, during or after </w:t>
      </w:r>
      <w:r w:rsidRPr="00032181">
        <w:rPr>
          <w:rStyle w:val="Emphasis"/>
        </w:rPr>
        <w:t>voting</w:t>
      </w:r>
      <w:r w:rsidRPr="00032181">
        <w:rPr>
          <w:sz w:val="16"/>
        </w:rPr>
        <w:t xml:space="preserve"> begins.</w:t>
      </w:r>
    </w:p>
    <w:p w14:paraId="04AFA7F1" w14:textId="77777777" w:rsidR="00587824" w:rsidRDefault="00587824" w:rsidP="00587824">
      <w:pPr>
        <w:rPr>
          <w:sz w:val="16"/>
        </w:rPr>
      </w:pPr>
      <w:r w:rsidRPr="00032181">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032181">
        <w:rPr>
          <w:rStyle w:val="StyleUnderline"/>
          <w:highlight w:val="cyan"/>
        </w:rPr>
        <w:t xml:space="preserve">political </w:t>
      </w:r>
      <w:r w:rsidRPr="00032181">
        <w:rPr>
          <w:rStyle w:val="Emphasis"/>
          <w:highlight w:val="cyan"/>
        </w:rPr>
        <w:t>strong-arming</w:t>
      </w:r>
      <w:r w:rsidRPr="00032181">
        <w:rPr>
          <w:rStyle w:val="StyleUnderline"/>
          <w:highlight w:val="cyan"/>
        </w:rPr>
        <w:t xml:space="preserve"> and </w:t>
      </w:r>
      <w:r w:rsidRPr="00032181">
        <w:rPr>
          <w:rStyle w:val="Emphasis"/>
          <w:highlight w:val="cyan"/>
        </w:rPr>
        <w:t>investigative tactics</w:t>
      </w:r>
      <w:r w:rsidRPr="00032181">
        <w:rPr>
          <w:rStyle w:val="StyleUnderline"/>
        </w:rPr>
        <w:t xml:space="preserve"> that aim to intimidate </w:t>
      </w:r>
      <w:r w:rsidRPr="00032181">
        <w:rPr>
          <w:rStyle w:val="StyleUnderline"/>
          <w:highlight w:val="cyan"/>
        </w:rPr>
        <w:t xml:space="preserve">are </w:t>
      </w:r>
      <w:r w:rsidRPr="00032181">
        <w:rPr>
          <w:rStyle w:val="Emphasis"/>
          <w:highlight w:val="cyan"/>
        </w:rPr>
        <w:t>hard</w:t>
      </w:r>
      <w:r w:rsidRPr="00032181">
        <w:rPr>
          <w:rStyle w:val="StyleUnderline"/>
          <w:highlight w:val="cyan"/>
        </w:rPr>
        <w:t xml:space="preserve"> to </w:t>
      </w:r>
      <w:r w:rsidRPr="00032181">
        <w:rPr>
          <w:rStyle w:val="Emphasis"/>
          <w:highlight w:val="cyan"/>
        </w:rPr>
        <w:t>challenge</w:t>
      </w:r>
      <w:r w:rsidRPr="00032181">
        <w:rPr>
          <w:rStyle w:val="StyleUnderline"/>
          <w:highlight w:val="cyan"/>
        </w:rPr>
        <w:t xml:space="preserve"> in court</w:t>
      </w:r>
      <w:r w:rsidRPr="00032181">
        <w:rPr>
          <w:sz w:val="16"/>
        </w:rPr>
        <w:t>.</w:t>
      </w:r>
    </w:p>
    <w:p w14:paraId="61CA76DB" w14:textId="77777777" w:rsidR="00587824" w:rsidRPr="005B318D" w:rsidRDefault="00587824" w:rsidP="00587824">
      <w:pPr>
        <w:pStyle w:val="Heading4"/>
        <w:rPr>
          <w:b w:val="0"/>
          <w:bCs/>
        </w:rPr>
      </w:pPr>
      <w:r>
        <w:t xml:space="preserve">3 Small GOP gestures won’t override </w:t>
      </w:r>
      <w:r>
        <w:rPr>
          <w:u w:val="single"/>
        </w:rPr>
        <w:t>entrenched</w:t>
      </w:r>
      <w:r>
        <w:t xml:space="preserve"> anti-labor governance. </w:t>
      </w:r>
    </w:p>
    <w:p w14:paraId="2F3E9324" w14:textId="77777777" w:rsidR="00587824" w:rsidRPr="00DE0530" w:rsidRDefault="00587824" w:rsidP="00587824">
      <w:r w:rsidRPr="00DE0530">
        <w:rPr>
          <w:rStyle w:val="Style13ptBold"/>
        </w:rPr>
        <w:t>Block ’24</w:t>
      </w:r>
      <w:r>
        <w:t xml:space="preserve"> [Sharon and Benjamin Sachs; October 16; Professor of Practice and Executive Director of the Center for Labor and a Just Economy at Harvard Law School; Kestnbaum Professor of Labor and Industry at Harvard Law School and Faculty Director of the Center for Labor and a Just Economy; The American Prospect, “The Truth About the Parties and Labor, </w:t>
      </w:r>
      <w:r w:rsidRPr="00DE0530">
        <w:t>https://prospect.org/labor/2024-10-16-truth-about-parties-and-labor/</w:t>
      </w:r>
      <w:r>
        <w:t>]</w:t>
      </w:r>
    </w:p>
    <w:p w14:paraId="0E9F8EEB" w14:textId="77777777" w:rsidR="00587824" w:rsidRPr="005B318D" w:rsidRDefault="00587824" w:rsidP="00587824">
      <w:pPr>
        <w:rPr>
          <w:sz w:val="16"/>
        </w:rPr>
      </w:pPr>
      <w:r w:rsidRPr="005B318D">
        <w:rPr>
          <w:sz w:val="16"/>
        </w:rPr>
        <w:t>One of the more surprising themes to emerge in this election cycle is the question—sometimes asked earnestly, other times in biting disbelief—of whether the Republican Party is becoming pro-union. A representative New York Times headline asks, “</w:t>
      </w:r>
      <w:r w:rsidRPr="0082752E">
        <w:rPr>
          <w:rStyle w:val="StyleUnderline"/>
        </w:rPr>
        <w:t xml:space="preserve">Can the </w:t>
      </w:r>
      <w:r w:rsidRPr="0082752E">
        <w:rPr>
          <w:rStyle w:val="Emphasis"/>
        </w:rPr>
        <w:t>G.O.P.</w:t>
      </w:r>
      <w:r w:rsidRPr="0082752E">
        <w:rPr>
          <w:rStyle w:val="StyleUnderline"/>
        </w:rPr>
        <w:t xml:space="preserve"> Really Become the </w:t>
      </w:r>
      <w:r w:rsidRPr="0082752E">
        <w:rPr>
          <w:rStyle w:val="Emphasis"/>
        </w:rPr>
        <w:t>Party of Workers</w:t>
      </w:r>
      <w:r w:rsidRPr="005B318D">
        <w:rPr>
          <w:sz w:val="16"/>
        </w:rPr>
        <w:t xml:space="preserve">?” answering that “A new generation of </w:t>
      </w:r>
      <w:r w:rsidRPr="0082752E">
        <w:rPr>
          <w:rStyle w:val="StyleUnderline"/>
        </w:rPr>
        <w:t>Republicans</w:t>
      </w:r>
      <w:r w:rsidRPr="005B318D">
        <w:rPr>
          <w:sz w:val="16"/>
        </w:rPr>
        <w:t xml:space="preserve"> is learning to </w:t>
      </w:r>
      <w:r w:rsidRPr="0082752E">
        <w:rPr>
          <w:rStyle w:val="Emphasis"/>
        </w:rPr>
        <w:t>love labor</w:t>
      </w:r>
      <w:r w:rsidRPr="005B318D">
        <w:rPr>
          <w:sz w:val="16"/>
        </w:rPr>
        <w:t>.” The Republican National Convention invited Teamsters President Sean O’Brien to speak at the first night, and he praised vice-presidential nominee Sen. JD Vance (R-OH) for walking a United Auto Workers (UAW) picket line.</w:t>
      </w:r>
    </w:p>
    <w:p w14:paraId="1A3A81C0" w14:textId="77777777" w:rsidR="00587824" w:rsidRPr="005B318D" w:rsidRDefault="00587824" w:rsidP="00587824">
      <w:pPr>
        <w:rPr>
          <w:sz w:val="16"/>
        </w:rPr>
      </w:pPr>
      <w:r w:rsidRPr="005B318D">
        <w:rPr>
          <w:sz w:val="16"/>
        </w:rPr>
        <w:t xml:space="preserve">Sen. Josh Hawley (R-MO)—he of the famed raised fist on January 6, 2021—also joined UAW picketers and went on to pen an opinion piece in Compact magazine in which he called for “bipartisan labor law reform.” His complaints were not unlike what you’d hear from many readers of The American Prospect, lamenting that “thousands of Americans have voted to unionize in elections but can never get a contract done, often due to corporate tricks. How can we let that stand?” </w:t>
      </w:r>
      <w:r w:rsidRPr="0082752E">
        <w:rPr>
          <w:rStyle w:val="StyleUnderline"/>
        </w:rPr>
        <w:t>Hawley concludes</w:t>
      </w:r>
      <w:r w:rsidRPr="005B318D">
        <w:rPr>
          <w:sz w:val="16"/>
        </w:rPr>
        <w:t xml:space="preserve"> that “</w:t>
      </w:r>
      <w:r w:rsidRPr="0082752E">
        <w:rPr>
          <w:rStyle w:val="Emphasis"/>
        </w:rPr>
        <w:t>unions</w:t>
      </w:r>
      <w:r w:rsidRPr="0082752E">
        <w:rPr>
          <w:rStyle w:val="StyleUnderline"/>
        </w:rPr>
        <w:t xml:space="preserve"> are</w:t>
      </w:r>
      <w:r w:rsidRPr="005B318D">
        <w:rPr>
          <w:sz w:val="16"/>
        </w:rPr>
        <w:t xml:space="preserve"> a </w:t>
      </w:r>
      <w:r w:rsidRPr="0082752E">
        <w:rPr>
          <w:rStyle w:val="Emphasis"/>
        </w:rPr>
        <w:t>vital</w:t>
      </w:r>
      <w:r w:rsidRPr="005B318D">
        <w:rPr>
          <w:sz w:val="16"/>
        </w:rPr>
        <w:t xml:space="preserve"> piece of the fabric of a nation that depends on working people.”</w:t>
      </w:r>
    </w:p>
    <w:p w14:paraId="519054F4" w14:textId="77777777" w:rsidR="00587824" w:rsidRPr="005B318D" w:rsidRDefault="00587824" w:rsidP="00587824">
      <w:pPr>
        <w:rPr>
          <w:sz w:val="16"/>
        </w:rPr>
      </w:pPr>
      <w:r w:rsidRPr="005B318D">
        <w:rPr>
          <w:sz w:val="16"/>
        </w:rPr>
        <w:t xml:space="preserve">There are </w:t>
      </w:r>
      <w:r w:rsidRPr="0082752E">
        <w:rPr>
          <w:rStyle w:val="StyleUnderline"/>
        </w:rPr>
        <w:t xml:space="preserve">many ways to figure out whether Republicans are </w:t>
      </w:r>
      <w:r w:rsidRPr="0082752E">
        <w:rPr>
          <w:rStyle w:val="Emphasis"/>
        </w:rPr>
        <w:t>serious</w:t>
      </w:r>
      <w:r w:rsidRPr="005B318D">
        <w:rPr>
          <w:sz w:val="16"/>
        </w:rPr>
        <w:t xml:space="preserve"> about welcoming unions, </w:t>
      </w:r>
      <w:r w:rsidRPr="0082752E">
        <w:rPr>
          <w:rStyle w:val="StyleUnderline"/>
        </w:rPr>
        <w:t>and much</w:t>
      </w:r>
      <w:r w:rsidRPr="005B318D">
        <w:rPr>
          <w:sz w:val="16"/>
        </w:rPr>
        <w:t xml:space="preserve"> of the </w:t>
      </w:r>
      <w:r w:rsidRPr="0082752E">
        <w:rPr>
          <w:rStyle w:val="StyleUnderline"/>
        </w:rPr>
        <w:t>evidence for “</w:t>
      </w:r>
      <w:r w:rsidRPr="0082752E">
        <w:rPr>
          <w:rStyle w:val="Emphasis"/>
        </w:rPr>
        <w:t>no</w:t>
      </w:r>
      <w:r w:rsidRPr="0082752E">
        <w:rPr>
          <w:rStyle w:val="StyleUnderline"/>
        </w:rPr>
        <w:t xml:space="preserve">” has been </w:t>
      </w:r>
      <w:r w:rsidRPr="0082752E">
        <w:rPr>
          <w:rStyle w:val="Emphasis"/>
        </w:rPr>
        <w:t>pointed out</w:t>
      </w:r>
      <w:r w:rsidRPr="005B318D">
        <w:rPr>
          <w:sz w:val="16"/>
        </w:rPr>
        <w:t xml:space="preserve"> already. A few weeks after the Republican convention, its presidential nominee Donald </w:t>
      </w:r>
      <w:r w:rsidRPr="00184CFE">
        <w:rPr>
          <w:rStyle w:val="StyleUnderline"/>
          <w:highlight w:val="cyan"/>
        </w:rPr>
        <w:t>Trump praised</w:t>
      </w:r>
      <w:r w:rsidRPr="005B318D">
        <w:rPr>
          <w:sz w:val="16"/>
        </w:rPr>
        <w:t xml:space="preserve"> Elon </w:t>
      </w:r>
      <w:r w:rsidRPr="00184CFE">
        <w:rPr>
          <w:rStyle w:val="Emphasis"/>
          <w:highlight w:val="cyan"/>
        </w:rPr>
        <w:t>Musk’s</w:t>
      </w:r>
      <w:r w:rsidRPr="00184CFE">
        <w:rPr>
          <w:rStyle w:val="StyleUnderline"/>
          <w:highlight w:val="cyan"/>
        </w:rPr>
        <w:t xml:space="preserve"> decision to </w:t>
      </w:r>
      <w:r w:rsidRPr="00184CFE">
        <w:rPr>
          <w:rStyle w:val="Emphasis"/>
          <w:highlight w:val="cyan"/>
        </w:rPr>
        <w:t>fire striking workers</w:t>
      </w:r>
      <w:r w:rsidRPr="00184CFE">
        <w:rPr>
          <w:rStyle w:val="StyleUnderline"/>
          <w:highlight w:val="cyan"/>
        </w:rPr>
        <w:t xml:space="preserve">. Not a </w:t>
      </w:r>
      <w:r w:rsidRPr="00184CFE">
        <w:rPr>
          <w:rStyle w:val="Emphasis"/>
          <w:highlight w:val="cyan"/>
        </w:rPr>
        <w:t>single</w:t>
      </w:r>
      <w:r w:rsidRPr="0082752E">
        <w:rPr>
          <w:rStyle w:val="Emphasis"/>
        </w:rPr>
        <w:t xml:space="preserve"> Republican</w:t>
      </w:r>
      <w:r w:rsidRPr="0082752E">
        <w:rPr>
          <w:rStyle w:val="StyleUnderline"/>
        </w:rPr>
        <w:t xml:space="preserve"> </w:t>
      </w:r>
      <w:r w:rsidRPr="00184CFE">
        <w:rPr>
          <w:rStyle w:val="StyleUnderline"/>
          <w:highlight w:val="cyan"/>
        </w:rPr>
        <w:t>senator supports</w:t>
      </w:r>
      <w:r w:rsidRPr="005B318D">
        <w:rPr>
          <w:sz w:val="16"/>
        </w:rPr>
        <w:t xml:space="preserve"> the </w:t>
      </w:r>
      <w:r w:rsidRPr="00184CFE">
        <w:rPr>
          <w:rStyle w:val="Emphasis"/>
          <w:highlight w:val="cyan"/>
        </w:rPr>
        <w:t>PRO Act</w:t>
      </w:r>
      <w:r w:rsidRPr="005B318D">
        <w:rPr>
          <w:sz w:val="16"/>
        </w:rPr>
        <w:t xml:space="preserve">, a law that would actually do what Hawley says he wants. In a short time in the Senate, </w:t>
      </w:r>
      <w:r w:rsidRPr="00184CFE">
        <w:rPr>
          <w:rStyle w:val="StyleUnderline"/>
          <w:highlight w:val="cyan"/>
        </w:rPr>
        <w:t>Vance</w:t>
      </w:r>
      <w:r w:rsidRPr="0082752E">
        <w:rPr>
          <w:rStyle w:val="StyleUnderline"/>
        </w:rPr>
        <w:t xml:space="preserve"> has</w:t>
      </w:r>
      <w:r w:rsidRPr="005B318D">
        <w:rPr>
          <w:sz w:val="16"/>
        </w:rPr>
        <w:t xml:space="preserve"> established </w:t>
      </w:r>
      <w:r w:rsidRPr="0082752E">
        <w:rPr>
          <w:rStyle w:val="StyleUnderline"/>
        </w:rPr>
        <w:t xml:space="preserve">a record of </w:t>
      </w:r>
      <w:r w:rsidRPr="00184CFE">
        <w:rPr>
          <w:rStyle w:val="Emphasis"/>
          <w:highlight w:val="cyan"/>
        </w:rPr>
        <w:t>opposition</w:t>
      </w:r>
      <w:r w:rsidRPr="00184CFE">
        <w:rPr>
          <w:rStyle w:val="StyleUnderline"/>
          <w:highlight w:val="cyan"/>
        </w:rPr>
        <w:t xml:space="preserve"> to </w:t>
      </w:r>
      <w:r w:rsidRPr="00184CFE">
        <w:rPr>
          <w:rStyle w:val="Emphasis"/>
          <w:highlight w:val="cyan"/>
        </w:rPr>
        <w:t>pro-labor</w:t>
      </w:r>
      <w:r w:rsidRPr="00184CFE">
        <w:rPr>
          <w:rStyle w:val="StyleUnderline"/>
          <w:highlight w:val="cyan"/>
        </w:rPr>
        <w:t xml:space="preserve"> NLRB nominees</w:t>
      </w:r>
      <w:r w:rsidRPr="005B318D">
        <w:rPr>
          <w:sz w:val="16"/>
        </w:rPr>
        <w:t xml:space="preserve">, </w:t>
      </w:r>
      <w:r w:rsidRPr="0082752E">
        <w:rPr>
          <w:rStyle w:val="StyleUnderline"/>
        </w:rPr>
        <w:t xml:space="preserve">and </w:t>
      </w:r>
      <w:r w:rsidRPr="00184CFE">
        <w:rPr>
          <w:rStyle w:val="StyleUnderline"/>
          <w:highlight w:val="cyan"/>
        </w:rPr>
        <w:t>voted</w:t>
      </w:r>
      <w:r w:rsidRPr="0082752E">
        <w:rPr>
          <w:rStyle w:val="StyleUnderline"/>
        </w:rPr>
        <w:t xml:space="preserve"> with his fellow Republicans </w:t>
      </w:r>
      <w:r w:rsidRPr="00184CFE">
        <w:rPr>
          <w:rStyle w:val="StyleUnderline"/>
          <w:highlight w:val="cyan"/>
        </w:rPr>
        <w:t xml:space="preserve">to </w:t>
      </w:r>
      <w:r w:rsidRPr="00184CFE">
        <w:rPr>
          <w:rStyle w:val="Emphasis"/>
          <w:highlight w:val="cyan"/>
        </w:rPr>
        <w:t>kill</w:t>
      </w:r>
      <w:r w:rsidRPr="00184CFE">
        <w:rPr>
          <w:rStyle w:val="StyleUnderline"/>
          <w:highlight w:val="cyan"/>
        </w:rPr>
        <w:t xml:space="preserve"> the</w:t>
      </w:r>
      <w:r w:rsidRPr="0082752E">
        <w:rPr>
          <w:rStyle w:val="StyleUnderline"/>
        </w:rPr>
        <w:t xml:space="preserve"> </w:t>
      </w:r>
      <w:r w:rsidRPr="0082752E">
        <w:rPr>
          <w:rStyle w:val="Emphasis"/>
        </w:rPr>
        <w:t xml:space="preserve">Board’s critical </w:t>
      </w:r>
      <w:r w:rsidRPr="00184CFE">
        <w:rPr>
          <w:rStyle w:val="Emphasis"/>
          <w:highlight w:val="cyan"/>
        </w:rPr>
        <w:t>rule</w:t>
      </w:r>
      <w:r w:rsidRPr="00184CFE">
        <w:rPr>
          <w:rStyle w:val="StyleUnderline"/>
          <w:highlight w:val="cyan"/>
        </w:rPr>
        <w:t xml:space="preserve"> on </w:t>
      </w:r>
      <w:r w:rsidRPr="00184CFE">
        <w:rPr>
          <w:rStyle w:val="Emphasis"/>
          <w:highlight w:val="cyan"/>
        </w:rPr>
        <w:t>joint employment</w:t>
      </w:r>
      <w:r w:rsidRPr="005B318D">
        <w:rPr>
          <w:sz w:val="16"/>
        </w:rPr>
        <w:t>. The list goes on and on.</w:t>
      </w:r>
    </w:p>
    <w:p w14:paraId="2917E2F1" w14:textId="77777777" w:rsidR="00587824" w:rsidRPr="005B318D" w:rsidRDefault="00587824" w:rsidP="00587824">
      <w:pPr>
        <w:rPr>
          <w:sz w:val="16"/>
        </w:rPr>
      </w:pPr>
      <w:r w:rsidRPr="005B318D">
        <w:rPr>
          <w:sz w:val="16"/>
        </w:rPr>
        <w:t xml:space="preserve">But there’s another important window into what the GOP believes about workers and the labor movement: what’s been going on at the state level over the last year. Just as Vance, Hawley, Sen. Marco Rubio (R-FL), and a handful of other Republicans in Washington have been talking about supporting unions, </w:t>
      </w:r>
      <w:r w:rsidRPr="00505E1F">
        <w:rPr>
          <w:rStyle w:val="StyleUnderline"/>
        </w:rPr>
        <w:t xml:space="preserve">GOP leaders </w:t>
      </w:r>
      <w:r w:rsidRPr="00184CFE">
        <w:rPr>
          <w:rStyle w:val="StyleUnderline"/>
          <w:highlight w:val="cyan"/>
        </w:rPr>
        <w:t>at</w:t>
      </w:r>
      <w:r w:rsidRPr="00505E1F">
        <w:rPr>
          <w:rStyle w:val="StyleUnderline"/>
        </w:rPr>
        <w:t xml:space="preserve"> the </w:t>
      </w:r>
      <w:r w:rsidRPr="00184CFE">
        <w:rPr>
          <w:rStyle w:val="Emphasis"/>
          <w:highlight w:val="cyan"/>
        </w:rPr>
        <w:t>state</w:t>
      </w:r>
      <w:r w:rsidRPr="00505E1F">
        <w:rPr>
          <w:rStyle w:val="Emphasis"/>
        </w:rPr>
        <w:t xml:space="preserve"> level</w:t>
      </w:r>
      <w:r w:rsidRPr="00505E1F">
        <w:rPr>
          <w:rStyle w:val="StyleUnderline"/>
        </w:rPr>
        <w:t xml:space="preserve"> have been deploying their governing power to try and </w:t>
      </w:r>
      <w:r w:rsidRPr="00505E1F">
        <w:rPr>
          <w:rStyle w:val="Emphasis"/>
        </w:rPr>
        <w:t>kill them</w:t>
      </w:r>
      <w:r w:rsidRPr="005B318D">
        <w:rPr>
          <w:sz w:val="16"/>
        </w:rPr>
        <w:t>.</w:t>
      </w:r>
    </w:p>
    <w:p w14:paraId="146A0A46" w14:textId="77777777" w:rsidR="00587824" w:rsidRPr="005B318D" w:rsidRDefault="00587824" w:rsidP="00587824">
      <w:pPr>
        <w:rPr>
          <w:sz w:val="16"/>
        </w:rPr>
      </w:pPr>
      <w:r w:rsidRPr="005B318D">
        <w:rPr>
          <w:sz w:val="16"/>
        </w:rPr>
        <w:t xml:space="preserve">This may strike some readers as odd. After all, labor policy is supposed to be the exclusive province of the federal government. But in practice, this is decreasingly true. In fact, both red and blue states are pushing the boundaries of federal labor preemption law—which says that questions of union organizing and collective bargaining are off-limits to state governments—and </w:t>
      </w:r>
      <w:r w:rsidRPr="00505E1F">
        <w:rPr>
          <w:rStyle w:val="StyleUnderline"/>
        </w:rPr>
        <w:t>enacting policies that</w:t>
      </w:r>
      <w:r w:rsidRPr="005B318D">
        <w:rPr>
          <w:sz w:val="16"/>
        </w:rPr>
        <w:t xml:space="preserve"> either </w:t>
      </w:r>
      <w:r w:rsidRPr="00505E1F">
        <w:rPr>
          <w:rStyle w:val="Emphasis"/>
        </w:rPr>
        <w:t>hinder</w:t>
      </w:r>
      <w:r w:rsidRPr="005B318D">
        <w:rPr>
          <w:sz w:val="16"/>
        </w:rPr>
        <w:t xml:space="preserve"> or facilitate </w:t>
      </w:r>
      <w:r w:rsidRPr="00505E1F">
        <w:rPr>
          <w:rStyle w:val="Emphasis"/>
        </w:rPr>
        <w:t>unionization</w:t>
      </w:r>
      <w:r w:rsidRPr="005B318D">
        <w:rPr>
          <w:sz w:val="16"/>
        </w:rPr>
        <w:t xml:space="preserve">, depending on the party doing the enacting. States also have the discretion to set labor policy for their own public-sector employees, and have taken the initiative there as well. So contemporary developments in state labor policy provide a great way to figure out where the two parties actually stand on the union question. And it’s pretty clear that they stand in the same position the parties traditionally have: with </w:t>
      </w:r>
      <w:r w:rsidRPr="00505E1F">
        <w:rPr>
          <w:rStyle w:val="StyleUnderline"/>
        </w:rPr>
        <w:t xml:space="preserve">Democrats </w:t>
      </w:r>
      <w:r w:rsidRPr="00505E1F">
        <w:rPr>
          <w:rStyle w:val="Emphasis"/>
        </w:rPr>
        <w:t>supportive</w:t>
      </w:r>
      <w:r w:rsidRPr="00505E1F">
        <w:rPr>
          <w:rStyle w:val="StyleUnderline"/>
        </w:rPr>
        <w:t xml:space="preserve"> of unions and Republicans </w:t>
      </w:r>
      <w:r w:rsidRPr="00505E1F">
        <w:rPr>
          <w:rStyle w:val="Emphasis"/>
        </w:rPr>
        <w:t>opposed</w:t>
      </w:r>
      <w:r w:rsidRPr="00505E1F">
        <w:rPr>
          <w:rStyle w:val="StyleUnderline"/>
        </w:rPr>
        <w:t xml:space="preserve"> to them</w:t>
      </w:r>
      <w:r w:rsidRPr="005B318D">
        <w:rPr>
          <w:sz w:val="16"/>
        </w:rPr>
        <w:t>.</w:t>
      </w:r>
    </w:p>
    <w:p w14:paraId="4318E749" w14:textId="77777777" w:rsidR="00587824" w:rsidRPr="005B318D" w:rsidRDefault="00587824" w:rsidP="00587824">
      <w:pPr>
        <w:rPr>
          <w:sz w:val="16"/>
        </w:rPr>
      </w:pPr>
      <w:r w:rsidRPr="005B318D">
        <w:rPr>
          <w:sz w:val="16"/>
        </w:rPr>
        <w:t xml:space="preserve">LET’S START WITH THE RED STATES. While Hawley and Vance bragged about visiting the UAW picket line, </w:t>
      </w:r>
      <w:r w:rsidRPr="001A08A4">
        <w:rPr>
          <w:rStyle w:val="StyleUnderline"/>
        </w:rPr>
        <w:t xml:space="preserve">six GOP governors engaged in a vigorous </w:t>
      </w:r>
      <w:r w:rsidRPr="00184CFE">
        <w:rPr>
          <w:rStyle w:val="StyleUnderline"/>
          <w:highlight w:val="cyan"/>
        </w:rPr>
        <w:t xml:space="preserve">campaign to </w:t>
      </w:r>
      <w:r w:rsidRPr="00184CFE">
        <w:rPr>
          <w:rStyle w:val="Emphasis"/>
          <w:highlight w:val="cyan"/>
        </w:rPr>
        <w:t>thwart</w:t>
      </w:r>
      <w:r w:rsidRPr="001A08A4">
        <w:rPr>
          <w:rStyle w:val="StyleUnderline"/>
        </w:rPr>
        <w:t xml:space="preserve"> the </w:t>
      </w:r>
      <w:r w:rsidRPr="00184CFE">
        <w:rPr>
          <w:rStyle w:val="Emphasis"/>
          <w:highlight w:val="cyan"/>
        </w:rPr>
        <w:t>UAW’s organizing drive</w:t>
      </w:r>
      <w:r w:rsidRPr="00184CFE">
        <w:rPr>
          <w:rStyle w:val="StyleUnderline"/>
          <w:highlight w:val="cyan"/>
        </w:rPr>
        <w:t xml:space="preserve"> among </w:t>
      </w:r>
      <w:r w:rsidRPr="00184CFE">
        <w:rPr>
          <w:rStyle w:val="Emphasis"/>
          <w:highlight w:val="cyan"/>
        </w:rPr>
        <w:t>automakers</w:t>
      </w:r>
      <w:r w:rsidRPr="001A08A4">
        <w:rPr>
          <w:rStyle w:val="StyleUnderline"/>
        </w:rPr>
        <w:t xml:space="preserve"> </w:t>
      </w:r>
      <w:r w:rsidRPr="005B318D">
        <w:rPr>
          <w:sz w:val="16"/>
        </w:rPr>
        <w:t>across the South, with a mix of propaganda and actual legislation. On the propaganda front, the six governors—Kay Ivey (AL), Brian Kemp (GA), Tate Reeves (MS), Henry McMaster (SC), Bill Lee (TN), and Greg Abbott (TX)—drafted an open letter that could have come from the National Right to Work Committee.</w:t>
      </w:r>
    </w:p>
    <w:p w14:paraId="2D6DBCC7" w14:textId="77777777" w:rsidR="00587824" w:rsidRPr="005B318D" w:rsidRDefault="00587824" w:rsidP="00587824">
      <w:pPr>
        <w:rPr>
          <w:sz w:val="16"/>
        </w:rPr>
      </w:pPr>
      <w:r w:rsidRPr="005B318D">
        <w:rPr>
          <w:sz w:val="16"/>
        </w:rPr>
        <w:t>It opens with a warning, professing concern “about the unionization campaign driven by misinformation and scare tactics that the UAW has brought into our states. As Governors, we have a responsibility to our constituents to speak up when we see special interests looking to come into our state and threaten our jobs and the values we live by.” And it closes with a very clear statement of the GOP governors’ position on unions: “We want to keep good paying jobs and continue to grow the American auto manufacturing sector here. A successful unionization drive will stop this growth in its tracks, to the detriment of American workers.”</w:t>
      </w:r>
    </w:p>
    <w:p w14:paraId="65EFEF4A" w14:textId="77777777" w:rsidR="00587824" w:rsidRPr="005B318D" w:rsidRDefault="00587824" w:rsidP="00587824">
      <w:pPr>
        <w:rPr>
          <w:sz w:val="16"/>
        </w:rPr>
      </w:pPr>
      <w:r w:rsidRPr="005B318D">
        <w:rPr>
          <w:sz w:val="16"/>
        </w:rPr>
        <w:t>The outlook for workers is in many ways determined by whether a Democrat or Republican sits in their governor’s mansions.</w:t>
      </w:r>
    </w:p>
    <w:p w14:paraId="40BBD149" w14:textId="77777777" w:rsidR="00587824" w:rsidRPr="005B318D" w:rsidRDefault="00587824" w:rsidP="00587824">
      <w:pPr>
        <w:rPr>
          <w:sz w:val="16"/>
        </w:rPr>
      </w:pPr>
      <w:r w:rsidRPr="005B318D">
        <w:rPr>
          <w:sz w:val="16"/>
        </w:rPr>
        <w:t xml:space="preserve">The attack didn’t stop with tough talk. </w:t>
      </w:r>
      <w:r w:rsidRPr="001A08A4">
        <w:rPr>
          <w:rStyle w:val="StyleUnderline"/>
        </w:rPr>
        <w:t>Three GOP trifecta states—</w:t>
      </w:r>
      <w:r w:rsidRPr="001A08A4">
        <w:rPr>
          <w:rStyle w:val="Emphasis"/>
        </w:rPr>
        <w:t>A</w:t>
      </w:r>
      <w:r w:rsidRPr="00184CFE">
        <w:rPr>
          <w:rStyle w:val="Emphasis"/>
        </w:rPr>
        <w:t>l</w:t>
      </w:r>
      <w:r w:rsidRPr="001A08A4">
        <w:rPr>
          <w:rStyle w:val="Emphasis"/>
        </w:rPr>
        <w:t>abama</w:t>
      </w:r>
      <w:r w:rsidRPr="001A08A4">
        <w:rPr>
          <w:rStyle w:val="StyleUnderline"/>
        </w:rPr>
        <w:t xml:space="preserve">, </w:t>
      </w:r>
      <w:r w:rsidRPr="001A08A4">
        <w:rPr>
          <w:rStyle w:val="Emphasis"/>
        </w:rPr>
        <w:t>Georgia</w:t>
      </w:r>
      <w:r w:rsidRPr="001A08A4">
        <w:rPr>
          <w:rStyle w:val="StyleUnderline"/>
        </w:rPr>
        <w:t xml:space="preserve">, and </w:t>
      </w:r>
      <w:r w:rsidRPr="001A08A4">
        <w:rPr>
          <w:rStyle w:val="Emphasis"/>
        </w:rPr>
        <w:t>Tennessee</w:t>
      </w:r>
      <w:r w:rsidRPr="005B318D">
        <w:rPr>
          <w:sz w:val="16"/>
        </w:rPr>
        <w:t>—</w:t>
      </w:r>
      <w:r w:rsidRPr="001A08A4">
        <w:rPr>
          <w:rStyle w:val="StyleUnderline"/>
        </w:rPr>
        <w:t xml:space="preserve">enacted </w:t>
      </w:r>
      <w:r w:rsidRPr="00184CFE">
        <w:rPr>
          <w:rStyle w:val="StyleUnderline"/>
          <w:highlight w:val="cyan"/>
        </w:rPr>
        <w:t>legislation</w:t>
      </w:r>
      <w:r w:rsidRPr="005B318D">
        <w:rPr>
          <w:sz w:val="16"/>
        </w:rPr>
        <w:t xml:space="preserve"> directly </w:t>
      </w:r>
      <w:r w:rsidRPr="001A08A4">
        <w:rPr>
          <w:rStyle w:val="StyleUnderline"/>
        </w:rPr>
        <w:t xml:space="preserve">aimed at </w:t>
      </w:r>
      <w:r w:rsidRPr="00184CFE">
        <w:rPr>
          <w:rStyle w:val="Emphasis"/>
          <w:highlight w:val="cyan"/>
        </w:rPr>
        <w:t>undermining</w:t>
      </w:r>
      <w:r w:rsidRPr="001A08A4">
        <w:rPr>
          <w:rStyle w:val="StyleUnderline"/>
        </w:rPr>
        <w:t xml:space="preserve"> the </w:t>
      </w:r>
      <w:r w:rsidRPr="001A08A4">
        <w:rPr>
          <w:rStyle w:val="Emphasis"/>
        </w:rPr>
        <w:t>UAW</w:t>
      </w:r>
      <w:r w:rsidRPr="001A08A4">
        <w:rPr>
          <w:rStyle w:val="StyleUnderline"/>
        </w:rPr>
        <w:t xml:space="preserve"> and </w:t>
      </w:r>
      <w:r w:rsidRPr="00184CFE">
        <w:rPr>
          <w:rStyle w:val="StyleUnderline"/>
          <w:highlight w:val="cyan"/>
        </w:rPr>
        <w:t xml:space="preserve">workers’ ability to </w:t>
      </w:r>
      <w:r w:rsidRPr="00184CFE">
        <w:rPr>
          <w:rStyle w:val="Emphasis"/>
          <w:highlight w:val="cyan"/>
        </w:rPr>
        <w:t>organize</w:t>
      </w:r>
      <w:r w:rsidRPr="001A08A4">
        <w:rPr>
          <w:rStyle w:val="Emphasis"/>
        </w:rPr>
        <w:t xml:space="preserve"> unions</w:t>
      </w:r>
      <w:r w:rsidRPr="005B318D">
        <w:rPr>
          <w:sz w:val="16"/>
        </w:rPr>
        <w:t xml:space="preserve">. Under the new laws, all modeled on a bill shopped by the notorious right-wing policy shop known as the American Legislative Exchange Council (ALEC), any corporation that wants to receive economic incentive funds from the state must agree not to respect the results of a card check, whereby a majority of workers at an employer sign cards in favor of unionizing. In simple terms, </w:t>
      </w:r>
      <w:r w:rsidRPr="001A08A4">
        <w:rPr>
          <w:rStyle w:val="StyleUnderline"/>
        </w:rPr>
        <w:t xml:space="preserve">these laws dictate that any firm wanting state </w:t>
      </w:r>
      <w:r w:rsidRPr="001A08A4">
        <w:rPr>
          <w:rStyle w:val="Emphasis"/>
        </w:rPr>
        <w:t>economic development money</w:t>
      </w:r>
      <w:r w:rsidRPr="001A08A4">
        <w:rPr>
          <w:rStyle w:val="StyleUnderline"/>
        </w:rPr>
        <w:t xml:space="preserve"> </w:t>
      </w:r>
      <w:r w:rsidRPr="00184CFE">
        <w:rPr>
          <w:rStyle w:val="StyleUnderline"/>
          <w:highlight w:val="cyan"/>
        </w:rPr>
        <w:t xml:space="preserve">must </w:t>
      </w:r>
      <w:r w:rsidRPr="00184CFE">
        <w:rPr>
          <w:rStyle w:val="Emphasis"/>
          <w:highlight w:val="cyan"/>
        </w:rPr>
        <w:t>waive</w:t>
      </w:r>
      <w:r w:rsidRPr="001A08A4">
        <w:rPr>
          <w:rStyle w:val="StyleUnderline"/>
        </w:rPr>
        <w:t xml:space="preserve"> their </w:t>
      </w:r>
      <w:r w:rsidRPr="00184CFE">
        <w:rPr>
          <w:rStyle w:val="StyleUnderline"/>
          <w:highlight w:val="cyan"/>
        </w:rPr>
        <w:t>federal</w:t>
      </w:r>
      <w:r w:rsidRPr="001A08A4">
        <w:rPr>
          <w:rStyle w:val="StyleUnderline"/>
        </w:rPr>
        <w:t xml:space="preserve"> </w:t>
      </w:r>
      <w:r w:rsidRPr="001A08A4">
        <w:rPr>
          <w:rStyle w:val="Emphasis"/>
        </w:rPr>
        <w:t xml:space="preserve">labor law </w:t>
      </w:r>
      <w:r w:rsidRPr="00184CFE">
        <w:rPr>
          <w:rStyle w:val="Emphasis"/>
          <w:highlight w:val="cyan"/>
        </w:rPr>
        <w:t>right</w:t>
      </w:r>
      <w:r w:rsidRPr="001A08A4">
        <w:rPr>
          <w:rStyle w:val="StyleUnderline"/>
        </w:rPr>
        <w:t xml:space="preserve"> to recognize a </w:t>
      </w:r>
      <w:r w:rsidRPr="001A08A4">
        <w:rPr>
          <w:rStyle w:val="Emphasis"/>
        </w:rPr>
        <w:t>union</w:t>
      </w:r>
      <w:r w:rsidRPr="001A08A4">
        <w:rPr>
          <w:rStyle w:val="StyleUnderline"/>
        </w:rPr>
        <w:t xml:space="preserve"> based on </w:t>
      </w:r>
      <w:r w:rsidRPr="001A08A4">
        <w:rPr>
          <w:rStyle w:val="Emphasis"/>
        </w:rPr>
        <w:t>cards</w:t>
      </w:r>
      <w:r w:rsidRPr="001A08A4">
        <w:rPr>
          <w:rStyle w:val="StyleUnderline"/>
        </w:rPr>
        <w:t xml:space="preserve"> signed by its workers</w:t>
      </w:r>
      <w:r w:rsidRPr="005B318D">
        <w:rPr>
          <w:sz w:val="16"/>
        </w:rPr>
        <w:t>.</w:t>
      </w:r>
    </w:p>
    <w:p w14:paraId="0058AA7A" w14:textId="77777777" w:rsidR="00587824" w:rsidRPr="005B318D" w:rsidRDefault="00587824" w:rsidP="00587824">
      <w:pPr>
        <w:rPr>
          <w:sz w:val="16"/>
        </w:rPr>
      </w:pPr>
      <w:r w:rsidRPr="005B318D">
        <w:rPr>
          <w:sz w:val="16"/>
        </w:rPr>
        <w:t>Since card checks are the most effective way for workers to organize today, this bill takes a swipe at many unions considering organizing in the South. But the bills are of special relevance to autoworkers. Why? Because the collective-bargaining agreements the UAW won with the Big Three, following last year’s historic strikes, commit those automakers to respect the results of card checks at their electric-vehicle and battery plants. These laws aim to prevent just that, since many of those plants are in the South, like Ford’s proposed BlueOval plant slated for Tennessee. (We should note that in September, a GM battery plant in Spring Hill, Tennessee, recognized UAW representation after a majority of employees signed cards. That battery plant’s money from the state of Tennessee wasn’t at risk, because it was granted before the passage of HB 1342, and is therefore grandfathered in.)</w:t>
      </w:r>
    </w:p>
    <w:p w14:paraId="6490AC56" w14:textId="77777777" w:rsidR="00587824" w:rsidRPr="005B318D" w:rsidRDefault="00587824" w:rsidP="00587824">
      <w:pPr>
        <w:rPr>
          <w:sz w:val="16"/>
        </w:rPr>
      </w:pPr>
      <w:r w:rsidRPr="005B318D">
        <w:rPr>
          <w:sz w:val="16"/>
        </w:rPr>
        <w:t xml:space="preserve">It’s not just the autoworkers who have been targeted by the GOP. </w:t>
      </w:r>
      <w:r w:rsidRPr="00184CFE">
        <w:rPr>
          <w:rStyle w:val="Emphasis"/>
          <w:highlight w:val="cyan"/>
        </w:rPr>
        <w:t>Public-sector workers</w:t>
      </w:r>
      <w:r w:rsidRPr="001A08A4">
        <w:rPr>
          <w:rStyle w:val="StyleUnderline"/>
        </w:rPr>
        <w:t xml:space="preserve"> and their unions remain the </w:t>
      </w:r>
      <w:r w:rsidRPr="00184CFE">
        <w:rPr>
          <w:rStyle w:val="StyleUnderline"/>
          <w:highlight w:val="cyan"/>
        </w:rPr>
        <w:t>recipients of</w:t>
      </w:r>
      <w:r w:rsidRPr="005B318D">
        <w:rPr>
          <w:sz w:val="16"/>
        </w:rPr>
        <w:t xml:space="preserve"> particular GOP </w:t>
      </w:r>
      <w:r w:rsidRPr="00184CFE">
        <w:rPr>
          <w:rStyle w:val="StyleUnderline"/>
          <w:highlight w:val="cyan"/>
        </w:rPr>
        <w:t>hostility</w:t>
      </w:r>
      <w:r w:rsidRPr="001A08A4">
        <w:rPr>
          <w:rStyle w:val="StyleUnderline"/>
        </w:rPr>
        <w:t xml:space="preserve">. In </w:t>
      </w:r>
      <w:r w:rsidRPr="001A08A4">
        <w:rPr>
          <w:rStyle w:val="Emphasis"/>
        </w:rPr>
        <w:t>Florida</w:t>
      </w:r>
      <w:r w:rsidRPr="005B318D">
        <w:rPr>
          <w:sz w:val="16"/>
        </w:rPr>
        <w:t xml:space="preserve">, for example, the </w:t>
      </w:r>
      <w:r w:rsidRPr="001A08A4">
        <w:rPr>
          <w:rStyle w:val="StyleUnderline"/>
        </w:rPr>
        <w:t>state legislature</w:t>
      </w:r>
      <w:r w:rsidRPr="005B318D">
        <w:rPr>
          <w:sz w:val="16"/>
        </w:rPr>
        <w:t xml:space="preserve"> recently </w:t>
      </w:r>
      <w:r w:rsidRPr="001A08A4">
        <w:rPr>
          <w:rStyle w:val="StyleUnderline"/>
        </w:rPr>
        <w:t xml:space="preserve">enacted a “double whammy” set of laws that aims to make it difficult if not </w:t>
      </w:r>
      <w:r w:rsidRPr="00184CFE">
        <w:rPr>
          <w:rStyle w:val="Emphasis"/>
          <w:highlight w:val="cyan"/>
        </w:rPr>
        <w:t>impossible</w:t>
      </w:r>
      <w:r w:rsidRPr="001A08A4">
        <w:rPr>
          <w:rStyle w:val="StyleUnderline"/>
        </w:rPr>
        <w:t xml:space="preserve"> for unions </w:t>
      </w:r>
      <w:r w:rsidRPr="00184CFE">
        <w:rPr>
          <w:rStyle w:val="StyleUnderline"/>
          <w:highlight w:val="cyan"/>
        </w:rPr>
        <w:t xml:space="preserve">to </w:t>
      </w:r>
      <w:r w:rsidRPr="00184CFE">
        <w:rPr>
          <w:rStyle w:val="Emphasis"/>
          <w:highlight w:val="cyan"/>
        </w:rPr>
        <w:t>function</w:t>
      </w:r>
      <w:r w:rsidRPr="001A08A4">
        <w:rPr>
          <w:rStyle w:val="StyleUnderline"/>
        </w:rPr>
        <w:t xml:space="preserve">. One law requires </w:t>
      </w:r>
      <w:r w:rsidRPr="001A08A4">
        <w:rPr>
          <w:rStyle w:val="Emphasis"/>
        </w:rPr>
        <w:t>decertification</w:t>
      </w:r>
      <w:r w:rsidRPr="001A08A4">
        <w:rPr>
          <w:rStyle w:val="StyleUnderline"/>
        </w:rPr>
        <w:t xml:space="preserve"> of public-sector unions that </w:t>
      </w:r>
      <w:r w:rsidRPr="001A08A4">
        <w:rPr>
          <w:rStyle w:val="Emphasis"/>
        </w:rPr>
        <w:t>can’t certify</w:t>
      </w:r>
      <w:r w:rsidRPr="001A08A4">
        <w:rPr>
          <w:rStyle w:val="StyleUnderline"/>
        </w:rPr>
        <w:t xml:space="preserve"> they are </w:t>
      </w:r>
      <w:r w:rsidRPr="001A08A4">
        <w:rPr>
          <w:rStyle w:val="Emphasis"/>
        </w:rPr>
        <w:t>collecting dues</w:t>
      </w:r>
      <w:r w:rsidRPr="001A08A4">
        <w:rPr>
          <w:rStyle w:val="StyleUnderline"/>
        </w:rPr>
        <w:t xml:space="preserve"> from 60 percent of membership-eligible workers, while the other law makes it </w:t>
      </w:r>
      <w:r w:rsidRPr="00184CFE">
        <w:rPr>
          <w:rStyle w:val="Emphasis"/>
          <w:highlight w:val="cyan"/>
        </w:rPr>
        <w:t>illegal</w:t>
      </w:r>
      <w:r w:rsidRPr="001A08A4">
        <w:rPr>
          <w:rStyle w:val="StyleUnderline"/>
        </w:rPr>
        <w:t xml:space="preserve"> for those unions </w:t>
      </w:r>
      <w:r w:rsidRPr="00184CFE">
        <w:rPr>
          <w:rStyle w:val="StyleUnderline"/>
          <w:highlight w:val="cyan"/>
        </w:rPr>
        <w:t xml:space="preserve">to </w:t>
      </w:r>
      <w:r w:rsidRPr="00184CFE">
        <w:rPr>
          <w:rStyle w:val="Emphasis"/>
          <w:highlight w:val="cyan"/>
        </w:rPr>
        <w:t>collect dues</w:t>
      </w:r>
      <w:r w:rsidRPr="005B318D">
        <w:rPr>
          <w:sz w:val="16"/>
        </w:rPr>
        <w:t xml:space="preserve"> through payroll deductions from those same workers. Florida lawmakers thus set up a hurdle for unions that they then made it exceedingly difficult to clear. The result? Sixty-three thousand Florida workers had their unions decertified in the last year, accounting for an 11 percent decline in union density in the state.</w:t>
      </w:r>
    </w:p>
    <w:p w14:paraId="1D304AEB" w14:textId="77777777" w:rsidR="00587824" w:rsidRPr="005B318D" w:rsidRDefault="00587824" w:rsidP="00587824">
      <w:pPr>
        <w:rPr>
          <w:sz w:val="16"/>
        </w:rPr>
      </w:pPr>
      <w:r w:rsidRPr="005B318D">
        <w:rPr>
          <w:sz w:val="16"/>
        </w:rPr>
        <w:t xml:space="preserve">Republicans in </w:t>
      </w:r>
      <w:r w:rsidRPr="00184CFE">
        <w:rPr>
          <w:rStyle w:val="Emphasis"/>
          <w:highlight w:val="cyan"/>
        </w:rPr>
        <w:t>Iowa</w:t>
      </w:r>
      <w:r w:rsidRPr="001A08A4">
        <w:rPr>
          <w:rStyle w:val="StyleUnderline"/>
        </w:rPr>
        <w:t xml:space="preserve"> tried to </w:t>
      </w:r>
      <w:r w:rsidRPr="00184CFE">
        <w:rPr>
          <w:rStyle w:val="StyleUnderline"/>
          <w:highlight w:val="cyan"/>
        </w:rPr>
        <w:t xml:space="preserve">go </w:t>
      </w:r>
      <w:r w:rsidRPr="00184CFE">
        <w:rPr>
          <w:rStyle w:val="Emphasis"/>
          <w:highlight w:val="cyan"/>
        </w:rPr>
        <w:t>even further</w:t>
      </w:r>
      <w:r w:rsidRPr="005B318D">
        <w:rPr>
          <w:sz w:val="16"/>
        </w:rPr>
        <w:t xml:space="preserve"> then Florida, by requiring decertification of public-sector unions if the employer failed to submit a list of the employees covered by an expiring collective-bargaining agreement. Had this law not been blocked by union opposition, it would have given employers an obvious mechanism for eliminating employees’ right to unionize.</w:t>
      </w:r>
    </w:p>
    <w:p w14:paraId="60B6DBE8" w14:textId="77777777" w:rsidR="00587824" w:rsidRPr="005B318D" w:rsidRDefault="00587824" w:rsidP="00587824">
      <w:pPr>
        <w:rPr>
          <w:sz w:val="16"/>
        </w:rPr>
      </w:pPr>
      <w:r w:rsidRPr="005B318D">
        <w:rPr>
          <w:sz w:val="16"/>
        </w:rPr>
        <w:t xml:space="preserve">THE STORY IN </w:t>
      </w:r>
      <w:r w:rsidRPr="00184CFE">
        <w:rPr>
          <w:rStyle w:val="Emphasis"/>
          <w:highlight w:val="cyan"/>
        </w:rPr>
        <w:t>BLUE</w:t>
      </w:r>
      <w:r w:rsidRPr="001A08A4">
        <w:rPr>
          <w:rStyle w:val="StyleUnderline"/>
        </w:rPr>
        <w:t xml:space="preserve"> STATES </w:t>
      </w:r>
      <w:r w:rsidRPr="00184CFE">
        <w:rPr>
          <w:rStyle w:val="StyleUnderline"/>
          <w:highlight w:val="cyan"/>
        </w:rPr>
        <w:t>has been</w:t>
      </w:r>
      <w:r w:rsidRPr="005B318D">
        <w:rPr>
          <w:sz w:val="16"/>
        </w:rPr>
        <w:t xml:space="preserve"> quite </w:t>
      </w:r>
      <w:r w:rsidRPr="00184CFE">
        <w:rPr>
          <w:rStyle w:val="Emphasis"/>
          <w:highlight w:val="cyan"/>
        </w:rPr>
        <w:t>different</w:t>
      </w:r>
      <w:r w:rsidRPr="001A08A4">
        <w:rPr>
          <w:rStyle w:val="StyleUnderline"/>
        </w:rPr>
        <w:t xml:space="preserve">. Governors and legislatures are enacting new policies to </w:t>
      </w:r>
      <w:r w:rsidRPr="00184CFE">
        <w:rPr>
          <w:rStyle w:val="Emphasis"/>
          <w:highlight w:val="cyan"/>
        </w:rPr>
        <w:t>expand</w:t>
      </w:r>
      <w:r w:rsidRPr="001A08A4">
        <w:rPr>
          <w:rStyle w:val="Emphasis"/>
        </w:rPr>
        <w:t xml:space="preserve"> organizing </w:t>
      </w:r>
      <w:r w:rsidRPr="00184CFE">
        <w:rPr>
          <w:rStyle w:val="Emphasis"/>
          <w:highlight w:val="cyan"/>
        </w:rPr>
        <w:t>rights</w:t>
      </w:r>
      <w:r w:rsidRPr="00184CFE">
        <w:rPr>
          <w:rStyle w:val="StyleUnderline"/>
          <w:highlight w:val="cyan"/>
        </w:rPr>
        <w:t xml:space="preserve"> and </w:t>
      </w:r>
      <w:r w:rsidRPr="00184CFE">
        <w:rPr>
          <w:rStyle w:val="Emphasis"/>
          <w:highlight w:val="cyan"/>
        </w:rPr>
        <w:t>foster empowerment</w:t>
      </w:r>
      <w:r w:rsidRPr="001A08A4">
        <w:rPr>
          <w:rStyle w:val="StyleUnderline"/>
        </w:rPr>
        <w:t xml:space="preserve"> for workers</w:t>
      </w:r>
      <w:r w:rsidRPr="005B318D">
        <w:rPr>
          <w:sz w:val="16"/>
        </w:rPr>
        <w:t xml:space="preserve">. Take Minnesota as one leading example. In 2023, the </w:t>
      </w:r>
      <w:r w:rsidRPr="001A08A4">
        <w:rPr>
          <w:rStyle w:val="Emphasis"/>
        </w:rPr>
        <w:t>Minnesota</w:t>
      </w:r>
      <w:r w:rsidRPr="005B318D">
        <w:rPr>
          <w:sz w:val="16"/>
        </w:rPr>
        <w:t xml:space="preserve"> legislature passed and Gov. Tim Walz (currently the Democratic vice-presidential nominee) </w:t>
      </w:r>
      <w:r w:rsidRPr="001A08A4">
        <w:rPr>
          <w:rStyle w:val="StyleUnderline"/>
        </w:rPr>
        <w:t>signed a bill that included</w:t>
      </w:r>
      <w:r w:rsidRPr="005B318D">
        <w:rPr>
          <w:sz w:val="16"/>
        </w:rPr>
        <w:t xml:space="preserve"> the following slew of </w:t>
      </w:r>
      <w:r w:rsidRPr="001A08A4">
        <w:rPr>
          <w:rStyle w:val="StyleUnderline"/>
        </w:rPr>
        <w:t>worker rights-enhancing and power-building measures</w:t>
      </w:r>
      <w:r w:rsidRPr="005B318D">
        <w:rPr>
          <w:sz w:val="16"/>
        </w:rPr>
        <w:t>:</w:t>
      </w:r>
    </w:p>
    <w:p w14:paraId="621F3882" w14:textId="77777777" w:rsidR="00587824" w:rsidRPr="005B318D" w:rsidRDefault="00587824" w:rsidP="00587824">
      <w:pPr>
        <w:rPr>
          <w:sz w:val="16"/>
        </w:rPr>
      </w:pPr>
      <w:r w:rsidRPr="001A08A4">
        <w:rPr>
          <w:rStyle w:val="StyleUnderline"/>
        </w:rPr>
        <w:t xml:space="preserve">Banning </w:t>
      </w:r>
      <w:r w:rsidRPr="001A08A4">
        <w:rPr>
          <w:rStyle w:val="Emphasis"/>
        </w:rPr>
        <w:t>captive-audience meetings</w:t>
      </w:r>
      <w:r w:rsidRPr="005B318D">
        <w:rPr>
          <w:sz w:val="16"/>
        </w:rPr>
        <w:t>: Employers can no longer mandate that their employees be subject to meetings or presentations about the employer’s views on unionization (or religion or politics). This removes one of the most widely used and effective union-busting tools from the employer toolbox.</w:t>
      </w:r>
    </w:p>
    <w:p w14:paraId="62C7BC46" w14:textId="77777777" w:rsidR="00587824" w:rsidRPr="005B318D" w:rsidRDefault="00587824" w:rsidP="00587824">
      <w:pPr>
        <w:rPr>
          <w:sz w:val="16"/>
        </w:rPr>
      </w:pPr>
      <w:r w:rsidRPr="001A08A4">
        <w:rPr>
          <w:rStyle w:val="Emphasis"/>
        </w:rPr>
        <w:t>Expanding bargaining subjects</w:t>
      </w:r>
      <w:r w:rsidRPr="001A08A4">
        <w:rPr>
          <w:rStyle w:val="StyleUnderline"/>
        </w:rPr>
        <w:t xml:space="preserve"> for </w:t>
      </w:r>
      <w:r w:rsidRPr="001A08A4">
        <w:rPr>
          <w:rStyle w:val="Emphasis"/>
        </w:rPr>
        <w:t>teachers</w:t>
      </w:r>
      <w:r w:rsidRPr="005B318D">
        <w:rPr>
          <w:sz w:val="16"/>
        </w:rPr>
        <w:t>: Public school teachers can negotiate over staff-to-student ratios, effectively making staffing levels a mandatory subject of bargaining.</w:t>
      </w:r>
    </w:p>
    <w:p w14:paraId="238EBC99" w14:textId="77777777" w:rsidR="00587824" w:rsidRPr="005B318D" w:rsidRDefault="00587824" w:rsidP="00587824">
      <w:pPr>
        <w:rPr>
          <w:sz w:val="16"/>
        </w:rPr>
      </w:pPr>
      <w:r w:rsidRPr="00D82AE1">
        <w:rPr>
          <w:rStyle w:val="StyleUnderline"/>
        </w:rPr>
        <w:t xml:space="preserve">Worker </w:t>
      </w:r>
      <w:r w:rsidRPr="00D82AE1">
        <w:rPr>
          <w:rStyle w:val="Emphasis"/>
        </w:rPr>
        <w:t>voice mechanisms</w:t>
      </w:r>
      <w:r w:rsidRPr="00D82AE1">
        <w:rPr>
          <w:rStyle w:val="StyleUnderline"/>
        </w:rPr>
        <w:t xml:space="preserve"> in</w:t>
      </w:r>
      <w:r w:rsidRPr="005B318D">
        <w:rPr>
          <w:sz w:val="16"/>
        </w:rPr>
        <w:t xml:space="preserve"> setting </w:t>
      </w:r>
      <w:r w:rsidRPr="00D82AE1">
        <w:rPr>
          <w:rStyle w:val="StyleUnderline"/>
        </w:rPr>
        <w:t>labor standards</w:t>
      </w:r>
      <w:r w:rsidRPr="005B318D">
        <w:rPr>
          <w:sz w:val="16"/>
        </w:rPr>
        <w:t>: This creates several new channels for worker voice, on topics ranging from wages to safety to productivity monitoring. For example, wages and benefits for workers in the nursing home sector will now be set by the Nursing Home Workforce Standards Board, which includes representatives of both workers and the industry. As part of a broad effort to protect workers from ergonomic injuries in high-risk industries like meatpacking, warehousing, and health care, employers in those sectors will have to come up with programs to reduce those kinds of injuries. These ergonomic programs must be developed by committees that include workers and union representatives.</w:t>
      </w:r>
    </w:p>
    <w:p w14:paraId="35E5F407" w14:textId="77777777" w:rsidR="00587824" w:rsidRPr="005B318D" w:rsidRDefault="00587824" w:rsidP="00587824">
      <w:pPr>
        <w:rPr>
          <w:sz w:val="16"/>
        </w:rPr>
      </w:pPr>
      <w:r w:rsidRPr="00D82AE1">
        <w:rPr>
          <w:rStyle w:val="StyleUnderline"/>
        </w:rPr>
        <w:t xml:space="preserve">Providing </w:t>
      </w:r>
      <w:r w:rsidRPr="00D82AE1">
        <w:rPr>
          <w:rStyle w:val="Emphasis"/>
        </w:rPr>
        <w:t>info</w:t>
      </w:r>
      <w:r w:rsidRPr="00D82AE1">
        <w:rPr>
          <w:rStyle w:val="StyleUnderline"/>
        </w:rPr>
        <w:t xml:space="preserve">rmation to </w:t>
      </w:r>
      <w:r w:rsidRPr="00D82AE1">
        <w:rPr>
          <w:rStyle w:val="Emphasis"/>
        </w:rPr>
        <w:t>warehouse workers</w:t>
      </w:r>
      <w:r w:rsidRPr="005B318D">
        <w:rPr>
          <w:sz w:val="16"/>
        </w:rPr>
        <w:t>: Companies that operate warehouse distribution centers like Amazon must share important information about conditions in their workplaces, like how they track productivity and set productivity quotas for workers. This data then can be used to support organizing campaigns, and it also can uncover potential safety hazards that can be brought to state or federal regulators.</w:t>
      </w:r>
    </w:p>
    <w:p w14:paraId="51CF7E18" w14:textId="77777777" w:rsidR="00587824" w:rsidRPr="005B318D" w:rsidRDefault="00587824" w:rsidP="00587824">
      <w:pPr>
        <w:rPr>
          <w:sz w:val="16"/>
        </w:rPr>
      </w:pPr>
      <w:r w:rsidRPr="00D82AE1">
        <w:rPr>
          <w:rStyle w:val="StyleUnderline"/>
        </w:rPr>
        <w:t xml:space="preserve">Mandating </w:t>
      </w:r>
      <w:r w:rsidRPr="00D82AE1">
        <w:rPr>
          <w:rStyle w:val="Emphasis"/>
        </w:rPr>
        <w:t>paid sick days</w:t>
      </w:r>
      <w:r w:rsidRPr="005B318D">
        <w:rPr>
          <w:sz w:val="16"/>
        </w:rPr>
        <w:t xml:space="preserve"> for private-sector workers: Full-time employees in Minnesota are now eligible for at least six paid sick and safe days, a change that will empower workers by decreasing their precarity. Workers who feel less precarious in their jobs are more likely to advocate for themselves and their co-workers.</w:t>
      </w:r>
    </w:p>
    <w:p w14:paraId="2025387C" w14:textId="77777777" w:rsidR="00587824" w:rsidRPr="005B318D" w:rsidRDefault="00587824" w:rsidP="00587824">
      <w:pPr>
        <w:rPr>
          <w:sz w:val="16"/>
        </w:rPr>
      </w:pPr>
      <w:r w:rsidRPr="005B318D">
        <w:rPr>
          <w:sz w:val="16"/>
        </w:rPr>
        <w:t xml:space="preserve">While the Minnesota legislation is noteworthy for its breadth, other blue states have adopted many of these individual pro-worker legislative strategies. For example, </w:t>
      </w:r>
      <w:r w:rsidRPr="00D82AE1">
        <w:rPr>
          <w:rStyle w:val="Emphasis"/>
        </w:rPr>
        <w:t>California</w:t>
      </w:r>
      <w:r w:rsidRPr="005B318D">
        <w:rPr>
          <w:sz w:val="16"/>
        </w:rPr>
        <w:t xml:space="preserve"> has </w:t>
      </w:r>
      <w:r w:rsidRPr="00D82AE1">
        <w:rPr>
          <w:rStyle w:val="StyleUnderline"/>
        </w:rPr>
        <w:t xml:space="preserve">launched the </w:t>
      </w:r>
      <w:r w:rsidRPr="00D82AE1">
        <w:rPr>
          <w:rStyle w:val="Emphasis"/>
        </w:rPr>
        <w:t>Fast Food Council</w:t>
      </w:r>
      <w:r w:rsidRPr="005B318D">
        <w:rPr>
          <w:sz w:val="16"/>
        </w:rPr>
        <w:t xml:space="preserve">, which like the Minnesota Nursing Home Workforce Standards Board, will set wage and benefit minimum standards across a whole industry in the state. (New York had already increased fast-food worker salaries in 2021, through a state wage board.) California also enacted protections for warehouse workers that include a requirement that employers provide information to workers about productivity tracking and quotas. And </w:t>
      </w:r>
      <w:r w:rsidRPr="00D82AE1">
        <w:rPr>
          <w:rStyle w:val="Emphasis"/>
        </w:rPr>
        <w:t>eight states</w:t>
      </w:r>
      <w:r w:rsidRPr="00D82AE1">
        <w:rPr>
          <w:rStyle w:val="StyleUnderline"/>
        </w:rPr>
        <w:t xml:space="preserve"> in addition to Minnesota now ban captive-audience meetings: New York, Connecticut, Maine, Vermont, Oregon, Washington, Wisconsin, and Illinois</w:t>
      </w:r>
      <w:r w:rsidRPr="005B318D">
        <w:rPr>
          <w:sz w:val="16"/>
        </w:rPr>
        <w:t>.</w:t>
      </w:r>
    </w:p>
    <w:p w14:paraId="4EF4B7C0" w14:textId="77777777" w:rsidR="00587824" w:rsidRDefault="00587824" w:rsidP="00587824">
      <w:pPr>
        <w:rPr>
          <w:sz w:val="16"/>
        </w:rPr>
      </w:pPr>
      <w:r w:rsidRPr="005B318D">
        <w:rPr>
          <w:sz w:val="16"/>
        </w:rPr>
        <w:t xml:space="preserve">Another active area of state and local action is the </w:t>
      </w:r>
      <w:r w:rsidRPr="00184CFE">
        <w:rPr>
          <w:rStyle w:val="StyleUnderline"/>
          <w:highlight w:val="cyan"/>
        </w:rPr>
        <w:t xml:space="preserve">establishment of </w:t>
      </w:r>
      <w:r w:rsidRPr="00184CFE">
        <w:rPr>
          <w:rStyle w:val="Emphasis"/>
          <w:highlight w:val="cyan"/>
        </w:rPr>
        <w:t>c</w:t>
      </w:r>
      <w:r w:rsidRPr="005B318D">
        <w:rPr>
          <w:rStyle w:val="StyleUnderline"/>
        </w:rPr>
        <w:t>ollective-</w:t>
      </w:r>
      <w:r w:rsidRPr="00184CFE">
        <w:rPr>
          <w:rStyle w:val="Emphasis"/>
          <w:highlight w:val="cyan"/>
        </w:rPr>
        <w:t>b</w:t>
      </w:r>
      <w:r w:rsidRPr="005B318D">
        <w:rPr>
          <w:rStyle w:val="StyleUnderline"/>
        </w:rPr>
        <w:t xml:space="preserve">argaining </w:t>
      </w:r>
      <w:r w:rsidRPr="00184CFE">
        <w:rPr>
          <w:rStyle w:val="Emphasis"/>
          <w:highlight w:val="cyan"/>
        </w:rPr>
        <w:t>r</w:t>
      </w:r>
      <w:r w:rsidRPr="005B318D">
        <w:rPr>
          <w:rStyle w:val="StyleUnderline"/>
        </w:rPr>
        <w:t>ight</w:t>
      </w:r>
      <w:r w:rsidRPr="00184CFE">
        <w:rPr>
          <w:rStyle w:val="Emphasis"/>
          <w:highlight w:val="cyan"/>
        </w:rPr>
        <w:t>s</w:t>
      </w:r>
      <w:r w:rsidRPr="005B318D">
        <w:rPr>
          <w:sz w:val="16"/>
        </w:rPr>
        <w:t xml:space="preserve"> (or other channels of worker voice) </w:t>
      </w:r>
      <w:r w:rsidRPr="00184CFE">
        <w:rPr>
          <w:rStyle w:val="StyleUnderline"/>
          <w:highlight w:val="cyan"/>
        </w:rPr>
        <w:t xml:space="preserve">for workers </w:t>
      </w:r>
      <w:r w:rsidRPr="00184CFE">
        <w:rPr>
          <w:rStyle w:val="Emphasis"/>
          <w:highlight w:val="cyan"/>
        </w:rPr>
        <w:t>excluded</w:t>
      </w:r>
      <w:r w:rsidRPr="005B318D">
        <w:rPr>
          <w:rStyle w:val="StyleUnderline"/>
        </w:rPr>
        <w:t xml:space="preserve"> from the protections of the </w:t>
      </w:r>
      <w:r w:rsidRPr="005B318D">
        <w:rPr>
          <w:rStyle w:val="Emphasis"/>
        </w:rPr>
        <w:t>NLRB</w:t>
      </w:r>
      <w:r w:rsidRPr="005B318D">
        <w:rPr>
          <w:sz w:val="16"/>
        </w:rPr>
        <w:t xml:space="preserve">. For example, </w:t>
      </w:r>
      <w:r w:rsidRPr="00184CFE">
        <w:rPr>
          <w:rStyle w:val="Emphasis"/>
          <w:highlight w:val="cyan"/>
        </w:rPr>
        <w:t>12 states</w:t>
      </w:r>
      <w:r w:rsidRPr="00184CFE">
        <w:rPr>
          <w:rStyle w:val="StyleUnderline"/>
          <w:highlight w:val="cyan"/>
        </w:rPr>
        <w:t xml:space="preserve">, </w:t>
      </w:r>
      <w:r w:rsidRPr="00184CFE">
        <w:rPr>
          <w:rStyle w:val="Emphasis"/>
          <w:highlight w:val="cyan"/>
        </w:rPr>
        <w:t>two cities</w:t>
      </w:r>
      <w:r w:rsidRPr="00184CFE">
        <w:rPr>
          <w:rStyle w:val="StyleUnderline"/>
          <w:highlight w:val="cyan"/>
        </w:rPr>
        <w:t xml:space="preserve">, and </w:t>
      </w:r>
      <w:r w:rsidRPr="00184CFE">
        <w:rPr>
          <w:rStyle w:val="Emphasis"/>
          <w:highlight w:val="cyan"/>
        </w:rPr>
        <w:t>Washington, D.C.</w:t>
      </w:r>
      <w:r w:rsidRPr="005B318D">
        <w:rPr>
          <w:rStyle w:val="StyleUnderline"/>
        </w:rPr>
        <w:t xml:space="preserve">, have </w:t>
      </w:r>
      <w:r w:rsidRPr="00184CFE">
        <w:rPr>
          <w:rStyle w:val="StyleUnderline"/>
          <w:highlight w:val="cyan"/>
        </w:rPr>
        <w:t>enacted</w:t>
      </w:r>
      <w:r w:rsidRPr="005B318D">
        <w:rPr>
          <w:rStyle w:val="StyleUnderline"/>
        </w:rPr>
        <w:t xml:space="preserve"> Domestic Workers </w:t>
      </w:r>
      <w:r w:rsidRPr="00184CFE">
        <w:rPr>
          <w:rStyle w:val="Emphasis"/>
          <w:highlight w:val="cyan"/>
        </w:rPr>
        <w:t>Bills of Rights</w:t>
      </w:r>
      <w:r w:rsidRPr="005B318D">
        <w:rPr>
          <w:sz w:val="16"/>
        </w:rPr>
        <w:t>. In Seattle, the legislation included a Domestic Workers Standards Board, a tripartite mechanism that gave these workers a seat at the table in determining wages and benefits for the sector.</w:t>
      </w:r>
    </w:p>
    <w:p w14:paraId="1D3A1E43" w14:textId="77777777" w:rsidR="00587824" w:rsidRPr="007B36CB" w:rsidRDefault="00587824" w:rsidP="00587824">
      <w:pPr>
        <w:pStyle w:val="Heading4"/>
        <w:rPr>
          <w:rFonts w:eastAsia="MS Gothic"/>
          <w:bCs/>
        </w:rPr>
      </w:pPr>
      <w:r>
        <w:t xml:space="preserve">4 No golden dome impact – zero existential warrant and takes too long – get fucking real - </w:t>
      </w:r>
      <w:r w:rsidRPr="007B36CB">
        <w:rPr>
          <w:rFonts w:eastAsia="MS Gothic"/>
        </w:rPr>
        <w:t xml:space="preserve">Space War isn’t </w:t>
      </w:r>
      <w:r w:rsidRPr="007B36CB">
        <w:rPr>
          <w:rFonts w:eastAsia="MS Gothic"/>
          <w:u w:val="single"/>
        </w:rPr>
        <w:t>escalatory</w:t>
      </w:r>
      <w:r w:rsidRPr="007B36CB">
        <w:rPr>
          <w:rFonts w:eastAsia="MS Gothic"/>
        </w:rPr>
        <w:t>.</w:t>
      </w:r>
    </w:p>
    <w:p w14:paraId="59A7BE30" w14:textId="77777777" w:rsidR="00587824" w:rsidRPr="007B36CB" w:rsidRDefault="00587824" w:rsidP="00587824">
      <w:pPr>
        <w:rPr>
          <w:rFonts w:eastAsia="Calibri"/>
        </w:rPr>
      </w:pPr>
      <w:r w:rsidRPr="007B09B9">
        <w:rPr>
          <w:rStyle w:val="Style13ptBold"/>
        </w:rPr>
        <w:t xml:space="preserve">Pavur and Martinovic 19 </w:t>
      </w:r>
      <w:r w:rsidRPr="007B36CB">
        <w:rPr>
          <w:rFonts w:eastAsia="Calibri"/>
        </w:rPr>
        <w:t>– James, DPhil Researcher Cybersecurity Centre for Doctoral Training Oxford University, Ivan, Professor of Computer Science Department of Computer Science. “The Cyber-ASAT: On the Impact of Cyber Weapons in Outer Space”, 11th International Conference on Cyber Conflict, https://ccdcoe.org/uploads/2019/06/Art_12_The-Cyber-ASAT.pdf, xx-xx-2019</w:t>
      </w:r>
    </w:p>
    <w:p w14:paraId="13382D14" w14:textId="77777777" w:rsidR="00587824" w:rsidRPr="007B36CB" w:rsidRDefault="00587824" w:rsidP="00587824">
      <w:pPr>
        <w:rPr>
          <w:rFonts w:eastAsia="Calibri"/>
          <w:sz w:val="16"/>
        </w:rPr>
      </w:pPr>
      <w:r w:rsidRPr="007B09B9">
        <w:rPr>
          <w:rStyle w:val="Emphasis"/>
        </w:rPr>
        <w:t>Given the uncomfortable combination of high dependency and low survivability</w:t>
      </w:r>
      <w:r w:rsidRPr="007B36CB">
        <w:rPr>
          <w:rFonts w:eastAsia="Calibri"/>
          <w:sz w:val="16"/>
        </w:rPr>
        <w:t xml:space="preserve">, </w:t>
      </w:r>
      <w:r w:rsidRPr="007B09B9">
        <w:rPr>
          <w:rStyle w:val="Emphasis"/>
        </w:rPr>
        <w:t>one might expect</w:t>
      </w:r>
      <w:r w:rsidRPr="007B36CB">
        <w:rPr>
          <w:rFonts w:eastAsia="Calibri"/>
          <w:sz w:val="16"/>
        </w:rPr>
        <w:t xml:space="preserve"> </w:t>
      </w:r>
      <w:r w:rsidRPr="007B09B9">
        <w:rPr>
          <w:rStyle w:val="Emphasis"/>
        </w:rPr>
        <w:t>to observe</w:t>
      </w:r>
      <w:r w:rsidRPr="007B36CB">
        <w:rPr>
          <w:rFonts w:eastAsia="Calibri"/>
          <w:sz w:val="16"/>
        </w:rPr>
        <w:t xml:space="preserve"> </w:t>
      </w:r>
      <w:r w:rsidRPr="007B09B9">
        <w:rPr>
          <w:rStyle w:val="Emphasis"/>
        </w:rPr>
        <w:t>frequent attacks against critical military assets</w:t>
      </w:r>
      <w:r w:rsidRPr="007B36CB">
        <w:rPr>
          <w:rFonts w:eastAsia="Calibri"/>
          <w:sz w:val="16"/>
        </w:rPr>
        <w:t xml:space="preserve"> </w:t>
      </w:r>
      <w:r w:rsidRPr="007B09B9">
        <w:rPr>
          <w:rStyle w:val="Emphasis"/>
        </w:rPr>
        <w:t>in orbit</w:t>
      </w:r>
      <w:r w:rsidRPr="007B36CB">
        <w:rPr>
          <w:rFonts w:eastAsia="Calibri"/>
          <w:sz w:val="16"/>
        </w:rPr>
        <w:t xml:space="preserve">. </w:t>
      </w:r>
      <w:r w:rsidRPr="007B09B9">
        <w:rPr>
          <w:rStyle w:val="Emphasis"/>
        </w:rPr>
        <w:t>However, despite</w:t>
      </w:r>
      <w:r w:rsidRPr="007B36CB">
        <w:rPr>
          <w:rFonts w:eastAsia="Calibri"/>
          <w:sz w:val="16"/>
        </w:rPr>
        <w:t xml:space="preserve"> </w:t>
      </w:r>
      <w:r w:rsidRPr="007B09B9">
        <w:rPr>
          <w:rStyle w:val="Emphasis"/>
        </w:rPr>
        <w:t>decades of recurring prophesies of impending</w:t>
      </w:r>
      <w:r w:rsidRPr="007B36CB">
        <w:rPr>
          <w:rFonts w:eastAsia="Calibri"/>
          <w:sz w:val="16"/>
        </w:rPr>
        <w:t xml:space="preserve"> </w:t>
      </w:r>
      <w:r w:rsidRPr="007B09B9">
        <w:rPr>
          <w:rStyle w:val="Emphasis"/>
        </w:rPr>
        <w:t>space war, no such conflict has broken out</w:t>
      </w:r>
      <w:r w:rsidRPr="007B36CB">
        <w:rPr>
          <w:rFonts w:eastAsia="Calibri"/>
          <w:sz w:val="16"/>
        </w:rPr>
        <w:t xml:space="preserve"> [14]–[18]. </w:t>
      </w:r>
      <w:r w:rsidRPr="007B09B9">
        <w:rPr>
          <w:rStyle w:val="Emphasis"/>
        </w:rPr>
        <w:t>It is true that a handful of space security crises have occurred</w:t>
      </w:r>
      <w:r w:rsidRPr="007B36CB">
        <w:rPr>
          <w:rFonts w:eastAsia="Calibri"/>
          <w:sz w:val="16"/>
        </w:rPr>
        <w:t xml:space="preserve">; most notably, the 2007 Chinese anti-satellite weapon (ASAT) test and the 2008 US ASAT demonstration in response [19]. Moreover, a recent Centre for Strategic and International Studies report suggests increasing interest in attacking US space assets, particularly among the Chinese, Russian, North Korean and Iranian militaries [20]. </w:t>
      </w:r>
      <w:r w:rsidRPr="007B09B9">
        <w:rPr>
          <w:rStyle w:val="Emphasis"/>
        </w:rPr>
        <w:t>Overall</w:t>
      </w:r>
      <w:r w:rsidRPr="007B36CB">
        <w:rPr>
          <w:rFonts w:eastAsia="Calibri"/>
          <w:sz w:val="16"/>
        </w:rPr>
        <w:t xml:space="preserve">, </w:t>
      </w:r>
      <w:r w:rsidRPr="007B09B9">
        <w:rPr>
          <w:rStyle w:val="Emphasis"/>
        </w:rPr>
        <w:t>however</w:t>
      </w:r>
      <w:r w:rsidRPr="007B36CB">
        <w:rPr>
          <w:rFonts w:eastAsia="Calibri"/>
          <w:sz w:val="16"/>
        </w:rPr>
        <w:t xml:space="preserve">, </w:t>
      </w:r>
      <w:r w:rsidRPr="007B09B9">
        <w:rPr>
          <w:rStyle w:val="Emphasis"/>
        </w:rPr>
        <w:t xml:space="preserve">the </w:t>
      </w:r>
      <w:r w:rsidRPr="007B09B9">
        <w:rPr>
          <w:rStyle w:val="Emphasis"/>
          <w:highlight w:val="cyan"/>
        </w:rPr>
        <w:t>space</w:t>
      </w:r>
      <w:r w:rsidRPr="007B09B9">
        <w:rPr>
          <w:rStyle w:val="Emphasis"/>
        </w:rPr>
        <w:t xml:space="preserve"> domain </w:t>
      </w:r>
      <w:r w:rsidRPr="007B09B9">
        <w:rPr>
          <w:rStyle w:val="Emphasis"/>
          <w:highlight w:val="cyan"/>
        </w:rPr>
        <w:t>has remained</w:t>
      </w:r>
      <w:r w:rsidRPr="007B36CB">
        <w:rPr>
          <w:rFonts w:eastAsia="Calibri"/>
          <w:sz w:val="16"/>
          <w:highlight w:val="cyan"/>
        </w:rPr>
        <w:t xml:space="preserve"> </w:t>
      </w:r>
      <w:r w:rsidRPr="007B09B9">
        <w:rPr>
          <w:rStyle w:val="Emphasis"/>
        </w:rPr>
        <w:t xml:space="preserve">puzzlingly </w:t>
      </w:r>
      <w:r w:rsidRPr="007B09B9">
        <w:rPr>
          <w:rStyle w:val="Emphasis"/>
          <w:highlight w:val="cyan"/>
        </w:rPr>
        <w:t>peaceful</w:t>
      </w:r>
      <w:r w:rsidRPr="007B36CB">
        <w:rPr>
          <w:rFonts w:eastAsia="Calibri"/>
          <w:sz w:val="16"/>
        </w:rPr>
        <w:t>. In this section, we outline three major contributors to this enduring stability: limited accessibility, attributable norms, and environmental interdependence.</w:t>
      </w:r>
    </w:p>
    <w:p w14:paraId="6D26127C" w14:textId="77777777" w:rsidR="00587824" w:rsidRPr="007B36CB" w:rsidRDefault="00587824" w:rsidP="00587824">
      <w:pPr>
        <w:rPr>
          <w:rFonts w:eastAsia="Calibri"/>
          <w:sz w:val="16"/>
          <w:szCs w:val="16"/>
        </w:rPr>
      </w:pPr>
      <w:r w:rsidRPr="007B36CB">
        <w:rPr>
          <w:rFonts w:eastAsia="Calibri"/>
          <w:sz w:val="16"/>
          <w:szCs w:val="16"/>
        </w:rPr>
        <w:t>A. Limited Accessibility</w:t>
      </w:r>
    </w:p>
    <w:p w14:paraId="689FFE0E" w14:textId="77777777" w:rsidR="00587824" w:rsidRPr="007B36CB" w:rsidRDefault="00587824" w:rsidP="00587824">
      <w:pPr>
        <w:rPr>
          <w:rFonts w:eastAsia="Calibri"/>
          <w:sz w:val="16"/>
        </w:rPr>
      </w:pPr>
      <w:r w:rsidRPr="007B09B9">
        <w:rPr>
          <w:rStyle w:val="Emphasis"/>
        </w:rPr>
        <w:t>Space is difficult</w:t>
      </w:r>
      <w:r w:rsidRPr="007B36CB">
        <w:rPr>
          <w:rFonts w:eastAsia="Calibri"/>
          <w:sz w:val="16"/>
        </w:rPr>
        <w:t xml:space="preserve">. Over 60 years have passed since the first Sputnik launch and </w:t>
      </w:r>
      <w:r w:rsidRPr="007B09B9">
        <w:rPr>
          <w:rStyle w:val="Emphasis"/>
        </w:rPr>
        <w:t>only nine countries</w:t>
      </w:r>
      <w:r w:rsidRPr="007B36CB">
        <w:rPr>
          <w:rFonts w:eastAsia="Calibri"/>
          <w:sz w:val="16"/>
        </w:rPr>
        <w:t xml:space="preserve"> (ten including the EU) </w:t>
      </w:r>
      <w:r w:rsidRPr="007B09B9">
        <w:rPr>
          <w:rStyle w:val="Emphasis"/>
        </w:rPr>
        <w:t>have orbital launch capabilities</w:t>
      </w:r>
      <w:r w:rsidRPr="007B36CB">
        <w:rPr>
          <w:rFonts w:eastAsia="Calibri"/>
          <w:sz w:val="16"/>
        </w:rPr>
        <w:t xml:space="preserve">. Moreover, a launch programme alone does not guarantee the resources and precision required to operate a meaningful ASAT capability. Given this, one possible reason why </w:t>
      </w:r>
      <w:r w:rsidRPr="007B09B9">
        <w:rPr>
          <w:rStyle w:val="Emphasis"/>
        </w:rPr>
        <w:t xml:space="preserve">space </w:t>
      </w:r>
      <w:r w:rsidRPr="007B09B9">
        <w:rPr>
          <w:rStyle w:val="Emphasis"/>
          <w:highlight w:val="cyan"/>
        </w:rPr>
        <w:t>wars have not broken out</w:t>
      </w:r>
      <w:r w:rsidRPr="007B36CB">
        <w:rPr>
          <w:rFonts w:eastAsia="Calibri"/>
          <w:sz w:val="16"/>
        </w:rPr>
        <w:t xml:space="preserve"> is simply because only the US has ever had the ability to fight one [21, p. 402], [22, pp. 419–420]. Although launch technology may become cheaper and easier, it is unclear to what extent these advances will be distributed among presently non-spacefaring nations. </w:t>
      </w:r>
      <w:r w:rsidRPr="007B09B9">
        <w:rPr>
          <w:rStyle w:val="Emphasis"/>
          <w:highlight w:val="cyan"/>
        </w:rPr>
        <w:t>Limited access</w:t>
      </w:r>
      <w:r w:rsidRPr="007B09B9">
        <w:rPr>
          <w:rStyle w:val="Emphasis"/>
        </w:rPr>
        <w:t xml:space="preserve"> to orbit necessarily </w:t>
      </w:r>
      <w:r w:rsidRPr="007B09B9">
        <w:rPr>
          <w:rStyle w:val="Emphasis"/>
          <w:highlight w:val="cyan"/>
        </w:rPr>
        <w:t>reduces</w:t>
      </w:r>
      <w:r w:rsidRPr="007B09B9">
        <w:rPr>
          <w:rStyle w:val="Emphasis"/>
        </w:rPr>
        <w:t xml:space="preserve"> the </w:t>
      </w:r>
      <w:r w:rsidRPr="007B09B9">
        <w:rPr>
          <w:rStyle w:val="Emphasis"/>
          <w:highlight w:val="cyan"/>
        </w:rPr>
        <w:t>scenarios which could plausibly escalate</w:t>
      </w:r>
      <w:r w:rsidRPr="007B09B9">
        <w:rPr>
          <w:rStyle w:val="Emphasis"/>
        </w:rPr>
        <w:t xml:space="preserve"> to ASAT usage</w:t>
      </w:r>
      <w:r w:rsidRPr="007B36CB">
        <w:rPr>
          <w:rFonts w:eastAsia="Calibri"/>
          <w:sz w:val="16"/>
        </w:rPr>
        <w:t xml:space="preserve">. </w:t>
      </w:r>
      <w:r w:rsidRPr="007B09B9">
        <w:rPr>
          <w:rStyle w:val="Emphasis"/>
        </w:rPr>
        <w:t>Only major conflicts between the handful of states with ‘space club’ membership could be considered possible flashpoints</w:t>
      </w:r>
      <w:r w:rsidRPr="007B36CB">
        <w:rPr>
          <w:rFonts w:eastAsia="Calibri"/>
          <w:sz w:val="16"/>
        </w:rPr>
        <w:t xml:space="preserve">. </w:t>
      </w:r>
      <w:r w:rsidRPr="007B09B9">
        <w:rPr>
          <w:rStyle w:val="Emphasis"/>
        </w:rPr>
        <w:t>Even then</w:t>
      </w:r>
      <w:r w:rsidRPr="007B36CB">
        <w:rPr>
          <w:rFonts w:eastAsia="Calibri"/>
          <w:sz w:val="16"/>
        </w:rPr>
        <w:t xml:space="preserve">, </w:t>
      </w:r>
      <w:r w:rsidRPr="007B09B9">
        <w:rPr>
          <w:rStyle w:val="Emphasis"/>
          <w:highlight w:val="cyan"/>
        </w:rPr>
        <w:t>the</w:t>
      </w:r>
      <w:r w:rsidRPr="007B36CB">
        <w:rPr>
          <w:rFonts w:eastAsia="Calibri"/>
          <w:sz w:val="16"/>
          <w:highlight w:val="cyan"/>
        </w:rPr>
        <w:t xml:space="preserve"> </w:t>
      </w:r>
      <w:r w:rsidRPr="007B09B9">
        <w:rPr>
          <w:rStyle w:val="Emphasis"/>
          <w:highlight w:val="cyan"/>
        </w:rPr>
        <w:t>fragility of an attacker’s own</w:t>
      </w:r>
      <w:r w:rsidRPr="007B09B9">
        <w:rPr>
          <w:rStyle w:val="Emphasis"/>
        </w:rPr>
        <w:t xml:space="preserve"> space </w:t>
      </w:r>
      <w:r w:rsidRPr="007B09B9">
        <w:rPr>
          <w:rStyle w:val="Emphasis"/>
          <w:highlight w:val="cyan"/>
        </w:rPr>
        <w:t>assets</w:t>
      </w:r>
      <w:r w:rsidRPr="007B36CB">
        <w:rPr>
          <w:rFonts w:eastAsia="Calibri"/>
          <w:sz w:val="16"/>
          <w:highlight w:val="cyan"/>
        </w:rPr>
        <w:t xml:space="preserve"> </w:t>
      </w:r>
      <w:r w:rsidRPr="007B09B9">
        <w:rPr>
          <w:rStyle w:val="Emphasis"/>
          <w:highlight w:val="cyan"/>
        </w:rPr>
        <w:t>creates</w:t>
      </w:r>
      <w:r w:rsidRPr="007B36CB">
        <w:rPr>
          <w:rFonts w:eastAsia="Calibri"/>
          <w:sz w:val="16"/>
          <w:highlight w:val="cyan"/>
        </w:rPr>
        <w:t xml:space="preserve"> </w:t>
      </w:r>
      <w:r w:rsidRPr="007B09B9">
        <w:rPr>
          <w:rStyle w:val="Emphasis"/>
          <w:highlight w:val="cyan"/>
        </w:rPr>
        <w:t>de-escalatory pressures</w:t>
      </w:r>
      <w:r w:rsidRPr="007B36CB">
        <w:rPr>
          <w:rFonts w:eastAsia="Calibri"/>
          <w:sz w:val="16"/>
        </w:rPr>
        <w:t xml:space="preserve"> </w:t>
      </w:r>
      <w:r w:rsidRPr="007B09B9">
        <w:rPr>
          <w:rStyle w:val="Emphasis"/>
        </w:rPr>
        <w:t>due to the</w:t>
      </w:r>
      <w:r w:rsidRPr="007B36CB">
        <w:rPr>
          <w:rFonts w:eastAsia="Calibri"/>
          <w:sz w:val="16"/>
        </w:rPr>
        <w:t xml:space="preserve"> </w:t>
      </w:r>
      <w:r w:rsidRPr="007B09B9">
        <w:rPr>
          <w:rStyle w:val="Emphasis"/>
        </w:rPr>
        <w:t>deterrent effect of retaliation</w:t>
      </w:r>
      <w:r w:rsidRPr="007B36CB">
        <w:rPr>
          <w:rFonts w:eastAsia="Calibri"/>
          <w:sz w:val="16"/>
        </w:rPr>
        <w:t xml:space="preserve">. </w:t>
      </w:r>
      <w:r w:rsidRPr="007B09B9">
        <w:rPr>
          <w:rStyle w:val="Emphasis"/>
        </w:rPr>
        <w:t xml:space="preserve">Since the earliest days of the space race, dominant </w:t>
      </w:r>
      <w:r w:rsidRPr="007B09B9">
        <w:rPr>
          <w:rStyle w:val="Emphasis"/>
          <w:highlight w:val="cyan"/>
        </w:rPr>
        <w:t>powers</w:t>
      </w:r>
      <w:r w:rsidRPr="007B09B9">
        <w:rPr>
          <w:rStyle w:val="Emphasis"/>
        </w:rPr>
        <w:t xml:space="preserve"> have </w:t>
      </w:r>
      <w:r w:rsidRPr="007B09B9">
        <w:rPr>
          <w:rStyle w:val="Emphasis"/>
          <w:highlight w:val="cyan"/>
        </w:rPr>
        <w:t>recognized this</w:t>
      </w:r>
      <w:r w:rsidRPr="007B09B9">
        <w:rPr>
          <w:rStyle w:val="Emphasis"/>
        </w:rPr>
        <w:t xml:space="preserve"> dynamic and demonstrated an</w:t>
      </w:r>
      <w:r w:rsidRPr="007B36CB">
        <w:rPr>
          <w:rFonts w:eastAsia="Calibri"/>
          <w:sz w:val="16"/>
        </w:rPr>
        <w:t xml:space="preserve"> </w:t>
      </w:r>
      <w:r w:rsidRPr="007B09B9">
        <w:rPr>
          <w:rStyle w:val="Emphasis"/>
        </w:rPr>
        <w:t>inclination towards de-escalatory space strategies</w:t>
      </w:r>
      <w:r w:rsidRPr="007B36CB">
        <w:rPr>
          <w:rFonts w:eastAsia="Calibri"/>
          <w:sz w:val="16"/>
        </w:rPr>
        <w:t xml:space="preserve"> [23].</w:t>
      </w:r>
    </w:p>
    <w:p w14:paraId="5CE24536" w14:textId="77777777" w:rsidR="00587824" w:rsidRPr="007B36CB" w:rsidRDefault="00587824" w:rsidP="00587824">
      <w:pPr>
        <w:rPr>
          <w:rFonts w:eastAsia="Calibri"/>
          <w:sz w:val="16"/>
          <w:szCs w:val="16"/>
        </w:rPr>
      </w:pPr>
      <w:r w:rsidRPr="007B36CB">
        <w:rPr>
          <w:rFonts w:eastAsia="Calibri"/>
          <w:sz w:val="16"/>
          <w:szCs w:val="16"/>
        </w:rPr>
        <w:t>B. Attributable Norms</w:t>
      </w:r>
    </w:p>
    <w:p w14:paraId="6F86188F" w14:textId="77777777" w:rsidR="00587824" w:rsidRPr="007B36CB" w:rsidRDefault="00587824" w:rsidP="00587824">
      <w:pPr>
        <w:rPr>
          <w:rFonts w:eastAsia="Calibri"/>
          <w:sz w:val="16"/>
        </w:rPr>
      </w:pPr>
      <w:r w:rsidRPr="007B09B9">
        <w:rPr>
          <w:rStyle w:val="Emphasis"/>
          <w:highlight w:val="cyan"/>
        </w:rPr>
        <w:t>There</w:t>
      </w:r>
      <w:r w:rsidRPr="007B09B9">
        <w:rPr>
          <w:rStyle w:val="Emphasis"/>
        </w:rPr>
        <w:t xml:space="preserve"> also </w:t>
      </w:r>
      <w:r w:rsidRPr="007B09B9">
        <w:rPr>
          <w:rStyle w:val="Emphasis"/>
          <w:highlight w:val="cyan"/>
        </w:rPr>
        <w:t>exists a</w:t>
      </w:r>
      <w:r w:rsidRPr="007B36CB">
        <w:rPr>
          <w:rFonts w:eastAsia="Calibri"/>
          <w:sz w:val="16"/>
        </w:rPr>
        <w:t xml:space="preserve"> </w:t>
      </w:r>
      <w:r w:rsidRPr="007B09B9">
        <w:rPr>
          <w:rStyle w:val="Emphasis"/>
        </w:rPr>
        <w:t xml:space="preserve">long-standing </w:t>
      </w:r>
      <w:r w:rsidRPr="007B09B9">
        <w:rPr>
          <w:rStyle w:val="Emphasis"/>
          <w:highlight w:val="cyan"/>
        </w:rPr>
        <w:t>normative framework</w:t>
      </w:r>
      <w:r w:rsidRPr="007B36CB">
        <w:rPr>
          <w:rFonts w:eastAsia="Calibri"/>
          <w:sz w:val="16"/>
          <w:highlight w:val="cyan"/>
        </w:rPr>
        <w:t xml:space="preserve"> </w:t>
      </w:r>
      <w:r w:rsidRPr="007B09B9">
        <w:rPr>
          <w:rStyle w:val="Emphasis"/>
          <w:highlight w:val="cyan"/>
        </w:rPr>
        <w:t>favouring</w:t>
      </w:r>
      <w:r w:rsidRPr="007B36CB">
        <w:rPr>
          <w:rFonts w:eastAsia="Calibri"/>
          <w:sz w:val="16"/>
        </w:rPr>
        <w:t xml:space="preserve"> </w:t>
      </w:r>
      <w:r w:rsidRPr="007B09B9">
        <w:rPr>
          <w:rStyle w:val="Emphasis"/>
        </w:rPr>
        <w:t>the</w:t>
      </w:r>
      <w:r w:rsidRPr="007B36CB">
        <w:rPr>
          <w:rFonts w:eastAsia="Calibri"/>
          <w:sz w:val="16"/>
        </w:rPr>
        <w:t xml:space="preserve"> </w:t>
      </w:r>
      <w:r w:rsidRPr="007B09B9">
        <w:rPr>
          <w:rStyle w:val="Emphasis"/>
          <w:highlight w:val="cyan"/>
        </w:rPr>
        <w:t>peaceful use</w:t>
      </w:r>
      <w:r w:rsidRPr="007B09B9">
        <w:rPr>
          <w:rStyle w:val="Emphasis"/>
        </w:rPr>
        <w:t xml:space="preserve"> of space.</w:t>
      </w:r>
      <w:r w:rsidRPr="007B36CB">
        <w:rPr>
          <w:rFonts w:eastAsia="Calibri"/>
          <w:sz w:val="16"/>
        </w:rPr>
        <w:t xml:space="preserve"> </w:t>
      </w:r>
      <w:r w:rsidRPr="007B09B9">
        <w:rPr>
          <w:rStyle w:val="Emphasis"/>
        </w:rPr>
        <w:t xml:space="preserve">The effectiveness of this regime, centred around </w:t>
      </w:r>
      <w:r w:rsidRPr="007B09B9">
        <w:rPr>
          <w:rStyle w:val="Emphasis"/>
          <w:highlight w:val="cyan"/>
        </w:rPr>
        <w:t>the</w:t>
      </w:r>
      <w:r w:rsidRPr="007B36CB">
        <w:rPr>
          <w:rFonts w:eastAsia="Calibri"/>
          <w:sz w:val="16"/>
        </w:rPr>
        <w:t xml:space="preserve"> Outer Space Treaty (</w:t>
      </w:r>
      <w:r w:rsidRPr="007B09B9">
        <w:rPr>
          <w:rStyle w:val="Emphasis"/>
          <w:highlight w:val="cyan"/>
        </w:rPr>
        <w:t>OST</w:t>
      </w:r>
      <w:r w:rsidRPr="007B36CB">
        <w:rPr>
          <w:rFonts w:eastAsia="Calibri"/>
          <w:sz w:val="16"/>
        </w:rPr>
        <w:t xml:space="preserve">), is highly contentious and many have pointed out its serious legal and political shortcomings [24]–[26]. Nevertheless, </w:t>
      </w:r>
      <w:r w:rsidRPr="007B09B9">
        <w:rPr>
          <w:rStyle w:val="Emphasis"/>
        </w:rPr>
        <w:t>this</w:t>
      </w:r>
      <w:r w:rsidRPr="007B36CB">
        <w:rPr>
          <w:rFonts w:eastAsia="Calibri"/>
          <w:sz w:val="16"/>
        </w:rPr>
        <w:t xml:space="preserve"> status quo </w:t>
      </w:r>
      <w:r w:rsidRPr="007B09B9">
        <w:rPr>
          <w:rStyle w:val="Emphasis"/>
        </w:rPr>
        <w:t>framework has</w:t>
      </w:r>
      <w:r w:rsidRPr="007B36CB">
        <w:rPr>
          <w:rFonts w:eastAsia="Calibri"/>
          <w:sz w:val="16"/>
        </w:rPr>
        <w:t xml:space="preserve"> somehow </w:t>
      </w:r>
      <w:r w:rsidRPr="007B09B9">
        <w:rPr>
          <w:rStyle w:val="Emphasis"/>
          <w:highlight w:val="cyan"/>
        </w:rPr>
        <w:t>supported</w:t>
      </w:r>
      <w:r w:rsidRPr="007B09B9">
        <w:rPr>
          <w:rStyle w:val="Emphasis"/>
        </w:rPr>
        <w:t xml:space="preserve"> over </w:t>
      </w:r>
      <w:r w:rsidRPr="007B09B9">
        <w:rPr>
          <w:rStyle w:val="Emphasis"/>
          <w:highlight w:val="cyan"/>
        </w:rPr>
        <w:t>six decades of</w:t>
      </w:r>
      <w:r w:rsidRPr="007B09B9">
        <w:rPr>
          <w:rStyle w:val="Emphasis"/>
        </w:rPr>
        <w:t xml:space="preserve"> relative </w:t>
      </w:r>
      <w:r w:rsidRPr="007B09B9">
        <w:rPr>
          <w:rStyle w:val="Emphasis"/>
          <w:highlight w:val="cyan"/>
        </w:rPr>
        <w:t>peace</w:t>
      </w:r>
      <w:r w:rsidRPr="007B36CB">
        <w:rPr>
          <w:rFonts w:eastAsia="Calibri"/>
          <w:sz w:val="16"/>
        </w:rPr>
        <w:t xml:space="preserve"> </w:t>
      </w:r>
      <w:r w:rsidRPr="007B09B9">
        <w:rPr>
          <w:rStyle w:val="Emphasis"/>
        </w:rPr>
        <w:t>in orbit</w:t>
      </w:r>
      <w:r w:rsidRPr="007B36CB">
        <w:rPr>
          <w:rFonts w:eastAsia="Calibri"/>
          <w:sz w:val="16"/>
        </w:rPr>
        <w:t>.</w:t>
      </w:r>
    </w:p>
    <w:p w14:paraId="06690E07" w14:textId="77777777" w:rsidR="00587824" w:rsidRPr="007B36CB" w:rsidRDefault="00587824" w:rsidP="00587824">
      <w:pPr>
        <w:rPr>
          <w:rFonts w:eastAsia="Calibri"/>
          <w:sz w:val="16"/>
        </w:rPr>
      </w:pPr>
      <w:r w:rsidRPr="007B09B9">
        <w:rPr>
          <w:rStyle w:val="Emphasis"/>
        </w:rPr>
        <w:t>Over these six decades</w:t>
      </w:r>
      <w:r w:rsidRPr="007B36CB">
        <w:rPr>
          <w:rFonts w:eastAsia="Calibri"/>
          <w:sz w:val="16"/>
        </w:rPr>
        <w:t xml:space="preserve">, </w:t>
      </w:r>
      <w:r w:rsidRPr="007B09B9">
        <w:rPr>
          <w:rStyle w:val="Emphasis"/>
          <w:highlight w:val="cyan"/>
        </w:rPr>
        <w:t>norms have become</w:t>
      </w:r>
      <w:r w:rsidRPr="007B09B9">
        <w:rPr>
          <w:rStyle w:val="Emphasis"/>
        </w:rPr>
        <w:t xml:space="preserve"> deeply </w:t>
      </w:r>
      <w:r w:rsidRPr="007B09B9">
        <w:rPr>
          <w:rStyle w:val="Emphasis"/>
          <w:highlight w:val="cyan"/>
        </w:rPr>
        <w:t>ingrained</w:t>
      </w:r>
      <w:r w:rsidRPr="007B36CB">
        <w:rPr>
          <w:rFonts w:eastAsia="Calibri"/>
          <w:sz w:val="16"/>
        </w:rPr>
        <w:t xml:space="preserve"> </w:t>
      </w:r>
      <w:r w:rsidRPr="007B09B9">
        <w:rPr>
          <w:rStyle w:val="Emphasis"/>
          <w:highlight w:val="cyan"/>
        </w:rPr>
        <w:t>into</w:t>
      </w:r>
      <w:r w:rsidRPr="007B09B9">
        <w:rPr>
          <w:rStyle w:val="Emphasis"/>
        </w:rPr>
        <w:t xml:space="preserve"> the way states describe and perceive space weaponization</w:t>
      </w:r>
      <w:r w:rsidRPr="007B36CB">
        <w:rPr>
          <w:rFonts w:eastAsia="Calibri"/>
          <w:sz w:val="16"/>
        </w:rPr>
        <w:t xml:space="preserve">. </w:t>
      </w:r>
      <w:r w:rsidRPr="007B09B9">
        <w:rPr>
          <w:rStyle w:val="Emphasis"/>
        </w:rPr>
        <w:t>This</w:t>
      </w:r>
      <w:r w:rsidRPr="007B36CB">
        <w:rPr>
          <w:rFonts w:eastAsia="Calibri"/>
          <w:sz w:val="16"/>
        </w:rPr>
        <w:t xml:space="preserve"> </w:t>
      </w:r>
      <w:r w:rsidRPr="007B09B9">
        <w:rPr>
          <w:rStyle w:val="Emphasis"/>
          <w:highlight w:val="cyan"/>
        </w:rPr>
        <w:t>de facto codification</w:t>
      </w:r>
      <w:r w:rsidRPr="007B36CB">
        <w:rPr>
          <w:rFonts w:eastAsia="Calibri"/>
          <w:sz w:val="16"/>
        </w:rPr>
        <w:t xml:space="preserve"> </w:t>
      </w:r>
      <w:r w:rsidRPr="007B09B9">
        <w:rPr>
          <w:rStyle w:val="Emphasis"/>
        </w:rPr>
        <w:t>was</w:t>
      </w:r>
      <w:r w:rsidRPr="007B36CB">
        <w:rPr>
          <w:rFonts w:eastAsia="Calibri"/>
          <w:sz w:val="16"/>
        </w:rPr>
        <w:t xml:space="preserve"> </w:t>
      </w:r>
      <w:r w:rsidRPr="007B09B9">
        <w:rPr>
          <w:rStyle w:val="Emphasis"/>
        </w:rPr>
        <w:t>dramatically demonstrated</w:t>
      </w:r>
      <w:r w:rsidRPr="007B36CB">
        <w:rPr>
          <w:rFonts w:eastAsia="Calibri"/>
          <w:sz w:val="16"/>
        </w:rPr>
        <w:t xml:space="preserve"> </w:t>
      </w:r>
      <w:r w:rsidRPr="007B09B9">
        <w:rPr>
          <w:rStyle w:val="Emphasis"/>
        </w:rPr>
        <w:t>in 2005 when the US found itself on the short end of a 160-1 UN vote after opposing a non-binding resolution on space weaponization</w:t>
      </w:r>
      <w:r w:rsidRPr="007B36CB">
        <w:rPr>
          <w:rFonts w:eastAsia="Calibri"/>
          <w:sz w:val="16"/>
        </w:rPr>
        <w:t xml:space="preserve">. Although states have occasionally pushed the boundaries of these norms, this has typically occurred through incremental legal re-interpretation rather than outright opposition [27]. </w:t>
      </w:r>
      <w:r w:rsidRPr="007B09B9">
        <w:rPr>
          <w:rStyle w:val="Emphasis"/>
          <w:highlight w:val="cyan"/>
        </w:rPr>
        <w:t>Even</w:t>
      </w:r>
      <w:r w:rsidRPr="007B09B9">
        <w:rPr>
          <w:rStyle w:val="Emphasis"/>
        </w:rPr>
        <w:t xml:space="preserve"> the most </w:t>
      </w:r>
      <w:r w:rsidRPr="007B09B9">
        <w:rPr>
          <w:rStyle w:val="Emphasis"/>
          <w:highlight w:val="cyan"/>
        </w:rPr>
        <w:t>notable incidents</w:t>
      </w:r>
      <w:r w:rsidRPr="007B36CB">
        <w:rPr>
          <w:rFonts w:eastAsia="Calibri"/>
          <w:sz w:val="16"/>
        </w:rPr>
        <w:t xml:space="preserve">, such as the 2007-2008 US and Chinese ASAT demonstrations, </w:t>
      </w:r>
      <w:r w:rsidRPr="007B09B9">
        <w:rPr>
          <w:rStyle w:val="Emphasis"/>
          <w:highlight w:val="cyan"/>
        </w:rPr>
        <w:t>were couched in rhetoric from</w:t>
      </w:r>
      <w:r w:rsidRPr="007B09B9">
        <w:rPr>
          <w:rStyle w:val="Emphasis"/>
        </w:rPr>
        <w:t xml:space="preserve"> both the </w:t>
      </w:r>
      <w:r w:rsidRPr="007B09B9">
        <w:rPr>
          <w:rStyle w:val="Emphasis"/>
          <w:highlight w:val="cyan"/>
        </w:rPr>
        <w:t>norm violators</w:t>
      </w:r>
      <w:r w:rsidRPr="007B09B9">
        <w:rPr>
          <w:rStyle w:val="Emphasis"/>
        </w:rPr>
        <w:t xml:space="preserve"> </w:t>
      </w:r>
      <w:r w:rsidRPr="007B09B9">
        <w:rPr>
          <w:rStyle w:val="Emphasis"/>
          <w:highlight w:val="cyan"/>
        </w:rPr>
        <w:t>and defenders</w:t>
      </w:r>
      <w:r w:rsidRPr="007B36CB">
        <w:rPr>
          <w:rFonts w:eastAsia="Calibri"/>
          <w:sz w:val="16"/>
        </w:rPr>
        <w:t xml:space="preserve">, </w:t>
      </w:r>
      <w:r w:rsidRPr="007B09B9">
        <w:rPr>
          <w:rStyle w:val="Emphasis"/>
        </w:rPr>
        <w:t>depicting space as a peaceful global commons</w:t>
      </w:r>
      <w:r w:rsidRPr="007B36CB">
        <w:rPr>
          <w:rFonts w:eastAsia="Calibri"/>
          <w:sz w:val="16"/>
        </w:rPr>
        <w:t xml:space="preserve"> [27, p. 56]. </w:t>
      </w:r>
      <w:r w:rsidRPr="007B09B9">
        <w:rPr>
          <w:rStyle w:val="Emphasis"/>
        </w:rPr>
        <w:t>Altogether, this suggests that states perceive real costs</w:t>
      </w:r>
      <w:r w:rsidRPr="007B36CB">
        <w:rPr>
          <w:rFonts w:eastAsia="Calibri"/>
          <w:sz w:val="16"/>
        </w:rPr>
        <w:t xml:space="preserve"> </w:t>
      </w:r>
      <w:r w:rsidRPr="007B09B9">
        <w:rPr>
          <w:rStyle w:val="Emphasis"/>
        </w:rPr>
        <w:t>to breaking this normative tradition and may</w:t>
      </w:r>
      <w:r w:rsidRPr="007B36CB">
        <w:rPr>
          <w:rFonts w:eastAsia="Calibri"/>
          <w:sz w:val="16"/>
        </w:rPr>
        <w:t xml:space="preserve"> </w:t>
      </w:r>
      <w:r w:rsidRPr="007B09B9">
        <w:rPr>
          <w:rStyle w:val="Emphasis"/>
        </w:rPr>
        <w:t>even</w:t>
      </w:r>
      <w:r w:rsidRPr="007B36CB">
        <w:rPr>
          <w:rFonts w:eastAsia="Calibri"/>
          <w:sz w:val="16"/>
        </w:rPr>
        <w:t xml:space="preserve"> </w:t>
      </w:r>
      <w:r w:rsidRPr="007B09B9">
        <w:rPr>
          <w:rStyle w:val="Emphasis"/>
        </w:rPr>
        <w:t>moderate their behaviours accordingly</w:t>
      </w:r>
      <w:r w:rsidRPr="007B36CB">
        <w:rPr>
          <w:rFonts w:eastAsia="Calibri"/>
          <w:sz w:val="16"/>
        </w:rPr>
        <w:t>.</w:t>
      </w:r>
    </w:p>
    <w:p w14:paraId="074BE190" w14:textId="77777777" w:rsidR="00587824" w:rsidRPr="007B36CB" w:rsidRDefault="00587824" w:rsidP="00587824">
      <w:pPr>
        <w:rPr>
          <w:rFonts w:eastAsia="Calibri"/>
          <w:sz w:val="16"/>
        </w:rPr>
      </w:pPr>
      <w:r w:rsidRPr="007B09B9">
        <w:rPr>
          <w:rStyle w:val="Emphasis"/>
        </w:rPr>
        <w:t xml:space="preserve">One further factor </w:t>
      </w:r>
      <w:r w:rsidRPr="007B09B9">
        <w:rPr>
          <w:rStyle w:val="Emphasis"/>
          <w:highlight w:val="cyan"/>
        </w:rPr>
        <w:t>supporting this</w:t>
      </w:r>
      <w:r w:rsidRPr="007B09B9">
        <w:rPr>
          <w:rStyle w:val="Emphasis"/>
        </w:rPr>
        <w:t xml:space="preserve"> norms regime </w:t>
      </w:r>
      <w:r w:rsidRPr="007B09B9">
        <w:rPr>
          <w:rStyle w:val="Emphasis"/>
          <w:highlight w:val="cyan"/>
        </w:rPr>
        <w:t>is</w:t>
      </w:r>
      <w:r w:rsidRPr="007B09B9">
        <w:rPr>
          <w:rStyle w:val="Emphasis"/>
        </w:rPr>
        <w:t xml:space="preserve"> the</w:t>
      </w:r>
      <w:r w:rsidRPr="007B36CB">
        <w:rPr>
          <w:rFonts w:eastAsia="Calibri"/>
          <w:sz w:val="16"/>
        </w:rPr>
        <w:t xml:space="preserve"> </w:t>
      </w:r>
      <w:r w:rsidRPr="007B09B9">
        <w:rPr>
          <w:rStyle w:val="Emphasis"/>
        </w:rPr>
        <w:t xml:space="preserve">high degree of </w:t>
      </w:r>
      <w:r w:rsidRPr="007B09B9">
        <w:rPr>
          <w:rStyle w:val="Emphasis"/>
          <w:highlight w:val="cyan"/>
        </w:rPr>
        <w:t>attributability</w:t>
      </w:r>
      <w:r w:rsidRPr="007B36CB">
        <w:rPr>
          <w:rFonts w:eastAsia="Calibri"/>
          <w:sz w:val="16"/>
          <w:highlight w:val="cyan"/>
        </w:rPr>
        <w:t xml:space="preserve"> </w:t>
      </w:r>
      <w:r w:rsidRPr="007B09B9">
        <w:rPr>
          <w:rStyle w:val="Emphasis"/>
          <w:highlight w:val="cyan"/>
        </w:rPr>
        <w:t>surrounding</w:t>
      </w:r>
      <w:r w:rsidRPr="007B36CB">
        <w:rPr>
          <w:rFonts w:eastAsia="Calibri"/>
          <w:sz w:val="16"/>
        </w:rPr>
        <w:t xml:space="preserve"> </w:t>
      </w:r>
      <w:r w:rsidRPr="007B09B9">
        <w:rPr>
          <w:rStyle w:val="Emphasis"/>
        </w:rPr>
        <w:t xml:space="preserve">ASAT </w:t>
      </w:r>
      <w:r w:rsidRPr="007B09B9">
        <w:rPr>
          <w:rStyle w:val="Emphasis"/>
          <w:highlight w:val="cyan"/>
        </w:rPr>
        <w:t>weapons</w:t>
      </w:r>
      <w:r w:rsidRPr="007B36CB">
        <w:rPr>
          <w:rFonts w:eastAsia="Calibri"/>
          <w:sz w:val="16"/>
        </w:rPr>
        <w:t xml:space="preserve">. </w:t>
      </w:r>
      <w:r w:rsidRPr="007B09B9">
        <w:rPr>
          <w:rStyle w:val="Emphasis"/>
        </w:rPr>
        <w:t>For kinetic ASAT technology</w:t>
      </w:r>
      <w:r w:rsidRPr="007B36CB">
        <w:rPr>
          <w:rFonts w:eastAsia="Calibri"/>
          <w:sz w:val="16"/>
        </w:rPr>
        <w:t xml:space="preserve">, </w:t>
      </w:r>
      <w:r w:rsidRPr="007B09B9">
        <w:rPr>
          <w:rStyle w:val="Emphasis"/>
        </w:rPr>
        <w:t xml:space="preserve">plausible </w:t>
      </w:r>
      <w:r w:rsidRPr="007B09B9">
        <w:rPr>
          <w:rStyle w:val="Emphasis"/>
          <w:highlight w:val="cyan"/>
        </w:rPr>
        <w:t>deniability and stealth are</w:t>
      </w:r>
      <w:r w:rsidRPr="007B36CB">
        <w:rPr>
          <w:rFonts w:eastAsia="Calibri"/>
          <w:sz w:val="16"/>
        </w:rPr>
        <w:t xml:space="preserve"> </w:t>
      </w:r>
      <w:r w:rsidRPr="007B09B9">
        <w:rPr>
          <w:rStyle w:val="Emphasis"/>
        </w:rPr>
        <w:t xml:space="preserve">essentially </w:t>
      </w:r>
      <w:r w:rsidRPr="007B09B9">
        <w:rPr>
          <w:rStyle w:val="Emphasis"/>
          <w:highlight w:val="cyan"/>
        </w:rPr>
        <w:t>impossible</w:t>
      </w:r>
      <w:r w:rsidRPr="007B36CB">
        <w:rPr>
          <w:rFonts w:eastAsia="Calibri"/>
          <w:sz w:val="16"/>
        </w:rPr>
        <w:t xml:space="preserve">. </w:t>
      </w:r>
      <w:r w:rsidRPr="007B09B9">
        <w:rPr>
          <w:rStyle w:val="Emphasis"/>
        </w:rPr>
        <w:t>The</w:t>
      </w:r>
      <w:r w:rsidRPr="007B36CB">
        <w:rPr>
          <w:rFonts w:eastAsia="Calibri"/>
          <w:sz w:val="16"/>
        </w:rPr>
        <w:t xml:space="preserve"> </w:t>
      </w:r>
      <w:r w:rsidRPr="007B09B9">
        <w:rPr>
          <w:rStyle w:val="Emphasis"/>
        </w:rPr>
        <w:t>literally explosive act of launching a rocket</w:t>
      </w:r>
      <w:r w:rsidRPr="007B36CB">
        <w:rPr>
          <w:rFonts w:eastAsia="Calibri"/>
          <w:sz w:val="16"/>
        </w:rPr>
        <w:t xml:space="preserve"> </w:t>
      </w:r>
      <w:r w:rsidRPr="007B09B9">
        <w:rPr>
          <w:rStyle w:val="Emphasis"/>
        </w:rPr>
        <w:t>cannot evade detection</w:t>
      </w:r>
      <w:r w:rsidRPr="007B36CB">
        <w:rPr>
          <w:rFonts w:eastAsia="Calibri"/>
          <w:sz w:val="16"/>
        </w:rPr>
        <w:t xml:space="preserve"> </w:t>
      </w:r>
      <w:r w:rsidRPr="007B09B9">
        <w:rPr>
          <w:rStyle w:val="Emphasis"/>
        </w:rPr>
        <w:t>and</w:t>
      </w:r>
      <w:r w:rsidRPr="007B36CB">
        <w:rPr>
          <w:rFonts w:eastAsia="Calibri"/>
          <w:sz w:val="16"/>
        </w:rPr>
        <w:t xml:space="preserve">, if used offensively, </w:t>
      </w:r>
      <w:r w:rsidRPr="007B09B9">
        <w:rPr>
          <w:rStyle w:val="Emphasis"/>
        </w:rPr>
        <w:t>retaliation</w:t>
      </w:r>
      <w:r w:rsidRPr="007B36CB">
        <w:rPr>
          <w:rFonts w:eastAsia="Calibri"/>
          <w:sz w:val="16"/>
        </w:rPr>
        <w:t xml:space="preserve">. </w:t>
      </w:r>
      <w:r w:rsidRPr="007B09B9">
        <w:rPr>
          <w:rStyle w:val="Emphasis"/>
        </w:rPr>
        <w:t>This imposes</w:t>
      </w:r>
      <w:r w:rsidRPr="007B36CB">
        <w:rPr>
          <w:rFonts w:eastAsia="Calibri"/>
          <w:sz w:val="16"/>
        </w:rPr>
        <w:t xml:space="preserve"> </w:t>
      </w:r>
      <w:r w:rsidRPr="007B09B9">
        <w:rPr>
          <w:rStyle w:val="Emphasis"/>
        </w:rPr>
        <w:t>high diplomatic costs</w:t>
      </w:r>
      <w:r w:rsidRPr="007B36CB">
        <w:rPr>
          <w:rFonts w:eastAsia="Calibri"/>
          <w:sz w:val="16"/>
        </w:rPr>
        <w:t xml:space="preserve"> </w:t>
      </w:r>
      <w:r w:rsidRPr="007B09B9">
        <w:rPr>
          <w:rStyle w:val="Emphasis"/>
        </w:rPr>
        <w:t>on ASAT usage and testing</w:t>
      </w:r>
      <w:r w:rsidRPr="007B36CB">
        <w:rPr>
          <w:rFonts w:eastAsia="Calibri"/>
          <w:sz w:val="16"/>
        </w:rPr>
        <w:t xml:space="preserve">, particularly </w:t>
      </w:r>
      <w:r w:rsidRPr="007B09B9">
        <w:rPr>
          <w:rStyle w:val="Emphasis"/>
        </w:rPr>
        <w:t>during peacetime</w:t>
      </w:r>
      <w:r w:rsidRPr="007B36CB">
        <w:rPr>
          <w:rFonts w:eastAsia="Calibri"/>
          <w:sz w:val="16"/>
        </w:rPr>
        <w:t>.</w:t>
      </w:r>
    </w:p>
    <w:p w14:paraId="0518FB93" w14:textId="77777777" w:rsidR="00587824" w:rsidRPr="007B36CB" w:rsidRDefault="00587824" w:rsidP="00587824">
      <w:pPr>
        <w:rPr>
          <w:rFonts w:eastAsia="Calibri"/>
          <w:sz w:val="16"/>
          <w:szCs w:val="16"/>
        </w:rPr>
      </w:pPr>
      <w:r w:rsidRPr="007B36CB">
        <w:rPr>
          <w:rFonts w:eastAsia="Calibri"/>
          <w:sz w:val="16"/>
          <w:szCs w:val="16"/>
        </w:rPr>
        <w:t>C. Environmental Interdependence</w:t>
      </w:r>
    </w:p>
    <w:p w14:paraId="2A77FAF7" w14:textId="77777777" w:rsidR="00587824" w:rsidRPr="00D57BF7" w:rsidRDefault="00587824" w:rsidP="00587824">
      <w:pPr>
        <w:rPr>
          <w:rFonts w:eastAsia="Calibri"/>
          <w:sz w:val="16"/>
        </w:rPr>
      </w:pPr>
      <w:r w:rsidRPr="007B09B9">
        <w:rPr>
          <w:rStyle w:val="Emphasis"/>
        </w:rPr>
        <w:t>A third stabilizing force relates to the</w:t>
      </w:r>
      <w:r w:rsidRPr="007B36CB">
        <w:rPr>
          <w:rFonts w:eastAsia="Calibri"/>
          <w:sz w:val="16"/>
        </w:rPr>
        <w:t xml:space="preserve"> </w:t>
      </w:r>
      <w:r w:rsidRPr="007B09B9">
        <w:rPr>
          <w:rStyle w:val="Emphasis"/>
        </w:rPr>
        <w:t>orbital debris consequences</w:t>
      </w:r>
      <w:r w:rsidRPr="007B36CB">
        <w:rPr>
          <w:rFonts w:eastAsia="Calibri"/>
          <w:sz w:val="16"/>
        </w:rPr>
        <w:t xml:space="preserve"> </w:t>
      </w:r>
      <w:r w:rsidRPr="007B09B9">
        <w:rPr>
          <w:rStyle w:val="Emphasis"/>
        </w:rPr>
        <w:t>of ASATs</w:t>
      </w:r>
      <w:r w:rsidRPr="007B36CB">
        <w:rPr>
          <w:rFonts w:eastAsia="Calibri"/>
          <w:sz w:val="16"/>
        </w:rPr>
        <w:t xml:space="preserve">. China’s 2007 ASAT demonstration was the largest debris-generating event in history, as the targeted satellite dissipated into thousands of dangerous debris particles [28, p. 4]. </w:t>
      </w:r>
      <w:r w:rsidRPr="007B09B9">
        <w:rPr>
          <w:rStyle w:val="Emphasis"/>
        </w:rPr>
        <w:t xml:space="preserve">Since </w:t>
      </w:r>
      <w:r w:rsidRPr="007B09B9">
        <w:rPr>
          <w:rStyle w:val="Emphasis"/>
          <w:highlight w:val="cyan"/>
        </w:rPr>
        <w:t>debris particles are</w:t>
      </w:r>
      <w:r w:rsidRPr="007B36CB">
        <w:rPr>
          <w:rFonts w:eastAsia="Calibri"/>
          <w:sz w:val="16"/>
          <w:highlight w:val="cyan"/>
        </w:rPr>
        <w:t xml:space="preserve"> </w:t>
      </w:r>
      <w:r w:rsidRPr="007B09B9">
        <w:rPr>
          <w:rStyle w:val="Emphasis"/>
          <w:highlight w:val="cyan"/>
        </w:rPr>
        <w:t>indiscriminate</w:t>
      </w:r>
      <w:r w:rsidRPr="007B09B9">
        <w:rPr>
          <w:rStyle w:val="Emphasis"/>
        </w:rPr>
        <w:t xml:space="preserve"> and unpredictable</w:t>
      </w:r>
      <w:r w:rsidRPr="007B36CB">
        <w:rPr>
          <w:rFonts w:eastAsia="Calibri"/>
          <w:sz w:val="16"/>
        </w:rPr>
        <w:t xml:space="preserve">, </w:t>
      </w:r>
      <w:r w:rsidRPr="007B09B9">
        <w:rPr>
          <w:rStyle w:val="Emphasis"/>
          <w:highlight w:val="cyan"/>
        </w:rPr>
        <w:t>they</w:t>
      </w:r>
      <w:r w:rsidRPr="007B09B9">
        <w:rPr>
          <w:rStyle w:val="Emphasis"/>
        </w:rPr>
        <w:t xml:space="preserve"> often </w:t>
      </w:r>
      <w:r w:rsidRPr="007B09B9">
        <w:rPr>
          <w:rStyle w:val="Emphasis"/>
          <w:highlight w:val="cyan"/>
        </w:rPr>
        <w:t>threaten the attacker’s</w:t>
      </w:r>
      <w:r w:rsidRPr="007B09B9">
        <w:rPr>
          <w:rStyle w:val="Emphasis"/>
        </w:rPr>
        <w:t xml:space="preserve"> own </w:t>
      </w:r>
      <w:r w:rsidRPr="007B09B9">
        <w:rPr>
          <w:rStyle w:val="Emphasis"/>
          <w:highlight w:val="cyan"/>
        </w:rPr>
        <w:t>space assets</w:t>
      </w:r>
      <w:r w:rsidRPr="007B36CB">
        <w:rPr>
          <w:rFonts w:eastAsia="Calibri"/>
          <w:sz w:val="16"/>
        </w:rPr>
        <w:t xml:space="preserve"> [22, p. 420]. This is compounded by Kessler syndrome, a phenomenon whereby orbital debris ‘breeds’ as large pieces of debris collide and disintegrate. As space debris remains in orbit for hundreds of years, </w:t>
      </w:r>
      <w:r w:rsidRPr="007B09B9">
        <w:rPr>
          <w:rStyle w:val="Emphasis"/>
        </w:rPr>
        <w:t xml:space="preserve">the </w:t>
      </w:r>
      <w:r w:rsidRPr="007B09B9">
        <w:rPr>
          <w:rStyle w:val="Emphasis"/>
          <w:highlight w:val="cyan"/>
        </w:rPr>
        <w:t>cascade effect</w:t>
      </w:r>
      <w:r w:rsidRPr="007B09B9">
        <w:rPr>
          <w:rStyle w:val="Emphasis"/>
        </w:rPr>
        <w:t xml:space="preserve"> of an ASAT attack </w:t>
      </w:r>
      <w:r w:rsidRPr="007B09B9">
        <w:rPr>
          <w:rStyle w:val="Emphasis"/>
          <w:highlight w:val="cyan"/>
        </w:rPr>
        <w:t>can constrain</w:t>
      </w:r>
      <w:r w:rsidRPr="007B09B9">
        <w:rPr>
          <w:rStyle w:val="Emphasis"/>
        </w:rPr>
        <w:t xml:space="preserve"> the </w:t>
      </w:r>
      <w:r w:rsidRPr="007B09B9">
        <w:rPr>
          <w:rStyle w:val="Emphasis"/>
          <w:highlight w:val="cyan"/>
        </w:rPr>
        <w:t>attacker’s long-term use</w:t>
      </w:r>
      <w:r w:rsidRPr="007B09B9">
        <w:rPr>
          <w:rStyle w:val="Emphasis"/>
        </w:rPr>
        <w:t xml:space="preserve"> of space</w:t>
      </w:r>
      <w:r w:rsidRPr="007B36CB">
        <w:rPr>
          <w:rFonts w:eastAsia="Calibri"/>
          <w:sz w:val="16"/>
        </w:rPr>
        <w:t xml:space="preserve"> [29, pp. 295– 296]. </w:t>
      </w:r>
      <w:r w:rsidRPr="007B09B9">
        <w:rPr>
          <w:rStyle w:val="Emphasis"/>
        </w:rPr>
        <w:t>Any state with kinetic ASAT capabilities will likely also operate satellites of its own</w:t>
      </w:r>
      <w:r w:rsidRPr="007B36CB">
        <w:rPr>
          <w:rFonts w:eastAsia="Calibri"/>
          <w:sz w:val="16"/>
        </w:rPr>
        <w:t xml:space="preserve">, </w:t>
      </w:r>
      <w:r w:rsidRPr="007B09B9">
        <w:rPr>
          <w:rStyle w:val="Emphasis"/>
        </w:rPr>
        <w:t>and they are necessarily exposed to this collateral damage threat</w:t>
      </w:r>
      <w:r w:rsidRPr="007B36CB">
        <w:rPr>
          <w:rFonts w:eastAsia="Calibri"/>
          <w:sz w:val="16"/>
        </w:rPr>
        <w:t>. Space debris thus acts as a strong strategic deterrent to ASAT usage.</w:t>
      </w:r>
    </w:p>
    <w:p w14:paraId="57E390EC" w14:textId="77777777" w:rsidR="00587824" w:rsidRDefault="00587824" w:rsidP="00587824">
      <w:pPr>
        <w:pStyle w:val="Heading4"/>
      </w:pPr>
      <w:r>
        <w:t xml:space="preserve">5--Union popularity is high. </w:t>
      </w:r>
    </w:p>
    <w:p w14:paraId="503B9A9B" w14:textId="77777777" w:rsidR="00587824" w:rsidRPr="000B340C" w:rsidRDefault="00587824" w:rsidP="00587824">
      <w:r w:rsidRPr="00055EA3">
        <w:rPr>
          <w:rStyle w:val="Style13ptBold"/>
        </w:rPr>
        <w:t>Goldberg 24</w:t>
      </w:r>
      <w:r>
        <w:t xml:space="preserve"> [Nataile; CNBC Strategic Content intern.  “Labor unions, with power and popularity rising, are still trailing in the biggest nationwide battle”, CNBC, </w:t>
      </w:r>
      <w:r w:rsidRPr="00055EA3">
        <w:t>https://www.cnbc.com/2024/01/28/unions-with-power-popularity-rising-are-still-losing-a-big-battle.html</w:t>
      </w:r>
      <w:r>
        <w:t>, pbr]</w:t>
      </w:r>
    </w:p>
    <w:p w14:paraId="19A7033A" w14:textId="77777777" w:rsidR="00587824" w:rsidRPr="003410A3" w:rsidRDefault="00587824" w:rsidP="00587824">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81A6F">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81A6F">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81A6F">
        <w:rPr>
          <w:rStyle w:val="Emphasis"/>
        </w:rPr>
        <w:t xml:space="preserve"> line</w:t>
      </w:r>
      <w:r w:rsidRPr="003410A3">
        <w:rPr>
          <w:sz w:val="16"/>
        </w:rPr>
        <w:t xml:space="preserve"> when he visited the United Auto Workers strike in Michigan in September. </w:t>
      </w:r>
      <w:r w:rsidRPr="00381A6F">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81A6F">
        <w:rPr>
          <w:rStyle w:val="Emphasis"/>
        </w:rPr>
        <w:t>wage increases</w:t>
      </w:r>
      <w:r w:rsidRPr="003410A3">
        <w:rPr>
          <w:rStyle w:val="StyleUnderline"/>
        </w:rPr>
        <w:t>.</w:t>
      </w:r>
    </w:p>
    <w:p w14:paraId="37339685" w14:textId="77777777" w:rsidR="00587824" w:rsidRPr="003410A3" w:rsidRDefault="00587824" w:rsidP="00587824">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51224CF9" w14:textId="77777777" w:rsidR="00587824" w:rsidRPr="003410A3" w:rsidRDefault="00587824" w:rsidP="00587824">
      <w:pPr>
        <w:rPr>
          <w:sz w:val="16"/>
        </w:rPr>
      </w:pPr>
      <w:r w:rsidRPr="003410A3">
        <w:rPr>
          <w:sz w:val="16"/>
        </w:rPr>
        <w:t>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actually declined from 11.3% to 11.2% of the workforce.</w:t>
      </w:r>
    </w:p>
    <w:p w14:paraId="2BEFD270" w14:textId="77777777" w:rsidR="00587824" w:rsidRPr="003410A3" w:rsidRDefault="00587824" w:rsidP="00587824">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2A68CE55" w14:textId="77777777" w:rsidR="00587824" w:rsidRPr="003410A3" w:rsidRDefault="00587824" w:rsidP="00587824">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11C05CD6" w14:textId="77777777" w:rsidR="00587824" w:rsidRPr="003410A3" w:rsidRDefault="00587824" w:rsidP="00587824">
      <w:pPr>
        <w:rPr>
          <w:sz w:val="16"/>
        </w:rPr>
      </w:pPr>
      <w:r w:rsidRPr="003410A3">
        <w:rPr>
          <w:rStyle w:val="StyleUnderline"/>
        </w:rPr>
        <w:t xml:space="preserve">Union </w:t>
      </w:r>
      <w:r w:rsidRPr="00381A6F">
        <w:rPr>
          <w:rStyle w:val="Emphasis"/>
        </w:rPr>
        <w:t>polling</w:t>
      </w:r>
      <w:r w:rsidRPr="003410A3">
        <w:rPr>
          <w:rStyle w:val="StyleUnderline"/>
        </w:rPr>
        <w:t xml:space="preserve"> has shown similarly </w:t>
      </w:r>
      <w:r w:rsidRPr="00381A6F">
        <w:rPr>
          <w:rStyle w:val="Emphasis"/>
        </w:rPr>
        <w:t>positive results</w:t>
      </w:r>
      <w:r w:rsidRPr="003410A3">
        <w:rPr>
          <w:sz w:val="16"/>
        </w:rPr>
        <w:t xml:space="preserve">, with the AFL-CIO finding that the </w:t>
      </w:r>
      <w:r w:rsidRPr="00FC35DF">
        <w:rPr>
          <w:rStyle w:val="Emphasis"/>
          <w:highlight w:val="cyan"/>
        </w:rPr>
        <w:t>vast majority</w:t>
      </w:r>
      <w:r w:rsidRPr="003410A3">
        <w:rPr>
          <w:sz w:val="16"/>
        </w:rPr>
        <w:t xml:space="preserve"> </w:t>
      </w:r>
      <w:r w:rsidRPr="003410A3">
        <w:rPr>
          <w:rStyle w:val="StyleUnderline"/>
        </w:rPr>
        <w:t>of</w:t>
      </w:r>
      <w:r w:rsidRPr="003410A3">
        <w:rPr>
          <w:sz w:val="16"/>
        </w:rPr>
        <w:t xml:space="preserve"> registered </w:t>
      </w:r>
      <w:r w:rsidRPr="00381A6F">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81A6F">
        <w:rPr>
          <w:rStyle w:val="Emphasis"/>
        </w:rPr>
        <w:t>71%</w:t>
      </w:r>
      <w:r w:rsidRPr="003410A3">
        <w:rPr>
          <w:rStyle w:val="StyleUnderline"/>
        </w:rPr>
        <w:t xml:space="preserve"> of individuals polled </w:t>
      </w:r>
      <w:r w:rsidRPr="00381A6F">
        <w:rPr>
          <w:rStyle w:val="Emphasis"/>
        </w:rPr>
        <w:t>approve</w:t>
      </w:r>
      <w:r w:rsidRPr="003410A3">
        <w:rPr>
          <w:rStyle w:val="StyleUnderline"/>
        </w:rPr>
        <w:t xml:space="preserve"> of labor </w:t>
      </w:r>
      <w:r w:rsidRPr="00381A6F">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p>
    <w:p w14:paraId="1BB63BEF" w14:textId="77777777" w:rsidR="00587824" w:rsidRPr="0020285B" w:rsidRDefault="00587824" w:rsidP="00587824">
      <w:pPr>
        <w:pStyle w:val="Heading4"/>
      </w:pPr>
      <w:r>
        <w:t xml:space="preserve">6---Building union power is a </w:t>
      </w:r>
      <w:r w:rsidRPr="00EE36D8">
        <w:rPr>
          <w:u w:val="single"/>
        </w:rPr>
        <w:t>huge win</w:t>
      </w:r>
      <w:r>
        <w:t xml:space="preserve"> for Dems.</w:t>
      </w:r>
    </w:p>
    <w:p w14:paraId="39261086" w14:textId="77777777" w:rsidR="00587824" w:rsidRPr="00282448" w:rsidRDefault="00587824" w:rsidP="00587824">
      <w:r w:rsidRPr="00055EA3">
        <w:rPr>
          <w:rStyle w:val="Style13ptBold"/>
        </w:rPr>
        <w:t>Madland 21</w:t>
      </w:r>
      <w:r>
        <w:t xml:space="preserve"> [David; </w:t>
      </w:r>
      <w:r w:rsidRPr="00282448">
        <w:t>Senior Fellow and Strategic Director of the American Worker Project at the Center for American Progress. “Answering Skeptics.” Re-Union: How Bold Labor Reforms Can Repair, Revitalize, and Reunite the United States, Chapter 5</w:t>
      </w:r>
      <w:r>
        <w:t xml:space="preserve">, pbr] </w:t>
      </w:r>
    </w:p>
    <w:p w14:paraId="0454B036" w14:textId="77777777" w:rsidR="00587824" w:rsidRPr="00282448" w:rsidRDefault="00587824" w:rsidP="00587824">
      <w:pPr>
        <w:rPr>
          <w:sz w:val="16"/>
        </w:rPr>
      </w:pPr>
      <w:r w:rsidRPr="00282448">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381A6F">
        <w:rPr>
          <w:rStyle w:val="Emphasis"/>
        </w:rPr>
        <w:t xml:space="preserve">5 or </w:t>
      </w:r>
      <w:r w:rsidRPr="0020285B">
        <w:rPr>
          <w:rStyle w:val="Emphasis"/>
          <w:highlight w:val="cyan"/>
        </w:rPr>
        <w:t>6 percent</w:t>
      </w:r>
      <w:r w:rsidRPr="00553C5A">
        <w:rPr>
          <w:rStyle w:val="StyleUnderline"/>
        </w:rPr>
        <w:t xml:space="preserve">—which would translate </w:t>
      </w:r>
      <w:r w:rsidRPr="00B8472C">
        <w:rPr>
          <w:rStyle w:val="StyleUnderline"/>
        </w:rPr>
        <w:t>into the highest turnout in well over a century</w:t>
      </w:r>
      <w:r w:rsidRPr="00282448">
        <w:rPr>
          <w:sz w:val="16"/>
        </w:rPr>
        <w:t xml:space="preserve">. 58 And these </w:t>
      </w:r>
      <w:r w:rsidRPr="0020285B">
        <w:rPr>
          <w:rStyle w:val="StyleUnderline"/>
          <w:highlight w:val="cyan"/>
        </w:rPr>
        <w:t>voters would</w:t>
      </w:r>
      <w:r w:rsidRPr="00553C5A">
        <w:rPr>
          <w:rStyle w:val="StyleUnderline"/>
        </w:rPr>
        <w:t xml:space="preserve"> likely </w:t>
      </w:r>
      <w:r w:rsidRPr="0020285B">
        <w:rPr>
          <w:rStyle w:val="StyleUnderline"/>
          <w:highlight w:val="cyan"/>
        </w:rPr>
        <w:t xml:space="preserve">vote in a 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282448">
        <w:rPr>
          <w:sz w:val="16"/>
        </w:rPr>
        <w:t xml:space="preserve">.59 Extrapolating out, this suggests that </w:t>
      </w:r>
      <w:r w:rsidRPr="00B8472C">
        <w:rPr>
          <w:rStyle w:val="StyleUnderline"/>
          <w:highlight w:val="cyan"/>
        </w:rPr>
        <w:t>the</w:t>
      </w:r>
      <w:r w:rsidRPr="00553C5A">
        <w:rPr>
          <w:rStyle w:val="StyleUnderline"/>
        </w:rPr>
        <w:t xml:space="preserve"> new </w:t>
      </w:r>
      <w:r w:rsidRPr="0020285B">
        <w:rPr>
          <w:rStyle w:val="StyleUnderline"/>
          <w:highlight w:val="cyan"/>
        </w:rPr>
        <w:t xml:space="preserve">system would lead to </w:t>
      </w:r>
      <w:r w:rsidRPr="0020285B">
        <w:rPr>
          <w:rStyle w:val="Emphasis"/>
          <w:highlight w:val="cyan"/>
        </w:rPr>
        <w:t>large swing</w:t>
      </w:r>
      <w:r w:rsidRPr="00381A6F">
        <w:rPr>
          <w:rStyle w:val="Emphasis"/>
        </w:rPr>
        <w:t xml:space="preserve"> in the presidential vote share</w:t>
      </w:r>
      <w:r w:rsidRPr="00B8472C">
        <w:rPr>
          <w:rStyle w:val="StyleUnderline"/>
        </w:rPr>
        <w:t xml:space="preserve"> garnered by the </w:t>
      </w:r>
      <w:r w:rsidRPr="00381A6F">
        <w:rPr>
          <w:rStyle w:val="Emphasis"/>
        </w:rPr>
        <w:t>Democratic Party</w:t>
      </w:r>
      <w:r w:rsidRPr="00B8472C">
        <w:rPr>
          <w:rStyle w:val="StyleUnderline"/>
        </w:rPr>
        <w:t>,</w:t>
      </w:r>
      <w:r w:rsidRPr="00553C5A">
        <w:rPr>
          <w:rStyle w:val="StyleUnderline"/>
        </w:rPr>
        <w:t xml:space="preserve"> potentially </w:t>
      </w:r>
      <w:r w:rsidRPr="0020285B">
        <w:rPr>
          <w:rStyle w:val="StyleUnderline"/>
          <w:highlight w:val="cyan"/>
        </w:rPr>
        <w:t>on</w:t>
      </w:r>
      <w:r w:rsidRPr="00282448">
        <w:rPr>
          <w:sz w:val="16"/>
        </w:rPr>
        <w:t xml:space="preserve"> the </w:t>
      </w:r>
      <w:r w:rsidRPr="0020285B">
        <w:rPr>
          <w:rStyle w:val="StyleUnderline"/>
          <w:highlight w:val="cyan"/>
        </w:rPr>
        <w:t>order of</w:t>
      </w:r>
      <w:r w:rsidRPr="00553C5A">
        <w:rPr>
          <w:rStyle w:val="StyleUnderline"/>
        </w:rPr>
        <w:t xml:space="preserve"> around </w:t>
      </w:r>
      <w:r w:rsidRPr="0020285B">
        <w:rPr>
          <w:rStyle w:val="Emphasis"/>
          <w:highlight w:val="cyan"/>
        </w:rPr>
        <w:t>10 percentage points</w:t>
      </w:r>
      <w:r w:rsidRPr="00282448">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3FF8BEB1" w14:textId="77777777" w:rsidR="00587824" w:rsidRDefault="00587824" w:rsidP="00587824">
      <w:pPr>
        <w:pStyle w:val="Heading4"/>
      </w:pPr>
      <w:r>
        <w:t>7---</w:t>
      </w:r>
      <w:r>
        <w:rPr>
          <w:u w:val="single"/>
        </w:rPr>
        <w:t>Black swan</w:t>
      </w:r>
      <w:r>
        <w:t xml:space="preserve"> events thump.</w:t>
      </w:r>
    </w:p>
    <w:p w14:paraId="44B8532F" w14:textId="77777777" w:rsidR="00587824" w:rsidRPr="00F6393B" w:rsidRDefault="00587824" w:rsidP="00587824">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6E5C0578" w14:textId="77777777" w:rsidR="00587824" w:rsidRPr="001819DD" w:rsidRDefault="00587824" w:rsidP="00587824">
      <w:pPr>
        <w:rPr>
          <w:sz w:val="16"/>
          <w:szCs w:val="16"/>
        </w:rPr>
      </w:pPr>
      <w:r w:rsidRPr="001819DD">
        <w:rPr>
          <w:sz w:val="16"/>
          <w:szCs w:val="16"/>
        </w:rPr>
        <w:t xml:space="preserve">And, </w:t>
      </w:r>
      <w:r w:rsidRPr="001573D7">
        <w:rPr>
          <w:rStyle w:val="StyleUnderline"/>
          <w:highlight w:val="cyan"/>
        </w:rPr>
        <w:t>we have</w:t>
      </w:r>
      <w:r w:rsidRPr="001819DD">
        <w:rPr>
          <w:sz w:val="16"/>
          <w:szCs w:val="16"/>
        </w:rPr>
        <w:t xml:space="preserve"> an entire </w:t>
      </w:r>
      <w:r w:rsidRPr="001573D7">
        <w:rPr>
          <w:rStyle w:val="Emphasis"/>
          <w:highlight w:val="cyan"/>
        </w:rPr>
        <w:t>15 months</w:t>
      </w:r>
      <w:r w:rsidRPr="001819DD">
        <w:rPr>
          <w:rStyle w:val="StyleUnderline"/>
        </w:rPr>
        <w:t xml:space="preserve"> before voters head to the </w:t>
      </w:r>
      <w:r w:rsidRPr="00381A6F">
        <w:rPr>
          <w:rStyle w:val="Emphasis"/>
        </w:rPr>
        <w:t>polls</w:t>
      </w:r>
      <w:r w:rsidRPr="001819DD">
        <w:rPr>
          <w:sz w:val="16"/>
          <w:szCs w:val="16"/>
        </w:rPr>
        <w:t xml:space="preserve"> next year. </w:t>
      </w:r>
      <w:r w:rsidRPr="001573D7">
        <w:rPr>
          <w:rStyle w:val="StyleUnderline"/>
          <w:highlight w:val="cyan"/>
        </w:rPr>
        <w:t>There could be a</w:t>
      </w:r>
      <w:r w:rsidRPr="001819DD">
        <w:rPr>
          <w:rStyle w:val="StyleUnderline"/>
        </w:rPr>
        <w:t xml:space="preserve">nother </w:t>
      </w:r>
      <w:r w:rsidRPr="00381A6F">
        <w:rPr>
          <w:rStyle w:val="Emphasis"/>
        </w:rPr>
        <w:t xml:space="preserve">foreign policy </w:t>
      </w:r>
      <w:r w:rsidRPr="001573D7">
        <w:rPr>
          <w:rStyle w:val="Emphasis"/>
          <w:highlight w:val="cyan"/>
        </w:rPr>
        <w:t>crisis</w:t>
      </w:r>
      <w:r w:rsidRPr="001819DD">
        <w:rPr>
          <w:rStyle w:val="StyleUnderline"/>
        </w:rPr>
        <w:t xml:space="preserve"> </w:t>
      </w:r>
      <w:r w:rsidRPr="001573D7">
        <w:rPr>
          <w:rStyle w:val="StyleUnderline"/>
          <w:highlight w:val="cyan"/>
        </w:rPr>
        <w:t>in</w:t>
      </w:r>
      <w:r w:rsidRPr="001819DD">
        <w:rPr>
          <w:rStyle w:val="StyleUnderline"/>
        </w:rPr>
        <w:t xml:space="preserve">volving </w:t>
      </w:r>
      <w:r w:rsidRPr="001573D7">
        <w:rPr>
          <w:rStyle w:val="StyleUnderline"/>
          <w:highlight w:val="cyan"/>
        </w:rPr>
        <w:t xml:space="preserve">the </w:t>
      </w:r>
      <w:r w:rsidRPr="001573D7">
        <w:rPr>
          <w:rStyle w:val="Emphasis"/>
          <w:highlight w:val="cyan"/>
        </w:rPr>
        <w:t>Middle East</w:t>
      </w:r>
      <w:r w:rsidRPr="001819DD">
        <w:rPr>
          <w:rStyle w:val="StyleUnderline"/>
        </w:rPr>
        <w:t xml:space="preserve">. </w:t>
      </w:r>
      <w:r w:rsidRPr="001573D7">
        <w:rPr>
          <w:rStyle w:val="StyleUnderline"/>
          <w:highlight w:val="cyan"/>
        </w:rPr>
        <w:t xml:space="preserve">Tensions with </w:t>
      </w:r>
      <w:r w:rsidRPr="001573D7">
        <w:rPr>
          <w:rStyle w:val="Emphasis"/>
          <w:highlight w:val="cyan"/>
        </w:rPr>
        <w:t>Russia</w:t>
      </w:r>
      <w:r w:rsidRPr="001819DD">
        <w:rPr>
          <w:rStyle w:val="StyleUnderline"/>
        </w:rPr>
        <w:t xml:space="preserve"> over Ukraine </w:t>
      </w:r>
      <w:r w:rsidRPr="001573D7">
        <w:rPr>
          <w:rStyle w:val="StyleUnderline"/>
          <w:highlight w:val="cyan"/>
        </w:rPr>
        <w:t xml:space="preserve">are </w:t>
      </w:r>
      <w:r w:rsidRPr="001573D7">
        <w:rPr>
          <w:rStyle w:val="Emphasis"/>
          <w:highlight w:val="cyan"/>
        </w:rPr>
        <w:t>volatile</w:t>
      </w:r>
      <w:r w:rsidRPr="001819DD">
        <w:rPr>
          <w:sz w:val="16"/>
          <w:szCs w:val="16"/>
        </w:rPr>
        <w:t xml:space="preserve">. There are </w:t>
      </w:r>
      <w:r w:rsidRPr="001573D7">
        <w:rPr>
          <w:rStyle w:val="StyleUnderline"/>
          <w:highlight w:val="cyan"/>
        </w:rPr>
        <w:t xml:space="preserve">a </w:t>
      </w:r>
      <w:r w:rsidRPr="001573D7">
        <w:rPr>
          <w:rStyle w:val="Emphasis"/>
          <w:highlight w:val="cyan"/>
        </w:rPr>
        <w:t>host</w:t>
      </w:r>
      <w:r w:rsidRPr="001573D7">
        <w:rPr>
          <w:rStyle w:val="StyleUnderline"/>
          <w:highlight w:val="cyan"/>
        </w:rPr>
        <w:t xml:space="preserve"> of</w:t>
      </w:r>
      <w:r w:rsidRPr="001819DD">
        <w:rPr>
          <w:rStyle w:val="StyleUnderline"/>
        </w:rPr>
        <w:t xml:space="preserve"> potential </w:t>
      </w:r>
      <w:r w:rsidRPr="001573D7">
        <w:rPr>
          <w:rStyle w:val="StyleUnderline"/>
          <w:highlight w:val="cyan"/>
        </w:rPr>
        <w:t>events</w:t>
      </w:r>
      <w:r w:rsidRPr="001819DD">
        <w:rPr>
          <w:sz w:val="16"/>
          <w:szCs w:val="16"/>
        </w:rPr>
        <w:t xml:space="preserve"> – ranging </w:t>
      </w:r>
      <w:r w:rsidRPr="001573D7">
        <w:rPr>
          <w:rStyle w:val="StyleUnderline"/>
          <w:highlight w:val="cyan"/>
        </w:rPr>
        <w:t xml:space="preserve">from </w:t>
      </w:r>
      <w:r w:rsidRPr="001573D7">
        <w:rPr>
          <w:rStyle w:val="Emphasis"/>
          <w:highlight w:val="cyan"/>
        </w:rPr>
        <w:t>health</w:t>
      </w:r>
      <w:r w:rsidRPr="00381A6F">
        <w:rPr>
          <w:rStyle w:val="Emphasis"/>
        </w:rPr>
        <w:t xml:space="preserve"> policy</w:t>
      </w:r>
      <w:r w:rsidRPr="001819DD">
        <w:rPr>
          <w:rStyle w:val="StyleUnderline"/>
        </w:rPr>
        <w:t xml:space="preserve"> </w:t>
      </w:r>
      <w:r w:rsidRPr="001573D7">
        <w:rPr>
          <w:rStyle w:val="StyleUnderline"/>
          <w:highlight w:val="cyan"/>
        </w:rPr>
        <w:t xml:space="preserve">to the </w:t>
      </w:r>
      <w:r w:rsidRPr="001573D7">
        <w:rPr>
          <w:rStyle w:val="Emphasis"/>
          <w:highlight w:val="cyan"/>
        </w:rPr>
        <w:t>economy</w:t>
      </w:r>
      <w:r w:rsidRPr="001819DD">
        <w:rPr>
          <w:sz w:val="16"/>
          <w:szCs w:val="16"/>
        </w:rPr>
        <w:t xml:space="preserve"> – which </w:t>
      </w:r>
      <w:r w:rsidRPr="001573D7">
        <w:rPr>
          <w:rStyle w:val="StyleUnderline"/>
          <w:highlight w:val="cyan"/>
        </w:rPr>
        <w:t xml:space="preserve">could </w:t>
      </w:r>
      <w:r w:rsidRPr="001573D7">
        <w:rPr>
          <w:rStyle w:val="Emphasis"/>
          <w:highlight w:val="cyan"/>
        </w:rPr>
        <w:t>set the</w:t>
      </w:r>
      <w:r w:rsidRPr="00381A6F">
        <w:rPr>
          <w:rStyle w:val="Emphasis"/>
        </w:rPr>
        <w:t xml:space="preserve"> table</w:t>
      </w:r>
      <w:r w:rsidRPr="001819DD">
        <w:rPr>
          <w:rStyle w:val="StyleUnderline"/>
        </w:rPr>
        <w:t xml:space="preserve"> for the </w:t>
      </w:r>
      <w:r w:rsidRPr="001573D7">
        <w:rPr>
          <w:rStyle w:val="StyleUnderline"/>
          <w:highlight w:val="cyan"/>
        </w:rPr>
        <w:t>midterms</w:t>
      </w:r>
      <w:r w:rsidRPr="001819DD">
        <w:rPr>
          <w:sz w:val="16"/>
          <w:szCs w:val="16"/>
        </w:rPr>
        <w:t>.</w:t>
      </w:r>
    </w:p>
    <w:p w14:paraId="5B4AACCD" w14:textId="77777777" w:rsidR="00587824" w:rsidRPr="001819DD" w:rsidRDefault="00587824" w:rsidP="00587824">
      <w:pPr>
        <w:rPr>
          <w:sz w:val="16"/>
          <w:szCs w:val="16"/>
        </w:rPr>
      </w:pPr>
      <w:r w:rsidRPr="001819DD">
        <w:rPr>
          <w:sz w:val="16"/>
          <w:szCs w:val="16"/>
        </w:rPr>
        <w:t>Lots to consider.</w:t>
      </w:r>
    </w:p>
    <w:p w14:paraId="5AD41701" w14:textId="77777777" w:rsidR="00587824" w:rsidRPr="001819DD" w:rsidRDefault="00587824" w:rsidP="00587824">
      <w:pPr>
        <w:rPr>
          <w:rStyle w:val="StyleUnderline"/>
        </w:rPr>
      </w:pPr>
      <w:r w:rsidRPr="001819DD">
        <w:rPr>
          <w:rStyle w:val="StyleUnderline"/>
        </w:rPr>
        <w:t xml:space="preserve">It’s </w:t>
      </w:r>
      <w:r w:rsidRPr="00381A6F">
        <w:rPr>
          <w:rStyle w:val="Emphasis"/>
        </w:rPr>
        <w:t>all in play</w:t>
      </w:r>
      <w:r w:rsidRPr="001819DD">
        <w:rPr>
          <w:rStyle w:val="StyleUnderline"/>
        </w:rPr>
        <w:t>.</w:t>
      </w:r>
    </w:p>
    <w:p w14:paraId="158355BC" w14:textId="77777777" w:rsidR="00587824" w:rsidRDefault="00587824" w:rsidP="00587824">
      <w:pPr>
        <w:pStyle w:val="Heading4"/>
      </w:pPr>
      <w:r>
        <w:t>8---Gerrymandering thumps.</w:t>
      </w:r>
    </w:p>
    <w:p w14:paraId="6A7CD500" w14:textId="77777777" w:rsidR="00587824" w:rsidRPr="00B72AC7" w:rsidRDefault="00587824" w:rsidP="00587824">
      <w:r>
        <w:t xml:space="preserve">William A. </w:t>
      </w:r>
      <w:r w:rsidRPr="00B72AC7">
        <w:rPr>
          <w:rStyle w:val="Style13ptBold"/>
        </w:rPr>
        <w:t>Galston 8/7</w:t>
      </w:r>
      <w:r>
        <w:t xml:space="preserve">, senior fellow for governance studies at the Brookings Institution, former professor of public policy at the University of Maryland, 7 August 2025, “How the Texas gerrymandering battle could impact the midterms,” </w:t>
      </w:r>
      <w:r>
        <w:rPr>
          <w:i/>
          <w:iCs/>
        </w:rPr>
        <w:t>Brookings Institution</w:t>
      </w:r>
      <w:r>
        <w:t xml:space="preserve">, </w:t>
      </w:r>
      <w:r w:rsidRPr="00B72AC7">
        <w:t>https://www.brookings.edu/articles/how-the-texas-gerrymandering-battle-could-impact-the-midterms/</w:t>
      </w:r>
      <w:r>
        <w:t>.</w:t>
      </w:r>
    </w:p>
    <w:p w14:paraId="52045AAF" w14:textId="77777777" w:rsidR="00587824" w:rsidRPr="00B72AC7" w:rsidRDefault="00587824" w:rsidP="00587824">
      <w:pPr>
        <w:rPr>
          <w:sz w:val="16"/>
          <w:szCs w:val="16"/>
        </w:rPr>
      </w:pPr>
      <w:r w:rsidRPr="00B72AC7">
        <w:rPr>
          <w:sz w:val="16"/>
          <w:szCs w:val="16"/>
        </w:rPr>
        <w:t xml:space="preserve">This is why </w:t>
      </w:r>
      <w:r w:rsidRPr="001573D7">
        <w:rPr>
          <w:rStyle w:val="StyleUnderline"/>
          <w:highlight w:val="cyan"/>
        </w:rPr>
        <w:t xml:space="preserve">recent developments in </w:t>
      </w:r>
      <w:r w:rsidRPr="001573D7">
        <w:rPr>
          <w:rStyle w:val="Emphasis"/>
          <w:highlight w:val="cyan"/>
        </w:rPr>
        <w:t>Texas</w:t>
      </w:r>
      <w:r w:rsidRPr="001573D7">
        <w:rPr>
          <w:rStyle w:val="StyleUnderline"/>
          <w:highlight w:val="cyan"/>
        </w:rPr>
        <w:t xml:space="preserve"> could be </w:t>
      </w:r>
      <w:r w:rsidRPr="001573D7">
        <w:rPr>
          <w:rStyle w:val="Emphasis"/>
          <w:highlight w:val="cyan"/>
        </w:rPr>
        <w:t>consequential</w:t>
      </w:r>
      <w:r w:rsidRPr="00B72AC7">
        <w:rPr>
          <w:rStyle w:val="StyleUnderline"/>
        </w:rPr>
        <w:t>. If</w:t>
      </w:r>
      <w:r w:rsidRPr="00B72AC7">
        <w:rPr>
          <w:sz w:val="16"/>
          <w:szCs w:val="16"/>
        </w:rPr>
        <w:t xml:space="preserve"> Gov. Greg Abbott and the large Republican majority in </w:t>
      </w:r>
      <w:r w:rsidRPr="00B72AC7">
        <w:rPr>
          <w:rStyle w:val="StyleUnderline"/>
        </w:rPr>
        <w:t xml:space="preserve">the </w:t>
      </w:r>
      <w:r w:rsidRPr="00381A6F">
        <w:rPr>
          <w:rStyle w:val="Emphasis"/>
        </w:rPr>
        <w:t>state legislature</w:t>
      </w:r>
      <w:r w:rsidRPr="00B72AC7">
        <w:rPr>
          <w:rStyle w:val="StyleUnderline"/>
        </w:rPr>
        <w:t xml:space="preserve"> can engineer a </w:t>
      </w:r>
      <w:r w:rsidRPr="00381A6F">
        <w:rPr>
          <w:rStyle w:val="Emphasis"/>
        </w:rPr>
        <w:t>five-seat shift</w:t>
      </w:r>
      <w:r w:rsidRPr="00B72AC7">
        <w:rPr>
          <w:sz w:val="16"/>
          <w:szCs w:val="16"/>
        </w:rPr>
        <w:t xml:space="preserve">, then </w:t>
      </w:r>
      <w:r w:rsidRPr="001573D7">
        <w:rPr>
          <w:rStyle w:val="StyleUnderline"/>
          <w:highlight w:val="cyan"/>
        </w:rPr>
        <w:t>the GOP would</w:t>
      </w:r>
      <w:r w:rsidRPr="00B72AC7">
        <w:rPr>
          <w:sz w:val="16"/>
          <w:szCs w:val="16"/>
        </w:rPr>
        <w:t xml:space="preserve"> in effect </w:t>
      </w:r>
      <w:r w:rsidRPr="001573D7">
        <w:rPr>
          <w:rStyle w:val="StyleUnderline"/>
          <w:highlight w:val="cyan"/>
        </w:rPr>
        <w:t>begin the</w:t>
      </w:r>
      <w:r w:rsidRPr="00B72AC7">
        <w:rPr>
          <w:rStyle w:val="StyleUnderline"/>
        </w:rPr>
        <w:t xml:space="preserve"> 2026 </w:t>
      </w:r>
      <w:r w:rsidRPr="001573D7">
        <w:rPr>
          <w:rStyle w:val="Emphasis"/>
          <w:highlight w:val="cyan"/>
        </w:rPr>
        <w:t>midterm</w:t>
      </w:r>
      <w:r w:rsidRPr="00381A6F">
        <w:rPr>
          <w:rStyle w:val="Emphasis"/>
        </w:rPr>
        <w:t xml:space="preserve"> election</w:t>
      </w:r>
      <w:r w:rsidRPr="00B72AC7">
        <w:rPr>
          <w:rStyle w:val="StyleUnderline"/>
        </w:rPr>
        <w:t xml:space="preserve"> </w:t>
      </w:r>
      <w:r w:rsidRPr="001573D7">
        <w:rPr>
          <w:rStyle w:val="StyleUnderline"/>
          <w:highlight w:val="cyan"/>
        </w:rPr>
        <w:t>with a</w:t>
      </w:r>
      <w:r w:rsidRPr="00B72AC7">
        <w:rPr>
          <w:sz w:val="16"/>
          <w:szCs w:val="16"/>
        </w:rPr>
        <w:t xml:space="preserve"> baseline of 225 House seats and a </w:t>
      </w:r>
      <w:r w:rsidRPr="001573D7">
        <w:rPr>
          <w:rStyle w:val="StyleUnderline"/>
          <w:highlight w:val="cyan"/>
        </w:rPr>
        <w:t xml:space="preserve">majority that </w:t>
      </w:r>
      <w:r w:rsidRPr="001573D7">
        <w:rPr>
          <w:rStyle w:val="Emphasis"/>
          <w:highlight w:val="cyan"/>
        </w:rPr>
        <w:t>tripled</w:t>
      </w:r>
      <w:r w:rsidRPr="00B72AC7">
        <w:rPr>
          <w:rStyle w:val="StyleUnderline"/>
        </w:rPr>
        <w:t xml:space="preserve"> from 5 to 15</w:t>
      </w:r>
      <w:r w:rsidRPr="00B72AC7">
        <w:rPr>
          <w:sz w:val="16"/>
          <w:szCs w:val="16"/>
        </w:rPr>
        <w:t>.</w:t>
      </w:r>
    </w:p>
    <w:p w14:paraId="0C17C4D1" w14:textId="77777777" w:rsidR="00587824" w:rsidRPr="00B72AC7" w:rsidRDefault="00587824" w:rsidP="00587824">
      <w:pPr>
        <w:rPr>
          <w:sz w:val="16"/>
          <w:szCs w:val="16"/>
        </w:rPr>
      </w:pPr>
      <w:r w:rsidRPr="001573D7">
        <w:rPr>
          <w:rStyle w:val="StyleUnderline"/>
          <w:highlight w:val="cyan"/>
        </w:rPr>
        <w:t xml:space="preserve">This would make it </w:t>
      </w:r>
      <w:r w:rsidRPr="001573D7">
        <w:rPr>
          <w:rStyle w:val="Emphasis"/>
          <w:highlight w:val="cyan"/>
        </w:rPr>
        <w:t>considerably more difficult</w:t>
      </w:r>
      <w:r w:rsidRPr="001573D7">
        <w:rPr>
          <w:rStyle w:val="StyleUnderline"/>
          <w:highlight w:val="cyan"/>
        </w:rPr>
        <w:t xml:space="preserve"> for Dem</w:t>
      </w:r>
      <w:r w:rsidRPr="00B72AC7">
        <w:rPr>
          <w:rStyle w:val="StyleUnderline"/>
        </w:rPr>
        <w:t>ocrat</w:t>
      </w:r>
      <w:r w:rsidRPr="001573D7">
        <w:rPr>
          <w:rStyle w:val="StyleUnderline"/>
          <w:highlight w:val="cyan"/>
        </w:rPr>
        <w:t>s</w:t>
      </w:r>
      <w:r w:rsidRPr="00B72AC7">
        <w:rPr>
          <w:rStyle w:val="StyleUnderline"/>
        </w:rPr>
        <w:t xml:space="preserve"> to overturn the </w:t>
      </w:r>
      <w:r w:rsidRPr="00381A6F">
        <w:rPr>
          <w:rStyle w:val="Emphasis"/>
        </w:rPr>
        <w:t>Republican majority</w:t>
      </w:r>
      <w:r w:rsidRPr="00B72AC7">
        <w:rPr>
          <w:rStyle w:val="StyleUnderline"/>
        </w:rPr>
        <w:t xml:space="preserve"> in the 2026 midterms</w:t>
      </w:r>
      <w:r w:rsidRPr="00B72AC7">
        <w:rPr>
          <w:sz w:val="16"/>
          <w:szCs w:val="16"/>
        </w:rPr>
        <w:t>. Here’s why.</w:t>
      </w:r>
    </w:p>
    <w:p w14:paraId="06E64638" w14:textId="77777777" w:rsidR="00587824" w:rsidRPr="00060D18" w:rsidRDefault="00587824" w:rsidP="00587824">
      <w:pPr>
        <w:rPr>
          <w:sz w:val="16"/>
          <w:szCs w:val="16"/>
        </w:rPr>
      </w:pPr>
      <w:r w:rsidRPr="00B72AC7">
        <w:rPr>
          <w:sz w:val="16"/>
          <w:szCs w:val="16"/>
        </w:rPr>
        <w:t xml:space="preserve">In 2024, only 15 Republican members of the House won their races by less than 5 percentage points. If the 2024 baseline remains intact, Democrats would have to win only 3 of these seats to regain a majority. But if Texas shifts the baseline, as seems likely, Democrats would have to win 8 of these seats, a more daunting challenge. </w:t>
      </w:r>
      <w:r w:rsidRPr="00B72AC7">
        <w:rPr>
          <w:rStyle w:val="StyleUnderline"/>
        </w:rPr>
        <w:t xml:space="preserve">A </w:t>
      </w:r>
      <w:r w:rsidRPr="001573D7">
        <w:rPr>
          <w:rStyle w:val="Emphasis"/>
          <w:highlight w:val="cyan"/>
        </w:rPr>
        <w:t>seat-by-seat analysis</w:t>
      </w:r>
      <w:r w:rsidRPr="001573D7">
        <w:rPr>
          <w:rStyle w:val="StyleUnderline"/>
          <w:highlight w:val="cyan"/>
        </w:rPr>
        <w:t xml:space="preserve"> shows</w:t>
      </w:r>
      <w:r w:rsidRPr="00B72AC7">
        <w:rPr>
          <w:sz w:val="16"/>
          <w:szCs w:val="16"/>
        </w:rPr>
        <w:t xml:space="preserve"> that </w:t>
      </w:r>
      <w:r w:rsidRPr="001573D7">
        <w:rPr>
          <w:rStyle w:val="StyleUnderline"/>
          <w:highlight w:val="cyan"/>
        </w:rPr>
        <w:t>winning</w:t>
      </w:r>
      <w:r w:rsidRPr="00B72AC7">
        <w:rPr>
          <w:sz w:val="16"/>
          <w:szCs w:val="16"/>
        </w:rPr>
        <w:t xml:space="preserve"> 3 Republican seats </w:t>
      </w:r>
      <w:r w:rsidRPr="00B72AC7">
        <w:rPr>
          <w:rStyle w:val="StyleUnderline"/>
        </w:rPr>
        <w:t xml:space="preserve">would </w:t>
      </w:r>
      <w:r w:rsidRPr="001573D7">
        <w:rPr>
          <w:rStyle w:val="StyleUnderline"/>
          <w:highlight w:val="cyan"/>
        </w:rPr>
        <w:t xml:space="preserve">require a </w:t>
      </w:r>
      <w:r w:rsidRPr="001573D7">
        <w:rPr>
          <w:rStyle w:val="Emphasis"/>
          <w:highlight w:val="cyan"/>
        </w:rPr>
        <w:t>net shift</w:t>
      </w:r>
      <w:r w:rsidRPr="00B72AC7">
        <w:rPr>
          <w:rStyle w:val="StyleUnderline"/>
        </w:rPr>
        <w:t xml:space="preserve"> toward the Democrats </w:t>
      </w:r>
      <w:r w:rsidRPr="001573D7">
        <w:rPr>
          <w:rStyle w:val="StyleUnderline"/>
          <w:highlight w:val="cyan"/>
        </w:rPr>
        <w:t>of</w:t>
      </w:r>
      <w:r w:rsidRPr="00B72AC7">
        <w:rPr>
          <w:sz w:val="16"/>
          <w:szCs w:val="16"/>
        </w:rPr>
        <w:t xml:space="preserve"> about 1 point in the national popular vote, while winning 8 seats would require a much larger gain of </w:t>
      </w:r>
      <w:r w:rsidRPr="001573D7">
        <w:rPr>
          <w:rStyle w:val="Emphasis"/>
          <w:highlight w:val="cyan"/>
        </w:rPr>
        <w:t>2.5 points</w:t>
      </w:r>
      <w:r w:rsidRPr="00381A6F">
        <w:rPr>
          <w:rStyle w:val="Emphasis"/>
        </w:rPr>
        <w:t>.</w:t>
      </w:r>
    </w:p>
    <w:p w14:paraId="4B207FFA" w14:textId="77777777" w:rsidR="00587824" w:rsidRDefault="00587824" w:rsidP="00587824">
      <w:pPr>
        <w:pStyle w:val="Heading4"/>
      </w:pPr>
      <w:r>
        <w:t>9---No vote-switching.</w:t>
      </w:r>
    </w:p>
    <w:p w14:paraId="38DA650D" w14:textId="77777777" w:rsidR="00587824" w:rsidRPr="00357F67" w:rsidRDefault="00587824" w:rsidP="00587824">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2D636549" w14:textId="77777777" w:rsidR="00587824" w:rsidRPr="00357F67" w:rsidRDefault="00587824" w:rsidP="00587824">
      <w:pPr>
        <w:rPr>
          <w:sz w:val="16"/>
          <w:szCs w:val="16"/>
        </w:rPr>
      </w:pPr>
      <w:r w:rsidRPr="001573D7">
        <w:rPr>
          <w:rStyle w:val="StyleUnderline"/>
          <w:highlight w:val="cyan"/>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81A6F">
        <w:rPr>
          <w:rStyle w:val="Emphasis"/>
        </w:rPr>
        <w:t>within-precinct design</w:t>
      </w:r>
      <w:r w:rsidRPr="00357F67">
        <w:rPr>
          <w:rStyle w:val="StyleUnderline"/>
        </w:rPr>
        <w:t xml:space="preserve"> to </w:t>
      </w:r>
      <w:r w:rsidRPr="00381A6F">
        <w:rPr>
          <w:rStyle w:val="Emphasis"/>
        </w:rPr>
        <w:t>isolate persuasion effects</w:t>
      </w:r>
      <w:r w:rsidRPr="00357F67">
        <w:rPr>
          <w:rStyle w:val="StyleUnderline"/>
        </w:rPr>
        <w:t xml:space="preserve"> and estimate the </w:t>
      </w:r>
      <w:r w:rsidRPr="00381A6F">
        <w:rPr>
          <w:rStyle w:val="Emphasis"/>
        </w:rPr>
        <w:t>electoral penalty</w:t>
      </w:r>
      <w:r w:rsidRPr="00357F67">
        <w:rPr>
          <w:rStyle w:val="StyleUnderline"/>
        </w:rPr>
        <w:t xml:space="preserve"> associated with candidate </w:t>
      </w:r>
      <w:r w:rsidRPr="00381A6F">
        <w:rPr>
          <w:rStyle w:val="Emphasis"/>
        </w:rPr>
        <w:t>ideology</w:t>
      </w:r>
      <w:r w:rsidRPr="00357F67">
        <w:rPr>
          <w:rStyle w:val="StyleUnderline"/>
        </w:rPr>
        <w:t xml:space="preserve">. Our </w:t>
      </w:r>
      <w:r w:rsidRPr="001573D7">
        <w:rPr>
          <w:rStyle w:val="StyleUnderline"/>
          <w:highlight w:val="cyan"/>
        </w:rPr>
        <w:t>find</w:t>
      </w:r>
      <w:r w:rsidRPr="00357F67">
        <w:rPr>
          <w:rStyle w:val="StyleUnderline"/>
        </w:rPr>
        <w:t xml:space="preserve">ings demonstrate that while voters consider candidate ideology when voting, </w:t>
      </w:r>
      <w:r w:rsidRPr="001573D7">
        <w:rPr>
          <w:rStyle w:val="Emphasis"/>
          <w:highlight w:val="cyan"/>
        </w:rPr>
        <w:t>responsiveness</w:t>
      </w:r>
      <w:r w:rsidRPr="001573D7">
        <w:rPr>
          <w:rStyle w:val="StyleUnderline"/>
          <w:highlight w:val="cyan"/>
        </w:rPr>
        <w:t xml:space="preserve"> to ideology is</w:t>
      </w:r>
      <w:r w:rsidRPr="00357F67">
        <w:rPr>
          <w:rStyle w:val="StyleUnderline"/>
        </w:rPr>
        <w:t xml:space="preserve"> often </w:t>
      </w:r>
      <w:r w:rsidRPr="001573D7">
        <w:rPr>
          <w:rStyle w:val="Emphasis"/>
          <w:highlight w:val="cyan"/>
        </w:rPr>
        <w:t>muted</w:t>
      </w:r>
      <w:r w:rsidRPr="00357F67">
        <w:rPr>
          <w:rStyle w:val="StyleUnderline"/>
        </w:rPr>
        <w:t xml:space="preserve"> and </w:t>
      </w:r>
      <w:r w:rsidRPr="00381A6F">
        <w:rPr>
          <w:rStyle w:val="Emphasis"/>
        </w:rPr>
        <w:t>filtered</w:t>
      </w:r>
      <w:r w:rsidRPr="00357F67">
        <w:rPr>
          <w:rStyle w:val="StyleUnderline"/>
        </w:rPr>
        <w:t xml:space="preserve"> through </w:t>
      </w:r>
      <w:r w:rsidRPr="00381A6F">
        <w:rPr>
          <w:rStyle w:val="Emphasis"/>
        </w:rPr>
        <w:t>contextual factors</w:t>
      </w:r>
      <w:r w:rsidRPr="00357F67">
        <w:rPr>
          <w:sz w:val="16"/>
          <w:szCs w:val="16"/>
        </w:rPr>
        <w:t xml:space="preserve">. </w:t>
      </w:r>
    </w:p>
    <w:p w14:paraId="593178E2" w14:textId="77777777" w:rsidR="00587824" w:rsidRPr="00357F67" w:rsidRDefault="00587824" w:rsidP="00587824">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59F76E5C" w14:textId="77777777" w:rsidR="00587824" w:rsidRDefault="00587824" w:rsidP="00587824">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1573D7">
        <w:rPr>
          <w:rStyle w:val="Emphasis"/>
          <w:highlight w:val="cyan"/>
        </w:rPr>
        <w:t>limited size</w:t>
      </w:r>
      <w:r w:rsidRPr="001573D7">
        <w:rPr>
          <w:rStyle w:val="StyleUnderline"/>
          <w:highlight w:val="cyan"/>
        </w:rPr>
        <w:t xml:space="preserve"> of</w:t>
      </w:r>
      <w:r w:rsidRPr="00357F67">
        <w:rPr>
          <w:rStyle w:val="StyleUnderline"/>
        </w:rPr>
        <w:t xml:space="preserve"> the </w:t>
      </w:r>
      <w:r w:rsidRPr="001573D7">
        <w:rPr>
          <w:rStyle w:val="StyleUnderline"/>
          <w:highlight w:val="cyan"/>
        </w:rPr>
        <w:t>persuasion</w:t>
      </w:r>
      <w:r w:rsidRPr="00357F67">
        <w:rPr>
          <w:rStyle w:val="StyleUnderline"/>
        </w:rPr>
        <w:t xml:space="preserve"> effect </w:t>
      </w:r>
      <w:r w:rsidRPr="001573D7">
        <w:rPr>
          <w:rStyle w:val="StyleUnderline"/>
          <w:highlight w:val="cyan"/>
        </w:rPr>
        <w:t>suggests</w:t>
      </w:r>
      <w:r w:rsidRPr="00357F67">
        <w:rPr>
          <w:rStyle w:val="StyleUnderline"/>
        </w:rPr>
        <w:t xml:space="preserve"> that investments in </w:t>
      </w:r>
      <w:r w:rsidRPr="001573D7">
        <w:rPr>
          <w:rStyle w:val="Emphasis"/>
          <w:highlight w:val="cyan"/>
        </w:rPr>
        <w:t>voter registration</w:t>
      </w:r>
      <w:r w:rsidRPr="001573D7">
        <w:rPr>
          <w:rStyle w:val="StyleUnderline"/>
          <w:highlight w:val="cyan"/>
        </w:rPr>
        <w:t xml:space="preserve"> and </w:t>
      </w:r>
      <w:r w:rsidRPr="001573D7">
        <w:rPr>
          <w:rStyle w:val="Emphasis"/>
          <w:highlight w:val="cyan"/>
        </w:rPr>
        <w:t>mobilization</w:t>
      </w:r>
      <w:r w:rsidRPr="00357F67">
        <w:rPr>
          <w:rStyle w:val="StyleUnderline"/>
        </w:rPr>
        <w:t xml:space="preserve"> are likely to </w:t>
      </w:r>
      <w:r w:rsidRPr="001573D7">
        <w:rPr>
          <w:rStyle w:val="StyleUnderline"/>
          <w:highlight w:val="cyan"/>
        </w:rPr>
        <w:t xml:space="preserve">yield </w:t>
      </w:r>
      <w:r w:rsidRPr="001573D7">
        <w:rPr>
          <w:rStyle w:val="Emphasis"/>
          <w:highlight w:val="cyan"/>
        </w:rPr>
        <w:t>greater</w:t>
      </w:r>
      <w:r w:rsidRPr="00357F67">
        <w:rPr>
          <w:rStyle w:val="StyleUnderline"/>
        </w:rPr>
        <w:t xml:space="preserve"> electoral </w:t>
      </w:r>
      <w:r w:rsidRPr="001573D7">
        <w:rPr>
          <w:rStyle w:val="StyleUnderline"/>
          <w:highlight w:val="cyan"/>
        </w:rPr>
        <w:t>benefits</w:t>
      </w:r>
      <w:r w:rsidRPr="00357F67">
        <w:rPr>
          <w:sz w:val="16"/>
          <w:szCs w:val="16"/>
        </w:rPr>
        <w:t xml:space="preserve"> than broad-based ideological moderation. This is </w:t>
      </w:r>
      <w:r w:rsidRPr="00381A6F">
        <w:rPr>
          <w:rStyle w:val="Emphasis"/>
        </w:rPr>
        <w:t>particularly true</w:t>
      </w:r>
      <w:r w:rsidRPr="00357F67">
        <w:rPr>
          <w:rStyle w:val="StyleUnderline"/>
        </w:rPr>
        <w:t xml:space="preserve"> for </w:t>
      </w:r>
      <w:r w:rsidRPr="00381A6F">
        <w:rPr>
          <w:rStyle w:val="Emphasis"/>
        </w:rPr>
        <w:t>Democrats</w:t>
      </w:r>
      <w:r w:rsidRPr="00357F67">
        <w:rPr>
          <w:rStyle w:val="StyleUnderline"/>
        </w:rPr>
        <w:t xml:space="preserve">, whose coalition often includes groups with </w:t>
      </w:r>
      <w:r w:rsidRPr="00381A6F">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81A6F">
        <w:rPr>
          <w:rStyle w:val="Emphasis"/>
        </w:rPr>
        <w:t>ideological positioning</w:t>
      </w:r>
      <w:r w:rsidRPr="00357F67">
        <w:rPr>
          <w:rStyle w:val="StyleUnderline"/>
        </w:rPr>
        <w:t xml:space="preserve"> can be decisive in </w:t>
      </w:r>
      <w:r w:rsidRPr="00381A6F">
        <w:rPr>
          <w:rStyle w:val="Emphasis"/>
        </w:rPr>
        <w:t>very close races</w:t>
      </w:r>
      <w:r w:rsidRPr="00357F67">
        <w:rPr>
          <w:rStyle w:val="StyleUnderline"/>
        </w:rPr>
        <w:t xml:space="preserve">, factors like </w:t>
      </w:r>
      <w:r w:rsidRPr="001573D7">
        <w:rPr>
          <w:rStyle w:val="Emphasis"/>
          <w:highlight w:val="cyan"/>
        </w:rPr>
        <w:t>incumbency</w:t>
      </w:r>
      <w:r w:rsidRPr="001573D7">
        <w:rPr>
          <w:rStyle w:val="StyleUnderline"/>
          <w:highlight w:val="cyan"/>
        </w:rPr>
        <w:t xml:space="preserve">, </w:t>
      </w:r>
      <w:r w:rsidRPr="001573D7">
        <w:rPr>
          <w:rStyle w:val="Emphasis"/>
          <w:highlight w:val="cyan"/>
        </w:rPr>
        <w:t>fundraising</w:t>
      </w:r>
      <w:r w:rsidRPr="001573D7">
        <w:rPr>
          <w:rStyle w:val="StyleUnderline"/>
          <w:highlight w:val="cyan"/>
        </w:rPr>
        <w:t>, and</w:t>
      </w:r>
      <w:r w:rsidRPr="00357F67">
        <w:rPr>
          <w:sz w:val="16"/>
          <w:szCs w:val="16"/>
        </w:rPr>
        <w:t xml:space="preserve">, most critically, </w:t>
      </w:r>
      <w:r w:rsidRPr="00357F67">
        <w:rPr>
          <w:rStyle w:val="StyleUnderline"/>
        </w:rPr>
        <w:t xml:space="preserve">the </w:t>
      </w:r>
      <w:r w:rsidRPr="001573D7">
        <w:rPr>
          <w:rStyle w:val="Emphasis"/>
          <w:highlight w:val="cyan"/>
        </w:rPr>
        <w:t>partisan composition</w:t>
      </w:r>
      <w:r w:rsidRPr="001573D7">
        <w:rPr>
          <w:rStyle w:val="StyleUnderline"/>
          <w:highlight w:val="cyan"/>
        </w:rPr>
        <w:t xml:space="preserve"> of the electorate</w:t>
      </w:r>
      <w:r w:rsidRPr="00357F67">
        <w:rPr>
          <w:rStyle w:val="StyleUnderline"/>
        </w:rPr>
        <w:t xml:space="preserve"> </w:t>
      </w:r>
      <w:r w:rsidRPr="001573D7">
        <w:rPr>
          <w:rStyle w:val="StyleUnderline"/>
          <w:highlight w:val="cyan"/>
        </w:rPr>
        <w:t>appear</w:t>
      </w:r>
      <w:r w:rsidRPr="00357F67">
        <w:rPr>
          <w:rStyle w:val="StyleUnderline"/>
        </w:rPr>
        <w:t xml:space="preserve"> to be </w:t>
      </w:r>
      <w:r w:rsidRPr="001573D7">
        <w:rPr>
          <w:rStyle w:val="StyleUnderline"/>
          <w:highlight w:val="cyan"/>
        </w:rPr>
        <w:t xml:space="preserve">the </w:t>
      </w:r>
      <w:r w:rsidRPr="001573D7">
        <w:rPr>
          <w:rStyle w:val="Emphasis"/>
          <w:highlight w:val="cyan"/>
        </w:rPr>
        <w:t>primary determinants</w:t>
      </w:r>
      <w:r w:rsidRPr="001573D7">
        <w:rPr>
          <w:rStyle w:val="StyleUnderline"/>
          <w:highlight w:val="cyan"/>
        </w:rPr>
        <w:t xml:space="preserve"> of</w:t>
      </w:r>
      <w:r w:rsidRPr="00357F67">
        <w:rPr>
          <w:rStyle w:val="StyleUnderline"/>
        </w:rPr>
        <w:t xml:space="preserve"> election </w:t>
      </w:r>
      <w:r w:rsidRPr="001573D7">
        <w:rPr>
          <w:rStyle w:val="StyleUnderline"/>
          <w:highlight w:val="cyan"/>
        </w:rPr>
        <w:t>outcomes</w:t>
      </w:r>
      <w:r w:rsidRPr="00357F67">
        <w:rPr>
          <w:sz w:val="16"/>
          <w:szCs w:val="16"/>
        </w:rPr>
        <w:t>.</w:t>
      </w:r>
    </w:p>
    <w:p w14:paraId="0451ADB8" w14:textId="77777777" w:rsidR="00587824" w:rsidRPr="003E3A06" w:rsidRDefault="00587824" w:rsidP="00587824"/>
    <w:p w14:paraId="4C822DB5" w14:textId="77777777" w:rsidR="00587824" w:rsidRDefault="00587824" w:rsidP="00587824">
      <w:pPr>
        <w:pStyle w:val="Heading2"/>
      </w:pPr>
      <w:r>
        <w:t>DA – Manufacturing</w:t>
      </w:r>
    </w:p>
    <w:p w14:paraId="392045A2" w14:textId="77777777" w:rsidR="00587824" w:rsidRPr="001816DC" w:rsidRDefault="00587824" w:rsidP="00587824">
      <w:pPr>
        <w:pStyle w:val="Heading3"/>
      </w:pPr>
      <w:r>
        <w:t>2AC</w:t>
      </w:r>
    </w:p>
    <w:p w14:paraId="1F020F23" w14:textId="77777777" w:rsidR="00587824" w:rsidRPr="0098114D" w:rsidRDefault="00587824" w:rsidP="00587824">
      <w:pPr>
        <w:pStyle w:val="Heading4"/>
      </w:pPr>
      <w:r>
        <w:t xml:space="preserve">2---Reshoring is doomed to fail from </w:t>
      </w:r>
      <w:r>
        <w:rPr>
          <w:u w:val="single"/>
        </w:rPr>
        <w:t>uncertainty</w:t>
      </w:r>
      <w:r w:rsidRPr="0098114D">
        <w:t>.</w:t>
      </w:r>
    </w:p>
    <w:p w14:paraId="2D0B657E" w14:textId="77777777" w:rsidR="00587824" w:rsidRPr="002A72DA" w:rsidRDefault="00587824" w:rsidP="00587824">
      <w:r w:rsidRPr="00381A6F">
        <w:rPr>
          <w:rStyle w:val="Emphasis"/>
        </w:rPr>
        <w:t xml:space="preserve">Schropp 25 </w:t>
      </w:r>
      <w:r w:rsidRPr="002A72DA">
        <w:t>[</w:t>
      </w:r>
      <w:r>
        <w:t>Simon Schropp</w:t>
      </w:r>
      <w:r w:rsidRPr="002A72DA">
        <w:t xml:space="preserve"> (</w:t>
      </w:r>
      <w:r w:rsidRPr="00231AFA">
        <w:t>Dr. Schropp also serves as an adjunct professor at The George Washington University’s Elliott School of International Affairs, where he teaches international economics and trade policy. His academic work has been published in leading peer-reviewed journals including The Economic Journal, Economics Letters, Review of International Economics, World Trade Review, and The World Economy.</w:t>
      </w:r>
      <w:r w:rsidRPr="002A72DA">
        <w:t>), 1-1-2025, "Reshoring American Manufacturing: Why It May Not Be Possible—or Even Desirable," No Publication, https://www.thinkbrg.com/thinkset/reshoring-american-manufacturing/, shelbor]</w:t>
      </w:r>
    </w:p>
    <w:p w14:paraId="294159F5" w14:textId="77777777" w:rsidR="00587824" w:rsidRPr="00C30690" w:rsidRDefault="00587824" w:rsidP="00587824">
      <w:pPr>
        <w:rPr>
          <w:sz w:val="16"/>
        </w:rPr>
      </w:pPr>
      <w:r w:rsidRPr="00231AFA">
        <w:rPr>
          <w:highlight w:val="cyan"/>
          <w:u w:val="single"/>
        </w:rPr>
        <w:t>Companies</w:t>
      </w:r>
      <w:r w:rsidRPr="00231AFA">
        <w:rPr>
          <w:u w:val="single"/>
        </w:rPr>
        <w:t xml:space="preserve"> feel </w:t>
      </w:r>
      <w:r w:rsidRPr="004302F3">
        <w:rPr>
          <w:rStyle w:val="Emphasis"/>
          <w:highlight w:val="cyan"/>
        </w:rPr>
        <w:t>uncertain</w:t>
      </w:r>
      <w:r w:rsidRPr="00231AFA">
        <w:rPr>
          <w:u w:val="single"/>
        </w:rPr>
        <w:t xml:space="preserve"> </w:t>
      </w:r>
      <w:r w:rsidRPr="00231AFA">
        <w:rPr>
          <w:highlight w:val="cyan"/>
          <w:u w:val="single"/>
        </w:rPr>
        <w:t>about</w:t>
      </w:r>
      <w:r w:rsidRPr="00231AFA">
        <w:rPr>
          <w:u w:val="single"/>
        </w:rPr>
        <w:t xml:space="preserve"> everything: the incidence and size of import </w:t>
      </w:r>
      <w:r w:rsidRPr="004302F3">
        <w:rPr>
          <w:rStyle w:val="Emphasis"/>
          <w:highlight w:val="cyan"/>
        </w:rPr>
        <w:t>tariffs</w:t>
      </w:r>
      <w:r w:rsidRPr="00231AFA">
        <w:rPr>
          <w:u w:val="single"/>
        </w:rPr>
        <w:t xml:space="preserve">, high interest </w:t>
      </w:r>
      <w:r w:rsidRPr="004302F3">
        <w:rPr>
          <w:rStyle w:val="Emphasis"/>
          <w:highlight w:val="cyan"/>
        </w:rPr>
        <w:t>rates</w:t>
      </w:r>
      <w:r w:rsidRPr="00231AFA">
        <w:rPr>
          <w:u w:val="single"/>
        </w:rPr>
        <w:t xml:space="preserve">, other countries’ </w:t>
      </w:r>
      <w:r w:rsidRPr="00231AFA">
        <w:rPr>
          <w:highlight w:val="cyan"/>
          <w:u w:val="single"/>
        </w:rPr>
        <w:t>retaliatory</w:t>
      </w:r>
      <w:r w:rsidRPr="00231AFA">
        <w:rPr>
          <w:u w:val="single"/>
        </w:rPr>
        <w:t xml:space="preserve"> acts against </w:t>
      </w:r>
      <w:r w:rsidRPr="00231AFA">
        <w:rPr>
          <w:highlight w:val="cyan"/>
          <w:u w:val="single"/>
        </w:rPr>
        <w:t xml:space="preserve">US trade </w:t>
      </w:r>
      <w:r w:rsidRPr="004302F3">
        <w:rPr>
          <w:rStyle w:val="Emphasis"/>
          <w:highlight w:val="cyan"/>
        </w:rPr>
        <w:t>protectionism</w:t>
      </w:r>
      <w:r w:rsidRPr="00231AFA">
        <w:rPr>
          <w:u w:val="single"/>
        </w:rPr>
        <w:t>,</w:t>
      </w:r>
      <w:r w:rsidRPr="00C30690">
        <w:rPr>
          <w:sz w:val="16"/>
        </w:rPr>
        <w:t xml:space="preserve"> the livelihood of Inflation Reduction Act and CHIPS Act subsidies, and future procurement by US agencies. </w:t>
      </w:r>
      <w:r w:rsidRPr="00231AFA">
        <w:rPr>
          <w:u w:val="single"/>
        </w:rPr>
        <w:t xml:space="preserve">Frequent policy </w:t>
      </w:r>
      <w:r w:rsidRPr="004302F3">
        <w:rPr>
          <w:rStyle w:val="Emphasis"/>
          <w:highlight w:val="cyan"/>
        </w:rPr>
        <w:t>whiplash</w:t>
      </w:r>
      <w:r w:rsidRPr="00231AFA">
        <w:rPr>
          <w:u w:val="single"/>
        </w:rPr>
        <w:t xml:space="preserve"> only </w:t>
      </w:r>
      <w:r w:rsidRPr="00231AFA">
        <w:rPr>
          <w:highlight w:val="cyan"/>
          <w:u w:val="single"/>
        </w:rPr>
        <w:t>deepens</w:t>
      </w:r>
      <w:r w:rsidRPr="00231AFA">
        <w:rPr>
          <w:u w:val="single"/>
        </w:rPr>
        <w:t xml:space="preserve"> this </w:t>
      </w:r>
      <w:r w:rsidRPr="00231AFA">
        <w:rPr>
          <w:highlight w:val="cyan"/>
          <w:u w:val="single"/>
        </w:rPr>
        <w:t>uncertainty</w:t>
      </w:r>
      <w:r w:rsidRPr="00231AFA">
        <w:rPr>
          <w:u w:val="single"/>
        </w:rPr>
        <w:t>, not to mention fears that current regulation may be swiftly undone when the next administration enters office</w:t>
      </w:r>
      <w:r w:rsidRPr="00C30690">
        <w:rPr>
          <w:sz w:val="16"/>
        </w:rPr>
        <w:t>.</w:t>
      </w:r>
    </w:p>
    <w:p w14:paraId="4B24D4E9" w14:textId="77777777" w:rsidR="00587824" w:rsidRPr="00C30690" w:rsidRDefault="00587824" w:rsidP="00587824">
      <w:pPr>
        <w:rPr>
          <w:sz w:val="16"/>
        </w:rPr>
      </w:pPr>
      <w:r w:rsidRPr="00231AFA">
        <w:rPr>
          <w:u w:val="single"/>
        </w:rPr>
        <w:t xml:space="preserve">Such </w:t>
      </w:r>
      <w:r w:rsidRPr="00231AFA">
        <w:rPr>
          <w:highlight w:val="cyan"/>
          <w:u w:val="single"/>
        </w:rPr>
        <w:t>volatility</w:t>
      </w:r>
      <w:r w:rsidRPr="00231AFA">
        <w:rPr>
          <w:u w:val="single"/>
        </w:rPr>
        <w:t xml:space="preserve"> is </w:t>
      </w:r>
      <w:r w:rsidRPr="004302F3">
        <w:rPr>
          <w:rStyle w:val="Emphasis"/>
          <w:highlight w:val="cyan"/>
        </w:rPr>
        <w:t>toxic</w:t>
      </w:r>
      <w:r w:rsidRPr="00231AFA">
        <w:rPr>
          <w:u w:val="single"/>
        </w:rPr>
        <w:t xml:space="preserve"> for large </w:t>
      </w:r>
      <w:r w:rsidRPr="004302F3">
        <w:rPr>
          <w:rStyle w:val="Emphasis"/>
          <w:highlight w:val="cyan"/>
        </w:rPr>
        <w:t>investment</w:t>
      </w:r>
      <w:r w:rsidRPr="00231AFA">
        <w:rPr>
          <w:u w:val="single"/>
        </w:rPr>
        <w:t xml:space="preserve"> decisions, like the </w:t>
      </w:r>
      <w:r w:rsidRPr="00231AFA">
        <w:rPr>
          <w:highlight w:val="cyan"/>
          <w:u w:val="single"/>
        </w:rPr>
        <w:t>development</w:t>
      </w:r>
      <w:r w:rsidRPr="00231AFA">
        <w:rPr>
          <w:u w:val="single"/>
        </w:rPr>
        <w:t xml:space="preserve"> of </w:t>
      </w:r>
      <w:r w:rsidRPr="00231AFA">
        <w:rPr>
          <w:highlight w:val="cyan"/>
          <w:u w:val="single"/>
        </w:rPr>
        <w:t>new</w:t>
      </w:r>
      <w:r w:rsidRPr="00231AFA">
        <w:rPr>
          <w:u w:val="single"/>
        </w:rPr>
        <w:t xml:space="preserve"> manufacturing </w:t>
      </w:r>
      <w:r w:rsidRPr="004302F3">
        <w:rPr>
          <w:rStyle w:val="Emphasis"/>
          <w:highlight w:val="cyan"/>
        </w:rPr>
        <w:t>plants</w:t>
      </w:r>
      <w:r w:rsidRPr="00231AFA">
        <w:rPr>
          <w:u w:val="single"/>
        </w:rPr>
        <w:t>.</w:t>
      </w:r>
      <w:r w:rsidRPr="00C30690">
        <w:rPr>
          <w:sz w:val="16"/>
        </w:rPr>
        <w:t xml:space="preserve"> Facilities can take years to build and often cost multiples of average gross operating surplus, particularly in basic manufacturing industries. And these costs are rising: the majority of respondents to a recent CNBC survey estimated that the price tag of building a new domestic supply chain would be around double or more than current costs.</w:t>
      </w:r>
    </w:p>
    <w:p w14:paraId="5F08BE5E" w14:textId="77777777" w:rsidR="00587824" w:rsidRPr="00C30690" w:rsidRDefault="00587824" w:rsidP="00587824">
      <w:pPr>
        <w:rPr>
          <w:sz w:val="16"/>
        </w:rPr>
      </w:pPr>
      <w:r w:rsidRPr="00C30690">
        <w:rPr>
          <w:sz w:val="16"/>
        </w:rPr>
        <w:t>As a recent FT opinion piece put it, “</w:t>
      </w:r>
      <w:r w:rsidRPr="00231AFA">
        <w:rPr>
          <w:u w:val="single"/>
        </w:rPr>
        <w:t>Rational boardrooms will not risk years of profit by breaking ground on new facilities if tariff rates shift again and render investment less competitive</w:t>
      </w:r>
      <w:r w:rsidRPr="00C30690">
        <w:rPr>
          <w:sz w:val="16"/>
        </w:rPr>
        <w:t>.”</w:t>
      </w:r>
    </w:p>
    <w:p w14:paraId="564715D2" w14:textId="3B581822" w:rsidR="00040466" w:rsidRDefault="009E712F" w:rsidP="009E712F">
      <w:pPr>
        <w:pStyle w:val="Heading1"/>
      </w:pPr>
      <w:r>
        <w:t>1AR</w:t>
      </w:r>
    </w:p>
    <w:p w14:paraId="4DC64444" w14:textId="77777777" w:rsidR="009E712F" w:rsidRDefault="009E712F" w:rsidP="009E712F">
      <w:pPr>
        <w:pStyle w:val="Heading2"/>
      </w:pPr>
      <w:r>
        <w:t>K---Cap</w:t>
      </w:r>
    </w:p>
    <w:p w14:paraId="569CE732" w14:textId="77777777" w:rsidR="009E712F" w:rsidRDefault="009E712F" w:rsidP="009E712F">
      <w:pPr>
        <w:pStyle w:val="Heading4"/>
        <w:rPr>
          <w:sz w:val="16"/>
        </w:rPr>
      </w:pPr>
      <w:bookmarkStart w:id="2" w:name="_Hlk198852929"/>
      <w:r>
        <w:t xml:space="preserve">It can’t solve </w:t>
      </w:r>
      <w:r w:rsidRPr="005C4DAF">
        <w:t>any of case</w:t>
      </w:r>
      <w:r>
        <w:t>.</w:t>
      </w:r>
    </w:p>
    <w:p w14:paraId="5C5E549C" w14:textId="77777777" w:rsidR="009E712F" w:rsidRDefault="009E712F" w:rsidP="009E712F">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29E0D0A5" w14:textId="77777777" w:rsidR="009E712F" w:rsidRDefault="009E712F" w:rsidP="009E712F">
      <w:r w:rsidRPr="00B60A58">
        <w:rPr>
          <w:rStyle w:val="StyleUnderline"/>
        </w:rPr>
        <w:t>Moving beyond</w:t>
      </w:r>
      <w:r w:rsidRPr="00106600">
        <w:t xml:space="preserve"> the </w:t>
      </w:r>
      <w:r w:rsidRPr="00B60A58">
        <w:rPr>
          <w:rStyle w:val="StyleUnderline"/>
        </w:rPr>
        <w:t xml:space="preserve">kinds of </w:t>
      </w:r>
      <w:r w:rsidRPr="00381A6F">
        <w:rPr>
          <w:rStyle w:val="Emphasis"/>
        </w:rPr>
        <w:t>social democratic reforms</w:t>
      </w:r>
      <w:r w:rsidRPr="00B60A58">
        <w:rPr>
          <w:rStyle w:val="StyleUnderline"/>
        </w:rPr>
        <w:t xml:space="preserve"> discussed in this chapter would </w:t>
      </w:r>
      <w:r w:rsidRPr="00381A6F">
        <w:rPr>
          <w:rStyle w:val="Emphasis"/>
        </w:rPr>
        <w:t>not solve America’s problems</w:t>
      </w:r>
      <w:r w:rsidRPr="00B60A58">
        <w:rPr>
          <w:rStyle w:val="StyleUnderline"/>
        </w:rPr>
        <w:t>. Capitalism’s flaws are</w:t>
      </w:r>
      <w:r w:rsidRPr="00106600">
        <w:t xml:space="preserve"> the </w:t>
      </w:r>
      <w:r w:rsidRPr="00B60A58">
        <w:rPr>
          <w:rStyle w:val="StyleUnderline"/>
        </w:rPr>
        <w:t xml:space="preserve">source of America’s wage stagnation, extreme inequality, and corrupted democracy, but </w:t>
      </w:r>
      <w:r w:rsidRPr="005C4DAF">
        <w:rPr>
          <w:rStyle w:val="Emphasis"/>
          <w:highlight w:val="cyan"/>
        </w:rPr>
        <w:t>doing away</w:t>
      </w:r>
      <w:r w:rsidRPr="005C4DAF">
        <w:rPr>
          <w:rStyle w:val="StyleUnderline"/>
          <w:highlight w:val="cyan"/>
        </w:rPr>
        <w:t xml:space="preserve"> with capitalism would lead to</w:t>
      </w:r>
      <w:r w:rsidRPr="00106600">
        <w:t xml:space="preserve"> even </w:t>
      </w:r>
      <w:r w:rsidRPr="005C4DAF">
        <w:rPr>
          <w:rStyle w:val="Emphasis"/>
          <w:highlight w:val="cyan"/>
        </w:rPr>
        <w:t>worse problems</w:t>
      </w:r>
      <w:r w:rsidRPr="00B60A58">
        <w:rPr>
          <w:rStyle w:val="StyleUnderline"/>
        </w:rPr>
        <w:t>. It would</w:t>
      </w:r>
      <w:r w:rsidRPr="00106600">
        <w:t xml:space="preserve"> inevitably </w:t>
      </w:r>
      <w:r w:rsidRPr="00B60A58">
        <w:rPr>
          <w:rStyle w:val="StyleUnderline"/>
        </w:rPr>
        <w:t xml:space="preserve">lead to </w:t>
      </w:r>
      <w:r w:rsidRPr="005C4DAF">
        <w:rPr>
          <w:rStyle w:val="StyleUnderline"/>
          <w:highlight w:val="cyan"/>
        </w:rPr>
        <w:t>severe restrictions on</w:t>
      </w:r>
      <w:r w:rsidRPr="00106600">
        <w:t xml:space="preserve"> economic and political </w:t>
      </w:r>
      <w:r w:rsidRPr="005C4DAF">
        <w:rPr>
          <w:rStyle w:val="StyleUnderline"/>
          <w:highlight w:val="cyan"/>
        </w:rPr>
        <w:t>freedoms</w:t>
      </w:r>
      <w:r w:rsidRPr="00B60A58">
        <w:rPr>
          <w:rStyle w:val="StyleUnderline"/>
        </w:rPr>
        <w:t xml:space="preserve"> that are </w:t>
      </w:r>
      <w:r w:rsidRPr="005C4DAF">
        <w:rPr>
          <w:rStyle w:val="Emphasis"/>
          <w:highlight w:val="cyan"/>
        </w:rPr>
        <w:t>incompatible with democracy</w:t>
      </w:r>
      <w:r w:rsidRPr="00B60A58">
        <w:rPr>
          <w:rStyle w:val="StyleUnderline"/>
        </w:rPr>
        <w:t>, as every example that has been tried</w:t>
      </w:r>
      <w:r w:rsidRPr="00106600">
        <w:t xml:space="preserve"> from the Soviet Union to Cuba </w:t>
      </w:r>
      <w:r w:rsidRPr="00B60A58">
        <w:rPr>
          <w:rStyle w:val="StyleUnderline"/>
        </w:rPr>
        <w:t xml:space="preserve">shows. </w:t>
      </w:r>
      <w:r w:rsidRPr="005C4DAF">
        <w:rPr>
          <w:rStyle w:val="StyleUnderline"/>
          <w:highlight w:val="cyan"/>
        </w:rPr>
        <w:t>Communism is</w:t>
      </w:r>
      <w:r w:rsidRPr="00106600">
        <w:t xml:space="preserve"> also </w:t>
      </w:r>
      <w:r w:rsidRPr="005C4DAF">
        <w:rPr>
          <w:rStyle w:val="Emphasis"/>
          <w:highlight w:val="cyan"/>
        </w:rPr>
        <w:t>not</w:t>
      </w:r>
      <w:r w:rsidRPr="00106600">
        <w:t xml:space="preserve"> very </w:t>
      </w:r>
      <w:r w:rsidRPr="005C4DAF">
        <w:rPr>
          <w:rStyle w:val="Emphasis"/>
          <w:highlight w:val="cyan"/>
        </w:rPr>
        <w:t>economically efficient</w:t>
      </w:r>
      <w:r w:rsidRPr="00106600">
        <w:t xml:space="preserve">, as </w:t>
      </w:r>
      <w:r w:rsidRPr="00B60A58">
        <w:rPr>
          <w:rStyle w:val="StyleUnderline"/>
        </w:rPr>
        <w:t xml:space="preserve">it has a </w:t>
      </w:r>
      <w:r w:rsidRPr="005C4DAF">
        <w:rPr>
          <w:rStyle w:val="StyleUnderline"/>
          <w:highlight w:val="cyan"/>
        </w:rPr>
        <w:t>hard time spurring</w:t>
      </w:r>
      <w:r w:rsidRPr="00B60A58">
        <w:rPr>
          <w:rStyle w:val="StyleUnderline"/>
        </w:rPr>
        <w:t xml:space="preserve"> long-run </w:t>
      </w:r>
      <w:r w:rsidRPr="005C4DAF">
        <w:rPr>
          <w:rStyle w:val="Emphasis"/>
          <w:highlight w:val="cyan"/>
        </w:rPr>
        <w:t>productivity increases</w:t>
      </w:r>
      <w:r w:rsidRPr="00106600">
        <w:t xml:space="preserve"> because </w:t>
      </w:r>
      <w:r w:rsidRPr="00B60A58">
        <w:rPr>
          <w:rStyle w:val="StyleUnderline"/>
        </w:rPr>
        <w:t>it lacks</w:t>
      </w:r>
      <w:r w:rsidRPr="00106600">
        <w:t xml:space="preserve"> the </w:t>
      </w:r>
      <w:r w:rsidRPr="00B60A58">
        <w:rPr>
          <w:rStyle w:val="StyleUnderline"/>
        </w:rPr>
        <w:t>necessary individual incentives and freedoms</w:t>
      </w:r>
      <w:r w:rsidRPr="00106600">
        <w:t>. Doing away with democracy but keeping capitalism, as is the current model in places like China and Russia, is not appealing either. Capitalism promotes some kinds of individual freedoms that seemingly are in conflict with repressive regimes, though capitalism and political authoritarianism may prove to be compatible over the long run as they share elements of top-down control.</w:t>
      </w:r>
      <w:r w:rsidRPr="00B60A58">
        <w:t>131 But even if capitalism and authoritarianism are compatible,</w:t>
      </w:r>
      <w:r w:rsidRPr="005C4DAF">
        <w:t xml:space="preserve"> </w:t>
      </w:r>
      <w:r w:rsidRPr="005C4DAF">
        <w:rPr>
          <w:rStyle w:val="StyleUnderline"/>
          <w:highlight w:val="cyan"/>
        </w:rPr>
        <w:t>that is a model</w:t>
      </w:r>
      <w:r w:rsidRPr="00106600">
        <w:t xml:space="preserve"> that </w:t>
      </w:r>
      <w:r w:rsidRPr="005C4DAF">
        <w:rPr>
          <w:rStyle w:val="Emphasis"/>
          <w:highlight w:val="cyan"/>
        </w:rPr>
        <w:t>few</w:t>
      </w:r>
      <w:r w:rsidRPr="00381A6F">
        <w:rPr>
          <w:rStyle w:val="Emphasis"/>
        </w:rPr>
        <w:t xml:space="preserve"> Americans</w:t>
      </w:r>
      <w:r w:rsidRPr="005C4DAF">
        <w:rPr>
          <w:rStyle w:val="StyleUnderline"/>
          <w:highlight w:val="cyan"/>
        </w:rPr>
        <w:t xml:space="preserve"> would aspire to</w:t>
      </w:r>
      <w:r w:rsidRPr="00106600">
        <w:t xml:space="preserve">. </w:t>
      </w:r>
    </w:p>
    <w:p w14:paraId="30B119F7" w14:textId="77777777" w:rsidR="009E712F" w:rsidRDefault="009E712F" w:rsidP="009E712F">
      <w:r w:rsidRPr="00546845">
        <w:rPr>
          <w:rStyle w:val="StyleUnderline"/>
          <w:highlight w:val="cyan"/>
        </w:rPr>
        <w:t>The answer</w:t>
      </w:r>
      <w:r w:rsidRPr="00B60A58">
        <w:rPr>
          <w:rStyle w:val="StyleUnderline"/>
        </w:rPr>
        <w:t xml:space="preserve"> to America’s challenges </w:t>
      </w:r>
      <w:r w:rsidRPr="00546845">
        <w:rPr>
          <w:rStyle w:val="StyleUnderline"/>
          <w:highlight w:val="cyan"/>
        </w:rPr>
        <w:t xml:space="preserve">is to </w:t>
      </w:r>
      <w:r w:rsidRPr="00381A6F">
        <w:rPr>
          <w:rStyle w:val="Emphasis"/>
        </w:rPr>
        <w:t xml:space="preserve">more democratically </w:t>
      </w:r>
      <w:r w:rsidRPr="00546845">
        <w:rPr>
          <w:rStyle w:val="Emphasis"/>
          <w:highlight w:val="cyan"/>
        </w:rPr>
        <w:t>manage capitalism</w:t>
      </w:r>
      <w:r w:rsidRPr="00B60A58">
        <w:rPr>
          <w:rStyle w:val="StyleUnderline"/>
        </w:rPr>
        <w:t xml:space="preserve">, and </w:t>
      </w:r>
      <w:r w:rsidRPr="00546845">
        <w:rPr>
          <w:rStyle w:val="StyleUnderline"/>
          <w:highlight w:val="cyan"/>
        </w:rPr>
        <w:t>that requires</w:t>
      </w:r>
      <w:r w:rsidRPr="00B60A58">
        <w:rPr>
          <w:rStyle w:val="StyleUnderline"/>
        </w:rPr>
        <w:t xml:space="preserve"> a </w:t>
      </w:r>
      <w:r w:rsidRPr="00546845">
        <w:rPr>
          <w:rStyle w:val="Emphasis"/>
          <w:highlight w:val="cyan"/>
        </w:rPr>
        <w:t>new labor system</w:t>
      </w:r>
      <w:r w:rsidRPr="00546845">
        <w:t>.</w:t>
      </w:r>
    </w:p>
    <w:bookmarkEnd w:id="2"/>
    <w:p w14:paraId="04841D3B" w14:textId="77777777" w:rsidR="009E712F" w:rsidRDefault="009E712F" w:rsidP="009E712F">
      <w:pPr>
        <w:pStyle w:val="Heading3"/>
      </w:pPr>
      <w:r>
        <w:t xml:space="preserve">   1AR---Double Bind</w:t>
      </w:r>
    </w:p>
    <w:p w14:paraId="153CB86C" w14:textId="77777777" w:rsidR="009E712F" w:rsidRDefault="009E712F" w:rsidP="009E712F">
      <w:pPr>
        <w:pStyle w:val="Heading3"/>
      </w:pPr>
      <w:r>
        <w:t xml:space="preserve">   1AR---Sustainability---Cap K</w:t>
      </w:r>
    </w:p>
    <w:p w14:paraId="557BB28B" w14:textId="77777777" w:rsidR="009E712F" w:rsidRPr="00A56CCA" w:rsidRDefault="009E712F" w:rsidP="009E712F">
      <w:pPr>
        <w:pStyle w:val="Heading4"/>
        <w:rPr>
          <w:rFonts w:eastAsia="MS Gothic"/>
        </w:rPr>
      </w:pPr>
      <w:bookmarkStart w:id="3" w:name="_Hlk84061079"/>
      <w:r w:rsidRPr="00A56CCA">
        <w:rPr>
          <w:rFonts w:eastAsia="MS Gothic"/>
        </w:rPr>
        <w:t xml:space="preserve">Growth’s sustainable – Pandemic </w:t>
      </w:r>
      <w:r w:rsidRPr="00A56CCA">
        <w:rPr>
          <w:rFonts w:eastAsia="MS Gothic"/>
          <w:u w:val="single"/>
        </w:rPr>
        <w:t>digitized</w:t>
      </w:r>
      <w:r w:rsidRPr="00A56CCA">
        <w:rPr>
          <w:rFonts w:eastAsia="MS Gothic"/>
        </w:rPr>
        <w:t xml:space="preserve"> firms </w:t>
      </w:r>
    </w:p>
    <w:p w14:paraId="057D57E4" w14:textId="77777777" w:rsidR="009E712F" w:rsidRPr="00A56CCA" w:rsidRDefault="009E712F" w:rsidP="009E712F">
      <w:pPr>
        <w:rPr>
          <w:rFonts w:eastAsia="Cambria"/>
        </w:rPr>
      </w:pPr>
      <w:r w:rsidRPr="00A56CCA">
        <w:rPr>
          <w:rFonts w:eastAsia="Cambria"/>
        </w:rPr>
        <w:t xml:space="preserve"> James </w:t>
      </w:r>
      <w:r w:rsidRPr="0002754A">
        <w:rPr>
          <w:rStyle w:val="Style13ptBold"/>
        </w:rPr>
        <w:t>Manyika and</w:t>
      </w:r>
      <w:r w:rsidRPr="00A56CCA">
        <w:rPr>
          <w:rFonts w:eastAsia="Cambria"/>
        </w:rPr>
        <w:t xml:space="preserve"> Michael </w:t>
      </w:r>
      <w:r w:rsidRPr="0002754A">
        <w:rPr>
          <w:rStyle w:val="Style13ptBold"/>
        </w:rPr>
        <w:t>Spence 21</w:t>
      </w:r>
      <w:r w:rsidRPr="00A56CCA">
        <w:rPr>
          <w:rFonts w:eastAsia="Cambria"/>
        </w:rPr>
        <w:t xml:space="preserve">. Chair and Director of the McKinsey Global Institute; Philip H. Knight Professor and Dean Emeritus at Stanford University’s Graduate School of Business. “A Better Boom: How to Capture the Pandemic’s Productivity Potential.” </w:t>
      </w:r>
      <w:r w:rsidRPr="00A56CCA">
        <w:rPr>
          <w:rFonts w:eastAsia="Cambria"/>
          <w:i/>
          <w:iCs/>
        </w:rPr>
        <w:t>Foreign Affairs</w:t>
      </w:r>
      <w:r w:rsidRPr="00A56CCA">
        <w:rPr>
          <w:rFonts w:eastAsia="Cambria"/>
        </w:rPr>
        <w:t xml:space="preserve">, Vol. 100, No. 4, July/August 2021. Pages 111-113.  </w:t>
      </w:r>
    </w:p>
    <w:p w14:paraId="34A16DB1" w14:textId="77777777" w:rsidR="009E712F" w:rsidRPr="00381A6F" w:rsidRDefault="009E712F" w:rsidP="009E712F">
      <w:pPr>
        <w:rPr>
          <w:rStyle w:val="Emphasis"/>
        </w:rPr>
      </w:pPr>
      <w:r w:rsidRPr="00381A6F">
        <w:rPr>
          <w:rStyle w:val="Emphasis"/>
        </w:rPr>
        <w:t>POST-PANDEMIC POTENTIAL</w:t>
      </w:r>
    </w:p>
    <w:p w14:paraId="2FF9EB0E" w14:textId="77777777" w:rsidR="009E712F" w:rsidRPr="00A56CCA" w:rsidRDefault="009E712F" w:rsidP="009E712F">
      <w:pPr>
        <w:rPr>
          <w:rFonts w:eastAsia="Cambria"/>
          <w:sz w:val="16"/>
        </w:rPr>
      </w:pPr>
      <w:r w:rsidRPr="00A56CCA">
        <w:rPr>
          <w:rFonts w:eastAsia="Cambria"/>
          <w:sz w:val="16"/>
        </w:rPr>
        <w:t xml:space="preserve">The </w:t>
      </w:r>
      <w:r w:rsidRPr="005F3F2B">
        <w:rPr>
          <w:rFonts w:eastAsia="Cambria"/>
          <w:b/>
          <w:iCs/>
          <w:highlight w:val="cyan"/>
          <w:u w:val="single"/>
          <w:bdr w:val="single" w:sz="8" w:space="0" w:color="auto"/>
        </w:rPr>
        <w:t>pandemic</w:t>
      </w:r>
      <w:r w:rsidRPr="00381A6F">
        <w:rPr>
          <w:rStyle w:val="Emphasis"/>
        </w:rPr>
        <w:t xml:space="preserve"> has </w:t>
      </w:r>
      <w:r w:rsidRPr="005F3F2B">
        <w:rPr>
          <w:rFonts w:eastAsia="Cambria"/>
          <w:b/>
          <w:iCs/>
          <w:highlight w:val="cyan"/>
          <w:u w:val="single"/>
          <w:bdr w:val="single" w:sz="8" w:space="0" w:color="auto"/>
        </w:rPr>
        <w:t>primed</w:t>
      </w:r>
      <w:r w:rsidRPr="00381A6F">
        <w:rPr>
          <w:rStyle w:val="Emphasis"/>
        </w:rPr>
        <w:t xml:space="preserve"> advanced </w:t>
      </w:r>
      <w:r w:rsidRPr="005F3F2B">
        <w:rPr>
          <w:rFonts w:eastAsia="Cambria"/>
          <w:b/>
          <w:iCs/>
          <w:highlight w:val="cyan"/>
          <w:u w:val="single"/>
          <w:bdr w:val="single" w:sz="8" w:space="0" w:color="auto"/>
        </w:rPr>
        <w:t>economies for</w:t>
      </w:r>
      <w:r w:rsidRPr="00381A6F">
        <w:rPr>
          <w:rStyle w:val="Emphasis"/>
        </w:rPr>
        <w:t xml:space="preserve"> another </w:t>
      </w:r>
      <w:r w:rsidRPr="005F3F2B">
        <w:rPr>
          <w:rFonts w:eastAsia="Cambria"/>
          <w:b/>
          <w:iCs/>
          <w:highlight w:val="cyan"/>
          <w:u w:val="single"/>
          <w:bdr w:val="single" w:sz="8" w:space="0" w:color="auto"/>
        </w:rPr>
        <w:t>period of rapid productivity growth</w:t>
      </w:r>
      <w:r w:rsidRPr="00A56CCA">
        <w:rPr>
          <w:rFonts w:eastAsia="Cambria"/>
          <w:sz w:val="16"/>
        </w:rPr>
        <w:t xml:space="preserve">. It is too early to say for sure whether such growth will be the product of a virtuous or a vicious cycle, but signs point to the former. </w:t>
      </w:r>
      <w:r w:rsidRPr="00381A6F">
        <w:rPr>
          <w:rStyle w:val="Emphasis"/>
        </w:rPr>
        <w:t>Despite uncertainty, stress, and plummeting economic activity in the early days of the COVID-19 crisis</w:t>
      </w:r>
      <w:r w:rsidRPr="00A56CCA">
        <w:rPr>
          <w:rFonts w:eastAsia="Cambria"/>
          <w:sz w:val="16"/>
        </w:rPr>
        <w:t xml:space="preserve">, </w:t>
      </w:r>
      <w:r w:rsidRPr="00381A6F">
        <w:rPr>
          <w:rStyle w:val="Emphasis"/>
        </w:rPr>
        <w:t>many firms boldly deployed and used new general-purpose technology</w:t>
      </w:r>
      <w:r w:rsidRPr="00A56CCA">
        <w:rPr>
          <w:rFonts w:eastAsia="Cambria"/>
          <w:sz w:val="16"/>
        </w:rPr>
        <w:t>—especially digital technology—</w:t>
      </w:r>
      <w:r w:rsidRPr="00381A6F">
        <w:rPr>
          <w:rStyle w:val="Emphasis"/>
        </w:rPr>
        <w:t>in ways that have driven virtuous productivity gains in the past</w:t>
      </w:r>
      <w:r w:rsidRPr="00A56CCA">
        <w:rPr>
          <w:rFonts w:eastAsia="Cambria"/>
          <w:sz w:val="16"/>
        </w:rPr>
        <w:t xml:space="preserve">. </w:t>
      </w:r>
      <w:r w:rsidRPr="005F3F2B">
        <w:rPr>
          <w:rFonts w:eastAsia="Cambria"/>
          <w:b/>
          <w:highlight w:val="cyan"/>
          <w:u w:val="single"/>
        </w:rPr>
        <w:t>In October</w:t>
      </w:r>
      <w:r w:rsidRPr="00A56CCA">
        <w:rPr>
          <w:rFonts w:eastAsia="Cambria"/>
          <w:sz w:val="16"/>
        </w:rPr>
        <w:t xml:space="preserve"> 2020, </w:t>
      </w:r>
      <w:r w:rsidRPr="005F3F2B">
        <w:rPr>
          <w:rFonts w:eastAsia="Cambria"/>
          <w:b/>
          <w:highlight w:val="cyan"/>
          <w:u w:val="single"/>
        </w:rPr>
        <w:t>we surveyed 900 C-suite executives</w:t>
      </w:r>
      <w:r w:rsidRPr="00381A6F">
        <w:rPr>
          <w:rStyle w:val="Emphasis"/>
        </w:rPr>
        <w:t xml:space="preserve"> in various sectors and countries and found that </w:t>
      </w:r>
      <w:r w:rsidRPr="005F3F2B">
        <w:rPr>
          <w:rFonts w:eastAsia="Cambria"/>
          <w:b/>
          <w:highlight w:val="cyan"/>
          <w:u w:val="single"/>
        </w:rPr>
        <w:t>many</w:t>
      </w:r>
      <w:r w:rsidRPr="00381A6F">
        <w:rPr>
          <w:rStyle w:val="Emphasis"/>
        </w:rPr>
        <w:t xml:space="preserve"> had </w:t>
      </w:r>
      <w:r w:rsidRPr="005F3F2B">
        <w:rPr>
          <w:rFonts w:eastAsia="Cambria"/>
          <w:b/>
          <w:highlight w:val="cyan"/>
          <w:u w:val="single"/>
        </w:rPr>
        <w:t>digitized</w:t>
      </w:r>
      <w:r w:rsidRPr="00381A6F">
        <w:rPr>
          <w:rStyle w:val="Emphasis"/>
        </w:rPr>
        <w:t xml:space="preserve"> their </w:t>
      </w:r>
      <w:r w:rsidRPr="005F3F2B">
        <w:rPr>
          <w:rFonts w:eastAsia="Cambria"/>
          <w:b/>
          <w:highlight w:val="cyan"/>
          <w:u w:val="single"/>
        </w:rPr>
        <w:t>business activities</w:t>
      </w:r>
      <w:r w:rsidRPr="00381A6F">
        <w:rPr>
          <w:rStyle w:val="Emphasis"/>
        </w:rPr>
        <w:t xml:space="preserve"> 20 to </w:t>
      </w:r>
      <w:r w:rsidRPr="005F3F2B">
        <w:rPr>
          <w:rFonts w:eastAsia="Cambria"/>
          <w:b/>
          <w:highlight w:val="cyan"/>
          <w:u w:val="single"/>
        </w:rPr>
        <w:t>25 times as fast as they had previously thought possible</w:t>
      </w:r>
      <w:r w:rsidRPr="00A56CCA">
        <w:rPr>
          <w:rFonts w:eastAsia="Cambria"/>
          <w:sz w:val="16"/>
        </w:rPr>
        <w:t>. Often, this meant shifting their businesses to online channels, since roughly 60 percent of the firms we surveyed experienced a significant increase in customer demand for online goods and services as a result of the pandemic.</w:t>
      </w:r>
    </w:p>
    <w:p w14:paraId="21BB4411" w14:textId="77777777" w:rsidR="009E712F" w:rsidRPr="00A56CCA" w:rsidRDefault="009E712F" w:rsidP="009E712F">
      <w:pPr>
        <w:rPr>
          <w:rFonts w:eastAsia="Cambria"/>
          <w:sz w:val="16"/>
        </w:rPr>
      </w:pPr>
      <w:r w:rsidRPr="00381A6F">
        <w:rPr>
          <w:rStyle w:val="Emphasis"/>
        </w:rPr>
        <w:t>Before the pandemic</w:t>
      </w:r>
      <w:r w:rsidRPr="00A56CCA">
        <w:rPr>
          <w:rFonts w:eastAsia="Cambria"/>
          <w:sz w:val="16"/>
        </w:rPr>
        <w:t xml:space="preserve">, </w:t>
      </w:r>
      <w:r w:rsidRPr="00381A6F">
        <w:rPr>
          <w:rStyle w:val="Emphasis"/>
        </w:rPr>
        <w:t>e-commerce was forecast to account for less than a quarter of all U.S. retail sales by 2024</w:t>
      </w:r>
      <w:r w:rsidRPr="00A56CCA">
        <w:rPr>
          <w:rFonts w:eastAsia="Cambria"/>
          <w:sz w:val="16"/>
        </w:rPr>
        <w:t xml:space="preserve">. </w:t>
      </w:r>
      <w:r w:rsidRPr="00381A6F">
        <w:rPr>
          <w:rStyle w:val="Emphasis"/>
        </w:rPr>
        <w:t>But during the first two months of the COVID-19 crisis, e-commerce’s share of retail sales more than doubled</w:t>
      </w:r>
      <w:r w:rsidRPr="00A56CCA">
        <w:rPr>
          <w:rFonts w:eastAsia="Cambria"/>
          <w:sz w:val="16"/>
        </w:rPr>
        <w:t xml:space="preserve">, </w:t>
      </w:r>
      <w:r w:rsidRPr="00381A6F">
        <w:rPr>
          <w:rStyle w:val="Emphasis"/>
        </w:rPr>
        <w:t>from 16 percent to 33 percent</w:t>
      </w:r>
      <w:r w:rsidRPr="00A56CCA">
        <w:rPr>
          <w:rFonts w:eastAsia="Cambria"/>
          <w:sz w:val="16"/>
        </w:rPr>
        <w:t xml:space="preserve">. And that growth did not just reflect brick-and-mortar firms setting up shop online for the first time. Firms that were already highly digitized before the pandemic significantly expanded their online capabilities to meet the surge in demand. </w:t>
      </w:r>
      <w:r w:rsidRPr="00381A6F">
        <w:rPr>
          <w:rStyle w:val="Emphasis"/>
        </w:rPr>
        <w:t>They also reorganized their operations</w:t>
      </w:r>
      <w:r w:rsidRPr="00A56CCA">
        <w:rPr>
          <w:rFonts w:eastAsia="Cambria"/>
          <w:sz w:val="16"/>
        </w:rPr>
        <w:t xml:space="preserve">, including their logistics, </w:t>
      </w:r>
      <w:r w:rsidRPr="00381A6F">
        <w:rPr>
          <w:rStyle w:val="Emphasis"/>
        </w:rPr>
        <w:t>to complement what they were doing digitally</w:t>
      </w:r>
      <w:r w:rsidRPr="00A56CCA">
        <w:rPr>
          <w:rFonts w:eastAsia="Cambria"/>
          <w:sz w:val="16"/>
        </w:rPr>
        <w:t xml:space="preserve">—for example, by expanding their direct-to-home delivery capabilities. </w:t>
      </w:r>
    </w:p>
    <w:p w14:paraId="282EFAB2" w14:textId="77777777" w:rsidR="009E712F" w:rsidRPr="00A56CCA" w:rsidRDefault="009E712F" w:rsidP="009E712F">
      <w:pPr>
        <w:rPr>
          <w:rFonts w:eastAsia="Cambria"/>
          <w:sz w:val="16"/>
        </w:rPr>
      </w:pPr>
      <w:r w:rsidRPr="005F3F2B">
        <w:rPr>
          <w:rFonts w:eastAsia="Cambria"/>
          <w:b/>
          <w:iCs/>
          <w:highlight w:val="cyan"/>
          <w:u w:val="single"/>
          <w:bdr w:val="single" w:sz="8" w:space="0" w:color="auto"/>
        </w:rPr>
        <w:t>Businesses</w:t>
      </w:r>
      <w:r w:rsidRPr="00381A6F">
        <w:rPr>
          <w:rStyle w:val="Emphasis"/>
        </w:rPr>
        <w:t xml:space="preserve"> also strove to </w:t>
      </w:r>
      <w:r w:rsidRPr="005F3F2B">
        <w:rPr>
          <w:rFonts w:eastAsia="Cambria"/>
          <w:b/>
          <w:iCs/>
          <w:highlight w:val="cyan"/>
          <w:u w:val="single"/>
          <w:bdr w:val="single" w:sz="8" w:space="0" w:color="auto"/>
        </w:rPr>
        <w:t>become more efficient and agile</w:t>
      </w:r>
      <w:r w:rsidRPr="00A56CCA">
        <w:rPr>
          <w:rFonts w:eastAsia="Cambria"/>
          <w:sz w:val="16"/>
        </w:rPr>
        <w:t xml:space="preserve">. </w:t>
      </w:r>
      <w:r w:rsidRPr="00381A6F">
        <w:rPr>
          <w:rStyle w:val="Emphasis"/>
        </w:rPr>
        <w:t>In Europe and North America</w:t>
      </w:r>
      <w:r w:rsidRPr="00A56CCA">
        <w:rPr>
          <w:rFonts w:eastAsia="Cambria"/>
          <w:sz w:val="16"/>
        </w:rPr>
        <w:t xml:space="preserve">, </w:t>
      </w:r>
      <w:r w:rsidRPr="005F3F2B">
        <w:rPr>
          <w:rFonts w:eastAsia="Cambria"/>
          <w:b/>
          <w:iCs/>
          <w:highlight w:val="cyan"/>
          <w:u w:val="single"/>
          <w:bdr w:val="single" w:sz="8" w:space="0" w:color="auto"/>
        </w:rPr>
        <w:t>nearly half of</w:t>
      </w:r>
      <w:r w:rsidRPr="00381A6F">
        <w:rPr>
          <w:rStyle w:val="Emphasis"/>
        </w:rPr>
        <w:t xml:space="preserve"> the </w:t>
      </w:r>
      <w:r w:rsidRPr="005F3F2B">
        <w:rPr>
          <w:rFonts w:eastAsia="Cambria"/>
          <w:b/>
          <w:iCs/>
          <w:highlight w:val="cyan"/>
          <w:u w:val="single"/>
          <w:bdr w:val="single" w:sz="8" w:space="0" w:color="auto"/>
        </w:rPr>
        <w:t>respondents</w:t>
      </w:r>
      <w:r w:rsidRPr="00381A6F">
        <w:rPr>
          <w:rStyle w:val="Emphasis"/>
        </w:rPr>
        <w:t xml:space="preserve"> to our survey</w:t>
      </w:r>
      <w:r w:rsidRPr="00A56CCA">
        <w:rPr>
          <w:rFonts w:eastAsia="Cambria"/>
          <w:sz w:val="16"/>
        </w:rPr>
        <w:t xml:space="preserve"> </w:t>
      </w:r>
      <w:r w:rsidRPr="005F3F2B">
        <w:rPr>
          <w:rFonts w:eastAsia="Cambria"/>
          <w:b/>
          <w:highlight w:val="cyan"/>
          <w:u w:val="single"/>
        </w:rPr>
        <w:t>said</w:t>
      </w:r>
      <w:r w:rsidRPr="00381A6F">
        <w:rPr>
          <w:rStyle w:val="Emphasis"/>
        </w:rPr>
        <w:t xml:space="preserve"> that </w:t>
      </w:r>
      <w:r w:rsidRPr="005F3F2B">
        <w:rPr>
          <w:rFonts w:eastAsia="Cambria"/>
          <w:b/>
          <w:highlight w:val="cyan"/>
          <w:u w:val="single"/>
        </w:rPr>
        <w:t>they</w:t>
      </w:r>
      <w:r w:rsidRPr="00381A6F">
        <w:rPr>
          <w:rStyle w:val="Emphasis"/>
        </w:rPr>
        <w:t xml:space="preserve"> had </w:t>
      </w:r>
      <w:r w:rsidRPr="005F3F2B">
        <w:rPr>
          <w:rFonts w:eastAsia="Cambria"/>
          <w:b/>
          <w:highlight w:val="cyan"/>
          <w:u w:val="single"/>
        </w:rPr>
        <w:t>reduced</w:t>
      </w:r>
      <w:r w:rsidRPr="00381A6F">
        <w:rPr>
          <w:rStyle w:val="Emphasis"/>
        </w:rPr>
        <w:t xml:space="preserve"> their operating </w:t>
      </w:r>
      <w:r w:rsidRPr="005F3F2B">
        <w:rPr>
          <w:rFonts w:eastAsia="Cambria"/>
          <w:b/>
          <w:highlight w:val="cyan"/>
          <w:u w:val="single"/>
        </w:rPr>
        <w:t>expenditure</w:t>
      </w:r>
      <w:r w:rsidRPr="00381A6F">
        <w:rPr>
          <w:rStyle w:val="Emphasis"/>
        </w:rPr>
        <w:t xml:space="preserve"> as a share of revenue between December 2019 and December 2020</w:t>
      </w:r>
      <w:r w:rsidRPr="00A56CCA">
        <w:rPr>
          <w:rFonts w:eastAsia="Cambria"/>
          <w:sz w:val="16"/>
        </w:rPr>
        <w:t xml:space="preserve">. Two-thirds of senior executives said they had increased investment in automation and artificial intelligence, whether to help warehouse and logistics operations cope with higher e-commerce volumes or to enable manufacturing plants to meet surging demand. </w:t>
      </w:r>
      <w:r w:rsidRPr="00381A6F">
        <w:rPr>
          <w:rStyle w:val="Emphasis"/>
        </w:rPr>
        <w:t>Many companies used technology to reduce the physical density of their workplaces or to enable contactless service—for instance, by expanding self-checkout in grocery stores and pharmacies</w:t>
      </w:r>
      <w:r w:rsidRPr="00A56CCA">
        <w:rPr>
          <w:rFonts w:eastAsia="Cambria"/>
          <w:sz w:val="16"/>
        </w:rPr>
        <w:t xml:space="preserve"> and employing online ordering apps for restaurants and hotels. Other businesses, such as meatpacking and poultry plants, accelerated the deployment of robotics to reduce their need for labor. </w:t>
      </w:r>
      <w:r w:rsidRPr="00381A6F">
        <w:rPr>
          <w:rStyle w:val="Emphasis"/>
        </w:rPr>
        <w:t>If there was one lesson from the pandemic</w:t>
      </w:r>
      <w:r w:rsidRPr="00A56CCA">
        <w:rPr>
          <w:rFonts w:eastAsia="Cambria"/>
          <w:sz w:val="16"/>
        </w:rPr>
        <w:t xml:space="preserve">, </w:t>
      </w:r>
      <w:r w:rsidRPr="00381A6F">
        <w:rPr>
          <w:rStyle w:val="Emphasis"/>
        </w:rPr>
        <w:t xml:space="preserve">it was that </w:t>
      </w:r>
      <w:r w:rsidRPr="005F3F2B">
        <w:rPr>
          <w:rFonts w:eastAsia="Cambria"/>
          <w:b/>
          <w:iCs/>
          <w:highlight w:val="cyan"/>
          <w:u w:val="single"/>
          <w:bdr w:val="single" w:sz="8" w:space="0" w:color="auto"/>
        </w:rPr>
        <w:t>digital capability and resilience go hand in hand</w:t>
      </w:r>
      <w:r w:rsidRPr="00A56CCA">
        <w:rPr>
          <w:rFonts w:eastAsia="Cambria"/>
          <w:sz w:val="16"/>
        </w:rPr>
        <w:t>.</w:t>
      </w:r>
    </w:p>
    <w:p w14:paraId="2D54532F" w14:textId="77777777" w:rsidR="009E712F" w:rsidRPr="00A56CCA" w:rsidRDefault="009E712F" w:rsidP="009E712F">
      <w:pPr>
        <w:rPr>
          <w:rFonts w:eastAsia="Cambria"/>
          <w:sz w:val="16"/>
        </w:rPr>
      </w:pPr>
      <w:r w:rsidRPr="00381A6F">
        <w:rPr>
          <w:rStyle w:val="Emphasis"/>
        </w:rPr>
        <w:t>But even as the arrival of vaccines has made it possible to imagine a return to relative normalcy</w:t>
      </w:r>
      <w:r w:rsidRPr="00A56CCA">
        <w:rPr>
          <w:rFonts w:eastAsia="Cambria"/>
          <w:sz w:val="16"/>
        </w:rPr>
        <w:t xml:space="preserve"> in parts of the developed world, </w:t>
      </w:r>
      <w:r w:rsidRPr="00381A6F">
        <w:rPr>
          <w:rStyle w:val="Emphasis"/>
        </w:rPr>
        <w:t xml:space="preserve">continued </w:t>
      </w:r>
      <w:r w:rsidRPr="005F3F2B">
        <w:rPr>
          <w:rFonts w:eastAsia="Cambria"/>
          <w:b/>
          <w:iCs/>
          <w:highlight w:val="cyan"/>
          <w:u w:val="single"/>
          <w:bdr w:val="single" w:sz="8" w:space="0" w:color="auto"/>
        </w:rPr>
        <w:t xml:space="preserve">digitization and </w:t>
      </w:r>
      <w:r w:rsidRPr="00381A6F">
        <w:rPr>
          <w:rStyle w:val="Emphasis"/>
        </w:rPr>
        <w:t xml:space="preserve">the adoption of other technological </w:t>
      </w:r>
      <w:r w:rsidRPr="005F3F2B">
        <w:rPr>
          <w:rFonts w:eastAsia="Cambria"/>
          <w:b/>
          <w:iCs/>
          <w:highlight w:val="cyan"/>
          <w:u w:val="single"/>
          <w:bdr w:val="single" w:sz="8" w:space="0" w:color="auto"/>
        </w:rPr>
        <w:t>innovation</w:t>
      </w:r>
      <w:r w:rsidRPr="00381A6F">
        <w:rPr>
          <w:rStyle w:val="Emphasis"/>
        </w:rPr>
        <w:t xml:space="preserve">s </w:t>
      </w:r>
      <w:r w:rsidRPr="005F3F2B">
        <w:rPr>
          <w:rFonts w:eastAsia="Cambria"/>
          <w:b/>
          <w:iCs/>
          <w:highlight w:val="cyan"/>
          <w:u w:val="single"/>
          <w:bdr w:val="single" w:sz="8" w:space="0" w:color="auto"/>
        </w:rPr>
        <w:t xml:space="preserve">promise </w:t>
      </w:r>
      <w:r w:rsidRPr="00381A6F">
        <w:rPr>
          <w:rStyle w:val="Emphasis"/>
        </w:rPr>
        <w:t xml:space="preserve">to deliver </w:t>
      </w:r>
      <w:r w:rsidRPr="005F3F2B">
        <w:rPr>
          <w:rFonts w:eastAsia="Cambria"/>
          <w:b/>
          <w:iCs/>
          <w:highlight w:val="cyan"/>
          <w:u w:val="single"/>
          <w:bdr w:val="single" w:sz="8" w:space="0" w:color="auto"/>
        </w:rPr>
        <w:t>still more productivity gains</w:t>
      </w:r>
      <w:r w:rsidRPr="00A56CCA">
        <w:rPr>
          <w:rFonts w:eastAsia="Cambria"/>
          <w:sz w:val="16"/>
        </w:rPr>
        <w:t xml:space="preserve">. </w:t>
      </w:r>
      <w:r w:rsidRPr="00381A6F">
        <w:rPr>
          <w:rStyle w:val="Emphasis"/>
        </w:rPr>
        <w:t>The largest of these gains—roughly an additional two percentage points per year—could come in the health-care, construction, information technology, retail, pharmaceutical, and banking sectors</w:t>
      </w:r>
      <w:r w:rsidRPr="00A56CCA">
        <w:rPr>
          <w:rFonts w:eastAsia="Cambria"/>
          <w:sz w:val="16"/>
        </w:rPr>
        <w:t xml:space="preserve">. In health care, for instance, </w:t>
      </w:r>
      <w:r w:rsidRPr="00381A6F">
        <w:rPr>
          <w:rStyle w:val="Emphasis"/>
        </w:rPr>
        <w:t xml:space="preserve">accelerating the use of </w:t>
      </w:r>
      <w:r w:rsidRPr="005F3F2B">
        <w:rPr>
          <w:rFonts w:eastAsia="Cambria"/>
          <w:b/>
          <w:iCs/>
          <w:highlight w:val="cyan"/>
          <w:u w:val="single"/>
          <w:bdr w:val="single" w:sz="8" w:space="0" w:color="auto"/>
        </w:rPr>
        <w:t>telemedicine</w:t>
      </w:r>
      <w:r w:rsidRPr="00381A6F">
        <w:rPr>
          <w:rStyle w:val="Emphasis"/>
        </w:rPr>
        <w:t xml:space="preserve"> beyond the pandemic could </w:t>
      </w:r>
      <w:r w:rsidRPr="005F3F2B">
        <w:rPr>
          <w:rFonts w:eastAsia="Cambria"/>
          <w:b/>
          <w:iCs/>
          <w:highlight w:val="cyan"/>
          <w:u w:val="single"/>
          <w:bdr w:val="single" w:sz="8" w:space="0" w:color="auto"/>
        </w:rPr>
        <w:t>drive incremental productivity growth for years</w:t>
      </w:r>
      <w:r w:rsidRPr="00A56CCA">
        <w:rPr>
          <w:rFonts w:eastAsia="Cambria"/>
          <w:sz w:val="16"/>
        </w:rPr>
        <w:t xml:space="preserve">. According to one recent U.S. poll, 76 percent of patients expressed interest in using telemedicine in the future, and industry experts project that the services for 20 percent of health-care spending could be delivered virtually—up from 11 percent before the pandemic. </w:t>
      </w:r>
      <w:r w:rsidRPr="00381A6F">
        <w:rPr>
          <w:rStyle w:val="Emphasis"/>
        </w:rPr>
        <w:t>Other sectors, including automotive, travel, and logistics, show</w:t>
      </w:r>
      <w:r w:rsidRPr="00A56CCA">
        <w:rPr>
          <w:rFonts w:eastAsia="Cambria"/>
          <w:sz w:val="16"/>
        </w:rPr>
        <w:t xml:space="preserve"> less—but still </w:t>
      </w:r>
      <w:r w:rsidRPr="00381A6F">
        <w:rPr>
          <w:rStyle w:val="Emphasis"/>
        </w:rPr>
        <w:t>substantial</w:t>
      </w:r>
      <w:r w:rsidRPr="00A56CCA">
        <w:rPr>
          <w:rFonts w:eastAsia="Cambria"/>
          <w:sz w:val="16"/>
        </w:rPr>
        <w:t>—</w:t>
      </w:r>
      <w:r w:rsidRPr="00381A6F">
        <w:rPr>
          <w:rStyle w:val="Emphasis"/>
        </w:rPr>
        <w:t>potential for productivity growth</w:t>
      </w:r>
      <w:r w:rsidRPr="00A56CCA">
        <w:rPr>
          <w:rFonts w:eastAsia="Cambria"/>
          <w:sz w:val="16"/>
        </w:rPr>
        <w:t xml:space="preserve"> </w:t>
      </w:r>
      <w:r w:rsidRPr="00381A6F">
        <w:rPr>
          <w:rStyle w:val="Emphasis"/>
        </w:rPr>
        <w:t>as a result of more flexible task scheduling</w:t>
      </w:r>
      <w:r w:rsidRPr="00A56CCA">
        <w:rPr>
          <w:rFonts w:eastAsia="Cambria"/>
          <w:sz w:val="16"/>
        </w:rPr>
        <w:t>, leaner operations, and smarter procurement.</w:t>
      </w:r>
    </w:p>
    <w:p w14:paraId="170807B8" w14:textId="77777777" w:rsidR="009E712F" w:rsidRPr="00A56CCA" w:rsidRDefault="009E712F" w:rsidP="009E712F">
      <w:pPr>
        <w:rPr>
          <w:rFonts w:eastAsia="Cambria"/>
          <w:sz w:val="16"/>
        </w:rPr>
      </w:pPr>
      <w:r w:rsidRPr="00A56CCA">
        <w:rPr>
          <w:rFonts w:eastAsia="Cambria"/>
          <w:sz w:val="16"/>
        </w:rPr>
        <w:t xml:space="preserve">Overall, </w:t>
      </w:r>
      <w:r w:rsidRPr="00381A6F">
        <w:rPr>
          <w:rStyle w:val="Emphasis"/>
        </w:rPr>
        <w:t xml:space="preserve">these </w:t>
      </w:r>
      <w:r w:rsidRPr="005F3F2B">
        <w:rPr>
          <w:rFonts w:eastAsia="Cambria"/>
          <w:b/>
          <w:iCs/>
          <w:highlight w:val="cyan"/>
          <w:u w:val="single"/>
          <w:bdr w:val="single" w:sz="8" w:space="0" w:color="auto"/>
        </w:rPr>
        <w:t>innovations and organizational changes</w:t>
      </w:r>
      <w:r w:rsidRPr="00381A6F">
        <w:rPr>
          <w:rStyle w:val="Emphasis"/>
        </w:rPr>
        <w:t xml:space="preserve"> could </w:t>
      </w:r>
      <w:r w:rsidRPr="005F3F2B">
        <w:rPr>
          <w:rFonts w:eastAsia="Cambria"/>
          <w:b/>
          <w:iCs/>
          <w:highlight w:val="cyan"/>
          <w:u w:val="single"/>
          <w:bdr w:val="single" w:sz="8" w:space="0" w:color="auto"/>
        </w:rPr>
        <w:t>accelerate productivity growth</w:t>
      </w:r>
      <w:r w:rsidRPr="00A56CCA">
        <w:rPr>
          <w:rFonts w:eastAsia="Cambria"/>
          <w:sz w:val="16"/>
        </w:rPr>
        <w:t xml:space="preserve"> </w:t>
      </w:r>
      <w:r w:rsidRPr="005F3F2B">
        <w:rPr>
          <w:rFonts w:eastAsia="Cambria"/>
          <w:b/>
          <w:highlight w:val="cyan"/>
          <w:u w:val="single"/>
        </w:rPr>
        <w:t>by around one percent</w:t>
      </w:r>
      <w:r w:rsidRPr="00381A6F">
        <w:rPr>
          <w:rStyle w:val="Emphasis"/>
        </w:rPr>
        <w:t xml:space="preserve">age point per year </w:t>
      </w:r>
      <w:r w:rsidRPr="005F3F2B">
        <w:rPr>
          <w:rFonts w:eastAsia="Cambria"/>
          <w:b/>
          <w:highlight w:val="cyan"/>
          <w:u w:val="single"/>
        </w:rPr>
        <w:t>between now and 2024</w:t>
      </w:r>
      <w:r w:rsidRPr="00381A6F">
        <w:rPr>
          <w:rStyle w:val="Emphasis"/>
        </w:rPr>
        <w:t xml:space="preserve"> in the United States</w:t>
      </w:r>
      <w:r w:rsidRPr="00A56CCA">
        <w:rPr>
          <w:rFonts w:eastAsia="Cambria"/>
          <w:sz w:val="16"/>
        </w:rPr>
        <w:t xml:space="preserve"> and the six large European economies that we analyzed (France, Germany, Italy, Spain, Sweden, and the United Kingdom). </w:t>
      </w:r>
      <w:r w:rsidRPr="00381A6F">
        <w:rPr>
          <w:rStyle w:val="Emphasis"/>
        </w:rPr>
        <w:t xml:space="preserve">This gain </w:t>
      </w:r>
      <w:r w:rsidRPr="005F3F2B">
        <w:rPr>
          <w:rFonts w:eastAsia="Cambria"/>
          <w:b/>
          <w:iCs/>
          <w:highlight w:val="cyan"/>
          <w:u w:val="single"/>
          <w:bdr w:val="single" w:sz="8" w:space="0" w:color="auto"/>
        </w:rPr>
        <w:t>would result in</w:t>
      </w:r>
      <w:r w:rsidRPr="00381A6F">
        <w:rPr>
          <w:rStyle w:val="Emphasis"/>
        </w:rPr>
        <w:t xml:space="preserve"> a productivity </w:t>
      </w:r>
      <w:r w:rsidRPr="005F3F2B">
        <w:rPr>
          <w:rFonts w:eastAsia="Cambria"/>
          <w:b/>
          <w:iCs/>
          <w:highlight w:val="cyan"/>
          <w:u w:val="single"/>
          <w:bdr w:val="single" w:sz="8" w:space="0" w:color="auto"/>
        </w:rPr>
        <w:t>growth</w:t>
      </w:r>
      <w:r w:rsidRPr="00381A6F">
        <w:rPr>
          <w:rStyle w:val="Emphasis"/>
        </w:rPr>
        <w:t xml:space="preserve"> rate </w:t>
      </w:r>
      <w:r w:rsidRPr="005F3F2B">
        <w:rPr>
          <w:rFonts w:eastAsia="Cambria"/>
          <w:b/>
          <w:iCs/>
          <w:highlight w:val="cyan"/>
          <w:u w:val="single"/>
          <w:bdr w:val="single" w:sz="8" w:space="0" w:color="auto"/>
        </w:rPr>
        <w:t>twice as high as the rate after</w:t>
      </w:r>
      <w:r w:rsidRPr="00381A6F">
        <w:rPr>
          <w:rStyle w:val="Emphasis"/>
        </w:rPr>
        <w:t xml:space="preserve"> the 20</w:t>
      </w:r>
      <w:r w:rsidRPr="005F3F2B">
        <w:rPr>
          <w:rFonts w:eastAsia="Cambria"/>
          <w:b/>
          <w:iCs/>
          <w:highlight w:val="cyan"/>
          <w:u w:val="single"/>
          <w:bdr w:val="single" w:sz="8" w:space="0" w:color="auto"/>
        </w:rPr>
        <w:t>08</w:t>
      </w:r>
      <w:r w:rsidRPr="00381A6F">
        <w:rPr>
          <w:rStyle w:val="Emphasis"/>
        </w:rPr>
        <w:t xml:space="preserve"> global financial crisis</w:t>
      </w:r>
      <w:r w:rsidRPr="00A56CCA">
        <w:rPr>
          <w:rFonts w:eastAsia="Cambria"/>
          <w:sz w:val="16"/>
        </w:rPr>
        <w:t xml:space="preserve">, and in the United States, </w:t>
      </w:r>
      <w:r w:rsidRPr="00381A6F">
        <w:rPr>
          <w:rStyle w:val="Emphasis"/>
        </w:rPr>
        <w:t xml:space="preserve">it would </w:t>
      </w:r>
      <w:r w:rsidRPr="005F3F2B">
        <w:rPr>
          <w:rFonts w:eastAsia="Cambria"/>
          <w:b/>
          <w:iCs/>
          <w:highlight w:val="cyan"/>
          <w:u w:val="single"/>
          <w:bdr w:val="single" w:sz="8" w:space="0" w:color="auto"/>
        </w:rPr>
        <w:t>expand per capita GDP by roughly $3,500</w:t>
      </w:r>
      <w:r w:rsidRPr="00381A6F">
        <w:rPr>
          <w:rStyle w:val="Emphasis"/>
        </w:rPr>
        <w:t xml:space="preserve"> by 2024</w:t>
      </w:r>
      <w:r w:rsidRPr="00A56CCA">
        <w:rPr>
          <w:rFonts w:eastAsia="Cambria"/>
          <w:sz w:val="16"/>
        </w:rPr>
        <w:t>. That would be a stunning outcome, but it will hinge on continued technology adoption by firms and the maintenance of robust demand.</w:t>
      </w:r>
    </w:p>
    <w:p w14:paraId="2A1CE8EC" w14:textId="77777777" w:rsidR="009E712F" w:rsidRPr="00A56CCA" w:rsidRDefault="009E712F" w:rsidP="009E712F">
      <w:pPr>
        <w:rPr>
          <w:rFonts w:eastAsia="Cambria"/>
          <w:sz w:val="16"/>
        </w:rPr>
      </w:pPr>
      <w:r w:rsidRPr="005F3F2B">
        <w:rPr>
          <w:rFonts w:eastAsia="Cambria"/>
          <w:b/>
          <w:iCs/>
          <w:highlight w:val="cyan"/>
          <w:u w:val="single"/>
          <w:bdr w:val="single" w:sz="8" w:space="0" w:color="auto"/>
        </w:rPr>
        <w:t xml:space="preserve">Even more productivity gains </w:t>
      </w:r>
      <w:r w:rsidRPr="00381A6F">
        <w:rPr>
          <w:rStyle w:val="Emphasis"/>
        </w:rPr>
        <w:t xml:space="preserve">could be </w:t>
      </w:r>
      <w:r w:rsidRPr="005F3F2B">
        <w:rPr>
          <w:rFonts w:eastAsia="Cambria"/>
          <w:b/>
          <w:iCs/>
          <w:highlight w:val="cyan"/>
          <w:u w:val="single"/>
          <w:bdr w:val="single" w:sz="8" w:space="0" w:color="auto"/>
        </w:rPr>
        <w:t>on the horizon</w:t>
      </w:r>
      <w:r w:rsidRPr="00381A6F">
        <w:rPr>
          <w:rStyle w:val="Emphasis"/>
        </w:rPr>
        <w:t xml:space="preserve"> thanks to other advancements</w:t>
      </w:r>
      <w:r w:rsidRPr="00A56CCA">
        <w:rPr>
          <w:rFonts w:eastAsia="Cambria"/>
          <w:sz w:val="16"/>
        </w:rPr>
        <w:t xml:space="preserve">. The </w:t>
      </w:r>
      <w:r w:rsidRPr="00381A6F">
        <w:rPr>
          <w:rStyle w:val="Emphasis"/>
        </w:rPr>
        <w:t xml:space="preserve">accelerating </w:t>
      </w:r>
      <w:r w:rsidRPr="005F3F2B">
        <w:rPr>
          <w:rFonts w:eastAsia="Cambria"/>
          <w:b/>
          <w:highlight w:val="cyan"/>
          <w:u w:val="single"/>
        </w:rPr>
        <w:t>revolution in biology</w:t>
      </w:r>
      <w:r w:rsidRPr="00A56CCA">
        <w:rPr>
          <w:rFonts w:eastAsia="Cambria"/>
          <w:sz w:val="16"/>
        </w:rPr>
        <w:t xml:space="preserve">, for instance, </w:t>
      </w:r>
      <w:r w:rsidRPr="00381A6F">
        <w:rPr>
          <w:rStyle w:val="Emphasis"/>
        </w:rPr>
        <w:t xml:space="preserve">could </w:t>
      </w:r>
      <w:r w:rsidRPr="005F3F2B">
        <w:rPr>
          <w:rFonts w:eastAsia="Cambria"/>
          <w:b/>
          <w:highlight w:val="cyan"/>
          <w:u w:val="single"/>
        </w:rPr>
        <w:t xml:space="preserve">transform sectors from health care </w:t>
      </w:r>
      <w:r w:rsidRPr="00381A6F">
        <w:rPr>
          <w:rStyle w:val="Emphasis"/>
        </w:rPr>
        <w:t xml:space="preserve">and agriculture </w:t>
      </w:r>
      <w:r w:rsidRPr="005F3F2B">
        <w:rPr>
          <w:rFonts w:eastAsia="Cambria"/>
          <w:b/>
          <w:highlight w:val="cyan"/>
          <w:u w:val="single"/>
        </w:rPr>
        <w:t>to</w:t>
      </w:r>
      <w:r w:rsidRPr="00381A6F">
        <w:rPr>
          <w:rStyle w:val="Emphasis"/>
        </w:rPr>
        <w:t xml:space="preserve"> consumer goods, </w:t>
      </w:r>
      <w:r w:rsidRPr="005F3F2B">
        <w:rPr>
          <w:rFonts w:eastAsia="Cambria"/>
          <w:b/>
          <w:highlight w:val="cyan"/>
          <w:u w:val="single"/>
        </w:rPr>
        <w:t>energy</w:t>
      </w:r>
      <w:r w:rsidRPr="00381A6F">
        <w:rPr>
          <w:rStyle w:val="Emphasis"/>
        </w:rPr>
        <w:t>, and materials</w:t>
      </w:r>
      <w:r w:rsidRPr="00A56CCA">
        <w:rPr>
          <w:rFonts w:eastAsia="Cambria"/>
          <w:sz w:val="16"/>
        </w:rPr>
        <w:t xml:space="preserve">. Biological innovation has already enabled the rapid development of new vaccines for COVID-19. </w:t>
      </w:r>
      <w:r w:rsidRPr="00381A6F">
        <w:rPr>
          <w:rStyle w:val="Emphasis"/>
        </w:rPr>
        <w:t xml:space="preserve">Equally impressive revolutions in energy could make </w:t>
      </w:r>
      <w:r w:rsidRPr="005F3F2B">
        <w:rPr>
          <w:rFonts w:eastAsia="Cambria"/>
          <w:b/>
          <w:iCs/>
          <w:highlight w:val="cyan"/>
          <w:u w:val="single"/>
          <w:bdr w:val="single" w:sz="8" w:space="0" w:color="auto"/>
        </w:rPr>
        <w:t>possible</w:t>
      </w:r>
      <w:r w:rsidRPr="00381A6F">
        <w:rPr>
          <w:rStyle w:val="Emphasis"/>
        </w:rPr>
        <w:t xml:space="preserve"> the </w:t>
      </w:r>
      <w:r w:rsidRPr="005F3F2B">
        <w:rPr>
          <w:rFonts w:eastAsia="Cambria"/>
          <w:b/>
          <w:iCs/>
          <w:highlight w:val="cyan"/>
          <w:u w:val="single"/>
          <w:bdr w:val="single" w:sz="8" w:space="0" w:color="auto"/>
        </w:rPr>
        <w:t>widespread adoption of solar and wind power, especially in light of</w:t>
      </w:r>
      <w:r w:rsidRPr="00381A6F">
        <w:rPr>
          <w:rStyle w:val="Emphasis"/>
        </w:rPr>
        <w:t xml:space="preserve"> recent progress toward </w:t>
      </w:r>
      <w:r w:rsidRPr="005F3F2B">
        <w:rPr>
          <w:rFonts w:eastAsia="Cambria"/>
          <w:b/>
          <w:iCs/>
          <w:highlight w:val="cyan"/>
          <w:u w:val="single"/>
          <w:bdr w:val="single" w:sz="8" w:space="0" w:color="auto"/>
        </w:rPr>
        <w:t>better</w:t>
      </w:r>
      <w:r w:rsidRPr="00381A6F">
        <w:rPr>
          <w:rStyle w:val="Emphasis"/>
        </w:rPr>
        <w:t xml:space="preserve"> (and cheaper) </w:t>
      </w:r>
      <w:r w:rsidRPr="005F3F2B">
        <w:rPr>
          <w:rFonts w:eastAsia="Cambria"/>
          <w:b/>
          <w:iCs/>
          <w:highlight w:val="cyan"/>
          <w:u w:val="single"/>
          <w:bdr w:val="single" w:sz="8" w:space="0" w:color="auto"/>
        </w:rPr>
        <w:t>batteries</w:t>
      </w:r>
      <w:r w:rsidRPr="00A56CCA">
        <w:rPr>
          <w:rFonts w:eastAsia="Cambria"/>
          <w:sz w:val="16"/>
        </w:rPr>
        <w:t xml:space="preserve">. Artificial intelligence is also advancing rapidly, but is still a long way from being deployed widely across companies and sectors. When and if that happens, the productivity gains could be enormous. </w:t>
      </w:r>
    </w:p>
    <w:bookmarkEnd w:id="3"/>
    <w:p w14:paraId="32207FB9" w14:textId="77777777" w:rsidR="009E712F" w:rsidRPr="00A56CCA" w:rsidRDefault="009E712F" w:rsidP="009E712F">
      <w:pPr>
        <w:rPr>
          <w:rFonts w:eastAsia="Cambria"/>
          <w:sz w:val="12"/>
        </w:rPr>
      </w:pPr>
    </w:p>
    <w:p w14:paraId="23D0BBD1" w14:textId="77777777" w:rsidR="009E712F" w:rsidRPr="00A56CCA" w:rsidRDefault="009E712F" w:rsidP="009E712F">
      <w:pPr>
        <w:pStyle w:val="Heading3"/>
        <w:rPr>
          <w:rFonts w:cs="Arial"/>
        </w:rPr>
      </w:pPr>
      <w:r>
        <w:rPr>
          <w:rFonts w:cs="Arial"/>
        </w:rPr>
        <w:t xml:space="preserve">   </w:t>
      </w:r>
      <w:r w:rsidRPr="00A56CCA">
        <w:rPr>
          <w:rFonts w:cs="Arial"/>
        </w:rPr>
        <w:t>1AR</w:t>
      </w:r>
      <w:r>
        <w:rPr>
          <w:rFonts w:cs="Arial"/>
        </w:rPr>
        <w:t>---</w:t>
      </w:r>
      <w:r w:rsidRPr="00A56CCA">
        <w:rPr>
          <w:rFonts w:cs="Arial"/>
        </w:rPr>
        <w:t xml:space="preserve">AT: Cap </w:t>
      </w:r>
      <w:r>
        <w:rPr>
          <w:rFonts w:cs="Arial"/>
        </w:rPr>
        <w:t>causes</w:t>
      </w:r>
      <w:r w:rsidRPr="00A56CCA">
        <w:rPr>
          <w:rFonts w:cs="Arial"/>
        </w:rPr>
        <w:t xml:space="preserve"> War</w:t>
      </w:r>
    </w:p>
    <w:p w14:paraId="19C21213" w14:textId="77777777" w:rsidR="009E712F" w:rsidRPr="00A56CCA" w:rsidRDefault="009E712F" w:rsidP="009E712F">
      <w:pPr>
        <w:pStyle w:val="Heading4"/>
        <w:rPr>
          <w:rFonts w:eastAsia="Times New Roman"/>
        </w:rPr>
      </w:pPr>
      <w:r w:rsidRPr="00A56CCA">
        <w:rPr>
          <w:rFonts w:eastAsia="Times New Roman"/>
        </w:rPr>
        <w:t>Growth solves war</w:t>
      </w:r>
    </w:p>
    <w:p w14:paraId="453C31E0" w14:textId="77777777" w:rsidR="009E712F" w:rsidRPr="00A56CCA" w:rsidRDefault="009E712F" w:rsidP="009E712F">
      <w:pPr>
        <w:rPr>
          <w:rFonts w:eastAsia="Calibri"/>
        </w:rPr>
      </w:pPr>
      <w:r w:rsidRPr="0002754A">
        <w:rPr>
          <w:rStyle w:val="Style13ptBold"/>
        </w:rPr>
        <w:t>Gat, 19</w:t>
      </w:r>
      <w:r w:rsidRPr="00A56CCA">
        <w:rPr>
          <w:rFonts w:eastAsia="Calibri"/>
        </w:rPr>
        <w:t>—professor of national security and international politics at the University of Tel Aviv (Azar, “Is War Declining: Why and Where?,” Anali 16 (1) 201-208 (2019), dml)</w:t>
      </w:r>
    </w:p>
    <w:p w14:paraId="31524973" w14:textId="77777777" w:rsidR="009E712F" w:rsidRPr="00A56CCA" w:rsidRDefault="009E712F" w:rsidP="009E712F">
      <w:pPr>
        <w:rPr>
          <w:rFonts w:eastAsia="Calibri"/>
          <w:sz w:val="16"/>
        </w:rPr>
      </w:pPr>
      <w:r w:rsidRPr="00A56CCA">
        <w:rPr>
          <w:rFonts w:eastAsia="Calibri"/>
          <w:sz w:val="16"/>
        </w:rPr>
        <w:t xml:space="preserve">Most </w:t>
      </w:r>
      <w:r w:rsidRPr="00381A6F">
        <w:rPr>
          <w:rStyle w:val="Emphasis"/>
        </w:rPr>
        <w:t>people are</w:t>
      </w:r>
      <w:r w:rsidRPr="00A56CCA">
        <w:rPr>
          <w:rFonts w:eastAsia="Calibri"/>
          <w:sz w:val="16"/>
        </w:rPr>
        <w:t xml:space="preserve"> very </w:t>
      </w:r>
      <w:r w:rsidRPr="00381A6F">
        <w:rPr>
          <w:rStyle w:val="Emphasis"/>
        </w:rPr>
        <w:t>surprised</w:t>
      </w:r>
      <w:r w:rsidRPr="00A56CCA">
        <w:rPr>
          <w:rFonts w:eastAsia="Calibri"/>
          <w:sz w:val="16"/>
        </w:rPr>
        <w:t xml:space="preserve"> by the claim </w:t>
      </w:r>
      <w:r w:rsidRPr="00381A6F">
        <w:rPr>
          <w:rStyle w:val="Emphasis"/>
        </w:rPr>
        <w:t xml:space="preserve">that </w:t>
      </w:r>
      <w:r w:rsidRPr="005F3F2B">
        <w:rPr>
          <w:rFonts w:eastAsia="Calibri"/>
          <w:b/>
          <w:highlight w:val="cyan"/>
          <w:u w:val="single"/>
        </w:rPr>
        <w:t xml:space="preserve">we live in the </w:t>
      </w:r>
      <w:r w:rsidRPr="005F3F2B">
        <w:rPr>
          <w:rFonts w:eastAsia="Calibri"/>
          <w:b/>
          <w:iCs/>
          <w:highlight w:val="cyan"/>
          <w:u w:val="single"/>
          <w:bdr w:val="single" w:sz="8" w:space="0" w:color="auto"/>
        </w:rPr>
        <w:t>most peaceful period</w:t>
      </w:r>
      <w:r w:rsidRPr="00381A6F">
        <w:rPr>
          <w:rStyle w:val="Emphasis"/>
        </w:rPr>
        <w:t xml:space="preserve"> in history</w:t>
      </w:r>
      <w:r w:rsidRPr="00A56CCA">
        <w:rPr>
          <w:rFonts w:eastAsia="Calibri"/>
          <w:sz w:val="16"/>
        </w:rPr>
        <w:t xml:space="preserve">. Are we not flooded with media reports and images of conflicts around the world today, some of them very active and bloody, and others seemingly waiting to happen? </w:t>
      </w:r>
      <w:r w:rsidRPr="00381A6F">
        <w:rPr>
          <w:rStyle w:val="Emphasis"/>
        </w:rPr>
        <w:t>Have the United States and its allies not been involved in a series of messy wars</w:t>
      </w:r>
      <w:r w:rsidRPr="00A56CCA">
        <w:rPr>
          <w:rFonts w:eastAsia="Calibri"/>
          <w:sz w:val="16"/>
        </w:rPr>
        <w:t xml:space="preserve"> over the past few decades? </w:t>
      </w:r>
      <w:r w:rsidRPr="00381A6F">
        <w:rPr>
          <w:rStyle w:val="Emphasis"/>
        </w:rPr>
        <w:t>Scholars</w:t>
      </w:r>
      <w:r w:rsidRPr="00A56CCA">
        <w:rPr>
          <w:rFonts w:eastAsia="Calibri"/>
          <w:sz w:val="16"/>
        </w:rPr>
        <w:t xml:space="preserve">, for their part, </w:t>
      </w:r>
      <w:r w:rsidRPr="00381A6F">
        <w:rPr>
          <w:rStyle w:val="Emphasis"/>
        </w:rPr>
        <w:t>ask</w:t>
      </w:r>
      <w:r w:rsidRPr="00A56CCA">
        <w:rPr>
          <w:rFonts w:eastAsia="Calibri"/>
          <w:sz w:val="16"/>
        </w:rPr>
        <w:t xml:space="preserve"> themselves, </w:t>
      </w:r>
      <w:r w:rsidRPr="00381A6F">
        <w:rPr>
          <w:rStyle w:val="Emphasis"/>
        </w:rPr>
        <w:t>if there has</w:t>
      </w:r>
      <w:r w:rsidRPr="00A56CCA">
        <w:rPr>
          <w:rFonts w:eastAsia="Calibri"/>
          <w:sz w:val="16"/>
        </w:rPr>
        <w:t xml:space="preserve"> indeed </w:t>
      </w:r>
      <w:r w:rsidRPr="00381A6F">
        <w:rPr>
          <w:rStyle w:val="Emphasis"/>
        </w:rPr>
        <w:t>been a decline in belligerency</w:t>
      </w:r>
      <w:r w:rsidRPr="00A56CCA">
        <w:rPr>
          <w:rFonts w:eastAsia="Calibri"/>
          <w:sz w:val="16"/>
        </w:rPr>
        <w:t xml:space="preserve">, </w:t>
      </w:r>
      <w:r w:rsidRPr="00381A6F">
        <w:rPr>
          <w:rStyle w:val="Emphasis"/>
        </w:rPr>
        <w:t>when</w:t>
      </w:r>
      <w:r w:rsidRPr="00A56CCA">
        <w:rPr>
          <w:rFonts w:eastAsia="Calibri"/>
          <w:sz w:val="16"/>
        </w:rPr>
        <w:t xml:space="preserve"> exactly </w:t>
      </w:r>
      <w:r w:rsidRPr="00381A6F">
        <w:rPr>
          <w:rStyle w:val="Emphasis"/>
        </w:rPr>
        <w:t>did it begin</w:t>
      </w:r>
      <w:r w:rsidRPr="00A56CCA">
        <w:rPr>
          <w:rFonts w:eastAsia="Calibri"/>
          <w:sz w:val="16"/>
        </w:rPr>
        <w:t xml:space="preserve">: with the end of the Cold War, in 1945, or perhaps earlier? And what exactly caused it?1 </w:t>
      </w:r>
    </w:p>
    <w:p w14:paraId="3CD889E8" w14:textId="77777777" w:rsidR="009E712F" w:rsidRPr="00A56CCA" w:rsidRDefault="009E712F" w:rsidP="009E712F">
      <w:pPr>
        <w:rPr>
          <w:rFonts w:eastAsia="Calibri"/>
          <w:sz w:val="16"/>
        </w:rPr>
      </w:pPr>
      <w:r w:rsidRPr="00A56CCA">
        <w:rPr>
          <w:rFonts w:eastAsia="Calibri"/>
          <w:sz w:val="16"/>
        </w:rPr>
        <w:t xml:space="preserve">Again, most people are surprised to learn that </w:t>
      </w:r>
      <w:r w:rsidRPr="00381A6F">
        <w:rPr>
          <w:rStyle w:val="Emphasis"/>
        </w:rPr>
        <w:t xml:space="preserve">the occurrence of </w:t>
      </w:r>
      <w:r w:rsidRPr="005F3F2B">
        <w:rPr>
          <w:rFonts w:eastAsia="Calibri"/>
          <w:b/>
          <w:highlight w:val="cyan"/>
          <w:u w:val="single"/>
        </w:rPr>
        <w:t>war and</w:t>
      </w:r>
      <w:r w:rsidRPr="00381A6F">
        <w:rPr>
          <w:rStyle w:val="Emphasis"/>
        </w:rPr>
        <w:t xml:space="preserve"> overall </w:t>
      </w:r>
      <w:r w:rsidRPr="005F3F2B">
        <w:rPr>
          <w:rFonts w:eastAsia="Calibri"/>
          <w:b/>
          <w:highlight w:val="cyan"/>
          <w:u w:val="single"/>
        </w:rPr>
        <w:t>mortality</w:t>
      </w:r>
      <w:r w:rsidRPr="00381A6F">
        <w:rPr>
          <w:rStyle w:val="Emphasis"/>
        </w:rPr>
        <w:t xml:space="preserve"> rate in war sharply </w:t>
      </w:r>
      <w:r w:rsidRPr="005F3F2B">
        <w:rPr>
          <w:rFonts w:eastAsia="Calibri"/>
          <w:b/>
          <w:iCs/>
          <w:highlight w:val="cyan"/>
          <w:u w:val="single"/>
          <w:bdr w:val="single" w:sz="8" w:space="0" w:color="auto"/>
        </w:rPr>
        <w:t>decreased</w:t>
      </w:r>
      <w:r w:rsidRPr="005F3F2B">
        <w:rPr>
          <w:rFonts w:eastAsia="Calibri"/>
          <w:b/>
          <w:highlight w:val="cyan"/>
          <w:u w:val="single"/>
        </w:rPr>
        <w:t xml:space="preserve"> from</w:t>
      </w:r>
      <w:r w:rsidRPr="00381A6F">
        <w:rPr>
          <w:rStyle w:val="Emphasis"/>
        </w:rPr>
        <w:t xml:space="preserve"> as early as </w:t>
      </w:r>
      <w:r w:rsidRPr="005F3F2B">
        <w:rPr>
          <w:rFonts w:eastAsia="Calibri"/>
          <w:b/>
          <w:iCs/>
          <w:highlight w:val="cyan"/>
          <w:u w:val="single"/>
          <w:bdr w:val="single" w:sz="8" w:space="0" w:color="auto"/>
        </w:rPr>
        <w:t>1815</w:t>
      </w:r>
      <w:r w:rsidRPr="005F3F2B">
        <w:rPr>
          <w:rFonts w:eastAsia="Calibri"/>
          <w:b/>
          <w:highlight w:val="cyan"/>
          <w:u w:val="single"/>
        </w:rPr>
        <w:t xml:space="preserve"> onward</w:t>
      </w:r>
      <w:r w:rsidRPr="00A56CCA">
        <w:rPr>
          <w:rFonts w:eastAsia="Calibri"/>
          <w:sz w:val="16"/>
        </w:rPr>
        <w:t xml:space="preserve">, especially in the developed world. </w:t>
      </w:r>
      <w:r w:rsidRPr="00381A6F">
        <w:rPr>
          <w:rStyle w:val="Emphasis"/>
        </w:rPr>
        <w:t>The</w:t>
      </w:r>
      <w:r w:rsidRPr="00A56CCA">
        <w:rPr>
          <w:rFonts w:eastAsia="Calibri"/>
          <w:sz w:val="16"/>
        </w:rPr>
        <w:t xml:space="preserve"> so-called </w:t>
      </w:r>
      <w:r w:rsidRPr="00381A6F">
        <w:rPr>
          <w:rStyle w:val="Emphasis"/>
        </w:rPr>
        <w:t>Long Peace</w:t>
      </w:r>
      <w:r w:rsidRPr="00A56CCA">
        <w:rPr>
          <w:rFonts w:eastAsia="Calibri"/>
          <w:sz w:val="16"/>
        </w:rPr>
        <w:t xml:space="preserve"> among the great powers </w:t>
      </w:r>
      <w:r w:rsidRPr="00381A6F">
        <w:rPr>
          <w:rStyle w:val="Emphasis"/>
        </w:rPr>
        <w:t>after 1945 is more recognized</w:t>
      </w:r>
      <w:r w:rsidRPr="00A56CCA">
        <w:rPr>
          <w:rFonts w:eastAsia="Calibri"/>
          <w:sz w:val="16"/>
        </w:rPr>
        <w:t xml:space="preserve">, </w:t>
      </w:r>
      <w:r w:rsidRPr="00381A6F">
        <w:rPr>
          <w:rStyle w:val="Emphasis"/>
        </w:rPr>
        <w:t>and is widely attributed to the nuclear factor</w:t>
      </w:r>
      <w:r w:rsidRPr="00A56CCA">
        <w:rPr>
          <w:rFonts w:eastAsia="Calibri"/>
          <w:sz w:val="16"/>
        </w:rPr>
        <w:t xml:space="preserve">, a decisive factor to be sure, which concentrated the minds of all the protagonists wonderfully, as they say about the hanging rope. </w:t>
      </w:r>
      <w:r w:rsidRPr="00381A6F">
        <w:rPr>
          <w:rStyle w:val="Emphasis"/>
        </w:rPr>
        <w:t>The</w:t>
      </w:r>
      <w:r w:rsidRPr="00A56CCA">
        <w:rPr>
          <w:rFonts w:eastAsia="Calibri"/>
          <w:sz w:val="16"/>
        </w:rPr>
        <w:t xml:space="preserve"> (inter-)</w:t>
      </w:r>
      <w:r w:rsidRPr="00381A6F">
        <w:rPr>
          <w:rStyle w:val="Emphasis"/>
        </w:rPr>
        <w:t>democratic peace has been equally recognized</w:t>
      </w:r>
      <w:r w:rsidRPr="00A56CCA">
        <w:rPr>
          <w:rFonts w:eastAsia="Calibri"/>
          <w:sz w:val="16"/>
        </w:rPr>
        <w:t xml:space="preserve">. </w:t>
      </w:r>
      <w:r w:rsidRPr="00381A6F">
        <w:rPr>
          <w:rStyle w:val="Emphasis"/>
        </w:rPr>
        <w:t>However</w:t>
      </w:r>
      <w:r w:rsidRPr="00A56CCA">
        <w:rPr>
          <w:rFonts w:eastAsia="Calibri"/>
          <w:sz w:val="16"/>
        </w:rPr>
        <w:t xml:space="preserve">, </w:t>
      </w:r>
      <w:r w:rsidRPr="00381A6F">
        <w:rPr>
          <w:rStyle w:val="Emphasis"/>
        </w:rPr>
        <w:t>the decrease in war had been very marked even before the nuclear era</w:t>
      </w:r>
      <w:r w:rsidRPr="00A56CCA">
        <w:rPr>
          <w:rFonts w:eastAsia="Calibri"/>
          <w:sz w:val="16"/>
        </w:rPr>
        <w:t xml:space="preserve">, </w:t>
      </w:r>
      <w:r w:rsidRPr="00381A6F">
        <w:rPr>
          <w:rStyle w:val="Emphasis"/>
        </w:rPr>
        <w:t>and has encompassed nondemocracies</w:t>
      </w:r>
      <w:r w:rsidRPr="00A56CCA">
        <w:rPr>
          <w:rFonts w:eastAsia="Calibri"/>
          <w:sz w:val="16"/>
        </w:rPr>
        <w:t xml:space="preserve"> as well as democracies. In the century </w:t>
      </w:r>
      <w:r w:rsidRPr="00381A6F">
        <w:rPr>
          <w:rStyle w:val="Emphasis"/>
        </w:rPr>
        <w:t>after 1815</w:t>
      </w:r>
      <w:r w:rsidRPr="00A56CCA">
        <w:rPr>
          <w:rFonts w:eastAsia="Calibri"/>
          <w:sz w:val="16"/>
        </w:rPr>
        <w:t xml:space="preserve">, </w:t>
      </w:r>
      <w:r w:rsidRPr="00381A6F">
        <w:rPr>
          <w:rStyle w:val="Emphasis"/>
        </w:rPr>
        <w:t>wars among industrializing countries declined</w:t>
      </w:r>
      <w:r w:rsidRPr="00A56CCA">
        <w:rPr>
          <w:rFonts w:eastAsia="Calibri"/>
          <w:sz w:val="16"/>
        </w:rPr>
        <w:t xml:space="preserve"> in their frequency </w:t>
      </w:r>
      <w:r w:rsidRPr="00381A6F">
        <w:rPr>
          <w:rStyle w:val="Emphasis"/>
        </w:rPr>
        <w:t>to</w:t>
      </w:r>
      <w:r w:rsidRPr="00A56CCA">
        <w:rPr>
          <w:rFonts w:eastAsia="Calibri"/>
          <w:sz w:val="16"/>
        </w:rPr>
        <w:t xml:space="preserve"> about </w:t>
      </w:r>
      <w:r w:rsidRPr="00381A6F">
        <w:rPr>
          <w:rStyle w:val="Emphasis"/>
        </w:rPr>
        <w:t>a third</w:t>
      </w:r>
      <w:r w:rsidRPr="00A56CCA">
        <w:rPr>
          <w:rFonts w:eastAsia="Calibri"/>
          <w:sz w:val="16"/>
        </w:rPr>
        <w:t xml:space="preserve"> of what they had been in the previous centuries, </w:t>
      </w:r>
      <w:r w:rsidRPr="00381A6F">
        <w:rPr>
          <w:rStyle w:val="Emphasis"/>
        </w:rPr>
        <w:t>an unprecedented change</w:t>
      </w:r>
      <w:r w:rsidRPr="00A56CCA">
        <w:rPr>
          <w:rFonts w:eastAsia="Calibri"/>
          <w:sz w:val="16"/>
        </w:rPr>
        <w:t xml:space="preserve">. Compared to their record during the eighteenth century, Austria and Prussia, for example – neither of them a democracy – fought about a third to a quarter as much during the century after 1815. </w:t>
      </w:r>
    </w:p>
    <w:p w14:paraId="5A2F6DE9" w14:textId="77777777" w:rsidR="009E712F" w:rsidRPr="00A56CCA" w:rsidRDefault="009E712F" w:rsidP="009E712F">
      <w:pPr>
        <w:rPr>
          <w:rFonts w:eastAsia="Calibri"/>
          <w:sz w:val="16"/>
        </w:rPr>
      </w:pPr>
      <w:r w:rsidRPr="00A56CCA">
        <w:rPr>
          <w:rFonts w:eastAsia="Calibri"/>
          <w:sz w:val="16"/>
        </w:rPr>
        <w:t xml:space="preserve">Indeed, </w:t>
      </w:r>
      <w:r w:rsidRPr="00381A6F">
        <w:rPr>
          <w:rStyle w:val="Emphasis"/>
        </w:rPr>
        <w:t>the Long Peace after 1945</w:t>
      </w:r>
      <w:r w:rsidRPr="00A56CCA">
        <w:rPr>
          <w:rFonts w:eastAsia="Calibri"/>
          <w:sz w:val="16"/>
        </w:rPr>
        <w:t xml:space="preserve">, more than 70 years to date and counting, </w:t>
      </w:r>
      <w:r w:rsidRPr="00381A6F">
        <w:rPr>
          <w:rStyle w:val="Emphasis"/>
        </w:rPr>
        <w:t>was preceded by the second longest peace ever among the modern great powers</w:t>
      </w:r>
      <w:r w:rsidRPr="00A56CCA">
        <w:rPr>
          <w:rFonts w:eastAsia="Calibri"/>
          <w:sz w:val="16"/>
        </w:rPr>
        <w:t xml:space="preserve">, between 1871 and 1914, </w:t>
      </w:r>
      <w:r w:rsidRPr="00381A6F">
        <w:rPr>
          <w:rStyle w:val="Emphasis"/>
        </w:rPr>
        <w:t>43 years</w:t>
      </w:r>
      <w:r w:rsidRPr="00A56CCA">
        <w:rPr>
          <w:rFonts w:eastAsia="Calibri"/>
          <w:sz w:val="16"/>
        </w:rPr>
        <w:t xml:space="preserve"> in all; </w:t>
      </w:r>
      <w:r w:rsidRPr="00381A6F">
        <w:rPr>
          <w:rStyle w:val="Emphasis"/>
        </w:rPr>
        <w:t>and</w:t>
      </w:r>
      <w:r w:rsidRPr="00A56CCA">
        <w:rPr>
          <w:rFonts w:eastAsia="Calibri"/>
          <w:sz w:val="16"/>
        </w:rPr>
        <w:t xml:space="preserve"> by </w:t>
      </w:r>
      <w:r w:rsidRPr="00381A6F">
        <w:rPr>
          <w:rStyle w:val="Emphasis"/>
        </w:rPr>
        <w:t>the third</w:t>
      </w:r>
      <w:r w:rsidRPr="00A56CCA">
        <w:rPr>
          <w:rFonts w:eastAsia="Calibri"/>
          <w:sz w:val="16"/>
        </w:rPr>
        <w:t xml:space="preserve"> longest peace, between 1815 and 1854, </w:t>
      </w:r>
      <w:r w:rsidRPr="00381A6F">
        <w:rPr>
          <w:rStyle w:val="Emphasis"/>
        </w:rPr>
        <w:t>39 years</w:t>
      </w:r>
      <w:r w:rsidRPr="00A56CCA">
        <w:rPr>
          <w:rFonts w:eastAsia="Calibri"/>
          <w:sz w:val="16"/>
        </w:rPr>
        <w:t xml:space="preserve">. Thus, </w:t>
      </w:r>
      <w:r w:rsidRPr="00381A6F">
        <w:rPr>
          <w:rStyle w:val="Emphasis"/>
        </w:rPr>
        <w:t>the three longest periods of peace by far</w:t>
      </w:r>
      <w:r w:rsidRPr="00A56CCA">
        <w:rPr>
          <w:rFonts w:eastAsia="Calibri"/>
          <w:sz w:val="16"/>
        </w:rPr>
        <w:t xml:space="preserve"> in the modern great powers system </w:t>
      </w:r>
      <w:r w:rsidRPr="00381A6F">
        <w:rPr>
          <w:rStyle w:val="Emphasis"/>
        </w:rPr>
        <w:t>have all occurred after 1815</w:t>
      </w:r>
      <w:r w:rsidRPr="00A56CCA">
        <w:rPr>
          <w:rFonts w:eastAsia="Calibri"/>
          <w:sz w:val="16"/>
        </w:rPr>
        <w:t xml:space="preserve">, with </w:t>
      </w:r>
      <w:r w:rsidRPr="00381A6F">
        <w:rPr>
          <w:rStyle w:val="Emphasis"/>
        </w:rPr>
        <w:t>the first two</w:t>
      </w:r>
      <w:r w:rsidRPr="00A56CCA">
        <w:rPr>
          <w:rFonts w:eastAsia="Calibri"/>
          <w:sz w:val="16"/>
        </w:rPr>
        <w:t xml:space="preserve"> taking place </w:t>
      </w:r>
      <w:r w:rsidRPr="00381A6F">
        <w:rPr>
          <w:rStyle w:val="Emphasis"/>
        </w:rPr>
        <w:t>before the nuclear age</w:t>
      </w:r>
      <w:r w:rsidRPr="00A56CCA">
        <w:rPr>
          <w:rFonts w:eastAsia="Calibri"/>
          <w:sz w:val="16"/>
        </w:rPr>
        <w:t xml:space="preserve">. </w:t>
      </w:r>
      <w:r w:rsidRPr="00381A6F">
        <w:rPr>
          <w:rStyle w:val="Emphasis"/>
        </w:rPr>
        <w:t>This</w:t>
      </w:r>
      <w:r w:rsidRPr="00A56CCA">
        <w:rPr>
          <w:rFonts w:eastAsia="Calibri"/>
          <w:sz w:val="16"/>
        </w:rPr>
        <w:t xml:space="preserve"> striking phenomenon </w:t>
      </w:r>
      <w:r w:rsidRPr="00381A6F">
        <w:rPr>
          <w:rStyle w:val="Emphasis"/>
        </w:rPr>
        <w:t>cannot be accidental</w:t>
      </w:r>
      <w:r w:rsidRPr="00A56CCA">
        <w:rPr>
          <w:rFonts w:eastAsia="Calibri"/>
          <w:sz w:val="16"/>
        </w:rPr>
        <w:t xml:space="preserve">. A decline in belligerency began from 1815, not 1945 or 1989. Clearly, one needs to explain the entire period of reduced belligerency since 1815, while also accounting for the glaring divergence from the trend: the two world wars. </w:t>
      </w:r>
    </w:p>
    <w:p w14:paraId="68985B4F" w14:textId="77777777" w:rsidR="009E712F" w:rsidRPr="00A56CCA" w:rsidRDefault="009E712F" w:rsidP="009E712F">
      <w:pPr>
        <w:rPr>
          <w:rFonts w:eastAsia="Calibri"/>
          <w:sz w:val="16"/>
        </w:rPr>
      </w:pPr>
      <w:r w:rsidRPr="00381A6F">
        <w:rPr>
          <w:rStyle w:val="Emphasis"/>
        </w:rPr>
        <w:t>There is a tendency to assume that wars have declined in frequency</w:t>
      </w:r>
      <w:r w:rsidRPr="00A56CCA">
        <w:rPr>
          <w:rFonts w:eastAsia="Calibri"/>
          <w:sz w:val="16"/>
        </w:rPr>
        <w:t xml:space="preserve"> during the past two centuries </w:t>
      </w:r>
      <w:r w:rsidRPr="00381A6F">
        <w:rPr>
          <w:rStyle w:val="Emphasis"/>
        </w:rPr>
        <w:t>because they have become too lethal</w:t>
      </w:r>
      <w:r w:rsidRPr="00A56CCA">
        <w:rPr>
          <w:rFonts w:eastAsia="Calibri"/>
          <w:sz w:val="16"/>
        </w:rPr>
        <w:t xml:space="preserve">, </w:t>
      </w:r>
      <w:r w:rsidRPr="00381A6F">
        <w:rPr>
          <w:rStyle w:val="Emphasis"/>
        </w:rPr>
        <w:t>destructive and expensive</w:t>
      </w:r>
      <w:r w:rsidRPr="00A56CCA">
        <w:rPr>
          <w:rFonts w:eastAsia="Calibri"/>
          <w:sz w:val="16"/>
        </w:rPr>
        <w:t xml:space="preserve"> – </w:t>
      </w:r>
      <w:r w:rsidRPr="00381A6F">
        <w:rPr>
          <w:rStyle w:val="Emphasis"/>
        </w:rPr>
        <w:t>fewer but more ruinous</w:t>
      </w:r>
      <w:r w:rsidRPr="00A56CCA">
        <w:rPr>
          <w:rFonts w:eastAsia="Calibri"/>
          <w:sz w:val="16"/>
        </w:rPr>
        <w:t xml:space="preserve"> wars. </w:t>
      </w:r>
      <w:r w:rsidRPr="00381A6F">
        <w:rPr>
          <w:rStyle w:val="Emphasis"/>
        </w:rPr>
        <w:t>This</w:t>
      </w:r>
      <w:r w:rsidRPr="00A56CCA">
        <w:rPr>
          <w:rFonts w:eastAsia="Calibri"/>
          <w:sz w:val="16"/>
        </w:rPr>
        <w:t xml:space="preserve"> hypothesis </w:t>
      </w:r>
      <w:r w:rsidRPr="00381A6F">
        <w:rPr>
          <w:rStyle w:val="Emphasis"/>
        </w:rPr>
        <w:t>barely holds</w:t>
      </w:r>
      <w:r w:rsidRPr="00A56CCA">
        <w:rPr>
          <w:rFonts w:eastAsia="Calibri"/>
          <w:sz w:val="16"/>
        </w:rPr>
        <w:t xml:space="preserve">, however, </w:t>
      </w:r>
      <w:r w:rsidRPr="00381A6F">
        <w:rPr>
          <w:rStyle w:val="Emphasis"/>
        </w:rPr>
        <w:t>because relative to population and wealth wars have not become more lethal and costly than earlier</w:t>
      </w:r>
      <w:r w:rsidRPr="00A56CCA">
        <w:rPr>
          <w:rFonts w:eastAsia="Calibri"/>
          <w:sz w:val="16"/>
        </w:rPr>
        <w:t xml:space="preserve"> in history. The wars of the nineteenth century, from 1815 to 1914 – the most peaceful century in European history – were in fact particularly light, in comparative terms. Prussia won the German Wars of Unification in short and decisive campaigns and at a remarkably low price, and yet Germany did not fight again for 43 years. True, the </w:t>
      </w:r>
      <w:r w:rsidRPr="00381A6F">
        <w:rPr>
          <w:rStyle w:val="Emphasis"/>
        </w:rPr>
        <w:t>world wars</w:t>
      </w:r>
      <w:r w:rsidRPr="00A56CCA">
        <w:rPr>
          <w:rFonts w:eastAsia="Calibri"/>
          <w:sz w:val="16"/>
        </w:rPr>
        <w:t xml:space="preserve">, especially World War II, were certainly on the upper scale of the range in terms of casualties. Yet, contrary to widespread assumptions, they </w:t>
      </w:r>
      <w:r w:rsidRPr="00381A6F">
        <w:rPr>
          <w:rStyle w:val="Emphasis"/>
        </w:rPr>
        <w:t>were far from</w:t>
      </w:r>
      <w:r w:rsidRPr="00A56CCA">
        <w:rPr>
          <w:rFonts w:eastAsia="Calibri"/>
          <w:sz w:val="16"/>
        </w:rPr>
        <w:t xml:space="preserve"> being </w:t>
      </w:r>
      <w:r w:rsidRPr="00381A6F">
        <w:rPr>
          <w:rStyle w:val="Emphasis"/>
        </w:rPr>
        <w:t>exceptional</w:t>
      </w:r>
      <w:r w:rsidRPr="00A56CCA">
        <w:rPr>
          <w:rFonts w:eastAsia="Calibri"/>
          <w:sz w:val="16"/>
        </w:rPr>
        <w:t xml:space="preserve"> in history. We need to look at relative casualties, general mortality rates in wars, rather than at the aggregate created by the fact that many states participated in the world wars. </w:t>
      </w:r>
    </w:p>
    <w:p w14:paraId="37F3D378" w14:textId="77777777" w:rsidR="009E712F" w:rsidRPr="00A56CCA" w:rsidRDefault="009E712F" w:rsidP="009E712F">
      <w:pPr>
        <w:rPr>
          <w:rFonts w:eastAsia="Calibri"/>
          <w:sz w:val="16"/>
        </w:rPr>
      </w:pPr>
      <w:r w:rsidRPr="00A56CCA">
        <w:rPr>
          <w:rFonts w:eastAsia="Calibri"/>
          <w:sz w:val="16"/>
        </w:rPr>
        <w:t xml:space="preserve">For example, in the Peloponnesian War (431-403 BC) Athens is estimated to have lost between a quarter and a third of its population, more than Germany in the two world wars combined. In the first three years of the Second Punic War (218-216 BC), Rome lost some 50,000 male citizens of the ages of 17-46, out of a total of about 200,000 in these ages. This was roughly 25 percent of the military age cohorts in only three years, the same range as the Russian military casualties and higher than the German rates in World War II. Similarly, in the thirteen century the Mongol conquests inflicted on the societies of China and Russia casualties and destruction that were among the highest ever suffered during historical times. Even by the lowest estimates casualties were at least as high as, and in China almost definitely far higher than, the Soviet Union's horrific rate in World War II of about 15 percent of its population. A final example: during the Thirty Years War (1618- 1648) population loss in Germany is estimated at between a fifth and a third – either way again higher than the German casualties in the First and Second World Wars combined. </w:t>
      </w:r>
    </w:p>
    <w:p w14:paraId="20048068" w14:textId="77777777" w:rsidR="009E712F" w:rsidRPr="00A56CCA" w:rsidRDefault="009E712F" w:rsidP="009E712F">
      <w:pPr>
        <w:rPr>
          <w:rFonts w:eastAsia="Calibri"/>
          <w:sz w:val="16"/>
        </w:rPr>
      </w:pPr>
      <w:r w:rsidRPr="00381A6F">
        <w:rPr>
          <w:rStyle w:val="Emphasis"/>
        </w:rPr>
        <w:t>People often assume that more developed military technology</w:t>
      </w:r>
      <w:r w:rsidRPr="00A56CCA">
        <w:rPr>
          <w:rFonts w:eastAsia="Calibri"/>
          <w:sz w:val="16"/>
        </w:rPr>
        <w:t xml:space="preserve"> during modernity </w:t>
      </w:r>
      <w:r w:rsidRPr="00381A6F">
        <w:rPr>
          <w:rStyle w:val="Emphasis"/>
        </w:rPr>
        <w:t>must mean greater lethality and destructiveness</w:t>
      </w:r>
      <w:r w:rsidRPr="00A56CCA">
        <w:rPr>
          <w:rFonts w:eastAsia="Calibri"/>
          <w:sz w:val="16"/>
        </w:rPr>
        <w:t xml:space="preserve">, </w:t>
      </w:r>
      <w:r w:rsidRPr="00381A6F">
        <w:rPr>
          <w:rStyle w:val="Emphasis"/>
        </w:rPr>
        <w:t>but</w:t>
      </w:r>
      <w:r w:rsidRPr="00A56CCA">
        <w:rPr>
          <w:rFonts w:eastAsia="Calibri"/>
          <w:sz w:val="16"/>
        </w:rPr>
        <w:t xml:space="preserve"> in fact </w:t>
      </w:r>
      <w:r w:rsidRPr="00381A6F">
        <w:rPr>
          <w:rStyle w:val="Emphasis"/>
        </w:rPr>
        <w:t>it also means greater protective power</w:t>
      </w:r>
      <w:r w:rsidRPr="00A56CCA">
        <w:rPr>
          <w:rFonts w:eastAsia="Calibri"/>
          <w:sz w:val="16"/>
        </w:rPr>
        <w:t xml:space="preserve">, as with mechanized armour, mechanized speed and agility, and defensive electronic measures. </w:t>
      </w:r>
      <w:r w:rsidRPr="00381A6F">
        <w:rPr>
          <w:rStyle w:val="Emphasis"/>
        </w:rPr>
        <w:t>Offensive and defensive advances</w:t>
      </w:r>
      <w:r w:rsidRPr="00A56CCA">
        <w:rPr>
          <w:rFonts w:eastAsia="Calibri"/>
          <w:sz w:val="16"/>
        </w:rPr>
        <w:t xml:space="preserve"> generally </w:t>
      </w:r>
      <w:r w:rsidRPr="00381A6F">
        <w:rPr>
          <w:rStyle w:val="Emphasis"/>
        </w:rPr>
        <w:t>rise in tandem and</w:t>
      </w:r>
      <w:r w:rsidRPr="00A56CCA">
        <w:rPr>
          <w:rFonts w:eastAsia="Calibri"/>
          <w:sz w:val="16"/>
        </w:rPr>
        <w:t xml:space="preserve"> tend to </w:t>
      </w:r>
      <w:r w:rsidRPr="00381A6F">
        <w:rPr>
          <w:rStyle w:val="Emphasis"/>
        </w:rPr>
        <w:t>offset each other</w:t>
      </w:r>
      <w:r w:rsidRPr="00A56CCA">
        <w:rPr>
          <w:rFonts w:eastAsia="Calibri"/>
          <w:sz w:val="16"/>
        </w:rPr>
        <w:t xml:space="preserve">. In addition, it is all too often forgotten that the vast majority of the many millions of non-combatants killed by Germany during World War II – Jews, Soviet prisoners of war, Soviet civilians – fell victim to intentional starvation, exposure to the elements, and mass executions rather than to any sophisticated military technology. </w:t>
      </w:r>
      <w:r w:rsidRPr="00381A6F">
        <w:rPr>
          <w:rStyle w:val="Emphasis"/>
        </w:rPr>
        <w:t>Instances of genocide</w:t>
      </w:r>
      <w:r w:rsidRPr="00A56CCA">
        <w:rPr>
          <w:rFonts w:eastAsia="Calibri"/>
          <w:sz w:val="16"/>
        </w:rPr>
        <w:t xml:space="preserve"> in general during the twentieth century, much as earlier in history, </w:t>
      </w:r>
      <w:r w:rsidRPr="00381A6F">
        <w:rPr>
          <w:rStyle w:val="Emphasis"/>
        </w:rPr>
        <w:t>were carried out with the simplest of technologies</w:t>
      </w:r>
      <w:r w:rsidRPr="00A56CCA">
        <w:rPr>
          <w:rFonts w:eastAsia="Calibri"/>
          <w:sz w:val="16"/>
        </w:rPr>
        <w:t xml:space="preserve">, as the Rwanda genocide horrifically reminded us. </w:t>
      </w:r>
    </w:p>
    <w:p w14:paraId="67BED924" w14:textId="77777777" w:rsidR="009E712F" w:rsidRPr="00A56CCA" w:rsidRDefault="009E712F" w:rsidP="009E712F">
      <w:pPr>
        <w:rPr>
          <w:rFonts w:eastAsia="Calibri"/>
          <w:sz w:val="16"/>
        </w:rPr>
      </w:pPr>
      <w:r w:rsidRPr="00381A6F">
        <w:rPr>
          <w:rStyle w:val="Emphasis"/>
        </w:rPr>
        <w:t>Nor is it true that wars</w:t>
      </w:r>
      <w:r w:rsidRPr="00A56CCA">
        <w:rPr>
          <w:rFonts w:eastAsia="Calibri"/>
          <w:sz w:val="16"/>
        </w:rPr>
        <w:t xml:space="preserve"> during the past two centuries </w:t>
      </w:r>
      <w:r w:rsidRPr="00381A6F">
        <w:rPr>
          <w:rStyle w:val="Emphasis"/>
        </w:rPr>
        <w:t>have become economically more costly</w:t>
      </w:r>
      <w:r w:rsidRPr="00A56CCA">
        <w:rPr>
          <w:rFonts w:eastAsia="Calibri"/>
          <w:sz w:val="16"/>
        </w:rPr>
        <w:t xml:space="preserve"> than they were earlier in history, again relative to overall wealth. </w:t>
      </w:r>
      <w:r w:rsidRPr="00381A6F">
        <w:rPr>
          <w:rStyle w:val="Emphasis"/>
        </w:rPr>
        <w:t>War always involved massive economic exertion</w:t>
      </w:r>
      <w:r w:rsidRPr="00A56CCA">
        <w:rPr>
          <w:rFonts w:eastAsia="Calibri"/>
          <w:sz w:val="16"/>
        </w:rPr>
        <w:t xml:space="preserve"> and was the single most expensive item of state spending. Both sixteenth and seventeenth centuries Spain and eighteenth century France, for example, were economically ruined by war and staggering war debts, which in the French case brought about the Revolution. Furthermore, death by starvation in premodern wars was widespread. </w:t>
      </w:r>
    </w:p>
    <w:p w14:paraId="1F9D1F3C" w14:textId="77777777" w:rsidR="009E712F" w:rsidRPr="00A56CCA" w:rsidRDefault="009E712F" w:rsidP="009E712F">
      <w:pPr>
        <w:rPr>
          <w:rFonts w:eastAsia="Calibri"/>
          <w:sz w:val="16"/>
        </w:rPr>
      </w:pPr>
      <w:r w:rsidRPr="00A56CCA">
        <w:rPr>
          <w:rFonts w:eastAsia="Calibri"/>
          <w:sz w:val="16"/>
        </w:rPr>
        <w:t xml:space="preserve">Another strand of interpretation of the perceived decrease in warfare during recent times has posited voluntary and ideaic factors, has attributed the decline of warfare during recent times to a social 'attitude change'. Why this attitude change should have occurred at this point in history rather than any time earlier is not explained. After all, most powerful moral doctrines such as Buddhism and Christianity decried war for millennia without this having any noticeable effect. </w:t>
      </w:r>
    </w:p>
    <w:p w14:paraId="69C3FC83" w14:textId="77777777" w:rsidR="009E712F" w:rsidRPr="00A56CCA" w:rsidRDefault="009E712F" w:rsidP="009E712F">
      <w:pPr>
        <w:rPr>
          <w:rFonts w:eastAsia="Calibri"/>
          <w:sz w:val="16"/>
        </w:rPr>
      </w:pPr>
      <w:r w:rsidRPr="00A56CCA">
        <w:rPr>
          <w:rFonts w:eastAsia="Calibri"/>
          <w:sz w:val="16"/>
        </w:rPr>
        <w:t xml:space="preserve">It is suggested that people have suddenly become aware that war is senseless if not crazy, devoid of any rationale. Such a view of war is widespread in today's modern and affluent world. In the discipline of international relations so-called realists, especially ‘defensive realists’, even claim with a straight face that countries have never gained from war because of the balancing effect that contain rising powers. Try this strange idea on Rome, the Aztecs or Inca, the Ottomans, the Mughals or eighteenth century Britain, to name but a few out of many examples. Or on Chinggis Khan, whose descendants constitute, according to genetic studies, 8 percent of all males in Eastern and Central Asia, evidence of staggering sexual opportunities enjoyed by his sons and grandsons whose houses ruled over that part of the world for centuries. </w:t>
      </w:r>
    </w:p>
    <w:p w14:paraId="1EBB24E1" w14:textId="77777777" w:rsidR="009E712F" w:rsidRPr="00A56CCA" w:rsidRDefault="009E712F" w:rsidP="009E712F">
      <w:pPr>
        <w:rPr>
          <w:rFonts w:eastAsia="Calibri"/>
          <w:sz w:val="16"/>
        </w:rPr>
      </w:pPr>
      <w:r w:rsidRPr="00A56CCA">
        <w:rPr>
          <w:rFonts w:eastAsia="Calibri"/>
          <w:sz w:val="16"/>
        </w:rPr>
        <w:t xml:space="preserve">And you should not think that only autocrats and military aristocracies profited from war, while the people were its unwilling victims. This idea was advanced during the Enlightenment and is very popular today. However, it ought to be remembered that the two most successful war-making states of classical antiquity were democratic Athens and republican Rome. And they were so successful precisely because the people of these polities benefited from war and imperial expansion, championed them, and enlisted in their cause. Half of the Athenian budget at the time of Pericles came from the tribute of the Empire which was used to build the Acropolis and pay for the huge navy, in both of which the demos was employed. </w:t>
      </w:r>
    </w:p>
    <w:p w14:paraId="0C8285D0" w14:textId="77777777" w:rsidR="009E712F" w:rsidRPr="00A56CCA" w:rsidRDefault="009E712F" w:rsidP="009E712F">
      <w:pPr>
        <w:rPr>
          <w:rFonts w:eastAsia="Calibri"/>
          <w:sz w:val="16"/>
        </w:rPr>
      </w:pPr>
      <w:r w:rsidRPr="00A56CCA">
        <w:rPr>
          <w:rFonts w:eastAsia="Calibri"/>
          <w:sz w:val="16"/>
        </w:rPr>
        <w:t xml:space="preserve">We said before that in pursuit of their aims people may resort to cooperation, peaceful competition, or violent conflict. Each of these behavioral strategies is a well-designed tool interchangeably employed, depending on the particular circumstances and prospects of success. Thus, to understand the gravitation of human choices – and norms – from violent conflict towards the non-violent options of cooperation and peaceful competition one needs to understand the changing circumstances and calculus of cost-effectiveness during the past two centuries and in recent decades. </w:t>
      </w:r>
    </w:p>
    <w:p w14:paraId="06542747" w14:textId="77777777" w:rsidR="009E712F" w:rsidRPr="00A56CCA" w:rsidRDefault="009E712F" w:rsidP="009E712F">
      <w:pPr>
        <w:rPr>
          <w:rFonts w:eastAsia="Calibri"/>
          <w:sz w:val="16"/>
        </w:rPr>
      </w:pPr>
      <w:r w:rsidRPr="00A56CCA">
        <w:rPr>
          <w:rFonts w:eastAsia="Calibri"/>
          <w:sz w:val="16"/>
        </w:rPr>
        <w:t>So if modern war has not become more lethal and expensive, why the decline? Two main theories dominate the scene: the democratic peace and the capitalist/trade peace. But, in and of themselves they cannot be the complete answer because of the following, contradicting historical evidence: premodern democracies and republics actually did fight each other; nondemocratic great powers also shared in the general reduction in belligerency during modern times, from 1815 on, including communist powers that largely opted out of the global trade system; until the nineteenth century states tried to monopolize trade by force and bar all others out rather than share with them – think ancient Athens, medieval Venice, early modern Holland, France and Britain, and many others.</w:t>
      </w:r>
    </w:p>
    <w:p w14:paraId="6573706F" w14:textId="77777777" w:rsidR="009E712F" w:rsidRPr="00A56CCA" w:rsidRDefault="009E712F" w:rsidP="009E712F">
      <w:pPr>
        <w:rPr>
          <w:rFonts w:eastAsia="Calibri"/>
          <w:sz w:val="16"/>
        </w:rPr>
      </w:pPr>
      <w:r w:rsidRPr="00381A6F">
        <w:rPr>
          <w:rStyle w:val="Emphasis"/>
        </w:rPr>
        <w:t>What</w:t>
      </w:r>
      <w:r w:rsidRPr="00A56CCA">
        <w:rPr>
          <w:rFonts w:eastAsia="Calibri"/>
          <w:sz w:val="16"/>
        </w:rPr>
        <w:t xml:space="preserve"> then </w:t>
      </w:r>
      <w:r w:rsidRPr="00381A6F">
        <w:rPr>
          <w:rStyle w:val="Emphasis"/>
        </w:rPr>
        <w:t xml:space="preserve">is </w:t>
      </w:r>
      <w:r w:rsidRPr="005F3F2B">
        <w:rPr>
          <w:rFonts w:eastAsia="Calibri"/>
          <w:b/>
          <w:highlight w:val="cyan"/>
          <w:u w:val="single"/>
        </w:rPr>
        <w:t xml:space="preserve">the </w:t>
      </w:r>
      <w:r w:rsidRPr="005F3F2B">
        <w:rPr>
          <w:rFonts w:eastAsia="Calibri"/>
          <w:b/>
          <w:iCs/>
          <w:highlight w:val="cyan"/>
          <w:u w:val="single"/>
          <w:bdr w:val="single" w:sz="8" w:space="0" w:color="auto"/>
        </w:rPr>
        <w:t>cause</w:t>
      </w:r>
      <w:r w:rsidRPr="00381A6F">
        <w:rPr>
          <w:rStyle w:val="Emphasis"/>
        </w:rPr>
        <w:t xml:space="preserve"> of the decline in belligerency</w:t>
      </w:r>
      <w:r w:rsidRPr="00A56CCA">
        <w:rPr>
          <w:rFonts w:eastAsia="Calibri"/>
          <w:sz w:val="16"/>
        </w:rPr>
        <w:t xml:space="preserve">? Even before the middle of the nineteenth century, thinkers such as Saint-Simon, Auguste Comte, and John Stuart Mill, who were quick to note the change, realized that </w:t>
      </w:r>
      <w:r w:rsidRPr="00381A6F">
        <w:rPr>
          <w:rStyle w:val="Emphasis"/>
        </w:rPr>
        <w:t>it was</w:t>
      </w:r>
      <w:r w:rsidRPr="00A56CCA">
        <w:rPr>
          <w:rFonts w:eastAsia="Calibri"/>
          <w:sz w:val="16"/>
        </w:rPr>
        <w:t xml:space="preserve"> caused by the advent of </w:t>
      </w:r>
      <w:r w:rsidRPr="00381A6F">
        <w:rPr>
          <w:rStyle w:val="Emphasis"/>
        </w:rPr>
        <w:t>the industrial-commercial revolution</w:t>
      </w:r>
      <w:r w:rsidRPr="00A56CCA">
        <w:rPr>
          <w:rFonts w:eastAsia="Calibri"/>
          <w:sz w:val="16"/>
        </w:rPr>
        <w:t xml:space="preserve">, the most profound transformation of human society since the Neolithic adoption of agriculture. In the first place, </w:t>
      </w:r>
      <w:r w:rsidRPr="00381A6F">
        <w:rPr>
          <w:rStyle w:val="Emphasis"/>
        </w:rPr>
        <w:t xml:space="preserve">given explosive </w:t>
      </w:r>
      <w:r w:rsidRPr="005F3F2B">
        <w:rPr>
          <w:rFonts w:eastAsia="Calibri"/>
          <w:b/>
          <w:iCs/>
          <w:highlight w:val="cyan"/>
          <w:u w:val="single"/>
          <w:bdr w:val="single" w:sz="8" w:space="0" w:color="auto"/>
        </w:rPr>
        <w:t>growth</w:t>
      </w:r>
      <w:r w:rsidRPr="00A56CCA">
        <w:rPr>
          <w:rFonts w:eastAsia="Calibri"/>
          <w:sz w:val="16"/>
        </w:rPr>
        <w:t xml:space="preserve"> in per capita wealth, about 30 to 50-fold from the onset of the revolution to the present, </w:t>
      </w:r>
      <w:r w:rsidRPr="00381A6F">
        <w:rPr>
          <w:rStyle w:val="Emphasis"/>
        </w:rPr>
        <w:t>the Malthusian trap has been broken</w:t>
      </w:r>
      <w:r w:rsidRPr="00A56CCA">
        <w:rPr>
          <w:rFonts w:eastAsia="Calibri"/>
          <w:sz w:val="16"/>
        </w:rPr>
        <w:t xml:space="preserve">. </w:t>
      </w:r>
      <w:r w:rsidRPr="005F3F2B">
        <w:rPr>
          <w:rFonts w:eastAsia="Calibri"/>
          <w:b/>
          <w:highlight w:val="cyan"/>
          <w:u w:val="single"/>
        </w:rPr>
        <w:t>Wealth no longer constitutes a</w:t>
      </w:r>
      <w:r w:rsidRPr="00381A6F">
        <w:rPr>
          <w:rStyle w:val="Emphasis"/>
        </w:rPr>
        <w:t xml:space="preserve"> fundamentally </w:t>
      </w:r>
      <w:r w:rsidRPr="005F3F2B">
        <w:rPr>
          <w:rFonts w:eastAsia="Calibri"/>
          <w:b/>
          <w:iCs/>
          <w:highlight w:val="cyan"/>
          <w:u w:val="single"/>
          <w:bdr w:val="single" w:sz="8" w:space="0" w:color="auto"/>
        </w:rPr>
        <w:t>finite</w:t>
      </w:r>
      <w:r w:rsidRPr="005F3F2B">
        <w:rPr>
          <w:rFonts w:eastAsia="Calibri"/>
          <w:b/>
          <w:highlight w:val="cyan"/>
          <w:u w:val="single"/>
        </w:rPr>
        <w:t xml:space="preserve"> quantity</w:t>
      </w:r>
      <w:r w:rsidRPr="00A56CCA">
        <w:rPr>
          <w:rFonts w:eastAsia="Calibri"/>
          <w:sz w:val="16"/>
        </w:rPr>
        <w:t xml:space="preserve">, when the only question is how it is divided, </w:t>
      </w:r>
      <w:r w:rsidRPr="00381A6F">
        <w:rPr>
          <w:rStyle w:val="Emphasis"/>
        </w:rPr>
        <w:t>so wealth acquisition progressively shifted away from a zero-sum game</w:t>
      </w:r>
      <w:r w:rsidRPr="00A56CCA">
        <w:rPr>
          <w:rFonts w:eastAsia="Calibri"/>
          <w:sz w:val="16"/>
        </w:rPr>
        <w:t xml:space="preserve">. </w:t>
      </w:r>
    </w:p>
    <w:p w14:paraId="18AD4185" w14:textId="77777777" w:rsidR="009E712F" w:rsidRPr="00A56CCA" w:rsidRDefault="009E712F" w:rsidP="009E712F">
      <w:pPr>
        <w:rPr>
          <w:rFonts w:eastAsia="Calibri"/>
          <w:sz w:val="16"/>
        </w:rPr>
      </w:pPr>
      <w:r w:rsidRPr="00A56CCA">
        <w:rPr>
          <w:rFonts w:eastAsia="Calibri"/>
          <w:sz w:val="16"/>
        </w:rPr>
        <w:t xml:space="preserve">Secondly, </w:t>
      </w:r>
      <w:r w:rsidRPr="00381A6F">
        <w:rPr>
          <w:rStyle w:val="Emphasis"/>
        </w:rPr>
        <w:t xml:space="preserve">the significance of </w:t>
      </w:r>
      <w:r w:rsidRPr="005F3F2B">
        <w:rPr>
          <w:rFonts w:eastAsia="Calibri"/>
          <w:b/>
          <w:iCs/>
          <w:highlight w:val="cyan"/>
          <w:u w:val="single"/>
          <w:bdr w:val="single" w:sz="8" w:space="0" w:color="auto"/>
        </w:rPr>
        <w:t>trade</w:t>
      </w:r>
      <w:r w:rsidRPr="00381A6F">
        <w:rPr>
          <w:rStyle w:val="Emphasis"/>
        </w:rPr>
        <w:t xml:space="preserve"> in the economy </w:t>
      </w:r>
      <w:r w:rsidRPr="005F3F2B">
        <w:rPr>
          <w:rFonts w:eastAsia="Calibri"/>
          <w:b/>
          <w:highlight w:val="cyan"/>
          <w:u w:val="single"/>
        </w:rPr>
        <w:t xml:space="preserve">has </w:t>
      </w:r>
      <w:r w:rsidRPr="005F3F2B">
        <w:rPr>
          <w:rFonts w:eastAsia="Calibri"/>
          <w:b/>
          <w:iCs/>
          <w:highlight w:val="cyan"/>
          <w:u w:val="single"/>
          <w:bdr w:val="single" w:sz="8" w:space="0" w:color="auto"/>
        </w:rPr>
        <w:t>ballooned</w:t>
      </w:r>
      <w:r w:rsidRPr="00381A6F">
        <w:rPr>
          <w:rStyle w:val="Emphasis"/>
        </w:rPr>
        <w:t xml:space="preserve"> to entirely new dimensions</w:t>
      </w:r>
      <w:r w:rsidRPr="00A56CCA">
        <w:rPr>
          <w:rFonts w:eastAsia="Calibri"/>
          <w:sz w:val="16"/>
        </w:rPr>
        <w:t xml:space="preserve"> precisely because of the new process of industrial growth. </w:t>
      </w:r>
      <w:r w:rsidRPr="00381A6F">
        <w:rPr>
          <w:rStyle w:val="Emphasis"/>
        </w:rPr>
        <w:t>Greater freedom of trade has become all the more attractive</w:t>
      </w:r>
      <w:r w:rsidRPr="00A56CCA">
        <w:rPr>
          <w:rFonts w:eastAsia="Calibri"/>
          <w:sz w:val="16"/>
        </w:rPr>
        <w:t xml:space="preserve"> in the industrial age for the simple reason that the overwhelming share of fast-growing and diversifying production has now been intended for sale in the marketplace rather than for direct consumption by the family producers themselves. During industrialization, advanced powers' foreign trade increased twice as quickly as their fast growing GDPs, so that by the beginning of the twentieth century, exports plus imports grew to around half of GDP in Britain and France, more than onethird in Germany, and around one-third in Italy and Japan. Consequently, </w:t>
      </w:r>
      <w:r w:rsidRPr="00381A6F">
        <w:rPr>
          <w:rStyle w:val="Emphasis"/>
        </w:rPr>
        <w:t>economies are no longer overwhelmingly autarkic</w:t>
      </w:r>
      <w:r w:rsidRPr="00A56CCA">
        <w:rPr>
          <w:rFonts w:eastAsia="Calibri"/>
          <w:sz w:val="16"/>
        </w:rPr>
        <w:t xml:space="preserve">, </w:t>
      </w:r>
      <w:r w:rsidRPr="00381A6F">
        <w:rPr>
          <w:rStyle w:val="Emphasis"/>
        </w:rPr>
        <w:t>having become increasingly interconnected</w:t>
      </w:r>
      <w:r w:rsidRPr="00A56CCA">
        <w:rPr>
          <w:rFonts w:eastAsia="Calibri"/>
          <w:sz w:val="16"/>
        </w:rPr>
        <w:t xml:space="preserve"> by specialization, scale and exchange. </w:t>
      </w:r>
      <w:r w:rsidRPr="00381A6F">
        <w:rPr>
          <w:rStyle w:val="Emphasis"/>
        </w:rPr>
        <w:t xml:space="preserve">Foreign </w:t>
      </w:r>
      <w:r w:rsidRPr="005F3F2B">
        <w:rPr>
          <w:rFonts w:eastAsia="Calibri"/>
          <w:b/>
          <w:highlight w:val="cyan"/>
          <w:u w:val="single"/>
        </w:rPr>
        <w:t>devastation</w:t>
      </w:r>
      <w:r w:rsidRPr="00381A6F">
        <w:rPr>
          <w:rStyle w:val="Emphasis"/>
        </w:rPr>
        <w:t xml:space="preserve"> potentially </w:t>
      </w:r>
      <w:r w:rsidRPr="005F3F2B">
        <w:rPr>
          <w:rFonts w:eastAsia="Calibri"/>
          <w:b/>
          <w:highlight w:val="cyan"/>
          <w:u w:val="single"/>
        </w:rPr>
        <w:t xml:space="preserve">depresses the </w:t>
      </w:r>
      <w:r w:rsidRPr="005F3F2B">
        <w:rPr>
          <w:rFonts w:eastAsia="Calibri"/>
          <w:b/>
          <w:iCs/>
          <w:highlight w:val="cyan"/>
          <w:u w:val="single"/>
          <w:bdr w:val="single" w:sz="8" w:space="0" w:color="auto"/>
        </w:rPr>
        <w:t>entire system</w:t>
      </w:r>
      <w:r w:rsidRPr="00381A6F">
        <w:rPr>
          <w:rStyle w:val="Emphasis"/>
        </w:rPr>
        <w:t xml:space="preserve"> and is detrimental to a state's own wellbeing</w:t>
      </w:r>
      <w:r w:rsidRPr="00A56CCA">
        <w:rPr>
          <w:rFonts w:eastAsia="Calibri"/>
          <w:sz w:val="16"/>
        </w:rPr>
        <w:t xml:space="preserve">. What Mill discerned in the abstract in the 1840s, was repeated by Norman Angel during the first global age before World War I, and formed the cornerstone of John Maynard Keynes' criticism of the harsh reparations imposed on Germany after that war. </w:t>
      </w:r>
    </w:p>
    <w:p w14:paraId="49B75412" w14:textId="77777777" w:rsidR="009E712F" w:rsidRPr="00A56CCA" w:rsidRDefault="009E712F" w:rsidP="009E712F">
      <w:pPr>
        <w:rPr>
          <w:rFonts w:eastAsia="Calibri"/>
          <w:sz w:val="16"/>
        </w:rPr>
      </w:pPr>
      <w:r w:rsidRPr="00381A6F">
        <w:rPr>
          <w:rStyle w:val="Emphasis"/>
        </w:rPr>
        <w:t xml:space="preserve">Greater </w:t>
      </w:r>
      <w:r w:rsidRPr="005F3F2B">
        <w:rPr>
          <w:rFonts w:eastAsia="Calibri"/>
          <w:b/>
          <w:highlight w:val="cyan"/>
          <w:u w:val="single"/>
        </w:rPr>
        <w:t>economic openness</w:t>
      </w:r>
      <w:r w:rsidRPr="00381A6F">
        <w:rPr>
          <w:rStyle w:val="Emphasis"/>
        </w:rPr>
        <w:t xml:space="preserve"> has </w:t>
      </w:r>
      <w:r w:rsidRPr="005F3F2B">
        <w:rPr>
          <w:rFonts w:eastAsia="Calibri"/>
          <w:b/>
          <w:iCs/>
          <w:highlight w:val="cyan"/>
          <w:u w:val="single"/>
          <w:bdr w:val="single" w:sz="8" w:space="0" w:color="auto"/>
        </w:rPr>
        <w:t>decreased the likelihood of war</w:t>
      </w:r>
      <w:r w:rsidRPr="00381A6F">
        <w:rPr>
          <w:rStyle w:val="Emphasis"/>
        </w:rPr>
        <w:t xml:space="preserve"> also by disassociating economic access from the confines of political borders and sovereignty</w:t>
      </w:r>
      <w:r w:rsidRPr="00A56CCA">
        <w:rPr>
          <w:rFonts w:eastAsia="Calibri"/>
          <w:sz w:val="16"/>
        </w:rPr>
        <w:t xml:space="preserve">. </w:t>
      </w:r>
      <w:r w:rsidRPr="00381A6F">
        <w:rPr>
          <w:rStyle w:val="Emphasis"/>
        </w:rPr>
        <w:t xml:space="preserve">It is </w:t>
      </w:r>
      <w:r w:rsidRPr="005F3F2B">
        <w:rPr>
          <w:rFonts w:eastAsia="Calibri"/>
          <w:b/>
          <w:iCs/>
          <w:highlight w:val="cyan"/>
          <w:u w:val="single"/>
          <w:bdr w:val="single" w:sz="8" w:space="0" w:color="auto"/>
        </w:rPr>
        <w:t>no longer necessary</w:t>
      </w:r>
      <w:r w:rsidRPr="005F3F2B">
        <w:rPr>
          <w:rFonts w:eastAsia="Calibri"/>
          <w:b/>
          <w:highlight w:val="cyan"/>
          <w:u w:val="single"/>
        </w:rPr>
        <w:t xml:space="preserve"> to</w:t>
      </w:r>
      <w:r w:rsidRPr="00381A6F">
        <w:rPr>
          <w:rStyle w:val="Emphasis"/>
        </w:rPr>
        <w:t xml:space="preserve"> politically </w:t>
      </w:r>
      <w:r w:rsidRPr="005F3F2B">
        <w:rPr>
          <w:rFonts w:eastAsia="Calibri"/>
          <w:b/>
          <w:highlight w:val="cyan"/>
          <w:u w:val="single"/>
        </w:rPr>
        <w:t>possess a territory</w:t>
      </w:r>
      <w:r w:rsidRPr="00381A6F">
        <w:rPr>
          <w:rStyle w:val="Emphasis"/>
        </w:rPr>
        <w:t xml:space="preserve"> in order </w:t>
      </w:r>
      <w:r w:rsidRPr="005F3F2B">
        <w:rPr>
          <w:rFonts w:eastAsia="Calibri"/>
          <w:b/>
          <w:highlight w:val="cyan"/>
          <w:u w:val="single"/>
        </w:rPr>
        <w:t>to benefit</w:t>
      </w:r>
      <w:r w:rsidRPr="00381A6F">
        <w:rPr>
          <w:rStyle w:val="Emphasis"/>
        </w:rPr>
        <w:t xml:space="preserve"> from it</w:t>
      </w:r>
      <w:r w:rsidRPr="00A56CCA">
        <w:rPr>
          <w:rFonts w:eastAsia="Calibri"/>
          <w:sz w:val="16"/>
        </w:rPr>
        <w:t xml:space="preserve">. Of all these factors, commercial interdependence has attracted most of the attention in the scholarly literature. But both the escape from Malthus with rapid industrial growth and open access have been no less significant aspects of what I call the Modernization Peace. </w:t>
      </w:r>
    </w:p>
    <w:p w14:paraId="19211EB1" w14:textId="77777777" w:rsidR="009E712F" w:rsidRPr="00A56CCA" w:rsidRDefault="009E712F" w:rsidP="009E712F">
      <w:pPr>
        <w:rPr>
          <w:rFonts w:eastAsia="Calibri"/>
          <w:sz w:val="16"/>
        </w:rPr>
      </w:pPr>
      <w:r w:rsidRPr="00A56CCA">
        <w:rPr>
          <w:rFonts w:eastAsia="Calibri"/>
          <w:sz w:val="16"/>
        </w:rPr>
        <w:t xml:space="preserve">Thus, </w:t>
      </w:r>
      <w:r w:rsidRPr="005F3F2B">
        <w:rPr>
          <w:rFonts w:eastAsia="Calibri"/>
          <w:b/>
          <w:highlight w:val="cyan"/>
          <w:u w:val="single"/>
        </w:rPr>
        <w:t xml:space="preserve">the </w:t>
      </w:r>
      <w:r w:rsidRPr="005F3F2B">
        <w:rPr>
          <w:rFonts w:eastAsia="Calibri"/>
          <w:b/>
          <w:iCs/>
          <w:highlight w:val="cyan"/>
          <w:u w:val="single"/>
          <w:bdr w:val="single" w:sz="8" w:space="0" w:color="auto"/>
        </w:rPr>
        <w:t>greater</w:t>
      </w:r>
      <w:r w:rsidRPr="00381A6F">
        <w:rPr>
          <w:rStyle w:val="Emphasis"/>
        </w:rPr>
        <w:t xml:space="preserve"> the yield of competitive </w:t>
      </w:r>
      <w:r w:rsidRPr="005F3F2B">
        <w:rPr>
          <w:rFonts w:eastAsia="Calibri"/>
          <w:b/>
          <w:highlight w:val="cyan"/>
          <w:u w:val="single"/>
        </w:rPr>
        <w:t>economic cooperation</w:t>
      </w:r>
      <w:r w:rsidRPr="00A56CCA">
        <w:rPr>
          <w:rFonts w:eastAsia="Calibri"/>
          <w:sz w:val="16"/>
        </w:rPr>
        <w:t xml:space="preserve">, </w:t>
      </w:r>
      <w:r w:rsidRPr="005F3F2B">
        <w:rPr>
          <w:rFonts w:eastAsia="Calibri"/>
          <w:b/>
          <w:highlight w:val="cyan"/>
          <w:u w:val="single"/>
        </w:rPr>
        <w:t>the</w:t>
      </w:r>
      <w:r w:rsidRPr="00381A6F">
        <w:rPr>
          <w:rStyle w:val="Emphasis"/>
        </w:rPr>
        <w:t xml:space="preserve"> more counterproductive and </w:t>
      </w:r>
      <w:r w:rsidRPr="005F3F2B">
        <w:rPr>
          <w:rFonts w:eastAsia="Calibri"/>
          <w:b/>
          <w:iCs/>
          <w:highlight w:val="cyan"/>
          <w:u w:val="single"/>
          <w:bdr w:val="single" w:sz="8" w:space="0" w:color="auto"/>
        </w:rPr>
        <w:t>less attractive</w:t>
      </w:r>
      <w:r w:rsidRPr="005F3F2B">
        <w:rPr>
          <w:rFonts w:eastAsia="Calibri"/>
          <w:b/>
          <w:highlight w:val="cyan"/>
          <w:u w:val="single"/>
        </w:rPr>
        <w:t xml:space="preserve"> conflict becomes</w:t>
      </w:r>
      <w:r w:rsidRPr="00A56CCA">
        <w:rPr>
          <w:rFonts w:eastAsia="Calibri"/>
          <w:sz w:val="16"/>
        </w:rPr>
        <w:t xml:space="preserve">. Rather than war becoming more costly, as is widely believed, it is in fact </w:t>
      </w:r>
      <w:r w:rsidRPr="00381A6F">
        <w:rPr>
          <w:rStyle w:val="Emphasis"/>
        </w:rPr>
        <w:t>peace</w:t>
      </w:r>
      <w:r w:rsidRPr="00A56CCA">
        <w:rPr>
          <w:rFonts w:eastAsia="Calibri"/>
          <w:sz w:val="16"/>
        </w:rPr>
        <w:t xml:space="preserve"> that </w:t>
      </w:r>
      <w:r w:rsidRPr="00381A6F">
        <w:rPr>
          <w:rStyle w:val="Emphasis"/>
        </w:rPr>
        <w:t>has been growing more profitable</w:t>
      </w:r>
      <w:r w:rsidRPr="00A56CCA">
        <w:rPr>
          <w:rFonts w:eastAsia="Calibri"/>
          <w:sz w:val="16"/>
        </w:rPr>
        <w:t xml:space="preserve">. </w:t>
      </w:r>
    </w:p>
    <w:p w14:paraId="26A33236" w14:textId="77777777" w:rsidR="009E712F" w:rsidRPr="00A56CCA" w:rsidRDefault="009E712F" w:rsidP="009E712F">
      <w:pPr>
        <w:rPr>
          <w:rFonts w:eastAsia="Calibri"/>
          <w:sz w:val="16"/>
        </w:rPr>
      </w:pPr>
      <w:r w:rsidRPr="00A56CCA">
        <w:rPr>
          <w:rFonts w:eastAsia="Calibri"/>
          <w:sz w:val="16"/>
        </w:rPr>
        <w:t xml:space="preserve">If so, </w:t>
      </w:r>
      <w:r w:rsidRPr="005F3F2B">
        <w:rPr>
          <w:rFonts w:eastAsia="Calibri"/>
          <w:b/>
          <w:highlight w:val="cyan"/>
          <w:u w:val="single"/>
        </w:rPr>
        <w:t>why have wars continued</w:t>
      </w:r>
      <w:r w:rsidRPr="00381A6F">
        <w:rPr>
          <w:rStyle w:val="Emphasis"/>
        </w:rPr>
        <w:t xml:space="preserve"> to occur</w:t>
      </w:r>
      <w:r w:rsidRPr="00A56CCA">
        <w:rPr>
          <w:rFonts w:eastAsia="Calibri"/>
          <w:sz w:val="16"/>
        </w:rPr>
        <w:t xml:space="preserve"> during the past two centuries, albeit at a much lower frequency? In the first place, </w:t>
      </w:r>
      <w:r w:rsidRPr="00381A6F">
        <w:rPr>
          <w:rStyle w:val="Emphasis"/>
        </w:rPr>
        <w:t>ethnic and nationalist tensions often overrode the logic of the new economic realities</w:t>
      </w:r>
      <w:r w:rsidRPr="00A56CCA">
        <w:rPr>
          <w:rFonts w:eastAsia="Calibri"/>
          <w:sz w:val="16"/>
        </w:rPr>
        <w:t xml:space="preserve">, accounting for most wars in Europe between 1815 and 1945. </w:t>
      </w:r>
      <w:r w:rsidRPr="00381A6F">
        <w:rPr>
          <w:rStyle w:val="Emphasis"/>
        </w:rPr>
        <w:t>They continue to do so today</w:t>
      </w:r>
      <w:r w:rsidRPr="00A56CCA">
        <w:rPr>
          <w:rFonts w:eastAsia="Calibri"/>
          <w:sz w:val="16"/>
        </w:rPr>
        <w:t xml:space="preserve">, especially in the less developed parts of the globe. Moreover, </w:t>
      </w:r>
      <w:r w:rsidRPr="00381A6F">
        <w:rPr>
          <w:rStyle w:val="Emphasis"/>
        </w:rPr>
        <w:t>the logic of the new economic realities receded</w:t>
      </w:r>
      <w:r w:rsidRPr="00A56CCA">
        <w:rPr>
          <w:rFonts w:eastAsia="Calibri"/>
          <w:sz w:val="16"/>
        </w:rPr>
        <w:t xml:space="preserve"> during the late nineteenth and early twentieth centuries, </w:t>
      </w:r>
      <w:r w:rsidRPr="00381A6F">
        <w:rPr>
          <w:rStyle w:val="Emphasis"/>
        </w:rPr>
        <w:t xml:space="preserve">as the great powers resumed </w:t>
      </w:r>
      <w:r w:rsidRPr="005F3F2B">
        <w:rPr>
          <w:rFonts w:eastAsia="Calibri"/>
          <w:b/>
          <w:iCs/>
          <w:highlight w:val="cyan"/>
          <w:u w:val="single"/>
          <w:bdr w:val="single" w:sz="8" w:space="0" w:color="auto"/>
        </w:rPr>
        <w:t>protectionist policies</w:t>
      </w:r>
      <w:r w:rsidRPr="00381A6F">
        <w:rPr>
          <w:rStyle w:val="Emphasis"/>
        </w:rPr>
        <w:t xml:space="preserve"> and expanded them to the undeveloped parts of the world with</w:t>
      </w:r>
      <w:r w:rsidRPr="00A56CCA">
        <w:rPr>
          <w:rFonts w:eastAsia="Calibri"/>
          <w:sz w:val="16"/>
        </w:rPr>
        <w:t xml:space="preserve"> the New </w:t>
      </w:r>
      <w:r w:rsidRPr="00381A6F">
        <w:rPr>
          <w:rStyle w:val="Emphasis"/>
        </w:rPr>
        <w:t>Imperialism</w:t>
      </w:r>
      <w:r w:rsidRPr="00A56CCA">
        <w:rPr>
          <w:rFonts w:eastAsia="Calibri"/>
          <w:sz w:val="16"/>
        </w:rPr>
        <w:t xml:space="preserve">. </w:t>
      </w:r>
      <w:r w:rsidRPr="00381A6F">
        <w:rPr>
          <w:rStyle w:val="Emphasis"/>
        </w:rPr>
        <w:t>This</w:t>
      </w:r>
      <w:r w:rsidRPr="00A56CCA">
        <w:rPr>
          <w:rFonts w:eastAsia="Calibri"/>
          <w:sz w:val="16"/>
        </w:rPr>
        <w:t xml:space="preserve"> development </w:t>
      </w:r>
      <w:r w:rsidRPr="005F3F2B">
        <w:rPr>
          <w:rFonts w:eastAsia="Calibri"/>
          <w:b/>
          <w:highlight w:val="cyan"/>
          <w:u w:val="single"/>
        </w:rPr>
        <w:t>signalled</w:t>
      </w:r>
      <w:r w:rsidRPr="00381A6F">
        <w:rPr>
          <w:rStyle w:val="Emphasis"/>
        </w:rPr>
        <w:t xml:space="preserve"> that </w:t>
      </w:r>
      <w:r w:rsidRPr="005F3F2B">
        <w:rPr>
          <w:rFonts w:eastAsia="Calibri"/>
          <w:b/>
          <w:highlight w:val="cyan"/>
          <w:u w:val="single"/>
        </w:rPr>
        <w:t>the</w:t>
      </w:r>
      <w:r w:rsidRPr="00A56CCA">
        <w:rPr>
          <w:rFonts w:eastAsia="Calibri"/>
          <w:sz w:val="16"/>
        </w:rPr>
        <w:t xml:space="preserve"> emergent global </w:t>
      </w:r>
      <w:r w:rsidRPr="005F3F2B">
        <w:rPr>
          <w:rFonts w:eastAsia="Calibri"/>
          <w:b/>
          <w:highlight w:val="cyan"/>
          <w:u w:val="single"/>
        </w:rPr>
        <w:t xml:space="preserve">economy might become </w:t>
      </w:r>
      <w:r w:rsidRPr="005F3F2B">
        <w:rPr>
          <w:rFonts w:eastAsia="Calibri"/>
          <w:b/>
          <w:iCs/>
          <w:highlight w:val="cyan"/>
          <w:u w:val="single"/>
          <w:bdr w:val="single" w:sz="8" w:space="0" w:color="auto"/>
        </w:rPr>
        <w:t>partitioned</w:t>
      </w:r>
      <w:r w:rsidRPr="00381A6F">
        <w:rPr>
          <w:rStyle w:val="Emphasis"/>
        </w:rPr>
        <w:t xml:space="preserve"> rather than open</w:t>
      </w:r>
      <w:r w:rsidRPr="00A56CCA">
        <w:rPr>
          <w:rFonts w:eastAsia="Calibri"/>
          <w:sz w:val="16"/>
        </w:rPr>
        <w:t xml:space="preserve">, with each imperial domain becoming closed to everybody else, as, indeed, they eventually did in the 1930s, with the Great Depression. </w:t>
      </w:r>
      <w:r w:rsidRPr="00381A6F">
        <w:rPr>
          <w:rStyle w:val="Emphasis"/>
        </w:rPr>
        <w:t>A snowball effect ensued</w:t>
      </w:r>
      <w:r w:rsidRPr="00A56CCA">
        <w:rPr>
          <w:rFonts w:eastAsia="Calibri"/>
          <w:sz w:val="16"/>
        </w:rPr>
        <w:t xml:space="preserve">, </w:t>
      </w:r>
      <w:r w:rsidRPr="00381A6F">
        <w:rPr>
          <w:rStyle w:val="Emphasis"/>
        </w:rPr>
        <w:t>generating a runaway grab for imperial territories</w:t>
      </w:r>
      <w:r w:rsidRPr="00A56CCA">
        <w:rPr>
          <w:rFonts w:eastAsia="Calibri"/>
          <w:sz w:val="16"/>
        </w:rPr>
        <w:t xml:space="preserve">. For the territorially confined Germany and Japan the need to break away into imperial Lebensraum or 'co-prosperity sphere' seemed particularly pressing. </w:t>
      </w:r>
      <w:r w:rsidRPr="005F3F2B">
        <w:rPr>
          <w:rFonts w:eastAsia="Calibri"/>
          <w:b/>
          <w:highlight w:val="cyan"/>
          <w:u w:val="single"/>
        </w:rPr>
        <w:t>Here lay the seeds of</w:t>
      </w:r>
      <w:r w:rsidRPr="00381A6F">
        <w:rPr>
          <w:rStyle w:val="Emphasis"/>
        </w:rPr>
        <w:t xml:space="preserve"> the two </w:t>
      </w:r>
      <w:r w:rsidRPr="005F3F2B">
        <w:rPr>
          <w:rFonts w:eastAsia="Calibri"/>
          <w:b/>
          <w:iCs/>
          <w:highlight w:val="cyan"/>
          <w:u w:val="single"/>
          <w:bdr w:val="single" w:sz="8" w:space="0" w:color="auto"/>
        </w:rPr>
        <w:t>world wars</w:t>
      </w:r>
      <w:r w:rsidRPr="00A56CCA">
        <w:rPr>
          <w:rFonts w:eastAsia="Calibri"/>
          <w:sz w:val="16"/>
        </w:rPr>
        <w:t xml:space="preserve">. Furthermore, </w:t>
      </w:r>
      <w:r w:rsidRPr="00381A6F">
        <w:rPr>
          <w:rStyle w:val="Emphasis"/>
        </w:rPr>
        <w:t xml:space="preserve">the </w:t>
      </w:r>
      <w:r w:rsidRPr="005F3F2B">
        <w:rPr>
          <w:rFonts w:eastAsia="Calibri"/>
          <w:b/>
          <w:highlight w:val="cyan"/>
          <w:u w:val="single"/>
        </w:rPr>
        <w:t xml:space="preserve">retreat from </w:t>
      </w:r>
      <w:r w:rsidRPr="005F3F2B">
        <w:rPr>
          <w:rFonts w:eastAsia="Calibri"/>
          <w:b/>
          <w:iCs/>
          <w:highlight w:val="cyan"/>
          <w:u w:val="single"/>
          <w:bdr w:val="single" w:sz="8" w:space="0" w:color="auto"/>
        </w:rPr>
        <w:t>economic liberalism</w:t>
      </w:r>
      <w:r w:rsidRPr="00A56CCA">
        <w:rPr>
          <w:rFonts w:eastAsia="Calibri"/>
          <w:sz w:val="16"/>
        </w:rPr>
        <w:t xml:space="preserve"> in the first decades of the twentieth century </w:t>
      </w:r>
      <w:r w:rsidRPr="005F3F2B">
        <w:rPr>
          <w:rFonts w:eastAsia="Calibri"/>
          <w:b/>
          <w:highlight w:val="cyan"/>
          <w:u w:val="single"/>
        </w:rPr>
        <w:t>spurred</w:t>
      </w:r>
      <w:r w:rsidRPr="00A56CCA">
        <w:rPr>
          <w:rFonts w:eastAsia="Calibri"/>
          <w:sz w:val="16"/>
        </w:rPr>
        <w:t xml:space="preserve">, and was spurred by, </w:t>
      </w:r>
      <w:r w:rsidRPr="00381A6F">
        <w:rPr>
          <w:rStyle w:val="Emphasis"/>
        </w:rPr>
        <w:t>the rise to power of anti-liberal and anti-democratic political ideologies and regimes</w:t>
      </w:r>
      <w:r w:rsidRPr="00A56CCA">
        <w:rPr>
          <w:rFonts w:eastAsia="Calibri"/>
          <w:sz w:val="16"/>
        </w:rPr>
        <w:t xml:space="preserve">, </w:t>
      </w:r>
      <w:r w:rsidRPr="00381A6F">
        <w:rPr>
          <w:rStyle w:val="Emphasis"/>
        </w:rPr>
        <w:t>incorporating</w:t>
      </w:r>
      <w:r w:rsidRPr="00A56CCA">
        <w:rPr>
          <w:rFonts w:eastAsia="Calibri"/>
          <w:sz w:val="16"/>
        </w:rPr>
        <w:t xml:space="preserve"> a creed of violence: </w:t>
      </w:r>
      <w:r w:rsidRPr="00381A6F">
        <w:rPr>
          <w:rStyle w:val="Emphasis"/>
        </w:rPr>
        <w:t xml:space="preserve">communism and </w:t>
      </w:r>
      <w:r w:rsidRPr="005F3F2B">
        <w:rPr>
          <w:rFonts w:eastAsia="Calibri"/>
          <w:b/>
          <w:iCs/>
          <w:highlight w:val="cyan"/>
          <w:u w:val="single"/>
          <w:bdr w:val="single" w:sz="8" w:space="0" w:color="auto"/>
        </w:rPr>
        <w:t>fascism</w:t>
      </w:r>
      <w:r w:rsidRPr="00A56CCA">
        <w:rPr>
          <w:rFonts w:eastAsia="Calibri"/>
          <w:sz w:val="16"/>
        </w:rPr>
        <w:t xml:space="preserve">. </w:t>
      </w:r>
    </w:p>
    <w:p w14:paraId="5DCA0726" w14:textId="77777777" w:rsidR="009E712F" w:rsidRPr="00A56CCA" w:rsidRDefault="009E712F" w:rsidP="009E712F">
      <w:pPr>
        <w:rPr>
          <w:rFonts w:eastAsia="Calibri"/>
          <w:sz w:val="16"/>
        </w:rPr>
      </w:pPr>
      <w:r w:rsidRPr="00381A6F">
        <w:rPr>
          <w:rStyle w:val="Emphasis"/>
        </w:rPr>
        <w:t>Since 1945 the decline of major war has deepened further</w:t>
      </w:r>
      <w:r w:rsidRPr="00A56CCA">
        <w:rPr>
          <w:rFonts w:eastAsia="Calibri"/>
          <w:sz w:val="16"/>
        </w:rPr>
        <w:t xml:space="preserve">. </w:t>
      </w:r>
      <w:r w:rsidRPr="00381A6F">
        <w:rPr>
          <w:rStyle w:val="Emphasis"/>
        </w:rPr>
        <w:t>Nuclear weapons have been a crucial factor</w:t>
      </w:r>
      <w:r w:rsidRPr="00A56CCA">
        <w:rPr>
          <w:rFonts w:eastAsia="Calibri"/>
          <w:sz w:val="16"/>
        </w:rPr>
        <w:t xml:space="preserve"> in this process, </w:t>
      </w:r>
      <w:r w:rsidRPr="00381A6F">
        <w:rPr>
          <w:rStyle w:val="Emphasis"/>
        </w:rPr>
        <w:t>but no less significant have been the institutionalization of free trade and the closely related process of rapid and sustained economic growth</w:t>
      </w:r>
      <w:r w:rsidRPr="00A56CCA">
        <w:rPr>
          <w:rFonts w:eastAsia="Calibri"/>
          <w:sz w:val="16"/>
        </w:rPr>
        <w:t xml:space="preserve">. </w:t>
      </w:r>
      <w:r w:rsidRPr="00381A6F">
        <w:rPr>
          <w:rStyle w:val="Emphasis"/>
        </w:rPr>
        <w:t>The spread of liberal democracy has been equally potent</w:t>
      </w:r>
      <w:r w:rsidRPr="00A56CCA">
        <w:rPr>
          <w:rFonts w:eastAsia="Calibri"/>
          <w:sz w:val="16"/>
        </w:rPr>
        <w:t xml:space="preserve">. Indeed, although nonliberal and nondemocratic states also became much less belligerent during the industrial age, it is the </w:t>
      </w:r>
      <w:r w:rsidRPr="00381A6F">
        <w:rPr>
          <w:rStyle w:val="Emphasis"/>
        </w:rPr>
        <w:t>liberal democracies</w:t>
      </w:r>
      <w:r w:rsidRPr="00A56CCA">
        <w:rPr>
          <w:rFonts w:eastAsia="Calibri"/>
          <w:sz w:val="16"/>
        </w:rPr>
        <w:t xml:space="preserve"> that </w:t>
      </w:r>
      <w:r w:rsidRPr="00381A6F">
        <w:rPr>
          <w:rStyle w:val="Emphasis"/>
        </w:rPr>
        <w:t>have been the most attuned to its pacifying aspects</w:t>
      </w:r>
      <w:r w:rsidRPr="00A56CCA">
        <w:rPr>
          <w:rFonts w:eastAsia="Calibri"/>
          <w:sz w:val="16"/>
        </w:rPr>
        <w:t xml:space="preserve">. </w:t>
      </w:r>
    </w:p>
    <w:p w14:paraId="2A812C3A" w14:textId="77777777" w:rsidR="009E712F" w:rsidRPr="00A56CCA" w:rsidRDefault="009E712F" w:rsidP="009E712F">
      <w:pPr>
        <w:rPr>
          <w:rFonts w:eastAsia="Calibri"/>
          <w:sz w:val="16"/>
        </w:rPr>
      </w:pPr>
      <w:r w:rsidRPr="00381A6F">
        <w:rPr>
          <w:rStyle w:val="Emphasis"/>
        </w:rPr>
        <w:t>Relying on arbitrary coercive force at home</w:t>
      </w:r>
      <w:r w:rsidRPr="00A56CCA">
        <w:rPr>
          <w:rFonts w:eastAsia="Calibri"/>
          <w:sz w:val="16"/>
        </w:rPr>
        <w:t xml:space="preserve">, </w:t>
      </w:r>
      <w:r w:rsidRPr="00381A6F">
        <w:rPr>
          <w:rStyle w:val="Emphasis"/>
        </w:rPr>
        <w:t>nondemocratic countries have found it more natural to use force abroad</w:t>
      </w:r>
      <w:r w:rsidRPr="00A56CCA">
        <w:rPr>
          <w:rFonts w:eastAsia="Calibri"/>
          <w:sz w:val="16"/>
        </w:rPr>
        <w:t xml:space="preserve">. By contrast, </w:t>
      </w:r>
      <w:r w:rsidRPr="005F3F2B">
        <w:rPr>
          <w:rFonts w:eastAsia="Calibri"/>
          <w:b/>
          <w:highlight w:val="cyan"/>
          <w:u w:val="single"/>
        </w:rPr>
        <w:t>liberal</w:t>
      </w:r>
      <w:r w:rsidRPr="00381A6F">
        <w:rPr>
          <w:rStyle w:val="Emphasis"/>
        </w:rPr>
        <w:t xml:space="preserve"> democratic </w:t>
      </w:r>
      <w:r w:rsidRPr="005F3F2B">
        <w:rPr>
          <w:rFonts w:eastAsia="Calibri"/>
          <w:b/>
          <w:highlight w:val="cyan"/>
          <w:u w:val="single"/>
        </w:rPr>
        <w:t xml:space="preserve">societies are socialized to </w:t>
      </w:r>
      <w:r w:rsidRPr="005F3F2B">
        <w:rPr>
          <w:rFonts w:eastAsia="Calibri"/>
          <w:b/>
          <w:iCs/>
          <w:highlight w:val="cyan"/>
          <w:u w:val="single"/>
          <w:bdr w:val="single" w:sz="8" w:space="0" w:color="auto"/>
        </w:rPr>
        <w:t>peaceful</w:t>
      </w:r>
      <w:r w:rsidRPr="00A56CCA">
        <w:rPr>
          <w:rFonts w:eastAsia="Calibri"/>
          <w:sz w:val="16"/>
        </w:rPr>
        <w:t xml:space="preserve">, </w:t>
      </w:r>
      <w:r w:rsidRPr="00381A6F">
        <w:rPr>
          <w:rStyle w:val="Emphasis"/>
        </w:rPr>
        <w:t xml:space="preserve">law-mediated </w:t>
      </w:r>
      <w:r w:rsidRPr="005F3F2B">
        <w:rPr>
          <w:rFonts w:eastAsia="Calibri"/>
          <w:b/>
          <w:iCs/>
          <w:highlight w:val="cyan"/>
          <w:u w:val="single"/>
          <w:bdr w:val="single" w:sz="8" w:space="0" w:color="auto"/>
        </w:rPr>
        <w:t>relations</w:t>
      </w:r>
      <w:r w:rsidRPr="00381A6F">
        <w:rPr>
          <w:rStyle w:val="Emphasis"/>
        </w:rPr>
        <w:t xml:space="preserve"> at home</w:t>
      </w:r>
      <w:r w:rsidRPr="00A56CCA">
        <w:rPr>
          <w:rFonts w:eastAsia="Calibri"/>
          <w:sz w:val="16"/>
        </w:rPr>
        <w:t xml:space="preserve">, </w:t>
      </w:r>
      <w:r w:rsidRPr="00381A6F">
        <w:rPr>
          <w:rStyle w:val="Emphasis"/>
        </w:rPr>
        <w:t xml:space="preserve">and </w:t>
      </w:r>
      <w:r w:rsidRPr="005F3F2B">
        <w:rPr>
          <w:rFonts w:eastAsia="Calibri"/>
          <w:b/>
          <w:highlight w:val="cyan"/>
          <w:u w:val="single"/>
        </w:rPr>
        <w:t>their citizens</w:t>
      </w:r>
      <w:r w:rsidRPr="00381A6F">
        <w:rPr>
          <w:rStyle w:val="Emphasis"/>
        </w:rPr>
        <w:t xml:space="preserve"> have grown to </w:t>
      </w:r>
      <w:r w:rsidRPr="005F3F2B">
        <w:rPr>
          <w:rFonts w:eastAsia="Calibri"/>
          <w:b/>
          <w:iCs/>
          <w:highlight w:val="cyan"/>
          <w:u w:val="single"/>
          <w:bdr w:val="single" w:sz="8" w:space="0" w:color="auto"/>
        </w:rPr>
        <w:t>expect</w:t>
      </w:r>
      <w:r w:rsidRPr="00381A6F">
        <w:rPr>
          <w:rStyle w:val="Emphasis"/>
        </w:rPr>
        <w:t xml:space="preserve"> that </w:t>
      </w:r>
      <w:r w:rsidRPr="005F3F2B">
        <w:rPr>
          <w:rFonts w:eastAsia="Calibri"/>
          <w:b/>
          <w:highlight w:val="cyan"/>
          <w:u w:val="single"/>
        </w:rPr>
        <w:t>the same</w:t>
      </w:r>
      <w:r w:rsidRPr="00381A6F">
        <w:rPr>
          <w:rStyle w:val="Emphasis"/>
        </w:rPr>
        <w:t xml:space="preserve"> norms be applied internationally</w:t>
      </w:r>
      <w:r w:rsidRPr="00A56CCA">
        <w:rPr>
          <w:rFonts w:eastAsia="Calibri"/>
          <w:sz w:val="16"/>
        </w:rPr>
        <w:t xml:space="preserve">. Living in increasingly tolerant societies, they have grown more receptive to the Other's point of view. </w:t>
      </w:r>
      <w:r w:rsidRPr="00381A6F">
        <w:rPr>
          <w:rStyle w:val="Emphasis"/>
        </w:rPr>
        <w:t>Promoting freedom</w:t>
      </w:r>
      <w:r w:rsidRPr="00A56CCA">
        <w:rPr>
          <w:rFonts w:eastAsia="Calibri"/>
          <w:sz w:val="16"/>
        </w:rPr>
        <w:t xml:space="preserve">, </w:t>
      </w:r>
      <w:r w:rsidRPr="00381A6F">
        <w:rPr>
          <w:rStyle w:val="Emphasis"/>
        </w:rPr>
        <w:t>legal equality</w:t>
      </w:r>
      <w:r w:rsidRPr="00A56CCA">
        <w:rPr>
          <w:rFonts w:eastAsia="Calibri"/>
          <w:sz w:val="16"/>
        </w:rPr>
        <w:t xml:space="preserve">, </w:t>
      </w:r>
      <w:r w:rsidRPr="00381A6F">
        <w:rPr>
          <w:rStyle w:val="Emphasis"/>
        </w:rPr>
        <w:t>and political participation domestically</w:t>
      </w:r>
      <w:r w:rsidRPr="00A56CCA">
        <w:rPr>
          <w:rFonts w:eastAsia="Calibri"/>
          <w:sz w:val="16"/>
        </w:rPr>
        <w:t xml:space="preserve">, </w:t>
      </w:r>
      <w:r w:rsidRPr="00381A6F">
        <w:rPr>
          <w:rStyle w:val="Emphasis"/>
        </w:rPr>
        <w:t xml:space="preserve">liberal democratic </w:t>
      </w:r>
      <w:r w:rsidRPr="005F3F2B">
        <w:rPr>
          <w:rFonts w:eastAsia="Calibri"/>
          <w:b/>
          <w:highlight w:val="cyan"/>
          <w:u w:val="single"/>
        </w:rPr>
        <w:t>powers</w:t>
      </w:r>
      <w:r w:rsidRPr="00A56CCA">
        <w:rPr>
          <w:rFonts w:eastAsia="Calibri"/>
          <w:sz w:val="16"/>
        </w:rPr>
        <w:t xml:space="preserve"> – </w:t>
      </w:r>
      <w:r w:rsidRPr="00381A6F">
        <w:rPr>
          <w:rStyle w:val="Emphasis"/>
        </w:rPr>
        <w:t xml:space="preserve">though </w:t>
      </w:r>
      <w:r w:rsidRPr="005F3F2B">
        <w:rPr>
          <w:rFonts w:eastAsia="Calibri"/>
          <w:b/>
          <w:iCs/>
          <w:highlight w:val="cyan"/>
          <w:u w:val="single"/>
          <w:bdr w:val="single" w:sz="8" w:space="0" w:color="auto"/>
        </w:rPr>
        <w:t>initially</w:t>
      </w:r>
      <w:r w:rsidRPr="005F3F2B">
        <w:rPr>
          <w:rFonts w:eastAsia="Calibri"/>
          <w:b/>
          <w:highlight w:val="cyan"/>
          <w:u w:val="single"/>
        </w:rPr>
        <w:t xml:space="preserve"> in possession of</w:t>
      </w:r>
      <w:r w:rsidRPr="00381A6F">
        <w:rPr>
          <w:rStyle w:val="Emphasis"/>
        </w:rPr>
        <w:t xml:space="preserve"> vast </w:t>
      </w:r>
      <w:r w:rsidRPr="005F3F2B">
        <w:rPr>
          <w:rFonts w:eastAsia="Calibri"/>
          <w:b/>
          <w:iCs/>
          <w:highlight w:val="cyan"/>
          <w:u w:val="single"/>
          <w:bdr w:val="single" w:sz="8" w:space="0" w:color="auto"/>
        </w:rPr>
        <w:t>empires</w:t>
      </w:r>
      <w:r w:rsidRPr="00A56CCA">
        <w:rPr>
          <w:rFonts w:eastAsia="Calibri"/>
          <w:sz w:val="16"/>
        </w:rPr>
        <w:t xml:space="preserve"> – </w:t>
      </w:r>
      <w:r w:rsidRPr="00381A6F">
        <w:rPr>
          <w:rStyle w:val="Emphasis"/>
        </w:rPr>
        <w:t xml:space="preserve">have </w:t>
      </w:r>
      <w:r w:rsidRPr="005F3F2B">
        <w:rPr>
          <w:rFonts w:eastAsia="Calibri"/>
          <w:b/>
          <w:highlight w:val="cyan"/>
          <w:u w:val="single"/>
        </w:rPr>
        <w:t>found it</w:t>
      </w:r>
      <w:r w:rsidRPr="00381A6F">
        <w:rPr>
          <w:rStyle w:val="Emphasis"/>
        </w:rPr>
        <w:t xml:space="preserve"> increasingly </w:t>
      </w:r>
      <w:r w:rsidRPr="005F3F2B">
        <w:rPr>
          <w:rFonts w:eastAsia="Calibri"/>
          <w:b/>
          <w:iCs/>
          <w:highlight w:val="cyan"/>
          <w:u w:val="single"/>
          <w:bdr w:val="single" w:sz="8" w:space="0" w:color="auto"/>
        </w:rPr>
        <w:t>difficult</w:t>
      </w:r>
      <w:r w:rsidRPr="005F3F2B">
        <w:rPr>
          <w:rFonts w:eastAsia="Calibri"/>
          <w:b/>
          <w:highlight w:val="cyan"/>
          <w:u w:val="single"/>
        </w:rPr>
        <w:t xml:space="preserve"> to justify ruling</w:t>
      </w:r>
      <w:r w:rsidRPr="00381A6F">
        <w:rPr>
          <w:rStyle w:val="Emphasis"/>
        </w:rPr>
        <w:t xml:space="preserve"> over </w:t>
      </w:r>
      <w:r w:rsidRPr="005F3F2B">
        <w:rPr>
          <w:rFonts w:eastAsia="Calibri"/>
          <w:b/>
          <w:highlight w:val="cyan"/>
          <w:u w:val="single"/>
        </w:rPr>
        <w:t>foreign peoples</w:t>
      </w:r>
      <w:r w:rsidRPr="00381A6F">
        <w:rPr>
          <w:rStyle w:val="Emphasis"/>
        </w:rPr>
        <w:t xml:space="preserve"> without their consent</w:t>
      </w:r>
      <w:r w:rsidRPr="00A56CCA">
        <w:rPr>
          <w:rFonts w:eastAsia="Calibri"/>
          <w:sz w:val="16"/>
        </w:rPr>
        <w:t xml:space="preserve">. And sanctifying life, liberty and human rights, </w:t>
      </w:r>
      <w:r w:rsidRPr="00381A6F">
        <w:rPr>
          <w:rStyle w:val="Emphasis"/>
        </w:rPr>
        <w:t>they have proven to be failures in forceful repression</w:t>
      </w:r>
      <w:r w:rsidRPr="00A56CCA">
        <w:rPr>
          <w:rFonts w:eastAsia="Calibri"/>
          <w:sz w:val="16"/>
        </w:rPr>
        <w:t xml:space="preserve">. Furthermore, with the individual’s life and pursuit of happiness elevated above group values, </w:t>
      </w:r>
      <w:r w:rsidRPr="00381A6F">
        <w:rPr>
          <w:rStyle w:val="Emphasis"/>
        </w:rPr>
        <w:t>sacrifice of life in war has increasingly lost legitimacy in liberal democratic societies</w:t>
      </w:r>
      <w:r w:rsidRPr="00A56CCA">
        <w:rPr>
          <w:rFonts w:eastAsia="Calibri"/>
          <w:sz w:val="16"/>
        </w:rPr>
        <w:t xml:space="preserve">. War retains legitimacy only under narrow and narrowing formal and practical conditions, and is generally viewed as extremely abhorrent and undesirable. </w:t>
      </w:r>
    </w:p>
    <w:p w14:paraId="388A645E" w14:textId="77777777" w:rsidR="009E712F" w:rsidRPr="00A56CCA" w:rsidRDefault="009E712F" w:rsidP="009E712F">
      <w:pPr>
        <w:rPr>
          <w:rFonts w:eastAsia="Calibri"/>
          <w:sz w:val="16"/>
        </w:rPr>
      </w:pPr>
      <w:r w:rsidRPr="00A56CCA">
        <w:rPr>
          <w:rFonts w:eastAsia="Calibri"/>
          <w:sz w:val="16"/>
        </w:rPr>
        <w:t xml:space="preserve">Thus, </w:t>
      </w:r>
      <w:r w:rsidRPr="00381A6F">
        <w:rPr>
          <w:rStyle w:val="Emphasis"/>
        </w:rPr>
        <w:t>modernization</w:t>
      </w:r>
      <w:r w:rsidRPr="00A56CCA">
        <w:rPr>
          <w:rFonts w:eastAsia="Calibri"/>
          <w:sz w:val="16"/>
        </w:rPr>
        <w:t xml:space="preserve">, most </w:t>
      </w:r>
      <w:r w:rsidRPr="00381A6F">
        <w:rPr>
          <w:rStyle w:val="Emphasis"/>
        </w:rPr>
        <w:t>notably its liberal path</w:t>
      </w:r>
      <w:r w:rsidRPr="00A56CCA">
        <w:rPr>
          <w:rFonts w:eastAsia="Calibri"/>
          <w:sz w:val="16"/>
        </w:rPr>
        <w:t xml:space="preserve">, </w:t>
      </w:r>
      <w:r w:rsidRPr="00381A6F">
        <w:rPr>
          <w:rStyle w:val="Emphasis"/>
        </w:rPr>
        <w:t xml:space="preserve">has sharply reduced the prevalence of </w:t>
      </w:r>
      <w:r w:rsidRPr="005F3F2B">
        <w:rPr>
          <w:rFonts w:eastAsia="Calibri"/>
          <w:b/>
          <w:highlight w:val="cyan"/>
          <w:u w:val="single"/>
        </w:rPr>
        <w:t>war</w:t>
      </w:r>
      <w:r w:rsidRPr="00A56CCA">
        <w:rPr>
          <w:rFonts w:eastAsia="Calibri"/>
          <w:sz w:val="16"/>
        </w:rPr>
        <w:t xml:space="preserve">, </w:t>
      </w:r>
      <w:r w:rsidRPr="00381A6F">
        <w:rPr>
          <w:rStyle w:val="Emphasis"/>
        </w:rPr>
        <w:t>as the violent option</w:t>
      </w:r>
      <w:r w:rsidRPr="00A56CCA">
        <w:rPr>
          <w:rFonts w:eastAsia="Calibri"/>
          <w:sz w:val="16"/>
        </w:rPr>
        <w:t xml:space="preserve"> for fulfilling human desires </w:t>
      </w:r>
      <w:r w:rsidRPr="005F3F2B">
        <w:rPr>
          <w:rFonts w:eastAsia="Calibri"/>
          <w:b/>
          <w:highlight w:val="cyan"/>
          <w:u w:val="single"/>
        </w:rPr>
        <w:t>has become</w:t>
      </w:r>
      <w:r w:rsidRPr="00381A6F">
        <w:rPr>
          <w:rStyle w:val="Emphasis"/>
        </w:rPr>
        <w:t xml:space="preserve"> much </w:t>
      </w:r>
      <w:r w:rsidRPr="005F3F2B">
        <w:rPr>
          <w:rFonts w:eastAsia="Calibri"/>
          <w:b/>
          <w:iCs/>
          <w:highlight w:val="cyan"/>
          <w:u w:val="single"/>
          <w:bdr w:val="single" w:sz="8" w:space="0" w:color="auto"/>
        </w:rPr>
        <w:t>less rewarding</w:t>
      </w:r>
      <w:r w:rsidRPr="00381A6F">
        <w:rPr>
          <w:rStyle w:val="Emphasis"/>
        </w:rPr>
        <w:t xml:space="preserve"> than the peaceful option of competitive cooperation</w:t>
      </w:r>
      <w:r w:rsidRPr="00A56CCA">
        <w:rPr>
          <w:rFonts w:eastAsia="Calibri"/>
          <w:sz w:val="16"/>
        </w:rPr>
        <w:t xml:space="preserve">. For instance, with the much increased sexual opportunity within society, young men now are more reluctant to leave behind the pleasures of life for the rigors and chastity of the field. 'Make love, not war' was the slogan of the powerful anti-war youth campaign of the 1960s, which not accidentally coincided with a far-reaching liberalization of sexual norms. Furthermore, is societies of plenty people naturally become risk-averse. Ingelhart’s World Values Survey reflects this, as does, only a bit less seriously, Thomas Friedman’s concept of a Macdonald Peace. All these are interrelated aspects of the Modernization Peace. </w:t>
      </w:r>
    </w:p>
    <w:p w14:paraId="303945F0" w14:textId="77777777" w:rsidR="009E712F" w:rsidRPr="00A56CCA" w:rsidRDefault="009E712F" w:rsidP="009E712F">
      <w:pPr>
        <w:rPr>
          <w:rFonts w:eastAsia="Calibri"/>
          <w:sz w:val="16"/>
        </w:rPr>
      </w:pPr>
      <w:r w:rsidRPr="00A56CCA">
        <w:rPr>
          <w:rFonts w:eastAsia="Calibri"/>
          <w:sz w:val="16"/>
        </w:rPr>
        <w:t xml:space="preserve">The fruits of these deepening trends and sensibilities have been nothing short of miraculous. </w:t>
      </w:r>
      <w:r w:rsidRPr="00381A6F">
        <w:rPr>
          <w:rStyle w:val="Emphasis"/>
        </w:rPr>
        <w:t>The probability of war between affluent democracies has declined to a vanishing point</w:t>
      </w:r>
      <w:r w:rsidRPr="00A56CCA">
        <w:rPr>
          <w:rFonts w:eastAsia="Calibri"/>
          <w:sz w:val="16"/>
        </w:rPr>
        <w:t xml:space="preserve">, where </w:t>
      </w:r>
      <w:r w:rsidRPr="00381A6F">
        <w:rPr>
          <w:rStyle w:val="Emphasis"/>
        </w:rPr>
        <w:t>they no longer even see the need to prepare for the possibility of a militarized dispute with one another</w:t>
      </w:r>
      <w:r w:rsidRPr="00A56CCA">
        <w:rPr>
          <w:rFonts w:eastAsia="Calibri"/>
          <w:sz w:val="16"/>
        </w:rPr>
        <w:t xml:space="preserve">. </w:t>
      </w:r>
      <w:r w:rsidRPr="00381A6F">
        <w:rPr>
          <w:rStyle w:val="Emphasis"/>
        </w:rPr>
        <w:t>The security dilemma</w:t>
      </w:r>
      <w:r w:rsidRPr="00A56CCA">
        <w:rPr>
          <w:rFonts w:eastAsia="Calibri"/>
          <w:sz w:val="16"/>
        </w:rPr>
        <w:t xml:space="preserve"> between neighbours – </w:t>
      </w:r>
      <w:r w:rsidRPr="00381A6F">
        <w:rPr>
          <w:rStyle w:val="Emphasis"/>
        </w:rPr>
        <w:t>that seemingly intrinsic feature of international anarchy</w:t>
      </w:r>
      <w:r w:rsidRPr="00A56CCA">
        <w:rPr>
          <w:rFonts w:eastAsia="Calibri"/>
          <w:sz w:val="16"/>
        </w:rPr>
        <w:t xml:space="preserve"> – </w:t>
      </w:r>
      <w:r w:rsidRPr="00381A6F">
        <w:rPr>
          <w:rStyle w:val="Emphasis"/>
        </w:rPr>
        <w:t>no longer exists</w:t>
      </w:r>
      <w:r w:rsidRPr="00A56CCA">
        <w:rPr>
          <w:rFonts w:eastAsia="Calibri"/>
          <w:sz w:val="16"/>
        </w:rPr>
        <w:t xml:space="preserve"> among them. This is most conspicuously the case </w:t>
      </w:r>
      <w:r w:rsidRPr="00381A6F">
        <w:rPr>
          <w:rStyle w:val="Emphasis"/>
        </w:rPr>
        <w:t>in North America and Western Europe</w:t>
      </w:r>
      <w:r w:rsidRPr="00A56CCA">
        <w:rPr>
          <w:rFonts w:eastAsia="Calibri"/>
          <w:sz w:val="16"/>
        </w:rPr>
        <w:t xml:space="preserve">, the world's most modernized and liberal-democratic regions. </w:t>
      </w:r>
    </w:p>
    <w:p w14:paraId="203CCF39" w14:textId="77777777" w:rsidR="009E712F" w:rsidRPr="00A56CCA" w:rsidRDefault="009E712F" w:rsidP="009E712F">
      <w:pPr>
        <w:rPr>
          <w:rFonts w:eastAsia="Calibri"/>
          <w:sz w:val="16"/>
        </w:rPr>
      </w:pPr>
      <w:r w:rsidRPr="00381A6F">
        <w:rPr>
          <w:rStyle w:val="Emphasis"/>
        </w:rPr>
        <w:t>Realists</w:t>
      </w:r>
      <w:r w:rsidRPr="00A56CCA">
        <w:rPr>
          <w:rFonts w:eastAsia="Calibri"/>
          <w:sz w:val="16"/>
        </w:rPr>
        <w:t xml:space="preserve"> in international relations theory </w:t>
      </w:r>
      <w:r w:rsidRPr="00381A6F">
        <w:rPr>
          <w:rStyle w:val="Emphasis"/>
        </w:rPr>
        <w:t xml:space="preserve">have never been able to explain why </w:t>
      </w:r>
      <w:r w:rsidRPr="005F3F2B">
        <w:rPr>
          <w:rFonts w:eastAsia="Calibri"/>
          <w:b/>
          <w:highlight w:val="cyan"/>
          <w:u w:val="single"/>
        </w:rPr>
        <w:t xml:space="preserve">Holland and Belgium </w:t>
      </w:r>
      <w:r w:rsidRPr="005F3F2B">
        <w:rPr>
          <w:rFonts w:eastAsia="Calibri"/>
          <w:b/>
          <w:iCs/>
          <w:highlight w:val="cyan"/>
          <w:u w:val="single"/>
          <w:bdr w:val="single" w:sz="8" w:space="0" w:color="auto"/>
        </w:rPr>
        <w:t>no longer fear</w:t>
      </w:r>
      <w:r w:rsidRPr="00381A6F">
        <w:rPr>
          <w:rStyle w:val="Emphasis"/>
        </w:rPr>
        <w:t xml:space="preserve"> in the slightest a </w:t>
      </w:r>
      <w:r w:rsidRPr="005F3F2B">
        <w:rPr>
          <w:rFonts w:eastAsia="Calibri"/>
          <w:b/>
          <w:highlight w:val="cyan"/>
          <w:u w:val="single"/>
        </w:rPr>
        <w:t>German</w:t>
      </w:r>
      <w:r w:rsidRPr="00381A6F">
        <w:rPr>
          <w:rStyle w:val="Emphasis"/>
        </w:rPr>
        <w:t xml:space="preserve"> (</w:t>
      </w:r>
      <w:r w:rsidRPr="005F3F2B">
        <w:rPr>
          <w:rFonts w:eastAsia="Calibri"/>
          <w:b/>
          <w:highlight w:val="cyan"/>
          <w:u w:val="single"/>
        </w:rPr>
        <w:t>or French</w:t>
      </w:r>
      <w:r w:rsidRPr="00381A6F">
        <w:rPr>
          <w:rStyle w:val="Emphasis"/>
        </w:rPr>
        <w:t xml:space="preserve">) </w:t>
      </w:r>
      <w:r w:rsidRPr="005F3F2B">
        <w:rPr>
          <w:rFonts w:eastAsia="Calibri"/>
          <w:b/>
          <w:highlight w:val="cyan"/>
          <w:u w:val="single"/>
        </w:rPr>
        <w:t>invasion</w:t>
      </w:r>
      <w:r w:rsidRPr="00A56CCA">
        <w:rPr>
          <w:rFonts w:eastAsia="Calibri"/>
          <w:sz w:val="16"/>
        </w:rPr>
        <w:t xml:space="preserve">, a historically unprecedented situation. Similarly, </w:t>
      </w:r>
      <w:r w:rsidRPr="005F3F2B">
        <w:rPr>
          <w:rFonts w:eastAsia="Calibri"/>
          <w:b/>
          <w:highlight w:val="cyan"/>
          <w:u w:val="single"/>
        </w:rPr>
        <w:t xml:space="preserve">Canada is </w:t>
      </w:r>
      <w:r w:rsidRPr="005F3F2B">
        <w:rPr>
          <w:rFonts w:eastAsia="Calibri"/>
          <w:b/>
          <w:iCs/>
          <w:highlight w:val="cyan"/>
          <w:u w:val="single"/>
          <w:bdr w:val="single" w:sz="8" w:space="0" w:color="auto"/>
        </w:rPr>
        <w:t>not</w:t>
      </w:r>
      <w:r w:rsidRPr="00381A6F">
        <w:rPr>
          <w:rStyle w:val="Emphasis"/>
        </w:rPr>
        <w:t xml:space="preserve"> at all </w:t>
      </w:r>
      <w:r w:rsidRPr="005F3F2B">
        <w:rPr>
          <w:rFonts w:eastAsia="Calibri"/>
          <w:b/>
          <w:iCs/>
          <w:highlight w:val="cyan"/>
          <w:u w:val="single"/>
          <w:bdr w:val="single" w:sz="8" w:space="0" w:color="auto"/>
        </w:rPr>
        <w:t>concerned</w:t>
      </w:r>
      <w:r w:rsidRPr="005F3F2B">
        <w:rPr>
          <w:rFonts w:eastAsia="Calibri"/>
          <w:b/>
          <w:highlight w:val="cyan"/>
          <w:u w:val="single"/>
        </w:rPr>
        <w:t xml:space="preserve"> about</w:t>
      </w:r>
      <w:r w:rsidRPr="00381A6F">
        <w:rPr>
          <w:rStyle w:val="Emphasis"/>
        </w:rPr>
        <w:t xml:space="preserve"> the prospect of conquest by </w:t>
      </w:r>
      <w:r w:rsidRPr="005F3F2B">
        <w:rPr>
          <w:rFonts w:eastAsia="Calibri"/>
          <w:b/>
          <w:highlight w:val="cyan"/>
          <w:u w:val="single"/>
        </w:rPr>
        <w:t>the U</w:t>
      </w:r>
      <w:r w:rsidRPr="00A56CCA">
        <w:rPr>
          <w:rFonts w:eastAsia="Calibri"/>
          <w:sz w:val="16"/>
        </w:rPr>
        <w:t xml:space="preserve">nited </w:t>
      </w:r>
      <w:r w:rsidRPr="005F3F2B">
        <w:rPr>
          <w:rFonts w:eastAsia="Calibri"/>
          <w:b/>
          <w:highlight w:val="cyan"/>
          <w:u w:val="single"/>
        </w:rPr>
        <w:t>S</w:t>
      </w:r>
      <w:r w:rsidRPr="00A56CCA">
        <w:rPr>
          <w:rFonts w:eastAsia="Calibri"/>
          <w:sz w:val="16"/>
        </w:rPr>
        <w:t xml:space="preserve">tates, though people find it difficult to explain why exactly this is so. In East Asia, the most developed countries, such as </w:t>
      </w:r>
      <w:r w:rsidRPr="005F3F2B">
        <w:rPr>
          <w:rFonts w:eastAsia="Calibri"/>
          <w:b/>
          <w:highlight w:val="cyan"/>
          <w:u w:val="single"/>
        </w:rPr>
        <w:t>Japan</w:t>
      </w:r>
      <w:r w:rsidRPr="00A56CCA">
        <w:rPr>
          <w:rFonts w:eastAsia="Calibri"/>
          <w:sz w:val="16"/>
        </w:rPr>
        <w:t xml:space="preserve">, </w:t>
      </w:r>
      <w:r w:rsidRPr="005F3F2B">
        <w:rPr>
          <w:rFonts w:eastAsia="Calibri"/>
          <w:b/>
          <w:highlight w:val="cyan"/>
          <w:u w:val="single"/>
        </w:rPr>
        <w:t>So</w:t>
      </w:r>
      <w:r w:rsidRPr="00381A6F">
        <w:rPr>
          <w:rStyle w:val="Emphasis"/>
        </w:rPr>
        <w:t xml:space="preserve">uth </w:t>
      </w:r>
      <w:r w:rsidRPr="005F3F2B">
        <w:rPr>
          <w:rFonts w:eastAsia="Calibri"/>
          <w:b/>
          <w:highlight w:val="cyan"/>
          <w:u w:val="single"/>
        </w:rPr>
        <w:t>Ko</w:t>
      </w:r>
      <w:r w:rsidRPr="00381A6F">
        <w:rPr>
          <w:rStyle w:val="Emphasis"/>
        </w:rPr>
        <w:t>rea</w:t>
      </w:r>
      <w:r w:rsidRPr="00A56CCA">
        <w:rPr>
          <w:rFonts w:eastAsia="Calibri"/>
          <w:sz w:val="16"/>
        </w:rPr>
        <w:t xml:space="preserve">, and </w:t>
      </w:r>
      <w:r w:rsidRPr="005F3F2B">
        <w:rPr>
          <w:rFonts w:eastAsia="Calibri"/>
          <w:b/>
          <w:highlight w:val="cyan"/>
          <w:u w:val="single"/>
        </w:rPr>
        <w:t>Taiwan</w:t>
      </w:r>
      <w:r w:rsidRPr="00A56CCA">
        <w:rPr>
          <w:rFonts w:eastAsia="Calibri"/>
          <w:sz w:val="16"/>
        </w:rPr>
        <w:t xml:space="preserve">, </w:t>
      </w:r>
      <w:r w:rsidRPr="005F3F2B">
        <w:rPr>
          <w:rFonts w:eastAsia="Calibri"/>
          <w:b/>
          <w:iCs/>
          <w:highlight w:val="cyan"/>
          <w:u w:val="single"/>
          <w:bdr w:val="single" w:sz="8" w:space="0" w:color="auto"/>
        </w:rPr>
        <w:t>do not fear</w:t>
      </w:r>
      <w:r w:rsidRPr="00381A6F">
        <w:rPr>
          <w:rStyle w:val="Emphasis"/>
        </w:rPr>
        <w:t xml:space="preserve"> war among themselves or with</w:t>
      </w:r>
      <w:r w:rsidRPr="00A56CCA">
        <w:rPr>
          <w:rFonts w:eastAsia="Calibri"/>
          <w:sz w:val="16"/>
        </w:rPr>
        <w:t xml:space="preserve"> any of </w:t>
      </w:r>
      <w:r w:rsidRPr="00381A6F">
        <w:rPr>
          <w:rStyle w:val="Emphasis"/>
        </w:rPr>
        <w:t xml:space="preserve">the other </w:t>
      </w:r>
      <w:r w:rsidRPr="005F3F2B">
        <w:rPr>
          <w:rFonts w:eastAsia="Calibri"/>
          <w:b/>
          <w:highlight w:val="cyan"/>
          <w:u w:val="single"/>
        </w:rPr>
        <w:t>developed countries</w:t>
      </w:r>
      <w:r w:rsidRPr="00A56CCA">
        <w:rPr>
          <w:rFonts w:eastAsia="Calibri"/>
          <w:sz w:val="16"/>
        </w:rPr>
        <w:t xml:space="preserve">, though </w:t>
      </w:r>
      <w:r w:rsidRPr="00381A6F">
        <w:rPr>
          <w:rStyle w:val="Emphasis"/>
        </w:rPr>
        <w:t>they are deeply apprehensive of being attacked by less developed neighbors</w:t>
      </w:r>
      <w:r w:rsidRPr="00A56CCA">
        <w:rPr>
          <w:rFonts w:eastAsia="Calibri"/>
          <w:sz w:val="16"/>
        </w:rPr>
        <w:t xml:space="preserve">, </w:t>
      </w:r>
      <w:r w:rsidRPr="00381A6F">
        <w:rPr>
          <w:rStyle w:val="Emphasis"/>
        </w:rPr>
        <w:t>such as China or North Korea</w:t>
      </w:r>
      <w:r w:rsidRPr="00A56CCA">
        <w:rPr>
          <w:rFonts w:eastAsia="Calibri"/>
          <w:sz w:val="16"/>
        </w:rPr>
        <w:t xml:space="preserve">. </w:t>
      </w:r>
    </w:p>
    <w:p w14:paraId="57E678AD" w14:textId="77777777" w:rsidR="009E712F" w:rsidRPr="00A56CCA" w:rsidRDefault="009E712F" w:rsidP="009E712F">
      <w:pPr>
        <w:pStyle w:val="Heading3"/>
        <w:rPr>
          <w:rFonts w:cs="Arial"/>
        </w:rPr>
      </w:pPr>
      <w:r>
        <w:rPr>
          <w:rFonts w:cs="Arial"/>
        </w:rPr>
        <w:t xml:space="preserve">   1AR-</w:t>
      </w:r>
      <w:r w:rsidRPr="00A56CCA">
        <w:rPr>
          <w:rFonts w:cs="Arial"/>
        </w:rPr>
        <w:t>--AT: Ag</w:t>
      </w:r>
    </w:p>
    <w:p w14:paraId="3FB05CD0" w14:textId="77777777" w:rsidR="009E712F" w:rsidRPr="00A56CCA" w:rsidRDefault="009E712F" w:rsidP="009E712F">
      <w:pPr>
        <w:pStyle w:val="Heading4"/>
        <w:rPr>
          <w:rFonts w:cs="Arial"/>
        </w:rPr>
      </w:pPr>
      <w:r w:rsidRPr="00A56CCA">
        <w:rPr>
          <w:rFonts w:cs="Arial"/>
        </w:rPr>
        <w:t>Precision ag and innovation ensure industrial yields are sustainable</w:t>
      </w:r>
    </w:p>
    <w:p w14:paraId="6BE57AD7" w14:textId="77777777" w:rsidR="009E712F" w:rsidRPr="00A56CCA" w:rsidRDefault="009E712F" w:rsidP="009E712F">
      <w:pPr>
        <w:rPr>
          <w:sz w:val="16"/>
        </w:rPr>
      </w:pPr>
      <w:r w:rsidRPr="00A56CCA">
        <w:rPr>
          <w:rStyle w:val="Style13ptBold"/>
        </w:rPr>
        <w:t>Lusk 16</w:t>
      </w:r>
      <w:r w:rsidRPr="00A56CCA">
        <w:rPr>
          <w:sz w:val="16"/>
        </w:rPr>
        <w:t xml:space="preserve"> — Jayson Lusk (PhD, professor of agricultural economics at Oklahoma State University), “Why Industrial Farms Are Good for the Environment,” NYT, </w:t>
      </w:r>
      <w:hyperlink r:id="rId5" w:history="1">
        <w:r w:rsidRPr="00A56CCA">
          <w:rPr>
            <w:rStyle w:val="Hyperlink"/>
            <w:sz w:val="16"/>
          </w:rPr>
          <w:t>https://www.nytimes.com/2016/09/25/opinion/sunday/why-industrial-farms-are-good-for-the-environment.html</w:t>
        </w:r>
      </w:hyperlink>
      <w:r w:rsidRPr="00A56CCA">
        <w:rPr>
          <w:sz w:val="16"/>
        </w:rPr>
        <w:t xml:space="preserve">, [accessed: 8/30/18] </w:t>
      </w:r>
    </w:p>
    <w:p w14:paraId="5DA67DCB" w14:textId="77777777" w:rsidR="009E712F" w:rsidRPr="00847F4A" w:rsidRDefault="009E712F" w:rsidP="009E712F">
      <w:pPr>
        <w:rPr>
          <w:sz w:val="12"/>
        </w:rPr>
      </w:pPr>
      <w:r w:rsidRPr="00A56CCA">
        <w:rPr>
          <w:rStyle w:val="StyleUnderline"/>
        </w:rPr>
        <w:t xml:space="preserve">There is much to like about small, local farms </w:t>
      </w:r>
      <w:r w:rsidRPr="00A56CCA">
        <w:rPr>
          <w:sz w:val="12"/>
        </w:rPr>
        <w:t xml:space="preserve">and their influence on what we eat. </w:t>
      </w:r>
      <w:r w:rsidRPr="00A56CCA">
        <w:rPr>
          <w:rStyle w:val="StyleUnderline"/>
        </w:rPr>
        <w:t>But if we are to sustainably deal with problems presented by population growth and climate change, we need to look to the</w:t>
      </w:r>
      <w:r w:rsidRPr="00A56CCA">
        <w:rPr>
          <w:sz w:val="12"/>
        </w:rPr>
        <w:t xml:space="preserve"> </w:t>
      </w:r>
      <w:r w:rsidRPr="00A56CCA">
        <w:rPr>
          <w:rStyle w:val="StyleUnderline"/>
        </w:rPr>
        <w:t>farmers who grow a majority of the country’s food and fiber</w:t>
      </w:r>
      <w:r w:rsidRPr="00A56CCA">
        <w:rPr>
          <w:sz w:val="12"/>
        </w:rPr>
        <w:t xml:space="preserve">. </w:t>
      </w:r>
      <w:r w:rsidRPr="005F3F2B">
        <w:rPr>
          <w:rStyle w:val="StyleUnderline"/>
          <w:highlight w:val="cyan"/>
        </w:rPr>
        <w:t>Large farmers</w:t>
      </w:r>
      <w:r w:rsidRPr="00A56CCA">
        <w:rPr>
          <w:sz w:val="12"/>
        </w:rPr>
        <w:t xml:space="preserve"> — who are responsible for 80 percent of the food sales in the United States, though they make up fewer than 8 percent of all farms, according to 2012 data from the Department of Agriculture — </w:t>
      </w:r>
      <w:r w:rsidRPr="005F3F2B">
        <w:rPr>
          <w:rStyle w:val="StyleUnderline"/>
          <w:highlight w:val="cyan"/>
        </w:rPr>
        <w:t xml:space="preserve">are </w:t>
      </w:r>
      <w:r w:rsidRPr="00A56CCA">
        <w:rPr>
          <w:rStyle w:val="StyleUnderline"/>
        </w:rPr>
        <w:t xml:space="preserve">among </w:t>
      </w:r>
      <w:r w:rsidRPr="005F3F2B">
        <w:rPr>
          <w:rStyle w:val="StyleUnderline"/>
          <w:highlight w:val="cyan"/>
        </w:rPr>
        <w:t>the most</w:t>
      </w:r>
      <w:r w:rsidRPr="00A56CCA">
        <w:rPr>
          <w:rStyle w:val="StyleUnderline"/>
        </w:rPr>
        <w:t xml:space="preserve"> progressive, </w:t>
      </w:r>
      <w:r w:rsidRPr="005F3F2B">
        <w:rPr>
          <w:rStyle w:val="StyleUnderline"/>
          <w:highlight w:val="cyan"/>
        </w:rPr>
        <w:t>technologically savvy growers</w:t>
      </w:r>
      <w:r w:rsidRPr="00A56CCA">
        <w:rPr>
          <w:rStyle w:val="StyleUnderline"/>
        </w:rPr>
        <w:t xml:space="preserve"> on the planet. Their </w:t>
      </w:r>
      <w:r w:rsidRPr="005F3F2B">
        <w:rPr>
          <w:rStyle w:val="Emphasis"/>
          <w:highlight w:val="cyan"/>
        </w:rPr>
        <w:t>tech</w:t>
      </w:r>
      <w:r w:rsidRPr="00A56CCA">
        <w:rPr>
          <w:rStyle w:val="StyleUnderline"/>
        </w:rPr>
        <w:t xml:space="preserve">nology </w:t>
      </w:r>
      <w:r w:rsidRPr="005F3F2B">
        <w:rPr>
          <w:rStyle w:val="StyleUnderline"/>
          <w:highlight w:val="cyan"/>
        </w:rPr>
        <w:t xml:space="preserve">has helped make them </w:t>
      </w:r>
      <w:r w:rsidRPr="00A56CCA">
        <w:rPr>
          <w:rStyle w:val="StyleUnderline"/>
        </w:rPr>
        <w:t xml:space="preserve">far </w:t>
      </w:r>
      <w:r w:rsidRPr="005F3F2B">
        <w:rPr>
          <w:rStyle w:val="StyleUnderline"/>
          <w:highlight w:val="cyan"/>
        </w:rPr>
        <w:t>gentler on the environment than at</w:t>
      </w:r>
      <w:r w:rsidRPr="00A56CCA">
        <w:rPr>
          <w:rStyle w:val="StyleUnderline"/>
        </w:rPr>
        <w:t xml:space="preserve"> </w:t>
      </w:r>
      <w:r w:rsidRPr="005F3F2B">
        <w:rPr>
          <w:rStyle w:val="Emphasis"/>
          <w:highlight w:val="cyan"/>
        </w:rPr>
        <w:t xml:space="preserve">any time </w:t>
      </w:r>
      <w:r w:rsidRPr="00381A6F">
        <w:rPr>
          <w:rStyle w:val="Emphasis"/>
        </w:rPr>
        <w:t>in history</w:t>
      </w:r>
      <w:r w:rsidRPr="005F3F2B">
        <w:rPr>
          <w:sz w:val="12"/>
          <w:highlight w:val="cyan"/>
        </w:rPr>
        <w:t>.</w:t>
      </w:r>
      <w:r w:rsidRPr="00A56CCA">
        <w:rPr>
          <w:sz w:val="12"/>
        </w:rPr>
        <w:t xml:space="preserve"> </w:t>
      </w:r>
      <w:r w:rsidRPr="00381A6F">
        <w:rPr>
          <w:rStyle w:val="Emphasis"/>
        </w:rPr>
        <w:t xml:space="preserve">And a </w:t>
      </w:r>
      <w:r w:rsidRPr="005F3F2B">
        <w:rPr>
          <w:rStyle w:val="Emphasis"/>
          <w:highlight w:val="cyan"/>
        </w:rPr>
        <w:t xml:space="preserve">new </w:t>
      </w:r>
      <w:r w:rsidRPr="00381A6F">
        <w:rPr>
          <w:rStyle w:val="Emphasis"/>
        </w:rPr>
        <w:t xml:space="preserve">wave of </w:t>
      </w:r>
      <w:r w:rsidRPr="005F3F2B">
        <w:rPr>
          <w:rStyle w:val="Emphasis"/>
          <w:highlight w:val="cyan"/>
        </w:rPr>
        <w:t xml:space="preserve">innovation makes them </w:t>
      </w:r>
      <w:r w:rsidRPr="00381A6F">
        <w:rPr>
          <w:rStyle w:val="Emphasis"/>
        </w:rPr>
        <w:t xml:space="preserve">more </w:t>
      </w:r>
      <w:r w:rsidRPr="005F3F2B">
        <w:rPr>
          <w:rStyle w:val="Emphasis"/>
          <w:highlight w:val="cyan"/>
        </w:rPr>
        <w:t xml:space="preserve">sustainable </w:t>
      </w:r>
      <w:r w:rsidRPr="00381A6F">
        <w:rPr>
          <w:rStyle w:val="Emphasis"/>
        </w:rPr>
        <w:t>still</w:t>
      </w:r>
      <w:r w:rsidRPr="00A56CCA">
        <w:rPr>
          <w:sz w:val="12"/>
        </w:rPr>
        <w:t xml:space="preserve">. A vast majority of the farms are family-owned. Very few, about 3 percent, are run by nonfamily corporations. Large farm owners (about 159,000) number fewer than the residents of a medium-size city like Springfield, Mo. Their wares, from milk, lettuce and beef to soy, are unlikely to be highlighted on the menus of farm-to-table restaurants, but they fill the shelves at your local grocery store. </w:t>
      </w:r>
      <w:r w:rsidRPr="00A56CCA">
        <w:rPr>
          <w:rStyle w:val="StyleUnderline"/>
        </w:rPr>
        <w:t>There are legitimate fears about soil erosion, manure lagoons, animal welfare and nitrogen runoff at large farms</w:t>
      </w:r>
      <w:r w:rsidRPr="00A56CCA">
        <w:rPr>
          <w:sz w:val="12"/>
        </w:rPr>
        <w:t xml:space="preserve"> — </w:t>
      </w:r>
      <w:r w:rsidRPr="00A56CCA">
        <w:rPr>
          <w:rStyle w:val="StyleUnderline"/>
        </w:rPr>
        <w:t>but it’s not just environmental groups that worry. Farmers are also concerned</w:t>
      </w:r>
      <w:r w:rsidRPr="00A56CCA">
        <w:rPr>
          <w:sz w:val="12"/>
        </w:rPr>
        <w:t xml:space="preserve"> about fertilizer use and soil runoff. Continue reading the main story </w:t>
      </w:r>
      <w:r w:rsidRPr="00A56CCA">
        <w:rPr>
          <w:rStyle w:val="StyleUnderline"/>
        </w:rPr>
        <w:t xml:space="preserve">That’s one reason they’re turning to </w:t>
      </w:r>
      <w:r w:rsidRPr="005F3F2B">
        <w:rPr>
          <w:rStyle w:val="Emphasis"/>
          <w:highlight w:val="cyan"/>
        </w:rPr>
        <w:t>high-tech solutions</w:t>
      </w:r>
      <w:r w:rsidRPr="00A56CCA">
        <w:rPr>
          <w:rStyle w:val="StyleUnderline"/>
        </w:rPr>
        <w:t xml:space="preserve"> </w:t>
      </w:r>
      <w:r w:rsidRPr="005F3F2B">
        <w:rPr>
          <w:rStyle w:val="StyleUnderline"/>
          <w:highlight w:val="cyan"/>
        </w:rPr>
        <w:t>like precision agriculture</w:t>
      </w:r>
      <w:r w:rsidRPr="00A56CCA">
        <w:rPr>
          <w:rStyle w:val="StyleUnderline"/>
        </w:rPr>
        <w:t>. Using location-specific information about soil nutrients, moisture and productivity of the previous year, new tools</w:t>
      </w:r>
      <w:r w:rsidRPr="00A56CCA">
        <w:rPr>
          <w:sz w:val="12"/>
        </w:rPr>
        <w:t xml:space="preserve">, known as “variable rate applicators,” </w:t>
      </w:r>
      <w:r w:rsidRPr="00A56CCA">
        <w:rPr>
          <w:rStyle w:val="StyleUnderline"/>
        </w:rPr>
        <w:t>can put fertilizer only on those areas of the field that need it (which may reduce nitrogen runoff</w:t>
      </w:r>
      <w:r w:rsidRPr="00A56CCA">
        <w:rPr>
          <w:sz w:val="12"/>
        </w:rPr>
        <w:t xml:space="preserve"> into waterways). </w:t>
      </w:r>
      <w:r w:rsidRPr="00A56CCA">
        <w:rPr>
          <w:rStyle w:val="StyleUnderline"/>
        </w:rPr>
        <w:t>GPS signals</w:t>
      </w:r>
      <w:r w:rsidRPr="00A56CCA">
        <w:rPr>
          <w:sz w:val="12"/>
        </w:rPr>
        <w:t xml:space="preserve"> drive many of today’s tractors, and new planters are allowing farmers to distribute seed varieties to diverse spots of a field to produce more food from each unit of land. They also </w:t>
      </w:r>
      <w:r w:rsidRPr="00A56CCA">
        <w:rPr>
          <w:rStyle w:val="StyleUnderline"/>
        </w:rPr>
        <w:t xml:space="preserve">modulate the amount and type of seed on each part of a field — in some places, leaving none at all. </w:t>
      </w:r>
      <w:r w:rsidRPr="00A56CCA">
        <w:rPr>
          <w:sz w:val="12"/>
        </w:rPr>
        <w:t xml:space="preserve">Many food shoppers have difficulty comprehending the scale and complexity facing modern farmers, especially those who compete in a global marketplace. For example, the median lettuce field is managed by a farmer who has 1,373 football fields of that plant to oversee. For tomatoes, the figure is 620 football fields; for wheat, 688 football fields; for corn, 453 football fields. How are farmers able to manage growing crops on this daunting scale? Decades ago, they dreamed about tools to make their jobs easier, more efficient and better for the land: soil sensors to measure water content, drones, satellite images, alternative management techniques like low- and no-till farming, efficient irrigation and mechanical harvesters. Today, that </w:t>
      </w:r>
      <w:r w:rsidRPr="00A56CCA">
        <w:rPr>
          <w:rStyle w:val="StyleUnderline"/>
        </w:rPr>
        <w:t>technology is a regular part of operations at large farms</w:t>
      </w:r>
      <w:r w:rsidRPr="00A56CCA">
        <w:rPr>
          <w:sz w:val="12"/>
        </w:rPr>
        <w:t xml:space="preserve">. Farmers watch the evolution of crop prices and track thunderstorms on their smartphones. They use livestock waste to create electricity using anaerobic digesters, which convert manure to methane. Drones monitor crop yields, insect infestations and the location and health of cattle. Innovators are moving high-value crops indoors to better control water use and pests. </w:t>
      </w:r>
      <w:r w:rsidRPr="00A56CCA">
        <w:rPr>
          <w:rStyle w:val="StyleUnderline"/>
        </w:rPr>
        <w:t>Before “factory farming” became a pejorative</w:t>
      </w:r>
      <w:r w:rsidRPr="00A56CCA">
        <w:rPr>
          <w:sz w:val="12"/>
        </w:rPr>
        <w:t xml:space="preserve">, </w:t>
      </w:r>
      <w:r w:rsidRPr="00381A6F">
        <w:rPr>
          <w:rStyle w:val="Emphasis"/>
        </w:rPr>
        <w:t>ag</w:t>
      </w:r>
      <w:r w:rsidRPr="00A56CCA">
        <w:rPr>
          <w:sz w:val="12"/>
        </w:rPr>
        <w:t xml:space="preserve">ricultural </w:t>
      </w:r>
      <w:r w:rsidRPr="00A56CCA">
        <w:rPr>
          <w:rStyle w:val="StyleUnderline"/>
        </w:rPr>
        <w:t>scholars</w:t>
      </w:r>
      <w:r w:rsidRPr="00A56CCA">
        <w:rPr>
          <w:sz w:val="12"/>
        </w:rPr>
        <w:t xml:space="preserve"> of the mid-20th century </w:t>
      </w:r>
      <w:r w:rsidRPr="00A56CCA">
        <w:rPr>
          <w:rStyle w:val="StyleUnderline"/>
        </w:rPr>
        <w:t>were calling for farmers to do just that — become more factorylike and businesslike. From that time, farm sizes have risen significantly. It is precisely this large size that is often criticized today in the belief that large farms put profit ahead of soil and animal health</w:t>
      </w:r>
      <w:r w:rsidRPr="00A56CCA">
        <w:rPr>
          <w:sz w:val="12"/>
        </w:rPr>
        <w:t xml:space="preserve">. </w:t>
      </w:r>
      <w:r w:rsidRPr="00A56CCA">
        <w:rPr>
          <w:rStyle w:val="StyleUnderline"/>
        </w:rPr>
        <w:t>But increased size has advantages, especially better opportunities to invest in new technologies and to benefit from economies of scale</w:t>
      </w:r>
      <w:r w:rsidRPr="00A56CCA">
        <w:rPr>
          <w:sz w:val="12"/>
        </w:rPr>
        <w:t xml:space="preserve">. Buying a $400,000 combine that gives farmers detailed information on the variations in crop yield in different parts of the field would never pay on just five acres of land; at 5,000 acres, it is a different story. </w:t>
      </w:r>
      <w:r w:rsidRPr="00A56CCA">
        <w:rPr>
          <w:rStyle w:val="StyleUnderline"/>
        </w:rPr>
        <w:t xml:space="preserve">These </w:t>
      </w:r>
      <w:r w:rsidRPr="005F3F2B">
        <w:rPr>
          <w:rStyle w:val="StyleUnderline"/>
          <w:highlight w:val="cyan"/>
        </w:rPr>
        <w:t xml:space="preserve">technologies </w:t>
      </w:r>
      <w:r w:rsidRPr="005F3F2B">
        <w:rPr>
          <w:rStyle w:val="Emphasis"/>
          <w:highlight w:val="cyan"/>
        </w:rPr>
        <w:t>reduce the use of water</w:t>
      </w:r>
      <w:r w:rsidRPr="005F3F2B">
        <w:rPr>
          <w:rStyle w:val="StyleUnderline"/>
          <w:highlight w:val="cyan"/>
        </w:rPr>
        <w:t xml:space="preserve"> </w:t>
      </w:r>
      <w:r w:rsidRPr="00A56CCA">
        <w:rPr>
          <w:rStyle w:val="StyleUnderline"/>
        </w:rPr>
        <w:t xml:space="preserve">and </w:t>
      </w:r>
      <w:r w:rsidRPr="005F3F2B">
        <w:rPr>
          <w:rStyle w:val="Emphasis"/>
          <w:highlight w:val="cyan"/>
        </w:rPr>
        <w:t>fertilizer</w:t>
      </w:r>
      <w:r w:rsidRPr="005F3F2B">
        <w:rPr>
          <w:rStyle w:val="StyleUnderline"/>
          <w:highlight w:val="cyan"/>
        </w:rPr>
        <w:t xml:space="preserve"> and harm to the environment</w:t>
      </w:r>
      <w:r w:rsidRPr="00A56CCA">
        <w:rPr>
          <w:rStyle w:val="StyleUnderline"/>
        </w:rPr>
        <w:t>. Modern seed varieties</w:t>
      </w:r>
      <w:r w:rsidRPr="00A56CCA">
        <w:rPr>
          <w:sz w:val="12"/>
        </w:rPr>
        <w:t xml:space="preserve">, some of which were </w:t>
      </w:r>
      <w:r w:rsidRPr="00A56CCA">
        <w:rPr>
          <w:rStyle w:val="StyleUnderline"/>
        </w:rPr>
        <w:t xml:space="preserve">brought about by </w:t>
      </w:r>
      <w:r w:rsidRPr="00381A6F">
        <w:rPr>
          <w:rStyle w:val="Emphasis"/>
        </w:rPr>
        <w:t>biotech</w:t>
      </w:r>
      <w:r w:rsidRPr="00A56CCA">
        <w:rPr>
          <w:sz w:val="12"/>
        </w:rPr>
        <w:t xml:space="preserve">nology, </w:t>
      </w:r>
      <w:r w:rsidRPr="00A56CCA">
        <w:rPr>
          <w:rStyle w:val="StyleUnderline"/>
        </w:rPr>
        <w:t>have allowed farmers to convert to low- and no-till cropping systems, and can encourage the adoption of nitrogen-fixing cover crops</w:t>
      </w:r>
      <w:r w:rsidRPr="00A56CCA">
        <w:rPr>
          <w:sz w:val="12"/>
        </w:rPr>
        <w:t xml:space="preserve"> such as clover or alfalfa to promote soil health. </w:t>
      </w:r>
      <w:r w:rsidRPr="00A56CCA">
        <w:rPr>
          <w:rStyle w:val="StyleUnderline"/>
        </w:rPr>
        <w:t>Herbicide-resistant crops let farmers control weeds without plowing</w:t>
      </w:r>
      <w:r w:rsidRPr="00A56CCA">
        <w:rPr>
          <w:sz w:val="12"/>
        </w:rPr>
        <w:t xml:space="preserve">, and the same technology allows growers to kill off cover crops if they interfere with the planting of cash crops. The herbicide-resistant crops have some downsides: They can lead to farmers’ using more herbicide (though the type of herbicide is important, and the new crops have often led to the use of safer, less toxic ones). But in most cases, it’s a trade-off worth making, because </w:t>
      </w:r>
      <w:r w:rsidRPr="00A56CCA">
        <w:rPr>
          <w:rStyle w:val="StyleUnderline"/>
        </w:rPr>
        <w:t>they enable no-till farming methods, which help prevent soil erosion</w:t>
      </w:r>
      <w:r w:rsidRPr="00A56CCA">
        <w:rPr>
          <w:sz w:val="12"/>
        </w:rPr>
        <w:t xml:space="preserve">. </w:t>
      </w:r>
      <w:r w:rsidRPr="00A56CCA">
        <w:rPr>
          <w:rStyle w:val="StyleUnderline"/>
        </w:rPr>
        <w:t xml:space="preserve">These </w:t>
      </w:r>
      <w:r w:rsidRPr="005F3F2B">
        <w:rPr>
          <w:rStyle w:val="StyleUnderline"/>
          <w:highlight w:val="cyan"/>
        </w:rPr>
        <w:t xml:space="preserve">practices are one reason </w:t>
      </w:r>
      <w:r w:rsidRPr="00A56CCA">
        <w:rPr>
          <w:rStyle w:val="StyleUnderline"/>
        </w:rPr>
        <w:t xml:space="preserve">soil </w:t>
      </w:r>
      <w:r w:rsidRPr="005F3F2B">
        <w:rPr>
          <w:rStyle w:val="StyleUnderline"/>
          <w:highlight w:val="cyan"/>
        </w:rPr>
        <w:t xml:space="preserve">erosion has declined </w:t>
      </w:r>
      <w:r w:rsidRPr="00A56CCA">
        <w:rPr>
          <w:rStyle w:val="StyleUnderline"/>
        </w:rPr>
        <w:t xml:space="preserve">more than </w:t>
      </w:r>
      <w:r w:rsidRPr="005F3F2B">
        <w:rPr>
          <w:rStyle w:val="StyleUnderline"/>
          <w:highlight w:val="cyan"/>
        </w:rPr>
        <w:t xml:space="preserve">40 percent </w:t>
      </w:r>
      <w:r w:rsidRPr="00A56CCA">
        <w:rPr>
          <w:rStyle w:val="StyleUnderline"/>
        </w:rPr>
        <w:t xml:space="preserve">since the 1980s. </w:t>
      </w:r>
      <w:r w:rsidRPr="005F3F2B">
        <w:rPr>
          <w:rStyle w:val="StyleUnderline"/>
          <w:highlight w:val="cyan"/>
        </w:rPr>
        <w:t xml:space="preserve">Improvements in </w:t>
      </w:r>
      <w:r w:rsidRPr="005F3F2B">
        <w:rPr>
          <w:rStyle w:val="Emphasis"/>
          <w:highlight w:val="cyan"/>
        </w:rPr>
        <w:t>ag</w:t>
      </w:r>
      <w:r w:rsidRPr="00A56CCA">
        <w:rPr>
          <w:rStyle w:val="StyleUnderline"/>
        </w:rPr>
        <w:t>ricultural technologies and production</w:t>
      </w:r>
      <w:r w:rsidRPr="005F3F2B">
        <w:rPr>
          <w:rStyle w:val="StyleUnderline"/>
          <w:highlight w:val="cyan"/>
        </w:rPr>
        <w:t xml:space="preserve"> practices have </w:t>
      </w:r>
      <w:r w:rsidRPr="00381A6F">
        <w:rPr>
          <w:rStyle w:val="Emphasis"/>
        </w:rPr>
        <w:t xml:space="preserve">significantly </w:t>
      </w:r>
      <w:r w:rsidRPr="005F3F2B">
        <w:rPr>
          <w:rStyle w:val="Emphasis"/>
          <w:highlight w:val="cyan"/>
        </w:rPr>
        <w:t xml:space="preserve">lowered the use of energy </w:t>
      </w:r>
      <w:r w:rsidRPr="00381A6F">
        <w:rPr>
          <w:rStyle w:val="Emphasis"/>
        </w:rPr>
        <w:t xml:space="preserve">and </w:t>
      </w:r>
      <w:r w:rsidRPr="005F3F2B">
        <w:rPr>
          <w:rStyle w:val="Emphasis"/>
          <w:highlight w:val="cyan"/>
        </w:rPr>
        <w:t>water</w:t>
      </w:r>
      <w:r w:rsidRPr="00A56CCA">
        <w:rPr>
          <w:rStyle w:val="StyleUnderline"/>
        </w:rPr>
        <w:t xml:space="preserve">, </w:t>
      </w:r>
      <w:r w:rsidRPr="005F3F2B">
        <w:rPr>
          <w:rStyle w:val="StyleUnderline"/>
          <w:highlight w:val="cyan"/>
        </w:rPr>
        <w:t>and</w:t>
      </w:r>
      <w:r w:rsidRPr="00A56CCA">
        <w:rPr>
          <w:sz w:val="12"/>
        </w:rPr>
        <w:t xml:space="preserve"> greenhouse-gas </w:t>
      </w:r>
      <w:r w:rsidRPr="005F3F2B">
        <w:rPr>
          <w:rStyle w:val="Emphasis"/>
          <w:highlight w:val="cyan"/>
        </w:rPr>
        <w:t>emissions</w:t>
      </w:r>
      <w:r w:rsidRPr="00A56CCA">
        <w:rPr>
          <w:sz w:val="12"/>
        </w:rPr>
        <w:t xml:space="preserve"> of food production per unit of output over time. </w:t>
      </w:r>
      <w:r w:rsidRPr="00A56CCA">
        <w:rPr>
          <w:rStyle w:val="StyleUnderline"/>
        </w:rPr>
        <w:t>United States crop production now is twice what it was in 1970</w:t>
      </w:r>
      <w:r w:rsidRPr="00A56CCA">
        <w:rPr>
          <w:sz w:val="12"/>
        </w:rPr>
        <w:t xml:space="preserve">. That would not be a good change if more land, water, pesticides and labor were being used. But that is not what happened: </w:t>
      </w:r>
      <w:r w:rsidRPr="00A56CCA">
        <w:rPr>
          <w:rStyle w:val="StyleUnderline"/>
        </w:rPr>
        <w:t>Agriculture is using nearly half the labor and 16 percent less land than it did in 1970</w:t>
      </w:r>
      <w:r w:rsidRPr="00A56CCA">
        <w:rPr>
          <w:sz w:val="12"/>
        </w:rPr>
        <w:t xml:space="preserve">. Instead, </w:t>
      </w:r>
      <w:r w:rsidRPr="00A56CCA">
        <w:rPr>
          <w:rStyle w:val="StyleUnderline"/>
        </w:rPr>
        <w:t>farmers increased production through innovation</w:t>
      </w:r>
      <w:r w:rsidRPr="00A56CCA">
        <w:rPr>
          <w:sz w:val="12"/>
        </w:rPr>
        <w:t xml:space="preserve">. Wheat breeders, for example, using traditional techniques assisted by the latest genetic tools and information, have created varieties that resist disease without numerous applications of insecticides and fungicides. </w:t>
      </w:r>
      <w:r w:rsidRPr="00A56CCA">
        <w:rPr>
          <w:rStyle w:val="StyleUnderline"/>
        </w:rPr>
        <w:t>Nearly all corn and soybean farmers practice crop rotation, giving soil a chance to recover</w:t>
      </w:r>
      <w:r w:rsidRPr="00A56CCA">
        <w:rPr>
          <w:sz w:val="12"/>
        </w:rPr>
        <w:t xml:space="preserve">. Research is moving beyond simple measures of nitrogen and phosphorus content to look at the microbes in the soil. </w:t>
      </w:r>
      <w:r w:rsidRPr="005F3F2B">
        <w:rPr>
          <w:rStyle w:val="StyleUnderline"/>
          <w:highlight w:val="cyan"/>
        </w:rPr>
        <w:t>New industrywide initiatives</w:t>
      </w:r>
      <w:r w:rsidRPr="00A56CCA">
        <w:rPr>
          <w:rStyle w:val="StyleUnderline"/>
        </w:rPr>
        <w:t xml:space="preserve"> </w:t>
      </w:r>
      <w:r w:rsidRPr="00A56CCA">
        <w:rPr>
          <w:sz w:val="12"/>
        </w:rPr>
        <w:t xml:space="preserve">are focused on quantifying and measuring soil health. The goal is to provide measurements of factors affecting the long-term value of the soil and to identify which practices — organic, conventional or otherwise — </w:t>
      </w:r>
      <w:r w:rsidRPr="005F3F2B">
        <w:rPr>
          <w:rStyle w:val="StyleUnderline"/>
          <w:highlight w:val="cyan"/>
        </w:rPr>
        <w:t>will ensure that farmers can responsibly produce</w:t>
      </w:r>
      <w:r w:rsidRPr="00A56CCA">
        <w:rPr>
          <w:rStyle w:val="StyleUnderline"/>
        </w:rPr>
        <w:t xml:space="preserve"> </w:t>
      </w:r>
      <w:r w:rsidRPr="005F3F2B">
        <w:rPr>
          <w:rStyle w:val="Emphasis"/>
          <w:highlight w:val="cyan"/>
        </w:rPr>
        <w:t>plenty of food for our grandchildren</w:t>
      </w:r>
      <w:r w:rsidRPr="00A56CCA">
        <w:rPr>
          <w:sz w:val="12"/>
        </w:rPr>
        <w:t>.</w:t>
      </w:r>
    </w:p>
    <w:p w14:paraId="5734BFF8" w14:textId="77777777" w:rsidR="009E712F" w:rsidRDefault="009E712F" w:rsidP="009E712F">
      <w:pPr>
        <w:pStyle w:val="Heading2"/>
      </w:pPr>
      <w:r>
        <w:t>DA---Manufacturing</w:t>
      </w:r>
    </w:p>
    <w:p w14:paraId="52D05548" w14:textId="77777777" w:rsidR="009E712F" w:rsidRDefault="009E712F" w:rsidP="009E712F">
      <w:pPr>
        <w:pStyle w:val="Heading4"/>
      </w:pPr>
      <w:bookmarkStart w:id="4" w:name="Level_3_61"/>
      <w:bookmarkStart w:id="5" w:name="Level_3_10"/>
      <w:r>
        <w:t xml:space="preserve">Even after U.S. </w:t>
      </w:r>
      <w:r w:rsidRPr="00C3314F">
        <w:rPr>
          <w:u w:val="single"/>
        </w:rPr>
        <w:t>first-use</w:t>
      </w:r>
      <w:r>
        <w:t xml:space="preserve">, Taiwan crisis </w:t>
      </w:r>
      <w:r>
        <w:rPr>
          <w:u w:val="single"/>
        </w:rPr>
        <w:t>wouldn’t</w:t>
      </w:r>
      <w:r w:rsidRPr="00C3314F">
        <w:rPr>
          <w:u w:val="single"/>
        </w:rPr>
        <w:t xml:space="preserve"> escalate</w:t>
      </w:r>
      <w:r>
        <w:t xml:space="preserve">. </w:t>
      </w:r>
    </w:p>
    <w:p w14:paraId="1D648393" w14:textId="77777777" w:rsidR="009E712F" w:rsidRDefault="009E712F" w:rsidP="009E712F">
      <w:r w:rsidRPr="00C3314F">
        <w:rPr>
          <w:rStyle w:val="Style13ptBold"/>
        </w:rPr>
        <w:t>Weaver 23</w:t>
      </w:r>
      <w:r>
        <w:t xml:space="preserve"> [Gregory Weaver (Former Deputy Director, Strategic Stability, U.S. Joint Staff), 11-22-2023, “The role of nuclear weapons in a Taiwan crisis,” https://www.atlanticcouncil.org/in-depth-research-reports/issue-brief/the-role-of-nuclear-weapons-in-a-taiwan-crisis/, njn]</w:t>
      </w:r>
    </w:p>
    <w:p w14:paraId="34185EC4" w14:textId="77777777" w:rsidR="009E712F" w:rsidRPr="00A112CA" w:rsidRDefault="009E712F" w:rsidP="009E712F">
      <w:pPr>
        <w:rPr>
          <w:sz w:val="16"/>
        </w:rPr>
      </w:pPr>
      <w:r w:rsidRPr="00A112CA">
        <w:rPr>
          <w:rStyle w:val="StyleUnderline"/>
          <w:highlight w:val="cyan"/>
        </w:rPr>
        <w:t>Given</w:t>
      </w:r>
      <w:r w:rsidRPr="00A112CA">
        <w:rPr>
          <w:sz w:val="16"/>
        </w:rPr>
        <w:t xml:space="preserve"> the </w:t>
      </w:r>
      <w:r w:rsidRPr="00A112CA">
        <w:rPr>
          <w:rStyle w:val="Emphasis"/>
          <w:highlight w:val="cyan"/>
        </w:rPr>
        <w:t>potential</w:t>
      </w:r>
      <w:r w:rsidRPr="00A112CA">
        <w:rPr>
          <w:rStyle w:val="StyleUnderline"/>
          <w:highlight w:val="cyan"/>
        </w:rPr>
        <w:t xml:space="preserve"> for US limited use of </w:t>
      </w:r>
      <w:r w:rsidRPr="00A112CA">
        <w:rPr>
          <w:rStyle w:val="Emphasis"/>
          <w:highlight w:val="cyan"/>
        </w:rPr>
        <w:t>nuc</w:t>
      </w:r>
      <w:r w:rsidRPr="00A112CA">
        <w:rPr>
          <w:rStyle w:val="StyleUnderline"/>
        </w:rPr>
        <w:t>lear weapon</w:t>
      </w:r>
      <w:r w:rsidRPr="00A112CA">
        <w:rPr>
          <w:rStyle w:val="Emphasis"/>
          <w:highlight w:val="cyan"/>
        </w:rPr>
        <w:t>s</w:t>
      </w:r>
      <w:r w:rsidRPr="00A112CA">
        <w:rPr>
          <w:sz w:val="16"/>
        </w:rPr>
        <w:t xml:space="preserve">, either </w:t>
      </w:r>
      <w:r w:rsidRPr="00A112CA">
        <w:rPr>
          <w:rStyle w:val="Emphasis"/>
          <w:highlight w:val="cyan"/>
        </w:rPr>
        <w:t>first</w:t>
      </w:r>
      <w:r w:rsidRPr="00A112CA">
        <w:rPr>
          <w:sz w:val="16"/>
        </w:rPr>
        <w:t xml:space="preserve"> or in response to Chinese limited first use, </w:t>
      </w:r>
      <w:r w:rsidRPr="00A112CA">
        <w:rPr>
          <w:rStyle w:val="StyleUnderline"/>
        </w:rPr>
        <w:t xml:space="preserve">it would be </w:t>
      </w:r>
      <w:r w:rsidRPr="00A112CA">
        <w:rPr>
          <w:rStyle w:val="Emphasis"/>
          <w:highlight w:val="cyan"/>
        </w:rPr>
        <w:t>logical</w:t>
      </w:r>
      <w:r w:rsidRPr="00A112CA">
        <w:rPr>
          <w:rStyle w:val="StyleUnderline"/>
          <w:highlight w:val="cyan"/>
        </w:rPr>
        <w:t xml:space="preserve"> for </w:t>
      </w:r>
      <w:r w:rsidRPr="00A112CA">
        <w:rPr>
          <w:rStyle w:val="Emphasis"/>
          <w:highlight w:val="cyan"/>
        </w:rPr>
        <w:t>China</w:t>
      </w:r>
      <w:r w:rsidRPr="00A112CA">
        <w:rPr>
          <w:rStyle w:val="StyleUnderline"/>
          <w:highlight w:val="cyan"/>
        </w:rPr>
        <w:t xml:space="preserve"> to see</w:t>
      </w:r>
      <w:r w:rsidRPr="00A112CA">
        <w:rPr>
          <w:rStyle w:val="StyleUnderline"/>
        </w:rPr>
        <w:t xml:space="preserve"> a </w:t>
      </w:r>
      <w:r w:rsidRPr="00A112CA">
        <w:rPr>
          <w:rStyle w:val="StyleUnderline"/>
          <w:highlight w:val="cyan"/>
        </w:rPr>
        <w:t>role for</w:t>
      </w:r>
      <w:r w:rsidRPr="00A112CA">
        <w:rPr>
          <w:rStyle w:val="StyleUnderline"/>
        </w:rPr>
        <w:t xml:space="preserve"> its </w:t>
      </w:r>
      <w:r w:rsidRPr="00A112CA">
        <w:rPr>
          <w:rStyle w:val="Emphasis"/>
          <w:highlight w:val="cyan"/>
        </w:rPr>
        <w:t>nuclear forces</w:t>
      </w:r>
      <w:r w:rsidRPr="00A112CA">
        <w:rPr>
          <w:rStyle w:val="StyleUnderline"/>
        </w:rPr>
        <w:t xml:space="preserve"> in restoring deterrence </w:t>
      </w:r>
      <w:r w:rsidRPr="00A112CA">
        <w:rPr>
          <w:rStyle w:val="StyleUnderline"/>
          <w:highlight w:val="cyan"/>
        </w:rPr>
        <w:t>to prevent</w:t>
      </w:r>
      <w:r w:rsidRPr="00A112CA">
        <w:rPr>
          <w:rStyle w:val="StyleUnderline"/>
        </w:rPr>
        <w:t xml:space="preserve"> </w:t>
      </w:r>
      <w:r w:rsidRPr="00A112CA">
        <w:rPr>
          <w:rStyle w:val="Emphasis"/>
        </w:rPr>
        <w:t xml:space="preserve">uncontrolled </w:t>
      </w:r>
      <w:r w:rsidRPr="00A112CA">
        <w:rPr>
          <w:rStyle w:val="Emphasis"/>
          <w:highlight w:val="cyan"/>
        </w:rPr>
        <w:t>escalation</w:t>
      </w:r>
      <w:r w:rsidRPr="00A112CA">
        <w:rPr>
          <w:sz w:val="16"/>
        </w:rPr>
        <w:t xml:space="preserve">. This role would seem </w:t>
      </w:r>
      <w:r w:rsidRPr="00A112CA">
        <w:rPr>
          <w:rStyle w:val="Emphasis"/>
        </w:rPr>
        <w:t>consistent</w:t>
      </w:r>
      <w:r w:rsidRPr="00A112CA">
        <w:rPr>
          <w:rStyle w:val="StyleUnderline"/>
        </w:rPr>
        <w:t xml:space="preserve"> with the Chinese concept of </w:t>
      </w:r>
      <w:r w:rsidRPr="00A112CA">
        <w:rPr>
          <w:rStyle w:val="Emphasis"/>
        </w:rPr>
        <w:t>restraining war</w:t>
      </w:r>
      <w:r w:rsidRPr="00A112CA">
        <w:rPr>
          <w:sz w:val="16"/>
        </w:rPr>
        <w:t xml:space="preserve"> by “using war to stop war.”13</w:t>
      </w:r>
    </w:p>
    <w:p w14:paraId="25F8602B" w14:textId="77777777" w:rsidR="009E712F" w:rsidRPr="00A112CA" w:rsidRDefault="009E712F" w:rsidP="009E712F">
      <w:pPr>
        <w:rPr>
          <w:sz w:val="16"/>
        </w:rPr>
      </w:pPr>
      <w:r w:rsidRPr="00A112CA">
        <w:rPr>
          <w:sz w:val="16"/>
        </w:rPr>
        <w:t>Attempting to restore deterrence in this way would require a nuclear response that convinces the adversary that it has seriously miscalculated and that further nuclear use risks a more catastrophic miscalculation. Thus, the costs imposed by the response must significantly exceed what the adversary anticipated it would incur. Of course, such a response, which might not be a tit-for-tat, proportionate one, would also risk further counter-escalation by the adversary.</w:t>
      </w:r>
    </w:p>
    <w:p w14:paraId="448E18BA" w14:textId="77777777" w:rsidR="009E712F" w:rsidRPr="006F64DE" w:rsidRDefault="009E712F" w:rsidP="009E712F">
      <w:pPr>
        <w:rPr>
          <w:sz w:val="16"/>
        </w:rPr>
      </w:pPr>
      <w:r w:rsidRPr="00A112CA">
        <w:rPr>
          <w:rStyle w:val="StyleUnderline"/>
          <w:highlight w:val="cyan"/>
        </w:rPr>
        <w:t xml:space="preserve">Should the </w:t>
      </w:r>
      <w:r w:rsidRPr="00A112CA">
        <w:rPr>
          <w:rStyle w:val="Emphasis"/>
          <w:highlight w:val="cyan"/>
        </w:rPr>
        <w:t>U</w:t>
      </w:r>
      <w:r w:rsidRPr="00A112CA">
        <w:rPr>
          <w:sz w:val="16"/>
        </w:rPr>
        <w:t xml:space="preserve">nited </w:t>
      </w:r>
      <w:r w:rsidRPr="00A112CA">
        <w:rPr>
          <w:rStyle w:val="Emphasis"/>
          <w:highlight w:val="cyan"/>
        </w:rPr>
        <w:t>S</w:t>
      </w:r>
      <w:r w:rsidRPr="00A112CA">
        <w:rPr>
          <w:sz w:val="16"/>
        </w:rPr>
        <w:t xml:space="preserve">tates </w:t>
      </w:r>
      <w:r w:rsidRPr="00A112CA">
        <w:rPr>
          <w:rStyle w:val="StyleUnderline"/>
          <w:highlight w:val="cyan"/>
        </w:rPr>
        <w:t>initiate</w:t>
      </w:r>
      <w:r w:rsidRPr="00A112CA">
        <w:rPr>
          <w:rStyle w:val="StyleUnderline"/>
        </w:rPr>
        <w:t xml:space="preserve"> nuclear </w:t>
      </w:r>
      <w:r w:rsidRPr="00A112CA">
        <w:rPr>
          <w:rStyle w:val="Emphasis"/>
          <w:highlight w:val="cyan"/>
        </w:rPr>
        <w:t>use</w:t>
      </w:r>
      <w:r w:rsidRPr="00A112CA">
        <w:rPr>
          <w:rStyle w:val="StyleUnderline"/>
        </w:rPr>
        <w:t xml:space="preserve">, demonstrating that China is </w:t>
      </w:r>
      <w:r w:rsidRPr="00A112CA">
        <w:rPr>
          <w:rStyle w:val="Emphasis"/>
        </w:rPr>
        <w:t>willing</w:t>
      </w:r>
      <w:r w:rsidRPr="00A112CA">
        <w:rPr>
          <w:rStyle w:val="StyleUnderline"/>
        </w:rPr>
        <w:t xml:space="preserve"> to </w:t>
      </w:r>
      <w:r w:rsidRPr="00A112CA">
        <w:rPr>
          <w:rStyle w:val="Emphasis"/>
        </w:rPr>
        <w:t>counter-escalate</w:t>
      </w:r>
      <w:r w:rsidRPr="00A112CA">
        <w:rPr>
          <w:rStyle w:val="StyleUnderline"/>
        </w:rPr>
        <w:t xml:space="preserve"> could</w:t>
      </w:r>
      <w:r w:rsidRPr="00A112CA">
        <w:rPr>
          <w:sz w:val="16"/>
        </w:rPr>
        <w:t xml:space="preserve"> be an important way for China to </w:t>
      </w:r>
      <w:r w:rsidRPr="00A112CA">
        <w:rPr>
          <w:rStyle w:val="Emphasis"/>
        </w:rPr>
        <w:t>deter</w:t>
      </w:r>
      <w:r w:rsidRPr="00A112CA">
        <w:rPr>
          <w:rStyle w:val="StyleUnderline"/>
        </w:rPr>
        <w:t xml:space="preserve"> further US </w:t>
      </w:r>
      <w:r w:rsidRPr="00A112CA">
        <w:rPr>
          <w:rStyle w:val="Emphasis"/>
        </w:rPr>
        <w:t>nuclear use</w:t>
      </w:r>
      <w:r w:rsidRPr="00A112CA">
        <w:rPr>
          <w:sz w:val="16"/>
        </w:rPr>
        <w:t xml:space="preserve">. However, </w:t>
      </w:r>
      <w:r w:rsidRPr="00A112CA">
        <w:rPr>
          <w:rStyle w:val="StyleUnderline"/>
          <w:highlight w:val="cyan"/>
        </w:rPr>
        <w:t xml:space="preserve">restoring </w:t>
      </w:r>
      <w:r w:rsidRPr="00A112CA">
        <w:rPr>
          <w:rStyle w:val="Emphasis"/>
          <w:highlight w:val="cyan"/>
        </w:rPr>
        <w:t>deterrence</w:t>
      </w:r>
      <w:r w:rsidRPr="00A112CA">
        <w:rPr>
          <w:rStyle w:val="StyleUnderline"/>
        </w:rPr>
        <w:t xml:space="preserve"> of US nuclear use </w:t>
      </w:r>
      <w:r w:rsidRPr="00A112CA">
        <w:rPr>
          <w:rStyle w:val="StyleUnderline"/>
          <w:highlight w:val="cyan"/>
        </w:rPr>
        <w:t xml:space="preserve">following a </w:t>
      </w:r>
      <w:r w:rsidRPr="00A112CA">
        <w:rPr>
          <w:rStyle w:val="Emphasis"/>
          <w:highlight w:val="cyan"/>
        </w:rPr>
        <w:t>first strike</w:t>
      </w:r>
      <w:r w:rsidRPr="00A112CA">
        <w:rPr>
          <w:rStyle w:val="StyleUnderline"/>
          <w:highlight w:val="cyan"/>
        </w:rPr>
        <w:t xml:space="preserve"> that destroys China’s</w:t>
      </w:r>
      <w:r w:rsidRPr="00A112CA">
        <w:rPr>
          <w:rStyle w:val="StyleUnderline"/>
        </w:rPr>
        <w:t xml:space="preserve"> amphibious </w:t>
      </w:r>
      <w:r w:rsidRPr="00A112CA">
        <w:rPr>
          <w:rStyle w:val="StyleUnderline"/>
          <w:highlight w:val="cyan"/>
        </w:rPr>
        <w:t xml:space="preserve">force </w:t>
      </w:r>
      <w:r w:rsidRPr="00A112CA">
        <w:rPr>
          <w:rStyle w:val="Emphasis"/>
          <w:highlight w:val="cyan"/>
        </w:rPr>
        <w:t>off Taiwan</w:t>
      </w:r>
      <w:r w:rsidRPr="00A112CA">
        <w:rPr>
          <w:rStyle w:val="StyleUnderline"/>
        </w:rPr>
        <w:t xml:space="preserve"> would </w:t>
      </w:r>
      <w:r w:rsidRPr="00A112CA">
        <w:rPr>
          <w:rStyle w:val="StyleUnderline"/>
          <w:highlight w:val="cyan"/>
        </w:rPr>
        <w:t xml:space="preserve">do </w:t>
      </w:r>
      <w:r w:rsidRPr="00A112CA">
        <w:rPr>
          <w:rStyle w:val="Emphasis"/>
          <w:highlight w:val="cyan"/>
        </w:rPr>
        <w:t>nothing</w:t>
      </w:r>
      <w:r w:rsidRPr="00A112CA">
        <w:rPr>
          <w:rStyle w:val="StyleUnderline"/>
          <w:highlight w:val="cyan"/>
        </w:rPr>
        <w:t xml:space="preserve"> to address</w:t>
      </w:r>
      <w:r w:rsidRPr="00A112CA">
        <w:rPr>
          <w:rStyle w:val="StyleUnderline"/>
        </w:rPr>
        <w:t xml:space="preserve"> the </w:t>
      </w:r>
      <w:r w:rsidRPr="00A112CA">
        <w:rPr>
          <w:rStyle w:val="Emphasis"/>
          <w:highlight w:val="cyan"/>
        </w:rPr>
        <w:t>failure</w:t>
      </w:r>
      <w:r w:rsidRPr="00A112CA">
        <w:rPr>
          <w:sz w:val="16"/>
        </w:rPr>
        <w:t xml:space="preserve"> of the PRC leadership’s attempt </w:t>
      </w:r>
      <w:r w:rsidRPr="00A112CA">
        <w:rPr>
          <w:rStyle w:val="StyleUnderline"/>
          <w:highlight w:val="cyan"/>
        </w:rPr>
        <w:t xml:space="preserve">to </w:t>
      </w:r>
      <w:r w:rsidRPr="00A112CA">
        <w:rPr>
          <w:rStyle w:val="Emphasis"/>
          <w:highlight w:val="cyan"/>
        </w:rPr>
        <w:t>reincorporate Taiwan</w:t>
      </w:r>
      <w:r w:rsidRPr="00A112CA">
        <w:rPr>
          <w:sz w:val="16"/>
        </w:rPr>
        <w:t xml:space="preserve"> into China. In that circumstance, </w:t>
      </w:r>
      <w:r w:rsidRPr="00A112CA">
        <w:rPr>
          <w:rStyle w:val="StyleUnderline"/>
          <w:highlight w:val="cyan"/>
        </w:rPr>
        <w:t xml:space="preserve">PRC </w:t>
      </w:r>
      <w:r w:rsidRPr="00A112CA">
        <w:rPr>
          <w:rStyle w:val="Emphasis"/>
          <w:highlight w:val="cyan"/>
        </w:rPr>
        <w:t>nuclear use</w:t>
      </w:r>
      <w:r w:rsidRPr="00A112CA">
        <w:rPr>
          <w:rStyle w:val="StyleUnderline"/>
        </w:rPr>
        <w:t xml:space="preserve"> to restore deterrence </w:t>
      </w:r>
      <w:r w:rsidRPr="00A112CA">
        <w:rPr>
          <w:rStyle w:val="Emphasis"/>
          <w:highlight w:val="cyan"/>
        </w:rPr>
        <w:t>might not be</w:t>
      </w:r>
      <w:r w:rsidRPr="00A112CA">
        <w:rPr>
          <w:rStyle w:val="StyleUnderline"/>
          <w:highlight w:val="cyan"/>
        </w:rPr>
        <w:t xml:space="preserve"> its</w:t>
      </w:r>
      <w:r w:rsidRPr="00A112CA">
        <w:rPr>
          <w:rStyle w:val="StyleUnderline"/>
        </w:rPr>
        <w:t xml:space="preserve"> option of </w:t>
      </w:r>
      <w:r w:rsidRPr="00A112CA">
        <w:rPr>
          <w:rStyle w:val="Emphasis"/>
          <w:highlight w:val="cyan"/>
        </w:rPr>
        <w:t>choice</w:t>
      </w:r>
      <w:r w:rsidRPr="00A112CA">
        <w:rPr>
          <w:sz w:val="16"/>
        </w:rPr>
        <w:t>.</w:t>
      </w:r>
    </w:p>
    <w:bookmarkEnd w:id="4"/>
    <w:p w14:paraId="1A577FE0" w14:textId="77777777" w:rsidR="009E712F" w:rsidRDefault="009E712F" w:rsidP="009E712F">
      <w:pPr>
        <w:pStyle w:val="Heading4"/>
      </w:pPr>
      <w:r>
        <w:t xml:space="preserve">Gold prices are </w:t>
      </w:r>
      <w:r w:rsidRPr="00A02899">
        <w:rPr>
          <w:u w:val="single"/>
        </w:rPr>
        <w:t>declining</w:t>
      </w:r>
      <w:r>
        <w:t>.</w:t>
      </w:r>
    </w:p>
    <w:p w14:paraId="29D161DC" w14:textId="77777777" w:rsidR="009E712F" w:rsidRPr="00A02899" w:rsidRDefault="009E712F" w:rsidP="009E712F">
      <w:r w:rsidRPr="00A02899">
        <w:rPr>
          <w:rStyle w:val="Style13ptBold"/>
        </w:rPr>
        <w:t>Gross 7-25</w:t>
      </w:r>
      <w:r w:rsidRPr="00A02899">
        <w:t xml:space="preserve"> [Sybilla Gross and Yvonne Yue Li (</w:t>
      </w:r>
      <w:r>
        <w:t>Commodities analysts, Bloomberg</w:t>
      </w:r>
      <w:r w:rsidRPr="00A02899">
        <w:t>), 7-25-2025, "Gold Eases After Trump Downplays Clash With Fed Chair Powell," Bloomberg, https://www.bloomberg.com/news/articles/2025-07-25/gold-holds-dip-as-traders-pare-rate-cut-bets-on-us-job-strength, njn]</w:t>
      </w:r>
    </w:p>
    <w:p w14:paraId="60A3F236" w14:textId="77777777" w:rsidR="009E712F" w:rsidRPr="00A02899" w:rsidRDefault="009E712F" w:rsidP="009E712F">
      <w:pPr>
        <w:rPr>
          <w:sz w:val="16"/>
        </w:rPr>
      </w:pPr>
      <w:r w:rsidRPr="00A02899">
        <w:rPr>
          <w:rStyle w:val="StyleUnderline"/>
          <w:highlight w:val="cyan"/>
        </w:rPr>
        <w:t xml:space="preserve">Gold held a </w:t>
      </w:r>
      <w:r w:rsidRPr="00A02899">
        <w:rPr>
          <w:rStyle w:val="Emphasis"/>
          <w:highlight w:val="cyan"/>
        </w:rPr>
        <w:t>decline</w:t>
      </w:r>
      <w:r w:rsidRPr="00A02899">
        <w:rPr>
          <w:rStyle w:val="StyleUnderline"/>
        </w:rPr>
        <w:t xml:space="preserve"> on Friday</w:t>
      </w:r>
      <w:r w:rsidRPr="00A02899">
        <w:rPr>
          <w:sz w:val="16"/>
        </w:rPr>
        <w:t xml:space="preserve"> — but remained on track for a small weekly gain — as resilient US jobs data reinforced views that the Federal Reserve will hold interest rates next week.</w:t>
      </w:r>
    </w:p>
    <w:p w14:paraId="0C8FF1CA" w14:textId="77777777" w:rsidR="009E712F" w:rsidRPr="00A02899" w:rsidRDefault="009E712F" w:rsidP="009E712F">
      <w:pPr>
        <w:rPr>
          <w:sz w:val="16"/>
        </w:rPr>
      </w:pPr>
      <w:r w:rsidRPr="00A02899">
        <w:rPr>
          <w:sz w:val="16"/>
        </w:rPr>
        <w:t xml:space="preserve">Bullion traded near $3,370 an ounce, </w:t>
      </w:r>
      <w:r w:rsidRPr="00A02899">
        <w:rPr>
          <w:rStyle w:val="StyleUnderline"/>
        </w:rPr>
        <w:t>following a 0</w:t>
      </w:r>
      <w:r w:rsidRPr="00A02899">
        <w:rPr>
          <w:rStyle w:val="Emphasis"/>
          <w:highlight w:val="cyan"/>
        </w:rPr>
        <w:t>.6% loss</w:t>
      </w:r>
      <w:r w:rsidRPr="00A02899">
        <w:rPr>
          <w:rStyle w:val="StyleUnderline"/>
        </w:rPr>
        <w:t xml:space="preserve"> on Thursday </w:t>
      </w:r>
      <w:r w:rsidRPr="00A02899">
        <w:rPr>
          <w:rStyle w:val="StyleUnderline"/>
          <w:highlight w:val="cyan"/>
        </w:rPr>
        <w:t>after</w:t>
      </w:r>
      <w:r w:rsidRPr="00A02899">
        <w:rPr>
          <w:rStyle w:val="StyleUnderline"/>
        </w:rPr>
        <w:t xml:space="preserve"> a report showed applications for US </w:t>
      </w:r>
      <w:r w:rsidRPr="00A02899">
        <w:rPr>
          <w:rStyle w:val="StyleUnderline"/>
          <w:highlight w:val="cyan"/>
        </w:rPr>
        <w:t xml:space="preserve">unemployment </w:t>
      </w:r>
      <w:r w:rsidRPr="00A02899">
        <w:rPr>
          <w:rStyle w:val="Emphasis"/>
          <w:highlight w:val="cyan"/>
        </w:rPr>
        <w:t>benefits fell</w:t>
      </w:r>
      <w:r w:rsidRPr="00A02899">
        <w:rPr>
          <w:sz w:val="16"/>
        </w:rPr>
        <w:t xml:space="preserve"> for a sixth straight week — </w:t>
      </w:r>
      <w:r w:rsidRPr="00A02899">
        <w:rPr>
          <w:rStyle w:val="StyleUnderline"/>
          <w:highlight w:val="cyan"/>
        </w:rPr>
        <w:t xml:space="preserve">the </w:t>
      </w:r>
      <w:r w:rsidRPr="00A02899">
        <w:rPr>
          <w:rStyle w:val="Emphasis"/>
          <w:highlight w:val="cyan"/>
        </w:rPr>
        <w:t>longest stretch</w:t>
      </w:r>
      <w:r w:rsidRPr="00A02899">
        <w:rPr>
          <w:rStyle w:val="StyleUnderline"/>
        </w:rPr>
        <w:t xml:space="preserve"> of declines </w:t>
      </w:r>
      <w:r w:rsidRPr="00A02899">
        <w:rPr>
          <w:rStyle w:val="StyleUnderline"/>
          <w:highlight w:val="cyan"/>
        </w:rPr>
        <w:t xml:space="preserve">since </w:t>
      </w:r>
      <w:r w:rsidRPr="00A02899">
        <w:rPr>
          <w:rStyle w:val="Emphasis"/>
          <w:highlight w:val="cyan"/>
        </w:rPr>
        <w:t>2022</w:t>
      </w:r>
      <w:r w:rsidRPr="00A02899">
        <w:rPr>
          <w:rStyle w:val="StyleUnderline"/>
        </w:rPr>
        <w:t xml:space="preserve">. The </w:t>
      </w:r>
      <w:r w:rsidRPr="00A02899">
        <w:rPr>
          <w:rStyle w:val="StyleUnderline"/>
          <w:highlight w:val="cyan"/>
        </w:rPr>
        <w:t>dollar</w:t>
      </w:r>
      <w:r w:rsidRPr="00A02899">
        <w:rPr>
          <w:rStyle w:val="StyleUnderline"/>
        </w:rPr>
        <w:t xml:space="preserve"> and Treasury yields </w:t>
      </w:r>
      <w:r w:rsidRPr="00A02899">
        <w:rPr>
          <w:rStyle w:val="Emphasis"/>
          <w:highlight w:val="cyan"/>
        </w:rPr>
        <w:t>pushed higher</w:t>
      </w:r>
      <w:r w:rsidRPr="00A02899">
        <w:rPr>
          <w:rStyle w:val="StyleUnderline"/>
          <w:highlight w:val="cyan"/>
        </w:rPr>
        <w:t>, weighing on</w:t>
      </w:r>
      <w:r w:rsidRPr="00A02899">
        <w:rPr>
          <w:rStyle w:val="StyleUnderline"/>
        </w:rPr>
        <w:t xml:space="preserve"> non-interest bearing </w:t>
      </w:r>
      <w:r w:rsidRPr="00A02899">
        <w:rPr>
          <w:rStyle w:val="Emphasis"/>
          <w:highlight w:val="cyan"/>
        </w:rPr>
        <w:t>gold</w:t>
      </w:r>
      <w:r w:rsidRPr="00A02899">
        <w:rPr>
          <w:rStyle w:val="StyleUnderline"/>
        </w:rPr>
        <w:t>, as swap traders slightly pared bets</w:t>
      </w:r>
      <w:r w:rsidRPr="00A02899">
        <w:rPr>
          <w:sz w:val="16"/>
        </w:rPr>
        <w:t xml:space="preserve"> on Fed rate cuts. Less than two reductions are now projected this year, with the first full cut expected in October.</w:t>
      </w:r>
    </w:p>
    <w:p w14:paraId="093B82A4" w14:textId="77777777" w:rsidR="009E712F" w:rsidRPr="00A02899" w:rsidRDefault="009E712F" w:rsidP="009E712F">
      <w:pPr>
        <w:rPr>
          <w:sz w:val="16"/>
        </w:rPr>
      </w:pPr>
      <w:r w:rsidRPr="00A02899">
        <w:rPr>
          <w:sz w:val="16"/>
        </w:rPr>
        <w:t>Investors also took in the latest episode of friction between President Donald Trump and Federal Reserve Chairman Jerome Powell, after they traded barbs over the costs of the central bank’s renovation project. Trump reiterated his view that Powell should lower interest rates but added that problems with the renovation probably weren’t reason enough to fire the central bank head.</w:t>
      </w:r>
    </w:p>
    <w:p w14:paraId="4B0F8028" w14:textId="77777777" w:rsidR="009E712F" w:rsidRDefault="009E712F" w:rsidP="009E712F">
      <w:pPr>
        <w:pStyle w:val="Heading4"/>
      </w:pPr>
      <w:r>
        <w:t xml:space="preserve">Taiwan invasion </w:t>
      </w:r>
      <w:r w:rsidRPr="00F90EA0">
        <w:rPr>
          <w:u w:val="single"/>
        </w:rPr>
        <w:t>spikes</w:t>
      </w:r>
      <w:r>
        <w:t xml:space="preserve"> prices.  </w:t>
      </w:r>
    </w:p>
    <w:p w14:paraId="2CB44950" w14:textId="77777777" w:rsidR="009E712F" w:rsidRDefault="009E712F" w:rsidP="009E712F">
      <w:r w:rsidRPr="00F90EA0">
        <w:rPr>
          <w:rStyle w:val="Style13ptBold"/>
        </w:rPr>
        <w:t>Franke 23</w:t>
      </w:r>
      <w:r>
        <w:t xml:space="preserve"> [Paul Franke (Private investor and speculator with 37 years of trading experience; former editor and publisher, Maverick Investor, widely cited by CNBC, Barron’s, Washington Post, and Investor’s Business Dail; former Director of Research, Quantemonics Investing), 9-14-2023, “Gold May Skyrocket If China Actually Invades Taiwan,” SeekingAlpha, https://seekingalpha.com/article/4635246-gold-may-skyrocket-if-china-invades-taiwan, njn]</w:t>
      </w:r>
    </w:p>
    <w:p w14:paraId="1B6D402E" w14:textId="77777777" w:rsidR="009E712F" w:rsidRPr="00A02899" w:rsidRDefault="009E712F" w:rsidP="009E712F">
      <w:pPr>
        <w:rPr>
          <w:sz w:val="16"/>
        </w:rPr>
      </w:pPr>
      <w:r w:rsidRPr="00A02899">
        <w:rPr>
          <w:sz w:val="16"/>
        </w:rPr>
        <w:t xml:space="preserve">Another credible </w:t>
      </w:r>
      <w:r w:rsidRPr="00A02899">
        <w:rPr>
          <w:rStyle w:val="Emphasis"/>
          <w:highlight w:val="cyan"/>
        </w:rPr>
        <w:t>immediate</w:t>
      </w:r>
      <w:r w:rsidRPr="00A02899">
        <w:rPr>
          <w:rStyle w:val="StyleUnderline"/>
        </w:rPr>
        <w:t xml:space="preserve"> financial </w:t>
      </w:r>
      <w:r w:rsidRPr="00A02899">
        <w:rPr>
          <w:rStyle w:val="StyleUnderline"/>
          <w:highlight w:val="cyan"/>
        </w:rPr>
        <w:t>result of</w:t>
      </w:r>
      <w:r w:rsidRPr="00A02899">
        <w:rPr>
          <w:rStyle w:val="StyleUnderline"/>
        </w:rPr>
        <w:t xml:space="preserve"> any </w:t>
      </w:r>
      <w:r w:rsidRPr="00A02899">
        <w:rPr>
          <w:rStyle w:val="Emphasis"/>
          <w:highlight w:val="cyan"/>
        </w:rPr>
        <w:t>decision</w:t>
      </w:r>
      <w:r w:rsidRPr="00A02899">
        <w:rPr>
          <w:rStyle w:val="StyleUnderline"/>
        </w:rPr>
        <w:t xml:space="preserve"> by China </w:t>
      </w:r>
      <w:r w:rsidRPr="00A02899">
        <w:rPr>
          <w:rStyle w:val="StyleUnderline"/>
          <w:highlight w:val="cyan"/>
        </w:rPr>
        <w:t xml:space="preserve">to </w:t>
      </w:r>
      <w:r w:rsidRPr="00A02899">
        <w:rPr>
          <w:rStyle w:val="Emphasis"/>
          <w:highlight w:val="cyan"/>
        </w:rPr>
        <w:t>invade Taiwan</w:t>
      </w:r>
      <w:r w:rsidRPr="00A02899">
        <w:rPr>
          <w:sz w:val="16"/>
        </w:rPr>
        <w:t xml:space="preserve">, not getting as much press, </w:t>
      </w:r>
      <w:r w:rsidRPr="00A02899">
        <w:rPr>
          <w:rStyle w:val="StyleUnderline"/>
          <w:highlight w:val="cyan"/>
        </w:rPr>
        <w:t>is</w:t>
      </w:r>
      <w:r w:rsidRPr="00A02899">
        <w:rPr>
          <w:rStyle w:val="StyleUnderline"/>
        </w:rPr>
        <w:t xml:space="preserve"> China would likely go </w:t>
      </w:r>
      <w:r w:rsidRPr="00A02899">
        <w:rPr>
          <w:rStyle w:val="Emphasis"/>
          <w:highlight w:val="cyan"/>
        </w:rPr>
        <w:t>head-first</w:t>
      </w:r>
      <w:r w:rsidRPr="00A02899">
        <w:rPr>
          <w:rStyle w:val="StyleUnderline"/>
          <w:highlight w:val="cyan"/>
        </w:rPr>
        <w:t xml:space="preserve"> into </w:t>
      </w:r>
      <w:r w:rsidRPr="00A02899">
        <w:rPr>
          <w:rStyle w:val="Emphasis"/>
          <w:highlight w:val="cyan"/>
        </w:rPr>
        <w:t>gold</w:t>
      </w:r>
      <w:r w:rsidRPr="00A02899">
        <w:rPr>
          <w:rStyle w:val="StyleUnderline"/>
        </w:rPr>
        <w:t xml:space="preserve"> assets to protect its currency from western sanctions</w:t>
      </w:r>
      <w:r w:rsidRPr="00A02899">
        <w:rPr>
          <w:sz w:val="16"/>
        </w:rPr>
        <w:t xml:space="preserve">, at the same moment </w:t>
      </w:r>
      <w:r w:rsidRPr="00A02899">
        <w:rPr>
          <w:rStyle w:val="StyleUnderline"/>
          <w:highlight w:val="cyan"/>
        </w:rPr>
        <w:t>as investors</w:t>
      </w:r>
      <w:r w:rsidRPr="00A02899">
        <w:rPr>
          <w:rStyle w:val="StyleUnderline"/>
        </w:rPr>
        <w:t xml:space="preserve"> around the world </w:t>
      </w:r>
      <w:r w:rsidRPr="00A02899">
        <w:rPr>
          <w:rStyle w:val="Emphasis"/>
          <w:highlight w:val="cyan"/>
        </w:rPr>
        <w:t>rush</w:t>
      </w:r>
      <w:r w:rsidRPr="00A02899">
        <w:rPr>
          <w:sz w:val="16"/>
        </w:rPr>
        <w:t xml:space="preserve"> to gold hedges.</w:t>
      </w:r>
    </w:p>
    <w:p w14:paraId="4943EE71" w14:textId="77777777" w:rsidR="009E712F" w:rsidRPr="00A02899" w:rsidRDefault="009E712F" w:rsidP="009E712F">
      <w:pPr>
        <w:rPr>
          <w:sz w:val="16"/>
        </w:rPr>
      </w:pPr>
      <w:r w:rsidRPr="00A02899">
        <w:rPr>
          <w:sz w:val="16"/>
        </w:rPr>
        <w:t xml:space="preserve">Which brings us to the last couple of weeks of gold trading. I have been trying to figure out the reason behind August-September's biggest spike in gold lease rates since late 2008's global financial crisis and Great Recession in the U.S. One reason may be </w:t>
      </w:r>
      <w:r w:rsidRPr="00A02899">
        <w:rPr>
          <w:rStyle w:val="StyleUnderline"/>
        </w:rPr>
        <w:t>China is ramping up its gold buying in recent weeks</w:t>
      </w:r>
      <w:r w:rsidRPr="00A02899">
        <w:rPr>
          <w:sz w:val="16"/>
        </w:rPr>
        <w:t xml:space="preserve">, whatever its motivation. In the end, </w:t>
      </w:r>
      <w:r w:rsidRPr="00A02899">
        <w:rPr>
          <w:rStyle w:val="StyleUnderline"/>
          <w:highlight w:val="cyan"/>
        </w:rPr>
        <w:t xml:space="preserve">if </w:t>
      </w:r>
      <w:r w:rsidRPr="00A02899">
        <w:rPr>
          <w:rStyle w:val="Emphasis"/>
          <w:highlight w:val="cyan"/>
        </w:rPr>
        <w:t>China</w:t>
      </w:r>
      <w:r w:rsidRPr="00A02899">
        <w:rPr>
          <w:rStyle w:val="StyleUnderline"/>
        </w:rPr>
        <w:t xml:space="preserve"> decides to </w:t>
      </w:r>
      <w:r w:rsidRPr="00A02899">
        <w:rPr>
          <w:rStyle w:val="Emphasis"/>
          <w:highlight w:val="cyan"/>
        </w:rPr>
        <w:t>attack</w:t>
      </w:r>
      <w:r w:rsidRPr="00A02899">
        <w:rPr>
          <w:rStyle w:val="StyleUnderline"/>
        </w:rPr>
        <w:t xml:space="preserve"> Taiwan</w:t>
      </w:r>
      <w:r w:rsidRPr="00A02899">
        <w:rPr>
          <w:sz w:val="16"/>
        </w:rPr>
        <w:t xml:space="preserve"> and reclaim this island-state under sovereign Communist control, </w:t>
      </w:r>
      <w:r w:rsidRPr="00A02899">
        <w:rPr>
          <w:rStyle w:val="StyleUnderline"/>
        </w:rPr>
        <w:t xml:space="preserve">I fully expect </w:t>
      </w:r>
      <w:r w:rsidRPr="00A02899">
        <w:rPr>
          <w:rStyle w:val="Emphasis"/>
          <w:highlight w:val="cyan"/>
        </w:rPr>
        <w:t>gold</w:t>
      </w:r>
      <w:r w:rsidRPr="00A02899">
        <w:rPr>
          <w:rStyle w:val="StyleUnderline"/>
        </w:rPr>
        <w:t xml:space="preserve"> to </w:t>
      </w:r>
      <w:r w:rsidRPr="00A02899">
        <w:rPr>
          <w:rStyle w:val="StyleUnderline"/>
          <w:highlight w:val="cyan"/>
        </w:rPr>
        <w:t>rise</w:t>
      </w:r>
      <w:r w:rsidRPr="00A02899">
        <w:rPr>
          <w:rStyle w:val="StyleUnderline"/>
        </w:rPr>
        <w:t xml:space="preserve"> far </w:t>
      </w:r>
      <w:r w:rsidRPr="00A02899">
        <w:rPr>
          <w:rStyle w:val="Emphasis"/>
          <w:highlight w:val="cyan"/>
        </w:rPr>
        <w:t>faster</w:t>
      </w:r>
      <w:r w:rsidRPr="00A02899">
        <w:rPr>
          <w:rStyle w:val="StyleUnderline"/>
          <w:highlight w:val="cyan"/>
        </w:rPr>
        <w:t xml:space="preserve"> than</w:t>
      </w:r>
      <w:r w:rsidRPr="00A02899">
        <w:rPr>
          <w:rStyle w:val="StyleUnderline"/>
        </w:rPr>
        <w:t xml:space="preserve"> most </w:t>
      </w:r>
      <w:r w:rsidRPr="00A02899">
        <w:rPr>
          <w:rStyle w:val="Emphasis"/>
          <w:highlight w:val="cyan"/>
        </w:rPr>
        <w:t>anyone thinks possible</w:t>
      </w:r>
      <w:r w:rsidRPr="00A02899">
        <w:rPr>
          <w:rStyle w:val="StyleUnderline"/>
        </w:rPr>
        <w:t xml:space="preserve"> today</w:t>
      </w:r>
      <w:r w:rsidRPr="00A02899">
        <w:rPr>
          <w:sz w:val="16"/>
        </w:rPr>
        <w:t>. Let me explain why.</w:t>
      </w:r>
    </w:p>
    <w:p w14:paraId="4E1F34B3" w14:textId="77777777" w:rsidR="009E712F" w:rsidRPr="00A02899" w:rsidRDefault="009E712F" w:rsidP="009E712F">
      <w:pPr>
        <w:rPr>
          <w:sz w:val="16"/>
        </w:rPr>
      </w:pPr>
      <w:r w:rsidRPr="00A02899">
        <w:rPr>
          <w:sz w:val="16"/>
        </w:rPr>
        <w:t>China/Taiwan History</w:t>
      </w:r>
    </w:p>
    <w:p w14:paraId="1E359417" w14:textId="77777777" w:rsidR="009E712F" w:rsidRPr="00A02899" w:rsidRDefault="009E712F" w:rsidP="009E712F">
      <w:pPr>
        <w:rPr>
          <w:sz w:val="16"/>
        </w:rPr>
      </w:pPr>
      <w:r w:rsidRPr="00A02899">
        <w:rPr>
          <w:sz w:val="16"/>
        </w:rPr>
        <w:t>The history of Taiwan/China friction is somewhat complicated. In 1949, after losing control of mainland China in the Chinese Civil War vs. forces led by Communist Chairman Mao Zedong under the Peoples Republic of China (PRC), the Republic of China (ROC) government withdrew to Taiwan under Chiang Kai-shek. Taiwan was ruled (along with some minor islands) as a single-party state for 40 years until democratic reforms in the 1980s. The first-ever direct presidential election was held in 1996. Taiwan experienced rapid industrialization and economic growth known as the Taiwan Miracle, and was recognized as one of the Four Asian Tigers, because of its rapid economic success.</w:t>
      </w:r>
    </w:p>
    <w:p w14:paraId="087F00C3" w14:textId="77777777" w:rsidR="009E712F" w:rsidRPr="00A02899" w:rsidRDefault="009E712F" w:rsidP="009E712F">
      <w:pPr>
        <w:rPr>
          <w:sz w:val="16"/>
        </w:rPr>
      </w:pPr>
      <w:r w:rsidRPr="00A02899">
        <w:rPr>
          <w:sz w:val="16"/>
        </w:rPr>
        <w:t>America has supported Taiwan’s government with economic and military aid since its transition to the island after World War II. Yet, since the 1970s, the U.S. has recognized Communist China’s right to claim the island under an ambiguous one-nation policy (based on "One China" ideas formulated under President Nixon), while still hinting any invasion would likely be defended by American resources and military might. For sure, the whole situation is confusing to understand, as American positioning is not entirely clear, and Taiwan to a degree is a breakaway province created after a civil war.</w:t>
      </w:r>
    </w:p>
    <w:p w14:paraId="0B4CFA7B" w14:textId="77777777" w:rsidR="009E712F" w:rsidRPr="00A02899" w:rsidRDefault="009E712F" w:rsidP="009E712F">
      <w:pPr>
        <w:rPr>
          <w:sz w:val="16"/>
        </w:rPr>
      </w:pPr>
      <w:r w:rsidRPr="00A02899">
        <w:rPr>
          <w:sz w:val="16"/>
        </w:rPr>
        <w:t>We have all read for several years about China's expansion in military drills and belligerence against Taiwan, as America has decided to up the ante in public statements of support for Taiwanese independence (despite warnings from Beijing), including plans to send defensive weapons.</w:t>
      </w:r>
    </w:p>
    <w:p w14:paraId="2331F8A8" w14:textId="77777777" w:rsidR="009E712F" w:rsidRPr="00A02899" w:rsidRDefault="009E712F" w:rsidP="009E712F">
      <w:pPr>
        <w:rPr>
          <w:sz w:val="16"/>
        </w:rPr>
      </w:pPr>
      <w:r w:rsidRPr="00A02899">
        <w:rPr>
          <w:sz w:val="16"/>
        </w:rPr>
        <w:t xml:space="preserve">There have been numerous stories on U.S. military war games and studies of what would take place </w:t>
      </w:r>
      <w:r w:rsidRPr="00A02899">
        <w:rPr>
          <w:rStyle w:val="StyleUnderline"/>
        </w:rPr>
        <w:t xml:space="preserve">in the event of a </w:t>
      </w:r>
      <w:r w:rsidRPr="00A02899">
        <w:rPr>
          <w:rStyle w:val="Emphasis"/>
          <w:highlight w:val="cyan"/>
        </w:rPr>
        <w:t>naval blockade</w:t>
      </w:r>
      <w:r w:rsidRPr="00A02899">
        <w:rPr>
          <w:rStyle w:val="StyleUnderline"/>
          <w:highlight w:val="cyan"/>
        </w:rPr>
        <w:t xml:space="preserve"> or</w:t>
      </w:r>
      <w:r w:rsidRPr="00A02899">
        <w:rPr>
          <w:rStyle w:val="StyleUnderline"/>
        </w:rPr>
        <w:t xml:space="preserve"> large-scale </w:t>
      </w:r>
      <w:r w:rsidRPr="00A02899">
        <w:rPr>
          <w:rStyle w:val="Emphasis"/>
          <w:highlight w:val="cyan"/>
        </w:rPr>
        <w:t>invasion</w:t>
      </w:r>
      <w:r w:rsidRPr="00A02899">
        <w:rPr>
          <w:rStyle w:val="StyleUnderline"/>
        </w:rPr>
        <w:t xml:space="preserve"> of Chinese feet on the ground</w:t>
      </w:r>
      <w:r w:rsidRPr="00A02899">
        <w:rPr>
          <w:sz w:val="16"/>
        </w:rPr>
        <w:t>, with roll playing in 2025 or later part of the equation. The outcome would be extremely costly for both China and Taiwan/U.S. forces. And, final tallies of gaming efforts tip either way for who would control the island.</w:t>
      </w:r>
    </w:p>
    <w:p w14:paraId="4F1D12CE" w14:textId="77777777" w:rsidR="009E712F" w:rsidRPr="00A02899" w:rsidRDefault="009E712F" w:rsidP="009E712F">
      <w:pPr>
        <w:rPr>
          <w:sz w:val="16"/>
        </w:rPr>
      </w:pPr>
      <w:r w:rsidRPr="00A02899">
        <w:rPr>
          <w:sz w:val="16"/>
        </w:rPr>
        <w:t>Physical Gold Shortages Developing</w:t>
      </w:r>
    </w:p>
    <w:p w14:paraId="29675782" w14:textId="77777777" w:rsidR="009E712F" w:rsidRPr="00A02899" w:rsidRDefault="009E712F" w:rsidP="009E712F">
      <w:pPr>
        <w:rPr>
          <w:sz w:val="16"/>
        </w:rPr>
      </w:pPr>
      <w:r w:rsidRPr="00A02899">
        <w:rPr>
          <w:sz w:val="16"/>
        </w:rPr>
        <w:t>Well, it was reported last week that China's gold buying has still remained in the stratosphere this summer. In August the nation bought 29 tonnes of physical gold metal (its highest monthly total of the year), with 155 tonnes purchased during 2023. For context, 3,100 tonnes were mined globally during 2022. So, the August rate multiplied by 12 months represents around 12% of the world's mined supply annualized. Curious minds cannot help but question the size and timing of buys.</w:t>
      </w:r>
    </w:p>
    <w:p w14:paraId="7C94D490" w14:textId="77777777" w:rsidR="009E712F" w:rsidRPr="00A02899" w:rsidRDefault="009E712F" w:rsidP="009E712F">
      <w:pPr>
        <w:rPr>
          <w:sz w:val="16"/>
        </w:rPr>
      </w:pPr>
      <w:r w:rsidRPr="00A02899">
        <w:rPr>
          <w:sz w:val="16"/>
        </w:rPr>
        <w:t>And, the last 18 months have witnessed the greatest net gold bullion purchases by central banks worldwide as a group, since accurate records have been kept from 1950. BRICS nations (including Brazil, Russia, India, China, and South Africa) have been advocating for their economies to de-dollarize for international transactions, while many are pushing to create a new group currency (something like the Euro) backed by gold. In this vein, gold buying volumes by central banks have taken off, pushing prices higher even in the face of credit tightening around the world to fight pandemic inflation.</w:t>
      </w:r>
    </w:p>
    <w:p w14:paraId="74AB9D4F" w14:textId="77777777" w:rsidR="009E712F" w:rsidRPr="00A02899" w:rsidRDefault="009E712F" w:rsidP="009E712F">
      <w:pPr>
        <w:rPr>
          <w:sz w:val="16"/>
        </w:rPr>
      </w:pPr>
      <w:r w:rsidRPr="00A02899">
        <w:rPr>
          <w:sz w:val="16"/>
        </w:rPr>
        <w:t>In recent days, we may have reached the point in gold trading where central banks have found all of the easy to digest supply available in the marketplace. Why do I say that? Over the last several weeks, the physical gold lease rate picture (implied from futures pricing) has bumped to its highest level since the Lehman Brothers failure in late 2008 (green arrows on below chart).</w:t>
      </w:r>
    </w:p>
    <w:p w14:paraId="76BEC96C" w14:textId="77777777" w:rsidR="009E712F" w:rsidRPr="00A02899" w:rsidRDefault="009E712F" w:rsidP="009E712F">
      <w:pPr>
        <w:rPr>
          <w:sz w:val="16"/>
        </w:rPr>
      </w:pPr>
      <w:r w:rsidRPr="00A02899">
        <w:rPr>
          <w:sz w:val="16"/>
        </w:rPr>
        <w:t>China's Wealth-of-Nations Gold Moment?</w:t>
      </w:r>
    </w:p>
    <w:p w14:paraId="10421977" w14:textId="77777777" w:rsidR="009E712F" w:rsidRPr="00A02899" w:rsidRDefault="009E712F" w:rsidP="009E712F">
      <w:pPr>
        <w:rPr>
          <w:sz w:val="16"/>
        </w:rPr>
      </w:pPr>
      <w:r w:rsidRPr="00A02899">
        <w:rPr>
          <w:sz w:val="16"/>
        </w:rPr>
        <w:t xml:space="preserve">I have explained for many years, </w:t>
      </w:r>
      <w:r w:rsidRPr="00A02899">
        <w:rPr>
          <w:rStyle w:val="StyleUnderline"/>
        </w:rPr>
        <w:t xml:space="preserve">China owns enough in paper "foreign currency" reserves to effectively </w:t>
      </w:r>
      <w:r w:rsidRPr="00A02899">
        <w:rPr>
          <w:rStyle w:val="Emphasis"/>
          <w:highlight w:val="cyan"/>
        </w:rPr>
        <w:t>corner</w:t>
      </w:r>
      <w:r w:rsidRPr="00A02899">
        <w:rPr>
          <w:rStyle w:val="StyleUnderline"/>
          <w:highlight w:val="cyan"/>
        </w:rPr>
        <w:t xml:space="preserve"> the </w:t>
      </w:r>
      <w:r w:rsidRPr="00A02899">
        <w:rPr>
          <w:rStyle w:val="Emphasis"/>
          <w:highlight w:val="cyan"/>
        </w:rPr>
        <w:t>gold market</w:t>
      </w:r>
      <w:r w:rsidRPr="00A02899">
        <w:rPr>
          <w:rStyle w:val="StyleUnderline"/>
        </w:rPr>
        <w:t xml:space="preserve"> </w:t>
      </w:r>
      <w:r w:rsidRPr="00A02899">
        <w:rPr>
          <w:sz w:val="16"/>
        </w:rPr>
        <w:t>at a date and time of its choosing. Chinese ownership of foreign exchange assets (mostly through sovereign bonds) is 15x larger than the U.S. equivalent of foreign paper currency holdings (4x total reserves including gold assets), and roughly 3x the level of nearest cash hoarder Japan.</w:t>
      </w:r>
    </w:p>
    <w:p w14:paraId="52D7ACFE" w14:textId="77777777" w:rsidR="009E712F" w:rsidRPr="000B461A" w:rsidRDefault="009E712F" w:rsidP="009E712F">
      <w:pPr>
        <w:rPr>
          <w:sz w:val="16"/>
        </w:rPr>
      </w:pPr>
      <w:r w:rsidRPr="000B461A">
        <w:rPr>
          <w:sz w:val="16"/>
        </w:rPr>
        <w:t>Now some context. The value of all gold ever mined at today's US$1930 an ounce quote is estimated around $10 trillion (at 32,150 troy ounces per tonne, about 5 billion ounces have been extracted from the earth over human history). But, in terms of readily available above-ground stocks (not in jewelry, electronics, teeth, art, etc.), accessible gold supply is likely less than half this number.</w:t>
      </w:r>
    </w:p>
    <w:p w14:paraId="3714600B" w14:textId="77777777" w:rsidR="009E712F" w:rsidRPr="000B461A" w:rsidRDefault="009E712F" w:rsidP="009E712F">
      <w:pPr>
        <w:rPr>
          <w:sz w:val="16"/>
        </w:rPr>
      </w:pPr>
      <w:r w:rsidRPr="000B461A">
        <w:rPr>
          <w:sz w:val="16"/>
        </w:rPr>
        <w:t>Currently, 45% to 50% of gold mined is turned into gold coins, bullion bars, and ETF holdings each year. So, we can extrapolate the total available gold above-ground stock setup is likely in the $5 to $6 trillion range (assuming higher prices would encourage some jewelry to be sold and recycled) at $1930 gold. Of course, if central banks refuse to sell on higher prices, an estimated $3 to $4 trillion may be all of the "float" of gold that exists today. Central banks collectively own about $2 trillion in gold at present quotes, about 20% of all gold ever mined.</w:t>
      </w:r>
    </w:p>
    <w:p w14:paraId="23B562AF" w14:textId="77777777" w:rsidR="009E712F" w:rsidRPr="000B461A" w:rsidRDefault="009E712F" w:rsidP="009E712F">
      <w:pPr>
        <w:rPr>
          <w:sz w:val="16"/>
        </w:rPr>
      </w:pPr>
      <w:r w:rsidRPr="000B461A">
        <w:rPr>
          <w:sz w:val="16"/>
        </w:rPr>
        <w:t xml:space="preserve">Logically, </w:t>
      </w:r>
      <w:r w:rsidRPr="000B461A">
        <w:rPr>
          <w:rStyle w:val="StyleUnderline"/>
        </w:rPr>
        <w:t xml:space="preserve">if </w:t>
      </w:r>
      <w:r w:rsidRPr="000B461A">
        <w:rPr>
          <w:rStyle w:val="StyleUnderline"/>
          <w:highlight w:val="cyan"/>
        </w:rPr>
        <w:t>China</w:t>
      </w:r>
      <w:r w:rsidRPr="000B461A">
        <w:rPr>
          <w:rStyle w:val="StyleUnderline"/>
        </w:rPr>
        <w:t xml:space="preserve"> decides to </w:t>
      </w:r>
      <w:r w:rsidRPr="000B461A">
        <w:rPr>
          <w:rStyle w:val="StyleUnderline"/>
          <w:highlight w:val="cyan"/>
        </w:rPr>
        <w:t xml:space="preserve">buy </w:t>
      </w:r>
      <w:r w:rsidRPr="000B461A">
        <w:rPr>
          <w:rStyle w:val="Emphasis"/>
          <w:highlight w:val="cyan"/>
        </w:rPr>
        <w:t>gold</w:t>
      </w:r>
      <w:r w:rsidRPr="000B461A">
        <w:rPr>
          <w:rStyle w:val="StyleUnderline"/>
        </w:rPr>
        <w:t xml:space="preserve"> at </w:t>
      </w:r>
      <w:r w:rsidRPr="000B461A">
        <w:rPr>
          <w:rStyle w:val="Emphasis"/>
          <w:highlight w:val="cyan"/>
        </w:rPr>
        <w:t>even faster</w:t>
      </w:r>
      <w:r w:rsidRPr="000B461A">
        <w:rPr>
          <w:sz w:val="16"/>
        </w:rPr>
        <w:t xml:space="preserve"> rates than the first half of 2023, </w:t>
      </w:r>
      <w:r w:rsidRPr="000B461A">
        <w:rPr>
          <w:rStyle w:val="StyleUnderline"/>
        </w:rPr>
        <w:t xml:space="preserve">its $3+ trillion in foreign currency reserves could </w:t>
      </w:r>
      <w:r w:rsidRPr="000B461A">
        <w:rPr>
          <w:rStyle w:val="StyleUnderline"/>
          <w:highlight w:val="cyan"/>
        </w:rPr>
        <w:t xml:space="preserve">do </w:t>
      </w:r>
      <w:r w:rsidRPr="000B461A">
        <w:rPr>
          <w:rStyle w:val="Emphasis"/>
          <w:highlight w:val="cyan"/>
        </w:rPr>
        <w:t>wonders</w:t>
      </w:r>
      <w:r w:rsidRPr="000B461A">
        <w:rPr>
          <w:rStyle w:val="StyleUnderline"/>
          <w:highlight w:val="cyan"/>
        </w:rPr>
        <w:t xml:space="preserve"> for</w:t>
      </w:r>
      <w:r w:rsidRPr="000B461A">
        <w:rPr>
          <w:rStyle w:val="StyleUnderline"/>
        </w:rPr>
        <w:t xml:space="preserve"> the gold </w:t>
      </w:r>
      <w:r w:rsidRPr="000B461A">
        <w:rPr>
          <w:rStyle w:val="Emphasis"/>
          <w:highlight w:val="cyan"/>
        </w:rPr>
        <w:t>price</w:t>
      </w:r>
      <w:r w:rsidRPr="000B461A">
        <w:rPr>
          <w:sz w:val="16"/>
        </w:rPr>
        <w:t>.</w:t>
      </w:r>
    </w:p>
    <w:p w14:paraId="0097A181" w14:textId="77777777" w:rsidR="009E712F" w:rsidRPr="000B461A" w:rsidRDefault="009E712F" w:rsidP="009E712F">
      <w:pPr>
        <w:rPr>
          <w:sz w:val="16"/>
        </w:rPr>
      </w:pPr>
      <w:r w:rsidRPr="000B461A">
        <w:rPr>
          <w:sz w:val="16"/>
        </w:rPr>
        <w:t>The interesting news is China's official gold position remains far away from U.S. gold holdings of 262 million ounces at $1930 per ounce, working out to $506 billion in value. (Note: U.S. gold reserves held at places like the NY Federal Reserve and Fort Knox, Kentucky are still valued at $44.22 per ounce in government accounting, around the price when we left a gold standard for dollars in the early 1970s.) U.S. gold holdings still represent the largest of any government, standing at roughly 5% of all gold ever mined in human history.</w:t>
      </w:r>
    </w:p>
    <w:p w14:paraId="541B81BE" w14:textId="77777777" w:rsidR="009E712F" w:rsidRPr="000B461A" w:rsidRDefault="009E712F" w:rsidP="009E712F">
      <w:pPr>
        <w:rPr>
          <w:sz w:val="16"/>
        </w:rPr>
      </w:pPr>
      <w:r w:rsidRPr="000B461A">
        <w:rPr>
          <w:sz w:val="16"/>
        </w:rPr>
        <w:t>So, if China (holding one-quarter the amount of gold as the U.S.) wants to do a better job of insulating and supporting its currency during an invasion of Taiwan, it may decide to buy materially more gold and quickly (it currently holds about US$130 billion in gold value).</w:t>
      </w:r>
    </w:p>
    <w:p w14:paraId="3E4D327D" w14:textId="77777777" w:rsidR="009E712F" w:rsidRPr="000B461A" w:rsidRDefault="009E712F" w:rsidP="009E712F">
      <w:pPr>
        <w:rPr>
          <w:sz w:val="16"/>
        </w:rPr>
      </w:pPr>
      <w:r w:rsidRPr="000B461A">
        <w:rPr>
          <w:sz w:val="16"/>
        </w:rPr>
        <w:t xml:space="preserve">Just like Russia has been a huge buyer of gold before and after the beginning of its invasion of Ukraine, </w:t>
      </w:r>
      <w:r w:rsidRPr="000B461A">
        <w:rPr>
          <w:rStyle w:val="StyleUnderline"/>
        </w:rPr>
        <w:t xml:space="preserve">an effort </w:t>
      </w:r>
      <w:r w:rsidRPr="000B461A">
        <w:rPr>
          <w:rStyle w:val="StyleUnderline"/>
          <w:highlight w:val="cyan"/>
        </w:rPr>
        <w:t xml:space="preserve">to </w:t>
      </w:r>
      <w:r w:rsidRPr="000B461A">
        <w:rPr>
          <w:rStyle w:val="Emphasis"/>
          <w:highlight w:val="cyan"/>
        </w:rPr>
        <w:t>thwart</w:t>
      </w:r>
      <w:r w:rsidRPr="000B461A">
        <w:rPr>
          <w:rStyle w:val="StyleUnderline"/>
        </w:rPr>
        <w:t xml:space="preserve"> the effect of trade </w:t>
      </w:r>
      <w:r w:rsidRPr="000B461A">
        <w:rPr>
          <w:rStyle w:val="Emphasis"/>
          <w:highlight w:val="cyan"/>
        </w:rPr>
        <w:t>sanctions</w:t>
      </w:r>
      <w:r w:rsidRPr="000B461A">
        <w:rPr>
          <w:rStyle w:val="StyleUnderline"/>
        </w:rPr>
        <w:t xml:space="preserve"> from western nations on the ruble, </w:t>
      </w:r>
      <w:r w:rsidRPr="000B461A">
        <w:rPr>
          <w:rStyle w:val="StyleUnderline"/>
          <w:highlight w:val="cyan"/>
        </w:rPr>
        <w:t>China</w:t>
      </w:r>
      <w:r w:rsidRPr="000B461A">
        <w:rPr>
          <w:rStyle w:val="StyleUnderline"/>
        </w:rPr>
        <w:t xml:space="preserve"> may be forced to </w:t>
      </w:r>
      <w:r w:rsidRPr="000B461A">
        <w:rPr>
          <w:rStyle w:val="Emphasis"/>
          <w:highlight w:val="cyan"/>
        </w:rPr>
        <w:t>purchase</w:t>
      </w:r>
      <w:r w:rsidRPr="000B461A">
        <w:rPr>
          <w:rStyle w:val="StyleUnderline"/>
          <w:highlight w:val="cyan"/>
        </w:rPr>
        <w:t xml:space="preserve"> gold at</w:t>
      </w:r>
      <w:r w:rsidRPr="000B461A">
        <w:rPr>
          <w:rStyle w:val="StyleUnderline"/>
        </w:rPr>
        <w:t xml:space="preserve"> 10x to </w:t>
      </w:r>
      <w:r w:rsidRPr="000B461A">
        <w:rPr>
          <w:rStyle w:val="Emphasis"/>
          <w:highlight w:val="cyan"/>
        </w:rPr>
        <w:t>20x</w:t>
      </w:r>
      <w:r w:rsidRPr="000B461A">
        <w:rPr>
          <w:rStyle w:val="StyleUnderline"/>
          <w:highlight w:val="cyan"/>
        </w:rPr>
        <w:t xml:space="preserve"> the rate</w:t>
      </w:r>
      <w:r w:rsidRPr="000B461A">
        <w:rPr>
          <w:sz w:val="16"/>
        </w:rPr>
        <w:t xml:space="preserve"> of 2023 purchase volumes to support the yuan. </w:t>
      </w:r>
      <w:r w:rsidRPr="000B461A">
        <w:rPr>
          <w:rStyle w:val="StyleUnderline"/>
        </w:rPr>
        <w:t>That's the clip it would take for China to get to an "equal" gold position</w:t>
      </w:r>
      <w:r w:rsidRPr="000B461A">
        <w:rPr>
          <w:sz w:val="16"/>
        </w:rPr>
        <w:t xml:space="preserve"> with the U.S., depending on 12-month or 24-month buying timelines. (This assumes President Xi would want to pull China's gold holdings closer to par with U.S. positioning.)</w:t>
      </w:r>
    </w:p>
    <w:p w14:paraId="3296A9E5" w14:textId="77777777" w:rsidR="009E712F" w:rsidRPr="000B461A" w:rsidRDefault="009E712F" w:rsidP="009E712F">
      <w:pPr>
        <w:rPr>
          <w:sz w:val="16"/>
        </w:rPr>
      </w:pPr>
      <w:r w:rsidRPr="000B461A">
        <w:rPr>
          <w:sz w:val="16"/>
        </w:rPr>
        <w:t xml:space="preserve">Believe it or not, </w:t>
      </w:r>
      <w:r w:rsidRPr="000B461A">
        <w:rPr>
          <w:rStyle w:val="StyleUnderline"/>
        </w:rPr>
        <w:t xml:space="preserve">China can </w:t>
      </w:r>
      <w:r w:rsidRPr="000B461A">
        <w:rPr>
          <w:rStyle w:val="Emphasis"/>
        </w:rPr>
        <w:t>easily "afford"</w:t>
      </w:r>
      <w:r w:rsidRPr="000B461A">
        <w:rPr>
          <w:rStyle w:val="StyleUnderline"/>
        </w:rPr>
        <w:t xml:space="preserve"> to buy this amount of gold, simply from </w:t>
      </w:r>
      <w:r w:rsidRPr="000B461A">
        <w:rPr>
          <w:rStyle w:val="Emphasis"/>
        </w:rPr>
        <w:t>selling</w:t>
      </w:r>
      <w:r w:rsidRPr="000B461A">
        <w:rPr>
          <w:rStyle w:val="StyleUnderline"/>
        </w:rPr>
        <w:t xml:space="preserve"> its </w:t>
      </w:r>
      <w:r w:rsidRPr="000B461A">
        <w:rPr>
          <w:rStyle w:val="Emphasis"/>
        </w:rPr>
        <w:t>paper currency</w:t>
      </w:r>
      <w:r w:rsidRPr="000B461A">
        <w:rPr>
          <w:sz w:val="16"/>
        </w:rPr>
        <w:t xml:space="preserve"> reserves valued at over US$3+ trillion. $3.25 trillion in paper currency reserves have previously been used as leverage over trading partners like the U.S. But, </w:t>
      </w:r>
      <w:r w:rsidRPr="000B461A">
        <w:rPr>
          <w:rStyle w:val="StyleUnderline"/>
        </w:rPr>
        <w:t xml:space="preserve">if China </w:t>
      </w:r>
      <w:r w:rsidRPr="000B461A">
        <w:rPr>
          <w:rStyle w:val="Emphasis"/>
        </w:rPr>
        <w:t>circles the wagons</w:t>
      </w:r>
      <w:r w:rsidRPr="000B461A">
        <w:rPr>
          <w:rStyle w:val="StyleUnderline"/>
        </w:rPr>
        <w:t xml:space="preserve"> during an attack on </w:t>
      </w:r>
      <w:r w:rsidRPr="000B461A">
        <w:rPr>
          <w:rStyle w:val="Emphasis"/>
        </w:rPr>
        <w:t>Taiwan</w:t>
      </w:r>
      <w:r w:rsidRPr="000B461A">
        <w:rPr>
          <w:sz w:val="16"/>
        </w:rPr>
        <w:t xml:space="preserve">, I fully expect </w:t>
      </w:r>
      <w:r w:rsidRPr="000B461A">
        <w:rPr>
          <w:rStyle w:val="StyleUnderline"/>
        </w:rPr>
        <w:t xml:space="preserve">western currency reserves will be exchanged for </w:t>
      </w:r>
      <w:r w:rsidRPr="000B461A">
        <w:rPr>
          <w:rStyle w:val="Emphasis"/>
        </w:rPr>
        <w:t>as much gold</w:t>
      </w:r>
      <w:r w:rsidRPr="000B461A">
        <w:rPr>
          <w:rStyle w:val="StyleUnderline"/>
        </w:rPr>
        <w:t xml:space="preserve"> as </w:t>
      </w:r>
      <w:r w:rsidRPr="000B461A">
        <w:rPr>
          <w:rStyle w:val="Emphasis"/>
        </w:rPr>
        <w:t>China can find</w:t>
      </w:r>
      <w:r w:rsidRPr="000B461A">
        <w:rPr>
          <w:sz w:val="16"/>
        </w:rPr>
        <w:t xml:space="preserve">, even </w:t>
      </w:r>
      <w:r w:rsidRPr="000B461A">
        <w:rPr>
          <w:rStyle w:val="StyleUnderline"/>
        </w:rPr>
        <w:t xml:space="preserve">at prices $1000 to </w:t>
      </w:r>
      <w:r w:rsidRPr="000B461A">
        <w:rPr>
          <w:rStyle w:val="Emphasis"/>
          <w:highlight w:val="cyan"/>
        </w:rPr>
        <w:t>$2000</w:t>
      </w:r>
      <w:r w:rsidRPr="000B461A">
        <w:rPr>
          <w:rStyle w:val="StyleUnderline"/>
          <w:highlight w:val="cyan"/>
        </w:rPr>
        <w:t xml:space="preserve"> an ounce </w:t>
      </w:r>
      <w:r w:rsidRPr="000B461A">
        <w:rPr>
          <w:rStyle w:val="Emphasis"/>
          <w:highlight w:val="cyan"/>
        </w:rPr>
        <w:t>above</w:t>
      </w:r>
      <w:r w:rsidRPr="000B461A">
        <w:rPr>
          <w:rStyle w:val="StyleUnderline"/>
        </w:rPr>
        <w:t xml:space="preserve"> $1930</w:t>
      </w:r>
      <w:r w:rsidRPr="000B461A">
        <w:rPr>
          <w:sz w:val="16"/>
        </w:rPr>
        <w:t>.</w:t>
      </w:r>
    </w:p>
    <w:p w14:paraId="590090C7" w14:textId="77777777" w:rsidR="009E712F" w:rsidRPr="000B461A" w:rsidRDefault="009E712F" w:rsidP="009E712F">
      <w:pPr>
        <w:rPr>
          <w:sz w:val="16"/>
        </w:rPr>
      </w:pPr>
      <w:r w:rsidRPr="000B461A">
        <w:rPr>
          <w:sz w:val="16"/>
        </w:rPr>
        <w:t>I will say my average relative pricing "fair value" for gold, based on M2 and Treasury debt growth over decades, the ever-rising industry cost of mining/production, plus changing commodity and equity price levels, is close to $3000 an ounce right now. My foundational bullish argument is current market pricing under $2000 already represents something of a bargain historically. You can read some of my past gold stories over the years explaining how I come up with this number.</w:t>
      </w:r>
    </w:p>
    <w:p w14:paraId="05BF134A" w14:textId="77777777" w:rsidR="009E712F" w:rsidRPr="000B461A" w:rsidRDefault="009E712F" w:rsidP="009E712F">
      <w:pPr>
        <w:rPr>
          <w:sz w:val="16"/>
        </w:rPr>
      </w:pPr>
      <w:r w:rsidRPr="000B461A">
        <w:rPr>
          <w:sz w:val="16"/>
        </w:rPr>
        <w:t xml:space="preserve">A back of the envelope </w:t>
      </w:r>
      <w:r w:rsidRPr="000B461A">
        <w:rPr>
          <w:rStyle w:val="StyleUnderline"/>
        </w:rPr>
        <w:t>guestimate for price sensitivity to possible China buying</w:t>
      </w:r>
      <w:r w:rsidRPr="000B461A">
        <w:rPr>
          <w:sz w:val="16"/>
        </w:rPr>
        <w:t xml:space="preserve"> in the </w:t>
      </w:r>
      <w:r w:rsidRPr="000B461A">
        <w:rPr>
          <w:rStyle w:val="StyleUnderline"/>
        </w:rPr>
        <w:t xml:space="preserve">future is every </w:t>
      </w:r>
      <w:r w:rsidRPr="000B461A">
        <w:rPr>
          <w:rStyle w:val="Emphasis"/>
        </w:rPr>
        <w:t>$1 trillion switched</w:t>
      </w:r>
      <w:r w:rsidRPr="000B461A">
        <w:rPr>
          <w:rStyle w:val="StyleUnderline"/>
        </w:rPr>
        <w:t xml:space="preserve"> from fiat currencies to gold</w:t>
      </w:r>
      <w:r w:rsidRPr="000B461A">
        <w:rPr>
          <w:sz w:val="16"/>
        </w:rPr>
        <w:t xml:space="preserve"> (which represents a whopping 10% of gold value ever mined in today's pricing) could </w:t>
      </w:r>
      <w:r w:rsidRPr="000B461A">
        <w:rPr>
          <w:rStyle w:val="Emphasis"/>
        </w:rPr>
        <w:t>increase</w:t>
      </w:r>
      <w:r w:rsidRPr="000B461A">
        <w:rPr>
          <w:rStyle w:val="StyleUnderline"/>
        </w:rPr>
        <w:t xml:space="preserve"> this</w:t>
      </w:r>
      <w:r w:rsidRPr="000B461A">
        <w:rPr>
          <w:sz w:val="16"/>
        </w:rPr>
        <w:t xml:space="preserve"> leading monetary </w:t>
      </w:r>
      <w:r w:rsidRPr="000B461A">
        <w:rPr>
          <w:rStyle w:val="StyleUnderline"/>
        </w:rPr>
        <w:t xml:space="preserve">metal's </w:t>
      </w:r>
      <w:r w:rsidRPr="000B461A">
        <w:rPr>
          <w:rStyle w:val="Emphasis"/>
        </w:rPr>
        <w:t>quote</w:t>
      </w:r>
      <w:r w:rsidRPr="000B461A">
        <w:rPr>
          <w:rStyle w:val="StyleUnderline"/>
        </w:rPr>
        <w:t xml:space="preserve"> by around </w:t>
      </w:r>
      <w:r w:rsidRPr="000B461A">
        <w:rPr>
          <w:rStyle w:val="Emphasis"/>
        </w:rPr>
        <w:t>$1,000 per ounce</w:t>
      </w:r>
      <w:r w:rsidRPr="000B461A">
        <w:rPr>
          <w:sz w:val="16"/>
        </w:rPr>
        <w:t>. I am modeling a rapid $1 trillion exchange would also put Chinese gold holdings above the total U.S. position. $2 trillion would bring gold prices closer to $4000 an ounce, which would be slightly overvalued in my relative data figures, all other variables remaining the same.</w:t>
      </w:r>
    </w:p>
    <w:p w14:paraId="0E53AE11" w14:textId="77777777" w:rsidR="009E712F" w:rsidRPr="000B461A" w:rsidRDefault="009E712F" w:rsidP="009E712F">
      <w:pPr>
        <w:rPr>
          <w:sz w:val="16"/>
        </w:rPr>
      </w:pPr>
      <w:r w:rsidRPr="000B461A">
        <w:rPr>
          <w:rStyle w:val="StyleUnderline"/>
        </w:rPr>
        <w:t xml:space="preserve">$3 trillion in </w:t>
      </w:r>
      <w:r w:rsidRPr="000B461A">
        <w:rPr>
          <w:rStyle w:val="Emphasis"/>
          <w:highlight w:val="cyan"/>
        </w:rPr>
        <w:t>buying power</w:t>
      </w:r>
      <w:r w:rsidRPr="000B461A">
        <w:rPr>
          <w:rStyle w:val="StyleUnderline"/>
        </w:rPr>
        <w:t xml:space="preserve"> would </w:t>
      </w:r>
      <w:r w:rsidRPr="000B461A">
        <w:rPr>
          <w:rStyle w:val="StyleUnderline"/>
          <w:highlight w:val="cyan"/>
        </w:rPr>
        <w:t xml:space="preserve">bring </w:t>
      </w:r>
      <w:r w:rsidRPr="000B461A">
        <w:rPr>
          <w:rStyle w:val="Emphasis"/>
          <w:highlight w:val="cyan"/>
        </w:rPr>
        <w:t>gold</w:t>
      </w:r>
      <w:r w:rsidRPr="000B461A">
        <w:rPr>
          <w:rStyle w:val="StyleUnderline"/>
        </w:rPr>
        <w:t xml:space="preserve"> closer </w:t>
      </w:r>
      <w:r w:rsidRPr="000B461A">
        <w:rPr>
          <w:rStyle w:val="StyleUnderline"/>
          <w:highlight w:val="cyan"/>
        </w:rPr>
        <w:t xml:space="preserve">to </w:t>
      </w:r>
      <w:r w:rsidRPr="000B461A">
        <w:rPr>
          <w:rStyle w:val="Emphasis"/>
          <w:highlight w:val="cyan"/>
        </w:rPr>
        <w:t>$5000 an ounce</w:t>
      </w:r>
      <w:r w:rsidRPr="000B461A">
        <w:rPr>
          <w:rStyle w:val="StyleUnderline"/>
        </w:rPr>
        <w:t xml:space="preserve">, while basically </w:t>
      </w:r>
      <w:r w:rsidRPr="000B461A">
        <w:rPr>
          <w:rStyle w:val="Emphasis"/>
        </w:rPr>
        <w:t>exhausting</w:t>
      </w:r>
      <w:r w:rsidRPr="000B461A">
        <w:rPr>
          <w:rStyle w:val="StyleUnderline"/>
        </w:rPr>
        <w:t xml:space="preserve"> all of China's paper currency </w:t>
      </w:r>
      <w:r w:rsidRPr="000B461A">
        <w:rPr>
          <w:rStyle w:val="Emphasis"/>
        </w:rPr>
        <w:t>reserves</w:t>
      </w:r>
      <w:r w:rsidRPr="000B461A">
        <w:rPr>
          <w:sz w:val="16"/>
        </w:rPr>
        <w:t xml:space="preserve">. Of course, $5000 would be "overvalued" in my work, but still dramatically below the early 1980 all-time high of $9,000 an ounce converted to today's adjusted dollar worth (using my formula, measured from its $800 actual price high). </w:t>
      </w:r>
      <w:r w:rsidRPr="000B461A">
        <w:rPr>
          <w:rStyle w:val="StyleUnderline"/>
        </w:rPr>
        <w:t xml:space="preserve">This "full" exchange effort would also allow China to achieve </w:t>
      </w:r>
      <w:r w:rsidRPr="000B461A">
        <w:rPr>
          <w:rStyle w:val="StyleUnderline"/>
          <w:highlight w:val="cyan"/>
        </w:rPr>
        <w:t xml:space="preserve">the </w:t>
      </w:r>
      <w:r w:rsidRPr="000B461A">
        <w:rPr>
          <w:rStyle w:val="Emphasis"/>
          <w:highlight w:val="cyan"/>
        </w:rPr>
        <w:t>greatest gold weighting</w:t>
      </w:r>
      <w:r w:rsidRPr="000B461A">
        <w:rPr>
          <w:rStyle w:val="StyleUnderline"/>
          <w:highlight w:val="cyan"/>
        </w:rPr>
        <w:t xml:space="preserve"> of </w:t>
      </w:r>
      <w:r w:rsidRPr="000B461A">
        <w:rPr>
          <w:rStyle w:val="Emphasis"/>
          <w:highlight w:val="cyan"/>
        </w:rPr>
        <w:t>any nation</w:t>
      </w:r>
      <w:r w:rsidRPr="000B461A">
        <w:rPr>
          <w:rStyle w:val="StyleUnderline"/>
        </w:rPr>
        <w:t xml:space="preserve"> since America won World War II</w:t>
      </w:r>
      <w:r w:rsidRPr="000B461A">
        <w:rPr>
          <w:sz w:val="16"/>
        </w:rPr>
        <w:t>, with 15%-20% of all gold ever mined potentially controlled by China!</w:t>
      </w:r>
    </w:p>
    <w:p w14:paraId="3B496DC9" w14:textId="77777777" w:rsidR="009E712F" w:rsidRDefault="009E712F" w:rsidP="009E712F">
      <w:pPr>
        <w:pStyle w:val="Heading4"/>
      </w:pPr>
      <w:r>
        <w:t xml:space="preserve">That’s key to </w:t>
      </w:r>
      <w:r w:rsidRPr="00C7466F">
        <w:rPr>
          <w:u w:val="single"/>
        </w:rPr>
        <w:t>unlocking</w:t>
      </w:r>
      <w:r>
        <w:t xml:space="preserve"> India’s gold </w:t>
      </w:r>
      <w:r w:rsidRPr="00C7466F">
        <w:rPr>
          <w:u w:val="single"/>
        </w:rPr>
        <w:t>refining</w:t>
      </w:r>
      <w:r>
        <w:t xml:space="preserve"> and boosting its </w:t>
      </w:r>
      <w:r w:rsidRPr="00C7466F">
        <w:rPr>
          <w:u w:val="single"/>
        </w:rPr>
        <w:t>current account</w:t>
      </w:r>
      <w:r>
        <w:t xml:space="preserve">, which </w:t>
      </w:r>
      <w:r w:rsidRPr="00C7466F">
        <w:rPr>
          <w:u w:val="single"/>
        </w:rPr>
        <w:t>underlie</w:t>
      </w:r>
      <w:r>
        <w:t xml:space="preserve"> the Indian economy and spill into sustainable </w:t>
      </w:r>
      <w:r w:rsidRPr="00C7466F">
        <w:rPr>
          <w:u w:val="single"/>
        </w:rPr>
        <w:t>development</w:t>
      </w:r>
      <w:r>
        <w:t xml:space="preserve"> and </w:t>
      </w:r>
      <w:r w:rsidRPr="00C7466F">
        <w:rPr>
          <w:u w:val="single"/>
        </w:rPr>
        <w:t>power projection</w:t>
      </w:r>
      <w:r>
        <w:t>.</w:t>
      </w:r>
    </w:p>
    <w:p w14:paraId="0B0586EC" w14:textId="77777777" w:rsidR="009E712F" w:rsidRDefault="009E712F" w:rsidP="009E712F">
      <w:r w:rsidRPr="00F90EA0">
        <w:rPr>
          <w:rStyle w:val="Style13ptBold"/>
        </w:rPr>
        <w:t>ET 18</w:t>
      </w:r>
      <w:r>
        <w:t xml:space="preserve"> [Economic Times (Second-most widely read English-language business newspaper globally, owner by The Times Group), 10-15-2018, “How does gold impact the economy?” https://economictimes.indiatimes.com/wealth/invest/how-does-gold-impact-the-economy/articleshow/64538078.cms, njn]</w:t>
      </w:r>
    </w:p>
    <w:p w14:paraId="6E15C979" w14:textId="77777777" w:rsidR="009E712F" w:rsidRPr="00E24A7A" w:rsidRDefault="009E712F" w:rsidP="009E712F">
      <w:pPr>
        <w:rPr>
          <w:sz w:val="16"/>
        </w:rPr>
      </w:pPr>
      <w:r w:rsidRPr="000B461A">
        <w:rPr>
          <w:rStyle w:val="StyleUnderline"/>
          <w:highlight w:val="cyan"/>
        </w:rPr>
        <w:t xml:space="preserve">India's </w:t>
      </w:r>
      <w:r w:rsidRPr="000B461A">
        <w:rPr>
          <w:rStyle w:val="Emphasis"/>
          <w:highlight w:val="cyan"/>
        </w:rPr>
        <w:t>gold market</w:t>
      </w:r>
      <w:r w:rsidRPr="000B461A">
        <w:rPr>
          <w:rStyle w:val="StyleUnderline"/>
        </w:rPr>
        <w:t xml:space="preserve"> is driven primarily </w:t>
      </w:r>
      <w:r w:rsidRPr="00E24A7A">
        <w:rPr>
          <w:sz w:val="16"/>
        </w:rPr>
        <w:t xml:space="preserve">by the </w:t>
      </w:r>
      <w:r w:rsidRPr="000B461A">
        <w:rPr>
          <w:rStyle w:val="Emphasis"/>
        </w:rPr>
        <w:t>consumption</w:t>
      </w:r>
      <w:r w:rsidRPr="000B461A">
        <w:rPr>
          <w:rStyle w:val="StyleUnderline"/>
        </w:rPr>
        <w:t xml:space="preserve"> and </w:t>
      </w:r>
      <w:r w:rsidRPr="000B461A">
        <w:rPr>
          <w:rStyle w:val="Emphasis"/>
        </w:rPr>
        <w:t>fabrication</w:t>
      </w:r>
      <w:r w:rsidRPr="00E24A7A">
        <w:rPr>
          <w:sz w:val="16"/>
        </w:rPr>
        <w:t xml:space="preserve"> of the yellow metal. </w:t>
      </w:r>
      <w:r w:rsidRPr="000B461A">
        <w:rPr>
          <w:rStyle w:val="StyleUnderline"/>
        </w:rPr>
        <w:t xml:space="preserve">Both </w:t>
      </w:r>
      <w:r w:rsidRPr="000B461A">
        <w:rPr>
          <w:rStyle w:val="StyleUnderline"/>
          <w:highlight w:val="cyan"/>
        </w:rPr>
        <w:t>have</w:t>
      </w:r>
      <w:r w:rsidRPr="000B461A">
        <w:rPr>
          <w:rStyle w:val="StyleUnderline"/>
        </w:rPr>
        <w:t xml:space="preserve"> a </w:t>
      </w:r>
      <w:r w:rsidRPr="000B461A">
        <w:rPr>
          <w:rStyle w:val="Emphasis"/>
          <w:highlight w:val="cyan"/>
        </w:rPr>
        <w:t>significant impact</w:t>
      </w:r>
      <w:r w:rsidRPr="000B461A">
        <w:rPr>
          <w:rStyle w:val="StyleUnderline"/>
          <w:highlight w:val="cyan"/>
        </w:rPr>
        <w:t xml:space="preserve"> in</w:t>
      </w:r>
      <w:r w:rsidRPr="000B461A">
        <w:rPr>
          <w:rStyle w:val="StyleUnderline"/>
        </w:rPr>
        <w:t xml:space="preserve"> terms of </w:t>
      </w:r>
      <w:r w:rsidRPr="000B461A">
        <w:rPr>
          <w:rStyle w:val="Emphasis"/>
        </w:rPr>
        <w:t xml:space="preserve">economic </w:t>
      </w:r>
      <w:r w:rsidRPr="000B461A">
        <w:rPr>
          <w:rStyle w:val="Emphasis"/>
          <w:highlight w:val="cyan"/>
        </w:rPr>
        <w:t>value</w:t>
      </w:r>
      <w:r w:rsidRPr="000B461A">
        <w:rPr>
          <w:rStyle w:val="StyleUnderline"/>
          <w:highlight w:val="cyan"/>
        </w:rPr>
        <w:t xml:space="preserve"> add</w:t>
      </w:r>
      <w:r w:rsidRPr="00E24A7A">
        <w:rPr>
          <w:sz w:val="16"/>
        </w:rPr>
        <w:t xml:space="preserve">, employment, </w:t>
      </w:r>
      <w:r w:rsidRPr="000B461A">
        <w:rPr>
          <w:rStyle w:val="StyleUnderline"/>
        </w:rPr>
        <w:t xml:space="preserve">contribution </w:t>
      </w:r>
      <w:r w:rsidRPr="000B461A">
        <w:rPr>
          <w:rStyle w:val="StyleUnderline"/>
          <w:highlight w:val="cyan"/>
        </w:rPr>
        <w:t xml:space="preserve">to </w:t>
      </w:r>
      <w:r w:rsidRPr="000B461A">
        <w:rPr>
          <w:rStyle w:val="Emphasis"/>
          <w:highlight w:val="cyan"/>
        </w:rPr>
        <w:t>foreign exchange</w:t>
      </w:r>
      <w:r w:rsidRPr="000B461A">
        <w:rPr>
          <w:rStyle w:val="StyleUnderline"/>
          <w:highlight w:val="cyan"/>
        </w:rPr>
        <w:t xml:space="preserve"> earnings</w:t>
      </w:r>
      <w:r w:rsidRPr="000B461A">
        <w:rPr>
          <w:rStyle w:val="StyleUnderline"/>
        </w:rPr>
        <w:t>, and</w:t>
      </w:r>
      <w:r w:rsidRPr="00E24A7A">
        <w:rPr>
          <w:sz w:val="16"/>
        </w:rPr>
        <w:t xml:space="preserve"> the </w:t>
      </w:r>
      <w:r w:rsidRPr="000B461A">
        <w:rPr>
          <w:rStyle w:val="Emphasis"/>
        </w:rPr>
        <w:t>trade</w:t>
      </w:r>
      <w:r w:rsidRPr="00E24A7A">
        <w:rPr>
          <w:sz w:val="16"/>
        </w:rPr>
        <w:t xml:space="preserve"> balance. A report commissioned by the World Gold Council from PricewaterhouseCoopers estimated that </w:t>
      </w:r>
      <w:r w:rsidRPr="000B461A">
        <w:rPr>
          <w:rStyle w:val="StyleUnderline"/>
        </w:rPr>
        <w:t xml:space="preserve">gold made a </w:t>
      </w:r>
      <w:r w:rsidRPr="000B461A">
        <w:rPr>
          <w:rStyle w:val="Emphasis"/>
          <w:highlight w:val="cyan"/>
        </w:rPr>
        <w:t>direct contribution</w:t>
      </w:r>
      <w:r w:rsidRPr="000B461A">
        <w:rPr>
          <w:rStyle w:val="StyleUnderline"/>
          <w:highlight w:val="cyan"/>
        </w:rPr>
        <w:t xml:space="preserve"> of</w:t>
      </w:r>
      <w:r w:rsidRPr="000B461A">
        <w:rPr>
          <w:rStyle w:val="StyleUnderline"/>
        </w:rPr>
        <w:t xml:space="preserve"> more than </w:t>
      </w:r>
      <w:r w:rsidRPr="000B461A">
        <w:rPr>
          <w:rStyle w:val="Emphasis"/>
          <w:highlight w:val="cyan"/>
        </w:rPr>
        <w:t>$30 billion</w:t>
      </w:r>
      <w:r w:rsidRPr="000B461A">
        <w:rPr>
          <w:rStyle w:val="StyleUnderline"/>
        </w:rPr>
        <w:t xml:space="preserve"> to the Indian economy</w:t>
      </w:r>
      <w:r w:rsidRPr="00E24A7A">
        <w:rPr>
          <w:sz w:val="16"/>
        </w:rPr>
        <w:t>.</w:t>
      </w:r>
    </w:p>
    <w:p w14:paraId="54DF1A92" w14:textId="77777777" w:rsidR="009E712F" w:rsidRPr="00E24A7A" w:rsidRDefault="009E712F" w:rsidP="009E712F">
      <w:pPr>
        <w:rPr>
          <w:sz w:val="16"/>
        </w:rPr>
      </w:pPr>
      <w:r w:rsidRPr="00E24A7A">
        <w:rPr>
          <w:sz w:val="16"/>
        </w:rPr>
        <w:t xml:space="preserve">The role and the impact of gold are reflected by </w:t>
      </w:r>
      <w:r w:rsidRPr="000B461A">
        <w:rPr>
          <w:rStyle w:val="StyleUnderline"/>
        </w:rPr>
        <w:t xml:space="preserve">the gems and </w:t>
      </w:r>
      <w:r w:rsidRPr="000B461A">
        <w:rPr>
          <w:rStyle w:val="Emphasis"/>
          <w:highlight w:val="cyan"/>
        </w:rPr>
        <w:t>jewellery</w:t>
      </w:r>
      <w:r w:rsidRPr="000B461A">
        <w:rPr>
          <w:rStyle w:val="StyleUnderline"/>
        </w:rPr>
        <w:t xml:space="preserve"> industry</w:t>
      </w:r>
      <w:r w:rsidRPr="00E24A7A">
        <w:rPr>
          <w:sz w:val="16"/>
        </w:rPr>
        <w:t xml:space="preserve"> which </w:t>
      </w:r>
      <w:r w:rsidRPr="000B461A">
        <w:rPr>
          <w:rStyle w:val="StyleUnderline"/>
          <w:highlight w:val="cyan"/>
        </w:rPr>
        <w:t>contributes</w:t>
      </w:r>
      <w:r w:rsidRPr="00E24A7A">
        <w:rPr>
          <w:sz w:val="16"/>
        </w:rPr>
        <w:t xml:space="preserve"> around 7 percent of the country's gross domestic product (GDP) and </w:t>
      </w:r>
      <w:r w:rsidRPr="000B461A">
        <w:rPr>
          <w:rStyle w:val="Emphasis"/>
          <w:highlight w:val="cyan"/>
        </w:rPr>
        <w:t>15</w:t>
      </w:r>
      <w:r w:rsidRPr="000B461A">
        <w:rPr>
          <w:rStyle w:val="Emphasis"/>
        </w:rPr>
        <w:t xml:space="preserve">.71 </w:t>
      </w:r>
      <w:r w:rsidRPr="00E24A7A">
        <w:rPr>
          <w:rStyle w:val="Emphasis"/>
          <w:highlight w:val="cyan"/>
        </w:rPr>
        <w:t>percent</w:t>
      </w:r>
      <w:r w:rsidRPr="00E24A7A">
        <w:rPr>
          <w:rStyle w:val="StyleUnderline"/>
          <w:highlight w:val="cyan"/>
        </w:rPr>
        <w:t xml:space="preserve"> to</w:t>
      </w:r>
      <w:r w:rsidRPr="000B461A">
        <w:rPr>
          <w:rStyle w:val="StyleUnderline"/>
        </w:rPr>
        <w:t xml:space="preserve"> India's </w:t>
      </w:r>
      <w:r w:rsidRPr="00E24A7A">
        <w:rPr>
          <w:rStyle w:val="StyleUnderline"/>
        </w:rPr>
        <w:t>total</w:t>
      </w:r>
      <w:r w:rsidRPr="000B461A">
        <w:rPr>
          <w:rStyle w:val="StyleUnderline"/>
        </w:rPr>
        <w:t xml:space="preserve"> merchandise </w:t>
      </w:r>
      <w:r w:rsidRPr="000B461A">
        <w:rPr>
          <w:rStyle w:val="Emphasis"/>
          <w:highlight w:val="cyan"/>
        </w:rPr>
        <w:t>exports</w:t>
      </w:r>
      <w:r w:rsidRPr="00E24A7A">
        <w:rPr>
          <w:sz w:val="16"/>
        </w:rPr>
        <w:t xml:space="preserve">. The gems and jewellery sector in India is one of the largest in the world </w:t>
      </w:r>
      <w:r w:rsidRPr="00E24A7A">
        <w:rPr>
          <w:rStyle w:val="Emphasis"/>
          <w:highlight w:val="cyan"/>
        </w:rPr>
        <w:t>and</w:t>
      </w:r>
      <w:r w:rsidRPr="00E24A7A">
        <w:rPr>
          <w:rStyle w:val="StyleUnderline"/>
        </w:rPr>
        <w:t xml:space="preserve"> contributes to about </w:t>
      </w:r>
      <w:r w:rsidRPr="00E24A7A">
        <w:rPr>
          <w:rStyle w:val="Emphasis"/>
          <w:highlight w:val="cyan"/>
        </w:rPr>
        <w:t>29 percent</w:t>
      </w:r>
      <w:r w:rsidRPr="00E24A7A">
        <w:rPr>
          <w:rStyle w:val="StyleUnderline"/>
          <w:highlight w:val="cyan"/>
        </w:rPr>
        <w:t xml:space="preserve"> of</w:t>
      </w:r>
      <w:r w:rsidRPr="00E24A7A">
        <w:rPr>
          <w:rStyle w:val="StyleUnderline"/>
        </w:rPr>
        <w:t xml:space="preserve"> the </w:t>
      </w:r>
      <w:r w:rsidRPr="00E24A7A">
        <w:rPr>
          <w:rStyle w:val="Emphasis"/>
          <w:highlight w:val="cyan"/>
        </w:rPr>
        <w:t>global consumption</w:t>
      </w:r>
      <w:r w:rsidRPr="00E24A7A">
        <w:rPr>
          <w:sz w:val="16"/>
        </w:rPr>
        <w:t>. In FY 2014-15, the sector constituted 13.30 percent of the country's total merchandise exports.</w:t>
      </w:r>
    </w:p>
    <w:p w14:paraId="0E0B375F" w14:textId="77777777" w:rsidR="009E712F" w:rsidRPr="00E24A7A" w:rsidRDefault="009E712F" w:rsidP="009E712F">
      <w:pPr>
        <w:rPr>
          <w:sz w:val="16"/>
        </w:rPr>
      </w:pPr>
      <w:r w:rsidRPr="00E24A7A">
        <w:rPr>
          <w:sz w:val="16"/>
        </w:rPr>
        <w:t>Here is a look at the different ways the gold contributes to the Indian economy.</w:t>
      </w:r>
    </w:p>
    <w:p w14:paraId="5F57F34E" w14:textId="77777777" w:rsidR="009E712F" w:rsidRPr="00E24A7A" w:rsidRDefault="009E712F" w:rsidP="009E712F">
      <w:pPr>
        <w:rPr>
          <w:sz w:val="16"/>
        </w:rPr>
      </w:pPr>
      <w:r w:rsidRPr="00E24A7A">
        <w:rPr>
          <w:sz w:val="16"/>
        </w:rPr>
        <w:t>Gold mining</w:t>
      </w:r>
    </w:p>
    <w:p w14:paraId="4C1DCF3A" w14:textId="77777777" w:rsidR="009E712F" w:rsidRPr="00E24A7A" w:rsidRDefault="009E712F" w:rsidP="009E712F">
      <w:pPr>
        <w:rPr>
          <w:sz w:val="16"/>
        </w:rPr>
      </w:pPr>
      <w:r w:rsidRPr="00E24A7A">
        <w:rPr>
          <w:sz w:val="16"/>
        </w:rPr>
        <w:t xml:space="preserve">Gold </w:t>
      </w:r>
      <w:r w:rsidRPr="00E24A7A">
        <w:rPr>
          <w:rStyle w:val="StyleUnderline"/>
          <w:highlight w:val="cyan"/>
        </w:rPr>
        <w:t>mining</w:t>
      </w:r>
      <w:r w:rsidRPr="00E24A7A">
        <w:rPr>
          <w:rStyle w:val="StyleUnderline"/>
        </w:rPr>
        <w:t xml:space="preserve"> can </w:t>
      </w:r>
      <w:r w:rsidRPr="00E24A7A">
        <w:rPr>
          <w:rStyle w:val="StyleUnderline"/>
          <w:highlight w:val="cyan"/>
        </w:rPr>
        <w:t xml:space="preserve">provide </w:t>
      </w:r>
      <w:r w:rsidRPr="00E24A7A">
        <w:rPr>
          <w:rStyle w:val="Emphasis"/>
          <w:highlight w:val="cyan"/>
        </w:rPr>
        <w:t>significant</w:t>
      </w:r>
      <w:r w:rsidRPr="00E24A7A">
        <w:rPr>
          <w:rStyle w:val="StyleUnderline"/>
        </w:rPr>
        <w:t xml:space="preserve"> sustainable </w:t>
      </w:r>
      <w:r w:rsidRPr="00E24A7A">
        <w:rPr>
          <w:rStyle w:val="Emphasis"/>
          <w:highlight w:val="cyan"/>
        </w:rPr>
        <w:t>socio-economic development</w:t>
      </w:r>
      <w:r w:rsidRPr="00E24A7A">
        <w:rPr>
          <w:rStyle w:val="StyleUnderline"/>
          <w:highlight w:val="cyan"/>
        </w:rPr>
        <w:t xml:space="preserve"> to </w:t>
      </w:r>
      <w:r w:rsidRPr="00E24A7A">
        <w:rPr>
          <w:rStyle w:val="Emphasis"/>
          <w:highlight w:val="cyan"/>
        </w:rPr>
        <w:t>India</w:t>
      </w:r>
      <w:r w:rsidRPr="00E24A7A">
        <w:rPr>
          <w:sz w:val="16"/>
        </w:rPr>
        <w:t xml:space="preserve">. Furthermore, </w:t>
      </w:r>
      <w:r w:rsidRPr="00E24A7A">
        <w:rPr>
          <w:rStyle w:val="StyleUnderline"/>
        </w:rPr>
        <w:t xml:space="preserve">mining helps </w:t>
      </w:r>
      <w:r w:rsidRPr="00E24A7A">
        <w:rPr>
          <w:rStyle w:val="StyleUnderline"/>
          <w:highlight w:val="cyan"/>
        </w:rPr>
        <w:t xml:space="preserve">bring </w:t>
      </w:r>
      <w:r w:rsidRPr="00E24A7A">
        <w:rPr>
          <w:rStyle w:val="Emphasis"/>
          <w:highlight w:val="cyan"/>
        </w:rPr>
        <w:t>infrastructure investment</w:t>
      </w:r>
      <w:r w:rsidRPr="00E24A7A">
        <w:rPr>
          <w:rStyle w:val="StyleUnderline"/>
        </w:rPr>
        <w:t xml:space="preserve"> to a region, and</w:t>
      </w:r>
      <w:r w:rsidRPr="00E24A7A">
        <w:rPr>
          <w:sz w:val="16"/>
        </w:rPr>
        <w:t xml:space="preserve"> helps </w:t>
      </w:r>
      <w:r w:rsidRPr="00E24A7A">
        <w:rPr>
          <w:rStyle w:val="StyleUnderline"/>
        </w:rPr>
        <w:t xml:space="preserve">initiate </w:t>
      </w:r>
      <w:r w:rsidRPr="00E24A7A">
        <w:rPr>
          <w:rStyle w:val="StyleUnderline"/>
          <w:highlight w:val="cyan"/>
        </w:rPr>
        <w:t>and</w:t>
      </w:r>
      <w:r w:rsidRPr="00E24A7A">
        <w:rPr>
          <w:rStyle w:val="StyleUnderline"/>
        </w:rPr>
        <w:t xml:space="preserve"> support </w:t>
      </w:r>
      <w:r w:rsidRPr="00E24A7A">
        <w:rPr>
          <w:rStyle w:val="StyleUnderline"/>
          <w:highlight w:val="cyan"/>
        </w:rPr>
        <w:t xml:space="preserve">associated </w:t>
      </w:r>
      <w:r w:rsidRPr="00E24A7A">
        <w:rPr>
          <w:rStyle w:val="Emphasis"/>
          <w:highlight w:val="cyan"/>
        </w:rPr>
        <w:t>service</w:t>
      </w:r>
      <w:r w:rsidRPr="00E24A7A">
        <w:rPr>
          <w:rStyle w:val="StyleUnderline"/>
        </w:rPr>
        <w:t xml:space="preserve"> industries, all of which often </w:t>
      </w:r>
      <w:r w:rsidRPr="00E24A7A">
        <w:rPr>
          <w:rStyle w:val="Emphasis"/>
        </w:rPr>
        <w:t>persist</w:t>
      </w:r>
      <w:r w:rsidRPr="00E24A7A">
        <w:rPr>
          <w:rStyle w:val="StyleUnderline"/>
        </w:rPr>
        <w:t xml:space="preserve"> long beyond the</w:t>
      </w:r>
      <w:r w:rsidRPr="00E24A7A">
        <w:rPr>
          <w:sz w:val="16"/>
        </w:rPr>
        <w:t xml:space="preserve"> working life of </w:t>
      </w:r>
      <w:r w:rsidRPr="00E24A7A">
        <w:rPr>
          <w:rStyle w:val="StyleUnderline"/>
        </w:rPr>
        <w:t>the mine</w:t>
      </w:r>
      <w:r w:rsidRPr="00E24A7A">
        <w:rPr>
          <w:sz w:val="16"/>
        </w:rPr>
        <w:t>. However, gold mining industry has largely been insignificant in the country. About 45,000 ounces were mined in 2015 and even after adding gold produced as a by-product of copper mining on the subcontinent, India's gold output is little more than 1.5 tonnes. . At a country level, China was the largest producer in the world in 2016 (about 463.7 tonne) and accounted for around 14 per cent of total global production.</w:t>
      </w:r>
    </w:p>
    <w:p w14:paraId="2EA3C062" w14:textId="77777777" w:rsidR="009E712F" w:rsidRPr="00E24A7A" w:rsidRDefault="009E712F" w:rsidP="009E712F">
      <w:pPr>
        <w:rPr>
          <w:sz w:val="16"/>
        </w:rPr>
      </w:pPr>
      <w:r w:rsidRPr="00E24A7A">
        <w:rPr>
          <w:sz w:val="16"/>
        </w:rPr>
        <w:t>Gold refining</w:t>
      </w:r>
    </w:p>
    <w:p w14:paraId="5B18410C" w14:textId="77777777" w:rsidR="009E712F" w:rsidRPr="00E24A7A" w:rsidRDefault="009E712F" w:rsidP="009E712F">
      <w:pPr>
        <w:rPr>
          <w:rStyle w:val="StyleUnderline"/>
        </w:rPr>
      </w:pPr>
      <w:r w:rsidRPr="00E24A7A">
        <w:rPr>
          <w:rStyle w:val="StyleUnderline"/>
        </w:rPr>
        <w:t xml:space="preserve">The </w:t>
      </w:r>
      <w:r w:rsidRPr="00E24A7A">
        <w:rPr>
          <w:rStyle w:val="Emphasis"/>
          <w:highlight w:val="cyan"/>
        </w:rPr>
        <w:t>most significant</w:t>
      </w:r>
      <w:r w:rsidRPr="00E24A7A">
        <w:rPr>
          <w:rStyle w:val="StyleUnderline"/>
          <w:highlight w:val="cyan"/>
        </w:rPr>
        <w:t xml:space="preserve"> change has been</w:t>
      </w:r>
      <w:r w:rsidRPr="00E24A7A">
        <w:rPr>
          <w:rStyle w:val="StyleUnderline"/>
        </w:rPr>
        <w:t xml:space="preserve"> in India's </w:t>
      </w:r>
      <w:r w:rsidRPr="00E24A7A">
        <w:rPr>
          <w:rStyle w:val="Emphasis"/>
          <w:highlight w:val="cyan"/>
        </w:rPr>
        <w:t>refining capacity</w:t>
      </w:r>
      <w:r w:rsidRPr="00E24A7A">
        <w:rPr>
          <w:rStyle w:val="StyleUnderline"/>
        </w:rPr>
        <w:t xml:space="preserve">. India's long-established </w:t>
      </w:r>
      <w:r w:rsidRPr="00E24A7A">
        <w:rPr>
          <w:rStyle w:val="Emphasis"/>
        </w:rPr>
        <w:t>refining</w:t>
      </w:r>
      <w:r w:rsidRPr="00E24A7A">
        <w:rPr>
          <w:rStyle w:val="StyleUnderline"/>
        </w:rPr>
        <w:t xml:space="preserve"> sector has seen a </w:t>
      </w:r>
      <w:r w:rsidRPr="00E24A7A">
        <w:rPr>
          <w:rStyle w:val="Emphasis"/>
        </w:rPr>
        <w:t>sharp rise</w:t>
      </w:r>
      <w:r w:rsidRPr="00E24A7A">
        <w:rPr>
          <w:rStyle w:val="StyleUnderline"/>
        </w:rPr>
        <w:t xml:space="preserve"> in new </w:t>
      </w:r>
      <w:r w:rsidRPr="00E24A7A">
        <w:rPr>
          <w:rStyle w:val="Emphasis"/>
        </w:rPr>
        <w:t>capacity</w:t>
      </w:r>
      <w:r w:rsidRPr="00E24A7A">
        <w:rPr>
          <w:sz w:val="16"/>
        </w:rPr>
        <w:t xml:space="preserve"> in recent years. The organised refining landscape has grown sharply from a mere three to four refineries in 2013 to 30 refineries in 2015, including one which is LBMA-accredited and MMTC-PAMP (a joint venture between public sector MMTC and Switzerland's PAMP SA). India's total refining capacity is </w:t>
      </w:r>
      <w:r w:rsidRPr="00E24A7A">
        <w:rPr>
          <w:rStyle w:val="StyleUnderline"/>
          <w:highlight w:val="cyan"/>
        </w:rPr>
        <w:t xml:space="preserve">now above </w:t>
      </w:r>
      <w:r w:rsidRPr="00E24A7A">
        <w:rPr>
          <w:rStyle w:val="Emphasis"/>
          <w:highlight w:val="cyan"/>
        </w:rPr>
        <w:t>1,450 tonnes</w:t>
      </w:r>
      <w:r w:rsidRPr="00E24A7A">
        <w:rPr>
          <w:rStyle w:val="StyleUnderline"/>
        </w:rPr>
        <w:t xml:space="preserve">, significantly more than the average annual </w:t>
      </w:r>
      <w:r w:rsidRPr="00E24A7A">
        <w:rPr>
          <w:rStyle w:val="Emphasis"/>
        </w:rPr>
        <w:t>gold imports</w:t>
      </w:r>
      <w:r w:rsidRPr="00E24A7A">
        <w:rPr>
          <w:sz w:val="16"/>
        </w:rPr>
        <w:t xml:space="preserve"> over the past five years. </w:t>
      </w:r>
      <w:r w:rsidRPr="00E24A7A">
        <w:rPr>
          <w:rStyle w:val="StyleUnderline"/>
          <w:highlight w:val="cyan"/>
        </w:rPr>
        <w:t>But</w:t>
      </w:r>
      <w:r w:rsidRPr="00E24A7A">
        <w:rPr>
          <w:rStyle w:val="StyleUnderline"/>
        </w:rPr>
        <w:t xml:space="preserve"> much of the additional capacity </w:t>
      </w:r>
      <w:r w:rsidRPr="00E24A7A">
        <w:rPr>
          <w:rStyle w:val="StyleUnderline"/>
          <w:highlight w:val="cyan"/>
        </w:rPr>
        <w:t xml:space="preserve">remains </w:t>
      </w:r>
      <w:r w:rsidRPr="00E24A7A">
        <w:rPr>
          <w:rStyle w:val="Emphasis"/>
          <w:highlight w:val="cyan"/>
        </w:rPr>
        <w:t>under-utilised</w:t>
      </w:r>
      <w:r w:rsidRPr="00E24A7A">
        <w:rPr>
          <w:rStyle w:val="StyleUnderline"/>
        </w:rPr>
        <w:t xml:space="preserve">, largely </w:t>
      </w:r>
      <w:r w:rsidRPr="00E24A7A">
        <w:rPr>
          <w:rStyle w:val="StyleUnderline"/>
          <w:highlight w:val="cyan"/>
        </w:rPr>
        <w:t>because of</w:t>
      </w:r>
      <w:r w:rsidRPr="00E24A7A">
        <w:rPr>
          <w:rStyle w:val="StyleUnderline"/>
        </w:rPr>
        <w:t xml:space="preserve"> the </w:t>
      </w:r>
      <w:r w:rsidRPr="00E24A7A">
        <w:rPr>
          <w:rStyle w:val="Emphasis"/>
          <w:highlight w:val="cyan"/>
        </w:rPr>
        <w:t>limited</w:t>
      </w:r>
      <w:r w:rsidRPr="00E24A7A">
        <w:rPr>
          <w:rStyle w:val="StyleUnderline"/>
        </w:rPr>
        <w:t xml:space="preserve"> availability of recycled </w:t>
      </w:r>
      <w:r w:rsidRPr="00E24A7A">
        <w:rPr>
          <w:rStyle w:val="Emphasis"/>
          <w:highlight w:val="cyan"/>
        </w:rPr>
        <w:t>material</w:t>
      </w:r>
      <w:r w:rsidRPr="00E24A7A">
        <w:rPr>
          <w:rStyle w:val="StyleUnderline"/>
        </w:rPr>
        <w:t>.</w:t>
      </w:r>
    </w:p>
    <w:p w14:paraId="4C845435" w14:textId="77777777" w:rsidR="009E712F" w:rsidRPr="00E24A7A" w:rsidRDefault="009E712F" w:rsidP="009E712F">
      <w:pPr>
        <w:rPr>
          <w:sz w:val="16"/>
        </w:rPr>
      </w:pPr>
      <w:r w:rsidRPr="00E24A7A">
        <w:rPr>
          <w:sz w:val="16"/>
        </w:rPr>
        <w:t>Gold manufacturing</w:t>
      </w:r>
    </w:p>
    <w:p w14:paraId="0B9F4FD9" w14:textId="77777777" w:rsidR="009E712F" w:rsidRPr="00E24A7A" w:rsidRDefault="009E712F" w:rsidP="009E712F">
      <w:pPr>
        <w:rPr>
          <w:sz w:val="16"/>
        </w:rPr>
      </w:pPr>
      <w:r w:rsidRPr="00E24A7A">
        <w:rPr>
          <w:sz w:val="16"/>
        </w:rPr>
        <w:t>At present 5-10 percent of India's gold manufacturing sector could be deemed as being "organised" large-scale facilities, while 10 years ago these would have barely existed. Nearly 65 percent of jewellery manufactured in India is handmade and the vast majority of the sector is still characterised by small workshops, each typically employing two to four goldsmiths.</w:t>
      </w:r>
    </w:p>
    <w:p w14:paraId="79C6DC18" w14:textId="77777777" w:rsidR="009E712F" w:rsidRPr="00E24A7A" w:rsidRDefault="009E712F" w:rsidP="009E712F">
      <w:pPr>
        <w:rPr>
          <w:sz w:val="16"/>
        </w:rPr>
      </w:pPr>
      <w:r w:rsidRPr="00E24A7A">
        <w:rPr>
          <w:sz w:val="16"/>
        </w:rPr>
        <w:t>Impact on the current account deficit</w:t>
      </w:r>
    </w:p>
    <w:p w14:paraId="5CF6819F" w14:textId="77777777" w:rsidR="009E712F" w:rsidRPr="00E24A7A" w:rsidRDefault="009E712F" w:rsidP="009E712F">
      <w:pPr>
        <w:rPr>
          <w:sz w:val="16"/>
        </w:rPr>
      </w:pPr>
      <w:r w:rsidRPr="00E24A7A">
        <w:rPr>
          <w:sz w:val="16"/>
        </w:rPr>
        <w:t xml:space="preserve">Although oil imports are primarily responsible </w:t>
      </w:r>
      <w:r w:rsidRPr="00E24A7A">
        <w:rPr>
          <w:rStyle w:val="StyleUnderline"/>
        </w:rPr>
        <w:t xml:space="preserve">for the </w:t>
      </w:r>
      <w:r w:rsidRPr="00E24A7A">
        <w:rPr>
          <w:rStyle w:val="StyleUnderline"/>
          <w:highlight w:val="cyan"/>
        </w:rPr>
        <w:t xml:space="preserve">high </w:t>
      </w:r>
      <w:r w:rsidRPr="00E24A7A">
        <w:rPr>
          <w:rStyle w:val="Emphasis"/>
          <w:highlight w:val="cyan"/>
        </w:rPr>
        <w:t>current account deficit</w:t>
      </w:r>
      <w:r w:rsidRPr="00E24A7A">
        <w:rPr>
          <w:sz w:val="16"/>
        </w:rPr>
        <w:t xml:space="preserve"> (CAD) in the country, India's </w:t>
      </w:r>
      <w:r w:rsidRPr="00E24A7A">
        <w:rPr>
          <w:rStyle w:val="StyleUnderline"/>
        </w:rPr>
        <w:t xml:space="preserve">huge </w:t>
      </w:r>
      <w:r w:rsidRPr="00E24A7A">
        <w:rPr>
          <w:rStyle w:val="Emphasis"/>
        </w:rPr>
        <w:t>gold imports</w:t>
      </w:r>
      <w:r w:rsidRPr="00E24A7A">
        <w:rPr>
          <w:rStyle w:val="StyleUnderline"/>
        </w:rPr>
        <w:t xml:space="preserve"> is also partially </w:t>
      </w:r>
      <w:r w:rsidRPr="00E24A7A">
        <w:rPr>
          <w:rStyle w:val="Emphasis"/>
        </w:rPr>
        <w:t>responsible</w:t>
      </w:r>
      <w:r w:rsidRPr="00E24A7A">
        <w:rPr>
          <w:sz w:val="16"/>
        </w:rPr>
        <w:t xml:space="preserve"> for it </w:t>
      </w:r>
      <w:r w:rsidRPr="00E24A7A">
        <w:rPr>
          <w:rStyle w:val="StyleUnderline"/>
          <w:highlight w:val="cyan"/>
        </w:rPr>
        <w:t xml:space="preserve">since the </w:t>
      </w:r>
      <w:r w:rsidRPr="00E24A7A">
        <w:rPr>
          <w:rStyle w:val="Emphasis"/>
          <w:highlight w:val="cyan"/>
        </w:rPr>
        <w:t>second largest</w:t>
      </w:r>
      <w:r w:rsidRPr="00E24A7A">
        <w:rPr>
          <w:rStyle w:val="StyleUnderline"/>
        </w:rPr>
        <w:t xml:space="preserve"> part of the </w:t>
      </w:r>
      <w:r w:rsidRPr="00E24A7A">
        <w:rPr>
          <w:rStyle w:val="Emphasis"/>
          <w:highlight w:val="cyan"/>
        </w:rPr>
        <w:t>import</w:t>
      </w:r>
      <w:r w:rsidRPr="00E24A7A">
        <w:rPr>
          <w:rStyle w:val="StyleUnderline"/>
          <w:highlight w:val="cyan"/>
        </w:rPr>
        <w:t xml:space="preserve"> bill is </w:t>
      </w:r>
      <w:r w:rsidRPr="00E24A7A">
        <w:rPr>
          <w:rStyle w:val="Emphasis"/>
          <w:highlight w:val="cyan"/>
        </w:rPr>
        <w:t>gold</w:t>
      </w:r>
      <w:r w:rsidRPr="00E24A7A">
        <w:rPr>
          <w:sz w:val="16"/>
        </w:rPr>
        <w:t>. CAD occurs when a country's total imports and transfers are higher than its total exports.</w:t>
      </w:r>
    </w:p>
    <w:p w14:paraId="77D7A92B" w14:textId="77777777" w:rsidR="009E712F" w:rsidRDefault="009E712F" w:rsidP="009E712F">
      <w:pPr>
        <w:pStyle w:val="Heading4"/>
      </w:pPr>
      <w:r>
        <w:t xml:space="preserve">Indian </w:t>
      </w:r>
      <w:r w:rsidRPr="000E21C3">
        <w:rPr>
          <w:u w:val="single"/>
        </w:rPr>
        <w:t>power</w:t>
      </w:r>
      <w:r>
        <w:t xml:space="preserve"> projection averts </w:t>
      </w:r>
      <w:r w:rsidRPr="000E21C3">
        <w:rPr>
          <w:u w:val="single"/>
        </w:rPr>
        <w:t>extinction</w:t>
      </w:r>
      <w:r>
        <w:t xml:space="preserve"> from </w:t>
      </w:r>
      <w:r w:rsidRPr="00C77570">
        <w:rPr>
          <w:u w:val="single"/>
        </w:rPr>
        <w:t>pandemics</w:t>
      </w:r>
      <w:r>
        <w:t xml:space="preserve">, </w:t>
      </w:r>
      <w:r w:rsidRPr="000E21C3">
        <w:rPr>
          <w:u w:val="single"/>
        </w:rPr>
        <w:t>warming</w:t>
      </w:r>
      <w:r>
        <w:t xml:space="preserve">, </w:t>
      </w:r>
      <w:r w:rsidRPr="000E21C3">
        <w:rPr>
          <w:u w:val="single"/>
        </w:rPr>
        <w:t>cyber</w:t>
      </w:r>
      <w:r>
        <w:t xml:space="preserve"> risks, and rogue </w:t>
      </w:r>
      <w:r w:rsidRPr="000E21C3">
        <w:rPr>
          <w:u w:val="single"/>
        </w:rPr>
        <w:t>AI</w:t>
      </w:r>
      <w:r>
        <w:t xml:space="preserve">. </w:t>
      </w:r>
    </w:p>
    <w:p w14:paraId="2781D2DB" w14:textId="77777777" w:rsidR="009E712F" w:rsidRDefault="009E712F" w:rsidP="009E712F">
      <w:r w:rsidRPr="00F90EA0">
        <w:rPr>
          <w:rStyle w:val="Style13ptBold"/>
        </w:rPr>
        <w:t>Saran 21</w:t>
      </w:r>
      <w:r>
        <w:t xml:space="preserve"> [Shyam Saran (Former Foreign Secretary, Senior Fellow, and Member of the Governing Board, Centre for Policy Research; Life Trustee, India International Centre; Member of the Governing Board, Institute of Chinese Studies; Trustee, World Wildlife Fund; Member, Executive Council of the Federation of Chambers of Commerce and Industry), 10-7-2021, “Seize the Moment,” The Tribune India, https://www.tribuneindia.com/news/comment/seize-the-moment-321202, njn]</w:t>
      </w:r>
    </w:p>
    <w:p w14:paraId="3A82D554" w14:textId="77777777" w:rsidR="009E712F" w:rsidRPr="00C77570" w:rsidRDefault="009E712F" w:rsidP="009E712F">
      <w:pPr>
        <w:rPr>
          <w:sz w:val="16"/>
        </w:rPr>
      </w:pPr>
      <w:r w:rsidRPr="000E21C3">
        <w:rPr>
          <w:rStyle w:val="StyleUnderline"/>
        </w:rPr>
        <w:t xml:space="preserve">An </w:t>
      </w:r>
      <w:r w:rsidRPr="000E21C3">
        <w:rPr>
          <w:rStyle w:val="Emphasis"/>
        </w:rPr>
        <w:t>indispensable</w:t>
      </w:r>
      <w:r w:rsidRPr="000E21C3">
        <w:rPr>
          <w:rStyle w:val="StyleUnderline"/>
        </w:rPr>
        <w:t xml:space="preserve"> requirement to charting </w:t>
      </w:r>
      <w:r w:rsidRPr="000E21C3">
        <w:rPr>
          <w:rStyle w:val="Emphasis"/>
          <w:highlight w:val="cyan"/>
        </w:rPr>
        <w:t>India’s</w:t>
      </w:r>
      <w:r w:rsidRPr="000E21C3">
        <w:rPr>
          <w:rStyle w:val="StyleUnderline"/>
          <w:highlight w:val="cyan"/>
        </w:rPr>
        <w:t xml:space="preserve"> path to </w:t>
      </w:r>
      <w:r w:rsidRPr="000E21C3">
        <w:rPr>
          <w:rStyle w:val="Emphasis"/>
          <w:highlight w:val="cyan"/>
        </w:rPr>
        <w:t>power</w:t>
      </w:r>
      <w:r w:rsidRPr="000E21C3">
        <w:rPr>
          <w:rStyle w:val="StyleUnderline"/>
          <w:highlight w:val="cyan"/>
        </w:rPr>
        <w:t xml:space="preserve"> is</w:t>
      </w:r>
      <w:r w:rsidRPr="000E21C3">
        <w:rPr>
          <w:rStyle w:val="StyleUnderline"/>
        </w:rPr>
        <w:t xml:space="preserve"> getting</w:t>
      </w:r>
      <w:r w:rsidRPr="00C77570">
        <w:rPr>
          <w:sz w:val="16"/>
        </w:rPr>
        <w:t xml:space="preserve"> the country </w:t>
      </w:r>
      <w:r w:rsidRPr="000E21C3">
        <w:rPr>
          <w:rStyle w:val="StyleUnderline"/>
        </w:rPr>
        <w:t xml:space="preserve">back on a </w:t>
      </w:r>
      <w:r w:rsidRPr="000E21C3">
        <w:rPr>
          <w:rStyle w:val="Emphasis"/>
          <w:highlight w:val="cyan"/>
        </w:rPr>
        <w:t>high growth</w:t>
      </w:r>
      <w:r w:rsidRPr="000E21C3">
        <w:rPr>
          <w:rStyle w:val="StyleUnderline"/>
        </w:rPr>
        <w:t xml:space="preserve"> trajectory. It is the </w:t>
      </w:r>
      <w:r w:rsidRPr="000E21C3">
        <w:rPr>
          <w:rStyle w:val="Emphasis"/>
          <w:highlight w:val="cyan"/>
        </w:rPr>
        <w:t>substance</w:t>
      </w:r>
      <w:r w:rsidRPr="000E21C3">
        <w:rPr>
          <w:rStyle w:val="StyleUnderline"/>
          <w:highlight w:val="cyan"/>
        </w:rPr>
        <w:t xml:space="preserve"> of </w:t>
      </w:r>
      <w:r w:rsidRPr="000E21C3">
        <w:rPr>
          <w:rStyle w:val="Emphasis"/>
          <w:highlight w:val="cyan"/>
        </w:rPr>
        <w:t>econ</w:t>
      </w:r>
      <w:r w:rsidRPr="000E21C3">
        <w:rPr>
          <w:rStyle w:val="StyleUnderline"/>
        </w:rPr>
        <w:t xml:space="preserve">omic </w:t>
      </w:r>
      <w:r w:rsidRPr="000E21C3">
        <w:rPr>
          <w:rStyle w:val="Emphasis"/>
          <w:highlight w:val="cyan"/>
        </w:rPr>
        <w:t>muscle</w:t>
      </w:r>
      <w:r w:rsidRPr="000E21C3">
        <w:rPr>
          <w:rStyle w:val="StyleUnderline"/>
          <w:highlight w:val="cyan"/>
        </w:rPr>
        <w:t xml:space="preserve"> rather than</w:t>
      </w:r>
      <w:r w:rsidRPr="000E21C3">
        <w:rPr>
          <w:rStyle w:val="StyleUnderline"/>
        </w:rPr>
        <w:t xml:space="preserve"> </w:t>
      </w:r>
      <w:r w:rsidRPr="000E21C3">
        <w:rPr>
          <w:rStyle w:val="Emphasis"/>
        </w:rPr>
        <w:t xml:space="preserve">mere </w:t>
      </w:r>
      <w:r w:rsidRPr="000E21C3">
        <w:rPr>
          <w:rStyle w:val="Emphasis"/>
          <w:highlight w:val="cyan"/>
        </w:rPr>
        <w:t>posture</w:t>
      </w:r>
      <w:r w:rsidRPr="000E21C3">
        <w:rPr>
          <w:rStyle w:val="StyleUnderline"/>
        </w:rPr>
        <w:t xml:space="preserve"> of strength which will </w:t>
      </w:r>
      <w:r w:rsidRPr="000E21C3">
        <w:rPr>
          <w:rStyle w:val="Emphasis"/>
        </w:rPr>
        <w:t>expand room</w:t>
      </w:r>
      <w:r w:rsidRPr="000E21C3">
        <w:rPr>
          <w:rStyle w:val="StyleUnderline"/>
        </w:rPr>
        <w:t xml:space="preserve"> for manouevre</w:t>
      </w:r>
      <w:r w:rsidRPr="00C77570">
        <w:rPr>
          <w:sz w:val="16"/>
        </w:rPr>
        <w:t xml:space="preserve"> in an era of geopolitical contestation. This requires not only sustaining but also expanding the outward orientation of the economy and its becoming part of both regional and global supply chains. Atmanirbhar Bharat must not mean a relapse into a high-cost and low-quality economy which prevailed before the 1990s. India’s future as a great power requires its integration with the regional and global economy and </w:t>
      </w:r>
      <w:r w:rsidRPr="000E21C3">
        <w:rPr>
          <w:rStyle w:val="StyleUnderline"/>
        </w:rPr>
        <w:t xml:space="preserve">India must position itself as the </w:t>
      </w:r>
      <w:r w:rsidRPr="000E21C3">
        <w:rPr>
          <w:rStyle w:val="Emphasis"/>
        </w:rPr>
        <w:t>engine of growth</w:t>
      </w:r>
      <w:r w:rsidRPr="000E21C3">
        <w:rPr>
          <w:rStyle w:val="StyleUnderline"/>
        </w:rPr>
        <w:t xml:space="preserve"> for the entire subcontinent</w:t>
      </w:r>
      <w:r w:rsidRPr="00C77570">
        <w:rPr>
          <w:sz w:val="16"/>
        </w:rPr>
        <w:t xml:space="preserve">. The Neighbourhood First policy needs to be underpinned by regional economic integration and SAARC should be utilised as an important platform for achieving this, even if Pakistan does not cooperate. Sidelining SAARC carries the risk of other member countries inviting China to be a full member which will only serve to complicate the security challenge for India. China has already set up a grouping consisting of Afghanistan, Pakistan, Nepal and Sri Lanka for cooperation with China on regional connectivity and development. </w:t>
      </w:r>
      <w:r w:rsidRPr="00C77570">
        <w:rPr>
          <w:rStyle w:val="Emphasis"/>
          <w:highlight w:val="cyan"/>
        </w:rPr>
        <w:t>India</w:t>
      </w:r>
      <w:r w:rsidRPr="00C77570">
        <w:rPr>
          <w:rStyle w:val="StyleUnderline"/>
        </w:rPr>
        <w:t xml:space="preserve"> could </w:t>
      </w:r>
      <w:r w:rsidRPr="00C77570">
        <w:rPr>
          <w:rStyle w:val="StyleUnderline"/>
          <w:highlight w:val="cyan"/>
        </w:rPr>
        <w:t>become</w:t>
      </w:r>
      <w:r w:rsidRPr="00C77570">
        <w:rPr>
          <w:rStyle w:val="StyleUnderline"/>
        </w:rPr>
        <w:t xml:space="preserve"> a </w:t>
      </w:r>
      <w:r w:rsidRPr="00C77570">
        <w:rPr>
          <w:rStyle w:val="Emphasis"/>
          <w:highlight w:val="cyan"/>
        </w:rPr>
        <w:t>preferred partner</w:t>
      </w:r>
      <w:r w:rsidRPr="00C77570">
        <w:rPr>
          <w:rStyle w:val="StyleUnderline"/>
          <w:highlight w:val="cyan"/>
        </w:rPr>
        <w:t xml:space="preserve"> to</w:t>
      </w:r>
      <w:r w:rsidRPr="00C77570">
        <w:rPr>
          <w:rStyle w:val="StyleUnderline"/>
        </w:rPr>
        <w:t xml:space="preserve"> its South Asian </w:t>
      </w:r>
      <w:r w:rsidRPr="00C77570">
        <w:rPr>
          <w:rStyle w:val="Emphasis"/>
          <w:highlight w:val="cyan"/>
        </w:rPr>
        <w:t>neighbours</w:t>
      </w:r>
      <w:r w:rsidRPr="00C77570">
        <w:rPr>
          <w:rStyle w:val="StyleUnderline"/>
        </w:rPr>
        <w:t xml:space="preserve"> in their pursuit of social and economic </w:t>
      </w:r>
      <w:r w:rsidRPr="00C77570">
        <w:rPr>
          <w:rStyle w:val="Emphasis"/>
        </w:rPr>
        <w:t>development</w:t>
      </w:r>
      <w:r w:rsidRPr="00C77570">
        <w:rPr>
          <w:sz w:val="16"/>
        </w:rPr>
        <w:t>, drawing upon the advantage of proximity, the size of the Indian market and the deep cultural affinities that bind the people of the subcontinent together.</w:t>
      </w:r>
    </w:p>
    <w:p w14:paraId="483ED314" w14:textId="77777777" w:rsidR="009E712F" w:rsidRPr="00C77570" w:rsidRDefault="009E712F" w:rsidP="009E712F">
      <w:pPr>
        <w:rPr>
          <w:sz w:val="16"/>
        </w:rPr>
      </w:pPr>
      <w:r w:rsidRPr="00C77570">
        <w:rPr>
          <w:rStyle w:val="StyleUnderline"/>
        </w:rPr>
        <w:t xml:space="preserve">India is at a </w:t>
      </w:r>
      <w:r w:rsidRPr="00C77570">
        <w:rPr>
          <w:rStyle w:val="Emphasis"/>
        </w:rPr>
        <w:t>stage</w:t>
      </w:r>
      <w:r w:rsidRPr="00C77570">
        <w:rPr>
          <w:rStyle w:val="StyleUnderline"/>
        </w:rPr>
        <w:t xml:space="preserve"> of its </w:t>
      </w:r>
      <w:r w:rsidRPr="00C77570">
        <w:rPr>
          <w:rStyle w:val="Emphasis"/>
        </w:rPr>
        <w:t>development</w:t>
      </w:r>
      <w:r w:rsidRPr="00C77570">
        <w:rPr>
          <w:rStyle w:val="StyleUnderline"/>
        </w:rPr>
        <w:t xml:space="preserve"> cycle when it needs </w:t>
      </w:r>
      <w:r w:rsidRPr="00C77570">
        <w:rPr>
          <w:rStyle w:val="Emphasis"/>
        </w:rPr>
        <w:t>large infusions</w:t>
      </w:r>
      <w:r w:rsidRPr="00C77570">
        <w:rPr>
          <w:rStyle w:val="StyleUnderline"/>
        </w:rPr>
        <w:t xml:space="preserve"> of </w:t>
      </w:r>
      <w:r w:rsidRPr="00C77570">
        <w:rPr>
          <w:rStyle w:val="Emphasis"/>
        </w:rPr>
        <w:t>capital</w:t>
      </w:r>
      <w:r w:rsidRPr="00C77570">
        <w:rPr>
          <w:sz w:val="16"/>
        </w:rPr>
        <w:t xml:space="preserve"> and technology. </w:t>
      </w:r>
      <w:r w:rsidRPr="00C77570">
        <w:rPr>
          <w:rStyle w:val="StyleUnderline"/>
          <w:highlight w:val="cyan"/>
        </w:rPr>
        <w:t>India</w:t>
      </w:r>
      <w:r w:rsidRPr="00C77570">
        <w:rPr>
          <w:rStyle w:val="StyleUnderline"/>
        </w:rPr>
        <w:t xml:space="preserve"> can </w:t>
      </w:r>
      <w:r w:rsidRPr="00C77570">
        <w:rPr>
          <w:rStyle w:val="Emphasis"/>
          <w:highlight w:val="cyan"/>
        </w:rPr>
        <w:t>leverage</w:t>
      </w:r>
      <w:r w:rsidRPr="00C77570">
        <w:rPr>
          <w:rStyle w:val="StyleUnderline"/>
        </w:rPr>
        <w:t xml:space="preserve"> its benign </w:t>
      </w:r>
      <w:r w:rsidRPr="00C77570">
        <w:rPr>
          <w:rStyle w:val="Emphasis"/>
          <w:highlight w:val="cyan"/>
        </w:rPr>
        <w:t>partnerships</w:t>
      </w:r>
      <w:r w:rsidRPr="00C77570">
        <w:rPr>
          <w:rStyle w:val="StyleUnderline"/>
          <w:highlight w:val="cyan"/>
        </w:rPr>
        <w:t xml:space="preserve"> with</w:t>
      </w:r>
      <w:r w:rsidRPr="00C77570">
        <w:rPr>
          <w:rStyle w:val="StyleUnderline"/>
        </w:rPr>
        <w:t xml:space="preserve"> the key knowledge and </w:t>
      </w:r>
      <w:r w:rsidRPr="00C77570">
        <w:rPr>
          <w:rStyle w:val="StyleUnderline"/>
          <w:highlight w:val="cyan"/>
        </w:rPr>
        <w:t xml:space="preserve">financial </w:t>
      </w:r>
      <w:r w:rsidRPr="00C77570">
        <w:rPr>
          <w:rStyle w:val="Emphasis"/>
          <w:highlight w:val="cyan"/>
        </w:rPr>
        <w:t>centres</w:t>
      </w:r>
      <w:r w:rsidRPr="00C77570">
        <w:rPr>
          <w:sz w:val="16"/>
        </w:rPr>
        <w:t xml:space="preserve"> of the world, in particular, the US, Europe and Japan, </w:t>
      </w:r>
      <w:r w:rsidRPr="00C77570">
        <w:rPr>
          <w:rStyle w:val="StyleUnderline"/>
        </w:rPr>
        <w:t>to build a stronger and modern economy</w:t>
      </w:r>
      <w:r w:rsidRPr="00C77570">
        <w:rPr>
          <w:sz w:val="16"/>
        </w:rPr>
        <w:t xml:space="preserve">. The </w:t>
      </w:r>
      <w:r w:rsidRPr="00C77570">
        <w:rPr>
          <w:rStyle w:val="Emphasis"/>
        </w:rPr>
        <w:t>evolving</w:t>
      </w:r>
      <w:r w:rsidRPr="00C77570">
        <w:rPr>
          <w:rStyle w:val="StyleUnderline"/>
        </w:rPr>
        <w:t xml:space="preserve"> </w:t>
      </w:r>
      <w:r w:rsidRPr="00C77570">
        <w:rPr>
          <w:rStyle w:val="StyleUnderline"/>
          <w:highlight w:val="cyan"/>
        </w:rPr>
        <w:t xml:space="preserve">geopolitical </w:t>
      </w:r>
      <w:r w:rsidRPr="00C77570">
        <w:rPr>
          <w:rStyle w:val="Emphasis"/>
          <w:highlight w:val="cyan"/>
        </w:rPr>
        <w:t>situation</w:t>
      </w:r>
      <w:r w:rsidRPr="00C77570">
        <w:rPr>
          <w:rStyle w:val="StyleUnderline"/>
          <w:highlight w:val="cyan"/>
        </w:rPr>
        <w:t xml:space="preserve"> places India in</w:t>
      </w:r>
      <w:r w:rsidRPr="00C77570">
        <w:rPr>
          <w:rStyle w:val="StyleUnderline"/>
        </w:rPr>
        <w:t xml:space="preserve"> a </w:t>
      </w:r>
      <w:r w:rsidRPr="00C77570">
        <w:rPr>
          <w:rStyle w:val="Emphasis"/>
          <w:highlight w:val="cyan"/>
        </w:rPr>
        <w:t>sweet spot</w:t>
      </w:r>
      <w:r w:rsidRPr="00C77570">
        <w:rPr>
          <w:rStyle w:val="StyleUnderline"/>
          <w:highlight w:val="cyan"/>
        </w:rPr>
        <w:t xml:space="preserve"> because of</w:t>
      </w:r>
      <w:r w:rsidRPr="00C77570">
        <w:rPr>
          <w:rStyle w:val="StyleUnderline"/>
        </w:rPr>
        <w:t xml:space="preserve"> concerns about</w:t>
      </w:r>
      <w:r w:rsidRPr="00C77570">
        <w:rPr>
          <w:sz w:val="16"/>
        </w:rPr>
        <w:t xml:space="preserve"> a rising challenge from </w:t>
      </w:r>
      <w:r w:rsidRPr="00C77570">
        <w:rPr>
          <w:rStyle w:val="Emphasis"/>
          <w:highlight w:val="cyan"/>
        </w:rPr>
        <w:t>China</w:t>
      </w:r>
      <w:r w:rsidRPr="00C77570">
        <w:rPr>
          <w:sz w:val="16"/>
        </w:rPr>
        <w:t>. Recent domestic developments in China, with growing hostility towards its hitherto vibrant private sector, is raising uncertainties and fears about the safety and viability of western investment in China. India’s economy alone offers a scale comparable to China. This would help transform India into one of the most dynamic and modern economies by the end of the current decade. The critical policy decisions to achieve this must be taken now.</w:t>
      </w:r>
    </w:p>
    <w:p w14:paraId="2D347EC2" w14:textId="77777777" w:rsidR="009E712F" w:rsidRPr="00C77570" w:rsidRDefault="009E712F" w:rsidP="009E712F">
      <w:pPr>
        <w:rPr>
          <w:sz w:val="16"/>
        </w:rPr>
      </w:pPr>
      <w:r w:rsidRPr="00C77570">
        <w:rPr>
          <w:sz w:val="16"/>
        </w:rPr>
        <w:t xml:space="preserve">The paper acknowledges that China will remain the biggest challenge for India in virtually all metrics of power. The collusion between China and Pakistan has acquired an even greater salience due to the recent withdrawal of US troops from Afghanistan and the Taliban takeover of the country. India’s strategy to meet this collusive threat needs a review. </w:t>
      </w:r>
      <w:r w:rsidRPr="00C77570">
        <w:rPr>
          <w:rStyle w:val="StyleUnderline"/>
        </w:rPr>
        <w:t xml:space="preserve">There is </w:t>
      </w:r>
      <w:r w:rsidRPr="00C77570">
        <w:rPr>
          <w:rStyle w:val="Emphasis"/>
        </w:rPr>
        <w:t>no option</w:t>
      </w:r>
      <w:r w:rsidRPr="00C77570">
        <w:rPr>
          <w:rStyle w:val="StyleUnderline"/>
        </w:rPr>
        <w:t xml:space="preserve"> but to raise</w:t>
      </w:r>
      <w:r w:rsidRPr="00C77570">
        <w:rPr>
          <w:sz w:val="16"/>
        </w:rPr>
        <w:t xml:space="preserve"> the level of </w:t>
      </w:r>
      <w:r w:rsidRPr="00C77570">
        <w:rPr>
          <w:rStyle w:val="Emphasis"/>
        </w:rPr>
        <w:t>military preparedness</w:t>
      </w:r>
      <w:r w:rsidRPr="00C77570">
        <w:rPr>
          <w:rStyle w:val="StyleUnderline"/>
        </w:rPr>
        <w:t xml:space="preserve"> on our land frontiers but leveraging</w:t>
      </w:r>
      <w:r w:rsidRPr="00C77570">
        <w:rPr>
          <w:sz w:val="16"/>
        </w:rPr>
        <w:t>, in parallel, the country’s maritime assets and its partnerships with other naval powers in the Indo-Pacific, including through Quad.</w:t>
      </w:r>
    </w:p>
    <w:p w14:paraId="51EF9FCF" w14:textId="77777777" w:rsidR="009E712F" w:rsidRPr="00C77570" w:rsidRDefault="009E712F" w:rsidP="009E712F">
      <w:pPr>
        <w:rPr>
          <w:sz w:val="16"/>
        </w:rPr>
      </w:pPr>
      <w:r w:rsidRPr="00C77570">
        <w:rPr>
          <w:sz w:val="16"/>
        </w:rPr>
        <w:t xml:space="preserve">Most of the </w:t>
      </w:r>
      <w:r w:rsidRPr="00C77570">
        <w:rPr>
          <w:rStyle w:val="Emphasis"/>
          <w:highlight w:val="cyan"/>
        </w:rPr>
        <w:t>challenges</w:t>
      </w:r>
      <w:r w:rsidRPr="00C77570">
        <w:rPr>
          <w:sz w:val="16"/>
        </w:rPr>
        <w:t xml:space="preserve"> that confront the country </w:t>
      </w:r>
      <w:r w:rsidRPr="00C77570">
        <w:rPr>
          <w:rStyle w:val="StyleUnderline"/>
          <w:highlight w:val="cyan"/>
        </w:rPr>
        <w:t xml:space="preserve">are </w:t>
      </w:r>
      <w:r w:rsidRPr="00C77570">
        <w:rPr>
          <w:rStyle w:val="Emphasis"/>
          <w:highlight w:val="cyan"/>
        </w:rPr>
        <w:t>global</w:t>
      </w:r>
      <w:r w:rsidRPr="00C77570">
        <w:rPr>
          <w:rStyle w:val="StyleUnderline"/>
        </w:rPr>
        <w:t xml:space="preserve"> in scope and</w:t>
      </w:r>
      <w:r w:rsidRPr="00C77570">
        <w:rPr>
          <w:sz w:val="16"/>
        </w:rPr>
        <w:t xml:space="preserve"> not amenable to national or even regional solutions. These </w:t>
      </w:r>
      <w:r w:rsidRPr="00C77570">
        <w:rPr>
          <w:rStyle w:val="StyleUnderline"/>
        </w:rPr>
        <w:t>include public health challenges such as</w:t>
      </w:r>
      <w:r w:rsidRPr="00C77570">
        <w:rPr>
          <w:sz w:val="16"/>
        </w:rPr>
        <w:t xml:space="preserve"> the Covid-19 </w:t>
      </w:r>
      <w:r w:rsidRPr="00C77570">
        <w:rPr>
          <w:rStyle w:val="Emphasis"/>
          <w:highlight w:val="cyan"/>
        </w:rPr>
        <w:t>pandemic</w:t>
      </w:r>
      <w:r w:rsidRPr="00C77570">
        <w:rPr>
          <w:sz w:val="16"/>
        </w:rPr>
        <w:t xml:space="preserve"> that is still ongoing </w:t>
      </w:r>
      <w:r w:rsidRPr="00C77570">
        <w:rPr>
          <w:rStyle w:val="StyleUnderline"/>
          <w:highlight w:val="cyan"/>
        </w:rPr>
        <w:t>and</w:t>
      </w:r>
      <w:r w:rsidRPr="00C77570">
        <w:rPr>
          <w:rStyle w:val="StyleUnderline"/>
        </w:rPr>
        <w:t xml:space="preserve"> the impending threat of global </w:t>
      </w:r>
      <w:r w:rsidRPr="00C77570">
        <w:rPr>
          <w:rStyle w:val="Emphasis"/>
          <w:highlight w:val="cyan"/>
        </w:rPr>
        <w:t>climate change</w:t>
      </w:r>
      <w:r w:rsidRPr="00C77570">
        <w:rPr>
          <w:rStyle w:val="StyleUnderline"/>
        </w:rPr>
        <w:t xml:space="preserve"> which may </w:t>
      </w:r>
      <w:r w:rsidRPr="00C77570">
        <w:rPr>
          <w:rStyle w:val="StyleUnderline"/>
          <w:highlight w:val="cyan"/>
        </w:rPr>
        <w:t xml:space="preserve">have </w:t>
      </w:r>
      <w:r w:rsidRPr="00C77570">
        <w:rPr>
          <w:rStyle w:val="Emphasis"/>
          <w:highlight w:val="cyan"/>
        </w:rPr>
        <w:t>catastrophic</w:t>
      </w:r>
      <w:r w:rsidRPr="00C77570">
        <w:rPr>
          <w:rStyle w:val="StyleUnderline"/>
          <w:highlight w:val="cyan"/>
        </w:rPr>
        <w:t xml:space="preserve"> consequences</w:t>
      </w:r>
      <w:r w:rsidRPr="00C77570">
        <w:rPr>
          <w:rStyle w:val="StyleUnderline"/>
        </w:rPr>
        <w:t xml:space="preserve">. These </w:t>
      </w:r>
      <w:r w:rsidRPr="00C77570">
        <w:rPr>
          <w:rStyle w:val="StyleUnderline"/>
          <w:highlight w:val="cyan"/>
        </w:rPr>
        <w:t>demand</w:t>
      </w:r>
      <w:r w:rsidRPr="00C77570">
        <w:rPr>
          <w:rStyle w:val="StyleUnderline"/>
        </w:rPr>
        <w:t xml:space="preserve"> global and </w:t>
      </w:r>
      <w:r w:rsidRPr="00C77570">
        <w:rPr>
          <w:rStyle w:val="Emphasis"/>
          <w:highlight w:val="cyan"/>
        </w:rPr>
        <w:t>collaborative</w:t>
      </w:r>
      <w:r w:rsidRPr="00C77570">
        <w:rPr>
          <w:rStyle w:val="StyleUnderline"/>
          <w:highlight w:val="cyan"/>
        </w:rPr>
        <w:t xml:space="preserve"> responses</w:t>
      </w:r>
      <w:r w:rsidRPr="00C77570">
        <w:rPr>
          <w:rStyle w:val="StyleUnderline"/>
        </w:rPr>
        <w:t xml:space="preserve"> infused </w:t>
      </w:r>
      <w:r w:rsidRPr="00C77570">
        <w:rPr>
          <w:rStyle w:val="StyleUnderline"/>
          <w:highlight w:val="cyan"/>
        </w:rPr>
        <w:t>with</w:t>
      </w:r>
      <w:r w:rsidRPr="00C77570">
        <w:rPr>
          <w:sz w:val="16"/>
        </w:rPr>
        <w:t xml:space="preserve"> a spirit of </w:t>
      </w:r>
      <w:r w:rsidRPr="00C77570">
        <w:rPr>
          <w:rStyle w:val="Emphasis"/>
          <w:highlight w:val="cyan"/>
        </w:rPr>
        <w:t>internationalism</w:t>
      </w:r>
      <w:r w:rsidRPr="00C77570">
        <w:rPr>
          <w:rStyle w:val="StyleUnderline"/>
        </w:rPr>
        <w:t xml:space="preserve">. </w:t>
      </w:r>
      <w:r w:rsidRPr="00C77570">
        <w:rPr>
          <w:rStyle w:val="StyleUnderline"/>
          <w:highlight w:val="cyan"/>
        </w:rPr>
        <w:t>India</w:t>
      </w:r>
      <w:r w:rsidRPr="00C77570">
        <w:rPr>
          <w:rStyle w:val="StyleUnderline"/>
        </w:rPr>
        <w:t xml:space="preserve"> has a tradition of </w:t>
      </w:r>
      <w:r w:rsidRPr="00C77570">
        <w:rPr>
          <w:rStyle w:val="Emphasis"/>
          <w:highlight w:val="cyan"/>
        </w:rPr>
        <w:t>support</w:t>
      </w:r>
      <w:r w:rsidRPr="00C77570">
        <w:rPr>
          <w:rStyle w:val="StyleUnderline"/>
        </w:rPr>
        <w:t xml:space="preserve">ing multilateral </w:t>
      </w:r>
      <w:r w:rsidRPr="00C77570">
        <w:rPr>
          <w:rStyle w:val="Emphasis"/>
          <w:highlight w:val="cyan"/>
        </w:rPr>
        <w:t>institutions</w:t>
      </w:r>
      <w:r w:rsidRPr="00C77570">
        <w:rPr>
          <w:sz w:val="16"/>
        </w:rPr>
        <w:t xml:space="preserve"> and processes </w:t>
      </w:r>
      <w:r w:rsidRPr="00C77570">
        <w:rPr>
          <w:rStyle w:val="StyleUnderline"/>
          <w:highlight w:val="cyan"/>
        </w:rPr>
        <w:t>and</w:t>
      </w:r>
      <w:r w:rsidRPr="00C77570">
        <w:rPr>
          <w:rStyle w:val="StyleUnderline"/>
        </w:rPr>
        <w:t xml:space="preserve"> can </w:t>
      </w:r>
      <w:r w:rsidRPr="00C77570">
        <w:rPr>
          <w:rStyle w:val="StyleUnderline"/>
          <w:highlight w:val="cyan"/>
        </w:rPr>
        <w:t xml:space="preserve">play a </w:t>
      </w:r>
      <w:r w:rsidRPr="00C77570">
        <w:rPr>
          <w:rStyle w:val="Emphasis"/>
          <w:highlight w:val="cyan"/>
        </w:rPr>
        <w:t>leadership role</w:t>
      </w:r>
      <w:r w:rsidRPr="00C77570">
        <w:rPr>
          <w:rStyle w:val="StyleUnderline"/>
          <w:highlight w:val="cyan"/>
        </w:rPr>
        <w:t xml:space="preserve"> in </w:t>
      </w:r>
      <w:r w:rsidRPr="00C77570">
        <w:rPr>
          <w:rStyle w:val="Emphasis"/>
          <w:highlight w:val="cyan"/>
        </w:rPr>
        <w:t>reviving</w:t>
      </w:r>
      <w:r w:rsidRPr="00C77570">
        <w:rPr>
          <w:rStyle w:val="StyleUnderline"/>
        </w:rPr>
        <w:t xml:space="preserve"> them</w:t>
      </w:r>
      <w:r w:rsidRPr="00C77570">
        <w:rPr>
          <w:sz w:val="16"/>
        </w:rPr>
        <w:t xml:space="preserve">. This will mean reorienting India’s foreign policy towards mobilising the large constituency of emerging and developing countries with which India shares </w:t>
      </w:r>
      <w:r w:rsidRPr="00C77570">
        <w:rPr>
          <w:rStyle w:val="StyleUnderline"/>
          <w:highlight w:val="cyan"/>
        </w:rPr>
        <w:t>concerns</w:t>
      </w:r>
      <w:r w:rsidRPr="00C77570">
        <w:rPr>
          <w:sz w:val="16"/>
        </w:rPr>
        <w:t xml:space="preserve"> and interests on a large number of issues. This also points to the importance of India’s traditionally close relations with Russia and Iran. These </w:t>
      </w:r>
      <w:r w:rsidRPr="00C77570">
        <w:rPr>
          <w:rStyle w:val="StyleUnderline"/>
          <w:highlight w:val="cyan"/>
        </w:rPr>
        <w:t>include</w:t>
      </w:r>
      <w:r w:rsidRPr="00C77570">
        <w:rPr>
          <w:rStyle w:val="StyleUnderline"/>
        </w:rPr>
        <w:t xml:space="preserve"> the growing salience of </w:t>
      </w:r>
      <w:r w:rsidRPr="00C77570">
        <w:rPr>
          <w:rStyle w:val="Emphasis"/>
          <w:highlight w:val="cyan"/>
        </w:rPr>
        <w:t>cyber</w:t>
      </w:r>
      <w:r w:rsidRPr="00C77570">
        <w:rPr>
          <w:rStyle w:val="StyleUnderline"/>
        </w:rPr>
        <w:t xml:space="preserve"> security and </w:t>
      </w:r>
      <w:r w:rsidRPr="00C77570">
        <w:rPr>
          <w:rStyle w:val="Emphasis"/>
          <w:highlight w:val="cyan"/>
        </w:rPr>
        <w:t>data privacy</w:t>
      </w:r>
      <w:r w:rsidRPr="00C77570">
        <w:rPr>
          <w:rStyle w:val="StyleUnderline"/>
          <w:highlight w:val="cyan"/>
        </w:rPr>
        <w:t xml:space="preserve"> and</w:t>
      </w:r>
      <w:r w:rsidRPr="00C77570">
        <w:rPr>
          <w:rStyle w:val="StyleUnderline"/>
        </w:rPr>
        <w:t xml:space="preserve"> the regulation of</w:t>
      </w:r>
      <w:r w:rsidRPr="00C77570">
        <w:rPr>
          <w:sz w:val="16"/>
        </w:rPr>
        <w:t xml:space="preserve"> advanced technologies such as </w:t>
      </w:r>
      <w:r w:rsidRPr="00C77570">
        <w:rPr>
          <w:rStyle w:val="Emphasis"/>
          <w:highlight w:val="cyan"/>
        </w:rPr>
        <w:t>A</w:t>
      </w:r>
      <w:r w:rsidRPr="00C77570">
        <w:rPr>
          <w:sz w:val="16"/>
        </w:rPr>
        <w:t xml:space="preserve">rtificial </w:t>
      </w:r>
      <w:r w:rsidRPr="00C77570">
        <w:rPr>
          <w:rStyle w:val="Emphasis"/>
          <w:highlight w:val="cyan"/>
        </w:rPr>
        <w:t>I</w:t>
      </w:r>
      <w:r w:rsidRPr="00C77570">
        <w:rPr>
          <w:sz w:val="16"/>
        </w:rPr>
        <w:t>ntelligence.</w:t>
      </w:r>
    </w:p>
    <w:p w14:paraId="70D29F0A" w14:textId="77777777" w:rsidR="009E712F" w:rsidRDefault="009E712F" w:rsidP="009E712F">
      <w:pPr>
        <w:rPr>
          <w:sz w:val="16"/>
        </w:rPr>
      </w:pPr>
      <w:r w:rsidRPr="00C77570">
        <w:rPr>
          <w:sz w:val="16"/>
        </w:rPr>
        <w:t xml:space="preserve">India possesses a great asset in its visionary and liberal Constitution as a guidepost to the country’s destiny as a great power. It draws upon India’s civilisational attributes while envisioning a modern and democratic society. It commits the state to extending security, health and education to all its citizens through policies that are inclusive and egalitarian. The individual rights and duties inscribed in the Constitution recognise the immense diversity of India as one of its greatest strengths, with citizenship transcending but not rejecting individual or community identities. It is these intrinsic national strengths which convince the authors that </w:t>
      </w:r>
      <w:r w:rsidRPr="00C77570">
        <w:rPr>
          <w:rStyle w:val="StyleUnderline"/>
          <w:highlight w:val="cyan"/>
        </w:rPr>
        <w:t>India</w:t>
      </w:r>
      <w:r w:rsidRPr="00C77570">
        <w:rPr>
          <w:rStyle w:val="StyleUnderline"/>
        </w:rPr>
        <w:t xml:space="preserve"> is </w:t>
      </w:r>
      <w:r w:rsidRPr="00C77570">
        <w:rPr>
          <w:rStyle w:val="StyleUnderline"/>
          <w:highlight w:val="cyan"/>
        </w:rPr>
        <w:t xml:space="preserve">the </w:t>
      </w:r>
      <w:r w:rsidRPr="00C77570">
        <w:rPr>
          <w:rStyle w:val="Emphasis"/>
          <w:highlight w:val="cyan"/>
        </w:rPr>
        <w:t xml:space="preserve">only </w:t>
      </w:r>
      <w:r w:rsidRPr="002049BA">
        <w:rPr>
          <w:rStyle w:val="Emphasis"/>
          <w:highlight w:val="cyan"/>
        </w:rPr>
        <w:t>country</w:t>
      </w:r>
      <w:r w:rsidRPr="002049BA">
        <w:rPr>
          <w:rStyle w:val="StyleUnderline"/>
          <w:highlight w:val="cyan"/>
        </w:rPr>
        <w:t xml:space="preserve"> which in</w:t>
      </w:r>
      <w:r w:rsidRPr="00C77570">
        <w:rPr>
          <w:rStyle w:val="StyleUnderline"/>
        </w:rPr>
        <w:t xml:space="preserve"> terms of </w:t>
      </w:r>
      <w:r w:rsidRPr="00C77570">
        <w:rPr>
          <w:rStyle w:val="Emphasis"/>
          <w:highlight w:val="cyan"/>
        </w:rPr>
        <w:t>area</w:t>
      </w:r>
      <w:r w:rsidRPr="002049BA">
        <w:rPr>
          <w:rStyle w:val="StyleUnderline"/>
        </w:rPr>
        <w:t xml:space="preserve">, size of </w:t>
      </w:r>
      <w:r w:rsidRPr="00C77570">
        <w:rPr>
          <w:rStyle w:val="Emphasis"/>
          <w:highlight w:val="cyan"/>
        </w:rPr>
        <w:t>population</w:t>
      </w:r>
      <w:r w:rsidRPr="00C77570">
        <w:rPr>
          <w:rStyle w:val="StyleUnderline"/>
          <w:highlight w:val="cyan"/>
        </w:rPr>
        <w:t xml:space="preserve"> and</w:t>
      </w:r>
      <w:r w:rsidRPr="00C77570">
        <w:rPr>
          <w:rStyle w:val="StyleUnderline"/>
        </w:rPr>
        <w:t xml:space="preserve"> scientific and </w:t>
      </w:r>
      <w:r w:rsidRPr="00C77570">
        <w:rPr>
          <w:rStyle w:val="Emphasis"/>
          <w:highlight w:val="cyan"/>
        </w:rPr>
        <w:t>tech</w:t>
      </w:r>
      <w:r w:rsidRPr="00C77570">
        <w:rPr>
          <w:rStyle w:val="StyleUnderline"/>
        </w:rPr>
        <w:t xml:space="preserve">nological capabilities </w:t>
      </w:r>
      <w:r w:rsidRPr="002049BA">
        <w:rPr>
          <w:rStyle w:val="StyleUnderline"/>
          <w:highlight w:val="cyan"/>
        </w:rPr>
        <w:t xml:space="preserve">can </w:t>
      </w:r>
      <w:r w:rsidRPr="002049BA">
        <w:rPr>
          <w:rStyle w:val="Emphasis"/>
          <w:highlight w:val="cyan"/>
        </w:rPr>
        <w:t>match</w:t>
      </w:r>
      <w:r w:rsidRPr="00C77570">
        <w:rPr>
          <w:sz w:val="16"/>
        </w:rPr>
        <w:t xml:space="preserve">, and even surpass, </w:t>
      </w:r>
      <w:r w:rsidRPr="002049BA">
        <w:rPr>
          <w:rStyle w:val="Emphasis"/>
          <w:highlight w:val="cyan"/>
        </w:rPr>
        <w:t>China</w:t>
      </w:r>
      <w:r w:rsidRPr="00C77570">
        <w:rPr>
          <w:rStyle w:val="StyleUnderline"/>
        </w:rPr>
        <w:t xml:space="preserve"> and emerge as a </w:t>
      </w:r>
      <w:r w:rsidRPr="00C77570">
        <w:rPr>
          <w:rStyle w:val="Emphasis"/>
        </w:rPr>
        <w:t>parallel</w:t>
      </w:r>
      <w:r w:rsidRPr="00C77570">
        <w:rPr>
          <w:rStyle w:val="StyleUnderline"/>
        </w:rPr>
        <w:t xml:space="preserve"> civilisational state</w:t>
      </w:r>
      <w:r w:rsidRPr="00C77570">
        <w:rPr>
          <w:sz w:val="16"/>
        </w:rPr>
        <w:t>, as has been the case through most of recorded history.</w:t>
      </w:r>
    </w:p>
    <w:bookmarkEnd w:id="5"/>
    <w:p w14:paraId="5B2C307A" w14:textId="77777777" w:rsidR="009E712F" w:rsidRDefault="009E712F" w:rsidP="009E712F">
      <w:pPr>
        <w:pStyle w:val="Heading4"/>
      </w:pPr>
      <w:r>
        <w:t xml:space="preserve">Indian power solves </w:t>
      </w:r>
      <w:r w:rsidRPr="001E5D05">
        <w:rPr>
          <w:u w:val="single"/>
        </w:rPr>
        <w:t>all war</w:t>
      </w:r>
      <w:r>
        <w:t>.</w:t>
      </w:r>
    </w:p>
    <w:p w14:paraId="494C9D40" w14:textId="77777777" w:rsidR="009E712F" w:rsidRDefault="009E712F" w:rsidP="009E712F">
      <w:r w:rsidRPr="001E5D05">
        <w:rPr>
          <w:rStyle w:val="Style13ptBold"/>
        </w:rPr>
        <w:t>Apte 23</w:t>
      </w:r>
      <w:r>
        <w:t xml:space="preserve"> [Mandar Apte (Visiting scholar, School for Conflict Analysis and Resolution, George Mason University), 6-13-2023, “Leveraging India’s soft power for conflict resolution and peacebuilding,” Observer Research Foundation, https://www.orfonline.org/expert-speak/leveraging-indias-soft-power-for-conflict-resolution-and-peacebuilding, njn]</w:t>
      </w:r>
    </w:p>
    <w:p w14:paraId="1B396D6E" w14:textId="77777777" w:rsidR="009E712F" w:rsidRPr="0074212B" w:rsidRDefault="009E712F" w:rsidP="009E712F">
      <w:pPr>
        <w:rPr>
          <w:sz w:val="16"/>
        </w:rPr>
      </w:pPr>
      <w:r w:rsidRPr="0074212B">
        <w:rPr>
          <w:sz w:val="16"/>
        </w:rPr>
        <w:t xml:space="preserve">Ideally, we will all choose to live in a world of peace and harmony. However, today, unfortunately, </w:t>
      </w:r>
      <w:r w:rsidRPr="0074212B">
        <w:rPr>
          <w:rStyle w:val="StyleUnderline"/>
        </w:rPr>
        <w:t xml:space="preserve">we are </w:t>
      </w:r>
      <w:r w:rsidRPr="0074212B">
        <w:rPr>
          <w:rStyle w:val="StyleUnderline"/>
          <w:highlight w:val="cyan"/>
        </w:rPr>
        <w:t>witnessing</w:t>
      </w:r>
      <w:r w:rsidRPr="0074212B">
        <w:rPr>
          <w:rStyle w:val="StyleUnderline"/>
        </w:rPr>
        <w:t xml:space="preserve"> an </w:t>
      </w:r>
      <w:r w:rsidRPr="0074212B">
        <w:rPr>
          <w:rStyle w:val="StyleUnderline"/>
          <w:highlight w:val="cyan"/>
        </w:rPr>
        <w:t xml:space="preserve">alarming </w:t>
      </w:r>
      <w:r w:rsidRPr="0074212B">
        <w:rPr>
          <w:rStyle w:val="Emphasis"/>
          <w:highlight w:val="cyan"/>
        </w:rPr>
        <w:t>rise</w:t>
      </w:r>
      <w:r w:rsidRPr="0074212B">
        <w:rPr>
          <w:rStyle w:val="StyleUnderline"/>
          <w:highlight w:val="cyan"/>
        </w:rPr>
        <w:t xml:space="preserve"> in</w:t>
      </w:r>
      <w:r w:rsidRPr="0074212B">
        <w:rPr>
          <w:rStyle w:val="StyleUnderline"/>
        </w:rPr>
        <w:t xml:space="preserve"> violence and </w:t>
      </w:r>
      <w:r w:rsidRPr="0074212B">
        <w:rPr>
          <w:rStyle w:val="Emphasis"/>
          <w:highlight w:val="cyan"/>
        </w:rPr>
        <w:t>conflict</w:t>
      </w:r>
      <w:r w:rsidRPr="0074212B">
        <w:rPr>
          <w:rStyle w:val="StyleUnderline"/>
        </w:rPr>
        <w:t xml:space="preserve">s around the world, which is </w:t>
      </w:r>
      <w:r w:rsidRPr="0074212B">
        <w:rPr>
          <w:rStyle w:val="Emphasis"/>
          <w:highlight w:val="cyan"/>
        </w:rPr>
        <w:t>threatening</w:t>
      </w:r>
      <w:r w:rsidRPr="0074212B">
        <w:rPr>
          <w:rStyle w:val="StyleUnderline"/>
          <w:highlight w:val="cyan"/>
        </w:rPr>
        <w:t xml:space="preserve"> the </w:t>
      </w:r>
      <w:r w:rsidRPr="0074212B">
        <w:rPr>
          <w:rStyle w:val="Emphasis"/>
          <w:highlight w:val="cyan"/>
        </w:rPr>
        <w:t>fabric</w:t>
      </w:r>
      <w:r w:rsidRPr="0074212B">
        <w:rPr>
          <w:rStyle w:val="StyleUnderline"/>
          <w:highlight w:val="cyan"/>
        </w:rPr>
        <w:t xml:space="preserve"> of</w:t>
      </w:r>
      <w:r w:rsidRPr="0074212B">
        <w:rPr>
          <w:rStyle w:val="StyleUnderline"/>
        </w:rPr>
        <w:t xml:space="preserve"> our human </w:t>
      </w:r>
      <w:r w:rsidRPr="0074212B">
        <w:rPr>
          <w:rStyle w:val="Emphasis"/>
          <w:highlight w:val="cyan"/>
        </w:rPr>
        <w:t>society</w:t>
      </w:r>
      <w:r w:rsidRPr="0074212B">
        <w:rPr>
          <w:sz w:val="16"/>
        </w:rPr>
        <w:t>. From wars and refugee crises, to hate crimes, drugs, mental health issues, human trafficking, and discrimination, the challenges that we face are complex and multifaceted.</w:t>
      </w:r>
    </w:p>
    <w:p w14:paraId="0527CBE3" w14:textId="77777777" w:rsidR="009E712F" w:rsidRPr="0074212B" w:rsidRDefault="009E712F" w:rsidP="009E712F">
      <w:pPr>
        <w:rPr>
          <w:sz w:val="16"/>
        </w:rPr>
      </w:pPr>
      <w:r w:rsidRPr="0074212B">
        <w:rPr>
          <w:sz w:val="16"/>
        </w:rPr>
        <w:t>Globally, violence is on the rise and can happen anywhere, and will affect people from all walks of life. For example, the ongoing wars in Syria, Yemen, and Ukraine have caused significant displacement of people from all socio-economic backgrounds. Even the developed world is not immune to violence. For instance, in the United States (US), thus far in 2023, there have been 268 mass shootings and over 7,700 people have died in gun violence-related incidents.</w:t>
      </w:r>
    </w:p>
    <w:p w14:paraId="62C57C69" w14:textId="77777777" w:rsidR="009E712F" w:rsidRPr="0074212B" w:rsidRDefault="009E712F" w:rsidP="009E712F">
      <w:pPr>
        <w:rPr>
          <w:sz w:val="16"/>
        </w:rPr>
      </w:pPr>
      <w:r w:rsidRPr="0074212B">
        <w:rPr>
          <w:sz w:val="16"/>
        </w:rPr>
        <w:t>The global community needs to come together to address the root causes of violence and conflict and work towards creating a world that is inclusive, just, and peaceful.</w:t>
      </w:r>
    </w:p>
    <w:p w14:paraId="4D42A3C8" w14:textId="77777777" w:rsidR="009E712F" w:rsidRPr="004162E6" w:rsidRDefault="009E712F" w:rsidP="009E712F">
      <w:pPr>
        <w:rPr>
          <w:sz w:val="14"/>
        </w:rPr>
      </w:pPr>
      <w:r w:rsidRPr="0074212B">
        <w:rPr>
          <w:rStyle w:val="StyleUnderline"/>
          <w:highlight w:val="cyan"/>
        </w:rPr>
        <w:t>India</w:t>
      </w:r>
      <w:r w:rsidRPr="0074212B">
        <w:rPr>
          <w:rStyle w:val="StyleUnderline"/>
        </w:rPr>
        <w:t>, with its culture and</w:t>
      </w:r>
      <w:r w:rsidRPr="004162E6">
        <w:rPr>
          <w:sz w:val="14"/>
        </w:rPr>
        <w:t xml:space="preserve"> wisdom of well-being, </w:t>
      </w:r>
      <w:r w:rsidRPr="0074212B">
        <w:rPr>
          <w:rStyle w:val="Emphasis"/>
          <w:highlight w:val="cyan"/>
        </w:rPr>
        <w:t>nonviolence</w:t>
      </w:r>
      <w:r w:rsidRPr="0074212B">
        <w:rPr>
          <w:rStyle w:val="StyleUnderline"/>
          <w:highlight w:val="cyan"/>
        </w:rPr>
        <w:t xml:space="preserve">, and harmonious </w:t>
      </w:r>
      <w:r w:rsidRPr="0074212B">
        <w:rPr>
          <w:rStyle w:val="Emphasis"/>
          <w:highlight w:val="cyan"/>
        </w:rPr>
        <w:t>co-existence</w:t>
      </w:r>
      <w:r w:rsidRPr="0074212B">
        <w:rPr>
          <w:rStyle w:val="StyleUnderline"/>
        </w:rPr>
        <w:t xml:space="preserve">, can play a </w:t>
      </w:r>
      <w:r w:rsidRPr="0074212B">
        <w:rPr>
          <w:rStyle w:val="Emphasis"/>
          <w:highlight w:val="cyan"/>
        </w:rPr>
        <w:t>crucial</w:t>
      </w:r>
      <w:r w:rsidRPr="0074212B">
        <w:rPr>
          <w:rStyle w:val="StyleUnderline"/>
        </w:rPr>
        <w:t xml:space="preserve"> role </w:t>
      </w:r>
      <w:r w:rsidRPr="0074212B">
        <w:rPr>
          <w:rStyle w:val="StyleUnderline"/>
          <w:highlight w:val="cyan"/>
        </w:rPr>
        <w:t>in promoting</w:t>
      </w:r>
      <w:r w:rsidRPr="0074212B">
        <w:rPr>
          <w:rStyle w:val="StyleUnderline"/>
        </w:rPr>
        <w:t xml:space="preserve"> sustainable </w:t>
      </w:r>
      <w:r w:rsidRPr="0074212B">
        <w:rPr>
          <w:rStyle w:val="Emphasis"/>
          <w:highlight w:val="cyan"/>
        </w:rPr>
        <w:t>peace</w:t>
      </w:r>
      <w:r w:rsidRPr="0074212B">
        <w:rPr>
          <w:rStyle w:val="StyleUnderline"/>
        </w:rPr>
        <w:t xml:space="preserve"> and social cohesion in the world</w:t>
      </w:r>
      <w:r w:rsidRPr="004162E6">
        <w:rPr>
          <w:sz w:val="14"/>
        </w:rPr>
        <w:t xml:space="preserve">. Leveraging </w:t>
      </w:r>
      <w:r w:rsidRPr="004162E6">
        <w:rPr>
          <w:rStyle w:val="StyleUnderline"/>
          <w:highlight w:val="cyan"/>
        </w:rPr>
        <w:t xml:space="preserve">the </w:t>
      </w:r>
      <w:r w:rsidRPr="004162E6">
        <w:rPr>
          <w:rStyle w:val="Emphasis"/>
          <w:highlight w:val="cyan"/>
        </w:rPr>
        <w:t>country</w:t>
      </w:r>
      <w:r w:rsidRPr="004162E6">
        <w:rPr>
          <w:sz w:val="14"/>
        </w:rPr>
        <w:t xml:space="preserve">’s aspiration to be a Vishwa Guru and the legacy of Mahatma Gandhi that </w:t>
      </w:r>
      <w:r w:rsidRPr="004162E6">
        <w:rPr>
          <w:rStyle w:val="StyleUnderline"/>
        </w:rPr>
        <w:t xml:space="preserve">still </w:t>
      </w:r>
      <w:r w:rsidRPr="004162E6">
        <w:rPr>
          <w:rStyle w:val="StyleUnderline"/>
          <w:highlight w:val="cyan"/>
        </w:rPr>
        <w:t>inspires</w:t>
      </w:r>
      <w:r w:rsidRPr="004162E6">
        <w:rPr>
          <w:rStyle w:val="StyleUnderline"/>
        </w:rPr>
        <w:t xml:space="preserve"> </w:t>
      </w:r>
      <w:r w:rsidRPr="004162E6">
        <w:rPr>
          <w:rStyle w:val="Emphasis"/>
        </w:rPr>
        <w:t>millions</w:t>
      </w:r>
      <w:r w:rsidRPr="004162E6">
        <w:rPr>
          <w:rStyle w:val="StyleUnderline"/>
        </w:rPr>
        <w:t xml:space="preserve"> across </w:t>
      </w:r>
      <w:r w:rsidRPr="004162E6">
        <w:rPr>
          <w:rStyle w:val="Emphasis"/>
          <w:highlight w:val="cyan"/>
        </w:rPr>
        <w:t>the world</w:t>
      </w:r>
      <w:r w:rsidRPr="004162E6">
        <w:rPr>
          <w:sz w:val="14"/>
        </w:rPr>
        <w:t xml:space="preserve">, the work done by Cities4Peace </w:t>
      </w:r>
      <w:r w:rsidRPr="004162E6">
        <w:rPr>
          <w:rStyle w:val="StyleUnderline"/>
          <w:highlight w:val="cyan"/>
        </w:rPr>
        <w:t>provides</w:t>
      </w:r>
      <w:r w:rsidRPr="004162E6">
        <w:rPr>
          <w:sz w:val="14"/>
        </w:rPr>
        <w:t xml:space="preserve"> practical examples and </w:t>
      </w:r>
      <w:r w:rsidRPr="004162E6">
        <w:rPr>
          <w:rStyle w:val="StyleUnderline"/>
        </w:rPr>
        <w:t xml:space="preserve">a universal </w:t>
      </w:r>
      <w:r w:rsidRPr="004162E6">
        <w:rPr>
          <w:rStyle w:val="Emphasis"/>
        </w:rPr>
        <w:t>framework</w:t>
      </w:r>
      <w:r w:rsidRPr="004162E6">
        <w:rPr>
          <w:rStyle w:val="StyleUnderline"/>
        </w:rPr>
        <w:t xml:space="preserve"> for</w:t>
      </w:r>
      <w:r w:rsidRPr="004162E6">
        <w:rPr>
          <w:sz w:val="14"/>
        </w:rPr>
        <w:t xml:space="preserve"> meaningfully integrating India’s wisdom to enhance </w:t>
      </w:r>
      <w:r w:rsidRPr="004162E6">
        <w:rPr>
          <w:rStyle w:val="StyleUnderline"/>
          <w:highlight w:val="cyan"/>
        </w:rPr>
        <w:t xml:space="preserve">conflict </w:t>
      </w:r>
      <w:r w:rsidRPr="004162E6">
        <w:rPr>
          <w:rStyle w:val="Emphasis"/>
          <w:highlight w:val="cyan"/>
        </w:rPr>
        <w:t>resolution</w:t>
      </w:r>
      <w:r w:rsidRPr="004162E6">
        <w:rPr>
          <w:rStyle w:val="StyleUnderline"/>
          <w:highlight w:val="cyan"/>
        </w:rPr>
        <w:t xml:space="preserve"> and </w:t>
      </w:r>
      <w:r w:rsidRPr="004162E6">
        <w:rPr>
          <w:rStyle w:val="Emphasis"/>
          <w:highlight w:val="cyan"/>
        </w:rPr>
        <w:t>peacebuilding</w:t>
      </w:r>
      <w:r w:rsidRPr="004162E6">
        <w:rPr>
          <w:sz w:val="14"/>
        </w:rPr>
        <w:t xml:space="preserve"> programmes.</w:t>
      </w:r>
    </w:p>
    <w:p w14:paraId="10920F1E" w14:textId="77777777" w:rsidR="009E712F" w:rsidRPr="0074212B" w:rsidRDefault="009E712F" w:rsidP="009E712F">
      <w:pPr>
        <w:rPr>
          <w:sz w:val="16"/>
        </w:rPr>
      </w:pPr>
      <w:r w:rsidRPr="0074212B">
        <w:rPr>
          <w:sz w:val="16"/>
        </w:rPr>
        <w:t>Peacebuilding strategies and the “human” dimension</w:t>
      </w:r>
    </w:p>
    <w:p w14:paraId="4E5AB51C" w14:textId="77777777" w:rsidR="009E712F" w:rsidRPr="0074212B" w:rsidRDefault="009E712F" w:rsidP="009E712F">
      <w:pPr>
        <w:rPr>
          <w:sz w:val="16"/>
        </w:rPr>
      </w:pPr>
      <w:r w:rsidRPr="0074212B">
        <w:rPr>
          <w:sz w:val="16"/>
        </w:rPr>
        <w:t>The current approaches to peacebuilding are grounded in Western models and theories that prioritise addressing factors like cultural and structural violence and ensuring institutional solutions like well-functioning civic institutions, low levels of corruption, and equitable distribution of resources.</w:t>
      </w:r>
    </w:p>
    <w:p w14:paraId="08E2CA64" w14:textId="77777777" w:rsidR="009E712F" w:rsidRPr="004162E6" w:rsidRDefault="009E712F" w:rsidP="009E712F">
      <w:pPr>
        <w:rPr>
          <w:sz w:val="16"/>
        </w:rPr>
      </w:pPr>
      <w:r w:rsidRPr="004162E6">
        <w:rPr>
          <w:sz w:val="16"/>
        </w:rPr>
        <w:t>However, sustainable peacebuilding also requires that those affected by the conflict need to also address the psychological and emotional dimensions of the conflict. If the trauma in individuals and groups affected by violence and conflict is not addressed, then it can build up as frustration and anger and can potentially manifest into violence.</w:t>
      </w:r>
    </w:p>
    <w:p w14:paraId="7F7B2249" w14:textId="77777777" w:rsidR="009E712F" w:rsidRPr="0074212B" w:rsidRDefault="009E712F" w:rsidP="009E712F">
      <w:pPr>
        <w:rPr>
          <w:sz w:val="16"/>
        </w:rPr>
      </w:pPr>
      <w:r w:rsidRPr="0074212B">
        <w:rPr>
          <w:sz w:val="16"/>
        </w:rPr>
        <w:t>The United Nations Development Programme (UNDP) has also recognised the importance of addressing this inner dimension and has recently started advocating for the integration of Mental Health and Psychosocial Support (MHPSS) in conflict resolution and peacebuilding programmes. This includes activities, such as counselling, group therapy, and programmes that help address the individual and collective trauma, regulate emotions, and develop resilience and nonviolent communication skills to engage in constructive dialogue.</w:t>
      </w:r>
    </w:p>
    <w:p w14:paraId="31DF410F" w14:textId="77777777" w:rsidR="009E712F" w:rsidRPr="0074212B" w:rsidRDefault="009E712F" w:rsidP="009E712F">
      <w:pPr>
        <w:rPr>
          <w:sz w:val="16"/>
        </w:rPr>
      </w:pPr>
      <w:r w:rsidRPr="0074212B">
        <w:rPr>
          <w:sz w:val="16"/>
        </w:rPr>
        <w:t>Even with regards to urban violence, several agencies including the Los Angeles County Office of Violence Prevention have started advocating the need for programs that focus on trauma healing and building resilience.</w:t>
      </w:r>
    </w:p>
    <w:p w14:paraId="5CCF9DB6" w14:textId="77777777" w:rsidR="009E712F" w:rsidRPr="0074212B" w:rsidRDefault="009E712F" w:rsidP="009E712F">
      <w:pPr>
        <w:rPr>
          <w:sz w:val="16"/>
        </w:rPr>
      </w:pPr>
      <w:r w:rsidRPr="0074212B">
        <w:rPr>
          <w:sz w:val="16"/>
        </w:rPr>
        <w:t>The need for this ‘inner development’ therefore provides the context and agency for the meaningful integration of India’s wisdom of inner peace to deepen the impact of the current conflict resolution and peacebuilding strategies.</w:t>
      </w:r>
    </w:p>
    <w:p w14:paraId="23E230FA" w14:textId="77777777" w:rsidR="009E712F" w:rsidRPr="0074212B" w:rsidRDefault="009E712F" w:rsidP="009E712F">
      <w:pPr>
        <w:rPr>
          <w:sz w:val="16"/>
        </w:rPr>
      </w:pPr>
      <w:r w:rsidRPr="0074212B">
        <w:rPr>
          <w:sz w:val="16"/>
        </w:rPr>
        <w:t>India’s wisdom of inner peace</w:t>
      </w:r>
    </w:p>
    <w:p w14:paraId="377DA2D7" w14:textId="77777777" w:rsidR="009E712F" w:rsidRPr="004162E6" w:rsidRDefault="009E712F" w:rsidP="009E712F">
      <w:pPr>
        <w:rPr>
          <w:sz w:val="16"/>
        </w:rPr>
      </w:pPr>
      <w:r w:rsidRPr="004162E6">
        <w:rPr>
          <w:rStyle w:val="Emphasis"/>
          <w:highlight w:val="cyan"/>
        </w:rPr>
        <w:t>India</w:t>
      </w:r>
      <w:r w:rsidRPr="004162E6">
        <w:rPr>
          <w:rStyle w:val="StyleUnderline"/>
        </w:rPr>
        <w:t xml:space="preserve">’s culture </w:t>
      </w:r>
      <w:r w:rsidRPr="004162E6">
        <w:rPr>
          <w:rStyle w:val="StyleUnderline"/>
          <w:highlight w:val="cyan"/>
        </w:rPr>
        <w:t>has</w:t>
      </w:r>
      <w:r w:rsidRPr="004162E6">
        <w:rPr>
          <w:rStyle w:val="StyleUnderline"/>
        </w:rPr>
        <w:t xml:space="preserve"> long</w:t>
      </w:r>
      <w:r w:rsidRPr="004162E6">
        <w:rPr>
          <w:sz w:val="16"/>
        </w:rPr>
        <w:t xml:space="preserve"> believed that to have peace in </w:t>
      </w:r>
      <w:r w:rsidRPr="004162E6">
        <w:rPr>
          <w:rStyle w:val="StyleUnderline"/>
          <w:highlight w:val="cyan"/>
        </w:rPr>
        <w:t>the</w:t>
      </w:r>
      <w:r w:rsidRPr="004162E6">
        <w:rPr>
          <w:sz w:val="16"/>
        </w:rPr>
        <w:t xml:space="preserve"> world, communities need to live in harmony. To achieve this, individuals must, therefore, learn to develop inner peace, mutual respect and how to live in harmonious co-existence with each other.</w:t>
      </w:r>
    </w:p>
    <w:p w14:paraId="69DCD889" w14:textId="77777777" w:rsidR="009E712F" w:rsidRDefault="009E712F" w:rsidP="009E712F">
      <w:r>
        <w:t>&lt;&lt;FIGURE OMITTED&gt;&gt;</w:t>
      </w:r>
    </w:p>
    <w:p w14:paraId="586BF615" w14:textId="77777777" w:rsidR="009E712F" w:rsidRPr="004162E6" w:rsidRDefault="009E712F" w:rsidP="009E712F">
      <w:pPr>
        <w:rPr>
          <w:rStyle w:val="StyleUnderline"/>
        </w:rPr>
      </w:pPr>
      <w:r w:rsidRPr="004162E6">
        <w:rPr>
          <w:sz w:val="16"/>
        </w:rPr>
        <w:t xml:space="preserve">Figure 1: </w:t>
      </w:r>
      <w:r w:rsidRPr="004162E6">
        <w:rPr>
          <w:rStyle w:val="StyleUnderline"/>
          <w:highlight w:val="cyan"/>
        </w:rPr>
        <w:t xml:space="preserve">Universal </w:t>
      </w:r>
      <w:r w:rsidRPr="004162E6">
        <w:rPr>
          <w:rStyle w:val="Emphasis"/>
          <w:highlight w:val="cyan"/>
        </w:rPr>
        <w:t>framework</w:t>
      </w:r>
      <w:r w:rsidRPr="004162E6">
        <w:rPr>
          <w:rStyle w:val="StyleUnderline"/>
          <w:highlight w:val="cyan"/>
        </w:rPr>
        <w:t xml:space="preserve"> to achieve </w:t>
      </w:r>
      <w:r w:rsidRPr="004162E6">
        <w:rPr>
          <w:rStyle w:val="Emphasis"/>
          <w:highlight w:val="cyan"/>
        </w:rPr>
        <w:t>world peace</w:t>
      </w:r>
    </w:p>
    <w:p w14:paraId="40CC5633" w14:textId="77777777" w:rsidR="009E712F" w:rsidRDefault="009E712F" w:rsidP="009E712F">
      <w:r>
        <w:t>&lt;&lt;TEXT CONDENSED, NONE OMITTED&gt;&gt;</w:t>
      </w:r>
    </w:p>
    <w:p w14:paraId="7A13C2CF" w14:textId="77777777" w:rsidR="009E712F" w:rsidRPr="0074212B" w:rsidRDefault="009E712F" w:rsidP="009E712F">
      <w:pPr>
        <w:rPr>
          <w:sz w:val="12"/>
        </w:rPr>
      </w:pPr>
      <w:r w:rsidRPr="0074212B">
        <w:rPr>
          <w:sz w:val="12"/>
        </w:rPr>
        <w:t>Peace is not just the absence of conflict. It is the ability to deal with conflict in a peaceful manner. According to India’s wisdom traditions, peace is the innate nature of all human beings. Therefore, all Indic wisdom traditions advocate the practice of Yoga, non-violence, and meditation to transform negative emotions and develop inner peace. These practices have helped people from all walks of life, across the world for centuries. Several leaders like Rev. Dr Martin Luther King Jr, and Steve Jobs have acknowledged that exposure to India’s culture and wisdom helped them to deepen their leadership purpose, vision, and impact. Cities4Peace: A novel approach to peacebuilding Leveraging India’s wisdom of inner peace and harmonious co-existence, the Cities4Peace initiative of the International Association for Human Values and the Art of Living Foundation works with civic leaders to reduce violence and promote peace and social cohesion in communities impacted by conflict across the world. The initiative has worked with several local, regional, and international governmental and non-governmental institutions to build the capacity of local leaders and changemakers to design unique solutions to community-specific challenges. As an example, in Los Angeles, the programme was used for enhancing trust between the community members and police officers. The city witnesses approximately 25,000 violent crimes annually, with over 70 percent of these incidents in the inner city of South Los Angeles. Such exposure to extreme violence has created stress for residents and increased tensions between community members and the Los Angeles Police Department (LAPD). Between March and June 2019, the Cities4Peace programme brought together the local LAPD police officers and diverse community stakeholders, including former gang members, at-risk youth, teachers, and parents from across the Harvard Park neighbourhood of South LA, for a specially designed Ambassadors of Peace Certification training programme. This training focused on building participants’ capacity, using yoga and Sudarshan Kriya (SKY) breathing and meditation practices to assist them in healing from their trauma and developing greater compassion. The city witnesses approximately 25,000 violent crimes annually, with over 70 percent of these incidents in the inner city of South Los Angeles. Thereafter, through interactive discussions, participants were supported in building stronger interpersonal relations and taking ownership of building a shared vision for peace in their neighbourhood. The George Mason University’s research on this programme’s impact showed that after two months of the programme, over 90 percent of the participants had reported a heightened capacity to be relaxed, focused, and remain calm in challenging situations and an enhanced ability to develop social connections. As another example, Cities4Peace was invited by the United Nations Peacekeeping Force in Cyprus (UNFICYP) from March to June 2022 to empower leaders from both Turkish and Greek Cypriot communities to promote peace and social harmony on the island. Through interactive discussions and group processes, the Cities4Peace programme enabled participants to develop systems thinking and build trusted networks. Subsequently, participants were encouraged to design and execute a ‘Peace in Action’ project that would make a positive difference for the residents on the island. These projects ranged from conducting a session on mental well-being for a bi-communal group of students from the university, a bi-communal community music concert, a podcast on the role of parenting between mothers from both sides of the divide, etc. Conclusion The field of conflict resolution and peacebuilding has traditionally focused on external factors and institutional solutions, however, there is a growing recognition that the inner development of all stakeholders affected by violence is critical for achieving sustainable peace.</w:t>
      </w:r>
    </w:p>
    <w:p w14:paraId="632568B2" w14:textId="77777777" w:rsidR="009E712F" w:rsidRDefault="009E712F" w:rsidP="009E712F">
      <w:r>
        <w:t>&lt;&lt;PARAGRAPH INTEGRITY RESUMES&gt;&gt;</w:t>
      </w:r>
    </w:p>
    <w:p w14:paraId="2D2E6B47" w14:textId="77777777" w:rsidR="009E712F" w:rsidRPr="004162E6" w:rsidRDefault="009E712F" w:rsidP="009E712F">
      <w:pPr>
        <w:rPr>
          <w:sz w:val="16"/>
        </w:rPr>
      </w:pPr>
      <w:r w:rsidRPr="004162E6">
        <w:rPr>
          <w:rStyle w:val="StyleUnderline"/>
          <w:highlight w:val="cyan"/>
        </w:rPr>
        <w:t xml:space="preserve">India’s </w:t>
      </w:r>
      <w:r w:rsidRPr="004162E6">
        <w:rPr>
          <w:rStyle w:val="Emphasis"/>
          <w:highlight w:val="cyan"/>
        </w:rPr>
        <w:t>soft power</w:t>
      </w:r>
      <w:r w:rsidRPr="004162E6">
        <w:rPr>
          <w:rStyle w:val="StyleUnderline"/>
          <w:highlight w:val="cyan"/>
        </w:rPr>
        <w:t xml:space="preserve"> derives</w:t>
      </w:r>
      <w:r w:rsidRPr="004162E6">
        <w:rPr>
          <w:sz w:val="16"/>
        </w:rPr>
        <w:t xml:space="preserve"> not only </w:t>
      </w:r>
      <w:r w:rsidRPr="004162E6">
        <w:rPr>
          <w:rStyle w:val="StyleUnderline"/>
          <w:highlight w:val="cyan"/>
        </w:rPr>
        <w:t>from its</w:t>
      </w:r>
      <w:r w:rsidRPr="004162E6">
        <w:rPr>
          <w:rStyle w:val="StyleUnderline"/>
        </w:rPr>
        <w:t xml:space="preserve"> cultural heritage</w:t>
      </w:r>
      <w:r w:rsidRPr="004162E6">
        <w:rPr>
          <w:sz w:val="16"/>
        </w:rPr>
        <w:t xml:space="preserve"> (music, dance, arts, etc.) </w:t>
      </w:r>
      <w:r w:rsidRPr="004162E6">
        <w:rPr>
          <w:rStyle w:val="StyleUnderline"/>
        </w:rPr>
        <w:t xml:space="preserve">and </w:t>
      </w:r>
      <w:r w:rsidRPr="004162E6">
        <w:rPr>
          <w:rStyle w:val="Emphasis"/>
          <w:highlight w:val="cyan"/>
        </w:rPr>
        <w:t>econ</w:t>
      </w:r>
      <w:r w:rsidRPr="004162E6">
        <w:rPr>
          <w:rStyle w:val="StyleUnderline"/>
        </w:rPr>
        <w:t>omic strength</w:t>
      </w:r>
      <w:r w:rsidRPr="004162E6">
        <w:rPr>
          <w:sz w:val="16"/>
        </w:rPr>
        <w:t xml:space="preserve"> but also from its rich history of philosophical and wisdom traditions that have influenced people globally for centuries, to discover healing, solace and transformation and learn to peacefully coexist.</w:t>
      </w:r>
    </w:p>
    <w:p w14:paraId="68D64ADF" w14:textId="77777777" w:rsidR="009E712F" w:rsidRPr="004162E6" w:rsidRDefault="009E712F" w:rsidP="009E712F">
      <w:pPr>
        <w:rPr>
          <w:sz w:val="16"/>
        </w:rPr>
      </w:pPr>
      <w:r w:rsidRPr="004162E6">
        <w:rPr>
          <w:sz w:val="16"/>
        </w:rPr>
        <w:t>The Cities4Peace’s work showcases how we can deepen the impact of these peacekeeping and peacebuilding missions by helping to resolve conflicts and build sustainable peace, thereby, aiding India’s aspiration to become a ‘Vishwa Guru’.</w:t>
      </w:r>
    </w:p>
    <w:p w14:paraId="0003432E" w14:textId="77777777" w:rsidR="009E712F" w:rsidRDefault="009E712F" w:rsidP="009E712F">
      <w:pPr>
        <w:rPr>
          <w:sz w:val="16"/>
        </w:rPr>
      </w:pPr>
      <w:r w:rsidRPr="004162E6">
        <w:rPr>
          <w:rStyle w:val="StyleUnderline"/>
          <w:highlight w:val="cyan"/>
        </w:rPr>
        <w:t>India</w:t>
      </w:r>
      <w:r w:rsidRPr="004162E6">
        <w:rPr>
          <w:rStyle w:val="StyleUnderline"/>
        </w:rPr>
        <w:t xml:space="preserve"> has already </w:t>
      </w:r>
      <w:r w:rsidRPr="004162E6">
        <w:rPr>
          <w:rStyle w:val="StyleUnderline"/>
          <w:highlight w:val="cyan"/>
        </w:rPr>
        <w:t xml:space="preserve">gained a </w:t>
      </w:r>
      <w:r w:rsidRPr="004162E6">
        <w:rPr>
          <w:rStyle w:val="Emphasis"/>
          <w:highlight w:val="cyan"/>
        </w:rPr>
        <w:t>strong rep</w:t>
      </w:r>
      <w:r w:rsidRPr="004162E6">
        <w:rPr>
          <w:rStyle w:val="StyleUnderline"/>
        </w:rPr>
        <w:t xml:space="preserve">utation as a responsible global actor </w:t>
      </w:r>
      <w:r w:rsidRPr="004162E6">
        <w:rPr>
          <w:rStyle w:val="StyleUnderline"/>
          <w:highlight w:val="cyan"/>
        </w:rPr>
        <w:t>through</w:t>
      </w:r>
      <w:r w:rsidRPr="004162E6">
        <w:rPr>
          <w:sz w:val="16"/>
        </w:rPr>
        <w:t xml:space="preserve"> its diplomatic efforts in UN </w:t>
      </w:r>
      <w:r w:rsidRPr="004162E6">
        <w:rPr>
          <w:rStyle w:val="Emphasis"/>
          <w:highlight w:val="cyan"/>
        </w:rPr>
        <w:t>peacekeeping</w:t>
      </w:r>
      <w:r w:rsidRPr="004162E6">
        <w:rPr>
          <w:rStyle w:val="StyleUnderline"/>
          <w:highlight w:val="cyan"/>
        </w:rPr>
        <w:t xml:space="preserve"> and</w:t>
      </w:r>
      <w:r w:rsidRPr="004162E6">
        <w:rPr>
          <w:rStyle w:val="StyleUnderline"/>
        </w:rPr>
        <w:t xml:space="preserve"> providing development </w:t>
      </w:r>
      <w:r w:rsidRPr="004162E6">
        <w:rPr>
          <w:rStyle w:val="Emphasis"/>
          <w:highlight w:val="cyan"/>
        </w:rPr>
        <w:t>aid</w:t>
      </w:r>
      <w:r w:rsidRPr="004162E6">
        <w:rPr>
          <w:rStyle w:val="StyleUnderline"/>
          <w:highlight w:val="cyan"/>
        </w:rPr>
        <w:t xml:space="preserve"> in</w:t>
      </w:r>
      <w:r w:rsidRPr="004162E6">
        <w:rPr>
          <w:rStyle w:val="StyleUnderline"/>
        </w:rPr>
        <w:t xml:space="preserve"> areas of </w:t>
      </w:r>
      <w:r w:rsidRPr="004162E6">
        <w:rPr>
          <w:rStyle w:val="Emphasis"/>
          <w:highlight w:val="cyan"/>
        </w:rPr>
        <w:t>conflict</w:t>
      </w:r>
      <w:r w:rsidRPr="004162E6">
        <w:rPr>
          <w:sz w:val="16"/>
        </w:rPr>
        <w:t xml:space="preserve"> and disaster management. The Cities4Peace’s work showcases how we can deepen the impact of these peacekeeping and peacebuilding missions by helping to resolve conflicts and build sustainable peace, thereby, aiding India’s aspiration to become a ‘Vishwa Guru’.</w:t>
      </w:r>
    </w:p>
    <w:p w14:paraId="232E9992" w14:textId="77777777" w:rsidR="009E712F" w:rsidRPr="009E712F" w:rsidRDefault="009E712F" w:rsidP="009E712F"/>
    <w:sectPr w:rsidR="009E712F" w:rsidRPr="009E71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CE346D"/>
    <w:multiLevelType w:val="hybridMultilevel"/>
    <w:tmpl w:val="5EE61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6F74B6"/>
    <w:multiLevelType w:val="hybridMultilevel"/>
    <w:tmpl w:val="FBFCA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8570D5"/>
    <w:multiLevelType w:val="hybridMultilevel"/>
    <w:tmpl w:val="20D2A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447000849">
    <w:abstractNumId w:val="15"/>
  </w:num>
  <w:num w:numId="16" w16cid:durableId="303043826">
    <w:abstractNumId w:val="14"/>
  </w:num>
  <w:num w:numId="17" w16cid:durableId="375662686">
    <w:abstractNumId w:val="17"/>
  </w:num>
  <w:num w:numId="18" w16cid:durableId="1763141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14E"/>
    <w:rsid w:val="00040466"/>
    <w:rsid w:val="001C714E"/>
    <w:rsid w:val="002016F7"/>
    <w:rsid w:val="00587824"/>
    <w:rsid w:val="00772216"/>
    <w:rsid w:val="009E712F"/>
    <w:rsid w:val="00D84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490A7"/>
  <w15:chartTrackingRefBased/>
  <w15:docId w15:val="{BD716A9E-1DFD-46A9-B19D-25BE7C2E0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782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878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5878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5878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5878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8782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C7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878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7824"/>
  </w:style>
  <w:style w:type="character" w:customStyle="1" w:styleId="Heading1Char">
    <w:name w:val="Heading 1 Char"/>
    <w:aliases w:val="Pocket Char"/>
    <w:basedOn w:val="DefaultParagraphFont"/>
    <w:link w:val="Heading1"/>
    <w:rsid w:val="00587824"/>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58782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1,Citation Char,No Underline Char,Text 7 Char,unread card Char,n Char"/>
    <w:basedOn w:val="DefaultParagraphFont"/>
    <w:link w:val="Heading3"/>
    <w:uiPriority w:val="2"/>
    <w:rsid w:val="0058782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8782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8782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C7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14E"/>
    <w:rPr>
      <w:rFonts w:eastAsiaTheme="majorEastAsia" w:cstheme="majorBidi"/>
      <w:color w:val="272727" w:themeColor="text1" w:themeTint="D8"/>
    </w:rPr>
  </w:style>
  <w:style w:type="paragraph" w:styleId="Title">
    <w:name w:val="Title"/>
    <w:basedOn w:val="Normal"/>
    <w:next w:val="Normal"/>
    <w:link w:val="TitleChar"/>
    <w:uiPriority w:val="10"/>
    <w:qFormat/>
    <w:rsid w:val="001C7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14E"/>
    <w:pPr>
      <w:spacing w:before="160"/>
      <w:jc w:val="center"/>
    </w:pPr>
    <w:rPr>
      <w:i/>
      <w:iCs/>
      <w:color w:val="404040" w:themeColor="text1" w:themeTint="BF"/>
    </w:rPr>
  </w:style>
  <w:style w:type="character" w:customStyle="1" w:styleId="QuoteChar">
    <w:name w:val="Quote Char"/>
    <w:basedOn w:val="DefaultParagraphFont"/>
    <w:link w:val="Quote"/>
    <w:uiPriority w:val="29"/>
    <w:rsid w:val="001C714E"/>
    <w:rPr>
      <w:i/>
      <w:iCs/>
      <w:color w:val="404040" w:themeColor="text1" w:themeTint="BF"/>
    </w:rPr>
  </w:style>
  <w:style w:type="paragraph" w:styleId="ListParagraph">
    <w:name w:val="List Paragraph"/>
    <w:aliases w:val="6 font,List Paragraph1,List Paragraph2,Colorful List - Accent 11"/>
    <w:basedOn w:val="Normal"/>
    <w:uiPriority w:val="34"/>
    <w:qFormat/>
    <w:rsid w:val="001C714E"/>
    <w:pPr>
      <w:ind w:left="720"/>
      <w:contextualSpacing/>
    </w:pPr>
  </w:style>
  <w:style w:type="character" w:styleId="IntenseEmphasis">
    <w:name w:val="Intense Emphasis"/>
    <w:basedOn w:val="DefaultParagraphFont"/>
    <w:uiPriority w:val="21"/>
    <w:qFormat/>
    <w:rsid w:val="001C714E"/>
    <w:rPr>
      <w:i/>
      <w:iCs/>
      <w:color w:val="0F4761" w:themeColor="accent1" w:themeShade="BF"/>
    </w:rPr>
  </w:style>
  <w:style w:type="paragraph" w:styleId="IntenseQuote">
    <w:name w:val="Intense Quote"/>
    <w:basedOn w:val="Normal"/>
    <w:next w:val="Normal"/>
    <w:link w:val="IntenseQuoteChar"/>
    <w:uiPriority w:val="30"/>
    <w:qFormat/>
    <w:rsid w:val="001C7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14E"/>
    <w:rPr>
      <w:i/>
      <w:iCs/>
      <w:color w:val="0F4761" w:themeColor="accent1" w:themeShade="BF"/>
    </w:rPr>
  </w:style>
  <w:style w:type="character" w:styleId="IntenseReference">
    <w:name w:val="Intense Reference"/>
    <w:basedOn w:val="DefaultParagraphFont"/>
    <w:uiPriority w:val="32"/>
    <w:qFormat/>
    <w:rsid w:val="001C714E"/>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58782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8782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87824"/>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Underline Char"/>
    <w:basedOn w:val="DefaultParagraphFont"/>
    <w:uiPriority w:val="7"/>
    <w:qFormat/>
    <w:rsid w:val="00587824"/>
    <w:rPr>
      <w:b w:val="0"/>
      <w:sz w:val="22"/>
      <w:u w:val="single"/>
    </w:rPr>
  </w:style>
  <w:style w:type="character" w:styleId="Strong">
    <w:name w:val="Strong"/>
    <w:basedOn w:val="DefaultParagraphFont"/>
    <w:uiPriority w:val="22"/>
    <w:qFormat/>
    <w:rsid w:val="00587824"/>
    <w:rPr>
      <w:b/>
      <w:bCs/>
    </w:rPr>
  </w:style>
  <w:style w:type="character" w:styleId="BookTitle">
    <w:name w:val="Book Title"/>
    <w:basedOn w:val="DefaultParagraphFont"/>
    <w:uiPriority w:val="33"/>
    <w:qFormat/>
    <w:rsid w:val="00587824"/>
    <w:rPr>
      <w:b/>
      <w:bCs/>
      <w:i/>
      <w:iCs/>
      <w:spacing w:val="5"/>
    </w:rPr>
  </w:style>
  <w:style w:type="numbering" w:styleId="111111">
    <w:name w:val="Outline List 2"/>
    <w:basedOn w:val="NoList"/>
    <w:uiPriority w:val="99"/>
    <w:semiHidden/>
    <w:unhideWhenUsed/>
    <w:rsid w:val="00587824"/>
  </w:style>
  <w:style w:type="paragraph" w:styleId="Header">
    <w:name w:val="header"/>
    <w:basedOn w:val="Normal"/>
    <w:link w:val="HeaderChar"/>
    <w:uiPriority w:val="99"/>
    <w:semiHidden/>
    <w:rsid w:val="005878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87824"/>
    <w:rPr>
      <w:rFonts w:ascii="Calibri" w:hAnsi="Calibri" w:cs="Calibri"/>
      <w:kern w:val="0"/>
      <w:sz w:val="22"/>
      <w:szCs w:val="22"/>
      <w14:ligatures w14:val="none"/>
    </w:rPr>
  </w:style>
  <w:style w:type="paragraph" w:styleId="Footer">
    <w:name w:val="footer"/>
    <w:basedOn w:val="Normal"/>
    <w:link w:val="FooterChar"/>
    <w:uiPriority w:val="99"/>
    <w:semiHidden/>
    <w:rsid w:val="005878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8782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87824"/>
    <w:pPr>
      <w:spacing w:after="120"/>
    </w:pPr>
  </w:style>
  <w:style w:type="character" w:customStyle="1" w:styleId="BodyTextChar">
    <w:name w:val="Body Text Char"/>
    <w:basedOn w:val="DefaultParagraphFont"/>
    <w:link w:val="BodyText"/>
    <w:uiPriority w:val="99"/>
    <w:semiHidden/>
    <w:rsid w:val="00587824"/>
    <w:rPr>
      <w:rFonts w:ascii="Calibri" w:hAnsi="Calibri" w:cs="Calibri"/>
      <w:kern w:val="0"/>
      <w:sz w:val="22"/>
      <w:szCs w:val="22"/>
      <w14:ligatures w14:val="none"/>
    </w:rPr>
  </w:style>
  <w:style w:type="paragraph" w:styleId="NoSpacing">
    <w:name w:val="No Spacing"/>
    <w:link w:val="NoSpacingChar"/>
    <w:uiPriority w:val="99"/>
    <w:unhideWhenUsed/>
    <w:qFormat/>
    <w:rsid w:val="0058782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8782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587824"/>
    <w:rPr>
      <w:color w:val="467886" w:themeColor="hyperlink"/>
      <w:u w:val="single"/>
    </w:rPr>
  </w:style>
  <w:style w:type="character" w:styleId="UnresolvedMention">
    <w:name w:val="Unresolved Mention"/>
    <w:basedOn w:val="DefaultParagraphFont"/>
    <w:uiPriority w:val="99"/>
    <w:semiHidden/>
    <w:unhideWhenUsed/>
    <w:rsid w:val="00587824"/>
    <w:rPr>
      <w:color w:val="605E5C"/>
      <w:shd w:val="clear" w:color="auto" w:fill="E1DFDD"/>
    </w:rPr>
  </w:style>
  <w:style w:type="paragraph" w:customStyle="1" w:styleId="Analytic">
    <w:name w:val="Analytic"/>
    <w:basedOn w:val="Heading4"/>
    <w:link w:val="AnalyticChar"/>
    <w:autoRedefine/>
    <w:uiPriority w:val="5"/>
    <w:qFormat/>
    <w:rsid w:val="00587824"/>
    <w:rPr>
      <w:color w:val="75100D"/>
    </w:rPr>
  </w:style>
  <w:style w:type="character" w:customStyle="1" w:styleId="AnalyticChar">
    <w:name w:val="Analytic Char"/>
    <w:basedOn w:val="DefaultParagraphFont"/>
    <w:link w:val="Analytic"/>
    <w:uiPriority w:val="5"/>
    <w:rsid w:val="00587824"/>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587824"/>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587824"/>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Undertag">
    <w:name w:val="Undertag"/>
    <w:link w:val="UndertagChar"/>
    <w:autoRedefine/>
    <w:uiPriority w:val="5"/>
    <w:qFormat/>
    <w:rsid w:val="00587824"/>
    <w:pPr>
      <w:spacing w:after="0" w:line="259" w:lineRule="auto"/>
    </w:pPr>
    <w:rPr>
      <w:rFonts w:ascii="Times New Roman" w:eastAsiaTheme="majorEastAsia" w:hAnsi="Times New Roman" w:cstheme="majorBidi"/>
      <w:i/>
      <w:iCs/>
      <w:color w:val="75100D"/>
      <w:kern w:val="0"/>
      <w:sz w:val="22"/>
      <w:szCs w:val="22"/>
      <w14:ligatures w14:val="none"/>
    </w:rPr>
  </w:style>
  <w:style w:type="character" w:customStyle="1" w:styleId="UndertagChar">
    <w:name w:val="Undertag Char"/>
    <w:basedOn w:val="DefaultParagraphFont"/>
    <w:link w:val="Undertag"/>
    <w:uiPriority w:val="5"/>
    <w:rsid w:val="00587824"/>
    <w:rPr>
      <w:rFonts w:ascii="Times New Roman" w:eastAsiaTheme="majorEastAsia" w:hAnsi="Times New Roman" w:cstheme="majorBidi"/>
      <w:i/>
      <w:iCs/>
      <w:color w:val="75100D"/>
      <w:kern w:val="0"/>
      <w:sz w:val="22"/>
      <w:szCs w:val="22"/>
      <w14:ligatures w14:val="none"/>
    </w:rPr>
  </w:style>
  <w:style w:type="paragraph" w:customStyle="1" w:styleId="Analyticusethisone">
    <w:name w:val="Analytic (use this one)"/>
    <w:basedOn w:val="Heading4"/>
    <w:link w:val="AnalyticusethisoneChar"/>
    <w:autoRedefine/>
    <w:qFormat/>
    <w:rsid w:val="00587824"/>
    <w:pPr>
      <w:spacing w:before="80"/>
    </w:pPr>
    <w:rPr>
      <w:rFonts w:cs="Arial"/>
      <w:bCs/>
      <w:iCs w:val="0"/>
      <w:color w:val="A50021"/>
      <w:szCs w:val="26"/>
    </w:rPr>
  </w:style>
  <w:style w:type="character" w:customStyle="1" w:styleId="AnalyticusethisoneChar">
    <w:name w:val="Analytic (use this one) Char"/>
    <w:basedOn w:val="DefaultParagraphFont"/>
    <w:link w:val="Analyticusethisone"/>
    <w:rsid w:val="00587824"/>
    <w:rPr>
      <w:rFonts w:ascii="Calibri" w:eastAsiaTheme="majorEastAsia" w:hAnsi="Calibri" w:cs="Arial"/>
      <w:b/>
      <w:bCs/>
      <w:color w:val="A50021"/>
      <w:kern w:val="0"/>
      <w:sz w:val="26"/>
      <w:szCs w:val="26"/>
      <w14:ligatures w14:val="none"/>
    </w:rPr>
  </w:style>
  <w:style w:type="character" w:styleId="SubtleEmphasis">
    <w:name w:val="Subtle Emphasis"/>
    <w:basedOn w:val="DefaultParagraphFont"/>
    <w:uiPriority w:val="19"/>
    <w:rsid w:val="009E712F"/>
    <w:rPr>
      <w:i/>
      <w:iCs/>
      <w:color w:val="404040" w:themeColor="text1" w:themeTint="BF"/>
    </w:rPr>
  </w:style>
  <w:style w:type="character" w:styleId="SubtleReference">
    <w:name w:val="Subtle Reference"/>
    <w:basedOn w:val="DefaultParagraphFont"/>
    <w:uiPriority w:val="31"/>
    <w:rsid w:val="009E712F"/>
    <w:rPr>
      <w:smallCaps/>
      <w:color w:val="5A5A5A" w:themeColor="text1" w:themeTint="A5"/>
    </w:rPr>
  </w:style>
  <w:style w:type="paragraph" w:customStyle="1" w:styleId="AnalyticAdvanced">
    <w:name w:val="Analytic (Advanced)"/>
    <w:basedOn w:val="Heading4"/>
    <w:link w:val="AnalyticAdvancedChar"/>
    <w:uiPriority w:val="5"/>
    <w:rsid w:val="009E712F"/>
    <w:rPr>
      <w:color w:val="75100D"/>
    </w:rPr>
  </w:style>
  <w:style w:type="character" w:customStyle="1" w:styleId="AnalyticAdvancedChar">
    <w:name w:val="Analytic (Advanced) Char"/>
    <w:basedOn w:val="DefaultParagraphFont"/>
    <w:link w:val="AnalyticAdvanced"/>
    <w:uiPriority w:val="5"/>
    <w:rsid w:val="009E712F"/>
    <w:rPr>
      <w:rFonts w:ascii="Calibri" w:eastAsiaTheme="majorEastAsia" w:hAnsi="Calibri" w:cstheme="majorBidi"/>
      <w:b/>
      <w:iCs/>
      <w:color w:val="75100D"/>
      <w:kern w:val="0"/>
      <w:sz w:val="26"/>
      <w:szCs w:val="22"/>
      <w14:ligatures w14:val="none"/>
    </w:rPr>
  </w:style>
  <w:style w:type="paragraph" w:customStyle="1" w:styleId="Heading411">
    <w:name w:val="Heading 411"/>
    <w:basedOn w:val="Heading1"/>
    <w:next w:val="NoSpacing"/>
    <w:link w:val="Hyperlink"/>
    <w:autoRedefine/>
    <w:uiPriority w:val="99"/>
    <w:rsid w:val="009E712F"/>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ytimes.com/2016/09/25/opinion/sunday/why-industrial-farms-are-good-for-the-environment.htm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ck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23155</Words>
  <Characters>131984</Characters>
  <Application>Microsoft Office Word</Application>
  <DocSecurity>0</DocSecurity>
  <Lines>1099</Lines>
  <Paragraphs>309</Paragraphs>
  <ScaleCrop>false</ScaleCrop>
  <Company/>
  <LinksUpToDate>false</LinksUpToDate>
  <CharactersWithSpaces>154830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James Granger</cp:lastModifiedBy>
  <cp:revision>4</cp:revision>
  <dcterms:created xsi:type="dcterms:W3CDTF">2025-11-15T21:49:00Z</dcterms:created>
  <dcterms:modified xsi:type="dcterms:W3CDTF">2025-11-15T22:01:00Z</dcterms:modified>
</cp:coreProperties>
</file>